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7501" w14:textId="16A583B1" w:rsidR="00930B50" w:rsidRDefault="00FE0438" w:rsidP="00930B50">
      <w:pPr>
        <w:pStyle w:val="Title"/>
        <w:jc w:val="center"/>
      </w:pPr>
      <w:r>
        <w:t>How I Know What You Know</w:t>
      </w:r>
    </w:p>
    <w:p w14:paraId="05686DC1" w14:textId="6D961272" w:rsidR="00930B50" w:rsidRDefault="00CC368E" w:rsidP="00930B50">
      <w:pPr>
        <w:pStyle w:val="Subtitle"/>
        <w:jc w:val="center"/>
      </w:pPr>
      <w:r>
        <w:t>For Oxford Handbook of Social Epistemology, Jennifer Lackey and Aidan McGlynn (eds.)</w:t>
      </w:r>
    </w:p>
    <w:p w14:paraId="66B9DBB7" w14:textId="77739432" w:rsidR="00930B50" w:rsidRDefault="00930B50" w:rsidP="00930B50">
      <w:pPr>
        <w:pStyle w:val="Subtitle"/>
        <w:jc w:val="center"/>
      </w:pPr>
      <w:r>
        <w:t>Shannon Spaulding</w:t>
      </w:r>
    </w:p>
    <w:p w14:paraId="28092E5D" w14:textId="77777777" w:rsidR="007E2DFF" w:rsidRPr="007E2DFF" w:rsidRDefault="007E2DFF" w:rsidP="007E2DFF"/>
    <w:p w14:paraId="0D1DC963" w14:textId="082B128E" w:rsidR="007E2DFF" w:rsidRPr="007E2DFF" w:rsidRDefault="007E2DFF" w:rsidP="007E2DFF">
      <w:pPr>
        <w:pStyle w:val="Subtitle"/>
        <w:jc w:val="center"/>
        <w:rPr>
          <w:i/>
        </w:rPr>
      </w:pPr>
      <w:r w:rsidRPr="007E2DFF">
        <w:rPr>
          <w:i/>
        </w:rPr>
        <w:t>Penultimate draft. Please cite only published version.</w:t>
      </w:r>
    </w:p>
    <w:p w14:paraId="68DDD585" w14:textId="77777777" w:rsidR="00FE0438" w:rsidRDefault="00FE0438" w:rsidP="00D71D27">
      <w:pPr>
        <w:rPr>
          <w:rFonts w:ascii="Calibri" w:hAnsi="Calibri"/>
        </w:rPr>
      </w:pPr>
    </w:p>
    <w:p w14:paraId="25ABF344" w14:textId="1F83D54D" w:rsidR="004404DB" w:rsidRDefault="004404DB" w:rsidP="004404DB">
      <w:pPr>
        <w:pStyle w:val="Heading1"/>
      </w:pPr>
      <w:r w:rsidRPr="004404DB">
        <w:t>1.</w:t>
      </w:r>
      <w:r>
        <w:t xml:space="preserve"> Introduction</w:t>
      </w:r>
      <w:r w:rsidR="00BC6320">
        <w:rPr>
          <w:rStyle w:val="FootnoteReference"/>
        </w:rPr>
        <w:footnoteReference w:id="1"/>
      </w:r>
    </w:p>
    <w:p w14:paraId="7B2A4D2F" w14:textId="77777777" w:rsidR="004404DB" w:rsidRDefault="004404DB" w:rsidP="00D71D27">
      <w:pPr>
        <w:rPr>
          <w:rFonts w:ascii="Calibri" w:hAnsi="Calibri"/>
        </w:rPr>
      </w:pPr>
    </w:p>
    <w:p w14:paraId="3FE8955C" w14:textId="6B0905E8" w:rsidR="004D6B7C" w:rsidRDefault="0037731A" w:rsidP="00D71D27">
      <w:pPr>
        <w:rPr>
          <w:rFonts w:ascii="Calibri" w:hAnsi="Calibri"/>
        </w:rPr>
      </w:pPr>
      <w:r>
        <w:rPr>
          <w:rFonts w:ascii="Calibri" w:hAnsi="Calibri"/>
        </w:rPr>
        <w:t>Mentalizing</w:t>
      </w:r>
      <w:r w:rsidR="00DC01BA">
        <w:rPr>
          <w:rFonts w:ascii="Calibri" w:hAnsi="Calibri"/>
        </w:rPr>
        <w:t xml:space="preserve"> is our ability to infer agents’ mental states. </w:t>
      </w:r>
      <w:r w:rsidR="004D6B7C">
        <w:rPr>
          <w:rFonts w:ascii="Calibri" w:hAnsi="Calibri"/>
        </w:rPr>
        <w:t xml:space="preserve">Attributing </w:t>
      </w:r>
      <w:r w:rsidR="00DC01BA">
        <w:rPr>
          <w:rFonts w:ascii="Calibri" w:hAnsi="Calibri"/>
        </w:rPr>
        <w:t xml:space="preserve">beliefs, </w:t>
      </w:r>
      <w:r w:rsidR="004D6B7C">
        <w:rPr>
          <w:rFonts w:ascii="Calibri" w:hAnsi="Calibri"/>
        </w:rPr>
        <w:t xml:space="preserve">knowledge, </w:t>
      </w:r>
      <w:r w:rsidR="00DC01BA">
        <w:rPr>
          <w:rFonts w:ascii="Calibri" w:hAnsi="Calibri"/>
        </w:rPr>
        <w:t>desires</w:t>
      </w:r>
      <w:r w:rsidR="004D6B7C">
        <w:rPr>
          <w:rFonts w:ascii="Calibri" w:hAnsi="Calibri"/>
        </w:rPr>
        <w:t xml:space="preserve">, and intentions are </w:t>
      </w:r>
      <w:r w:rsidR="00DB2003">
        <w:rPr>
          <w:rFonts w:ascii="Calibri" w:hAnsi="Calibri"/>
        </w:rPr>
        <w:t xml:space="preserve">frequently discussed </w:t>
      </w:r>
      <w:r w:rsidR="004D6B7C">
        <w:rPr>
          <w:rFonts w:ascii="Calibri" w:hAnsi="Calibri"/>
        </w:rPr>
        <w:t xml:space="preserve">forms of </w:t>
      </w:r>
      <w:r>
        <w:rPr>
          <w:rFonts w:ascii="Calibri" w:hAnsi="Calibri"/>
        </w:rPr>
        <w:t>mentalizing</w:t>
      </w:r>
      <w:r w:rsidR="00DC01BA">
        <w:rPr>
          <w:rFonts w:ascii="Calibri" w:hAnsi="Calibri"/>
        </w:rPr>
        <w:t xml:space="preserve">. </w:t>
      </w:r>
      <w:r w:rsidR="004D6B7C">
        <w:rPr>
          <w:rFonts w:ascii="Calibri" w:hAnsi="Calibri"/>
        </w:rPr>
        <w:t>Attributing</w:t>
      </w:r>
      <w:r w:rsidR="00DC01BA">
        <w:rPr>
          <w:rFonts w:ascii="Calibri" w:hAnsi="Calibri"/>
        </w:rPr>
        <w:t xml:space="preserve"> </w:t>
      </w:r>
      <w:proofErr w:type="spellStart"/>
      <w:r w:rsidR="00DC01BA">
        <w:rPr>
          <w:rFonts w:ascii="Calibri" w:hAnsi="Calibri"/>
        </w:rPr>
        <w:t>mentalistically</w:t>
      </w:r>
      <w:proofErr w:type="spellEnd"/>
      <w:r w:rsidR="00DC01BA">
        <w:rPr>
          <w:rFonts w:ascii="Calibri" w:hAnsi="Calibri"/>
        </w:rPr>
        <w:t xml:space="preserve"> loaded stereotypes, personality traits, and </w:t>
      </w:r>
      <w:r w:rsidR="004D6B7C">
        <w:rPr>
          <w:rFonts w:ascii="Calibri" w:hAnsi="Calibri"/>
        </w:rPr>
        <w:t xml:space="preserve">evaluating others’ rationality are forms of </w:t>
      </w:r>
      <w:r>
        <w:rPr>
          <w:rFonts w:ascii="Calibri" w:hAnsi="Calibri"/>
        </w:rPr>
        <w:t>mentalizing</w:t>
      </w:r>
      <w:r w:rsidR="00DB2003">
        <w:rPr>
          <w:rFonts w:ascii="Calibri" w:hAnsi="Calibri"/>
        </w:rPr>
        <w:t>, as well</w:t>
      </w:r>
      <w:r w:rsidR="004D6B7C">
        <w:rPr>
          <w:rFonts w:ascii="Calibri" w:hAnsi="Calibri"/>
        </w:rPr>
        <w:t xml:space="preserve">. </w:t>
      </w:r>
      <w:r w:rsidR="00DC01BA">
        <w:rPr>
          <w:rFonts w:ascii="Calibri" w:hAnsi="Calibri"/>
        </w:rPr>
        <w:t xml:space="preserve">This broad conception of </w:t>
      </w:r>
      <w:r>
        <w:rPr>
          <w:rFonts w:ascii="Calibri" w:hAnsi="Calibri"/>
        </w:rPr>
        <w:t>mentalizing</w:t>
      </w:r>
      <w:r w:rsidR="00DC01BA">
        <w:rPr>
          <w:rFonts w:ascii="Calibri" w:hAnsi="Calibri"/>
        </w:rPr>
        <w:t xml:space="preserve">, which I articulate and defend in a recent book (Spaulding, 2018), has interesting and important implications for social epistemology. </w:t>
      </w:r>
      <w:r w:rsidR="004D6B7C">
        <w:rPr>
          <w:rFonts w:ascii="Calibri" w:hAnsi="Calibri"/>
        </w:rPr>
        <w:t xml:space="preserve">Several topics in social epistemology involve judgments about others’ knowledge, rationality, and competence, e.g., peer disagreement, </w:t>
      </w:r>
      <w:r w:rsidR="005A2F5C">
        <w:rPr>
          <w:rFonts w:ascii="Calibri" w:hAnsi="Calibri"/>
        </w:rPr>
        <w:t>epistemic</w:t>
      </w:r>
      <w:r w:rsidR="004D6B7C">
        <w:rPr>
          <w:rFonts w:ascii="Calibri" w:hAnsi="Calibri"/>
        </w:rPr>
        <w:t xml:space="preserve"> injustice, and identifying experts. </w:t>
      </w:r>
      <w:r>
        <w:rPr>
          <w:rFonts w:ascii="Calibri" w:hAnsi="Calibri"/>
        </w:rPr>
        <w:t>Mentalizing</w:t>
      </w:r>
      <w:r w:rsidR="004D6B7C">
        <w:rPr>
          <w:rFonts w:ascii="Calibri" w:hAnsi="Calibri"/>
        </w:rPr>
        <w:t xml:space="preserve"> is at the core of each of these debates.</w:t>
      </w:r>
    </w:p>
    <w:p w14:paraId="46345D81" w14:textId="1C785D4B" w:rsidR="004D6B7C" w:rsidRDefault="004D6B7C" w:rsidP="00D71D27">
      <w:pPr>
        <w:rPr>
          <w:rFonts w:ascii="Calibri" w:hAnsi="Calibri"/>
        </w:rPr>
      </w:pPr>
    </w:p>
    <w:p w14:paraId="509FBCDE" w14:textId="74A85D7D" w:rsidR="00A33B2E" w:rsidRDefault="00A33B2E" w:rsidP="00D71D27">
      <w:pPr>
        <w:rPr>
          <w:rFonts w:ascii="Calibri" w:hAnsi="Calibri"/>
        </w:rPr>
      </w:pPr>
      <w:r>
        <w:rPr>
          <w:rFonts w:ascii="Calibri" w:hAnsi="Calibri"/>
        </w:rPr>
        <w:t>In this chapter, I will describe the broad conception of mentalizin</w:t>
      </w:r>
      <w:r w:rsidR="005A2F5C">
        <w:rPr>
          <w:rFonts w:ascii="Calibri" w:hAnsi="Calibri"/>
        </w:rPr>
        <w:t>g and show how it is central to how we judge others’ knowledge, competence, and rationality. I will apply this perspective on mentalizing to two debates: the epistemology of peer disagreement and interventions on testimonial injustice. I argue that understanding how mentalizing works can help us see these debates in a different light. Such reframing can help us make progress on these challenging debates.</w:t>
      </w:r>
      <w:r w:rsidR="00E70613">
        <w:rPr>
          <w:rFonts w:ascii="Calibri" w:hAnsi="Calibri"/>
        </w:rPr>
        <w:t xml:space="preserve"> </w:t>
      </w:r>
    </w:p>
    <w:p w14:paraId="75DC1849" w14:textId="5E62DFCD" w:rsidR="004D6B7C" w:rsidRDefault="004D6B7C" w:rsidP="00D71D27">
      <w:pPr>
        <w:rPr>
          <w:rFonts w:ascii="Calibri" w:hAnsi="Calibri"/>
        </w:rPr>
      </w:pPr>
    </w:p>
    <w:p w14:paraId="198E1E68" w14:textId="13D0E0A9" w:rsidR="00711D99" w:rsidRDefault="004404DB" w:rsidP="004404DB">
      <w:pPr>
        <w:pStyle w:val="Heading1"/>
      </w:pPr>
      <w:r>
        <w:t xml:space="preserve">2. </w:t>
      </w:r>
      <w:r w:rsidR="0037731A">
        <w:t>Mentalizing</w:t>
      </w:r>
    </w:p>
    <w:p w14:paraId="4828A027" w14:textId="33DEC3F0" w:rsidR="00FF1742" w:rsidRDefault="00FF1742" w:rsidP="004404DB">
      <w:pPr>
        <w:rPr>
          <w:color w:val="000000" w:themeColor="text1"/>
        </w:rPr>
      </w:pPr>
    </w:p>
    <w:p w14:paraId="14D48C71" w14:textId="6944CF9E" w:rsidR="00DD737E" w:rsidRDefault="0037731A" w:rsidP="00280351">
      <w:pPr>
        <w:rPr>
          <w:color w:val="000000" w:themeColor="text1"/>
          <w:lang w:val="en-GB"/>
        </w:rPr>
      </w:pPr>
      <w:r>
        <w:rPr>
          <w:color w:val="000000" w:themeColor="text1"/>
        </w:rPr>
        <w:t>Mentalizing</w:t>
      </w:r>
      <w:r w:rsidR="00D262E0">
        <w:rPr>
          <w:color w:val="000000" w:themeColor="text1"/>
        </w:rPr>
        <w:t xml:space="preserve"> consists in attributing mental states</w:t>
      </w:r>
      <w:r w:rsidR="00280351">
        <w:rPr>
          <w:color w:val="000000" w:themeColor="text1"/>
        </w:rPr>
        <w:t xml:space="preserve"> to </w:t>
      </w:r>
      <w:r w:rsidR="002F4BE5">
        <w:rPr>
          <w:color w:val="000000" w:themeColor="text1"/>
        </w:rPr>
        <w:t>agents</w:t>
      </w:r>
      <w:r w:rsidR="00280351">
        <w:rPr>
          <w:color w:val="000000" w:themeColor="text1"/>
        </w:rPr>
        <w:t xml:space="preserve"> in order to interpret, anticipate, or interact</w:t>
      </w:r>
      <w:r w:rsidR="00F30C32">
        <w:rPr>
          <w:color w:val="000000" w:themeColor="text1"/>
        </w:rPr>
        <w:t xml:space="preserve"> with them</w:t>
      </w:r>
      <w:r w:rsidR="00D262E0">
        <w:rPr>
          <w:color w:val="000000" w:themeColor="text1"/>
        </w:rPr>
        <w:t xml:space="preserve">. </w:t>
      </w:r>
      <w:r w:rsidR="001A40B2">
        <w:rPr>
          <w:color w:val="000000" w:themeColor="text1"/>
        </w:rPr>
        <w:t xml:space="preserve">Historically, the literature on </w:t>
      </w:r>
      <w:r>
        <w:rPr>
          <w:color w:val="000000" w:themeColor="text1"/>
        </w:rPr>
        <w:t>mentalizing</w:t>
      </w:r>
      <w:r w:rsidR="001A40B2">
        <w:rPr>
          <w:color w:val="000000" w:themeColor="text1"/>
        </w:rPr>
        <w:t xml:space="preserve"> </w:t>
      </w:r>
      <w:r w:rsidR="00B428D5">
        <w:rPr>
          <w:color w:val="000000" w:themeColor="text1"/>
        </w:rPr>
        <w:t>(also called theory of mind</w:t>
      </w:r>
      <w:r w:rsidR="00E70613">
        <w:rPr>
          <w:color w:val="000000" w:themeColor="text1"/>
        </w:rPr>
        <w:t>, folk psychology,</w:t>
      </w:r>
      <w:r w:rsidR="00B428D5">
        <w:rPr>
          <w:color w:val="000000" w:themeColor="text1"/>
        </w:rPr>
        <w:t xml:space="preserve"> or </w:t>
      </w:r>
      <w:r w:rsidR="00F30C32">
        <w:rPr>
          <w:color w:val="000000" w:themeColor="text1"/>
        </w:rPr>
        <w:t>mindreading</w:t>
      </w:r>
      <w:r w:rsidR="00B428D5">
        <w:rPr>
          <w:color w:val="000000" w:themeColor="text1"/>
        </w:rPr>
        <w:t xml:space="preserve">) </w:t>
      </w:r>
      <w:r w:rsidR="001A40B2">
        <w:rPr>
          <w:color w:val="000000" w:themeColor="text1"/>
        </w:rPr>
        <w:t xml:space="preserve">has tended to focus on </w:t>
      </w:r>
      <w:r w:rsidR="00280351">
        <w:rPr>
          <w:color w:val="000000" w:themeColor="text1"/>
        </w:rPr>
        <w:t xml:space="preserve">how and when we attribute </w:t>
      </w:r>
      <w:r w:rsidR="001A40B2">
        <w:rPr>
          <w:color w:val="000000" w:themeColor="text1"/>
        </w:rPr>
        <w:t>belief</w:t>
      </w:r>
      <w:r w:rsidR="00280351">
        <w:rPr>
          <w:color w:val="000000" w:themeColor="text1"/>
        </w:rPr>
        <w:t>s to others</w:t>
      </w:r>
      <w:r w:rsidR="001A40B2">
        <w:rPr>
          <w:color w:val="000000" w:themeColor="text1"/>
        </w:rPr>
        <w:t xml:space="preserve">. </w:t>
      </w:r>
      <w:r w:rsidR="001A40B2" w:rsidRPr="00280351">
        <w:rPr>
          <w:color w:val="000000" w:themeColor="text1"/>
        </w:rPr>
        <w:t>Belief</w:t>
      </w:r>
      <w:r w:rsidR="001A40B2">
        <w:rPr>
          <w:color w:val="000000" w:themeColor="text1"/>
        </w:rPr>
        <w:t xml:space="preserve"> attribution, in particular demonstrating the ability to attribute </w:t>
      </w:r>
      <w:r w:rsidR="001A40B2">
        <w:rPr>
          <w:i/>
          <w:color w:val="000000" w:themeColor="text1"/>
        </w:rPr>
        <w:t xml:space="preserve">false </w:t>
      </w:r>
      <w:r w:rsidR="001A40B2">
        <w:rPr>
          <w:color w:val="000000" w:themeColor="text1"/>
        </w:rPr>
        <w:t xml:space="preserve">beliefs, is </w:t>
      </w:r>
      <w:r w:rsidR="008E0CD4">
        <w:rPr>
          <w:color w:val="000000" w:themeColor="text1"/>
        </w:rPr>
        <w:t>considered</w:t>
      </w:r>
      <w:r w:rsidR="001A40B2">
        <w:rPr>
          <w:color w:val="000000" w:themeColor="text1"/>
        </w:rPr>
        <w:t xml:space="preserve"> a core </w:t>
      </w:r>
      <w:r w:rsidR="00E70613">
        <w:rPr>
          <w:color w:val="000000" w:themeColor="text1"/>
        </w:rPr>
        <w:t>capacity</w:t>
      </w:r>
      <w:r w:rsidR="001A40B2">
        <w:rPr>
          <w:color w:val="000000" w:themeColor="text1"/>
        </w:rPr>
        <w:t xml:space="preserve"> of sophisticated social cognitive abilities. </w:t>
      </w:r>
      <w:r w:rsidR="008E0CD4">
        <w:rPr>
          <w:color w:val="000000" w:themeColor="text1"/>
        </w:rPr>
        <w:t>T</w:t>
      </w:r>
      <w:r w:rsidR="001A40B2">
        <w:rPr>
          <w:color w:val="000000" w:themeColor="text1"/>
        </w:rPr>
        <w:t>he false</w:t>
      </w:r>
      <w:r w:rsidR="0002482A">
        <w:rPr>
          <w:color w:val="000000" w:themeColor="text1"/>
        </w:rPr>
        <w:t>-</w:t>
      </w:r>
      <w:r w:rsidR="001A40B2">
        <w:rPr>
          <w:color w:val="000000" w:themeColor="text1"/>
        </w:rPr>
        <w:t>belief task</w:t>
      </w:r>
      <w:r w:rsidR="009632AE">
        <w:rPr>
          <w:color w:val="000000" w:themeColor="text1"/>
        </w:rPr>
        <w:t xml:space="preserve"> is </w:t>
      </w:r>
      <w:r w:rsidR="008E0CD4">
        <w:rPr>
          <w:color w:val="000000" w:themeColor="text1"/>
        </w:rPr>
        <w:t>a</w:t>
      </w:r>
      <w:r w:rsidR="00B87408">
        <w:rPr>
          <w:color w:val="000000" w:themeColor="text1"/>
        </w:rPr>
        <w:t xml:space="preserve"> cornerstone of the </w:t>
      </w:r>
      <w:r>
        <w:rPr>
          <w:color w:val="000000" w:themeColor="text1"/>
        </w:rPr>
        <w:t>mentalizing</w:t>
      </w:r>
      <w:r w:rsidR="00B87408">
        <w:rPr>
          <w:color w:val="000000" w:themeColor="text1"/>
        </w:rPr>
        <w:t xml:space="preserve"> literature</w:t>
      </w:r>
      <w:r w:rsidR="009632AE">
        <w:rPr>
          <w:color w:val="000000" w:themeColor="text1"/>
        </w:rPr>
        <w:t xml:space="preserve">. It </w:t>
      </w:r>
      <w:r w:rsidR="00B87408">
        <w:rPr>
          <w:color w:val="000000" w:themeColor="text1"/>
        </w:rPr>
        <w:t>was c</w:t>
      </w:r>
      <w:r w:rsidR="001A40B2">
        <w:rPr>
          <w:color w:val="000000" w:themeColor="text1"/>
        </w:rPr>
        <w:t xml:space="preserve">onceptualized by Daniel Dennett </w:t>
      </w:r>
      <w:r w:rsidR="001A40B2">
        <w:fldChar w:fldCharType="begin"/>
      </w:r>
      <w:r w:rsidR="006956AD">
        <w:instrText xml:space="preserve"> ADDIN EN.CITE &lt;EndNote&gt;&lt;Cite ExcludeAuth="1"&gt;&lt;Author&gt;Dennett&lt;/Author&gt;&lt;Year&gt;1978&lt;/Year&gt;&lt;RecNum&gt;678&lt;/RecNum&gt;&lt;DisplayText&gt;(1978)&lt;/DisplayText&gt;&lt;record&gt;&lt;rec-number&gt;678&lt;/rec-number&gt;&lt;foreign-keys&gt;&lt;key app="EN" db-id="pxtafrpwt0d2arer20nx55redatf9se0ds5a" timestamp="1601927290" guid="ba013b37-cd9d-407d-aaf1-f19bb2a55c5d"&gt;678&lt;/key&gt;&lt;/foreign-keys&gt;&lt;ref-type name="Journal Article"&gt;17&lt;/ref-type&gt;&lt;contributors&gt;&lt;authors&gt;&lt;author&gt;Dennett, Daniel C&lt;/author&gt;&lt;/authors&gt;&lt;/contributors&gt;&lt;titles&gt;&lt;title&gt;Beliefs about beliefs [P&amp;amp;W, SR&amp;amp;B]&lt;/title&gt;&lt;secondary-title&gt;Behavioral and Brain Sciences&lt;/secondary-title&gt;&lt;/titles&gt;&lt;periodical&gt;&lt;full-title&gt;Behavioral and Brain Sciences&lt;/full-title&gt;&lt;/periodical&gt;&lt;pages&gt;568-570&lt;/pages&gt;&lt;volume&gt;1&lt;/volume&gt;&lt;number&gt;4&lt;/number&gt;&lt;dates&gt;&lt;year&gt;1978&lt;/year&gt;&lt;/dates&gt;&lt;isbn&gt;1469-1825&lt;/isbn&gt;&lt;urls&gt;&lt;/urls&gt;&lt;/record&gt;&lt;/Cite&gt;&lt;/EndNote&gt;</w:instrText>
      </w:r>
      <w:r w:rsidR="001A40B2">
        <w:fldChar w:fldCharType="separate"/>
      </w:r>
      <w:r w:rsidR="001A40B2">
        <w:rPr>
          <w:noProof/>
        </w:rPr>
        <w:t>(1978)</w:t>
      </w:r>
      <w:r w:rsidR="001A40B2">
        <w:fldChar w:fldCharType="end"/>
      </w:r>
      <w:r w:rsidR="001A40B2">
        <w:t xml:space="preserve"> </w:t>
      </w:r>
      <w:r w:rsidR="001A40B2">
        <w:rPr>
          <w:color w:val="000000" w:themeColor="text1"/>
        </w:rPr>
        <w:t xml:space="preserve">and experimentally implemented by Hans </w:t>
      </w:r>
      <w:proofErr w:type="spellStart"/>
      <w:r w:rsidR="001A40B2">
        <w:rPr>
          <w:color w:val="000000" w:themeColor="text1"/>
        </w:rPr>
        <w:t>Wimmer</w:t>
      </w:r>
      <w:proofErr w:type="spellEnd"/>
      <w:r w:rsidR="001A40B2">
        <w:rPr>
          <w:color w:val="000000" w:themeColor="text1"/>
        </w:rPr>
        <w:t xml:space="preserve"> and Josef </w:t>
      </w:r>
      <w:proofErr w:type="spellStart"/>
      <w:r w:rsidR="001A40B2">
        <w:rPr>
          <w:color w:val="000000" w:themeColor="text1"/>
        </w:rPr>
        <w:t>Perner</w:t>
      </w:r>
      <w:proofErr w:type="spellEnd"/>
      <w:r w:rsidR="001A40B2">
        <w:t xml:space="preserve"> </w:t>
      </w:r>
      <w:r w:rsidR="001A40B2" w:rsidRPr="003116EF">
        <w:fldChar w:fldCharType="begin"/>
      </w:r>
      <w:r w:rsidR="001A40B2">
        <w:instrText xml:space="preserve"> ADDIN EN.CITE &lt;EndNote&gt;&lt;Cite ExcludeAuth="1"&gt;&lt;Author&gt;Wimmer&lt;/Author&gt;&lt;Year&gt;1983&lt;/Year&gt;&lt;RecNum&gt;642&lt;/RecNum&gt;&lt;DisplayText&gt;(1983)&lt;/DisplayText&gt;&lt;record&gt;&lt;rec-number&gt;642&lt;/rec-number&gt;&lt;foreign-keys&gt;&lt;key app="EN" db-id="5wxwsw0ecdt55xetfaov9t91wxex599at20f" timestamp="1347310298" guid="ef366540-3235-4a12-84c7-cdd5dcbdf0c5"&gt;642&lt;/key&gt;&lt;key app="ENWeb" db-id="TGRpTQrtqgcAAF0LPqc"&gt;1893&lt;/key&gt;&lt;/foreign-keys&gt;&lt;ref-type name="Journal Article"&gt;17&lt;/ref-type&gt;&lt;contributors&gt;&lt;authors&gt;&lt;author&gt;Wimmer, H.&lt;/author&gt;&lt;author&gt;Perner, J.&lt;/author&gt;&lt;/authors&gt;&lt;/contributors&gt;&lt;titles&gt;&lt;title&gt;Beliefs about beliefs: Representation and constraining function of wrong beliefs in young children&amp;apos;s understanding of deception&lt;/title&gt;&lt;secondary-title&gt;Cognition&lt;/secondary-title&gt;&lt;/titles&gt;&lt;periodical&gt;&lt;full-title&gt;Cognition&lt;/full-title&gt;&lt;/periodical&gt;&lt;pages&gt;103-128&lt;/pages&gt;&lt;volume&gt;13&lt;/volume&gt;&lt;number&gt;1&lt;/number&gt;&lt;dates&gt;&lt;year&gt;1983&lt;/year&gt;&lt;/dates&gt;&lt;isbn&gt;0010-0277&lt;/isbn&gt;&lt;urls&gt;&lt;related-urls&gt;&lt;url&gt;http://view.ncbi.nlm.nih.gov/pubmed/6681741&lt;/url&gt;&lt;/related-urls&gt;&lt;/urls&gt;&lt;/record&gt;&lt;/Cite&gt;&lt;/EndNote&gt;</w:instrText>
      </w:r>
      <w:r w:rsidR="001A40B2" w:rsidRPr="003116EF">
        <w:fldChar w:fldCharType="separate"/>
      </w:r>
      <w:r w:rsidR="001A40B2">
        <w:rPr>
          <w:noProof/>
        </w:rPr>
        <w:t>(1983)</w:t>
      </w:r>
      <w:r w:rsidR="001A40B2" w:rsidRPr="003116EF">
        <w:fldChar w:fldCharType="end"/>
      </w:r>
      <w:r w:rsidR="001A40B2">
        <w:rPr>
          <w:color w:val="000000" w:themeColor="text1"/>
        </w:rPr>
        <w:t xml:space="preserve">. </w:t>
      </w:r>
      <w:r w:rsidR="00DD737E" w:rsidRPr="00DD737E">
        <w:rPr>
          <w:color w:val="000000" w:themeColor="text1"/>
          <w:lang w:val="en-GB"/>
        </w:rPr>
        <w:t xml:space="preserve">The </w:t>
      </w:r>
      <w:r w:rsidR="0002482A">
        <w:rPr>
          <w:color w:val="000000" w:themeColor="text1"/>
          <w:lang w:val="en-GB"/>
        </w:rPr>
        <w:t>insight</w:t>
      </w:r>
      <w:r w:rsidR="00B87408">
        <w:rPr>
          <w:color w:val="000000" w:themeColor="text1"/>
          <w:lang w:val="en-GB"/>
        </w:rPr>
        <w:t xml:space="preserve"> of the task is</w:t>
      </w:r>
      <w:r w:rsidR="0002482A">
        <w:rPr>
          <w:color w:val="000000" w:themeColor="text1"/>
          <w:lang w:val="en-GB"/>
        </w:rPr>
        <w:t xml:space="preserve"> that</w:t>
      </w:r>
      <w:r w:rsidR="00DD737E" w:rsidRPr="00DD737E">
        <w:rPr>
          <w:color w:val="000000" w:themeColor="text1"/>
          <w:lang w:val="en-GB"/>
        </w:rPr>
        <w:t xml:space="preserve"> if you want to know whether a subject has the concept of belief, a good way to figure this is out is to see whether a subject can attribute a </w:t>
      </w:r>
      <w:r w:rsidR="00DD737E" w:rsidRPr="00DD737E">
        <w:rPr>
          <w:i/>
          <w:color w:val="000000" w:themeColor="text1"/>
          <w:lang w:val="en-GB"/>
        </w:rPr>
        <w:t xml:space="preserve">false </w:t>
      </w:r>
      <w:r w:rsidR="00DD737E" w:rsidRPr="00DD737E">
        <w:rPr>
          <w:color w:val="000000" w:themeColor="text1"/>
          <w:lang w:val="en-GB"/>
        </w:rPr>
        <w:t xml:space="preserve">belief. False belief attributions imply </w:t>
      </w:r>
      <w:r w:rsidR="00DD737E" w:rsidRPr="00DD737E">
        <w:rPr>
          <w:color w:val="000000" w:themeColor="text1"/>
          <w:lang w:val="en-GB"/>
        </w:rPr>
        <w:lastRenderedPageBreak/>
        <w:t>that a subject understands that others can represent the world in a certain way (i.e., they believe the world is a certain way) and that this representation can be true or false.</w:t>
      </w:r>
    </w:p>
    <w:p w14:paraId="2A2A3DCF" w14:textId="3191F814" w:rsidR="00DD737E" w:rsidRDefault="00DD737E" w:rsidP="004404DB">
      <w:pPr>
        <w:rPr>
          <w:color w:val="000000" w:themeColor="text1"/>
        </w:rPr>
      </w:pPr>
    </w:p>
    <w:p w14:paraId="024C2405" w14:textId="01302B56" w:rsidR="00DD737E" w:rsidRPr="00DD737E" w:rsidRDefault="00DD737E" w:rsidP="00DD737E">
      <w:pPr>
        <w:rPr>
          <w:color w:val="000000" w:themeColor="text1"/>
          <w:lang w:val="en-GB"/>
        </w:rPr>
      </w:pPr>
      <w:r w:rsidRPr="00DD737E">
        <w:rPr>
          <w:color w:val="000000" w:themeColor="text1"/>
          <w:lang w:val="en-GB"/>
        </w:rPr>
        <w:t>In a classic version of the false-belief task</w:t>
      </w:r>
      <w:r w:rsidR="00B428D5">
        <w:rPr>
          <w:color w:val="000000" w:themeColor="text1"/>
          <w:lang w:val="en-GB"/>
        </w:rPr>
        <w:t xml:space="preserve">, </w:t>
      </w:r>
      <w:r w:rsidRPr="00DD737E">
        <w:rPr>
          <w:color w:val="000000" w:themeColor="text1"/>
          <w:lang w:val="en-GB"/>
        </w:rPr>
        <w:t xml:space="preserve">subjects watch Sally, a puppet, place a toy in a basket and leave the scene. </w:t>
      </w:r>
      <w:r w:rsidR="009632AE">
        <w:rPr>
          <w:color w:val="000000" w:themeColor="text1"/>
          <w:lang w:val="en-GB"/>
        </w:rPr>
        <w:t>T</w:t>
      </w:r>
      <w:r w:rsidRPr="00DD737E">
        <w:rPr>
          <w:color w:val="000000" w:themeColor="text1"/>
          <w:lang w:val="en-GB"/>
        </w:rPr>
        <w:t>hey watch Ann, another puppet, come in and move the toy to the cupboard and then leave the scene. Finally, they watch Sally return to the scene</w:t>
      </w:r>
      <w:r w:rsidR="009632AE">
        <w:rPr>
          <w:color w:val="000000" w:themeColor="text1"/>
          <w:lang w:val="en-GB"/>
        </w:rPr>
        <w:t>. At this point,</w:t>
      </w:r>
      <w:r w:rsidRPr="00DD737E">
        <w:rPr>
          <w:color w:val="000000" w:themeColor="text1"/>
          <w:lang w:val="en-GB"/>
        </w:rPr>
        <w:t xml:space="preserve"> they are asked a series of questions to ensure that they remember what happened and know where the toy actually is. The key question in this version of the task is</w:t>
      </w:r>
      <w:r w:rsidR="00012E23">
        <w:rPr>
          <w:color w:val="000000" w:themeColor="text1"/>
          <w:lang w:val="en-GB"/>
        </w:rPr>
        <w:t>,</w:t>
      </w:r>
      <w:r w:rsidRPr="00DD737E">
        <w:rPr>
          <w:color w:val="000000" w:themeColor="text1"/>
          <w:lang w:val="en-GB"/>
        </w:rPr>
        <w:t xml:space="preserve"> “</w:t>
      </w:r>
      <w:r w:rsidR="00012E23">
        <w:rPr>
          <w:color w:val="000000" w:themeColor="text1"/>
          <w:lang w:val="en-GB"/>
        </w:rPr>
        <w:t>W</w:t>
      </w:r>
      <w:r w:rsidRPr="00DD737E">
        <w:rPr>
          <w:color w:val="000000" w:themeColor="text1"/>
          <w:lang w:val="en-GB"/>
        </w:rPr>
        <w:t xml:space="preserve">here will Sally look for her toy?” </w:t>
      </w:r>
      <w:r w:rsidR="0002482A">
        <w:rPr>
          <w:color w:val="000000" w:themeColor="text1"/>
          <w:lang w:val="en-GB"/>
        </w:rPr>
        <w:t xml:space="preserve">In order to pass this test, they </w:t>
      </w:r>
      <w:r w:rsidRPr="00DD737E">
        <w:rPr>
          <w:color w:val="000000" w:themeColor="text1"/>
          <w:lang w:val="en-GB"/>
        </w:rPr>
        <w:t xml:space="preserve">must understand that Sally thinks the toy is in one location (the basket), and will look for it there, but actually the toy is in a different location (the cupboard). The ability to represent both how the world is and how another person represents (and sometimes misrepresents) the world is </w:t>
      </w:r>
      <w:r w:rsidR="009632AE">
        <w:rPr>
          <w:color w:val="000000" w:themeColor="text1"/>
          <w:lang w:val="en-GB"/>
        </w:rPr>
        <w:t xml:space="preserve">widely viewed as a </w:t>
      </w:r>
      <w:r w:rsidRPr="00DD737E">
        <w:rPr>
          <w:color w:val="000000" w:themeColor="text1"/>
          <w:lang w:val="en-GB"/>
        </w:rPr>
        <w:t xml:space="preserve">core competency of folk psychology. Being able to attribute beliefs (both true and false) opens the door for a </w:t>
      </w:r>
      <w:r w:rsidR="0002482A">
        <w:rPr>
          <w:color w:val="000000" w:themeColor="text1"/>
          <w:lang w:val="en-GB"/>
        </w:rPr>
        <w:t>wider</w:t>
      </w:r>
      <w:r w:rsidRPr="00DD737E">
        <w:rPr>
          <w:color w:val="000000" w:themeColor="text1"/>
          <w:lang w:val="en-GB"/>
        </w:rPr>
        <w:t xml:space="preserve"> range of </w:t>
      </w:r>
      <w:r w:rsidR="0037731A">
        <w:rPr>
          <w:color w:val="000000" w:themeColor="text1"/>
          <w:lang w:val="en-GB"/>
        </w:rPr>
        <w:t>mentalizing</w:t>
      </w:r>
      <w:r w:rsidRPr="00DD737E">
        <w:rPr>
          <w:color w:val="000000" w:themeColor="text1"/>
          <w:lang w:val="en-GB"/>
        </w:rPr>
        <w:t xml:space="preserve"> capacities, such as elaborate </w:t>
      </w:r>
      <w:proofErr w:type="spellStart"/>
      <w:r w:rsidRPr="00DD737E">
        <w:rPr>
          <w:color w:val="000000" w:themeColor="text1"/>
          <w:lang w:val="en-GB"/>
        </w:rPr>
        <w:t>pretense</w:t>
      </w:r>
      <w:proofErr w:type="spellEnd"/>
      <w:r w:rsidRPr="00DD737E">
        <w:rPr>
          <w:color w:val="000000" w:themeColor="text1"/>
          <w:lang w:val="en-GB"/>
        </w:rPr>
        <w:t xml:space="preserve">, irony, sarcasm, rational reconstruction of others’ reasons, </w:t>
      </w:r>
      <w:r w:rsidR="00D31D5D">
        <w:rPr>
          <w:color w:val="000000" w:themeColor="text1"/>
          <w:lang w:val="en-GB"/>
        </w:rPr>
        <w:t xml:space="preserve">using and understanding conversational implicatures, </w:t>
      </w:r>
      <w:r w:rsidRPr="00DD737E">
        <w:rPr>
          <w:color w:val="000000" w:themeColor="text1"/>
          <w:lang w:val="en-GB"/>
        </w:rPr>
        <w:t xml:space="preserve">etc. Thus, there is a good reason why theorists </w:t>
      </w:r>
      <w:r w:rsidR="009632AE">
        <w:rPr>
          <w:color w:val="000000" w:themeColor="text1"/>
          <w:lang w:val="en-GB"/>
        </w:rPr>
        <w:t>have</w:t>
      </w:r>
      <w:r w:rsidRPr="00DD737E">
        <w:rPr>
          <w:color w:val="000000" w:themeColor="text1"/>
          <w:lang w:val="en-GB"/>
        </w:rPr>
        <w:t xml:space="preserve"> </w:t>
      </w:r>
      <w:r w:rsidR="00280351">
        <w:rPr>
          <w:color w:val="000000" w:themeColor="text1"/>
          <w:lang w:val="en-GB"/>
        </w:rPr>
        <w:t>focused on</w:t>
      </w:r>
      <w:r w:rsidRPr="00DD737E">
        <w:rPr>
          <w:color w:val="000000" w:themeColor="text1"/>
          <w:lang w:val="en-GB"/>
        </w:rPr>
        <w:t xml:space="preserve"> test</w:t>
      </w:r>
      <w:r w:rsidR="00280351">
        <w:rPr>
          <w:color w:val="000000" w:themeColor="text1"/>
          <w:lang w:val="en-GB"/>
        </w:rPr>
        <w:t>ing</w:t>
      </w:r>
      <w:r w:rsidRPr="00DD737E">
        <w:rPr>
          <w:color w:val="000000" w:themeColor="text1"/>
          <w:lang w:val="en-GB"/>
        </w:rPr>
        <w:t xml:space="preserve"> whether subjects truly possess the belief concept, and there are good theoretical reasons for emphasizing the importance of passing the false-belief task.</w:t>
      </w:r>
    </w:p>
    <w:p w14:paraId="14EF2630" w14:textId="3598CAAB" w:rsidR="00764B79" w:rsidRDefault="00764B79" w:rsidP="004404DB">
      <w:pPr>
        <w:rPr>
          <w:color w:val="000000" w:themeColor="text1"/>
        </w:rPr>
      </w:pPr>
    </w:p>
    <w:p w14:paraId="41A3C3AF" w14:textId="50630178" w:rsidR="00764B79" w:rsidRDefault="00764B79" w:rsidP="004404DB">
      <w:pPr>
        <w:rPr>
          <w:color w:val="000000" w:themeColor="text1"/>
          <w:lang w:val="en-GB"/>
        </w:rPr>
      </w:pPr>
      <w:r>
        <w:rPr>
          <w:color w:val="000000" w:themeColor="text1"/>
        </w:rPr>
        <w:t xml:space="preserve">Despite the centrality of belief in theorizing about </w:t>
      </w:r>
      <w:r w:rsidR="0037731A">
        <w:rPr>
          <w:color w:val="000000" w:themeColor="text1"/>
        </w:rPr>
        <w:t>mentalizing</w:t>
      </w:r>
      <w:r>
        <w:rPr>
          <w:color w:val="000000" w:themeColor="text1"/>
        </w:rPr>
        <w:t xml:space="preserve">, </w:t>
      </w:r>
      <w:r w:rsidR="008E0D49">
        <w:rPr>
          <w:color w:val="000000" w:themeColor="text1"/>
        </w:rPr>
        <w:t xml:space="preserve">mentalizing extends far beyond just belief attribution. We employ a variety of mental attributions in our social interactions. I shall highlight a few growing areas of research that study the diverse forms of mentalizing. </w:t>
      </w:r>
      <w:r w:rsidR="00F61BD5" w:rsidRPr="00F61BD5">
        <w:rPr>
          <w:color w:val="000000" w:themeColor="text1"/>
          <w:lang w:val="en-GB"/>
        </w:rPr>
        <w:t xml:space="preserve">Consider, for example, the research on a theory of mind scale, which aims to establish when children master various </w:t>
      </w:r>
      <w:r w:rsidR="0037731A">
        <w:rPr>
          <w:color w:val="000000" w:themeColor="text1"/>
          <w:lang w:val="en-GB"/>
        </w:rPr>
        <w:t>mentalizing</w:t>
      </w:r>
      <w:r w:rsidR="00F61BD5" w:rsidRPr="00F61BD5">
        <w:rPr>
          <w:color w:val="000000" w:themeColor="text1"/>
          <w:lang w:val="en-GB"/>
        </w:rPr>
        <w:t xml:space="preserve"> skills </w:t>
      </w:r>
      <w:r w:rsidR="00F61BD5" w:rsidRPr="00F61BD5">
        <w:rPr>
          <w:color w:val="000000" w:themeColor="text1"/>
          <w:lang w:val="en-GB"/>
        </w:rPr>
        <w:fldChar w:fldCharType="begin">
          <w:fldData xml:space="preserve">PEVuZE5vdGU+PENpdGU+PEF1dGhvcj5XZWxsbWFuPC9BdXRob3I+PFllYXI+MjAwNDwvWWVhcj48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==
</w:fldData>
        </w:fldChar>
      </w:r>
      <w:r w:rsidR="006956AD">
        <w:rPr>
          <w:color w:val="000000" w:themeColor="text1"/>
          <w:lang w:val="en-GB"/>
        </w:rPr>
        <w:instrText xml:space="preserve"> ADDIN EN.CITE </w:instrText>
      </w:r>
      <w:r w:rsidR="006956AD">
        <w:rPr>
          <w:color w:val="000000" w:themeColor="text1"/>
          <w:lang w:val="en-GB"/>
        </w:rPr>
        <w:fldChar w:fldCharType="begin">
          <w:fldData xml:space="preserve">PEVuZE5vdGU+PENpdGU+PEF1dGhvcj5XZWxsbWFuPC9BdXRob3I+PFllYXI+MjAwNDwvWWVhcj48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==
</w:fldData>
        </w:fldChar>
      </w:r>
      <w:r w:rsidR="006956AD">
        <w:rPr>
          <w:color w:val="000000" w:themeColor="text1"/>
          <w:lang w:val="en-GB"/>
        </w:rPr>
        <w:instrText xml:space="preserve"> ADDIN EN.CITE.DATA </w:instrText>
      </w:r>
      <w:r w:rsidR="006956AD">
        <w:rPr>
          <w:color w:val="000000" w:themeColor="text1"/>
          <w:lang w:val="en-GB"/>
        </w:rPr>
      </w:r>
      <w:r w:rsidR="006956AD">
        <w:rPr>
          <w:color w:val="000000" w:themeColor="text1"/>
          <w:lang w:val="en-GB"/>
        </w:rPr>
        <w:fldChar w:fldCharType="end"/>
      </w:r>
      <w:r w:rsidR="00F61BD5" w:rsidRPr="00F61BD5">
        <w:rPr>
          <w:color w:val="000000" w:themeColor="text1"/>
          <w:lang w:val="en-GB"/>
        </w:rPr>
        <w:fldChar w:fldCharType="separate"/>
      </w:r>
      <w:r w:rsidR="00F61BD5" w:rsidRPr="00F61BD5">
        <w:rPr>
          <w:noProof/>
          <w:color w:val="000000" w:themeColor="text1"/>
          <w:lang w:val="en-GB"/>
        </w:rPr>
        <w:t>(Wellman and Liu 2004, Wellman, Fang, and Peterson 2011)</w:t>
      </w:r>
      <w:r w:rsidR="00F61BD5" w:rsidRPr="00F61BD5">
        <w:rPr>
          <w:color w:val="000000" w:themeColor="text1"/>
        </w:rPr>
        <w:fldChar w:fldCharType="end"/>
      </w:r>
      <w:r w:rsidR="00F61BD5" w:rsidRPr="00F61BD5">
        <w:rPr>
          <w:color w:val="000000" w:themeColor="text1"/>
          <w:lang w:val="en-GB"/>
        </w:rPr>
        <w:t xml:space="preserve">. Based on a meta-analysis of over 600 primary, longitudinal, and cross-cultural studies, </w:t>
      </w:r>
      <w:proofErr w:type="gramStart"/>
      <w:r w:rsidR="00F61BD5" w:rsidRPr="00F61BD5">
        <w:rPr>
          <w:color w:val="000000" w:themeColor="text1"/>
          <w:lang w:val="en-GB"/>
        </w:rPr>
        <w:t>Wellman</w:t>
      </w:r>
      <w:proofErr w:type="gramEnd"/>
      <w:r w:rsidR="00F61BD5" w:rsidRPr="00F61BD5">
        <w:rPr>
          <w:color w:val="000000" w:themeColor="text1"/>
          <w:lang w:val="en-GB"/>
        </w:rPr>
        <w:t xml:space="preserve"> and colleagues argue that there is a consistent developmental pattern in </w:t>
      </w:r>
      <w:r w:rsidR="000D0459">
        <w:rPr>
          <w:color w:val="000000" w:themeColor="text1"/>
          <w:lang w:val="en-GB"/>
        </w:rPr>
        <w:t>mentalizing</w:t>
      </w:r>
      <w:r w:rsidR="00F61BD5" w:rsidRPr="00F61BD5">
        <w:rPr>
          <w:color w:val="000000" w:themeColor="text1"/>
          <w:lang w:val="en-GB"/>
        </w:rPr>
        <w:t xml:space="preserve"> skills. From roughly age 2 to 6, children progressively demonstrate understanding of </w:t>
      </w:r>
      <w:r w:rsidR="00F61BD5" w:rsidRPr="00F61BD5">
        <w:rPr>
          <w:i/>
          <w:color w:val="000000" w:themeColor="text1"/>
          <w:lang w:val="en-GB"/>
        </w:rPr>
        <w:t>discrepant desires</w:t>
      </w:r>
      <w:r w:rsidR="00F61BD5" w:rsidRPr="00F61BD5">
        <w:rPr>
          <w:color w:val="000000" w:themeColor="text1"/>
          <w:lang w:val="en-GB"/>
        </w:rPr>
        <w:t xml:space="preserve"> (i.e., that desires can conflict), then </w:t>
      </w:r>
      <w:r w:rsidR="00F61BD5" w:rsidRPr="00F61BD5">
        <w:rPr>
          <w:i/>
          <w:color w:val="000000" w:themeColor="text1"/>
          <w:lang w:val="en-GB"/>
        </w:rPr>
        <w:t>discrepant beliefs</w:t>
      </w:r>
      <w:r w:rsidR="00F61BD5" w:rsidRPr="00F61BD5">
        <w:rPr>
          <w:color w:val="000000" w:themeColor="text1"/>
          <w:lang w:val="en-GB"/>
        </w:rPr>
        <w:t xml:space="preserve"> (i.e., that beliefs can conflict), </w:t>
      </w:r>
      <w:r w:rsidR="00F61BD5" w:rsidRPr="00F61BD5">
        <w:rPr>
          <w:i/>
          <w:color w:val="000000" w:themeColor="text1"/>
          <w:lang w:val="en-GB"/>
        </w:rPr>
        <w:t>knowledge access</w:t>
      </w:r>
      <w:r w:rsidR="00F61BD5" w:rsidRPr="00F61BD5">
        <w:rPr>
          <w:color w:val="000000" w:themeColor="text1"/>
          <w:lang w:val="en-GB"/>
        </w:rPr>
        <w:t xml:space="preserve"> (i.e., that something can be true but an agent may not know it), </w:t>
      </w:r>
      <w:r w:rsidR="00F61BD5" w:rsidRPr="00F61BD5">
        <w:rPr>
          <w:i/>
          <w:color w:val="000000" w:themeColor="text1"/>
          <w:lang w:val="en-GB"/>
        </w:rPr>
        <w:t>false belief</w:t>
      </w:r>
      <w:r w:rsidR="00F61BD5" w:rsidRPr="00F61BD5">
        <w:rPr>
          <w:color w:val="000000" w:themeColor="text1"/>
          <w:lang w:val="en-GB"/>
        </w:rPr>
        <w:t xml:space="preserve"> (e.g., that an agent’s representation of the world does not match reality), and finally </w:t>
      </w:r>
      <w:r w:rsidR="00F61BD5" w:rsidRPr="00EE6ED2">
        <w:rPr>
          <w:i/>
          <w:color w:val="000000" w:themeColor="text1"/>
          <w:lang w:val="en-GB"/>
        </w:rPr>
        <w:t>hidden emotions</w:t>
      </w:r>
      <w:r w:rsidR="00F61BD5" w:rsidRPr="00F61BD5">
        <w:rPr>
          <w:color w:val="000000" w:themeColor="text1"/>
          <w:lang w:val="en-GB"/>
        </w:rPr>
        <w:t xml:space="preserve"> (i.e., that agents can experience an emotion even when there are no outward sign of it).</w:t>
      </w:r>
      <w:r w:rsidR="00EE6ED2">
        <w:rPr>
          <w:color w:val="000000" w:themeColor="text1"/>
          <w:lang w:val="en-GB"/>
        </w:rPr>
        <w:t xml:space="preserve"> This research emphasizes various mentalizing skills beyond belief attribution, and it indicates that for neurotypical children there is a universal developmental trajectory of these mentalizing skills. </w:t>
      </w:r>
    </w:p>
    <w:p w14:paraId="294E9D05" w14:textId="47EA95C5" w:rsidR="00F61BD5" w:rsidRDefault="00F61BD5" w:rsidP="004404DB">
      <w:pPr>
        <w:rPr>
          <w:color w:val="000000" w:themeColor="text1"/>
        </w:rPr>
      </w:pPr>
    </w:p>
    <w:p w14:paraId="752350D2" w14:textId="6344D384" w:rsidR="004349B2" w:rsidRDefault="00B428D5" w:rsidP="004349B2">
      <w:pPr>
        <w:rPr>
          <w:color w:val="000000" w:themeColor="text1"/>
          <w:lang w:val="en-GB"/>
        </w:rPr>
      </w:pPr>
      <w:r>
        <w:rPr>
          <w:color w:val="000000" w:themeColor="text1"/>
        </w:rPr>
        <w:t>R</w:t>
      </w:r>
      <w:r w:rsidR="00F61BD5">
        <w:rPr>
          <w:color w:val="000000" w:themeColor="text1"/>
        </w:rPr>
        <w:t xml:space="preserve">ecently, philosophical and empirical research has explored </w:t>
      </w:r>
      <w:r>
        <w:rPr>
          <w:color w:val="000000" w:themeColor="text1"/>
        </w:rPr>
        <w:t xml:space="preserve">how and when we attribute </w:t>
      </w:r>
      <w:r w:rsidRPr="008E0D49">
        <w:rPr>
          <w:i/>
          <w:color w:val="000000" w:themeColor="text1"/>
        </w:rPr>
        <w:t>knowledge</w:t>
      </w:r>
      <w:r>
        <w:rPr>
          <w:color w:val="000000" w:themeColor="text1"/>
        </w:rPr>
        <w:t xml:space="preserve">. </w:t>
      </w:r>
      <w:r>
        <w:rPr>
          <w:color w:val="000000" w:themeColor="text1"/>
          <w:lang w:val="en-GB"/>
        </w:rPr>
        <w:t>For example, o</w:t>
      </w:r>
      <w:r w:rsidR="003D5DAB">
        <w:rPr>
          <w:color w:val="000000" w:themeColor="text1"/>
          <w:lang w:val="en-GB"/>
        </w:rPr>
        <w:t>ne area of e</w:t>
      </w:r>
      <w:r w:rsidR="00241D2C" w:rsidRPr="00241D2C">
        <w:rPr>
          <w:color w:val="000000" w:themeColor="text1"/>
          <w:lang w:val="en-GB"/>
        </w:rPr>
        <w:t>xperimental philosophy</w:t>
      </w:r>
      <w:r w:rsidR="003D5DAB">
        <w:rPr>
          <w:color w:val="000000" w:themeColor="text1"/>
          <w:lang w:val="en-GB"/>
        </w:rPr>
        <w:t xml:space="preserve"> </w:t>
      </w:r>
      <w:r w:rsidR="003D5DAB" w:rsidRPr="00241D2C">
        <w:rPr>
          <w:color w:val="000000" w:themeColor="text1"/>
          <w:lang w:val="en-GB"/>
        </w:rPr>
        <w:t xml:space="preserve">investigates </w:t>
      </w:r>
      <w:r w:rsidR="003D5DAB">
        <w:rPr>
          <w:color w:val="000000" w:themeColor="text1"/>
          <w:lang w:val="en-GB"/>
        </w:rPr>
        <w:t xml:space="preserve">the </w:t>
      </w:r>
      <w:r w:rsidR="003D5DAB" w:rsidRPr="00241D2C">
        <w:rPr>
          <w:color w:val="000000" w:themeColor="text1"/>
          <w:lang w:val="en-GB"/>
        </w:rPr>
        <w:t>conditions under which we attribute knowledge vs. belief</w:t>
      </w:r>
      <w:r w:rsidR="00241D2C" w:rsidRPr="00241D2C">
        <w:rPr>
          <w:color w:val="000000" w:themeColor="text1"/>
          <w:lang w:val="en-GB"/>
        </w:rPr>
        <w:t xml:space="preserve"> </w:t>
      </w:r>
      <w:r w:rsidR="00241D2C" w:rsidRPr="00241D2C">
        <w:rPr>
          <w:color w:val="000000" w:themeColor="text1"/>
          <w:lang w:val="en-GB"/>
        </w:rPr>
        <w:fldChar w:fldCharType="begin"/>
      </w:r>
      <w:r w:rsidR="00D31D5D">
        <w:rPr>
          <w:color w:val="000000" w:themeColor="text1"/>
          <w:lang w:val="en-GB"/>
        </w:rPr>
        <w:instrText xml:space="preserve"> ADDIN EN.CITE &lt;EndNote&gt;&lt;Cite&gt;&lt;Author&gt;Knobe&lt;/Author&gt;&lt;Year&gt;2017&lt;/Year&gt;&lt;RecNum&gt;720&lt;/RecNum&gt;&lt;DisplayText&gt;(Knobe and Nichols 2017, Gerken 2017, ch. 2)&lt;/DisplayText&gt;&lt;record&gt;&lt;rec-number&gt;720&lt;/rec-number&gt;&lt;foreign-keys&gt;&lt;key app="EN" db-id="pxtafrpwt0d2arer20nx55redatf9se0ds5a" timestamp="1601927290" guid="f4ba1b66-d45a-412b-9dd0-b33d0d80a001"&gt;720&lt;/key&gt;&lt;/foreign-keys&gt;&lt;ref-type name="Encyclopedia"&gt;53&lt;/ref-type&gt;&lt;contributors&gt;&lt;authors&gt;&lt;author&gt;Knobe, J.&lt;/author&gt;&lt;author&gt;Nichols, S.&lt;/author&gt;&lt;/authors&gt;&lt;secondary-authors&gt;&lt;author&gt;Zalta, E. N.&lt;/author&gt;&lt;/secondary-authors&gt;&lt;/contributors&gt;&lt;titles&gt;&lt;title&gt;Experimental Philosophy&lt;/title&gt;&lt;secondary-title&gt;The Stanford Encyclopedia of Philosophy&lt;/secondary-title&gt;&lt;/titles&gt;&lt;dates&gt;&lt;year&gt;2017&lt;/year&gt;&lt;/dates&gt;&lt;urls&gt;&lt;related-urls&gt;&lt;url&gt;https://plato.stanford.edu/archives/win2017/entries/experimental-philosophy/&lt;/url&gt;&lt;/related-urls&gt;&lt;/urls&gt;&lt;/record&gt;&lt;/Cite&gt;&lt;Cite&gt;&lt;Author&gt;Gerken&lt;/Author&gt;&lt;Year&gt;2017&lt;/Year&gt;&lt;RecNum&gt;1273&lt;/RecNum&gt;&lt;Pages&gt;ch. 2&lt;/Pages&gt;&lt;record&gt;&lt;rec-number&gt;1273&lt;/rec-number&gt;&lt;foreign-keys&gt;&lt;key app="EN" db-id="pxtafrpwt0d2arer20nx55redatf9se0ds5a" timestamp="1617813597"&gt;1273&lt;/key&gt;&lt;/foreign-keys&gt;&lt;ref-type name="Book"&gt;6&lt;/ref-type&gt;&lt;contributors&gt;&lt;authors&gt;&lt;author&gt;Gerken, Mikkel&lt;/author&gt;&lt;/authors&gt;&lt;/contributors&gt;&lt;titles&gt;&lt;title&gt;On folk epistemology: How we think and talk about knowledge&lt;/title&gt;&lt;/titles&gt;&lt;dates&gt;&lt;year&gt;2017&lt;/year&gt;&lt;/dates&gt;&lt;publisher&gt;Oxford University Press&lt;/publisher&gt;&lt;isbn&gt;0192525204&lt;/isbn&gt;&lt;urls&gt;&lt;/urls&gt;&lt;/record&gt;&lt;/Cite&gt;&lt;/EndNote&gt;</w:instrText>
      </w:r>
      <w:r w:rsidR="00241D2C" w:rsidRPr="00241D2C">
        <w:rPr>
          <w:color w:val="000000" w:themeColor="text1"/>
          <w:lang w:val="en-GB"/>
        </w:rPr>
        <w:fldChar w:fldCharType="separate"/>
      </w:r>
      <w:r w:rsidR="00D31D5D">
        <w:rPr>
          <w:noProof/>
          <w:color w:val="000000" w:themeColor="text1"/>
          <w:lang w:val="en-GB"/>
        </w:rPr>
        <w:t>(Knobe and Nichols 2017, Gerken 2017, ch. 2)</w:t>
      </w:r>
      <w:r w:rsidR="00241D2C" w:rsidRPr="00241D2C">
        <w:rPr>
          <w:color w:val="000000" w:themeColor="text1"/>
        </w:rPr>
        <w:fldChar w:fldCharType="end"/>
      </w:r>
      <w:r w:rsidR="00241D2C" w:rsidRPr="00241D2C">
        <w:rPr>
          <w:color w:val="000000" w:themeColor="text1"/>
          <w:lang w:val="en-GB"/>
        </w:rPr>
        <w:t xml:space="preserve">. </w:t>
      </w:r>
      <w:r w:rsidR="003D5DAB">
        <w:rPr>
          <w:color w:val="000000" w:themeColor="text1"/>
          <w:lang w:val="en-GB"/>
        </w:rPr>
        <w:t xml:space="preserve">Research in this area </w:t>
      </w:r>
      <w:r w:rsidR="003D5DAB" w:rsidRPr="000D0459">
        <w:rPr>
          <w:i/>
          <w:iCs/>
          <w:color w:val="000000" w:themeColor="text1"/>
          <w:lang w:val="en-GB"/>
        </w:rPr>
        <w:t>seems</w:t>
      </w:r>
      <w:r w:rsidR="003D5DAB">
        <w:rPr>
          <w:color w:val="000000" w:themeColor="text1"/>
          <w:lang w:val="en-GB"/>
        </w:rPr>
        <w:t xml:space="preserve"> to show that </w:t>
      </w:r>
      <w:r w:rsidR="00DA3793">
        <w:rPr>
          <w:color w:val="000000" w:themeColor="text1"/>
          <w:lang w:val="en-GB"/>
        </w:rPr>
        <w:t>our epistemic</w:t>
      </w:r>
      <w:r w:rsidR="003D5DAB">
        <w:rPr>
          <w:color w:val="000000" w:themeColor="text1"/>
          <w:lang w:val="en-GB"/>
        </w:rPr>
        <w:t xml:space="preserve"> attributions depend on how much is at stake in a situation</w:t>
      </w:r>
      <w:r w:rsidR="00DA702A">
        <w:rPr>
          <w:color w:val="000000" w:themeColor="text1"/>
          <w:lang w:val="en-GB"/>
        </w:rPr>
        <w:t xml:space="preserve">: in low-stakes situations we readily attribute knowledge rather than mere belief, but in high-stakes situations we are more cautious </w:t>
      </w:r>
      <w:r w:rsidR="003D5DAB">
        <w:rPr>
          <w:color w:val="000000" w:themeColor="text1"/>
          <w:lang w:val="en-GB"/>
        </w:rPr>
        <w:t>a</w:t>
      </w:r>
      <w:r w:rsidR="00DA702A">
        <w:rPr>
          <w:color w:val="000000" w:themeColor="text1"/>
          <w:lang w:val="en-GB"/>
        </w:rPr>
        <w:t>bout knowledge attributions</w:t>
      </w:r>
      <w:r w:rsidR="008E0D49">
        <w:rPr>
          <w:color w:val="000000" w:themeColor="text1"/>
          <w:lang w:val="en-GB"/>
        </w:rPr>
        <w:t xml:space="preserve"> </w:t>
      </w:r>
      <w:r w:rsidR="00487BE1">
        <w:rPr>
          <w:color w:val="000000" w:themeColor="text1"/>
          <w:lang w:val="en-GB"/>
        </w:rPr>
        <w:fldChar w:fldCharType="begin"/>
      </w:r>
      <w:r w:rsidR="006956AD">
        <w:rPr>
          <w:color w:val="000000" w:themeColor="text1"/>
          <w:lang w:val="en-GB"/>
        </w:rPr>
        <w:instrText xml:space="preserve"> ADDIN EN.CITE &lt;EndNote&gt;&lt;Cite&gt;&lt;Author&gt;Pinillos&lt;/Author&gt;&lt;Year&gt;2012&lt;/Year&gt;&lt;RecNum&gt;1035&lt;/RecNum&gt;&lt;DisplayText&gt;(Pinillos 2012, Sripada and Stanley 2012)&lt;/DisplayText&gt;&lt;record&gt;&lt;rec-number&gt;1035&lt;/rec-number&gt;&lt;foreign-keys&gt;&lt;key app="EN" db-id="pxtafrpwt0d2arer20nx55redatf9se0ds5a" timestamp="1609878283" guid="28409945-61c9-4902-b56d-3a29aaeb2609"&gt;1035&lt;/key&gt;&lt;/foreign-keys&gt;&lt;ref-type name="Book Section"&gt;5&lt;/ref-type&gt;&lt;contributors&gt;&lt;authors&gt;&lt;author&gt;Pinillos, Ángel&lt;/author&gt;&lt;/authors&gt;&lt;secondary-authors&gt;&lt;author&gt;Brown, J. &lt;/author&gt;&lt;author&gt;Gerken, M.&lt;/author&gt;&lt;/secondary-authors&gt;&lt;/contributors&gt;&lt;titles&gt;&lt;title&gt;Knowledge Experiments and Practical Interests&lt;/title&gt;&lt;secondary-title&gt;Knowledge Ascriptions&lt;/secondary-title&gt;&lt;/titles&gt;&lt;pages&gt;192-221&lt;/pages&gt;&lt;volume&gt;192&lt;/volume&gt;&lt;dates&gt;&lt;year&gt;2012&lt;/year&gt;&lt;/dates&gt;&lt;publisher&gt;Oxford University Press&lt;/publisher&gt;&lt;urls&gt;&lt;/urls&gt;&lt;/record&gt;&lt;/Cite&gt;&lt;Cite&gt;&lt;Author&gt;Sripada&lt;/Author&gt;&lt;Year&gt;2012&lt;/Year&gt;&lt;RecNum&gt;1036&lt;/RecNum&gt;&lt;record&gt;&lt;rec-number&gt;1036&lt;/rec-number&gt;&lt;foreign-keys&gt;&lt;key app="EN" db-id="pxtafrpwt0d2arer20nx55redatf9se0ds5a" timestamp="1609878283" guid="9a912f46-c965-4244-897d-d48071d465f6"&gt;1036&lt;/key&gt;&lt;/foreign-keys&gt;&lt;ref-type name="Journal Article"&gt;17&lt;/ref-type&gt;&lt;contributors&gt;&lt;authors&gt;&lt;author&gt;Sripada, Chandra Sekhar&lt;/author&gt;&lt;author&gt;Stanley, Jason&lt;/author&gt;&lt;/authors&gt;&lt;/contributors&gt;&lt;titles&gt;&lt;title&gt;Empirical tests of interest-relative invariantism&lt;/title&gt;&lt;secondary-title&gt;Episteme&lt;/secondary-title&gt;&lt;/titles&gt;&lt;periodical&gt;&lt;full-title&gt;Episteme&lt;/full-title&gt;&lt;/periodical&gt;&lt;pages&gt;3-26&lt;/pages&gt;&lt;volume&gt;9&lt;/volume&gt;&lt;number&gt;1&lt;/number&gt;&lt;dates&gt;&lt;year&gt;2012&lt;/year&gt;&lt;/dates&gt;&lt;isbn&gt;1750-0117&lt;/isbn&gt;&lt;urls&gt;&lt;/urls&gt;&lt;/record&gt;&lt;/Cite&gt;&lt;/EndNote&gt;</w:instrText>
      </w:r>
      <w:r w:rsidR="00487BE1">
        <w:rPr>
          <w:color w:val="000000" w:themeColor="text1"/>
          <w:lang w:val="en-GB"/>
        </w:rPr>
        <w:fldChar w:fldCharType="separate"/>
      </w:r>
      <w:r w:rsidR="00487BE1">
        <w:rPr>
          <w:noProof/>
          <w:color w:val="000000" w:themeColor="text1"/>
          <w:lang w:val="en-GB"/>
        </w:rPr>
        <w:t xml:space="preserve">(Pinillos </w:t>
      </w:r>
      <w:r w:rsidR="00487BE1">
        <w:rPr>
          <w:noProof/>
          <w:color w:val="000000" w:themeColor="text1"/>
          <w:lang w:val="en-GB"/>
        </w:rPr>
        <w:lastRenderedPageBreak/>
        <w:t>2012, Sripada and Stanley 2012)</w:t>
      </w:r>
      <w:r w:rsidR="00487BE1">
        <w:rPr>
          <w:color w:val="000000" w:themeColor="text1"/>
          <w:lang w:val="en-GB"/>
        </w:rPr>
        <w:fldChar w:fldCharType="end"/>
      </w:r>
      <w:r w:rsidR="00DA702A">
        <w:rPr>
          <w:color w:val="000000" w:themeColor="text1"/>
          <w:lang w:val="en-GB"/>
        </w:rPr>
        <w:t>.</w:t>
      </w:r>
      <w:r w:rsidR="00487BE1">
        <w:rPr>
          <w:rStyle w:val="FootnoteReference"/>
          <w:color w:val="000000" w:themeColor="text1"/>
          <w:lang w:val="en-GB"/>
        </w:rPr>
        <w:footnoteReference w:id="2"/>
      </w:r>
      <w:r w:rsidR="00DA702A">
        <w:rPr>
          <w:color w:val="000000" w:themeColor="text1"/>
          <w:lang w:val="en-GB"/>
        </w:rPr>
        <w:t xml:space="preserve"> Relatedly, while it is clear that </w:t>
      </w:r>
      <w:r w:rsidR="00DA3793">
        <w:rPr>
          <w:color w:val="000000" w:themeColor="text1"/>
          <w:lang w:val="en-GB"/>
        </w:rPr>
        <w:t>we</w:t>
      </w:r>
      <w:r w:rsidR="00DA702A">
        <w:rPr>
          <w:color w:val="000000" w:themeColor="text1"/>
          <w:lang w:val="en-GB"/>
        </w:rPr>
        <w:t xml:space="preserve"> attribute belief without attributing knowledge (</w:t>
      </w:r>
      <w:r>
        <w:rPr>
          <w:color w:val="000000" w:themeColor="text1"/>
          <w:lang w:val="en-GB"/>
        </w:rPr>
        <w:t>e.g., unjustified true beliefs</w:t>
      </w:r>
      <w:r w:rsidR="00DA702A">
        <w:rPr>
          <w:color w:val="000000" w:themeColor="text1"/>
          <w:lang w:val="en-GB"/>
        </w:rPr>
        <w:t xml:space="preserve">), </w:t>
      </w:r>
      <w:r w:rsidR="008E0D49">
        <w:rPr>
          <w:color w:val="000000" w:themeColor="text1"/>
          <w:lang w:val="en-GB"/>
        </w:rPr>
        <w:t xml:space="preserve">some work in experimental philosophy indicates that </w:t>
      </w:r>
      <w:r w:rsidR="00DA702A">
        <w:rPr>
          <w:color w:val="000000" w:themeColor="text1"/>
          <w:lang w:val="en-GB"/>
        </w:rPr>
        <w:t xml:space="preserve">sometimes </w:t>
      </w:r>
      <w:r w:rsidR="00DA3793">
        <w:rPr>
          <w:color w:val="000000" w:themeColor="text1"/>
          <w:lang w:val="en-GB"/>
        </w:rPr>
        <w:t>we</w:t>
      </w:r>
      <w:r w:rsidR="00DA702A">
        <w:rPr>
          <w:color w:val="000000" w:themeColor="text1"/>
          <w:lang w:val="en-GB"/>
        </w:rPr>
        <w:t xml:space="preserve"> attribute knowledge without belief</w:t>
      </w:r>
      <w:r>
        <w:rPr>
          <w:color w:val="000000" w:themeColor="text1"/>
          <w:lang w:val="en-GB"/>
        </w:rPr>
        <w:t xml:space="preserve"> (e.g.,</w:t>
      </w:r>
      <w:r w:rsidR="00DA702A">
        <w:rPr>
          <w:color w:val="000000" w:themeColor="text1"/>
          <w:lang w:val="en-GB"/>
        </w:rPr>
        <w:t xml:space="preserve"> </w:t>
      </w:r>
      <w:r>
        <w:rPr>
          <w:color w:val="000000" w:themeColor="text1"/>
          <w:lang w:val="en-GB"/>
        </w:rPr>
        <w:t xml:space="preserve">in </w:t>
      </w:r>
      <w:r w:rsidR="00DA702A">
        <w:rPr>
          <w:color w:val="000000" w:themeColor="text1"/>
          <w:lang w:val="en-GB"/>
        </w:rPr>
        <w:t>cases where someone temporarily forgets the answer to a question they studied extensively</w:t>
      </w:r>
      <w:r>
        <w:rPr>
          <w:color w:val="000000" w:themeColor="text1"/>
          <w:lang w:val="en-GB"/>
        </w:rPr>
        <w:t>)</w:t>
      </w:r>
      <w:r w:rsidR="00DA702A">
        <w:rPr>
          <w:color w:val="000000" w:themeColor="text1"/>
          <w:lang w:val="en-GB"/>
        </w:rPr>
        <w:t xml:space="preserve">. </w:t>
      </w:r>
      <w:r w:rsidR="004349B2">
        <w:rPr>
          <w:color w:val="000000" w:themeColor="text1"/>
          <w:lang w:val="en-GB"/>
        </w:rPr>
        <w:t xml:space="preserve">Importantly, knowledge attributions seem to play a different functional role than belief attributions in mentalizing </w:t>
      </w:r>
      <w:r w:rsidR="003D5DAB" w:rsidRPr="009B7147">
        <w:fldChar w:fldCharType="begin">
          <w:fldData xml:space="preserve">PEVuZE5vdGU+PENpdGU+PEF1dGhvcj5UdXJyaTwvQXV0aG9yPjxZZWFyPjIwMTc8L1llYXI+PFJl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</w:fldData>
        </w:fldChar>
      </w:r>
      <w:r w:rsidR="00760332">
        <w:instrText xml:space="preserve"> ADDIN EN.CITE </w:instrText>
      </w:r>
      <w:r w:rsidR="00760332">
        <w:fldChar w:fldCharType="begin">
          <w:fldData xml:space="preserve">PEVuZE5vdGU+PENpdGU+PEF1dGhvcj5UdXJyaTwvQXV0aG9yPjxZZWFyPjIwMTc8L1llYXI+PFJl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</w:fldData>
        </w:fldChar>
      </w:r>
      <w:r w:rsidR="00760332">
        <w:instrText xml:space="preserve"> ADDIN EN.CITE.DATA </w:instrText>
      </w:r>
      <w:r w:rsidR="00760332">
        <w:fldChar w:fldCharType="end"/>
      </w:r>
      <w:r w:rsidR="003D5DAB" w:rsidRPr="009B7147">
        <w:fldChar w:fldCharType="separate"/>
      </w:r>
      <w:r w:rsidR="00760332">
        <w:rPr>
          <w:noProof/>
        </w:rPr>
        <w:t>(Turri 2017, Westra and Nagel 2021)</w:t>
      </w:r>
      <w:r w:rsidR="003D5DAB" w:rsidRPr="009B7147">
        <w:fldChar w:fldCharType="end"/>
      </w:r>
      <w:r w:rsidR="004349B2">
        <w:t>.</w:t>
      </w:r>
      <w:r w:rsidR="003D5DAB" w:rsidRPr="009B7147">
        <w:t xml:space="preserve"> Knowledge attributions lead to faster and more reliable behavioral predictions than belief attributions</w:t>
      </w:r>
      <w:r w:rsidR="00D31D5D">
        <w:t xml:space="preserve"> </w:t>
      </w:r>
      <w:r w:rsidR="00D31D5D">
        <w:fldChar w:fldCharType="begin"/>
      </w:r>
      <w:r w:rsidR="00D31D5D">
        <w:instrText xml:space="preserve"> ADDIN EN.CITE &lt;EndNote&gt;&lt;Cite&gt;&lt;Author&gt;Phillips&lt;/Author&gt;&lt;Year&gt;2020&lt;/Year&gt;&lt;RecNum&gt;1227&lt;/RecNum&gt;&lt;DisplayText&gt;(Phillips et al. 2020)&lt;/DisplayText&gt;&lt;record&gt;&lt;rec-number&gt;1227&lt;/rec-number&gt;&lt;foreign-keys&gt;&lt;key app="EN" db-id="pxtafrpwt0d2arer20nx55redatf9se0ds5a" timestamp="1610649699" guid="891aeddc-5d65-4875-ad49-2fc187cbc2e5"&gt;1227&lt;/key&gt;&lt;/foreign-keys&gt;&lt;ref-type name="Journal Article"&gt;17&lt;/ref-type&gt;&lt;contributors&gt;&lt;authors&gt;&lt;author&gt;Phillips, Jonathan&lt;/author&gt;&lt;author&gt;Buckwalter, Wesley&lt;/author&gt;&lt;author&gt;Cushman, Fiery&lt;/author&gt;&lt;author&gt;Friedman, Ori&lt;/author&gt;&lt;author&gt;Martin, Alia&lt;/author&gt;&lt;author&gt;Turri, John&lt;/author&gt;&lt;author&gt;Santos, Laurie&lt;/author&gt;&lt;author&gt;Knobe, Joshua&lt;/author&gt;&lt;/authors&gt;&lt;/contributors&gt;&lt;titles&gt;&lt;title&gt;Knowledge before belief&lt;/title&gt;&lt;secondary-title&gt;Behavioral and Brain Sciences&lt;/secondary-title&gt;&lt;/titles&gt;&lt;periodical&gt;&lt;full-title&gt;Behavioral and Brain Sciences&lt;/full-title&gt;&lt;/periodical&gt;&lt;pages&gt;1-37&lt;/pages&gt;&lt;dates&gt;&lt;year&gt;2020&lt;/year&gt;&lt;/dates&gt;&lt;isbn&gt;0140-525X&lt;/isbn&gt;&lt;urls&gt;&lt;/urls&gt;&lt;/record&gt;&lt;/Cite&gt;&lt;/EndNote&gt;</w:instrText>
      </w:r>
      <w:r w:rsidR="00D31D5D">
        <w:fldChar w:fldCharType="separate"/>
      </w:r>
      <w:r w:rsidR="00D31D5D">
        <w:rPr>
          <w:noProof/>
        </w:rPr>
        <w:t>(Phillips et al. 2020)</w:t>
      </w:r>
      <w:r w:rsidR="00D31D5D">
        <w:fldChar w:fldCharType="end"/>
      </w:r>
      <w:r w:rsidR="003D5DAB" w:rsidRPr="009B7147">
        <w:t>.</w:t>
      </w:r>
      <w:r w:rsidR="004A3D35">
        <w:rPr>
          <w:rStyle w:val="FootnoteReference"/>
        </w:rPr>
        <w:footnoteReference w:id="3"/>
      </w:r>
      <w:r w:rsidR="003D5DAB">
        <w:t xml:space="preserve"> </w:t>
      </w:r>
    </w:p>
    <w:p w14:paraId="7CBCF0B0" w14:textId="77777777" w:rsidR="00280351" w:rsidRDefault="00280351" w:rsidP="004404DB">
      <w:pPr>
        <w:rPr>
          <w:color w:val="000000" w:themeColor="text1"/>
        </w:rPr>
      </w:pPr>
    </w:p>
    <w:p w14:paraId="7D394F12" w14:textId="0B13504F" w:rsidR="001E052A" w:rsidRPr="00E529AB" w:rsidRDefault="00CA782A" w:rsidP="001E052A">
      <w:pPr>
        <w:rPr>
          <w:color w:val="000000" w:themeColor="text1"/>
          <w:highlight w:val="yellow"/>
          <w:lang w:val="en-GB"/>
        </w:rPr>
      </w:pPr>
      <w:r w:rsidRPr="00CA782A">
        <w:rPr>
          <w:color w:val="000000" w:themeColor="text1"/>
          <w:lang w:val="en-GB"/>
        </w:rPr>
        <w:t>The attribution of</w:t>
      </w:r>
      <w:r w:rsidR="001E052A" w:rsidRPr="00CA782A">
        <w:rPr>
          <w:color w:val="000000" w:themeColor="text1"/>
          <w:lang w:val="en-GB"/>
        </w:rPr>
        <w:t xml:space="preserve"> character traits and stereotypes</w:t>
      </w:r>
      <w:r w:rsidRPr="00CA782A">
        <w:rPr>
          <w:color w:val="000000" w:themeColor="text1"/>
          <w:lang w:val="en-GB"/>
        </w:rPr>
        <w:t xml:space="preserve"> can be forms of </w:t>
      </w:r>
      <w:r w:rsidR="00F90908">
        <w:rPr>
          <w:color w:val="000000" w:themeColor="text1"/>
          <w:lang w:val="en-GB"/>
        </w:rPr>
        <w:t>mentalizing</w:t>
      </w:r>
      <w:r w:rsidRPr="00CA782A">
        <w:rPr>
          <w:color w:val="000000" w:themeColor="text1"/>
          <w:lang w:val="en-GB"/>
        </w:rPr>
        <w:t>, as well</w:t>
      </w:r>
      <w:r w:rsidR="001E052A" w:rsidRPr="00CA782A">
        <w:rPr>
          <w:color w:val="000000" w:themeColor="text1"/>
          <w:lang w:val="en-GB"/>
        </w:rPr>
        <w:t xml:space="preserve">. Character trait and stereotype attribution are based on social categorization, the reflexive, rapid sorting of people into social categories. </w:t>
      </w:r>
      <w:r>
        <w:rPr>
          <w:color w:val="000000" w:themeColor="text1"/>
          <w:lang w:val="en-GB"/>
        </w:rPr>
        <w:t xml:space="preserve">To understand how character traits and stereotype attribution work, we need to understand how social categorization works. </w:t>
      </w:r>
      <w:r w:rsidR="001E052A" w:rsidRPr="00CC4EA6">
        <w:rPr>
          <w:color w:val="000000" w:themeColor="text1"/>
          <w:lang w:val="en-GB"/>
        </w:rPr>
        <w:t xml:space="preserve">When we encounter other people, we habitually and rapidly sort them into various social categories, e.g., age, gender, race, nationality, religion, and class. The most salient categories tend to be age, gender, and race, and we can sort people into these categories in a fraction of a second </w:t>
      </w:r>
      <w:r w:rsidR="001E052A" w:rsidRPr="00CC4EA6">
        <w:rPr>
          <w:color w:val="000000" w:themeColor="text1"/>
          <w:lang w:val="en-GB"/>
        </w:rPr>
        <w:fldChar w:fldCharType="begin"/>
      </w:r>
      <w:r w:rsidR="006956AD">
        <w:rPr>
          <w:color w:val="000000" w:themeColor="text1"/>
          <w:lang w:val="en-GB"/>
        </w:rPr>
        <w:instrText xml:space="preserve"> ADDIN EN.CITE &lt;EndNote&gt;&lt;Cite&gt;&lt;Author&gt;Ito&lt;/Author&gt;&lt;Year&gt;2004&lt;/Year&gt;&lt;RecNum&gt;695&lt;/RecNum&gt;&lt;DisplayText&gt;(Ito, Thompson, and Cacioppo 2004, Liu, Harris, and Kanwisher 2002)&lt;/DisplayText&gt;&lt;record&gt;&lt;rec-number&gt;695&lt;/rec-number&gt;&lt;foreign-keys&gt;&lt;key app="EN" db-id="vdw0rrvw3f20woetxs35aeryds0dpzap2955" timestamp="1451662608"&gt;695&lt;/key&gt;&lt;key app="ENWeb" db-id=""&gt;0&lt;/key&gt;&lt;/foreign-keys&gt;&lt;ref-type name="Journal Article"&gt;17&lt;/ref-type&gt;&lt;contributors&gt;&lt;authors&gt;&lt;author&gt;Ito, Tiffany A&lt;/author&gt;&lt;author&gt;Thompson, Erin&lt;/author&gt;&lt;author&gt;Cacioppo, John T&lt;/author&gt;&lt;/authors&gt;&lt;/contributors&gt;&lt;titles&gt;&lt;title&gt;Tracking the Timecourse of Social Perception: The Effects of Racial Cues on Event-Related Brain Potentials&lt;/title&gt;&lt;secondary-title&gt;Personality and Social Psychology Bulletin&lt;/secondary-title&gt;&lt;/titles&gt;&lt;periodical&gt;&lt;full-title&gt;Personality and Social Psychology Bulletin&lt;/full-title&gt;&lt;/periodical&gt;&lt;pages&gt;1267-1280&lt;/pages&gt;&lt;volume&gt;30&lt;/volume&gt;&lt;number&gt;10&lt;/number&gt;&lt;dates&gt;&lt;year&gt;2004&lt;/year&gt;&lt;/dates&gt;&lt;isbn&gt;1552-7433&lt;/isbn&gt;&lt;urls&gt;&lt;/urls&gt;&lt;/record&gt;&lt;/Cite&gt;&lt;Cite&gt;&lt;Author&gt;Liu&lt;/Author&gt;&lt;Year&gt;2002&lt;/Year&gt;&lt;RecNum&gt;519&lt;/RecNum&gt;&lt;record&gt;&lt;rec-number&gt;519&lt;/rec-number&gt;&lt;foreign-keys&gt;&lt;key app="EN" db-id="pxtafrpwt0d2arer20nx55redatf9se0ds5a" timestamp="1601927290" guid="828c4beb-b15f-427e-990c-4b4d3bca78ce"&gt;519&lt;/key&gt;&lt;/foreign-keys&gt;&lt;ref-type name="Journal Article"&gt;17&lt;/ref-type&gt;&lt;contributors&gt;&lt;authors&gt;&lt;author&gt;Liu, J.&lt;/author&gt;&lt;author&gt;Harris, A.&lt;/author&gt;&lt;author&gt;Kanwisher, N.&lt;/author&gt;&lt;/authors&gt;&lt;/contributors&gt;&lt;titles&gt;&lt;title&gt;Stages of processing in face perception: an MEG study&lt;/title&gt;&lt;secondary-title&gt;Nature neuroscience&lt;/secondary-title&gt;&lt;/titles&gt;&lt;periodical&gt;&lt;full-title&gt;Nature Neuroscience&lt;/full-title&gt;&lt;/periodical&gt;&lt;pages&gt;910-916&lt;/pages&gt;&lt;volume&gt;5&lt;/volume&gt;&lt;number&gt;9&lt;/number&gt;&lt;dates&gt;&lt;year&gt;2002&lt;/year&gt;&lt;/dates&gt;&lt;urls&gt;&lt;/urls&gt;&lt;/record&gt;&lt;/Cite&gt;&lt;/EndNote&gt;</w:instrText>
      </w:r>
      <w:r w:rsidR="001E052A" w:rsidRPr="00CC4EA6">
        <w:rPr>
          <w:color w:val="000000" w:themeColor="text1"/>
          <w:lang w:val="en-GB"/>
        </w:rPr>
        <w:fldChar w:fldCharType="separate"/>
      </w:r>
      <w:r w:rsidR="001E052A" w:rsidRPr="00CC4EA6">
        <w:rPr>
          <w:noProof/>
          <w:color w:val="000000" w:themeColor="text1"/>
          <w:lang w:val="en-GB"/>
        </w:rPr>
        <w:t>(Ito, Thompson, and Cacioppo 2004, Liu, Harris, and Kanwisher 2002)</w:t>
      </w:r>
      <w:r w:rsidR="001E052A" w:rsidRPr="00CC4EA6">
        <w:rPr>
          <w:color w:val="000000" w:themeColor="text1"/>
        </w:rPr>
        <w:fldChar w:fldCharType="end"/>
      </w:r>
      <w:r w:rsidR="001E052A" w:rsidRPr="00CC4EA6">
        <w:rPr>
          <w:color w:val="000000" w:themeColor="text1"/>
          <w:lang w:val="en-GB"/>
        </w:rPr>
        <w:t xml:space="preserve">. However, the categories we employ can be modulated by various factors, such as context, cognitive load, and our goals </w:t>
      </w:r>
      <w:r w:rsidR="001E052A" w:rsidRPr="00CC4EA6">
        <w:rPr>
          <w:color w:val="000000" w:themeColor="text1"/>
          <w:lang w:val="en-GB"/>
        </w:rPr>
        <w:fldChar w:fldCharType="begin"/>
      </w:r>
      <w:r w:rsidR="006956AD">
        <w:rPr>
          <w:color w:val="000000" w:themeColor="text1"/>
          <w:lang w:val="en-GB"/>
        </w:rPr>
        <w:instrText xml:space="preserve"> ADDIN EN.CITE &lt;EndNote&gt;&lt;Cite&gt;&lt;Author&gt;Wheeler&lt;/Author&gt;&lt;Year&gt;2005&lt;/Year&gt;&lt;RecNum&gt;700&lt;/RecNum&gt;&lt;DisplayText&gt;(Wheeler and Fiske 2005, Gilbert and Hixon 1991)&lt;/DisplayText&gt;&lt;record&gt;&lt;rec-number&gt;700&lt;/rec-number&gt;&lt;foreign-keys&gt;&lt;key app="EN" db-id="vdw0rrvw3f20woetxs35aeryds0dpzap2955" timestamp="1451662612"&gt;700&lt;/key&gt;&lt;key app="ENWeb" db-id=""&gt;0&lt;/key&gt;&lt;/foreign-keys&gt;&lt;ref-type name="Journal Article"&gt;17&lt;/ref-type&gt;&lt;contributors&gt;&lt;authors&gt;&lt;author&gt;Wheeler, Mary E&lt;/author&gt;&lt;author&gt;Fiske, Susan T&lt;/author&gt;&lt;/authors&gt;&lt;/contributors&gt;&lt;titles&gt;&lt;title&gt;Controlling Racial Prejudice: Social-Cognitive Goals Affect Amygdala and Stereotype Activation&lt;/title&gt;&lt;secondary-title&gt;Psychological Science&lt;/secondary-title&gt;&lt;/titles&gt;&lt;periodical&gt;&lt;full-title&gt;Psychological Science&lt;/full-title&gt;&lt;/periodical&gt;&lt;pages&gt;56-63&lt;/pages&gt;&lt;volume&gt;16&lt;/volume&gt;&lt;number&gt;1&lt;/number&gt;&lt;dates&gt;&lt;year&gt;2005&lt;/year&gt;&lt;/dates&gt;&lt;isbn&gt;1467-9280&lt;/isbn&gt;&lt;urls&gt;&lt;/urls&gt;&lt;/record&gt;&lt;/Cite&gt;&lt;Cite&gt;&lt;Author&gt;Gilbert&lt;/Author&gt;&lt;Year&gt;1991&lt;/Year&gt;&lt;RecNum&gt;521&lt;/RecNum&gt;&lt;record&gt;&lt;rec-number&gt;521&lt;/rec-number&gt;&lt;foreign-keys&gt;&lt;key app="EN" db-id="pxtafrpwt0d2arer20nx55redatf9se0ds5a" timestamp="1601927290" guid="1bae9a76-0e74-47a2-8307-ed3e10955412"&gt;521&lt;/key&gt;&lt;/foreign-keys&gt;&lt;ref-type name="Journal Article"&gt;17&lt;/ref-type&gt;&lt;contributors&gt;&lt;authors&gt;&lt;author&gt;Gilbert, Daniel T&lt;/author&gt;&lt;author&gt;Hixon, J Gregory&lt;/author&gt;&lt;/authors&gt;&lt;/contributors&gt;&lt;titles&gt;&lt;title&gt;The trouble of thinking: activation and application of stereotypic beliefs&lt;/title&gt;&lt;secondary-title&gt;Journal of Personality and Social Psychology&lt;/secondary-title&gt;&lt;/titles&gt;&lt;periodical&gt;&lt;full-title&gt;Journal of Personality and Social Psychology&lt;/full-title&gt;&lt;/periodical&gt;&lt;pages&gt;509&lt;/pages&gt;&lt;volume&gt;60&lt;/volume&gt;&lt;number&gt;4&lt;/number&gt;&lt;dates&gt;&lt;year&gt;1991&lt;/year&gt;&lt;/dates&gt;&lt;isbn&gt;1939-1315&lt;/isbn&gt;&lt;urls&gt;&lt;/urls&gt;&lt;/record&gt;&lt;/Cite&gt;&lt;/EndNote&gt;</w:instrText>
      </w:r>
      <w:r w:rsidR="001E052A" w:rsidRPr="00CC4EA6">
        <w:rPr>
          <w:color w:val="000000" w:themeColor="text1"/>
          <w:lang w:val="en-GB"/>
        </w:rPr>
        <w:fldChar w:fldCharType="separate"/>
      </w:r>
      <w:r w:rsidR="001E052A" w:rsidRPr="00CC4EA6">
        <w:rPr>
          <w:noProof/>
          <w:color w:val="000000" w:themeColor="text1"/>
          <w:lang w:val="en-GB"/>
        </w:rPr>
        <w:t>(Wheeler and Fiske 2005, Gilbert and Hixon 1991)</w:t>
      </w:r>
      <w:r w:rsidR="001E052A" w:rsidRPr="00CC4EA6">
        <w:rPr>
          <w:color w:val="000000" w:themeColor="text1"/>
        </w:rPr>
        <w:fldChar w:fldCharType="end"/>
      </w:r>
      <w:r w:rsidR="001E052A" w:rsidRPr="00CC4EA6">
        <w:rPr>
          <w:color w:val="000000" w:themeColor="text1"/>
          <w:lang w:val="en-GB"/>
        </w:rPr>
        <w:t xml:space="preserve">. Thus, which social categories are most salient to us in a given situation will vary depending on the broader context. </w:t>
      </w:r>
    </w:p>
    <w:p w14:paraId="1A9B5E40" w14:textId="77777777" w:rsidR="001E052A" w:rsidRPr="00CC4EA6" w:rsidRDefault="001E052A" w:rsidP="001E052A">
      <w:pPr>
        <w:rPr>
          <w:color w:val="000000" w:themeColor="text1"/>
          <w:lang w:val="en-GB"/>
        </w:rPr>
      </w:pPr>
      <w:r w:rsidRPr="00CC4EA6">
        <w:rPr>
          <w:color w:val="000000" w:themeColor="text1"/>
          <w:lang w:val="en-GB"/>
        </w:rPr>
        <w:t xml:space="preserve"> </w:t>
      </w:r>
    </w:p>
    <w:p w14:paraId="557B88B4" w14:textId="74C920D3" w:rsidR="001E052A" w:rsidRPr="00CC4EA6" w:rsidRDefault="001E052A" w:rsidP="001E052A">
      <w:pPr>
        <w:rPr>
          <w:color w:val="000000" w:themeColor="text1"/>
          <w:lang w:val="en-GB"/>
        </w:rPr>
      </w:pPr>
      <w:r w:rsidRPr="00CC4EA6">
        <w:rPr>
          <w:color w:val="000000" w:themeColor="text1"/>
          <w:lang w:val="en-GB"/>
        </w:rPr>
        <w:t xml:space="preserve">On the basis of social categorization, we spontaneously infer character traits, such as trustworthiness, aggressiveness, dominance </w:t>
      </w:r>
      <w:r w:rsidRPr="00CC4EA6">
        <w:rPr>
          <w:color w:val="000000" w:themeColor="text1"/>
          <w:lang w:val="en-GB"/>
        </w:rPr>
        <w:fldChar w:fldCharType="begin"/>
      </w:r>
      <w:r w:rsidR="006956AD">
        <w:rPr>
          <w:color w:val="000000" w:themeColor="text1"/>
          <w:lang w:val="en-GB"/>
        </w:rPr>
        <w:instrText xml:space="preserve"> ADDIN EN.CITE &lt;EndNote&gt;&lt;Cite&gt;&lt;Author&gt;Olivola&lt;/Author&gt;&lt;Year&gt;2010&lt;/Year&gt;&lt;RecNum&gt;522&lt;/RecNum&gt;&lt;DisplayText&gt;(Olivola and Todorov 2010, Rule, Ambady, and Adams Jr 2009)&lt;/DisplayText&gt;&lt;record&gt;&lt;rec-number&gt;522&lt;/rec-number&gt;&lt;foreign-keys&gt;&lt;key app="EN" db-id="pxtafrpwt0d2arer20nx55redatf9se0ds5a" timestamp="1601927290" guid="5adb2cdc-24ad-407a-a25d-1430531a2cdd"&gt;522&lt;/key&gt;&lt;/foreign-keys&gt;&lt;ref-type name="Journal Article"&gt;17&lt;/ref-type&gt;&lt;contributors&gt;&lt;authors&gt;&lt;author&gt;Olivola, C. Y.&lt;/author&gt;&lt;author&gt;Todorov, A.&lt;/author&gt;&lt;/authors&gt;&lt;/contributors&gt;&lt;titles&gt;&lt;title&gt;Fooled by first impressions? Reexamining the diagnostic value of appearance-based inferences&lt;/title&gt;&lt;secondary-title&gt;Journal of Experimental Social Psychology&lt;/secondary-title&gt;&lt;/titles&gt;&lt;periodical&gt;&lt;full-title&gt;Journal of Experimental Social Psychology&lt;/full-title&gt;&lt;/periodical&gt;&lt;pages&gt;315-324&lt;/pages&gt;&lt;volume&gt;46&lt;/volume&gt;&lt;number&gt;2&lt;/number&gt;&lt;dates&gt;&lt;year&gt;2010&lt;/year&gt;&lt;/dates&gt;&lt;isbn&gt;0022-1031&lt;/isbn&gt;&lt;urls&gt;&lt;/urls&gt;&lt;/record&gt;&lt;/Cite&gt;&lt;Cite&gt;&lt;Author&gt;Rule&lt;/Author&gt;&lt;Year&gt;2009&lt;/Year&gt;&lt;RecNum&gt;523&lt;/RecNum&gt;&lt;record&gt;&lt;rec-number&gt;523&lt;/rec-number&gt;&lt;foreign-keys&gt;&lt;key app="EN" db-id="pxtafrpwt0d2arer20nx55redatf9se0ds5a" timestamp="1601927290" guid="12afa150-e2dd-4296-82f0-833ad88fab56"&gt;523&lt;/key&gt;&lt;/foreign-keys&gt;&lt;ref-type name="Journal Article"&gt;17&lt;/ref-type&gt;&lt;contributors&gt;&lt;authors&gt;&lt;author&gt;Rule, N. O.&lt;/author&gt;&lt;author&gt;Ambady, N.&lt;/author&gt;&lt;author&gt;Adams Jr, R. B.&lt;/author&gt;&lt;/authors&gt;&lt;/contributors&gt;&lt;titles&gt;&lt;title&gt;Personality in perspective: Judgmental consistency across orientations of the face&lt;/title&gt;&lt;secondary-title&gt;Perception&lt;/secondary-title&gt;&lt;/titles&gt;&lt;periodical&gt;&lt;full-title&gt;Perception&lt;/full-title&gt;&lt;/periodical&gt;&lt;pages&gt;1688-1699&lt;/pages&gt;&lt;volume&gt;38&lt;/volume&gt;&lt;dates&gt;&lt;year&gt;2009&lt;/year&gt;&lt;/dates&gt;&lt;urls&gt;&lt;/urls&gt;&lt;/record&gt;&lt;/Cite&gt;&lt;/EndNote&gt;</w:instrText>
      </w:r>
      <w:r w:rsidRPr="00CC4EA6">
        <w:rPr>
          <w:color w:val="000000" w:themeColor="text1"/>
          <w:lang w:val="en-GB"/>
        </w:rPr>
        <w:fldChar w:fldCharType="separate"/>
      </w:r>
      <w:r w:rsidRPr="00CC4EA6">
        <w:rPr>
          <w:noProof/>
          <w:color w:val="000000" w:themeColor="text1"/>
          <w:lang w:val="en-GB"/>
        </w:rPr>
        <w:t>(Olivola and Todorov 2010, Rule, Ambady, and Adams Jr 2009)</w:t>
      </w:r>
      <w:r w:rsidRPr="00CC4EA6">
        <w:rPr>
          <w:color w:val="000000" w:themeColor="text1"/>
        </w:rPr>
        <w:fldChar w:fldCharType="end"/>
      </w:r>
      <w:r w:rsidRPr="00CC4EA6">
        <w:rPr>
          <w:color w:val="000000" w:themeColor="text1"/>
          <w:lang w:val="en-GB"/>
        </w:rPr>
        <w:t xml:space="preserve">. Character trait attributions are </w:t>
      </w:r>
      <w:proofErr w:type="spellStart"/>
      <w:r w:rsidRPr="00CC4EA6">
        <w:rPr>
          <w:color w:val="000000" w:themeColor="text1"/>
          <w:lang w:val="en-GB"/>
        </w:rPr>
        <w:t>mentalistically</w:t>
      </w:r>
      <w:proofErr w:type="spellEnd"/>
      <w:r w:rsidRPr="00CC4EA6">
        <w:rPr>
          <w:color w:val="000000" w:themeColor="text1"/>
          <w:lang w:val="en-GB"/>
        </w:rPr>
        <w:t xml:space="preserve"> loaded inferences about a target’s personality. </w:t>
      </w:r>
      <w:r w:rsidR="00380CF8">
        <w:rPr>
          <w:color w:val="000000" w:themeColor="text1"/>
          <w:lang w:val="en-GB"/>
        </w:rPr>
        <w:t>When you</w:t>
      </w:r>
      <w:r w:rsidR="00487423">
        <w:rPr>
          <w:color w:val="000000" w:themeColor="text1"/>
          <w:lang w:val="en-GB"/>
        </w:rPr>
        <w:t xml:space="preserve"> observe a target’s facial expressions and </w:t>
      </w:r>
      <w:proofErr w:type="spellStart"/>
      <w:r w:rsidR="00487423">
        <w:rPr>
          <w:color w:val="000000" w:themeColor="text1"/>
          <w:lang w:val="en-GB"/>
        </w:rPr>
        <w:t>behavior</w:t>
      </w:r>
      <w:proofErr w:type="spellEnd"/>
      <w:r w:rsidR="00487423">
        <w:rPr>
          <w:color w:val="000000" w:themeColor="text1"/>
          <w:lang w:val="en-GB"/>
        </w:rPr>
        <w:t xml:space="preserve"> and</w:t>
      </w:r>
      <w:r w:rsidR="00380CF8">
        <w:rPr>
          <w:color w:val="000000" w:themeColor="text1"/>
          <w:lang w:val="en-GB"/>
        </w:rPr>
        <w:t xml:space="preserve"> infer that </w:t>
      </w:r>
      <w:r w:rsidR="00487423">
        <w:rPr>
          <w:color w:val="000000" w:themeColor="text1"/>
          <w:lang w:val="en-GB"/>
        </w:rPr>
        <w:t>he</w:t>
      </w:r>
      <w:r w:rsidR="00380CF8">
        <w:rPr>
          <w:color w:val="000000" w:themeColor="text1"/>
          <w:lang w:val="en-GB"/>
        </w:rPr>
        <w:t xml:space="preserve"> is aggressive</w:t>
      </w:r>
      <w:r w:rsidR="00487423">
        <w:rPr>
          <w:color w:val="000000" w:themeColor="text1"/>
          <w:lang w:val="en-GB"/>
        </w:rPr>
        <w:t xml:space="preserve">, for example, you are not simply making an inference about his </w:t>
      </w:r>
      <w:proofErr w:type="spellStart"/>
      <w:r w:rsidR="00487423">
        <w:rPr>
          <w:color w:val="000000" w:themeColor="text1"/>
          <w:lang w:val="en-GB"/>
        </w:rPr>
        <w:t>behavioral</w:t>
      </w:r>
      <w:proofErr w:type="spellEnd"/>
      <w:r w:rsidR="00487423">
        <w:rPr>
          <w:color w:val="000000" w:themeColor="text1"/>
          <w:lang w:val="en-GB"/>
        </w:rPr>
        <w:t xml:space="preserve"> dispositions. You are also </w:t>
      </w:r>
      <w:r w:rsidR="006458F9">
        <w:rPr>
          <w:color w:val="000000" w:themeColor="text1"/>
          <w:lang w:val="en-GB"/>
        </w:rPr>
        <w:t xml:space="preserve">implicitly </w:t>
      </w:r>
      <w:r w:rsidR="00487423">
        <w:rPr>
          <w:color w:val="000000" w:themeColor="text1"/>
          <w:lang w:val="en-GB"/>
        </w:rPr>
        <w:t>making an inference about his attitudes and emotions</w:t>
      </w:r>
      <w:r w:rsidR="006458F9">
        <w:rPr>
          <w:color w:val="000000" w:themeColor="text1"/>
          <w:lang w:val="en-GB"/>
        </w:rPr>
        <w:t xml:space="preserve">, e.g., that he is insecure or angry. </w:t>
      </w:r>
      <w:r w:rsidR="00487423">
        <w:rPr>
          <w:color w:val="000000" w:themeColor="text1"/>
          <w:lang w:val="en-GB"/>
        </w:rPr>
        <w:t xml:space="preserve">Inferring character traits and explaining or predicting </w:t>
      </w:r>
      <w:proofErr w:type="spellStart"/>
      <w:r w:rsidR="00487423">
        <w:rPr>
          <w:color w:val="000000" w:themeColor="text1"/>
          <w:lang w:val="en-GB"/>
        </w:rPr>
        <w:t>behavior</w:t>
      </w:r>
      <w:proofErr w:type="spellEnd"/>
      <w:r w:rsidR="00487423">
        <w:rPr>
          <w:color w:val="000000" w:themeColor="text1"/>
          <w:lang w:val="en-GB"/>
        </w:rPr>
        <w:t xml:space="preserve"> based on character trait attributions is a form </w:t>
      </w:r>
      <w:r w:rsidR="00E02126">
        <w:rPr>
          <w:color w:val="000000" w:themeColor="text1"/>
          <w:lang w:val="en-GB"/>
        </w:rPr>
        <w:t>of</w:t>
      </w:r>
      <w:r w:rsidR="00487423">
        <w:rPr>
          <w:color w:val="000000" w:themeColor="text1"/>
          <w:lang w:val="en-GB"/>
        </w:rPr>
        <w:t xml:space="preserve"> mentalizing</w:t>
      </w:r>
      <w:r w:rsidR="00F90908">
        <w:rPr>
          <w:color w:val="000000" w:themeColor="text1"/>
          <w:lang w:val="en-GB"/>
        </w:rPr>
        <w:t xml:space="preserve"> </w:t>
      </w:r>
      <w:r w:rsidR="00F90908">
        <w:rPr>
          <w:color w:val="000000" w:themeColor="text1"/>
          <w:lang w:val="en-GB"/>
        </w:rPr>
        <w:fldChar w:fldCharType="begin"/>
      </w:r>
      <w:r w:rsidR="006956AD">
        <w:rPr>
          <w:color w:val="000000" w:themeColor="text1"/>
          <w:lang w:val="en-GB"/>
        </w:rPr>
        <w:instrText xml:space="preserve"> ADDIN EN.CITE &lt;EndNote&gt;&lt;Cite&gt;&lt;Author&gt;Westra&lt;/Author&gt;&lt;Year&gt;2017&lt;/Year&gt;&lt;RecNum&gt;631&lt;/RecNum&gt;&lt;DisplayText&gt;(Westra 2017a)&lt;/DisplayText&gt;&lt;record&gt;&lt;rec-number&gt;631&lt;/rec-number&gt;&lt;foreign-keys&gt;&lt;key app="EN" db-id="pxtafrpwt0d2arer20nx55redatf9se0ds5a" timestamp="1601927290" guid="e6619fde-435f-47c9-a522-af6d4b4961df"&gt;631&lt;/key&gt;&lt;/foreign-keys&gt;&lt;ref-type name="Journal Article"&gt;17&lt;/ref-type&gt;&lt;contributors&gt;&lt;authors&gt;&lt;author&gt;Westra, E.&lt;/author&gt;&lt;/authors&gt;&lt;/contributors&gt;&lt;titles&gt;&lt;title&gt;Character and theory of mind: an integrative approach&lt;/title&gt;&lt;secondary-title&gt;Philosophical Studies&lt;/secondary-title&gt;&lt;/titles&gt;&lt;periodical&gt;&lt;full-title&gt;Philosophical Studies&lt;/full-title&gt;&lt;/periodical&gt;&lt;pages&gt;1217-1241&lt;/pages&gt;&lt;volume&gt;175&lt;/volume&gt;&lt;number&gt;5&lt;/number&gt;&lt;dates&gt;&lt;year&gt;2017&lt;/year&gt;&lt;pub-dates&gt;&lt;date&gt;April 18&lt;/date&gt;&lt;/pub-dates&gt;&lt;/dates&gt;&lt;isbn&gt;1573-0883&lt;/isbn&gt;&lt;label&gt;Westra2017&lt;/label&gt;&lt;work-type&gt;journal article&lt;/work-type&gt;&lt;urls&gt;&lt;related-urls&gt;&lt;url&gt;https://doi.org/10.1007/s11098-017-0908-3&lt;/url&gt;&lt;/related-urls&gt;&lt;/urls&gt;&lt;/record&gt;&lt;/Cite&gt;&lt;/EndNote&gt;</w:instrText>
      </w:r>
      <w:r w:rsidR="00F90908">
        <w:rPr>
          <w:color w:val="000000" w:themeColor="text1"/>
          <w:lang w:val="en-GB"/>
        </w:rPr>
        <w:fldChar w:fldCharType="separate"/>
      </w:r>
      <w:r w:rsidR="00F90908">
        <w:rPr>
          <w:noProof/>
          <w:color w:val="000000" w:themeColor="text1"/>
          <w:lang w:val="en-GB"/>
        </w:rPr>
        <w:t>(Westra 2017a)</w:t>
      </w:r>
      <w:r w:rsidR="00F90908">
        <w:rPr>
          <w:color w:val="000000" w:themeColor="text1"/>
          <w:lang w:val="en-GB"/>
        </w:rPr>
        <w:fldChar w:fldCharType="end"/>
      </w:r>
      <w:r w:rsidR="00487423">
        <w:rPr>
          <w:color w:val="000000" w:themeColor="text1"/>
          <w:lang w:val="en-GB"/>
        </w:rPr>
        <w:t>.</w:t>
      </w:r>
      <w:r w:rsidR="0063244B">
        <w:rPr>
          <w:rStyle w:val="FootnoteReference"/>
          <w:color w:val="000000" w:themeColor="text1"/>
          <w:lang w:val="en-GB"/>
        </w:rPr>
        <w:footnoteReference w:id="4"/>
      </w:r>
      <w:r w:rsidR="00487423">
        <w:rPr>
          <w:color w:val="000000" w:themeColor="text1"/>
          <w:lang w:val="en-GB"/>
        </w:rPr>
        <w:t xml:space="preserve"> </w:t>
      </w:r>
      <w:r w:rsidRPr="00CC4EA6">
        <w:rPr>
          <w:color w:val="000000" w:themeColor="text1"/>
          <w:lang w:val="en-GB"/>
        </w:rPr>
        <w:t xml:space="preserve">We can make such character trait inferences very quickly, within a second or two, even when we are under cognitive load </w:t>
      </w:r>
      <w:r w:rsidRPr="00CC4EA6">
        <w:rPr>
          <w:color w:val="000000" w:themeColor="text1"/>
          <w:lang w:val="en-GB"/>
        </w:rPr>
        <w:fldChar w:fldCharType="begin"/>
      </w:r>
      <w:r w:rsidR="006956AD">
        <w:rPr>
          <w:color w:val="000000" w:themeColor="text1"/>
          <w:lang w:val="en-GB"/>
        </w:rPr>
        <w:instrText xml:space="preserve"> ADDIN EN.CITE &lt;EndNote&gt;&lt;Cite&gt;&lt;Author&gt;Todorov&lt;/Author&gt;&lt;Year&gt;2003&lt;/Year&gt;&lt;RecNum&gt;524&lt;/RecNum&gt;&lt;DisplayText&gt;(Todorov and Uleman 2003, Malle and Holbrook 2012)&lt;/DisplayText&gt;&lt;record&gt;&lt;rec-number&gt;524&lt;/rec-number&gt;&lt;foreign-keys&gt;&lt;key app="EN" db-id="pxtafrpwt0d2arer20nx55redatf9se0ds5a" timestamp="1601927290" guid="345896fa-accc-4814-86e9-a7c7194e07e5"&gt;524&lt;/key&gt;&lt;/foreign-keys&gt;&lt;ref-type name="Journal Article"&gt;17&lt;/ref-type&gt;&lt;contributors&gt;&lt;authors&gt;&lt;author&gt;Todorov, A.&lt;/author&gt;&lt;author&gt;Uleman, J. S.&lt;/author&gt;&lt;/authors&gt;&lt;/contributors&gt;&lt;titles&gt;&lt;title&gt;The efficiency of binding spontaneous trait inferences to actors’ faces&lt;/title&gt;&lt;secondary-title&gt;Journal of Experimental Social Psychology&lt;/secondary-title&gt;&lt;/titles&gt;&lt;periodical&gt;&lt;full-title&gt;Journal of Experimental Social Psychology&lt;/full-title&gt;&lt;/periodical&gt;&lt;pages&gt;549-562&lt;/pages&gt;&lt;volume&gt;39&lt;/volume&gt;&lt;number&gt;6&lt;/number&gt;&lt;dates&gt;&lt;year&gt;2003&lt;/year&gt;&lt;/dates&gt;&lt;isbn&gt;0022-1031&lt;/isbn&gt;&lt;urls&gt;&lt;/urls&gt;&lt;/record&gt;&lt;/Cite&gt;&lt;Cite&gt;&lt;Author&gt;Malle&lt;/Author&gt;&lt;Year&gt;2012&lt;/Year&gt;&lt;RecNum&gt;102&lt;/RecNum&gt;&lt;record&gt;&lt;rec-number&gt;102&lt;/rec-number&gt;&lt;foreign-keys&gt;&lt;key app="EN" db-id="pxtafrpwt0d2arer20nx55redatf9se0ds5a" timestamp="1601927289" guid="c331fa12-c27d-41d5-b1b3-445880b13709"&gt;102&lt;/key&gt;&lt;/foreign-keys&gt;&lt;ref-type name="Journal Article"&gt;17&lt;/ref-type&gt;&lt;contributors&gt;&lt;authors&gt;&lt;author&gt;Malle, B. F.&lt;/author&gt;&lt;author&gt;Holbrook, J.&lt;/author&gt;&lt;/authors&gt;&lt;/contributors&gt;&lt;titles&gt;&lt;title&gt;Is there a hierarchy of social inferences? The likelihood and speed of inferring intentionality, mind, and personality&lt;/title&gt;&lt;secondary-title&gt;Journal of Personality and Social Psychology&lt;/secondary-title&gt;&lt;/titles&gt;&lt;periodical&gt;&lt;full-title&gt;Journal of Personality and Social Psychology&lt;/full-title&gt;&lt;/periodical&gt;&lt;pages&gt;661&lt;/pages&gt;&lt;volume&gt;102&lt;/volume&gt;&lt;number&gt;4&lt;/number&gt;&lt;dates&gt;&lt;year&gt;2012&lt;/year&gt;&lt;/dates&gt;&lt;isbn&gt;1939-1315&lt;/isbn&gt;&lt;urls&gt;&lt;/urls&gt;&lt;/record&gt;&lt;/Cite&gt;&lt;/EndNote&gt;</w:instrText>
      </w:r>
      <w:r w:rsidRPr="00CC4EA6">
        <w:rPr>
          <w:color w:val="000000" w:themeColor="text1"/>
          <w:lang w:val="en-GB"/>
        </w:rPr>
        <w:fldChar w:fldCharType="separate"/>
      </w:r>
      <w:r w:rsidRPr="00CC4EA6">
        <w:rPr>
          <w:noProof/>
          <w:color w:val="000000" w:themeColor="text1"/>
          <w:lang w:val="en-GB"/>
        </w:rPr>
        <w:t>(Todorov and Uleman 2003, Malle and Holbrook 2012)</w:t>
      </w:r>
      <w:r w:rsidRPr="00CC4EA6">
        <w:rPr>
          <w:color w:val="000000" w:themeColor="text1"/>
        </w:rPr>
        <w:fldChar w:fldCharType="end"/>
      </w:r>
      <w:r w:rsidRPr="00CC4EA6">
        <w:rPr>
          <w:color w:val="000000" w:themeColor="text1"/>
          <w:lang w:val="en-GB"/>
        </w:rPr>
        <w:t xml:space="preserve">. These rapid character trait inferences turn out to be fairly accurate </w:t>
      </w:r>
      <w:r w:rsidRPr="00CC4EA6">
        <w:rPr>
          <w:color w:val="000000" w:themeColor="text1"/>
          <w:lang w:val="en-GB"/>
        </w:rPr>
        <w:fldChar w:fldCharType="begin"/>
      </w:r>
      <w:r w:rsidR="006956AD">
        <w:rPr>
          <w:color w:val="000000" w:themeColor="text1"/>
          <w:lang w:val="en-GB"/>
        </w:rPr>
        <w:instrText xml:space="preserve"> ADDIN EN.CITE &lt;EndNote&gt;&lt;Cite&gt;&lt;Author&gt;Palomares&lt;/Author&gt;&lt;Year&gt;2018&lt;/Year&gt;&lt;RecNum&gt;594&lt;/RecNum&gt;&lt;DisplayText&gt;(Palomares and Young 2018)&lt;/DisplayText&gt;&lt;record&gt;&lt;rec-number&gt;594&lt;/rec-number&gt;&lt;foreign-keys&gt;&lt;key app="EN" db-id="pxtafrpwt0d2arer20nx55redatf9se0ds5a" timestamp="1601927290" guid="dfc652f8-5533-4059-9fdc-57b9fc3ca3de"&gt;594&lt;/key&gt;&lt;/foreign-keys&gt;&lt;ref-type name="Journal Article"&gt;17&lt;/ref-type&gt;&lt;contributors&gt;&lt;authors&gt;&lt;author&gt;Palomares, J. K. S.&lt;/author&gt;&lt;author&gt;Young, A. W.&lt;/author&gt;&lt;/authors&gt;&lt;/contributors&gt;&lt;titles&gt;&lt;title&gt;Facial first impressions of partner preference traits: Trustworthiness, status, and attractiveness&lt;/title&gt;&lt;secondary-title&gt;Social Psychological and Personality Science&lt;/secondary-title&gt;&lt;/titles&gt;&lt;periodical&gt;&lt;full-title&gt;Social Psychological and Personality Science&lt;/full-title&gt;&lt;/periodical&gt;&lt;volume&gt;9&lt;/volume&gt;&lt;number&gt;8&lt;/number&gt;&lt;keywords&gt;&lt;keyword&gt;face perception,first impressions,person perception,social inferences,romantic relationships&lt;/keyword&gt;&lt;/keywords&gt;&lt;dates&gt;&lt;year&gt;2018&lt;/year&gt;&lt;/dates&gt;&lt;urls&gt;&lt;related-urls&gt;&lt;url&gt;http://journals.sagepub.com/doi/abs/10.1177/1948550617732388&lt;/url&gt;&lt;/related-urls&gt;&lt;/urls&gt;&lt;electronic-resource-num&gt;10.1177/1948550617732388&lt;/electronic-resource-num&gt;&lt;/record&gt;&lt;/Cite&gt;&lt;/EndNote&gt;</w:instrText>
      </w:r>
      <w:r w:rsidRPr="00CC4EA6">
        <w:rPr>
          <w:color w:val="000000" w:themeColor="text1"/>
          <w:lang w:val="en-GB"/>
        </w:rPr>
        <w:fldChar w:fldCharType="separate"/>
      </w:r>
      <w:r w:rsidR="006956AD">
        <w:rPr>
          <w:noProof/>
          <w:color w:val="000000" w:themeColor="text1"/>
          <w:lang w:val="en-GB"/>
        </w:rPr>
        <w:t>(Palomares and Young 2018)</w:t>
      </w:r>
      <w:r w:rsidRPr="00CC4EA6">
        <w:rPr>
          <w:color w:val="000000" w:themeColor="text1"/>
        </w:rPr>
        <w:fldChar w:fldCharType="end"/>
      </w:r>
      <w:r w:rsidRPr="00CC4EA6">
        <w:rPr>
          <w:color w:val="000000" w:themeColor="text1"/>
          <w:lang w:val="en-GB"/>
        </w:rPr>
        <w:t xml:space="preserve">.  </w:t>
      </w:r>
    </w:p>
    <w:p w14:paraId="6DF1F526" w14:textId="77777777" w:rsidR="001E052A" w:rsidRPr="001E052A" w:rsidRDefault="001E052A" w:rsidP="001E052A">
      <w:pPr>
        <w:rPr>
          <w:color w:val="000000" w:themeColor="text1"/>
          <w:highlight w:val="yellow"/>
          <w:lang w:val="en-GB"/>
        </w:rPr>
      </w:pPr>
    </w:p>
    <w:p w14:paraId="7656AC09" w14:textId="742C5C43" w:rsidR="001E052A" w:rsidRPr="00CC4EA6" w:rsidRDefault="001E052A" w:rsidP="001E052A">
      <w:pPr>
        <w:rPr>
          <w:color w:val="000000" w:themeColor="text1"/>
          <w:lang w:val="en-GB"/>
        </w:rPr>
      </w:pPr>
      <w:r w:rsidRPr="00CC4EA6">
        <w:rPr>
          <w:color w:val="000000" w:themeColor="text1"/>
          <w:lang w:val="en-GB"/>
        </w:rPr>
        <w:t xml:space="preserve">Social categorization also forms the basis for social stereotype attribution. The social categories we sort people into are associated implicitly and explicitly with various features, and these </w:t>
      </w:r>
      <w:r w:rsidRPr="00CC4EA6">
        <w:rPr>
          <w:color w:val="000000" w:themeColor="text1"/>
          <w:lang w:val="en-GB"/>
        </w:rPr>
        <w:lastRenderedPageBreak/>
        <w:t xml:space="preserve">associations ground social stereotypes. Stereotypes are conceptually rich systems of belief about social groups </w:t>
      </w:r>
      <w:r w:rsidRPr="00CC4EA6">
        <w:rPr>
          <w:color w:val="000000" w:themeColor="text1"/>
          <w:lang w:val="en-GB"/>
        </w:rPr>
        <w:fldChar w:fldCharType="begin"/>
      </w:r>
      <w:r w:rsidR="006956AD">
        <w:rPr>
          <w:color w:val="000000" w:themeColor="text1"/>
          <w:lang w:val="en-GB"/>
        </w:rPr>
        <w:instrText xml:space="preserve"> ADDIN EN.CITE &lt;EndNote&gt;&lt;Cite&gt;&lt;Author&gt;Liberman&lt;/Author&gt;&lt;Year&gt;2017&lt;/Year&gt;&lt;RecNum&gt;582&lt;/RecNum&gt;&lt;DisplayText&gt;(Liberman, Woodward, and Kinzler 2017)&lt;/DisplayText&gt;&lt;record&gt;&lt;rec-number&gt;582&lt;/rec-number&gt;&lt;foreign-keys&gt;&lt;key app="EN" db-id="pxtafrpwt0d2arer20nx55redatf9se0ds5a" timestamp="1601927290" guid="a83954a4-cdd2-4bf7-9bef-45fba3d466dd"&gt;582&lt;/key&gt;&lt;/foreign-keys&gt;&lt;ref-type name="Journal Article"&gt;17&lt;/ref-type&gt;&lt;contributors&gt;&lt;authors&gt;&lt;author&gt;Liberman, Z.&lt;/author&gt;&lt;author&gt;Woodward, A. L.&lt;/author&gt;&lt;author&gt;Kinzler, K. D.&lt;/author&gt;&lt;/authors&gt;&lt;/contributors&gt;&lt;titles&gt;&lt;title&gt;The origins of social categorization&lt;/title&gt;&lt;secondary-title&gt;Trends in Cognitive Sciences&lt;/secondary-title&gt;&lt;/titles&gt;&lt;periodical&gt;&lt;full-title&gt;Trends in Cognitive Sciences&lt;/full-title&gt;&lt;/periodical&gt;&lt;pages&gt;556-568&lt;/pages&gt;&lt;volume&gt;21&lt;/volume&gt;&lt;number&gt;7&lt;/number&gt;&lt;dates&gt;&lt;year&gt;2017&lt;/year&gt;&lt;/dates&gt;&lt;publisher&gt;Elsevier&lt;/publisher&gt;&lt;isbn&gt;1364-6613&lt;/isbn&gt;&lt;urls&gt;&lt;related-urls&gt;&lt;url&gt;http://dx.doi.org/10.1016/j.tics.2017.04.004&lt;/url&gt;&lt;/related-urls&gt;&lt;/urls&gt;&lt;access-date&gt;2017/09/24&lt;/access-date&gt;&lt;/record&gt;&lt;/Cite&gt;&lt;/EndNote&gt;</w:instrText>
      </w:r>
      <w:r w:rsidRPr="00CC4EA6">
        <w:rPr>
          <w:color w:val="000000" w:themeColor="text1"/>
          <w:lang w:val="en-GB"/>
        </w:rPr>
        <w:fldChar w:fldCharType="separate"/>
      </w:r>
      <w:r w:rsidRPr="00CC4EA6">
        <w:rPr>
          <w:noProof/>
          <w:color w:val="000000" w:themeColor="text1"/>
          <w:lang w:val="en-GB"/>
        </w:rPr>
        <w:t>(Liberman, Woodward, and Kinzler 2017)</w:t>
      </w:r>
      <w:r w:rsidRPr="00CC4EA6">
        <w:rPr>
          <w:color w:val="000000" w:themeColor="text1"/>
        </w:rPr>
        <w:fldChar w:fldCharType="end"/>
      </w:r>
      <w:r w:rsidRPr="00CC4EA6">
        <w:rPr>
          <w:color w:val="000000" w:themeColor="text1"/>
          <w:lang w:val="en-GB"/>
        </w:rPr>
        <w:t xml:space="preserve">. Stereotypes </w:t>
      </w:r>
      <w:r w:rsidR="00E02126">
        <w:rPr>
          <w:color w:val="000000" w:themeColor="text1"/>
          <w:lang w:val="en-GB"/>
        </w:rPr>
        <w:t>are</w:t>
      </w:r>
      <w:r w:rsidRPr="00CC4EA6">
        <w:rPr>
          <w:color w:val="000000" w:themeColor="text1"/>
          <w:lang w:val="en-GB"/>
        </w:rPr>
        <w:t xml:space="preserve"> </w:t>
      </w:r>
      <w:r w:rsidR="00E02126">
        <w:rPr>
          <w:color w:val="000000" w:themeColor="text1"/>
          <w:lang w:val="en-GB"/>
        </w:rPr>
        <w:t xml:space="preserve">beliefs about </w:t>
      </w:r>
      <w:r w:rsidRPr="00CC4EA6">
        <w:rPr>
          <w:color w:val="000000" w:themeColor="text1"/>
          <w:lang w:val="en-GB"/>
        </w:rPr>
        <w:t>members of particular social groups</w:t>
      </w:r>
      <w:r w:rsidR="00E02126">
        <w:rPr>
          <w:color w:val="000000" w:themeColor="text1"/>
          <w:lang w:val="en-GB"/>
        </w:rPr>
        <w:t xml:space="preserve">. </w:t>
      </w:r>
      <w:r w:rsidR="008B3918">
        <w:rPr>
          <w:color w:val="000000" w:themeColor="text1"/>
          <w:lang w:val="en-GB"/>
        </w:rPr>
        <w:t>We frequently</w:t>
      </w:r>
      <w:r w:rsidRPr="00CC4EA6">
        <w:rPr>
          <w:color w:val="000000" w:themeColor="text1"/>
          <w:lang w:val="en-GB"/>
        </w:rPr>
        <w:t xml:space="preserve"> rely on stereotypes about how individuals from particular social groups </w:t>
      </w:r>
      <w:r w:rsidR="008B3918">
        <w:rPr>
          <w:color w:val="000000" w:themeColor="text1"/>
          <w:lang w:val="en-GB"/>
        </w:rPr>
        <w:t xml:space="preserve">think and </w:t>
      </w:r>
      <w:r w:rsidRPr="00CC4EA6">
        <w:rPr>
          <w:color w:val="000000" w:themeColor="text1"/>
          <w:lang w:val="en-GB"/>
        </w:rPr>
        <w:t>behave. Relying on stereotype</w:t>
      </w:r>
      <w:r w:rsidR="00E02126">
        <w:rPr>
          <w:color w:val="000000" w:themeColor="text1"/>
          <w:lang w:val="en-GB"/>
        </w:rPr>
        <w:t>s</w:t>
      </w:r>
      <w:r w:rsidRPr="00CC4EA6">
        <w:rPr>
          <w:color w:val="000000" w:themeColor="text1"/>
          <w:lang w:val="en-GB"/>
        </w:rPr>
        <w:t xml:space="preserve"> helps us interpret an individual’s </w:t>
      </w:r>
      <w:proofErr w:type="spellStart"/>
      <w:r w:rsidRPr="00CC4EA6">
        <w:rPr>
          <w:color w:val="000000" w:themeColor="text1"/>
          <w:lang w:val="en-GB"/>
        </w:rPr>
        <w:t>behavior</w:t>
      </w:r>
      <w:proofErr w:type="spellEnd"/>
      <w:r w:rsidRPr="00CC4EA6">
        <w:rPr>
          <w:color w:val="000000" w:themeColor="text1"/>
          <w:lang w:val="en-GB"/>
        </w:rPr>
        <w:t xml:space="preserve"> quickly and efficiently, and it helps us anticipate what that individual will do next </w:t>
      </w:r>
      <w:r w:rsidRPr="00CC4EA6">
        <w:rPr>
          <w:color w:val="000000" w:themeColor="text1"/>
          <w:lang w:val="en-GB"/>
        </w:rPr>
        <w:fldChar w:fldCharType="begin"/>
      </w:r>
      <w:r w:rsidR="006956AD">
        <w:rPr>
          <w:color w:val="000000" w:themeColor="text1"/>
          <w:lang w:val="en-GB"/>
        </w:rPr>
        <w:instrText xml:space="preserve"> ADDIN EN.CITE &lt;EndNote&gt;&lt;Cite&gt;&lt;Author&gt;Westra&lt;/Author&gt;&lt;Year&gt;2017&lt;/Year&gt;&lt;RecNum&gt;633&lt;/RecNum&gt;&lt;DisplayText&gt;(Westra 2017b)&lt;/DisplayText&gt;&lt;record&gt;&lt;rec-number&gt;633&lt;/rec-number&gt;&lt;foreign-keys&gt;&lt;key app="EN" db-id="pxtafrpwt0d2arer20nx55redatf9se0ds5a" timestamp="1601927290" guid="582ce505-c8bc-4eb0-9cb8-9531aefc6058"&gt;633&lt;/key&gt;&lt;/foreign-keys&gt;&lt;ref-type name="Journal Article"&gt;17&lt;/ref-type&gt;&lt;contributors&gt;&lt;authors&gt;&lt;author&gt;Westra, E.&lt;/author&gt;&lt;/authors&gt;&lt;/contributors&gt;&lt;titles&gt;&lt;title&gt;Stereotypes, theory of mind, and the action-prediction hierarchy&lt;/title&gt;&lt;secondary-title&gt;Synthese&lt;/secondary-title&gt;&lt;/titles&gt;&lt;periodical&gt;&lt;full-title&gt;Synthese&lt;/full-title&gt;&lt;/periodical&gt;&lt;pages&gt;2821-2846&lt;/pages&gt;&lt;volume&gt;196&lt;/volume&gt;&lt;number&gt;7&lt;/number&gt;&lt;dates&gt;&lt;year&gt;2017&lt;/year&gt;&lt;/dates&gt;&lt;urls&gt;&lt;/urls&gt;&lt;/record&gt;&lt;/Cite&gt;&lt;/EndNote&gt;</w:instrText>
      </w:r>
      <w:r w:rsidRPr="00CC4EA6">
        <w:rPr>
          <w:color w:val="000000" w:themeColor="text1"/>
          <w:lang w:val="en-GB"/>
        </w:rPr>
        <w:fldChar w:fldCharType="separate"/>
      </w:r>
      <w:r w:rsidRPr="00CC4EA6">
        <w:rPr>
          <w:noProof/>
          <w:color w:val="000000" w:themeColor="text1"/>
          <w:lang w:val="en-GB"/>
        </w:rPr>
        <w:t>(Westra 2017b)</w:t>
      </w:r>
      <w:r w:rsidRPr="00CC4EA6">
        <w:rPr>
          <w:color w:val="000000" w:themeColor="text1"/>
        </w:rPr>
        <w:fldChar w:fldCharType="end"/>
      </w:r>
      <w:r w:rsidRPr="00CC4EA6">
        <w:rPr>
          <w:color w:val="000000" w:themeColor="text1"/>
          <w:lang w:val="en-GB"/>
        </w:rPr>
        <w:t xml:space="preserve">. </w:t>
      </w:r>
    </w:p>
    <w:p w14:paraId="7612D193" w14:textId="59431E93" w:rsidR="001E052A" w:rsidRDefault="001E052A" w:rsidP="001E052A">
      <w:pPr>
        <w:rPr>
          <w:color w:val="000000" w:themeColor="text1"/>
          <w:lang w:val="en-GB"/>
        </w:rPr>
      </w:pPr>
    </w:p>
    <w:p w14:paraId="7EF8CD3B" w14:textId="60F49462" w:rsidR="00233678" w:rsidRDefault="008F760B" w:rsidP="001E052A">
      <w:pPr>
        <w:rPr>
          <w:color w:val="000000" w:themeColor="text1"/>
          <w:lang w:val="en-GB"/>
        </w:rPr>
      </w:pPr>
      <w:r>
        <w:rPr>
          <w:color w:val="000000" w:themeColor="text1"/>
          <w:lang w:val="en-GB"/>
        </w:rPr>
        <w:t xml:space="preserve">Not all social stereotypes are forms of mentalizing. Some stereotypes are simply about </w:t>
      </w:r>
      <w:proofErr w:type="spellStart"/>
      <w:r w:rsidR="00D31D5D">
        <w:rPr>
          <w:color w:val="000000" w:themeColor="text1"/>
          <w:lang w:val="en-GB"/>
        </w:rPr>
        <w:t>behavior</w:t>
      </w:r>
      <w:proofErr w:type="spellEnd"/>
      <w:r w:rsidR="00D31D5D">
        <w:rPr>
          <w:color w:val="000000" w:themeColor="text1"/>
          <w:lang w:val="en-GB"/>
        </w:rPr>
        <w:t>, e.g., what clothes or apparel certain groups wear</w:t>
      </w:r>
      <w:r>
        <w:rPr>
          <w:color w:val="000000" w:themeColor="text1"/>
          <w:lang w:val="en-GB"/>
        </w:rPr>
        <w:t xml:space="preserve">. </w:t>
      </w:r>
      <w:r w:rsidR="006A6698">
        <w:rPr>
          <w:color w:val="000000" w:themeColor="text1"/>
          <w:lang w:val="en-GB"/>
        </w:rPr>
        <w:t>The</w:t>
      </w:r>
      <w:r w:rsidR="00233678">
        <w:rPr>
          <w:color w:val="000000" w:themeColor="text1"/>
          <w:lang w:val="en-GB"/>
        </w:rPr>
        <w:t xml:space="preserve"> stereotype attributions </w:t>
      </w:r>
      <w:r w:rsidR="006A6698">
        <w:rPr>
          <w:color w:val="000000" w:themeColor="text1"/>
          <w:lang w:val="en-GB"/>
        </w:rPr>
        <w:t xml:space="preserve">that are relevant here are ones that involve mental states, </w:t>
      </w:r>
      <w:r>
        <w:rPr>
          <w:color w:val="000000" w:themeColor="text1"/>
          <w:lang w:val="en-GB"/>
        </w:rPr>
        <w:t>for example, psychological traits, attitudes, or emotions associated with certain social groups. Consider, for example, a stereotype about anti-vaxxers, individuals who forgo vaccines for themselves and</w:t>
      </w:r>
      <w:r w:rsidR="00F90908">
        <w:rPr>
          <w:color w:val="000000" w:themeColor="text1"/>
          <w:lang w:val="en-GB"/>
        </w:rPr>
        <w:t>/or</w:t>
      </w:r>
      <w:r>
        <w:rPr>
          <w:color w:val="000000" w:themeColor="text1"/>
          <w:lang w:val="en-GB"/>
        </w:rPr>
        <w:t xml:space="preserve"> their children. Part of the common stereotype about anti-vaxxers is that they have false beliefs about the safety of vaccines, they are fearful of causing harm to their children, and they do not understand the science of epidemiology. These beliefs about anti-vaxxers are beliefs about their mental states – about what they believe, fear, know – and thus are a form of mentalizing. </w:t>
      </w:r>
    </w:p>
    <w:p w14:paraId="2E34DB83" w14:textId="77777777" w:rsidR="001E052A" w:rsidRPr="001E052A" w:rsidRDefault="001E052A" w:rsidP="001E052A">
      <w:pPr>
        <w:rPr>
          <w:color w:val="000000" w:themeColor="text1"/>
          <w:highlight w:val="yellow"/>
          <w:lang w:val="en-GB"/>
        </w:rPr>
      </w:pPr>
    </w:p>
    <w:p w14:paraId="3CD5EE2E" w14:textId="17107528" w:rsidR="001E052A" w:rsidRPr="001E052A" w:rsidRDefault="008F760B" w:rsidP="001E052A">
      <w:pPr>
        <w:rPr>
          <w:color w:val="000000" w:themeColor="text1"/>
          <w:lang w:val="en-GB"/>
        </w:rPr>
      </w:pPr>
      <w:r w:rsidRPr="00221ABE">
        <w:rPr>
          <w:color w:val="000000" w:themeColor="text1"/>
          <w:lang w:val="en-GB"/>
        </w:rPr>
        <w:t>We</w:t>
      </w:r>
      <w:r w:rsidR="001E052A" w:rsidRPr="00221ABE">
        <w:rPr>
          <w:color w:val="000000" w:themeColor="text1"/>
          <w:lang w:val="en-GB"/>
        </w:rPr>
        <w:t xml:space="preserve"> </w:t>
      </w:r>
      <w:r w:rsidR="00221ABE" w:rsidRPr="00221ABE">
        <w:rPr>
          <w:color w:val="000000" w:themeColor="text1"/>
          <w:lang w:val="en-GB"/>
        </w:rPr>
        <w:t xml:space="preserve">frequently </w:t>
      </w:r>
      <w:r w:rsidR="001E052A" w:rsidRPr="00221ABE">
        <w:rPr>
          <w:color w:val="000000" w:themeColor="text1"/>
          <w:lang w:val="en-GB"/>
        </w:rPr>
        <w:t xml:space="preserve">spontaneously attribute character traits and stereotypes in interpreting and anticipating others’ </w:t>
      </w:r>
      <w:proofErr w:type="spellStart"/>
      <w:r w:rsidR="001E052A" w:rsidRPr="00221ABE">
        <w:rPr>
          <w:color w:val="000000" w:themeColor="text1"/>
          <w:lang w:val="en-GB"/>
        </w:rPr>
        <w:t>behavior</w:t>
      </w:r>
      <w:proofErr w:type="spellEnd"/>
      <w:r w:rsidR="001E052A" w:rsidRPr="00221ABE">
        <w:rPr>
          <w:color w:val="000000" w:themeColor="text1"/>
          <w:lang w:val="en-GB"/>
        </w:rPr>
        <w:t xml:space="preserve"> </w:t>
      </w:r>
      <w:r w:rsidR="001E052A" w:rsidRPr="00221ABE">
        <w:rPr>
          <w:color w:val="000000" w:themeColor="text1"/>
          <w:lang w:val="en-GB"/>
        </w:rPr>
        <w:fldChar w:fldCharType="begin"/>
      </w:r>
      <w:r w:rsidR="006956AD">
        <w:rPr>
          <w:color w:val="000000" w:themeColor="text1"/>
          <w:lang w:val="en-GB"/>
        </w:rPr>
        <w:instrText xml:space="preserve"> ADDIN EN.CITE &lt;EndNote&gt;&lt;Cite&gt;&lt;Author&gt;Uleman&lt;/Author&gt;&lt;Year&gt;2008&lt;/Year&gt;&lt;RecNum&gt;725&lt;/RecNum&gt;&lt;DisplayText&gt;(Uleman, Adil Saribay, and Gonzalez 2008)&lt;/DisplayText&gt;&lt;record&gt;&lt;rec-number&gt;725&lt;/rec-number&gt;&lt;foreign-keys&gt;&lt;key app="EN" db-id="pxtafrpwt0d2arer20nx55redatf9se0ds5a" timestamp="1601927290" guid="28ee5cf0-7d31-4134-96d8-a705c6445706"&gt;725&lt;/key&gt;&lt;/foreign-keys&gt;&lt;ref-type name="Journal Article"&gt;17&lt;/ref-type&gt;&lt;contributors&gt;&lt;authors&gt;&lt;author&gt;Uleman, James S&lt;/author&gt;&lt;author&gt;Adil Saribay, S&lt;/author&gt;&lt;author&gt;Gonzalez, Celia M&lt;/author&gt;&lt;/authors&gt;&lt;/contributors&gt;&lt;titles&gt;&lt;title&gt;Spontaneous inferences, implicit impressions, and implicit theories&lt;/title&gt;&lt;secondary-title&gt;Annu. Rev. Psychol.&lt;/secondary-title&gt;&lt;/titles&gt;&lt;periodical&gt;&lt;full-title&gt;Annu. Rev. Psychol.&lt;/full-title&gt;&lt;/periodical&gt;&lt;pages&gt;329-360&lt;/pages&gt;&lt;volume&gt;59&lt;/volume&gt;&lt;dates&gt;&lt;year&gt;2008&lt;/year&gt;&lt;/dates&gt;&lt;isbn&gt;0066-4308&lt;/isbn&gt;&lt;urls&gt;&lt;/urls&gt;&lt;/record&gt;&lt;/Cite&gt;&lt;/EndNote&gt;</w:instrText>
      </w:r>
      <w:r w:rsidR="001E052A" w:rsidRPr="00221ABE">
        <w:rPr>
          <w:color w:val="000000" w:themeColor="text1"/>
          <w:lang w:val="en-GB"/>
        </w:rPr>
        <w:fldChar w:fldCharType="separate"/>
      </w:r>
      <w:r w:rsidR="001E052A" w:rsidRPr="00221ABE">
        <w:rPr>
          <w:noProof/>
          <w:color w:val="000000" w:themeColor="text1"/>
          <w:lang w:val="en-GB"/>
        </w:rPr>
        <w:t>(Uleman, Adil Saribay, and Gonzalez 2008)</w:t>
      </w:r>
      <w:r w:rsidR="001E052A" w:rsidRPr="00221ABE">
        <w:rPr>
          <w:color w:val="000000" w:themeColor="text1"/>
        </w:rPr>
        <w:fldChar w:fldCharType="end"/>
      </w:r>
      <w:r w:rsidR="001E052A" w:rsidRPr="00221ABE">
        <w:rPr>
          <w:color w:val="000000" w:themeColor="text1"/>
          <w:lang w:val="en-GB"/>
        </w:rPr>
        <w:t xml:space="preserve">. Character traits and stereotypes help us rapidly form expectations for how certain individuals will behave. Even when we </w:t>
      </w:r>
      <w:r w:rsidR="00221ABE">
        <w:rPr>
          <w:color w:val="000000" w:themeColor="text1"/>
          <w:lang w:val="en-GB"/>
        </w:rPr>
        <w:t xml:space="preserve">encounter counter-stereotypical </w:t>
      </w:r>
      <w:proofErr w:type="spellStart"/>
      <w:r w:rsidR="00221ABE">
        <w:rPr>
          <w:color w:val="000000" w:themeColor="text1"/>
          <w:lang w:val="en-GB"/>
        </w:rPr>
        <w:t>behavior</w:t>
      </w:r>
      <w:proofErr w:type="spellEnd"/>
      <w:r w:rsidR="001E052A" w:rsidRPr="00221ABE">
        <w:rPr>
          <w:color w:val="000000" w:themeColor="text1"/>
          <w:lang w:val="en-GB"/>
        </w:rPr>
        <w:t xml:space="preserve">, </w:t>
      </w:r>
      <w:r w:rsidR="00221ABE" w:rsidRPr="00221ABE">
        <w:rPr>
          <w:color w:val="000000" w:themeColor="text1"/>
          <w:lang w:val="en-GB"/>
        </w:rPr>
        <w:t xml:space="preserve">the stereotype forms the anchor for our expectations of that individual or group. </w:t>
      </w:r>
      <w:r w:rsidR="00221ABE">
        <w:rPr>
          <w:color w:val="000000" w:themeColor="text1"/>
          <w:lang w:val="en-GB"/>
        </w:rPr>
        <w:t>S</w:t>
      </w:r>
      <w:r w:rsidR="001E052A" w:rsidRPr="00221ABE">
        <w:rPr>
          <w:color w:val="000000" w:themeColor="text1"/>
          <w:lang w:val="en-GB"/>
        </w:rPr>
        <w:t xml:space="preserve">ometimes </w:t>
      </w:r>
      <w:r w:rsidR="00221ABE">
        <w:rPr>
          <w:color w:val="000000" w:themeColor="text1"/>
          <w:lang w:val="en-GB"/>
        </w:rPr>
        <w:t xml:space="preserve">we </w:t>
      </w:r>
      <w:r w:rsidR="001E052A" w:rsidRPr="00221ABE">
        <w:rPr>
          <w:color w:val="000000" w:themeColor="text1"/>
          <w:lang w:val="en-GB"/>
        </w:rPr>
        <w:t xml:space="preserve">are surprised by others’ </w:t>
      </w:r>
      <w:proofErr w:type="spellStart"/>
      <w:r w:rsidR="001E052A" w:rsidRPr="00221ABE">
        <w:rPr>
          <w:color w:val="000000" w:themeColor="text1"/>
          <w:lang w:val="en-GB"/>
        </w:rPr>
        <w:t>behaviors</w:t>
      </w:r>
      <w:proofErr w:type="spellEnd"/>
      <w:r w:rsidR="001E052A" w:rsidRPr="00221ABE">
        <w:rPr>
          <w:color w:val="000000" w:themeColor="text1"/>
          <w:lang w:val="en-GB"/>
        </w:rPr>
        <w:t xml:space="preserve"> precisely because we were interpreting them in light of a stereotype that ended up not fitting. </w:t>
      </w:r>
    </w:p>
    <w:p w14:paraId="604FC51B" w14:textId="6F497CCA" w:rsidR="00E81AD8" w:rsidRDefault="00E81AD8" w:rsidP="004404DB">
      <w:pPr>
        <w:rPr>
          <w:color w:val="000000" w:themeColor="text1"/>
        </w:rPr>
      </w:pPr>
    </w:p>
    <w:p w14:paraId="45FA683C" w14:textId="6D37FF44" w:rsidR="00017AFA" w:rsidRDefault="00E81AD8" w:rsidP="00E81AD8">
      <w:pPr>
        <w:rPr>
          <w:color w:val="000000" w:themeColor="text1"/>
        </w:rPr>
      </w:pPr>
      <w:r>
        <w:rPr>
          <w:color w:val="000000" w:themeColor="text1"/>
        </w:rPr>
        <w:t>A further aspect of mentalizing is important for social epistemology: how our motivations in a social interaction influence our approach to mentalizing</w:t>
      </w:r>
      <w:r w:rsidR="00E30E37">
        <w:rPr>
          <w:color w:val="000000" w:themeColor="text1"/>
        </w:rPr>
        <w:t xml:space="preserve"> </w:t>
      </w:r>
      <w:r w:rsidR="00E30E37">
        <w:rPr>
          <w:color w:val="000000" w:themeColor="text1"/>
        </w:rPr>
        <w:fldChar w:fldCharType="begin"/>
      </w:r>
      <w:r w:rsidR="006956AD">
        <w:rPr>
          <w:color w:val="000000" w:themeColor="text1"/>
        </w:rPr>
        <w:instrText xml:space="preserve"> ADDIN EN.CITE &lt;EndNote&gt;&lt;Cite&gt;&lt;Author&gt;Spaulding&lt;/Author&gt;&lt;Year&gt;2017&lt;/Year&gt;&lt;RecNum&gt;598&lt;/RecNum&gt;&lt;DisplayText&gt;(Spaulding 2017)&lt;/DisplayText&gt;&lt;record&gt;&lt;rec-number&gt;598&lt;/rec-number&gt;&lt;foreign-keys&gt;&lt;key app="EN" db-id="pxtafrpwt0d2arer20nx55redatf9se0ds5a" timestamp="1601927290" guid="c262794d-644d-47b1-8537-411a86f93b3c"&gt;598&lt;/key&gt;&lt;/foreign-keys&gt;&lt;ref-type name="Journal Article"&gt;17&lt;/ref-type&gt;&lt;contributors&gt;&lt;authors&gt;&lt;author&gt;Spaulding, S.&lt;/author&gt;&lt;/authors&gt;&lt;/contributors&gt;&lt;titles&gt;&lt;title&gt;Do you see what I see? How social differences influence mindreading&lt;/title&gt;&lt;secondary-title&gt;Synthese&lt;/secondary-title&gt;&lt;/titles&gt;&lt;periodical&gt;&lt;full-title&gt;Synthese&lt;/full-title&gt;&lt;/periodical&gt;&lt;dates&gt;&lt;year&gt;2017&lt;/year&gt;&lt;pub-dates&gt;&lt;date&gt;April 17&lt;/date&gt;&lt;/pub-dates&gt;&lt;/dates&gt;&lt;label&gt;Spaulding2017&lt;/label&gt;&lt;work-type&gt;journal article&lt;/work-type&gt;&lt;urls&gt;&lt;related-urls&gt;&lt;url&gt;https://doi.org/10.1007/s11229-017-1404-1&lt;/url&gt;&lt;/related-urls&gt;&lt;/urls&gt;&lt;/record&gt;&lt;/Cite&gt;&lt;/EndNote&gt;</w:instrText>
      </w:r>
      <w:r w:rsidR="00E30E37">
        <w:rPr>
          <w:color w:val="000000" w:themeColor="text1"/>
        </w:rPr>
        <w:fldChar w:fldCharType="separate"/>
      </w:r>
      <w:r w:rsidR="00E30E37">
        <w:rPr>
          <w:noProof/>
          <w:color w:val="000000" w:themeColor="text1"/>
        </w:rPr>
        <w:t>(Spaulding 2017)</w:t>
      </w:r>
      <w:r w:rsidR="00E30E37">
        <w:rPr>
          <w:color w:val="000000" w:themeColor="text1"/>
        </w:rPr>
        <w:fldChar w:fldCharType="end"/>
      </w:r>
      <w:r>
        <w:rPr>
          <w:color w:val="000000" w:themeColor="text1"/>
        </w:rPr>
        <w:t xml:space="preserve">. In some social interactions, </w:t>
      </w:r>
      <w:r w:rsidR="000D0459">
        <w:rPr>
          <w:color w:val="000000" w:themeColor="text1"/>
        </w:rPr>
        <w:t>what we really want is an accurate and precise account of</w:t>
      </w:r>
      <w:r>
        <w:rPr>
          <w:color w:val="000000" w:themeColor="text1"/>
        </w:rPr>
        <w:t xml:space="preserve"> a target’s mental states. For example, when a situation is unusual or it matters to us personally, we take a deliberative approach to mentalizing. We try to carefully weigh the evidence, ignore superficial features, and come up with a precise and accurate mental state inference. Other times we do not want or need such a careful inference. In situations where the people or events seem typical, or we are not personal invested in the situation, or we are under cognitive load, we </w:t>
      </w:r>
      <w:r w:rsidR="00017AFA">
        <w:rPr>
          <w:color w:val="000000" w:themeColor="text1"/>
        </w:rPr>
        <w:t>use efficient mentalizing approaches, e.g., egocentric projection and stereotyping</w:t>
      </w:r>
      <w:r w:rsidR="0072525F">
        <w:rPr>
          <w:color w:val="000000" w:themeColor="text1"/>
        </w:rPr>
        <w:t xml:space="preserve"> </w:t>
      </w:r>
      <w:r w:rsidR="0072525F">
        <w:rPr>
          <w:color w:val="000000" w:themeColor="text1"/>
        </w:rPr>
        <w:fldChar w:fldCharType="begin"/>
      </w:r>
      <w:r w:rsidR="0072525F">
        <w:rPr>
          <w:color w:val="000000" w:themeColor="text1"/>
        </w:rPr>
        <w:instrText xml:space="preserve"> ADDIN EN.CITE &lt;EndNote&gt;&lt;Cite&gt;&lt;Author&gt;Ames&lt;/Author&gt;&lt;Year&gt;2004&lt;/Year&gt;&lt;RecNum&gt;528&lt;/RecNum&gt;&lt;DisplayText&gt;(Ames 2004a, Ames 2004b)&lt;/DisplayText&gt;&lt;record&gt;&lt;rec-number&gt;528&lt;/rec-number&gt;&lt;foreign-keys&gt;&lt;key app="EN" db-id="pxtafrpwt0d2arer20nx55redatf9se0ds5a" timestamp="1601927290" guid="ef2c880b-0540-40b6-9a2e-e252a355f361"&gt;528&lt;/key&gt;&lt;/foreign-keys&gt;&lt;ref-type name="Journal Article"&gt;17&lt;/ref-type&gt;&lt;contributors&gt;&lt;authors&gt;&lt;author&gt;Ames, D. L.&lt;/author&gt;&lt;/authors&gt;&lt;/contributors&gt;&lt;titles&gt;&lt;title&gt;Strategies for social inference: a similarity contingency model of projection and stereotyping in attribute prevalence estimates&lt;/title&gt;&lt;secondary-title&gt;Journal of Personality and Social Psychology&lt;/secondary-title&gt;&lt;/titles&gt;&lt;periodical&gt;&lt;full-title&gt;Journal of Personality and Social Psychology&lt;/full-title&gt;&lt;/periodical&gt;&lt;pages&gt;573&lt;/pages&gt;&lt;volume&gt;87&lt;/volume&gt;&lt;number&gt;5&lt;/number&gt;&lt;dates&gt;&lt;year&gt;2004&lt;/year&gt;&lt;/dates&gt;&lt;isbn&gt;1939-1315&lt;/isbn&gt;&lt;urls&gt;&lt;/urls&gt;&lt;/record&gt;&lt;/Cite&gt;&lt;Cite&gt;&lt;Author&gt;Ames&lt;/Author&gt;&lt;Year&gt;2004&lt;/Year&gt;&lt;RecNum&gt;529&lt;/RecNum&gt;&lt;record&gt;&lt;rec-number&gt;529&lt;/rec-number&gt;&lt;foreign-keys&gt;&lt;key app="EN" db-id="pxtafrpwt0d2arer20nx55redatf9se0ds5a" timestamp="1601927290" guid="a8d05660-f511-44e8-82e9-d45b1bd5830e"&gt;529&lt;/key&gt;&lt;/foreign-keys&gt;&lt;ref-type name="Journal Article"&gt;17&lt;/ref-type&gt;&lt;contributors&gt;&lt;authors&gt;&lt;author&gt;Ames, D. R. &lt;/author&gt;&lt;/authors&gt;&lt;/contributors&gt;&lt;titles&gt;&lt;title&gt;Inside the mind reader&amp;apos;s tool kit: projection and stereotyping in mental state inference&lt;/title&gt;&lt;secondary-title&gt;Journal of Personality and Social Psychology&lt;/secondary-title&gt;&lt;/titles&gt;&lt;periodical&gt;&lt;full-title&gt;Journal of Personality and Social Psychology&lt;/full-title&gt;&lt;/periodical&gt;&lt;pages&gt;340-353&lt;/pages&gt;&lt;volume&gt;87&lt;/volume&gt;&lt;number&gt;3&lt;/number&gt;&lt;dates&gt;&lt;year&gt;2004&lt;/year&gt;&lt;/dates&gt;&lt;urls&gt;&lt;/urls&gt;&lt;/record&gt;&lt;/Cite&gt;&lt;/EndNote&gt;</w:instrText>
      </w:r>
      <w:r w:rsidR="0072525F">
        <w:rPr>
          <w:color w:val="000000" w:themeColor="text1"/>
        </w:rPr>
        <w:fldChar w:fldCharType="separate"/>
      </w:r>
      <w:r w:rsidR="0072525F">
        <w:rPr>
          <w:noProof/>
          <w:color w:val="000000" w:themeColor="text1"/>
        </w:rPr>
        <w:t>(Ames 2004a, Ames 2004b)</w:t>
      </w:r>
      <w:r w:rsidR="0072525F">
        <w:rPr>
          <w:color w:val="000000" w:themeColor="text1"/>
        </w:rPr>
        <w:fldChar w:fldCharType="end"/>
      </w:r>
      <w:r w:rsidR="00017AFA">
        <w:rPr>
          <w:color w:val="000000" w:themeColor="text1"/>
        </w:rPr>
        <w:t>.</w:t>
      </w:r>
      <w:r w:rsidR="0072525F">
        <w:rPr>
          <w:rStyle w:val="FootnoteReference"/>
          <w:color w:val="000000" w:themeColor="text1"/>
        </w:rPr>
        <w:footnoteReference w:id="5"/>
      </w:r>
      <w:r w:rsidR="00017AFA">
        <w:rPr>
          <w:color w:val="000000" w:themeColor="text1"/>
        </w:rPr>
        <w:t xml:space="preserve"> Finally, sometimes mentalizing is motivated by self-interest or in-group protection. In such cases, we filter our interpretation of others’ mental states in distinctive ways. We may more charitably interpret the behavior of in-group members than out-group members. We may assume that those who are different from us or those who disagree with us are biased or misperceiving, especially in a context of threat or competition. Confirmation bias – i.e., our tendency to seek out information that confirms our interpretations and interpret ambiguous information as confirming our interpretation</w:t>
      </w:r>
      <w:r w:rsidR="00005A41">
        <w:rPr>
          <w:color w:val="000000" w:themeColor="text1"/>
        </w:rPr>
        <w:t xml:space="preserve"> </w:t>
      </w:r>
      <w:r w:rsidR="00005A41">
        <w:rPr>
          <w:color w:val="000000" w:themeColor="text1"/>
        </w:rPr>
        <w:fldChar w:fldCharType="begin"/>
      </w:r>
      <w:r w:rsidR="00005A41">
        <w:rPr>
          <w:color w:val="000000" w:themeColor="text1"/>
        </w:rPr>
        <w:instrText xml:space="preserve"> ADDIN EN.CITE &lt;EndNote&gt;&lt;Cite&gt;&lt;Author&gt;Nickerson&lt;/Author&gt;&lt;Year&gt;1998&lt;/Year&gt;&lt;RecNum&gt;1276&lt;/RecNum&gt;&lt;DisplayText&gt;(Nickerson 1998)&lt;/DisplayText&gt;&lt;record&gt;&lt;rec-number&gt;1276&lt;/rec-number&gt;&lt;foreign-keys&gt;&lt;key app="EN" db-id="pxtafrpwt0d2arer20nx55redatf9se0ds5a" timestamp="1617814759"&gt;1276&lt;/key&gt;&lt;/foreign-keys&gt;&lt;ref-type name="Journal Article"&gt;17&lt;/ref-type&gt;&lt;contributors&gt;&lt;authors&gt;&lt;author&gt;Nickerson, Raymond S&lt;/author&gt;&lt;/authors&gt;&lt;/contributors&gt;&lt;titles&gt;&lt;title&gt;Confirmation bias: A ubiquitous phenomenon in many guises&lt;/title&gt;&lt;secondary-title&gt;Review of general psychology&lt;/secondary-title&gt;&lt;/titles&gt;&lt;periodical&gt;&lt;full-title&gt;Review of general psychology&lt;/full-title&gt;&lt;/periodical&gt;&lt;pages&gt;175-220&lt;/pages&gt;&lt;volume&gt;2&lt;/volume&gt;&lt;number&gt;2&lt;/number&gt;&lt;dates&gt;&lt;year&gt;1998&lt;/year&gt;&lt;/dates&gt;&lt;isbn&gt;1089-2680&lt;/isbn&gt;&lt;urls&gt;&lt;/urls&gt;&lt;/record&gt;&lt;/Cite&gt;&lt;/EndNote&gt;</w:instrText>
      </w:r>
      <w:r w:rsidR="00005A41">
        <w:rPr>
          <w:color w:val="000000" w:themeColor="text1"/>
        </w:rPr>
        <w:fldChar w:fldCharType="separate"/>
      </w:r>
      <w:r w:rsidR="00005A41">
        <w:rPr>
          <w:noProof/>
          <w:color w:val="000000" w:themeColor="text1"/>
        </w:rPr>
        <w:t>(Nickerson 1998)</w:t>
      </w:r>
      <w:r w:rsidR="00005A41">
        <w:rPr>
          <w:color w:val="000000" w:themeColor="text1"/>
        </w:rPr>
        <w:fldChar w:fldCharType="end"/>
      </w:r>
      <w:r w:rsidR="00017AFA">
        <w:rPr>
          <w:color w:val="000000" w:themeColor="text1"/>
        </w:rPr>
        <w:t xml:space="preserve"> – further cements these biased interpretations. Mentalizing that is motivated by self-interest and in-group protection can be </w:t>
      </w:r>
      <w:r w:rsidR="00017AFA">
        <w:rPr>
          <w:color w:val="000000" w:themeColor="text1"/>
        </w:rPr>
        <w:lastRenderedPageBreak/>
        <w:t xml:space="preserve">deliberative or efficient. </w:t>
      </w:r>
      <w:r w:rsidR="00C5762A">
        <w:rPr>
          <w:color w:val="000000" w:themeColor="text1"/>
        </w:rPr>
        <w:t xml:space="preserve">Thus, these biases may influence a subject’s careful deliberation </w:t>
      </w:r>
      <w:r w:rsidR="00C5762A">
        <w:rPr>
          <w:i/>
          <w:color w:val="000000" w:themeColor="text1"/>
        </w:rPr>
        <w:t xml:space="preserve">and </w:t>
      </w:r>
      <w:r w:rsidR="00C5762A">
        <w:rPr>
          <w:color w:val="000000" w:themeColor="text1"/>
        </w:rPr>
        <w:t xml:space="preserve">rapid, spontaneous inferences about a target’s </w:t>
      </w:r>
      <w:r w:rsidR="00855BBE">
        <w:rPr>
          <w:color w:val="000000" w:themeColor="text1"/>
        </w:rPr>
        <w:t>mind.</w:t>
      </w:r>
    </w:p>
    <w:p w14:paraId="1848CA3E" w14:textId="3B836DC9" w:rsidR="000D3330" w:rsidRDefault="000D3330" w:rsidP="00E81AD8">
      <w:pPr>
        <w:rPr>
          <w:color w:val="000000" w:themeColor="text1"/>
        </w:rPr>
      </w:pPr>
    </w:p>
    <w:p w14:paraId="3C1799E0" w14:textId="637EF8E4" w:rsidR="000D3330" w:rsidRPr="00D44E05" w:rsidRDefault="000D3330" w:rsidP="00E81AD8">
      <w:pPr>
        <w:rPr>
          <w:color w:val="000000" w:themeColor="text1"/>
        </w:rPr>
      </w:pPr>
      <w:r>
        <w:rPr>
          <w:color w:val="000000" w:themeColor="text1"/>
        </w:rPr>
        <w:t xml:space="preserve">Finally, there is new emerging research on the relationship between mentalizing and </w:t>
      </w:r>
      <w:r>
        <w:rPr>
          <w:i/>
          <w:color w:val="000000" w:themeColor="text1"/>
        </w:rPr>
        <w:t xml:space="preserve">epistemic trust </w:t>
      </w:r>
      <w:r>
        <w:rPr>
          <w:color w:val="000000" w:themeColor="text1"/>
        </w:rPr>
        <w:t xml:space="preserve">in children </w:t>
      </w:r>
      <w:r>
        <w:rPr>
          <w:color w:val="000000" w:themeColor="text1"/>
        </w:rPr>
        <w:fldChar w:fldCharType="begin"/>
      </w:r>
      <w:r>
        <w:rPr>
          <w:color w:val="000000" w:themeColor="text1"/>
        </w:rPr>
        <w:instrText xml:space="preserve"> ADDIN EN.CITE &lt;EndNote&gt;&lt;Cite&gt;&lt;Author&gt;Rotenberg&lt;/Author&gt;&lt;Year&gt;2015&lt;/Year&gt;&lt;RecNum&gt;1237&lt;/RecNum&gt;&lt;DisplayText&gt;(Rotenberg et al. 2015)&lt;/DisplayText&gt;&lt;record&gt;&lt;rec-number&gt;1237&lt;/rec-number&gt;&lt;foreign-keys&gt;&lt;key app="EN" db-id="pxtafrpwt0d2arer20nx55redatf9se0ds5a" timestamp="1613768242" guid="83f19eaa-569f-4b70-ac27-e05d74482156"&gt;1237&lt;/key&gt;&lt;/foreign-keys&gt;&lt;ref-type name="Journal Article"&gt;17&lt;/ref-type&gt;&lt;contributors&gt;&lt;authors&gt;&lt;author&gt;Rotenberg, Ken J.&lt;/author&gt;&lt;author&gt;Petrocchi, Serena&lt;/author&gt;&lt;author&gt;Lecciso, Flavia&lt;/author&gt;&lt;author&gt;Marchetti, Antonella&lt;/author&gt;&lt;/authors&gt;&lt;/contributors&gt;&lt;titles&gt;&lt;title&gt;The Relation Between Children&amp;apos;s Trust Beliefs and Theory of Mind Abilities&lt;/title&gt;&lt;secondary-title&gt;Infant and Child Development&lt;/secondary-title&gt;&lt;/titles&gt;&lt;periodical&gt;&lt;full-title&gt;Infant and Child Development&lt;/full-title&gt;&lt;/periodical&gt;&lt;pages&gt;206-214&lt;/pages&gt;&lt;volume&gt;24&lt;/volume&gt;&lt;number&gt;2&lt;/number&gt;&lt;dates&gt;&lt;year&gt;2015&lt;/year&gt;&lt;/dates&gt;&lt;isbn&gt;1522-7227&lt;/isbn&gt;&lt;urls&gt;&lt;related-urls&gt;&lt;url&gt;https://onlinelibrary.wiley.com/doi/abs/10.1002/icd.1891&lt;/url&gt;&lt;/related-urls&gt;&lt;/urls&gt;&lt;electronic-resource-num&gt;https://doi.org/10.1002/icd.1891&lt;/electronic-resource-num&gt;&lt;/record&gt;&lt;/Cite&gt;&lt;/EndNote&gt;</w:instrText>
      </w:r>
      <w:r>
        <w:rPr>
          <w:color w:val="000000" w:themeColor="text1"/>
        </w:rPr>
        <w:fldChar w:fldCharType="separate"/>
      </w:r>
      <w:r>
        <w:rPr>
          <w:noProof/>
          <w:color w:val="000000" w:themeColor="text1"/>
        </w:rPr>
        <w:t>(Rotenberg et al. 2015)</w:t>
      </w:r>
      <w:r>
        <w:rPr>
          <w:color w:val="000000" w:themeColor="text1"/>
        </w:rPr>
        <w:fldChar w:fldCharType="end"/>
      </w:r>
      <w:r>
        <w:rPr>
          <w:color w:val="000000" w:themeColor="text1"/>
        </w:rPr>
        <w:t xml:space="preserve">, neurotypical adults </w:t>
      </w:r>
      <w:r>
        <w:rPr>
          <w:color w:val="000000" w:themeColor="text1"/>
        </w:rPr>
        <w:fldChar w:fldCharType="begin"/>
      </w:r>
      <w:r>
        <w:rPr>
          <w:color w:val="000000" w:themeColor="text1"/>
        </w:rPr>
        <w:instrText xml:space="preserve"> ADDIN EN.CITE &lt;EndNote&gt;&lt;Cite&gt;&lt;Author&gt;Prochazkova&lt;/Author&gt;&lt;Year&gt;2018&lt;/Year&gt;&lt;RecNum&gt;1232&lt;/RecNum&gt;&lt;DisplayText&gt;(Prochazkova et al. 2018)&lt;/DisplayText&gt;&lt;record&gt;&lt;rec-number&gt;1232&lt;/rec-number&gt;&lt;foreign-keys&gt;&lt;key app="EN" db-id="pxtafrpwt0d2arer20nx55redatf9se0ds5a" timestamp="1613749865" guid="48c9b481-8e1c-410a-b71c-bcce07ae7cea"&gt;1232&lt;/key&gt;&lt;/foreign-keys&gt;&lt;ref-type name="Journal Article"&gt;17&lt;/ref-type&gt;&lt;contributors&gt;&lt;authors&gt;&lt;author&gt;Prochazkova, Eliska&lt;/author&gt;&lt;author&gt;Prochazkova, Luisa&lt;/author&gt;&lt;author&gt;Giffin, Michael Rojek&lt;/author&gt;&lt;author&gt;Scholte, H. Steven&lt;/author&gt;&lt;author&gt;De Dreu, Carsten K. W.&lt;/author&gt;&lt;author&gt;Kret, Mariska E.&lt;/author&gt;&lt;/authors&gt;&lt;/contributors&gt;&lt;titles&gt;&lt;title&gt;Pupil mimicry promotes trust through the theory-of-mind network&lt;/title&gt;&lt;secondary-title&gt;Proceedings of the National Academy of Sciences&lt;/secondary-title&gt;&lt;/titles&gt;&lt;periodical&gt;&lt;full-title&gt;Proceedings of the National Academy of Sciences&lt;/full-title&gt;&lt;/periodical&gt;&lt;pages&gt;E7265-E7274&lt;/pages&gt;&lt;volume&gt;115&lt;/volume&gt;&lt;number&gt;31&lt;/number&gt;&lt;dates&gt;&lt;year&gt;2018&lt;/year&gt;&lt;/dates&gt;&lt;urls&gt;&lt;related-urls&gt;&lt;url&gt;https://www.pnas.org/content/pnas/115/31/E7265.full.pdf&lt;/url&gt;&lt;/related-urls&gt;&lt;/urls&gt;&lt;electronic-resource-num&gt;10.1073/pnas.1803916115&lt;/electronic-resource-num&gt;&lt;/record&gt;&lt;/Cite&gt;&lt;/EndNote&gt;</w:instrText>
      </w:r>
      <w:r>
        <w:rPr>
          <w:color w:val="000000" w:themeColor="text1"/>
        </w:rPr>
        <w:fldChar w:fldCharType="separate"/>
      </w:r>
      <w:r>
        <w:rPr>
          <w:noProof/>
          <w:color w:val="000000" w:themeColor="text1"/>
        </w:rPr>
        <w:t>(Prochazkova et al. 2018)</w:t>
      </w:r>
      <w:r>
        <w:rPr>
          <w:color w:val="000000" w:themeColor="text1"/>
        </w:rPr>
        <w:fldChar w:fldCharType="end"/>
      </w:r>
      <w:r>
        <w:rPr>
          <w:color w:val="000000" w:themeColor="text1"/>
        </w:rPr>
        <w:t xml:space="preserve">, and in pathological cases like Borderline Personality Disorder </w:t>
      </w:r>
      <w:r>
        <w:rPr>
          <w:color w:val="000000" w:themeColor="text1"/>
        </w:rPr>
        <w:fldChar w:fldCharType="begin"/>
      </w:r>
      <w:r>
        <w:rPr>
          <w:color w:val="000000" w:themeColor="text1"/>
        </w:rPr>
        <w:instrText xml:space="preserve"> ADDIN EN.CITE &lt;EndNote&gt;&lt;Cite&gt;&lt;Author&gt;Bo&lt;/Author&gt;&lt;Year&gt;2017&lt;/Year&gt;&lt;RecNum&gt;1236&lt;/RecNum&gt;&lt;DisplayText&gt;(Bo et al. 2017)&lt;/DisplayText&gt;&lt;record&gt;&lt;rec-number&gt;1236&lt;/rec-number&gt;&lt;foreign-keys&gt;&lt;key app="EN" db-id="pxtafrpwt0d2arer20nx55redatf9se0ds5a" timestamp="1613768103" guid="17bb1c1f-4e5b-4f66-a8f8-29d8ca68ea48"&gt;1236&lt;/key&gt;&lt;/foreign-keys&gt;&lt;ref-type name="Journal Article"&gt;17&lt;/ref-type&gt;&lt;contributors&gt;&lt;authors&gt;&lt;author&gt;Bo, Sune&lt;/author&gt;&lt;author&gt;Sharp, Carla&lt;/author&gt;&lt;author&gt;Fonagy, Peter&lt;/author&gt;&lt;author&gt;Kongerslev, Mickey&lt;/author&gt;&lt;/authors&gt;&lt;/contributors&gt;&lt;auth-address&gt;Bo, Sune: Child and Adolescent Psychiatry, Region Zealand, Toftebakken 9, Roskilde, Denmark, 4000, subh@regionsjaelland.dk&lt;/auth-address&gt;&lt;titles&gt;&lt;title&gt;Hypermentalizing, attachment, and epistemic trust in adolescent BPD: Clinical illustrations&lt;/title&gt;&lt;secondary-title&gt;Personality Disorders: Theory, Research, and Treatment&lt;/secondary-title&gt;&lt;/titles&gt;&lt;periodical&gt;&lt;full-title&gt;Personality Disorders: Theory, Research, and Treatment&lt;/full-title&gt;&lt;/periodical&gt;&lt;pages&gt;172-182&lt;/pages&gt;&lt;volume&gt;8&lt;/volume&gt;&lt;number&gt;2&lt;/number&gt;&lt;keywords&gt;&lt;keyword&gt;*Borderline Personality Disorder&lt;/keyword&gt;&lt;keyword&gt;*Mentalization&lt;/keyword&gt;&lt;keyword&gt;*Adolescent Characteristics&lt;/keyword&gt;&lt;keyword&gt;Attachment Theory&lt;/keyword&gt;&lt;keyword&gt;Psychotherapy&lt;/keyword&gt;&lt;keyword&gt;Trust (Social Behavior)&lt;/keyword&gt;&lt;/keywords&gt;&lt;dates&gt;&lt;year&gt;2017&lt;/year&gt;&lt;/dates&gt;&lt;pub-location&gt;US&lt;/pub-location&gt;&lt;publisher&gt;Educational Publishing Foundation&lt;/publisher&gt;&lt;isbn&gt;1949-2723(Electronic),1949-2715(Print)&lt;/isbn&gt;&lt;urls&gt;&lt;/urls&gt;&lt;electronic-resource-num&gt;10.1037/per0000161&lt;/electronic-resource-num&gt;&lt;/record&gt;&lt;/Cite&gt;&lt;/EndNote&gt;</w:instrText>
      </w:r>
      <w:r>
        <w:rPr>
          <w:color w:val="000000" w:themeColor="text1"/>
        </w:rPr>
        <w:fldChar w:fldCharType="separate"/>
      </w:r>
      <w:r>
        <w:rPr>
          <w:noProof/>
          <w:color w:val="000000" w:themeColor="text1"/>
        </w:rPr>
        <w:t>(Bo et al. 2017)</w:t>
      </w:r>
      <w:r>
        <w:rPr>
          <w:color w:val="000000" w:themeColor="text1"/>
        </w:rPr>
        <w:fldChar w:fldCharType="end"/>
      </w:r>
      <w:r>
        <w:rPr>
          <w:color w:val="000000" w:themeColor="text1"/>
        </w:rPr>
        <w:t xml:space="preserve"> and social anxiety disorder </w:t>
      </w:r>
      <w:r>
        <w:rPr>
          <w:color w:val="000000" w:themeColor="text1"/>
        </w:rPr>
        <w:fldChar w:fldCharType="begin"/>
      </w:r>
      <w:r>
        <w:rPr>
          <w:color w:val="000000" w:themeColor="text1"/>
        </w:rPr>
        <w:instrText xml:space="preserve"> ADDIN EN.CITE &lt;EndNote&gt;&lt;Cite&gt;&lt;Author&gt;Sripada&lt;/Author&gt;&lt;Year&gt;2009&lt;/Year&gt;&lt;RecNum&gt;1280&lt;/RecNum&gt;&lt;DisplayText&gt;(Sripada et al. 2009)&lt;/DisplayText&gt;&lt;record&gt;&lt;rec-number&gt;1280&lt;/rec-number&gt;&lt;foreign-keys&gt;&lt;key app="EN" db-id="pxtafrpwt0d2arer20nx55redatf9se0ds5a" timestamp="1617822252"&gt;1280&lt;/key&gt;&lt;/foreign-keys&gt;&lt;ref-type name="Journal Article"&gt;17&lt;/ref-type&gt;&lt;contributors&gt;&lt;authors&gt;&lt;author&gt;Sripada, Chandra Sehkar&lt;/author&gt;&lt;author&gt;Angstadt, Mike&lt;/author&gt;&lt;author&gt;Banks, Sarah&lt;/author&gt;&lt;author&gt;Nathan, Pradeep J&lt;/author&gt;&lt;author&gt;Liberzon, Israel&lt;/author&gt;&lt;author&gt;Phan, K Luan&lt;/author&gt;&lt;/authors&gt;&lt;/contributors&gt;&lt;titles&gt;&lt;title&gt;Functional neuroimaging of mentalizing during the trust game in social anxiety disorder&lt;/title&gt;&lt;secondary-title&gt;Neuroreport&lt;/secondary-title&gt;&lt;/titles&gt;&lt;periodical&gt;&lt;full-title&gt;Neuroreport&lt;/full-title&gt;&lt;/periodical&gt;&lt;pages&gt;984&lt;/pages&gt;&lt;volume&gt;20&lt;/volume&gt;&lt;number&gt;11&lt;/number&gt;&lt;dates&gt;&lt;year&gt;2009&lt;/year&gt;&lt;/dates&gt;&lt;urls&gt;&lt;/urls&gt;&lt;/record&gt;&lt;/Cite&gt;&lt;/EndNote&gt;</w:instrText>
      </w:r>
      <w:r>
        <w:rPr>
          <w:color w:val="000000" w:themeColor="text1"/>
        </w:rPr>
        <w:fldChar w:fldCharType="separate"/>
      </w:r>
      <w:r>
        <w:rPr>
          <w:noProof/>
          <w:color w:val="000000" w:themeColor="text1"/>
        </w:rPr>
        <w:t>(Sripada et al. 2009)</w:t>
      </w:r>
      <w:r>
        <w:rPr>
          <w:color w:val="000000" w:themeColor="text1"/>
        </w:rPr>
        <w:fldChar w:fldCharType="end"/>
      </w:r>
      <w:r>
        <w:rPr>
          <w:color w:val="000000" w:themeColor="text1"/>
        </w:rPr>
        <w:t xml:space="preserve">. This research indicates that mentalizing abilities mediate how much we trust other people to be authoritative on a subject. </w:t>
      </w:r>
      <w:r w:rsidR="00D44E05">
        <w:rPr>
          <w:color w:val="000000" w:themeColor="text1"/>
        </w:rPr>
        <w:t xml:space="preserve">Clearly, trust also mediates how we mindread. If we are antecedently predisposed to trust certain individuals, we are more likely to infer that they </w:t>
      </w:r>
      <w:r w:rsidR="00D44E05">
        <w:rPr>
          <w:i/>
          <w:color w:val="000000" w:themeColor="text1"/>
        </w:rPr>
        <w:t xml:space="preserve">know </w:t>
      </w:r>
      <w:r w:rsidR="00D44E05">
        <w:rPr>
          <w:color w:val="000000" w:themeColor="text1"/>
        </w:rPr>
        <w:t>rather than merely believe X and that they are competent and rational assessors of X. Thus, there is a reciprocal relationship between mentalizing and trust, which is relevant when it comes to assessing others’ knowledge, competence, and rationality.</w:t>
      </w:r>
    </w:p>
    <w:p w14:paraId="40C18D5E" w14:textId="12CADED3" w:rsidR="00277111" w:rsidRDefault="00277111" w:rsidP="004404DB">
      <w:pPr>
        <w:rPr>
          <w:color w:val="000000" w:themeColor="text1"/>
        </w:rPr>
      </w:pPr>
    </w:p>
    <w:p w14:paraId="38D90C67" w14:textId="4ADBC870" w:rsidR="000D56B5" w:rsidRDefault="000D56B5" w:rsidP="000D56B5">
      <w:pPr>
        <w:rPr>
          <w:color w:val="000000" w:themeColor="text1"/>
        </w:rPr>
      </w:pPr>
      <w:r>
        <w:rPr>
          <w:color w:val="000000" w:themeColor="text1"/>
        </w:rPr>
        <w:t xml:space="preserve">I have canvassed various </w:t>
      </w:r>
      <w:r w:rsidR="00E30E37">
        <w:rPr>
          <w:color w:val="000000" w:themeColor="text1"/>
        </w:rPr>
        <w:t>aspects</w:t>
      </w:r>
      <w:r>
        <w:rPr>
          <w:color w:val="000000" w:themeColor="text1"/>
        </w:rPr>
        <w:t xml:space="preserve"> of mentalizing</w:t>
      </w:r>
      <w:r w:rsidR="00E30E37">
        <w:rPr>
          <w:color w:val="000000" w:themeColor="text1"/>
        </w:rPr>
        <w:t>: the attribution of knowledge vs. belief, the relation between social categorization and stereotypes and character trait attributions, the ways our goals influence how we mentalize</w:t>
      </w:r>
      <w:r w:rsidR="00D44E05">
        <w:rPr>
          <w:color w:val="000000" w:themeColor="text1"/>
        </w:rPr>
        <w:t>, and how trust and mentalizing are related</w:t>
      </w:r>
      <w:r>
        <w:rPr>
          <w:color w:val="000000" w:themeColor="text1"/>
        </w:rPr>
        <w:t xml:space="preserve">. This is not an exhaustive list, of course. </w:t>
      </w:r>
      <w:r w:rsidR="00E30E37">
        <w:rPr>
          <w:color w:val="000000" w:themeColor="text1"/>
        </w:rPr>
        <w:t xml:space="preserve">The research program in pluralistic folk psychology details many of these forms and norms of mentalizing </w:t>
      </w:r>
      <w:r w:rsidR="00E30E37">
        <w:rPr>
          <w:color w:val="000000" w:themeColor="text1"/>
        </w:rPr>
        <w:fldChar w:fldCharType="begin">
          <w:fldData xml:space="preserve">PEVuZE5vdGU+PENpdGU+PEF1dGhvcj5BbmRyZXdzPC9BdXRob3I+PFllYXI+MjAwODwvWWVhcj48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</w:fldData>
        </w:fldChar>
      </w:r>
      <w:r w:rsidR="006956AD">
        <w:rPr>
          <w:color w:val="000000" w:themeColor="text1"/>
        </w:rPr>
        <w:instrText xml:space="preserve"> ADDIN EN.CITE </w:instrText>
      </w:r>
      <w:r w:rsidR="006956AD">
        <w:rPr>
          <w:color w:val="000000" w:themeColor="text1"/>
        </w:rPr>
        <w:fldChar w:fldCharType="begin">
          <w:fldData xml:space="preserve">PEVuZE5vdGU+PENpdGU+PEF1dGhvcj5BbmRyZXdzPC9BdXRob3I+PFllYXI+MjAwODwvWWVhcj48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</w:fldData>
        </w:fldChar>
      </w:r>
      <w:r w:rsidR="006956AD">
        <w:rPr>
          <w:color w:val="000000" w:themeColor="text1"/>
        </w:rPr>
        <w:instrText xml:space="preserve"> ADDIN EN.CITE.DATA </w:instrText>
      </w:r>
      <w:r w:rsidR="006956AD">
        <w:rPr>
          <w:color w:val="000000" w:themeColor="text1"/>
        </w:rPr>
      </w:r>
      <w:r w:rsidR="006956AD">
        <w:rPr>
          <w:color w:val="000000" w:themeColor="text1"/>
        </w:rPr>
        <w:fldChar w:fldCharType="end"/>
      </w:r>
      <w:r w:rsidR="00E30E37">
        <w:rPr>
          <w:color w:val="000000" w:themeColor="text1"/>
        </w:rPr>
        <w:fldChar w:fldCharType="separate"/>
      </w:r>
      <w:r w:rsidR="00E30E37">
        <w:rPr>
          <w:noProof/>
          <w:color w:val="000000" w:themeColor="text1"/>
        </w:rPr>
        <w:t>(Andrews 2008, McGeer 2007, Spaulding 2019, Westra 2017a, Zawidzki 2013)</w:t>
      </w:r>
      <w:r w:rsidR="00E30E37">
        <w:rPr>
          <w:color w:val="000000" w:themeColor="text1"/>
        </w:rPr>
        <w:fldChar w:fldCharType="end"/>
      </w:r>
      <w:r w:rsidR="00E30E37">
        <w:rPr>
          <w:color w:val="000000" w:themeColor="text1"/>
        </w:rPr>
        <w:t>.</w:t>
      </w:r>
      <w:r>
        <w:rPr>
          <w:color w:val="000000" w:themeColor="text1"/>
        </w:rPr>
        <w:t xml:space="preserve"> The goal here is to demonstrate that mentalizing is a heterogeneous phenomenon. This heterogeneity is important for understanding the connection between mentalizing and social epistemology. </w:t>
      </w:r>
    </w:p>
    <w:p w14:paraId="0BD300F9" w14:textId="77777777" w:rsidR="000D56B5" w:rsidRDefault="000D56B5" w:rsidP="004404DB">
      <w:pPr>
        <w:rPr>
          <w:color w:val="000000" w:themeColor="text1"/>
        </w:rPr>
      </w:pPr>
    </w:p>
    <w:p w14:paraId="3C243597" w14:textId="333DFF53" w:rsidR="00FF1742" w:rsidRDefault="00FF1742" w:rsidP="00FF1742">
      <w:pPr>
        <w:pStyle w:val="Heading1"/>
      </w:pPr>
      <w:r>
        <w:t xml:space="preserve">3. </w:t>
      </w:r>
      <w:r w:rsidR="0037731A">
        <w:t>Mentalizing</w:t>
      </w:r>
      <w:r>
        <w:t xml:space="preserve"> and Social Epistemology</w:t>
      </w:r>
    </w:p>
    <w:p w14:paraId="6D7EA7CA" w14:textId="2EF7E5B9" w:rsidR="006579C3" w:rsidRDefault="006579C3" w:rsidP="00FF1742"/>
    <w:p w14:paraId="224C2B0D" w14:textId="0694FE12" w:rsidR="009C048F" w:rsidRDefault="009C048F" w:rsidP="006579C3">
      <w:pPr>
        <w:rPr>
          <w:rFonts w:ascii="Calibri" w:hAnsi="Calibri"/>
        </w:rPr>
      </w:pPr>
      <w:r>
        <w:rPr>
          <w:rFonts w:ascii="Calibri" w:hAnsi="Calibri"/>
        </w:rPr>
        <w:t>Many</w:t>
      </w:r>
      <w:r w:rsidR="00D2201F">
        <w:rPr>
          <w:rFonts w:ascii="Calibri" w:hAnsi="Calibri"/>
        </w:rPr>
        <w:t xml:space="preserve"> debates in social epistemology involve</w:t>
      </w:r>
      <w:r>
        <w:rPr>
          <w:rFonts w:ascii="Calibri" w:hAnsi="Calibri"/>
        </w:rPr>
        <w:t>, either directly or indirectly,</w:t>
      </w:r>
      <w:r w:rsidR="00D2201F">
        <w:rPr>
          <w:rFonts w:ascii="Calibri" w:hAnsi="Calibri"/>
        </w:rPr>
        <w:t xml:space="preserve"> </w:t>
      </w:r>
      <w:r w:rsidR="00A45065">
        <w:rPr>
          <w:rFonts w:ascii="Calibri" w:hAnsi="Calibri"/>
        </w:rPr>
        <w:t>attributions of knowledge, competence, and rationality</w:t>
      </w:r>
      <w:r w:rsidR="00D2201F">
        <w:rPr>
          <w:rFonts w:ascii="Calibri" w:hAnsi="Calibri"/>
        </w:rPr>
        <w:t xml:space="preserve">. </w:t>
      </w:r>
      <w:r w:rsidR="006579C3">
        <w:rPr>
          <w:rFonts w:ascii="Calibri" w:hAnsi="Calibri"/>
        </w:rPr>
        <w:t xml:space="preserve">For example, </w:t>
      </w:r>
      <w:r>
        <w:rPr>
          <w:rFonts w:ascii="Calibri" w:hAnsi="Calibri"/>
        </w:rPr>
        <w:t>debates about knowledge attribution (</w:t>
      </w:r>
      <w:proofErr w:type="spellStart"/>
      <w:r>
        <w:rPr>
          <w:rFonts w:ascii="Calibri" w:hAnsi="Calibri"/>
        </w:rPr>
        <w:t>ch.</w:t>
      </w:r>
      <w:proofErr w:type="spellEnd"/>
      <w:r>
        <w:rPr>
          <w:rFonts w:ascii="Calibri" w:hAnsi="Calibri"/>
        </w:rPr>
        <w:t xml:space="preserve"> X), how to decide who is an epistemic authority (</w:t>
      </w:r>
      <w:proofErr w:type="spellStart"/>
      <w:r>
        <w:rPr>
          <w:rFonts w:ascii="Calibri" w:hAnsi="Calibri"/>
        </w:rPr>
        <w:t>ch.</w:t>
      </w:r>
      <w:proofErr w:type="spellEnd"/>
      <w:r>
        <w:rPr>
          <w:rFonts w:ascii="Calibri" w:hAnsi="Calibri"/>
        </w:rPr>
        <w:t xml:space="preserve"> X), what to do </w:t>
      </w:r>
      <w:r w:rsidR="00A45065">
        <w:rPr>
          <w:rFonts w:ascii="Calibri" w:hAnsi="Calibri"/>
        </w:rPr>
        <w:t xml:space="preserve">when someone you take to be an epistemic peer disagrees with you </w:t>
      </w:r>
      <w:r>
        <w:rPr>
          <w:rFonts w:ascii="Calibri" w:hAnsi="Calibri"/>
        </w:rPr>
        <w:t>(</w:t>
      </w:r>
      <w:proofErr w:type="spellStart"/>
      <w:r>
        <w:rPr>
          <w:rFonts w:ascii="Calibri" w:hAnsi="Calibri"/>
        </w:rPr>
        <w:t>ch.</w:t>
      </w:r>
      <w:proofErr w:type="spellEnd"/>
      <w:r>
        <w:rPr>
          <w:rFonts w:ascii="Calibri" w:hAnsi="Calibri"/>
        </w:rPr>
        <w:t xml:space="preserve"> X), </w:t>
      </w:r>
      <w:r w:rsidR="00A45065">
        <w:rPr>
          <w:rFonts w:ascii="Calibri" w:hAnsi="Calibri"/>
        </w:rPr>
        <w:t>how a hearer’s prejudices can result in</w:t>
      </w:r>
      <w:r>
        <w:rPr>
          <w:rFonts w:ascii="Calibri" w:hAnsi="Calibri"/>
        </w:rPr>
        <w:t xml:space="preserve"> downgrading a speaker’s credibility (</w:t>
      </w:r>
      <w:proofErr w:type="spellStart"/>
      <w:r>
        <w:rPr>
          <w:rFonts w:ascii="Calibri" w:hAnsi="Calibri"/>
        </w:rPr>
        <w:t>ch.</w:t>
      </w:r>
      <w:proofErr w:type="spellEnd"/>
      <w:r>
        <w:rPr>
          <w:rFonts w:ascii="Calibri" w:hAnsi="Calibri"/>
        </w:rPr>
        <w:t xml:space="preserve"> X). </w:t>
      </w:r>
      <w:r w:rsidR="005F685B">
        <w:rPr>
          <w:rFonts w:ascii="Calibri" w:hAnsi="Calibri"/>
        </w:rPr>
        <w:t>These debates</w:t>
      </w:r>
      <w:r w:rsidR="00A45065">
        <w:rPr>
          <w:rFonts w:ascii="Calibri" w:hAnsi="Calibri"/>
        </w:rPr>
        <w:t xml:space="preserve"> </w:t>
      </w:r>
      <w:r w:rsidR="005F685B">
        <w:rPr>
          <w:rFonts w:ascii="Calibri" w:hAnsi="Calibri"/>
        </w:rPr>
        <w:t xml:space="preserve">concern the attribution of knowledge, competence, and rationality, all of which are forms of mentalizing. </w:t>
      </w:r>
      <w:r w:rsidR="00A45065">
        <w:rPr>
          <w:rFonts w:ascii="Calibri" w:hAnsi="Calibri"/>
        </w:rPr>
        <w:t xml:space="preserve">In this section, I will examine two of these debates: peer disagreement and testimonial injustice. I will argue that </w:t>
      </w:r>
      <w:r w:rsidR="00E529AB">
        <w:rPr>
          <w:rFonts w:ascii="Calibri" w:hAnsi="Calibri"/>
        </w:rPr>
        <w:t>the broad conception of mentalizing</w:t>
      </w:r>
      <w:r w:rsidR="00A45065">
        <w:rPr>
          <w:rFonts w:ascii="Calibri" w:hAnsi="Calibri"/>
        </w:rPr>
        <w:t xml:space="preserve"> can help us see these debates in a different light, which may lead us to different conclusions about peer disagreement and testimonial injustice. </w:t>
      </w:r>
    </w:p>
    <w:p w14:paraId="1935A556" w14:textId="3A14932F" w:rsidR="00A45065" w:rsidRDefault="00A45065" w:rsidP="006579C3">
      <w:pPr>
        <w:rPr>
          <w:rFonts w:ascii="Calibri" w:hAnsi="Calibri"/>
        </w:rPr>
      </w:pPr>
    </w:p>
    <w:p w14:paraId="425F3BBB" w14:textId="288AC832" w:rsidR="00A45065" w:rsidRDefault="00A45065" w:rsidP="00A45065">
      <w:pPr>
        <w:pStyle w:val="Heading2"/>
      </w:pPr>
      <w:r>
        <w:t>3.1 Peer Disagreement</w:t>
      </w:r>
    </w:p>
    <w:p w14:paraId="6F2EDEBB" w14:textId="3F28D275" w:rsidR="00A45065" w:rsidRDefault="00A45065" w:rsidP="00A45065"/>
    <w:p w14:paraId="0EA97CCE" w14:textId="1AEF636B" w:rsidR="002441F1" w:rsidRDefault="00E26015" w:rsidP="000E61D6">
      <w:pPr>
        <w:rPr>
          <w:rFonts w:ascii="Calibri" w:hAnsi="Calibri"/>
        </w:rPr>
      </w:pPr>
      <w:r>
        <w:t xml:space="preserve">Debates about the epistemology of peer disagreement concern what we rationally ought to do when someone we take to be an epistemic peer disagrees </w:t>
      </w:r>
      <w:r w:rsidR="00F53B57">
        <w:t>with us on a factual matter</w:t>
      </w:r>
      <w:r w:rsidR="00D44E05">
        <w:t xml:space="preserve"> </w:t>
      </w:r>
      <w:r w:rsidR="00D44E05">
        <w:fldChar w:fldCharType="begin"/>
      </w:r>
      <w:r w:rsidR="00D44E05">
        <w:instrText xml:space="preserve"> ADDIN EN.CITE &lt;EndNote&gt;&lt;Cite&gt;&lt;Author&gt;Matheson&lt;/Author&gt;&lt;Year&gt;2015&lt;/Year&gt;&lt;RecNum&gt;1284&lt;/RecNum&gt;&lt;DisplayText&gt;(Matheson 2015)&lt;/DisplayText&gt;&lt;record&gt;&lt;rec-number&gt;1284&lt;/rec-number&gt;&lt;foreign-keys&gt;&lt;key app="EN" db-id="pxtafrpwt0d2arer20nx55redatf9se0ds5a" timestamp="1617824020"&gt;1284&lt;/key&gt;&lt;/foreign-keys&gt;&lt;ref-type name="Book"&gt;6&lt;/ref-type&gt;&lt;contributors&gt;&lt;authors&gt;&lt;author&gt;Matheson, Jonathan&lt;/author&gt;&lt;/authors&gt;&lt;/contributors&gt;&lt;titles&gt;&lt;title&gt;The epistemic significance of disagreement&lt;/title&gt;&lt;/titles&gt;&lt;dates&gt;&lt;year&gt;2015&lt;/year&gt;&lt;/dates&gt;&lt;publisher&gt;Palgrave Macmillan&lt;/publisher&gt;&lt;isbn&gt;1137400900&lt;/isbn&gt;&lt;urls&gt;&lt;/urls&gt;&lt;/record&gt;&lt;/Cite&gt;&lt;/EndNote&gt;</w:instrText>
      </w:r>
      <w:r w:rsidR="00D44E05">
        <w:fldChar w:fldCharType="separate"/>
      </w:r>
      <w:r w:rsidR="00D44E05">
        <w:rPr>
          <w:noProof/>
        </w:rPr>
        <w:t>(Matheson 2015)</w:t>
      </w:r>
      <w:r w:rsidR="00D44E05">
        <w:fldChar w:fldCharType="end"/>
      </w:r>
      <w:r>
        <w:t xml:space="preserve">. Two people are epistemic peers </w:t>
      </w:r>
      <w:r w:rsidRPr="0047561C">
        <w:rPr>
          <w:rFonts w:ascii="Calibri" w:hAnsi="Calibri"/>
        </w:rPr>
        <w:t xml:space="preserve">with respect to X when they possess </w:t>
      </w:r>
      <w:r>
        <w:rPr>
          <w:rFonts w:ascii="Calibri" w:hAnsi="Calibri"/>
        </w:rPr>
        <w:t>similar</w:t>
      </w:r>
      <w:r w:rsidRPr="0047561C">
        <w:rPr>
          <w:rFonts w:ascii="Calibri" w:hAnsi="Calibri"/>
        </w:rPr>
        <w:t xml:space="preserve"> evidence about X</w:t>
      </w:r>
      <w:r w:rsidR="00B056D5">
        <w:rPr>
          <w:rFonts w:ascii="Calibri" w:hAnsi="Calibri"/>
        </w:rPr>
        <w:t>, similar background knowledge,</w:t>
      </w:r>
      <w:r w:rsidRPr="0047561C">
        <w:rPr>
          <w:rFonts w:ascii="Calibri" w:hAnsi="Calibri"/>
        </w:rPr>
        <w:t xml:space="preserve"> are </w:t>
      </w:r>
      <w:r w:rsidR="000E61D6">
        <w:rPr>
          <w:rFonts w:ascii="Calibri" w:hAnsi="Calibri"/>
        </w:rPr>
        <w:t>comparably</w:t>
      </w:r>
      <w:r w:rsidRPr="0047561C">
        <w:rPr>
          <w:rFonts w:ascii="Calibri" w:hAnsi="Calibri"/>
        </w:rPr>
        <w:t xml:space="preserve"> intelligent, free from bias, competent at perceiving, reasoning, etc. </w:t>
      </w:r>
      <w:r w:rsidRPr="0047561C">
        <w:rPr>
          <w:rFonts w:ascii="Calibri" w:hAnsi="Calibri"/>
        </w:rPr>
        <w:fldChar w:fldCharType="begin"/>
      </w:r>
      <w:r w:rsidR="006956AD">
        <w:rPr>
          <w:rFonts w:ascii="Calibri" w:hAnsi="Calibri"/>
        </w:rPr>
        <w:instrText xml:space="preserve"> ADDIN EN.CITE &lt;EndNote&gt;&lt;Cite&gt;&lt;Author&gt;Kelly&lt;/Author&gt;&lt;Year&gt;2011&lt;/Year&gt;&lt;RecNum&gt;541&lt;/RecNum&gt;&lt;DisplayText&gt;(Kelly 2011)&lt;/DisplayText&gt;&lt;record&gt;&lt;rec-number&gt;541&lt;/rec-number&gt;&lt;foreign-keys&gt;&lt;key app="EN" db-id="pxtafrpwt0d2arer20nx55redatf9se0ds5a" timestamp="1601927290" guid="3f421456-1dca-4893-a0fa-a4d62eb95fb9"&gt;541&lt;/key&gt;&lt;/foreign-keys&gt;&lt;ref-type name="Book Section"&gt;5&lt;/ref-type&gt;&lt;contributors&gt;&lt;authors&gt;&lt;author&gt;Kelly, Thomas&lt;/author&gt;&lt;/authors&gt;&lt;secondary-authors&gt;&lt;author&gt;Goldman, Alvin&lt;/author&gt;&lt;author&gt;Whitcomb, Dennis&lt;/author&gt;&lt;/secondary-authors&gt;&lt;/contributors&gt;&lt;titles&gt;&lt;title&gt;Peer disagreement and higher order evidence&lt;/title&gt;&lt;secondary-title&gt;Social epistemology: Essential readings&lt;/secondary-title&gt;&lt;/titles&gt;&lt;pages&gt;183-217&lt;/pages&gt;&lt;dates&gt;&lt;year&gt;2011&lt;/year&gt;&lt;/dates&gt;&lt;pub-location&gt;Oxford&lt;/pub-location&gt;&lt;publisher&gt;Oxford University Press&lt;/publisher&gt;&lt;urls&gt;&lt;/urls&gt;&lt;/record&gt;&lt;/Cite&gt;&lt;/EndNote&gt;</w:instrText>
      </w:r>
      <w:r w:rsidRPr="0047561C">
        <w:rPr>
          <w:rFonts w:ascii="Calibri" w:hAnsi="Calibri"/>
        </w:rPr>
        <w:fldChar w:fldCharType="separate"/>
      </w:r>
      <w:r>
        <w:rPr>
          <w:rFonts w:ascii="Calibri" w:hAnsi="Calibri"/>
          <w:noProof/>
        </w:rPr>
        <w:t>(Kelly 2011)</w:t>
      </w:r>
      <w:r w:rsidRPr="0047561C">
        <w:rPr>
          <w:rFonts w:ascii="Calibri" w:hAnsi="Calibri"/>
        </w:rPr>
        <w:fldChar w:fldCharType="end"/>
      </w:r>
      <w:r w:rsidRPr="0047561C">
        <w:rPr>
          <w:rFonts w:ascii="Calibri" w:hAnsi="Calibri"/>
        </w:rPr>
        <w:t>.</w:t>
      </w:r>
      <w:r>
        <w:rPr>
          <w:rFonts w:ascii="Calibri" w:hAnsi="Calibri"/>
        </w:rPr>
        <w:t xml:space="preserve"> </w:t>
      </w:r>
      <w:r w:rsidR="00BD116E">
        <w:rPr>
          <w:rFonts w:ascii="Calibri" w:hAnsi="Calibri"/>
        </w:rPr>
        <w:t>T</w:t>
      </w:r>
      <w:r w:rsidR="00BD116E" w:rsidRPr="0047561C">
        <w:rPr>
          <w:rFonts w:ascii="Calibri" w:hAnsi="Calibri"/>
        </w:rPr>
        <w:t xml:space="preserve">he puzzle of peer disagreement arises when someone I acknowledge as an epistemic peer </w:t>
      </w:r>
      <w:r w:rsidR="00BD116E">
        <w:rPr>
          <w:rFonts w:ascii="Calibri" w:hAnsi="Calibri"/>
        </w:rPr>
        <w:t xml:space="preserve">with respect to X </w:t>
      </w:r>
      <w:r w:rsidR="00BD116E" w:rsidRPr="0047561C">
        <w:rPr>
          <w:rFonts w:ascii="Calibri" w:hAnsi="Calibri"/>
        </w:rPr>
        <w:t>disagrees with me</w:t>
      </w:r>
      <w:r w:rsidR="00BD116E">
        <w:rPr>
          <w:rFonts w:ascii="Calibri" w:hAnsi="Calibri"/>
        </w:rPr>
        <w:t xml:space="preserve"> about </w:t>
      </w:r>
      <w:r w:rsidR="00BD116E">
        <w:rPr>
          <w:rFonts w:ascii="Calibri" w:hAnsi="Calibri"/>
        </w:rPr>
        <w:lastRenderedPageBreak/>
        <w:t>X</w:t>
      </w:r>
      <w:r w:rsidR="00BD116E" w:rsidRPr="0047561C">
        <w:rPr>
          <w:rFonts w:ascii="Calibri" w:hAnsi="Calibri"/>
        </w:rPr>
        <w:t xml:space="preserve">. </w:t>
      </w:r>
      <w:r>
        <w:rPr>
          <w:rFonts w:ascii="Calibri" w:hAnsi="Calibri"/>
        </w:rPr>
        <w:t xml:space="preserve">To take </w:t>
      </w:r>
      <w:r w:rsidR="000E61D6">
        <w:rPr>
          <w:rFonts w:ascii="Calibri" w:hAnsi="Calibri"/>
        </w:rPr>
        <w:t>a now classic</w:t>
      </w:r>
      <w:r>
        <w:rPr>
          <w:rFonts w:ascii="Calibri" w:hAnsi="Calibri"/>
        </w:rPr>
        <w:t xml:space="preserve"> example, suppose </w:t>
      </w:r>
      <w:r w:rsidR="00BD116E">
        <w:rPr>
          <w:rFonts w:ascii="Calibri" w:hAnsi="Calibri"/>
        </w:rPr>
        <w:t>I</w:t>
      </w:r>
      <w:r>
        <w:rPr>
          <w:rFonts w:ascii="Calibri" w:hAnsi="Calibri"/>
        </w:rPr>
        <w:t xml:space="preserve"> </w:t>
      </w:r>
      <w:r w:rsidR="000E61D6">
        <w:rPr>
          <w:rFonts w:ascii="Calibri" w:hAnsi="Calibri"/>
        </w:rPr>
        <w:t xml:space="preserve">go </w:t>
      </w:r>
      <w:r w:rsidR="00BD116E">
        <w:rPr>
          <w:rFonts w:ascii="Calibri" w:hAnsi="Calibri"/>
        </w:rPr>
        <w:t xml:space="preserve">out </w:t>
      </w:r>
      <w:r w:rsidR="000E61D6">
        <w:rPr>
          <w:rFonts w:ascii="Calibri" w:hAnsi="Calibri"/>
        </w:rPr>
        <w:t xml:space="preserve">to dinner </w:t>
      </w:r>
      <w:r w:rsidR="00BD116E">
        <w:rPr>
          <w:rFonts w:ascii="Calibri" w:hAnsi="Calibri"/>
        </w:rPr>
        <w:t xml:space="preserve">with a </w:t>
      </w:r>
      <w:r w:rsidR="00877F7A">
        <w:rPr>
          <w:rFonts w:ascii="Calibri" w:hAnsi="Calibri"/>
        </w:rPr>
        <w:t xml:space="preserve">group of </w:t>
      </w:r>
      <w:r w:rsidR="00BD116E">
        <w:rPr>
          <w:rFonts w:ascii="Calibri" w:hAnsi="Calibri"/>
        </w:rPr>
        <w:t>friend</w:t>
      </w:r>
      <w:r w:rsidR="00877F7A">
        <w:rPr>
          <w:rFonts w:ascii="Calibri" w:hAnsi="Calibri"/>
        </w:rPr>
        <w:t>s</w:t>
      </w:r>
      <w:r w:rsidR="00BD116E">
        <w:rPr>
          <w:rFonts w:ascii="Calibri" w:hAnsi="Calibri"/>
        </w:rPr>
        <w:t xml:space="preserve"> </w:t>
      </w:r>
      <w:r w:rsidR="000E61D6">
        <w:rPr>
          <w:rFonts w:ascii="Calibri" w:hAnsi="Calibri"/>
        </w:rPr>
        <w:t xml:space="preserve">and </w:t>
      </w:r>
      <w:r w:rsidR="00BD116E">
        <w:rPr>
          <w:rFonts w:ascii="Calibri" w:hAnsi="Calibri"/>
        </w:rPr>
        <w:t xml:space="preserve">we </w:t>
      </w:r>
      <w:r w:rsidR="000E61D6">
        <w:rPr>
          <w:rFonts w:ascii="Calibri" w:hAnsi="Calibri"/>
        </w:rPr>
        <w:t xml:space="preserve">decide to split the bill. </w:t>
      </w:r>
      <w:r w:rsidR="00BD116E">
        <w:rPr>
          <w:rFonts w:ascii="Calibri" w:hAnsi="Calibri"/>
        </w:rPr>
        <w:t>My</w:t>
      </w:r>
      <w:r w:rsidR="000E61D6">
        <w:rPr>
          <w:rFonts w:ascii="Calibri" w:hAnsi="Calibri"/>
        </w:rPr>
        <w:t xml:space="preserve"> friend looks at the bill and </w:t>
      </w:r>
      <w:r w:rsidR="00BD116E">
        <w:rPr>
          <w:rFonts w:ascii="Calibri" w:hAnsi="Calibri"/>
        </w:rPr>
        <w:t xml:space="preserve">calculates that </w:t>
      </w:r>
      <w:r w:rsidR="00877F7A">
        <w:rPr>
          <w:rFonts w:ascii="Calibri" w:hAnsi="Calibri"/>
        </w:rPr>
        <w:t>we each</w:t>
      </w:r>
      <w:r w:rsidR="00BD116E">
        <w:rPr>
          <w:rFonts w:ascii="Calibri" w:hAnsi="Calibri"/>
        </w:rPr>
        <w:t xml:space="preserve"> owe X. However, when I look at the </w:t>
      </w:r>
      <w:r w:rsidR="001E6D37">
        <w:rPr>
          <w:rFonts w:ascii="Calibri" w:hAnsi="Calibri"/>
        </w:rPr>
        <w:t>bill,</w:t>
      </w:r>
      <w:r w:rsidR="00BD116E">
        <w:rPr>
          <w:rFonts w:ascii="Calibri" w:hAnsi="Calibri"/>
        </w:rPr>
        <w:t xml:space="preserve"> I calculate that </w:t>
      </w:r>
      <w:r w:rsidR="00877F7A">
        <w:rPr>
          <w:rFonts w:ascii="Calibri" w:hAnsi="Calibri"/>
        </w:rPr>
        <w:t>we each</w:t>
      </w:r>
      <w:r w:rsidR="00BD116E">
        <w:rPr>
          <w:rFonts w:ascii="Calibri" w:hAnsi="Calibri"/>
        </w:rPr>
        <w:t xml:space="preserve"> owe Y</w:t>
      </w:r>
      <w:r w:rsidR="000E61D6">
        <w:rPr>
          <w:rFonts w:ascii="Calibri" w:hAnsi="Calibri"/>
        </w:rPr>
        <w:t xml:space="preserve">. </w:t>
      </w:r>
      <w:r w:rsidR="00BD116E">
        <w:rPr>
          <w:rFonts w:ascii="Calibri" w:hAnsi="Calibri"/>
        </w:rPr>
        <w:t>I</w:t>
      </w:r>
      <w:r w:rsidR="000E61D6">
        <w:rPr>
          <w:rFonts w:ascii="Calibri" w:hAnsi="Calibri"/>
        </w:rPr>
        <w:t xml:space="preserve"> assume that </w:t>
      </w:r>
      <w:r w:rsidR="00BD116E">
        <w:rPr>
          <w:rFonts w:ascii="Calibri" w:hAnsi="Calibri"/>
        </w:rPr>
        <w:t>my</w:t>
      </w:r>
      <w:r w:rsidR="000E61D6">
        <w:rPr>
          <w:rFonts w:ascii="Calibri" w:hAnsi="Calibri"/>
        </w:rPr>
        <w:t xml:space="preserve"> friend is roughly as good at simple mathematical calculations as </w:t>
      </w:r>
      <w:r w:rsidR="00BD116E">
        <w:rPr>
          <w:rFonts w:ascii="Calibri" w:hAnsi="Calibri"/>
        </w:rPr>
        <w:t>I am</w:t>
      </w:r>
      <w:r w:rsidR="000E61D6">
        <w:rPr>
          <w:rFonts w:ascii="Calibri" w:hAnsi="Calibri"/>
        </w:rPr>
        <w:t xml:space="preserve">, </w:t>
      </w:r>
      <w:r w:rsidR="00877F7A">
        <w:rPr>
          <w:rFonts w:ascii="Calibri" w:hAnsi="Calibri"/>
        </w:rPr>
        <w:t>she looked at the same bill, was just as attentive as me when performing her calculation</w:t>
      </w:r>
      <w:r w:rsidR="000E61D6">
        <w:rPr>
          <w:rFonts w:ascii="Calibri" w:hAnsi="Calibri"/>
        </w:rPr>
        <w:t xml:space="preserve">, etc. </w:t>
      </w:r>
      <w:r w:rsidR="00BD116E">
        <w:rPr>
          <w:rFonts w:ascii="Calibri" w:hAnsi="Calibri"/>
        </w:rPr>
        <w:t xml:space="preserve">What is the rational thing for me to do here? </w:t>
      </w:r>
    </w:p>
    <w:p w14:paraId="1C33D256" w14:textId="77777777" w:rsidR="002441F1" w:rsidRDefault="002441F1" w:rsidP="000E61D6">
      <w:pPr>
        <w:rPr>
          <w:rFonts w:ascii="Calibri" w:hAnsi="Calibri"/>
        </w:rPr>
      </w:pPr>
    </w:p>
    <w:p w14:paraId="22E3335D" w14:textId="32EAD7BD" w:rsidR="007219D2" w:rsidRDefault="00BD116E" w:rsidP="000E61D6">
      <w:pPr>
        <w:rPr>
          <w:rFonts w:ascii="Calibri" w:hAnsi="Calibri"/>
        </w:rPr>
      </w:pPr>
      <w:r w:rsidRPr="0047561C">
        <w:rPr>
          <w:rFonts w:ascii="Calibri" w:hAnsi="Calibri"/>
        </w:rPr>
        <w:t xml:space="preserve">Perhaps it is rational for me to remain steadfast in my judgment about X </w:t>
      </w:r>
      <w:r w:rsidRPr="0047561C">
        <w:rPr>
          <w:rFonts w:ascii="Calibri" w:hAnsi="Calibri"/>
        </w:rPr>
        <w:fldChar w:fldCharType="begin"/>
      </w:r>
      <w:r w:rsidR="00D44E05">
        <w:rPr>
          <w:rFonts w:ascii="Calibri" w:hAnsi="Calibri"/>
        </w:rPr>
        <w:instrText xml:space="preserve"> ADDIN EN.CITE &lt;EndNote&gt;&lt;Cite&gt;&lt;Author&gt;Kelly&lt;/Author&gt;&lt;Year&gt;2011&lt;/Year&gt;&lt;RecNum&gt;541&lt;/RecNum&gt;&lt;DisplayText&gt;(Kelly 2011, Buchak forthcoming)&lt;/DisplayText&gt;&lt;record&gt;&lt;rec-number&gt;541&lt;/rec-number&gt;&lt;foreign-keys&gt;&lt;key app="EN" db-id="pxtafrpwt0d2arer20nx55redatf9se0ds5a" timestamp="1601927290" guid="3f421456-1dca-4893-a0fa-a4d62eb95fb9"&gt;541&lt;/key&gt;&lt;/foreign-keys&gt;&lt;ref-type name="Book Section"&gt;5&lt;/ref-type&gt;&lt;contributors&gt;&lt;authors&gt;&lt;author&gt;Kelly, Thomas&lt;/author&gt;&lt;/authors&gt;&lt;secondary-authors&gt;&lt;author&gt;Goldman, Alvin&lt;/author&gt;&lt;author&gt;Whitcomb, Dennis&lt;/author&gt;&lt;/secondary-authors&gt;&lt;/contributors&gt;&lt;titles&gt;&lt;title&gt;Peer disagreement and higher order evidence&lt;/title&gt;&lt;secondary-title&gt;Social epistemology: Essential readings&lt;/secondary-title&gt;&lt;/titles&gt;&lt;pages&gt;183-217&lt;/pages&gt;&lt;dates&gt;&lt;year&gt;2011&lt;/year&gt;&lt;/dates&gt;&lt;pub-location&gt;Oxford&lt;/pub-location&gt;&lt;publisher&gt;Oxford University Press&lt;/publisher&gt;&lt;urls&gt;&lt;/urls&gt;&lt;/record&gt;&lt;/Cite&gt;&lt;Cite&gt;&lt;Author&gt;Buchak&lt;/Author&gt;&lt;Year&gt;forthcoming&lt;/Year&gt;&lt;RecNum&gt;1281&lt;/RecNum&gt;&lt;record&gt;&lt;rec-number&gt;1281&lt;/rec-number&gt;&lt;foreign-keys&gt;&lt;key app="EN" db-id="pxtafrpwt0d2arer20nx55redatf9se0ds5a" timestamp="1617822651"&gt;1281&lt;/key&gt;&lt;/foreign-keys&gt;&lt;ref-type name="Journal Article"&gt;17&lt;/ref-type&gt;&lt;contributors&gt;&lt;authors&gt;&lt;author&gt;Buchak, Lara&lt;/author&gt;&lt;/authors&gt;&lt;/contributors&gt;&lt;titles&gt;&lt;title&gt;A Faithful Response to Disagreement&lt;/title&gt;&lt;secondary-title&gt;The Philosophical Review&lt;/secondary-title&gt;&lt;/titles&gt;&lt;periodical&gt;&lt;full-title&gt;The Philosophical Review&lt;/full-title&gt;&lt;/periodical&gt;&lt;dates&gt;&lt;year&gt;forthcoming&lt;/year&gt;&lt;/dates&gt;&lt;urls&gt;&lt;/urls&gt;&lt;/record&gt;&lt;/Cite&gt;&lt;/EndNote&gt;</w:instrText>
      </w:r>
      <w:r w:rsidRPr="0047561C">
        <w:rPr>
          <w:rFonts w:ascii="Calibri" w:hAnsi="Calibri"/>
        </w:rPr>
        <w:fldChar w:fldCharType="separate"/>
      </w:r>
      <w:r w:rsidR="00D44E05">
        <w:rPr>
          <w:rFonts w:ascii="Calibri" w:hAnsi="Calibri"/>
          <w:noProof/>
        </w:rPr>
        <w:t>(Kelly 2011, Buchak forthcoming)</w:t>
      </w:r>
      <w:r w:rsidRPr="0047561C">
        <w:rPr>
          <w:rFonts w:ascii="Calibri" w:hAnsi="Calibri"/>
        </w:rPr>
        <w:fldChar w:fldCharType="end"/>
      </w:r>
      <w:r w:rsidRPr="0047561C">
        <w:rPr>
          <w:rFonts w:ascii="Calibri" w:hAnsi="Calibri"/>
        </w:rPr>
        <w:t xml:space="preserve">. </w:t>
      </w:r>
      <w:r w:rsidR="00486C45">
        <w:rPr>
          <w:rFonts w:ascii="Calibri" w:hAnsi="Calibri"/>
        </w:rPr>
        <w:t xml:space="preserve">After all, I </w:t>
      </w:r>
      <w:r w:rsidR="000A18C9">
        <w:rPr>
          <w:rFonts w:ascii="Calibri" w:hAnsi="Calibri"/>
        </w:rPr>
        <w:t>think I am just as good at simple math as my friend,</w:t>
      </w:r>
      <w:r w:rsidR="003E7F7D">
        <w:rPr>
          <w:rFonts w:ascii="Calibri" w:hAnsi="Calibri"/>
        </w:rPr>
        <w:t xml:space="preserve"> </w:t>
      </w:r>
      <w:r w:rsidR="005F36E8">
        <w:rPr>
          <w:rFonts w:ascii="Calibri" w:hAnsi="Calibri"/>
        </w:rPr>
        <w:t xml:space="preserve">and my calculation still seems right even after I </w:t>
      </w:r>
      <w:r w:rsidR="00877F7A">
        <w:rPr>
          <w:rFonts w:ascii="Calibri" w:hAnsi="Calibri"/>
        </w:rPr>
        <w:t>learn that she came up with a different number. S</w:t>
      </w:r>
      <w:r w:rsidR="003E7F7D">
        <w:rPr>
          <w:rFonts w:ascii="Calibri" w:hAnsi="Calibri"/>
        </w:rPr>
        <w:t>o</w:t>
      </w:r>
      <w:r w:rsidR="00877F7A">
        <w:rPr>
          <w:rFonts w:ascii="Calibri" w:hAnsi="Calibri"/>
        </w:rPr>
        <w:t>,</w:t>
      </w:r>
      <w:r w:rsidR="003E7F7D">
        <w:rPr>
          <w:rFonts w:ascii="Calibri" w:hAnsi="Calibri"/>
        </w:rPr>
        <w:t xml:space="preserve"> </w:t>
      </w:r>
      <w:r w:rsidR="005F36E8">
        <w:rPr>
          <w:rFonts w:ascii="Calibri" w:hAnsi="Calibri"/>
        </w:rPr>
        <w:t xml:space="preserve">perhaps </w:t>
      </w:r>
      <w:r w:rsidR="003E7F7D">
        <w:rPr>
          <w:rFonts w:ascii="Calibri" w:hAnsi="Calibri"/>
        </w:rPr>
        <w:t xml:space="preserve">I should remain just as confident that my calculation is correct. </w:t>
      </w:r>
      <w:r w:rsidRPr="0047561C">
        <w:rPr>
          <w:rFonts w:ascii="Calibri" w:hAnsi="Calibri"/>
        </w:rPr>
        <w:t xml:space="preserve">Or perhaps the rational thing to do is </w:t>
      </w:r>
      <w:r w:rsidR="00486C45">
        <w:rPr>
          <w:rFonts w:ascii="Calibri" w:hAnsi="Calibri"/>
        </w:rPr>
        <w:t xml:space="preserve">to </w:t>
      </w:r>
      <w:r w:rsidRPr="003E7F7D">
        <w:rPr>
          <w:rFonts w:ascii="Calibri" w:hAnsi="Calibri"/>
        </w:rPr>
        <w:t>reduce</w:t>
      </w:r>
      <w:r w:rsidRPr="0047561C">
        <w:rPr>
          <w:rFonts w:ascii="Calibri" w:hAnsi="Calibri"/>
        </w:rPr>
        <w:t xml:space="preserve"> my confidence in my </w:t>
      </w:r>
      <w:r w:rsidR="003E7F7D">
        <w:rPr>
          <w:rFonts w:ascii="Calibri" w:hAnsi="Calibri"/>
        </w:rPr>
        <w:t>judgment</w:t>
      </w:r>
      <w:r w:rsidRPr="0047561C">
        <w:rPr>
          <w:rFonts w:ascii="Calibri" w:hAnsi="Calibri"/>
        </w:rPr>
        <w:t xml:space="preserve"> </w:t>
      </w:r>
      <w:r w:rsidRPr="0047561C">
        <w:rPr>
          <w:rFonts w:ascii="Calibri" w:hAnsi="Calibri"/>
        </w:rPr>
        <w:fldChar w:fldCharType="begin"/>
      </w:r>
      <w:r w:rsidR="00D44E05">
        <w:rPr>
          <w:rFonts w:ascii="Calibri" w:hAnsi="Calibri"/>
        </w:rPr>
        <w:instrText xml:space="preserve"> ADDIN EN.CITE &lt;EndNote&gt;&lt;Cite&gt;&lt;Author&gt;Christensen&lt;/Author&gt;&lt;Year&gt;2007&lt;/Year&gt;&lt;RecNum&gt;516&lt;/RecNum&gt;&lt;DisplayText&gt;(Christensen 2007, Rasmussen, Steglich-Petersen, and Bjerring 2018)&lt;/DisplayText&gt;&lt;record&gt;&lt;rec-number&gt;516&lt;/rec-number&gt;&lt;foreign-keys&gt;&lt;key app="EN" db-id="pxtafrpwt0d2arer20nx55redatf9se0ds5a" timestamp="1601927290" guid="f56e52db-48b8-4634-bcfb-26efd757377e"&gt;516&lt;/key&gt;&lt;/foreign-keys&gt;&lt;ref-type name="Journal Article"&gt;17&lt;/ref-type&gt;&lt;contributors&gt;&lt;authors&gt;&lt;author&gt;Christensen, David&lt;/author&gt;&lt;/authors&gt;&lt;/contributors&gt;&lt;titles&gt;&lt;title&gt;Epistemology of disagreement: The good news&lt;/title&gt;&lt;secondary-title&gt;The Philosophical Review&lt;/secondary-title&gt;&lt;/titles&gt;&lt;periodical&gt;&lt;full-title&gt;The Philosophical Review&lt;/full-title&gt;&lt;/periodical&gt;&lt;pages&gt;187-217&lt;/pages&gt;&lt;dates&gt;&lt;year&gt;2007&lt;/year&gt;&lt;/dates&gt;&lt;isbn&gt;0031-8108&lt;/isbn&gt;&lt;urls&gt;&lt;/urls&gt;&lt;/record&gt;&lt;/Cite&gt;&lt;Cite&gt;&lt;Author&gt;Rasmussen&lt;/Author&gt;&lt;Year&gt;2018&lt;/Year&gt;&lt;RecNum&gt;1283&lt;/RecNum&gt;&lt;record&gt;&lt;rec-number&gt;1283&lt;/rec-number&gt;&lt;foreign-keys&gt;&lt;key app="EN" db-id="pxtafrpwt0d2arer20nx55redatf9se0ds5a" timestamp="1617823422"&gt;1283&lt;/key&gt;&lt;/foreign-keys&gt;&lt;ref-type name="Journal Article"&gt;17&lt;/ref-type&gt;&lt;contributors&gt;&lt;authors&gt;&lt;author&gt;Rasmussen, Mattias Skipper&lt;/author&gt;&lt;author&gt;Steglich-Petersen, Asbjørn&lt;/author&gt;&lt;author&gt;Bjerring, Jens Christian&lt;/author&gt;&lt;/authors&gt;&lt;/contributors&gt;&lt;titles&gt;&lt;title&gt;A higher-order approach to disagreement&lt;/title&gt;&lt;secondary-title&gt;Episteme&lt;/secondary-title&gt;&lt;/titles&gt;&lt;periodical&gt;&lt;full-title&gt;Episteme&lt;/full-title&gt;&lt;/periodical&gt;&lt;pages&gt;80-100&lt;/pages&gt;&lt;volume&gt;15&lt;/volume&gt;&lt;number&gt;1&lt;/number&gt;&lt;dates&gt;&lt;year&gt;2018&lt;/year&gt;&lt;/dates&gt;&lt;isbn&gt;1742-3600&lt;/isbn&gt;&lt;urls&gt;&lt;/urls&gt;&lt;/record&gt;&lt;/Cite&gt;&lt;/EndNote&gt;</w:instrText>
      </w:r>
      <w:r w:rsidRPr="0047561C">
        <w:rPr>
          <w:rFonts w:ascii="Calibri" w:hAnsi="Calibri"/>
        </w:rPr>
        <w:fldChar w:fldCharType="separate"/>
      </w:r>
      <w:r w:rsidR="00D44E05">
        <w:rPr>
          <w:rFonts w:ascii="Calibri" w:hAnsi="Calibri"/>
          <w:noProof/>
        </w:rPr>
        <w:t>(Christensen 2007, Rasmussen, Steglich-Petersen, and Bjerring 2018)</w:t>
      </w:r>
      <w:r w:rsidRPr="0047561C">
        <w:rPr>
          <w:rFonts w:ascii="Calibri" w:hAnsi="Calibri"/>
        </w:rPr>
        <w:fldChar w:fldCharType="end"/>
      </w:r>
      <w:r w:rsidRPr="0047561C">
        <w:rPr>
          <w:rFonts w:ascii="Calibri" w:hAnsi="Calibri"/>
        </w:rPr>
        <w:t>.</w:t>
      </w:r>
      <w:r>
        <w:rPr>
          <w:rFonts w:ascii="Calibri" w:hAnsi="Calibri"/>
        </w:rPr>
        <w:t xml:space="preserve"> </w:t>
      </w:r>
      <w:r w:rsidR="003E7F7D">
        <w:rPr>
          <w:rFonts w:ascii="Calibri" w:hAnsi="Calibri"/>
        </w:rPr>
        <w:t>My friend is just as good at simple mathematical calculations as I am, and I have no independent reason to think that she’s mistaken</w:t>
      </w:r>
      <w:r w:rsidR="00877F7A">
        <w:rPr>
          <w:rFonts w:ascii="Calibri" w:hAnsi="Calibri"/>
        </w:rPr>
        <w:t xml:space="preserve"> in this case</w:t>
      </w:r>
      <w:r w:rsidR="003E7F7D">
        <w:rPr>
          <w:rFonts w:ascii="Calibri" w:hAnsi="Calibri"/>
        </w:rPr>
        <w:t xml:space="preserve">. </w:t>
      </w:r>
      <w:r w:rsidR="002A2759">
        <w:rPr>
          <w:rFonts w:ascii="Calibri" w:hAnsi="Calibri"/>
        </w:rPr>
        <w:t xml:space="preserve">Indeed, the fact that she disagrees with me gives me evidence that I </w:t>
      </w:r>
      <w:r w:rsidR="00877F7A">
        <w:rPr>
          <w:rFonts w:ascii="Calibri" w:hAnsi="Calibri"/>
        </w:rPr>
        <w:t>made a mistake</w:t>
      </w:r>
      <w:r w:rsidR="002A2759">
        <w:rPr>
          <w:rFonts w:ascii="Calibri" w:hAnsi="Calibri"/>
        </w:rPr>
        <w:t>, so</w:t>
      </w:r>
      <w:r w:rsidR="003D26B9">
        <w:rPr>
          <w:rFonts w:ascii="Calibri" w:hAnsi="Calibri"/>
        </w:rPr>
        <w:t xml:space="preserve"> the only rational thing to do </w:t>
      </w:r>
      <w:r w:rsidR="002A2759">
        <w:rPr>
          <w:rFonts w:ascii="Calibri" w:hAnsi="Calibri"/>
        </w:rPr>
        <w:t xml:space="preserve">reduce </w:t>
      </w:r>
      <w:r w:rsidR="0067518F">
        <w:rPr>
          <w:rFonts w:ascii="Calibri" w:hAnsi="Calibri"/>
        </w:rPr>
        <w:t xml:space="preserve">is </w:t>
      </w:r>
      <w:r w:rsidR="005F36E8">
        <w:rPr>
          <w:rFonts w:ascii="Calibri" w:hAnsi="Calibri"/>
        </w:rPr>
        <w:t xml:space="preserve">my </w:t>
      </w:r>
      <w:r w:rsidR="002A2759">
        <w:rPr>
          <w:rFonts w:ascii="Calibri" w:hAnsi="Calibri"/>
        </w:rPr>
        <w:t xml:space="preserve">confidence in my </w:t>
      </w:r>
      <w:r w:rsidR="005F36E8">
        <w:rPr>
          <w:rFonts w:ascii="Calibri" w:hAnsi="Calibri"/>
        </w:rPr>
        <w:t>calculation</w:t>
      </w:r>
      <w:r w:rsidR="003D26B9">
        <w:rPr>
          <w:rFonts w:ascii="Calibri" w:hAnsi="Calibri"/>
        </w:rPr>
        <w:t xml:space="preserve">. </w:t>
      </w:r>
      <w:r w:rsidR="002441F1">
        <w:rPr>
          <w:rFonts w:ascii="Calibri" w:hAnsi="Calibri"/>
        </w:rPr>
        <w:t>A middle-ground option</w:t>
      </w:r>
      <w:r w:rsidR="00D43FFA">
        <w:rPr>
          <w:rFonts w:ascii="Calibri" w:hAnsi="Calibri"/>
        </w:rPr>
        <w:t xml:space="preserve"> is </w:t>
      </w:r>
      <w:r w:rsidR="00E5550F">
        <w:rPr>
          <w:rFonts w:ascii="Calibri" w:hAnsi="Calibri"/>
        </w:rPr>
        <w:t>to maintain that</w:t>
      </w:r>
      <w:r w:rsidR="00D43FFA">
        <w:rPr>
          <w:rFonts w:ascii="Calibri" w:hAnsi="Calibri"/>
        </w:rPr>
        <w:t xml:space="preserve"> whether you conciliate or remain steadfast depends on the belief, in particular your prior level of justification </w:t>
      </w:r>
      <w:r w:rsidR="00E13567">
        <w:rPr>
          <w:rFonts w:ascii="Calibri" w:hAnsi="Calibri"/>
        </w:rPr>
        <w:t>(Lackey, 2010)</w:t>
      </w:r>
      <w:r w:rsidR="00D44E05">
        <w:rPr>
          <w:rFonts w:ascii="Calibri" w:hAnsi="Calibri"/>
        </w:rPr>
        <w:t xml:space="preserve"> or confidence </w:t>
      </w:r>
      <w:r w:rsidR="00D44E05">
        <w:rPr>
          <w:rFonts w:ascii="Calibri" w:hAnsi="Calibri"/>
        </w:rPr>
        <w:fldChar w:fldCharType="begin"/>
      </w:r>
      <w:r w:rsidR="00D44E05">
        <w:rPr>
          <w:rFonts w:ascii="Calibri" w:hAnsi="Calibri"/>
        </w:rPr>
        <w:instrText xml:space="preserve"> ADDIN EN.CITE &lt;EndNote&gt;&lt;Cite&gt;&lt;Author&gt;Vavova&lt;/Author&gt;&lt;Year&gt;2014&lt;/Year&gt;&lt;RecNum&gt;1282&lt;/RecNum&gt;&lt;DisplayText&gt;(Vavova 2014)&lt;/DisplayText&gt;&lt;record&gt;&lt;rec-number&gt;1282&lt;/rec-number&gt;&lt;foreign-keys&gt;&lt;key app="EN" db-id="pxtafrpwt0d2arer20nx55redatf9se0ds5a" timestamp="1617823219"&gt;1282&lt;/key&gt;&lt;/foreign-keys&gt;&lt;ref-type name="Journal Article"&gt;17&lt;/ref-type&gt;&lt;contributors&gt;&lt;authors&gt;&lt;author&gt;Vavova, Katia&lt;/author&gt;&lt;/authors&gt;&lt;/contributors&gt;&lt;titles&gt;&lt;title&gt;Confidence, evidence, and disagreement&lt;/title&gt;&lt;secondary-title&gt;Erkenntnis&lt;/secondary-title&gt;&lt;/titles&gt;&lt;periodical&gt;&lt;full-title&gt;Erkenntnis&lt;/full-title&gt;&lt;abbr-1&gt;Erkenn&lt;/abbr-1&gt;&lt;/periodical&gt;&lt;pages&gt;173-183&lt;/pages&gt;&lt;volume&gt;79&lt;/volume&gt;&lt;number&gt;1&lt;/number&gt;&lt;dates&gt;&lt;year&gt;2014&lt;/year&gt;&lt;/dates&gt;&lt;isbn&gt;0165-0106&lt;/isbn&gt;&lt;urls&gt;&lt;/urls&gt;&lt;/record&gt;&lt;/Cite&gt;&lt;/EndNote&gt;</w:instrText>
      </w:r>
      <w:r w:rsidR="00D44E05">
        <w:rPr>
          <w:rFonts w:ascii="Calibri" w:hAnsi="Calibri"/>
        </w:rPr>
        <w:fldChar w:fldCharType="separate"/>
      </w:r>
      <w:r w:rsidR="00D44E05">
        <w:rPr>
          <w:rFonts w:ascii="Calibri" w:hAnsi="Calibri"/>
          <w:noProof/>
        </w:rPr>
        <w:t>(Vavova 2014)</w:t>
      </w:r>
      <w:r w:rsidR="00D44E05">
        <w:rPr>
          <w:rFonts w:ascii="Calibri" w:hAnsi="Calibri"/>
        </w:rPr>
        <w:fldChar w:fldCharType="end"/>
      </w:r>
      <w:r w:rsidR="00D44E05">
        <w:rPr>
          <w:rFonts w:ascii="Calibri" w:hAnsi="Calibri"/>
        </w:rPr>
        <w:t xml:space="preserve"> in that belief</w:t>
      </w:r>
      <w:r w:rsidR="00E13567">
        <w:rPr>
          <w:rFonts w:ascii="Calibri" w:hAnsi="Calibri"/>
        </w:rPr>
        <w:t>.</w:t>
      </w:r>
      <w:r w:rsidR="00E5550F">
        <w:rPr>
          <w:rFonts w:ascii="Calibri" w:hAnsi="Calibri"/>
        </w:rPr>
        <w:t xml:space="preserve"> </w:t>
      </w:r>
      <w:r w:rsidR="0080065E">
        <w:rPr>
          <w:rFonts w:ascii="Calibri" w:hAnsi="Calibri"/>
        </w:rPr>
        <w:t>For</w:t>
      </w:r>
      <w:r w:rsidR="00D44E05">
        <w:rPr>
          <w:rFonts w:ascii="Calibri" w:hAnsi="Calibri"/>
        </w:rPr>
        <w:t xml:space="preserve"> instance, perhaps you should remain steadfast in the face of peer disagreement when it comes to</w:t>
      </w:r>
      <w:r w:rsidR="0080065E">
        <w:rPr>
          <w:rFonts w:ascii="Calibri" w:hAnsi="Calibri"/>
        </w:rPr>
        <w:t xml:space="preserve"> beliefs with high antecedent justification</w:t>
      </w:r>
      <w:r w:rsidR="0055649E">
        <w:rPr>
          <w:rFonts w:ascii="Calibri" w:hAnsi="Calibri"/>
        </w:rPr>
        <w:t xml:space="preserve"> </w:t>
      </w:r>
      <w:r w:rsidR="00D44E05">
        <w:rPr>
          <w:rFonts w:ascii="Calibri" w:hAnsi="Calibri"/>
        </w:rPr>
        <w:t>and conciliate</w:t>
      </w:r>
      <w:r w:rsidR="0055649E">
        <w:rPr>
          <w:rFonts w:ascii="Calibri" w:hAnsi="Calibri"/>
        </w:rPr>
        <w:t xml:space="preserve"> for</w:t>
      </w:r>
      <w:r w:rsidR="0080065E">
        <w:rPr>
          <w:rFonts w:ascii="Calibri" w:hAnsi="Calibri"/>
        </w:rPr>
        <w:t xml:space="preserve"> beliefs without high prior justification</w:t>
      </w:r>
      <w:r w:rsidR="0055649E">
        <w:rPr>
          <w:rFonts w:ascii="Calibri" w:hAnsi="Calibri"/>
        </w:rPr>
        <w:t>,</w:t>
      </w:r>
      <w:r w:rsidR="0080065E">
        <w:rPr>
          <w:rFonts w:ascii="Calibri" w:hAnsi="Calibri"/>
        </w:rPr>
        <w:t xml:space="preserve"> like the restaurant bill case</w:t>
      </w:r>
      <w:r w:rsidR="00D44E05">
        <w:rPr>
          <w:rFonts w:ascii="Calibri" w:hAnsi="Calibri"/>
        </w:rPr>
        <w:t xml:space="preserve">. </w:t>
      </w:r>
      <w:r w:rsidR="009E2ACB">
        <w:rPr>
          <w:rFonts w:ascii="Calibri" w:hAnsi="Calibri"/>
        </w:rPr>
        <w:t>Another middle-ground option is to</w:t>
      </w:r>
      <w:r w:rsidR="00E5550F">
        <w:rPr>
          <w:rFonts w:ascii="Calibri" w:hAnsi="Calibri"/>
        </w:rPr>
        <w:t xml:space="preserve"> </w:t>
      </w:r>
      <w:r w:rsidR="00BC4C2B">
        <w:rPr>
          <w:rFonts w:ascii="Calibri" w:hAnsi="Calibri"/>
        </w:rPr>
        <w:t xml:space="preserve">decide what to believe on the basis of </w:t>
      </w:r>
      <w:r w:rsidR="00E5550F">
        <w:rPr>
          <w:rFonts w:ascii="Calibri" w:hAnsi="Calibri"/>
        </w:rPr>
        <w:t>the total evidence</w:t>
      </w:r>
      <w:r w:rsidR="009E2ACB">
        <w:rPr>
          <w:rFonts w:ascii="Calibri" w:hAnsi="Calibri"/>
        </w:rPr>
        <w:t xml:space="preserve">, </w:t>
      </w:r>
      <w:r w:rsidR="00E5550F">
        <w:rPr>
          <w:rFonts w:ascii="Calibri" w:hAnsi="Calibri"/>
        </w:rPr>
        <w:t>both the first-order evidence for the belief and the higher-order evidence about others</w:t>
      </w:r>
      <w:r w:rsidR="00BC4C2B">
        <w:rPr>
          <w:rFonts w:ascii="Calibri" w:hAnsi="Calibri"/>
        </w:rPr>
        <w:t>’</w:t>
      </w:r>
      <w:r w:rsidR="00E5550F">
        <w:rPr>
          <w:rFonts w:ascii="Calibri" w:hAnsi="Calibri"/>
        </w:rPr>
        <w:t xml:space="preserve"> take on the belief</w:t>
      </w:r>
      <w:r w:rsidR="00BC4C2B">
        <w:rPr>
          <w:rFonts w:ascii="Calibri" w:hAnsi="Calibri"/>
        </w:rPr>
        <w:t xml:space="preserve"> (Kelly, 2010). </w:t>
      </w:r>
      <w:r w:rsidR="009E2ACB">
        <w:rPr>
          <w:rFonts w:ascii="Calibri" w:hAnsi="Calibri"/>
        </w:rPr>
        <w:t xml:space="preserve">If all of your friends do the math and come up with same number that your friend calculated, the total evidence may push you to conciliate. Otherwise, </w:t>
      </w:r>
      <w:r w:rsidR="00062A20">
        <w:rPr>
          <w:rFonts w:ascii="Calibri" w:hAnsi="Calibri"/>
        </w:rPr>
        <w:t>your</w:t>
      </w:r>
      <w:r w:rsidR="009E2ACB">
        <w:rPr>
          <w:rFonts w:ascii="Calibri" w:hAnsi="Calibri"/>
        </w:rPr>
        <w:t xml:space="preserve"> total evidence </w:t>
      </w:r>
      <w:r w:rsidR="00062A20">
        <w:rPr>
          <w:rFonts w:ascii="Calibri" w:hAnsi="Calibri"/>
        </w:rPr>
        <w:t xml:space="preserve">(including evidence about your own attentiveness and time devoted to the calculation) </w:t>
      </w:r>
      <w:r w:rsidR="00A8372B">
        <w:rPr>
          <w:rFonts w:ascii="Calibri" w:hAnsi="Calibri"/>
        </w:rPr>
        <w:t xml:space="preserve">may </w:t>
      </w:r>
      <w:r w:rsidR="00062A20">
        <w:rPr>
          <w:rFonts w:ascii="Calibri" w:hAnsi="Calibri"/>
        </w:rPr>
        <w:t>support remaining steadfast in your own conclusion.</w:t>
      </w:r>
    </w:p>
    <w:p w14:paraId="1A7DEA49" w14:textId="77777777" w:rsidR="007219D2" w:rsidRDefault="007219D2" w:rsidP="000E61D6">
      <w:pPr>
        <w:rPr>
          <w:rFonts w:ascii="Calibri" w:hAnsi="Calibri"/>
        </w:rPr>
      </w:pPr>
    </w:p>
    <w:p w14:paraId="2496E446" w14:textId="023E707C" w:rsidR="000E61D6" w:rsidRPr="0047561C" w:rsidRDefault="00BD116E" w:rsidP="000E61D6">
      <w:pPr>
        <w:rPr>
          <w:rFonts w:ascii="Calibri" w:hAnsi="Calibri"/>
        </w:rPr>
      </w:pPr>
      <w:r>
        <w:rPr>
          <w:rFonts w:ascii="Calibri" w:hAnsi="Calibri"/>
        </w:rPr>
        <w:t xml:space="preserve">Although this </w:t>
      </w:r>
      <w:r w:rsidR="00B15ABF">
        <w:rPr>
          <w:rFonts w:ascii="Calibri" w:hAnsi="Calibri"/>
        </w:rPr>
        <w:t xml:space="preserve">restaurant case </w:t>
      </w:r>
      <w:r>
        <w:rPr>
          <w:rFonts w:ascii="Calibri" w:hAnsi="Calibri"/>
        </w:rPr>
        <w:t xml:space="preserve">is </w:t>
      </w:r>
      <w:r w:rsidR="00B15ABF">
        <w:rPr>
          <w:rFonts w:ascii="Calibri" w:hAnsi="Calibri"/>
        </w:rPr>
        <w:t xml:space="preserve">a </w:t>
      </w:r>
      <w:r>
        <w:rPr>
          <w:rFonts w:ascii="Calibri" w:hAnsi="Calibri"/>
        </w:rPr>
        <w:t>simpl</w:t>
      </w:r>
      <w:r w:rsidR="003D26B9">
        <w:rPr>
          <w:rFonts w:ascii="Calibri" w:hAnsi="Calibri"/>
        </w:rPr>
        <w:t>e, idealized</w:t>
      </w:r>
      <w:r>
        <w:rPr>
          <w:rFonts w:ascii="Calibri" w:hAnsi="Calibri"/>
        </w:rPr>
        <w:t xml:space="preserve"> example, such disagreements are argued to be widespread.</w:t>
      </w:r>
      <w:r w:rsidR="00062A20">
        <w:rPr>
          <w:rFonts w:ascii="Calibri" w:hAnsi="Calibri"/>
        </w:rPr>
        <w:t xml:space="preserve"> </w:t>
      </w:r>
      <w:r w:rsidR="00B15ABF">
        <w:rPr>
          <w:rFonts w:ascii="Calibri" w:hAnsi="Calibri"/>
        </w:rPr>
        <w:t>D</w:t>
      </w:r>
      <w:r>
        <w:rPr>
          <w:rFonts w:ascii="Calibri" w:hAnsi="Calibri"/>
        </w:rPr>
        <w:t>isagreements about philosophical views, ethical debates, public policy, etc. may count as peer disagreements</w:t>
      </w:r>
      <w:r w:rsidR="00062A20">
        <w:rPr>
          <w:rFonts w:ascii="Calibri" w:hAnsi="Calibri"/>
        </w:rPr>
        <w:t>. Thus,</w:t>
      </w:r>
      <w:r>
        <w:rPr>
          <w:rFonts w:ascii="Calibri" w:hAnsi="Calibri"/>
        </w:rPr>
        <w:t xml:space="preserve"> </w:t>
      </w:r>
      <w:r w:rsidR="000E61D6" w:rsidRPr="0047561C">
        <w:rPr>
          <w:rFonts w:ascii="Calibri" w:hAnsi="Calibri"/>
        </w:rPr>
        <w:t xml:space="preserve">the debate </w:t>
      </w:r>
      <w:r w:rsidR="004862D8">
        <w:rPr>
          <w:rFonts w:ascii="Calibri" w:hAnsi="Calibri"/>
        </w:rPr>
        <w:t>is meant to have</w:t>
      </w:r>
      <w:r w:rsidR="000E61D6" w:rsidRPr="0047561C">
        <w:rPr>
          <w:rFonts w:ascii="Calibri" w:hAnsi="Calibri"/>
        </w:rPr>
        <w:t xml:space="preserve"> broad implications for the rationality of retaining many of our controversial beliefs.</w:t>
      </w:r>
    </w:p>
    <w:p w14:paraId="2CFDEDC2" w14:textId="77777777" w:rsidR="000E61D6" w:rsidRPr="00A45065" w:rsidRDefault="000E61D6" w:rsidP="00A45065"/>
    <w:p w14:paraId="78CC6B84" w14:textId="1C942F04" w:rsidR="00BD116E" w:rsidRDefault="000E61D6" w:rsidP="000E61D6">
      <w:pPr>
        <w:rPr>
          <w:rFonts w:ascii="Calibri" w:hAnsi="Calibri"/>
        </w:rPr>
      </w:pPr>
      <w:r w:rsidRPr="0047561C">
        <w:rPr>
          <w:rFonts w:ascii="Calibri" w:hAnsi="Calibri"/>
        </w:rPr>
        <w:t xml:space="preserve">The </w:t>
      </w:r>
      <w:r w:rsidR="007B31A0">
        <w:rPr>
          <w:rFonts w:ascii="Calibri" w:hAnsi="Calibri"/>
        </w:rPr>
        <w:t xml:space="preserve">debate between the </w:t>
      </w:r>
      <w:r w:rsidRPr="0047561C">
        <w:rPr>
          <w:rFonts w:ascii="Calibri" w:hAnsi="Calibri"/>
        </w:rPr>
        <w:t xml:space="preserve">steadfast view </w:t>
      </w:r>
      <w:r w:rsidR="007B31A0">
        <w:rPr>
          <w:rFonts w:ascii="Calibri" w:hAnsi="Calibri"/>
        </w:rPr>
        <w:t xml:space="preserve">and the </w:t>
      </w:r>
      <w:r w:rsidR="00005A41">
        <w:rPr>
          <w:rFonts w:ascii="Calibri" w:hAnsi="Calibri"/>
        </w:rPr>
        <w:t>conciliatory</w:t>
      </w:r>
      <w:r w:rsidR="007B31A0">
        <w:rPr>
          <w:rFonts w:ascii="Calibri" w:hAnsi="Calibri"/>
        </w:rPr>
        <w:t xml:space="preserve"> view</w:t>
      </w:r>
      <w:r w:rsidR="007C1DA8">
        <w:rPr>
          <w:rFonts w:ascii="Calibri" w:hAnsi="Calibri"/>
        </w:rPr>
        <w:t xml:space="preserve"> </w:t>
      </w:r>
      <w:r w:rsidR="00D54E61">
        <w:rPr>
          <w:rFonts w:ascii="Calibri" w:hAnsi="Calibri"/>
        </w:rPr>
        <w:t>sometimes</w:t>
      </w:r>
      <w:r w:rsidR="00BD116E">
        <w:rPr>
          <w:rFonts w:ascii="Calibri" w:hAnsi="Calibri"/>
        </w:rPr>
        <w:t xml:space="preserve"> </w:t>
      </w:r>
      <w:r>
        <w:rPr>
          <w:rFonts w:ascii="Calibri" w:hAnsi="Calibri"/>
        </w:rPr>
        <w:t>hinge</w:t>
      </w:r>
      <w:r w:rsidR="007B31A0">
        <w:rPr>
          <w:rFonts w:ascii="Calibri" w:hAnsi="Calibri"/>
        </w:rPr>
        <w:t>s</w:t>
      </w:r>
      <w:r>
        <w:rPr>
          <w:rFonts w:ascii="Calibri" w:hAnsi="Calibri"/>
        </w:rPr>
        <w:t xml:space="preserve"> on</w:t>
      </w:r>
      <w:r w:rsidRPr="0047561C">
        <w:rPr>
          <w:rFonts w:ascii="Calibri" w:hAnsi="Calibri"/>
        </w:rPr>
        <w:t xml:space="preserve"> whether it is legitimate to use one’s own reasoning about a topic in evaluating a peer’s reasoning about that topic</w:t>
      </w:r>
      <w:r w:rsidR="007B31A0">
        <w:rPr>
          <w:rFonts w:ascii="Calibri" w:hAnsi="Calibri"/>
        </w:rPr>
        <w:t xml:space="preserve">. Is it </w:t>
      </w:r>
      <w:r w:rsidR="007C1DA8">
        <w:rPr>
          <w:rFonts w:ascii="Calibri" w:hAnsi="Calibri"/>
        </w:rPr>
        <w:t>appropriate</w:t>
      </w:r>
      <w:r w:rsidR="007B31A0">
        <w:rPr>
          <w:rFonts w:ascii="Calibri" w:hAnsi="Calibri"/>
        </w:rPr>
        <w:t xml:space="preserve"> to give more weight to my own decision-making process or to rely on evidence of my own attentiveness and time devoted to thinking about the problem</w:t>
      </w:r>
      <w:r w:rsidR="007C1DA8">
        <w:rPr>
          <w:rFonts w:ascii="Calibri" w:hAnsi="Calibri"/>
        </w:rPr>
        <w:t xml:space="preserve"> when I disagree with an epistemic peer</w:t>
      </w:r>
      <w:r w:rsidR="007B31A0">
        <w:rPr>
          <w:rFonts w:ascii="Calibri" w:hAnsi="Calibri"/>
        </w:rPr>
        <w:t>?</w:t>
      </w:r>
      <w:r w:rsidRPr="0047561C">
        <w:rPr>
          <w:rFonts w:ascii="Calibri" w:hAnsi="Calibri"/>
        </w:rPr>
        <w:t xml:space="preserve"> </w:t>
      </w:r>
      <w:r w:rsidR="007B31A0">
        <w:rPr>
          <w:rFonts w:ascii="Calibri" w:hAnsi="Calibri"/>
        </w:rPr>
        <w:t xml:space="preserve">Can I </w:t>
      </w:r>
      <w:r w:rsidRPr="0047561C">
        <w:rPr>
          <w:rFonts w:ascii="Calibri" w:hAnsi="Calibri"/>
        </w:rPr>
        <w:t xml:space="preserve">use the fact </w:t>
      </w:r>
      <w:r w:rsidR="007B31A0">
        <w:rPr>
          <w:rFonts w:ascii="Calibri" w:hAnsi="Calibri"/>
        </w:rPr>
        <w:t>of disagreement</w:t>
      </w:r>
      <w:r w:rsidRPr="0047561C">
        <w:rPr>
          <w:rFonts w:ascii="Calibri" w:hAnsi="Calibri"/>
        </w:rPr>
        <w:t xml:space="preserve"> as evidence that </w:t>
      </w:r>
      <w:r w:rsidR="007B31A0">
        <w:rPr>
          <w:rFonts w:ascii="Calibri" w:hAnsi="Calibri"/>
        </w:rPr>
        <w:t xml:space="preserve">my epistemic peer </w:t>
      </w:r>
      <w:r w:rsidRPr="0047561C">
        <w:rPr>
          <w:rFonts w:ascii="Calibri" w:hAnsi="Calibri"/>
        </w:rPr>
        <w:t>is less likely to be correct</w:t>
      </w:r>
      <w:r w:rsidR="007C1DA8">
        <w:rPr>
          <w:rFonts w:ascii="Calibri" w:hAnsi="Calibri"/>
        </w:rPr>
        <w:t xml:space="preserve">? </w:t>
      </w:r>
      <w:r w:rsidRPr="0047561C">
        <w:rPr>
          <w:rFonts w:ascii="Calibri" w:hAnsi="Calibri"/>
        </w:rPr>
        <w:t>The steadfast view says yes</w:t>
      </w:r>
      <w:r w:rsidR="007B31A0">
        <w:rPr>
          <w:rFonts w:ascii="Calibri" w:hAnsi="Calibri"/>
        </w:rPr>
        <w:t xml:space="preserve"> to these questions</w:t>
      </w:r>
      <w:r w:rsidR="007C1DA8">
        <w:rPr>
          <w:rFonts w:ascii="Calibri" w:hAnsi="Calibri"/>
        </w:rPr>
        <w:t>:</w:t>
      </w:r>
      <w:r w:rsidRPr="0047561C">
        <w:rPr>
          <w:rFonts w:ascii="Calibri" w:hAnsi="Calibri"/>
        </w:rPr>
        <w:t xml:space="preserve"> </w:t>
      </w:r>
      <w:r w:rsidR="00BD116E">
        <w:rPr>
          <w:rFonts w:ascii="Calibri" w:hAnsi="Calibri"/>
        </w:rPr>
        <w:t>I</w:t>
      </w:r>
      <w:r w:rsidRPr="0047561C">
        <w:rPr>
          <w:rFonts w:ascii="Calibri" w:hAnsi="Calibri"/>
        </w:rPr>
        <w:t xml:space="preserve"> can, and that tips the scales in favor of </w:t>
      </w:r>
      <w:r w:rsidR="00BD116E">
        <w:rPr>
          <w:rFonts w:ascii="Calibri" w:hAnsi="Calibri"/>
        </w:rPr>
        <w:t>my</w:t>
      </w:r>
      <w:r w:rsidRPr="0047561C">
        <w:rPr>
          <w:rFonts w:ascii="Calibri" w:hAnsi="Calibri"/>
        </w:rPr>
        <w:t xml:space="preserve"> own judgment. The </w:t>
      </w:r>
      <w:r w:rsidR="00005A41">
        <w:rPr>
          <w:rFonts w:ascii="Calibri" w:hAnsi="Calibri"/>
        </w:rPr>
        <w:t>conciliatory</w:t>
      </w:r>
      <w:r w:rsidRPr="0047561C">
        <w:rPr>
          <w:rFonts w:ascii="Calibri" w:hAnsi="Calibri"/>
        </w:rPr>
        <w:t xml:space="preserve"> view says that </w:t>
      </w:r>
      <w:r w:rsidR="00BD116E">
        <w:rPr>
          <w:rFonts w:ascii="Calibri" w:hAnsi="Calibri"/>
        </w:rPr>
        <w:t>I</w:t>
      </w:r>
      <w:r w:rsidRPr="0047561C">
        <w:rPr>
          <w:rFonts w:ascii="Calibri" w:hAnsi="Calibri"/>
        </w:rPr>
        <w:t xml:space="preserve"> should not, and without that resource </w:t>
      </w:r>
      <w:r w:rsidR="00BD116E">
        <w:rPr>
          <w:rFonts w:ascii="Calibri" w:hAnsi="Calibri"/>
        </w:rPr>
        <w:t>I</w:t>
      </w:r>
      <w:r w:rsidRPr="0047561C">
        <w:rPr>
          <w:rFonts w:ascii="Calibri" w:hAnsi="Calibri"/>
        </w:rPr>
        <w:t xml:space="preserve"> must conclude that </w:t>
      </w:r>
      <w:r w:rsidR="00BD116E">
        <w:rPr>
          <w:rFonts w:ascii="Calibri" w:hAnsi="Calibri"/>
        </w:rPr>
        <w:t>my</w:t>
      </w:r>
      <w:r>
        <w:rPr>
          <w:rFonts w:ascii="Calibri" w:hAnsi="Calibri"/>
        </w:rPr>
        <w:t xml:space="preserve"> epistemic peer</w:t>
      </w:r>
      <w:r w:rsidRPr="0047561C">
        <w:rPr>
          <w:rFonts w:ascii="Calibri" w:hAnsi="Calibri"/>
        </w:rPr>
        <w:t xml:space="preserve"> has just as much reason to think she is correct. In that case, it is rational to reduce confidence in </w:t>
      </w:r>
      <w:r w:rsidR="00BD116E">
        <w:rPr>
          <w:rFonts w:ascii="Calibri" w:hAnsi="Calibri"/>
        </w:rPr>
        <w:t>my</w:t>
      </w:r>
      <w:r w:rsidRPr="0047561C">
        <w:rPr>
          <w:rFonts w:ascii="Calibri" w:hAnsi="Calibri"/>
        </w:rPr>
        <w:t xml:space="preserve"> judgment. </w:t>
      </w:r>
    </w:p>
    <w:p w14:paraId="6BF0FDDD" w14:textId="77777777" w:rsidR="00BD116E" w:rsidRDefault="00BD116E" w:rsidP="000E61D6">
      <w:pPr>
        <w:rPr>
          <w:rFonts w:ascii="Calibri" w:hAnsi="Calibri"/>
        </w:rPr>
      </w:pPr>
    </w:p>
    <w:p w14:paraId="01214E00" w14:textId="32CE9BD6" w:rsidR="00D41DAD" w:rsidRPr="00364D51" w:rsidRDefault="00A64C8A" w:rsidP="000E61D6">
      <w:pPr>
        <w:rPr>
          <w:rFonts w:ascii="Calibri" w:hAnsi="Calibri"/>
        </w:rPr>
      </w:pPr>
      <w:r>
        <w:rPr>
          <w:rFonts w:ascii="Calibri" w:hAnsi="Calibri"/>
        </w:rPr>
        <w:lastRenderedPageBreak/>
        <w:t>These</w:t>
      </w:r>
      <w:r w:rsidR="00D41DAD">
        <w:rPr>
          <w:rFonts w:ascii="Calibri" w:hAnsi="Calibri"/>
        </w:rPr>
        <w:t xml:space="preserve"> </w:t>
      </w:r>
      <w:r>
        <w:rPr>
          <w:rFonts w:ascii="Calibri" w:hAnsi="Calibri"/>
        </w:rPr>
        <w:t>are</w:t>
      </w:r>
      <w:r w:rsidR="00D41DAD">
        <w:rPr>
          <w:rFonts w:ascii="Calibri" w:hAnsi="Calibri"/>
        </w:rPr>
        <w:t xml:space="preserve"> difficult philosophical problem</w:t>
      </w:r>
      <w:r>
        <w:rPr>
          <w:rFonts w:ascii="Calibri" w:hAnsi="Calibri"/>
        </w:rPr>
        <w:t>s</w:t>
      </w:r>
      <w:r w:rsidR="00D41DAD">
        <w:rPr>
          <w:rFonts w:ascii="Calibri" w:hAnsi="Calibri"/>
        </w:rPr>
        <w:t xml:space="preserve">. </w:t>
      </w:r>
      <w:r w:rsidR="000126D4">
        <w:rPr>
          <w:rFonts w:ascii="Calibri" w:hAnsi="Calibri"/>
        </w:rPr>
        <w:t xml:space="preserve">However, </w:t>
      </w:r>
      <w:r w:rsidR="00D41DAD">
        <w:rPr>
          <w:rFonts w:ascii="Calibri" w:hAnsi="Calibri"/>
        </w:rPr>
        <w:t xml:space="preserve">I think we can make progress on </w:t>
      </w:r>
      <w:r>
        <w:rPr>
          <w:rFonts w:ascii="Calibri" w:hAnsi="Calibri"/>
        </w:rPr>
        <w:t>these</w:t>
      </w:r>
      <w:r w:rsidR="00D41DAD">
        <w:rPr>
          <w:rFonts w:ascii="Calibri" w:hAnsi="Calibri"/>
        </w:rPr>
        <w:t xml:space="preserve"> </w:t>
      </w:r>
      <w:r w:rsidR="009400FD">
        <w:rPr>
          <w:rFonts w:ascii="Calibri" w:hAnsi="Calibri"/>
        </w:rPr>
        <w:t>problem</w:t>
      </w:r>
      <w:r>
        <w:rPr>
          <w:rFonts w:ascii="Calibri" w:hAnsi="Calibri"/>
        </w:rPr>
        <w:t>s</w:t>
      </w:r>
      <w:r w:rsidR="009400FD">
        <w:rPr>
          <w:rFonts w:ascii="Calibri" w:hAnsi="Calibri"/>
        </w:rPr>
        <w:t xml:space="preserve"> </w:t>
      </w:r>
      <w:r w:rsidR="00D41DAD">
        <w:rPr>
          <w:rFonts w:ascii="Calibri" w:hAnsi="Calibri"/>
        </w:rPr>
        <w:t xml:space="preserve">if we bring into consideration </w:t>
      </w:r>
      <w:r w:rsidR="00D41DAD">
        <w:rPr>
          <w:rFonts w:ascii="Calibri" w:hAnsi="Calibri"/>
          <w:i/>
        </w:rPr>
        <w:t xml:space="preserve">how </w:t>
      </w:r>
      <w:r w:rsidR="00D41DAD">
        <w:rPr>
          <w:rFonts w:ascii="Calibri" w:hAnsi="Calibri"/>
        </w:rPr>
        <w:t xml:space="preserve">we make judgments about who is an epistemic peer. Recall that the puzzle of peer disagreement arises when someone </w:t>
      </w:r>
      <w:r w:rsidR="00D41DAD" w:rsidRPr="00562BA4">
        <w:rPr>
          <w:rFonts w:ascii="Calibri" w:hAnsi="Calibri"/>
          <w:i/>
        </w:rPr>
        <w:t>we</w:t>
      </w:r>
      <w:r w:rsidR="00D41DAD">
        <w:rPr>
          <w:rFonts w:ascii="Calibri" w:hAnsi="Calibri"/>
        </w:rPr>
        <w:t xml:space="preserve"> </w:t>
      </w:r>
      <w:r w:rsidR="00D41DAD" w:rsidRPr="009400FD">
        <w:rPr>
          <w:rFonts w:ascii="Calibri" w:hAnsi="Calibri"/>
          <w:i/>
        </w:rPr>
        <w:t>acknowledge</w:t>
      </w:r>
      <w:r w:rsidR="00D41DAD">
        <w:rPr>
          <w:rFonts w:ascii="Calibri" w:hAnsi="Calibri"/>
        </w:rPr>
        <w:t xml:space="preserve"> to be an epistemic peer with respect to X disagrees with us about X. </w:t>
      </w:r>
      <w:r w:rsidR="00364D51">
        <w:rPr>
          <w:rFonts w:ascii="Calibri" w:hAnsi="Calibri"/>
        </w:rPr>
        <w:t>Understanding how we make judgments about others knowledge, competence, and rationality</w:t>
      </w:r>
      <w:r w:rsidR="0036107A">
        <w:rPr>
          <w:rFonts w:ascii="Calibri" w:hAnsi="Calibri"/>
        </w:rPr>
        <w:t xml:space="preserve">, especially in the context of disagreements about </w:t>
      </w:r>
      <w:r w:rsidR="0036107A">
        <w:rPr>
          <w:rFonts w:ascii="Calibri" w:hAnsi="Calibri"/>
          <w:i/>
        </w:rPr>
        <w:t xml:space="preserve">controversial </w:t>
      </w:r>
      <w:r w:rsidR="0036107A">
        <w:rPr>
          <w:rFonts w:ascii="Calibri" w:hAnsi="Calibri"/>
        </w:rPr>
        <w:t>beliefs,</w:t>
      </w:r>
      <w:r w:rsidR="00364D51">
        <w:rPr>
          <w:rFonts w:ascii="Calibri" w:hAnsi="Calibri"/>
        </w:rPr>
        <w:t xml:space="preserve"> can help advance this discussio</w:t>
      </w:r>
      <w:r w:rsidR="0036107A">
        <w:rPr>
          <w:rFonts w:ascii="Calibri" w:hAnsi="Calibri"/>
        </w:rPr>
        <w:t>n</w:t>
      </w:r>
      <w:r w:rsidR="00562BA4">
        <w:rPr>
          <w:rFonts w:ascii="Calibri" w:hAnsi="Calibri"/>
        </w:rPr>
        <w:t xml:space="preserve"> of the epistemology of peer disagreement</w:t>
      </w:r>
      <w:r w:rsidR="0036107A">
        <w:rPr>
          <w:rFonts w:ascii="Calibri" w:hAnsi="Calibri"/>
        </w:rPr>
        <w:t xml:space="preserve">. </w:t>
      </w:r>
    </w:p>
    <w:p w14:paraId="7B0D95E1" w14:textId="77777777" w:rsidR="00D41DAD" w:rsidRDefault="00D41DAD" w:rsidP="000E61D6">
      <w:pPr>
        <w:rPr>
          <w:rFonts w:ascii="Calibri" w:hAnsi="Calibri"/>
        </w:rPr>
      </w:pPr>
    </w:p>
    <w:p w14:paraId="5A9EFC83" w14:textId="442E3303" w:rsidR="0031391D" w:rsidRDefault="007C1C75" w:rsidP="006579C3">
      <w:pPr>
        <w:rPr>
          <w:rFonts w:ascii="Calibri" w:hAnsi="Calibri"/>
        </w:rPr>
      </w:pPr>
      <w:r>
        <w:rPr>
          <w:rFonts w:ascii="Calibri" w:hAnsi="Calibri"/>
        </w:rPr>
        <w:t>So, how do we decide whether someone is an epistemic peer, inferior, or superior? Some parts of this are simple and do not involve mentalizing at all, e.g., knowing someone’s educational pedigree. If I find myself disagreeing with an epidemiologist about predictions for the Covid-19 pandemic, it is clear to me, simply in virtue of our obvious educational differences, that I am the epistemic inferior in this debate. But often epistemic differences are not so obvious</w:t>
      </w:r>
      <w:r w:rsidR="00EE7934">
        <w:rPr>
          <w:rFonts w:ascii="Calibri" w:hAnsi="Calibri"/>
        </w:rPr>
        <w:t>. For example, w</w:t>
      </w:r>
      <w:r w:rsidR="00562BA4">
        <w:rPr>
          <w:rFonts w:ascii="Calibri" w:hAnsi="Calibri"/>
        </w:rPr>
        <w:t xml:space="preserve">hen I find myself disagreeing with another </w:t>
      </w:r>
      <w:r w:rsidR="00EE7934" w:rsidRPr="00805255">
        <w:rPr>
          <w:rFonts w:ascii="Calibri" w:hAnsi="Calibri"/>
          <w:i/>
        </w:rPr>
        <w:t>philosopher</w:t>
      </w:r>
      <w:r w:rsidR="00562BA4">
        <w:rPr>
          <w:rFonts w:ascii="Calibri" w:hAnsi="Calibri"/>
        </w:rPr>
        <w:t xml:space="preserve"> about pandemic projections</w:t>
      </w:r>
      <w:r w:rsidR="00EE7934">
        <w:rPr>
          <w:rFonts w:ascii="Calibri" w:hAnsi="Calibri"/>
        </w:rPr>
        <w:t xml:space="preserve">, </w:t>
      </w:r>
      <w:r w:rsidR="00805255">
        <w:rPr>
          <w:rFonts w:ascii="Calibri" w:hAnsi="Calibri"/>
        </w:rPr>
        <w:t xml:space="preserve">there may not be obvious, decisive facts </w:t>
      </w:r>
      <w:r w:rsidR="00441BAF">
        <w:rPr>
          <w:rFonts w:ascii="Calibri" w:hAnsi="Calibri"/>
        </w:rPr>
        <w:t>about our relative knowledge, competence, and rationality</w:t>
      </w:r>
      <w:r w:rsidR="00562BA4">
        <w:rPr>
          <w:rFonts w:ascii="Calibri" w:hAnsi="Calibri"/>
        </w:rPr>
        <w:t>. I</w:t>
      </w:r>
      <w:r>
        <w:rPr>
          <w:rFonts w:ascii="Calibri" w:hAnsi="Calibri"/>
        </w:rPr>
        <w:t>n the</w:t>
      </w:r>
      <w:r w:rsidR="00562BA4">
        <w:rPr>
          <w:rFonts w:ascii="Calibri" w:hAnsi="Calibri"/>
        </w:rPr>
        <w:t>se</w:t>
      </w:r>
      <w:r>
        <w:rPr>
          <w:rFonts w:ascii="Calibri" w:hAnsi="Calibri"/>
        </w:rPr>
        <w:t xml:space="preserve"> subtler cases</w:t>
      </w:r>
      <w:r w:rsidR="00562BA4">
        <w:rPr>
          <w:rFonts w:ascii="Calibri" w:hAnsi="Calibri"/>
        </w:rPr>
        <w:t>,</w:t>
      </w:r>
      <w:r>
        <w:rPr>
          <w:rFonts w:ascii="Calibri" w:hAnsi="Calibri"/>
        </w:rPr>
        <w:t xml:space="preserve"> we rely on mentalizing </w:t>
      </w:r>
      <w:r w:rsidR="003105DB">
        <w:rPr>
          <w:rFonts w:ascii="Calibri" w:hAnsi="Calibri"/>
        </w:rPr>
        <w:t>to judge epistemic status.</w:t>
      </w:r>
      <w:r w:rsidR="00E529AB">
        <w:rPr>
          <w:rFonts w:ascii="Calibri" w:hAnsi="Calibri"/>
        </w:rPr>
        <w:t xml:space="preserve"> </w:t>
      </w:r>
    </w:p>
    <w:p w14:paraId="52B87C62" w14:textId="77777777" w:rsidR="0031391D" w:rsidRDefault="0031391D" w:rsidP="006579C3">
      <w:pPr>
        <w:rPr>
          <w:rFonts w:ascii="Calibri" w:hAnsi="Calibri"/>
        </w:rPr>
      </w:pPr>
    </w:p>
    <w:p w14:paraId="0E8215C5" w14:textId="77777777" w:rsidR="00EF07F4" w:rsidRDefault="00B716AD" w:rsidP="00961EB1">
      <w:pPr>
        <w:rPr>
          <w:rFonts w:ascii="Calibri" w:hAnsi="Calibri"/>
        </w:rPr>
      </w:pPr>
      <w:r>
        <w:rPr>
          <w:rFonts w:ascii="Calibri" w:hAnsi="Calibri"/>
        </w:rPr>
        <w:t xml:space="preserve">Several aspects of mentalizing described above are relevant </w:t>
      </w:r>
      <w:r w:rsidR="0063541D">
        <w:rPr>
          <w:rFonts w:ascii="Calibri" w:hAnsi="Calibri"/>
        </w:rPr>
        <w:t xml:space="preserve">to judging </w:t>
      </w:r>
      <w:r w:rsidR="00CA1815">
        <w:rPr>
          <w:rFonts w:ascii="Calibri" w:hAnsi="Calibri"/>
        </w:rPr>
        <w:t xml:space="preserve">our own and others’ </w:t>
      </w:r>
      <w:r w:rsidR="0063541D">
        <w:rPr>
          <w:rFonts w:ascii="Calibri" w:hAnsi="Calibri"/>
        </w:rPr>
        <w:t>epistemic status</w:t>
      </w:r>
      <w:r>
        <w:rPr>
          <w:rFonts w:ascii="Calibri" w:hAnsi="Calibri"/>
        </w:rPr>
        <w:t xml:space="preserve">. </w:t>
      </w:r>
      <w:r w:rsidR="00961EB1">
        <w:rPr>
          <w:rFonts w:ascii="Calibri" w:hAnsi="Calibri"/>
        </w:rPr>
        <w:t>Take for instance attribut</w:t>
      </w:r>
      <w:r w:rsidR="00E30F45">
        <w:rPr>
          <w:rFonts w:ascii="Calibri" w:hAnsi="Calibri"/>
        </w:rPr>
        <w:t xml:space="preserve">ing </w:t>
      </w:r>
      <w:r w:rsidR="00961EB1">
        <w:rPr>
          <w:rFonts w:ascii="Calibri" w:hAnsi="Calibri"/>
        </w:rPr>
        <w:t>knowledge as opposed to mere belief. Some work in experimental philosophy suggests that we are much more cautious in attributing knowledge to others</w:t>
      </w:r>
      <w:r w:rsidR="00EF07F4">
        <w:rPr>
          <w:rFonts w:ascii="Calibri" w:hAnsi="Calibri"/>
        </w:rPr>
        <w:t xml:space="preserve"> and ourselves</w:t>
      </w:r>
      <w:r w:rsidR="00961EB1">
        <w:rPr>
          <w:rFonts w:ascii="Calibri" w:hAnsi="Calibri"/>
        </w:rPr>
        <w:t xml:space="preserve"> in high-stakes situations</w:t>
      </w:r>
      <w:r w:rsidR="00B23E8B">
        <w:rPr>
          <w:rFonts w:ascii="Calibri" w:hAnsi="Calibri"/>
        </w:rPr>
        <w:t xml:space="preserve"> than in low-stakes situations</w:t>
      </w:r>
      <w:r w:rsidR="00961EB1">
        <w:rPr>
          <w:rFonts w:ascii="Calibri" w:hAnsi="Calibri"/>
        </w:rPr>
        <w:t xml:space="preserve">. It is likely that disagreements, especially disagreements about controversial topics, trigger this </w:t>
      </w:r>
      <w:r w:rsidR="00B23E8B">
        <w:rPr>
          <w:rFonts w:ascii="Calibri" w:hAnsi="Calibri"/>
        </w:rPr>
        <w:t xml:space="preserve">shift in standards. </w:t>
      </w:r>
    </w:p>
    <w:p w14:paraId="3BAD836F" w14:textId="77777777" w:rsidR="00DE65C8" w:rsidRDefault="00DE65C8" w:rsidP="00961EB1">
      <w:pPr>
        <w:rPr>
          <w:rFonts w:ascii="Calibri" w:hAnsi="Calibri"/>
        </w:rPr>
      </w:pPr>
    </w:p>
    <w:p w14:paraId="0D6CC4DA" w14:textId="4E40640F" w:rsidR="00E529AB" w:rsidRDefault="00EF07F4" w:rsidP="00E529AB">
      <w:pPr>
        <w:rPr>
          <w:rFonts w:ascii="Calibri" w:hAnsi="Calibri"/>
        </w:rPr>
      </w:pPr>
      <w:r>
        <w:rPr>
          <w:rFonts w:ascii="Calibri" w:hAnsi="Calibri"/>
        </w:rPr>
        <w:t>Furthermore</w:t>
      </w:r>
      <w:r w:rsidR="00961EB1">
        <w:rPr>
          <w:rFonts w:ascii="Calibri" w:hAnsi="Calibri"/>
        </w:rPr>
        <w:t xml:space="preserve">, </w:t>
      </w:r>
      <w:r w:rsidR="00B23E8B">
        <w:rPr>
          <w:rFonts w:ascii="Calibri" w:hAnsi="Calibri"/>
        </w:rPr>
        <w:t xml:space="preserve">when we find ourselves in </w:t>
      </w:r>
      <w:r>
        <w:rPr>
          <w:rFonts w:ascii="Calibri" w:hAnsi="Calibri"/>
        </w:rPr>
        <w:t>emotionally, morally, or politically charged</w:t>
      </w:r>
      <w:r w:rsidR="00B23E8B">
        <w:rPr>
          <w:rFonts w:ascii="Calibri" w:hAnsi="Calibri"/>
        </w:rPr>
        <w:t xml:space="preserve"> </w:t>
      </w:r>
      <w:r w:rsidR="001E6D37">
        <w:rPr>
          <w:rFonts w:ascii="Calibri" w:hAnsi="Calibri"/>
        </w:rPr>
        <w:t>disagreements,</w:t>
      </w:r>
      <w:r w:rsidR="00B23E8B">
        <w:rPr>
          <w:rFonts w:ascii="Calibri" w:hAnsi="Calibri"/>
        </w:rPr>
        <w:t xml:space="preserve"> we are more inclined toward a host of biase</w:t>
      </w:r>
      <w:r w:rsidR="007E5662">
        <w:rPr>
          <w:rFonts w:ascii="Calibri" w:hAnsi="Calibri"/>
        </w:rPr>
        <w:t>d patterns in mentalizing</w:t>
      </w:r>
      <w:r w:rsidR="00B23E8B">
        <w:rPr>
          <w:rFonts w:ascii="Calibri" w:hAnsi="Calibri"/>
        </w:rPr>
        <w:t xml:space="preserve">. We are more likely to infer that those who disagree with us are </w:t>
      </w:r>
      <w:r w:rsidR="00552711">
        <w:rPr>
          <w:rFonts w:ascii="Calibri" w:hAnsi="Calibri"/>
        </w:rPr>
        <w:t>influenced</w:t>
      </w:r>
      <w:r w:rsidR="00B23E8B">
        <w:rPr>
          <w:rFonts w:ascii="Calibri" w:hAnsi="Calibri"/>
        </w:rPr>
        <w:t xml:space="preserve"> </w:t>
      </w:r>
      <w:r w:rsidR="00202F59">
        <w:rPr>
          <w:rFonts w:ascii="Calibri" w:hAnsi="Calibri"/>
        </w:rPr>
        <w:t xml:space="preserve">by personal motivations </w:t>
      </w:r>
      <w:r w:rsidR="00B23E8B">
        <w:rPr>
          <w:rFonts w:ascii="Calibri" w:hAnsi="Calibri"/>
        </w:rPr>
        <w:t>or misperceiving</w:t>
      </w:r>
      <w:r w:rsidR="00B454F4" w:rsidRPr="00B454F4">
        <w:rPr>
          <w:rFonts w:ascii="Calibri" w:hAnsi="Calibri"/>
        </w:rPr>
        <w:t xml:space="preserve"> </w:t>
      </w:r>
      <w:r w:rsidR="00B454F4" w:rsidRPr="00B454F4">
        <w:rPr>
          <w:rFonts w:ascii="Calibri" w:hAnsi="Calibri"/>
        </w:rPr>
        <w:fldChar w:fldCharType="begin"/>
      </w:r>
      <w:r w:rsidR="006956AD">
        <w:rPr>
          <w:rFonts w:ascii="Calibri" w:hAnsi="Calibri"/>
        </w:rPr>
        <w:instrText xml:space="preserve"> ADDIN EN.CITE &lt;EndNote&gt;&lt;Cite&gt;&lt;Author&gt;Pronin&lt;/Author&gt;&lt;Year&gt;2002&lt;/Year&gt;&lt;RecNum&gt;542&lt;/RecNum&gt;&lt;DisplayText&gt;(Pronin, Lin, and Ross 2002, Pronin 2007)&lt;/DisplayText&gt;&lt;record&gt;&lt;rec-number&gt;542&lt;/rec-number&gt;&lt;foreign-keys&gt;&lt;key app="EN" db-id="pxtafrpwt0d2arer20nx55redatf9se0ds5a" timestamp="1601927290" guid="2a783f12-6a86-45ca-8b8c-2cb2a5e2a1c4"&gt;542&lt;/key&gt;&lt;/foreign-keys&gt;&lt;ref-type name="Journal Article"&gt;17&lt;/ref-type&gt;&lt;contributors&gt;&lt;authors&gt;&lt;author&gt;Pronin, Emily&lt;/author&gt;&lt;author&gt;Lin, Daniel Y&lt;/author&gt;&lt;author&gt;Ross, Lee&lt;/author&gt;&lt;/authors&gt;&lt;/contributors&gt;&lt;titles&gt;&lt;title&gt;The bias blind spot: Perceptions of bias in self versus others&lt;/title&gt;&lt;secondary-title&gt;Personality and Social Psychology Bulletin&lt;/secondary-title&gt;&lt;/titles&gt;&lt;periodical&gt;&lt;full-title&gt;Personality and Social Psychology Bulletin&lt;/full-title&gt;&lt;/periodical&gt;&lt;pages&gt;369-381&lt;/pages&gt;&lt;volume&gt;28&lt;/volume&gt;&lt;number&gt;3&lt;/number&gt;&lt;dates&gt;&lt;year&gt;2002&lt;/year&gt;&lt;/dates&gt;&lt;isbn&gt;0146-1672&lt;/isbn&gt;&lt;urls&gt;&lt;/urls&gt;&lt;/record&gt;&lt;/Cite&gt;&lt;Cite&gt;&lt;Author&gt;Pronin&lt;/Author&gt;&lt;Year&gt;2007&lt;/Year&gt;&lt;RecNum&gt;704&lt;/RecNum&gt;&lt;record&gt;&lt;rec-number&gt;704&lt;/rec-number&gt;&lt;foreign-keys&gt;&lt;key app="EN" db-id="pxtafrpwt0d2arer20nx55redatf9se0ds5a" timestamp="1601927290" guid="48730974-01ab-4216-b602-7b0af1a06ebc"&gt;704&lt;/key&gt;&lt;/foreign-keys&gt;&lt;ref-type name="Journal Article"&gt;17&lt;/ref-type&gt;&lt;contributors&gt;&lt;authors&gt;&lt;author&gt;Pronin, Emily&lt;/author&gt;&lt;/authors&gt;&lt;/contributors&gt;&lt;titles&gt;&lt;title&gt;Perception and misperception of bias in human judgment&lt;/title&gt;&lt;secondary-title&gt;Trends in cognitive sciences&lt;/secondary-title&gt;&lt;/titles&gt;&lt;periodical&gt;&lt;full-title&gt;Trends in Cognitive Sciences&lt;/full-title&gt;&lt;/periodical&gt;&lt;pages&gt;37-43&lt;/pages&gt;&lt;volume&gt;11&lt;/volume&gt;&lt;number&gt;1&lt;/number&gt;&lt;dates&gt;&lt;year&gt;2007&lt;/year&gt;&lt;/dates&gt;&lt;isbn&gt;1364-6613&lt;/isbn&gt;&lt;urls&gt;&lt;/urls&gt;&lt;/record&gt;&lt;/Cite&gt;&lt;/EndNote&gt;</w:instrText>
      </w:r>
      <w:r w:rsidR="00B454F4" w:rsidRPr="00B454F4">
        <w:rPr>
          <w:rFonts w:ascii="Calibri" w:hAnsi="Calibri"/>
        </w:rPr>
        <w:fldChar w:fldCharType="separate"/>
      </w:r>
      <w:r w:rsidR="00B454F4" w:rsidRPr="00B454F4">
        <w:rPr>
          <w:rFonts w:ascii="Calibri" w:hAnsi="Calibri"/>
          <w:noProof/>
        </w:rPr>
        <w:t>(Pronin, Lin, and Ross 2002, Pronin 2007)</w:t>
      </w:r>
      <w:r w:rsidR="00B454F4" w:rsidRPr="00B454F4">
        <w:rPr>
          <w:rFonts w:ascii="Calibri" w:hAnsi="Calibri"/>
        </w:rPr>
        <w:fldChar w:fldCharType="end"/>
      </w:r>
      <w:r w:rsidR="00B23E8B" w:rsidRPr="00B454F4">
        <w:rPr>
          <w:rFonts w:ascii="Calibri" w:hAnsi="Calibri"/>
        </w:rPr>
        <w:t>.</w:t>
      </w:r>
      <w:r w:rsidR="00B23E8B">
        <w:rPr>
          <w:rFonts w:ascii="Calibri" w:hAnsi="Calibri"/>
        </w:rPr>
        <w:t xml:space="preserve"> </w:t>
      </w:r>
      <w:r w:rsidR="00E529AB">
        <w:rPr>
          <w:rFonts w:ascii="Calibri" w:hAnsi="Calibri"/>
        </w:rPr>
        <w:t xml:space="preserve">This pattern in mentalizing is more pronounced </w:t>
      </w:r>
      <w:r w:rsidR="00B454F4">
        <w:rPr>
          <w:rFonts w:ascii="Calibri" w:hAnsi="Calibri"/>
        </w:rPr>
        <w:t xml:space="preserve">when </w:t>
      </w:r>
      <w:r w:rsidR="00E529AB">
        <w:rPr>
          <w:rFonts w:ascii="Calibri" w:hAnsi="Calibri"/>
        </w:rPr>
        <w:t>the people who</w:t>
      </w:r>
      <w:r w:rsidR="00B454F4">
        <w:rPr>
          <w:rFonts w:ascii="Calibri" w:hAnsi="Calibri"/>
        </w:rPr>
        <w:t xml:space="preserve"> disagree with us are part of a</w:t>
      </w:r>
      <w:r w:rsidR="000577DA">
        <w:rPr>
          <w:rFonts w:ascii="Calibri" w:hAnsi="Calibri"/>
        </w:rPr>
        <w:t xml:space="preserve">n </w:t>
      </w:r>
      <w:r w:rsidR="00B454F4">
        <w:rPr>
          <w:rFonts w:ascii="Calibri" w:hAnsi="Calibri"/>
        </w:rPr>
        <w:t>out-group. In contrast we more charitably interpret our own behavior.</w:t>
      </w:r>
      <w:r w:rsidR="00961EB1">
        <w:rPr>
          <w:rFonts w:ascii="Calibri" w:hAnsi="Calibri"/>
        </w:rPr>
        <w:t xml:space="preserve"> </w:t>
      </w:r>
      <w:r w:rsidR="00E529AB">
        <w:rPr>
          <w:rFonts w:ascii="Calibri" w:hAnsi="Calibri"/>
        </w:rPr>
        <w:t xml:space="preserve">We look for exculpatory reasons for </w:t>
      </w:r>
      <w:r w:rsidR="00552711">
        <w:rPr>
          <w:rFonts w:ascii="Calibri" w:hAnsi="Calibri"/>
        </w:rPr>
        <w:t>ourselves</w:t>
      </w:r>
      <w:r w:rsidR="00E529AB">
        <w:rPr>
          <w:rFonts w:ascii="Calibri" w:hAnsi="Calibri"/>
        </w:rPr>
        <w:t xml:space="preserve"> but not for </w:t>
      </w:r>
      <w:r w:rsidR="00552711">
        <w:rPr>
          <w:rFonts w:ascii="Calibri" w:hAnsi="Calibri"/>
        </w:rPr>
        <w:t xml:space="preserve">those who disagree with us </w:t>
      </w:r>
      <w:r w:rsidR="00552711" w:rsidRPr="008D1544">
        <w:rPr>
          <w:rFonts w:ascii="Calibri" w:hAnsi="Calibri"/>
        </w:rPr>
        <w:fldChar w:fldCharType="begin"/>
      </w:r>
      <w:r w:rsidR="006956AD">
        <w:rPr>
          <w:rFonts w:ascii="Calibri" w:hAnsi="Calibri"/>
        </w:rPr>
        <w:instrText xml:space="preserve"> ADDIN EN.CITE &lt;EndNote&gt;&lt;Cite&gt;&lt;Author&gt;Miller&lt;/Author&gt;&lt;Year&gt;1975&lt;/Year&gt;&lt;RecNum&gt;538&lt;/RecNum&gt;&lt;DisplayText&gt;(Miller and Ross 1975)&lt;/DisplayText&gt;&lt;record&gt;&lt;rec-number&gt;538&lt;/rec-number&gt;&lt;foreign-keys&gt;&lt;key app="EN" db-id="pxtafrpwt0d2arer20nx55redatf9se0ds5a" timestamp="1601927290" guid="40593376-3115-4877-b8ec-06589e602324"&gt;538&lt;/key&gt;&lt;/foreign-keys&gt;&lt;ref-type name="Journal Article"&gt;17&lt;/ref-type&gt;&lt;contributors&gt;&lt;authors&gt;&lt;author&gt;Miller, Dale T&lt;/author&gt;&lt;author&gt;Ross, Michael&lt;/author&gt;&lt;/authors&gt;&lt;/contributors&gt;&lt;titles&gt;&lt;title&gt;Self-serving biases in the attribution of causality: Fact or fiction?&lt;/title&gt;&lt;secondary-title&gt;Psychological Bulletin&lt;/secondary-title&gt;&lt;/titles&gt;&lt;periodical&gt;&lt;full-title&gt;Psychological Bulletin&lt;/full-title&gt;&lt;/periodical&gt;&lt;pages&gt;213&lt;/pages&gt;&lt;volume&gt;82&lt;/volume&gt;&lt;number&gt;2&lt;/number&gt;&lt;dates&gt;&lt;year&gt;1975&lt;/year&gt;&lt;/dates&gt;&lt;isbn&gt;1939-1455&lt;/isbn&gt;&lt;urls&gt;&lt;/urls&gt;&lt;/record&gt;&lt;/Cite&gt;&lt;/EndNote&gt;</w:instrText>
      </w:r>
      <w:r w:rsidR="00552711" w:rsidRPr="008D1544">
        <w:rPr>
          <w:rFonts w:ascii="Calibri" w:hAnsi="Calibri"/>
        </w:rPr>
        <w:fldChar w:fldCharType="separate"/>
      </w:r>
      <w:r w:rsidR="00552711" w:rsidRPr="008D1544">
        <w:rPr>
          <w:rFonts w:ascii="Calibri" w:hAnsi="Calibri"/>
          <w:noProof/>
        </w:rPr>
        <w:t>(Miller and Ross 1975)</w:t>
      </w:r>
      <w:r w:rsidR="00552711" w:rsidRPr="008D1544">
        <w:rPr>
          <w:rFonts w:ascii="Calibri" w:hAnsi="Calibri"/>
        </w:rPr>
        <w:fldChar w:fldCharType="end"/>
      </w:r>
      <w:r w:rsidR="00E529AB">
        <w:rPr>
          <w:rFonts w:ascii="Calibri" w:hAnsi="Calibri"/>
        </w:rPr>
        <w:t xml:space="preserve">. Thus, if we misspeak or misremember a relevant fact, we dismiss that as a performance error. But if a target who disagrees with us similarly misspeaks or misremembers a fact, we take this to be a competence error. </w:t>
      </w:r>
      <w:r w:rsidR="00E529AB" w:rsidRPr="00B454F4">
        <w:rPr>
          <w:rFonts w:ascii="Calibri" w:hAnsi="Calibri"/>
        </w:rPr>
        <w:t>In this way, we come to overestimate our own competence and underestimate others’ competence.</w:t>
      </w:r>
      <w:r w:rsidR="00E529AB">
        <w:rPr>
          <w:rStyle w:val="FootnoteReference"/>
          <w:rFonts w:ascii="Calibri" w:hAnsi="Calibri"/>
        </w:rPr>
        <w:footnoteReference w:id="6"/>
      </w:r>
      <w:r w:rsidR="00E529AB" w:rsidRPr="00B454F4">
        <w:rPr>
          <w:rFonts w:ascii="Calibri" w:hAnsi="Calibri"/>
        </w:rPr>
        <w:t xml:space="preserve"> </w:t>
      </w:r>
    </w:p>
    <w:p w14:paraId="174B62E1" w14:textId="421D0A89" w:rsidR="00EF07F4" w:rsidRDefault="00EF07F4" w:rsidP="00E529AB">
      <w:pPr>
        <w:rPr>
          <w:rFonts w:ascii="Calibri" w:hAnsi="Calibri"/>
        </w:rPr>
      </w:pPr>
    </w:p>
    <w:p w14:paraId="55EA2C75" w14:textId="77777777" w:rsidR="00EF07F4" w:rsidRDefault="00EF07F4" w:rsidP="00146A5A">
      <w:pPr>
        <w:rPr>
          <w:rFonts w:ascii="Calibri" w:hAnsi="Calibri"/>
        </w:rPr>
      </w:pPr>
      <w:r>
        <w:rPr>
          <w:rFonts w:ascii="Calibri" w:hAnsi="Calibri"/>
        </w:rPr>
        <w:t xml:space="preserve">Combining the insight about how the stakes of a situation determine our willingness to attribute knowledge (both to oneself and to others) with the evidence that emotionally, morally, and politically charged disagreements lead us to negatively assess our interlocuter’s </w:t>
      </w:r>
      <w:r>
        <w:rPr>
          <w:rFonts w:ascii="Calibri" w:hAnsi="Calibri"/>
        </w:rPr>
        <w:lastRenderedPageBreak/>
        <w:t xml:space="preserve">knowledge, rationality, and competence yields the following prediction: When </w:t>
      </w:r>
      <w:r>
        <w:rPr>
          <w:rFonts w:ascii="Calibri" w:hAnsi="Calibri"/>
        </w:rPr>
        <w:t xml:space="preserve">we enter </w:t>
      </w:r>
      <w:r>
        <w:rPr>
          <w:rFonts w:ascii="Calibri" w:hAnsi="Calibri"/>
        </w:rPr>
        <w:t xml:space="preserve">into a high-stakes, emotionally charged disagreement, </w:t>
      </w:r>
      <w:r>
        <w:rPr>
          <w:rFonts w:ascii="Calibri" w:hAnsi="Calibri"/>
        </w:rPr>
        <w:t xml:space="preserve">we are less likely to infer that our interlocuter </w:t>
      </w:r>
      <w:r>
        <w:rPr>
          <w:rFonts w:ascii="Calibri" w:hAnsi="Calibri"/>
          <w:i/>
        </w:rPr>
        <w:t xml:space="preserve">knows </w:t>
      </w:r>
      <w:r>
        <w:rPr>
          <w:rFonts w:ascii="Calibri" w:hAnsi="Calibri"/>
        </w:rPr>
        <w:t xml:space="preserve">X than we otherwise would be. </w:t>
      </w:r>
      <w:r>
        <w:rPr>
          <w:rFonts w:ascii="Calibri" w:hAnsi="Calibri"/>
        </w:rPr>
        <w:t xml:space="preserve">Even in low-stakes, emotionally charged disagreements, we tend to </w:t>
      </w:r>
      <w:r w:rsidR="00725EA9">
        <w:rPr>
          <w:rFonts w:ascii="Calibri" w:hAnsi="Calibri"/>
        </w:rPr>
        <w:t xml:space="preserve">downgrade others’ knowledge and competence and upgrade our own. </w:t>
      </w:r>
      <w:r>
        <w:rPr>
          <w:rFonts w:ascii="Calibri" w:hAnsi="Calibri"/>
        </w:rPr>
        <w:t>This suggests that</w:t>
      </w:r>
      <w:r w:rsidR="00725EA9" w:rsidRPr="00174FD7">
        <w:rPr>
          <w:rFonts w:ascii="Calibri" w:hAnsi="Calibri"/>
        </w:rPr>
        <w:t xml:space="preserve"> when someone is in fact an epistemic peer, we may not regard her as such because of the self-enhancing biases triggered by disagreements. </w:t>
      </w:r>
    </w:p>
    <w:p w14:paraId="2655419F" w14:textId="77777777" w:rsidR="00EF07F4" w:rsidRDefault="00EF07F4" w:rsidP="00146A5A">
      <w:pPr>
        <w:rPr>
          <w:rFonts w:ascii="Calibri" w:hAnsi="Calibri"/>
        </w:rPr>
      </w:pPr>
    </w:p>
    <w:p w14:paraId="6A1E0161" w14:textId="13B87460" w:rsidR="00146A5A" w:rsidRDefault="00D74865" w:rsidP="00146A5A">
      <w:pPr>
        <w:rPr>
          <w:rFonts w:ascii="Calibri" w:hAnsi="Calibri"/>
        </w:rPr>
      </w:pPr>
      <w:r>
        <w:rPr>
          <w:rFonts w:ascii="Calibri" w:hAnsi="Calibri"/>
        </w:rPr>
        <w:t>The</w:t>
      </w:r>
      <w:r w:rsidR="00146A5A">
        <w:rPr>
          <w:rFonts w:ascii="Calibri" w:hAnsi="Calibri"/>
        </w:rPr>
        <w:t xml:space="preserve"> epistemology of disagreement literature does incorporate some of these phenomena into the discussion. Some argue that egocentric biases are rational insofar as they are the basis of self-trust. Thus, some argue, it is rational to weight our own beliefs more heavily – because we trust ourselves in ways we cannot trust others – even when we regard the other person as an epistemic peer </w:t>
      </w:r>
      <w:r w:rsidR="00E0120A">
        <w:rPr>
          <w:rFonts w:ascii="Calibri" w:hAnsi="Calibri"/>
        </w:rPr>
        <w:fldChar w:fldCharType="begin"/>
      </w:r>
      <w:r w:rsidR="006956AD">
        <w:rPr>
          <w:rFonts w:ascii="Calibri" w:hAnsi="Calibri"/>
        </w:rPr>
        <w:instrText xml:space="preserve"> ADDIN EN.CITE &lt;EndNote&gt;&lt;Cite&gt;&lt;Author&gt;Wedgwood&lt;/Author&gt;&lt;Year&gt;2010&lt;/Year&gt;&lt;RecNum&gt;1038&lt;/RecNum&gt;&lt;DisplayText&gt;(Wedgwood 2010)&lt;/DisplayText&gt;&lt;record&gt;&lt;rec-number&gt;1038&lt;/rec-number&gt;&lt;foreign-keys&gt;&lt;key app="EN" db-id="pxtafrpwt0d2arer20nx55redatf9se0ds5a" timestamp="1609878283" guid="6cfb0c01-8a79-4c3a-8fb1-9daaab10f320"&gt;1038&lt;/key&gt;&lt;/foreign-keys&gt;&lt;ref-type name="Book Section"&gt;5&lt;/ref-type&gt;&lt;contributors&gt;&lt;authors&gt;&lt;author&gt;Wedgwood, Ralph&lt;/author&gt;&lt;/authors&gt;&lt;secondary-authors&gt;&lt;author&gt;Feldman, R.&lt;/author&gt;&lt;author&gt;Warfield, T.&lt;/author&gt;&lt;/secondary-authors&gt;&lt;/contributors&gt;&lt;titles&gt;&lt;title&gt;The Moral Evil Demons&lt;/title&gt;&lt;secondary-title&gt;Disagreement&lt;/secondary-title&gt;&lt;/titles&gt;&lt;pages&gt;216-246&lt;/pages&gt;&lt;dates&gt;&lt;year&gt;2010&lt;/year&gt;&lt;/dates&gt;&lt;pub-location&gt;Oxford&lt;/pub-location&gt;&lt;publisher&gt;Oxford University Press&lt;/publisher&gt;&lt;urls&gt;&lt;/urls&gt;&lt;/record&gt;&lt;/Cite&gt;&lt;/EndNote&gt;</w:instrText>
      </w:r>
      <w:r w:rsidR="00E0120A">
        <w:rPr>
          <w:rFonts w:ascii="Calibri" w:hAnsi="Calibri"/>
        </w:rPr>
        <w:fldChar w:fldCharType="separate"/>
      </w:r>
      <w:r w:rsidR="00E0120A">
        <w:rPr>
          <w:rFonts w:ascii="Calibri" w:hAnsi="Calibri"/>
          <w:noProof/>
        </w:rPr>
        <w:t>(Wedgwood 2010)</w:t>
      </w:r>
      <w:r w:rsidR="00E0120A">
        <w:rPr>
          <w:rFonts w:ascii="Calibri" w:hAnsi="Calibri"/>
        </w:rPr>
        <w:fldChar w:fldCharType="end"/>
      </w:r>
      <w:r w:rsidR="00146A5A">
        <w:rPr>
          <w:rFonts w:ascii="Calibri" w:hAnsi="Calibri"/>
        </w:rPr>
        <w:t>. Others argue that</w:t>
      </w:r>
      <w:r w:rsidR="000577DA">
        <w:rPr>
          <w:rFonts w:ascii="Calibri" w:hAnsi="Calibri"/>
        </w:rPr>
        <w:t xml:space="preserve"> if we have high level of justification for a belief, the fact that someone disagrees with that should not cause us reduce confidence.</w:t>
      </w:r>
      <w:r w:rsidR="00146A5A">
        <w:rPr>
          <w:rFonts w:ascii="Calibri" w:hAnsi="Calibri"/>
        </w:rPr>
        <w:t xml:space="preserve"> Indeed, should we encounter an apparent epistemic peer who disagrees with these antecedently highly justified beliefs, we may have grounds for thinking they are in fact an epistemic inferior. </w:t>
      </w:r>
      <w:r w:rsidR="00146A5A" w:rsidRPr="00B44752">
        <w:rPr>
          <w:rFonts w:ascii="Calibri" w:hAnsi="Calibri"/>
        </w:rPr>
        <w:t xml:space="preserve">In that case, there is no puzzle of </w:t>
      </w:r>
      <w:r w:rsidR="00146A5A" w:rsidRPr="00B44752">
        <w:rPr>
          <w:rFonts w:ascii="Calibri" w:hAnsi="Calibri"/>
          <w:i/>
        </w:rPr>
        <w:t xml:space="preserve">peer </w:t>
      </w:r>
      <w:r w:rsidR="00146A5A" w:rsidRPr="00B44752">
        <w:rPr>
          <w:rFonts w:ascii="Calibri" w:hAnsi="Calibri"/>
        </w:rPr>
        <w:t>disagreement because if she disagrees with X then it turns out she is not an epistemic peer: she was a conditional epistemic inferior</w:t>
      </w:r>
      <w:r w:rsidR="000577DA">
        <w:rPr>
          <w:rFonts w:ascii="Calibri" w:hAnsi="Calibri"/>
        </w:rPr>
        <w:t xml:space="preserve"> </w:t>
      </w:r>
      <w:r w:rsidR="000577DA">
        <w:rPr>
          <w:rFonts w:ascii="Calibri" w:hAnsi="Calibri"/>
        </w:rPr>
        <w:fldChar w:fldCharType="begin"/>
      </w:r>
      <w:r w:rsidR="006956AD">
        <w:rPr>
          <w:rFonts w:ascii="Calibri" w:hAnsi="Calibri"/>
        </w:rPr>
        <w:instrText xml:space="preserve"> ADDIN EN.CITE &lt;EndNote&gt;&lt;Cite&gt;&lt;Author&gt;Lackey&lt;/Author&gt;&lt;Year&gt;2010&lt;/Year&gt;&lt;RecNum&gt;1037&lt;/RecNum&gt;&lt;DisplayText&gt;(Lackey 2010)&lt;/DisplayText&gt;&lt;record&gt;&lt;rec-number&gt;1037&lt;/rec-number&gt;&lt;foreign-keys&gt;&lt;key app="EN" db-id="pxtafrpwt0d2arer20nx55redatf9se0ds5a" timestamp="1609878283" guid="55f95417-6945-4496-b6bf-aae63d71ae26"&gt;1037&lt;/key&gt;&lt;/foreign-keys&gt;&lt;ref-type name="Book Section"&gt;5&lt;/ref-type&gt;&lt;contributors&gt;&lt;authors&gt;&lt;author&gt;Lackey, Jennifer&lt;/author&gt;&lt;/authors&gt;&lt;secondary-authors&gt;&lt;author&gt;Gendler, T. S.&lt;/author&gt;&lt;author&gt;Hawthorne, J.&lt;/author&gt;&lt;/secondary-authors&gt;&lt;/contributors&gt;&lt;titles&gt;&lt;title&gt;What Should We Do When We Disagree?&lt;/title&gt;&lt;secondary-title&gt;Oxford Studies in Epistemology&lt;/secondary-title&gt;&lt;/titles&gt;&lt;periodical&gt;&lt;full-title&gt;Oxford studies in epistemology&lt;/full-title&gt;&lt;/periodical&gt;&lt;pages&gt;274-293&lt;/pages&gt;&lt;dates&gt;&lt;year&gt;2010&lt;/year&gt;&lt;/dates&gt;&lt;pub-location&gt;Oxford&lt;/pub-location&gt;&lt;publisher&gt;Oxford University Press&lt;/publisher&gt;&lt;isbn&gt;019157693X&lt;/isbn&gt;&lt;urls&gt;&lt;/urls&gt;&lt;/record&gt;&lt;/Cite&gt;&lt;/EndNote&gt;</w:instrText>
      </w:r>
      <w:r w:rsidR="000577DA">
        <w:rPr>
          <w:rFonts w:ascii="Calibri" w:hAnsi="Calibri"/>
        </w:rPr>
        <w:fldChar w:fldCharType="separate"/>
      </w:r>
      <w:r w:rsidR="000577DA">
        <w:rPr>
          <w:rFonts w:ascii="Calibri" w:hAnsi="Calibri"/>
          <w:noProof/>
        </w:rPr>
        <w:t>(Lackey 2010)</w:t>
      </w:r>
      <w:r w:rsidR="000577DA">
        <w:rPr>
          <w:rFonts w:ascii="Calibri" w:hAnsi="Calibri"/>
        </w:rPr>
        <w:fldChar w:fldCharType="end"/>
      </w:r>
      <w:r w:rsidR="000577DA">
        <w:rPr>
          <w:rFonts w:ascii="Calibri" w:hAnsi="Calibri"/>
        </w:rPr>
        <w:t>.</w:t>
      </w:r>
    </w:p>
    <w:p w14:paraId="54FAB2A7" w14:textId="77777777" w:rsidR="00174FD7" w:rsidRDefault="00174FD7" w:rsidP="00961EB1">
      <w:pPr>
        <w:rPr>
          <w:rFonts w:ascii="Calibri" w:hAnsi="Calibri"/>
        </w:rPr>
      </w:pPr>
    </w:p>
    <w:p w14:paraId="38FE41C0" w14:textId="41F968F3" w:rsidR="00146A5A" w:rsidRPr="00202F59" w:rsidRDefault="00174FD7" w:rsidP="00146A5A">
      <w:pPr>
        <w:rPr>
          <w:rFonts w:ascii="Calibri" w:hAnsi="Calibri"/>
        </w:rPr>
      </w:pPr>
      <w:r>
        <w:rPr>
          <w:rFonts w:ascii="Calibri" w:hAnsi="Calibri"/>
        </w:rPr>
        <w:t xml:space="preserve">If this were the end of the story, we might simply </w:t>
      </w:r>
      <w:r w:rsidR="00965AF4">
        <w:rPr>
          <w:rFonts w:ascii="Calibri" w:hAnsi="Calibri"/>
        </w:rPr>
        <w:t xml:space="preserve">push for </w:t>
      </w:r>
      <w:r w:rsidR="00146A5A">
        <w:rPr>
          <w:rFonts w:ascii="Calibri" w:hAnsi="Calibri"/>
        </w:rPr>
        <w:t>the</w:t>
      </w:r>
      <w:r w:rsidR="006731A2">
        <w:rPr>
          <w:rFonts w:ascii="Calibri" w:hAnsi="Calibri"/>
        </w:rPr>
        <w:t xml:space="preserve"> discussion of </w:t>
      </w:r>
      <w:r w:rsidR="004C161A">
        <w:rPr>
          <w:rFonts w:ascii="Calibri" w:hAnsi="Calibri"/>
        </w:rPr>
        <w:t xml:space="preserve">the epistemology of </w:t>
      </w:r>
      <w:r w:rsidR="006731A2">
        <w:rPr>
          <w:rFonts w:ascii="Calibri" w:hAnsi="Calibri"/>
        </w:rPr>
        <w:t xml:space="preserve">peer disagreement </w:t>
      </w:r>
      <w:r w:rsidR="00965AF4">
        <w:rPr>
          <w:rFonts w:ascii="Calibri" w:hAnsi="Calibri"/>
        </w:rPr>
        <w:t xml:space="preserve">to </w:t>
      </w:r>
      <w:r w:rsidR="00146A5A">
        <w:rPr>
          <w:rFonts w:ascii="Calibri" w:hAnsi="Calibri"/>
        </w:rPr>
        <w:t xml:space="preserve">more explicitly </w:t>
      </w:r>
      <w:r w:rsidR="00234373">
        <w:rPr>
          <w:rFonts w:ascii="Calibri" w:hAnsi="Calibri"/>
        </w:rPr>
        <w:t xml:space="preserve">reflect the fact </w:t>
      </w:r>
      <w:r w:rsidR="004C161A">
        <w:rPr>
          <w:rFonts w:ascii="Calibri" w:hAnsi="Calibri"/>
        </w:rPr>
        <w:t xml:space="preserve">that we </w:t>
      </w:r>
      <w:r w:rsidR="006F6CCC">
        <w:rPr>
          <w:rFonts w:ascii="Calibri" w:hAnsi="Calibri"/>
        </w:rPr>
        <w:t xml:space="preserve">sometimes </w:t>
      </w:r>
      <w:r w:rsidR="004C161A">
        <w:rPr>
          <w:rFonts w:ascii="Calibri" w:hAnsi="Calibri"/>
        </w:rPr>
        <w:t>overestimate our own knowledge and competence and underestimate others’ knowledge and competence</w:t>
      </w:r>
      <w:r w:rsidR="00146A5A">
        <w:rPr>
          <w:rFonts w:ascii="Calibri" w:hAnsi="Calibri"/>
        </w:rPr>
        <w:t>, especially in the context of disagreement</w:t>
      </w:r>
      <w:r w:rsidR="006731A2">
        <w:rPr>
          <w:rFonts w:ascii="Calibri" w:hAnsi="Calibri"/>
        </w:rPr>
        <w:t>.</w:t>
      </w:r>
      <w:r w:rsidR="00146A5A">
        <w:rPr>
          <w:rFonts w:ascii="Calibri" w:hAnsi="Calibri"/>
        </w:rPr>
        <w:t xml:space="preserve"> </w:t>
      </w:r>
      <w:r w:rsidR="00754A45">
        <w:rPr>
          <w:rFonts w:ascii="Calibri" w:hAnsi="Calibri"/>
        </w:rPr>
        <w:t xml:space="preserve">On </w:t>
      </w:r>
      <w:r w:rsidR="00965AF4">
        <w:rPr>
          <w:rFonts w:ascii="Calibri" w:hAnsi="Calibri"/>
        </w:rPr>
        <w:t xml:space="preserve">a </w:t>
      </w:r>
      <w:r w:rsidR="00754A45">
        <w:rPr>
          <w:rFonts w:ascii="Calibri" w:hAnsi="Calibri"/>
        </w:rPr>
        <w:t xml:space="preserve">first pass, incorporating these phenomena might seem to tip the scales toward the </w:t>
      </w:r>
      <w:r w:rsidR="00005A41">
        <w:rPr>
          <w:rFonts w:ascii="Calibri" w:hAnsi="Calibri"/>
        </w:rPr>
        <w:t>conciliatory</w:t>
      </w:r>
      <w:r w:rsidR="00754A45">
        <w:rPr>
          <w:rFonts w:ascii="Calibri" w:hAnsi="Calibri"/>
        </w:rPr>
        <w:t xml:space="preserve"> view</w:t>
      </w:r>
      <w:r w:rsidR="00D75456">
        <w:rPr>
          <w:rFonts w:ascii="Calibri" w:hAnsi="Calibri"/>
        </w:rPr>
        <w:t xml:space="preserve"> or some middle-ground account like the </w:t>
      </w:r>
      <w:proofErr w:type="spellStart"/>
      <w:r w:rsidR="00D75456">
        <w:rPr>
          <w:rFonts w:ascii="Calibri" w:hAnsi="Calibri"/>
        </w:rPr>
        <w:t>justificationist</w:t>
      </w:r>
      <w:proofErr w:type="spellEnd"/>
      <w:r w:rsidR="00D75456">
        <w:rPr>
          <w:rFonts w:ascii="Calibri" w:hAnsi="Calibri"/>
        </w:rPr>
        <w:t xml:space="preserve"> view</w:t>
      </w:r>
      <w:r w:rsidR="00760332">
        <w:rPr>
          <w:rFonts w:ascii="Calibri" w:hAnsi="Calibri"/>
        </w:rPr>
        <w:t xml:space="preserve"> insofar as the empirical phenomena indicate that our intuitive epistemic assessments may inappropriately self-enhance and other-downgrade.</w:t>
      </w:r>
      <w:r w:rsidR="00754A45">
        <w:rPr>
          <w:rFonts w:ascii="Calibri" w:hAnsi="Calibri"/>
        </w:rPr>
        <w:t xml:space="preserve"> </w:t>
      </w:r>
      <w:r w:rsidR="00760332">
        <w:rPr>
          <w:rFonts w:ascii="Calibri" w:hAnsi="Calibri"/>
        </w:rPr>
        <w:t>However,</w:t>
      </w:r>
      <w:r w:rsidR="00754A45">
        <w:rPr>
          <w:rFonts w:ascii="Calibri" w:hAnsi="Calibri"/>
        </w:rPr>
        <w:t xml:space="preserve"> </w:t>
      </w:r>
      <w:r w:rsidR="00760332">
        <w:rPr>
          <w:rFonts w:ascii="Calibri" w:hAnsi="Calibri"/>
        </w:rPr>
        <w:t xml:space="preserve">this </w:t>
      </w:r>
      <w:r w:rsidR="00760332" w:rsidRPr="00760332">
        <w:rPr>
          <w:rFonts w:ascii="Calibri" w:hAnsi="Calibri"/>
          <w:i/>
        </w:rPr>
        <w:t xml:space="preserve">prima facie </w:t>
      </w:r>
      <w:r w:rsidR="00760332">
        <w:rPr>
          <w:rFonts w:ascii="Calibri" w:hAnsi="Calibri"/>
        </w:rPr>
        <w:t>tipping of the scales</w:t>
      </w:r>
      <w:r w:rsidR="00754A45">
        <w:rPr>
          <w:rFonts w:ascii="Calibri" w:hAnsi="Calibri"/>
        </w:rPr>
        <w:t xml:space="preserve"> is by no means decisive. </w:t>
      </w:r>
      <w:r w:rsidR="001C62CD">
        <w:rPr>
          <w:rFonts w:ascii="Calibri" w:hAnsi="Calibri"/>
        </w:rPr>
        <w:t xml:space="preserve">Cleary there are several maneuvers available for the </w:t>
      </w:r>
      <w:r w:rsidR="00D054E7">
        <w:rPr>
          <w:rFonts w:ascii="Calibri" w:hAnsi="Calibri"/>
        </w:rPr>
        <w:t>other views</w:t>
      </w:r>
      <w:r w:rsidR="001C62CD">
        <w:rPr>
          <w:rFonts w:ascii="Calibri" w:hAnsi="Calibri"/>
        </w:rPr>
        <w:t xml:space="preserve">. </w:t>
      </w:r>
      <w:r w:rsidR="00146A5A">
        <w:rPr>
          <w:rFonts w:ascii="Calibri" w:hAnsi="Calibri"/>
        </w:rPr>
        <w:t xml:space="preserve">However, this is not the end of the story. </w:t>
      </w:r>
      <w:r w:rsidR="00754A45">
        <w:rPr>
          <w:rFonts w:ascii="Calibri" w:hAnsi="Calibri"/>
        </w:rPr>
        <w:t xml:space="preserve">Even though we tend to </w:t>
      </w:r>
      <w:r w:rsidR="009C5977">
        <w:rPr>
          <w:rFonts w:ascii="Calibri" w:hAnsi="Calibri"/>
        </w:rPr>
        <w:t>epistemically upgrade ourselves</w:t>
      </w:r>
      <w:r w:rsidR="00754A45">
        <w:rPr>
          <w:rFonts w:ascii="Calibri" w:hAnsi="Calibri"/>
        </w:rPr>
        <w:t xml:space="preserve"> and downgrade others, w</w:t>
      </w:r>
      <w:r w:rsidR="00146A5A">
        <w:rPr>
          <w:rFonts w:ascii="Calibri" w:hAnsi="Calibri"/>
        </w:rPr>
        <w:t xml:space="preserve">e are not consistent or fair </w:t>
      </w:r>
      <w:r w:rsidR="00754A45">
        <w:rPr>
          <w:rFonts w:ascii="Calibri" w:hAnsi="Calibri"/>
        </w:rPr>
        <w:t xml:space="preserve">in the way we do this. </w:t>
      </w:r>
      <w:r w:rsidR="00F02737">
        <w:rPr>
          <w:rFonts w:ascii="Calibri" w:hAnsi="Calibri"/>
        </w:rPr>
        <w:t xml:space="preserve">Our judgments of others’ knowledge, competence, and rationality are </w:t>
      </w:r>
      <w:r w:rsidR="0010293C">
        <w:rPr>
          <w:rFonts w:ascii="Calibri" w:hAnsi="Calibri"/>
        </w:rPr>
        <w:t xml:space="preserve">idiosyncratic, shaped by our motivations and context, and </w:t>
      </w:r>
      <w:r w:rsidR="00F02737">
        <w:rPr>
          <w:rFonts w:ascii="Calibri" w:hAnsi="Calibri"/>
        </w:rPr>
        <w:t xml:space="preserve">riddled with biases. </w:t>
      </w:r>
    </w:p>
    <w:p w14:paraId="4A0CFCF4" w14:textId="77777777" w:rsidR="0031391D" w:rsidRPr="0031391D" w:rsidRDefault="0031391D" w:rsidP="0031391D">
      <w:pPr>
        <w:rPr>
          <w:rFonts w:ascii="Calibri" w:hAnsi="Calibri"/>
          <w:highlight w:val="yellow"/>
        </w:rPr>
      </w:pPr>
    </w:p>
    <w:p w14:paraId="5296603D" w14:textId="00BE1560" w:rsidR="001A1092" w:rsidRDefault="00A95BB2" w:rsidP="0031391D">
      <w:pPr>
        <w:rPr>
          <w:rFonts w:ascii="Calibri" w:hAnsi="Calibri"/>
        </w:rPr>
      </w:pPr>
      <w:r w:rsidRPr="00A95BB2">
        <w:rPr>
          <w:rFonts w:ascii="Calibri" w:hAnsi="Calibri"/>
        </w:rPr>
        <w:t xml:space="preserve">We learned from </w:t>
      </w:r>
      <w:r>
        <w:rPr>
          <w:rFonts w:ascii="Calibri" w:hAnsi="Calibri"/>
        </w:rPr>
        <w:t>the</w:t>
      </w:r>
      <w:r w:rsidRPr="00A95BB2">
        <w:rPr>
          <w:rFonts w:ascii="Calibri" w:hAnsi="Calibri"/>
        </w:rPr>
        <w:t xml:space="preserve"> discussion of mentalizing that perce</w:t>
      </w:r>
      <w:r>
        <w:rPr>
          <w:rFonts w:ascii="Calibri" w:hAnsi="Calibri"/>
        </w:rPr>
        <w:t>i</w:t>
      </w:r>
      <w:r w:rsidRPr="00A95BB2">
        <w:rPr>
          <w:rFonts w:ascii="Calibri" w:hAnsi="Calibri"/>
        </w:rPr>
        <w:t>ving</w:t>
      </w:r>
      <w:r w:rsidR="0031391D" w:rsidRPr="00A95BB2">
        <w:rPr>
          <w:rFonts w:ascii="Calibri" w:hAnsi="Calibri"/>
        </w:rPr>
        <w:t xml:space="preserve"> a social interaction involves categorizing individuals into salient social group</w:t>
      </w:r>
      <w:r w:rsidR="00220315">
        <w:rPr>
          <w:rFonts w:ascii="Calibri" w:hAnsi="Calibri"/>
        </w:rPr>
        <w:t xml:space="preserve">s </w:t>
      </w:r>
      <w:r w:rsidR="001436A7">
        <w:rPr>
          <w:rFonts w:ascii="Calibri" w:hAnsi="Calibri"/>
        </w:rPr>
        <w:t>(e.g., age, race, gender, nationality</w:t>
      </w:r>
      <w:r w:rsidR="00347B0E">
        <w:rPr>
          <w:rFonts w:ascii="Calibri" w:hAnsi="Calibri"/>
        </w:rPr>
        <w:t xml:space="preserve">, ethnicity, religion) </w:t>
      </w:r>
      <w:r w:rsidR="00220315">
        <w:rPr>
          <w:rFonts w:ascii="Calibri" w:hAnsi="Calibri"/>
        </w:rPr>
        <w:t>that are</w:t>
      </w:r>
      <w:r w:rsidR="0031391D" w:rsidRPr="00A95BB2">
        <w:rPr>
          <w:rFonts w:ascii="Calibri" w:hAnsi="Calibri"/>
        </w:rPr>
        <w:t xml:space="preserve"> associated with various features, stereotypes, and social biases. </w:t>
      </w:r>
      <w:r w:rsidR="0031391D" w:rsidRPr="00C07F8E">
        <w:rPr>
          <w:rFonts w:ascii="Calibri" w:hAnsi="Calibri"/>
        </w:rPr>
        <w:t xml:space="preserve">These associations influence how we decide who is an epistemic peer, inferior, or superior before we even </w:t>
      </w:r>
      <w:r w:rsidR="00C07F8E">
        <w:rPr>
          <w:rFonts w:ascii="Calibri" w:hAnsi="Calibri"/>
        </w:rPr>
        <w:t xml:space="preserve">begin to </w:t>
      </w:r>
      <w:r w:rsidR="0031391D" w:rsidRPr="00C07F8E">
        <w:rPr>
          <w:rFonts w:ascii="Calibri" w:hAnsi="Calibri"/>
        </w:rPr>
        <w:t xml:space="preserve">evaluate their evidence base or reasoning abilities. </w:t>
      </w:r>
      <w:r w:rsidR="00E92A87">
        <w:rPr>
          <w:rFonts w:ascii="Calibri" w:hAnsi="Calibri"/>
        </w:rPr>
        <w:t xml:space="preserve">Their social category anchors our expectations of their knowledge and competence in a certain domain. </w:t>
      </w:r>
      <w:r w:rsidR="00220315">
        <w:rPr>
          <w:rFonts w:ascii="Calibri" w:hAnsi="Calibri"/>
        </w:rPr>
        <w:t>For instance, we tend to associate old age with incompetence. Upon encountering an elderly person, our default expectation is that they are less competent at many physical and intellectual tasks than a young person.</w:t>
      </w:r>
      <w:r w:rsidR="00D661B3">
        <w:rPr>
          <w:rFonts w:ascii="Calibri" w:hAnsi="Calibri"/>
        </w:rPr>
        <w:t xml:space="preserve"> We often think of elderly women, for example, as </w:t>
      </w:r>
      <w:r w:rsidR="005C7EF7">
        <w:rPr>
          <w:rFonts w:ascii="Calibri" w:hAnsi="Calibri"/>
        </w:rPr>
        <w:t xml:space="preserve">affectively </w:t>
      </w:r>
      <w:r w:rsidR="00D661B3">
        <w:rPr>
          <w:rFonts w:ascii="Calibri" w:hAnsi="Calibri"/>
        </w:rPr>
        <w:t xml:space="preserve">warm and compassionate but incompetent </w:t>
      </w:r>
      <w:r w:rsidR="00D661B3" w:rsidRPr="00D661B3">
        <w:rPr>
          <w:rFonts w:ascii="Calibri" w:hAnsi="Calibri"/>
        </w:rPr>
        <w:fldChar w:fldCharType="begin">
          <w:fldData xml:space="preserve">PEVuZE5vdGU+PENpdGU+PEF1dGhvcj5DdWRkeTwvQXV0aG9yPjxZZWFyPjIwMDU8L1llYXI+PFJl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</w:fldData>
        </w:fldChar>
      </w:r>
      <w:r w:rsidR="006956AD">
        <w:rPr>
          <w:rFonts w:ascii="Calibri" w:hAnsi="Calibri"/>
        </w:rPr>
        <w:instrText xml:space="preserve"> ADDIN EN.CITE </w:instrText>
      </w:r>
      <w:r w:rsidR="006956AD">
        <w:rPr>
          <w:rFonts w:ascii="Calibri" w:hAnsi="Calibri"/>
        </w:rPr>
        <w:fldChar w:fldCharType="begin">
          <w:fldData xml:space="preserve">PEVuZE5vdGU+PENpdGU+PEF1dGhvcj5DdWRkeTwvQXV0aG9yPjxZZWFyPjIwMDU8L1llYXI+PFJl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</w:fldData>
        </w:fldChar>
      </w:r>
      <w:r w:rsidR="006956AD">
        <w:rPr>
          <w:rFonts w:ascii="Calibri" w:hAnsi="Calibri"/>
        </w:rPr>
        <w:instrText xml:space="preserve"> ADDIN EN.CITE.DATA </w:instrText>
      </w:r>
      <w:r w:rsidR="006956AD">
        <w:rPr>
          <w:rFonts w:ascii="Calibri" w:hAnsi="Calibri"/>
        </w:rPr>
      </w:r>
      <w:r w:rsidR="006956AD">
        <w:rPr>
          <w:rFonts w:ascii="Calibri" w:hAnsi="Calibri"/>
        </w:rPr>
        <w:fldChar w:fldCharType="end"/>
      </w:r>
      <w:r w:rsidR="00D661B3" w:rsidRPr="00D661B3">
        <w:rPr>
          <w:rFonts w:ascii="Calibri" w:hAnsi="Calibri"/>
        </w:rPr>
        <w:fldChar w:fldCharType="separate"/>
      </w:r>
      <w:r w:rsidR="00D661B3" w:rsidRPr="00D661B3">
        <w:rPr>
          <w:rFonts w:ascii="Calibri" w:hAnsi="Calibri"/>
          <w:noProof/>
        </w:rPr>
        <w:t>(Cuddy, Norton, and Fiske 2005, Fiske, Cuddy, and Glick 2007, Hummert et al. 1994)</w:t>
      </w:r>
      <w:r w:rsidR="00D661B3" w:rsidRPr="00D661B3">
        <w:rPr>
          <w:rFonts w:ascii="Calibri" w:hAnsi="Calibri"/>
        </w:rPr>
        <w:fldChar w:fldCharType="end"/>
      </w:r>
      <w:r w:rsidR="00D661B3" w:rsidRPr="00D661B3">
        <w:rPr>
          <w:rFonts w:ascii="Calibri" w:hAnsi="Calibri"/>
        </w:rPr>
        <w:t xml:space="preserve">. </w:t>
      </w:r>
      <w:r w:rsidR="00220315">
        <w:rPr>
          <w:rFonts w:ascii="Calibri" w:hAnsi="Calibri"/>
        </w:rPr>
        <w:t>Stereotypes of the elderly are that</w:t>
      </w:r>
      <w:r w:rsidR="006956AD">
        <w:rPr>
          <w:rFonts w:ascii="Calibri" w:hAnsi="Calibri"/>
        </w:rPr>
        <w:t xml:space="preserve"> they</w:t>
      </w:r>
      <w:r w:rsidR="00220315">
        <w:rPr>
          <w:rFonts w:ascii="Calibri" w:hAnsi="Calibri"/>
        </w:rPr>
        <w:t xml:space="preserve"> often get lost, are forgetful, fragile, and weak. </w:t>
      </w:r>
      <w:r w:rsidR="00220315">
        <w:rPr>
          <w:rFonts w:ascii="Calibri" w:hAnsi="Calibri"/>
        </w:rPr>
        <w:lastRenderedPageBreak/>
        <w:t xml:space="preserve">Our habitual inclination to offer help to elderly individuals </w:t>
      </w:r>
      <w:r w:rsidR="00B41488">
        <w:rPr>
          <w:rFonts w:ascii="Calibri" w:hAnsi="Calibri"/>
        </w:rPr>
        <w:t>reveals</w:t>
      </w:r>
      <w:r w:rsidR="00220315">
        <w:rPr>
          <w:rFonts w:ascii="Calibri" w:hAnsi="Calibri"/>
        </w:rPr>
        <w:t xml:space="preserve"> our assumptions about the elderly. </w:t>
      </w:r>
    </w:p>
    <w:p w14:paraId="1E6BD513" w14:textId="29DA0369" w:rsidR="00D661B3" w:rsidRDefault="00D661B3" w:rsidP="0031391D">
      <w:pPr>
        <w:rPr>
          <w:rFonts w:ascii="Calibri" w:hAnsi="Calibri"/>
          <w:highlight w:val="yellow"/>
        </w:rPr>
      </w:pPr>
    </w:p>
    <w:p w14:paraId="2BC18DE4" w14:textId="1D65897B" w:rsidR="00D661B3" w:rsidRDefault="00D661B3" w:rsidP="0031391D">
      <w:pPr>
        <w:rPr>
          <w:rFonts w:ascii="Calibri" w:hAnsi="Calibri"/>
          <w:highlight w:val="yellow"/>
        </w:rPr>
      </w:pPr>
      <w:r w:rsidRPr="00D661B3">
        <w:rPr>
          <w:rFonts w:ascii="Calibri" w:hAnsi="Calibri"/>
        </w:rPr>
        <w:t xml:space="preserve">The character traits </w:t>
      </w:r>
      <w:r w:rsidR="001E4585">
        <w:rPr>
          <w:rFonts w:ascii="Calibri" w:hAnsi="Calibri"/>
        </w:rPr>
        <w:t xml:space="preserve">(e.g., compassionate) </w:t>
      </w:r>
      <w:r w:rsidRPr="00D661B3">
        <w:rPr>
          <w:rFonts w:ascii="Calibri" w:hAnsi="Calibri"/>
        </w:rPr>
        <w:t xml:space="preserve">and stereotypes </w:t>
      </w:r>
      <w:r w:rsidR="001E4585">
        <w:rPr>
          <w:rFonts w:ascii="Calibri" w:hAnsi="Calibri"/>
        </w:rPr>
        <w:t xml:space="preserve">(e.g., forgetful) </w:t>
      </w:r>
      <w:r w:rsidRPr="00D661B3">
        <w:rPr>
          <w:rFonts w:ascii="Calibri" w:hAnsi="Calibri"/>
        </w:rPr>
        <w:t xml:space="preserve">that </w:t>
      </w:r>
      <w:r>
        <w:rPr>
          <w:rFonts w:ascii="Calibri" w:hAnsi="Calibri"/>
        </w:rPr>
        <w:t xml:space="preserve">we instinctually apply to elderly individuals </w:t>
      </w:r>
      <w:r w:rsidR="00F45F6D">
        <w:rPr>
          <w:rFonts w:ascii="Calibri" w:hAnsi="Calibri"/>
        </w:rPr>
        <w:t xml:space="preserve">set our </w:t>
      </w:r>
      <w:r w:rsidR="007A6D50">
        <w:rPr>
          <w:rFonts w:ascii="Calibri" w:hAnsi="Calibri"/>
        </w:rPr>
        <w:t xml:space="preserve">epistemic </w:t>
      </w:r>
      <w:r w:rsidR="00F45F6D">
        <w:rPr>
          <w:rFonts w:ascii="Calibri" w:hAnsi="Calibri"/>
        </w:rPr>
        <w:t xml:space="preserve">expectations for </w:t>
      </w:r>
      <w:r w:rsidR="007A6D50">
        <w:rPr>
          <w:rFonts w:ascii="Calibri" w:hAnsi="Calibri"/>
        </w:rPr>
        <w:t xml:space="preserve">the elderly pretty low. Across many cultures, people habitually downgrade the epistemic status of the elderly simply in virtue of </w:t>
      </w:r>
      <w:r w:rsidR="00BF544F">
        <w:rPr>
          <w:rFonts w:ascii="Calibri" w:hAnsi="Calibri"/>
        </w:rPr>
        <w:t xml:space="preserve">their social category. Setting the bar so low anchors our expectations </w:t>
      </w:r>
      <w:r w:rsidR="003A7152">
        <w:rPr>
          <w:rFonts w:ascii="Calibri" w:hAnsi="Calibri"/>
        </w:rPr>
        <w:t>for</w:t>
      </w:r>
      <w:r w:rsidR="00BF544F">
        <w:rPr>
          <w:rFonts w:ascii="Calibri" w:hAnsi="Calibri"/>
        </w:rPr>
        <w:t xml:space="preserve"> an individual elderly person’s knowledge, competence, and rationality.</w:t>
      </w:r>
      <w:r w:rsidR="002B1D91">
        <w:rPr>
          <w:rFonts w:ascii="Calibri" w:hAnsi="Calibri"/>
        </w:rPr>
        <w:t xml:space="preserve"> Compared to the non-elderly, we assume they will be less aware, less able to recall key facts, less capable of sustained focus on a complicated problem, etc. </w:t>
      </w:r>
      <w:r w:rsidR="005C7EF7">
        <w:rPr>
          <w:rFonts w:ascii="Calibri" w:hAnsi="Calibri"/>
        </w:rPr>
        <w:t xml:space="preserve">Furthermore, we rarely revise our first impressions when we are given more time to deliberate </w:t>
      </w:r>
      <w:r w:rsidR="005C7EF7" w:rsidRPr="00BF544F">
        <w:rPr>
          <w:rFonts w:ascii="Calibri" w:hAnsi="Calibri"/>
        </w:rPr>
        <w:fldChar w:fldCharType="begin"/>
      </w:r>
      <w:r w:rsidR="005C7EF7">
        <w:rPr>
          <w:rFonts w:ascii="Calibri" w:hAnsi="Calibri"/>
        </w:rPr>
        <w:instrText xml:space="preserve"> ADDIN EN.CITE &lt;EndNote&gt;&lt;Cite&gt;&lt;Author&gt;Willis&lt;/Author&gt;&lt;Year&gt;2006&lt;/Year&gt;&lt;RecNum&gt;638&lt;/RecNum&gt;&lt;DisplayText&gt;(Willis and Todorov 2006)&lt;/DisplayText&gt;&lt;record&gt;&lt;rec-number&gt;638&lt;/rec-number&gt;&lt;foreign-keys&gt;&lt;key app="EN" db-id="pxtafrpwt0d2arer20nx55redatf9se0ds5a" timestamp="1601927290" guid="cba14960-4260-4531-baf2-f1ee60701c62"&gt;638&lt;/key&gt;&lt;/foreign-keys&gt;&lt;ref-type name="Journal Article"&gt;17&lt;/ref-type&gt;&lt;contributors&gt;&lt;authors&gt;&lt;author&gt;Willis, J.&lt;/author&gt;&lt;author&gt;Todorov, A.&lt;/author&gt;&lt;/authors&gt;&lt;/contributors&gt;&lt;titles&gt;&lt;title&gt;First impressions: Making up your mind after a 100-ms exposure to a face&lt;/title&gt;&lt;secondary-title&gt;Psychological Science&lt;/secondary-title&gt;&lt;/titles&gt;&lt;periodical&gt;&lt;full-title&gt;Psychological Science&lt;/full-title&gt;&lt;/periodical&gt;&lt;pages&gt;592-598&lt;/pages&gt;&lt;volume&gt;17&lt;/volume&gt;&lt;number&gt;7&lt;/number&gt;&lt;dates&gt;&lt;year&gt;2006&lt;/year&gt;&lt;/dates&gt;&lt;accession-num&gt;16866745&lt;/accession-num&gt;&lt;urls&gt;&lt;related-urls&gt;&lt;url&gt;http://journals.sagepub.com/doi/abs/10.1111/j.1467-9280.2006.01750.x&lt;/url&gt;&lt;/related-urls&gt;&lt;/urls&gt;&lt;electronic-resource-num&gt;10.1111/j.1467-9280.2006.01750.x&lt;/electronic-resource-num&gt;&lt;/record&gt;&lt;/Cite&gt;&lt;/EndNote&gt;</w:instrText>
      </w:r>
      <w:r w:rsidR="005C7EF7" w:rsidRPr="00BF544F">
        <w:rPr>
          <w:rFonts w:ascii="Calibri" w:hAnsi="Calibri"/>
        </w:rPr>
        <w:fldChar w:fldCharType="separate"/>
      </w:r>
      <w:r w:rsidR="005C7EF7" w:rsidRPr="00BF544F">
        <w:rPr>
          <w:rFonts w:ascii="Calibri" w:hAnsi="Calibri"/>
          <w:noProof/>
        </w:rPr>
        <w:t>(Willis and Todorov 2006)</w:t>
      </w:r>
      <w:r w:rsidR="005C7EF7" w:rsidRPr="00BF544F">
        <w:rPr>
          <w:rFonts w:ascii="Calibri" w:hAnsi="Calibri"/>
        </w:rPr>
        <w:fldChar w:fldCharType="end"/>
      </w:r>
      <w:r w:rsidR="005C7EF7">
        <w:rPr>
          <w:rFonts w:ascii="Calibri" w:hAnsi="Calibri"/>
        </w:rPr>
        <w:t xml:space="preserve">. </w:t>
      </w:r>
      <w:r w:rsidR="005C7EF7">
        <w:rPr>
          <w:rFonts w:ascii="Calibri" w:hAnsi="Calibri"/>
        </w:rPr>
        <w:t xml:space="preserve">Of course, </w:t>
      </w:r>
      <w:r w:rsidR="005C7EF7">
        <w:rPr>
          <w:rFonts w:ascii="Calibri" w:hAnsi="Calibri"/>
        </w:rPr>
        <w:t xml:space="preserve">we </w:t>
      </w:r>
      <w:r w:rsidR="005C7EF7">
        <w:rPr>
          <w:rFonts w:ascii="Calibri" w:hAnsi="Calibri"/>
          <w:i/>
        </w:rPr>
        <w:t xml:space="preserve">can </w:t>
      </w:r>
      <w:r w:rsidR="005C7EF7">
        <w:rPr>
          <w:rFonts w:ascii="Calibri" w:hAnsi="Calibri"/>
        </w:rPr>
        <w:t>change our minds about other people.</w:t>
      </w:r>
      <w:r w:rsidR="005C7EF7">
        <w:rPr>
          <w:rFonts w:ascii="Calibri" w:hAnsi="Calibri"/>
        </w:rPr>
        <w:t xml:space="preserve"> </w:t>
      </w:r>
      <w:r w:rsidR="00240255">
        <w:rPr>
          <w:rFonts w:ascii="Calibri" w:hAnsi="Calibri"/>
        </w:rPr>
        <w:t>It will take a lot of obvious and unambiguous information that the elderly individual is knowledgeable and competent in some domain</w:t>
      </w:r>
      <w:r w:rsidR="003A7152">
        <w:rPr>
          <w:rFonts w:ascii="Calibri" w:hAnsi="Calibri"/>
        </w:rPr>
        <w:t xml:space="preserve"> to overcome the default expectations. </w:t>
      </w:r>
      <w:r w:rsidR="002B1D91">
        <w:rPr>
          <w:rFonts w:ascii="Calibri" w:hAnsi="Calibri"/>
        </w:rPr>
        <w:t>If the elderly individual is in fact an epistemic peer – with roughly the same background knowledge, evidence, and reasoning abilities as you, a younger person – it is very likely that you will conclude that this person is your epistemic inferior.</w:t>
      </w:r>
      <w:r w:rsidR="002B1D91">
        <w:rPr>
          <w:rStyle w:val="FootnoteReference"/>
          <w:rFonts w:ascii="Calibri" w:hAnsi="Calibri"/>
        </w:rPr>
        <w:footnoteReference w:id="7"/>
      </w:r>
      <w:r w:rsidR="002B1D91">
        <w:rPr>
          <w:rFonts w:ascii="Calibri" w:hAnsi="Calibri"/>
        </w:rPr>
        <w:t xml:space="preserve"> Our implicit associations, rapid character trait inferences, and stereotypes deeply shape our initial expectations and the way in which we continue to interpret a target’s behavior throughout our interactions.</w:t>
      </w:r>
    </w:p>
    <w:p w14:paraId="12798DE3" w14:textId="77777777" w:rsidR="0031391D" w:rsidRPr="0031391D" w:rsidRDefault="0031391D" w:rsidP="0031391D">
      <w:pPr>
        <w:rPr>
          <w:rFonts w:ascii="Calibri" w:hAnsi="Calibri"/>
          <w:highlight w:val="yellow"/>
        </w:rPr>
      </w:pPr>
    </w:p>
    <w:p w14:paraId="31B05175" w14:textId="4B2547E3" w:rsidR="00520CA5" w:rsidRPr="00DF4AED" w:rsidRDefault="00520CA5" w:rsidP="0031391D">
      <w:pPr>
        <w:rPr>
          <w:rFonts w:ascii="Calibri" w:hAnsi="Calibri"/>
        </w:rPr>
      </w:pPr>
      <w:r w:rsidRPr="00DF4AED">
        <w:rPr>
          <w:rFonts w:ascii="Calibri" w:hAnsi="Calibri"/>
        </w:rPr>
        <w:t>Our skewed default assumptions of knowledge, competence, and rationality are not limited to the elderly, of course.</w:t>
      </w:r>
      <w:r w:rsidR="00FD29A2" w:rsidRPr="00DF4AED">
        <w:rPr>
          <w:rFonts w:ascii="Calibri" w:hAnsi="Calibri"/>
        </w:rPr>
        <w:t xml:space="preserve"> We </w:t>
      </w:r>
      <w:r w:rsidR="00166597" w:rsidRPr="00DF4AED">
        <w:rPr>
          <w:rFonts w:ascii="Calibri" w:hAnsi="Calibri"/>
        </w:rPr>
        <w:t xml:space="preserve">as a society </w:t>
      </w:r>
      <w:r w:rsidR="00834D5C" w:rsidRPr="00DF4AED">
        <w:rPr>
          <w:rFonts w:ascii="Calibri" w:hAnsi="Calibri"/>
        </w:rPr>
        <w:t xml:space="preserve">habitually upgrade </w:t>
      </w:r>
      <w:r w:rsidR="00BD5AA1">
        <w:rPr>
          <w:rFonts w:ascii="Calibri" w:hAnsi="Calibri"/>
        </w:rPr>
        <w:t>or</w:t>
      </w:r>
      <w:r w:rsidR="00834D5C" w:rsidRPr="00DF4AED">
        <w:rPr>
          <w:rFonts w:ascii="Calibri" w:hAnsi="Calibri"/>
        </w:rPr>
        <w:t xml:space="preserve"> downgrade the epistemic status for many social groups.</w:t>
      </w:r>
      <w:r w:rsidR="009700AA" w:rsidRPr="00DF4AED">
        <w:rPr>
          <w:rFonts w:ascii="Calibri" w:hAnsi="Calibri"/>
        </w:rPr>
        <w:t xml:space="preserve"> This is not the place for a systematic review of these patterns, but let’s consider just a few relevant instances. </w:t>
      </w:r>
      <w:r w:rsidR="00166597" w:rsidRPr="00DF4AED">
        <w:rPr>
          <w:rFonts w:ascii="Calibri" w:hAnsi="Calibri"/>
        </w:rPr>
        <w:t>Individuals in Western</w:t>
      </w:r>
      <w:r w:rsidR="00686E2F" w:rsidRPr="00DF4AED">
        <w:rPr>
          <w:rFonts w:ascii="Calibri" w:hAnsi="Calibri"/>
        </w:rPr>
        <w:t>, developed,</w:t>
      </w:r>
      <w:r w:rsidR="00166597" w:rsidRPr="00DF4AED">
        <w:rPr>
          <w:rFonts w:ascii="Calibri" w:hAnsi="Calibri"/>
        </w:rPr>
        <w:t xml:space="preserve"> democratic societies</w:t>
      </w:r>
      <w:r w:rsidR="009700AA" w:rsidRPr="00DF4AED">
        <w:rPr>
          <w:rFonts w:ascii="Calibri" w:hAnsi="Calibri"/>
        </w:rPr>
        <w:t xml:space="preserve"> tend to assume that women are less good at math </w:t>
      </w:r>
      <w:r w:rsidR="00DF4AED">
        <w:rPr>
          <w:rFonts w:ascii="Calibri" w:hAnsi="Calibri"/>
        </w:rPr>
        <w:t xml:space="preserve">and science </w:t>
      </w:r>
      <w:r w:rsidR="009700AA" w:rsidRPr="00DF4AED">
        <w:rPr>
          <w:rFonts w:ascii="Calibri" w:hAnsi="Calibri"/>
        </w:rPr>
        <w:t xml:space="preserve">than men (though this assumption is not supported by the data). We tend to assume that individuals of east Asian descent are better at math and science than other </w:t>
      </w:r>
      <w:r w:rsidR="00166597" w:rsidRPr="00DF4AED">
        <w:rPr>
          <w:rFonts w:ascii="Calibri" w:hAnsi="Calibri"/>
        </w:rPr>
        <w:t xml:space="preserve">racial and ethnic </w:t>
      </w:r>
      <w:r w:rsidR="009700AA" w:rsidRPr="00DF4AED">
        <w:rPr>
          <w:rFonts w:ascii="Calibri" w:hAnsi="Calibri"/>
        </w:rPr>
        <w:t xml:space="preserve">groups. </w:t>
      </w:r>
      <w:r w:rsidR="00166597" w:rsidRPr="00DF4AED">
        <w:rPr>
          <w:rFonts w:ascii="Calibri" w:hAnsi="Calibri"/>
        </w:rPr>
        <w:t xml:space="preserve">We tend to assume that Black men are more gifted athletically than intellectually. </w:t>
      </w:r>
      <w:r w:rsidR="00DF4AED">
        <w:rPr>
          <w:rFonts w:ascii="Calibri" w:hAnsi="Calibri"/>
        </w:rPr>
        <w:t xml:space="preserve">The list goes on, of course. </w:t>
      </w:r>
      <w:r w:rsidR="004A22FE">
        <w:rPr>
          <w:rFonts w:ascii="Calibri" w:hAnsi="Calibri"/>
        </w:rPr>
        <w:t>Depending on the target individual’s social group, we may up</w:t>
      </w:r>
      <w:r w:rsidR="004A22FE" w:rsidRPr="00AE6D36">
        <w:rPr>
          <w:rFonts w:ascii="Calibri" w:hAnsi="Calibri"/>
        </w:rPr>
        <w:t xml:space="preserve">grade or downgrade </w:t>
      </w:r>
      <w:r w:rsidR="00E75977" w:rsidRPr="00AE6D36">
        <w:rPr>
          <w:rFonts w:ascii="Calibri" w:hAnsi="Calibri"/>
        </w:rPr>
        <w:t>our default assessment of their epistemic status</w:t>
      </w:r>
      <w:r w:rsidR="004A22FE" w:rsidRPr="00AE6D36">
        <w:rPr>
          <w:rFonts w:ascii="Calibri" w:hAnsi="Calibri"/>
        </w:rPr>
        <w:t xml:space="preserve"> </w:t>
      </w:r>
      <w:r w:rsidR="00E75977" w:rsidRPr="00AE6D36">
        <w:rPr>
          <w:rFonts w:ascii="Calibri" w:hAnsi="Calibri"/>
        </w:rPr>
        <w:t>for a particular domain</w:t>
      </w:r>
      <w:r w:rsidR="00AE6D36" w:rsidRPr="00AE6D36">
        <w:rPr>
          <w:rFonts w:ascii="Calibri" w:hAnsi="Calibri"/>
        </w:rPr>
        <w:t xml:space="preserve">. </w:t>
      </w:r>
      <w:r w:rsidR="00AE6D36">
        <w:rPr>
          <w:rFonts w:ascii="Calibri" w:hAnsi="Calibri"/>
        </w:rPr>
        <w:t>Our d</w:t>
      </w:r>
      <w:r w:rsidR="00AE6D36" w:rsidRPr="00AE6D36">
        <w:rPr>
          <w:rFonts w:ascii="Calibri" w:hAnsi="Calibri"/>
        </w:rPr>
        <w:t xml:space="preserve">efault assumptions about the knowledgeability and competence of certain </w:t>
      </w:r>
      <w:r w:rsidR="00AE6D36">
        <w:rPr>
          <w:rFonts w:ascii="Calibri" w:hAnsi="Calibri"/>
        </w:rPr>
        <w:t>social groups on certain</w:t>
      </w:r>
      <w:r w:rsidR="00AE6D36" w:rsidRPr="00AE6D36">
        <w:rPr>
          <w:rFonts w:ascii="Calibri" w:hAnsi="Calibri"/>
        </w:rPr>
        <w:t xml:space="preserve"> topics will influence the kinds of mental state and personality trait inferences we make about individuals. And these mental state and personality trait inferences will tend to confirm the default assumptions about knowledgeability and competence.</w:t>
      </w:r>
      <w:r w:rsidR="00AE6D36">
        <w:rPr>
          <w:rFonts w:ascii="Calibri" w:hAnsi="Calibri"/>
        </w:rPr>
        <w:t xml:space="preserve"> We can revise our initial judgments, but mentalizing process</w:t>
      </w:r>
      <w:r w:rsidR="0020679F">
        <w:rPr>
          <w:rFonts w:ascii="Calibri" w:hAnsi="Calibri"/>
        </w:rPr>
        <w:t>es</w:t>
      </w:r>
      <w:r w:rsidR="00AE6D36">
        <w:rPr>
          <w:rFonts w:ascii="Calibri" w:hAnsi="Calibri"/>
        </w:rPr>
        <w:t xml:space="preserve"> </w:t>
      </w:r>
      <w:r w:rsidR="0020679F">
        <w:rPr>
          <w:rFonts w:ascii="Calibri" w:hAnsi="Calibri"/>
        </w:rPr>
        <w:t>often end up</w:t>
      </w:r>
      <w:r w:rsidR="00AE6D36">
        <w:rPr>
          <w:rFonts w:ascii="Calibri" w:hAnsi="Calibri"/>
        </w:rPr>
        <w:t xml:space="preserve"> confirming our initial judgments.</w:t>
      </w:r>
    </w:p>
    <w:p w14:paraId="14AA4321" w14:textId="77777777" w:rsidR="00520CA5" w:rsidRDefault="00520CA5" w:rsidP="0031391D">
      <w:pPr>
        <w:rPr>
          <w:rFonts w:ascii="Calibri" w:hAnsi="Calibri"/>
          <w:highlight w:val="yellow"/>
        </w:rPr>
      </w:pPr>
    </w:p>
    <w:p w14:paraId="6BAA5292" w14:textId="5DFF46B6" w:rsidR="005C7EF7" w:rsidRDefault="00CE715F" w:rsidP="0031391D">
      <w:pPr>
        <w:rPr>
          <w:rFonts w:ascii="Calibri" w:hAnsi="Calibri"/>
        </w:rPr>
      </w:pPr>
      <w:r>
        <w:rPr>
          <w:rFonts w:ascii="Calibri" w:hAnsi="Calibri"/>
        </w:rPr>
        <w:t xml:space="preserve">The skewing of epistemic assessments is not limited to general self-enhancement, disagreement-based downgrading, and character-trait and stereotype-driven upgrades or downgrades. </w:t>
      </w:r>
      <w:r w:rsidR="0031391D" w:rsidRPr="00CE715F">
        <w:rPr>
          <w:rFonts w:ascii="Calibri" w:hAnsi="Calibri"/>
        </w:rPr>
        <w:t>In-group/out-group status also significantly affects our judgments of other people’s epistemic</w:t>
      </w:r>
      <w:r w:rsidRPr="00CE715F">
        <w:rPr>
          <w:rFonts w:ascii="Calibri" w:hAnsi="Calibri"/>
        </w:rPr>
        <w:t xml:space="preserve"> credentials</w:t>
      </w:r>
      <w:r w:rsidR="0031391D" w:rsidRPr="00CE715F">
        <w:rPr>
          <w:rFonts w:ascii="Calibri" w:hAnsi="Calibri"/>
        </w:rPr>
        <w:t xml:space="preserve">. </w:t>
      </w:r>
      <w:r w:rsidR="005C7EF7">
        <w:rPr>
          <w:rFonts w:ascii="Calibri" w:hAnsi="Calibri"/>
        </w:rPr>
        <w:t xml:space="preserve">In-grouping and out-grouping is a function of perceived similarity in a situational context </w:t>
      </w:r>
      <w:r w:rsidR="005C7EF7">
        <w:rPr>
          <w:rFonts w:ascii="Calibri" w:hAnsi="Calibri"/>
        </w:rPr>
        <w:fldChar w:fldCharType="begin"/>
      </w:r>
      <w:r w:rsidR="005C7EF7">
        <w:rPr>
          <w:rFonts w:ascii="Calibri" w:hAnsi="Calibri"/>
        </w:rPr>
        <w:instrText xml:space="preserve"> ADDIN EN.CITE &lt;EndNote&gt;&lt;Cite&gt;&lt;Author&gt;Tajfel&lt;/Author&gt;&lt;Year&gt;1974&lt;/Year&gt;&lt;RecNum&gt;527&lt;/RecNum&gt;&lt;DisplayText&gt;(Tajfel 1974)&lt;/DisplayText&gt;&lt;record&gt;&lt;rec-number&gt;527&lt;/rec-number&gt;&lt;foreign-keys&gt;&lt;key app="EN" db-id="pxtafrpwt0d2arer20nx55redatf9se0ds5a" timestamp="1601927290" guid="ec73ddaf-8d58-4641-bd31-53f50d7055c2"&gt;527&lt;/key&gt;&lt;/foreign-keys&gt;&lt;ref-type name="Journal Article"&gt;17&lt;/ref-type&gt;&lt;contributors&gt;&lt;authors&gt;&lt;author&gt;Tajfel, H.&lt;/author&gt;&lt;/authors&gt;&lt;/contributors&gt;&lt;titles&gt;&lt;title&gt;Social identity and intergroup behaviour&lt;/title&gt;&lt;secondary-title&gt;Social Science Information&lt;/secondary-title&gt;&lt;/titles&gt;&lt;periodical&gt;&lt;full-title&gt;Social Science Information&lt;/full-title&gt;&lt;/periodical&gt;&lt;pages&gt;65-93&lt;/pages&gt;&lt;volume&gt;13&lt;/volume&gt;&lt;number&gt;2&lt;/number&gt;&lt;dates&gt;&lt;year&gt;1974&lt;/year&gt;&lt;/dates&gt;&lt;isbn&gt;0539-0184&lt;/isbn&gt;&lt;urls&gt;&lt;/urls&gt;&lt;/record&gt;&lt;/Cite&gt;&lt;/EndNote&gt;</w:instrText>
      </w:r>
      <w:r w:rsidR="005C7EF7">
        <w:rPr>
          <w:rFonts w:ascii="Calibri" w:hAnsi="Calibri"/>
        </w:rPr>
        <w:fldChar w:fldCharType="separate"/>
      </w:r>
      <w:r w:rsidR="005C7EF7">
        <w:rPr>
          <w:rFonts w:ascii="Calibri" w:hAnsi="Calibri"/>
          <w:noProof/>
        </w:rPr>
        <w:t>(Tajfel 1974)</w:t>
      </w:r>
      <w:r w:rsidR="005C7EF7">
        <w:rPr>
          <w:rFonts w:ascii="Calibri" w:hAnsi="Calibri"/>
        </w:rPr>
        <w:fldChar w:fldCharType="end"/>
      </w:r>
      <w:r w:rsidR="005C7EF7">
        <w:rPr>
          <w:rFonts w:ascii="Calibri" w:hAnsi="Calibri"/>
        </w:rPr>
        <w:t xml:space="preserve">. Often in-grouping and out-grouping follow along </w:t>
      </w:r>
      <w:r w:rsidR="005C7EF7">
        <w:rPr>
          <w:rFonts w:ascii="Calibri" w:hAnsi="Calibri"/>
        </w:rPr>
        <w:lastRenderedPageBreak/>
        <w:t xml:space="preserve">social and demographic lines, e.g., age, race, gender, sexual orientation, nationality, etc. However, in-groups and out-groups can be quite fluid in different situational contexts. For instance, runners are part of my in-group when the context is hobbies, recreation, or exercise. However, these same runners may be part of an out-group for me in the context of careers, jobs, and educational achievement. </w:t>
      </w:r>
    </w:p>
    <w:p w14:paraId="14647536" w14:textId="77777777" w:rsidR="005C7EF7" w:rsidRDefault="005C7EF7" w:rsidP="0031391D">
      <w:pPr>
        <w:rPr>
          <w:rFonts w:ascii="Calibri" w:hAnsi="Calibri"/>
        </w:rPr>
      </w:pPr>
    </w:p>
    <w:p w14:paraId="5C45071E" w14:textId="3DB6F39D" w:rsidR="0031391D" w:rsidRPr="00161910" w:rsidRDefault="001A1092" w:rsidP="0031391D">
      <w:pPr>
        <w:rPr>
          <w:rFonts w:ascii="Calibri" w:hAnsi="Calibri"/>
        </w:rPr>
      </w:pPr>
      <w:r w:rsidRPr="004A22FE">
        <w:rPr>
          <w:rFonts w:ascii="Calibri" w:hAnsi="Calibri"/>
        </w:rPr>
        <w:t>W</w:t>
      </w:r>
      <w:r w:rsidR="0031391D" w:rsidRPr="004A22FE">
        <w:rPr>
          <w:rFonts w:ascii="Calibri" w:hAnsi="Calibri"/>
        </w:rPr>
        <w:t xml:space="preserve">e </w:t>
      </w:r>
      <w:r w:rsidR="004A22FE" w:rsidRPr="004A22FE">
        <w:rPr>
          <w:rFonts w:ascii="Calibri" w:hAnsi="Calibri"/>
        </w:rPr>
        <w:t>tend to</w:t>
      </w:r>
      <w:r w:rsidR="0031391D" w:rsidRPr="004A22FE">
        <w:rPr>
          <w:rFonts w:ascii="Calibri" w:hAnsi="Calibri"/>
        </w:rPr>
        <w:t xml:space="preserve"> have more favorable attitudes toward and empathize more with in-group members, especially people who share our gender, race, age, religion, or nationality than toward people do not share these features</w:t>
      </w:r>
      <w:r w:rsidR="005C7EF7">
        <w:rPr>
          <w:rFonts w:ascii="Calibri" w:hAnsi="Calibri"/>
        </w:rPr>
        <w:t xml:space="preserve"> </w:t>
      </w:r>
      <w:r w:rsidR="005C7EF7">
        <w:rPr>
          <w:rFonts w:ascii="Calibri" w:hAnsi="Calibri"/>
        </w:rPr>
        <w:fldChar w:fldCharType="begin"/>
      </w:r>
      <w:r w:rsidR="005C7EF7">
        <w:rPr>
          <w:rFonts w:ascii="Calibri" w:hAnsi="Calibri"/>
        </w:rPr>
        <w:instrText xml:space="preserve"> ADDIN EN.CITE &lt;EndNote&gt;&lt;Cite&gt;&lt;Author&gt;Rudman&lt;/Author&gt;&lt;Year&gt;1999&lt;/Year&gt;&lt;RecNum&gt;532&lt;/RecNum&gt;&lt;DisplayText&gt;(Rudman et al. 1999, Cikara et al. 2014)&lt;/DisplayText&gt;&lt;record&gt;&lt;rec-number&gt;532&lt;/rec-number&gt;&lt;foreign-keys&gt;&lt;key app="EN" db-id="pxtafrpwt0d2arer20nx55redatf9se0ds5a" timestamp="1601927290" guid="bcd4f22d-636a-4067-9807-3b7a87cfbb4c"&gt;532&lt;/key&gt;&lt;/foreign-keys&gt;&lt;ref-type name="Journal Article"&gt;17&lt;/ref-type&gt;&lt;contributors&gt;&lt;authors&gt;&lt;author&gt;Rudman, L. A. &lt;/author&gt;&lt;author&gt;Greenwald, A. G.&lt;/author&gt;&lt;author&gt;Mellott, D. S.&lt;/author&gt;&lt;author&gt;Schwartz, J.&lt;/author&gt;&lt;/authors&gt;&lt;/contributors&gt;&lt;titles&gt;&lt;title&gt;Measuring the automatic components of prejudice: Flexibility and generality of the Implicit Association Test&lt;/title&gt;&lt;secondary-title&gt;Social cognition&lt;/secondary-title&gt;&lt;/titles&gt;&lt;periodical&gt;&lt;full-title&gt;Social cognition&lt;/full-title&gt;&lt;/periodical&gt;&lt;pages&gt;437-465&lt;/pages&gt;&lt;volume&gt;17&lt;/volume&gt;&lt;number&gt;4&lt;/number&gt;&lt;dates&gt;&lt;year&gt;1999&lt;/year&gt;&lt;/dates&gt;&lt;isbn&gt;0278-016X&lt;/isbn&gt;&lt;urls&gt;&lt;/urls&gt;&lt;/record&gt;&lt;/Cite&gt;&lt;Cite&gt;&lt;Author&gt;Cikara&lt;/Author&gt;&lt;Year&gt;2014&lt;/Year&gt;&lt;RecNum&gt;534&lt;/RecNum&gt;&lt;record&gt;&lt;rec-number&gt;534&lt;/rec-number&gt;&lt;foreign-keys&gt;&lt;key app="EN" db-id="pxtafrpwt0d2arer20nx55redatf9se0ds5a" timestamp="1601927290" guid="0f8fa112-f42f-484f-aa16-fb43235b3e81"&gt;534&lt;/key&gt;&lt;/foreign-keys&gt;&lt;ref-type name="Journal Article"&gt;17&lt;/ref-type&gt;&lt;contributors&gt;&lt;authors&gt;&lt;author&gt;Cikara, M&lt;/author&gt;&lt;author&gt;Bruneau, E&lt;/author&gt;&lt;author&gt;Van Bavel, JJ&lt;/author&gt;&lt;author&gt;Saxe, R&lt;/author&gt;&lt;/authors&gt;&lt;/contributors&gt;&lt;titles&gt;&lt;title&gt;Their pain gives us pleasure: How intergroup dynamics shape empathic failures and counter-empathic responses&lt;/title&gt;&lt;secondary-title&gt;Journal of Experimental Social Psychology&lt;/secondary-title&gt;&lt;/titles&gt;&lt;periodical&gt;&lt;full-title&gt;Journal of Experimental Social Psychology&lt;/full-title&gt;&lt;/periodical&gt;&lt;pages&gt;110-125&lt;/pages&gt;&lt;volume&gt;55&lt;/volume&gt;&lt;dates&gt;&lt;year&gt;2014&lt;/year&gt;&lt;/dates&gt;&lt;isbn&gt;0022-1031&lt;/isbn&gt;&lt;urls&gt;&lt;/urls&gt;&lt;/record&gt;&lt;/Cite&gt;&lt;/EndNote&gt;</w:instrText>
      </w:r>
      <w:r w:rsidR="005C7EF7">
        <w:rPr>
          <w:rFonts w:ascii="Calibri" w:hAnsi="Calibri"/>
        </w:rPr>
        <w:fldChar w:fldCharType="separate"/>
      </w:r>
      <w:r w:rsidR="005C7EF7">
        <w:rPr>
          <w:rFonts w:ascii="Calibri" w:hAnsi="Calibri"/>
          <w:noProof/>
        </w:rPr>
        <w:t>(Rudman et al. 1999, Cikara et al. 2014)</w:t>
      </w:r>
      <w:r w:rsidR="005C7EF7">
        <w:rPr>
          <w:rFonts w:ascii="Calibri" w:hAnsi="Calibri"/>
        </w:rPr>
        <w:fldChar w:fldCharType="end"/>
      </w:r>
      <w:r w:rsidR="0031391D" w:rsidRPr="004D39B8">
        <w:rPr>
          <w:rFonts w:ascii="Calibri" w:hAnsi="Calibri"/>
        </w:rPr>
        <w:t xml:space="preserve">. </w:t>
      </w:r>
      <w:r w:rsidR="00A14EFA">
        <w:rPr>
          <w:rFonts w:ascii="Calibri" w:hAnsi="Calibri"/>
        </w:rPr>
        <w:t>We more charitably interpret in-group behavior than out-group behavior</w:t>
      </w:r>
      <w:r w:rsidR="001F3A9F">
        <w:rPr>
          <w:rFonts w:ascii="Calibri" w:hAnsi="Calibri"/>
        </w:rPr>
        <w:t xml:space="preserve">. We regard mistakes and misstatements of in-group members as one-off errors, but these same mistakes and misstatements may be taken as confirmation of one’s stereotypes of the out-group. </w:t>
      </w:r>
      <w:r w:rsidR="00B9253B">
        <w:rPr>
          <w:rFonts w:ascii="Calibri" w:hAnsi="Calibri"/>
        </w:rPr>
        <w:t xml:space="preserve">How we interpret success and failure for individuals is deeply shaped by in-group/out-group dynamics. </w:t>
      </w:r>
      <w:r w:rsidR="001F3A9F">
        <w:rPr>
          <w:rFonts w:ascii="Calibri" w:hAnsi="Calibri"/>
        </w:rPr>
        <w:t xml:space="preserve">When the in-group is a subordinate group and the out-group is a dominant group, these dynamics may reverse. For example, being </w:t>
      </w:r>
      <w:r w:rsidR="000F47B9">
        <w:rPr>
          <w:rFonts w:ascii="Calibri" w:hAnsi="Calibri"/>
        </w:rPr>
        <w:t xml:space="preserve">one of </w:t>
      </w:r>
      <w:r w:rsidR="001F3A9F">
        <w:rPr>
          <w:rFonts w:ascii="Calibri" w:hAnsi="Calibri"/>
        </w:rPr>
        <w:t xml:space="preserve">only of a few women </w:t>
      </w:r>
      <w:r w:rsidR="000F47B9">
        <w:rPr>
          <w:rFonts w:ascii="Calibri" w:hAnsi="Calibri"/>
        </w:rPr>
        <w:t>in</w:t>
      </w:r>
      <w:r w:rsidR="001F3A9F">
        <w:rPr>
          <w:rFonts w:ascii="Calibri" w:hAnsi="Calibri"/>
        </w:rPr>
        <w:t xml:space="preserve"> a philosophy </w:t>
      </w:r>
      <w:r w:rsidR="000F47B9">
        <w:rPr>
          <w:rFonts w:ascii="Calibri" w:hAnsi="Calibri"/>
        </w:rPr>
        <w:t>program</w:t>
      </w:r>
      <w:r w:rsidR="001F3A9F">
        <w:rPr>
          <w:rFonts w:ascii="Calibri" w:hAnsi="Calibri"/>
        </w:rPr>
        <w:t xml:space="preserve"> may exacerbate feelings of impostor syndrome </w:t>
      </w:r>
      <w:r w:rsidR="000F47B9">
        <w:rPr>
          <w:rFonts w:ascii="Calibri" w:hAnsi="Calibri"/>
        </w:rPr>
        <w:t>for some</w:t>
      </w:r>
      <w:r w:rsidR="00D54615">
        <w:rPr>
          <w:rFonts w:ascii="Calibri" w:hAnsi="Calibri"/>
        </w:rPr>
        <w:t>. Instead of thinking more highly of one’s own relative epistemic standing, one inappropriately downgrades oneself and upgrades others, especially out-group members.</w:t>
      </w:r>
      <w:r w:rsidR="001F3A9F">
        <w:rPr>
          <w:rFonts w:ascii="Calibri" w:hAnsi="Calibri"/>
        </w:rPr>
        <w:t xml:space="preserve"> </w:t>
      </w:r>
      <w:r w:rsidR="00D54615">
        <w:rPr>
          <w:rFonts w:ascii="Calibri" w:hAnsi="Calibri"/>
        </w:rPr>
        <w:t xml:space="preserve">However, </w:t>
      </w:r>
      <w:r w:rsidR="00D81659">
        <w:rPr>
          <w:rFonts w:ascii="Calibri" w:hAnsi="Calibri"/>
        </w:rPr>
        <w:t xml:space="preserve">aside from subordinate/dominant group dynamics, typically in-group favoritism skews epistemic assessments in favor of the in-group. </w:t>
      </w:r>
      <w:r w:rsidR="004D39B8" w:rsidRPr="004D39B8">
        <w:rPr>
          <w:rFonts w:ascii="Calibri" w:hAnsi="Calibri"/>
        </w:rPr>
        <w:t>I</w:t>
      </w:r>
      <w:r w:rsidR="0031391D" w:rsidRPr="004D39B8">
        <w:rPr>
          <w:rFonts w:ascii="Calibri" w:hAnsi="Calibri"/>
        </w:rPr>
        <w:t>n-group</w:t>
      </w:r>
      <w:r w:rsidR="00D54615">
        <w:rPr>
          <w:rFonts w:ascii="Calibri" w:hAnsi="Calibri"/>
        </w:rPr>
        <w:t xml:space="preserve">/out-group dynamics </w:t>
      </w:r>
      <w:r w:rsidR="00C836F5">
        <w:rPr>
          <w:rFonts w:ascii="Calibri" w:hAnsi="Calibri"/>
        </w:rPr>
        <w:t xml:space="preserve">can </w:t>
      </w:r>
      <w:r w:rsidR="00FE12CF">
        <w:rPr>
          <w:rFonts w:ascii="Calibri" w:hAnsi="Calibri"/>
        </w:rPr>
        <w:t>alter our assessment of both in-group and out-group members, again all before we even deliberate on an individual’s knowledge, competence, or rationality.</w:t>
      </w:r>
      <w:r w:rsidR="00A14EFA">
        <w:rPr>
          <w:rFonts w:ascii="Calibri" w:hAnsi="Calibri"/>
        </w:rPr>
        <w:t xml:space="preserve"> </w:t>
      </w:r>
      <w:r w:rsidR="0031391D" w:rsidRPr="00161910">
        <w:rPr>
          <w:rFonts w:ascii="Calibri" w:hAnsi="Calibri"/>
        </w:rPr>
        <w:t xml:space="preserve">We are especially subject to these patterns of bias in the context of threat or competition, like when people disagree about </w:t>
      </w:r>
      <w:r w:rsidR="006D0EEA" w:rsidRPr="00161910">
        <w:rPr>
          <w:rFonts w:ascii="Calibri" w:hAnsi="Calibri"/>
        </w:rPr>
        <w:t>an</w:t>
      </w:r>
      <w:r w:rsidR="0031391D" w:rsidRPr="00161910">
        <w:rPr>
          <w:rFonts w:ascii="Calibri" w:hAnsi="Calibri"/>
        </w:rPr>
        <w:t xml:space="preserve"> important issue. </w:t>
      </w:r>
    </w:p>
    <w:p w14:paraId="5F2EF8F1" w14:textId="77777777" w:rsidR="0031391D" w:rsidRPr="0031391D" w:rsidRDefault="0031391D" w:rsidP="0031391D">
      <w:pPr>
        <w:rPr>
          <w:rFonts w:ascii="Calibri" w:hAnsi="Calibri"/>
          <w:highlight w:val="yellow"/>
        </w:rPr>
      </w:pPr>
    </w:p>
    <w:p w14:paraId="555DCC3D" w14:textId="2510F18E" w:rsidR="00CA5C51" w:rsidRDefault="0031391D" w:rsidP="0031391D">
      <w:pPr>
        <w:rPr>
          <w:rFonts w:ascii="Calibri" w:hAnsi="Calibri"/>
        </w:rPr>
      </w:pPr>
      <w:r w:rsidRPr="00FF5107">
        <w:rPr>
          <w:rFonts w:ascii="Calibri" w:hAnsi="Calibri"/>
        </w:rPr>
        <w:t>The evidence reviewed indicates that</w:t>
      </w:r>
      <w:r w:rsidR="00FF5107" w:rsidRPr="00FF5107">
        <w:rPr>
          <w:rFonts w:ascii="Calibri" w:hAnsi="Calibri"/>
        </w:rPr>
        <w:t>, all else equa</w:t>
      </w:r>
      <w:r w:rsidR="00CA5C51">
        <w:rPr>
          <w:rFonts w:ascii="Calibri" w:hAnsi="Calibri"/>
        </w:rPr>
        <w:t xml:space="preserve">l, </w:t>
      </w:r>
      <w:r w:rsidR="00FF5107" w:rsidRPr="00FF5107">
        <w:rPr>
          <w:rFonts w:ascii="Calibri" w:hAnsi="Calibri"/>
        </w:rPr>
        <w:t xml:space="preserve">when </w:t>
      </w:r>
      <w:r w:rsidR="003A0161">
        <w:rPr>
          <w:rFonts w:ascii="Calibri" w:hAnsi="Calibri"/>
        </w:rPr>
        <w:t xml:space="preserve">we enter into a significant disagreement with </w:t>
      </w:r>
      <w:r w:rsidR="001E6D37">
        <w:rPr>
          <w:rFonts w:ascii="Calibri" w:hAnsi="Calibri"/>
        </w:rPr>
        <w:t>someone,</w:t>
      </w:r>
      <w:r w:rsidR="003A0161">
        <w:rPr>
          <w:rFonts w:ascii="Calibri" w:hAnsi="Calibri"/>
        </w:rPr>
        <w:t xml:space="preserve"> we upgrade ourselves and downgrade the other person. This upgrading and downgrading is more dramatic when we disagree with an out-group member (presumably especially so when the disagreement is relevant to features that mark us part of different groups). To be more specific, it is likely that when </w:t>
      </w:r>
      <w:r w:rsidR="00FF5107" w:rsidRPr="00FF5107">
        <w:rPr>
          <w:rFonts w:ascii="Calibri" w:hAnsi="Calibri"/>
        </w:rPr>
        <w:t xml:space="preserve">someone </w:t>
      </w:r>
      <w:r w:rsidR="00FF5107">
        <w:rPr>
          <w:rFonts w:ascii="Calibri" w:hAnsi="Calibri"/>
        </w:rPr>
        <w:t xml:space="preserve">is </w:t>
      </w:r>
      <w:r w:rsidR="003A0161">
        <w:rPr>
          <w:rFonts w:ascii="Calibri" w:hAnsi="Calibri"/>
        </w:rPr>
        <w:t>modestly</w:t>
      </w:r>
      <w:r w:rsidR="00FF5107">
        <w:rPr>
          <w:rFonts w:ascii="Calibri" w:hAnsi="Calibri"/>
        </w:rPr>
        <w:t xml:space="preserve"> epistemically superior</w:t>
      </w:r>
      <w:r w:rsidR="00FF5107" w:rsidRPr="00FF5107">
        <w:rPr>
          <w:rFonts w:ascii="Calibri" w:hAnsi="Calibri"/>
        </w:rPr>
        <w:t xml:space="preserve"> and part of our relevant in-group, </w:t>
      </w:r>
      <w:r w:rsidRPr="00FF5107">
        <w:rPr>
          <w:rFonts w:ascii="Calibri" w:hAnsi="Calibri"/>
        </w:rPr>
        <w:t xml:space="preserve">we </w:t>
      </w:r>
      <w:r w:rsidR="003A0161">
        <w:rPr>
          <w:rFonts w:ascii="Calibri" w:hAnsi="Calibri"/>
        </w:rPr>
        <w:t>will</w:t>
      </w:r>
      <w:r w:rsidRPr="00FF5107">
        <w:rPr>
          <w:rFonts w:ascii="Calibri" w:hAnsi="Calibri"/>
        </w:rPr>
        <w:t xml:space="preserve"> regard </w:t>
      </w:r>
      <w:r w:rsidR="00FF5107" w:rsidRPr="00FF5107">
        <w:rPr>
          <w:rFonts w:ascii="Calibri" w:hAnsi="Calibri"/>
        </w:rPr>
        <w:t>her</w:t>
      </w:r>
      <w:r w:rsidRPr="00FF5107">
        <w:rPr>
          <w:rFonts w:ascii="Calibri" w:hAnsi="Calibri"/>
        </w:rPr>
        <w:t xml:space="preserve"> as an epistemic peer.</w:t>
      </w:r>
      <w:r w:rsidR="003A0161">
        <w:rPr>
          <w:rFonts w:ascii="Calibri" w:hAnsi="Calibri"/>
        </w:rPr>
        <w:t xml:space="preserve"> Given t</w:t>
      </w:r>
      <w:r w:rsidR="00CA5C51">
        <w:rPr>
          <w:rFonts w:ascii="Calibri" w:hAnsi="Calibri"/>
        </w:rPr>
        <w:t xml:space="preserve">he effects of in-group/out-group bias, </w:t>
      </w:r>
      <w:r w:rsidR="00CA5C51" w:rsidRPr="000970DD">
        <w:rPr>
          <w:rFonts w:ascii="Calibri" w:hAnsi="Calibri"/>
        </w:rPr>
        <w:t xml:space="preserve">we are likely to regard </w:t>
      </w:r>
      <w:r w:rsidR="00CA5C51">
        <w:rPr>
          <w:rFonts w:ascii="Calibri" w:hAnsi="Calibri"/>
        </w:rPr>
        <w:t xml:space="preserve">a </w:t>
      </w:r>
      <w:r w:rsidR="00CA5C51" w:rsidRPr="000970DD">
        <w:rPr>
          <w:rFonts w:ascii="Calibri" w:hAnsi="Calibri"/>
        </w:rPr>
        <w:t xml:space="preserve">moderately epistemically superior </w:t>
      </w:r>
      <w:r w:rsidR="00CA5C51" w:rsidRPr="00CA5C51">
        <w:rPr>
          <w:rFonts w:ascii="Calibri" w:hAnsi="Calibri"/>
          <w:i/>
          <w:iCs/>
        </w:rPr>
        <w:t xml:space="preserve">out-group </w:t>
      </w:r>
      <w:r w:rsidR="00CA5C51" w:rsidRPr="000970DD">
        <w:rPr>
          <w:rFonts w:ascii="Calibri" w:hAnsi="Calibri"/>
        </w:rPr>
        <w:t xml:space="preserve">member as </w:t>
      </w:r>
      <w:r w:rsidR="00CA5C51">
        <w:rPr>
          <w:rFonts w:ascii="Calibri" w:hAnsi="Calibri"/>
        </w:rPr>
        <w:t xml:space="preserve">an epistemic </w:t>
      </w:r>
      <w:r w:rsidR="00CA5C51" w:rsidRPr="000970DD">
        <w:rPr>
          <w:rFonts w:ascii="Calibri" w:hAnsi="Calibri"/>
        </w:rPr>
        <w:t>peer or even inferior</w:t>
      </w:r>
      <w:r w:rsidR="00CA5C51">
        <w:rPr>
          <w:rFonts w:ascii="Calibri" w:hAnsi="Calibri"/>
        </w:rPr>
        <w:t xml:space="preserve">. </w:t>
      </w:r>
      <w:r w:rsidR="003A0161">
        <w:rPr>
          <w:rFonts w:ascii="Calibri" w:hAnsi="Calibri"/>
        </w:rPr>
        <w:t xml:space="preserve">When someone in fact is an epistemic peer, we are likely to regard her as an epistemic inferior </w:t>
      </w:r>
      <w:r w:rsidR="00F33D37">
        <w:rPr>
          <w:rFonts w:ascii="Calibri" w:hAnsi="Calibri"/>
        </w:rPr>
        <w:t xml:space="preserve">and potentially a more distant epistemic inferior when she is part of a relevant out-group. </w:t>
      </w:r>
      <w:r w:rsidR="00CA5C51">
        <w:rPr>
          <w:rFonts w:ascii="Calibri" w:hAnsi="Calibri"/>
        </w:rPr>
        <w:t xml:space="preserve">It is possible to see patterns of other-upgrading, as well. Members of subordinate groups in certain domains may </w:t>
      </w:r>
      <w:r w:rsidR="00F33D37">
        <w:rPr>
          <w:rFonts w:ascii="Calibri" w:hAnsi="Calibri"/>
        </w:rPr>
        <w:t xml:space="preserve">erroneously </w:t>
      </w:r>
      <w:r w:rsidR="00CA5C51">
        <w:rPr>
          <w:rFonts w:ascii="Calibri" w:hAnsi="Calibri"/>
        </w:rPr>
        <w:t xml:space="preserve">regard an individual from a dominant group as epistemically better off than </w:t>
      </w:r>
      <w:r w:rsidR="00635F72">
        <w:rPr>
          <w:rFonts w:ascii="Calibri" w:hAnsi="Calibri"/>
        </w:rPr>
        <w:t>they</w:t>
      </w:r>
      <w:r w:rsidR="00CA5C51">
        <w:rPr>
          <w:rFonts w:ascii="Calibri" w:hAnsi="Calibri"/>
        </w:rPr>
        <w:t xml:space="preserve"> </w:t>
      </w:r>
      <w:r w:rsidR="00635F72">
        <w:rPr>
          <w:rFonts w:ascii="Calibri" w:hAnsi="Calibri"/>
        </w:rPr>
        <w:t>are</w:t>
      </w:r>
      <w:r w:rsidR="003A0161">
        <w:rPr>
          <w:rFonts w:ascii="Calibri" w:hAnsi="Calibri"/>
        </w:rPr>
        <w:t>.</w:t>
      </w:r>
    </w:p>
    <w:p w14:paraId="2EAC12EF" w14:textId="77777777" w:rsidR="00CA5C51" w:rsidRDefault="00CA5C51" w:rsidP="0031391D">
      <w:pPr>
        <w:rPr>
          <w:rFonts w:ascii="Calibri" w:hAnsi="Calibri"/>
        </w:rPr>
      </w:pPr>
    </w:p>
    <w:p w14:paraId="4E487AA6" w14:textId="1CDD5889" w:rsidR="0049324F" w:rsidRDefault="00310481" w:rsidP="0031391D">
      <w:pPr>
        <w:rPr>
          <w:rFonts w:ascii="Calibri" w:hAnsi="Calibri"/>
        </w:rPr>
      </w:pPr>
      <w:r>
        <w:rPr>
          <w:rFonts w:ascii="Calibri" w:hAnsi="Calibri"/>
        </w:rPr>
        <w:t xml:space="preserve">Bringing this back to the discussion of the epistemology of peer disagreement, it </w:t>
      </w:r>
      <w:r w:rsidR="00F33D37">
        <w:rPr>
          <w:rFonts w:ascii="Calibri" w:hAnsi="Calibri"/>
        </w:rPr>
        <w:t>is</w:t>
      </w:r>
      <w:r>
        <w:rPr>
          <w:rFonts w:ascii="Calibri" w:hAnsi="Calibri"/>
        </w:rPr>
        <w:t xml:space="preserve"> very clear that our initial judgments of who is an epistemic inferior/peer/superior should not be taken at face value. </w:t>
      </w:r>
      <w:r w:rsidR="005314F3">
        <w:rPr>
          <w:rFonts w:ascii="Calibri" w:hAnsi="Calibri"/>
        </w:rPr>
        <w:t xml:space="preserve">Debates about what to do when </w:t>
      </w:r>
      <w:r w:rsidR="00685CEE">
        <w:rPr>
          <w:rFonts w:ascii="Calibri" w:hAnsi="Calibri"/>
        </w:rPr>
        <w:t>someone we acknowledge to be an epistemic peer disagrees with us</w:t>
      </w:r>
      <w:r w:rsidR="00310BA8">
        <w:rPr>
          <w:rFonts w:ascii="Calibri" w:hAnsi="Calibri"/>
        </w:rPr>
        <w:t xml:space="preserve"> should not start with the presumption that we are accurate judges of relative epistemic status</w:t>
      </w:r>
      <w:r w:rsidR="008214C2">
        <w:rPr>
          <w:rFonts w:ascii="Calibri" w:hAnsi="Calibri"/>
        </w:rPr>
        <w:t xml:space="preserve"> because </w:t>
      </w:r>
      <w:r w:rsidR="00653F3D">
        <w:rPr>
          <w:rFonts w:ascii="Calibri" w:hAnsi="Calibri"/>
        </w:rPr>
        <w:t xml:space="preserve">data about mentalizing suggest that </w:t>
      </w:r>
      <w:r w:rsidR="008214C2">
        <w:rPr>
          <w:rFonts w:ascii="Calibri" w:hAnsi="Calibri"/>
        </w:rPr>
        <w:t xml:space="preserve">our judgments </w:t>
      </w:r>
      <w:r w:rsidR="00653F3D">
        <w:rPr>
          <w:rFonts w:ascii="Calibri" w:hAnsi="Calibri"/>
        </w:rPr>
        <w:t xml:space="preserve">likely </w:t>
      </w:r>
      <w:r w:rsidR="008214C2">
        <w:rPr>
          <w:rFonts w:ascii="Calibri" w:hAnsi="Calibri"/>
        </w:rPr>
        <w:t>are idiosyncratic, biased, and inconsistent</w:t>
      </w:r>
      <w:r w:rsidR="00310BA8">
        <w:rPr>
          <w:rFonts w:ascii="Calibri" w:hAnsi="Calibri"/>
        </w:rPr>
        <w:t xml:space="preserve">. We could reframe the debate to be about what to do when we disagree with someone </w:t>
      </w:r>
      <w:r w:rsidR="0049324F">
        <w:rPr>
          <w:rFonts w:ascii="Calibri" w:hAnsi="Calibri"/>
        </w:rPr>
        <w:t xml:space="preserve">whom </w:t>
      </w:r>
      <w:r w:rsidR="00310BA8">
        <w:rPr>
          <w:rFonts w:ascii="Calibri" w:hAnsi="Calibri"/>
        </w:rPr>
        <w:t xml:space="preserve">we acknowledge to be </w:t>
      </w:r>
      <w:r w:rsidR="00310BA8">
        <w:rPr>
          <w:rFonts w:ascii="Calibri" w:hAnsi="Calibri"/>
          <w:i/>
          <w:iCs/>
        </w:rPr>
        <w:t xml:space="preserve">and </w:t>
      </w:r>
      <w:r w:rsidR="00310BA8" w:rsidRPr="00310BA8">
        <w:rPr>
          <w:rFonts w:ascii="Calibri" w:hAnsi="Calibri"/>
          <w:i/>
          <w:iCs/>
        </w:rPr>
        <w:t>actually</w:t>
      </w:r>
      <w:r w:rsidR="00310BA8">
        <w:rPr>
          <w:rFonts w:ascii="Calibri" w:hAnsi="Calibri"/>
        </w:rPr>
        <w:t xml:space="preserve"> </w:t>
      </w:r>
      <w:r w:rsidR="00310BA8" w:rsidRPr="00310BA8">
        <w:rPr>
          <w:rFonts w:ascii="Calibri" w:hAnsi="Calibri"/>
          <w:i/>
          <w:iCs/>
        </w:rPr>
        <w:t>is</w:t>
      </w:r>
      <w:r w:rsidR="00310BA8">
        <w:rPr>
          <w:rFonts w:ascii="Calibri" w:hAnsi="Calibri"/>
        </w:rPr>
        <w:t xml:space="preserve"> an epistemic </w:t>
      </w:r>
      <w:r w:rsidR="00310BA8">
        <w:rPr>
          <w:rFonts w:ascii="Calibri" w:hAnsi="Calibri"/>
        </w:rPr>
        <w:lastRenderedPageBreak/>
        <w:t xml:space="preserve">peer. This move retains all the interesting issues about </w:t>
      </w:r>
      <w:r w:rsidR="001E6D37">
        <w:rPr>
          <w:rFonts w:ascii="Calibri" w:hAnsi="Calibri"/>
        </w:rPr>
        <w:t>self-trust</w:t>
      </w:r>
      <w:r w:rsidR="00310BA8">
        <w:rPr>
          <w:rFonts w:ascii="Calibri" w:hAnsi="Calibri"/>
        </w:rPr>
        <w:t xml:space="preserve">, the rationality of retaining/reducing confidence in your own beliefs, the appropriate weight of </w:t>
      </w:r>
      <w:r w:rsidR="008214C2">
        <w:rPr>
          <w:rFonts w:ascii="Calibri" w:hAnsi="Calibri"/>
        </w:rPr>
        <w:t>your own judgments</w:t>
      </w:r>
      <w:r w:rsidR="00310BA8">
        <w:rPr>
          <w:rFonts w:ascii="Calibri" w:hAnsi="Calibri"/>
        </w:rPr>
        <w:t xml:space="preserve">, etc. </w:t>
      </w:r>
      <w:r w:rsidR="008214C2">
        <w:rPr>
          <w:rFonts w:ascii="Calibri" w:hAnsi="Calibri"/>
        </w:rPr>
        <w:t xml:space="preserve">However, </w:t>
      </w:r>
      <w:r w:rsidR="00597DF2">
        <w:rPr>
          <w:rFonts w:ascii="Calibri" w:hAnsi="Calibri"/>
        </w:rPr>
        <w:t>it</w:t>
      </w:r>
      <w:r w:rsidR="00310BA8">
        <w:rPr>
          <w:rFonts w:ascii="Calibri" w:hAnsi="Calibri"/>
        </w:rPr>
        <w:t xml:space="preserve"> comes at the cost of </w:t>
      </w:r>
      <w:r w:rsidR="008214C2">
        <w:rPr>
          <w:rFonts w:ascii="Calibri" w:hAnsi="Calibri"/>
        </w:rPr>
        <w:t>significantly reducing the relevance of the debate</w:t>
      </w:r>
      <w:r w:rsidR="0049324F">
        <w:rPr>
          <w:rFonts w:ascii="Calibri" w:hAnsi="Calibri"/>
        </w:rPr>
        <w:t>.</w:t>
      </w:r>
      <w:r w:rsidR="008214C2">
        <w:rPr>
          <w:rFonts w:ascii="Calibri" w:hAnsi="Calibri"/>
        </w:rPr>
        <w:t xml:space="preserve"> </w:t>
      </w:r>
      <w:r w:rsidR="0049324F">
        <w:rPr>
          <w:rFonts w:ascii="Calibri" w:hAnsi="Calibri"/>
        </w:rPr>
        <w:t xml:space="preserve">Disagreeing with someone who </w:t>
      </w:r>
      <w:r w:rsidR="001E6D37">
        <w:rPr>
          <w:rFonts w:ascii="Calibri" w:hAnsi="Calibri"/>
        </w:rPr>
        <w:t>is,</w:t>
      </w:r>
      <w:r w:rsidR="0049324F">
        <w:rPr>
          <w:rFonts w:ascii="Calibri" w:hAnsi="Calibri"/>
        </w:rPr>
        <w:t xml:space="preserve"> and we acknowledge to be</w:t>
      </w:r>
      <w:r w:rsidR="00635F72">
        <w:rPr>
          <w:rFonts w:ascii="Calibri" w:hAnsi="Calibri"/>
        </w:rPr>
        <w:t>,</w:t>
      </w:r>
      <w:r w:rsidR="0049324F">
        <w:rPr>
          <w:rFonts w:ascii="Calibri" w:hAnsi="Calibri"/>
        </w:rPr>
        <w:t xml:space="preserve"> an epistemic peer is</w:t>
      </w:r>
      <w:r w:rsidR="00635F72">
        <w:rPr>
          <w:rFonts w:ascii="Calibri" w:hAnsi="Calibri"/>
        </w:rPr>
        <w:t xml:space="preserve"> pretty rare</w:t>
      </w:r>
      <w:r w:rsidR="0049324F">
        <w:rPr>
          <w:rFonts w:ascii="Calibri" w:hAnsi="Calibri"/>
        </w:rPr>
        <w:t xml:space="preserve"> by all indications</w:t>
      </w:r>
      <w:r w:rsidR="00635F72">
        <w:rPr>
          <w:rFonts w:ascii="Calibri" w:hAnsi="Calibri"/>
        </w:rPr>
        <w:t xml:space="preserve">. </w:t>
      </w:r>
      <w:r w:rsidR="004E7C2D">
        <w:rPr>
          <w:rFonts w:ascii="Calibri" w:hAnsi="Calibri"/>
        </w:rPr>
        <w:t xml:space="preserve">Given that, the debate would lose some of its interestingness. It </w:t>
      </w:r>
      <w:r w:rsidR="0049324F">
        <w:rPr>
          <w:rFonts w:ascii="Calibri" w:hAnsi="Calibri"/>
        </w:rPr>
        <w:t>would not have the purported wide</w:t>
      </w:r>
      <w:r w:rsidR="00B859AA">
        <w:rPr>
          <w:rFonts w:ascii="Calibri" w:hAnsi="Calibri"/>
        </w:rPr>
        <w:t>-</w:t>
      </w:r>
      <w:r w:rsidR="0049324F">
        <w:rPr>
          <w:rFonts w:ascii="Calibri" w:hAnsi="Calibri"/>
        </w:rPr>
        <w:t xml:space="preserve">reaching implications for the rationality of retaining our controversial beliefs. </w:t>
      </w:r>
    </w:p>
    <w:p w14:paraId="15C6356A" w14:textId="6FB160F8" w:rsidR="00310481" w:rsidRDefault="00310481" w:rsidP="0031391D">
      <w:pPr>
        <w:rPr>
          <w:rFonts w:ascii="Calibri" w:hAnsi="Calibri"/>
        </w:rPr>
      </w:pPr>
    </w:p>
    <w:p w14:paraId="02E1F6D2" w14:textId="20E6E62B" w:rsidR="0049324F" w:rsidRDefault="0049324F" w:rsidP="0031391D">
      <w:pPr>
        <w:rPr>
          <w:rFonts w:ascii="Calibri" w:hAnsi="Calibri"/>
        </w:rPr>
      </w:pPr>
      <w:r>
        <w:rPr>
          <w:rFonts w:ascii="Calibri" w:hAnsi="Calibri"/>
        </w:rPr>
        <w:t xml:space="preserve">Alternatively, we could fold these phenomena into our discussion of the epistemology of purported peer disagreement. </w:t>
      </w:r>
      <w:r w:rsidR="00D77FB7">
        <w:rPr>
          <w:rFonts w:ascii="Calibri" w:hAnsi="Calibri"/>
        </w:rPr>
        <w:t xml:space="preserve">That is, we can ask what the rational thing to do is when someone you take to be an epistemic peer disagrees with you, knowing that we have these patterns of upgrading/downgrading our own and others’ epistemic status. Having the debate on these terms seems to tilt the verdict heavily toward the </w:t>
      </w:r>
      <w:r w:rsidR="00005A41">
        <w:rPr>
          <w:rFonts w:ascii="Calibri" w:hAnsi="Calibri"/>
        </w:rPr>
        <w:t>conciliatory</w:t>
      </w:r>
      <w:r w:rsidR="00D77FB7">
        <w:rPr>
          <w:rFonts w:ascii="Calibri" w:hAnsi="Calibri"/>
        </w:rPr>
        <w:t xml:space="preserve"> view. That is, knowing what we know about how we evaluate our own and others’ knowledge, competence, and rationality, when we have a disagreement with someone we take to be an epistemic peer, we ought to reduce confidence in our judgments.</w:t>
      </w:r>
      <w:r w:rsidR="00D77FB7">
        <w:rPr>
          <w:rStyle w:val="FootnoteReference"/>
          <w:rFonts w:ascii="Calibri" w:hAnsi="Calibri"/>
        </w:rPr>
        <w:footnoteReference w:id="8"/>
      </w:r>
      <w:r w:rsidR="00D77FB7">
        <w:rPr>
          <w:rFonts w:ascii="Calibri" w:hAnsi="Calibri"/>
        </w:rPr>
        <w:t xml:space="preserve"> </w:t>
      </w:r>
      <w:r w:rsidR="00E46D0B">
        <w:rPr>
          <w:rFonts w:ascii="Calibri" w:hAnsi="Calibri"/>
        </w:rPr>
        <w:t>This seems to me to be the right verdict.</w:t>
      </w:r>
    </w:p>
    <w:p w14:paraId="6F58DE7E" w14:textId="77777777" w:rsidR="003D7019" w:rsidRDefault="003D7019" w:rsidP="006579C3">
      <w:pPr>
        <w:rPr>
          <w:rFonts w:ascii="Calibri" w:hAnsi="Calibri"/>
        </w:rPr>
      </w:pPr>
    </w:p>
    <w:p w14:paraId="1D476028" w14:textId="712599E1" w:rsidR="000E61D6" w:rsidRDefault="00E529AB" w:rsidP="006579C3">
      <w:pPr>
        <w:rPr>
          <w:rFonts w:ascii="Calibri" w:hAnsi="Calibri"/>
        </w:rPr>
      </w:pPr>
      <w:r>
        <w:rPr>
          <w:rFonts w:ascii="Calibri" w:hAnsi="Calibri"/>
        </w:rPr>
        <w:t xml:space="preserve">The broad conception of mentalizing turns out to be quite relevant to this debate in social epistemology. The narrow conception – one that focuses only on propositional attitude attribution – is </w:t>
      </w:r>
      <w:r w:rsidR="00A57D0D">
        <w:rPr>
          <w:rFonts w:ascii="Calibri" w:hAnsi="Calibri"/>
        </w:rPr>
        <w:t xml:space="preserve">of some interest, of course. </w:t>
      </w:r>
      <w:r w:rsidR="00635F72">
        <w:rPr>
          <w:rFonts w:ascii="Calibri" w:hAnsi="Calibri"/>
        </w:rPr>
        <w:t xml:space="preserve">Attributing true or false beliefs is relevant </w:t>
      </w:r>
      <w:proofErr w:type="gramStart"/>
      <w:r w:rsidR="00635F72">
        <w:rPr>
          <w:rFonts w:ascii="Calibri" w:hAnsi="Calibri"/>
        </w:rPr>
        <w:t>to  questions</w:t>
      </w:r>
      <w:proofErr w:type="gramEnd"/>
      <w:r w:rsidR="00635F72">
        <w:rPr>
          <w:rFonts w:ascii="Calibri" w:hAnsi="Calibri"/>
        </w:rPr>
        <w:t xml:space="preserve"> of peer disagreement. </w:t>
      </w:r>
      <w:r w:rsidR="00A57D0D">
        <w:rPr>
          <w:rFonts w:ascii="Calibri" w:hAnsi="Calibri"/>
        </w:rPr>
        <w:t xml:space="preserve">However, the broad conception </w:t>
      </w:r>
      <w:r w:rsidR="00635F72">
        <w:rPr>
          <w:rFonts w:ascii="Calibri" w:hAnsi="Calibri"/>
        </w:rPr>
        <w:t xml:space="preserve">of mentalizing </w:t>
      </w:r>
      <w:r w:rsidR="00A57D0D">
        <w:rPr>
          <w:rFonts w:ascii="Calibri" w:hAnsi="Calibri"/>
        </w:rPr>
        <w:t xml:space="preserve">shows us how a host of mentalistic inferences serve as input to and affect the processing of </w:t>
      </w:r>
      <w:r w:rsidR="00635F72">
        <w:rPr>
          <w:rFonts w:ascii="Calibri" w:hAnsi="Calibri"/>
        </w:rPr>
        <w:t>our interpretation of others.</w:t>
      </w:r>
      <w:r w:rsidR="00A57D0D">
        <w:rPr>
          <w:rFonts w:ascii="Calibri" w:hAnsi="Calibri"/>
        </w:rPr>
        <w:t xml:space="preserve"> Thus, with a broader conception of mentalizing in hand, we can pick up on important patterns in how we judge others’ knowledge, competence, and rationality. </w:t>
      </w:r>
    </w:p>
    <w:p w14:paraId="3F149373" w14:textId="13697042" w:rsidR="00E529AB" w:rsidRDefault="00E529AB" w:rsidP="006579C3">
      <w:pPr>
        <w:rPr>
          <w:rFonts w:ascii="Calibri" w:hAnsi="Calibri"/>
        </w:rPr>
      </w:pPr>
    </w:p>
    <w:p w14:paraId="4F044069" w14:textId="77777777" w:rsidR="00E529AB" w:rsidRDefault="00E529AB" w:rsidP="006579C3">
      <w:pPr>
        <w:rPr>
          <w:rFonts w:ascii="Calibri" w:hAnsi="Calibri"/>
        </w:rPr>
      </w:pPr>
    </w:p>
    <w:p w14:paraId="065C2655" w14:textId="20B9CB79" w:rsidR="000E61D6" w:rsidRDefault="0086696B" w:rsidP="0086696B">
      <w:pPr>
        <w:pStyle w:val="Heading2"/>
      </w:pPr>
      <w:r>
        <w:t xml:space="preserve">3.2 </w:t>
      </w:r>
      <w:r w:rsidR="00054BCA">
        <w:t>Combatting Testimonial Injustice</w:t>
      </w:r>
    </w:p>
    <w:p w14:paraId="62B3E49D" w14:textId="2A5638D9" w:rsidR="009D7C5C" w:rsidRDefault="009D7C5C" w:rsidP="006579C3">
      <w:pPr>
        <w:rPr>
          <w:rFonts w:ascii="Calibri" w:hAnsi="Calibri"/>
        </w:rPr>
      </w:pPr>
    </w:p>
    <w:p w14:paraId="03AC1BB9" w14:textId="2DA12FC2" w:rsidR="00F54D51" w:rsidRDefault="00012440" w:rsidP="00012440">
      <w:pPr>
        <w:rPr>
          <w:rFonts w:ascii="Calibri" w:hAnsi="Calibri"/>
        </w:rPr>
      </w:pPr>
      <w:r w:rsidRPr="00A10FA9">
        <w:rPr>
          <w:rFonts w:ascii="Calibri" w:hAnsi="Calibri"/>
        </w:rPr>
        <w:t>Epistemic injustice is a topic at the intersection of ethics, epistemology, and feminist philosophy</w:t>
      </w:r>
      <w:r w:rsidR="009A2C19" w:rsidRPr="00A10FA9">
        <w:rPr>
          <w:rFonts w:ascii="Calibri" w:hAnsi="Calibri"/>
        </w:rPr>
        <w:t xml:space="preserve">  </w:t>
      </w:r>
      <w:r w:rsidR="009A2C19" w:rsidRPr="00A10FA9">
        <w:rPr>
          <w:rFonts w:ascii="Calibri" w:hAnsi="Calibri"/>
        </w:rPr>
        <w:fldChar w:fldCharType="begin"/>
      </w:r>
      <w:r w:rsidR="006956AD">
        <w:rPr>
          <w:rFonts w:ascii="Calibri" w:hAnsi="Calibri"/>
        </w:rPr>
        <w:instrText xml:space="preserve"> ADDIN EN.CITE &lt;EndNote&gt;&lt;Cite&gt;&lt;Author&gt;Fricker&lt;/Author&gt;&lt;Year&gt;2007&lt;/Year&gt;&lt;RecNum&gt;545&lt;/RecNum&gt;&lt;DisplayText&gt;(Fricker 2007)&lt;/DisplayText&gt;&lt;record&gt;&lt;rec-number&gt;545&lt;/rec-number&gt;&lt;foreign-keys&gt;&lt;key app="EN" db-id="pxtafrpwt0d2arer20nx55redatf9se0ds5a" timestamp="1601927290" guid="5b563fda-3585-4eb6-84a0-8b2a2597145a"&gt;545&lt;/key&gt;&lt;/foreign-keys&gt;&lt;ref-type name="Book"&gt;6&lt;/ref-type&gt;&lt;contributors&gt;&lt;authors&gt;&lt;author&gt;Fricker, M.&lt;/author&gt;&lt;/authors&gt;&lt;/contributors&gt;&lt;titles&gt;&lt;title&gt;Epistemic Injustice: Power and the Ethics of Knowing&lt;/title&gt;&lt;/titles&gt;&lt;dates&gt;&lt;year&gt;2007&lt;/year&gt;&lt;/dates&gt;&lt;publisher&gt;Oxford University Press Oxford&lt;/publisher&gt;&lt;isbn&gt;0198237901&lt;/isbn&gt;&lt;urls&gt;&lt;/urls&gt;&lt;/record&gt;&lt;/Cite&gt;&lt;/EndNote&gt;</w:instrText>
      </w:r>
      <w:r w:rsidR="009A2C19" w:rsidRPr="00A10FA9">
        <w:rPr>
          <w:rFonts w:ascii="Calibri" w:hAnsi="Calibri"/>
        </w:rPr>
        <w:fldChar w:fldCharType="separate"/>
      </w:r>
      <w:r w:rsidR="009A2C19" w:rsidRPr="00A10FA9">
        <w:rPr>
          <w:rFonts w:ascii="Calibri" w:hAnsi="Calibri"/>
          <w:noProof/>
        </w:rPr>
        <w:t>(Fricker 2007)</w:t>
      </w:r>
      <w:r w:rsidR="009A2C19" w:rsidRPr="00A10FA9">
        <w:rPr>
          <w:rFonts w:ascii="Calibri" w:hAnsi="Calibri"/>
        </w:rPr>
        <w:fldChar w:fldCharType="end"/>
      </w:r>
      <w:r w:rsidRPr="00A10FA9">
        <w:rPr>
          <w:rFonts w:ascii="Calibri" w:hAnsi="Calibri"/>
        </w:rPr>
        <w:t xml:space="preserve">. </w:t>
      </w:r>
      <w:r w:rsidR="00F54D51">
        <w:rPr>
          <w:rFonts w:ascii="Calibri" w:hAnsi="Calibri"/>
        </w:rPr>
        <w:t xml:space="preserve">Epistemic injustice occurs when potential knowers are denied epistemic resources to express themselves or credibility. </w:t>
      </w:r>
      <w:r w:rsidRPr="00A10FA9">
        <w:rPr>
          <w:rFonts w:ascii="Calibri" w:hAnsi="Calibri"/>
        </w:rPr>
        <w:t>Testimonial injustice</w:t>
      </w:r>
      <w:r w:rsidR="00A10FA9" w:rsidRPr="00A10FA9">
        <w:rPr>
          <w:rFonts w:ascii="Calibri" w:hAnsi="Calibri"/>
        </w:rPr>
        <w:t>, a</w:t>
      </w:r>
      <w:r w:rsidRPr="00A10FA9">
        <w:rPr>
          <w:rFonts w:ascii="Calibri" w:hAnsi="Calibri"/>
        </w:rPr>
        <w:t xml:space="preserve"> form of epistemic injustice</w:t>
      </w:r>
      <w:r w:rsidR="006720F8">
        <w:rPr>
          <w:rFonts w:ascii="Calibri" w:hAnsi="Calibri"/>
        </w:rPr>
        <w:t xml:space="preserve"> that is especially relevant to our discussion</w:t>
      </w:r>
      <w:r w:rsidR="00A10FA9" w:rsidRPr="00A10FA9">
        <w:rPr>
          <w:rFonts w:ascii="Calibri" w:hAnsi="Calibri"/>
        </w:rPr>
        <w:t xml:space="preserve">, </w:t>
      </w:r>
      <w:r w:rsidRPr="00A10FA9">
        <w:rPr>
          <w:rFonts w:ascii="Calibri" w:hAnsi="Calibri"/>
        </w:rPr>
        <w:t xml:space="preserve">occurs when a hearer’s prejudices discount a speaker’s credibility. </w:t>
      </w:r>
      <w:r w:rsidR="005E0098">
        <w:rPr>
          <w:rFonts w:ascii="Calibri" w:hAnsi="Calibri"/>
        </w:rPr>
        <w:t xml:space="preserve">That is, a hearer accords a speaker less knowledge, competence, and rationality simply in virtue of the speaker’s social group(s). </w:t>
      </w:r>
      <w:r w:rsidR="00F54D51">
        <w:rPr>
          <w:rFonts w:ascii="Calibri" w:hAnsi="Calibri"/>
        </w:rPr>
        <w:t xml:space="preserve">For instance, evidence suggests that medical professionals more frequently discount reports of pain or adverse symptoms when expressed by Black female patients than other demographic groups. That is, Black female patients’ reports of pain and discomfort are accorded less credibility, </w:t>
      </w:r>
      <w:r w:rsidR="00F54D51">
        <w:rPr>
          <w:rFonts w:ascii="Calibri" w:hAnsi="Calibri"/>
        </w:rPr>
        <w:lastRenderedPageBreak/>
        <w:t xml:space="preserve">which has predictable adverse outcomes for their health </w:t>
      </w:r>
      <w:r w:rsidR="00F54D51">
        <w:rPr>
          <w:rFonts w:ascii="Calibri" w:hAnsi="Calibri"/>
        </w:rPr>
        <w:fldChar w:fldCharType="begin"/>
      </w:r>
      <w:r w:rsidR="00F54D51">
        <w:rPr>
          <w:rFonts w:ascii="Calibri" w:hAnsi="Calibri"/>
        </w:rPr>
        <w:instrText xml:space="preserve"> ADDIN EN.CITE &lt;EndNote&gt;&lt;Cite&gt;&lt;Author&gt;Hoffman&lt;/Author&gt;&lt;Year&gt;2016&lt;/Year&gt;&lt;RecNum&gt;1279&lt;/RecNum&gt;&lt;DisplayText&gt;(Hoffman et al. 2016)&lt;/DisplayText&gt;&lt;record&gt;&lt;rec-number&gt;1279&lt;/rec-number&gt;&lt;foreign-keys&gt;&lt;key app="EN" db-id="pxtafrpwt0d2arer20nx55redatf9se0ds5a" timestamp="1617820048"&gt;1279&lt;/key&gt;&lt;/foreign-keys&gt;&lt;ref-type name="Journal Article"&gt;17&lt;/ref-type&gt;&lt;contributors&gt;&lt;authors&gt;&lt;author&gt;Hoffman, Kelly M&lt;/author&gt;&lt;author&gt;Trawalter, Sophie&lt;/author&gt;&lt;author&gt;Axt, Jordan R&lt;/author&gt;&lt;author&gt;Oliver, M Norman&lt;/author&gt;&lt;/authors&gt;&lt;/contributors&gt;&lt;titles&gt;&lt;title&gt;Racial bias in pain assessment and treatment recommendations, and false beliefs about biological differences between blacks and whites&lt;/title&gt;&lt;secondary-title&gt;Proceedings of the National Academy of Sciences&lt;/secondary-title&gt;&lt;/titles&gt;&lt;periodical&gt;&lt;full-title&gt;Proceedings of the National Academy of Sciences&lt;/full-title&gt;&lt;/periodical&gt;&lt;pages&gt;4296-4301&lt;/pages&gt;&lt;volume&gt;113&lt;/volume&gt;&lt;number&gt;16&lt;/number&gt;&lt;dates&gt;&lt;year&gt;2016&lt;/year&gt;&lt;/dates&gt;&lt;isbn&gt;0027-8424&lt;/isbn&gt;&lt;urls&gt;&lt;/urls&gt;&lt;/record&gt;&lt;/Cite&gt;&lt;/EndNote&gt;</w:instrText>
      </w:r>
      <w:r w:rsidR="00F54D51">
        <w:rPr>
          <w:rFonts w:ascii="Calibri" w:hAnsi="Calibri"/>
        </w:rPr>
        <w:fldChar w:fldCharType="separate"/>
      </w:r>
      <w:r w:rsidR="00F54D51">
        <w:rPr>
          <w:rFonts w:ascii="Calibri" w:hAnsi="Calibri"/>
          <w:noProof/>
        </w:rPr>
        <w:t>(Hoffman et al. 2016)</w:t>
      </w:r>
      <w:r w:rsidR="00F54D51">
        <w:rPr>
          <w:rFonts w:ascii="Calibri" w:hAnsi="Calibri"/>
        </w:rPr>
        <w:fldChar w:fldCharType="end"/>
      </w:r>
      <w:r w:rsidR="00F54D51">
        <w:rPr>
          <w:rFonts w:ascii="Calibri" w:hAnsi="Calibri"/>
        </w:rPr>
        <w:t xml:space="preserve">. This is a characteristic example of testimonial injustice. </w:t>
      </w:r>
    </w:p>
    <w:p w14:paraId="114D2A79" w14:textId="77777777" w:rsidR="00F54D51" w:rsidRDefault="00F54D51" w:rsidP="00012440">
      <w:pPr>
        <w:rPr>
          <w:rFonts w:ascii="Calibri" w:hAnsi="Calibri"/>
        </w:rPr>
      </w:pPr>
    </w:p>
    <w:p w14:paraId="6D2DC7FF" w14:textId="4F5D1132" w:rsidR="005E0098" w:rsidRDefault="00F54D51" w:rsidP="00012440">
      <w:pPr>
        <w:rPr>
          <w:rFonts w:ascii="Calibri" w:hAnsi="Calibri"/>
        </w:rPr>
      </w:pPr>
      <w:r>
        <w:rPr>
          <w:rFonts w:ascii="Calibri" w:hAnsi="Calibri"/>
        </w:rPr>
        <w:t>Many t</w:t>
      </w:r>
      <w:r w:rsidR="00AF3353">
        <w:rPr>
          <w:rFonts w:ascii="Calibri" w:hAnsi="Calibri"/>
        </w:rPr>
        <w:t>heorists writing about testimonial injustice are well aware of the effects of stereotypes and character trait attributions on how hearers assess the knowledge, competence, rationality</w:t>
      </w:r>
      <w:r w:rsidR="0007200D">
        <w:rPr>
          <w:rFonts w:ascii="Calibri" w:hAnsi="Calibri"/>
        </w:rPr>
        <w:t>, and trustworthiness</w:t>
      </w:r>
      <w:r w:rsidR="00AF3353">
        <w:rPr>
          <w:rFonts w:ascii="Calibri" w:hAnsi="Calibri"/>
        </w:rPr>
        <w:t xml:space="preserve"> of speakers</w:t>
      </w:r>
      <w:r>
        <w:rPr>
          <w:rFonts w:ascii="Calibri" w:hAnsi="Calibri"/>
        </w:rPr>
        <w:t xml:space="preserve"> </w:t>
      </w:r>
      <w:r>
        <w:rPr>
          <w:rFonts w:ascii="Calibri" w:hAnsi="Calibri"/>
        </w:rPr>
        <w:fldChar w:fldCharType="begin">
          <w:fldData xml:space="preserve">PEVuZE5vdGU+PENpdGU+PEF1dGhvcj5Gcmlja2VyPC9BdXRob3I+PFllYXI+MjAwNzwvWWVhcj48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</w:fldData>
        </w:fldChar>
      </w:r>
      <w:r>
        <w:rPr>
          <w:rFonts w:ascii="Calibri" w:hAnsi="Calibri"/>
        </w:rPr>
        <w:instrText xml:space="preserve"> ADDIN EN.CITE </w:instrText>
      </w:r>
      <w:r>
        <w:rPr>
          <w:rFonts w:ascii="Calibri" w:hAnsi="Calibri"/>
        </w:rPr>
        <w:fldChar w:fldCharType="begin">
          <w:fldData xml:space="preserve">PEVuZE5vdGU+PENpdGU+PEF1dGhvcj5Gcmlja2VyPC9BdXRob3I+PFllYXI+MjAwNzwvWWVhcj48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</w:fldData>
        </w:fldChar>
      </w:r>
      <w:r>
        <w:rPr>
          <w:rFonts w:ascii="Calibri" w:hAnsi="Calibri"/>
        </w:rPr>
        <w:instrText xml:space="preserve"> ADDIN EN.CITE.DATA </w:instrText>
      </w:r>
      <w:r>
        <w:rPr>
          <w:rFonts w:ascii="Calibri" w:hAnsi="Calibri"/>
        </w:rPr>
      </w:r>
      <w:r>
        <w:rPr>
          <w:rFonts w:ascii="Calibri" w:hAnsi="Calibri"/>
        </w:rPr>
        <w:fldChar w:fldCharType="end"/>
      </w:r>
      <w:r>
        <w:rPr>
          <w:rFonts w:ascii="Calibri" w:hAnsi="Calibri"/>
        </w:rPr>
        <w:fldChar w:fldCharType="separate"/>
      </w:r>
      <w:r>
        <w:rPr>
          <w:rFonts w:ascii="Calibri" w:hAnsi="Calibri"/>
          <w:noProof/>
        </w:rPr>
        <w:t>(Fricker 2007, Medina 2013, Goguen 2016)</w:t>
      </w:r>
      <w:r>
        <w:rPr>
          <w:rFonts w:ascii="Calibri" w:hAnsi="Calibri"/>
        </w:rPr>
        <w:fldChar w:fldCharType="end"/>
      </w:r>
      <w:r w:rsidR="00AF3353">
        <w:rPr>
          <w:rFonts w:ascii="Calibri" w:hAnsi="Calibri"/>
        </w:rPr>
        <w:t xml:space="preserve">. Unlike peer disagreement, the discussion of testimonial injustice (and epistemic injustice more generally) is anchored in these messy real-world mentalistic attributions. </w:t>
      </w:r>
      <w:r w:rsidR="00FC6678" w:rsidRPr="00FC6678">
        <w:rPr>
          <w:rFonts w:ascii="Calibri" w:hAnsi="Calibri"/>
        </w:rPr>
        <w:t xml:space="preserve">My focus </w:t>
      </w:r>
      <w:r w:rsidR="00AF3353">
        <w:rPr>
          <w:rFonts w:ascii="Calibri" w:hAnsi="Calibri"/>
        </w:rPr>
        <w:t>in this section</w:t>
      </w:r>
      <w:r w:rsidR="00FC6678" w:rsidRPr="00FC6678">
        <w:rPr>
          <w:rFonts w:ascii="Calibri" w:hAnsi="Calibri"/>
        </w:rPr>
        <w:t xml:space="preserve"> </w:t>
      </w:r>
      <w:r w:rsidR="00FC6678">
        <w:rPr>
          <w:rFonts w:ascii="Calibri" w:hAnsi="Calibri"/>
        </w:rPr>
        <w:t xml:space="preserve">will be on how to think about interventions on testimonial injustice in light of what we know about how mentalizing works. </w:t>
      </w:r>
    </w:p>
    <w:p w14:paraId="5B02C36C" w14:textId="140FF79B" w:rsidR="00E0120A" w:rsidRDefault="00E0120A" w:rsidP="00012440">
      <w:pPr>
        <w:rPr>
          <w:rFonts w:ascii="Calibri" w:hAnsi="Calibri"/>
        </w:rPr>
      </w:pPr>
    </w:p>
    <w:p w14:paraId="50E06E67" w14:textId="2E8DFA9F" w:rsidR="00B817EB" w:rsidRPr="006720F8" w:rsidRDefault="00210A2B" w:rsidP="00012440">
      <w:pPr>
        <w:rPr>
          <w:rFonts w:ascii="Calibri" w:hAnsi="Calibri"/>
          <w:i/>
          <w:iCs/>
        </w:rPr>
      </w:pPr>
      <w:r>
        <w:rPr>
          <w:rFonts w:ascii="Calibri" w:hAnsi="Calibri"/>
        </w:rPr>
        <w:t xml:space="preserve">From our discussion thus far, it is evident that there are several impediments to combatting testimonial injustice. </w:t>
      </w:r>
      <w:r w:rsidR="004A2013">
        <w:rPr>
          <w:rFonts w:ascii="Calibri" w:hAnsi="Calibri"/>
        </w:rPr>
        <w:t>Sometimes biases</w:t>
      </w:r>
      <w:r w:rsidR="008B6144">
        <w:rPr>
          <w:rFonts w:ascii="Calibri" w:hAnsi="Calibri"/>
        </w:rPr>
        <w:t xml:space="preserve"> – like the habitual and reflexive attribution of stereotypes or the split-second character trait attributions – </w:t>
      </w:r>
      <w:r w:rsidR="006720F8">
        <w:rPr>
          <w:rFonts w:ascii="Calibri" w:hAnsi="Calibri"/>
        </w:rPr>
        <w:t xml:space="preserve">are </w:t>
      </w:r>
      <w:r w:rsidR="008B6144">
        <w:rPr>
          <w:rFonts w:ascii="Calibri" w:hAnsi="Calibri"/>
        </w:rPr>
        <w:t>difficult to control</w:t>
      </w:r>
      <w:r w:rsidR="006720F8">
        <w:rPr>
          <w:rFonts w:ascii="Calibri" w:hAnsi="Calibri"/>
        </w:rPr>
        <w:t xml:space="preserve"> </w:t>
      </w:r>
      <w:r w:rsidR="0023576A">
        <w:rPr>
          <w:rFonts w:ascii="Calibri" w:hAnsi="Calibri"/>
        </w:rPr>
        <w:t xml:space="preserve">because </w:t>
      </w:r>
      <w:r w:rsidR="008B6144">
        <w:rPr>
          <w:rFonts w:ascii="Calibri" w:hAnsi="Calibri"/>
        </w:rPr>
        <w:t xml:space="preserve">they are extremely fast. </w:t>
      </w:r>
      <w:r w:rsidR="008B6144" w:rsidRPr="00226276">
        <w:rPr>
          <w:rFonts w:ascii="Calibri" w:hAnsi="Calibri"/>
        </w:rPr>
        <w:t xml:space="preserve">Within 100 milliseconds of seeing a face, we can sort people by age, gender, and race </w:t>
      </w:r>
      <w:r w:rsidR="008B6144" w:rsidRPr="00226276">
        <w:rPr>
          <w:rFonts w:ascii="Calibri" w:hAnsi="Calibri"/>
        </w:rPr>
        <w:fldChar w:fldCharType="begin"/>
      </w:r>
      <w:r w:rsidR="006956AD">
        <w:rPr>
          <w:rFonts w:ascii="Calibri" w:hAnsi="Calibri"/>
        </w:rPr>
        <w:instrText xml:space="preserve"> ADDIN EN.CITE &lt;EndNote&gt;&lt;Cite&gt;&lt;Author&gt;Ito&lt;/Author&gt;&lt;Year&gt;2004&lt;/Year&gt;&lt;RecNum&gt;695&lt;/RecNum&gt;&lt;DisplayText&gt;(Ito, Thompson, and Cacioppo 2004, Liu, Harris, and Kanwisher 2002)&lt;/DisplayText&gt;&lt;record&gt;&lt;rec-number&gt;695&lt;/rec-number&gt;&lt;foreign-keys&gt;&lt;key app="EN" db-id="vdw0rrvw3f20woetxs35aeryds0dpzap2955" timestamp="1451662608"&gt;695&lt;/key&gt;&lt;key app="ENWeb" db-id=""&gt;0&lt;/key&gt;&lt;/foreign-keys&gt;&lt;ref-type name="Journal Article"&gt;17&lt;/ref-type&gt;&lt;contributors&gt;&lt;authors&gt;&lt;author&gt;Ito, Tiffany A&lt;/author&gt;&lt;author&gt;Thompson, Erin&lt;/author&gt;&lt;author&gt;Cacioppo, John T&lt;/author&gt;&lt;/authors&gt;&lt;/contributors&gt;&lt;titles&gt;&lt;title&gt;Tracking the Timecourse of Social Perception: The Effects of Racial Cues on Event-Related Brain Potentials&lt;/title&gt;&lt;secondary-title&gt;Personality and Social Psychology Bulletin&lt;/secondary-title&gt;&lt;/titles&gt;&lt;periodical&gt;&lt;full-title&gt;Personality and Social Psychology Bulletin&lt;/full-title&gt;&lt;/periodical&gt;&lt;pages&gt;1267-1280&lt;/pages&gt;&lt;volume&gt;30&lt;/volume&gt;&lt;number&gt;10&lt;/number&gt;&lt;dates&gt;&lt;year&gt;2004&lt;/year&gt;&lt;/dates&gt;&lt;isbn&gt;1552-7433&lt;/isbn&gt;&lt;urls&gt;&lt;/urls&gt;&lt;/record&gt;&lt;/Cite&gt;&lt;Cite&gt;&lt;Author&gt;Liu&lt;/Author&gt;&lt;Year&gt;2002&lt;/Year&gt;&lt;RecNum&gt;519&lt;/RecNum&gt;&lt;record&gt;&lt;rec-number&gt;519&lt;/rec-number&gt;&lt;foreign-keys&gt;&lt;key app="EN" db-id="pxtafrpwt0d2arer20nx55redatf9se0ds5a" timestamp="1601927290" guid="828c4beb-b15f-427e-990c-4b4d3bca78ce"&gt;519&lt;/key&gt;&lt;/foreign-keys&gt;&lt;ref-type name="Journal Article"&gt;17&lt;/ref-type&gt;&lt;contributors&gt;&lt;authors&gt;&lt;author&gt;Liu, J.&lt;/author&gt;&lt;author&gt;Harris, A.&lt;/author&gt;&lt;author&gt;Kanwisher, N.&lt;/author&gt;&lt;/authors&gt;&lt;/contributors&gt;&lt;titles&gt;&lt;title&gt;Stages of processing in face perception: an MEG study&lt;/title&gt;&lt;secondary-title&gt;Nature neuroscience&lt;/secondary-title&gt;&lt;/titles&gt;&lt;periodical&gt;&lt;full-title&gt;Nature Neuroscience&lt;/full-title&gt;&lt;/periodical&gt;&lt;pages&gt;910-916&lt;/pages&gt;&lt;volume&gt;5&lt;/volume&gt;&lt;number&gt;9&lt;/number&gt;&lt;dates&gt;&lt;year&gt;2002&lt;/year&gt;&lt;/dates&gt;&lt;urls&gt;&lt;/urls&gt;&lt;/record&gt;&lt;/Cite&gt;&lt;/EndNote&gt;</w:instrText>
      </w:r>
      <w:r w:rsidR="008B6144" w:rsidRPr="00226276">
        <w:rPr>
          <w:rFonts w:ascii="Calibri" w:hAnsi="Calibri"/>
        </w:rPr>
        <w:fldChar w:fldCharType="separate"/>
      </w:r>
      <w:r w:rsidR="008B6144">
        <w:rPr>
          <w:rFonts w:ascii="Calibri" w:hAnsi="Calibri"/>
          <w:noProof/>
        </w:rPr>
        <w:t>(Ito, Thompson, and Cacioppo 2004, Liu, Harris, and Kanwisher 2002)</w:t>
      </w:r>
      <w:r w:rsidR="008B6144" w:rsidRPr="00226276">
        <w:rPr>
          <w:rFonts w:ascii="Calibri" w:hAnsi="Calibri"/>
        </w:rPr>
        <w:fldChar w:fldCharType="end"/>
      </w:r>
      <w:r w:rsidR="008B6144" w:rsidRPr="00226276">
        <w:rPr>
          <w:rFonts w:ascii="Calibri" w:hAnsi="Calibri"/>
        </w:rPr>
        <w:t>.</w:t>
      </w:r>
      <w:r w:rsidR="008B6144">
        <w:rPr>
          <w:rFonts w:ascii="Calibri" w:hAnsi="Calibri"/>
        </w:rPr>
        <w:t xml:space="preserve"> W</w:t>
      </w:r>
      <w:r w:rsidR="008B6144" w:rsidRPr="00226276">
        <w:rPr>
          <w:rFonts w:ascii="Calibri" w:hAnsi="Calibri"/>
        </w:rPr>
        <w:t>e spontaneously infer personality traits</w:t>
      </w:r>
      <w:r w:rsidR="008B6144">
        <w:rPr>
          <w:rFonts w:ascii="Calibri" w:hAnsi="Calibri"/>
        </w:rPr>
        <w:t xml:space="preserve"> like</w:t>
      </w:r>
      <w:r w:rsidR="008B6144" w:rsidRPr="00226276">
        <w:rPr>
          <w:rFonts w:ascii="Calibri" w:hAnsi="Calibri"/>
        </w:rPr>
        <w:t xml:space="preserve"> trustworthiness, competence, aggressiveness, </w:t>
      </w:r>
      <w:r w:rsidR="007B2C9E">
        <w:rPr>
          <w:rFonts w:ascii="Calibri" w:hAnsi="Calibri"/>
        </w:rPr>
        <w:t xml:space="preserve">and </w:t>
      </w:r>
      <w:r w:rsidR="008B6144" w:rsidRPr="00226276">
        <w:rPr>
          <w:rFonts w:ascii="Calibri" w:hAnsi="Calibri"/>
        </w:rPr>
        <w:t xml:space="preserve">dominance </w:t>
      </w:r>
      <w:r w:rsidR="008B6144">
        <w:rPr>
          <w:rFonts w:ascii="Calibri" w:hAnsi="Calibri"/>
        </w:rPr>
        <w:t xml:space="preserve">within a tenth of a second to a second and a half </w:t>
      </w:r>
      <w:r w:rsidR="008B6144" w:rsidRPr="00226276">
        <w:rPr>
          <w:rFonts w:ascii="Calibri" w:hAnsi="Calibri"/>
        </w:rPr>
        <w:fldChar w:fldCharType="begin">
          <w:fldData xml:space="preserve">PEVuZE5vdGU+PENpdGU+PEF1dGhvcj5PbGl2b2xhPC9BdXRob3I+PFllYXI+MjAxMDwvWWVhcj48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</w:fldData>
        </w:fldChar>
      </w:r>
      <w:r w:rsidR="006956AD">
        <w:rPr>
          <w:rFonts w:ascii="Calibri" w:hAnsi="Calibri"/>
        </w:rPr>
        <w:instrText xml:space="preserve"> ADDIN EN.CITE </w:instrText>
      </w:r>
      <w:r w:rsidR="006956AD">
        <w:rPr>
          <w:rFonts w:ascii="Calibri" w:hAnsi="Calibri"/>
        </w:rPr>
        <w:fldChar w:fldCharType="begin">
          <w:fldData xml:space="preserve">PEVuZE5vdGU+PENpdGU+PEF1dGhvcj5PbGl2b2xhPC9BdXRob3I+PFllYXI+MjAxMDwvWWVhcj48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</w:fldData>
        </w:fldChar>
      </w:r>
      <w:r w:rsidR="006956AD">
        <w:rPr>
          <w:rFonts w:ascii="Calibri" w:hAnsi="Calibri"/>
        </w:rPr>
        <w:instrText xml:space="preserve"> ADDIN EN.CITE.DATA </w:instrText>
      </w:r>
      <w:r w:rsidR="006956AD">
        <w:rPr>
          <w:rFonts w:ascii="Calibri" w:hAnsi="Calibri"/>
        </w:rPr>
      </w:r>
      <w:r w:rsidR="006956AD">
        <w:rPr>
          <w:rFonts w:ascii="Calibri" w:hAnsi="Calibri"/>
        </w:rPr>
        <w:fldChar w:fldCharType="end"/>
      </w:r>
      <w:r w:rsidR="008B6144" w:rsidRPr="00226276">
        <w:rPr>
          <w:rFonts w:ascii="Calibri" w:hAnsi="Calibri"/>
        </w:rPr>
        <w:fldChar w:fldCharType="separate"/>
      </w:r>
      <w:r w:rsidR="0041091B">
        <w:rPr>
          <w:rFonts w:ascii="Calibri" w:hAnsi="Calibri"/>
          <w:noProof/>
        </w:rPr>
        <w:t>(Olivola and Todorov 2010, Rule, Ambady, and Adams Jr 2009, Malle and Holbrook 2012, Todorov and Uleman 2003)</w:t>
      </w:r>
      <w:r w:rsidR="008B6144" w:rsidRPr="00226276">
        <w:rPr>
          <w:rFonts w:ascii="Calibri" w:hAnsi="Calibri"/>
        </w:rPr>
        <w:fldChar w:fldCharType="end"/>
      </w:r>
      <w:r w:rsidR="008B6144" w:rsidRPr="00226276">
        <w:rPr>
          <w:rFonts w:ascii="Calibri" w:hAnsi="Calibri"/>
        </w:rPr>
        <w:t xml:space="preserve">. </w:t>
      </w:r>
      <w:r w:rsidR="00977A21">
        <w:rPr>
          <w:rFonts w:ascii="Calibri" w:hAnsi="Calibri"/>
        </w:rPr>
        <w:t>The attribution of stereotypes, probed by Implicit Association Task and various priming tasks, happen extremely rapidly</w:t>
      </w:r>
      <w:r w:rsidR="007B2C9E">
        <w:rPr>
          <w:rFonts w:ascii="Calibri" w:hAnsi="Calibri"/>
        </w:rPr>
        <w:t>,</w:t>
      </w:r>
      <w:r w:rsidR="00977A21">
        <w:rPr>
          <w:rFonts w:ascii="Calibri" w:hAnsi="Calibri"/>
        </w:rPr>
        <w:t xml:space="preserve"> as</w:t>
      </w:r>
      <w:r w:rsidR="00F856ED">
        <w:rPr>
          <w:rFonts w:ascii="Calibri" w:hAnsi="Calibri"/>
        </w:rPr>
        <w:t xml:space="preserve"> well</w:t>
      </w:r>
      <w:r w:rsidR="00977A21">
        <w:rPr>
          <w:rFonts w:ascii="Calibri" w:hAnsi="Calibri"/>
        </w:rPr>
        <w:t>.</w:t>
      </w:r>
      <w:r w:rsidR="00F54D51">
        <w:rPr>
          <w:rStyle w:val="FootnoteReference"/>
          <w:rFonts w:ascii="Calibri" w:hAnsi="Calibri"/>
        </w:rPr>
        <w:footnoteReference w:id="9"/>
      </w:r>
      <w:r w:rsidR="00977A21">
        <w:rPr>
          <w:rFonts w:ascii="Calibri" w:hAnsi="Calibri"/>
        </w:rPr>
        <w:t xml:space="preserve"> </w:t>
      </w:r>
      <w:r w:rsidR="0023576A">
        <w:rPr>
          <w:rFonts w:ascii="Calibri" w:hAnsi="Calibri"/>
        </w:rPr>
        <w:t>Almost immediately upon on seeing a face or a body, we</w:t>
      </w:r>
      <w:r w:rsidR="008B6144">
        <w:rPr>
          <w:rFonts w:ascii="Calibri" w:hAnsi="Calibri"/>
        </w:rPr>
        <w:t xml:space="preserve"> attribute character traits and </w:t>
      </w:r>
      <w:proofErr w:type="spellStart"/>
      <w:r w:rsidR="008B6144">
        <w:rPr>
          <w:rFonts w:ascii="Calibri" w:hAnsi="Calibri"/>
        </w:rPr>
        <w:t>mentalistically</w:t>
      </w:r>
      <w:proofErr w:type="spellEnd"/>
      <w:r w:rsidR="008B6144">
        <w:rPr>
          <w:rFonts w:ascii="Calibri" w:hAnsi="Calibri"/>
        </w:rPr>
        <w:t xml:space="preserve"> loaded</w:t>
      </w:r>
      <w:r w:rsidR="00B817EB">
        <w:rPr>
          <w:rFonts w:ascii="Calibri" w:hAnsi="Calibri"/>
        </w:rPr>
        <w:t xml:space="preserve"> stereotypes</w:t>
      </w:r>
      <w:r w:rsidR="00EC1B7A">
        <w:rPr>
          <w:rFonts w:ascii="Calibri" w:hAnsi="Calibri"/>
        </w:rPr>
        <w:t xml:space="preserve"> which influence our instinctual judgments of epistemic credibility</w:t>
      </w:r>
      <w:r w:rsidR="008B6144">
        <w:rPr>
          <w:rFonts w:ascii="Calibri" w:hAnsi="Calibri"/>
        </w:rPr>
        <w:t xml:space="preserve">. </w:t>
      </w:r>
      <w:r w:rsidR="0023576A">
        <w:rPr>
          <w:rFonts w:ascii="Calibri" w:hAnsi="Calibri"/>
        </w:rPr>
        <w:t xml:space="preserve">The speed of these attributions makes them difficult to notice and directly control. </w:t>
      </w:r>
    </w:p>
    <w:p w14:paraId="6CFB3D7D" w14:textId="77777777" w:rsidR="00B817EB" w:rsidRDefault="00B817EB" w:rsidP="00012440">
      <w:pPr>
        <w:rPr>
          <w:rFonts w:ascii="Calibri" w:hAnsi="Calibri"/>
        </w:rPr>
      </w:pPr>
    </w:p>
    <w:p w14:paraId="02CB28AE" w14:textId="08BB6F09" w:rsidR="005213EC" w:rsidRDefault="00B817EB" w:rsidP="00012440">
      <w:pPr>
        <w:rPr>
          <w:rFonts w:ascii="Calibri" w:hAnsi="Calibri"/>
        </w:rPr>
      </w:pPr>
      <w:r>
        <w:rPr>
          <w:rFonts w:ascii="Calibri" w:hAnsi="Calibri"/>
        </w:rPr>
        <w:t xml:space="preserve">However, </w:t>
      </w:r>
      <w:r w:rsidR="004A2013">
        <w:rPr>
          <w:rFonts w:ascii="Calibri" w:hAnsi="Calibri"/>
        </w:rPr>
        <w:t>our</w:t>
      </w:r>
      <w:r>
        <w:rPr>
          <w:rFonts w:ascii="Calibri" w:hAnsi="Calibri"/>
        </w:rPr>
        <w:t xml:space="preserve"> biases influence deliberative reasoning, as well. Slowing down and effortfully trying to notice the biases you are bringing into your assessment of others is not a </w:t>
      </w:r>
      <w:r w:rsidR="00012499">
        <w:rPr>
          <w:rFonts w:ascii="Calibri" w:hAnsi="Calibri"/>
        </w:rPr>
        <w:t>simple, easy</w:t>
      </w:r>
      <w:r w:rsidR="005213EC">
        <w:rPr>
          <w:rFonts w:ascii="Calibri" w:hAnsi="Calibri"/>
        </w:rPr>
        <w:t xml:space="preserve"> way to eliminate epistemic injustice. This leads us to a further reason that these biases are difficult to notice and control. C</w:t>
      </w:r>
      <w:r w:rsidR="0023576A">
        <w:rPr>
          <w:rFonts w:ascii="Calibri" w:hAnsi="Calibri"/>
        </w:rPr>
        <w:t>haracter trait</w:t>
      </w:r>
      <w:r>
        <w:rPr>
          <w:rFonts w:ascii="Calibri" w:hAnsi="Calibri"/>
        </w:rPr>
        <w:t xml:space="preserve"> and </w:t>
      </w:r>
      <w:r w:rsidR="0023576A">
        <w:rPr>
          <w:rFonts w:ascii="Calibri" w:hAnsi="Calibri"/>
        </w:rPr>
        <w:t xml:space="preserve">stereotype attributions are </w:t>
      </w:r>
      <w:r w:rsidR="00835627">
        <w:rPr>
          <w:rFonts w:ascii="Calibri" w:hAnsi="Calibri"/>
        </w:rPr>
        <w:t xml:space="preserve">seamlessly woven into our </w:t>
      </w:r>
      <w:r w:rsidR="00702F19">
        <w:rPr>
          <w:rFonts w:ascii="Calibri" w:hAnsi="Calibri"/>
        </w:rPr>
        <w:t>perceptions</w:t>
      </w:r>
      <w:r w:rsidR="00835627">
        <w:rPr>
          <w:rFonts w:ascii="Calibri" w:hAnsi="Calibri"/>
        </w:rPr>
        <w:t xml:space="preserve"> of social interactions</w:t>
      </w:r>
      <w:r w:rsidR="00702F19">
        <w:rPr>
          <w:rFonts w:ascii="Calibri" w:hAnsi="Calibri"/>
        </w:rPr>
        <w:t>,</w:t>
      </w:r>
      <w:r w:rsidR="00520987">
        <w:rPr>
          <w:rFonts w:ascii="Calibri" w:hAnsi="Calibri"/>
        </w:rPr>
        <w:t xml:space="preserve"> </w:t>
      </w:r>
      <w:r w:rsidR="00702F19">
        <w:rPr>
          <w:rFonts w:ascii="Calibri" w:hAnsi="Calibri"/>
        </w:rPr>
        <w:t>whether they are</w:t>
      </w:r>
      <w:r w:rsidR="005213EC">
        <w:rPr>
          <w:rFonts w:ascii="Calibri" w:hAnsi="Calibri"/>
        </w:rPr>
        <w:t xml:space="preserve"> rapid and effortless or slow and deliberative</w:t>
      </w:r>
      <w:r w:rsidR="00520987">
        <w:rPr>
          <w:rFonts w:ascii="Calibri" w:hAnsi="Calibri"/>
        </w:rPr>
        <w:t>.</w:t>
      </w:r>
      <w:r w:rsidR="00012499">
        <w:rPr>
          <w:rFonts w:ascii="Calibri" w:hAnsi="Calibri"/>
        </w:rPr>
        <w:t xml:space="preserve"> </w:t>
      </w:r>
      <w:r w:rsidR="00520987">
        <w:rPr>
          <w:rFonts w:ascii="Calibri" w:hAnsi="Calibri"/>
        </w:rPr>
        <w:t xml:space="preserve">How does this work? </w:t>
      </w:r>
    </w:p>
    <w:p w14:paraId="3E63D65B" w14:textId="77777777" w:rsidR="005213EC" w:rsidRDefault="005213EC" w:rsidP="00012440">
      <w:pPr>
        <w:rPr>
          <w:rFonts w:ascii="Calibri" w:hAnsi="Calibri"/>
        </w:rPr>
      </w:pPr>
    </w:p>
    <w:p w14:paraId="0B1687A4" w14:textId="0CDCBCA8" w:rsidR="00E10D62" w:rsidRPr="007D59FA" w:rsidRDefault="00B817EB" w:rsidP="00E10D62">
      <w:pPr>
        <w:rPr>
          <w:rFonts w:ascii="Calibri" w:hAnsi="Calibri"/>
        </w:rPr>
      </w:pPr>
      <w:r>
        <w:rPr>
          <w:rFonts w:ascii="Calibri" w:hAnsi="Calibri"/>
        </w:rPr>
        <w:t xml:space="preserve">On my view of mentalizing, </w:t>
      </w:r>
      <w:r w:rsidR="00702F19">
        <w:rPr>
          <w:rFonts w:ascii="Calibri" w:hAnsi="Calibri"/>
        </w:rPr>
        <w:t xml:space="preserve">Model Theory, </w:t>
      </w:r>
      <w:r>
        <w:rPr>
          <w:rFonts w:ascii="Calibri" w:hAnsi="Calibri"/>
        </w:rPr>
        <w:t>we understand and interact in social interactions by rapidly deploying folk psychological models of people and situations</w:t>
      </w:r>
      <w:r w:rsidR="00E10D62">
        <w:rPr>
          <w:rFonts w:ascii="Calibri" w:hAnsi="Calibri"/>
        </w:rPr>
        <w:t xml:space="preserve"> </w:t>
      </w:r>
      <w:r w:rsidR="00E10D62">
        <w:rPr>
          <w:rFonts w:ascii="Calibri" w:hAnsi="Calibri"/>
        </w:rPr>
        <w:fldChar w:fldCharType="begin"/>
      </w:r>
      <w:r w:rsidR="006956AD">
        <w:rPr>
          <w:rFonts w:ascii="Calibri" w:hAnsi="Calibri"/>
        </w:rPr>
        <w:instrText xml:space="preserve"> ADDIN EN.CITE &lt;EndNote&gt;&lt;Cite&gt;&lt;Author&gt;Spaulding&lt;/Author&gt;&lt;Year&gt;2018&lt;/Year&gt;&lt;RecNum&gt;668&lt;/RecNum&gt;&lt;Pages&gt;62-79&lt;/Pages&gt;&lt;DisplayText&gt;(Spaulding 2018, 62-79)&lt;/DisplayText&gt;&lt;record&gt;&lt;rec-number&gt;668&lt;/rec-number&gt;&lt;foreign-keys&gt;&lt;key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E10D62">
        <w:rPr>
          <w:rFonts w:ascii="Calibri" w:hAnsi="Calibri"/>
        </w:rPr>
        <w:fldChar w:fldCharType="separate"/>
      </w:r>
      <w:r w:rsidR="00E10D62">
        <w:rPr>
          <w:rFonts w:ascii="Calibri" w:hAnsi="Calibri"/>
          <w:noProof/>
        </w:rPr>
        <w:t>(Spaulding 2018, 62-79)</w:t>
      </w:r>
      <w:r w:rsidR="00E10D62">
        <w:rPr>
          <w:rFonts w:ascii="Calibri" w:hAnsi="Calibri"/>
        </w:rPr>
        <w:fldChar w:fldCharType="end"/>
      </w:r>
      <w:r>
        <w:rPr>
          <w:rFonts w:ascii="Calibri" w:hAnsi="Calibri"/>
        </w:rPr>
        <w:t xml:space="preserve">. These models can be more or less elaborate, depending on our relationship with the target and our interest in the interaction. The models are a framework that help us make sense of social interactions. </w:t>
      </w:r>
      <w:r w:rsidR="00F80AFF">
        <w:rPr>
          <w:rFonts w:ascii="Calibri" w:hAnsi="Calibri"/>
        </w:rPr>
        <w:t xml:space="preserve">They take as input our </w:t>
      </w:r>
      <w:r w:rsidR="00CE7917">
        <w:rPr>
          <w:rFonts w:ascii="Calibri" w:hAnsi="Calibri"/>
        </w:rPr>
        <w:t>background</w:t>
      </w:r>
      <w:r w:rsidR="00F80AFF">
        <w:rPr>
          <w:rFonts w:ascii="Calibri" w:hAnsi="Calibri"/>
        </w:rPr>
        <w:t xml:space="preserve"> knowledge about </w:t>
      </w:r>
      <w:r w:rsidR="00CA0E55">
        <w:rPr>
          <w:rFonts w:ascii="Calibri" w:hAnsi="Calibri"/>
        </w:rPr>
        <w:t xml:space="preserve">norms, </w:t>
      </w:r>
      <w:r w:rsidR="00F80AFF">
        <w:rPr>
          <w:rFonts w:ascii="Calibri" w:hAnsi="Calibri"/>
        </w:rPr>
        <w:t>people, situations, and institutions, our stereotypes</w:t>
      </w:r>
      <w:r w:rsidR="00520987">
        <w:rPr>
          <w:rFonts w:ascii="Calibri" w:hAnsi="Calibri"/>
        </w:rPr>
        <w:t>,</w:t>
      </w:r>
      <w:r w:rsidR="00F80AFF">
        <w:rPr>
          <w:rFonts w:ascii="Calibri" w:hAnsi="Calibri"/>
        </w:rPr>
        <w:t xml:space="preserve"> and biases. </w:t>
      </w:r>
      <w:r w:rsidR="00E10D62">
        <w:rPr>
          <w:rFonts w:ascii="Calibri" w:hAnsi="Calibri"/>
        </w:rPr>
        <w:t>Th</w:t>
      </w:r>
      <w:r w:rsidR="00CE7917">
        <w:rPr>
          <w:rFonts w:ascii="Calibri" w:hAnsi="Calibri"/>
        </w:rPr>
        <w:t xml:space="preserve">is </w:t>
      </w:r>
      <w:r w:rsidR="00E10D62">
        <w:rPr>
          <w:rFonts w:ascii="Calibri" w:hAnsi="Calibri"/>
        </w:rPr>
        <w:t xml:space="preserve">background information narrows the possible interpretations of the social interaction. </w:t>
      </w:r>
      <w:r w:rsidR="00CA0E55">
        <w:rPr>
          <w:rFonts w:ascii="Calibri" w:hAnsi="Calibri"/>
        </w:rPr>
        <w:t>W</w:t>
      </w:r>
      <w:r w:rsidR="00CE7917">
        <w:rPr>
          <w:rFonts w:ascii="Calibri" w:hAnsi="Calibri"/>
        </w:rPr>
        <w:t xml:space="preserve">hen we are mentalizing, we </w:t>
      </w:r>
      <w:r w:rsidR="00CA0E55">
        <w:rPr>
          <w:rFonts w:ascii="Calibri" w:hAnsi="Calibri"/>
        </w:rPr>
        <w:t xml:space="preserve">do not consider all </w:t>
      </w:r>
      <w:r w:rsidR="00CA0E55">
        <w:rPr>
          <w:rFonts w:ascii="Calibri" w:hAnsi="Calibri"/>
        </w:rPr>
        <w:lastRenderedPageBreak/>
        <w:t xml:space="preserve">possible interpretations of a social interaction. That would be impossibly slow for real-life interactions and a costly use of cognitive resources. Instead, </w:t>
      </w:r>
      <w:r w:rsidR="00CE7917">
        <w:rPr>
          <w:rFonts w:ascii="Calibri" w:hAnsi="Calibri"/>
        </w:rPr>
        <w:t xml:space="preserve">based on that background information </w:t>
      </w:r>
      <w:r w:rsidR="00CA0E55">
        <w:rPr>
          <w:rFonts w:ascii="Calibri" w:hAnsi="Calibri"/>
        </w:rPr>
        <w:t>we simply assume a relevant framework</w:t>
      </w:r>
      <w:r w:rsidR="00CE7917">
        <w:rPr>
          <w:rFonts w:ascii="Calibri" w:hAnsi="Calibri"/>
        </w:rPr>
        <w:t>,</w:t>
      </w:r>
      <w:r w:rsidR="00CA0E55">
        <w:rPr>
          <w:rFonts w:ascii="Calibri" w:hAnsi="Calibri"/>
        </w:rPr>
        <w:t xml:space="preserve"> </w:t>
      </w:r>
      <w:r w:rsidR="00AD7C8B">
        <w:rPr>
          <w:rFonts w:ascii="Calibri" w:hAnsi="Calibri"/>
        </w:rPr>
        <w:t xml:space="preserve">and this makes a </w:t>
      </w:r>
      <w:r w:rsidR="00CA0E55">
        <w:rPr>
          <w:rFonts w:ascii="Calibri" w:hAnsi="Calibri"/>
        </w:rPr>
        <w:t>few possible interpretations of the social interaction</w:t>
      </w:r>
      <w:r w:rsidR="007D59FA">
        <w:rPr>
          <w:rFonts w:ascii="Calibri" w:hAnsi="Calibri"/>
        </w:rPr>
        <w:t xml:space="preserve"> salient for us</w:t>
      </w:r>
      <w:r w:rsidR="00CA0E55">
        <w:rPr>
          <w:rFonts w:ascii="Calibri" w:hAnsi="Calibri"/>
        </w:rPr>
        <w:t>.</w:t>
      </w:r>
      <w:r w:rsidR="007D59FA">
        <w:rPr>
          <w:rFonts w:ascii="Calibri" w:hAnsi="Calibri"/>
        </w:rPr>
        <w:t xml:space="preserve"> The result is that </w:t>
      </w:r>
      <w:r w:rsidR="00E10D62" w:rsidRPr="005A105F">
        <w:rPr>
          <w:rFonts w:ascii="Calibri" w:hAnsi="Calibri"/>
        </w:rPr>
        <w:t xml:space="preserve">we </w:t>
      </w:r>
      <w:r w:rsidR="005A105F" w:rsidRPr="005A105F">
        <w:rPr>
          <w:rFonts w:ascii="Calibri" w:hAnsi="Calibri"/>
        </w:rPr>
        <w:t xml:space="preserve">simply </w:t>
      </w:r>
      <w:r w:rsidR="00E10D62" w:rsidRPr="005A105F">
        <w:rPr>
          <w:rFonts w:ascii="Calibri" w:hAnsi="Calibri"/>
          <w:i/>
        </w:rPr>
        <w:t xml:space="preserve">see </w:t>
      </w:r>
      <w:r w:rsidR="00E10D62" w:rsidRPr="005A105F">
        <w:rPr>
          <w:rFonts w:ascii="Calibri" w:hAnsi="Calibri"/>
        </w:rPr>
        <w:t>some people as more authoritative</w:t>
      </w:r>
      <w:r w:rsidR="0007200D">
        <w:rPr>
          <w:rFonts w:ascii="Calibri" w:hAnsi="Calibri"/>
        </w:rPr>
        <w:t xml:space="preserve">, </w:t>
      </w:r>
      <w:r w:rsidR="00E10D62" w:rsidRPr="005A105F">
        <w:rPr>
          <w:rFonts w:ascii="Calibri" w:hAnsi="Calibri"/>
        </w:rPr>
        <w:t>competent</w:t>
      </w:r>
      <w:r w:rsidR="0007200D">
        <w:rPr>
          <w:rFonts w:ascii="Calibri" w:hAnsi="Calibri"/>
        </w:rPr>
        <w:t xml:space="preserve">, and trustworthy </w:t>
      </w:r>
      <w:bookmarkStart w:id="0" w:name="_GoBack"/>
      <w:bookmarkEnd w:id="0"/>
      <w:r w:rsidR="00E10D62" w:rsidRPr="005A105F">
        <w:rPr>
          <w:rFonts w:ascii="Calibri" w:hAnsi="Calibri"/>
        </w:rPr>
        <w:t>than others</w:t>
      </w:r>
      <w:r w:rsidR="006956AD">
        <w:rPr>
          <w:rFonts w:ascii="Calibri" w:hAnsi="Calibri"/>
        </w:rPr>
        <w:t xml:space="preserve"> </w:t>
      </w:r>
      <w:r w:rsidR="006956AD">
        <w:rPr>
          <w:rFonts w:ascii="Calibri" w:hAnsi="Calibri"/>
        </w:rPr>
        <w:fldChar w:fldCharType="begin"/>
      </w:r>
      <w:r w:rsidR="006956AD">
        <w:rPr>
          <w:rFonts w:ascii="Calibri" w:hAnsi="Calibri"/>
        </w:rPr>
        <w:instrText xml:space="preserve"> ADDIN EN.CITE &lt;EndNote&gt;&lt;Cite&gt;&lt;Author&gt;Fricker&lt;/Author&gt;&lt;Year&gt;2007&lt;/Year&gt;&lt;RecNum&gt;545&lt;/RecNum&gt;&lt;Pages&gt;ch. 2&lt;/Pages&gt;&lt;DisplayText&gt;(Fricker 2007, ch. 2)&lt;/DisplayText&gt;&lt;record&gt;&lt;rec-number&gt;545&lt;/rec-number&gt;&lt;foreign-keys&gt;&lt;key app="EN" db-id="pxtafrpwt0d2arer20nx55redatf9se0ds5a" timestamp="1601927290" guid="5b563fda-3585-4eb6-84a0-8b2a2597145a"&gt;545&lt;/key&gt;&lt;/foreign-keys&gt;&lt;ref-type name="Book"&gt;6&lt;/ref-type&gt;&lt;contributors&gt;&lt;authors&gt;&lt;author&gt;Fricker, M.&lt;/author&gt;&lt;/authors&gt;&lt;/contributors&gt;&lt;titles&gt;&lt;title&gt;Epistemic Injustice: Power and the Ethics of Knowing&lt;/title&gt;&lt;/titles&gt;&lt;dates&gt;&lt;year&gt;2007&lt;/year&gt;&lt;/dates&gt;&lt;publisher&gt;Oxford University Press Oxford&lt;/publisher&gt;&lt;isbn&gt;0198237901&lt;/isbn&gt;&lt;urls&gt;&lt;/urls&gt;&lt;/record&gt;&lt;/Cite&gt;&lt;/EndNote&gt;</w:instrText>
      </w:r>
      <w:r w:rsidR="006956AD">
        <w:rPr>
          <w:rFonts w:ascii="Calibri" w:hAnsi="Calibri"/>
        </w:rPr>
        <w:fldChar w:fldCharType="separate"/>
      </w:r>
      <w:r w:rsidR="006956AD">
        <w:rPr>
          <w:rFonts w:ascii="Calibri" w:hAnsi="Calibri"/>
          <w:noProof/>
        </w:rPr>
        <w:t>(Fricker 2007, ch. 2)</w:t>
      </w:r>
      <w:r w:rsidR="006956AD">
        <w:rPr>
          <w:rFonts w:ascii="Calibri" w:hAnsi="Calibri"/>
        </w:rPr>
        <w:fldChar w:fldCharType="end"/>
      </w:r>
      <w:r w:rsidR="00E10D62" w:rsidRPr="005A105F">
        <w:rPr>
          <w:rFonts w:ascii="Calibri" w:hAnsi="Calibri"/>
        </w:rPr>
        <w:t xml:space="preserve">. </w:t>
      </w:r>
      <w:r w:rsidR="00203A2B" w:rsidRPr="00203A2B">
        <w:rPr>
          <w:rFonts w:ascii="Calibri" w:hAnsi="Calibri"/>
        </w:rPr>
        <w:t>When</w:t>
      </w:r>
      <w:r w:rsidR="00E10D62" w:rsidRPr="00203A2B">
        <w:rPr>
          <w:rFonts w:ascii="Calibri" w:hAnsi="Calibri"/>
        </w:rPr>
        <w:t xml:space="preserve"> we are challenged on our perceptions of authority, competence, and lack thereof, we will sincerely reference the features we have noticed that justify these perceptions.</w:t>
      </w:r>
      <w:r w:rsidR="00203A2B" w:rsidRPr="00203A2B">
        <w:rPr>
          <w:rFonts w:ascii="Calibri" w:hAnsi="Calibri"/>
        </w:rPr>
        <w:t xml:space="preserve"> Though we may in some cases question our judgments if they have been hasty or if someone can show that they do not fit the facts, in most cases the fact that the judgments make sense of what we are perceiving will lead us to double down on that </w:t>
      </w:r>
      <w:r w:rsidR="00203A2B" w:rsidRPr="00F11484">
        <w:rPr>
          <w:rFonts w:ascii="Calibri" w:hAnsi="Calibri"/>
        </w:rPr>
        <w:t>epistemic judgment</w:t>
      </w:r>
      <w:r w:rsidR="00E10D62" w:rsidRPr="00F11484">
        <w:rPr>
          <w:rFonts w:ascii="Calibri" w:hAnsi="Calibri"/>
        </w:rPr>
        <w:t>.</w:t>
      </w:r>
      <w:r w:rsidR="007D59FA">
        <w:rPr>
          <w:rFonts w:ascii="Calibri" w:hAnsi="Calibri"/>
        </w:rPr>
        <w:t xml:space="preserve"> In Model Theory terms, the judgments make sense in the context of the framework we are using because the framework provides the interpretations. And unless you can show someone that the framework is mistaken or inappropriate in this context, they will continue to find their judgments quite reasonable.</w:t>
      </w:r>
      <w:r w:rsidR="001F2C8D" w:rsidRPr="00F11484">
        <w:rPr>
          <w:rStyle w:val="FootnoteReference"/>
          <w:rFonts w:ascii="Calibri" w:hAnsi="Calibri"/>
        </w:rPr>
        <w:footnoteReference w:id="10"/>
      </w:r>
    </w:p>
    <w:p w14:paraId="17DF8732" w14:textId="144CA728" w:rsidR="00012440" w:rsidRPr="00E10D62" w:rsidRDefault="00012440" w:rsidP="00012440">
      <w:pPr>
        <w:rPr>
          <w:rFonts w:ascii="Calibri" w:hAnsi="Calibri"/>
          <w:highlight w:val="yellow"/>
        </w:rPr>
      </w:pPr>
    </w:p>
    <w:p w14:paraId="26151C1A" w14:textId="3C448629" w:rsidR="00DC7AEC" w:rsidRDefault="00120699" w:rsidP="00DC7AEC">
      <w:pPr>
        <w:rPr>
          <w:rFonts w:ascii="Calibri" w:hAnsi="Calibri"/>
        </w:rPr>
      </w:pPr>
      <w:r w:rsidRPr="00120699">
        <w:rPr>
          <w:rFonts w:ascii="Calibri" w:hAnsi="Calibri"/>
        </w:rPr>
        <w:t xml:space="preserve">Model Theory is not the only </w:t>
      </w:r>
      <w:r w:rsidR="00210A2B">
        <w:rPr>
          <w:rFonts w:ascii="Calibri" w:hAnsi="Calibri"/>
        </w:rPr>
        <w:t>account of mentalizing</w:t>
      </w:r>
      <w:r w:rsidRPr="00120699">
        <w:rPr>
          <w:rFonts w:ascii="Calibri" w:hAnsi="Calibri"/>
        </w:rPr>
        <w:t xml:space="preserve"> out there, of course. But it does a nice job of tying together various aspects of mentalizing. And, for our purposes here, it helps to explain </w:t>
      </w:r>
      <w:r w:rsidR="00A95786">
        <w:rPr>
          <w:rFonts w:ascii="Calibri" w:hAnsi="Calibri"/>
        </w:rPr>
        <w:t xml:space="preserve">some of the hurdles </w:t>
      </w:r>
      <w:r w:rsidR="00207302">
        <w:rPr>
          <w:rFonts w:ascii="Calibri" w:hAnsi="Calibri"/>
        </w:rPr>
        <w:t>for successfully</w:t>
      </w:r>
      <w:r w:rsidR="00A95786">
        <w:rPr>
          <w:rFonts w:ascii="Calibri" w:hAnsi="Calibri"/>
        </w:rPr>
        <w:t xml:space="preserve"> intervening on</w:t>
      </w:r>
      <w:r w:rsidRPr="00120699">
        <w:rPr>
          <w:rFonts w:ascii="Calibri" w:hAnsi="Calibri"/>
        </w:rPr>
        <w:t xml:space="preserve"> testimonial injustice.</w:t>
      </w:r>
      <w:r w:rsidR="00F75C8A">
        <w:rPr>
          <w:rFonts w:ascii="Calibri" w:hAnsi="Calibri"/>
        </w:rPr>
        <w:t xml:space="preserve"> </w:t>
      </w:r>
      <w:r w:rsidR="00DC7AEC">
        <w:rPr>
          <w:rFonts w:ascii="Calibri" w:hAnsi="Calibri"/>
        </w:rPr>
        <w:t>Suppose someone goes to mandatory diversity/inclusion</w:t>
      </w:r>
      <w:r w:rsidR="00207302">
        <w:rPr>
          <w:rFonts w:ascii="Calibri" w:hAnsi="Calibri"/>
        </w:rPr>
        <w:t>/implicit bias</w:t>
      </w:r>
      <w:r w:rsidR="00DC7AEC">
        <w:rPr>
          <w:rFonts w:ascii="Calibri" w:hAnsi="Calibri"/>
        </w:rPr>
        <w:t xml:space="preserve"> training, and at this training they are told that they are likely to </w:t>
      </w:r>
      <w:r w:rsidR="00546180">
        <w:rPr>
          <w:rFonts w:ascii="Calibri" w:hAnsi="Calibri"/>
        </w:rPr>
        <w:t xml:space="preserve">be </w:t>
      </w:r>
      <w:r w:rsidR="00DC7AEC">
        <w:rPr>
          <w:rFonts w:ascii="Calibri" w:hAnsi="Calibri"/>
        </w:rPr>
        <w:t xml:space="preserve">biased against members of marginalized groups. This idea that we are biased often is </w:t>
      </w:r>
      <w:r w:rsidR="00080639">
        <w:rPr>
          <w:rFonts w:ascii="Calibri" w:hAnsi="Calibri"/>
        </w:rPr>
        <w:t>met with resistance</w:t>
      </w:r>
      <w:r w:rsidR="00DB763F">
        <w:rPr>
          <w:rFonts w:ascii="Calibri" w:hAnsi="Calibri"/>
        </w:rPr>
        <w:t xml:space="preserve"> by participants</w:t>
      </w:r>
      <w:r w:rsidR="00080639">
        <w:rPr>
          <w:rFonts w:ascii="Calibri" w:hAnsi="Calibri"/>
        </w:rPr>
        <w:t xml:space="preserve">. </w:t>
      </w:r>
      <w:r w:rsidR="00DC7AEC">
        <w:rPr>
          <w:rFonts w:ascii="Calibri" w:hAnsi="Calibri"/>
        </w:rPr>
        <w:t xml:space="preserve">In most cases, people do not see themselves as biased. Even when they care about being unbiased and fair, they think they are seeing the world as it actually is because the vast majority of the information they attend to and call on to make their judgments seems to confirm their reasoning. One </w:t>
      </w:r>
      <w:r w:rsidR="00DC7AEC" w:rsidRPr="000B1418">
        <w:rPr>
          <w:rFonts w:ascii="Calibri" w:hAnsi="Calibri"/>
        </w:rPr>
        <w:t>can</w:t>
      </w:r>
      <w:r w:rsidR="00DC7AEC">
        <w:rPr>
          <w:rFonts w:ascii="Calibri" w:hAnsi="Calibri"/>
        </w:rPr>
        <w:t xml:space="preserve"> reflect on the character traits they have attributed or the familiarity of the script for this type of situation or this type of person. But such solitary introspection will likely make their judgments seem quite reasonable. Indeed, it may make them </w:t>
      </w:r>
      <w:r w:rsidR="00DC7AEC">
        <w:rPr>
          <w:rFonts w:ascii="Calibri" w:hAnsi="Calibri"/>
          <w:i/>
          <w:iCs/>
        </w:rPr>
        <w:t xml:space="preserve">more </w:t>
      </w:r>
      <w:r w:rsidR="00DC7AEC">
        <w:rPr>
          <w:rFonts w:ascii="Calibri" w:hAnsi="Calibri"/>
        </w:rPr>
        <w:t xml:space="preserve">confident in their judgments. This is even more likely to be the case when the question “Am I being biased?” is sparked by an accusation of bias, which introduces a host of defensive psychological responses. Thus, even when individuals care about not being biased, it is difficult for them to see the bias. </w:t>
      </w:r>
    </w:p>
    <w:p w14:paraId="459F0E68" w14:textId="77777777" w:rsidR="00DC7AEC" w:rsidRDefault="00DC7AEC" w:rsidP="00012440">
      <w:pPr>
        <w:rPr>
          <w:rFonts w:ascii="Calibri" w:hAnsi="Calibri"/>
        </w:rPr>
      </w:pPr>
    </w:p>
    <w:p w14:paraId="6CF24293" w14:textId="35A5C592" w:rsidR="00F744E4" w:rsidRDefault="00DC7AEC" w:rsidP="00F744E4">
      <w:pPr>
        <w:rPr>
          <w:rFonts w:ascii="Calibri" w:hAnsi="Calibri"/>
        </w:rPr>
      </w:pPr>
      <w:r>
        <w:rPr>
          <w:rFonts w:ascii="Calibri" w:hAnsi="Calibri"/>
        </w:rPr>
        <w:t xml:space="preserve">Suppose though that you convince someone that they are exhibiting bias – or at least that they could be without realizing it. That knowledge itself will not root out bias. To take an analogy, suppose you finally convince your friend that smoking cigarettes is bad for </w:t>
      </w:r>
      <w:r w:rsidR="00080639">
        <w:rPr>
          <w:rFonts w:ascii="Calibri" w:hAnsi="Calibri"/>
        </w:rPr>
        <w:t>his health</w:t>
      </w:r>
      <w:r>
        <w:rPr>
          <w:rFonts w:ascii="Calibri" w:hAnsi="Calibri"/>
        </w:rPr>
        <w:t xml:space="preserve"> and he really ought to try to quit. That’s great. He’s now on board. But simply knowing that smoking is bad for his health is not that helpful on its own. It does</w:t>
      </w:r>
      <w:r w:rsidR="00080639">
        <w:rPr>
          <w:rFonts w:ascii="Calibri" w:hAnsi="Calibri"/>
        </w:rPr>
        <w:t xml:space="preserve"> not</w:t>
      </w:r>
      <w:r>
        <w:rPr>
          <w:rFonts w:ascii="Calibri" w:hAnsi="Calibri"/>
        </w:rPr>
        <w:t xml:space="preserve"> help him actually deal with cravings in all the various situations in which they arise, e.g., morning coffee, work breaks, having a beer with friends, being under extreme stress, grieving, etc. He needs more than just knowledge and motivation. He needs tools – a lot of tools – to actually do the </w:t>
      </w:r>
      <w:r w:rsidR="00080639">
        <w:rPr>
          <w:rFonts w:ascii="Calibri" w:hAnsi="Calibri"/>
        </w:rPr>
        <w:t xml:space="preserve">continual </w:t>
      </w:r>
      <w:r>
        <w:rPr>
          <w:rFonts w:ascii="Calibri" w:hAnsi="Calibri"/>
        </w:rPr>
        <w:t xml:space="preserve">work to quit. The same goes for combatting bias. It’s not enough to convince people that they could be biased. We need to equip them with the tools for combatting bias in the real world, in all the various situations in which </w:t>
      </w:r>
      <w:r w:rsidR="006643D1">
        <w:rPr>
          <w:rFonts w:ascii="Calibri" w:hAnsi="Calibri"/>
        </w:rPr>
        <w:t>it</w:t>
      </w:r>
      <w:r>
        <w:rPr>
          <w:rFonts w:ascii="Calibri" w:hAnsi="Calibri"/>
        </w:rPr>
        <w:t xml:space="preserve"> </w:t>
      </w:r>
      <w:r w:rsidR="00080639">
        <w:rPr>
          <w:rFonts w:ascii="Calibri" w:hAnsi="Calibri"/>
        </w:rPr>
        <w:t>is likely to</w:t>
      </w:r>
      <w:r>
        <w:rPr>
          <w:rFonts w:ascii="Calibri" w:hAnsi="Calibri"/>
        </w:rPr>
        <w:t xml:space="preserve"> arise. </w:t>
      </w:r>
      <w:r w:rsidR="00F744E4">
        <w:rPr>
          <w:rFonts w:ascii="Calibri" w:hAnsi="Calibri"/>
        </w:rPr>
        <w:t xml:space="preserve">To root out patterns of biased epistemic judgments, we </w:t>
      </w:r>
      <w:r w:rsidR="00F744E4">
        <w:rPr>
          <w:rFonts w:ascii="Calibri" w:hAnsi="Calibri"/>
        </w:rPr>
        <w:lastRenderedPageBreak/>
        <w:t>need new scripts or frameworks for understanding situations, interactions, and people. And that does not come from introspection. That comes from education and social interactions with people who can vividly portray different scripts</w:t>
      </w:r>
      <w:r w:rsidR="00080639">
        <w:rPr>
          <w:rFonts w:ascii="Calibri" w:hAnsi="Calibri"/>
        </w:rPr>
        <w:t xml:space="preserve"> and help us deploy and elaborate different folk psychological models.</w:t>
      </w:r>
    </w:p>
    <w:p w14:paraId="4D331022" w14:textId="3AFEBD52" w:rsidR="00DC7AEC" w:rsidRDefault="00DC7AEC" w:rsidP="00012440">
      <w:pPr>
        <w:rPr>
          <w:rFonts w:ascii="Calibri" w:hAnsi="Calibri"/>
        </w:rPr>
      </w:pPr>
    </w:p>
    <w:p w14:paraId="59B1CBE1" w14:textId="55F37667" w:rsidR="00DC7AEC" w:rsidRDefault="00DC7AEC" w:rsidP="00012440">
      <w:pPr>
        <w:rPr>
          <w:rFonts w:ascii="Calibri" w:hAnsi="Calibri"/>
        </w:rPr>
      </w:pPr>
      <w:r>
        <w:rPr>
          <w:rFonts w:ascii="Calibri" w:hAnsi="Calibri"/>
        </w:rPr>
        <w:t xml:space="preserve">But even that is not enough. </w:t>
      </w:r>
      <w:r w:rsidR="00080639">
        <w:rPr>
          <w:rFonts w:ascii="Calibri" w:hAnsi="Calibri"/>
        </w:rPr>
        <w:t>F</w:t>
      </w:r>
      <w:r w:rsidR="007B2C9E">
        <w:rPr>
          <w:rFonts w:ascii="Calibri" w:hAnsi="Calibri"/>
        </w:rPr>
        <w:t xml:space="preserve">ailure is </w:t>
      </w:r>
      <w:r w:rsidR="00FE66B4">
        <w:rPr>
          <w:rFonts w:ascii="Calibri" w:hAnsi="Calibri"/>
        </w:rPr>
        <w:t xml:space="preserve">almost </w:t>
      </w:r>
      <w:r w:rsidR="007B2C9E">
        <w:rPr>
          <w:rFonts w:ascii="Calibri" w:hAnsi="Calibri"/>
        </w:rPr>
        <w:t xml:space="preserve">inevitable when trying to change negative </w:t>
      </w:r>
      <w:r w:rsidR="005845CF">
        <w:rPr>
          <w:rFonts w:ascii="Calibri" w:hAnsi="Calibri"/>
        </w:rPr>
        <w:t>psychological</w:t>
      </w:r>
      <w:r w:rsidR="007B2C9E">
        <w:rPr>
          <w:rFonts w:ascii="Calibri" w:hAnsi="Calibri"/>
        </w:rPr>
        <w:t xml:space="preserve"> patterns, </w:t>
      </w:r>
      <w:r w:rsidR="00080639">
        <w:rPr>
          <w:rFonts w:ascii="Calibri" w:hAnsi="Calibri"/>
        </w:rPr>
        <w:t xml:space="preserve">so </w:t>
      </w:r>
      <w:r w:rsidR="007B2C9E">
        <w:rPr>
          <w:rFonts w:ascii="Calibri" w:hAnsi="Calibri"/>
        </w:rPr>
        <w:t xml:space="preserve">you need the psychological tools to deal with the </w:t>
      </w:r>
      <w:r w:rsidR="007B2C9E" w:rsidRPr="005845CF">
        <w:rPr>
          <w:rFonts w:ascii="Calibri" w:hAnsi="Calibri"/>
        </w:rPr>
        <w:t>failure</w:t>
      </w:r>
      <w:r w:rsidR="007B2C9E">
        <w:rPr>
          <w:rFonts w:ascii="Calibri" w:hAnsi="Calibri"/>
        </w:rPr>
        <w:t xml:space="preserve"> and not give up. </w:t>
      </w:r>
      <w:r w:rsidR="00080639">
        <w:rPr>
          <w:rFonts w:ascii="Calibri" w:hAnsi="Calibri"/>
        </w:rPr>
        <w:t xml:space="preserve">This is clear in </w:t>
      </w:r>
      <w:r w:rsidR="00FE66B4">
        <w:rPr>
          <w:rFonts w:ascii="Calibri" w:hAnsi="Calibri"/>
        </w:rPr>
        <w:t xml:space="preserve">our cultural conception of quitting smoking. We understand that smoking is a habit, and that changing the habit requires constant work (especially at the beginning), that failure is common, and successfully changing the habit requires getting back on the wagon after you fall off. </w:t>
      </w:r>
      <w:r w:rsidR="00292282">
        <w:rPr>
          <w:rFonts w:ascii="Calibri" w:hAnsi="Calibri"/>
        </w:rPr>
        <w:t>B</w:t>
      </w:r>
      <w:r w:rsidR="00FE66B4">
        <w:rPr>
          <w:rFonts w:ascii="Calibri" w:hAnsi="Calibri"/>
        </w:rPr>
        <w:t>iases</w:t>
      </w:r>
      <w:r w:rsidR="00292282">
        <w:rPr>
          <w:rFonts w:ascii="Calibri" w:hAnsi="Calibri"/>
        </w:rPr>
        <w:t>, like those manifested in testimonial injustice,</w:t>
      </w:r>
      <w:r w:rsidR="00FE66B4">
        <w:rPr>
          <w:rFonts w:ascii="Calibri" w:hAnsi="Calibri"/>
        </w:rPr>
        <w:t xml:space="preserve"> are bad habits of the mind</w:t>
      </w:r>
      <w:r w:rsidR="006643D1">
        <w:rPr>
          <w:rFonts w:ascii="Calibri" w:hAnsi="Calibri"/>
        </w:rPr>
        <w:t>, as well</w:t>
      </w:r>
      <w:r w:rsidR="00FE66B4">
        <w:rPr>
          <w:rFonts w:ascii="Calibri" w:hAnsi="Calibri"/>
        </w:rPr>
        <w:t xml:space="preserve">. In order to change them, we need (1) to know they are problem for us, (2) care about changing them, (3) have various tools to instill new, better </w:t>
      </w:r>
      <w:r w:rsidR="006643D1">
        <w:rPr>
          <w:rFonts w:ascii="Calibri" w:hAnsi="Calibri"/>
        </w:rPr>
        <w:t xml:space="preserve">psychological </w:t>
      </w:r>
      <w:r w:rsidR="00FE66B4">
        <w:rPr>
          <w:rFonts w:ascii="Calibri" w:hAnsi="Calibri"/>
        </w:rPr>
        <w:t xml:space="preserve">habits, (4) understand that it will take a long time, may be riddled with mistakes, but it will get easier for us with practice. </w:t>
      </w:r>
    </w:p>
    <w:p w14:paraId="33E0592C" w14:textId="40C9C074" w:rsidR="00FE66B4" w:rsidRDefault="00FE66B4" w:rsidP="00012440">
      <w:pPr>
        <w:rPr>
          <w:rFonts w:ascii="Calibri" w:hAnsi="Calibri"/>
        </w:rPr>
      </w:pPr>
    </w:p>
    <w:p w14:paraId="58BD7819" w14:textId="3DD66EDB" w:rsidR="00DC7AEC" w:rsidRDefault="006643D1" w:rsidP="00012440">
      <w:pPr>
        <w:rPr>
          <w:rFonts w:ascii="Calibri" w:hAnsi="Calibri"/>
        </w:rPr>
      </w:pPr>
      <w:r>
        <w:rPr>
          <w:rFonts w:ascii="Calibri" w:hAnsi="Calibri"/>
        </w:rPr>
        <w:t>Now that we have a grasp on the psychological proce</w:t>
      </w:r>
      <w:r w:rsidR="00242C8A">
        <w:rPr>
          <w:rFonts w:ascii="Calibri" w:hAnsi="Calibri"/>
        </w:rPr>
        <w:t>s</w:t>
      </w:r>
      <w:r>
        <w:rPr>
          <w:rFonts w:ascii="Calibri" w:hAnsi="Calibri"/>
        </w:rPr>
        <w:t xml:space="preserve">ses underlying testimonial injustice and some of the challenges in intervening on such biases, we can see that some well-meaning, plausible-sounding interventions simply will not work. For example, mandatory diversity/inclusion/implicit bias training is common but </w:t>
      </w:r>
      <w:r w:rsidR="009D4625">
        <w:rPr>
          <w:rFonts w:ascii="Calibri" w:hAnsi="Calibri"/>
        </w:rPr>
        <w:t>ineffective</w:t>
      </w:r>
      <w:r>
        <w:rPr>
          <w:rFonts w:ascii="Calibri" w:hAnsi="Calibri"/>
        </w:rPr>
        <w:t xml:space="preserve">. It backfires for the individuals who do not want to be </w:t>
      </w:r>
      <w:r w:rsidR="001E6D37">
        <w:rPr>
          <w:rFonts w:ascii="Calibri" w:hAnsi="Calibri"/>
        </w:rPr>
        <w:t>there and</w:t>
      </w:r>
      <w:r>
        <w:rPr>
          <w:rFonts w:ascii="Calibri" w:hAnsi="Calibri"/>
        </w:rPr>
        <w:t xml:space="preserve"> is usually too short and limited to effectively change psychological habits. Confrontations, or </w:t>
      </w:r>
      <w:r w:rsidR="001E6D37">
        <w:rPr>
          <w:rFonts w:ascii="Calibri" w:hAnsi="Calibri"/>
        </w:rPr>
        <w:t>callouts</w:t>
      </w:r>
      <w:r>
        <w:rPr>
          <w:rFonts w:ascii="Calibri" w:hAnsi="Calibri"/>
        </w:rPr>
        <w:t>, are also</w:t>
      </w:r>
      <w:r w:rsidR="009D4625">
        <w:rPr>
          <w:rFonts w:ascii="Calibri" w:hAnsi="Calibri"/>
        </w:rPr>
        <w:t xml:space="preserve"> common but ineffective. They are too isolated, too likely to spark defensive psychological mechanism, and do little to instill better psychological habits. Simply having people take an implicit bias test (typically an Implicit Association Task) is also unlikely to help because the results may spark defensive responses – e.g., they may not believe the results or they may argue that their “bias” is just responsive to reality – and it does not provide tools for better psychological habits in the real world</w:t>
      </w:r>
      <w:r w:rsidR="00242C8A">
        <w:rPr>
          <w:rFonts w:ascii="Calibri" w:hAnsi="Calibri"/>
        </w:rPr>
        <w:t xml:space="preserve"> </w:t>
      </w:r>
      <w:r w:rsidR="00D31D5D">
        <w:rPr>
          <w:rFonts w:ascii="Calibri" w:hAnsi="Calibri"/>
        </w:rPr>
        <w:fldChar w:fldCharType="begin"/>
      </w:r>
      <w:r w:rsidR="00D31D5D">
        <w:rPr>
          <w:rFonts w:ascii="Calibri" w:hAnsi="Calibri"/>
        </w:rPr>
        <w:instrText xml:space="preserve"> ADDIN EN.CITE &lt;EndNote&gt;&lt;Cite&gt;&lt;Author&gt;Hyde&lt;/Author&gt;&lt;Year&gt;2016&lt;/Year&gt;&lt;RecNum&gt;1272&lt;/RecNum&gt;&lt;DisplayText&gt;(Hyde 2016)&lt;/DisplayText&gt;&lt;record&gt;&lt;rec-number&gt;1272&lt;/rec-number&gt;&lt;foreign-keys&gt;&lt;key app="EN" db-id="pxtafrpwt0d2arer20nx55redatf9se0ds5a" timestamp="1617812865"&gt;1272&lt;/key&gt;&lt;/foreign-keys&gt;&lt;ref-type name="Journal Article"&gt;17&lt;/ref-type&gt;&lt;contributors&gt;&lt;authors&gt;&lt;author&gt;Hyde, Krista&lt;/author&gt;&lt;/authors&gt;&lt;/contributors&gt;&lt;titles&gt;&lt;title&gt;Testimonial Injustice and Mindreading&lt;/title&gt;&lt;secondary-title&gt;Hypatia&lt;/secondary-title&gt;&lt;/titles&gt;&lt;periodical&gt;&lt;full-title&gt;Hypatia&lt;/full-title&gt;&lt;/periodical&gt;&lt;pages&gt;858-873&lt;/pages&gt;&lt;volume&gt;31&lt;/volume&gt;&lt;number&gt;4&lt;/number&gt;&lt;dates&gt;&lt;year&gt;2016&lt;/year&gt;&lt;/dates&gt;&lt;isbn&gt;0887-5367&lt;/isbn&gt;&lt;urls&gt;&lt;/urls&gt;&lt;/record&gt;&lt;/Cite&gt;&lt;/EndNote&gt;</w:instrText>
      </w:r>
      <w:r w:rsidR="00D31D5D">
        <w:rPr>
          <w:rFonts w:ascii="Calibri" w:hAnsi="Calibri"/>
        </w:rPr>
        <w:fldChar w:fldCharType="separate"/>
      </w:r>
      <w:r w:rsidR="00D31D5D">
        <w:rPr>
          <w:rFonts w:ascii="Calibri" w:hAnsi="Calibri"/>
          <w:noProof/>
        </w:rPr>
        <w:t>(Hyde 2016)</w:t>
      </w:r>
      <w:r w:rsidR="00D31D5D">
        <w:rPr>
          <w:rFonts w:ascii="Calibri" w:hAnsi="Calibri"/>
        </w:rPr>
        <w:fldChar w:fldCharType="end"/>
      </w:r>
      <w:r w:rsidR="009D4625">
        <w:rPr>
          <w:rFonts w:ascii="Calibri" w:hAnsi="Calibri"/>
        </w:rPr>
        <w:t xml:space="preserve">. </w:t>
      </w:r>
    </w:p>
    <w:p w14:paraId="5A8D6576" w14:textId="7D7A53B4" w:rsidR="009D4625" w:rsidRDefault="009D4625" w:rsidP="00012440">
      <w:pPr>
        <w:rPr>
          <w:rFonts w:ascii="Calibri" w:hAnsi="Calibri"/>
        </w:rPr>
      </w:pPr>
    </w:p>
    <w:p w14:paraId="6FA465DD" w14:textId="3C17ECE6" w:rsidR="00655AFD" w:rsidRDefault="003E650A" w:rsidP="00655AFD">
      <w:pPr>
        <w:rPr>
          <w:rFonts w:ascii="Calibri" w:hAnsi="Calibri"/>
        </w:rPr>
      </w:pPr>
      <w:r>
        <w:rPr>
          <w:rFonts w:ascii="Calibri" w:hAnsi="Calibri"/>
        </w:rPr>
        <w:t>Many</w:t>
      </w:r>
      <w:r w:rsidR="009D4625">
        <w:rPr>
          <w:rFonts w:ascii="Calibri" w:hAnsi="Calibri"/>
        </w:rPr>
        <w:t xml:space="preserve"> well-meaning interventions do not actually support long-term change in psychological habits. </w:t>
      </w:r>
      <w:r w:rsidR="001E6D37">
        <w:rPr>
          <w:rFonts w:ascii="Calibri" w:hAnsi="Calibri"/>
        </w:rPr>
        <w:t>So,</w:t>
      </w:r>
      <w:r w:rsidR="009D4625">
        <w:rPr>
          <w:rFonts w:ascii="Calibri" w:hAnsi="Calibri"/>
        </w:rPr>
        <w:t xml:space="preserve"> what does work? </w:t>
      </w:r>
      <w:r w:rsidR="00162191">
        <w:rPr>
          <w:rFonts w:ascii="Calibri" w:hAnsi="Calibri"/>
        </w:rPr>
        <w:t xml:space="preserve">I will focus on one methodology for decreasing bias that has been shown to be effective over the long-term. </w:t>
      </w:r>
      <w:r w:rsidR="00C7669B">
        <w:rPr>
          <w:rFonts w:ascii="Calibri" w:hAnsi="Calibri"/>
        </w:rPr>
        <w:t xml:space="preserve">The approach is </w:t>
      </w:r>
      <w:r w:rsidR="00744C61">
        <w:rPr>
          <w:rFonts w:ascii="Calibri" w:hAnsi="Calibri"/>
        </w:rPr>
        <w:t xml:space="preserve">Patricia Devine’s prejudice habit-breaking intervention </w:t>
      </w:r>
      <w:r w:rsidR="00744C61">
        <w:rPr>
          <w:rFonts w:ascii="Calibri" w:hAnsi="Calibri"/>
        </w:rPr>
        <w:fldChar w:fldCharType="begin">
          <w:fldData xml:space="preserve">PEVuZE5vdGU+PENpdGU+PEF1dGhvcj5EZXZpbmU8L0F1dGhvcj48WWVhcj4yMDEyPC9ZZWFyPjxS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</w:fldData>
        </w:fldChar>
      </w:r>
      <w:r w:rsidR="006956AD">
        <w:rPr>
          <w:rFonts w:ascii="Calibri" w:hAnsi="Calibri"/>
        </w:rPr>
        <w:instrText xml:space="preserve"> ADDIN EN.CITE </w:instrText>
      </w:r>
      <w:r w:rsidR="006956AD">
        <w:rPr>
          <w:rFonts w:ascii="Calibri" w:hAnsi="Calibri"/>
        </w:rPr>
        <w:fldChar w:fldCharType="begin">
          <w:fldData xml:space="preserve">PEVuZE5vdGU+PENpdGU+PEF1dGhvcj5EZXZpbmU8L0F1dGhvcj48WWVhcj4yMDEyPC9ZZWFyPjxS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</w:fldData>
        </w:fldChar>
      </w:r>
      <w:r w:rsidR="006956AD">
        <w:rPr>
          <w:rFonts w:ascii="Calibri" w:hAnsi="Calibri"/>
        </w:rPr>
        <w:instrText xml:space="preserve"> ADDIN EN.CITE.DATA </w:instrText>
      </w:r>
      <w:r w:rsidR="006956AD">
        <w:rPr>
          <w:rFonts w:ascii="Calibri" w:hAnsi="Calibri"/>
        </w:rPr>
      </w:r>
      <w:r w:rsidR="006956AD">
        <w:rPr>
          <w:rFonts w:ascii="Calibri" w:hAnsi="Calibri"/>
        </w:rPr>
        <w:fldChar w:fldCharType="end"/>
      </w:r>
      <w:r w:rsidR="00744C61">
        <w:rPr>
          <w:rFonts w:ascii="Calibri" w:hAnsi="Calibri"/>
        </w:rPr>
        <w:fldChar w:fldCharType="separate"/>
      </w:r>
      <w:r w:rsidR="00BD4D77">
        <w:rPr>
          <w:rFonts w:ascii="Calibri" w:hAnsi="Calibri"/>
          <w:noProof/>
        </w:rPr>
        <w:t>(Devine et al. 2012, Carnes et al. 2015, Cox and Devine 2019)</w:t>
      </w:r>
      <w:r w:rsidR="00744C61">
        <w:rPr>
          <w:rFonts w:ascii="Calibri" w:hAnsi="Calibri"/>
        </w:rPr>
        <w:fldChar w:fldCharType="end"/>
      </w:r>
      <w:r w:rsidR="00E52A72">
        <w:rPr>
          <w:rFonts w:ascii="Calibri" w:hAnsi="Calibri"/>
        </w:rPr>
        <w:t xml:space="preserve">. </w:t>
      </w:r>
      <w:r w:rsidR="00655AFD">
        <w:rPr>
          <w:rFonts w:ascii="Calibri" w:hAnsi="Calibri"/>
        </w:rPr>
        <w:t xml:space="preserve">There are five key elements of the intervention: </w:t>
      </w:r>
    </w:p>
    <w:p w14:paraId="5DB300E2" w14:textId="77777777" w:rsidR="004F0B91" w:rsidRDefault="004F0B91" w:rsidP="00655AFD">
      <w:pPr>
        <w:rPr>
          <w:rFonts w:ascii="Calibri" w:hAnsi="Calibri"/>
        </w:rPr>
      </w:pPr>
    </w:p>
    <w:p w14:paraId="24194EC4" w14:textId="77777777" w:rsidR="00655AFD" w:rsidRDefault="00655AFD" w:rsidP="00655AFD">
      <w:pPr>
        <w:pStyle w:val="ListParagraph"/>
        <w:numPr>
          <w:ilvl w:val="0"/>
          <w:numId w:val="2"/>
        </w:numPr>
        <w:rPr>
          <w:rFonts w:ascii="Calibri" w:hAnsi="Calibri"/>
        </w:rPr>
      </w:pPr>
      <w:r>
        <w:rPr>
          <w:rFonts w:ascii="Calibri" w:hAnsi="Calibri"/>
        </w:rPr>
        <w:t xml:space="preserve">Emphasizing </w:t>
      </w:r>
      <w:r w:rsidR="006A5ADE" w:rsidRPr="00655AFD">
        <w:rPr>
          <w:rFonts w:ascii="Calibri" w:hAnsi="Calibri"/>
        </w:rPr>
        <w:t>sincere personal values that oppose bias</w:t>
      </w:r>
    </w:p>
    <w:p w14:paraId="74DA0201" w14:textId="77777777" w:rsidR="004F0B91" w:rsidRDefault="00655AFD" w:rsidP="00655AFD">
      <w:pPr>
        <w:pStyle w:val="ListParagraph"/>
        <w:numPr>
          <w:ilvl w:val="0"/>
          <w:numId w:val="2"/>
        </w:numPr>
        <w:rPr>
          <w:rFonts w:ascii="Calibri" w:hAnsi="Calibri"/>
        </w:rPr>
      </w:pPr>
      <w:r>
        <w:rPr>
          <w:rFonts w:ascii="Calibri" w:hAnsi="Calibri"/>
        </w:rPr>
        <w:t>Making individuals a</w:t>
      </w:r>
      <w:r w:rsidR="006A5ADE" w:rsidRPr="00655AFD">
        <w:rPr>
          <w:rFonts w:ascii="Calibri" w:hAnsi="Calibri"/>
        </w:rPr>
        <w:t xml:space="preserve">ware of </w:t>
      </w:r>
      <w:r>
        <w:rPr>
          <w:rFonts w:ascii="Calibri" w:hAnsi="Calibri"/>
        </w:rPr>
        <w:t>their</w:t>
      </w:r>
      <w:r w:rsidR="006A5ADE" w:rsidRPr="00655AFD">
        <w:rPr>
          <w:rFonts w:ascii="Calibri" w:hAnsi="Calibri"/>
        </w:rPr>
        <w:t xml:space="preserve"> vulnerability to unintentional biases</w:t>
      </w:r>
    </w:p>
    <w:p w14:paraId="5F0D75D7" w14:textId="77777777" w:rsidR="004F0B91" w:rsidRDefault="004F0B91" w:rsidP="00655AFD">
      <w:pPr>
        <w:pStyle w:val="ListParagraph"/>
        <w:numPr>
          <w:ilvl w:val="0"/>
          <w:numId w:val="2"/>
        </w:numPr>
        <w:rPr>
          <w:rFonts w:ascii="Calibri" w:hAnsi="Calibri"/>
        </w:rPr>
      </w:pPr>
      <w:r>
        <w:rPr>
          <w:rFonts w:ascii="Calibri" w:hAnsi="Calibri"/>
        </w:rPr>
        <w:t xml:space="preserve">Emphasizing </w:t>
      </w:r>
      <w:r w:rsidR="006A5ADE" w:rsidRPr="00655AFD">
        <w:rPr>
          <w:rFonts w:ascii="Calibri" w:hAnsi="Calibri"/>
        </w:rPr>
        <w:t>the consequences of unintentional biases</w:t>
      </w:r>
    </w:p>
    <w:p w14:paraId="542E61F7" w14:textId="77777777" w:rsidR="004F0B91" w:rsidRDefault="004F0B91" w:rsidP="00655AFD">
      <w:pPr>
        <w:pStyle w:val="ListParagraph"/>
        <w:numPr>
          <w:ilvl w:val="0"/>
          <w:numId w:val="2"/>
        </w:numPr>
        <w:rPr>
          <w:rFonts w:ascii="Calibri" w:hAnsi="Calibri"/>
        </w:rPr>
      </w:pPr>
      <w:r>
        <w:rPr>
          <w:rFonts w:ascii="Calibri" w:hAnsi="Calibri"/>
        </w:rPr>
        <w:t xml:space="preserve">Teaching </w:t>
      </w:r>
      <w:r w:rsidR="006A5ADE" w:rsidRPr="00655AFD">
        <w:rPr>
          <w:rFonts w:ascii="Calibri" w:hAnsi="Calibri"/>
        </w:rPr>
        <w:t>effective bias reduction strategies</w:t>
      </w:r>
    </w:p>
    <w:p w14:paraId="081453B1" w14:textId="49A7700C" w:rsidR="006A5ADE" w:rsidRPr="00655AFD" w:rsidRDefault="004F0B91" w:rsidP="00655AFD">
      <w:pPr>
        <w:pStyle w:val="ListParagraph"/>
        <w:numPr>
          <w:ilvl w:val="0"/>
          <w:numId w:val="2"/>
        </w:numPr>
        <w:rPr>
          <w:rFonts w:ascii="Calibri" w:hAnsi="Calibri"/>
        </w:rPr>
      </w:pPr>
      <w:r>
        <w:rPr>
          <w:rFonts w:ascii="Calibri" w:hAnsi="Calibri"/>
        </w:rPr>
        <w:t xml:space="preserve">Teaching </w:t>
      </w:r>
      <w:r w:rsidR="006A5ADE" w:rsidRPr="00655AFD">
        <w:rPr>
          <w:rFonts w:ascii="Calibri" w:hAnsi="Calibri"/>
        </w:rPr>
        <w:t>self-sustained effort over time to reduce the influence of unintentional biases</w:t>
      </w:r>
    </w:p>
    <w:p w14:paraId="1B7C8730" w14:textId="77777777" w:rsidR="004F0B91" w:rsidRDefault="004F0B91" w:rsidP="004F0B91">
      <w:pPr>
        <w:pStyle w:val="ListParagraph"/>
        <w:rPr>
          <w:rFonts w:ascii="Calibri" w:hAnsi="Calibri"/>
        </w:rPr>
      </w:pPr>
    </w:p>
    <w:p w14:paraId="156453E4" w14:textId="45B3EA3C" w:rsidR="008E71A0" w:rsidRDefault="004F0B91" w:rsidP="008E71A0">
      <w:pPr>
        <w:rPr>
          <w:rFonts w:ascii="Calibri" w:hAnsi="Calibri"/>
        </w:rPr>
      </w:pPr>
      <w:r>
        <w:rPr>
          <w:rFonts w:ascii="Calibri" w:hAnsi="Calibri"/>
        </w:rPr>
        <w:t xml:space="preserve">The intervention starts by appealing to one’s non-prejudiced values of fairness and equality, which are essential to motivate an individual’s sincere personal desire to behave in unbiased way. Next, the intervention creates cognitive dissonance for the individuals by contrasting their </w:t>
      </w:r>
      <w:r>
        <w:rPr>
          <w:rFonts w:ascii="Calibri" w:hAnsi="Calibri"/>
        </w:rPr>
        <w:lastRenderedPageBreak/>
        <w:t>sincere personal values and sense of self with evidence that they may be vulnerable to unintentionally expressing bias and thereby harming members of margi</w:t>
      </w:r>
      <w:r w:rsidR="008E71A0">
        <w:rPr>
          <w:rFonts w:ascii="Calibri" w:hAnsi="Calibri"/>
        </w:rPr>
        <w:t>n</w:t>
      </w:r>
      <w:r>
        <w:rPr>
          <w:rFonts w:ascii="Calibri" w:hAnsi="Calibri"/>
        </w:rPr>
        <w:t xml:space="preserve">alized groups. </w:t>
      </w:r>
      <w:r w:rsidR="00927C9B">
        <w:rPr>
          <w:rFonts w:ascii="Calibri" w:hAnsi="Calibri"/>
        </w:rPr>
        <w:t xml:space="preserve">They do this in multiple ways. The individuals will take an Implicit Association </w:t>
      </w:r>
      <w:r w:rsidR="00926C70">
        <w:rPr>
          <w:rFonts w:ascii="Calibri" w:hAnsi="Calibri"/>
        </w:rPr>
        <w:t>Test</w:t>
      </w:r>
      <w:r w:rsidR="000E648B">
        <w:rPr>
          <w:rFonts w:ascii="Calibri" w:hAnsi="Calibri"/>
        </w:rPr>
        <w:t>, and they will discuss those results in the rest of the intervention</w:t>
      </w:r>
      <w:r w:rsidR="00927C9B">
        <w:rPr>
          <w:rFonts w:ascii="Calibri" w:hAnsi="Calibri"/>
        </w:rPr>
        <w:t>.</w:t>
      </w:r>
      <w:r w:rsidR="000E648B">
        <w:rPr>
          <w:rFonts w:ascii="Calibri" w:hAnsi="Calibri"/>
        </w:rPr>
        <w:t xml:space="preserve"> </w:t>
      </w:r>
      <w:r w:rsidR="00927C9B">
        <w:rPr>
          <w:rFonts w:ascii="Calibri" w:hAnsi="Calibri"/>
        </w:rPr>
        <w:t>They read s</w:t>
      </w:r>
      <w:r w:rsidR="00927C9B" w:rsidRPr="00927C9B">
        <w:rPr>
          <w:rFonts w:ascii="Calibri" w:hAnsi="Calibri"/>
        </w:rPr>
        <w:t>imple</w:t>
      </w:r>
      <w:r w:rsidR="00927C9B">
        <w:rPr>
          <w:rFonts w:ascii="Calibri" w:hAnsi="Calibri"/>
        </w:rPr>
        <w:t xml:space="preserve"> stories that vividly portray how negative stereotypes</w:t>
      </w:r>
      <w:r w:rsidR="000E648B">
        <w:rPr>
          <w:rFonts w:ascii="Calibri" w:hAnsi="Calibri"/>
        </w:rPr>
        <w:t>, like those tested in the I</w:t>
      </w:r>
      <w:r w:rsidR="00926C70">
        <w:rPr>
          <w:rFonts w:ascii="Calibri" w:hAnsi="Calibri"/>
        </w:rPr>
        <w:t>mplicit Association Test</w:t>
      </w:r>
      <w:r w:rsidR="000E648B">
        <w:rPr>
          <w:rFonts w:ascii="Calibri" w:hAnsi="Calibri"/>
        </w:rPr>
        <w:t xml:space="preserve">, </w:t>
      </w:r>
      <w:r w:rsidR="00927C9B">
        <w:rPr>
          <w:rFonts w:ascii="Calibri" w:hAnsi="Calibri"/>
        </w:rPr>
        <w:t xml:space="preserve">creep in and unfairly prejudice our judgments about others. </w:t>
      </w:r>
      <w:r w:rsidR="008E71A0">
        <w:rPr>
          <w:rFonts w:ascii="Calibri" w:hAnsi="Calibri"/>
        </w:rPr>
        <w:t xml:space="preserve">The idea is to get them to sit with the discomfort of having non-prejudicial values and specific evidence they are vulnerable to acting in prejudiced ways. </w:t>
      </w:r>
      <w:r w:rsidR="000E648B">
        <w:rPr>
          <w:rFonts w:ascii="Calibri" w:hAnsi="Calibri"/>
        </w:rPr>
        <w:t>Making the intervention tied to specific evidence like this makes it more effective</w:t>
      </w:r>
      <w:r w:rsidR="00926C70">
        <w:rPr>
          <w:rFonts w:ascii="Calibri" w:hAnsi="Calibri"/>
        </w:rPr>
        <w:t xml:space="preserve">. </w:t>
      </w:r>
      <w:r w:rsidR="000E648B">
        <w:rPr>
          <w:rFonts w:ascii="Calibri" w:hAnsi="Calibri"/>
        </w:rPr>
        <w:t xml:space="preserve">Further, the intervention emphasizes that unintentional bias arises from associations, learned through socialization and experiences, that become automatically activated. </w:t>
      </w:r>
      <w:r w:rsidR="00BD4D77">
        <w:rPr>
          <w:rFonts w:ascii="Calibri" w:hAnsi="Calibri"/>
        </w:rPr>
        <w:t xml:space="preserve">The participants explore various “bias constructs” and the subtle ways in which they may manifest, giving the participants bias literacy that they can use to discuss various forms of bias. </w:t>
      </w:r>
      <w:r w:rsidR="000E648B">
        <w:rPr>
          <w:rFonts w:ascii="Calibri" w:hAnsi="Calibri"/>
        </w:rPr>
        <w:t xml:space="preserve">The prejudice habit-breaking model depicts unintentional bias </w:t>
      </w:r>
      <w:r w:rsidR="00926C70">
        <w:rPr>
          <w:rFonts w:ascii="Calibri" w:hAnsi="Calibri"/>
        </w:rPr>
        <w:t xml:space="preserve">as </w:t>
      </w:r>
      <w:r w:rsidR="000E648B">
        <w:rPr>
          <w:rFonts w:ascii="Calibri" w:hAnsi="Calibri"/>
        </w:rPr>
        <w:t>a common, bad habit of the min</w:t>
      </w:r>
      <w:r w:rsidR="00BD4D77">
        <w:rPr>
          <w:rFonts w:ascii="Calibri" w:hAnsi="Calibri"/>
        </w:rPr>
        <w:t xml:space="preserve">d, a framework that helps to avoid defensive responses that often result from other bias interventions. </w:t>
      </w:r>
    </w:p>
    <w:p w14:paraId="39BD9768" w14:textId="77777777" w:rsidR="008E71A0" w:rsidRDefault="008E71A0" w:rsidP="008E71A0">
      <w:pPr>
        <w:rPr>
          <w:rFonts w:ascii="Calibri" w:hAnsi="Calibri"/>
        </w:rPr>
      </w:pPr>
    </w:p>
    <w:p w14:paraId="7F8648C3" w14:textId="71A9DD76" w:rsidR="008D5DE1" w:rsidRDefault="00BD4D77" w:rsidP="008E71A0">
      <w:pPr>
        <w:rPr>
          <w:rFonts w:ascii="Calibri" w:hAnsi="Calibri"/>
        </w:rPr>
      </w:pPr>
      <w:r>
        <w:rPr>
          <w:rFonts w:ascii="Calibri" w:hAnsi="Calibri"/>
        </w:rPr>
        <w:t xml:space="preserve">The next part of the intervention focuses on providing </w:t>
      </w:r>
      <w:r w:rsidR="008D5DE1">
        <w:rPr>
          <w:rFonts w:ascii="Calibri" w:hAnsi="Calibri"/>
        </w:rPr>
        <w:t xml:space="preserve">a </w:t>
      </w:r>
      <w:r w:rsidR="008E71A0" w:rsidRPr="003909E2">
        <w:rPr>
          <w:rFonts w:ascii="Calibri" w:hAnsi="Calibri"/>
        </w:rPr>
        <w:t>toolkit of effective, evidence-based bias reduction strategies</w:t>
      </w:r>
      <w:r w:rsidR="008E71A0">
        <w:rPr>
          <w:rFonts w:ascii="Calibri" w:hAnsi="Calibri"/>
        </w:rPr>
        <w:t xml:space="preserve">. These </w:t>
      </w:r>
      <w:r w:rsidR="001E6D37">
        <w:rPr>
          <w:rFonts w:ascii="Calibri" w:hAnsi="Calibri"/>
        </w:rPr>
        <w:t>include</w:t>
      </w:r>
      <w:r w:rsidR="008E71A0">
        <w:rPr>
          <w:rFonts w:ascii="Calibri" w:hAnsi="Calibri"/>
        </w:rPr>
        <w:t xml:space="preserve"> </w:t>
      </w:r>
      <w:r w:rsidR="006C6C72">
        <w:rPr>
          <w:rFonts w:ascii="Calibri" w:hAnsi="Calibri"/>
        </w:rPr>
        <w:t>s</w:t>
      </w:r>
      <w:r w:rsidR="008E71A0" w:rsidRPr="008E71A0">
        <w:rPr>
          <w:rFonts w:ascii="Calibri" w:hAnsi="Calibri"/>
        </w:rPr>
        <w:t>tereotype replacement</w:t>
      </w:r>
      <w:r w:rsidR="008E71A0">
        <w:rPr>
          <w:rFonts w:ascii="Calibri" w:hAnsi="Calibri"/>
        </w:rPr>
        <w:t xml:space="preserve">, </w:t>
      </w:r>
      <w:r w:rsidR="006C6C72">
        <w:rPr>
          <w:rFonts w:ascii="Calibri" w:hAnsi="Calibri"/>
        </w:rPr>
        <w:t>c</w:t>
      </w:r>
      <w:r w:rsidR="008E71A0" w:rsidRPr="008E71A0">
        <w:rPr>
          <w:rFonts w:ascii="Calibri" w:hAnsi="Calibri"/>
        </w:rPr>
        <w:t>ounterstereotype imagery</w:t>
      </w:r>
      <w:r w:rsidR="008E71A0">
        <w:rPr>
          <w:rFonts w:ascii="Calibri" w:hAnsi="Calibri"/>
        </w:rPr>
        <w:t xml:space="preserve">, </w:t>
      </w:r>
      <w:r w:rsidR="006C6C72">
        <w:rPr>
          <w:rFonts w:ascii="Calibri" w:hAnsi="Calibri"/>
        </w:rPr>
        <w:t>p</w:t>
      </w:r>
      <w:r w:rsidR="008E71A0" w:rsidRPr="008E71A0">
        <w:rPr>
          <w:rFonts w:ascii="Calibri" w:hAnsi="Calibri"/>
        </w:rPr>
        <w:t>erspective taking</w:t>
      </w:r>
      <w:r w:rsidR="008E71A0">
        <w:rPr>
          <w:rFonts w:ascii="Calibri" w:hAnsi="Calibri"/>
        </w:rPr>
        <w:t xml:space="preserve">, </w:t>
      </w:r>
      <w:r w:rsidR="006C6C72">
        <w:rPr>
          <w:rFonts w:ascii="Calibri" w:hAnsi="Calibri"/>
        </w:rPr>
        <w:t>i</w:t>
      </w:r>
      <w:r w:rsidR="008E71A0" w:rsidRPr="008E71A0">
        <w:rPr>
          <w:rFonts w:ascii="Calibri" w:hAnsi="Calibri"/>
        </w:rPr>
        <w:t>ndividuation</w:t>
      </w:r>
      <w:r w:rsidR="008E71A0">
        <w:rPr>
          <w:rFonts w:ascii="Calibri" w:hAnsi="Calibri"/>
        </w:rPr>
        <w:t xml:space="preserve">, </w:t>
      </w:r>
      <w:r w:rsidR="006C6C72">
        <w:rPr>
          <w:rFonts w:ascii="Calibri" w:hAnsi="Calibri"/>
        </w:rPr>
        <w:t>i</w:t>
      </w:r>
      <w:r w:rsidR="008E71A0" w:rsidRPr="008E71A0">
        <w:rPr>
          <w:rFonts w:ascii="Calibri" w:hAnsi="Calibri"/>
        </w:rPr>
        <w:t>ncreasing intergroup contact</w:t>
      </w:r>
      <w:r w:rsidR="008E71A0">
        <w:rPr>
          <w:rFonts w:ascii="Calibri" w:hAnsi="Calibri"/>
        </w:rPr>
        <w:t xml:space="preserve">, </w:t>
      </w:r>
      <w:r w:rsidR="006C6C72">
        <w:rPr>
          <w:rFonts w:ascii="Calibri" w:hAnsi="Calibri"/>
        </w:rPr>
        <w:t>c</w:t>
      </w:r>
      <w:r w:rsidR="008E71A0" w:rsidRPr="008E71A0">
        <w:rPr>
          <w:rFonts w:ascii="Calibri" w:hAnsi="Calibri"/>
        </w:rPr>
        <w:t>onsider</w:t>
      </w:r>
      <w:r w:rsidR="006C6C72">
        <w:rPr>
          <w:rFonts w:ascii="Calibri" w:hAnsi="Calibri"/>
        </w:rPr>
        <w:t>ing</w:t>
      </w:r>
      <w:r w:rsidR="008E71A0" w:rsidRPr="008E71A0">
        <w:rPr>
          <w:rFonts w:ascii="Calibri" w:hAnsi="Calibri"/>
        </w:rPr>
        <w:t xml:space="preserve"> situational explanations for behavior</w:t>
      </w:r>
      <w:r w:rsidR="008E71A0">
        <w:rPr>
          <w:rFonts w:ascii="Calibri" w:hAnsi="Calibri"/>
        </w:rPr>
        <w:t xml:space="preserve">, </w:t>
      </w:r>
      <w:r w:rsidR="006C6C72">
        <w:rPr>
          <w:rFonts w:ascii="Calibri" w:hAnsi="Calibri"/>
        </w:rPr>
        <w:t>m</w:t>
      </w:r>
      <w:r w:rsidR="008E71A0" w:rsidRPr="008E71A0">
        <w:rPr>
          <w:rFonts w:ascii="Calibri" w:hAnsi="Calibri"/>
        </w:rPr>
        <w:t>odify</w:t>
      </w:r>
      <w:r w:rsidR="006C6C72">
        <w:rPr>
          <w:rFonts w:ascii="Calibri" w:hAnsi="Calibri"/>
        </w:rPr>
        <w:t>ing</w:t>
      </w:r>
      <w:r w:rsidR="008E71A0" w:rsidRPr="008E71A0">
        <w:rPr>
          <w:rFonts w:ascii="Calibri" w:hAnsi="Calibri"/>
        </w:rPr>
        <w:t xml:space="preserve"> your environment</w:t>
      </w:r>
      <w:r w:rsidR="008E71A0">
        <w:rPr>
          <w:rFonts w:ascii="Calibri" w:hAnsi="Calibri"/>
        </w:rPr>
        <w:t xml:space="preserve">, </w:t>
      </w:r>
      <w:r w:rsidR="00F532FB">
        <w:rPr>
          <w:rFonts w:ascii="Calibri" w:hAnsi="Calibri"/>
        </w:rPr>
        <w:t xml:space="preserve">and </w:t>
      </w:r>
      <w:r w:rsidR="006C6C72">
        <w:rPr>
          <w:rFonts w:ascii="Calibri" w:hAnsi="Calibri"/>
        </w:rPr>
        <w:t>c</w:t>
      </w:r>
      <w:r w:rsidR="008E71A0" w:rsidRPr="008E71A0">
        <w:rPr>
          <w:rFonts w:ascii="Calibri" w:hAnsi="Calibri"/>
        </w:rPr>
        <w:t xml:space="preserve">ommitting to </w:t>
      </w:r>
      <w:r w:rsidR="006C6C72">
        <w:rPr>
          <w:rFonts w:ascii="Calibri" w:hAnsi="Calibri"/>
        </w:rPr>
        <w:t xml:space="preserve">judging others by their </w:t>
      </w:r>
      <w:r w:rsidR="008E71A0" w:rsidRPr="008E71A0">
        <w:rPr>
          <w:rFonts w:ascii="Calibri" w:hAnsi="Calibri"/>
        </w:rPr>
        <w:t>credentials</w:t>
      </w:r>
      <w:r w:rsidR="008E71A0">
        <w:rPr>
          <w:rFonts w:ascii="Calibri" w:hAnsi="Calibri"/>
        </w:rPr>
        <w:t>.</w:t>
      </w:r>
      <w:r w:rsidR="000A4BC1">
        <w:rPr>
          <w:rFonts w:ascii="Calibri" w:hAnsi="Calibri"/>
        </w:rPr>
        <w:t xml:space="preserve"> These strategies are described in simple language and the </w:t>
      </w:r>
      <w:r w:rsidR="008D5DE1">
        <w:rPr>
          <w:rFonts w:ascii="Calibri" w:hAnsi="Calibri"/>
        </w:rPr>
        <w:t xml:space="preserve">participants discuss how to apply the strategies in different situations, both proactively and in the moment a biased thought or expression of bias occurs. In general, the idea is to teach participants how to slow down, rely less on gut instincts, and employ various strategies for combatting the bad habit of prejudicial bias. They are taught that breaking the prejudice habit, like breaking any habit, does not happen right away, requires sustained effort, and it is likely that people will make mistakes. But, again like changing any habit, when people make a </w:t>
      </w:r>
      <w:r w:rsidR="001E6D37">
        <w:rPr>
          <w:rFonts w:ascii="Calibri" w:hAnsi="Calibri"/>
        </w:rPr>
        <w:t>mistake,</w:t>
      </w:r>
      <w:r w:rsidR="008D5DE1">
        <w:rPr>
          <w:rFonts w:ascii="Calibri" w:hAnsi="Calibri"/>
        </w:rPr>
        <w:t xml:space="preserve"> they have to go back to the strategies that work, and eventually they make progress and the new habits start to take hold. Setting the expectations this way helps to encourage resilience for when individuals face setbacks.  </w:t>
      </w:r>
    </w:p>
    <w:p w14:paraId="37388E5A" w14:textId="77777777" w:rsidR="008D5DE1" w:rsidRDefault="008D5DE1" w:rsidP="008E71A0">
      <w:pPr>
        <w:rPr>
          <w:rFonts w:ascii="Calibri" w:hAnsi="Calibri"/>
        </w:rPr>
      </w:pPr>
    </w:p>
    <w:p w14:paraId="7A3D8B4B" w14:textId="179F0F92" w:rsidR="00665573" w:rsidRDefault="00B54B6F" w:rsidP="008E71A0">
      <w:pPr>
        <w:rPr>
          <w:rFonts w:ascii="Calibri" w:hAnsi="Calibri"/>
        </w:rPr>
      </w:pPr>
      <w:r>
        <w:rPr>
          <w:rFonts w:ascii="Calibri" w:hAnsi="Calibri"/>
        </w:rPr>
        <w:t>Unlike many well-meaning</w:t>
      </w:r>
      <w:r w:rsidR="00855F5D">
        <w:rPr>
          <w:rFonts w:ascii="Calibri" w:hAnsi="Calibri"/>
        </w:rPr>
        <w:t xml:space="preserve"> </w:t>
      </w:r>
      <w:r>
        <w:rPr>
          <w:rFonts w:ascii="Calibri" w:hAnsi="Calibri"/>
        </w:rPr>
        <w:t>interventions, t</w:t>
      </w:r>
      <w:r w:rsidR="00E4203C">
        <w:rPr>
          <w:rFonts w:ascii="Calibri" w:hAnsi="Calibri"/>
        </w:rPr>
        <w:t xml:space="preserve">he prejudice habit-breaking </w:t>
      </w:r>
      <w:r w:rsidR="002660A6">
        <w:rPr>
          <w:rFonts w:ascii="Calibri" w:hAnsi="Calibri"/>
        </w:rPr>
        <w:t>intervention</w:t>
      </w:r>
      <w:r w:rsidR="00E4203C">
        <w:rPr>
          <w:rFonts w:ascii="Calibri" w:hAnsi="Calibri"/>
        </w:rPr>
        <w:t xml:space="preserve"> is </w:t>
      </w:r>
      <w:r w:rsidR="002660A6">
        <w:rPr>
          <w:rFonts w:ascii="Calibri" w:hAnsi="Calibri"/>
        </w:rPr>
        <w:t>proven to be effective</w:t>
      </w:r>
      <w:r w:rsidR="0058509F">
        <w:rPr>
          <w:rFonts w:ascii="Calibri" w:hAnsi="Calibri"/>
        </w:rPr>
        <w:t xml:space="preserve"> </w:t>
      </w:r>
      <w:r>
        <w:rPr>
          <w:rFonts w:ascii="Calibri" w:hAnsi="Calibri"/>
        </w:rPr>
        <w:t xml:space="preserve">in </w:t>
      </w:r>
      <w:r w:rsidR="0058509F">
        <w:rPr>
          <w:rFonts w:ascii="Calibri" w:hAnsi="Calibri"/>
        </w:rPr>
        <w:t xml:space="preserve">long-term reduction </w:t>
      </w:r>
      <w:r w:rsidR="00855F5D">
        <w:rPr>
          <w:rFonts w:ascii="Calibri" w:hAnsi="Calibri"/>
        </w:rPr>
        <w:t>of</w:t>
      </w:r>
      <w:r w:rsidR="0058509F">
        <w:rPr>
          <w:rFonts w:ascii="Calibri" w:hAnsi="Calibri"/>
        </w:rPr>
        <w:t xml:space="preserve"> bias </w:t>
      </w:r>
      <w:r w:rsidR="0063593B">
        <w:rPr>
          <w:rFonts w:ascii="Calibri" w:hAnsi="Calibri"/>
        </w:rPr>
        <w:fldChar w:fldCharType="begin">
          <w:fldData xml:space="preserve">PEVuZE5vdGU+PENpdGU+PEF1dGhvcj5DYXJuZXM8L0F1dGhvcj48WWVhcj4yMDE1PC9ZZWFyPjxS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</w:fldData>
        </w:fldChar>
      </w:r>
      <w:r w:rsidR="006956AD">
        <w:rPr>
          <w:rFonts w:ascii="Calibri" w:hAnsi="Calibri"/>
        </w:rPr>
        <w:instrText xml:space="preserve"> ADDIN EN.CITE </w:instrText>
      </w:r>
      <w:r w:rsidR="006956AD">
        <w:rPr>
          <w:rFonts w:ascii="Calibri" w:hAnsi="Calibri"/>
        </w:rPr>
        <w:fldChar w:fldCharType="begin">
          <w:fldData xml:space="preserve">PEVuZE5vdGU+PENpdGU+PEF1dGhvcj5DYXJuZXM8L0F1dGhvcj48WWVhcj4yMDE1PC9ZZWFyPjxS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</w:fldData>
        </w:fldChar>
      </w:r>
      <w:r w:rsidR="006956AD">
        <w:rPr>
          <w:rFonts w:ascii="Calibri" w:hAnsi="Calibri"/>
        </w:rPr>
        <w:instrText xml:space="preserve"> ADDIN EN.CITE.DATA </w:instrText>
      </w:r>
      <w:r w:rsidR="006956AD">
        <w:rPr>
          <w:rFonts w:ascii="Calibri" w:hAnsi="Calibri"/>
        </w:rPr>
      </w:r>
      <w:r w:rsidR="006956AD">
        <w:rPr>
          <w:rFonts w:ascii="Calibri" w:hAnsi="Calibri"/>
        </w:rPr>
        <w:fldChar w:fldCharType="end"/>
      </w:r>
      <w:r w:rsidR="0063593B">
        <w:rPr>
          <w:rFonts w:ascii="Calibri" w:hAnsi="Calibri"/>
        </w:rPr>
        <w:fldChar w:fldCharType="separate"/>
      </w:r>
      <w:r w:rsidR="0058509F">
        <w:rPr>
          <w:rFonts w:ascii="Calibri" w:hAnsi="Calibri"/>
          <w:noProof/>
        </w:rPr>
        <w:t>(Carnes et al. 2015, Devine et al. 2012)</w:t>
      </w:r>
      <w:r w:rsidR="0063593B">
        <w:rPr>
          <w:rFonts w:ascii="Calibri" w:hAnsi="Calibri"/>
        </w:rPr>
        <w:fldChar w:fldCharType="end"/>
      </w:r>
      <w:r w:rsidR="00784EF5">
        <w:rPr>
          <w:rFonts w:ascii="Calibri" w:hAnsi="Calibri"/>
        </w:rPr>
        <w:t xml:space="preserve">. The habit model of bias and the prejudice habit-breaking intervention </w:t>
      </w:r>
      <w:r w:rsidR="00855F5D">
        <w:rPr>
          <w:rFonts w:ascii="Calibri" w:hAnsi="Calibri"/>
        </w:rPr>
        <w:t>fit well with</w:t>
      </w:r>
      <w:r w:rsidR="00784EF5">
        <w:rPr>
          <w:rFonts w:ascii="Calibri" w:hAnsi="Calibri"/>
        </w:rPr>
        <w:t xml:space="preserve"> the Model Theory of mentalizing I described above. </w:t>
      </w:r>
      <w:r w:rsidR="00167DAB">
        <w:rPr>
          <w:rFonts w:ascii="Calibri" w:hAnsi="Calibri"/>
        </w:rPr>
        <w:t xml:space="preserve">Model Theory helps us see how bias is activated in our perceptions of social interactions and it highlights some of the difficulties of constructing interventions. The prejudice habit-breaking intervention gives concrete guidance on how to effectively combat bias. </w:t>
      </w:r>
      <w:r w:rsidR="0027524E">
        <w:rPr>
          <w:rFonts w:ascii="Calibri" w:hAnsi="Calibri"/>
        </w:rPr>
        <w:t xml:space="preserve">In broad strokes, both </w:t>
      </w:r>
      <w:r w:rsidR="00167DAB">
        <w:rPr>
          <w:rFonts w:ascii="Calibri" w:hAnsi="Calibri"/>
        </w:rPr>
        <w:t xml:space="preserve">theories </w:t>
      </w:r>
      <w:r w:rsidR="0027524E">
        <w:rPr>
          <w:rFonts w:ascii="Calibri" w:hAnsi="Calibri"/>
        </w:rPr>
        <w:t>conceive of the problem of bias a</w:t>
      </w:r>
      <w:r w:rsidR="00665573">
        <w:rPr>
          <w:rFonts w:ascii="Calibri" w:hAnsi="Calibri"/>
        </w:rPr>
        <w:t xml:space="preserve">s the habitual deployment of faulty </w:t>
      </w:r>
      <w:r w:rsidR="0027524E">
        <w:rPr>
          <w:rFonts w:ascii="Calibri" w:hAnsi="Calibri"/>
        </w:rPr>
        <w:t xml:space="preserve">frameworks and the challenge is to learn to question those frameworks and effectively deploy better frameworks for understanding social interactions. </w:t>
      </w:r>
      <w:r w:rsidR="00665573">
        <w:rPr>
          <w:rFonts w:ascii="Calibri" w:hAnsi="Calibri"/>
        </w:rPr>
        <w:t>Thus, reflection on these two theories helps us achieve a fuller understanding of the challenges and solutions to combatting bias, including testimonial injustice.</w:t>
      </w:r>
    </w:p>
    <w:p w14:paraId="598CE0A0" w14:textId="0C922E6C" w:rsidR="00FF1742" w:rsidRDefault="00FF1742" w:rsidP="00FF1742"/>
    <w:p w14:paraId="475B7D72" w14:textId="77777777" w:rsidR="004349B2" w:rsidRDefault="00FF1742" w:rsidP="00FF1742">
      <w:pPr>
        <w:pStyle w:val="Heading1"/>
      </w:pPr>
      <w:r>
        <w:lastRenderedPageBreak/>
        <w:t>4. Conclusion</w:t>
      </w:r>
    </w:p>
    <w:p w14:paraId="4CC8AB18" w14:textId="77777777" w:rsidR="00C76BB7" w:rsidRDefault="00C76BB7" w:rsidP="00C76BB7">
      <w:pPr>
        <w:rPr>
          <w:rFonts w:ascii="Calibri" w:hAnsi="Calibri"/>
        </w:rPr>
      </w:pPr>
    </w:p>
    <w:p w14:paraId="496D57DE" w14:textId="19E23B54" w:rsidR="00C76BB7" w:rsidRPr="0047561C" w:rsidRDefault="00C76BB7" w:rsidP="00C76BB7">
      <w:pPr>
        <w:rPr>
          <w:rFonts w:ascii="Calibri" w:hAnsi="Calibri"/>
        </w:rPr>
      </w:pPr>
      <w:r w:rsidRPr="0047561C">
        <w:rPr>
          <w:rFonts w:ascii="Calibri" w:hAnsi="Calibri"/>
        </w:rPr>
        <w:t xml:space="preserve">Judging others’ knowledge and competence plays a key role in the discussion of </w:t>
      </w:r>
      <w:r w:rsidR="005C151A">
        <w:rPr>
          <w:rFonts w:ascii="Calibri" w:hAnsi="Calibri"/>
        </w:rPr>
        <w:t xml:space="preserve">some topics in social epistemology. Here I discussed how these judgments play a role in the epistemology of peer disagreement and </w:t>
      </w:r>
      <w:r w:rsidRPr="0047561C">
        <w:rPr>
          <w:rFonts w:ascii="Calibri" w:hAnsi="Calibri"/>
        </w:rPr>
        <w:t>epistemic injustice</w:t>
      </w:r>
      <w:r w:rsidR="005C151A">
        <w:rPr>
          <w:rFonts w:ascii="Calibri" w:hAnsi="Calibri"/>
        </w:rPr>
        <w:t xml:space="preserve">. </w:t>
      </w:r>
      <w:r w:rsidRPr="0047561C">
        <w:rPr>
          <w:rFonts w:ascii="Calibri" w:hAnsi="Calibri"/>
        </w:rPr>
        <w:t xml:space="preserve">Central to both philosophical debates </w:t>
      </w:r>
      <w:proofErr w:type="gramStart"/>
      <w:r w:rsidRPr="0047561C">
        <w:rPr>
          <w:rFonts w:ascii="Calibri" w:hAnsi="Calibri"/>
        </w:rPr>
        <w:t>is</w:t>
      </w:r>
      <w:proofErr w:type="gramEnd"/>
      <w:r w:rsidRPr="0047561C">
        <w:rPr>
          <w:rFonts w:ascii="Calibri" w:hAnsi="Calibri"/>
        </w:rPr>
        <w:t xml:space="preserve"> the issue of how we judge others’ knowledge, intelligence, reasoning abilities, biases, etc. </w:t>
      </w:r>
      <w:r w:rsidR="005C151A" w:rsidRPr="009C19D1">
        <w:rPr>
          <w:rFonts w:ascii="Calibri" w:hAnsi="Calibri"/>
        </w:rPr>
        <w:t xml:space="preserve">Judging a target’s </w:t>
      </w:r>
      <w:r w:rsidR="005C151A">
        <w:rPr>
          <w:rFonts w:ascii="Calibri" w:hAnsi="Calibri"/>
        </w:rPr>
        <w:t>knowledge and competence relative to our own</w:t>
      </w:r>
      <w:r w:rsidR="005C151A" w:rsidRPr="009C19D1">
        <w:rPr>
          <w:rFonts w:ascii="Calibri" w:hAnsi="Calibri"/>
        </w:rPr>
        <w:t xml:space="preserve"> is rife with mentalizing. Judgments that someone is trustworthy, competent, knows what they are talking about, etc. are based on factual information of course, but also character trait inferences, stereotypes, epistemic states like knowledge and belief</w:t>
      </w:r>
      <w:r w:rsidR="005C151A">
        <w:rPr>
          <w:rFonts w:ascii="Calibri" w:hAnsi="Calibri"/>
        </w:rPr>
        <w:t xml:space="preserve">. </w:t>
      </w:r>
      <w:r w:rsidRPr="0047561C">
        <w:rPr>
          <w:rFonts w:ascii="Calibri" w:hAnsi="Calibri"/>
        </w:rPr>
        <w:t xml:space="preserve">The </w:t>
      </w:r>
      <w:r>
        <w:rPr>
          <w:rFonts w:ascii="Calibri" w:hAnsi="Calibri"/>
        </w:rPr>
        <w:t>mentalizing</w:t>
      </w:r>
      <w:r w:rsidRPr="0047561C">
        <w:rPr>
          <w:rFonts w:ascii="Calibri" w:hAnsi="Calibri"/>
        </w:rPr>
        <w:t xml:space="preserve"> phenomena </w:t>
      </w:r>
      <w:r w:rsidR="005C151A">
        <w:rPr>
          <w:rFonts w:ascii="Calibri" w:hAnsi="Calibri"/>
        </w:rPr>
        <w:t>I describe in this paper</w:t>
      </w:r>
      <w:r>
        <w:rPr>
          <w:rFonts w:ascii="Calibri" w:hAnsi="Calibri"/>
        </w:rPr>
        <w:t xml:space="preserve"> illuminate</w:t>
      </w:r>
      <w:r w:rsidRPr="0047561C">
        <w:rPr>
          <w:rFonts w:ascii="Calibri" w:hAnsi="Calibri"/>
        </w:rPr>
        <w:t xml:space="preserve"> how we make these judgments about others’ knowledge and competence</w:t>
      </w:r>
      <w:r>
        <w:rPr>
          <w:rFonts w:ascii="Calibri" w:hAnsi="Calibri"/>
        </w:rPr>
        <w:t>,</w:t>
      </w:r>
      <w:r w:rsidRPr="0047561C">
        <w:rPr>
          <w:rFonts w:ascii="Calibri" w:hAnsi="Calibri"/>
        </w:rPr>
        <w:t xml:space="preserve"> when to doubt our judgments</w:t>
      </w:r>
      <w:r>
        <w:rPr>
          <w:rFonts w:ascii="Calibri" w:hAnsi="Calibri"/>
        </w:rPr>
        <w:t>, and provides some guidance on the kinds of interventions that are likely to succeed.</w:t>
      </w:r>
    </w:p>
    <w:p w14:paraId="02D0C5B4" w14:textId="77777777" w:rsidR="00C76BB7" w:rsidRDefault="00C76BB7" w:rsidP="00C76BB7"/>
    <w:p w14:paraId="0A5B9557" w14:textId="77777777" w:rsidR="00CA2AFF" w:rsidRDefault="00CA2AFF" w:rsidP="00FF1742">
      <w:pPr>
        <w:pStyle w:val="Heading1"/>
        <w:rPr>
          <w:b/>
          <w:bCs/>
          <w:sz w:val="24"/>
          <w:szCs w:val="24"/>
        </w:rPr>
      </w:pPr>
    </w:p>
    <w:p w14:paraId="3A32B6EF" w14:textId="1096F5AD" w:rsidR="004349B2" w:rsidRDefault="00CA2AFF" w:rsidP="00FF1742">
      <w:pPr>
        <w:pStyle w:val="Heading1"/>
        <w:rPr>
          <w:b/>
          <w:bCs/>
          <w:sz w:val="24"/>
          <w:szCs w:val="24"/>
        </w:rPr>
      </w:pPr>
      <w:r>
        <w:rPr>
          <w:b/>
          <w:bCs/>
          <w:sz w:val="24"/>
          <w:szCs w:val="24"/>
        </w:rPr>
        <w:t>References</w:t>
      </w:r>
    </w:p>
    <w:p w14:paraId="74B9A25E" w14:textId="77777777" w:rsidR="00CA2AFF" w:rsidRPr="00CA2AFF" w:rsidRDefault="00CA2AFF" w:rsidP="00CA2AFF"/>
    <w:p w14:paraId="698F77FB" w14:textId="77777777" w:rsidR="00D44E05" w:rsidRPr="00D44E05" w:rsidRDefault="004349B2" w:rsidP="00D44E05">
      <w:pPr>
        <w:pStyle w:val="EndNoteBibliography"/>
        <w:ind w:left="720" w:hanging="720"/>
        <w:rPr>
          <w:noProof/>
        </w:rPr>
      </w:pPr>
      <w:r w:rsidRPr="00A45065">
        <w:fldChar w:fldCharType="begin"/>
      </w:r>
      <w:r w:rsidRPr="00A45065">
        <w:instrText xml:space="preserve"> ADDIN EN.REFLIST </w:instrText>
      </w:r>
      <w:r w:rsidRPr="00A45065">
        <w:fldChar w:fldCharType="separate"/>
      </w:r>
      <w:r w:rsidR="00D44E05" w:rsidRPr="00D44E05">
        <w:rPr>
          <w:noProof/>
        </w:rPr>
        <w:t xml:space="preserve">Ames, D. L. 2004a. "Strategies for social inference: a similarity contingency model of projection and stereotyping in attribute prevalence estimates."  </w:t>
      </w:r>
      <w:r w:rsidR="00D44E05" w:rsidRPr="00D44E05">
        <w:rPr>
          <w:i/>
          <w:noProof/>
        </w:rPr>
        <w:t>Journal of Personality and Social Psychology</w:t>
      </w:r>
      <w:r w:rsidR="00D44E05" w:rsidRPr="00D44E05">
        <w:rPr>
          <w:noProof/>
        </w:rPr>
        <w:t xml:space="preserve"> 87 (5):573.</w:t>
      </w:r>
    </w:p>
    <w:p w14:paraId="7FC727F6" w14:textId="77777777" w:rsidR="00D44E05" w:rsidRPr="00D44E05" w:rsidRDefault="00D44E05" w:rsidP="00D44E05">
      <w:pPr>
        <w:pStyle w:val="EndNoteBibliography"/>
        <w:ind w:left="720" w:hanging="720"/>
        <w:rPr>
          <w:noProof/>
        </w:rPr>
      </w:pPr>
      <w:r w:rsidRPr="00D44E05">
        <w:rPr>
          <w:noProof/>
        </w:rPr>
        <w:t xml:space="preserve">Ames, D. R. . 2004b. "Inside the mind reader's tool kit: projection and stereotyping in mental state inference."  </w:t>
      </w:r>
      <w:r w:rsidRPr="00D44E05">
        <w:rPr>
          <w:i/>
          <w:noProof/>
        </w:rPr>
        <w:t>Journal of Personality and Social Psychology</w:t>
      </w:r>
      <w:r w:rsidRPr="00D44E05">
        <w:rPr>
          <w:noProof/>
        </w:rPr>
        <w:t xml:space="preserve"> 87 (3):340-353.</w:t>
      </w:r>
    </w:p>
    <w:p w14:paraId="54AA1811" w14:textId="77777777" w:rsidR="00D44E05" w:rsidRPr="00D44E05" w:rsidRDefault="00D44E05" w:rsidP="00D44E05">
      <w:pPr>
        <w:pStyle w:val="EndNoteBibliography"/>
        <w:ind w:left="720" w:hanging="720"/>
        <w:rPr>
          <w:noProof/>
        </w:rPr>
      </w:pPr>
      <w:r w:rsidRPr="00D44E05">
        <w:rPr>
          <w:noProof/>
        </w:rPr>
        <w:t xml:space="preserve">Andrews, Kristin. 2008. "It’s in your nature: A pluralistic folk psychology."  </w:t>
      </w:r>
      <w:r w:rsidRPr="00D44E05">
        <w:rPr>
          <w:i/>
          <w:noProof/>
        </w:rPr>
        <w:t>Synthese</w:t>
      </w:r>
      <w:r w:rsidRPr="00D44E05">
        <w:rPr>
          <w:noProof/>
        </w:rPr>
        <w:t xml:space="preserve"> 165 (1):13-29.</w:t>
      </w:r>
    </w:p>
    <w:p w14:paraId="3CD41322" w14:textId="77777777" w:rsidR="00D44E05" w:rsidRPr="00D44E05" w:rsidRDefault="00D44E05" w:rsidP="00D44E05">
      <w:pPr>
        <w:pStyle w:val="EndNoteBibliography"/>
        <w:ind w:left="720" w:hanging="720"/>
        <w:rPr>
          <w:noProof/>
        </w:rPr>
      </w:pPr>
      <w:r w:rsidRPr="00D44E05">
        <w:rPr>
          <w:noProof/>
        </w:rPr>
        <w:t xml:space="preserve">Bo, Sune, Carla Sharp, Peter Fonagy, and Mickey Kongerslev. 2017. "Hypermentalizing, attachment, and epistemic trust in adolescent BPD: Clinical illustrations."  </w:t>
      </w:r>
      <w:r w:rsidRPr="00D44E05">
        <w:rPr>
          <w:i/>
          <w:noProof/>
        </w:rPr>
        <w:t>Personality Disorders: Theory, Research, and Treatment</w:t>
      </w:r>
      <w:r w:rsidRPr="00D44E05">
        <w:rPr>
          <w:noProof/>
        </w:rPr>
        <w:t xml:space="preserve"> 8 (2):172-182. doi: 10.1037/per0000161.</w:t>
      </w:r>
    </w:p>
    <w:p w14:paraId="08A899D7" w14:textId="77777777" w:rsidR="00D44E05" w:rsidRPr="00D44E05" w:rsidRDefault="00D44E05" w:rsidP="00D44E05">
      <w:pPr>
        <w:pStyle w:val="EndNoteBibliography"/>
        <w:ind w:left="720" w:hanging="720"/>
        <w:rPr>
          <w:noProof/>
        </w:rPr>
      </w:pPr>
      <w:r w:rsidRPr="00D44E05">
        <w:rPr>
          <w:noProof/>
        </w:rPr>
        <w:t xml:space="preserve">Brownstein, Michael, Alex Madva, and Bertram Gawronski. 2019. "What do implicit measures measure?"  </w:t>
      </w:r>
      <w:r w:rsidRPr="00D44E05">
        <w:rPr>
          <w:i/>
          <w:noProof/>
        </w:rPr>
        <w:t>Wiley Interdisciplinary Reviews: Cognitive Science</w:t>
      </w:r>
      <w:r w:rsidRPr="00D44E05">
        <w:rPr>
          <w:noProof/>
        </w:rPr>
        <w:t>:e1501.</w:t>
      </w:r>
    </w:p>
    <w:p w14:paraId="6ECE7853" w14:textId="77777777" w:rsidR="00D44E05" w:rsidRPr="00D44E05" w:rsidRDefault="00D44E05" w:rsidP="00D44E05">
      <w:pPr>
        <w:pStyle w:val="EndNoteBibliography"/>
        <w:ind w:left="720" w:hanging="720"/>
        <w:rPr>
          <w:noProof/>
        </w:rPr>
      </w:pPr>
      <w:r w:rsidRPr="00D44E05">
        <w:rPr>
          <w:noProof/>
        </w:rPr>
        <w:t xml:space="preserve">Brownstein, Michael, Alex Madva, and Bertram Gawronski. 2020. "Understanding implicit bias: Putting the criticism into perspective."  </w:t>
      </w:r>
      <w:r w:rsidRPr="00D44E05">
        <w:rPr>
          <w:i/>
          <w:noProof/>
        </w:rPr>
        <w:t>Pacific Philosophical Quarterly</w:t>
      </w:r>
      <w:r w:rsidRPr="00D44E05">
        <w:rPr>
          <w:noProof/>
        </w:rPr>
        <w:t>.</w:t>
      </w:r>
    </w:p>
    <w:p w14:paraId="2C56CEBA" w14:textId="77777777" w:rsidR="00D44E05" w:rsidRPr="00D44E05" w:rsidRDefault="00D44E05" w:rsidP="00D44E05">
      <w:pPr>
        <w:pStyle w:val="EndNoteBibliography"/>
        <w:ind w:left="720" w:hanging="720"/>
        <w:rPr>
          <w:noProof/>
        </w:rPr>
      </w:pPr>
      <w:r w:rsidRPr="00D44E05">
        <w:rPr>
          <w:noProof/>
        </w:rPr>
        <w:t xml:space="preserve">Buchak, Lara. forthcoming. "A Faithful Response to Disagreement."  </w:t>
      </w:r>
      <w:r w:rsidRPr="00D44E05">
        <w:rPr>
          <w:i/>
          <w:noProof/>
        </w:rPr>
        <w:t>The Philosophical Review</w:t>
      </w:r>
      <w:r w:rsidRPr="00D44E05">
        <w:rPr>
          <w:noProof/>
        </w:rPr>
        <w:t>.</w:t>
      </w:r>
    </w:p>
    <w:p w14:paraId="1A821002" w14:textId="77777777" w:rsidR="00D44E05" w:rsidRPr="00D44E05" w:rsidRDefault="00D44E05" w:rsidP="00D44E05">
      <w:pPr>
        <w:pStyle w:val="EndNoteBibliography"/>
        <w:ind w:left="720" w:hanging="720"/>
        <w:rPr>
          <w:noProof/>
        </w:rPr>
      </w:pPr>
      <w:r w:rsidRPr="00D44E05">
        <w:rPr>
          <w:noProof/>
        </w:rPr>
        <w:t xml:space="preserve">Buckwalter, Wesley, and Jonathan Schaffer. 2015. "Knowledge, stakes, and mistakes."  </w:t>
      </w:r>
      <w:r w:rsidRPr="00D44E05">
        <w:rPr>
          <w:i/>
          <w:noProof/>
        </w:rPr>
        <w:t>Noûs</w:t>
      </w:r>
      <w:r w:rsidRPr="00D44E05">
        <w:rPr>
          <w:noProof/>
        </w:rPr>
        <w:t xml:space="preserve"> 49 (2):201-234.</w:t>
      </w:r>
    </w:p>
    <w:p w14:paraId="0AA03BFE" w14:textId="77777777" w:rsidR="00D44E05" w:rsidRPr="00D44E05" w:rsidRDefault="00D44E05" w:rsidP="00D44E05">
      <w:pPr>
        <w:pStyle w:val="EndNoteBibliography"/>
        <w:ind w:left="720" w:hanging="720"/>
        <w:rPr>
          <w:noProof/>
        </w:rPr>
      </w:pPr>
      <w:r w:rsidRPr="00D44E05">
        <w:rPr>
          <w:noProof/>
        </w:rPr>
        <w:t xml:space="preserve">Carnes, Molly, Patricia G. Devine, Linda Baier Manwell, Angela Byars-Winston, Eve Fine, Cecilia E. Ford, Patrick Forscher, Carol Isaac, Anna Kaatz, Wairimu Magua, Mari Palta, and Jennifer Sheridan. 2015. "The Effect of an Intervention to Break the Gender Bias Habit for Faculty at One Institution: A Cluster Randomized, Controlled Trial."  </w:t>
      </w:r>
      <w:r w:rsidRPr="00D44E05">
        <w:rPr>
          <w:i/>
          <w:noProof/>
        </w:rPr>
        <w:t>Academic Medicine</w:t>
      </w:r>
      <w:r w:rsidRPr="00D44E05">
        <w:rPr>
          <w:noProof/>
        </w:rPr>
        <w:t xml:space="preserve"> 90 (2):221-230. doi: 10.1097/acm.0000000000000552.</w:t>
      </w:r>
    </w:p>
    <w:p w14:paraId="2ED576D2" w14:textId="77777777" w:rsidR="00D44E05" w:rsidRPr="00D44E05" w:rsidRDefault="00D44E05" w:rsidP="00D44E05">
      <w:pPr>
        <w:pStyle w:val="EndNoteBibliography"/>
        <w:ind w:left="720" w:hanging="720"/>
        <w:rPr>
          <w:noProof/>
        </w:rPr>
      </w:pPr>
      <w:r w:rsidRPr="00D44E05">
        <w:rPr>
          <w:noProof/>
        </w:rPr>
        <w:t xml:space="preserve">Christensen, David. 2007. "Epistemology of disagreement: The good news."  </w:t>
      </w:r>
      <w:r w:rsidRPr="00D44E05">
        <w:rPr>
          <w:i/>
          <w:noProof/>
        </w:rPr>
        <w:t>The Philosophical Review</w:t>
      </w:r>
      <w:r w:rsidRPr="00D44E05">
        <w:rPr>
          <w:noProof/>
        </w:rPr>
        <w:t>:187-217.</w:t>
      </w:r>
    </w:p>
    <w:p w14:paraId="7157E9F9" w14:textId="77777777" w:rsidR="00D44E05" w:rsidRPr="00D44E05" w:rsidRDefault="00D44E05" w:rsidP="00D44E05">
      <w:pPr>
        <w:pStyle w:val="EndNoteBibliography"/>
        <w:ind w:left="720" w:hanging="720"/>
        <w:rPr>
          <w:noProof/>
        </w:rPr>
      </w:pPr>
      <w:r w:rsidRPr="00D44E05">
        <w:rPr>
          <w:noProof/>
        </w:rPr>
        <w:lastRenderedPageBreak/>
        <w:t xml:space="preserve">Cikara, M, E Bruneau, JJ Van Bavel, and R Saxe. 2014. "Their pain gives us pleasure: How intergroup dynamics shape empathic failures and counter-empathic responses."  </w:t>
      </w:r>
      <w:r w:rsidRPr="00D44E05">
        <w:rPr>
          <w:i/>
          <w:noProof/>
        </w:rPr>
        <w:t>Journal of Experimental Social Psychology</w:t>
      </w:r>
      <w:r w:rsidRPr="00D44E05">
        <w:rPr>
          <w:noProof/>
        </w:rPr>
        <w:t xml:space="preserve"> 55:110-125.</w:t>
      </w:r>
    </w:p>
    <w:p w14:paraId="03966989" w14:textId="77777777" w:rsidR="00D44E05" w:rsidRPr="00D44E05" w:rsidRDefault="00D44E05" w:rsidP="00D44E05">
      <w:pPr>
        <w:pStyle w:val="EndNoteBibliography"/>
        <w:ind w:left="720" w:hanging="720"/>
        <w:rPr>
          <w:noProof/>
        </w:rPr>
      </w:pPr>
      <w:r w:rsidRPr="00D44E05">
        <w:rPr>
          <w:noProof/>
        </w:rPr>
        <w:t xml:space="preserve">Cox, William T. L., and Patricia G. Devine. 2019. "12 - The prejudice habit-breaking intervention: An empowerment-based confrontation approach." In </w:t>
      </w:r>
      <w:r w:rsidRPr="00D44E05">
        <w:rPr>
          <w:i/>
          <w:noProof/>
        </w:rPr>
        <w:t>Confronting Prejudice and Discrimination</w:t>
      </w:r>
      <w:r w:rsidRPr="00D44E05">
        <w:rPr>
          <w:noProof/>
        </w:rPr>
        <w:t>, edited by Robyn K. Mallett and Margo J. Monteith, 249-274. Academic Press.</w:t>
      </w:r>
    </w:p>
    <w:p w14:paraId="122372C8" w14:textId="77777777" w:rsidR="00D44E05" w:rsidRPr="00D44E05" w:rsidRDefault="00D44E05" w:rsidP="00D44E05">
      <w:pPr>
        <w:pStyle w:val="EndNoteBibliography"/>
        <w:ind w:left="720" w:hanging="720"/>
        <w:rPr>
          <w:noProof/>
        </w:rPr>
      </w:pPr>
      <w:r w:rsidRPr="00D44E05">
        <w:rPr>
          <w:noProof/>
        </w:rPr>
        <w:t xml:space="preserve">Cuddy, Amy JC, Michael I Norton, and Susan T Fiske. 2005. "This old stereotype: The pervasiveness and persistence of the elderly stereotype."  </w:t>
      </w:r>
      <w:r w:rsidRPr="00D44E05">
        <w:rPr>
          <w:i/>
          <w:noProof/>
        </w:rPr>
        <w:t>Journal of social issues</w:t>
      </w:r>
      <w:r w:rsidRPr="00D44E05">
        <w:rPr>
          <w:noProof/>
        </w:rPr>
        <w:t xml:space="preserve"> 61 (2):267-285.</w:t>
      </w:r>
    </w:p>
    <w:p w14:paraId="3A6C01CA" w14:textId="77777777" w:rsidR="00D44E05" w:rsidRPr="00D44E05" w:rsidRDefault="00D44E05" w:rsidP="00D44E05">
      <w:pPr>
        <w:pStyle w:val="EndNoteBibliography"/>
        <w:ind w:left="720" w:hanging="720"/>
        <w:rPr>
          <w:noProof/>
        </w:rPr>
      </w:pPr>
      <w:r w:rsidRPr="00D44E05">
        <w:rPr>
          <w:noProof/>
        </w:rPr>
        <w:t xml:space="preserve">Del Pinal, G., and S. Spaulding. 2018. "Conceptual centrality and implicit bias."  </w:t>
      </w:r>
      <w:r w:rsidRPr="00D44E05">
        <w:rPr>
          <w:i/>
          <w:noProof/>
        </w:rPr>
        <w:t>Mind &amp; Language</w:t>
      </w:r>
      <w:r w:rsidRPr="00D44E05">
        <w:rPr>
          <w:noProof/>
        </w:rPr>
        <w:t xml:space="preserve"> 33 (1):95-111.</w:t>
      </w:r>
    </w:p>
    <w:p w14:paraId="3C9574DA" w14:textId="77777777" w:rsidR="00D44E05" w:rsidRPr="00D44E05" w:rsidRDefault="00D44E05" w:rsidP="00D44E05">
      <w:pPr>
        <w:pStyle w:val="EndNoteBibliography"/>
        <w:ind w:left="720" w:hanging="720"/>
        <w:rPr>
          <w:noProof/>
        </w:rPr>
      </w:pPr>
      <w:r w:rsidRPr="00D44E05">
        <w:rPr>
          <w:noProof/>
        </w:rPr>
        <w:t xml:space="preserve">Dennett, Daniel C. 1978. "Beliefs about beliefs [P&amp;W, SR&amp;B]."  </w:t>
      </w:r>
      <w:r w:rsidRPr="00D44E05">
        <w:rPr>
          <w:i/>
          <w:noProof/>
        </w:rPr>
        <w:t>Behavioral and Brain Sciences</w:t>
      </w:r>
      <w:r w:rsidRPr="00D44E05">
        <w:rPr>
          <w:noProof/>
        </w:rPr>
        <w:t xml:space="preserve"> 1 (4):568-570.</w:t>
      </w:r>
    </w:p>
    <w:p w14:paraId="0150B0F5" w14:textId="77777777" w:rsidR="00D44E05" w:rsidRPr="00D44E05" w:rsidRDefault="00D44E05" w:rsidP="00D44E05">
      <w:pPr>
        <w:pStyle w:val="EndNoteBibliography"/>
        <w:ind w:left="720" w:hanging="720"/>
        <w:rPr>
          <w:noProof/>
        </w:rPr>
      </w:pPr>
      <w:r w:rsidRPr="00D44E05">
        <w:rPr>
          <w:noProof/>
        </w:rPr>
        <w:t xml:space="preserve">Devine, Patricia G, Patrick S Forscher, Anthony J Austin, and William TL Cox. 2012. "Long-term reduction in implicit race bias: A prejudice habit-breaking intervention."  </w:t>
      </w:r>
      <w:r w:rsidRPr="00D44E05">
        <w:rPr>
          <w:i/>
          <w:noProof/>
        </w:rPr>
        <w:t>Journal of experimental social psychology</w:t>
      </w:r>
      <w:r w:rsidRPr="00D44E05">
        <w:rPr>
          <w:noProof/>
        </w:rPr>
        <w:t xml:space="preserve"> 48 (6):1267-1278.</w:t>
      </w:r>
    </w:p>
    <w:p w14:paraId="1E9FFFF9" w14:textId="77777777" w:rsidR="00D44E05" w:rsidRPr="00D44E05" w:rsidRDefault="00D44E05" w:rsidP="00D44E05">
      <w:pPr>
        <w:pStyle w:val="EndNoteBibliography"/>
        <w:ind w:left="720" w:hanging="720"/>
        <w:rPr>
          <w:noProof/>
        </w:rPr>
      </w:pPr>
      <w:r w:rsidRPr="00D44E05">
        <w:rPr>
          <w:noProof/>
        </w:rPr>
        <w:t xml:space="preserve">Fiske, Susan T, Amy JC Cuddy, and Peter Glick. 2007. "Universal dimensions of social cognition: Warmth and competence."  </w:t>
      </w:r>
      <w:r w:rsidRPr="00D44E05">
        <w:rPr>
          <w:i/>
          <w:noProof/>
        </w:rPr>
        <w:t>Trends in cognitive sciences</w:t>
      </w:r>
      <w:r w:rsidRPr="00D44E05">
        <w:rPr>
          <w:noProof/>
        </w:rPr>
        <w:t xml:space="preserve"> 11 (2):77-83.</w:t>
      </w:r>
    </w:p>
    <w:p w14:paraId="59085E72" w14:textId="77777777" w:rsidR="00D44E05" w:rsidRPr="00D44E05" w:rsidRDefault="00D44E05" w:rsidP="00D44E05">
      <w:pPr>
        <w:pStyle w:val="EndNoteBibliography"/>
        <w:ind w:left="720" w:hanging="720"/>
        <w:rPr>
          <w:noProof/>
        </w:rPr>
      </w:pPr>
      <w:r w:rsidRPr="00D44E05">
        <w:rPr>
          <w:noProof/>
        </w:rPr>
        <w:t xml:space="preserve">Fricker, M. 2007. </w:t>
      </w:r>
      <w:r w:rsidRPr="00D44E05">
        <w:rPr>
          <w:i/>
          <w:noProof/>
        </w:rPr>
        <w:t>Epistemic Injustice: Power and the Ethics of Knowing</w:t>
      </w:r>
      <w:r w:rsidRPr="00D44E05">
        <w:rPr>
          <w:noProof/>
        </w:rPr>
        <w:t>: Oxford University Press Oxford.</w:t>
      </w:r>
    </w:p>
    <w:p w14:paraId="1FCF549D" w14:textId="77777777" w:rsidR="00D44E05" w:rsidRPr="00D44E05" w:rsidRDefault="00D44E05" w:rsidP="00D44E05">
      <w:pPr>
        <w:pStyle w:val="EndNoteBibliography"/>
        <w:ind w:left="720" w:hanging="720"/>
        <w:rPr>
          <w:noProof/>
        </w:rPr>
      </w:pPr>
      <w:r w:rsidRPr="00D44E05">
        <w:rPr>
          <w:noProof/>
        </w:rPr>
        <w:t xml:space="preserve">Gerken, Mikkel. 2017. </w:t>
      </w:r>
      <w:r w:rsidRPr="00D44E05">
        <w:rPr>
          <w:i/>
          <w:noProof/>
        </w:rPr>
        <w:t>On folk epistemology: How we think and talk about knowledge</w:t>
      </w:r>
      <w:r w:rsidRPr="00D44E05">
        <w:rPr>
          <w:noProof/>
        </w:rPr>
        <w:t>: Oxford University Press.</w:t>
      </w:r>
    </w:p>
    <w:p w14:paraId="6FE2D8E0" w14:textId="77777777" w:rsidR="00D44E05" w:rsidRPr="00D44E05" w:rsidRDefault="00D44E05" w:rsidP="00D44E05">
      <w:pPr>
        <w:pStyle w:val="EndNoteBibliography"/>
        <w:ind w:left="720" w:hanging="720"/>
        <w:rPr>
          <w:noProof/>
        </w:rPr>
      </w:pPr>
      <w:r w:rsidRPr="00D44E05">
        <w:rPr>
          <w:noProof/>
        </w:rPr>
        <w:t xml:space="preserve">Gigerenzer, Gerd, and Reinhard Selten. 2002. </w:t>
      </w:r>
      <w:r w:rsidRPr="00D44E05">
        <w:rPr>
          <w:i/>
          <w:noProof/>
        </w:rPr>
        <w:t>Bounded rationality: The adaptive toolbox</w:t>
      </w:r>
      <w:r w:rsidRPr="00D44E05">
        <w:rPr>
          <w:noProof/>
        </w:rPr>
        <w:t>: MIT press.</w:t>
      </w:r>
    </w:p>
    <w:p w14:paraId="5F806094" w14:textId="77777777" w:rsidR="00D44E05" w:rsidRPr="00D44E05" w:rsidRDefault="00D44E05" w:rsidP="00D44E05">
      <w:pPr>
        <w:pStyle w:val="EndNoteBibliography"/>
        <w:ind w:left="720" w:hanging="720"/>
        <w:rPr>
          <w:noProof/>
        </w:rPr>
      </w:pPr>
      <w:r w:rsidRPr="00D44E05">
        <w:rPr>
          <w:noProof/>
        </w:rPr>
        <w:t xml:space="preserve">Gilbert, Daniel T, and J Gregory Hixon. 1991. "The trouble of thinking: activation and application of stereotypic beliefs."  </w:t>
      </w:r>
      <w:r w:rsidRPr="00D44E05">
        <w:rPr>
          <w:i/>
          <w:noProof/>
        </w:rPr>
        <w:t>Journal of Personality and Social Psychology</w:t>
      </w:r>
      <w:r w:rsidRPr="00D44E05">
        <w:rPr>
          <w:noProof/>
        </w:rPr>
        <w:t xml:space="preserve"> 60 (4):509.</w:t>
      </w:r>
    </w:p>
    <w:p w14:paraId="2866CB43" w14:textId="77777777" w:rsidR="00D44E05" w:rsidRPr="00D44E05" w:rsidRDefault="00D44E05" w:rsidP="00D44E05">
      <w:pPr>
        <w:pStyle w:val="EndNoteBibliography"/>
        <w:ind w:left="720" w:hanging="720"/>
        <w:rPr>
          <w:noProof/>
        </w:rPr>
      </w:pPr>
      <w:r w:rsidRPr="00D44E05">
        <w:rPr>
          <w:noProof/>
        </w:rPr>
        <w:t xml:space="preserve">Goguen, Stacey. 2016. "Stereotype Threat, Epistemic Injustice, and Rationality." In </w:t>
      </w:r>
      <w:r w:rsidRPr="00D44E05">
        <w:rPr>
          <w:i/>
          <w:noProof/>
        </w:rPr>
        <w:t>Implicit Bias and Philosophy</w:t>
      </w:r>
      <w:r w:rsidRPr="00D44E05">
        <w:rPr>
          <w:noProof/>
        </w:rPr>
        <w:t>, edited by Michael Brownstein and Jennifer Saul, 216-237. Oxford University Press.</w:t>
      </w:r>
    </w:p>
    <w:p w14:paraId="230E5661" w14:textId="77777777" w:rsidR="00D44E05" w:rsidRPr="00D44E05" w:rsidRDefault="00D44E05" w:rsidP="00D44E05">
      <w:pPr>
        <w:pStyle w:val="EndNoteBibliography"/>
        <w:ind w:left="720" w:hanging="720"/>
        <w:rPr>
          <w:noProof/>
        </w:rPr>
      </w:pPr>
      <w:r w:rsidRPr="00D44E05">
        <w:rPr>
          <w:noProof/>
        </w:rPr>
        <w:t xml:space="preserve">Hoffman, Kelly M, Sophie Trawalter, Jordan R Axt, and M Norman Oliver. 2016. "Racial bias in pain assessment and treatment recommendations, and false beliefs about biological differences between blacks and whites."  </w:t>
      </w:r>
      <w:r w:rsidRPr="00D44E05">
        <w:rPr>
          <w:i/>
          <w:noProof/>
        </w:rPr>
        <w:t>Proceedings of the National Academy of Sciences</w:t>
      </w:r>
      <w:r w:rsidRPr="00D44E05">
        <w:rPr>
          <w:noProof/>
        </w:rPr>
        <w:t xml:space="preserve"> 113 (16):4296-4301.</w:t>
      </w:r>
    </w:p>
    <w:p w14:paraId="1669FA7B" w14:textId="77777777" w:rsidR="00D44E05" w:rsidRPr="00D44E05" w:rsidRDefault="00D44E05" w:rsidP="00D44E05">
      <w:pPr>
        <w:pStyle w:val="EndNoteBibliography"/>
        <w:ind w:left="720" w:hanging="720"/>
        <w:rPr>
          <w:noProof/>
        </w:rPr>
      </w:pPr>
      <w:r w:rsidRPr="00D44E05">
        <w:rPr>
          <w:noProof/>
        </w:rPr>
        <w:t xml:space="preserve">Hummert, Mary Lee, Teri A Garstka, Jaye L Shaner, and Sharon Strahm. 1994. "Stereotypes of the elderly held by young, middle-aged, and elderly adults."  </w:t>
      </w:r>
      <w:r w:rsidRPr="00D44E05">
        <w:rPr>
          <w:i/>
          <w:noProof/>
        </w:rPr>
        <w:t>Journal of Gerontology</w:t>
      </w:r>
      <w:r w:rsidRPr="00D44E05">
        <w:rPr>
          <w:noProof/>
        </w:rPr>
        <w:t xml:space="preserve"> 49 (5):P240-P249.</w:t>
      </w:r>
    </w:p>
    <w:p w14:paraId="7457967B" w14:textId="77777777" w:rsidR="00D44E05" w:rsidRPr="00D44E05" w:rsidRDefault="00D44E05" w:rsidP="00D44E05">
      <w:pPr>
        <w:pStyle w:val="EndNoteBibliography"/>
        <w:ind w:left="720" w:hanging="720"/>
        <w:rPr>
          <w:noProof/>
        </w:rPr>
      </w:pPr>
      <w:r w:rsidRPr="00D44E05">
        <w:rPr>
          <w:noProof/>
        </w:rPr>
        <w:t xml:space="preserve">Hyde, Krista. 2016. "Testimonial Injustice and Mindreading."  </w:t>
      </w:r>
      <w:r w:rsidRPr="00D44E05">
        <w:rPr>
          <w:i/>
          <w:noProof/>
        </w:rPr>
        <w:t>Hypatia</w:t>
      </w:r>
      <w:r w:rsidRPr="00D44E05">
        <w:rPr>
          <w:noProof/>
        </w:rPr>
        <w:t xml:space="preserve"> 31 (4):858-873.</w:t>
      </w:r>
    </w:p>
    <w:p w14:paraId="246624E2" w14:textId="77777777" w:rsidR="00D44E05" w:rsidRPr="00D44E05" w:rsidRDefault="00D44E05" w:rsidP="00D44E05">
      <w:pPr>
        <w:pStyle w:val="EndNoteBibliography"/>
        <w:ind w:left="720" w:hanging="720"/>
        <w:rPr>
          <w:noProof/>
        </w:rPr>
      </w:pPr>
      <w:r w:rsidRPr="00D44E05">
        <w:rPr>
          <w:noProof/>
        </w:rPr>
        <w:t xml:space="preserve">Ito, Tiffany A, Erin Thompson, and John T Cacioppo. 2004. "Tracking the Timecourse of Social Perception: The Effects of Racial Cues on Event-Related Brain Potentials."  </w:t>
      </w:r>
      <w:r w:rsidRPr="00D44E05">
        <w:rPr>
          <w:i/>
          <w:noProof/>
        </w:rPr>
        <w:t>Personality and Social Psychology Bulletin</w:t>
      </w:r>
      <w:r w:rsidRPr="00D44E05">
        <w:rPr>
          <w:noProof/>
        </w:rPr>
        <w:t xml:space="preserve"> 30 (10):1267-1280.</w:t>
      </w:r>
    </w:p>
    <w:p w14:paraId="5F3B6BBD" w14:textId="77777777" w:rsidR="00D44E05" w:rsidRPr="00D44E05" w:rsidRDefault="00D44E05" w:rsidP="00D44E05">
      <w:pPr>
        <w:pStyle w:val="EndNoteBibliography"/>
        <w:ind w:left="720" w:hanging="720"/>
        <w:rPr>
          <w:noProof/>
        </w:rPr>
      </w:pPr>
      <w:r w:rsidRPr="00D44E05">
        <w:rPr>
          <w:noProof/>
        </w:rPr>
        <w:t xml:space="preserve">Kelly, Thomas. 2011. "Peer disagreement and higher order evidence." In </w:t>
      </w:r>
      <w:r w:rsidRPr="00D44E05">
        <w:rPr>
          <w:i/>
          <w:noProof/>
        </w:rPr>
        <w:t>Social epistemology: Essential readings</w:t>
      </w:r>
      <w:r w:rsidRPr="00D44E05">
        <w:rPr>
          <w:noProof/>
        </w:rPr>
        <w:t>, edited by Alvin Goldman and Dennis Whitcomb, 183-217. Oxford: Oxford University Press.</w:t>
      </w:r>
    </w:p>
    <w:p w14:paraId="13678E7F" w14:textId="77777777" w:rsidR="00D44E05" w:rsidRPr="00D44E05" w:rsidRDefault="00D44E05" w:rsidP="00D44E05">
      <w:pPr>
        <w:pStyle w:val="EndNoteBibliography"/>
        <w:ind w:left="720" w:hanging="720"/>
        <w:rPr>
          <w:noProof/>
        </w:rPr>
      </w:pPr>
      <w:r w:rsidRPr="00D44E05">
        <w:rPr>
          <w:noProof/>
        </w:rPr>
        <w:lastRenderedPageBreak/>
        <w:t xml:space="preserve">Knobe, J., and S. Nichols. 2017. Experimental Philosophy. In </w:t>
      </w:r>
      <w:r w:rsidRPr="00D44E05">
        <w:rPr>
          <w:i/>
          <w:noProof/>
        </w:rPr>
        <w:t>The Stanford Encyclopedia of Philosophy</w:t>
      </w:r>
      <w:r w:rsidRPr="00D44E05">
        <w:rPr>
          <w:noProof/>
        </w:rPr>
        <w:t>, edited by E. N. Zalta.</w:t>
      </w:r>
    </w:p>
    <w:p w14:paraId="4EA5B94B" w14:textId="77777777" w:rsidR="00D44E05" w:rsidRPr="00D44E05" w:rsidRDefault="00D44E05" w:rsidP="00D44E05">
      <w:pPr>
        <w:pStyle w:val="EndNoteBibliography"/>
        <w:ind w:left="720" w:hanging="720"/>
        <w:rPr>
          <w:noProof/>
        </w:rPr>
      </w:pPr>
      <w:r w:rsidRPr="00D44E05">
        <w:rPr>
          <w:noProof/>
        </w:rPr>
        <w:t xml:space="preserve">Korman, Joanna, and Bertram F Malle. 2016. "Grasping for traits or reasons? How people grapple with puzzling social behaviors."  </w:t>
      </w:r>
      <w:r w:rsidRPr="00D44E05">
        <w:rPr>
          <w:i/>
          <w:noProof/>
        </w:rPr>
        <w:t>Personality and Social Psychology Bulletin</w:t>
      </w:r>
      <w:r w:rsidRPr="00D44E05">
        <w:rPr>
          <w:noProof/>
        </w:rPr>
        <w:t xml:space="preserve"> 42 (11):1451-1465.</w:t>
      </w:r>
    </w:p>
    <w:p w14:paraId="074FDE4D" w14:textId="77777777" w:rsidR="00D44E05" w:rsidRPr="00D44E05" w:rsidRDefault="00D44E05" w:rsidP="00D44E05">
      <w:pPr>
        <w:pStyle w:val="EndNoteBibliography"/>
        <w:ind w:left="720" w:hanging="720"/>
        <w:rPr>
          <w:noProof/>
        </w:rPr>
      </w:pPr>
      <w:r w:rsidRPr="00D44E05">
        <w:rPr>
          <w:noProof/>
        </w:rPr>
        <w:t xml:space="preserve">Kruger, Justin, and David Dunning. 1999. "Unskilled and unaware of it: how difficulties in recognizing one's own incompetence lead to inflated self-assessments."  </w:t>
      </w:r>
      <w:r w:rsidRPr="00D44E05">
        <w:rPr>
          <w:i/>
          <w:noProof/>
        </w:rPr>
        <w:t>Journal of Personality and Social Psychology</w:t>
      </w:r>
      <w:r w:rsidRPr="00D44E05">
        <w:rPr>
          <w:noProof/>
        </w:rPr>
        <w:t xml:space="preserve"> 77 (6):1121.</w:t>
      </w:r>
    </w:p>
    <w:p w14:paraId="69C12AE7" w14:textId="77777777" w:rsidR="00D44E05" w:rsidRPr="00D44E05" w:rsidRDefault="00D44E05" w:rsidP="00D44E05">
      <w:pPr>
        <w:pStyle w:val="EndNoteBibliography"/>
        <w:ind w:left="720" w:hanging="720"/>
        <w:rPr>
          <w:noProof/>
        </w:rPr>
      </w:pPr>
      <w:r w:rsidRPr="00D44E05">
        <w:rPr>
          <w:noProof/>
        </w:rPr>
        <w:t xml:space="preserve">Lackey, Jennifer. 2010. "What Should We Do When We Disagree?" In </w:t>
      </w:r>
      <w:r w:rsidRPr="00D44E05">
        <w:rPr>
          <w:i/>
          <w:noProof/>
        </w:rPr>
        <w:t>Oxford Studies in Epistemology</w:t>
      </w:r>
      <w:r w:rsidRPr="00D44E05">
        <w:rPr>
          <w:noProof/>
        </w:rPr>
        <w:t>, edited by T. S. Gendler and J. Hawthorne, 274-293. Oxford: Oxford University Press.</w:t>
      </w:r>
    </w:p>
    <w:p w14:paraId="2FD82BD2" w14:textId="77777777" w:rsidR="00D44E05" w:rsidRPr="00D44E05" w:rsidRDefault="00D44E05" w:rsidP="00D44E05">
      <w:pPr>
        <w:pStyle w:val="EndNoteBibliography"/>
        <w:ind w:left="720" w:hanging="720"/>
        <w:rPr>
          <w:noProof/>
        </w:rPr>
      </w:pPr>
      <w:r w:rsidRPr="00D44E05">
        <w:rPr>
          <w:noProof/>
        </w:rPr>
        <w:t xml:space="preserve">Liberman, Z., A. L. Woodward, and K. D. Kinzler. 2017. "The origins of social categorization."  </w:t>
      </w:r>
      <w:r w:rsidRPr="00D44E05">
        <w:rPr>
          <w:i/>
          <w:noProof/>
        </w:rPr>
        <w:t>Trends in Cognitive Sciences</w:t>
      </w:r>
      <w:r w:rsidRPr="00D44E05">
        <w:rPr>
          <w:noProof/>
        </w:rPr>
        <w:t xml:space="preserve"> 21 (7):556-568.</w:t>
      </w:r>
    </w:p>
    <w:p w14:paraId="4C51C1D8" w14:textId="77777777" w:rsidR="00D44E05" w:rsidRPr="00D44E05" w:rsidRDefault="00D44E05" w:rsidP="00D44E05">
      <w:pPr>
        <w:pStyle w:val="EndNoteBibliography"/>
        <w:ind w:left="720" w:hanging="720"/>
        <w:rPr>
          <w:noProof/>
        </w:rPr>
      </w:pPr>
      <w:r w:rsidRPr="00D44E05">
        <w:rPr>
          <w:noProof/>
        </w:rPr>
        <w:t xml:space="preserve">Liu, J., A. Harris, and N. Kanwisher. 2002. "Stages of processing in face perception: an MEG study."  </w:t>
      </w:r>
      <w:r w:rsidRPr="00D44E05">
        <w:rPr>
          <w:i/>
          <w:noProof/>
        </w:rPr>
        <w:t>Nature neuroscience</w:t>
      </w:r>
      <w:r w:rsidRPr="00D44E05">
        <w:rPr>
          <w:noProof/>
        </w:rPr>
        <w:t xml:space="preserve"> 5 (9):910-916.</w:t>
      </w:r>
    </w:p>
    <w:p w14:paraId="74AC7B7E" w14:textId="77777777" w:rsidR="00D44E05" w:rsidRPr="00D44E05" w:rsidRDefault="00D44E05" w:rsidP="00D44E05">
      <w:pPr>
        <w:pStyle w:val="EndNoteBibliography"/>
        <w:ind w:left="720" w:hanging="720"/>
        <w:rPr>
          <w:noProof/>
        </w:rPr>
      </w:pPr>
      <w:r w:rsidRPr="00D44E05">
        <w:rPr>
          <w:noProof/>
        </w:rPr>
        <w:t xml:space="preserve">Malle, B. F., and J. Holbrook. 2012. "Is there a hierarchy of social inferences? The likelihood and speed of inferring intentionality, mind, and personality."  </w:t>
      </w:r>
      <w:r w:rsidRPr="00D44E05">
        <w:rPr>
          <w:i/>
          <w:noProof/>
        </w:rPr>
        <w:t>Journal of Personality and Social Psychology</w:t>
      </w:r>
      <w:r w:rsidRPr="00D44E05">
        <w:rPr>
          <w:noProof/>
        </w:rPr>
        <w:t xml:space="preserve"> 102 (4):661.</w:t>
      </w:r>
    </w:p>
    <w:p w14:paraId="645247A4" w14:textId="77777777" w:rsidR="00D44E05" w:rsidRPr="00D44E05" w:rsidRDefault="00D44E05" w:rsidP="00D44E05">
      <w:pPr>
        <w:pStyle w:val="EndNoteBibliography"/>
        <w:ind w:left="720" w:hanging="720"/>
        <w:rPr>
          <w:noProof/>
        </w:rPr>
      </w:pPr>
      <w:r w:rsidRPr="00D44E05">
        <w:rPr>
          <w:noProof/>
        </w:rPr>
        <w:t xml:space="preserve">Matheson, Jonathan. 2015. </w:t>
      </w:r>
      <w:r w:rsidRPr="00D44E05">
        <w:rPr>
          <w:i/>
          <w:noProof/>
        </w:rPr>
        <w:t>The epistemic significance of disagreement</w:t>
      </w:r>
      <w:r w:rsidRPr="00D44E05">
        <w:rPr>
          <w:noProof/>
        </w:rPr>
        <w:t>: Palgrave Macmillan.</w:t>
      </w:r>
    </w:p>
    <w:p w14:paraId="242356B1" w14:textId="77777777" w:rsidR="00D44E05" w:rsidRPr="00D44E05" w:rsidRDefault="00D44E05" w:rsidP="00D44E05">
      <w:pPr>
        <w:pStyle w:val="EndNoteBibliography"/>
        <w:ind w:left="720" w:hanging="720"/>
        <w:rPr>
          <w:noProof/>
        </w:rPr>
      </w:pPr>
      <w:r w:rsidRPr="00D44E05">
        <w:rPr>
          <w:noProof/>
        </w:rPr>
        <w:t xml:space="preserve">McGeer, V. 2007. "The regulative dimension of folk psychology." In </w:t>
      </w:r>
      <w:r w:rsidRPr="00D44E05">
        <w:rPr>
          <w:i/>
          <w:noProof/>
        </w:rPr>
        <w:t>Folk psychology re-assessed</w:t>
      </w:r>
      <w:r w:rsidRPr="00D44E05">
        <w:rPr>
          <w:noProof/>
        </w:rPr>
        <w:t>, 137-156. Springer.</w:t>
      </w:r>
    </w:p>
    <w:p w14:paraId="6B6D5B57" w14:textId="77777777" w:rsidR="00D44E05" w:rsidRPr="00D44E05" w:rsidRDefault="00D44E05" w:rsidP="00D44E05">
      <w:pPr>
        <w:pStyle w:val="EndNoteBibliography"/>
        <w:ind w:left="720" w:hanging="720"/>
        <w:rPr>
          <w:noProof/>
        </w:rPr>
      </w:pPr>
      <w:r w:rsidRPr="00D44E05">
        <w:rPr>
          <w:noProof/>
        </w:rPr>
        <w:t xml:space="preserve">Medina, J. 2013. </w:t>
      </w:r>
      <w:r w:rsidRPr="00D44E05">
        <w:rPr>
          <w:i/>
          <w:noProof/>
        </w:rPr>
        <w:t>The Epistemology of Resistance: Gender and Racial Oppression, Epistemic Injustice, and the Social Imagination</w:t>
      </w:r>
      <w:r w:rsidRPr="00D44E05">
        <w:rPr>
          <w:noProof/>
        </w:rPr>
        <w:t>: Oxford University Press.</w:t>
      </w:r>
    </w:p>
    <w:p w14:paraId="49FF6B25" w14:textId="77777777" w:rsidR="00D44E05" w:rsidRPr="00D44E05" w:rsidRDefault="00D44E05" w:rsidP="00D44E05">
      <w:pPr>
        <w:pStyle w:val="EndNoteBibliography"/>
        <w:ind w:left="720" w:hanging="720"/>
        <w:rPr>
          <w:noProof/>
        </w:rPr>
      </w:pPr>
      <w:r w:rsidRPr="00D44E05">
        <w:rPr>
          <w:noProof/>
        </w:rPr>
        <w:t xml:space="preserve">Miller, Dale T, and Michael Ross. 1975. "Self-serving biases in the attribution of causality: Fact or fiction?"  </w:t>
      </w:r>
      <w:r w:rsidRPr="00D44E05">
        <w:rPr>
          <w:i/>
          <w:noProof/>
        </w:rPr>
        <w:t>Psychological Bulletin</w:t>
      </w:r>
      <w:r w:rsidRPr="00D44E05">
        <w:rPr>
          <w:noProof/>
        </w:rPr>
        <w:t xml:space="preserve"> 82 (2):213.</w:t>
      </w:r>
    </w:p>
    <w:p w14:paraId="2F3F6DF2" w14:textId="77777777" w:rsidR="00D44E05" w:rsidRPr="00D44E05" w:rsidRDefault="00D44E05" w:rsidP="00D44E05">
      <w:pPr>
        <w:pStyle w:val="EndNoteBibliography"/>
        <w:ind w:left="720" w:hanging="720"/>
        <w:rPr>
          <w:noProof/>
        </w:rPr>
      </w:pPr>
      <w:r w:rsidRPr="00D44E05">
        <w:rPr>
          <w:noProof/>
        </w:rPr>
        <w:t xml:space="preserve">Nagel, Jennifer. 2017. "Factive and nonfactive mental state attribution."  </w:t>
      </w:r>
      <w:r w:rsidRPr="00D44E05">
        <w:rPr>
          <w:i/>
          <w:noProof/>
        </w:rPr>
        <w:t>Mind &amp; Language</w:t>
      </w:r>
      <w:r w:rsidRPr="00D44E05">
        <w:rPr>
          <w:noProof/>
        </w:rPr>
        <w:t xml:space="preserve"> 32 (5):525-544.</w:t>
      </w:r>
    </w:p>
    <w:p w14:paraId="44BF7028" w14:textId="77777777" w:rsidR="00D44E05" w:rsidRPr="00D44E05" w:rsidRDefault="00D44E05" w:rsidP="00D44E05">
      <w:pPr>
        <w:pStyle w:val="EndNoteBibliography"/>
        <w:ind w:left="720" w:hanging="720"/>
        <w:rPr>
          <w:noProof/>
        </w:rPr>
      </w:pPr>
      <w:r w:rsidRPr="00D44E05">
        <w:rPr>
          <w:noProof/>
        </w:rPr>
        <w:t xml:space="preserve">Nickerson, Raymond S. 1998. "Confirmation bias: A ubiquitous phenomenon in many guises."  </w:t>
      </w:r>
      <w:r w:rsidRPr="00D44E05">
        <w:rPr>
          <w:i/>
          <w:noProof/>
        </w:rPr>
        <w:t>Review of general psychology</w:t>
      </w:r>
      <w:r w:rsidRPr="00D44E05">
        <w:rPr>
          <w:noProof/>
        </w:rPr>
        <w:t xml:space="preserve"> 2 (2):175-220.</w:t>
      </w:r>
    </w:p>
    <w:p w14:paraId="7CA8F93D" w14:textId="77777777" w:rsidR="00D44E05" w:rsidRPr="00D44E05" w:rsidRDefault="00D44E05" w:rsidP="00D44E05">
      <w:pPr>
        <w:pStyle w:val="EndNoteBibliography"/>
        <w:ind w:left="720" w:hanging="720"/>
        <w:rPr>
          <w:noProof/>
        </w:rPr>
      </w:pPr>
      <w:r w:rsidRPr="00D44E05">
        <w:rPr>
          <w:noProof/>
        </w:rPr>
        <w:t xml:space="preserve">Olivola, C. Y., and A. Todorov. 2010. "Fooled by first impressions? Reexamining the diagnostic value of appearance-based inferences."  </w:t>
      </w:r>
      <w:r w:rsidRPr="00D44E05">
        <w:rPr>
          <w:i/>
          <w:noProof/>
        </w:rPr>
        <w:t>Journal of Experimental Social Psychology</w:t>
      </w:r>
      <w:r w:rsidRPr="00D44E05">
        <w:rPr>
          <w:noProof/>
        </w:rPr>
        <w:t xml:space="preserve"> 46 (2):315-324.</w:t>
      </w:r>
    </w:p>
    <w:p w14:paraId="1FE21A6F" w14:textId="77777777" w:rsidR="00D44E05" w:rsidRPr="00D44E05" w:rsidRDefault="00D44E05" w:rsidP="00D44E05">
      <w:pPr>
        <w:pStyle w:val="EndNoteBibliography"/>
        <w:ind w:left="720" w:hanging="720"/>
        <w:rPr>
          <w:noProof/>
        </w:rPr>
      </w:pPr>
      <w:r w:rsidRPr="00D44E05">
        <w:rPr>
          <w:noProof/>
        </w:rPr>
        <w:t xml:space="preserve">Palomares, J. K. S., and A. W. Young. 2018. "Facial first impressions of partner preference traits: Trustworthiness, status, and attractiveness."  </w:t>
      </w:r>
      <w:r w:rsidRPr="00D44E05">
        <w:rPr>
          <w:i/>
          <w:noProof/>
        </w:rPr>
        <w:t>Social Psychological and Personality Science</w:t>
      </w:r>
      <w:r w:rsidRPr="00D44E05">
        <w:rPr>
          <w:noProof/>
        </w:rPr>
        <w:t xml:space="preserve"> 9 (8). doi: 10.1177/1948550617732388.</w:t>
      </w:r>
    </w:p>
    <w:p w14:paraId="1E49EFB6" w14:textId="77777777" w:rsidR="00D44E05" w:rsidRPr="00D44E05" w:rsidRDefault="00D44E05" w:rsidP="00D44E05">
      <w:pPr>
        <w:pStyle w:val="EndNoteBibliography"/>
        <w:ind w:left="720" w:hanging="720"/>
        <w:rPr>
          <w:noProof/>
        </w:rPr>
      </w:pPr>
      <w:r w:rsidRPr="00D44E05">
        <w:rPr>
          <w:noProof/>
        </w:rPr>
        <w:t xml:space="preserve">Phillips, Jonathan, Wesley Buckwalter, Fiery Cushman, Ori Friedman, Alia Martin, John Turri, Laurie Santos, and Joshua Knobe. 2020. "Knowledge before belief."  </w:t>
      </w:r>
      <w:r w:rsidRPr="00D44E05">
        <w:rPr>
          <w:i/>
          <w:noProof/>
        </w:rPr>
        <w:t>Behavioral and Brain Sciences</w:t>
      </w:r>
      <w:r w:rsidRPr="00D44E05">
        <w:rPr>
          <w:noProof/>
        </w:rPr>
        <w:t>:1-37.</w:t>
      </w:r>
    </w:p>
    <w:p w14:paraId="0B701C8E" w14:textId="77777777" w:rsidR="00D44E05" w:rsidRPr="00D44E05" w:rsidRDefault="00D44E05" w:rsidP="00D44E05">
      <w:pPr>
        <w:pStyle w:val="EndNoteBibliography"/>
        <w:ind w:left="720" w:hanging="720"/>
        <w:rPr>
          <w:noProof/>
        </w:rPr>
      </w:pPr>
      <w:r w:rsidRPr="00D44E05">
        <w:rPr>
          <w:noProof/>
        </w:rPr>
        <w:t xml:space="preserve">Pinillos, Ángel. 2012. "Knowledge Experiments and Practical Interests." In </w:t>
      </w:r>
      <w:r w:rsidRPr="00D44E05">
        <w:rPr>
          <w:i/>
          <w:noProof/>
        </w:rPr>
        <w:t>Knowledge Ascriptions</w:t>
      </w:r>
      <w:r w:rsidRPr="00D44E05">
        <w:rPr>
          <w:noProof/>
        </w:rPr>
        <w:t>, edited by J.  Brown and M. Gerken, 192-221. Oxford University Press.</w:t>
      </w:r>
    </w:p>
    <w:p w14:paraId="2650A908" w14:textId="77777777" w:rsidR="00D44E05" w:rsidRPr="00D44E05" w:rsidRDefault="00D44E05" w:rsidP="00D44E05">
      <w:pPr>
        <w:pStyle w:val="EndNoteBibliography"/>
        <w:ind w:left="720" w:hanging="720"/>
        <w:rPr>
          <w:noProof/>
        </w:rPr>
      </w:pPr>
      <w:r w:rsidRPr="00D44E05">
        <w:rPr>
          <w:noProof/>
        </w:rPr>
        <w:t xml:space="preserve">Prochazkova, Eliska, Luisa Prochazkova, Michael Rojek Giffin, H. Steven Scholte, Carsten K. W. De Dreu, and Mariska E. Kret. 2018. "Pupil mimicry promotes trust through the theory-of-mind network."  </w:t>
      </w:r>
      <w:r w:rsidRPr="00D44E05">
        <w:rPr>
          <w:i/>
          <w:noProof/>
        </w:rPr>
        <w:t>Proceedings of the National Academy of Sciences</w:t>
      </w:r>
      <w:r w:rsidRPr="00D44E05">
        <w:rPr>
          <w:noProof/>
        </w:rPr>
        <w:t xml:space="preserve"> 115 (31):E7265-E7274. doi: 10.1073/pnas.1803916115.</w:t>
      </w:r>
    </w:p>
    <w:p w14:paraId="04FCE4D3" w14:textId="77777777" w:rsidR="00D44E05" w:rsidRPr="00D44E05" w:rsidRDefault="00D44E05" w:rsidP="00D44E05">
      <w:pPr>
        <w:pStyle w:val="EndNoteBibliography"/>
        <w:ind w:left="720" w:hanging="720"/>
        <w:rPr>
          <w:noProof/>
        </w:rPr>
      </w:pPr>
      <w:r w:rsidRPr="00D44E05">
        <w:rPr>
          <w:noProof/>
        </w:rPr>
        <w:lastRenderedPageBreak/>
        <w:t xml:space="preserve">Pronin, Emily. 2007. "Perception and misperception of bias in human judgment."  </w:t>
      </w:r>
      <w:r w:rsidRPr="00D44E05">
        <w:rPr>
          <w:i/>
          <w:noProof/>
        </w:rPr>
        <w:t>Trends in cognitive sciences</w:t>
      </w:r>
      <w:r w:rsidRPr="00D44E05">
        <w:rPr>
          <w:noProof/>
        </w:rPr>
        <w:t xml:space="preserve"> 11 (1):37-43.</w:t>
      </w:r>
    </w:p>
    <w:p w14:paraId="4B095CD7" w14:textId="77777777" w:rsidR="00D44E05" w:rsidRPr="00D44E05" w:rsidRDefault="00D44E05" w:rsidP="00D44E05">
      <w:pPr>
        <w:pStyle w:val="EndNoteBibliography"/>
        <w:ind w:left="720" w:hanging="720"/>
        <w:rPr>
          <w:noProof/>
        </w:rPr>
      </w:pPr>
      <w:r w:rsidRPr="00D44E05">
        <w:rPr>
          <w:noProof/>
        </w:rPr>
        <w:t xml:space="preserve">Pronin, Emily, Daniel Y Lin, and Lee Ross. 2002. "The bias blind spot: Perceptions of bias in self versus others."  </w:t>
      </w:r>
      <w:r w:rsidRPr="00D44E05">
        <w:rPr>
          <w:i/>
          <w:noProof/>
        </w:rPr>
        <w:t>Personality and Social Psychology Bulletin</w:t>
      </w:r>
      <w:r w:rsidRPr="00D44E05">
        <w:rPr>
          <w:noProof/>
        </w:rPr>
        <w:t xml:space="preserve"> 28 (3):369-381.</w:t>
      </w:r>
    </w:p>
    <w:p w14:paraId="782B92EF" w14:textId="77777777" w:rsidR="00D44E05" w:rsidRPr="00D44E05" w:rsidRDefault="00D44E05" w:rsidP="00D44E05">
      <w:pPr>
        <w:pStyle w:val="EndNoteBibliography"/>
        <w:ind w:left="720" w:hanging="720"/>
        <w:rPr>
          <w:noProof/>
        </w:rPr>
      </w:pPr>
      <w:r w:rsidRPr="00D44E05">
        <w:rPr>
          <w:noProof/>
        </w:rPr>
        <w:t xml:space="preserve">Rasmussen, Mattias Skipper, Asbjørn Steglich-Petersen, and Jens Christian Bjerring. 2018. "A higher-order approach to disagreement."  </w:t>
      </w:r>
      <w:r w:rsidRPr="00D44E05">
        <w:rPr>
          <w:i/>
          <w:noProof/>
        </w:rPr>
        <w:t>Episteme</w:t>
      </w:r>
      <w:r w:rsidRPr="00D44E05">
        <w:rPr>
          <w:noProof/>
        </w:rPr>
        <w:t xml:space="preserve"> 15 (1):80-100.</w:t>
      </w:r>
    </w:p>
    <w:p w14:paraId="601880A3" w14:textId="04B95854" w:rsidR="00D44E05" w:rsidRPr="00D44E05" w:rsidRDefault="00D44E05" w:rsidP="00D44E05">
      <w:pPr>
        <w:pStyle w:val="EndNoteBibliography"/>
        <w:ind w:left="720" w:hanging="720"/>
        <w:rPr>
          <w:noProof/>
        </w:rPr>
      </w:pPr>
      <w:r w:rsidRPr="00D44E05">
        <w:rPr>
          <w:noProof/>
        </w:rPr>
        <w:t xml:space="preserve">Rotenberg, Ken J., Serena Petrocchi, Flavia Lecciso, and Antonella Marchetti. 2015. "The Relation Between Children's Trust Beliefs and Theory of Mind Abilities."  </w:t>
      </w:r>
      <w:r w:rsidRPr="00D44E05">
        <w:rPr>
          <w:i/>
          <w:noProof/>
        </w:rPr>
        <w:t>Infant and Child Development</w:t>
      </w:r>
      <w:r w:rsidRPr="00D44E05">
        <w:rPr>
          <w:noProof/>
        </w:rPr>
        <w:t xml:space="preserve"> 24 (2):206-214. doi: </w:t>
      </w:r>
      <w:hyperlink r:id="rId8" w:history="1">
        <w:r w:rsidRPr="00D44E05">
          <w:rPr>
            <w:rStyle w:val="Hyperlink"/>
            <w:noProof/>
          </w:rPr>
          <w:t>https://doi.org/10.1002/icd.1891</w:t>
        </w:r>
      </w:hyperlink>
      <w:r w:rsidRPr="00D44E05">
        <w:rPr>
          <w:noProof/>
        </w:rPr>
        <w:t>.</w:t>
      </w:r>
    </w:p>
    <w:p w14:paraId="653F2128" w14:textId="77777777" w:rsidR="00D44E05" w:rsidRPr="00D44E05" w:rsidRDefault="00D44E05" w:rsidP="00D44E05">
      <w:pPr>
        <w:pStyle w:val="EndNoteBibliography"/>
        <w:ind w:left="720" w:hanging="720"/>
        <w:rPr>
          <w:noProof/>
        </w:rPr>
      </w:pPr>
      <w:r w:rsidRPr="00D44E05">
        <w:rPr>
          <w:noProof/>
        </w:rPr>
        <w:t xml:space="preserve">Rudman, L. A. , A. G. Greenwald, D. S. Mellott, and J. Schwartz. 1999. "Measuring the automatic components of prejudice: Flexibility and generality of the Implicit Association Test."  </w:t>
      </w:r>
      <w:r w:rsidRPr="00D44E05">
        <w:rPr>
          <w:i/>
          <w:noProof/>
        </w:rPr>
        <w:t>Social cognition</w:t>
      </w:r>
      <w:r w:rsidRPr="00D44E05">
        <w:rPr>
          <w:noProof/>
        </w:rPr>
        <w:t xml:space="preserve"> 17 (4):437-465.</w:t>
      </w:r>
    </w:p>
    <w:p w14:paraId="78FC6C22" w14:textId="77777777" w:rsidR="00D44E05" w:rsidRPr="00D44E05" w:rsidRDefault="00D44E05" w:rsidP="00D44E05">
      <w:pPr>
        <w:pStyle w:val="EndNoteBibliography"/>
        <w:ind w:left="720" w:hanging="720"/>
        <w:rPr>
          <w:noProof/>
        </w:rPr>
      </w:pPr>
      <w:r w:rsidRPr="00D44E05">
        <w:rPr>
          <w:noProof/>
        </w:rPr>
        <w:t xml:space="preserve">Rule, N. O., N. Ambady, and R. B. Adams Jr. 2009. "Personality in perspective: Judgmental consistency across orientations of the face."  </w:t>
      </w:r>
      <w:r w:rsidRPr="00D44E05">
        <w:rPr>
          <w:i/>
          <w:noProof/>
        </w:rPr>
        <w:t>Perception</w:t>
      </w:r>
      <w:r w:rsidRPr="00D44E05">
        <w:rPr>
          <w:noProof/>
        </w:rPr>
        <w:t xml:space="preserve"> 38:1688-1699.</w:t>
      </w:r>
    </w:p>
    <w:p w14:paraId="7D16B740" w14:textId="77777777" w:rsidR="00D44E05" w:rsidRPr="00D44E05" w:rsidRDefault="00D44E05" w:rsidP="00D44E05">
      <w:pPr>
        <w:pStyle w:val="EndNoteBibliography"/>
        <w:ind w:left="720" w:hanging="720"/>
        <w:rPr>
          <w:noProof/>
        </w:rPr>
      </w:pPr>
      <w:r w:rsidRPr="00D44E05">
        <w:rPr>
          <w:noProof/>
        </w:rPr>
        <w:t xml:space="preserve">Spaulding, S. 2016. "Mind misreading."  </w:t>
      </w:r>
      <w:r w:rsidRPr="00D44E05">
        <w:rPr>
          <w:i/>
          <w:noProof/>
        </w:rPr>
        <w:t>Philosohical Issues</w:t>
      </w:r>
      <w:r w:rsidRPr="00D44E05">
        <w:rPr>
          <w:noProof/>
        </w:rPr>
        <w:t xml:space="preserve"> 26 (1):422-440.</w:t>
      </w:r>
    </w:p>
    <w:p w14:paraId="52267874" w14:textId="77777777" w:rsidR="00D44E05" w:rsidRPr="00D44E05" w:rsidRDefault="00D44E05" w:rsidP="00D44E05">
      <w:pPr>
        <w:pStyle w:val="EndNoteBibliography"/>
        <w:ind w:left="720" w:hanging="720"/>
        <w:rPr>
          <w:noProof/>
        </w:rPr>
      </w:pPr>
      <w:r w:rsidRPr="00D44E05">
        <w:rPr>
          <w:noProof/>
        </w:rPr>
        <w:t xml:space="preserve">Spaulding, S. 2017. "Do you see what I see? How social differences influence mindreading."  </w:t>
      </w:r>
      <w:r w:rsidRPr="00D44E05">
        <w:rPr>
          <w:i/>
          <w:noProof/>
        </w:rPr>
        <w:t>Synthese</w:t>
      </w:r>
      <w:r w:rsidRPr="00D44E05">
        <w:rPr>
          <w:noProof/>
        </w:rPr>
        <w:t>.</w:t>
      </w:r>
    </w:p>
    <w:p w14:paraId="6487AA24" w14:textId="77777777" w:rsidR="00D44E05" w:rsidRPr="00D44E05" w:rsidRDefault="00D44E05" w:rsidP="00D44E05">
      <w:pPr>
        <w:pStyle w:val="EndNoteBibliography"/>
        <w:ind w:left="720" w:hanging="720"/>
        <w:rPr>
          <w:noProof/>
        </w:rPr>
      </w:pPr>
      <w:r w:rsidRPr="00D44E05">
        <w:rPr>
          <w:noProof/>
        </w:rPr>
        <w:t xml:space="preserve">Spaulding, S. 2018. </w:t>
      </w:r>
      <w:r w:rsidRPr="00D44E05">
        <w:rPr>
          <w:i/>
          <w:noProof/>
        </w:rPr>
        <w:t>How We Understand Others: Philosophy and Social Cognition</w:t>
      </w:r>
      <w:r w:rsidRPr="00D44E05">
        <w:rPr>
          <w:noProof/>
        </w:rPr>
        <w:t>. New York, NY: Routledge.</w:t>
      </w:r>
    </w:p>
    <w:p w14:paraId="111EB657" w14:textId="77777777" w:rsidR="00D44E05" w:rsidRPr="00D44E05" w:rsidRDefault="00D44E05" w:rsidP="00D44E05">
      <w:pPr>
        <w:pStyle w:val="EndNoteBibliography"/>
        <w:ind w:left="720" w:hanging="720"/>
        <w:rPr>
          <w:noProof/>
        </w:rPr>
      </w:pPr>
      <w:r w:rsidRPr="00D44E05">
        <w:rPr>
          <w:noProof/>
        </w:rPr>
        <w:t xml:space="preserve">Spaulding, S. 2019. "What is Mindreading?"  </w:t>
      </w:r>
      <w:r w:rsidRPr="00D44E05">
        <w:rPr>
          <w:i/>
          <w:noProof/>
        </w:rPr>
        <w:t>Wiley Interdisciplinary Reviews: Cognitive Science</w:t>
      </w:r>
      <w:r w:rsidRPr="00D44E05">
        <w:rPr>
          <w:noProof/>
        </w:rPr>
        <w:t xml:space="preserve"> 11 (3).</w:t>
      </w:r>
    </w:p>
    <w:p w14:paraId="2D7F5FF7" w14:textId="1F461787" w:rsidR="00D44E05" w:rsidRPr="00D44E05" w:rsidRDefault="00D44E05" w:rsidP="00D44E05">
      <w:pPr>
        <w:pStyle w:val="EndNoteBibliography"/>
        <w:ind w:left="720" w:hanging="720"/>
        <w:rPr>
          <w:noProof/>
        </w:rPr>
      </w:pPr>
      <w:r w:rsidRPr="00D44E05">
        <w:rPr>
          <w:noProof/>
        </w:rPr>
        <w:t xml:space="preserve">Spaulding, S. 2021. "Beliefs and Biases."  </w:t>
      </w:r>
      <w:r w:rsidRPr="00D44E05">
        <w:rPr>
          <w:i/>
          <w:noProof/>
        </w:rPr>
        <w:t>Synthese</w:t>
      </w:r>
      <w:r w:rsidRPr="00D44E05">
        <w:rPr>
          <w:noProof/>
        </w:rPr>
        <w:t xml:space="preserve">. doi: </w:t>
      </w:r>
      <w:hyperlink r:id="rId9" w:history="1">
        <w:r w:rsidRPr="00D44E05">
          <w:rPr>
            <w:rStyle w:val="Hyperlink"/>
            <w:noProof/>
          </w:rPr>
          <w:t>https://doi.org/10.1007/s11229-021-03129-0</w:t>
        </w:r>
      </w:hyperlink>
      <w:r w:rsidRPr="00D44E05">
        <w:rPr>
          <w:noProof/>
        </w:rPr>
        <w:t>.</w:t>
      </w:r>
    </w:p>
    <w:p w14:paraId="206AD6ED" w14:textId="77777777" w:rsidR="00D44E05" w:rsidRPr="00D44E05" w:rsidRDefault="00D44E05" w:rsidP="00D44E05">
      <w:pPr>
        <w:pStyle w:val="EndNoteBibliography"/>
        <w:ind w:left="720" w:hanging="720"/>
        <w:rPr>
          <w:noProof/>
        </w:rPr>
      </w:pPr>
      <w:r w:rsidRPr="00D44E05">
        <w:rPr>
          <w:noProof/>
        </w:rPr>
        <w:t xml:space="preserve">Sripada, Chandra Sehkar, Mike Angstadt, Sarah Banks, Pradeep J Nathan, Israel Liberzon, and K Luan Phan. 2009. "Functional neuroimaging of mentalizing during the trust game in social anxiety disorder."  </w:t>
      </w:r>
      <w:r w:rsidRPr="00D44E05">
        <w:rPr>
          <w:i/>
          <w:noProof/>
        </w:rPr>
        <w:t>Neuroreport</w:t>
      </w:r>
      <w:r w:rsidRPr="00D44E05">
        <w:rPr>
          <w:noProof/>
        </w:rPr>
        <w:t xml:space="preserve"> 20 (11):984.</w:t>
      </w:r>
    </w:p>
    <w:p w14:paraId="3DC6BA5C" w14:textId="77777777" w:rsidR="00D44E05" w:rsidRPr="00D44E05" w:rsidRDefault="00D44E05" w:rsidP="00D44E05">
      <w:pPr>
        <w:pStyle w:val="EndNoteBibliography"/>
        <w:ind w:left="720" w:hanging="720"/>
        <w:rPr>
          <w:noProof/>
        </w:rPr>
      </w:pPr>
      <w:r w:rsidRPr="00D44E05">
        <w:rPr>
          <w:noProof/>
        </w:rPr>
        <w:t xml:space="preserve">Sripada, Chandra Sekhar, and Jason Stanley. 2012. "Empirical tests of interest-relative invariantism."  </w:t>
      </w:r>
      <w:r w:rsidRPr="00D44E05">
        <w:rPr>
          <w:i/>
          <w:noProof/>
        </w:rPr>
        <w:t>Episteme</w:t>
      </w:r>
      <w:r w:rsidRPr="00D44E05">
        <w:rPr>
          <w:noProof/>
        </w:rPr>
        <w:t xml:space="preserve"> 9 (1):3-26.</w:t>
      </w:r>
    </w:p>
    <w:p w14:paraId="6807E939" w14:textId="77777777" w:rsidR="00D44E05" w:rsidRPr="00D44E05" w:rsidRDefault="00D44E05" w:rsidP="00D44E05">
      <w:pPr>
        <w:pStyle w:val="EndNoteBibliography"/>
        <w:ind w:left="720" w:hanging="720"/>
        <w:rPr>
          <w:noProof/>
        </w:rPr>
      </w:pPr>
      <w:r w:rsidRPr="00D44E05">
        <w:rPr>
          <w:noProof/>
        </w:rPr>
        <w:t xml:space="preserve">Tajfel, H. 1974. "Social identity and intergroup behaviour."  </w:t>
      </w:r>
      <w:r w:rsidRPr="00D44E05">
        <w:rPr>
          <w:i/>
          <w:noProof/>
        </w:rPr>
        <w:t>Social Science Information</w:t>
      </w:r>
      <w:r w:rsidRPr="00D44E05">
        <w:rPr>
          <w:noProof/>
        </w:rPr>
        <w:t xml:space="preserve"> 13 (2):65-93.</w:t>
      </w:r>
    </w:p>
    <w:p w14:paraId="4E5676DA" w14:textId="77777777" w:rsidR="00D44E05" w:rsidRPr="00D44E05" w:rsidRDefault="00D44E05" w:rsidP="00D44E05">
      <w:pPr>
        <w:pStyle w:val="EndNoteBibliography"/>
        <w:ind w:left="720" w:hanging="720"/>
        <w:rPr>
          <w:noProof/>
        </w:rPr>
      </w:pPr>
      <w:r w:rsidRPr="00D44E05">
        <w:rPr>
          <w:noProof/>
        </w:rPr>
        <w:t xml:space="preserve">Todorov, A., and J. S. Uleman. 2003. "The efficiency of binding spontaneous trait inferences to actors’ faces."  </w:t>
      </w:r>
      <w:r w:rsidRPr="00D44E05">
        <w:rPr>
          <w:i/>
          <w:noProof/>
        </w:rPr>
        <w:t>Journal of Experimental Social Psychology</w:t>
      </w:r>
      <w:r w:rsidRPr="00D44E05">
        <w:rPr>
          <w:noProof/>
        </w:rPr>
        <w:t xml:space="preserve"> 39 (6):549-562.</w:t>
      </w:r>
    </w:p>
    <w:p w14:paraId="1FFC836C" w14:textId="77777777" w:rsidR="00D44E05" w:rsidRPr="00D44E05" w:rsidRDefault="00D44E05" w:rsidP="00D44E05">
      <w:pPr>
        <w:pStyle w:val="EndNoteBibliography"/>
        <w:ind w:left="720" w:hanging="720"/>
        <w:rPr>
          <w:noProof/>
        </w:rPr>
      </w:pPr>
      <w:r w:rsidRPr="00D44E05">
        <w:rPr>
          <w:noProof/>
        </w:rPr>
        <w:t xml:space="preserve">Turri, John. 2017. "Knowledge Attributions and Behavioral Predictions."  </w:t>
      </w:r>
      <w:r w:rsidRPr="00D44E05">
        <w:rPr>
          <w:i/>
          <w:noProof/>
        </w:rPr>
        <w:t>Cognitive Science</w:t>
      </w:r>
      <w:r w:rsidRPr="00D44E05">
        <w:rPr>
          <w:noProof/>
        </w:rPr>
        <w:t xml:space="preserve"> 41 (8):2253-2261.</w:t>
      </w:r>
    </w:p>
    <w:p w14:paraId="739E5320" w14:textId="77777777" w:rsidR="00D44E05" w:rsidRPr="00D44E05" w:rsidRDefault="00D44E05" w:rsidP="00D44E05">
      <w:pPr>
        <w:pStyle w:val="EndNoteBibliography"/>
        <w:ind w:left="720" w:hanging="720"/>
        <w:rPr>
          <w:noProof/>
        </w:rPr>
      </w:pPr>
      <w:r w:rsidRPr="00D44E05">
        <w:rPr>
          <w:noProof/>
        </w:rPr>
        <w:t xml:space="preserve">Uleman, James S, S Adil Saribay, and Celia M Gonzalez. 2008. "Spontaneous inferences, implicit impressions, and implicit theories."  </w:t>
      </w:r>
      <w:r w:rsidRPr="00D44E05">
        <w:rPr>
          <w:i/>
          <w:noProof/>
        </w:rPr>
        <w:t>Annu. Rev. Psychol.</w:t>
      </w:r>
      <w:r w:rsidRPr="00D44E05">
        <w:rPr>
          <w:noProof/>
        </w:rPr>
        <w:t xml:space="preserve"> 59:329-360.</w:t>
      </w:r>
    </w:p>
    <w:p w14:paraId="2BAC28BA" w14:textId="77777777" w:rsidR="00D44E05" w:rsidRPr="00D44E05" w:rsidRDefault="00D44E05" w:rsidP="00D44E05">
      <w:pPr>
        <w:pStyle w:val="EndNoteBibliography"/>
        <w:ind w:left="720" w:hanging="720"/>
        <w:rPr>
          <w:noProof/>
        </w:rPr>
      </w:pPr>
      <w:r w:rsidRPr="00D44E05">
        <w:rPr>
          <w:noProof/>
        </w:rPr>
        <w:t xml:space="preserve">Vavova, Katia. 2014. "Confidence, evidence, and disagreement."  </w:t>
      </w:r>
      <w:r w:rsidRPr="00D44E05">
        <w:rPr>
          <w:i/>
          <w:noProof/>
        </w:rPr>
        <w:t>Erkenntnis</w:t>
      </w:r>
      <w:r w:rsidRPr="00D44E05">
        <w:rPr>
          <w:noProof/>
        </w:rPr>
        <w:t xml:space="preserve"> 79 (1):173-183.</w:t>
      </w:r>
    </w:p>
    <w:p w14:paraId="3F845127" w14:textId="77777777" w:rsidR="00D44E05" w:rsidRPr="00D44E05" w:rsidRDefault="00D44E05" w:rsidP="00D44E05">
      <w:pPr>
        <w:pStyle w:val="EndNoteBibliography"/>
        <w:ind w:left="720" w:hanging="720"/>
        <w:rPr>
          <w:noProof/>
        </w:rPr>
      </w:pPr>
      <w:r w:rsidRPr="00D44E05">
        <w:rPr>
          <w:noProof/>
        </w:rPr>
        <w:t xml:space="preserve">Viale, Riccardo. 2020. </w:t>
      </w:r>
      <w:r w:rsidRPr="00D44E05">
        <w:rPr>
          <w:i/>
          <w:noProof/>
        </w:rPr>
        <w:t>Routledge Handbook of Bounded Rationality</w:t>
      </w:r>
      <w:r w:rsidRPr="00D44E05">
        <w:rPr>
          <w:noProof/>
        </w:rPr>
        <w:t>: Routledge.</w:t>
      </w:r>
    </w:p>
    <w:p w14:paraId="2FC4BB57" w14:textId="77777777" w:rsidR="00D44E05" w:rsidRPr="00D44E05" w:rsidRDefault="00D44E05" w:rsidP="00D44E05">
      <w:pPr>
        <w:pStyle w:val="EndNoteBibliography"/>
        <w:ind w:left="720" w:hanging="720"/>
        <w:rPr>
          <w:noProof/>
        </w:rPr>
      </w:pPr>
      <w:r w:rsidRPr="00D44E05">
        <w:rPr>
          <w:noProof/>
        </w:rPr>
        <w:t xml:space="preserve">Wedgwood, Ralph. 2010. "The Moral Evil Demons." In </w:t>
      </w:r>
      <w:r w:rsidRPr="00D44E05">
        <w:rPr>
          <w:i/>
          <w:noProof/>
        </w:rPr>
        <w:t>Disagreement</w:t>
      </w:r>
      <w:r w:rsidRPr="00D44E05">
        <w:rPr>
          <w:noProof/>
        </w:rPr>
        <w:t>, edited by R. Feldman and T. Warfield, 216-246. Oxford: Oxford University Press.</w:t>
      </w:r>
    </w:p>
    <w:p w14:paraId="0F7DF3EF" w14:textId="77777777" w:rsidR="00D44E05" w:rsidRPr="00D44E05" w:rsidRDefault="00D44E05" w:rsidP="00D44E05">
      <w:pPr>
        <w:pStyle w:val="EndNoteBibliography"/>
        <w:ind w:left="720" w:hanging="720"/>
        <w:rPr>
          <w:noProof/>
        </w:rPr>
      </w:pPr>
      <w:r w:rsidRPr="00D44E05">
        <w:rPr>
          <w:noProof/>
        </w:rPr>
        <w:t xml:space="preserve">Wellman, Henry M, and David Liu. 2004. "Scaling of theory‐of‐mind tasks."  </w:t>
      </w:r>
      <w:r w:rsidRPr="00D44E05">
        <w:rPr>
          <w:i/>
          <w:noProof/>
        </w:rPr>
        <w:t>Child development</w:t>
      </w:r>
      <w:r w:rsidRPr="00D44E05">
        <w:rPr>
          <w:noProof/>
        </w:rPr>
        <w:t xml:space="preserve"> 75 (2):523-541.</w:t>
      </w:r>
    </w:p>
    <w:p w14:paraId="3CDC79CD" w14:textId="77777777" w:rsidR="00D44E05" w:rsidRPr="00D44E05" w:rsidRDefault="00D44E05" w:rsidP="00D44E05">
      <w:pPr>
        <w:pStyle w:val="EndNoteBibliography"/>
        <w:ind w:left="720" w:hanging="720"/>
        <w:rPr>
          <w:noProof/>
        </w:rPr>
      </w:pPr>
      <w:r w:rsidRPr="00D44E05">
        <w:rPr>
          <w:noProof/>
        </w:rPr>
        <w:lastRenderedPageBreak/>
        <w:t xml:space="preserve">Wellman, Henry M., Fuxi Fang, and Candida C. Peterson. 2011. "Sequential progressions in a theory-of-mind scale: longitudinal perspectives."  </w:t>
      </w:r>
      <w:r w:rsidRPr="00D44E05">
        <w:rPr>
          <w:i/>
          <w:noProof/>
        </w:rPr>
        <w:t>Child development</w:t>
      </w:r>
      <w:r w:rsidRPr="00D44E05">
        <w:rPr>
          <w:noProof/>
        </w:rPr>
        <w:t xml:space="preserve"> 82 (3):780-792. doi: 10.1111/j.1467-8624.2011.01583.x.</w:t>
      </w:r>
    </w:p>
    <w:p w14:paraId="2A0162EE" w14:textId="77777777" w:rsidR="00D44E05" w:rsidRPr="00D44E05" w:rsidRDefault="00D44E05" w:rsidP="00D44E05">
      <w:pPr>
        <w:pStyle w:val="EndNoteBibliography"/>
        <w:ind w:left="720" w:hanging="720"/>
        <w:rPr>
          <w:noProof/>
        </w:rPr>
      </w:pPr>
      <w:r w:rsidRPr="00D44E05">
        <w:rPr>
          <w:noProof/>
        </w:rPr>
        <w:t xml:space="preserve">Westra, E. 2017a. "Character and theory of mind: an integrative approach."  </w:t>
      </w:r>
      <w:r w:rsidRPr="00D44E05">
        <w:rPr>
          <w:i/>
          <w:noProof/>
        </w:rPr>
        <w:t>Philosophical Studies</w:t>
      </w:r>
      <w:r w:rsidRPr="00D44E05">
        <w:rPr>
          <w:noProof/>
        </w:rPr>
        <w:t xml:space="preserve"> 175 (5):1217-1241.</w:t>
      </w:r>
    </w:p>
    <w:p w14:paraId="4D952395" w14:textId="77777777" w:rsidR="00D44E05" w:rsidRPr="00D44E05" w:rsidRDefault="00D44E05" w:rsidP="00D44E05">
      <w:pPr>
        <w:pStyle w:val="EndNoteBibliography"/>
        <w:ind w:left="720" w:hanging="720"/>
        <w:rPr>
          <w:noProof/>
        </w:rPr>
      </w:pPr>
      <w:r w:rsidRPr="00D44E05">
        <w:rPr>
          <w:noProof/>
        </w:rPr>
        <w:t xml:space="preserve">Westra, E. 2017b. "Stereotypes, theory of mind, and the action-prediction hierarchy."  </w:t>
      </w:r>
      <w:r w:rsidRPr="00D44E05">
        <w:rPr>
          <w:i/>
          <w:noProof/>
        </w:rPr>
        <w:t>Synthese</w:t>
      </w:r>
      <w:r w:rsidRPr="00D44E05">
        <w:rPr>
          <w:noProof/>
        </w:rPr>
        <w:t xml:space="preserve"> 196 (7):2821-2846.</w:t>
      </w:r>
    </w:p>
    <w:p w14:paraId="601E6819" w14:textId="6E1F942F" w:rsidR="00D44E05" w:rsidRPr="00D44E05" w:rsidRDefault="00D44E05" w:rsidP="00D44E05">
      <w:pPr>
        <w:pStyle w:val="EndNoteBibliography"/>
        <w:ind w:left="720" w:hanging="720"/>
        <w:rPr>
          <w:noProof/>
        </w:rPr>
      </w:pPr>
      <w:r w:rsidRPr="00D44E05">
        <w:rPr>
          <w:noProof/>
        </w:rPr>
        <w:t xml:space="preserve">Westra, Evan, and Jennifer Nagel. 2021. "Mindreading in conversation."  </w:t>
      </w:r>
      <w:r w:rsidRPr="00D44E05">
        <w:rPr>
          <w:i/>
          <w:noProof/>
        </w:rPr>
        <w:t>Cognition</w:t>
      </w:r>
      <w:r w:rsidRPr="00D44E05">
        <w:rPr>
          <w:noProof/>
        </w:rPr>
        <w:t xml:space="preserve"> 210:104618. doi: </w:t>
      </w:r>
      <w:hyperlink r:id="rId10" w:history="1">
        <w:r w:rsidRPr="00D44E05">
          <w:rPr>
            <w:rStyle w:val="Hyperlink"/>
            <w:noProof/>
          </w:rPr>
          <w:t>https://doi.org/10.1016/j.cognition.2021.104618</w:t>
        </w:r>
      </w:hyperlink>
      <w:r w:rsidRPr="00D44E05">
        <w:rPr>
          <w:noProof/>
        </w:rPr>
        <w:t>.</w:t>
      </w:r>
    </w:p>
    <w:p w14:paraId="6E79B556" w14:textId="77777777" w:rsidR="00D44E05" w:rsidRPr="00D44E05" w:rsidRDefault="00D44E05" w:rsidP="00D44E05">
      <w:pPr>
        <w:pStyle w:val="EndNoteBibliography"/>
        <w:ind w:left="720" w:hanging="720"/>
        <w:rPr>
          <w:noProof/>
        </w:rPr>
      </w:pPr>
      <w:r w:rsidRPr="00D44E05">
        <w:rPr>
          <w:noProof/>
        </w:rPr>
        <w:t xml:space="preserve">Wheeler, Mary E, and Susan T Fiske. 2005. "Controlling Racial Prejudice: Social-Cognitive Goals Affect Amygdala and Stereotype Activation."  </w:t>
      </w:r>
      <w:r w:rsidRPr="00D44E05">
        <w:rPr>
          <w:i/>
          <w:noProof/>
        </w:rPr>
        <w:t>Psychological Science</w:t>
      </w:r>
      <w:r w:rsidRPr="00D44E05">
        <w:rPr>
          <w:noProof/>
        </w:rPr>
        <w:t xml:space="preserve"> 16 (1):56-63.</w:t>
      </w:r>
    </w:p>
    <w:p w14:paraId="3A8DDFCA" w14:textId="77777777" w:rsidR="00D44E05" w:rsidRPr="00D44E05" w:rsidRDefault="00D44E05" w:rsidP="00D44E05">
      <w:pPr>
        <w:pStyle w:val="EndNoteBibliography"/>
        <w:ind w:left="720" w:hanging="720"/>
        <w:rPr>
          <w:noProof/>
        </w:rPr>
      </w:pPr>
      <w:r w:rsidRPr="00D44E05">
        <w:rPr>
          <w:noProof/>
        </w:rPr>
        <w:t xml:space="preserve">Willis, J., and A. Todorov. 2006. "First impressions: Making up your mind after a 100-ms exposure to a face."  </w:t>
      </w:r>
      <w:r w:rsidRPr="00D44E05">
        <w:rPr>
          <w:i/>
          <w:noProof/>
        </w:rPr>
        <w:t>Psychological Science</w:t>
      </w:r>
      <w:r w:rsidRPr="00D44E05">
        <w:rPr>
          <w:noProof/>
        </w:rPr>
        <w:t xml:space="preserve"> 17 (7):592-598. doi: 10.1111/j.1467-9280.2006.01750.x.</w:t>
      </w:r>
    </w:p>
    <w:p w14:paraId="46A9C1E8" w14:textId="77777777" w:rsidR="00D44E05" w:rsidRPr="00D44E05" w:rsidRDefault="00D44E05" w:rsidP="00D44E05">
      <w:pPr>
        <w:pStyle w:val="EndNoteBibliography"/>
        <w:ind w:left="720" w:hanging="720"/>
        <w:rPr>
          <w:noProof/>
        </w:rPr>
      </w:pPr>
      <w:r w:rsidRPr="00D44E05">
        <w:rPr>
          <w:noProof/>
        </w:rPr>
        <w:t xml:space="preserve">Wimmer, H., and J. Perner. 1983. "Beliefs about beliefs: Representation and constraining function of wrong beliefs in young children's understanding of deception."  </w:t>
      </w:r>
      <w:r w:rsidRPr="00D44E05">
        <w:rPr>
          <w:i/>
          <w:noProof/>
        </w:rPr>
        <w:t>Cognition</w:t>
      </w:r>
      <w:r w:rsidRPr="00D44E05">
        <w:rPr>
          <w:noProof/>
        </w:rPr>
        <w:t xml:space="preserve"> 13 (1):103-128.</w:t>
      </w:r>
    </w:p>
    <w:p w14:paraId="5CD64C11" w14:textId="77777777" w:rsidR="00D44E05" w:rsidRPr="00D44E05" w:rsidRDefault="00D44E05" w:rsidP="00D44E05">
      <w:pPr>
        <w:pStyle w:val="EndNoteBibliography"/>
        <w:ind w:left="720" w:hanging="720"/>
        <w:rPr>
          <w:noProof/>
        </w:rPr>
      </w:pPr>
      <w:r w:rsidRPr="00D44E05">
        <w:rPr>
          <w:noProof/>
        </w:rPr>
        <w:t xml:space="preserve">Zawidzki, T. W. 2013. </w:t>
      </w:r>
      <w:r w:rsidRPr="00D44E05">
        <w:rPr>
          <w:i/>
          <w:noProof/>
        </w:rPr>
        <w:t>Mindshaping: A New Framework for Understanding Human Social Cognition</w:t>
      </w:r>
      <w:r w:rsidRPr="00D44E05">
        <w:rPr>
          <w:noProof/>
        </w:rPr>
        <w:t>: MIT Press.</w:t>
      </w:r>
    </w:p>
    <w:p w14:paraId="5F0BA5F9" w14:textId="7980CA1A" w:rsidR="00FF1742" w:rsidRPr="00A45065" w:rsidRDefault="004349B2" w:rsidP="00FF1742">
      <w:pPr>
        <w:pStyle w:val="Heading1"/>
        <w:rPr>
          <w:sz w:val="24"/>
          <w:szCs w:val="24"/>
        </w:rPr>
      </w:pPr>
      <w:r w:rsidRPr="00A45065">
        <w:rPr>
          <w:sz w:val="24"/>
          <w:szCs w:val="24"/>
        </w:rPr>
        <w:fldChar w:fldCharType="end"/>
      </w:r>
    </w:p>
    <w:sectPr w:rsidR="00FF1742" w:rsidRPr="00A45065" w:rsidSect="0066168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328B" w14:textId="77777777" w:rsidR="003F0984" w:rsidRDefault="003F0984" w:rsidP="00280351">
      <w:r>
        <w:separator/>
      </w:r>
    </w:p>
  </w:endnote>
  <w:endnote w:type="continuationSeparator" w:id="0">
    <w:p w14:paraId="340D6E35" w14:textId="77777777" w:rsidR="003F0984" w:rsidRDefault="003F0984" w:rsidP="0028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357350"/>
      <w:docPartObj>
        <w:docPartGallery w:val="Page Numbers (Bottom of Page)"/>
        <w:docPartUnique/>
      </w:docPartObj>
    </w:sdtPr>
    <w:sdtContent>
      <w:p w14:paraId="5ECBA707" w14:textId="651A991E" w:rsidR="00E02126" w:rsidRDefault="00E02126" w:rsidP="00C56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208CA" w14:textId="77777777" w:rsidR="00E02126" w:rsidRDefault="00E0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521985"/>
      <w:docPartObj>
        <w:docPartGallery w:val="Page Numbers (Bottom of Page)"/>
        <w:docPartUnique/>
      </w:docPartObj>
    </w:sdtPr>
    <w:sdtContent>
      <w:p w14:paraId="69E2C59B" w14:textId="1D9E2BF8" w:rsidR="00E02126" w:rsidRDefault="00E02126" w:rsidP="00C56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7ADA6" w14:textId="77777777" w:rsidR="00E02126" w:rsidRDefault="00E0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6F40D" w14:textId="77777777" w:rsidR="003F0984" w:rsidRDefault="003F0984" w:rsidP="00280351">
      <w:r>
        <w:separator/>
      </w:r>
    </w:p>
  </w:footnote>
  <w:footnote w:type="continuationSeparator" w:id="0">
    <w:p w14:paraId="774D9365" w14:textId="77777777" w:rsidR="003F0984" w:rsidRDefault="003F0984" w:rsidP="00280351">
      <w:r>
        <w:continuationSeparator/>
      </w:r>
    </w:p>
  </w:footnote>
  <w:footnote w:id="1">
    <w:p w14:paraId="1F9AAD70" w14:textId="34F31302" w:rsidR="00F532FB" w:rsidRDefault="00F532FB">
      <w:pPr>
        <w:pStyle w:val="FootnoteText"/>
      </w:pPr>
      <w:r>
        <w:rPr>
          <w:rStyle w:val="FootnoteReference"/>
        </w:rPr>
        <w:footnoteRef/>
      </w:r>
      <w:r>
        <w:t xml:space="preserve"> Parts of this chapter are based on my book </w:t>
      </w:r>
      <w:r>
        <w:fldChar w:fldCharType="begin"/>
      </w:r>
      <w:r w:rsidR="006956AD">
        <w:instrText xml:space="preserve"> ADDIN EN.CITE &lt;EndNote&gt;&lt;Cite&gt;&lt;Author&gt;Spaulding&lt;/Author&gt;&lt;Year&gt;2018&lt;/Year&gt;&lt;RecNum&gt;668&lt;/RecNum&gt;&lt;DisplayText&gt;(Spaulding 2018)&lt;/DisplayText&gt;&lt;record&gt;&lt;rec-number&gt;668&lt;/rec-number&gt;&lt;foreign-keys&gt;&lt;key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fldChar w:fldCharType="separate"/>
      </w:r>
      <w:r>
        <w:rPr>
          <w:noProof/>
        </w:rPr>
        <w:t>(Spaulding 2018)</w:t>
      </w:r>
      <w:r>
        <w:fldChar w:fldCharType="end"/>
      </w:r>
      <w:r>
        <w:t xml:space="preserve"> and a recent paper in the journal </w:t>
      </w:r>
      <w:r w:rsidRPr="00BC6320">
        <w:rPr>
          <w:i/>
        </w:rPr>
        <w:t>WIREs Cognitive Science</w:t>
      </w:r>
      <w:r>
        <w:t xml:space="preserve"> </w:t>
      </w:r>
      <w:r>
        <w:fldChar w:fldCharType="begin"/>
      </w:r>
      <w:r w:rsidR="006956AD">
        <w:instrText xml:space="preserve"> ADDIN EN.CITE &lt;EndNote&gt;&lt;Cite&gt;&lt;Author&gt;Spaulding&lt;/Author&gt;&lt;Year&gt;2019&lt;/Year&gt;&lt;RecNum&gt;891&lt;/RecNum&gt;&lt;DisplayText&gt;(Spaulding 2019)&lt;/DisplayText&gt;&lt;record&gt;&lt;rec-number&gt;891&lt;/rec-number&gt;&lt;foreign-keys&gt;&lt;key app="EN" db-id="pxtafrpwt0d2arer20nx55redatf9se0ds5a" timestamp="1601927291" guid="d7835066-c891-4141-8a1b-74caf70ee326"&gt;891&lt;/key&gt;&lt;/foreign-keys&gt;&lt;ref-type name="Journal Article"&gt;17&lt;/ref-type&gt;&lt;contributors&gt;&lt;authors&gt;&lt;author&gt;Spaulding, S.&lt;/author&gt;&lt;/authors&gt;&lt;/contributors&gt;&lt;titles&gt;&lt;title&gt;What is Mindreading?&lt;/title&gt;&lt;secondary-title&gt;Wiley Interdisciplinary Reviews: Cognitive Science&lt;/secondary-title&gt;&lt;/titles&gt;&lt;periodical&gt;&lt;full-title&gt;Wiley Interdisciplinary Reviews: Cognitive Science&lt;/full-title&gt;&lt;/periodical&gt;&lt;volume&gt;11&lt;/volume&gt;&lt;number&gt;3&lt;/number&gt;&lt;dates&gt;&lt;year&gt;2019&lt;/year&gt;&lt;/dates&gt;&lt;urls&gt;&lt;/urls&gt;&lt;/record&gt;&lt;/Cite&gt;&lt;/EndNote&gt;</w:instrText>
      </w:r>
      <w:r>
        <w:fldChar w:fldCharType="separate"/>
      </w:r>
      <w:r>
        <w:rPr>
          <w:noProof/>
        </w:rPr>
        <w:t>(Spaulding 2019)</w:t>
      </w:r>
      <w:r>
        <w:fldChar w:fldCharType="end"/>
      </w:r>
      <w:r>
        <w:t>.</w:t>
      </w:r>
    </w:p>
  </w:footnote>
  <w:footnote w:id="2">
    <w:p w14:paraId="7F8427C8" w14:textId="0F9880CE" w:rsidR="00F532FB" w:rsidRDefault="00F532FB">
      <w:pPr>
        <w:pStyle w:val="FootnoteText"/>
      </w:pPr>
      <w:r>
        <w:rPr>
          <w:rStyle w:val="FootnoteReference"/>
        </w:rPr>
        <w:footnoteRef/>
      </w:r>
      <w:r>
        <w:t xml:space="preserve"> Though see </w:t>
      </w:r>
      <w:r>
        <w:fldChar w:fldCharType="begin"/>
      </w:r>
      <w:r w:rsidR="006956AD">
        <w:instrText xml:space="preserve"> ADDIN EN.CITE &lt;EndNote&gt;&lt;Cite AuthorYear="1"&gt;&lt;Author&gt;Buckwalter&lt;/Author&gt;&lt;Year&gt;2015&lt;/Year&gt;&lt;RecNum&gt;1034&lt;/RecNum&gt;&lt;DisplayText&gt;Buckwalter and Schaffer (2015)&lt;/DisplayText&gt;&lt;record&gt;&lt;rec-number&gt;1034&lt;/rec-number&gt;&lt;foreign-keys&gt;&lt;key app="EN" db-id="pxtafrpwt0d2arer20nx55redatf9se0ds5a" timestamp="1609878283" guid="23237764-8980-436c-b02f-52a77e3d5c7a"&gt;1034&lt;/key&gt;&lt;/foreign-keys&gt;&lt;ref-type name="Journal Article"&gt;17&lt;/ref-type&gt;&lt;contributors&gt;&lt;authors&gt;&lt;author&gt;Buckwalter, Wesley&lt;/author&gt;&lt;author&gt;Schaffer, Jonathan&lt;/author&gt;&lt;/authors&gt;&lt;/contributors&gt;&lt;titles&gt;&lt;title&gt;Knowledge, stakes, and mistakes&lt;/title&gt;&lt;secondary-title&gt;Noûs&lt;/secondary-title&gt;&lt;/titles&gt;&lt;periodical&gt;&lt;full-title&gt;Nous&lt;/full-title&gt;&lt;/periodical&gt;&lt;pages&gt;201-234&lt;/pages&gt;&lt;volume&gt;49&lt;/volume&gt;&lt;number&gt;2&lt;/number&gt;&lt;dates&gt;&lt;year&gt;2015&lt;/year&gt;&lt;/dates&gt;&lt;isbn&gt;0029-4624&lt;/isbn&gt;&lt;urls&gt;&lt;/urls&gt;&lt;/record&gt;&lt;/Cite&gt;&lt;/EndNote&gt;</w:instrText>
      </w:r>
      <w:r>
        <w:fldChar w:fldCharType="separate"/>
      </w:r>
      <w:r>
        <w:rPr>
          <w:noProof/>
        </w:rPr>
        <w:t>Buckwalter and Schaffer (2015)</w:t>
      </w:r>
      <w:r>
        <w:fldChar w:fldCharType="end"/>
      </w:r>
      <w:r>
        <w:t xml:space="preserve"> for a critique of this idea. On their view, it’s not the stakes so much as increased salience that explains our willingness to attribute mere belief as opposed to knowledge. </w:t>
      </w:r>
    </w:p>
  </w:footnote>
  <w:footnote w:id="3">
    <w:p w14:paraId="4B406785" w14:textId="0E9F75B8" w:rsidR="00F532FB" w:rsidRDefault="00F532FB">
      <w:pPr>
        <w:pStyle w:val="FootnoteText"/>
      </w:pPr>
      <w:r>
        <w:rPr>
          <w:rStyle w:val="FootnoteReference"/>
        </w:rPr>
        <w:footnoteRef/>
      </w:r>
      <w:r>
        <w:t xml:space="preserve"> See also Jennifer Nagel’s </w:t>
      </w:r>
      <w:r>
        <w:fldChar w:fldCharType="begin"/>
      </w:r>
      <w:r>
        <w:instrText xml:space="preserve"> ADDIN EN.CITE &lt;EndNote&gt;&lt;Cite ExcludeAuth="1"&gt;&lt;Author&gt;Nagel&lt;/Author&gt;&lt;Year&gt;2017&lt;/Year&gt;&lt;RecNum&gt;1525&lt;/RecNum&gt;&lt;DisplayText&gt;(2017)&lt;/DisplayText&gt;&lt;record&gt;&lt;rec-number&gt;1525&lt;/rec-number&gt;&lt;foreign-keys&gt;&lt;key app="EN" db-id="5wxwsw0ecdt55xetfaov9t91wxex599at20f" timestamp="1568211081" guid="25ec1b59-6a9a-46a9-80e3-c0b4cdd8f95a"&gt;1525&lt;/key&gt;&lt;/foreign-keys&gt;&lt;ref-type name="Journal Article"&gt;17&lt;/ref-type&gt;&lt;contributors&gt;&lt;authors&gt;&lt;author&gt;Nagel, Jennifer&lt;/author&gt;&lt;/authors&gt;&lt;/contributors&gt;&lt;titles&gt;&lt;title&gt;Factive and nonfactive mental state attribution&lt;/title&gt;&lt;secondary-title&gt;Mind &amp;amp; Language&lt;/secondary-title&gt;&lt;/titles&gt;&lt;periodical&gt;&lt;full-title&gt;Mind &amp;amp; Language&lt;/full-title&gt;&lt;/periodical&gt;&lt;pages&gt;525-544&lt;/pages&gt;&lt;volume&gt;32&lt;/volume&gt;&lt;number&gt;5&lt;/number&gt;&lt;dates&gt;&lt;year&gt;2017&lt;/year&gt;&lt;/dates&gt;&lt;isbn&gt;0268-1064&lt;/isbn&gt;&lt;urls&gt;&lt;/urls&gt;&lt;/record&gt;&lt;/Cite&gt;&lt;/EndNote&gt;</w:instrText>
      </w:r>
      <w:r>
        <w:fldChar w:fldCharType="separate"/>
      </w:r>
      <w:r>
        <w:rPr>
          <w:noProof/>
        </w:rPr>
        <w:t>(2017)</w:t>
      </w:r>
      <w:r>
        <w:fldChar w:fldCharType="end"/>
      </w:r>
      <w:r>
        <w:t xml:space="preserve"> work on the distinction between attributing factive states (like knowledge) and non-factive states (like true and false belief). She argues that reconceiving mentalizing along these lines (factive vs. non-factive) can help us make sense of some puzzling patterns of mentalizing successes and failures in children and non-human animals. </w:t>
      </w:r>
    </w:p>
  </w:footnote>
  <w:footnote w:id="4">
    <w:p w14:paraId="3A734F8B" w14:textId="2952F02C" w:rsidR="00F532FB" w:rsidRDefault="00F532FB">
      <w:pPr>
        <w:pStyle w:val="FootnoteText"/>
      </w:pPr>
      <w:r>
        <w:rPr>
          <w:rStyle w:val="FootnoteReference"/>
        </w:rPr>
        <w:footnoteRef/>
      </w:r>
      <w:r>
        <w:t xml:space="preserve"> Explicitly inferring </w:t>
      </w:r>
      <w:r w:rsidR="000D0459">
        <w:t xml:space="preserve">propositional attitudes </w:t>
      </w:r>
      <w:r>
        <w:t xml:space="preserve">and explicitly inferring character traits may serve different cognitive functions. Some evidence suggests that we offer explicitly </w:t>
      </w:r>
      <w:r w:rsidR="000D0459">
        <w:t>propositional-attitude</w:t>
      </w:r>
      <w:r>
        <w:t xml:space="preserve"> based explanations when we encounter puzzling behavior and trait-based explanations when we encounter expected or typical </w:t>
      </w:r>
      <w:r w:rsidRPr="00EA5E06">
        <w:t xml:space="preserve">behavior </w:t>
      </w:r>
      <w:r w:rsidRPr="00EA5E06">
        <w:rPr>
          <w:color w:val="000000" w:themeColor="text1"/>
          <w:lang w:val="en-GB"/>
        </w:rPr>
        <w:fldChar w:fldCharType="begin"/>
      </w:r>
      <w:r w:rsidR="006956AD">
        <w:rPr>
          <w:color w:val="000000" w:themeColor="text1"/>
          <w:lang w:val="en-GB"/>
        </w:rPr>
        <w:instrText xml:space="preserve"> ADDIN EN.CITE &lt;EndNote&gt;&lt;Cite&gt;&lt;Author&gt;Korman&lt;/Author&gt;&lt;Year&gt;2016&lt;/Year&gt;&lt;RecNum&gt;726&lt;/RecNum&gt;&lt;DisplayText&gt;(Korman and Malle 2016)&lt;/DisplayText&gt;&lt;record&gt;&lt;rec-number&gt;726&lt;/rec-number&gt;&lt;foreign-keys&gt;&lt;key app="EN" db-id="pxtafrpwt0d2arer20nx55redatf9se0ds5a" timestamp="1601927290" guid="b770fce2-ac67-4b3d-a4ac-9bc2f2efb072"&gt;726&lt;/key&gt;&lt;/foreign-keys&gt;&lt;ref-type name="Journal Article"&gt;17&lt;/ref-type&gt;&lt;contributors&gt;&lt;authors&gt;&lt;author&gt;Korman, Joanna&lt;/author&gt;&lt;author&gt;Malle, Bertram F&lt;/author&gt;&lt;/authors&gt;&lt;/contributors&gt;&lt;titles&gt;&lt;title&gt;Grasping for traits or reasons? How people grapple with puzzling social behaviors&lt;/title&gt;&lt;secondary-title&gt;Personality and Social Psychology Bulletin&lt;/secondary-title&gt;&lt;/titles&gt;&lt;periodical&gt;&lt;full-title&gt;Personality and Social Psychology Bulletin&lt;/full-title&gt;&lt;/periodical&gt;&lt;pages&gt;1451-1465&lt;/pages&gt;&lt;volume&gt;42&lt;/volume&gt;&lt;number&gt;11&lt;/number&gt;&lt;dates&gt;&lt;year&gt;2016&lt;/year&gt;&lt;/dates&gt;&lt;isbn&gt;0146-1672&lt;/isbn&gt;&lt;urls&gt;&lt;/urls&gt;&lt;/record&gt;&lt;/Cite&gt;&lt;/EndNote&gt;</w:instrText>
      </w:r>
      <w:r w:rsidRPr="00EA5E06">
        <w:rPr>
          <w:color w:val="000000" w:themeColor="text1"/>
          <w:lang w:val="en-GB"/>
        </w:rPr>
        <w:fldChar w:fldCharType="separate"/>
      </w:r>
      <w:r w:rsidRPr="00EA5E06">
        <w:rPr>
          <w:noProof/>
          <w:color w:val="000000" w:themeColor="text1"/>
          <w:lang w:val="en-GB"/>
        </w:rPr>
        <w:t>(Korman and Malle 2016)</w:t>
      </w:r>
      <w:r w:rsidRPr="00EA5E06">
        <w:rPr>
          <w:color w:val="000000" w:themeColor="text1"/>
        </w:rPr>
        <w:fldChar w:fldCharType="end"/>
      </w:r>
      <w:r w:rsidRPr="00EA5E06">
        <w:rPr>
          <w:color w:val="000000" w:themeColor="text1"/>
          <w:lang w:val="en-GB"/>
        </w:rPr>
        <w:t xml:space="preserve">. </w:t>
      </w:r>
    </w:p>
  </w:footnote>
  <w:footnote w:id="5">
    <w:p w14:paraId="447BD38F" w14:textId="03B8FDD6" w:rsidR="0072525F" w:rsidRDefault="0072525F">
      <w:pPr>
        <w:pStyle w:val="FootnoteText"/>
      </w:pPr>
      <w:r>
        <w:rPr>
          <w:rStyle w:val="FootnoteReference"/>
        </w:rPr>
        <w:footnoteRef/>
      </w:r>
      <w:r>
        <w:t xml:space="preserve"> See </w:t>
      </w:r>
      <w:r>
        <w:fldChar w:fldCharType="begin"/>
      </w:r>
      <w:r>
        <w:instrText xml:space="preserve"> ADDIN EN.CITE &lt;EndNote&gt;&lt;Cite AuthorYear="1"&gt;&lt;Author&gt;Gigerenzer&lt;/Author&gt;&lt;Year&gt;2002&lt;/Year&gt;&lt;RecNum&gt;1274&lt;/RecNum&gt;&lt;DisplayText&gt;Gigerenzer and Selten (2002)&lt;/DisplayText&gt;&lt;record&gt;&lt;rec-number&gt;1274&lt;/rec-number&gt;&lt;foreign-keys&gt;&lt;key app="EN" db-id="pxtafrpwt0d2arer20nx55redatf9se0ds5a" timestamp="1617814247"&gt;1274&lt;/key&gt;&lt;/foreign-keys&gt;&lt;ref-type name="Book"&gt;6&lt;/ref-type&gt;&lt;contributors&gt;&lt;authors&gt;&lt;author&gt;Gigerenzer, Gerd&lt;/author&gt;&lt;author&gt;Selten, Reinhard&lt;/author&gt;&lt;/authors&gt;&lt;/contributors&gt;&lt;titles&gt;&lt;title&gt;Bounded rationality: The adaptive toolbox&lt;/title&gt;&lt;/titles&gt;&lt;dates&gt;&lt;year&gt;2002&lt;/year&gt;&lt;/dates&gt;&lt;publisher&gt;MIT press&lt;/publisher&gt;&lt;isbn&gt;0262571641&lt;/isbn&gt;&lt;urls&gt;&lt;/urls&gt;&lt;/record&gt;&lt;/Cite&gt;&lt;/EndNote&gt;</w:instrText>
      </w:r>
      <w:r>
        <w:fldChar w:fldCharType="separate"/>
      </w:r>
      <w:r>
        <w:rPr>
          <w:noProof/>
        </w:rPr>
        <w:t>Gigerenzer and Selten (2002)</w:t>
      </w:r>
      <w:r>
        <w:fldChar w:fldCharType="end"/>
      </w:r>
      <w:r>
        <w:t xml:space="preserve"> and, more recently, </w:t>
      </w:r>
      <w:r>
        <w:fldChar w:fldCharType="begin"/>
      </w:r>
      <w:r>
        <w:instrText xml:space="preserve"> ADDIN EN.CITE &lt;EndNote&gt;&lt;Cite AuthorYear="1"&gt;&lt;Author&gt;Viale&lt;/Author&gt;&lt;Year&gt;2020&lt;/Year&gt;&lt;RecNum&gt;1275&lt;/RecNum&gt;&lt;DisplayText&gt;Viale (2020)&lt;/DisplayText&gt;&lt;record&gt;&lt;rec-number&gt;1275&lt;/rec-number&gt;&lt;foreign-keys&gt;&lt;key app="EN" db-id="pxtafrpwt0d2arer20nx55redatf9se0ds5a" timestamp="1617814641"&gt;1275&lt;/key&gt;&lt;/foreign-keys&gt;&lt;ref-type name="Book"&gt;6&lt;/ref-type&gt;&lt;contributors&gt;&lt;authors&gt;&lt;author&gt;Viale, Riccardo&lt;/author&gt;&lt;/authors&gt;&lt;/contributors&gt;&lt;titles&gt;&lt;title&gt;Routledge Handbook of Bounded Rationality&lt;/title&gt;&lt;/titles&gt;&lt;dates&gt;&lt;year&gt;2020&lt;/year&gt;&lt;/dates&gt;&lt;publisher&gt;Routledge&lt;/publisher&gt;&lt;isbn&gt;131733079X&lt;/isbn&gt;&lt;urls&gt;&lt;/urls&gt;&lt;/record&gt;&lt;/Cite&gt;&lt;/EndNote&gt;</w:instrText>
      </w:r>
      <w:r>
        <w:fldChar w:fldCharType="separate"/>
      </w:r>
      <w:r>
        <w:rPr>
          <w:noProof/>
        </w:rPr>
        <w:t>Viale (2020)</w:t>
      </w:r>
      <w:r>
        <w:fldChar w:fldCharType="end"/>
      </w:r>
      <w:r>
        <w:t xml:space="preserve"> for a general review of bounded rationality and the use of heuristics. </w:t>
      </w:r>
    </w:p>
  </w:footnote>
  <w:footnote w:id="6">
    <w:p w14:paraId="20C8A601" w14:textId="76B79729" w:rsidR="00F532FB" w:rsidRPr="00202F59" w:rsidRDefault="00F532FB" w:rsidP="00E529AB">
      <w:pPr>
        <w:pStyle w:val="FootnoteText"/>
      </w:pPr>
      <w:r>
        <w:rPr>
          <w:rStyle w:val="FootnoteReference"/>
        </w:rPr>
        <w:footnoteRef/>
      </w:r>
      <w:r>
        <w:t xml:space="preserve"> This pattern of upgrading our own knowledge and competence and downgrading others’ knowledge and competence is amplified in domains in which</w:t>
      </w:r>
      <w:r w:rsidRPr="00202F59">
        <w:t xml:space="preserve"> we are unskilled or uneducated</w:t>
      </w:r>
      <w:r>
        <w:t xml:space="preserve">. In these contexts, </w:t>
      </w:r>
      <w:r w:rsidRPr="00202F59">
        <w:t xml:space="preserve">we often do not recognize our own incompetence and ignorance, and we fail to recognize others’ equal or superior knowledge and competence </w:t>
      </w:r>
      <w:r w:rsidRPr="00202F59">
        <w:fldChar w:fldCharType="begin"/>
      </w:r>
      <w:r w:rsidR="006956AD">
        <w:instrText xml:space="preserve"> ADDIN EN.CITE &lt;EndNote&gt;&lt;Cite&gt;&lt;Author&gt;Kruger&lt;/Author&gt;&lt;Year&gt;1999&lt;/Year&gt;&lt;RecNum&gt;539&lt;/RecNum&gt;&lt;DisplayText&gt;(Kruger and Dunning 1999)&lt;/DisplayText&gt;&lt;record&gt;&lt;rec-number&gt;539&lt;/rec-number&gt;&lt;foreign-keys&gt;&lt;key app="EN" db-id="pxtafrpwt0d2arer20nx55redatf9se0ds5a" timestamp="1601927290" guid="d754cbaa-5713-4f7e-a75c-62e05735d32f"&gt;539&lt;/key&gt;&lt;/foreign-keys&gt;&lt;ref-type name="Journal Article"&gt;17&lt;/ref-type&gt;&lt;contributors&gt;&lt;authors&gt;&lt;author&gt;Kruger, Justin&lt;/author&gt;&lt;author&gt;Dunning, David&lt;/author&gt;&lt;/authors&gt;&lt;/contributors&gt;&lt;titles&gt;&lt;title&gt;Unskilled and unaware of it: how difficulties in recognizing one&amp;apos;s own incompetence lead to inflated self-assessments&lt;/title&gt;&lt;secondary-title&gt;Journal of Personality and Social Psychology&lt;/secondary-title&gt;&lt;/titles&gt;&lt;periodical&gt;&lt;full-title&gt;Journal of Personality and Social Psychology&lt;/full-title&gt;&lt;/periodical&gt;&lt;pages&gt;1121&lt;/pages&gt;&lt;volume&gt;77&lt;/volume&gt;&lt;number&gt;6&lt;/number&gt;&lt;dates&gt;&lt;year&gt;1999&lt;/year&gt;&lt;/dates&gt;&lt;isbn&gt;1939-1315&lt;/isbn&gt;&lt;urls&gt;&lt;/urls&gt;&lt;/record&gt;&lt;/Cite&gt;&lt;/EndNote&gt;</w:instrText>
      </w:r>
      <w:r w:rsidRPr="00202F59">
        <w:fldChar w:fldCharType="separate"/>
      </w:r>
      <w:r w:rsidRPr="00202F59">
        <w:rPr>
          <w:noProof/>
        </w:rPr>
        <w:t>(Kruger and Dunning 1999)</w:t>
      </w:r>
      <w:r w:rsidRPr="00202F59">
        <w:fldChar w:fldCharType="end"/>
      </w:r>
      <w:r w:rsidRPr="00202F59">
        <w:t xml:space="preserve">. </w:t>
      </w:r>
    </w:p>
    <w:p w14:paraId="4C9540CA" w14:textId="77777777" w:rsidR="00F532FB" w:rsidRDefault="00F532FB" w:rsidP="00E529AB">
      <w:pPr>
        <w:pStyle w:val="FootnoteText"/>
      </w:pPr>
    </w:p>
  </w:footnote>
  <w:footnote w:id="7">
    <w:p w14:paraId="1AA52452" w14:textId="31E960EB" w:rsidR="00F532FB" w:rsidRDefault="00F532FB">
      <w:pPr>
        <w:pStyle w:val="FootnoteText"/>
      </w:pPr>
      <w:r>
        <w:rPr>
          <w:rStyle w:val="FootnoteReference"/>
        </w:rPr>
        <w:footnoteRef/>
      </w:r>
      <w:r>
        <w:t xml:space="preserve"> Should you need an example to help you imagine this situation, consider a retiree who goes back to college to pursue a postsecondary degree in a cohort of young, fresh-out-of-college graduate students.</w:t>
      </w:r>
    </w:p>
  </w:footnote>
  <w:footnote w:id="8">
    <w:p w14:paraId="762B9CAD" w14:textId="789CD990" w:rsidR="00F532FB" w:rsidRPr="00AE6D36" w:rsidRDefault="00F532FB">
      <w:pPr>
        <w:pStyle w:val="FootnoteText"/>
      </w:pPr>
      <w:r>
        <w:rPr>
          <w:rStyle w:val="FootnoteReference"/>
        </w:rPr>
        <w:footnoteRef/>
      </w:r>
      <w:r>
        <w:t xml:space="preserve"> </w:t>
      </w:r>
      <w:r>
        <w:rPr>
          <w:rFonts w:ascii="Calibri" w:hAnsi="Calibri"/>
        </w:rPr>
        <w:t xml:space="preserve">Above I articulated a scenario in which someone regards an epistemic inferior as an epistemic peer (or epistemic peer as an epistemic superior). This is an interesting case because the subject ought to be more confident in her own judgments, however because of impostor syndrome or stereotype threat she has a very difficult time doing this. She is already inclined to conciliation because of the underlying processes that result in her downgrading her own relative epistemic status. The rational thing to do in this kind of case if you </w:t>
      </w:r>
      <w:r>
        <w:rPr>
          <w:rFonts w:ascii="Calibri" w:hAnsi="Calibri"/>
          <w:i/>
          <w:iCs/>
        </w:rPr>
        <w:t xml:space="preserve">knew </w:t>
      </w:r>
      <w:r>
        <w:rPr>
          <w:rFonts w:ascii="Calibri" w:hAnsi="Calibri"/>
        </w:rPr>
        <w:t xml:space="preserve">that you were in this kind of case would be to remain steadfast, but as matter of psychological reality you will not. </w:t>
      </w:r>
    </w:p>
  </w:footnote>
  <w:footnote w:id="9">
    <w:p w14:paraId="101CEEF6" w14:textId="2B1EDF6E" w:rsidR="00F54D51" w:rsidRDefault="00F54D51">
      <w:pPr>
        <w:pStyle w:val="FootnoteText"/>
      </w:pPr>
      <w:r>
        <w:rPr>
          <w:rStyle w:val="FootnoteReference"/>
        </w:rPr>
        <w:footnoteRef/>
      </w:r>
      <w:r>
        <w:t xml:space="preserve"> Implicit bias tests, like </w:t>
      </w:r>
      <w:proofErr w:type="spellStart"/>
      <w:r>
        <w:t>the</w:t>
      </w:r>
      <w:proofErr w:type="spellEnd"/>
      <w:r>
        <w:t xml:space="preserve"> IAT, have faced a fair amount of criticism over the last decade. See </w:t>
      </w:r>
      <w:r>
        <w:fldChar w:fldCharType="begin"/>
      </w:r>
      <w:r>
        <w:instrText xml:space="preserve"> ADDIN EN.CITE &lt;EndNote&gt;&lt;Cite AuthorYear="1"&gt;&lt;Author&gt;Brownstein&lt;/Author&gt;&lt;Year&gt;2019&lt;/Year&gt;&lt;RecNum&gt;874&lt;/RecNum&gt;&lt;DisplayText&gt;Brownstein, Madva, and Gawronski (2019, 2020)&lt;/DisplayText&gt;&lt;record&gt;&lt;rec-number&gt;874&lt;/rec-number&gt;&lt;foreign-keys&gt;&lt;key app="EN" db-id="pxtafrpwt0d2arer20nx55redatf9se0ds5a" timestamp="1601927291" guid="5badd056-1b37-4a80-b549-f7274a0c73e3"&gt;874&lt;/key&gt;&lt;/foreign-keys&gt;&lt;ref-type name="Journal Article"&gt;17&lt;/ref-type&gt;&lt;contributors&gt;&lt;authors&gt;&lt;author&gt;Brownstein, Michael&lt;/author&gt;&lt;author&gt;Madva, Alex&lt;/author&gt;&lt;author&gt;Gawronski, Bertram&lt;/author&gt;&lt;/authors&gt;&lt;/contributors&gt;&lt;titles&gt;&lt;title&gt;What do implicit measures measure?&lt;/title&gt;&lt;secondary-title&gt;Wiley Interdisciplinary Reviews: Cognitive Science&lt;/secondary-title&gt;&lt;/titles&gt;&lt;periodical&gt;&lt;full-title&gt;Wiley Interdisciplinary Reviews: Cognitive Science&lt;/full-title&gt;&lt;/periodical&gt;&lt;pages&gt;e1501&lt;/pages&gt;&lt;dates&gt;&lt;year&gt;2019&lt;/year&gt;&lt;/dates&gt;&lt;isbn&gt;1939-5078&lt;/isbn&gt;&lt;urls&gt;&lt;/urls&gt;&lt;/record&gt;&lt;/Cite&gt;&lt;Cite AuthorYear="1"&gt;&lt;Author&gt;Brownstein&lt;/Author&gt;&lt;Year&gt;2020&lt;/Year&gt;&lt;RecNum&gt;1221&lt;/RecNum&gt;&lt;record&gt;&lt;rec-number&gt;1221&lt;/rec-number&gt;&lt;foreign-keys&gt;&lt;key app="EN" db-id="pxtafrpwt0d2arer20nx55redatf9se0ds5a" timestamp="1610396179" guid="1e789345-1db8-4418-8726-9a02423fb99f"&gt;1221&lt;/key&gt;&lt;/foreign-keys&gt;&lt;ref-type name="Journal Article"&gt;17&lt;/ref-type&gt;&lt;contributors&gt;&lt;authors&gt;&lt;author&gt;Brownstein, Michael&lt;/author&gt;&lt;author&gt;Madva, Alex&lt;/author&gt;&lt;author&gt;Gawronski, Bertram&lt;/author&gt;&lt;/authors&gt;&lt;/contributors&gt;&lt;titles&gt;&lt;title&gt;Understanding implicit bias: Putting the criticism into perspective&lt;/title&gt;&lt;secondary-title&gt;Pacific Philosophical Quarterly&lt;/secondary-title&gt;&lt;/titles&gt;&lt;periodical&gt;&lt;full-title&gt;Pacific Philosophical Quarterly&lt;/full-title&gt;&lt;/periodical&gt;&lt;dates&gt;&lt;year&gt;2020&lt;/year&gt;&lt;/dates&gt;&lt;isbn&gt;0279-0750&lt;/isbn&gt;&lt;urls&gt;&lt;/urls&gt;&lt;/record&gt;&lt;/Cite&gt;&lt;/EndNote&gt;</w:instrText>
      </w:r>
      <w:r>
        <w:fldChar w:fldCharType="separate"/>
      </w:r>
      <w:r>
        <w:rPr>
          <w:noProof/>
        </w:rPr>
        <w:t>Brownstein, Madva, and Gawronski (2019, 2020)</w:t>
      </w:r>
      <w:r>
        <w:fldChar w:fldCharType="end"/>
      </w:r>
      <w:r>
        <w:t xml:space="preserve"> for review. Some of these critiques are fair, e.g., cautioning against interpreting scores as measures of an individual’s biases. However, I think once we have a more fine-grained understanding of what mental representations these tests are tapping into, the dismissals of such methodologies seem unwarranted. See </w:t>
      </w:r>
      <w:r>
        <w:fldChar w:fldCharType="begin"/>
      </w:r>
      <w:r>
        <w:instrText xml:space="preserve"> ADDIN EN.CITE &lt;EndNote&gt;&lt;Cite AuthorYear="1"&gt;&lt;Author&gt;Del Pinal&lt;/Author&gt;&lt;Year&gt;2018&lt;/Year&gt;&lt;RecNum&gt;580&lt;/RecNum&gt;&lt;DisplayText&gt;Del Pinal and Spaulding (2018)&lt;/DisplayText&gt;&lt;record&gt;&lt;rec-number&gt;580&lt;/rec-number&gt;&lt;foreign-keys&gt;&lt;key app="EN" db-id="pxtafrpwt0d2arer20nx55redatf9se0ds5a" timestamp="1601927290" guid="e31a261e-6e8c-4fe8-a05c-9be316a07ead"&gt;580&lt;/key&gt;&lt;/foreign-keys&gt;&lt;ref-type name="Journal Article"&gt;17&lt;/ref-type&gt;&lt;contributors&gt;&lt;authors&gt;&lt;author&gt;Del Pinal, G.&lt;/author&gt;&lt;author&gt;Spaulding, S.&lt;/author&gt;&lt;/authors&gt;&lt;/contributors&gt;&lt;titles&gt;&lt;title&gt;Conceptual centrality and implicit bias&lt;/title&gt;&lt;secondary-title&gt;Mind &amp;amp; Language&lt;/secondary-title&gt;&lt;/titles&gt;&lt;periodical&gt;&lt;full-title&gt;Mind &amp;amp; Language&lt;/full-title&gt;&lt;/periodical&gt;&lt;pages&gt;95-111&lt;/pages&gt;&lt;volume&gt;33&lt;/volume&gt;&lt;number&gt;1&lt;/number&gt;&lt;dates&gt;&lt;year&gt;2018&lt;/year&gt;&lt;/dates&gt;&lt;urls&gt;&lt;/urls&gt;&lt;/record&gt;&lt;/Cite&gt;&lt;/EndNote&gt;</w:instrText>
      </w:r>
      <w:r>
        <w:fldChar w:fldCharType="separate"/>
      </w:r>
      <w:r>
        <w:rPr>
          <w:noProof/>
        </w:rPr>
        <w:t>Del Pinal and Spaulding (2018)</w:t>
      </w:r>
      <w:r>
        <w:fldChar w:fldCharType="end"/>
      </w:r>
      <w:r>
        <w:t xml:space="preserve"> and </w:t>
      </w:r>
      <w:r>
        <w:fldChar w:fldCharType="begin"/>
      </w:r>
      <w:r>
        <w:instrText xml:space="preserve"> ADDIN EN.CITE &lt;EndNote&gt;&lt;Cite AuthorYear="1"&gt;&lt;Author&gt;Spaulding&lt;/Author&gt;&lt;Year&gt;2021&lt;/Year&gt;&lt;RecNum&gt;1230&lt;/RecNum&gt;&lt;DisplayText&gt;Spaulding (2021)&lt;/DisplayText&gt;&lt;record&gt;&lt;rec-number&gt;1230&lt;/rec-number&gt;&lt;foreign-keys&gt;&lt;key app="EN" db-id="pxtafrpwt0d2arer20nx55redatf9se0ds5a" timestamp="1610730701" guid="7d6caf8e-4bf0-405d-8c36-c848ffc8551c"&gt;1230&lt;/key&gt;&lt;/foreign-keys&gt;&lt;ref-type name="Journal Article"&gt;17&lt;/ref-type&gt;&lt;contributors&gt;&lt;authors&gt;&lt;author&gt;Spaulding, S.&lt;/author&gt;&lt;/authors&gt;&lt;/contributors&gt;&lt;titles&gt;&lt;title&gt;Beliefs and Biases&lt;/title&gt;&lt;secondary-title&gt;Synthese&lt;/secondary-title&gt;&lt;/titles&gt;&lt;periodical&gt;&lt;full-title&gt;Synthese&lt;/full-title&gt;&lt;/periodical&gt;&lt;dates&gt;&lt;year&gt;2021&lt;/year&gt;&lt;/dates&gt;&lt;urls&gt;&lt;/urls&gt;&lt;electronic-resource-num&gt;https://doi.org/10.1007/s11229-021-03129-0&lt;/electronic-resource-num&gt;&lt;/record&gt;&lt;/Cite&gt;&lt;/EndNote&gt;</w:instrText>
      </w:r>
      <w:r>
        <w:fldChar w:fldCharType="separate"/>
      </w:r>
      <w:r>
        <w:rPr>
          <w:noProof/>
        </w:rPr>
        <w:t>Spaulding (2021)</w:t>
      </w:r>
      <w:r>
        <w:fldChar w:fldCharType="end"/>
      </w:r>
      <w:r>
        <w:t>.</w:t>
      </w:r>
    </w:p>
  </w:footnote>
  <w:footnote w:id="10">
    <w:p w14:paraId="2F5FCD04" w14:textId="1031A55D" w:rsidR="00F532FB" w:rsidRDefault="00F532FB">
      <w:pPr>
        <w:pStyle w:val="FootnoteText"/>
      </w:pPr>
      <w:r>
        <w:rPr>
          <w:rStyle w:val="FootnoteReference"/>
        </w:rPr>
        <w:footnoteRef/>
      </w:r>
      <w:r>
        <w:t xml:space="preserve"> I elaborate this line of reasoning more in </w:t>
      </w:r>
      <w:r>
        <w:fldChar w:fldCharType="begin"/>
      </w:r>
      <w:r w:rsidR="006956AD">
        <w:instrText xml:space="preserve"> ADDIN EN.CITE &lt;EndNote&gt;&lt;Cite AuthorYear="1"&gt;&lt;Author&gt;Spaulding&lt;/Author&gt;&lt;Year&gt;2018&lt;/Year&gt;&lt;RecNum&gt;668&lt;/RecNum&gt;&lt;DisplayText&gt;Spaulding (2018)&lt;/DisplayText&gt;&lt;record&gt;&lt;rec-number&gt;668&lt;/rec-number&gt;&lt;foreign-keys&gt;&lt;key app="EN" db-id="pxtafrpwt0d2arer20nx55redatf9se0ds5a" timestamp="1601927290" guid="b7b98934-d122-4bcb-af2a-4546ac5ea30e"&gt;668&lt;/key&gt;&lt;/foreign-keys&gt;&lt;ref-type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fldChar w:fldCharType="separate"/>
      </w:r>
      <w:r>
        <w:rPr>
          <w:noProof/>
        </w:rPr>
        <w:t>Spaulding (2018)</w:t>
      </w:r>
      <w:r>
        <w:fldChar w:fldCharType="end"/>
      </w:r>
      <w:r>
        <w:t>, chapter 6</w:t>
      </w:r>
      <w:r w:rsidR="00546180">
        <w:t xml:space="preserve"> and </w:t>
      </w:r>
      <w:r w:rsidR="00546180">
        <w:fldChar w:fldCharType="begin"/>
      </w:r>
      <w:r w:rsidR="006956AD">
        <w:instrText xml:space="preserve"> ADDIN EN.CITE &lt;EndNote&gt;&lt;Cite AuthorYear="1"&gt;&lt;Author&gt;Spaulding&lt;/Author&gt;&lt;Year&gt;2016&lt;/Year&gt;&lt;RecNum&gt;93&lt;/RecNum&gt;&lt;DisplayText&gt;Spaulding (2016)&lt;/DisplayText&gt;&lt;record&gt;&lt;rec-number&gt;93&lt;/rec-number&gt;&lt;foreign-keys&gt;&lt;key app="EN" db-id="pxtafrpwt0d2arer20nx55redatf9se0ds5a" timestamp="1601927289" guid="3bf8aba8-b665-4629-8cc0-0b196f0f8943"&gt;93&lt;/key&gt;&lt;/foreign-keys&gt;&lt;ref-type name="Journal Article"&gt;17&lt;/ref-type&gt;&lt;contributors&gt;&lt;authors&gt;&lt;author&gt;Spaulding, S.&lt;/author&gt;&lt;/authors&gt;&lt;/contributors&gt;&lt;titles&gt;&lt;title&gt;Mind misreading&lt;/title&gt;&lt;secondary-title&gt;Philosohical Issues&lt;/secondary-title&gt;&lt;/titles&gt;&lt;periodical&gt;&lt;full-title&gt;Philosohical Issues&lt;/full-title&gt;&lt;/periodical&gt;&lt;pages&gt;422-440&lt;/pages&gt;&lt;volume&gt;26&lt;/volume&gt;&lt;number&gt;1&lt;/number&gt;&lt;dates&gt;&lt;year&gt;2016&lt;/year&gt;&lt;/dates&gt;&lt;urls&gt;&lt;/urls&gt;&lt;/record&gt;&lt;/Cite&gt;&lt;/EndNote&gt;</w:instrText>
      </w:r>
      <w:r w:rsidR="00546180">
        <w:fldChar w:fldCharType="separate"/>
      </w:r>
      <w:r w:rsidR="00546180">
        <w:rPr>
          <w:noProof/>
        </w:rPr>
        <w:t>Spaulding (2016)</w:t>
      </w:r>
      <w:r w:rsidR="00546180">
        <w:fldChar w:fldCharType="end"/>
      </w:r>
      <w:r w:rsidR="0054618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0E65"/>
    <w:multiLevelType w:val="hybridMultilevel"/>
    <w:tmpl w:val="00BC912E"/>
    <w:lvl w:ilvl="0" w:tplc="2584B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34D12"/>
    <w:multiLevelType w:val="hybridMultilevel"/>
    <w:tmpl w:val="67A8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97D54"/>
    <w:multiLevelType w:val="hybridMultilevel"/>
    <w:tmpl w:val="FFD42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tafrpwt0d2arer20nx55redatf9se0ds5a&quot;&gt;My EndNote Library-Converted&lt;record-ids&gt;&lt;item&gt;93&lt;/item&gt;&lt;item&gt;102&lt;/item&gt;&lt;item&gt;516&lt;/item&gt;&lt;item&gt;519&lt;/item&gt;&lt;item&gt;521&lt;/item&gt;&lt;item&gt;522&lt;/item&gt;&lt;item&gt;523&lt;/item&gt;&lt;item&gt;524&lt;/item&gt;&lt;item&gt;527&lt;/item&gt;&lt;item&gt;528&lt;/item&gt;&lt;item&gt;529&lt;/item&gt;&lt;item&gt;532&lt;/item&gt;&lt;item&gt;534&lt;/item&gt;&lt;item&gt;538&lt;/item&gt;&lt;item&gt;539&lt;/item&gt;&lt;item&gt;541&lt;/item&gt;&lt;item&gt;542&lt;/item&gt;&lt;item&gt;545&lt;/item&gt;&lt;item&gt;580&lt;/item&gt;&lt;item&gt;582&lt;/item&gt;&lt;item&gt;588&lt;/item&gt;&lt;item&gt;589&lt;/item&gt;&lt;item&gt;594&lt;/item&gt;&lt;item&gt;598&lt;/item&gt;&lt;item&gt;631&lt;/item&gt;&lt;item&gt;633&lt;/item&gt;&lt;item&gt;638&lt;/item&gt;&lt;item&gt;643&lt;/item&gt;&lt;item&gt;664&lt;/item&gt;&lt;item&gt;668&lt;/item&gt;&lt;item&gt;678&lt;/item&gt;&lt;item&gt;698&lt;/item&gt;&lt;item&gt;699&lt;/item&gt;&lt;item&gt;700&lt;/item&gt;&lt;item&gt;704&lt;/item&gt;&lt;item&gt;712&lt;/item&gt;&lt;item&gt;713&lt;/item&gt;&lt;item&gt;720&lt;/item&gt;&lt;item&gt;725&lt;/item&gt;&lt;item&gt;726&lt;/item&gt;&lt;item&gt;874&lt;/item&gt;&lt;item&gt;891&lt;/item&gt;&lt;item&gt;892&lt;/item&gt;&lt;item&gt;1034&lt;/item&gt;&lt;item&gt;1035&lt;/item&gt;&lt;item&gt;1036&lt;/item&gt;&lt;item&gt;1037&lt;/item&gt;&lt;item&gt;1038&lt;/item&gt;&lt;item&gt;1040&lt;/item&gt;&lt;item&gt;1041&lt;/item&gt;&lt;item&gt;1221&lt;/item&gt;&lt;item&gt;1227&lt;/item&gt;&lt;item&gt;1230&lt;/item&gt;&lt;item&gt;1231&lt;/item&gt;&lt;item&gt;1232&lt;/item&gt;&lt;item&gt;1236&lt;/item&gt;&lt;item&gt;1237&lt;/item&gt;&lt;item&gt;1272&lt;/item&gt;&lt;item&gt;1273&lt;/item&gt;&lt;item&gt;1274&lt;/item&gt;&lt;item&gt;1275&lt;/item&gt;&lt;item&gt;1276&lt;/item&gt;&lt;item&gt;1278&lt;/item&gt;&lt;item&gt;1279&lt;/item&gt;&lt;item&gt;1280&lt;/item&gt;&lt;item&gt;1281&lt;/item&gt;&lt;item&gt;1282&lt;/item&gt;&lt;item&gt;1283&lt;/item&gt;&lt;item&gt;1284&lt;/item&gt;&lt;/record-ids&gt;&lt;/item&gt;&lt;/Libraries&gt;"/>
  </w:docVars>
  <w:rsids>
    <w:rsidRoot w:val="00D71D27"/>
    <w:rsid w:val="00005746"/>
    <w:rsid w:val="00005A41"/>
    <w:rsid w:val="00012440"/>
    <w:rsid w:val="00012499"/>
    <w:rsid w:val="000126D4"/>
    <w:rsid w:val="00012E23"/>
    <w:rsid w:val="00017AFA"/>
    <w:rsid w:val="00017FD5"/>
    <w:rsid w:val="00021154"/>
    <w:rsid w:val="00021A90"/>
    <w:rsid w:val="00022168"/>
    <w:rsid w:val="0002482A"/>
    <w:rsid w:val="00051669"/>
    <w:rsid w:val="00054BCA"/>
    <w:rsid w:val="000577DA"/>
    <w:rsid w:val="00062A20"/>
    <w:rsid w:val="0007200D"/>
    <w:rsid w:val="00080639"/>
    <w:rsid w:val="00084CFE"/>
    <w:rsid w:val="000914A9"/>
    <w:rsid w:val="000935A6"/>
    <w:rsid w:val="000970DD"/>
    <w:rsid w:val="000A18C9"/>
    <w:rsid w:val="000A34DC"/>
    <w:rsid w:val="000A4BC1"/>
    <w:rsid w:val="000B1418"/>
    <w:rsid w:val="000D0459"/>
    <w:rsid w:val="000D3330"/>
    <w:rsid w:val="000D56B5"/>
    <w:rsid w:val="000E61D6"/>
    <w:rsid w:val="000E648B"/>
    <w:rsid w:val="000F47B9"/>
    <w:rsid w:val="0010293C"/>
    <w:rsid w:val="0011168F"/>
    <w:rsid w:val="00120699"/>
    <w:rsid w:val="00125098"/>
    <w:rsid w:val="00133F89"/>
    <w:rsid w:val="00141D25"/>
    <w:rsid w:val="001431C1"/>
    <w:rsid w:val="001436A7"/>
    <w:rsid w:val="001442FD"/>
    <w:rsid w:val="00146A5A"/>
    <w:rsid w:val="001548D2"/>
    <w:rsid w:val="00161910"/>
    <w:rsid w:val="00162191"/>
    <w:rsid w:val="001650DB"/>
    <w:rsid w:val="00166597"/>
    <w:rsid w:val="00167DAB"/>
    <w:rsid w:val="00174FD7"/>
    <w:rsid w:val="0019183C"/>
    <w:rsid w:val="00197F51"/>
    <w:rsid w:val="001A1092"/>
    <w:rsid w:val="001A40B2"/>
    <w:rsid w:val="001A7925"/>
    <w:rsid w:val="001B0A56"/>
    <w:rsid w:val="001C143A"/>
    <w:rsid w:val="001C24B0"/>
    <w:rsid w:val="001C62CD"/>
    <w:rsid w:val="001E052A"/>
    <w:rsid w:val="001E4585"/>
    <w:rsid w:val="001E6D37"/>
    <w:rsid w:val="001F1207"/>
    <w:rsid w:val="001F2C8D"/>
    <w:rsid w:val="001F3A9F"/>
    <w:rsid w:val="00202F59"/>
    <w:rsid w:val="00203A2B"/>
    <w:rsid w:val="0020679F"/>
    <w:rsid w:val="00207302"/>
    <w:rsid w:val="00210A2B"/>
    <w:rsid w:val="00220315"/>
    <w:rsid w:val="00221ABE"/>
    <w:rsid w:val="00233678"/>
    <w:rsid w:val="00234373"/>
    <w:rsid w:val="0023576A"/>
    <w:rsid w:val="00240255"/>
    <w:rsid w:val="0024178F"/>
    <w:rsid w:val="00241B2A"/>
    <w:rsid w:val="00241D2C"/>
    <w:rsid w:val="00242C8A"/>
    <w:rsid w:val="002441F1"/>
    <w:rsid w:val="00246607"/>
    <w:rsid w:val="0026445A"/>
    <w:rsid w:val="002660A6"/>
    <w:rsid w:val="0027524E"/>
    <w:rsid w:val="00276036"/>
    <w:rsid w:val="00277111"/>
    <w:rsid w:val="00280351"/>
    <w:rsid w:val="00292282"/>
    <w:rsid w:val="002A2759"/>
    <w:rsid w:val="002B1D91"/>
    <w:rsid w:val="002B3B98"/>
    <w:rsid w:val="002F4BE5"/>
    <w:rsid w:val="00310154"/>
    <w:rsid w:val="00310481"/>
    <w:rsid w:val="003105DB"/>
    <w:rsid w:val="00310BA8"/>
    <w:rsid w:val="0031391D"/>
    <w:rsid w:val="00331963"/>
    <w:rsid w:val="00341B66"/>
    <w:rsid w:val="00342BBF"/>
    <w:rsid w:val="00343B8D"/>
    <w:rsid w:val="003477AD"/>
    <w:rsid w:val="00347B0E"/>
    <w:rsid w:val="00353726"/>
    <w:rsid w:val="00354FB7"/>
    <w:rsid w:val="0036107A"/>
    <w:rsid w:val="00364D51"/>
    <w:rsid w:val="0037731A"/>
    <w:rsid w:val="00380CF8"/>
    <w:rsid w:val="003909E2"/>
    <w:rsid w:val="003A0161"/>
    <w:rsid w:val="003A1C8B"/>
    <w:rsid w:val="003A4532"/>
    <w:rsid w:val="003A5AD1"/>
    <w:rsid w:val="003A7152"/>
    <w:rsid w:val="003B6C06"/>
    <w:rsid w:val="003C058C"/>
    <w:rsid w:val="003C375B"/>
    <w:rsid w:val="003D26B9"/>
    <w:rsid w:val="003D5DAB"/>
    <w:rsid w:val="003D7019"/>
    <w:rsid w:val="003E650A"/>
    <w:rsid w:val="003E727C"/>
    <w:rsid w:val="003E7F7D"/>
    <w:rsid w:val="003F0984"/>
    <w:rsid w:val="003F5B64"/>
    <w:rsid w:val="0041091B"/>
    <w:rsid w:val="004349B2"/>
    <w:rsid w:val="004404DB"/>
    <w:rsid w:val="00441BAF"/>
    <w:rsid w:val="0045794C"/>
    <w:rsid w:val="00460402"/>
    <w:rsid w:val="004647B1"/>
    <w:rsid w:val="00485EC0"/>
    <w:rsid w:val="004862D8"/>
    <w:rsid w:val="00486C45"/>
    <w:rsid w:val="00487423"/>
    <w:rsid w:val="00487BE1"/>
    <w:rsid w:val="00492573"/>
    <w:rsid w:val="0049324F"/>
    <w:rsid w:val="004A2013"/>
    <w:rsid w:val="004A22FE"/>
    <w:rsid w:val="004A3D35"/>
    <w:rsid w:val="004C161A"/>
    <w:rsid w:val="004D39B8"/>
    <w:rsid w:val="004D59F5"/>
    <w:rsid w:val="004D647A"/>
    <w:rsid w:val="004D6B7C"/>
    <w:rsid w:val="004E35CD"/>
    <w:rsid w:val="004E60E7"/>
    <w:rsid w:val="004E7C2D"/>
    <w:rsid w:val="004F0B91"/>
    <w:rsid w:val="00520987"/>
    <w:rsid w:val="00520CA5"/>
    <w:rsid w:val="005213EC"/>
    <w:rsid w:val="005314F3"/>
    <w:rsid w:val="00546180"/>
    <w:rsid w:val="00552711"/>
    <w:rsid w:val="0055649E"/>
    <w:rsid w:val="00562BA4"/>
    <w:rsid w:val="00564302"/>
    <w:rsid w:val="005845CF"/>
    <w:rsid w:val="0058509F"/>
    <w:rsid w:val="00595D48"/>
    <w:rsid w:val="00597DF2"/>
    <w:rsid w:val="005A105F"/>
    <w:rsid w:val="005A2F5C"/>
    <w:rsid w:val="005A34EC"/>
    <w:rsid w:val="005C151A"/>
    <w:rsid w:val="005C7EF7"/>
    <w:rsid w:val="005D6076"/>
    <w:rsid w:val="005E0098"/>
    <w:rsid w:val="005E6C5A"/>
    <w:rsid w:val="005F36E8"/>
    <w:rsid w:val="005F685B"/>
    <w:rsid w:val="00607B29"/>
    <w:rsid w:val="0063244B"/>
    <w:rsid w:val="00632A7A"/>
    <w:rsid w:val="0063541D"/>
    <w:rsid w:val="0063593B"/>
    <w:rsid w:val="00635F72"/>
    <w:rsid w:val="006458F9"/>
    <w:rsid w:val="00653F3D"/>
    <w:rsid w:val="00655AFD"/>
    <w:rsid w:val="006579C3"/>
    <w:rsid w:val="0066168F"/>
    <w:rsid w:val="006643D1"/>
    <w:rsid w:val="00665573"/>
    <w:rsid w:val="006720F8"/>
    <w:rsid w:val="006731A2"/>
    <w:rsid w:val="0067518F"/>
    <w:rsid w:val="00685CEE"/>
    <w:rsid w:val="00686E2F"/>
    <w:rsid w:val="006956AD"/>
    <w:rsid w:val="006970D0"/>
    <w:rsid w:val="006A5ADE"/>
    <w:rsid w:val="006A6698"/>
    <w:rsid w:val="006C244C"/>
    <w:rsid w:val="006C6C72"/>
    <w:rsid w:val="006C7B12"/>
    <w:rsid w:val="006D0562"/>
    <w:rsid w:val="006D0EEA"/>
    <w:rsid w:val="006D6C79"/>
    <w:rsid w:val="006F6CCC"/>
    <w:rsid w:val="007005C6"/>
    <w:rsid w:val="00702F19"/>
    <w:rsid w:val="0070626A"/>
    <w:rsid w:val="00706414"/>
    <w:rsid w:val="00711D99"/>
    <w:rsid w:val="007219D2"/>
    <w:rsid w:val="00724062"/>
    <w:rsid w:val="0072525F"/>
    <w:rsid w:val="00725EA9"/>
    <w:rsid w:val="00726F0B"/>
    <w:rsid w:val="00744C61"/>
    <w:rsid w:val="00754A45"/>
    <w:rsid w:val="00760332"/>
    <w:rsid w:val="00764B79"/>
    <w:rsid w:val="00770139"/>
    <w:rsid w:val="00777E5B"/>
    <w:rsid w:val="00784EF5"/>
    <w:rsid w:val="00785B6E"/>
    <w:rsid w:val="007A6D50"/>
    <w:rsid w:val="007A7F2D"/>
    <w:rsid w:val="007B2C9E"/>
    <w:rsid w:val="007B31A0"/>
    <w:rsid w:val="007B4F22"/>
    <w:rsid w:val="007B5BA5"/>
    <w:rsid w:val="007C1C75"/>
    <w:rsid w:val="007C1DA8"/>
    <w:rsid w:val="007C4587"/>
    <w:rsid w:val="007D59FA"/>
    <w:rsid w:val="007E2DFF"/>
    <w:rsid w:val="007E5662"/>
    <w:rsid w:val="007F2C9E"/>
    <w:rsid w:val="007F3AAB"/>
    <w:rsid w:val="0080065E"/>
    <w:rsid w:val="00805255"/>
    <w:rsid w:val="008214C2"/>
    <w:rsid w:val="00834D5C"/>
    <w:rsid w:val="00835627"/>
    <w:rsid w:val="00837579"/>
    <w:rsid w:val="00846F28"/>
    <w:rsid w:val="00855BBE"/>
    <w:rsid w:val="00855F5D"/>
    <w:rsid w:val="0086696B"/>
    <w:rsid w:val="00877F7A"/>
    <w:rsid w:val="008A0116"/>
    <w:rsid w:val="008B3918"/>
    <w:rsid w:val="008B6144"/>
    <w:rsid w:val="008D0775"/>
    <w:rsid w:val="008D1544"/>
    <w:rsid w:val="008D2A00"/>
    <w:rsid w:val="008D3EB9"/>
    <w:rsid w:val="008D5DE1"/>
    <w:rsid w:val="008E0CD4"/>
    <w:rsid w:val="008E0D49"/>
    <w:rsid w:val="008E71A0"/>
    <w:rsid w:val="008F760B"/>
    <w:rsid w:val="008F77A1"/>
    <w:rsid w:val="009117D2"/>
    <w:rsid w:val="00913129"/>
    <w:rsid w:val="00917CA9"/>
    <w:rsid w:val="00926C70"/>
    <w:rsid w:val="00927C9B"/>
    <w:rsid w:val="00930B50"/>
    <w:rsid w:val="009400FD"/>
    <w:rsid w:val="00960F97"/>
    <w:rsid w:val="00961EB1"/>
    <w:rsid w:val="009629D2"/>
    <w:rsid w:val="009632AE"/>
    <w:rsid w:val="00964611"/>
    <w:rsid w:val="00965AF4"/>
    <w:rsid w:val="009700AA"/>
    <w:rsid w:val="00971388"/>
    <w:rsid w:val="009738D8"/>
    <w:rsid w:val="009751E9"/>
    <w:rsid w:val="00977A21"/>
    <w:rsid w:val="00983517"/>
    <w:rsid w:val="00985D49"/>
    <w:rsid w:val="00986C9C"/>
    <w:rsid w:val="00990668"/>
    <w:rsid w:val="00994ED1"/>
    <w:rsid w:val="009A2C19"/>
    <w:rsid w:val="009A32F6"/>
    <w:rsid w:val="009A7932"/>
    <w:rsid w:val="009C048F"/>
    <w:rsid w:val="009C19D1"/>
    <w:rsid w:val="009C5977"/>
    <w:rsid w:val="009D4625"/>
    <w:rsid w:val="009D7C5C"/>
    <w:rsid w:val="009E2ACB"/>
    <w:rsid w:val="00A10FA9"/>
    <w:rsid w:val="00A14EFA"/>
    <w:rsid w:val="00A33108"/>
    <w:rsid w:val="00A33B2E"/>
    <w:rsid w:val="00A359DE"/>
    <w:rsid w:val="00A45065"/>
    <w:rsid w:val="00A57D0D"/>
    <w:rsid w:val="00A64C8A"/>
    <w:rsid w:val="00A75855"/>
    <w:rsid w:val="00A8372B"/>
    <w:rsid w:val="00A95786"/>
    <w:rsid w:val="00A95BB2"/>
    <w:rsid w:val="00A97FB6"/>
    <w:rsid w:val="00AA5F0C"/>
    <w:rsid w:val="00AC4CDF"/>
    <w:rsid w:val="00AD7C8B"/>
    <w:rsid w:val="00AE3CB7"/>
    <w:rsid w:val="00AE6D36"/>
    <w:rsid w:val="00AF3353"/>
    <w:rsid w:val="00B056D5"/>
    <w:rsid w:val="00B13E19"/>
    <w:rsid w:val="00B15ABF"/>
    <w:rsid w:val="00B15DEE"/>
    <w:rsid w:val="00B23E8B"/>
    <w:rsid w:val="00B2582F"/>
    <w:rsid w:val="00B410EC"/>
    <w:rsid w:val="00B41488"/>
    <w:rsid w:val="00B428D5"/>
    <w:rsid w:val="00B44752"/>
    <w:rsid w:val="00B454F4"/>
    <w:rsid w:val="00B54B6F"/>
    <w:rsid w:val="00B716AD"/>
    <w:rsid w:val="00B817EB"/>
    <w:rsid w:val="00B81A2C"/>
    <w:rsid w:val="00B859AA"/>
    <w:rsid w:val="00B87408"/>
    <w:rsid w:val="00B9253B"/>
    <w:rsid w:val="00BA0E6C"/>
    <w:rsid w:val="00BC35AC"/>
    <w:rsid w:val="00BC4C2B"/>
    <w:rsid w:val="00BC6320"/>
    <w:rsid w:val="00BD116E"/>
    <w:rsid w:val="00BD4D77"/>
    <w:rsid w:val="00BD5AA1"/>
    <w:rsid w:val="00BE7FD4"/>
    <w:rsid w:val="00BF544F"/>
    <w:rsid w:val="00C07F8E"/>
    <w:rsid w:val="00C129BF"/>
    <w:rsid w:val="00C31AEE"/>
    <w:rsid w:val="00C401B7"/>
    <w:rsid w:val="00C4120F"/>
    <w:rsid w:val="00C5762A"/>
    <w:rsid w:val="00C66B20"/>
    <w:rsid w:val="00C7669B"/>
    <w:rsid w:val="00C76BB7"/>
    <w:rsid w:val="00C836F5"/>
    <w:rsid w:val="00C93B5C"/>
    <w:rsid w:val="00CA0E55"/>
    <w:rsid w:val="00CA1815"/>
    <w:rsid w:val="00CA2AFF"/>
    <w:rsid w:val="00CA4BC4"/>
    <w:rsid w:val="00CA5C51"/>
    <w:rsid w:val="00CA782A"/>
    <w:rsid w:val="00CC368E"/>
    <w:rsid w:val="00CC4EA6"/>
    <w:rsid w:val="00CC555F"/>
    <w:rsid w:val="00CE715F"/>
    <w:rsid w:val="00CE7917"/>
    <w:rsid w:val="00CF053A"/>
    <w:rsid w:val="00D054E7"/>
    <w:rsid w:val="00D16F9A"/>
    <w:rsid w:val="00D2201F"/>
    <w:rsid w:val="00D262E0"/>
    <w:rsid w:val="00D27BD5"/>
    <w:rsid w:val="00D314A2"/>
    <w:rsid w:val="00D31D5D"/>
    <w:rsid w:val="00D41DAD"/>
    <w:rsid w:val="00D43FFA"/>
    <w:rsid w:val="00D442C7"/>
    <w:rsid w:val="00D44E05"/>
    <w:rsid w:val="00D4690D"/>
    <w:rsid w:val="00D53EFE"/>
    <w:rsid w:val="00D54615"/>
    <w:rsid w:val="00D54E61"/>
    <w:rsid w:val="00D661B3"/>
    <w:rsid w:val="00D71D27"/>
    <w:rsid w:val="00D726C1"/>
    <w:rsid w:val="00D74865"/>
    <w:rsid w:val="00D74D20"/>
    <w:rsid w:val="00D75456"/>
    <w:rsid w:val="00D77161"/>
    <w:rsid w:val="00D77FB7"/>
    <w:rsid w:val="00D81659"/>
    <w:rsid w:val="00D94E66"/>
    <w:rsid w:val="00DA3793"/>
    <w:rsid w:val="00DA702A"/>
    <w:rsid w:val="00DB10B4"/>
    <w:rsid w:val="00DB2003"/>
    <w:rsid w:val="00DB763F"/>
    <w:rsid w:val="00DC01BA"/>
    <w:rsid w:val="00DC2046"/>
    <w:rsid w:val="00DC7AEC"/>
    <w:rsid w:val="00DD0461"/>
    <w:rsid w:val="00DD737E"/>
    <w:rsid w:val="00DE65C8"/>
    <w:rsid w:val="00DF4AED"/>
    <w:rsid w:val="00E0120A"/>
    <w:rsid w:val="00E02126"/>
    <w:rsid w:val="00E10D62"/>
    <w:rsid w:val="00E13567"/>
    <w:rsid w:val="00E26015"/>
    <w:rsid w:val="00E30E37"/>
    <w:rsid w:val="00E30F45"/>
    <w:rsid w:val="00E4203C"/>
    <w:rsid w:val="00E46D0B"/>
    <w:rsid w:val="00E529AB"/>
    <w:rsid w:val="00E52A72"/>
    <w:rsid w:val="00E5550F"/>
    <w:rsid w:val="00E65D3E"/>
    <w:rsid w:val="00E70236"/>
    <w:rsid w:val="00E70613"/>
    <w:rsid w:val="00E70FAF"/>
    <w:rsid w:val="00E746F1"/>
    <w:rsid w:val="00E75977"/>
    <w:rsid w:val="00E81AD8"/>
    <w:rsid w:val="00E91C09"/>
    <w:rsid w:val="00E92A87"/>
    <w:rsid w:val="00EA5E06"/>
    <w:rsid w:val="00EB4C21"/>
    <w:rsid w:val="00EC1B7A"/>
    <w:rsid w:val="00EE4617"/>
    <w:rsid w:val="00EE6ED2"/>
    <w:rsid w:val="00EE7934"/>
    <w:rsid w:val="00EF07F4"/>
    <w:rsid w:val="00F02737"/>
    <w:rsid w:val="00F11484"/>
    <w:rsid w:val="00F23D26"/>
    <w:rsid w:val="00F30C32"/>
    <w:rsid w:val="00F33D37"/>
    <w:rsid w:val="00F449CE"/>
    <w:rsid w:val="00F45555"/>
    <w:rsid w:val="00F45F6D"/>
    <w:rsid w:val="00F47E56"/>
    <w:rsid w:val="00F532FB"/>
    <w:rsid w:val="00F53B57"/>
    <w:rsid w:val="00F54D51"/>
    <w:rsid w:val="00F61BD5"/>
    <w:rsid w:val="00F72115"/>
    <w:rsid w:val="00F744E4"/>
    <w:rsid w:val="00F7503B"/>
    <w:rsid w:val="00F75C8A"/>
    <w:rsid w:val="00F80AFF"/>
    <w:rsid w:val="00F83A6F"/>
    <w:rsid w:val="00F856ED"/>
    <w:rsid w:val="00F90908"/>
    <w:rsid w:val="00FA0A96"/>
    <w:rsid w:val="00FA4584"/>
    <w:rsid w:val="00FC6678"/>
    <w:rsid w:val="00FD29A2"/>
    <w:rsid w:val="00FE0438"/>
    <w:rsid w:val="00FE0ABE"/>
    <w:rsid w:val="00FE12CF"/>
    <w:rsid w:val="00FE4C05"/>
    <w:rsid w:val="00FE6185"/>
    <w:rsid w:val="00FE66B4"/>
    <w:rsid w:val="00FE6DBD"/>
    <w:rsid w:val="00FF1742"/>
    <w:rsid w:val="00FF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F9634"/>
  <w15:chartTrackingRefBased/>
  <w15:docId w15:val="{E54F153C-6B0A-4447-8506-991BC414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D27"/>
  </w:style>
  <w:style w:type="paragraph" w:styleId="Heading1">
    <w:name w:val="heading 1"/>
    <w:basedOn w:val="Normal"/>
    <w:next w:val="Normal"/>
    <w:link w:val="Heading1Char"/>
    <w:uiPriority w:val="9"/>
    <w:qFormat/>
    <w:rsid w:val="00440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04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B5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30B50"/>
    <w:rPr>
      <w:rFonts w:eastAsiaTheme="minorEastAsia"/>
      <w:color w:val="5A5A5A" w:themeColor="text1" w:themeTint="A5"/>
      <w:spacing w:val="15"/>
      <w:sz w:val="22"/>
      <w:szCs w:val="22"/>
    </w:rPr>
  </w:style>
  <w:style w:type="character" w:customStyle="1" w:styleId="apple-converted-space">
    <w:name w:val="apple-converted-space"/>
    <w:basedOn w:val="DefaultParagraphFont"/>
    <w:rsid w:val="00711D99"/>
  </w:style>
  <w:style w:type="character" w:customStyle="1" w:styleId="Heading1Char">
    <w:name w:val="Heading 1 Char"/>
    <w:basedOn w:val="DefaultParagraphFont"/>
    <w:link w:val="Heading1"/>
    <w:uiPriority w:val="9"/>
    <w:rsid w:val="00440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04D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80351"/>
    <w:rPr>
      <w:sz w:val="20"/>
      <w:szCs w:val="20"/>
    </w:rPr>
  </w:style>
  <w:style w:type="character" w:customStyle="1" w:styleId="FootnoteTextChar">
    <w:name w:val="Footnote Text Char"/>
    <w:basedOn w:val="DefaultParagraphFont"/>
    <w:link w:val="FootnoteText"/>
    <w:uiPriority w:val="99"/>
    <w:semiHidden/>
    <w:rsid w:val="00280351"/>
    <w:rPr>
      <w:sz w:val="20"/>
      <w:szCs w:val="20"/>
    </w:rPr>
  </w:style>
  <w:style w:type="character" w:styleId="FootnoteReference">
    <w:name w:val="footnote reference"/>
    <w:basedOn w:val="DefaultParagraphFont"/>
    <w:uiPriority w:val="99"/>
    <w:semiHidden/>
    <w:unhideWhenUsed/>
    <w:rsid w:val="00280351"/>
    <w:rPr>
      <w:vertAlign w:val="superscript"/>
    </w:rPr>
  </w:style>
  <w:style w:type="paragraph" w:customStyle="1" w:styleId="EndNoteBibliographyTitle">
    <w:name w:val="EndNote Bibliography Title"/>
    <w:basedOn w:val="Normal"/>
    <w:link w:val="EndNoteBibliographyTitleChar"/>
    <w:rsid w:val="004349B2"/>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349B2"/>
    <w:rPr>
      <w:rFonts w:ascii="Calibri" w:hAnsi="Calibri" w:cs="Calibri"/>
    </w:rPr>
  </w:style>
  <w:style w:type="paragraph" w:customStyle="1" w:styleId="EndNoteBibliography">
    <w:name w:val="EndNote Bibliography"/>
    <w:basedOn w:val="Normal"/>
    <w:link w:val="EndNoteBibliographyChar"/>
    <w:rsid w:val="004349B2"/>
    <w:rPr>
      <w:rFonts w:ascii="Calibri" w:hAnsi="Calibri" w:cs="Calibri"/>
    </w:rPr>
  </w:style>
  <w:style w:type="character" w:customStyle="1" w:styleId="EndNoteBibliographyChar">
    <w:name w:val="EndNote Bibliography Char"/>
    <w:basedOn w:val="DefaultParagraphFont"/>
    <w:link w:val="EndNoteBibliography"/>
    <w:rsid w:val="004349B2"/>
    <w:rPr>
      <w:rFonts w:ascii="Calibri" w:hAnsi="Calibri" w:cs="Calibri"/>
    </w:rPr>
  </w:style>
  <w:style w:type="paragraph" w:styleId="EndnoteText">
    <w:name w:val="endnote text"/>
    <w:basedOn w:val="Normal"/>
    <w:link w:val="EndnoteTextChar"/>
    <w:uiPriority w:val="99"/>
    <w:unhideWhenUsed/>
    <w:rsid w:val="001E052A"/>
    <w:pPr>
      <w:spacing w:after="200" w:line="276"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rsid w:val="001E052A"/>
    <w:rPr>
      <w:rFonts w:ascii="Calibri" w:eastAsia="Calibri" w:hAnsi="Calibri" w:cs="Times New Roman"/>
      <w:sz w:val="20"/>
      <w:szCs w:val="20"/>
      <w:lang w:val="en-GB"/>
    </w:rPr>
  </w:style>
  <w:style w:type="character" w:styleId="EndnoteReference">
    <w:name w:val="endnote reference"/>
    <w:uiPriority w:val="99"/>
    <w:unhideWhenUsed/>
    <w:rsid w:val="001E052A"/>
    <w:rPr>
      <w:vertAlign w:val="superscript"/>
    </w:rPr>
  </w:style>
  <w:style w:type="paragraph" w:styleId="BalloonText">
    <w:name w:val="Balloon Text"/>
    <w:basedOn w:val="Normal"/>
    <w:link w:val="BalloonTextChar"/>
    <w:uiPriority w:val="99"/>
    <w:semiHidden/>
    <w:unhideWhenUsed/>
    <w:rsid w:val="00FF51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51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26C1"/>
    <w:rPr>
      <w:sz w:val="16"/>
      <w:szCs w:val="16"/>
    </w:rPr>
  </w:style>
  <w:style w:type="paragraph" w:styleId="CommentText">
    <w:name w:val="annotation text"/>
    <w:basedOn w:val="Normal"/>
    <w:link w:val="CommentTextChar"/>
    <w:uiPriority w:val="99"/>
    <w:semiHidden/>
    <w:unhideWhenUsed/>
    <w:rsid w:val="00D726C1"/>
    <w:rPr>
      <w:sz w:val="20"/>
      <w:szCs w:val="20"/>
    </w:rPr>
  </w:style>
  <w:style w:type="character" w:customStyle="1" w:styleId="CommentTextChar">
    <w:name w:val="Comment Text Char"/>
    <w:basedOn w:val="DefaultParagraphFont"/>
    <w:link w:val="CommentText"/>
    <w:uiPriority w:val="99"/>
    <w:semiHidden/>
    <w:rsid w:val="00D726C1"/>
    <w:rPr>
      <w:sz w:val="20"/>
      <w:szCs w:val="20"/>
    </w:rPr>
  </w:style>
  <w:style w:type="paragraph" w:styleId="CommentSubject">
    <w:name w:val="annotation subject"/>
    <w:basedOn w:val="CommentText"/>
    <w:next w:val="CommentText"/>
    <w:link w:val="CommentSubjectChar"/>
    <w:uiPriority w:val="99"/>
    <w:semiHidden/>
    <w:unhideWhenUsed/>
    <w:rsid w:val="00D726C1"/>
    <w:rPr>
      <w:b/>
      <w:bCs/>
    </w:rPr>
  </w:style>
  <w:style w:type="character" w:customStyle="1" w:styleId="CommentSubjectChar">
    <w:name w:val="Comment Subject Char"/>
    <w:basedOn w:val="CommentTextChar"/>
    <w:link w:val="CommentSubject"/>
    <w:uiPriority w:val="99"/>
    <w:semiHidden/>
    <w:rsid w:val="00D726C1"/>
    <w:rPr>
      <w:b/>
      <w:bCs/>
      <w:sz w:val="20"/>
      <w:szCs w:val="20"/>
    </w:rPr>
  </w:style>
  <w:style w:type="paragraph" w:styleId="NormalWeb">
    <w:name w:val="Normal (Web)"/>
    <w:basedOn w:val="Normal"/>
    <w:uiPriority w:val="99"/>
    <w:semiHidden/>
    <w:unhideWhenUsed/>
    <w:rsid w:val="00E52A72"/>
    <w:rPr>
      <w:rFonts w:ascii="Times New Roman" w:hAnsi="Times New Roman" w:cs="Times New Roman"/>
    </w:rPr>
  </w:style>
  <w:style w:type="paragraph" w:styleId="ListParagraph">
    <w:name w:val="List Paragraph"/>
    <w:basedOn w:val="Normal"/>
    <w:uiPriority w:val="34"/>
    <w:qFormat/>
    <w:rsid w:val="00E91C09"/>
    <w:pPr>
      <w:ind w:left="720"/>
      <w:contextualSpacing/>
    </w:pPr>
  </w:style>
  <w:style w:type="paragraph" w:styleId="Header">
    <w:name w:val="header"/>
    <w:basedOn w:val="Normal"/>
    <w:link w:val="HeaderChar"/>
    <w:uiPriority w:val="99"/>
    <w:unhideWhenUsed/>
    <w:rsid w:val="00E02126"/>
    <w:pPr>
      <w:tabs>
        <w:tab w:val="center" w:pos="4680"/>
        <w:tab w:val="right" w:pos="9360"/>
      </w:tabs>
    </w:pPr>
  </w:style>
  <w:style w:type="character" w:customStyle="1" w:styleId="HeaderChar">
    <w:name w:val="Header Char"/>
    <w:basedOn w:val="DefaultParagraphFont"/>
    <w:link w:val="Header"/>
    <w:uiPriority w:val="99"/>
    <w:rsid w:val="00E02126"/>
  </w:style>
  <w:style w:type="paragraph" w:styleId="Footer">
    <w:name w:val="footer"/>
    <w:basedOn w:val="Normal"/>
    <w:link w:val="FooterChar"/>
    <w:uiPriority w:val="99"/>
    <w:unhideWhenUsed/>
    <w:rsid w:val="00E02126"/>
    <w:pPr>
      <w:tabs>
        <w:tab w:val="center" w:pos="4680"/>
        <w:tab w:val="right" w:pos="9360"/>
      </w:tabs>
    </w:pPr>
  </w:style>
  <w:style w:type="character" w:customStyle="1" w:styleId="FooterChar">
    <w:name w:val="Footer Char"/>
    <w:basedOn w:val="DefaultParagraphFont"/>
    <w:link w:val="Footer"/>
    <w:uiPriority w:val="99"/>
    <w:rsid w:val="00E02126"/>
  </w:style>
  <w:style w:type="character" w:styleId="PageNumber">
    <w:name w:val="page number"/>
    <w:basedOn w:val="DefaultParagraphFont"/>
    <w:uiPriority w:val="99"/>
    <w:semiHidden/>
    <w:unhideWhenUsed/>
    <w:rsid w:val="00E02126"/>
  </w:style>
  <w:style w:type="character" w:styleId="Hyperlink">
    <w:name w:val="Hyperlink"/>
    <w:basedOn w:val="DefaultParagraphFont"/>
    <w:uiPriority w:val="99"/>
    <w:unhideWhenUsed/>
    <w:rsid w:val="00760332"/>
    <w:rPr>
      <w:color w:val="0563C1" w:themeColor="hyperlink"/>
      <w:u w:val="single"/>
    </w:rPr>
  </w:style>
  <w:style w:type="character" w:styleId="UnresolvedMention">
    <w:name w:val="Unresolved Mention"/>
    <w:basedOn w:val="DefaultParagraphFont"/>
    <w:uiPriority w:val="99"/>
    <w:semiHidden/>
    <w:unhideWhenUsed/>
    <w:rsid w:val="00760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4467">
      <w:bodyDiv w:val="1"/>
      <w:marLeft w:val="0"/>
      <w:marRight w:val="0"/>
      <w:marTop w:val="0"/>
      <w:marBottom w:val="0"/>
      <w:divBdr>
        <w:top w:val="none" w:sz="0" w:space="0" w:color="auto"/>
        <w:left w:val="none" w:sz="0" w:space="0" w:color="auto"/>
        <w:bottom w:val="none" w:sz="0" w:space="0" w:color="auto"/>
        <w:right w:val="none" w:sz="0" w:space="0" w:color="auto"/>
      </w:divBdr>
      <w:divsChild>
        <w:div w:id="1679771910">
          <w:marLeft w:val="0"/>
          <w:marRight w:val="0"/>
          <w:marTop w:val="0"/>
          <w:marBottom w:val="0"/>
          <w:divBdr>
            <w:top w:val="none" w:sz="0" w:space="0" w:color="auto"/>
            <w:left w:val="none" w:sz="0" w:space="0" w:color="auto"/>
            <w:bottom w:val="none" w:sz="0" w:space="0" w:color="auto"/>
            <w:right w:val="none" w:sz="0" w:space="0" w:color="auto"/>
          </w:divBdr>
          <w:divsChild>
            <w:div w:id="692416426">
              <w:marLeft w:val="0"/>
              <w:marRight w:val="0"/>
              <w:marTop w:val="0"/>
              <w:marBottom w:val="0"/>
              <w:divBdr>
                <w:top w:val="none" w:sz="0" w:space="0" w:color="auto"/>
                <w:left w:val="none" w:sz="0" w:space="0" w:color="auto"/>
                <w:bottom w:val="none" w:sz="0" w:space="0" w:color="auto"/>
                <w:right w:val="none" w:sz="0" w:space="0" w:color="auto"/>
              </w:divBdr>
              <w:divsChild>
                <w:div w:id="1363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7688">
      <w:bodyDiv w:val="1"/>
      <w:marLeft w:val="0"/>
      <w:marRight w:val="0"/>
      <w:marTop w:val="0"/>
      <w:marBottom w:val="0"/>
      <w:divBdr>
        <w:top w:val="none" w:sz="0" w:space="0" w:color="auto"/>
        <w:left w:val="none" w:sz="0" w:space="0" w:color="auto"/>
        <w:bottom w:val="none" w:sz="0" w:space="0" w:color="auto"/>
        <w:right w:val="none" w:sz="0" w:space="0" w:color="auto"/>
      </w:divBdr>
      <w:divsChild>
        <w:div w:id="284820147">
          <w:marLeft w:val="0"/>
          <w:marRight w:val="0"/>
          <w:marTop w:val="0"/>
          <w:marBottom w:val="0"/>
          <w:divBdr>
            <w:top w:val="none" w:sz="0" w:space="0" w:color="auto"/>
            <w:left w:val="none" w:sz="0" w:space="0" w:color="auto"/>
            <w:bottom w:val="none" w:sz="0" w:space="0" w:color="auto"/>
            <w:right w:val="none" w:sz="0" w:space="0" w:color="auto"/>
          </w:divBdr>
          <w:divsChild>
            <w:div w:id="981816049">
              <w:marLeft w:val="0"/>
              <w:marRight w:val="0"/>
              <w:marTop w:val="0"/>
              <w:marBottom w:val="0"/>
              <w:divBdr>
                <w:top w:val="none" w:sz="0" w:space="0" w:color="auto"/>
                <w:left w:val="none" w:sz="0" w:space="0" w:color="auto"/>
                <w:bottom w:val="none" w:sz="0" w:space="0" w:color="auto"/>
                <w:right w:val="none" w:sz="0" w:space="0" w:color="auto"/>
              </w:divBdr>
              <w:divsChild>
                <w:div w:id="20909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7176">
      <w:bodyDiv w:val="1"/>
      <w:marLeft w:val="0"/>
      <w:marRight w:val="0"/>
      <w:marTop w:val="0"/>
      <w:marBottom w:val="0"/>
      <w:divBdr>
        <w:top w:val="none" w:sz="0" w:space="0" w:color="auto"/>
        <w:left w:val="none" w:sz="0" w:space="0" w:color="auto"/>
        <w:bottom w:val="none" w:sz="0" w:space="0" w:color="auto"/>
        <w:right w:val="none" w:sz="0" w:space="0" w:color="auto"/>
      </w:divBdr>
      <w:divsChild>
        <w:div w:id="65803149">
          <w:marLeft w:val="0"/>
          <w:marRight w:val="0"/>
          <w:marTop w:val="0"/>
          <w:marBottom w:val="0"/>
          <w:divBdr>
            <w:top w:val="none" w:sz="0" w:space="0" w:color="auto"/>
            <w:left w:val="none" w:sz="0" w:space="0" w:color="auto"/>
            <w:bottom w:val="none" w:sz="0" w:space="0" w:color="auto"/>
            <w:right w:val="none" w:sz="0" w:space="0" w:color="auto"/>
          </w:divBdr>
          <w:divsChild>
            <w:div w:id="869994634">
              <w:marLeft w:val="0"/>
              <w:marRight w:val="0"/>
              <w:marTop w:val="0"/>
              <w:marBottom w:val="0"/>
              <w:divBdr>
                <w:top w:val="none" w:sz="0" w:space="0" w:color="auto"/>
                <w:left w:val="none" w:sz="0" w:space="0" w:color="auto"/>
                <w:bottom w:val="none" w:sz="0" w:space="0" w:color="auto"/>
                <w:right w:val="none" w:sz="0" w:space="0" w:color="auto"/>
              </w:divBdr>
              <w:divsChild>
                <w:div w:id="7565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3482">
      <w:bodyDiv w:val="1"/>
      <w:marLeft w:val="0"/>
      <w:marRight w:val="0"/>
      <w:marTop w:val="0"/>
      <w:marBottom w:val="0"/>
      <w:divBdr>
        <w:top w:val="none" w:sz="0" w:space="0" w:color="auto"/>
        <w:left w:val="none" w:sz="0" w:space="0" w:color="auto"/>
        <w:bottom w:val="none" w:sz="0" w:space="0" w:color="auto"/>
        <w:right w:val="none" w:sz="0" w:space="0" w:color="auto"/>
      </w:divBdr>
      <w:divsChild>
        <w:div w:id="1240023786">
          <w:marLeft w:val="0"/>
          <w:marRight w:val="0"/>
          <w:marTop w:val="0"/>
          <w:marBottom w:val="0"/>
          <w:divBdr>
            <w:top w:val="none" w:sz="0" w:space="0" w:color="auto"/>
            <w:left w:val="none" w:sz="0" w:space="0" w:color="auto"/>
            <w:bottom w:val="none" w:sz="0" w:space="0" w:color="auto"/>
            <w:right w:val="none" w:sz="0" w:space="0" w:color="auto"/>
          </w:divBdr>
          <w:divsChild>
            <w:div w:id="1840541399">
              <w:marLeft w:val="0"/>
              <w:marRight w:val="0"/>
              <w:marTop w:val="0"/>
              <w:marBottom w:val="0"/>
              <w:divBdr>
                <w:top w:val="none" w:sz="0" w:space="0" w:color="auto"/>
                <w:left w:val="none" w:sz="0" w:space="0" w:color="auto"/>
                <w:bottom w:val="none" w:sz="0" w:space="0" w:color="auto"/>
                <w:right w:val="none" w:sz="0" w:space="0" w:color="auto"/>
              </w:divBdr>
              <w:divsChild>
                <w:div w:id="983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0149">
      <w:bodyDiv w:val="1"/>
      <w:marLeft w:val="0"/>
      <w:marRight w:val="0"/>
      <w:marTop w:val="0"/>
      <w:marBottom w:val="0"/>
      <w:divBdr>
        <w:top w:val="none" w:sz="0" w:space="0" w:color="auto"/>
        <w:left w:val="none" w:sz="0" w:space="0" w:color="auto"/>
        <w:bottom w:val="none" w:sz="0" w:space="0" w:color="auto"/>
        <w:right w:val="none" w:sz="0" w:space="0" w:color="auto"/>
      </w:divBdr>
      <w:divsChild>
        <w:div w:id="911424450">
          <w:marLeft w:val="0"/>
          <w:marRight w:val="0"/>
          <w:marTop w:val="0"/>
          <w:marBottom w:val="0"/>
          <w:divBdr>
            <w:top w:val="none" w:sz="0" w:space="0" w:color="auto"/>
            <w:left w:val="none" w:sz="0" w:space="0" w:color="auto"/>
            <w:bottom w:val="none" w:sz="0" w:space="0" w:color="auto"/>
            <w:right w:val="none" w:sz="0" w:space="0" w:color="auto"/>
          </w:divBdr>
          <w:divsChild>
            <w:div w:id="734473881">
              <w:marLeft w:val="0"/>
              <w:marRight w:val="0"/>
              <w:marTop w:val="0"/>
              <w:marBottom w:val="0"/>
              <w:divBdr>
                <w:top w:val="none" w:sz="0" w:space="0" w:color="auto"/>
                <w:left w:val="none" w:sz="0" w:space="0" w:color="auto"/>
                <w:bottom w:val="none" w:sz="0" w:space="0" w:color="auto"/>
                <w:right w:val="none" w:sz="0" w:space="0" w:color="auto"/>
              </w:divBdr>
              <w:divsChild>
                <w:div w:id="15207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90654">
      <w:bodyDiv w:val="1"/>
      <w:marLeft w:val="0"/>
      <w:marRight w:val="0"/>
      <w:marTop w:val="0"/>
      <w:marBottom w:val="0"/>
      <w:divBdr>
        <w:top w:val="none" w:sz="0" w:space="0" w:color="auto"/>
        <w:left w:val="none" w:sz="0" w:space="0" w:color="auto"/>
        <w:bottom w:val="none" w:sz="0" w:space="0" w:color="auto"/>
        <w:right w:val="none" w:sz="0" w:space="0" w:color="auto"/>
      </w:divBdr>
      <w:divsChild>
        <w:div w:id="18162775">
          <w:marLeft w:val="0"/>
          <w:marRight w:val="0"/>
          <w:marTop w:val="0"/>
          <w:marBottom w:val="0"/>
          <w:divBdr>
            <w:top w:val="none" w:sz="0" w:space="0" w:color="auto"/>
            <w:left w:val="none" w:sz="0" w:space="0" w:color="auto"/>
            <w:bottom w:val="none" w:sz="0" w:space="0" w:color="auto"/>
            <w:right w:val="none" w:sz="0" w:space="0" w:color="auto"/>
          </w:divBdr>
          <w:divsChild>
            <w:div w:id="713577064">
              <w:marLeft w:val="0"/>
              <w:marRight w:val="0"/>
              <w:marTop w:val="0"/>
              <w:marBottom w:val="0"/>
              <w:divBdr>
                <w:top w:val="none" w:sz="0" w:space="0" w:color="auto"/>
                <w:left w:val="none" w:sz="0" w:space="0" w:color="auto"/>
                <w:bottom w:val="none" w:sz="0" w:space="0" w:color="auto"/>
                <w:right w:val="none" w:sz="0" w:space="0" w:color="auto"/>
              </w:divBdr>
              <w:divsChild>
                <w:div w:id="549650715">
                  <w:marLeft w:val="0"/>
                  <w:marRight w:val="0"/>
                  <w:marTop w:val="0"/>
                  <w:marBottom w:val="0"/>
                  <w:divBdr>
                    <w:top w:val="none" w:sz="0" w:space="0" w:color="auto"/>
                    <w:left w:val="none" w:sz="0" w:space="0" w:color="auto"/>
                    <w:bottom w:val="none" w:sz="0" w:space="0" w:color="auto"/>
                    <w:right w:val="none" w:sz="0" w:space="0" w:color="auto"/>
                  </w:divBdr>
                  <w:divsChild>
                    <w:div w:id="327095435">
                      <w:marLeft w:val="0"/>
                      <w:marRight w:val="0"/>
                      <w:marTop w:val="0"/>
                      <w:marBottom w:val="0"/>
                      <w:divBdr>
                        <w:top w:val="none" w:sz="0" w:space="0" w:color="auto"/>
                        <w:left w:val="none" w:sz="0" w:space="0" w:color="auto"/>
                        <w:bottom w:val="none" w:sz="0" w:space="0" w:color="auto"/>
                        <w:right w:val="none" w:sz="0" w:space="0" w:color="auto"/>
                      </w:divBdr>
                    </w:div>
                  </w:divsChild>
                </w:div>
                <w:div w:id="78447017">
                  <w:marLeft w:val="0"/>
                  <w:marRight w:val="0"/>
                  <w:marTop w:val="0"/>
                  <w:marBottom w:val="0"/>
                  <w:divBdr>
                    <w:top w:val="none" w:sz="0" w:space="0" w:color="auto"/>
                    <w:left w:val="none" w:sz="0" w:space="0" w:color="auto"/>
                    <w:bottom w:val="none" w:sz="0" w:space="0" w:color="auto"/>
                    <w:right w:val="none" w:sz="0" w:space="0" w:color="auto"/>
                  </w:divBdr>
                  <w:divsChild>
                    <w:div w:id="1861317166">
                      <w:marLeft w:val="0"/>
                      <w:marRight w:val="0"/>
                      <w:marTop w:val="0"/>
                      <w:marBottom w:val="0"/>
                      <w:divBdr>
                        <w:top w:val="none" w:sz="0" w:space="0" w:color="auto"/>
                        <w:left w:val="none" w:sz="0" w:space="0" w:color="auto"/>
                        <w:bottom w:val="none" w:sz="0" w:space="0" w:color="auto"/>
                        <w:right w:val="none" w:sz="0" w:space="0" w:color="auto"/>
                      </w:divBdr>
                    </w:div>
                    <w:div w:id="1872380494">
                      <w:marLeft w:val="0"/>
                      <w:marRight w:val="0"/>
                      <w:marTop w:val="0"/>
                      <w:marBottom w:val="0"/>
                      <w:divBdr>
                        <w:top w:val="none" w:sz="0" w:space="0" w:color="auto"/>
                        <w:left w:val="none" w:sz="0" w:space="0" w:color="auto"/>
                        <w:bottom w:val="none" w:sz="0" w:space="0" w:color="auto"/>
                        <w:right w:val="none" w:sz="0" w:space="0" w:color="auto"/>
                      </w:divBdr>
                    </w:div>
                    <w:div w:id="911085315">
                      <w:marLeft w:val="0"/>
                      <w:marRight w:val="0"/>
                      <w:marTop w:val="0"/>
                      <w:marBottom w:val="0"/>
                      <w:divBdr>
                        <w:top w:val="none" w:sz="0" w:space="0" w:color="auto"/>
                        <w:left w:val="none" w:sz="0" w:space="0" w:color="auto"/>
                        <w:bottom w:val="none" w:sz="0" w:space="0" w:color="auto"/>
                        <w:right w:val="none" w:sz="0" w:space="0" w:color="auto"/>
                      </w:divBdr>
                    </w:div>
                    <w:div w:id="1676223404">
                      <w:marLeft w:val="0"/>
                      <w:marRight w:val="0"/>
                      <w:marTop w:val="0"/>
                      <w:marBottom w:val="0"/>
                      <w:divBdr>
                        <w:top w:val="none" w:sz="0" w:space="0" w:color="auto"/>
                        <w:left w:val="none" w:sz="0" w:space="0" w:color="auto"/>
                        <w:bottom w:val="none" w:sz="0" w:space="0" w:color="auto"/>
                        <w:right w:val="none" w:sz="0" w:space="0" w:color="auto"/>
                      </w:divBdr>
                    </w:div>
                  </w:divsChild>
                </w:div>
                <w:div w:id="2132045370">
                  <w:marLeft w:val="0"/>
                  <w:marRight w:val="0"/>
                  <w:marTop w:val="0"/>
                  <w:marBottom w:val="0"/>
                  <w:divBdr>
                    <w:top w:val="none" w:sz="0" w:space="0" w:color="auto"/>
                    <w:left w:val="none" w:sz="0" w:space="0" w:color="auto"/>
                    <w:bottom w:val="none" w:sz="0" w:space="0" w:color="auto"/>
                    <w:right w:val="none" w:sz="0" w:space="0" w:color="auto"/>
                  </w:divBdr>
                  <w:divsChild>
                    <w:div w:id="663317245">
                      <w:marLeft w:val="0"/>
                      <w:marRight w:val="0"/>
                      <w:marTop w:val="0"/>
                      <w:marBottom w:val="0"/>
                      <w:divBdr>
                        <w:top w:val="none" w:sz="0" w:space="0" w:color="auto"/>
                        <w:left w:val="none" w:sz="0" w:space="0" w:color="auto"/>
                        <w:bottom w:val="none" w:sz="0" w:space="0" w:color="auto"/>
                        <w:right w:val="none" w:sz="0" w:space="0" w:color="auto"/>
                      </w:divBdr>
                    </w:div>
                    <w:div w:id="36636193">
                      <w:marLeft w:val="0"/>
                      <w:marRight w:val="0"/>
                      <w:marTop w:val="0"/>
                      <w:marBottom w:val="0"/>
                      <w:divBdr>
                        <w:top w:val="none" w:sz="0" w:space="0" w:color="auto"/>
                        <w:left w:val="none" w:sz="0" w:space="0" w:color="auto"/>
                        <w:bottom w:val="none" w:sz="0" w:space="0" w:color="auto"/>
                        <w:right w:val="none" w:sz="0" w:space="0" w:color="auto"/>
                      </w:divBdr>
                    </w:div>
                    <w:div w:id="577520003">
                      <w:marLeft w:val="0"/>
                      <w:marRight w:val="0"/>
                      <w:marTop w:val="0"/>
                      <w:marBottom w:val="0"/>
                      <w:divBdr>
                        <w:top w:val="none" w:sz="0" w:space="0" w:color="auto"/>
                        <w:left w:val="none" w:sz="0" w:space="0" w:color="auto"/>
                        <w:bottom w:val="none" w:sz="0" w:space="0" w:color="auto"/>
                        <w:right w:val="none" w:sz="0" w:space="0" w:color="auto"/>
                      </w:divBdr>
                    </w:div>
                    <w:div w:id="1816140338">
                      <w:marLeft w:val="0"/>
                      <w:marRight w:val="0"/>
                      <w:marTop w:val="0"/>
                      <w:marBottom w:val="0"/>
                      <w:divBdr>
                        <w:top w:val="none" w:sz="0" w:space="0" w:color="auto"/>
                        <w:left w:val="none" w:sz="0" w:space="0" w:color="auto"/>
                        <w:bottom w:val="none" w:sz="0" w:space="0" w:color="auto"/>
                        <w:right w:val="none" w:sz="0" w:space="0" w:color="auto"/>
                      </w:divBdr>
                    </w:div>
                  </w:divsChild>
                </w:div>
                <w:div w:id="2080402710">
                  <w:marLeft w:val="0"/>
                  <w:marRight w:val="0"/>
                  <w:marTop w:val="0"/>
                  <w:marBottom w:val="0"/>
                  <w:divBdr>
                    <w:top w:val="none" w:sz="0" w:space="0" w:color="auto"/>
                    <w:left w:val="none" w:sz="0" w:space="0" w:color="auto"/>
                    <w:bottom w:val="none" w:sz="0" w:space="0" w:color="auto"/>
                    <w:right w:val="none" w:sz="0" w:space="0" w:color="auto"/>
                  </w:divBdr>
                  <w:divsChild>
                    <w:div w:id="1160655821">
                      <w:marLeft w:val="0"/>
                      <w:marRight w:val="0"/>
                      <w:marTop w:val="0"/>
                      <w:marBottom w:val="0"/>
                      <w:divBdr>
                        <w:top w:val="none" w:sz="0" w:space="0" w:color="auto"/>
                        <w:left w:val="none" w:sz="0" w:space="0" w:color="auto"/>
                        <w:bottom w:val="none" w:sz="0" w:space="0" w:color="auto"/>
                        <w:right w:val="none" w:sz="0" w:space="0" w:color="auto"/>
                      </w:divBdr>
                    </w:div>
                    <w:div w:id="1571694811">
                      <w:marLeft w:val="0"/>
                      <w:marRight w:val="0"/>
                      <w:marTop w:val="0"/>
                      <w:marBottom w:val="0"/>
                      <w:divBdr>
                        <w:top w:val="none" w:sz="0" w:space="0" w:color="auto"/>
                        <w:left w:val="none" w:sz="0" w:space="0" w:color="auto"/>
                        <w:bottom w:val="none" w:sz="0" w:space="0" w:color="auto"/>
                        <w:right w:val="none" w:sz="0" w:space="0" w:color="auto"/>
                      </w:divBdr>
                    </w:div>
                    <w:div w:id="1571768841">
                      <w:marLeft w:val="0"/>
                      <w:marRight w:val="0"/>
                      <w:marTop w:val="0"/>
                      <w:marBottom w:val="0"/>
                      <w:divBdr>
                        <w:top w:val="none" w:sz="0" w:space="0" w:color="auto"/>
                        <w:left w:val="none" w:sz="0" w:space="0" w:color="auto"/>
                        <w:bottom w:val="none" w:sz="0" w:space="0" w:color="auto"/>
                        <w:right w:val="none" w:sz="0" w:space="0" w:color="auto"/>
                      </w:divBdr>
                    </w:div>
                    <w:div w:id="1355695155">
                      <w:marLeft w:val="0"/>
                      <w:marRight w:val="0"/>
                      <w:marTop w:val="0"/>
                      <w:marBottom w:val="0"/>
                      <w:divBdr>
                        <w:top w:val="none" w:sz="0" w:space="0" w:color="auto"/>
                        <w:left w:val="none" w:sz="0" w:space="0" w:color="auto"/>
                        <w:bottom w:val="none" w:sz="0" w:space="0" w:color="auto"/>
                        <w:right w:val="none" w:sz="0" w:space="0" w:color="auto"/>
                      </w:divBdr>
                    </w:div>
                  </w:divsChild>
                </w:div>
                <w:div w:id="236281651">
                  <w:marLeft w:val="0"/>
                  <w:marRight w:val="0"/>
                  <w:marTop w:val="0"/>
                  <w:marBottom w:val="0"/>
                  <w:divBdr>
                    <w:top w:val="none" w:sz="0" w:space="0" w:color="auto"/>
                    <w:left w:val="none" w:sz="0" w:space="0" w:color="auto"/>
                    <w:bottom w:val="none" w:sz="0" w:space="0" w:color="auto"/>
                    <w:right w:val="none" w:sz="0" w:space="0" w:color="auto"/>
                  </w:divBdr>
                  <w:divsChild>
                    <w:div w:id="59325727">
                      <w:marLeft w:val="0"/>
                      <w:marRight w:val="0"/>
                      <w:marTop w:val="0"/>
                      <w:marBottom w:val="0"/>
                      <w:divBdr>
                        <w:top w:val="none" w:sz="0" w:space="0" w:color="auto"/>
                        <w:left w:val="none" w:sz="0" w:space="0" w:color="auto"/>
                        <w:bottom w:val="none" w:sz="0" w:space="0" w:color="auto"/>
                        <w:right w:val="none" w:sz="0" w:space="0" w:color="auto"/>
                      </w:divBdr>
                    </w:div>
                    <w:div w:id="1718431647">
                      <w:marLeft w:val="0"/>
                      <w:marRight w:val="0"/>
                      <w:marTop w:val="0"/>
                      <w:marBottom w:val="0"/>
                      <w:divBdr>
                        <w:top w:val="none" w:sz="0" w:space="0" w:color="auto"/>
                        <w:left w:val="none" w:sz="0" w:space="0" w:color="auto"/>
                        <w:bottom w:val="none" w:sz="0" w:space="0" w:color="auto"/>
                        <w:right w:val="none" w:sz="0" w:space="0" w:color="auto"/>
                      </w:divBdr>
                    </w:div>
                    <w:div w:id="1885095950">
                      <w:marLeft w:val="0"/>
                      <w:marRight w:val="0"/>
                      <w:marTop w:val="0"/>
                      <w:marBottom w:val="0"/>
                      <w:divBdr>
                        <w:top w:val="none" w:sz="0" w:space="0" w:color="auto"/>
                        <w:left w:val="none" w:sz="0" w:space="0" w:color="auto"/>
                        <w:bottom w:val="none" w:sz="0" w:space="0" w:color="auto"/>
                        <w:right w:val="none" w:sz="0" w:space="0" w:color="auto"/>
                      </w:divBdr>
                    </w:div>
                    <w:div w:id="1812288872">
                      <w:marLeft w:val="0"/>
                      <w:marRight w:val="0"/>
                      <w:marTop w:val="0"/>
                      <w:marBottom w:val="0"/>
                      <w:divBdr>
                        <w:top w:val="none" w:sz="0" w:space="0" w:color="auto"/>
                        <w:left w:val="none" w:sz="0" w:space="0" w:color="auto"/>
                        <w:bottom w:val="none" w:sz="0" w:space="0" w:color="auto"/>
                        <w:right w:val="none" w:sz="0" w:space="0" w:color="auto"/>
                      </w:divBdr>
                    </w:div>
                  </w:divsChild>
                </w:div>
                <w:div w:id="1454323533">
                  <w:marLeft w:val="0"/>
                  <w:marRight w:val="0"/>
                  <w:marTop w:val="0"/>
                  <w:marBottom w:val="0"/>
                  <w:divBdr>
                    <w:top w:val="none" w:sz="0" w:space="0" w:color="auto"/>
                    <w:left w:val="none" w:sz="0" w:space="0" w:color="auto"/>
                    <w:bottom w:val="none" w:sz="0" w:space="0" w:color="auto"/>
                    <w:right w:val="none" w:sz="0" w:space="0" w:color="auto"/>
                  </w:divBdr>
                  <w:divsChild>
                    <w:div w:id="1557814974">
                      <w:marLeft w:val="0"/>
                      <w:marRight w:val="0"/>
                      <w:marTop w:val="0"/>
                      <w:marBottom w:val="0"/>
                      <w:divBdr>
                        <w:top w:val="none" w:sz="0" w:space="0" w:color="auto"/>
                        <w:left w:val="none" w:sz="0" w:space="0" w:color="auto"/>
                        <w:bottom w:val="none" w:sz="0" w:space="0" w:color="auto"/>
                        <w:right w:val="none" w:sz="0" w:space="0" w:color="auto"/>
                      </w:divBdr>
                    </w:div>
                    <w:div w:id="856193794">
                      <w:marLeft w:val="0"/>
                      <w:marRight w:val="0"/>
                      <w:marTop w:val="0"/>
                      <w:marBottom w:val="0"/>
                      <w:divBdr>
                        <w:top w:val="none" w:sz="0" w:space="0" w:color="auto"/>
                        <w:left w:val="none" w:sz="0" w:space="0" w:color="auto"/>
                        <w:bottom w:val="none" w:sz="0" w:space="0" w:color="auto"/>
                        <w:right w:val="none" w:sz="0" w:space="0" w:color="auto"/>
                      </w:divBdr>
                    </w:div>
                    <w:div w:id="942300566">
                      <w:marLeft w:val="0"/>
                      <w:marRight w:val="0"/>
                      <w:marTop w:val="0"/>
                      <w:marBottom w:val="0"/>
                      <w:divBdr>
                        <w:top w:val="none" w:sz="0" w:space="0" w:color="auto"/>
                        <w:left w:val="none" w:sz="0" w:space="0" w:color="auto"/>
                        <w:bottom w:val="none" w:sz="0" w:space="0" w:color="auto"/>
                        <w:right w:val="none" w:sz="0" w:space="0" w:color="auto"/>
                      </w:divBdr>
                    </w:div>
                    <w:div w:id="15050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83">
      <w:bodyDiv w:val="1"/>
      <w:marLeft w:val="0"/>
      <w:marRight w:val="0"/>
      <w:marTop w:val="0"/>
      <w:marBottom w:val="0"/>
      <w:divBdr>
        <w:top w:val="none" w:sz="0" w:space="0" w:color="auto"/>
        <w:left w:val="none" w:sz="0" w:space="0" w:color="auto"/>
        <w:bottom w:val="none" w:sz="0" w:space="0" w:color="auto"/>
        <w:right w:val="none" w:sz="0" w:space="0" w:color="auto"/>
      </w:divBdr>
      <w:divsChild>
        <w:div w:id="1075981163">
          <w:marLeft w:val="0"/>
          <w:marRight w:val="0"/>
          <w:marTop w:val="0"/>
          <w:marBottom w:val="0"/>
          <w:divBdr>
            <w:top w:val="none" w:sz="0" w:space="0" w:color="auto"/>
            <w:left w:val="none" w:sz="0" w:space="0" w:color="auto"/>
            <w:bottom w:val="none" w:sz="0" w:space="0" w:color="auto"/>
            <w:right w:val="none" w:sz="0" w:space="0" w:color="auto"/>
          </w:divBdr>
          <w:divsChild>
            <w:div w:id="1551842033">
              <w:marLeft w:val="0"/>
              <w:marRight w:val="0"/>
              <w:marTop w:val="0"/>
              <w:marBottom w:val="0"/>
              <w:divBdr>
                <w:top w:val="none" w:sz="0" w:space="0" w:color="auto"/>
                <w:left w:val="none" w:sz="0" w:space="0" w:color="auto"/>
                <w:bottom w:val="none" w:sz="0" w:space="0" w:color="auto"/>
                <w:right w:val="none" w:sz="0" w:space="0" w:color="auto"/>
              </w:divBdr>
              <w:divsChild>
                <w:div w:id="6579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5031">
      <w:bodyDiv w:val="1"/>
      <w:marLeft w:val="0"/>
      <w:marRight w:val="0"/>
      <w:marTop w:val="0"/>
      <w:marBottom w:val="0"/>
      <w:divBdr>
        <w:top w:val="none" w:sz="0" w:space="0" w:color="auto"/>
        <w:left w:val="none" w:sz="0" w:space="0" w:color="auto"/>
        <w:bottom w:val="none" w:sz="0" w:space="0" w:color="auto"/>
        <w:right w:val="none" w:sz="0" w:space="0" w:color="auto"/>
      </w:divBdr>
      <w:divsChild>
        <w:div w:id="1509834658">
          <w:marLeft w:val="0"/>
          <w:marRight w:val="0"/>
          <w:marTop w:val="0"/>
          <w:marBottom w:val="0"/>
          <w:divBdr>
            <w:top w:val="none" w:sz="0" w:space="0" w:color="auto"/>
            <w:left w:val="none" w:sz="0" w:space="0" w:color="auto"/>
            <w:bottom w:val="none" w:sz="0" w:space="0" w:color="auto"/>
            <w:right w:val="none" w:sz="0" w:space="0" w:color="auto"/>
          </w:divBdr>
          <w:divsChild>
            <w:div w:id="529953028">
              <w:marLeft w:val="0"/>
              <w:marRight w:val="0"/>
              <w:marTop w:val="0"/>
              <w:marBottom w:val="0"/>
              <w:divBdr>
                <w:top w:val="none" w:sz="0" w:space="0" w:color="auto"/>
                <w:left w:val="none" w:sz="0" w:space="0" w:color="auto"/>
                <w:bottom w:val="none" w:sz="0" w:space="0" w:color="auto"/>
                <w:right w:val="none" w:sz="0" w:space="0" w:color="auto"/>
              </w:divBdr>
              <w:divsChild>
                <w:div w:id="2226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0653">
      <w:bodyDiv w:val="1"/>
      <w:marLeft w:val="0"/>
      <w:marRight w:val="0"/>
      <w:marTop w:val="0"/>
      <w:marBottom w:val="0"/>
      <w:divBdr>
        <w:top w:val="none" w:sz="0" w:space="0" w:color="auto"/>
        <w:left w:val="none" w:sz="0" w:space="0" w:color="auto"/>
        <w:bottom w:val="none" w:sz="0" w:space="0" w:color="auto"/>
        <w:right w:val="none" w:sz="0" w:space="0" w:color="auto"/>
      </w:divBdr>
      <w:divsChild>
        <w:div w:id="1253902211">
          <w:marLeft w:val="0"/>
          <w:marRight w:val="0"/>
          <w:marTop w:val="0"/>
          <w:marBottom w:val="0"/>
          <w:divBdr>
            <w:top w:val="none" w:sz="0" w:space="0" w:color="auto"/>
            <w:left w:val="none" w:sz="0" w:space="0" w:color="auto"/>
            <w:bottom w:val="none" w:sz="0" w:space="0" w:color="auto"/>
            <w:right w:val="none" w:sz="0" w:space="0" w:color="auto"/>
          </w:divBdr>
          <w:divsChild>
            <w:div w:id="670106463">
              <w:marLeft w:val="0"/>
              <w:marRight w:val="0"/>
              <w:marTop w:val="0"/>
              <w:marBottom w:val="0"/>
              <w:divBdr>
                <w:top w:val="none" w:sz="0" w:space="0" w:color="auto"/>
                <w:left w:val="none" w:sz="0" w:space="0" w:color="auto"/>
                <w:bottom w:val="none" w:sz="0" w:space="0" w:color="auto"/>
                <w:right w:val="none" w:sz="0" w:space="0" w:color="auto"/>
              </w:divBdr>
              <w:divsChild>
                <w:div w:id="868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2062">
      <w:bodyDiv w:val="1"/>
      <w:marLeft w:val="0"/>
      <w:marRight w:val="0"/>
      <w:marTop w:val="0"/>
      <w:marBottom w:val="0"/>
      <w:divBdr>
        <w:top w:val="none" w:sz="0" w:space="0" w:color="auto"/>
        <w:left w:val="none" w:sz="0" w:space="0" w:color="auto"/>
        <w:bottom w:val="none" w:sz="0" w:space="0" w:color="auto"/>
        <w:right w:val="none" w:sz="0" w:space="0" w:color="auto"/>
      </w:divBdr>
    </w:div>
    <w:div w:id="1127357985">
      <w:bodyDiv w:val="1"/>
      <w:marLeft w:val="0"/>
      <w:marRight w:val="0"/>
      <w:marTop w:val="0"/>
      <w:marBottom w:val="0"/>
      <w:divBdr>
        <w:top w:val="none" w:sz="0" w:space="0" w:color="auto"/>
        <w:left w:val="none" w:sz="0" w:space="0" w:color="auto"/>
        <w:bottom w:val="none" w:sz="0" w:space="0" w:color="auto"/>
        <w:right w:val="none" w:sz="0" w:space="0" w:color="auto"/>
      </w:divBdr>
      <w:divsChild>
        <w:div w:id="292946175">
          <w:marLeft w:val="0"/>
          <w:marRight w:val="0"/>
          <w:marTop w:val="0"/>
          <w:marBottom w:val="0"/>
          <w:divBdr>
            <w:top w:val="none" w:sz="0" w:space="0" w:color="auto"/>
            <w:left w:val="none" w:sz="0" w:space="0" w:color="auto"/>
            <w:bottom w:val="none" w:sz="0" w:space="0" w:color="auto"/>
            <w:right w:val="none" w:sz="0" w:space="0" w:color="auto"/>
          </w:divBdr>
          <w:divsChild>
            <w:div w:id="1510556390">
              <w:marLeft w:val="0"/>
              <w:marRight w:val="0"/>
              <w:marTop w:val="0"/>
              <w:marBottom w:val="0"/>
              <w:divBdr>
                <w:top w:val="none" w:sz="0" w:space="0" w:color="auto"/>
                <w:left w:val="none" w:sz="0" w:space="0" w:color="auto"/>
                <w:bottom w:val="none" w:sz="0" w:space="0" w:color="auto"/>
                <w:right w:val="none" w:sz="0" w:space="0" w:color="auto"/>
              </w:divBdr>
              <w:divsChild>
                <w:div w:id="6764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24277">
      <w:bodyDiv w:val="1"/>
      <w:marLeft w:val="0"/>
      <w:marRight w:val="0"/>
      <w:marTop w:val="0"/>
      <w:marBottom w:val="0"/>
      <w:divBdr>
        <w:top w:val="none" w:sz="0" w:space="0" w:color="auto"/>
        <w:left w:val="none" w:sz="0" w:space="0" w:color="auto"/>
        <w:bottom w:val="none" w:sz="0" w:space="0" w:color="auto"/>
        <w:right w:val="none" w:sz="0" w:space="0" w:color="auto"/>
      </w:divBdr>
      <w:divsChild>
        <w:div w:id="933442959">
          <w:marLeft w:val="0"/>
          <w:marRight w:val="0"/>
          <w:marTop w:val="0"/>
          <w:marBottom w:val="0"/>
          <w:divBdr>
            <w:top w:val="none" w:sz="0" w:space="0" w:color="auto"/>
            <w:left w:val="none" w:sz="0" w:space="0" w:color="auto"/>
            <w:bottom w:val="none" w:sz="0" w:space="0" w:color="auto"/>
            <w:right w:val="none" w:sz="0" w:space="0" w:color="auto"/>
          </w:divBdr>
          <w:divsChild>
            <w:div w:id="966199478">
              <w:marLeft w:val="0"/>
              <w:marRight w:val="0"/>
              <w:marTop w:val="0"/>
              <w:marBottom w:val="0"/>
              <w:divBdr>
                <w:top w:val="none" w:sz="0" w:space="0" w:color="auto"/>
                <w:left w:val="none" w:sz="0" w:space="0" w:color="auto"/>
                <w:bottom w:val="none" w:sz="0" w:space="0" w:color="auto"/>
                <w:right w:val="none" w:sz="0" w:space="0" w:color="auto"/>
              </w:divBdr>
              <w:divsChild>
                <w:div w:id="15986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8572">
      <w:bodyDiv w:val="1"/>
      <w:marLeft w:val="0"/>
      <w:marRight w:val="0"/>
      <w:marTop w:val="0"/>
      <w:marBottom w:val="0"/>
      <w:divBdr>
        <w:top w:val="none" w:sz="0" w:space="0" w:color="auto"/>
        <w:left w:val="none" w:sz="0" w:space="0" w:color="auto"/>
        <w:bottom w:val="none" w:sz="0" w:space="0" w:color="auto"/>
        <w:right w:val="none" w:sz="0" w:space="0" w:color="auto"/>
      </w:divBdr>
      <w:divsChild>
        <w:div w:id="681199716">
          <w:marLeft w:val="0"/>
          <w:marRight w:val="0"/>
          <w:marTop w:val="0"/>
          <w:marBottom w:val="0"/>
          <w:divBdr>
            <w:top w:val="none" w:sz="0" w:space="0" w:color="auto"/>
            <w:left w:val="none" w:sz="0" w:space="0" w:color="auto"/>
            <w:bottom w:val="none" w:sz="0" w:space="0" w:color="auto"/>
            <w:right w:val="none" w:sz="0" w:space="0" w:color="auto"/>
          </w:divBdr>
          <w:divsChild>
            <w:div w:id="490369830">
              <w:marLeft w:val="0"/>
              <w:marRight w:val="0"/>
              <w:marTop w:val="0"/>
              <w:marBottom w:val="0"/>
              <w:divBdr>
                <w:top w:val="none" w:sz="0" w:space="0" w:color="auto"/>
                <w:left w:val="none" w:sz="0" w:space="0" w:color="auto"/>
                <w:bottom w:val="none" w:sz="0" w:space="0" w:color="auto"/>
                <w:right w:val="none" w:sz="0" w:space="0" w:color="auto"/>
              </w:divBdr>
              <w:divsChild>
                <w:div w:id="161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4109">
      <w:bodyDiv w:val="1"/>
      <w:marLeft w:val="0"/>
      <w:marRight w:val="0"/>
      <w:marTop w:val="0"/>
      <w:marBottom w:val="0"/>
      <w:divBdr>
        <w:top w:val="none" w:sz="0" w:space="0" w:color="auto"/>
        <w:left w:val="none" w:sz="0" w:space="0" w:color="auto"/>
        <w:bottom w:val="none" w:sz="0" w:space="0" w:color="auto"/>
        <w:right w:val="none" w:sz="0" w:space="0" w:color="auto"/>
      </w:divBdr>
      <w:divsChild>
        <w:div w:id="170679168">
          <w:marLeft w:val="0"/>
          <w:marRight w:val="0"/>
          <w:marTop w:val="0"/>
          <w:marBottom w:val="0"/>
          <w:divBdr>
            <w:top w:val="none" w:sz="0" w:space="0" w:color="auto"/>
            <w:left w:val="none" w:sz="0" w:space="0" w:color="auto"/>
            <w:bottom w:val="none" w:sz="0" w:space="0" w:color="auto"/>
            <w:right w:val="none" w:sz="0" w:space="0" w:color="auto"/>
          </w:divBdr>
          <w:divsChild>
            <w:div w:id="391777645">
              <w:marLeft w:val="0"/>
              <w:marRight w:val="0"/>
              <w:marTop w:val="0"/>
              <w:marBottom w:val="0"/>
              <w:divBdr>
                <w:top w:val="none" w:sz="0" w:space="0" w:color="auto"/>
                <w:left w:val="none" w:sz="0" w:space="0" w:color="auto"/>
                <w:bottom w:val="none" w:sz="0" w:space="0" w:color="auto"/>
                <w:right w:val="none" w:sz="0" w:space="0" w:color="auto"/>
              </w:divBdr>
              <w:divsChild>
                <w:div w:id="708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3665">
      <w:bodyDiv w:val="1"/>
      <w:marLeft w:val="0"/>
      <w:marRight w:val="0"/>
      <w:marTop w:val="0"/>
      <w:marBottom w:val="0"/>
      <w:divBdr>
        <w:top w:val="none" w:sz="0" w:space="0" w:color="auto"/>
        <w:left w:val="none" w:sz="0" w:space="0" w:color="auto"/>
        <w:bottom w:val="none" w:sz="0" w:space="0" w:color="auto"/>
        <w:right w:val="none" w:sz="0" w:space="0" w:color="auto"/>
      </w:divBdr>
      <w:divsChild>
        <w:div w:id="906842133">
          <w:marLeft w:val="0"/>
          <w:marRight w:val="0"/>
          <w:marTop w:val="0"/>
          <w:marBottom w:val="0"/>
          <w:divBdr>
            <w:top w:val="none" w:sz="0" w:space="0" w:color="auto"/>
            <w:left w:val="none" w:sz="0" w:space="0" w:color="auto"/>
            <w:bottom w:val="none" w:sz="0" w:space="0" w:color="auto"/>
            <w:right w:val="none" w:sz="0" w:space="0" w:color="auto"/>
          </w:divBdr>
          <w:divsChild>
            <w:div w:id="2007325086">
              <w:marLeft w:val="0"/>
              <w:marRight w:val="0"/>
              <w:marTop w:val="0"/>
              <w:marBottom w:val="0"/>
              <w:divBdr>
                <w:top w:val="none" w:sz="0" w:space="0" w:color="auto"/>
                <w:left w:val="none" w:sz="0" w:space="0" w:color="auto"/>
                <w:bottom w:val="none" w:sz="0" w:space="0" w:color="auto"/>
                <w:right w:val="none" w:sz="0" w:space="0" w:color="auto"/>
              </w:divBdr>
              <w:divsChild>
                <w:div w:id="328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836">
      <w:bodyDiv w:val="1"/>
      <w:marLeft w:val="0"/>
      <w:marRight w:val="0"/>
      <w:marTop w:val="0"/>
      <w:marBottom w:val="0"/>
      <w:divBdr>
        <w:top w:val="none" w:sz="0" w:space="0" w:color="auto"/>
        <w:left w:val="none" w:sz="0" w:space="0" w:color="auto"/>
        <w:bottom w:val="none" w:sz="0" w:space="0" w:color="auto"/>
        <w:right w:val="none" w:sz="0" w:space="0" w:color="auto"/>
      </w:divBdr>
      <w:divsChild>
        <w:div w:id="403383107">
          <w:marLeft w:val="0"/>
          <w:marRight w:val="0"/>
          <w:marTop w:val="0"/>
          <w:marBottom w:val="0"/>
          <w:divBdr>
            <w:top w:val="none" w:sz="0" w:space="0" w:color="auto"/>
            <w:left w:val="none" w:sz="0" w:space="0" w:color="auto"/>
            <w:bottom w:val="none" w:sz="0" w:space="0" w:color="auto"/>
            <w:right w:val="none" w:sz="0" w:space="0" w:color="auto"/>
          </w:divBdr>
          <w:divsChild>
            <w:div w:id="1391537906">
              <w:marLeft w:val="0"/>
              <w:marRight w:val="0"/>
              <w:marTop w:val="0"/>
              <w:marBottom w:val="0"/>
              <w:divBdr>
                <w:top w:val="none" w:sz="0" w:space="0" w:color="auto"/>
                <w:left w:val="none" w:sz="0" w:space="0" w:color="auto"/>
                <w:bottom w:val="none" w:sz="0" w:space="0" w:color="auto"/>
                <w:right w:val="none" w:sz="0" w:space="0" w:color="auto"/>
              </w:divBdr>
              <w:divsChild>
                <w:div w:id="412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263">
      <w:bodyDiv w:val="1"/>
      <w:marLeft w:val="0"/>
      <w:marRight w:val="0"/>
      <w:marTop w:val="0"/>
      <w:marBottom w:val="0"/>
      <w:divBdr>
        <w:top w:val="none" w:sz="0" w:space="0" w:color="auto"/>
        <w:left w:val="none" w:sz="0" w:space="0" w:color="auto"/>
        <w:bottom w:val="none" w:sz="0" w:space="0" w:color="auto"/>
        <w:right w:val="none" w:sz="0" w:space="0" w:color="auto"/>
      </w:divBdr>
      <w:divsChild>
        <w:div w:id="1775443879">
          <w:marLeft w:val="0"/>
          <w:marRight w:val="0"/>
          <w:marTop w:val="0"/>
          <w:marBottom w:val="0"/>
          <w:divBdr>
            <w:top w:val="none" w:sz="0" w:space="0" w:color="auto"/>
            <w:left w:val="none" w:sz="0" w:space="0" w:color="auto"/>
            <w:bottom w:val="none" w:sz="0" w:space="0" w:color="auto"/>
            <w:right w:val="none" w:sz="0" w:space="0" w:color="auto"/>
          </w:divBdr>
          <w:divsChild>
            <w:div w:id="1278760045">
              <w:marLeft w:val="0"/>
              <w:marRight w:val="0"/>
              <w:marTop w:val="0"/>
              <w:marBottom w:val="0"/>
              <w:divBdr>
                <w:top w:val="none" w:sz="0" w:space="0" w:color="auto"/>
                <w:left w:val="none" w:sz="0" w:space="0" w:color="auto"/>
                <w:bottom w:val="none" w:sz="0" w:space="0" w:color="auto"/>
                <w:right w:val="none" w:sz="0" w:space="0" w:color="auto"/>
              </w:divBdr>
              <w:divsChild>
                <w:div w:id="14573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198">
      <w:bodyDiv w:val="1"/>
      <w:marLeft w:val="0"/>
      <w:marRight w:val="0"/>
      <w:marTop w:val="0"/>
      <w:marBottom w:val="0"/>
      <w:divBdr>
        <w:top w:val="none" w:sz="0" w:space="0" w:color="auto"/>
        <w:left w:val="none" w:sz="0" w:space="0" w:color="auto"/>
        <w:bottom w:val="none" w:sz="0" w:space="0" w:color="auto"/>
        <w:right w:val="none" w:sz="0" w:space="0" w:color="auto"/>
      </w:divBdr>
      <w:divsChild>
        <w:div w:id="2134245942">
          <w:marLeft w:val="0"/>
          <w:marRight w:val="0"/>
          <w:marTop w:val="0"/>
          <w:marBottom w:val="0"/>
          <w:divBdr>
            <w:top w:val="none" w:sz="0" w:space="0" w:color="auto"/>
            <w:left w:val="none" w:sz="0" w:space="0" w:color="auto"/>
            <w:bottom w:val="none" w:sz="0" w:space="0" w:color="auto"/>
            <w:right w:val="none" w:sz="0" w:space="0" w:color="auto"/>
          </w:divBdr>
          <w:divsChild>
            <w:div w:id="1717579556">
              <w:marLeft w:val="0"/>
              <w:marRight w:val="0"/>
              <w:marTop w:val="0"/>
              <w:marBottom w:val="0"/>
              <w:divBdr>
                <w:top w:val="none" w:sz="0" w:space="0" w:color="auto"/>
                <w:left w:val="none" w:sz="0" w:space="0" w:color="auto"/>
                <w:bottom w:val="none" w:sz="0" w:space="0" w:color="auto"/>
                <w:right w:val="none" w:sz="0" w:space="0" w:color="auto"/>
              </w:divBdr>
              <w:divsChild>
                <w:div w:id="872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2042">
      <w:bodyDiv w:val="1"/>
      <w:marLeft w:val="0"/>
      <w:marRight w:val="0"/>
      <w:marTop w:val="0"/>
      <w:marBottom w:val="0"/>
      <w:divBdr>
        <w:top w:val="none" w:sz="0" w:space="0" w:color="auto"/>
        <w:left w:val="none" w:sz="0" w:space="0" w:color="auto"/>
        <w:bottom w:val="none" w:sz="0" w:space="0" w:color="auto"/>
        <w:right w:val="none" w:sz="0" w:space="0" w:color="auto"/>
      </w:divBdr>
      <w:divsChild>
        <w:div w:id="635337068">
          <w:marLeft w:val="0"/>
          <w:marRight w:val="0"/>
          <w:marTop w:val="0"/>
          <w:marBottom w:val="0"/>
          <w:divBdr>
            <w:top w:val="none" w:sz="0" w:space="0" w:color="auto"/>
            <w:left w:val="none" w:sz="0" w:space="0" w:color="auto"/>
            <w:bottom w:val="none" w:sz="0" w:space="0" w:color="auto"/>
            <w:right w:val="none" w:sz="0" w:space="0" w:color="auto"/>
          </w:divBdr>
          <w:divsChild>
            <w:div w:id="224612335">
              <w:marLeft w:val="0"/>
              <w:marRight w:val="0"/>
              <w:marTop w:val="0"/>
              <w:marBottom w:val="0"/>
              <w:divBdr>
                <w:top w:val="none" w:sz="0" w:space="0" w:color="auto"/>
                <w:left w:val="none" w:sz="0" w:space="0" w:color="auto"/>
                <w:bottom w:val="none" w:sz="0" w:space="0" w:color="auto"/>
                <w:right w:val="none" w:sz="0" w:space="0" w:color="auto"/>
              </w:divBdr>
              <w:divsChild>
                <w:div w:id="6388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20">
      <w:bodyDiv w:val="1"/>
      <w:marLeft w:val="0"/>
      <w:marRight w:val="0"/>
      <w:marTop w:val="0"/>
      <w:marBottom w:val="0"/>
      <w:divBdr>
        <w:top w:val="none" w:sz="0" w:space="0" w:color="auto"/>
        <w:left w:val="none" w:sz="0" w:space="0" w:color="auto"/>
        <w:bottom w:val="none" w:sz="0" w:space="0" w:color="auto"/>
        <w:right w:val="none" w:sz="0" w:space="0" w:color="auto"/>
      </w:divBdr>
      <w:divsChild>
        <w:div w:id="935404969">
          <w:marLeft w:val="0"/>
          <w:marRight w:val="0"/>
          <w:marTop w:val="0"/>
          <w:marBottom w:val="0"/>
          <w:divBdr>
            <w:top w:val="none" w:sz="0" w:space="0" w:color="auto"/>
            <w:left w:val="none" w:sz="0" w:space="0" w:color="auto"/>
            <w:bottom w:val="none" w:sz="0" w:space="0" w:color="auto"/>
            <w:right w:val="none" w:sz="0" w:space="0" w:color="auto"/>
          </w:divBdr>
          <w:divsChild>
            <w:div w:id="487869030">
              <w:marLeft w:val="0"/>
              <w:marRight w:val="0"/>
              <w:marTop w:val="0"/>
              <w:marBottom w:val="0"/>
              <w:divBdr>
                <w:top w:val="none" w:sz="0" w:space="0" w:color="auto"/>
                <w:left w:val="none" w:sz="0" w:space="0" w:color="auto"/>
                <w:bottom w:val="none" w:sz="0" w:space="0" w:color="auto"/>
                <w:right w:val="none" w:sz="0" w:space="0" w:color="auto"/>
              </w:divBdr>
              <w:divsChild>
                <w:div w:id="1295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7897">
      <w:bodyDiv w:val="1"/>
      <w:marLeft w:val="0"/>
      <w:marRight w:val="0"/>
      <w:marTop w:val="0"/>
      <w:marBottom w:val="0"/>
      <w:divBdr>
        <w:top w:val="none" w:sz="0" w:space="0" w:color="auto"/>
        <w:left w:val="none" w:sz="0" w:space="0" w:color="auto"/>
        <w:bottom w:val="none" w:sz="0" w:space="0" w:color="auto"/>
        <w:right w:val="none" w:sz="0" w:space="0" w:color="auto"/>
      </w:divBdr>
      <w:divsChild>
        <w:div w:id="1624143636">
          <w:marLeft w:val="0"/>
          <w:marRight w:val="0"/>
          <w:marTop w:val="0"/>
          <w:marBottom w:val="0"/>
          <w:divBdr>
            <w:top w:val="none" w:sz="0" w:space="0" w:color="auto"/>
            <w:left w:val="none" w:sz="0" w:space="0" w:color="auto"/>
            <w:bottom w:val="none" w:sz="0" w:space="0" w:color="auto"/>
            <w:right w:val="none" w:sz="0" w:space="0" w:color="auto"/>
          </w:divBdr>
          <w:divsChild>
            <w:div w:id="1717269067">
              <w:marLeft w:val="0"/>
              <w:marRight w:val="0"/>
              <w:marTop w:val="0"/>
              <w:marBottom w:val="0"/>
              <w:divBdr>
                <w:top w:val="none" w:sz="0" w:space="0" w:color="auto"/>
                <w:left w:val="none" w:sz="0" w:space="0" w:color="auto"/>
                <w:bottom w:val="none" w:sz="0" w:space="0" w:color="auto"/>
                <w:right w:val="none" w:sz="0" w:space="0" w:color="auto"/>
              </w:divBdr>
              <w:divsChild>
                <w:div w:id="3535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7277">
      <w:bodyDiv w:val="1"/>
      <w:marLeft w:val="0"/>
      <w:marRight w:val="0"/>
      <w:marTop w:val="0"/>
      <w:marBottom w:val="0"/>
      <w:divBdr>
        <w:top w:val="none" w:sz="0" w:space="0" w:color="auto"/>
        <w:left w:val="none" w:sz="0" w:space="0" w:color="auto"/>
        <w:bottom w:val="none" w:sz="0" w:space="0" w:color="auto"/>
        <w:right w:val="none" w:sz="0" w:space="0" w:color="auto"/>
      </w:divBdr>
      <w:divsChild>
        <w:div w:id="1483738412">
          <w:marLeft w:val="0"/>
          <w:marRight w:val="0"/>
          <w:marTop w:val="0"/>
          <w:marBottom w:val="0"/>
          <w:divBdr>
            <w:top w:val="none" w:sz="0" w:space="0" w:color="auto"/>
            <w:left w:val="none" w:sz="0" w:space="0" w:color="auto"/>
            <w:bottom w:val="none" w:sz="0" w:space="0" w:color="auto"/>
            <w:right w:val="none" w:sz="0" w:space="0" w:color="auto"/>
          </w:divBdr>
          <w:divsChild>
            <w:div w:id="216824392">
              <w:marLeft w:val="0"/>
              <w:marRight w:val="0"/>
              <w:marTop w:val="0"/>
              <w:marBottom w:val="0"/>
              <w:divBdr>
                <w:top w:val="none" w:sz="0" w:space="0" w:color="auto"/>
                <w:left w:val="none" w:sz="0" w:space="0" w:color="auto"/>
                <w:bottom w:val="none" w:sz="0" w:space="0" w:color="auto"/>
                <w:right w:val="none" w:sz="0" w:space="0" w:color="auto"/>
              </w:divBdr>
              <w:divsChild>
                <w:div w:id="282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6645">
      <w:bodyDiv w:val="1"/>
      <w:marLeft w:val="0"/>
      <w:marRight w:val="0"/>
      <w:marTop w:val="0"/>
      <w:marBottom w:val="0"/>
      <w:divBdr>
        <w:top w:val="none" w:sz="0" w:space="0" w:color="auto"/>
        <w:left w:val="none" w:sz="0" w:space="0" w:color="auto"/>
        <w:bottom w:val="none" w:sz="0" w:space="0" w:color="auto"/>
        <w:right w:val="none" w:sz="0" w:space="0" w:color="auto"/>
      </w:divBdr>
      <w:divsChild>
        <w:div w:id="1483884622">
          <w:marLeft w:val="0"/>
          <w:marRight w:val="0"/>
          <w:marTop w:val="0"/>
          <w:marBottom w:val="0"/>
          <w:divBdr>
            <w:top w:val="none" w:sz="0" w:space="0" w:color="auto"/>
            <w:left w:val="none" w:sz="0" w:space="0" w:color="auto"/>
            <w:bottom w:val="none" w:sz="0" w:space="0" w:color="auto"/>
            <w:right w:val="none" w:sz="0" w:space="0" w:color="auto"/>
          </w:divBdr>
          <w:divsChild>
            <w:div w:id="757219178">
              <w:marLeft w:val="0"/>
              <w:marRight w:val="0"/>
              <w:marTop w:val="0"/>
              <w:marBottom w:val="0"/>
              <w:divBdr>
                <w:top w:val="none" w:sz="0" w:space="0" w:color="auto"/>
                <w:left w:val="none" w:sz="0" w:space="0" w:color="auto"/>
                <w:bottom w:val="none" w:sz="0" w:space="0" w:color="auto"/>
                <w:right w:val="none" w:sz="0" w:space="0" w:color="auto"/>
              </w:divBdr>
              <w:divsChild>
                <w:div w:id="589240122">
                  <w:marLeft w:val="0"/>
                  <w:marRight w:val="0"/>
                  <w:marTop w:val="0"/>
                  <w:marBottom w:val="0"/>
                  <w:divBdr>
                    <w:top w:val="none" w:sz="0" w:space="0" w:color="auto"/>
                    <w:left w:val="none" w:sz="0" w:space="0" w:color="auto"/>
                    <w:bottom w:val="none" w:sz="0" w:space="0" w:color="auto"/>
                    <w:right w:val="none" w:sz="0" w:space="0" w:color="auto"/>
                  </w:divBdr>
                  <w:divsChild>
                    <w:div w:id="2034379900">
                      <w:marLeft w:val="0"/>
                      <w:marRight w:val="0"/>
                      <w:marTop w:val="0"/>
                      <w:marBottom w:val="0"/>
                      <w:divBdr>
                        <w:top w:val="none" w:sz="0" w:space="0" w:color="auto"/>
                        <w:left w:val="none" w:sz="0" w:space="0" w:color="auto"/>
                        <w:bottom w:val="none" w:sz="0" w:space="0" w:color="auto"/>
                        <w:right w:val="none" w:sz="0" w:space="0" w:color="auto"/>
                      </w:divBdr>
                    </w:div>
                  </w:divsChild>
                </w:div>
                <w:div w:id="912935891">
                  <w:marLeft w:val="0"/>
                  <w:marRight w:val="0"/>
                  <w:marTop w:val="0"/>
                  <w:marBottom w:val="0"/>
                  <w:divBdr>
                    <w:top w:val="none" w:sz="0" w:space="0" w:color="auto"/>
                    <w:left w:val="none" w:sz="0" w:space="0" w:color="auto"/>
                    <w:bottom w:val="none" w:sz="0" w:space="0" w:color="auto"/>
                    <w:right w:val="none" w:sz="0" w:space="0" w:color="auto"/>
                  </w:divBdr>
                  <w:divsChild>
                    <w:div w:id="665547491">
                      <w:marLeft w:val="0"/>
                      <w:marRight w:val="0"/>
                      <w:marTop w:val="0"/>
                      <w:marBottom w:val="0"/>
                      <w:divBdr>
                        <w:top w:val="none" w:sz="0" w:space="0" w:color="auto"/>
                        <w:left w:val="none" w:sz="0" w:space="0" w:color="auto"/>
                        <w:bottom w:val="none" w:sz="0" w:space="0" w:color="auto"/>
                        <w:right w:val="none" w:sz="0" w:space="0" w:color="auto"/>
                      </w:divBdr>
                    </w:div>
                    <w:div w:id="578835318">
                      <w:marLeft w:val="0"/>
                      <w:marRight w:val="0"/>
                      <w:marTop w:val="0"/>
                      <w:marBottom w:val="0"/>
                      <w:divBdr>
                        <w:top w:val="none" w:sz="0" w:space="0" w:color="auto"/>
                        <w:left w:val="none" w:sz="0" w:space="0" w:color="auto"/>
                        <w:bottom w:val="none" w:sz="0" w:space="0" w:color="auto"/>
                        <w:right w:val="none" w:sz="0" w:space="0" w:color="auto"/>
                      </w:divBdr>
                    </w:div>
                    <w:div w:id="1888956611">
                      <w:marLeft w:val="0"/>
                      <w:marRight w:val="0"/>
                      <w:marTop w:val="0"/>
                      <w:marBottom w:val="0"/>
                      <w:divBdr>
                        <w:top w:val="none" w:sz="0" w:space="0" w:color="auto"/>
                        <w:left w:val="none" w:sz="0" w:space="0" w:color="auto"/>
                        <w:bottom w:val="none" w:sz="0" w:space="0" w:color="auto"/>
                        <w:right w:val="none" w:sz="0" w:space="0" w:color="auto"/>
                      </w:divBdr>
                    </w:div>
                    <w:div w:id="896748871">
                      <w:marLeft w:val="0"/>
                      <w:marRight w:val="0"/>
                      <w:marTop w:val="0"/>
                      <w:marBottom w:val="0"/>
                      <w:divBdr>
                        <w:top w:val="none" w:sz="0" w:space="0" w:color="auto"/>
                        <w:left w:val="none" w:sz="0" w:space="0" w:color="auto"/>
                        <w:bottom w:val="none" w:sz="0" w:space="0" w:color="auto"/>
                        <w:right w:val="none" w:sz="0" w:space="0" w:color="auto"/>
                      </w:divBdr>
                    </w:div>
                  </w:divsChild>
                </w:div>
                <w:div w:id="1087265247">
                  <w:marLeft w:val="0"/>
                  <w:marRight w:val="0"/>
                  <w:marTop w:val="0"/>
                  <w:marBottom w:val="0"/>
                  <w:divBdr>
                    <w:top w:val="none" w:sz="0" w:space="0" w:color="auto"/>
                    <w:left w:val="none" w:sz="0" w:space="0" w:color="auto"/>
                    <w:bottom w:val="none" w:sz="0" w:space="0" w:color="auto"/>
                    <w:right w:val="none" w:sz="0" w:space="0" w:color="auto"/>
                  </w:divBdr>
                  <w:divsChild>
                    <w:div w:id="1803452327">
                      <w:marLeft w:val="0"/>
                      <w:marRight w:val="0"/>
                      <w:marTop w:val="0"/>
                      <w:marBottom w:val="0"/>
                      <w:divBdr>
                        <w:top w:val="none" w:sz="0" w:space="0" w:color="auto"/>
                        <w:left w:val="none" w:sz="0" w:space="0" w:color="auto"/>
                        <w:bottom w:val="none" w:sz="0" w:space="0" w:color="auto"/>
                        <w:right w:val="none" w:sz="0" w:space="0" w:color="auto"/>
                      </w:divBdr>
                    </w:div>
                    <w:div w:id="1517773501">
                      <w:marLeft w:val="0"/>
                      <w:marRight w:val="0"/>
                      <w:marTop w:val="0"/>
                      <w:marBottom w:val="0"/>
                      <w:divBdr>
                        <w:top w:val="none" w:sz="0" w:space="0" w:color="auto"/>
                        <w:left w:val="none" w:sz="0" w:space="0" w:color="auto"/>
                        <w:bottom w:val="none" w:sz="0" w:space="0" w:color="auto"/>
                        <w:right w:val="none" w:sz="0" w:space="0" w:color="auto"/>
                      </w:divBdr>
                    </w:div>
                    <w:div w:id="191960184">
                      <w:marLeft w:val="0"/>
                      <w:marRight w:val="0"/>
                      <w:marTop w:val="0"/>
                      <w:marBottom w:val="0"/>
                      <w:divBdr>
                        <w:top w:val="none" w:sz="0" w:space="0" w:color="auto"/>
                        <w:left w:val="none" w:sz="0" w:space="0" w:color="auto"/>
                        <w:bottom w:val="none" w:sz="0" w:space="0" w:color="auto"/>
                        <w:right w:val="none" w:sz="0" w:space="0" w:color="auto"/>
                      </w:divBdr>
                    </w:div>
                    <w:div w:id="1456948834">
                      <w:marLeft w:val="0"/>
                      <w:marRight w:val="0"/>
                      <w:marTop w:val="0"/>
                      <w:marBottom w:val="0"/>
                      <w:divBdr>
                        <w:top w:val="none" w:sz="0" w:space="0" w:color="auto"/>
                        <w:left w:val="none" w:sz="0" w:space="0" w:color="auto"/>
                        <w:bottom w:val="none" w:sz="0" w:space="0" w:color="auto"/>
                        <w:right w:val="none" w:sz="0" w:space="0" w:color="auto"/>
                      </w:divBdr>
                    </w:div>
                  </w:divsChild>
                </w:div>
                <w:div w:id="646012242">
                  <w:marLeft w:val="0"/>
                  <w:marRight w:val="0"/>
                  <w:marTop w:val="0"/>
                  <w:marBottom w:val="0"/>
                  <w:divBdr>
                    <w:top w:val="none" w:sz="0" w:space="0" w:color="auto"/>
                    <w:left w:val="none" w:sz="0" w:space="0" w:color="auto"/>
                    <w:bottom w:val="none" w:sz="0" w:space="0" w:color="auto"/>
                    <w:right w:val="none" w:sz="0" w:space="0" w:color="auto"/>
                  </w:divBdr>
                  <w:divsChild>
                    <w:div w:id="1943805677">
                      <w:marLeft w:val="0"/>
                      <w:marRight w:val="0"/>
                      <w:marTop w:val="0"/>
                      <w:marBottom w:val="0"/>
                      <w:divBdr>
                        <w:top w:val="none" w:sz="0" w:space="0" w:color="auto"/>
                        <w:left w:val="none" w:sz="0" w:space="0" w:color="auto"/>
                        <w:bottom w:val="none" w:sz="0" w:space="0" w:color="auto"/>
                        <w:right w:val="none" w:sz="0" w:space="0" w:color="auto"/>
                      </w:divBdr>
                    </w:div>
                    <w:div w:id="1762332816">
                      <w:marLeft w:val="0"/>
                      <w:marRight w:val="0"/>
                      <w:marTop w:val="0"/>
                      <w:marBottom w:val="0"/>
                      <w:divBdr>
                        <w:top w:val="none" w:sz="0" w:space="0" w:color="auto"/>
                        <w:left w:val="none" w:sz="0" w:space="0" w:color="auto"/>
                        <w:bottom w:val="none" w:sz="0" w:space="0" w:color="auto"/>
                        <w:right w:val="none" w:sz="0" w:space="0" w:color="auto"/>
                      </w:divBdr>
                    </w:div>
                    <w:div w:id="1645348647">
                      <w:marLeft w:val="0"/>
                      <w:marRight w:val="0"/>
                      <w:marTop w:val="0"/>
                      <w:marBottom w:val="0"/>
                      <w:divBdr>
                        <w:top w:val="none" w:sz="0" w:space="0" w:color="auto"/>
                        <w:left w:val="none" w:sz="0" w:space="0" w:color="auto"/>
                        <w:bottom w:val="none" w:sz="0" w:space="0" w:color="auto"/>
                        <w:right w:val="none" w:sz="0" w:space="0" w:color="auto"/>
                      </w:divBdr>
                    </w:div>
                    <w:div w:id="1590966824">
                      <w:marLeft w:val="0"/>
                      <w:marRight w:val="0"/>
                      <w:marTop w:val="0"/>
                      <w:marBottom w:val="0"/>
                      <w:divBdr>
                        <w:top w:val="none" w:sz="0" w:space="0" w:color="auto"/>
                        <w:left w:val="none" w:sz="0" w:space="0" w:color="auto"/>
                        <w:bottom w:val="none" w:sz="0" w:space="0" w:color="auto"/>
                        <w:right w:val="none" w:sz="0" w:space="0" w:color="auto"/>
                      </w:divBdr>
                    </w:div>
                  </w:divsChild>
                </w:div>
                <w:div w:id="594092971">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
                    <w:div w:id="1078014820">
                      <w:marLeft w:val="0"/>
                      <w:marRight w:val="0"/>
                      <w:marTop w:val="0"/>
                      <w:marBottom w:val="0"/>
                      <w:divBdr>
                        <w:top w:val="none" w:sz="0" w:space="0" w:color="auto"/>
                        <w:left w:val="none" w:sz="0" w:space="0" w:color="auto"/>
                        <w:bottom w:val="none" w:sz="0" w:space="0" w:color="auto"/>
                        <w:right w:val="none" w:sz="0" w:space="0" w:color="auto"/>
                      </w:divBdr>
                    </w:div>
                    <w:div w:id="531724598">
                      <w:marLeft w:val="0"/>
                      <w:marRight w:val="0"/>
                      <w:marTop w:val="0"/>
                      <w:marBottom w:val="0"/>
                      <w:divBdr>
                        <w:top w:val="none" w:sz="0" w:space="0" w:color="auto"/>
                        <w:left w:val="none" w:sz="0" w:space="0" w:color="auto"/>
                        <w:bottom w:val="none" w:sz="0" w:space="0" w:color="auto"/>
                        <w:right w:val="none" w:sz="0" w:space="0" w:color="auto"/>
                      </w:divBdr>
                    </w:div>
                    <w:div w:id="1061246956">
                      <w:marLeft w:val="0"/>
                      <w:marRight w:val="0"/>
                      <w:marTop w:val="0"/>
                      <w:marBottom w:val="0"/>
                      <w:divBdr>
                        <w:top w:val="none" w:sz="0" w:space="0" w:color="auto"/>
                        <w:left w:val="none" w:sz="0" w:space="0" w:color="auto"/>
                        <w:bottom w:val="none" w:sz="0" w:space="0" w:color="auto"/>
                        <w:right w:val="none" w:sz="0" w:space="0" w:color="auto"/>
                      </w:divBdr>
                    </w:div>
                  </w:divsChild>
                </w:div>
                <w:div w:id="329869918">
                  <w:marLeft w:val="0"/>
                  <w:marRight w:val="0"/>
                  <w:marTop w:val="0"/>
                  <w:marBottom w:val="0"/>
                  <w:divBdr>
                    <w:top w:val="none" w:sz="0" w:space="0" w:color="auto"/>
                    <w:left w:val="none" w:sz="0" w:space="0" w:color="auto"/>
                    <w:bottom w:val="none" w:sz="0" w:space="0" w:color="auto"/>
                    <w:right w:val="none" w:sz="0" w:space="0" w:color="auto"/>
                  </w:divBdr>
                  <w:divsChild>
                    <w:div w:id="1780640816">
                      <w:marLeft w:val="0"/>
                      <w:marRight w:val="0"/>
                      <w:marTop w:val="0"/>
                      <w:marBottom w:val="0"/>
                      <w:divBdr>
                        <w:top w:val="none" w:sz="0" w:space="0" w:color="auto"/>
                        <w:left w:val="none" w:sz="0" w:space="0" w:color="auto"/>
                        <w:bottom w:val="none" w:sz="0" w:space="0" w:color="auto"/>
                        <w:right w:val="none" w:sz="0" w:space="0" w:color="auto"/>
                      </w:divBdr>
                    </w:div>
                    <w:div w:id="220556219">
                      <w:marLeft w:val="0"/>
                      <w:marRight w:val="0"/>
                      <w:marTop w:val="0"/>
                      <w:marBottom w:val="0"/>
                      <w:divBdr>
                        <w:top w:val="none" w:sz="0" w:space="0" w:color="auto"/>
                        <w:left w:val="none" w:sz="0" w:space="0" w:color="auto"/>
                        <w:bottom w:val="none" w:sz="0" w:space="0" w:color="auto"/>
                        <w:right w:val="none" w:sz="0" w:space="0" w:color="auto"/>
                      </w:divBdr>
                    </w:div>
                    <w:div w:id="193664718">
                      <w:marLeft w:val="0"/>
                      <w:marRight w:val="0"/>
                      <w:marTop w:val="0"/>
                      <w:marBottom w:val="0"/>
                      <w:divBdr>
                        <w:top w:val="none" w:sz="0" w:space="0" w:color="auto"/>
                        <w:left w:val="none" w:sz="0" w:space="0" w:color="auto"/>
                        <w:bottom w:val="none" w:sz="0" w:space="0" w:color="auto"/>
                        <w:right w:val="none" w:sz="0" w:space="0" w:color="auto"/>
                      </w:divBdr>
                    </w:div>
                    <w:div w:id="18228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3724">
      <w:bodyDiv w:val="1"/>
      <w:marLeft w:val="0"/>
      <w:marRight w:val="0"/>
      <w:marTop w:val="0"/>
      <w:marBottom w:val="0"/>
      <w:divBdr>
        <w:top w:val="none" w:sz="0" w:space="0" w:color="auto"/>
        <w:left w:val="none" w:sz="0" w:space="0" w:color="auto"/>
        <w:bottom w:val="none" w:sz="0" w:space="0" w:color="auto"/>
        <w:right w:val="none" w:sz="0" w:space="0" w:color="auto"/>
      </w:divBdr>
      <w:divsChild>
        <w:div w:id="1141119835">
          <w:marLeft w:val="0"/>
          <w:marRight w:val="0"/>
          <w:marTop w:val="0"/>
          <w:marBottom w:val="0"/>
          <w:divBdr>
            <w:top w:val="none" w:sz="0" w:space="0" w:color="auto"/>
            <w:left w:val="none" w:sz="0" w:space="0" w:color="auto"/>
            <w:bottom w:val="none" w:sz="0" w:space="0" w:color="auto"/>
            <w:right w:val="none" w:sz="0" w:space="0" w:color="auto"/>
          </w:divBdr>
          <w:divsChild>
            <w:div w:id="1272545264">
              <w:marLeft w:val="0"/>
              <w:marRight w:val="0"/>
              <w:marTop w:val="0"/>
              <w:marBottom w:val="0"/>
              <w:divBdr>
                <w:top w:val="none" w:sz="0" w:space="0" w:color="auto"/>
                <w:left w:val="none" w:sz="0" w:space="0" w:color="auto"/>
                <w:bottom w:val="none" w:sz="0" w:space="0" w:color="auto"/>
                <w:right w:val="none" w:sz="0" w:space="0" w:color="auto"/>
              </w:divBdr>
              <w:divsChild>
                <w:div w:id="6519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898">
      <w:bodyDiv w:val="1"/>
      <w:marLeft w:val="0"/>
      <w:marRight w:val="0"/>
      <w:marTop w:val="0"/>
      <w:marBottom w:val="0"/>
      <w:divBdr>
        <w:top w:val="none" w:sz="0" w:space="0" w:color="auto"/>
        <w:left w:val="none" w:sz="0" w:space="0" w:color="auto"/>
        <w:bottom w:val="none" w:sz="0" w:space="0" w:color="auto"/>
        <w:right w:val="none" w:sz="0" w:space="0" w:color="auto"/>
      </w:divBdr>
      <w:divsChild>
        <w:div w:id="196815631">
          <w:marLeft w:val="0"/>
          <w:marRight w:val="0"/>
          <w:marTop w:val="0"/>
          <w:marBottom w:val="0"/>
          <w:divBdr>
            <w:top w:val="none" w:sz="0" w:space="0" w:color="auto"/>
            <w:left w:val="none" w:sz="0" w:space="0" w:color="auto"/>
            <w:bottom w:val="none" w:sz="0" w:space="0" w:color="auto"/>
            <w:right w:val="none" w:sz="0" w:space="0" w:color="auto"/>
          </w:divBdr>
          <w:divsChild>
            <w:div w:id="425614226">
              <w:marLeft w:val="0"/>
              <w:marRight w:val="0"/>
              <w:marTop w:val="0"/>
              <w:marBottom w:val="0"/>
              <w:divBdr>
                <w:top w:val="none" w:sz="0" w:space="0" w:color="auto"/>
                <w:left w:val="none" w:sz="0" w:space="0" w:color="auto"/>
                <w:bottom w:val="none" w:sz="0" w:space="0" w:color="auto"/>
                <w:right w:val="none" w:sz="0" w:space="0" w:color="auto"/>
              </w:divBdr>
              <w:divsChild>
                <w:div w:id="16879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1725">
      <w:bodyDiv w:val="1"/>
      <w:marLeft w:val="0"/>
      <w:marRight w:val="0"/>
      <w:marTop w:val="0"/>
      <w:marBottom w:val="0"/>
      <w:divBdr>
        <w:top w:val="none" w:sz="0" w:space="0" w:color="auto"/>
        <w:left w:val="none" w:sz="0" w:space="0" w:color="auto"/>
        <w:bottom w:val="none" w:sz="0" w:space="0" w:color="auto"/>
        <w:right w:val="none" w:sz="0" w:space="0" w:color="auto"/>
      </w:divBdr>
      <w:divsChild>
        <w:div w:id="1328315881">
          <w:marLeft w:val="0"/>
          <w:marRight w:val="0"/>
          <w:marTop w:val="0"/>
          <w:marBottom w:val="0"/>
          <w:divBdr>
            <w:top w:val="none" w:sz="0" w:space="0" w:color="auto"/>
            <w:left w:val="none" w:sz="0" w:space="0" w:color="auto"/>
            <w:bottom w:val="none" w:sz="0" w:space="0" w:color="auto"/>
            <w:right w:val="none" w:sz="0" w:space="0" w:color="auto"/>
          </w:divBdr>
          <w:divsChild>
            <w:div w:id="1708025265">
              <w:marLeft w:val="0"/>
              <w:marRight w:val="0"/>
              <w:marTop w:val="0"/>
              <w:marBottom w:val="0"/>
              <w:divBdr>
                <w:top w:val="none" w:sz="0" w:space="0" w:color="auto"/>
                <w:left w:val="none" w:sz="0" w:space="0" w:color="auto"/>
                <w:bottom w:val="none" w:sz="0" w:space="0" w:color="auto"/>
                <w:right w:val="none" w:sz="0" w:space="0" w:color="auto"/>
              </w:divBdr>
              <w:divsChild>
                <w:div w:id="14956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606">
      <w:bodyDiv w:val="1"/>
      <w:marLeft w:val="0"/>
      <w:marRight w:val="0"/>
      <w:marTop w:val="0"/>
      <w:marBottom w:val="0"/>
      <w:divBdr>
        <w:top w:val="none" w:sz="0" w:space="0" w:color="auto"/>
        <w:left w:val="none" w:sz="0" w:space="0" w:color="auto"/>
        <w:bottom w:val="none" w:sz="0" w:space="0" w:color="auto"/>
        <w:right w:val="none" w:sz="0" w:space="0" w:color="auto"/>
      </w:divBdr>
      <w:divsChild>
        <w:div w:id="1025402390">
          <w:marLeft w:val="0"/>
          <w:marRight w:val="0"/>
          <w:marTop w:val="0"/>
          <w:marBottom w:val="0"/>
          <w:divBdr>
            <w:top w:val="none" w:sz="0" w:space="0" w:color="auto"/>
            <w:left w:val="none" w:sz="0" w:space="0" w:color="auto"/>
            <w:bottom w:val="none" w:sz="0" w:space="0" w:color="auto"/>
            <w:right w:val="none" w:sz="0" w:space="0" w:color="auto"/>
          </w:divBdr>
          <w:divsChild>
            <w:div w:id="1148594414">
              <w:marLeft w:val="0"/>
              <w:marRight w:val="0"/>
              <w:marTop w:val="0"/>
              <w:marBottom w:val="0"/>
              <w:divBdr>
                <w:top w:val="none" w:sz="0" w:space="0" w:color="auto"/>
                <w:left w:val="none" w:sz="0" w:space="0" w:color="auto"/>
                <w:bottom w:val="none" w:sz="0" w:space="0" w:color="auto"/>
                <w:right w:val="none" w:sz="0" w:space="0" w:color="auto"/>
              </w:divBdr>
              <w:divsChild>
                <w:div w:id="17513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0572">
      <w:bodyDiv w:val="1"/>
      <w:marLeft w:val="0"/>
      <w:marRight w:val="0"/>
      <w:marTop w:val="0"/>
      <w:marBottom w:val="0"/>
      <w:divBdr>
        <w:top w:val="none" w:sz="0" w:space="0" w:color="auto"/>
        <w:left w:val="none" w:sz="0" w:space="0" w:color="auto"/>
        <w:bottom w:val="none" w:sz="0" w:space="0" w:color="auto"/>
        <w:right w:val="none" w:sz="0" w:space="0" w:color="auto"/>
      </w:divBdr>
      <w:divsChild>
        <w:div w:id="300816279">
          <w:marLeft w:val="0"/>
          <w:marRight w:val="0"/>
          <w:marTop w:val="0"/>
          <w:marBottom w:val="0"/>
          <w:divBdr>
            <w:top w:val="none" w:sz="0" w:space="0" w:color="auto"/>
            <w:left w:val="none" w:sz="0" w:space="0" w:color="auto"/>
            <w:bottom w:val="none" w:sz="0" w:space="0" w:color="auto"/>
            <w:right w:val="none" w:sz="0" w:space="0" w:color="auto"/>
          </w:divBdr>
          <w:divsChild>
            <w:div w:id="74479384">
              <w:marLeft w:val="0"/>
              <w:marRight w:val="0"/>
              <w:marTop w:val="0"/>
              <w:marBottom w:val="0"/>
              <w:divBdr>
                <w:top w:val="none" w:sz="0" w:space="0" w:color="auto"/>
                <w:left w:val="none" w:sz="0" w:space="0" w:color="auto"/>
                <w:bottom w:val="none" w:sz="0" w:space="0" w:color="auto"/>
                <w:right w:val="none" w:sz="0" w:space="0" w:color="auto"/>
              </w:divBdr>
              <w:divsChild>
                <w:div w:id="6450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cd.18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cognition.2021.104618" TargetMode="External"/><Relationship Id="rId4" Type="http://schemas.openxmlformats.org/officeDocument/2006/relationships/settings" Target="settings.xml"/><Relationship Id="rId9" Type="http://schemas.openxmlformats.org/officeDocument/2006/relationships/hyperlink" Target="https://doi.org/10.1007/s11229-021-0312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CE08-DEEA-D447-9B56-F4BE8FE7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20</Pages>
  <Words>16254</Words>
  <Characters>91191</Characters>
  <Application>Microsoft Office Word</Application>
  <DocSecurity>0</DocSecurity>
  <Lines>1402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Shannon</dc:creator>
  <cp:keywords/>
  <dc:description/>
  <cp:lastModifiedBy>Spaulding, Shannon</cp:lastModifiedBy>
  <cp:revision>337</cp:revision>
  <dcterms:created xsi:type="dcterms:W3CDTF">2019-07-13T12:14:00Z</dcterms:created>
  <dcterms:modified xsi:type="dcterms:W3CDTF">2021-04-07T19:38:00Z</dcterms:modified>
</cp:coreProperties>
</file>