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F2" w:rsidRDefault="001049F2" w:rsidP="003026BB">
      <w:pPr>
        <w:spacing w:after="0" w:line="48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Chapter 10</w:t>
      </w:r>
    </w:p>
    <w:p w:rsidR="001049F2" w:rsidRPr="00EC179A" w:rsidRDefault="001049F2" w:rsidP="003026BB">
      <w:pPr>
        <w:spacing w:after="0" w:line="480" w:lineRule="auto"/>
        <w:jc w:val="center"/>
        <w:rPr>
          <w:rFonts w:ascii="Times New Roman" w:hAnsi="Times New Roman" w:cs="Times New Roman"/>
          <w:b/>
          <w:i/>
          <w:sz w:val="28"/>
          <w:szCs w:val="28"/>
          <w:lang w:val="en-US"/>
        </w:rPr>
      </w:pPr>
      <w:r w:rsidRPr="00EC179A">
        <w:rPr>
          <w:rFonts w:ascii="Times New Roman" w:hAnsi="Times New Roman" w:cs="Times New Roman"/>
          <w:b/>
          <w:i/>
          <w:sz w:val="28"/>
          <w:szCs w:val="28"/>
          <w:lang w:val="en-US"/>
        </w:rPr>
        <w:t>Taking James to Work: Pragmatism for Managers</w:t>
      </w:r>
    </w:p>
    <w:p w:rsidR="001049F2" w:rsidRPr="005B3EB8" w:rsidRDefault="001049F2" w:rsidP="003026BB">
      <w:pPr>
        <w:spacing w:after="0" w:line="480" w:lineRule="auto"/>
        <w:jc w:val="center"/>
        <w:rPr>
          <w:rFonts w:ascii="Times New Roman" w:hAnsi="Times New Roman" w:cs="Times New Roman"/>
          <w:b/>
          <w:i/>
          <w:sz w:val="28"/>
          <w:szCs w:val="28"/>
          <w:lang w:val="en-US"/>
        </w:rPr>
      </w:pPr>
      <w:r w:rsidRPr="005B3EB8">
        <w:rPr>
          <w:rFonts w:ascii="Times New Roman" w:hAnsi="Times New Roman" w:cs="Times New Roman"/>
          <w:b/>
          <w:i/>
          <w:sz w:val="28"/>
          <w:szCs w:val="28"/>
          <w:lang w:val="en-US"/>
        </w:rPr>
        <w:t>Cliff</w:t>
      </w:r>
      <w:r w:rsidR="00A9404A">
        <w:rPr>
          <w:rFonts w:ascii="Times New Roman" w:hAnsi="Times New Roman" w:cs="Times New Roman"/>
          <w:b/>
          <w:i/>
          <w:sz w:val="28"/>
          <w:szCs w:val="28"/>
          <w:lang w:val="en-US"/>
        </w:rPr>
        <w:t>ord S.</w:t>
      </w:r>
      <w:bookmarkStart w:id="0" w:name="_GoBack"/>
      <w:bookmarkEnd w:id="0"/>
      <w:r w:rsidRPr="005B3EB8">
        <w:rPr>
          <w:rFonts w:ascii="Times New Roman" w:hAnsi="Times New Roman" w:cs="Times New Roman"/>
          <w:b/>
          <w:i/>
          <w:sz w:val="28"/>
          <w:szCs w:val="28"/>
          <w:lang w:val="en-US"/>
        </w:rPr>
        <w:t xml:space="preserve"> Stagoll</w:t>
      </w:r>
    </w:p>
    <w:p w:rsidR="001049F2" w:rsidRPr="00FB0CD1" w:rsidRDefault="001049F2" w:rsidP="003026BB">
      <w:pPr>
        <w:spacing w:after="0" w:line="480" w:lineRule="auto"/>
        <w:rPr>
          <w:rFonts w:ascii="Times New Roman" w:hAnsi="Times New Roman" w:cs="Times New Roman"/>
          <w:sz w:val="24"/>
          <w:szCs w:val="24"/>
          <w:lang w:val="en-US"/>
        </w:rPr>
      </w:pPr>
    </w:p>
    <w:p w:rsidR="001049F2" w:rsidRDefault="001049F2" w:rsidP="00951297">
      <w:pPr>
        <w:spacing w:after="0" w:line="480" w:lineRule="auto"/>
        <w:rPr>
          <w:rFonts w:ascii="Times New Roman" w:hAnsi="Times New Roman" w:cs="Times New Roman"/>
          <w:b/>
          <w:sz w:val="24"/>
          <w:szCs w:val="24"/>
        </w:rPr>
      </w:pPr>
      <w:r w:rsidRPr="00951297">
        <w:rPr>
          <w:rFonts w:ascii="Times New Roman" w:hAnsi="Times New Roman" w:cs="Times New Roman"/>
          <w:b/>
          <w:sz w:val="24"/>
          <w:szCs w:val="24"/>
        </w:rPr>
        <w:t>Introduction</w:t>
      </w:r>
    </w:p>
    <w:p w:rsidR="00F817AF" w:rsidRDefault="00F817AF" w:rsidP="003026BB">
      <w:pPr>
        <w:spacing w:after="0" w:line="480" w:lineRule="auto"/>
        <w:rPr>
          <w:rFonts w:ascii="Times New Roman" w:hAnsi="Times New Roman" w:cs="Times New Roman"/>
          <w:sz w:val="24"/>
          <w:szCs w:val="24"/>
          <w:lang w:val="en-US"/>
        </w:rPr>
      </w:pPr>
    </w:p>
    <w:p w:rsidR="001049F2" w:rsidRDefault="001049F2" w:rsidP="003026BB">
      <w:pPr>
        <w:spacing w:after="0" w:line="480" w:lineRule="auto"/>
        <w:rPr>
          <w:rFonts w:ascii="Times New Roman" w:hAnsi="Times New Roman" w:cs="Times New Roman"/>
          <w:sz w:val="24"/>
          <w:szCs w:val="24"/>
          <w:lang w:val="en-US"/>
        </w:rPr>
      </w:pPr>
      <w:r w:rsidRPr="00EC179A">
        <w:rPr>
          <w:rFonts w:ascii="Times New Roman" w:hAnsi="Times New Roman" w:cs="Times New Roman"/>
          <w:sz w:val="24"/>
          <w:szCs w:val="24"/>
          <w:lang w:val="en-US"/>
        </w:rPr>
        <w:t xml:space="preserve">Granted management’s inherent action-orientation—the focus on ‘getting things done’ in pursuit of tangible goals and in the face of resource and other constraints—the very name ‘pragmatism’ suggests it as appropriate for use in philosophy of management. </w:t>
      </w:r>
      <w:r>
        <w:rPr>
          <w:rFonts w:ascii="Times New Roman" w:hAnsi="Times New Roman" w:cs="Times New Roman"/>
          <w:sz w:val="24"/>
          <w:szCs w:val="24"/>
          <w:lang w:val="en-US"/>
        </w:rPr>
        <w:t>I</w:t>
      </w:r>
      <w:r w:rsidRPr="00EC179A">
        <w:rPr>
          <w:rFonts w:ascii="Times New Roman" w:hAnsi="Times New Roman" w:cs="Times New Roman"/>
          <w:sz w:val="24"/>
          <w:szCs w:val="24"/>
          <w:lang w:val="en-US"/>
        </w:rPr>
        <w:t>t is not straightforwardly the case</w:t>
      </w:r>
      <w:r>
        <w:rPr>
          <w:rFonts w:ascii="Times New Roman" w:hAnsi="Times New Roman" w:cs="Times New Roman"/>
          <w:sz w:val="24"/>
          <w:szCs w:val="24"/>
          <w:lang w:val="en-US"/>
        </w:rPr>
        <w:t xml:space="preserve">, however, </w:t>
      </w:r>
      <w:r w:rsidRPr="00EC179A">
        <w:rPr>
          <w:rFonts w:ascii="Times New Roman" w:hAnsi="Times New Roman" w:cs="Times New Roman"/>
          <w:sz w:val="24"/>
          <w:szCs w:val="24"/>
          <w:lang w:val="en-US"/>
        </w:rPr>
        <w:t xml:space="preserve">that theoretical resources offered by classical philosophical pragmatism are always </w:t>
      </w:r>
      <w:r>
        <w:rPr>
          <w:rFonts w:ascii="Times New Roman" w:hAnsi="Times New Roman" w:cs="Times New Roman"/>
          <w:sz w:val="24"/>
          <w:szCs w:val="24"/>
          <w:lang w:val="en-US"/>
        </w:rPr>
        <w:t xml:space="preserve">or </w:t>
      </w:r>
      <w:r w:rsidRPr="00EC179A">
        <w:rPr>
          <w:rFonts w:ascii="Times New Roman" w:hAnsi="Times New Roman" w:cs="Times New Roman"/>
          <w:sz w:val="24"/>
          <w:szCs w:val="24"/>
          <w:lang w:val="en-US"/>
        </w:rPr>
        <w:t xml:space="preserve">obviously in the service of practical ends, or that managerial pragmatism is evident in </w:t>
      </w:r>
      <w:r>
        <w:rPr>
          <w:rFonts w:ascii="Times New Roman" w:hAnsi="Times New Roman" w:cs="Times New Roman"/>
          <w:sz w:val="24"/>
          <w:szCs w:val="24"/>
          <w:lang w:val="en-US"/>
        </w:rPr>
        <w:t xml:space="preserve">all </w:t>
      </w:r>
      <w:r w:rsidRPr="00EC179A">
        <w:rPr>
          <w:rFonts w:ascii="Times New Roman" w:hAnsi="Times New Roman" w:cs="Times New Roman"/>
          <w:sz w:val="24"/>
          <w:szCs w:val="24"/>
          <w:lang w:val="en-US"/>
        </w:rPr>
        <w:t xml:space="preserve">actions </w:t>
      </w:r>
      <w:r>
        <w:rPr>
          <w:rFonts w:ascii="Times New Roman" w:hAnsi="Times New Roman" w:cs="Times New Roman"/>
          <w:sz w:val="24"/>
          <w:szCs w:val="24"/>
          <w:lang w:val="en-US"/>
        </w:rPr>
        <w:t xml:space="preserve">meant to achieve </w:t>
      </w:r>
      <w:r w:rsidRPr="00EC179A">
        <w:rPr>
          <w:rFonts w:ascii="Times New Roman" w:hAnsi="Times New Roman" w:cs="Times New Roman"/>
          <w:sz w:val="24"/>
          <w:szCs w:val="24"/>
          <w:lang w:val="en-US"/>
        </w:rPr>
        <w:t xml:space="preserve">tangible business results. </w:t>
      </w:r>
    </w:p>
    <w:p w:rsidR="001049F2" w:rsidRPr="00700362" w:rsidRDefault="001049F2" w:rsidP="003026BB">
      <w:pPr>
        <w:spacing w:after="0" w:line="480" w:lineRule="auto"/>
        <w:ind w:firstLine="720"/>
        <w:rPr>
          <w:rFonts w:ascii="Times New Roman" w:hAnsi="Times New Roman" w:cs="Times New Roman"/>
          <w:sz w:val="24"/>
          <w:szCs w:val="24"/>
          <w:lang w:val="en-US"/>
        </w:rPr>
      </w:pPr>
      <w:r w:rsidRPr="00EC179A">
        <w:rPr>
          <w:rFonts w:ascii="Times New Roman" w:hAnsi="Times New Roman" w:cs="Times New Roman"/>
          <w:sz w:val="24"/>
          <w:szCs w:val="24"/>
          <w:lang w:val="en-US"/>
        </w:rPr>
        <w:t>Nonetheless, the importance of outcomes and consequences in Charles S. Peirce’s versions of pragmatism and again in William James’s individualized, psychologized, and epistemology-focused adaptations</w:t>
      </w:r>
      <w:r>
        <w:rPr>
          <w:rFonts w:ascii="Times New Roman" w:hAnsi="Times New Roman" w:cs="Times New Roman"/>
          <w:sz w:val="24"/>
          <w:szCs w:val="24"/>
          <w:lang w:val="en-US"/>
        </w:rPr>
        <w:t>,</w:t>
      </w:r>
      <w:r w:rsidRPr="00EC179A">
        <w:rPr>
          <w:rFonts w:ascii="Times New Roman" w:hAnsi="Times New Roman" w:cs="Times New Roman"/>
          <w:sz w:val="24"/>
          <w:szCs w:val="24"/>
          <w:lang w:val="en-US"/>
        </w:rPr>
        <w:t xml:space="preserve"> support the notion of a thematic orientation towards action shared by classical pragmatism and management practice.</w:t>
      </w:r>
      <w:r>
        <w:rPr>
          <w:rStyle w:val="EndnoteReference"/>
          <w:rFonts w:ascii="Times New Roman" w:hAnsi="Times New Roman" w:cs="Times New Roman"/>
          <w:sz w:val="24"/>
          <w:szCs w:val="24"/>
          <w:lang w:val="en-US"/>
        </w:rPr>
        <w:endnoteReference w:id="1"/>
      </w:r>
      <w:r w:rsidRPr="00EC179A">
        <w:rPr>
          <w:rFonts w:ascii="Times New Roman" w:hAnsi="Times New Roman" w:cs="Times New Roman"/>
          <w:sz w:val="24"/>
          <w:szCs w:val="24"/>
          <w:lang w:val="en-US"/>
        </w:rPr>
        <w:t xml:space="preserve"> Thus, for example, James states that </w:t>
      </w:r>
      <w:r w:rsidRPr="00EC179A">
        <w:rPr>
          <w:rFonts w:ascii="Times New Roman" w:hAnsi="Times New Roman" w:cs="Times New Roman"/>
          <w:sz w:val="24"/>
          <w:szCs w:val="24"/>
        </w:rPr>
        <w:t>“my thinking is first and last and always for the sake of my doing</w:t>
      </w:r>
      <w:r>
        <w:rPr>
          <w:rFonts w:ascii="Times New Roman" w:hAnsi="Times New Roman" w:cs="Times New Roman"/>
          <w:sz w:val="24"/>
          <w:szCs w:val="24"/>
        </w:rPr>
        <w:t>,</w:t>
      </w:r>
      <w:r w:rsidRPr="00EC179A">
        <w:rPr>
          <w:rFonts w:ascii="Times New Roman" w:hAnsi="Times New Roman" w:cs="Times New Roman"/>
          <w:sz w:val="24"/>
          <w:szCs w:val="24"/>
        </w:rPr>
        <w:t>”</w:t>
      </w:r>
      <w:r>
        <w:rPr>
          <w:rFonts w:ascii="Times New Roman" w:hAnsi="Times New Roman" w:cs="Times New Roman"/>
          <w:sz w:val="24"/>
          <w:szCs w:val="24"/>
        </w:rPr>
        <w:t xml:space="preserve"> </w:t>
      </w:r>
      <w:r w:rsidRPr="00EC179A">
        <w:rPr>
          <w:rFonts w:ascii="Times New Roman" w:hAnsi="Times New Roman" w:cs="Times New Roman"/>
          <w:sz w:val="24"/>
          <w:szCs w:val="24"/>
        </w:rPr>
        <w:t xml:space="preserve">and he </w:t>
      </w:r>
      <w:r w:rsidRPr="00EC179A">
        <w:rPr>
          <w:rFonts w:ascii="Times New Roman" w:hAnsi="Times New Roman" w:cs="Times New Roman"/>
          <w:sz w:val="24"/>
          <w:szCs w:val="24"/>
          <w:lang w:val="en-US"/>
        </w:rPr>
        <w:t xml:space="preserve">conceives of truth </w:t>
      </w:r>
      <w:r>
        <w:rPr>
          <w:rFonts w:ascii="Times New Roman" w:hAnsi="Times New Roman" w:cs="Times New Roman"/>
          <w:sz w:val="24"/>
          <w:szCs w:val="24"/>
          <w:lang w:val="en-US"/>
        </w:rPr>
        <w:t xml:space="preserve">principally </w:t>
      </w:r>
      <w:r w:rsidRPr="00EC179A">
        <w:rPr>
          <w:rFonts w:ascii="Times New Roman" w:hAnsi="Times New Roman" w:cs="Times New Roman"/>
          <w:sz w:val="24"/>
          <w:szCs w:val="24"/>
          <w:lang w:val="en-US"/>
        </w:rPr>
        <w:t xml:space="preserve">in terms of consequences: “any idea upon which we can ride, so to speak; any idea that will carry us prosperously from any one part of our experience to any other part, linking things satisfactorily, working securely, simplifying, saving labor; is true for just so much … true </w:t>
      </w:r>
      <w:r w:rsidRPr="00700362">
        <w:rPr>
          <w:rFonts w:ascii="Times New Roman" w:hAnsi="Times New Roman" w:cs="Times New Roman"/>
          <w:i/>
          <w:sz w:val="24"/>
          <w:szCs w:val="24"/>
          <w:lang w:val="en-US"/>
        </w:rPr>
        <w:t>instrumentally</w:t>
      </w:r>
      <w:r w:rsidRPr="00700362">
        <w:rPr>
          <w:rFonts w:ascii="Times New Roman" w:hAnsi="Times New Roman" w:cs="Times New Roman"/>
          <w:sz w:val="24"/>
          <w:szCs w:val="24"/>
          <w:lang w:val="en-US"/>
        </w:rPr>
        <w:t>” (</w:t>
      </w:r>
      <w:r w:rsidR="00700362" w:rsidRPr="00700362">
        <w:rPr>
          <w:rFonts w:ascii="Times New Roman" w:hAnsi="Times New Roman" w:cs="Times New Roman"/>
          <w:sz w:val="24"/>
          <w:szCs w:val="24"/>
          <w:lang w:val="en-US"/>
        </w:rPr>
        <w:t>James 1984</w:t>
      </w:r>
      <w:r w:rsidRPr="00700362">
        <w:rPr>
          <w:rFonts w:ascii="Times New Roman" w:hAnsi="Times New Roman" w:cs="Times New Roman"/>
          <w:sz w:val="24"/>
          <w:szCs w:val="24"/>
          <w:lang w:val="en-US"/>
        </w:rPr>
        <w:t xml:space="preserve">, 309; </w:t>
      </w:r>
      <w:r w:rsidR="00700362" w:rsidRPr="00700362">
        <w:rPr>
          <w:rFonts w:ascii="Times New Roman" w:hAnsi="Times New Roman" w:cs="Times New Roman"/>
          <w:sz w:val="24"/>
          <w:szCs w:val="24"/>
          <w:lang w:val="en-US"/>
        </w:rPr>
        <w:t>1975b</w:t>
      </w:r>
      <w:r w:rsidRPr="00700362">
        <w:rPr>
          <w:rFonts w:ascii="Times New Roman" w:hAnsi="Times New Roman" w:cs="Times New Roman"/>
          <w:sz w:val="24"/>
          <w:szCs w:val="24"/>
          <w:lang w:val="en-US"/>
        </w:rPr>
        <w:t xml:space="preserve"> 34).</w:t>
      </w:r>
    </w:p>
    <w:p w:rsidR="001049F2" w:rsidRPr="00491E93" w:rsidRDefault="001049F2" w:rsidP="003026BB">
      <w:pPr>
        <w:spacing w:after="0" w:line="480" w:lineRule="auto"/>
        <w:ind w:firstLine="720"/>
        <w:rPr>
          <w:rFonts w:ascii="Times New Roman" w:hAnsi="Times New Roman" w:cs="Times New Roman"/>
          <w:sz w:val="24"/>
          <w:szCs w:val="24"/>
          <w:lang w:val="en-US"/>
        </w:rPr>
      </w:pPr>
      <w:r w:rsidRPr="00EC179A">
        <w:rPr>
          <w:rFonts w:ascii="Times New Roman" w:hAnsi="Times New Roman" w:cs="Times New Roman"/>
          <w:sz w:val="24"/>
          <w:szCs w:val="24"/>
          <w:lang w:val="en-US"/>
        </w:rPr>
        <w:t xml:space="preserve">Writing of pragmatism’s application to organization studies, Bidhan Parmar et al. contend that “pragmatism encourages scholars to show how theoretical differences make a real </w:t>
      </w:r>
      <w:r w:rsidRPr="00EC179A">
        <w:rPr>
          <w:rFonts w:ascii="Times New Roman" w:hAnsi="Times New Roman" w:cs="Times New Roman"/>
          <w:sz w:val="24"/>
          <w:szCs w:val="24"/>
          <w:lang w:val="en-US"/>
        </w:rPr>
        <w:lastRenderedPageBreak/>
        <w:t xml:space="preserve">difference to practice. This focus on practice shifts the focus on theory building … away from insular conversations between academics and towards practice-relevant research” </w:t>
      </w:r>
      <w:r>
        <w:rPr>
          <w:rFonts w:ascii="Times New Roman" w:hAnsi="Times New Roman" w:cs="Times New Roman"/>
          <w:noProof/>
          <w:sz w:val="24"/>
          <w:szCs w:val="24"/>
          <w:lang w:val="en-US"/>
        </w:rPr>
        <w:t>(2016, 207)</w:t>
      </w:r>
      <w:r>
        <w:rPr>
          <w:rFonts w:ascii="Times New Roman" w:hAnsi="Times New Roman" w:cs="Times New Roman"/>
          <w:sz w:val="24"/>
          <w:szCs w:val="24"/>
          <w:lang w:val="en-US"/>
        </w:rPr>
        <w:t xml:space="preserve">. Identifying pragmatism’s potential for re-orienting philosophical research into management is one thing, but realizing it is another. To date, </w:t>
      </w:r>
      <w:r w:rsidRPr="00EC179A">
        <w:rPr>
          <w:rFonts w:ascii="Times New Roman" w:hAnsi="Times New Roman" w:cs="Times New Roman"/>
          <w:sz w:val="24"/>
          <w:szCs w:val="24"/>
          <w:lang w:val="en-US"/>
        </w:rPr>
        <w:t xml:space="preserve">philosophers </w:t>
      </w:r>
      <w:r>
        <w:rPr>
          <w:rFonts w:ascii="Times New Roman" w:hAnsi="Times New Roman" w:cs="Times New Roman"/>
          <w:sz w:val="24"/>
          <w:szCs w:val="24"/>
          <w:lang w:val="en-US"/>
        </w:rPr>
        <w:t xml:space="preserve">of management sympathetic to pragmatism </w:t>
      </w:r>
      <w:r w:rsidRPr="00EC179A">
        <w:rPr>
          <w:rFonts w:ascii="Times New Roman" w:hAnsi="Times New Roman" w:cs="Times New Roman"/>
          <w:sz w:val="24"/>
          <w:szCs w:val="24"/>
          <w:lang w:val="en-US"/>
        </w:rPr>
        <w:t xml:space="preserve">have tended to deploy their ideological resources to advance conceptual models </w:t>
      </w:r>
      <w:r>
        <w:rPr>
          <w:rFonts w:ascii="Times New Roman" w:hAnsi="Times New Roman" w:cs="Times New Roman"/>
          <w:sz w:val="24"/>
          <w:szCs w:val="24"/>
          <w:lang w:val="en-US"/>
        </w:rPr>
        <w:t xml:space="preserve">of management practices, and </w:t>
      </w:r>
      <w:r w:rsidRPr="00EC179A">
        <w:rPr>
          <w:rFonts w:ascii="Times New Roman" w:hAnsi="Times New Roman" w:cs="Times New Roman"/>
          <w:sz w:val="24"/>
          <w:szCs w:val="24"/>
          <w:lang w:val="en-US"/>
        </w:rPr>
        <w:t>propose solutions to workplace issues predefined by philosoph</w:t>
      </w:r>
      <w:r>
        <w:rPr>
          <w:rFonts w:ascii="Times New Roman" w:hAnsi="Times New Roman" w:cs="Times New Roman"/>
          <w:sz w:val="24"/>
          <w:szCs w:val="24"/>
          <w:lang w:val="en-US"/>
        </w:rPr>
        <w:t xml:space="preserve">ers. Organization theory has been studied in terms of a debate between dualism and anti-dualism, for example, and business ethics in terms of alternative conceptions of value </w:t>
      </w:r>
      <w:r>
        <w:rPr>
          <w:rFonts w:ascii="Times New Roman" w:hAnsi="Times New Roman" w:cs="Times New Roman"/>
          <w:noProof/>
          <w:sz w:val="24"/>
          <w:szCs w:val="24"/>
          <w:lang w:val="en-US"/>
        </w:rPr>
        <w:t>(see Elkjaer and Simpson 2011</w:t>
      </w:r>
      <w:r w:rsidR="00700362">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Rosenthal and Buchholz 2000)</w:t>
      </w:r>
      <w:r>
        <w:rPr>
          <w:rFonts w:ascii="Times New Roman" w:hAnsi="Times New Roman" w:cs="Times New Roman"/>
          <w:sz w:val="24"/>
          <w:szCs w:val="24"/>
          <w:lang w:val="en-US"/>
        </w:rPr>
        <w:t xml:space="preserve">. Such conceptual accounts of problems abstracted from real world complications tend more to the needs </w:t>
      </w:r>
      <w:r w:rsidRPr="00491E93">
        <w:rPr>
          <w:rFonts w:ascii="Times New Roman" w:hAnsi="Times New Roman" w:cs="Times New Roman"/>
          <w:sz w:val="24"/>
          <w:szCs w:val="24"/>
          <w:lang w:val="en-US"/>
        </w:rPr>
        <w:t xml:space="preserve">of academics “concerned with the issue of methodological rigor” and less to practitioners for whom “academic knowledge becomes relevant … when it is context-specific, providing concrete recommendations for action or plans of action” </w:t>
      </w:r>
      <w:r>
        <w:rPr>
          <w:rFonts w:ascii="Times New Roman" w:hAnsi="Times New Roman" w:cs="Times New Roman"/>
          <w:noProof/>
          <w:sz w:val="24"/>
          <w:szCs w:val="24"/>
          <w:lang w:val="en-US"/>
        </w:rPr>
        <w:t>(Vo and Kelemen 2014, 242)</w:t>
      </w:r>
      <w:r>
        <w:rPr>
          <w:rFonts w:ascii="Times New Roman" w:hAnsi="Times New Roman" w:cs="Times New Roman"/>
          <w:sz w:val="24"/>
          <w:szCs w:val="24"/>
          <w:lang w:val="en-US"/>
        </w:rPr>
        <w:t>.</w:t>
      </w:r>
    </w:p>
    <w:p w:rsidR="001049F2" w:rsidRDefault="001049F2" w:rsidP="003026BB">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will show how </w:t>
      </w:r>
      <w:r w:rsidRPr="00EC179A">
        <w:rPr>
          <w:rFonts w:ascii="Times New Roman" w:hAnsi="Times New Roman" w:cs="Times New Roman"/>
          <w:sz w:val="24"/>
          <w:szCs w:val="24"/>
          <w:lang w:val="en-US"/>
        </w:rPr>
        <w:t xml:space="preserve">James’s version of classical pragmatism might underwrite a philosophy of management that engages </w:t>
      </w:r>
      <w:r w:rsidRPr="00EC179A">
        <w:rPr>
          <w:rFonts w:ascii="Times New Roman" w:hAnsi="Times New Roman" w:cs="Times New Roman"/>
          <w:i/>
          <w:sz w:val="24"/>
          <w:szCs w:val="24"/>
          <w:lang w:val="en-US"/>
        </w:rPr>
        <w:t>directly</w:t>
      </w:r>
      <w:r w:rsidRPr="00EC179A">
        <w:rPr>
          <w:rFonts w:ascii="Times New Roman" w:hAnsi="Times New Roman" w:cs="Times New Roman"/>
          <w:sz w:val="24"/>
          <w:szCs w:val="24"/>
          <w:lang w:val="en-US"/>
        </w:rPr>
        <w:t xml:space="preserve"> with the demands of management practice and </w:t>
      </w:r>
      <w:r>
        <w:rPr>
          <w:rFonts w:ascii="Times New Roman" w:hAnsi="Times New Roman" w:cs="Times New Roman"/>
          <w:sz w:val="24"/>
          <w:szCs w:val="24"/>
          <w:lang w:val="en-US"/>
        </w:rPr>
        <w:t xml:space="preserve">with </w:t>
      </w:r>
      <w:r w:rsidRPr="00EC179A">
        <w:rPr>
          <w:rFonts w:ascii="Times New Roman" w:hAnsi="Times New Roman" w:cs="Times New Roman"/>
          <w:sz w:val="24"/>
          <w:szCs w:val="24"/>
          <w:lang w:val="en-US"/>
        </w:rPr>
        <w:t>practitioners.</w:t>
      </w:r>
      <w:r>
        <w:rPr>
          <w:rFonts w:ascii="Times New Roman" w:hAnsi="Times New Roman" w:cs="Times New Roman"/>
          <w:sz w:val="24"/>
          <w:szCs w:val="24"/>
          <w:lang w:val="en-US"/>
        </w:rPr>
        <w:t xml:space="preserve"> Specifically, his </w:t>
      </w:r>
      <w:r w:rsidRPr="00EC179A">
        <w:rPr>
          <w:rFonts w:ascii="Times New Roman" w:hAnsi="Times New Roman" w:cs="Times New Roman"/>
          <w:sz w:val="24"/>
          <w:szCs w:val="24"/>
          <w:lang w:val="en-US"/>
        </w:rPr>
        <w:t>methodological commitment</w:t>
      </w:r>
      <w:r>
        <w:rPr>
          <w:rFonts w:ascii="Times New Roman" w:hAnsi="Times New Roman" w:cs="Times New Roman"/>
          <w:sz w:val="24"/>
          <w:szCs w:val="24"/>
          <w:lang w:val="en-US"/>
        </w:rPr>
        <w:t xml:space="preserve"> </w:t>
      </w:r>
      <w:r w:rsidRPr="00EC179A">
        <w:rPr>
          <w:rFonts w:ascii="Times New Roman" w:hAnsi="Times New Roman" w:cs="Times New Roman"/>
          <w:sz w:val="24"/>
          <w:szCs w:val="24"/>
          <w:lang w:val="en-US"/>
        </w:rPr>
        <w:t>to experience provide</w:t>
      </w:r>
      <w:r>
        <w:rPr>
          <w:rFonts w:ascii="Times New Roman" w:hAnsi="Times New Roman" w:cs="Times New Roman"/>
          <w:sz w:val="24"/>
          <w:szCs w:val="24"/>
          <w:lang w:val="en-US"/>
        </w:rPr>
        <w:t>s</w:t>
      </w:r>
      <w:r w:rsidRPr="00EC179A">
        <w:rPr>
          <w:rFonts w:ascii="Times New Roman" w:hAnsi="Times New Roman" w:cs="Times New Roman"/>
          <w:sz w:val="24"/>
          <w:szCs w:val="24"/>
          <w:lang w:val="en-US"/>
        </w:rPr>
        <w:t xml:space="preserve"> means by which managers might better understand the ways that they think about and respond to the complicated circumstances that define their jobs</w:t>
      </w:r>
      <w:r>
        <w:rPr>
          <w:rFonts w:ascii="Times New Roman" w:hAnsi="Times New Roman" w:cs="Times New Roman"/>
          <w:sz w:val="24"/>
          <w:szCs w:val="24"/>
          <w:lang w:val="en-US"/>
        </w:rPr>
        <w:t>.</w:t>
      </w:r>
      <w:r w:rsidRPr="00EC17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contrast to other management theories, it has potential to influence the moral and existential realities of managers, rather than just, say, their means for improving productivity or workplace success. </w:t>
      </w:r>
      <w:r w:rsidRPr="00EC179A">
        <w:rPr>
          <w:rFonts w:ascii="Times New Roman" w:hAnsi="Times New Roman" w:cs="Times New Roman"/>
          <w:sz w:val="24"/>
          <w:szCs w:val="24"/>
          <w:lang w:val="en-US"/>
        </w:rPr>
        <w:t xml:space="preserve">On this account, James’s philosophy might not merely inform managerial practices, but also encourage </w:t>
      </w:r>
      <w:r>
        <w:rPr>
          <w:rFonts w:ascii="Times New Roman" w:hAnsi="Times New Roman" w:cs="Times New Roman"/>
          <w:sz w:val="24"/>
          <w:szCs w:val="24"/>
          <w:lang w:val="en-US"/>
        </w:rPr>
        <w:t xml:space="preserve">more productive and ongoing exchanges between </w:t>
      </w:r>
      <w:r w:rsidRPr="00EC179A">
        <w:rPr>
          <w:rFonts w:ascii="Times New Roman" w:hAnsi="Times New Roman" w:cs="Times New Roman"/>
          <w:sz w:val="24"/>
          <w:szCs w:val="24"/>
          <w:lang w:val="en-US"/>
        </w:rPr>
        <w:t>philosophers and managers</w:t>
      </w:r>
      <w:r>
        <w:rPr>
          <w:rFonts w:ascii="Times New Roman" w:hAnsi="Times New Roman" w:cs="Times New Roman"/>
          <w:sz w:val="24"/>
          <w:szCs w:val="24"/>
          <w:lang w:val="en-US"/>
        </w:rPr>
        <w:t>.</w:t>
      </w:r>
    </w:p>
    <w:p w:rsidR="001049F2" w:rsidRDefault="001049F2" w:rsidP="003026BB">
      <w:pPr>
        <w:spacing w:after="0" w:line="480" w:lineRule="auto"/>
        <w:ind w:firstLine="720"/>
        <w:rPr>
          <w:rFonts w:ascii="Times New Roman" w:hAnsi="Times New Roman" w:cs="Times New Roman"/>
          <w:sz w:val="24"/>
          <w:szCs w:val="24"/>
          <w:lang w:val="en-US"/>
        </w:rPr>
      </w:pPr>
    </w:p>
    <w:p w:rsidR="001049F2" w:rsidRDefault="001049F2" w:rsidP="00951297">
      <w:pPr>
        <w:spacing w:after="0" w:line="480" w:lineRule="auto"/>
        <w:rPr>
          <w:rFonts w:ascii="Times New Roman" w:hAnsi="Times New Roman" w:cs="Times New Roman"/>
          <w:b/>
          <w:sz w:val="24"/>
          <w:szCs w:val="24"/>
        </w:rPr>
      </w:pPr>
      <w:r w:rsidRPr="00951297">
        <w:rPr>
          <w:rFonts w:ascii="Times New Roman" w:hAnsi="Times New Roman" w:cs="Times New Roman"/>
          <w:b/>
          <w:sz w:val="24"/>
          <w:szCs w:val="24"/>
        </w:rPr>
        <w:lastRenderedPageBreak/>
        <w:t>James’s Experiential Pragmatism, and Management</w:t>
      </w:r>
    </w:p>
    <w:p w:rsidR="001049F2" w:rsidRDefault="001049F2" w:rsidP="00700362">
      <w:pPr>
        <w:spacing w:after="0" w:line="480" w:lineRule="auto"/>
        <w:rPr>
          <w:rFonts w:ascii="Times New Roman" w:hAnsi="Times New Roman" w:cs="Times New Roman"/>
          <w:b/>
          <w:sz w:val="24"/>
          <w:szCs w:val="24"/>
        </w:rPr>
      </w:pPr>
    </w:p>
    <w:p w:rsidR="001049F2" w:rsidRPr="00700362" w:rsidRDefault="001049F2" w:rsidP="003026BB">
      <w:pPr>
        <w:spacing w:after="0" w:line="480" w:lineRule="auto"/>
        <w:rPr>
          <w:rFonts w:ascii="Times New Roman" w:hAnsi="Times New Roman" w:cs="Times New Roman"/>
          <w:sz w:val="24"/>
          <w:szCs w:val="24"/>
        </w:rPr>
      </w:pPr>
      <w:r w:rsidRPr="005A604E">
        <w:rPr>
          <w:rFonts w:ascii="Times New Roman" w:hAnsi="Times New Roman" w:cs="Times New Roman"/>
          <w:sz w:val="24"/>
          <w:szCs w:val="24"/>
          <w:lang w:val="en-US"/>
        </w:rPr>
        <w:t xml:space="preserve">James’s attitudes towards the dramatic socio-economic changes experienced by Americans in the </w:t>
      </w:r>
      <w:r>
        <w:rPr>
          <w:rFonts w:ascii="Times New Roman" w:hAnsi="Times New Roman" w:cs="Times New Roman"/>
          <w:sz w:val="24"/>
          <w:szCs w:val="24"/>
          <w:lang w:val="en-US"/>
        </w:rPr>
        <w:t>late-</w:t>
      </w:r>
      <w:r w:rsidRPr="005A604E">
        <w:rPr>
          <w:rFonts w:ascii="Times New Roman" w:hAnsi="Times New Roman" w:cs="Times New Roman"/>
          <w:sz w:val="24"/>
          <w:szCs w:val="24"/>
          <w:lang w:val="en-US"/>
        </w:rPr>
        <w:t>nineteenth and early</w:t>
      </w:r>
      <w:r>
        <w:rPr>
          <w:rFonts w:ascii="Times New Roman" w:hAnsi="Times New Roman" w:cs="Times New Roman"/>
          <w:sz w:val="24"/>
          <w:szCs w:val="24"/>
          <w:lang w:val="en-US"/>
        </w:rPr>
        <w:t>-</w:t>
      </w:r>
      <w:r w:rsidRPr="005A604E">
        <w:rPr>
          <w:rFonts w:ascii="Times New Roman" w:hAnsi="Times New Roman" w:cs="Times New Roman"/>
          <w:sz w:val="24"/>
          <w:szCs w:val="24"/>
          <w:lang w:val="en-US"/>
        </w:rPr>
        <w:t xml:space="preserve">twentieth </w:t>
      </w:r>
      <w:r>
        <w:rPr>
          <w:rFonts w:ascii="Times New Roman" w:hAnsi="Times New Roman" w:cs="Times New Roman"/>
          <w:sz w:val="24"/>
          <w:szCs w:val="24"/>
          <w:lang w:val="en-US"/>
        </w:rPr>
        <w:t xml:space="preserve">centuries </w:t>
      </w:r>
      <w:r w:rsidRPr="005A604E">
        <w:rPr>
          <w:rFonts w:ascii="Times New Roman" w:hAnsi="Times New Roman" w:cs="Times New Roman"/>
          <w:sz w:val="24"/>
          <w:szCs w:val="24"/>
          <w:lang w:val="en-US"/>
        </w:rPr>
        <w:t xml:space="preserve">make him an unlikely source for ideas helpful to philosophy of management. Living </w:t>
      </w:r>
      <w:r w:rsidRPr="005A604E">
        <w:rPr>
          <w:rFonts w:ascii="Times New Roman" w:hAnsi="Times New Roman" w:cs="Times New Roman"/>
          <w:sz w:val="24"/>
          <w:szCs w:val="24"/>
          <w:lang w:val="en-GB"/>
        </w:rPr>
        <w:t xml:space="preserve">“on the fulcrum between two historical worlds: the gentility of late Victorian New England and the cosmopolitan currents of modernity,” he was keenly aware of the impacts upon individuals and communities of large-scale industrial manufacturing, bigger business organizations, sophisticated financial and goods markets, and the managerialism that enabled them all </w:t>
      </w:r>
      <w:r>
        <w:rPr>
          <w:rFonts w:ascii="Times New Roman" w:hAnsi="Times New Roman" w:cs="Times New Roman"/>
          <w:noProof/>
          <w:sz w:val="24"/>
          <w:szCs w:val="24"/>
          <w:lang w:val="en-GB"/>
        </w:rPr>
        <w:t>(Halliwell and Rasmussen 2014, 5)</w:t>
      </w:r>
      <w:r>
        <w:rPr>
          <w:rFonts w:ascii="Times New Roman" w:hAnsi="Times New Roman" w:cs="Times New Roman"/>
          <w:sz w:val="24"/>
          <w:szCs w:val="24"/>
          <w:lang w:val="en-GB"/>
        </w:rPr>
        <w:t xml:space="preserve">. </w:t>
      </w:r>
      <w:r w:rsidRPr="005A604E">
        <w:rPr>
          <w:rFonts w:ascii="Times New Roman" w:hAnsi="Times New Roman" w:cs="Times New Roman"/>
          <w:sz w:val="24"/>
          <w:szCs w:val="24"/>
          <w:lang w:val="en-US"/>
        </w:rPr>
        <w:t>“The resounding ideal of mere empty ‘bigness’ and ‘success’ is killing every genuine quality and ideal,” he wr</w:t>
      </w:r>
      <w:r>
        <w:rPr>
          <w:rFonts w:ascii="Times New Roman" w:hAnsi="Times New Roman" w:cs="Times New Roman"/>
          <w:sz w:val="24"/>
          <w:szCs w:val="24"/>
          <w:lang w:val="en-US"/>
        </w:rPr>
        <w:t>ote</w:t>
      </w:r>
      <w:r w:rsidRPr="005A604E">
        <w:rPr>
          <w:rFonts w:ascii="Times New Roman" w:hAnsi="Times New Roman" w:cs="Times New Roman"/>
          <w:sz w:val="24"/>
          <w:szCs w:val="24"/>
          <w:lang w:val="en-US"/>
        </w:rPr>
        <w:t>, and so he proclaimed himself “against bigness and greatness in all their forms,” including “all big organizations as such.”</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(James 1920, 2: 90)</w:t>
      </w:r>
      <w:r>
        <w:rPr>
          <w:rFonts w:ascii="Times New Roman" w:hAnsi="Times New Roman" w:cs="Times New Roman"/>
          <w:sz w:val="24"/>
          <w:szCs w:val="24"/>
          <w:lang w:val="en-US"/>
        </w:rPr>
        <w:t xml:space="preserve"> </w:t>
      </w:r>
      <w:r w:rsidRPr="005A604E">
        <w:rPr>
          <w:rFonts w:ascii="Times New Roman" w:hAnsi="Times New Roman" w:cs="Times New Roman"/>
          <w:sz w:val="24"/>
          <w:szCs w:val="24"/>
          <w:lang w:val="en-US"/>
        </w:rPr>
        <w:t xml:space="preserve">But </w:t>
      </w:r>
      <w:r w:rsidRPr="005A604E">
        <w:rPr>
          <w:rFonts w:ascii="Times New Roman" w:hAnsi="Times New Roman" w:cs="Times New Roman"/>
          <w:sz w:val="24"/>
          <w:szCs w:val="24"/>
        </w:rPr>
        <w:t xml:space="preserve">rather than holding out hope that the new capitalism might be revoked and former values and lifestyles reinstated by way of wholesale revolution, James contends that “it is enough to ask of each of us that he should be faithful to his </w:t>
      </w:r>
      <w:r w:rsidRPr="00700362">
        <w:rPr>
          <w:rFonts w:ascii="Times New Roman" w:hAnsi="Times New Roman" w:cs="Times New Roman"/>
          <w:sz w:val="24"/>
          <w:szCs w:val="24"/>
        </w:rPr>
        <w:t>own opportunities and make the most of his own blessings” (</w:t>
      </w:r>
      <w:r w:rsidR="00700362" w:rsidRPr="00700362">
        <w:rPr>
          <w:rFonts w:ascii="Times New Roman" w:hAnsi="Times New Roman" w:cs="Times New Roman"/>
          <w:sz w:val="24"/>
          <w:szCs w:val="24"/>
        </w:rPr>
        <w:t>1983</w:t>
      </w:r>
      <w:r w:rsidRPr="00700362">
        <w:rPr>
          <w:rFonts w:ascii="Times New Roman" w:hAnsi="Times New Roman" w:cs="Times New Roman"/>
          <w:sz w:val="24"/>
          <w:szCs w:val="24"/>
        </w:rPr>
        <w:t>, 149)</w:t>
      </w:r>
      <w:r w:rsidR="00700362" w:rsidRPr="00700362">
        <w:rPr>
          <w:rFonts w:ascii="Times New Roman" w:hAnsi="Times New Roman" w:cs="Times New Roman"/>
          <w:sz w:val="24"/>
          <w:szCs w:val="24"/>
        </w:rPr>
        <w:t>.</w:t>
      </w:r>
      <w:r w:rsidRPr="00700362">
        <w:rPr>
          <w:rStyle w:val="EndnoteReference"/>
          <w:rFonts w:ascii="Times New Roman" w:hAnsi="Times New Roman" w:cs="Times New Roman"/>
          <w:sz w:val="24"/>
          <w:szCs w:val="24"/>
        </w:rPr>
        <w:endnoteReference w:id="2"/>
      </w:r>
      <w:r w:rsidRPr="00700362">
        <w:rPr>
          <w:rFonts w:ascii="Times New Roman" w:hAnsi="Times New Roman" w:cs="Times New Roman"/>
          <w:sz w:val="24"/>
          <w:szCs w:val="24"/>
        </w:rPr>
        <w:t xml:space="preserve"> If one goes about life </w:t>
      </w:r>
      <w:r w:rsidRPr="005A604E">
        <w:rPr>
          <w:rFonts w:ascii="Times New Roman" w:hAnsi="Times New Roman" w:cs="Times New Roman"/>
          <w:sz w:val="24"/>
          <w:szCs w:val="24"/>
        </w:rPr>
        <w:t xml:space="preserve">carefully and thoughtfully and is “willing to live on possibilities that are not certainties,” then </w:t>
      </w:r>
      <w:r>
        <w:rPr>
          <w:rFonts w:ascii="Times New Roman" w:hAnsi="Times New Roman" w:cs="Times New Roman"/>
          <w:sz w:val="24"/>
          <w:szCs w:val="24"/>
        </w:rPr>
        <w:t xml:space="preserve">some </w:t>
      </w:r>
      <w:r w:rsidRPr="005A604E">
        <w:rPr>
          <w:rFonts w:ascii="Times New Roman" w:hAnsi="Times New Roman" w:cs="Times New Roman"/>
          <w:sz w:val="24"/>
          <w:szCs w:val="24"/>
        </w:rPr>
        <w:t>improvement of one’s lot is possible</w:t>
      </w:r>
      <w:r>
        <w:rPr>
          <w:rFonts w:ascii="Times New Roman" w:hAnsi="Times New Roman" w:cs="Times New Roman"/>
          <w:sz w:val="24"/>
          <w:szCs w:val="24"/>
        </w:rPr>
        <w:t>,</w:t>
      </w:r>
      <w:r w:rsidRPr="005A604E">
        <w:rPr>
          <w:rFonts w:ascii="Times New Roman" w:hAnsi="Times New Roman" w:cs="Times New Roman"/>
          <w:sz w:val="24"/>
          <w:szCs w:val="24"/>
        </w:rPr>
        <w:t xml:space="preserve"> even in the face of unmitigated “market-war </w:t>
      </w:r>
      <w:r w:rsidRPr="00700362">
        <w:rPr>
          <w:rFonts w:ascii="Times New Roman" w:hAnsi="Times New Roman" w:cs="Times New Roman"/>
          <w:sz w:val="24"/>
          <w:szCs w:val="24"/>
        </w:rPr>
        <w:t>demands” and “success-worship” (</w:t>
      </w:r>
      <w:r w:rsidR="00700362" w:rsidRPr="00700362">
        <w:rPr>
          <w:rFonts w:ascii="Times New Roman" w:hAnsi="Times New Roman" w:cs="Times New Roman"/>
          <w:sz w:val="24"/>
          <w:szCs w:val="24"/>
        </w:rPr>
        <w:t>1975a</w:t>
      </w:r>
      <w:r w:rsidRPr="00700362">
        <w:rPr>
          <w:rFonts w:ascii="Times New Roman" w:hAnsi="Times New Roman" w:cs="Times New Roman"/>
          <w:sz w:val="24"/>
          <w:szCs w:val="24"/>
        </w:rPr>
        <w:t>, 124). Philosophy’s role is to stand “for the dignity of smaller worldly successes, or of worldly failures”; to enable and encourage people to identify and commit effort to realizing those opportunities still open to them, even if these are few (</w:t>
      </w:r>
      <w:r w:rsidR="00700362" w:rsidRPr="00700362">
        <w:rPr>
          <w:rFonts w:ascii="Times New Roman" w:hAnsi="Times New Roman" w:cs="Times New Roman"/>
          <w:sz w:val="24"/>
          <w:szCs w:val="24"/>
        </w:rPr>
        <w:t>1988</w:t>
      </w:r>
      <w:r w:rsidRPr="00700362">
        <w:rPr>
          <w:rFonts w:ascii="Times New Roman" w:hAnsi="Times New Roman" w:cs="Times New Roman"/>
          <w:sz w:val="24"/>
          <w:szCs w:val="24"/>
        </w:rPr>
        <w:t>, 107).</w:t>
      </w:r>
    </w:p>
    <w:p w:rsidR="001049F2" w:rsidRPr="00700362"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 xml:space="preserve">Consequently, like Peirce and </w:t>
      </w:r>
      <w:r>
        <w:rPr>
          <w:rFonts w:ascii="Times New Roman" w:hAnsi="Times New Roman" w:cs="Times New Roman"/>
          <w:sz w:val="24"/>
          <w:szCs w:val="24"/>
        </w:rPr>
        <w:t xml:space="preserve">John </w:t>
      </w:r>
      <w:r w:rsidRPr="005A604E">
        <w:rPr>
          <w:rFonts w:ascii="Times New Roman" w:hAnsi="Times New Roman" w:cs="Times New Roman"/>
          <w:sz w:val="24"/>
          <w:szCs w:val="24"/>
        </w:rPr>
        <w:t>Dewey, James wanted to find, in the words of Bente Elkjaer and Barbara Simpson, “practical ways of accounting for human conduct and meaning-</w:t>
      </w:r>
      <w:r w:rsidRPr="005A604E">
        <w:rPr>
          <w:rFonts w:ascii="Times New Roman" w:hAnsi="Times New Roman" w:cs="Times New Roman"/>
          <w:sz w:val="24"/>
          <w:szCs w:val="24"/>
        </w:rPr>
        <w:lastRenderedPageBreak/>
        <w:t xml:space="preserve">making in all of [their] dynamic and social complexity” as aids for developing “practical solutions to the myriad practical problems that arise in lived human experience” </w:t>
      </w:r>
      <w:r>
        <w:rPr>
          <w:rFonts w:ascii="Times New Roman" w:hAnsi="Times New Roman" w:cs="Times New Roman"/>
          <w:noProof/>
          <w:sz w:val="24"/>
          <w:szCs w:val="24"/>
        </w:rPr>
        <w:t>(2011, 56-57)</w:t>
      </w:r>
      <w:r>
        <w:rPr>
          <w:rFonts w:ascii="Times New Roman" w:hAnsi="Times New Roman" w:cs="Times New Roman"/>
          <w:sz w:val="24"/>
          <w:szCs w:val="24"/>
        </w:rPr>
        <w:t>.</w:t>
      </w:r>
      <w:r w:rsidRPr="005A604E">
        <w:rPr>
          <w:rFonts w:ascii="Times New Roman" w:hAnsi="Times New Roman" w:cs="Times New Roman"/>
          <w:sz w:val="24"/>
          <w:szCs w:val="24"/>
        </w:rPr>
        <w:t xml:space="preserve"> By linking knowledge and action in this way, the classical pragmatists departed from a then-pre</w:t>
      </w:r>
      <w:r>
        <w:rPr>
          <w:rFonts w:ascii="Times New Roman" w:hAnsi="Times New Roman" w:cs="Times New Roman"/>
          <w:sz w:val="24"/>
          <w:szCs w:val="24"/>
        </w:rPr>
        <w:t xml:space="preserve">valent philosophical idealism championed by T.H. Green, F.H. Bradley, Josiah Royce and others, </w:t>
      </w:r>
      <w:r w:rsidRPr="005A604E">
        <w:rPr>
          <w:rFonts w:ascii="Times New Roman" w:hAnsi="Times New Roman" w:cs="Times New Roman"/>
          <w:sz w:val="24"/>
          <w:szCs w:val="24"/>
        </w:rPr>
        <w:t>which they saw as too far removed from daily life to have practical merit</w:t>
      </w:r>
      <w:r>
        <w:rPr>
          <w:rFonts w:ascii="Times New Roman" w:hAnsi="Times New Roman" w:cs="Times New Roman"/>
          <w:sz w:val="24"/>
          <w:szCs w:val="24"/>
        </w:rPr>
        <w:t>. A</w:t>
      </w:r>
      <w:r w:rsidRPr="005A604E">
        <w:rPr>
          <w:rFonts w:ascii="Times New Roman" w:hAnsi="Times New Roman" w:cs="Times New Roman"/>
          <w:sz w:val="24"/>
          <w:szCs w:val="24"/>
        </w:rPr>
        <w:t xml:space="preserve">rguments resting on universal teleology or </w:t>
      </w:r>
      <w:r>
        <w:rPr>
          <w:rFonts w:ascii="Times New Roman" w:hAnsi="Times New Roman" w:cs="Times New Roman"/>
          <w:sz w:val="24"/>
          <w:szCs w:val="24"/>
        </w:rPr>
        <w:t xml:space="preserve">some speculative </w:t>
      </w:r>
      <w:r w:rsidRPr="005A604E">
        <w:rPr>
          <w:rFonts w:ascii="Times New Roman" w:hAnsi="Times New Roman" w:cs="Times New Roman"/>
          <w:sz w:val="24"/>
          <w:szCs w:val="24"/>
        </w:rPr>
        <w:t xml:space="preserve">philosophical concept were unlikely to encourage energetic pursuit of one’s opportunities, whereas tangible, real-world </w:t>
      </w:r>
      <w:r>
        <w:rPr>
          <w:rFonts w:ascii="Times New Roman" w:hAnsi="Times New Roman" w:cs="Times New Roman"/>
          <w:sz w:val="24"/>
          <w:szCs w:val="24"/>
        </w:rPr>
        <w:t xml:space="preserve">possibilities </w:t>
      </w:r>
      <w:r w:rsidRPr="005A604E">
        <w:rPr>
          <w:rFonts w:ascii="Times New Roman" w:hAnsi="Times New Roman" w:cs="Times New Roman"/>
          <w:sz w:val="24"/>
          <w:szCs w:val="24"/>
        </w:rPr>
        <w:t>conceived in terms of one’s own thoughts and practices stood a better chance of motivating one to act</w:t>
      </w:r>
      <w:r>
        <w:rPr>
          <w:rFonts w:ascii="Times New Roman" w:hAnsi="Times New Roman" w:cs="Times New Roman"/>
          <w:sz w:val="24"/>
          <w:szCs w:val="24"/>
        </w:rPr>
        <w:t>, and clarifying one’s purpose for acting</w:t>
      </w:r>
      <w:r w:rsidRPr="005A604E">
        <w:rPr>
          <w:rFonts w:ascii="Times New Roman" w:hAnsi="Times New Roman" w:cs="Times New Roman"/>
          <w:sz w:val="24"/>
          <w:szCs w:val="24"/>
        </w:rPr>
        <w:t xml:space="preserve">. As such, James sets out to engage as directly as </w:t>
      </w:r>
      <w:r>
        <w:rPr>
          <w:rFonts w:ascii="Times New Roman" w:hAnsi="Times New Roman" w:cs="Times New Roman"/>
          <w:sz w:val="24"/>
          <w:szCs w:val="24"/>
        </w:rPr>
        <w:t xml:space="preserve">possible </w:t>
      </w:r>
      <w:r w:rsidRPr="005A604E">
        <w:rPr>
          <w:rFonts w:ascii="Times New Roman" w:hAnsi="Times New Roman" w:cs="Times New Roman"/>
          <w:sz w:val="24"/>
          <w:szCs w:val="24"/>
        </w:rPr>
        <w:t xml:space="preserve">with real-world circumstances, focusing upon “our actual hopes and needs” amidst “the world of concrete personal experiences to which the street belongs,” “multitudinous beyond imagination, tangled, muddy, painful and perplexed,” and evidencing “the contradictions of real </w:t>
      </w:r>
      <w:r w:rsidRPr="00700362">
        <w:rPr>
          <w:rFonts w:ascii="Times New Roman" w:hAnsi="Times New Roman" w:cs="Times New Roman"/>
          <w:sz w:val="24"/>
          <w:szCs w:val="24"/>
        </w:rPr>
        <w:t>life” (</w:t>
      </w:r>
      <w:r w:rsidR="00700362" w:rsidRPr="00700362">
        <w:rPr>
          <w:rFonts w:ascii="Times New Roman" w:hAnsi="Times New Roman" w:cs="Times New Roman"/>
          <w:sz w:val="24"/>
          <w:szCs w:val="24"/>
        </w:rPr>
        <w:t>James 1975b</w:t>
      </w:r>
      <w:r w:rsidRPr="00700362">
        <w:rPr>
          <w:rFonts w:ascii="Times New Roman" w:hAnsi="Times New Roman" w:cs="Times New Roman"/>
          <w:sz w:val="24"/>
          <w:szCs w:val="24"/>
        </w:rPr>
        <w:t xml:space="preserve"> 137</w:t>
      </w:r>
      <w:r w:rsidR="00700362" w:rsidRPr="00700362">
        <w:rPr>
          <w:rFonts w:ascii="Times New Roman" w:hAnsi="Times New Roman" w:cs="Times New Roman"/>
          <w:sz w:val="24"/>
          <w:szCs w:val="24"/>
        </w:rPr>
        <w:t xml:space="preserve">, </w:t>
      </w:r>
      <w:r w:rsidRPr="00700362">
        <w:rPr>
          <w:rFonts w:ascii="Times New Roman" w:hAnsi="Times New Roman" w:cs="Times New Roman"/>
          <w:sz w:val="24"/>
          <w:szCs w:val="24"/>
        </w:rPr>
        <w:t>17-18).</w:t>
      </w:r>
    </w:p>
    <w:p w:rsidR="001049F2"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 xml:space="preserve">Throughout his corpus, James highlights “the contrast between the richness of life and the poverty of all possible formulas,” </w:t>
      </w:r>
      <w:r>
        <w:rPr>
          <w:rFonts w:ascii="Times New Roman" w:hAnsi="Times New Roman" w:cs="Times New Roman"/>
          <w:sz w:val="24"/>
          <w:szCs w:val="24"/>
        </w:rPr>
        <w:t xml:space="preserve">maintaining </w:t>
      </w:r>
      <w:r w:rsidRPr="005A604E">
        <w:rPr>
          <w:rFonts w:ascii="Times New Roman" w:hAnsi="Times New Roman" w:cs="Times New Roman"/>
          <w:sz w:val="24"/>
          <w:szCs w:val="24"/>
        </w:rPr>
        <w:t xml:space="preserve">that theorisation of lived reality ought to begin with the characteristics of that reality as they are experienced rather than by way of philosophical </w:t>
      </w:r>
      <w:r w:rsidRPr="00B21980">
        <w:rPr>
          <w:rFonts w:ascii="Times New Roman" w:hAnsi="Times New Roman" w:cs="Times New Roman"/>
          <w:sz w:val="24"/>
          <w:szCs w:val="24"/>
        </w:rPr>
        <w:t>pre-conceptualisation (</w:t>
      </w:r>
      <w:r w:rsidR="00700362" w:rsidRPr="00B21980">
        <w:rPr>
          <w:rFonts w:ascii="Times New Roman" w:hAnsi="Times New Roman" w:cs="Times New Roman"/>
          <w:sz w:val="24"/>
          <w:szCs w:val="24"/>
        </w:rPr>
        <w:t>James 1987</w:t>
      </w:r>
      <w:r w:rsidRPr="00B21980">
        <w:rPr>
          <w:rFonts w:ascii="Times New Roman" w:hAnsi="Times New Roman" w:cs="Times New Roman"/>
          <w:sz w:val="24"/>
          <w:szCs w:val="24"/>
        </w:rPr>
        <w:t xml:space="preserve">, 489). Typically, he thinks, “Philosophy is dogmatic, and </w:t>
      </w:r>
      <w:r w:rsidRPr="005A604E">
        <w:rPr>
          <w:rFonts w:ascii="Times New Roman" w:hAnsi="Times New Roman" w:cs="Times New Roman"/>
          <w:sz w:val="24"/>
          <w:szCs w:val="24"/>
        </w:rPr>
        <w:t>pretends to settle things by pure reason,” substituting conceptual abstractions for “real life” (</w:t>
      </w:r>
      <w:r w:rsidR="00700362" w:rsidRPr="00B21980">
        <w:rPr>
          <w:rFonts w:ascii="Times New Roman" w:hAnsi="Times New Roman" w:cs="Times New Roman"/>
          <w:sz w:val="24"/>
          <w:szCs w:val="24"/>
        </w:rPr>
        <w:t>1979a</w:t>
      </w:r>
      <w:r w:rsidRPr="00B21980">
        <w:rPr>
          <w:rFonts w:ascii="Times New Roman" w:hAnsi="Times New Roman" w:cs="Times New Roman"/>
          <w:sz w:val="24"/>
          <w:szCs w:val="24"/>
        </w:rPr>
        <w:t>, 18-19</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But to work from conceptual generalities is to miss </w:t>
      </w:r>
      <w:r>
        <w:rPr>
          <w:rFonts w:ascii="Times New Roman" w:hAnsi="Times New Roman" w:cs="Times New Roman"/>
          <w:sz w:val="24"/>
          <w:szCs w:val="24"/>
        </w:rPr>
        <w:t xml:space="preserve">life’s </w:t>
      </w:r>
      <w:r w:rsidRPr="005A604E">
        <w:rPr>
          <w:rFonts w:ascii="Times New Roman" w:hAnsi="Times New Roman" w:cs="Times New Roman"/>
          <w:sz w:val="24"/>
          <w:szCs w:val="24"/>
        </w:rPr>
        <w:t>intensely complicated and personal character</w:t>
      </w:r>
      <w:r>
        <w:rPr>
          <w:rFonts w:ascii="Times New Roman" w:hAnsi="Times New Roman" w:cs="Times New Roman"/>
          <w:sz w:val="24"/>
          <w:szCs w:val="24"/>
        </w:rPr>
        <w:t xml:space="preserve">. </w:t>
      </w:r>
      <w:r w:rsidRPr="005A604E">
        <w:rPr>
          <w:rFonts w:ascii="Times New Roman" w:hAnsi="Times New Roman" w:cs="Times New Roman"/>
          <w:sz w:val="24"/>
          <w:szCs w:val="24"/>
        </w:rPr>
        <w:t>“</w:t>
      </w:r>
      <w:r>
        <w:rPr>
          <w:rFonts w:ascii="Times New Roman" w:hAnsi="Times New Roman" w:cs="Times New Roman"/>
          <w:sz w:val="24"/>
          <w:szCs w:val="24"/>
        </w:rPr>
        <w:t>S</w:t>
      </w:r>
      <w:r w:rsidRPr="005A604E">
        <w:rPr>
          <w:rFonts w:ascii="Times New Roman" w:hAnsi="Times New Roman" w:cs="Times New Roman"/>
          <w:sz w:val="24"/>
          <w:szCs w:val="24"/>
        </w:rPr>
        <w:t xml:space="preserve">o long as we deal with the cosmic and the general, we deal only with the symbols of reality,” James insists, “but </w:t>
      </w:r>
      <w:r w:rsidRPr="005A604E">
        <w:rPr>
          <w:rFonts w:ascii="Times New Roman" w:hAnsi="Times New Roman" w:cs="Times New Roman"/>
          <w:i/>
          <w:sz w:val="24"/>
          <w:szCs w:val="24"/>
        </w:rPr>
        <w:t>as soon as we deal with private and personal phenomena as such, we deal with realities in the completest sense of the term</w:t>
      </w:r>
      <w:r w:rsidRPr="005A604E">
        <w:rPr>
          <w:rFonts w:ascii="Times New Roman" w:hAnsi="Times New Roman" w:cs="Times New Roman"/>
          <w:sz w:val="24"/>
          <w:szCs w:val="24"/>
        </w:rPr>
        <w:t>” (</w:t>
      </w:r>
      <w:r w:rsidR="00700362" w:rsidRPr="00B21980">
        <w:rPr>
          <w:rFonts w:ascii="Times New Roman" w:hAnsi="Times New Roman" w:cs="Times New Roman"/>
          <w:sz w:val="24"/>
          <w:szCs w:val="24"/>
        </w:rPr>
        <w:t>1985</w:t>
      </w:r>
      <w:r w:rsidRPr="00B21980">
        <w:rPr>
          <w:rFonts w:ascii="Times New Roman" w:hAnsi="Times New Roman" w:cs="Times New Roman"/>
          <w:sz w:val="24"/>
          <w:szCs w:val="24"/>
        </w:rPr>
        <w:t>, 393</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He concludes that “the only fruitful mode of getting at truth is to appeal to concrete experience,” and </w:t>
      </w:r>
      <w:r w:rsidRPr="005A604E">
        <w:rPr>
          <w:rFonts w:ascii="Times New Roman" w:hAnsi="Times New Roman" w:cs="Times New Roman"/>
          <w:sz w:val="24"/>
          <w:szCs w:val="24"/>
        </w:rPr>
        <w:lastRenderedPageBreak/>
        <w:t>so his philosophy rests squarely on deciphering lived consciousness, drawing out the implications of its characteristics</w:t>
      </w:r>
      <w:r>
        <w:rPr>
          <w:rFonts w:ascii="Times New Roman" w:hAnsi="Times New Roman" w:cs="Times New Roman"/>
          <w:sz w:val="24"/>
          <w:szCs w:val="24"/>
        </w:rPr>
        <w:t xml:space="preserve"> for the ways that we live</w:t>
      </w:r>
      <w:r w:rsidRPr="005A604E">
        <w:rPr>
          <w:rFonts w:ascii="Times New Roman" w:hAnsi="Times New Roman" w:cs="Times New Roman"/>
          <w:sz w:val="24"/>
          <w:szCs w:val="24"/>
        </w:rPr>
        <w:t>, and proposing recommendations for recovering one’s energetic engag</w:t>
      </w:r>
      <w:r>
        <w:rPr>
          <w:rFonts w:ascii="Times New Roman" w:hAnsi="Times New Roman" w:cs="Times New Roman"/>
          <w:sz w:val="24"/>
          <w:szCs w:val="24"/>
        </w:rPr>
        <w:t>ement with life’s possibilities</w:t>
      </w:r>
      <w:r w:rsidRPr="005A604E">
        <w:rPr>
          <w:rFonts w:ascii="Times New Roman" w:hAnsi="Times New Roman" w:cs="Times New Roman"/>
          <w:sz w:val="24"/>
          <w:szCs w:val="24"/>
        </w:rPr>
        <w:t xml:space="preserve"> (</w:t>
      </w:r>
      <w:r w:rsidR="00700362" w:rsidRPr="00B21980">
        <w:rPr>
          <w:rFonts w:ascii="Times New Roman" w:hAnsi="Times New Roman" w:cs="Times New Roman"/>
          <w:sz w:val="24"/>
          <w:szCs w:val="24"/>
        </w:rPr>
        <w:t>1979a</w:t>
      </w:r>
      <w:r w:rsidRPr="00B21980">
        <w:rPr>
          <w:rFonts w:ascii="Times New Roman" w:hAnsi="Times New Roman" w:cs="Times New Roman"/>
          <w:sz w:val="24"/>
          <w:szCs w:val="24"/>
        </w:rPr>
        <w:t>, 18-19</w:t>
      </w:r>
      <w:r>
        <w:rPr>
          <w:rFonts w:ascii="Times New Roman" w:hAnsi="Times New Roman" w:cs="Times New Roman"/>
          <w:sz w:val="24"/>
          <w:szCs w:val="24"/>
        </w:rPr>
        <w:t>).</w:t>
      </w:r>
    </w:p>
    <w:p w:rsidR="001049F2" w:rsidRDefault="001049F2" w:rsidP="003026BB">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James’s insistence on the need for philosophical inquiry to begin with the particulars of lived experience is in stark contrast with the usual approach adopted by philosophers of management. With few exceptions, philosophy of management follows the example set by mu</w:t>
      </w:r>
      <w:r w:rsidRPr="00EC179A">
        <w:rPr>
          <w:rFonts w:ascii="Times New Roman" w:hAnsi="Times New Roman" w:cs="Times New Roman"/>
          <w:sz w:val="24"/>
          <w:szCs w:val="24"/>
          <w:lang w:val="en-US"/>
        </w:rPr>
        <w:t>ch philosophy of art and philosophy of science</w:t>
      </w:r>
      <w:r>
        <w:rPr>
          <w:rFonts w:ascii="Times New Roman" w:hAnsi="Times New Roman" w:cs="Times New Roman"/>
          <w:sz w:val="24"/>
          <w:szCs w:val="24"/>
          <w:lang w:val="en-US"/>
        </w:rPr>
        <w:t xml:space="preserve">, serving </w:t>
      </w:r>
      <w:r w:rsidRPr="00EC179A">
        <w:rPr>
          <w:rFonts w:ascii="Times New Roman" w:hAnsi="Times New Roman" w:cs="Times New Roman"/>
          <w:sz w:val="24"/>
          <w:szCs w:val="24"/>
          <w:lang w:val="en-US"/>
        </w:rPr>
        <w:t>as a descriptive, diagnostic, or prescriptive process (or some combination of these) whereby pre-established theoretical resources are applied to generalized attributes of the field under review.</w:t>
      </w:r>
      <w:r w:rsidRPr="00EC179A">
        <w:rPr>
          <w:rStyle w:val="EndnoteReference"/>
          <w:rFonts w:ascii="Times New Roman" w:hAnsi="Times New Roman" w:cs="Times New Roman"/>
          <w:sz w:val="24"/>
          <w:szCs w:val="24"/>
          <w:lang w:val="en-US"/>
        </w:rPr>
        <w:endnoteReference w:id="3"/>
      </w:r>
      <w:r w:rsidRPr="00EC179A">
        <w:rPr>
          <w:rFonts w:ascii="Times New Roman" w:hAnsi="Times New Roman" w:cs="Times New Roman"/>
          <w:sz w:val="24"/>
          <w:szCs w:val="24"/>
          <w:lang w:val="en-US"/>
        </w:rPr>
        <w:t xml:space="preserve"> The philosopher sits ‘outside the action,’ as it were, </w:t>
      </w:r>
      <w:r>
        <w:rPr>
          <w:rFonts w:ascii="Times New Roman" w:hAnsi="Times New Roman" w:cs="Times New Roman"/>
          <w:sz w:val="24"/>
          <w:szCs w:val="24"/>
          <w:lang w:val="en-US"/>
        </w:rPr>
        <w:t>ignoring, downplaying, or redefining</w:t>
      </w:r>
      <w:r w:rsidRPr="00EC179A">
        <w:rPr>
          <w:rFonts w:ascii="Times New Roman" w:hAnsi="Times New Roman" w:cs="Times New Roman"/>
          <w:sz w:val="24"/>
          <w:szCs w:val="24"/>
          <w:lang w:val="en-US"/>
        </w:rPr>
        <w:t xml:space="preserve"> the chaotic contingencies </w:t>
      </w:r>
      <w:r>
        <w:rPr>
          <w:rFonts w:ascii="Times New Roman" w:hAnsi="Times New Roman" w:cs="Times New Roman"/>
          <w:sz w:val="24"/>
          <w:szCs w:val="24"/>
          <w:lang w:val="en-US"/>
        </w:rPr>
        <w:t xml:space="preserve">of </w:t>
      </w:r>
      <w:r w:rsidRPr="00EC179A">
        <w:rPr>
          <w:rFonts w:ascii="Times New Roman" w:hAnsi="Times New Roman" w:cs="Times New Roman"/>
          <w:sz w:val="24"/>
          <w:szCs w:val="24"/>
          <w:lang w:val="en-US"/>
        </w:rPr>
        <w:t xml:space="preserve">real-world circumstances by altering the level of conceptual abstraction. Philosophy of management commonly contains broad generalizations about how management is done and what constitutes a ‘problem’ for managers, and proceeds without acknowledgement of the range of roles, industries, cultures, and geographies (let alone personal circumstances) to which its conclusions </w:t>
      </w:r>
      <w:r>
        <w:rPr>
          <w:rFonts w:ascii="Times New Roman" w:hAnsi="Times New Roman" w:cs="Times New Roman"/>
          <w:sz w:val="24"/>
          <w:szCs w:val="24"/>
          <w:lang w:val="en-US"/>
        </w:rPr>
        <w:t xml:space="preserve">ought </w:t>
      </w:r>
      <w:r w:rsidRPr="00EC179A">
        <w:rPr>
          <w:rFonts w:ascii="Times New Roman" w:hAnsi="Times New Roman" w:cs="Times New Roman"/>
          <w:sz w:val="24"/>
          <w:szCs w:val="24"/>
          <w:lang w:val="en-US"/>
        </w:rPr>
        <w:t xml:space="preserve">to be applied. The question guiding </w:t>
      </w:r>
      <w:r>
        <w:rPr>
          <w:rFonts w:ascii="Times New Roman" w:hAnsi="Times New Roman" w:cs="Times New Roman"/>
          <w:sz w:val="24"/>
          <w:szCs w:val="24"/>
          <w:lang w:val="en-US"/>
        </w:rPr>
        <w:t xml:space="preserve">such a </w:t>
      </w:r>
      <w:r w:rsidRPr="00EC179A">
        <w:rPr>
          <w:rFonts w:ascii="Times New Roman" w:hAnsi="Times New Roman" w:cs="Times New Roman"/>
          <w:sz w:val="24"/>
          <w:szCs w:val="24"/>
          <w:lang w:val="en-US"/>
        </w:rPr>
        <w:t xml:space="preserve">project might be “what ought a manager </w:t>
      </w:r>
      <w:r>
        <w:rPr>
          <w:rFonts w:ascii="Times New Roman" w:hAnsi="Times New Roman" w:cs="Times New Roman"/>
          <w:sz w:val="24"/>
          <w:szCs w:val="24"/>
          <w:lang w:val="en-US"/>
        </w:rPr>
        <w:t xml:space="preserve">to </w:t>
      </w:r>
      <w:r w:rsidRPr="00EC179A">
        <w:rPr>
          <w:rFonts w:ascii="Times New Roman" w:hAnsi="Times New Roman" w:cs="Times New Roman"/>
          <w:sz w:val="24"/>
          <w:szCs w:val="24"/>
          <w:lang w:val="en-US"/>
        </w:rPr>
        <w:t xml:space="preserve">do in a situation like this one?” or “how might a person properly understand such a </w:t>
      </w:r>
      <w:r>
        <w:rPr>
          <w:rFonts w:ascii="Times New Roman" w:hAnsi="Times New Roman" w:cs="Times New Roman"/>
          <w:sz w:val="24"/>
          <w:szCs w:val="24"/>
          <w:lang w:val="en-US"/>
        </w:rPr>
        <w:t xml:space="preserve">workplace </w:t>
      </w:r>
      <w:r w:rsidRPr="00EC179A">
        <w:rPr>
          <w:rFonts w:ascii="Times New Roman" w:hAnsi="Times New Roman" w:cs="Times New Roman"/>
          <w:sz w:val="24"/>
          <w:szCs w:val="24"/>
          <w:lang w:val="en-US"/>
        </w:rPr>
        <w:t xml:space="preserve">problem?” without acknowledging how unlike one another are particular situations or problems of that general kind. </w:t>
      </w:r>
    </w:p>
    <w:p w:rsidR="001049F2" w:rsidRPr="00EC179A" w:rsidRDefault="001049F2" w:rsidP="003026BB">
      <w:pPr>
        <w:spacing w:after="0" w:line="480" w:lineRule="auto"/>
        <w:ind w:firstLine="720"/>
        <w:rPr>
          <w:rFonts w:ascii="Times New Roman" w:hAnsi="Times New Roman" w:cs="Times New Roman"/>
          <w:sz w:val="24"/>
          <w:szCs w:val="24"/>
        </w:rPr>
      </w:pPr>
      <w:r w:rsidRPr="00EC179A">
        <w:rPr>
          <w:rFonts w:ascii="Times New Roman" w:hAnsi="Times New Roman" w:cs="Times New Roman"/>
          <w:sz w:val="24"/>
          <w:szCs w:val="24"/>
          <w:lang w:val="en-US"/>
        </w:rPr>
        <w:t xml:space="preserve">By comparison, the work done by a manager (or indeed a machine operator, administrator, tradesperson, maintainer, entrepreneur, or truck driver) is not so conceptually malleable: decisions about how to think through and enact one’s work are more often decided by the circumstances of the moment. The question is more likely to be, “what must </w:t>
      </w:r>
      <w:r w:rsidRPr="00EC179A">
        <w:rPr>
          <w:rFonts w:ascii="Times New Roman" w:hAnsi="Times New Roman" w:cs="Times New Roman"/>
          <w:i/>
          <w:sz w:val="24"/>
          <w:szCs w:val="24"/>
          <w:lang w:val="en-US"/>
        </w:rPr>
        <w:t>I</w:t>
      </w:r>
      <w:r w:rsidRPr="00EC179A">
        <w:rPr>
          <w:rFonts w:ascii="Times New Roman" w:hAnsi="Times New Roman" w:cs="Times New Roman"/>
          <w:sz w:val="24"/>
          <w:szCs w:val="24"/>
          <w:lang w:val="en-US"/>
        </w:rPr>
        <w:t xml:space="preserve"> do</w:t>
      </w:r>
      <w:r w:rsidRPr="00FB2731">
        <w:rPr>
          <w:rFonts w:ascii="Times New Roman" w:hAnsi="Times New Roman" w:cs="Times New Roman"/>
          <w:sz w:val="24"/>
          <w:szCs w:val="24"/>
          <w:lang w:val="en-US"/>
        </w:rPr>
        <w:t xml:space="preserve"> </w:t>
      </w:r>
      <w:r w:rsidRPr="007D4F47">
        <w:rPr>
          <w:rFonts w:ascii="Times New Roman" w:hAnsi="Times New Roman" w:cs="Times New Roman"/>
          <w:i/>
          <w:sz w:val="24"/>
          <w:szCs w:val="24"/>
          <w:lang w:val="en-US"/>
        </w:rPr>
        <w:t>now</w:t>
      </w:r>
      <w:r w:rsidRPr="00EC179A">
        <w:rPr>
          <w:rFonts w:ascii="Times New Roman" w:hAnsi="Times New Roman" w:cs="Times New Roman"/>
          <w:sz w:val="24"/>
          <w:szCs w:val="24"/>
          <w:lang w:val="en-US"/>
        </w:rPr>
        <w:t>?” So long as the philosopher deals in abstractions that simplify or set aside the complexity and first-</w:t>
      </w:r>
      <w:r w:rsidRPr="00EC179A">
        <w:rPr>
          <w:rFonts w:ascii="Times New Roman" w:hAnsi="Times New Roman" w:cs="Times New Roman"/>
          <w:sz w:val="24"/>
          <w:szCs w:val="24"/>
          <w:lang w:val="en-US"/>
        </w:rPr>
        <w:lastRenderedPageBreak/>
        <w:t>personal character of management work, then in James’s words, he will “</w:t>
      </w:r>
      <w:r w:rsidRPr="00EC179A">
        <w:rPr>
          <w:rFonts w:ascii="Times New Roman" w:hAnsi="Times New Roman" w:cs="Times New Roman"/>
          <w:sz w:val="24"/>
          <w:szCs w:val="24"/>
        </w:rPr>
        <w:t>fire his volley of new vocables out of his conceptual shotgun, for his profession condemns him to this industry, but he secretly knows the hollowness and irrelevancy” (</w:t>
      </w:r>
      <w:r w:rsidR="00700362" w:rsidRPr="00B21980">
        <w:rPr>
          <w:rFonts w:ascii="Times New Roman" w:hAnsi="Times New Roman" w:cs="Times New Roman"/>
          <w:sz w:val="24"/>
          <w:szCs w:val="24"/>
        </w:rPr>
        <w:t>James 1985</w:t>
      </w:r>
      <w:r w:rsidRPr="00B21980">
        <w:rPr>
          <w:rFonts w:ascii="Times New Roman" w:hAnsi="Times New Roman" w:cs="Times New Roman"/>
          <w:sz w:val="24"/>
          <w:szCs w:val="24"/>
        </w:rPr>
        <w:t>, 360</w:t>
      </w:r>
      <w:r w:rsidRPr="00EC179A">
        <w:rPr>
          <w:rFonts w:ascii="Times New Roman" w:hAnsi="Times New Roman" w:cs="Times New Roman"/>
          <w:sz w:val="24"/>
          <w:szCs w:val="24"/>
        </w:rPr>
        <w:t>)</w:t>
      </w:r>
      <w:r>
        <w:rPr>
          <w:rFonts w:ascii="Times New Roman" w:hAnsi="Times New Roman" w:cs="Times New Roman"/>
          <w:sz w:val="24"/>
          <w:szCs w:val="24"/>
        </w:rPr>
        <w:t>. There will be no spanning the ‘gap’ between the philosopher’s quest for rigor and the manager’s demand for relevance. A pragmatist approach to management will demand both the ability to generalize and extreme particularization.</w:t>
      </w:r>
    </w:p>
    <w:p w:rsidR="001049F2" w:rsidRPr="005A604E" w:rsidRDefault="001049F2" w:rsidP="003026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James’s alternative approach </w:t>
      </w:r>
      <w:r w:rsidRPr="005A604E">
        <w:rPr>
          <w:rFonts w:ascii="Times New Roman" w:hAnsi="Times New Roman" w:cs="Times New Roman"/>
          <w:sz w:val="24"/>
          <w:szCs w:val="24"/>
        </w:rPr>
        <w:t xml:space="preserve">locates </w:t>
      </w:r>
      <w:r>
        <w:rPr>
          <w:rFonts w:ascii="Times New Roman" w:hAnsi="Times New Roman" w:cs="Times New Roman"/>
          <w:sz w:val="24"/>
          <w:szCs w:val="24"/>
        </w:rPr>
        <w:t xml:space="preserve">all </w:t>
      </w:r>
      <w:r w:rsidRPr="005A604E">
        <w:rPr>
          <w:rFonts w:ascii="Times New Roman" w:hAnsi="Times New Roman" w:cs="Times New Roman"/>
          <w:sz w:val="24"/>
          <w:szCs w:val="24"/>
        </w:rPr>
        <w:t>philosoph</w:t>
      </w:r>
      <w:r>
        <w:rPr>
          <w:rFonts w:ascii="Times New Roman" w:hAnsi="Times New Roman" w:cs="Times New Roman"/>
          <w:sz w:val="24"/>
          <w:szCs w:val="24"/>
        </w:rPr>
        <w:t xml:space="preserve">ies </w:t>
      </w:r>
      <w:r w:rsidRPr="005A604E">
        <w:rPr>
          <w:rFonts w:ascii="Times New Roman" w:hAnsi="Times New Roman" w:cs="Times New Roman"/>
          <w:sz w:val="24"/>
          <w:szCs w:val="24"/>
        </w:rPr>
        <w:t xml:space="preserve">of practice in the study of conscious life. Rather than first deciding which kinds of action or problem define or typify management in the abstract, Jamesian philosophy of management would begin by investigating how people conceive and think through challenges associated with their work. Then, instead of proposing or applying a philosophical construct to such base conceptions with the aim of determining a prescription for each similar case, the pragmatist would alert managers to tendencies and opportunities in their thought, and equip them with means for thinking more carefully and insightfully about their circumstances. The rigor of Jamesian philosophy of management would derive from addressing the whole panoply of mental activity associated with work, and its relevance </w:t>
      </w:r>
      <w:r>
        <w:rPr>
          <w:rFonts w:ascii="Times New Roman" w:hAnsi="Times New Roman" w:cs="Times New Roman"/>
          <w:sz w:val="24"/>
          <w:szCs w:val="24"/>
        </w:rPr>
        <w:t xml:space="preserve">from </w:t>
      </w:r>
      <w:r w:rsidRPr="005A604E">
        <w:rPr>
          <w:rFonts w:ascii="Times New Roman" w:hAnsi="Times New Roman" w:cs="Times New Roman"/>
          <w:sz w:val="24"/>
          <w:szCs w:val="24"/>
        </w:rPr>
        <w:t>helping managers to think through and cope with their work-related challenges.</w:t>
      </w:r>
      <w:r w:rsidR="00F679A4">
        <w:rPr>
          <w:rFonts w:ascii="Times New Roman" w:hAnsi="Times New Roman" w:cs="Times New Roman"/>
          <w:sz w:val="24"/>
          <w:szCs w:val="24"/>
        </w:rPr>
        <w:t xml:space="preserve"> </w:t>
      </w:r>
      <w:r w:rsidRPr="005A604E">
        <w:rPr>
          <w:rFonts w:ascii="Times New Roman" w:hAnsi="Times New Roman" w:cs="Times New Roman"/>
          <w:sz w:val="24"/>
          <w:szCs w:val="24"/>
        </w:rPr>
        <w:t xml:space="preserve">That it would be distinctively a philosophy of </w:t>
      </w:r>
      <w:r w:rsidRPr="005A604E">
        <w:rPr>
          <w:rFonts w:ascii="Times New Roman" w:hAnsi="Times New Roman" w:cs="Times New Roman"/>
          <w:i/>
          <w:sz w:val="24"/>
          <w:szCs w:val="24"/>
        </w:rPr>
        <w:t>management</w:t>
      </w:r>
      <w:r w:rsidRPr="005A604E">
        <w:rPr>
          <w:rFonts w:ascii="Times New Roman" w:hAnsi="Times New Roman" w:cs="Times New Roman"/>
          <w:sz w:val="24"/>
          <w:szCs w:val="24"/>
        </w:rPr>
        <w:t xml:space="preserve"> </w:t>
      </w:r>
      <w:r>
        <w:rPr>
          <w:rFonts w:ascii="Times New Roman" w:hAnsi="Times New Roman" w:cs="Times New Roman"/>
          <w:sz w:val="24"/>
          <w:szCs w:val="24"/>
        </w:rPr>
        <w:t xml:space="preserve">rather than some other field of practice, such as education, </w:t>
      </w:r>
      <w:r w:rsidRPr="005A604E">
        <w:rPr>
          <w:rFonts w:ascii="Times New Roman" w:hAnsi="Times New Roman" w:cs="Times New Roman"/>
          <w:sz w:val="24"/>
          <w:szCs w:val="24"/>
        </w:rPr>
        <w:t xml:space="preserve">is not a matter of the phenomena to which James’s theoretical commitments and ideas </w:t>
      </w:r>
      <w:r w:rsidRPr="005A604E">
        <w:rPr>
          <w:rFonts w:ascii="Times New Roman" w:hAnsi="Times New Roman" w:cs="Times New Roman"/>
          <w:i/>
          <w:sz w:val="24"/>
          <w:szCs w:val="24"/>
        </w:rPr>
        <w:t>could</w:t>
      </w:r>
      <w:r w:rsidRPr="005A604E">
        <w:rPr>
          <w:rFonts w:ascii="Times New Roman" w:hAnsi="Times New Roman" w:cs="Times New Roman"/>
          <w:sz w:val="24"/>
          <w:szCs w:val="24"/>
        </w:rPr>
        <w:t xml:space="preserve"> be applied</w:t>
      </w:r>
      <w:r>
        <w:rPr>
          <w:rFonts w:ascii="Times New Roman" w:hAnsi="Times New Roman" w:cs="Times New Roman"/>
          <w:sz w:val="24"/>
          <w:szCs w:val="24"/>
        </w:rPr>
        <w:t>. A</w:t>
      </w:r>
      <w:r w:rsidRPr="005A604E">
        <w:rPr>
          <w:rFonts w:ascii="Times New Roman" w:hAnsi="Times New Roman" w:cs="Times New Roman"/>
          <w:sz w:val="24"/>
          <w:szCs w:val="24"/>
        </w:rPr>
        <w:t xml:space="preserve">fter all, it is not the case that </w:t>
      </w:r>
      <w:r>
        <w:rPr>
          <w:rFonts w:ascii="Times New Roman" w:hAnsi="Times New Roman" w:cs="Times New Roman"/>
          <w:sz w:val="24"/>
          <w:szCs w:val="24"/>
        </w:rPr>
        <w:t xml:space="preserve">a </w:t>
      </w:r>
      <w:r w:rsidRPr="005A604E">
        <w:rPr>
          <w:rFonts w:ascii="Times New Roman" w:hAnsi="Times New Roman" w:cs="Times New Roman"/>
          <w:sz w:val="24"/>
          <w:szCs w:val="24"/>
        </w:rPr>
        <w:t>manager</w:t>
      </w:r>
      <w:r>
        <w:rPr>
          <w:rFonts w:ascii="Times New Roman" w:hAnsi="Times New Roman" w:cs="Times New Roman"/>
          <w:sz w:val="24"/>
          <w:szCs w:val="24"/>
        </w:rPr>
        <w:t>’s</w:t>
      </w:r>
      <w:r w:rsidRPr="005A604E">
        <w:rPr>
          <w:rFonts w:ascii="Times New Roman" w:hAnsi="Times New Roman" w:cs="Times New Roman"/>
          <w:sz w:val="24"/>
          <w:szCs w:val="24"/>
        </w:rPr>
        <w:t xml:space="preserve"> conscious capabilities are fundamentally different from </w:t>
      </w:r>
      <w:r>
        <w:rPr>
          <w:rFonts w:ascii="Times New Roman" w:hAnsi="Times New Roman" w:cs="Times New Roman"/>
          <w:sz w:val="24"/>
          <w:szCs w:val="24"/>
        </w:rPr>
        <w:t>a teacher’s. R</w:t>
      </w:r>
      <w:r w:rsidRPr="005A604E">
        <w:rPr>
          <w:rFonts w:ascii="Times New Roman" w:hAnsi="Times New Roman" w:cs="Times New Roman"/>
          <w:sz w:val="24"/>
          <w:szCs w:val="24"/>
        </w:rPr>
        <w:t>ather</w:t>
      </w:r>
      <w:r>
        <w:rPr>
          <w:rFonts w:ascii="Times New Roman" w:hAnsi="Times New Roman" w:cs="Times New Roman"/>
          <w:sz w:val="24"/>
          <w:szCs w:val="24"/>
        </w:rPr>
        <w:t xml:space="preserve">, it pertains to </w:t>
      </w:r>
      <w:r w:rsidRPr="005A604E">
        <w:rPr>
          <w:rFonts w:ascii="Times New Roman" w:hAnsi="Times New Roman" w:cs="Times New Roman"/>
          <w:sz w:val="24"/>
          <w:szCs w:val="24"/>
        </w:rPr>
        <w:t xml:space="preserve">the problematic cases in which managers find it useful to apply them; problems like poor work habits, the ethics of disciplining employees, </w:t>
      </w:r>
      <w:r>
        <w:rPr>
          <w:rFonts w:ascii="Times New Roman" w:hAnsi="Times New Roman" w:cs="Times New Roman"/>
          <w:sz w:val="24"/>
          <w:szCs w:val="24"/>
        </w:rPr>
        <w:t xml:space="preserve">mediating personal preferences and corporate policies, </w:t>
      </w:r>
      <w:r w:rsidRPr="005A604E">
        <w:rPr>
          <w:rFonts w:ascii="Times New Roman" w:hAnsi="Times New Roman" w:cs="Times New Roman"/>
          <w:sz w:val="24"/>
          <w:szCs w:val="24"/>
        </w:rPr>
        <w:t xml:space="preserve">ways of </w:t>
      </w:r>
      <w:r>
        <w:rPr>
          <w:rFonts w:ascii="Times New Roman" w:hAnsi="Times New Roman" w:cs="Times New Roman"/>
          <w:sz w:val="24"/>
          <w:szCs w:val="24"/>
        </w:rPr>
        <w:t xml:space="preserve">discerning </w:t>
      </w:r>
      <w:r w:rsidRPr="005A604E">
        <w:rPr>
          <w:rFonts w:ascii="Times New Roman" w:hAnsi="Times New Roman" w:cs="Times New Roman"/>
          <w:sz w:val="24"/>
          <w:szCs w:val="24"/>
        </w:rPr>
        <w:t xml:space="preserve">formal organization structures </w:t>
      </w:r>
      <w:r>
        <w:rPr>
          <w:rFonts w:ascii="Times New Roman" w:hAnsi="Times New Roman" w:cs="Times New Roman"/>
          <w:sz w:val="24"/>
          <w:szCs w:val="24"/>
        </w:rPr>
        <w:t xml:space="preserve">from </w:t>
      </w:r>
      <w:r w:rsidRPr="005A604E">
        <w:rPr>
          <w:rFonts w:ascii="Times New Roman" w:hAnsi="Times New Roman" w:cs="Times New Roman"/>
          <w:sz w:val="24"/>
          <w:szCs w:val="24"/>
        </w:rPr>
        <w:t>informal ones, and so on.</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lastRenderedPageBreak/>
        <w:t xml:space="preserve">Whilst such an approach has the advantage of engaging with a manager’s capabilities and momentary circumstances, it seems burdened by a significant constraint: if </w:t>
      </w:r>
      <w:r>
        <w:rPr>
          <w:rFonts w:ascii="Times New Roman" w:hAnsi="Times New Roman" w:cs="Times New Roman"/>
          <w:sz w:val="24"/>
          <w:szCs w:val="24"/>
        </w:rPr>
        <w:t xml:space="preserve">philosophy ought to </w:t>
      </w:r>
      <w:r w:rsidRPr="005A604E">
        <w:rPr>
          <w:rFonts w:ascii="Times New Roman" w:hAnsi="Times New Roman" w:cs="Times New Roman"/>
          <w:sz w:val="24"/>
          <w:szCs w:val="24"/>
        </w:rPr>
        <w:t>“</w:t>
      </w:r>
      <w:r>
        <w:rPr>
          <w:rFonts w:ascii="Times New Roman" w:hAnsi="Times New Roman" w:cs="Times New Roman"/>
          <w:sz w:val="24"/>
          <w:szCs w:val="24"/>
        </w:rPr>
        <w:t xml:space="preserve">deal with </w:t>
      </w:r>
      <w:r w:rsidRPr="005A604E">
        <w:rPr>
          <w:rFonts w:ascii="Times New Roman" w:hAnsi="Times New Roman" w:cs="Times New Roman"/>
          <w:sz w:val="24"/>
          <w:szCs w:val="24"/>
        </w:rPr>
        <w:t xml:space="preserve">private and personal phenomena,” </w:t>
      </w:r>
      <w:r>
        <w:rPr>
          <w:rFonts w:ascii="Times New Roman" w:hAnsi="Times New Roman" w:cs="Times New Roman"/>
          <w:sz w:val="24"/>
          <w:szCs w:val="24"/>
        </w:rPr>
        <w:t xml:space="preserve">as James proposes, </w:t>
      </w:r>
      <w:r w:rsidRPr="005A604E">
        <w:rPr>
          <w:rFonts w:ascii="Times New Roman" w:hAnsi="Times New Roman" w:cs="Times New Roman"/>
          <w:sz w:val="24"/>
          <w:szCs w:val="24"/>
        </w:rPr>
        <w:t xml:space="preserve">what about the kinds of social and publicly-observable activity commonly taken to define </w:t>
      </w:r>
      <w:r>
        <w:rPr>
          <w:rFonts w:ascii="Times New Roman" w:hAnsi="Times New Roman" w:cs="Times New Roman"/>
          <w:sz w:val="24"/>
          <w:szCs w:val="24"/>
        </w:rPr>
        <w:t>management</w:t>
      </w:r>
      <w:r w:rsidRPr="005A604E">
        <w:rPr>
          <w:rFonts w:ascii="Times New Roman" w:hAnsi="Times New Roman" w:cs="Times New Roman"/>
          <w:sz w:val="24"/>
          <w:szCs w:val="24"/>
        </w:rPr>
        <w:t>? What about the manager’s interactions with colleagues, employers, family, and friends?</w:t>
      </w:r>
    </w:p>
    <w:p w:rsidR="001049F2" w:rsidRPr="005A604E" w:rsidRDefault="001049F2" w:rsidP="003026BB">
      <w:pPr>
        <w:spacing w:after="0" w:line="480" w:lineRule="auto"/>
        <w:ind w:firstLine="720"/>
        <w:rPr>
          <w:rFonts w:ascii="Times New Roman" w:hAnsi="Times New Roman" w:cs="Times New Roman"/>
          <w:sz w:val="24"/>
          <w:szCs w:val="24"/>
          <w:lang w:val="en-GB"/>
        </w:rPr>
      </w:pPr>
      <w:r w:rsidRPr="005A604E">
        <w:rPr>
          <w:rFonts w:ascii="Times New Roman" w:hAnsi="Times New Roman" w:cs="Times New Roman"/>
          <w:sz w:val="24"/>
          <w:szCs w:val="24"/>
        </w:rPr>
        <w:t>James’s experiential philosophy is inherently individualistic, consistent with his belief that rebellion against “the moral flabbiness born of the … squalid cash interpretation put on the word success” (“our national disease,” no less) relies on each individual’s remaining alive to his or her opportunities.</w:t>
      </w:r>
      <w:r>
        <w:rPr>
          <w:rFonts w:ascii="Times New Roman" w:hAnsi="Times New Roman" w:cs="Times New Roman"/>
          <w:sz w:val="24"/>
          <w:szCs w:val="24"/>
        </w:rPr>
        <w:t xml:space="preserve"> </w:t>
      </w:r>
      <w:r>
        <w:rPr>
          <w:rFonts w:ascii="Times New Roman" w:hAnsi="Times New Roman" w:cs="Times New Roman"/>
          <w:noProof/>
          <w:sz w:val="24"/>
          <w:szCs w:val="24"/>
        </w:rPr>
        <w:t>(James 1920, 2: 260)</w:t>
      </w:r>
      <w:r>
        <w:rPr>
          <w:rFonts w:ascii="Times New Roman" w:hAnsi="Times New Roman" w:cs="Times New Roman"/>
          <w:sz w:val="24"/>
          <w:szCs w:val="24"/>
        </w:rPr>
        <w:t xml:space="preserve"> </w:t>
      </w:r>
      <w:r w:rsidRPr="005A604E">
        <w:rPr>
          <w:rFonts w:ascii="Times New Roman" w:hAnsi="Times New Roman" w:cs="Times New Roman"/>
          <w:sz w:val="24"/>
          <w:szCs w:val="24"/>
        </w:rPr>
        <w:t xml:space="preserve">This view chimes with his over-arching ontology. James </w:t>
      </w:r>
      <w:r w:rsidRPr="005A604E">
        <w:rPr>
          <w:rFonts w:ascii="Times New Roman" w:hAnsi="Times New Roman" w:cs="Times New Roman"/>
          <w:sz w:val="24"/>
          <w:szCs w:val="24"/>
          <w:lang w:val="en-GB"/>
        </w:rPr>
        <w:t>conceives the world as “</w:t>
      </w:r>
      <w:r w:rsidRPr="005A604E">
        <w:rPr>
          <w:rFonts w:ascii="Times New Roman" w:hAnsi="Times New Roman" w:cs="Times New Roman"/>
          <w:i/>
          <w:sz w:val="24"/>
          <w:szCs w:val="24"/>
          <w:lang w:val="en-GB"/>
        </w:rPr>
        <w:t>a set of eaches, just as it seems</w:t>
      </w:r>
      <w:r w:rsidRPr="005A604E">
        <w:rPr>
          <w:rFonts w:ascii="Times New Roman" w:hAnsi="Times New Roman" w:cs="Times New Roman"/>
          <w:sz w:val="24"/>
          <w:szCs w:val="24"/>
          <w:lang w:val="en-GB"/>
        </w:rPr>
        <w:t>” (</w:t>
      </w:r>
      <w:r w:rsidR="00700362" w:rsidRPr="00B21980">
        <w:rPr>
          <w:rFonts w:ascii="Times New Roman" w:hAnsi="Times New Roman" w:cs="Times New Roman"/>
          <w:sz w:val="24"/>
          <w:szCs w:val="24"/>
          <w:lang w:val="en-GB"/>
        </w:rPr>
        <w:t>1977</w:t>
      </w:r>
      <w:r w:rsidRPr="00B21980">
        <w:rPr>
          <w:rFonts w:ascii="Times New Roman" w:hAnsi="Times New Roman" w:cs="Times New Roman"/>
          <w:sz w:val="24"/>
          <w:szCs w:val="24"/>
          <w:lang w:val="en-GB"/>
        </w:rPr>
        <w:t>, 62</w:t>
      </w:r>
      <w:r w:rsidRPr="005A604E">
        <w:rPr>
          <w:rFonts w:ascii="Times New Roman" w:hAnsi="Times New Roman" w:cs="Times New Roman"/>
          <w:sz w:val="24"/>
          <w:szCs w:val="24"/>
          <w:lang w:val="en-GB"/>
        </w:rPr>
        <w:t>)</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When we use words like ‘experience,’ ‘being,’ ‘reality,’ ‘environment,’ and ‘world,’ he thinks, we denote merely conceptual groupings of such </w:t>
      </w:r>
      <w:r>
        <w:rPr>
          <w:rFonts w:ascii="Times New Roman" w:hAnsi="Times New Roman" w:cs="Times New Roman"/>
          <w:sz w:val="24"/>
          <w:szCs w:val="24"/>
          <w:lang w:val="en-GB"/>
        </w:rPr>
        <w:t xml:space="preserve">diverse and multitudinous </w:t>
      </w:r>
      <w:r w:rsidRPr="005A604E">
        <w:rPr>
          <w:rFonts w:ascii="Times New Roman" w:hAnsi="Times New Roman" w:cs="Times New Roman"/>
          <w:sz w:val="24"/>
          <w:szCs w:val="24"/>
          <w:lang w:val="en-GB"/>
        </w:rPr>
        <w:t>elements as experiences, individual lives, objects, perspectives, and so on, and not any shared essence. This ontological perspective, combined with James’s intense interest in the human condition, focuses him squarely on prospects for fulfilment in the lives of individuals rather than the development of communities. He writes that “surely the individual, the person in the singular number, is the more fundamental phenomenon, and the social institution, of whatever grade, is but secondary and ministerial” (</w:t>
      </w:r>
      <w:r w:rsidR="00700362" w:rsidRPr="00B21980">
        <w:rPr>
          <w:rFonts w:ascii="Times New Roman" w:hAnsi="Times New Roman" w:cs="Times New Roman"/>
          <w:sz w:val="24"/>
          <w:szCs w:val="24"/>
          <w:lang w:val="en-GB"/>
        </w:rPr>
        <w:t>1987</w:t>
      </w:r>
      <w:r w:rsidRPr="00B21980">
        <w:rPr>
          <w:rFonts w:ascii="Times New Roman" w:hAnsi="Times New Roman" w:cs="Times New Roman"/>
          <w:sz w:val="24"/>
          <w:szCs w:val="24"/>
          <w:lang w:val="en-GB"/>
        </w:rPr>
        <w:t>, 97</w:t>
      </w:r>
      <w:r w:rsidRPr="005A604E">
        <w:rPr>
          <w:rFonts w:ascii="Times New Roman" w:hAnsi="Times New Roman" w:cs="Times New Roman"/>
          <w:sz w:val="24"/>
          <w:szCs w:val="24"/>
          <w:lang w:val="en-GB"/>
        </w:rPr>
        <w:t>)</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It is individuals (rather than families, communities, work groups, or companies) that identify options, conduct evaluations, make decisions, and then either act upon them or not.</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lang w:val="en-GB"/>
        </w:rPr>
        <w:t xml:space="preserve">James’s emphasis on individuals is significant for philosophy of management, </w:t>
      </w:r>
      <w:r>
        <w:rPr>
          <w:rFonts w:ascii="Times New Roman" w:hAnsi="Times New Roman" w:cs="Times New Roman"/>
          <w:sz w:val="24"/>
          <w:szCs w:val="24"/>
          <w:lang w:val="en-GB"/>
        </w:rPr>
        <w:t>being</w:t>
      </w:r>
      <w:r w:rsidRPr="005A604E">
        <w:rPr>
          <w:rFonts w:ascii="Times New Roman" w:hAnsi="Times New Roman" w:cs="Times New Roman"/>
          <w:sz w:val="24"/>
          <w:szCs w:val="24"/>
          <w:lang w:val="en-GB"/>
        </w:rPr>
        <w:t xml:space="preserve"> contrary to a tendency </w:t>
      </w:r>
      <w:r w:rsidRPr="005A604E">
        <w:rPr>
          <w:rFonts w:ascii="Times New Roman" w:hAnsi="Times New Roman" w:cs="Times New Roman"/>
          <w:sz w:val="24"/>
          <w:szCs w:val="24"/>
          <w:lang w:val="en-US"/>
        </w:rPr>
        <w:t xml:space="preserve">amongst organization theorists since the 1980s to emphasize the social aspects of businesses. In respect of managers specifically, an approach like James’s can be seen as promoting conceptions of </w:t>
      </w:r>
      <w:r w:rsidRPr="005A604E">
        <w:rPr>
          <w:rFonts w:ascii="Times New Roman" w:hAnsi="Times New Roman" w:cs="Times New Roman"/>
          <w:sz w:val="24"/>
          <w:szCs w:val="24"/>
        </w:rPr>
        <w:t xml:space="preserve">an atomic individual standing apart from a collection of other </w:t>
      </w:r>
      <w:r w:rsidRPr="005A604E">
        <w:rPr>
          <w:rFonts w:ascii="Times New Roman" w:hAnsi="Times New Roman" w:cs="Times New Roman"/>
          <w:sz w:val="24"/>
          <w:szCs w:val="24"/>
        </w:rPr>
        <w:lastRenderedPageBreak/>
        <w:t xml:space="preserve">atomic individuals who are cast into the role of followers, </w:t>
      </w:r>
      <w:r>
        <w:rPr>
          <w:rFonts w:ascii="Times New Roman" w:hAnsi="Times New Roman" w:cs="Times New Roman"/>
          <w:sz w:val="24"/>
          <w:szCs w:val="24"/>
        </w:rPr>
        <w:t xml:space="preserve">encouraging </w:t>
      </w:r>
      <w:r w:rsidRPr="005A604E">
        <w:rPr>
          <w:rFonts w:ascii="Times New Roman" w:hAnsi="Times New Roman" w:cs="Times New Roman"/>
          <w:sz w:val="24"/>
          <w:szCs w:val="24"/>
        </w:rPr>
        <w:t>what Peter Edward describes as “a division between managers who use their minds to make reasoned decisions and workers who, preferably largely unthinkingly, are required merely to use their bodies to enact those dec</w:t>
      </w:r>
      <w:r>
        <w:rPr>
          <w:rFonts w:ascii="Times New Roman" w:hAnsi="Times New Roman" w:cs="Times New Roman"/>
          <w:sz w:val="24"/>
          <w:szCs w:val="24"/>
        </w:rPr>
        <w:t>isions</w:t>
      </w:r>
      <w:r w:rsidRPr="005A604E">
        <w:rPr>
          <w:rFonts w:ascii="Times New Roman" w:hAnsi="Times New Roman" w:cs="Times New Roman"/>
          <w:sz w:val="24"/>
          <w:szCs w:val="24"/>
        </w:rPr>
        <w:t xml:space="preserve">” </w:t>
      </w:r>
      <w:r>
        <w:rPr>
          <w:rFonts w:ascii="Times New Roman" w:hAnsi="Times New Roman" w:cs="Times New Roman"/>
          <w:noProof/>
          <w:sz w:val="24"/>
          <w:szCs w:val="24"/>
        </w:rPr>
        <w:t>(2016, 352)</w:t>
      </w:r>
      <w:r>
        <w:rPr>
          <w:rFonts w:ascii="Times New Roman" w:hAnsi="Times New Roman" w:cs="Times New Roman"/>
          <w:sz w:val="24"/>
          <w:szCs w:val="24"/>
        </w:rPr>
        <w:t>.</w:t>
      </w:r>
      <w:r w:rsidRPr="005A604E">
        <w:rPr>
          <w:rFonts w:ascii="Times New Roman" w:hAnsi="Times New Roman" w:cs="Times New Roman"/>
          <w:sz w:val="24"/>
          <w:szCs w:val="24"/>
        </w:rPr>
        <w:t xml:space="preserve"> The political overtones of such a view are plain</w:t>
      </w:r>
      <w:r>
        <w:rPr>
          <w:rFonts w:ascii="Times New Roman" w:hAnsi="Times New Roman" w:cs="Times New Roman"/>
          <w:sz w:val="24"/>
          <w:szCs w:val="24"/>
        </w:rPr>
        <w:t>, and contrary to James’s own beliefs</w:t>
      </w:r>
      <w:r w:rsidRPr="005A604E">
        <w:rPr>
          <w:rFonts w:ascii="Times New Roman" w:hAnsi="Times New Roman" w:cs="Times New Roman"/>
          <w:sz w:val="24"/>
          <w:szCs w:val="24"/>
        </w:rPr>
        <w:t>: power and influence rest—and perhaps should remain—with the boss, and what matters most is what the boss thinks</w:t>
      </w:r>
      <w:r>
        <w:rPr>
          <w:rFonts w:ascii="Times New Roman" w:hAnsi="Times New Roman" w:cs="Times New Roman"/>
          <w:sz w:val="24"/>
          <w:szCs w:val="24"/>
        </w:rPr>
        <w:t xml:space="preserve">. By contrast, the more </w:t>
      </w:r>
      <w:r w:rsidRPr="005A604E">
        <w:rPr>
          <w:rFonts w:ascii="Times New Roman" w:hAnsi="Times New Roman" w:cs="Times New Roman"/>
          <w:sz w:val="24"/>
          <w:szCs w:val="24"/>
        </w:rPr>
        <w:t xml:space="preserve">prevalent modern </w:t>
      </w:r>
      <w:r>
        <w:rPr>
          <w:rFonts w:ascii="Times New Roman" w:hAnsi="Times New Roman" w:cs="Times New Roman"/>
          <w:sz w:val="24"/>
          <w:szCs w:val="24"/>
        </w:rPr>
        <w:t xml:space="preserve">view tends to emphasize </w:t>
      </w:r>
      <w:r w:rsidRPr="005A604E">
        <w:rPr>
          <w:rFonts w:ascii="Times New Roman" w:hAnsi="Times New Roman" w:cs="Times New Roman"/>
          <w:sz w:val="24"/>
          <w:szCs w:val="24"/>
        </w:rPr>
        <w:t>“the embedded dynamics of leadership</w:t>
      </w:r>
      <w:r>
        <w:rPr>
          <w:rFonts w:ascii="Times New Roman" w:hAnsi="Times New Roman" w:cs="Times New Roman"/>
          <w:sz w:val="24"/>
          <w:szCs w:val="24"/>
        </w:rPr>
        <w:t>”</w:t>
      </w:r>
      <w:r w:rsidRPr="005A604E">
        <w:rPr>
          <w:rFonts w:ascii="Times New Roman" w:hAnsi="Times New Roman" w:cs="Times New Roman"/>
          <w:sz w:val="24"/>
          <w:szCs w:val="24"/>
        </w:rPr>
        <w:t xml:space="preserve"> and the extent to</w:t>
      </w:r>
      <w:r>
        <w:rPr>
          <w:rFonts w:ascii="Times New Roman" w:hAnsi="Times New Roman" w:cs="Times New Roman"/>
          <w:sz w:val="24"/>
          <w:szCs w:val="24"/>
        </w:rPr>
        <w:t xml:space="preserve"> </w:t>
      </w:r>
      <w:r w:rsidRPr="005A604E">
        <w:rPr>
          <w:rFonts w:ascii="Times New Roman" w:hAnsi="Times New Roman" w:cs="Times New Roman"/>
          <w:sz w:val="24"/>
          <w:szCs w:val="24"/>
        </w:rPr>
        <w:t xml:space="preserve">which every individual, regardless of role or power, is “continuous with others and with the historically situated social institutions of which they are a part" </w:t>
      </w:r>
      <w:r>
        <w:rPr>
          <w:rFonts w:ascii="Times New Roman" w:hAnsi="Times New Roman" w:cs="Times New Roman"/>
          <w:noProof/>
          <w:sz w:val="24"/>
          <w:szCs w:val="24"/>
        </w:rPr>
        <w:t>(Rosenthal and Buchholz 2000, 189, 192)</w:t>
      </w:r>
      <w:r>
        <w:rPr>
          <w:rFonts w:ascii="Times New Roman" w:hAnsi="Times New Roman" w:cs="Times New Roman"/>
          <w:sz w:val="24"/>
          <w:szCs w:val="24"/>
        </w:rPr>
        <w:t xml:space="preserve">. Particular people or roles are more or less powerful, and that power can be used more or less selfishly, but it is not possible to properly understand those people or roles separate from the wider organization (and communities) of which they are part. </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Although James acknowledged the importance of relations with others for constituting one’s self (e.g</w:t>
      </w:r>
      <w:r w:rsidRPr="00B21980">
        <w:rPr>
          <w:rFonts w:ascii="Times New Roman" w:hAnsi="Times New Roman" w:cs="Times New Roman"/>
          <w:sz w:val="24"/>
          <w:szCs w:val="24"/>
        </w:rPr>
        <w:t xml:space="preserve">., </w:t>
      </w:r>
      <w:r w:rsidR="00700362" w:rsidRPr="00B21980">
        <w:rPr>
          <w:rFonts w:ascii="Times New Roman" w:hAnsi="Times New Roman" w:cs="Times New Roman"/>
          <w:sz w:val="24"/>
          <w:szCs w:val="24"/>
        </w:rPr>
        <w:t>James 1981</w:t>
      </w:r>
      <w:r w:rsidRPr="00B21980">
        <w:rPr>
          <w:rFonts w:ascii="Times New Roman" w:hAnsi="Times New Roman" w:cs="Times New Roman"/>
          <w:sz w:val="24"/>
          <w:szCs w:val="24"/>
        </w:rPr>
        <w:t>, 281-82</w:t>
      </w:r>
      <w:r w:rsidRPr="005A604E">
        <w:rPr>
          <w:rFonts w:ascii="Times New Roman" w:hAnsi="Times New Roman" w:cs="Times New Roman"/>
          <w:sz w:val="24"/>
          <w:szCs w:val="24"/>
        </w:rPr>
        <w:t>), only in one essay published late in his life, “The Moral Equivalent of War” (</w:t>
      </w:r>
      <w:r w:rsidR="00700362" w:rsidRPr="00B21980">
        <w:rPr>
          <w:rFonts w:ascii="Times New Roman" w:hAnsi="Times New Roman" w:cs="Times New Roman"/>
          <w:sz w:val="24"/>
          <w:szCs w:val="24"/>
        </w:rPr>
        <w:t>1982</w:t>
      </w:r>
      <w:r w:rsidRPr="00B21980">
        <w:rPr>
          <w:rFonts w:ascii="Times New Roman" w:hAnsi="Times New Roman" w:cs="Times New Roman"/>
          <w:sz w:val="24"/>
          <w:szCs w:val="24"/>
        </w:rPr>
        <w:t>, 162-73</w:t>
      </w:r>
      <w:r w:rsidRPr="005A604E">
        <w:rPr>
          <w:rFonts w:ascii="Times New Roman" w:hAnsi="Times New Roman" w:cs="Times New Roman"/>
          <w:sz w:val="24"/>
          <w:szCs w:val="24"/>
        </w:rPr>
        <w:t>), did he address social relations explicitly. Even some of James’s fellow-travellers and popularisers have taken him to task for over-emphasizing the individual. For example, his pragmatist contemporaries, Peirce and Dewey, criticised him for being overly concerned with individual agency</w:t>
      </w:r>
      <w:r>
        <w:rPr>
          <w:rFonts w:ascii="Times New Roman" w:hAnsi="Times New Roman" w:cs="Times New Roman"/>
          <w:sz w:val="24"/>
          <w:szCs w:val="24"/>
        </w:rPr>
        <w:t xml:space="preserve"> and failing to acknowledge the extent to which it was enabled and constrained by </w:t>
      </w:r>
      <w:r w:rsidRPr="005A604E">
        <w:rPr>
          <w:rFonts w:ascii="Times New Roman" w:hAnsi="Times New Roman" w:cs="Times New Roman"/>
          <w:sz w:val="24"/>
          <w:szCs w:val="24"/>
        </w:rPr>
        <w:t xml:space="preserve">social inter-relations </w:t>
      </w:r>
      <w:r>
        <w:rPr>
          <w:rFonts w:ascii="Times New Roman" w:hAnsi="Times New Roman" w:cs="Times New Roman"/>
          <w:noProof/>
          <w:sz w:val="24"/>
          <w:szCs w:val="24"/>
        </w:rPr>
        <w:t>(see Menand 2001, 88)</w:t>
      </w:r>
      <w:r>
        <w:rPr>
          <w:rFonts w:ascii="Times New Roman" w:hAnsi="Times New Roman" w:cs="Times New Roman"/>
          <w:sz w:val="24"/>
          <w:szCs w:val="24"/>
        </w:rPr>
        <w:t>. M</w:t>
      </w:r>
      <w:r w:rsidRPr="005A604E">
        <w:rPr>
          <w:rFonts w:ascii="Times New Roman" w:hAnsi="Times New Roman" w:cs="Times New Roman"/>
          <w:sz w:val="24"/>
          <w:szCs w:val="24"/>
        </w:rPr>
        <w:t xml:space="preserve">ore recently John McDermott has claimed that </w:t>
      </w:r>
      <w:r>
        <w:rPr>
          <w:rFonts w:ascii="Times New Roman" w:hAnsi="Times New Roman" w:cs="Times New Roman"/>
          <w:sz w:val="24"/>
          <w:szCs w:val="24"/>
        </w:rPr>
        <w:t xml:space="preserve">James’s </w:t>
      </w:r>
      <w:r w:rsidRPr="005A604E">
        <w:rPr>
          <w:rFonts w:ascii="Times New Roman" w:hAnsi="Times New Roman" w:cs="Times New Roman"/>
          <w:sz w:val="24"/>
          <w:szCs w:val="24"/>
        </w:rPr>
        <w:t xml:space="preserve">“position on the individual was dramatically one-sided and his innocence of the social matrix by which we became single selves was most unusual for a late nineteenth-century thinker” </w:t>
      </w:r>
      <w:r>
        <w:rPr>
          <w:rFonts w:ascii="Times New Roman" w:hAnsi="Times New Roman" w:cs="Times New Roman"/>
          <w:noProof/>
          <w:sz w:val="24"/>
          <w:szCs w:val="24"/>
        </w:rPr>
        <w:t>(</w:t>
      </w:r>
      <w:r w:rsidR="00F11963">
        <w:rPr>
          <w:rFonts w:ascii="Times New Roman" w:hAnsi="Times New Roman" w:cs="Times New Roman"/>
          <w:noProof/>
          <w:sz w:val="24"/>
          <w:szCs w:val="24"/>
        </w:rPr>
        <w:t>1986, 80-81</w:t>
      </w:r>
      <w:r>
        <w:rPr>
          <w:rFonts w:ascii="Times New Roman" w:hAnsi="Times New Roman" w:cs="Times New Roman"/>
          <w:noProof/>
          <w:sz w:val="24"/>
          <w:szCs w:val="24"/>
        </w:rPr>
        <w:t>)</w:t>
      </w:r>
      <w:r>
        <w:rPr>
          <w:rFonts w:ascii="Times New Roman" w:hAnsi="Times New Roman" w:cs="Times New Roman"/>
          <w:sz w:val="24"/>
          <w:szCs w:val="24"/>
        </w:rPr>
        <w:t>.</w:t>
      </w:r>
    </w:p>
    <w:p w:rsidR="001049F2" w:rsidRPr="005A604E" w:rsidRDefault="001049F2" w:rsidP="003026BB">
      <w:pPr>
        <w:spacing w:after="0" w:line="480" w:lineRule="auto"/>
        <w:ind w:firstLine="720"/>
        <w:rPr>
          <w:rFonts w:ascii="Times New Roman" w:hAnsi="Times New Roman" w:cs="Times New Roman"/>
          <w:color w:val="000000" w:themeColor="text1"/>
          <w:sz w:val="24"/>
          <w:szCs w:val="24"/>
        </w:rPr>
      </w:pPr>
      <w:r w:rsidRPr="005A604E">
        <w:rPr>
          <w:rFonts w:ascii="Times New Roman" w:hAnsi="Times New Roman" w:cs="Times New Roman"/>
          <w:sz w:val="24"/>
          <w:szCs w:val="24"/>
        </w:rPr>
        <w:lastRenderedPageBreak/>
        <w:t xml:space="preserve">In terms of understanding and guiding the </w:t>
      </w:r>
      <w:r w:rsidRPr="005A604E">
        <w:rPr>
          <w:rFonts w:ascii="Times New Roman" w:hAnsi="Times New Roman" w:cs="Times New Roman"/>
          <w:i/>
          <w:sz w:val="24"/>
          <w:szCs w:val="24"/>
        </w:rPr>
        <w:t>practice</w:t>
      </w:r>
      <w:r w:rsidRPr="005A604E">
        <w:rPr>
          <w:rFonts w:ascii="Times New Roman" w:hAnsi="Times New Roman" w:cs="Times New Roman"/>
          <w:sz w:val="24"/>
          <w:szCs w:val="24"/>
        </w:rPr>
        <w:t xml:space="preserve"> of management, however, James’s individualism </w:t>
      </w:r>
      <w:r>
        <w:rPr>
          <w:rFonts w:ascii="Times New Roman" w:hAnsi="Times New Roman" w:cs="Times New Roman"/>
          <w:sz w:val="24"/>
          <w:szCs w:val="24"/>
        </w:rPr>
        <w:t xml:space="preserve">may prove </w:t>
      </w:r>
      <w:r w:rsidRPr="005A604E">
        <w:rPr>
          <w:rFonts w:ascii="Times New Roman" w:hAnsi="Times New Roman" w:cs="Times New Roman"/>
          <w:sz w:val="24"/>
          <w:szCs w:val="24"/>
        </w:rPr>
        <w:t>no handicap. Doubtless it is important for a manager to remain mindful of the extent and subtleties of inter-personal relationships both within the organization and outside it: most management roles have a significant social dimension. As James writes (suggestively, though not very instructively), “our lives are like islands in the sea or like trees in the forest. The maple and the pine may whisper to each other with their leaves, and Conanicut and Newport hear each other’s fog-horns. But the trees also commingle their roots in the darkness underground, and the islands also hang toge</w:t>
      </w:r>
      <w:r>
        <w:rPr>
          <w:rFonts w:ascii="Times New Roman" w:hAnsi="Times New Roman" w:cs="Times New Roman"/>
          <w:sz w:val="24"/>
          <w:szCs w:val="24"/>
        </w:rPr>
        <w:t>ther through the ocean’s bottom</w:t>
      </w:r>
      <w:r w:rsidRPr="005A604E">
        <w:rPr>
          <w:rFonts w:ascii="Times New Roman" w:hAnsi="Times New Roman" w:cs="Times New Roman"/>
          <w:sz w:val="24"/>
          <w:szCs w:val="24"/>
        </w:rPr>
        <w:t>” (</w:t>
      </w:r>
      <w:r w:rsidR="00700362" w:rsidRPr="00F11963">
        <w:rPr>
          <w:rFonts w:ascii="Times New Roman" w:hAnsi="Times New Roman" w:cs="Times New Roman"/>
          <w:sz w:val="24"/>
          <w:szCs w:val="24"/>
        </w:rPr>
        <w:t>1986</w:t>
      </w:r>
      <w:r w:rsidRPr="00F11963">
        <w:rPr>
          <w:rFonts w:ascii="Times New Roman" w:hAnsi="Times New Roman" w:cs="Times New Roman"/>
          <w:sz w:val="24"/>
          <w:szCs w:val="24"/>
        </w:rPr>
        <w:t>, 374</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w:t>
      </w:r>
      <w:r>
        <w:rPr>
          <w:rFonts w:ascii="Times New Roman" w:hAnsi="Times New Roman" w:cs="Times New Roman"/>
          <w:sz w:val="24"/>
          <w:szCs w:val="24"/>
        </w:rPr>
        <w:t>In other words, e</w:t>
      </w:r>
      <w:r w:rsidRPr="005A604E">
        <w:rPr>
          <w:rFonts w:ascii="Times New Roman" w:hAnsi="Times New Roman" w:cs="Times New Roman"/>
          <w:sz w:val="24"/>
          <w:szCs w:val="24"/>
        </w:rPr>
        <w:t xml:space="preserve">ven apparently isolated individuals interact with and are influenced by those around them, so that, as the pragmatist organizational theorist Mary Parker Follett writes, for </w:t>
      </w:r>
      <w:r w:rsidRPr="005A604E">
        <w:rPr>
          <w:rFonts w:ascii="Times New Roman" w:hAnsi="Times New Roman" w:cs="Times New Roman"/>
          <w:color w:val="000000" w:themeColor="text1"/>
          <w:sz w:val="24"/>
          <w:szCs w:val="24"/>
        </w:rPr>
        <w:t xml:space="preserve">James, “we cannot put the individual on one side and society on the other, we must understand the complete interrelation of the two. Each has no value, no existence without the other” </w:t>
      </w:r>
      <w:r>
        <w:rPr>
          <w:rFonts w:ascii="Times New Roman" w:hAnsi="Times New Roman" w:cs="Times New Roman"/>
          <w:noProof/>
          <w:color w:val="000000" w:themeColor="text1"/>
          <w:sz w:val="24"/>
          <w:szCs w:val="24"/>
        </w:rPr>
        <w:t>(1926, 61-62)</w:t>
      </w:r>
      <w:r>
        <w:rPr>
          <w:rFonts w:ascii="Times New Roman" w:hAnsi="Times New Roman" w:cs="Times New Roman"/>
          <w:color w:val="000000" w:themeColor="text1"/>
          <w:sz w:val="24"/>
          <w:szCs w:val="24"/>
        </w:rPr>
        <w:t>.</w:t>
      </w:r>
      <w:r w:rsidRPr="005A604E">
        <w:rPr>
          <w:rFonts w:ascii="Times New Roman" w:hAnsi="Times New Roman" w:cs="Times New Roman"/>
          <w:color w:val="000000" w:themeColor="text1"/>
          <w:sz w:val="24"/>
          <w:szCs w:val="24"/>
        </w:rPr>
        <w:t xml:space="preserve"> </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color w:val="000000" w:themeColor="text1"/>
          <w:sz w:val="24"/>
          <w:szCs w:val="24"/>
        </w:rPr>
        <w:t>But coupling James’s acknowledgement of the significance of social relations with his quest for a philosophically ‘concrete’ conception of first-person experience, his focus on the individual seems well-founded. James can be understood as less concerned with providing a generalized description of inter-personal relations from the perspective of someone observing and organizing them conceptually, and more interested in identifying the ways in which those involved in such relations think about and respond to them, a</w:t>
      </w:r>
      <w:r>
        <w:rPr>
          <w:rFonts w:ascii="Times New Roman" w:hAnsi="Times New Roman" w:cs="Times New Roman"/>
          <w:color w:val="000000" w:themeColor="text1"/>
          <w:sz w:val="24"/>
          <w:szCs w:val="24"/>
        </w:rPr>
        <w:t xml:space="preserve">nd </w:t>
      </w:r>
      <w:r w:rsidRPr="005A604E">
        <w:rPr>
          <w:rFonts w:ascii="Times New Roman" w:hAnsi="Times New Roman" w:cs="Times New Roman"/>
          <w:color w:val="000000" w:themeColor="text1"/>
          <w:sz w:val="24"/>
          <w:szCs w:val="24"/>
        </w:rPr>
        <w:t xml:space="preserve">proposing new ways in which they might do so. In a business setting, James’s approach means dropping such questions as “what is the nature of the relationship between managers and their staff (or peers, or other stakeholders)?” in favour of ones like “how might this manager think through her social interactions?”—together, perhaps, with “… and how might a theoretical account of the process </w:t>
      </w:r>
      <w:r w:rsidRPr="005A604E">
        <w:rPr>
          <w:rFonts w:ascii="Times New Roman" w:hAnsi="Times New Roman" w:cs="Times New Roman"/>
          <w:color w:val="000000" w:themeColor="text1"/>
          <w:sz w:val="24"/>
          <w:szCs w:val="24"/>
        </w:rPr>
        <w:lastRenderedPageBreak/>
        <w:t>help her if she is not very good at it?” The former approach abstracts from the particularity of a manager’s experiences in the cause of broad applicability</w:t>
      </w:r>
      <w:r>
        <w:rPr>
          <w:rFonts w:ascii="Times New Roman" w:hAnsi="Times New Roman" w:cs="Times New Roman"/>
          <w:color w:val="000000" w:themeColor="text1"/>
          <w:sz w:val="24"/>
          <w:szCs w:val="24"/>
        </w:rPr>
        <w:t>. It</w:t>
      </w:r>
      <w:r w:rsidRPr="005A604E">
        <w:rPr>
          <w:rFonts w:ascii="Times New Roman" w:hAnsi="Times New Roman" w:cs="Times New Roman"/>
          <w:color w:val="000000" w:themeColor="text1"/>
          <w:sz w:val="24"/>
          <w:szCs w:val="24"/>
        </w:rPr>
        <w:t xml:space="preserve"> pursues a conceptualized account of how a set of people in relatively similar jobs interact with other people in or around the workplace, where criteria for determining the similarity of jobs and the particular interactions under review are often left unstated. By contrast, the latter one acknowledges the wide range of factors relevant to how a manager might conceive of and address her specific circumstances, and the possibility that some particular aspect of an interaction might be crucial f</w:t>
      </w:r>
      <w:r>
        <w:rPr>
          <w:rFonts w:ascii="Times New Roman" w:hAnsi="Times New Roman" w:cs="Times New Roman"/>
          <w:color w:val="000000" w:themeColor="text1"/>
          <w:sz w:val="24"/>
          <w:szCs w:val="24"/>
        </w:rPr>
        <w:t xml:space="preserve">or deciding how to go about it. It ensures that the social nuances of a job, task, or work group (deeply embedded friendships amongst team members, say, or the disruptive presence of a </w:t>
      </w:r>
      <w:r w:rsidRPr="005A604E">
        <w:rPr>
          <w:rFonts w:ascii="Times New Roman" w:hAnsi="Times New Roman" w:cs="Times New Roman"/>
          <w:color w:val="000000" w:themeColor="text1"/>
          <w:sz w:val="24"/>
          <w:szCs w:val="24"/>
        </w:rPr>
        <w:t>truculent nay-sayer</w:t>
      </w:r>
      <w:r>
        <w:rPr>
          <w:rFonts w:ascii="Times New Roman" w:hAnsi="Times New Roman" w:cs="Times New Roman"/>
          <w:color w:val="000000" w:themeColor="text1"/>
          <w:sz w:val="24"/>
          <w:szCs w:val="24"/>
        </w:rPr>
        <w:t xml:space="preserve">) are acknowledged not just in terms of their being experienced at all, but because of the </w:t>
      </w:r>
      <w:r w:rsidRPr="005A604E">
        <w:rPr>
          <w:rFonts w:ascii="Times New Roman" w:hAnsi="Times New Roman" w:cs="Times New Roman"/>
          <w:color w:val="000000" w:themeColor="text1"/>
          <w:sz w:val="24"/>
          <w:szCs w:val="24"/>
        </w:rPr>
        <w:t xml:space="preserve">feelings of worry and doubt (or confidence and determination) that they engender in the </w:t>
      </w:r>
      <w:r>
        <w:rPr>
          <w:rFonts w:ascii="Times New Roman" w:hAnsi="Times New Roman" w:cs="Times New Roman"/>
          <w:color w:val="000000" w:themeColor="text1"/>
          <w:sz w:val="24"/>
          <w:szCs w:val="24"/>
        </w:rPr>
        <w:t>manager</w:t>
      </w:r>
      <w:r w:rsidRPr="005A60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such, James’s approach to social relations </w:t>
      </w:r>
      <w:r>
        <w:rPr>
          <w:rFonts w:ascii="Times New Roman" w:hAnsi="Times New Roman" w:cs="Times New Roman"/>
          <w:sz w:val="24"/>
          <w:szCs w:val="24"/>
        </w:rPr>
        <w:t xml:space="preserve">has the advantage (ideally) of respecting </w:t>
      </w:r>
      <w:r w:rsidRPr="005A604E">
        <w:rPr>
          <w:rFonts w:ascii="Times New Roman" w:hAnsi="Times New Roman" w:cs="Times New Roman"/>
          <w:sz w:val="24"/>
          <w:szCs w:val="24"/>
        </w:rPr>
        <w:t xml:space="preserve">the </w:t>
      </w:r>
      <w:r>
        <w:rPr>
          <w:rFonts w:ascii="Times New Roman" w:hAnsi="Times New Roman" w:cs="Times New Roman"/>
          <w:sz w:val="24"/>
          <w:szCs w:val="24"/>
        </w:rPr>
        <w:t xml:space="preserve">complicated </w:t>
      </w:r>
      <w:r w:rsidRPr="005A604E">
        <w:rPr>
          <w:rFonts w:ascii="Times New Roman" w:hAnsi="Times New Roman" w:cs="Times New Roman"/>
          <w:sz w:val="24"/>
          <w:szCs w:val="24"/>
        </w:rPr>
        <w:t xml:space="preserve">realities of coping with budget, time, and performance pressures </w:t>
      </w:r>
      <w:r>
        <w:rPr>
          <w:rFonts w:ascii="Times New Roman" w:hAnsi="Times New Roman" w:cs="Times New Roman"/>
          <w:sz w:val="24"/>
          <w:szCs w:val="24"/>
        </w:rPr>
        <w:t xml:space="preserve">while </w:t>
      </w:r>
      <w:r w:rsidRPr="005A604E">
        <w:rPr>
          <w:rFonts w:ascii="Times New Roman" w:hAnsi="Times New Roman" w:cs="Times New Roman"/>
          <w:sz w:val="24"/>
          <w:szCs w:val="24"/>
        </w:rPr>
        <w:t xml:space="preserve">at the same time dealing with the views, words, expectations, frustrations, </w:t>
      </w:r>
      <w:r>
        <w:rPr>
          <w:rFonts w:ascii="Times New Roman" w:hAnsi="Times New Roman" w:cs="Times New Roman"/>
          <w:sz w:val="24"/>
          <w:szCs w:val="24"/>
        </w:rPr>
        <w:t xml:space="preserve">friendships, </w:t>
      </w:r>
      <w:r w:rsidRPr="005A604E">
        <w:rPr>
          <w:rFonts w:ascii="Times New Roman" w:hAnsi="Times New Roman" w:cs="Times New Roman"/>
          <w:sz w:val="24"/>
          <w:szCs w:val="24"/>
        </w:rPr>
        <w:t xml:space="preserve">and rewards of working with others. </w:t>
      </w:r>
    </w:p>
    <w:p w:rsidR="001049F2"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t>James’s focus on first-person experience is the most distinctive aspect of his philosophy. Perhaps naively given the various roles and meanings assigned to experience in the history of philosophy, James intended it to be philosophically uncontroversial; after all, he explains, “experience in its immediacy seems perfectly fluent. The active sense of living which we all enjoy, before reflection shatters our instinctive world for us, is self-luminous and suggests no paradoxes. Its difficulties are disappointments and uncertainties. They are not intellectual contradictions” (</w:t>
      </w:r>
      <w:r w:rsidR="00700362" w:rsidRPr="00F11963">
        <w:rPr>
          <w:rFonts w:ascii="Times New Roman" w:hAnsi="Times New Roman" w:cs="Times New Roman"/>
          <w:sz w:val="24"/>
          <w:szCs w:val="24"/>
        </w:rPr>
        <w:t>1976</w:t>
      </w:r>
      <w:r w:rsidRPr="00F11963">
        <w:rPr>
          <w:rFonts w:ascii="Times New Roman" w:hAnsi="Times New Roman" w:cs="Times New Roman"/>
          <w:sz w:val="24"/>
          <w:szCs w:val="24"/>
        </w:rPr>
        <w:t>, 45</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We go through daily li</w:t>
      </w:r>
      <w:r>
        <w:rPr>
          <w:rFonts w:ascii="Times New Roman" w:hAnsi="Times New Roman" w:cs="Times New Roman"/>
          <w:sz w:val="24"/>
          <w:szCs w:val="24"/>
        </w:rPr>
        <w:t xml:space="preserve">fe </w:t>
      </w:r>
      <w:r w:rsidRPr="005A604E">
        <w:rPr>
          <w:rFonts w:ascii="Times New Roman" w:hAnsi="Times New Roman" w:cs="Times New Roman"/>
          <w:sz w:val="24"/>
          <w:szCs w:val="24"/>
        </w:rPr>
        <w:t xml:space="preserve">generally unconcerned by theoretical questions regarding the nature of first-personal experience, even though </w:t>
      </w:r>
      <w:r w:rsidRPr="005A604E">
        <w:rPr>
          <w:rFonts w:ascii="Times New Roman" w:hAnsi="Times New Roman" w:cs="Times New Roman"/>
          <w:i/>
          <w:sz w:val="24"/>
          <w:szCs w:val="24"/>
        </w:rPr>
        <w:t>what</w:t>
      </w:r>
      <w:r w:rsidRPr="005A604E">
        <w:rPr>
          <w:rFonts w:ascii="Times New Roman" w:hAnsi="Times New Roman" w:cs="Times New Roman"/>
          <w:sz w:val="24"/>
          <w:szCs w:val="24"/>
        </w:rPr>
        <w:t xml:space="preserve"> we experience can </w:t>
      </w:r>
      <w:r w:rsidRPr="005A604E">
        <w:rPr>
          <w:rFonts w:ascii="Times New Roman" w:hAnsi="Times New Roman" w:cs="Times New Roman"/>
          <w:sz w:val="24"/>
          <w:szCs w:val="24"/>
        </w:rPr>
        <w:lastRenderedPageBreak/>
        <w:t>be deeply troubling. Moreover, as James points out, “the more primitive flux of the sensational life” and the “concrete pulse of experience appear pent in by no such definite limits as our conceptual subst</w:t>
      </w:r>
      <w:r>
        <w:rPr>
          <w:rFonts w:ascii="Times New Roman" w:hAnsi="Times New Roman" w:cs="Times New Roman"/>
          <w:sz w:val="24"/>
          <w:szCs w:val="24"/>
        </w:rPr>
        <w:t>itutes for them are confined by</w:t>
      </w:r>
      <w:r w:rsidRPr="005A604E">
        <w:rPr>
          <w:rFonts w:ascii="Times New Roman" w:hAnsi="Times New Roman" w:cs="Times New Roman"/>
          <w:sz w:val="24"/>
          <w:szCs w:val="24"/>
        </w:rPr>
        <w:t>” (</w:t>
      </w:r>
      <w:r w:rsidR="00700362" w:rsidRPr="00F11963">
        <w:rPr>
          <w:rFonts w:ascii="Times New Roman" w:hAnsi="Times New Roman" w:cs="Times New Roman"/>
          <w:sz w:val="24"/>
          <w:szCs w:val="24"/>
        </w:rPr>
        <w:t>1977</w:t>
      </w:r>
      <w:r w:rsidRPr="00F11963">
        <w:rPr>
          <w:rFonts w:ascii="Times New Roman" w:hAnsi="Times New Roman" w:cs="Times New Roman"/>
          <w:sz w:val="24"/>
          <w:szCs w:val="24"/>
        </w:rPr>
        <w:t>, 127</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In making our way in the world, we simply accept that our experiences are limited by our senses and intellect rather than by such logical constraints as determine our explanatory concepts. </w:t>
      </w:r>
      <w:r w:rsidRPr="005A604E">
        <w:rPr>
          <w:rFonts w:ascii="Times New Roman" w:hAnsi="Times New Roman" w:cs="Times New Roman"/>
          <w:sz w:val="24"/>
          <w:szCs w:val="24"/>
          <w:lang w:val="en-US"/>
        </w:rPr>
        <w:t>As Thomas Powell puts it, “o</w:t>
      </w:r>
      <w:r w:rsidRPr="005A604E">
        <w:rPr>
          <w:rFonts w:ascii="Times New Roman" w:hAnsi="Times New Roman" w:cs="Times New Roman"/>
          <w:sz w:val="24"/>
          <w:szCs w:val="24"/>
        </w:rPr>
        <w:t>ur</w:t>
      </w:r>
      <w:r w:rsidR="00F679A4">
        <w:rPr>
          <w:rFonts w:ascii="Times New Roman" w:hAnsi="Times New Roman" w:cs="Times New Roman"/>
          <w:sz w:val="24"/>
          <w:szCs w:val="24"/>
        </w:rPr>
        <w:t xml:space="preserve"> </w:t>
      </w:r>
      <w:r>
        <w:rPr>
          <w:rFonts w:ascii="Times New Roman" w:hAnsi="Times New Roman" w:cs="Times New Roman"/>
          <w:sz w:val="24"/>
          <w:szCs w:val="24"/>
        </w:rPr>
        <w:t>e</w:t>
      </w:r>
      <w:r w:rsidRPr="005A604E">
        <w:rPr>
          <w:rFonts w:ascii="Times New Roman" w:hAnsi="Times New Roman" w:cs="Times New Roman"/>
          <w:sz w:val="24"/>
          <w:szCs w:val="24"/>
        </w:rPr>
        <w:t>xplanations are accountable to experience and not to the concepts we devise to explain it; and if the concepts fail, then perhaps we have learned an even bigger lesson: that human experience is not the kind o</w:t>
      </w:r>
      <w:r>
        <w:rPr>
          <w:rFonts w:ascii="Times New Roman" w:hAnsi="Times New Roman" w:cs="Times New Roman"/>
          <w:sz w:val="24"/>
          <w:szCs w:val="24"/>
        </w:rPr>
        <w:t>f thing that goes into a theory</w:t>
      </w:r>
      <w:r w:rsidRPr="005A604E">
        <w:rPr>
          <w:rFonts w:ascii="Times New Roman" w:hAnsi="Times New Roman" w:cs="Times New Roman"/>
          <w:sz w:val="24"/>
          <w:szCs w:val="24"/>
        </w:rPr>
        <w:t xml:space="preserve">” </w:t>
      </w:r>
      <w:r>
        <w:rPr>
          <w:rFonts w:ascii="Times New Roman" w:hAnsi="Times New Roman" w:cs="Times New Roman"/>
          <w:noProof/>
          <w:sz w:val="24"/>
          <w:szCs w:val="24"/>
        </w:rPr>
        <w:t>(2014, 167)</w:t>
      </w:r>
      <w:r>
        <w:rPr>
          <w:rFonts w:ascii="Times New Roman" w:hAnsi="Times New Roman" w:cs="Times New Roman"/>
          <w:sz w:val="24"/>
          <w:szCs w:val="24"/>
        </w:rPr>
        <w:t>.</w:t>
      </w:r>
    </w:p>
    <w:p w:rsidR="001049F2"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Pr>
          <w:rFonts w:ascii="Times New Roman" w:hAnsi="Times New Roman" w:cs="Times New Roman"/>
          <w:sz w:val="24"/>
          <w:szCs w:val="24"/>
        </w:rPr>
        <w:t xml:space="preserve">To understand how radically James’s approach differs from those that usually underpin philosophies of practice (including philosophy of management) requires an appreciation of his account of experience. Specifically, it demands an understanding of his preoccupation with the complex dynamics of consciousness. James is more interested in describing the rich potential for thinking things afresh granted one’s circumstances and capabilities, and less in assessing patterns of thought and action evident amongst a group of people or under some general set of conditions. As such, we will turn next to the critical aspects of James’s theory of experience. </w:t>
      </w:r>
    </w:p>
    <w:p w:rsidR="001049F2"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t xml:space="preserve">Experience for James is best understood as the first-person, introspectively-accessible product of encounters between one’s self and the world. As “the entire process of phenomena,” it is the most basic fact of human existence: one’s life just </w:t>
      </w:r>
      <w:r w:rsidRPr="005A604E">
        <w:rPr>
          <w:rFonts w:ascii="Times New Roman" w:hAnsi="Times New Roman" w:cs="Times New Roman"/>
          <w:i/>
          <w:sz w:val="24"/>
          <w:szCs w:val="24"/>
        </w:rPr>
        <w:t>is</w:t>
      </w:r>
      <w:r w:rsidRPr="005A604E">
        <w:rPr>
          <w:rFonts w:ascii="Times New Roman" w:hAnsi="Times New Roman" w:cs="Times New Roman"/>
          <w:sz w:val="24"/>
          <w:szCs w:val="24"/>
        </w:rPr>
        <w:t xml:space="preserve"> experiential, defined in terms of the world as it is taken, conscious</w:t>
      </w:r>
      <w:r>
        <w:rPr>
          <w:rFonts w:ascii="Times New Roman" w:hAnsi="Times New Roman" w:cs="Times New Roman"/>
          <w:sz w:val="24"/>
          <w:szCs w:val="24"/>
        </w:rPr>
        <w:t>ly considered, and responded to</w:t>
      </w:r>
      <w:r w:rsidRPr="005A604E">
        <w:rPr>
          <w:rFonts w:ascii="Times New Roman" w:hAnsi="Times New Roman" w:cs="Times New Roman"/>
          <w:sz w:val="24"/>
          <w:szCs w:val="24"/>
        </w:rPr>
        <w:t xml:space="preserve"> (</w:t>
      </w:r>
      <w:r w:rsidR="00700362" w:rsidRPr="00F11963">
        <w:rPr>
          <w:rFonts w:ascii="Times New Roman" w:hAnsi="Times New Roman" w:cs="Times New Roman"/>
          <w:sz w:val="24"/>
          <w:szCs w:val="24"/>
        </w:rPr>
        <w:t>James 1988</w:t>
      </w:r>
      <w:r w:rsidRPr="00F11963">
        <w:rPr>
          <w:rFonts w:ascii="Times New Roman" w:hAnsi="Times New Roman" w:cs="Times New Roman"/>
          <w:sz w:val="24"/>
          <w:szCs w:val="24"/>
        </w:rPr>
        <w:t>, 95</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As such, it includes not just sense experience (although as McDermott points out, James emphasised the perceptual “in an effort to condemn as potentially dangerous a conceptual order not rooted in our actual experiencing”), but also moral, aesthetic and religious experiences, enjoyment and pain, anger and fear, desire and repulsion, effort and ease, deduction and creation, matters of interest </w:t>
      </w:r>
      <w:r w:rsidRPr="005A604E">
        <w:rPr>
          <w:rFonts w:ascii="Times New Roman" w:hAnsi="Times New Roman" w:cs="Times New Roman"/>
          <w:sz w:val="24"/>
          <w:szCs w:val="24"/>
        </w:rPr>
        <w:lastRenderedPageBreak/>
        <w:t>and indifference, dependenci</w:t>
      </w:r>
      <w:r>
        <w:rPr>
          <w:rFonts w:ascii="Times New Roman" w:hAnsi="Times New Roman" w:cs="Times New Roman"/>
          <w:sz w:val="24"/>
          <w:szCs w:val="24"/>
        </w:rPr>
        <w:t>es and independences, and so on</w:t>
      </w:r>
      <w:r w:rsidRPr="005A604E">
        <w:rPr>
          <w:rFonts w:ascii="Times New Roman" w:hAnsi="Times New Roman" w:cs="Times New Roman"/>
          <w:sz w:val="24"/>
          <w:szCs w:val="24"/>
        </w:rPr>
        <w:t xml:space="preserve"> </w:t>
      </w:r>
      <w:r>
        <w:rPr>
          <w:rFonts w:ascii="Times New Roman" w:hAnsi="Times New Roman" w:cs="Times New Roman"/>
          <w:noProof/>
          <w:sz w:val="24"/>
          <w:szCs w:val="24"/>
        </w:rPr>
        <w:t>(McDermott 1976, xxi)</w:t>
      </w:r>
      <w:r>
        <w:rPr>
          <w:rFonts w:ascii="Times New Roman" w:hAnsi="Times New Roman" w:cs="Times New Roman"/>
          <w:sz w:val="24"/>
          <w:szCs w:val="24"/>
        </w:rPr>
        <w:t>.</w:t>
      </w:r>
      <w:r w:rsidRPr="005A604E">
        <w:rPr>
          <w:rFonts w:ascii="Times New Roman" w:hAnsi="Times New Roman" w:cs="Times New Roman"/>
          <w:sz w:val="24"/>
          <w:szCs w:val="24"/>
        </w:rPr>
        <w:t xml:space="preserve"> </w:t>
      </w:r>
      <w:r>
        <w:rPr>
          <w:rFonts w:ascii="Times New Roman" w:hAnsi="Times New Roman" w:cs="Times New Roman"/>
          <w:sz w:val="24"/>
          <w:szCs w:val="24"/>
        </w:rPr>
        <w:t>Furthermore, on James’s account, e</w:t>
      </w:r>
      <w:r w:rsidRPr="005A604E">
        <w:rPr>
          <w:rFonts w:ascii="Times New Roman" w:hAnsi="Times New Roman" w:cs="Times New Roman"/>
          <w:sz w:val="24"/>
          <w:szCs w:val="24"/>
        </w:rPr>
        <w:t>xperience includes memories, needs, desires, and dreams just as much (and in the same ways) as cause-effect relationships, logical constructs, and perceptual observations</w:t>
      </w:r>
      <w:r>
        <w:rPr>
          <w:rFonts w:ascii="Times New Roman" w:hAnsi="Times New Roman" w:cs="Times New Roman"/>
          <w:sz w:val="24"/>
          <w:szCs w:val="24"/>
        </w:rPr>
        <w:t xml:space="preserve">, and </w:t>
      </w:r>
      <w:r w:rsidRPr="005A604E">
        <w:rPr>
          <w:rFonts w:ascii="Times New Roman" w:hAnsi="Times New Roman" w:cs="Times New Roman"/>
          <w:sz w:val="24"/>
          <w:szCs w:val="24"/>
        </w:rPr>
        <w:t>interruptions and abrupt leaps of focus</w:t>
      </w:r>
      <w:r>
        <w:rPr>
          <w:rFonts w:ascii="Times New Roman" w:hAnsi="Times New Roman" w:cs="Times New Roman"/>
          <w:sz w:val="24"/>
          <w:szCs w:val="24"/>
        </w:rPr>
        <w:t xml:space="preserve"> as much as smoothly continuous trains of thought. </w:t>
      </w:r>
    </w:p>
    <w:p w:rsidR="001049F2" w:rsidRPr="005A604E" w:rsidRDefault="001049F2" w:rsidP="003026BB">
      <w:pPr>
        <w:spacing w:after="0" w:line="480" w:lineRule="auto"/>
        <w:ind w:firstLine="720"/>
        <w:rPr>
          <w:rFonts w:ascii="Times New Roman" w:hAnsi="Times New Roman" w:cs="Times New Roman"/>
          <w:sz w:val="24"/>
          <w:szCs w:val="24"/>
          <w:lang w:val="en-GB"/>
        </w:rPr>
      </w:pPr>
      <w:r w:rsidRPr="005A604E">
        <w:rPr>
          <w:rFonts w:ascii="Times New Roman" w:hAnsi="Times New Roman" w:cs="Times New Roman"/>
          <w:sz w:val="24"/>
          <w:szCs w:val="24"/>
        </w:rPr>
        <w:t xml:space="preserve">Rather than applying pragmatist concepts to pre-ordered phenomena, James studies the </w:t>
      </w:r>
      <w:r>
        <w:rPr>
          <w:rFonts w:ascii="Times New Roman" w:hAnsi="Times New Roman" w:cs="Times New Roman"/>
          <w:sz w:val="24"/>
          <w:szCs w:val="24"/>
        </w:rPr>
        <w:t xml:space="preserve">often disorderly </w:t>
      </w:r>
      <w:r w:rsidRPr="005A604E">
        <w:rPr>
          <w:rFonts w:ascii="Times New Roman" w:hAnsi="Times New Roman" w:cs="Times New Roman"/>
          <w:sz w:val="24"/>
          <w:szCs w:val="24"/>
        </w:rPr>
        <w:t xml:space="preserve">first-personal reality of those phenomena in pursuit of normative guidance for locating and realizing life’s prospects. </w:t>
      </w:r>
      <w:r>
        <w:rPr>
          <w:rFonts w:ascii="Times New Roman" w:hAnsi="Times New Roman" w:cs="Times New Roman"/>
          <w:sz w:val="24"/>
          <w:szCs w:val="24"/>
        </w:rPr>
        <w:t xml:space="preserve">In following him, </w:t>
      </w:r>
      <w:r w:rsidRPr="005A604E">
        <w:rPr>
          <w:rFonts w:ascii="Times New Roman" w:hAnsi="Times New Roman" w:cs="Times New Roman"/>
          <w:sz w:val="24"/>
          <w:szCs w:val="24"/>
        </w:rPr>
        <w:t xml:space="preserve">Dewey </w:t>
      </w:r>
      <w:r>
        <w:rPr>
          <w:rFonts w:ascii="Times New Roman" w:hAnsi="Times New Roman" w:cs="Times New Roman"/>
          <w:sz w:val="24"/>
          <w:szCs w:val="24"/>
        </w:rPr>
        <w:t xml:space="preserve">makes the point that </w:t>
      </w:r>
      <w:r w:rsidRPr="005A604E">
        <w:rPr>
          <w:rFonts w:ascii="Times New Roman" w:hAnsi="Times New Roman" w:cs="Times New Roman"/>
          <w:sz w:val="24"/>
          <w:szCs w:val="24"/>
        </w:rPr>
        <w:t xml:space="preserve">philosophers typically </w:t>
      </w:r>
      <w:r>
        <w:rPr>
          <w:rFonts w:ascii="Times New Roman" w:hAnsi="Times New Roman" w:cs="Times New Roman"/>
          <w:sz w:val="24"/>
          <w:szCs w:val="24"/>
        </w:rPr>
        <w:t xml:space="preserve">have </w:t>
      </w:r>
      <w:r w:rsidRPr="005A604E">
        <w:rPr>
          <w:rFonts w:ascii="Times New Roman" w:hAnsi="Times New Roman" w:cs="Times New Roman"/>
          <w:sz w:val="24"/>
          <w:szCs w:val="24"/>
        </w:rPr>
        <w:t>“denied that common experience is capable of developing within itself methods which will secure direction for itself and … create inherent standards of judgement and value.... To the waste of time and energy, to disillusionment of life that attends every deviation from concrete experience must be added the tragic failure to discover what intelligent search would reveal and mature among th</w:t>
      </w:r>
      <w:r>
        <w:rPr>
          <w:rFonts w:ascii="Times New Roman" w:hAnsi="Times New Roman" w:cs="Times New Roman"/>
          <w:sz w:val="24"/>
          <w:szCs w:val="24"/>
        </w:rPr>
        <w:t>e things of ordinary experience</w:t>
      </w:r>
      <w:r w:rsidRPr="005A604E">
        <w:rPr>
          <w:rFonts w:ascii="Times New Roman" w:hAnsi="Times New Roman" w:cs="Times New Roman"/>
          <w:sz w:val="24"/>
          <w:szCs w:val="24"/>
        </w:rPr>
        <w:t xml:space="preserve">” </w:t>
      </w:r>
      <w:r>
        <w:rPr>
          <w:rFonts w:ascii="Times New Roman" w:hAnsi="Times New Roman" w:cs="Times New Roman"/>
          <w:noProof/>
          <w:sz w:val="24"/>
          <w:szCs w:val="24"/>
        </w:rPr>
        <w:t>(1929, 38)</w:t>
      </w:r>
      <w:r>
        <w:rPr>
          <w:rFonts w:ascii="Times New Roman" w:hAnsi="Times New Roman" w:cs="Times New Roman"/>
          <w:sz w:val="24"/>
          <w:szCs w:val="24"/>
        </w:rPr>
        <w:t>.</w:t>
      </w:r>
      <w:r w:rsidRPr="005A604E">
        <w:rPr>
          <w:rFonts w:ascii="Times New Roman" w:hAnsi="Times New Roman" w:cs="Times New Roman"/>
          <w:sz w:val="24"/>
          <w:szCs w:val="24"/>
        </w:rPr>
        <w:t xml:space="preserve"> </w:t>
      </w:r>
      <w:r>
        <w:rPr>
          <w:rFonts w:ascii="Times New Roman" w:hAnsi="Times New Roman" w:cs="Times New Roman"/>
          <w:sz w:val="24"/>
          <w:szCs w:val="24"/>
        </w:rPr>
        <w:t xml:space="preserve">By ignoring or downplaying the potential for everyday experience to guide future thoughts and actions, most philosophers have missed much that is important about how we make our way in the world. </w:t>
      </w:r>
      <w:r w:rsidRPr="005A604E">
        <w:rPr>
          <w:rFonts w:ascii="Times New Roman" w:hAnsi="Times New Roman" w:cs="Times New Roman"/>
          <w:sz w:val="24"/>
          <w:szCs w:val="24"/>
        </w:rPr>
        <w:t xml:space="preserve">James means to correct such failures. In his pragmatism, the transience of human experience emphasises what McDermott calls “the profound inferential character of our values, decisions, and disabilities” and James’s task is, “in phenomenological terms, … to diagnose the experience of the individual as we cast about in the flow of experience, bringing a mind-set but also getting and begetting as the press of the world </w:t>
      </w:r>
      <w:r>
        <w:rPr>
          <w:rFonts w:ascii="Times New Roman" w:hAnsi="Times New Roman" w:cs="Times New Roman"/>
          <w:sz w:val="24"/>
          <w:szCs w:val="24"/>
        </w:rPr>
        <w:t>filtered into our consciousness</w:t>
      </w:r>
      <w:r w:rsidRPr="005A604E">
        <w:rPr>
          <w:rFonts w:ascii="Times New Roman" w:hAnsi="Times New Roman" w:cs="Times New Roman"/>
          <w:sz w:val="24"/>
          <w:szCs w:val="24"/>
        </w:rPr>
        <w:t xml:space="preserve">” </w:t>
      </w:r>
      <w:r>
        <w:rPr>
          <w:rFonts w:ascii="Times New Roman" w:hAnsi="Times New Roman" w:cs="Times New Roman"/>
          <w:noProof/>
          <w:sz w:val="24"/>
          <w:szCs w:val="24"/>
        </w:rPr>
        <w:t>(McDermott 1984, 668)</w:t>
      </w:r>
      <w:r>
        <w:rPr>
          <w:rFonts w:ascii="Times New Roman" w:hAnsi="Times New Roman" w:cs="Times New Roman"/>
          <w:sz w:val="24"/>
          <w:szCs w:val="24"/>
        </w:rPr>
        <w:t>.</w:t>
      </w:r>
      <w:r w:rsidRPr="005A604E">
        <w:rPr>
          <w:rFonts w:ascii="Times New Roman" w:hAnsi="Times New Roman" w:cs="Times New Roman"/>
          <w:sz w:val="24"/>
          <w:szCs w:val="24"/>
        </w:rPr>
        <w:t xml:space="preserve"> James liked to refer to Søren Kierkegaard’s reminder that </w:t>
      </w:r>
      <w:r w:rsidRPr="005A604E">
        <w:rPr>
          <w:rFonts w:ascii="Times New Roman" w:hAnsi="Times New Roman" w:cs="Times New Roman"/>
          <w:sz w:val="24"/>
          <w:szCs w:val="24"/>
          <w:lang w:val="en-GB"/>
        </w:rPr>
        <w:t xml:space="preserve">we must “live forward” even </w:t>
      </w:r>
      <w:r>
        <w:rPr>
          <w:rFonts w:ascii="Times New Roman" w:hAnsi="Times New Roman" w:cs="Times New Roman"/>
          <w:sz w:val="24"/>
          <w:szCs w:val="24"/>
          <w:lang w:val="en-GB"/>
        </w:rPr>
        <w:t>though we “understand backward</w:t>
      </w:r>
      <w:r w:rsidRPr="005A604E">
        <w:rPr>
          <w:rFonts w:ascii="Times New Roman" w:hAnsi="Times New Roman" w:cs="Times New Roman"/>
          <w:sz w:val="24"/>
          <w:szCs w:val="24"/>
          <w:lang w:val="en-GB"/>
        </w:rPr>
        <w:t>” (</w:t>
      </w:r>
      <w:r w:rsidR="00700362" w:rsidRPr="00F11963">
        <w:rPr>
          <w:rFonts w:ascii="Times New Roman" w:hAnsi="Times New Roman" w:cs="Times New Roman"/>
          <w:sz w:val="24"/>
          <w:szCs w:val="24"/>
          <w:lang w:val="en-GB"/>
        </w:rPr>
        <w:t>James 1975b</w:t>
      </w:r>
      <w:r w:rsidR="00F11963">
        <w:rPr>
          <w:rFonts w:ascii="Times New Roman" w:hAnsi="Times New Roman" w:cs="Times New Roman"/>
          <w:sz w:val="24"/>
          <w:szCs w:val="24"/>
          <w:lang w:val="en-GB"/>
        </w:rPr>
        <w:t>,</w:t>
      </w:r>
      <w:r w:rsidRPr="00F11963">
        <w:rPr>
          <w:rFonts w:ascii="Times New Roman" w:hAnsi="Times New Roman" w:cs="Times New Roman"/>
          <w:sz w:val="24"/>
          <w:szCs w:val="24"/>
          <w:lang w:val="en-GB"/>
        </w:rPr>
        <w:t xml:space="preserve"> 107</w:t>
      </w:r>
      <w:r w:rsidRPr="005A604E">
        <w:rPr>
          <w:rFonts w:ascii="Times New Roman" w:hAnsi="Times New Roman" w:cs="Times New Roman"/>
          <w:sz w:val="24"/>
          <w:szCs w:val="24"/>
          <w:lang w:val="en-GB"/>
        </w:rPr>
        <w:t>)</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All our ideal</w:t>
      </w:r>
      <w:r>
        <w:rPr>
          <w:rFonts w:ascii="Times New Roman" w:hAnsi="Times New Roman" w:cs="Times New Roman"/>
          <w:sz w:val="24"/>
          <w:szCs w:val="24"/>
          <w:lang w:val="en-GB"/>
        </w:rPr>
        <w:t xml:space="preserve">s and most important judgements—including those made in the course of our trades and professions—are </w:t>
      </w:r>
      <w:r w:rsidRPr="005A604E">
        <w:rPr>
          <w:rFonts w:ascii="Times New Roman" w:hAnsi="Times New Roman" w:cs="Times New Roman"/>
          <w:sz w:val="24"/>
          <w:szCs w:val="24"/>
          <w:lang w:val="en-GB"/>
        </w:rPr>
        <w:t xml:space="preserve">prospective </w:t>
      </w:r>
      <w:r w:rsidRPr="005A604E">
        <w:rPr>
          <w:rFonts w:ascii="Times New Roman" w:hAnsi="Times New Roman" w:cs="Times New Roman"/>
          <w:sz w:val="24"/>
          <w:szCs w:val="24"/>
          <w:lang w:val="en-GB"/>
        </w:rPr>
        <w:lastRenderedPageBreak/>
        <w:t>rather than retrospective, yet our understanding of what we might reasonably hope for and how best to pursue it relies on lessons, habits, expectations, and evidence drawn from experience to date.</w:t>
      </w:r>
    </w:p>
    <w:p w:rsidR="000E22EF"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t xml:space="preserve">For James, in Powell’s words, “all enquiry, whether in science, literature, or metaphysics, is a fundamentally </w:t>
      </w:r>
      <w:r w:rsidRPr="005A604E">
        <w:rPr>
          <w:rFonts w:ascii="Times New Roman" w:hAnsi="Times New Roman" w:cs="Times New Roman"/>
          <w:i/>
          <w:sz w:val="24"/>
          <w:szCs w:val="24"/>
        </w:rPr>
        <w:t>human</w:t>
      </w:r>
      <w:r w:rsidRPr="005A604E">
        <w:rPr>
          <w:rFonts w:ascii="Times New Roman" w:hAnsi="Times New Roman" w:cs="Times New Roman"/>
          <w:sz w:val="24"/>
          <w:szCs w:val="24"/>
        </w:rPr>
        <w:t xml:space="preserve"> enterprise, a narrative told by humans about how it feels to be human,” and “the task of the philosopher-psychologist” is “reporting what happens [in consciousness] as t</w:t>
      </w:r>
      <w:r>
        <w:rPr>
          <w:rFonts w:ascii="Times New Roman" w:hAnsi="Times New Roman" w:cs="Times New Roman"/>
          <w:sz w:val="24"/>
          <w:szCs w:val="24"/>
        </w:rPr>
        <w:t>ruly and completely as possible</w:t>
      </w:r>
      <w:r w:rsidRPr="005A604E">
        <w:rPr>
          <w:rFonts w:ascii="Times New Roman" w:hAnsi="Times New Roman" w:cs="Times New Roman"/>
          <w:sz w:val="24"/>
          <w:szCs w:val="24"/>
        </w:rPr>
        <w:t xml:space="preserve">” </w:t>
      </w:r>
      <w:r>
        <w:rPr>
          <w:rFonts w:ascii="Times New Roman" w:hAnsi="Times New Roman" w:cs="Times New Roman"/>
          <w:noProof/>
          <w:sz w:val="24"/>
          <w:szCs w:val="24"/>
        </w:rPr>
        <w:t>(</w:t>
      </w:r>
      <w:r w:rsidR="00F11963">
        <w:rPr>
          <w:rFonts w:ascii="Times New Roman" w:hAnsi="Times New Roman" w:cs="Times New Roman"/>
          <w:noProof/>
          <w:sz w:val="24"/>
          <w:szCs w:val="24"/>
        </w:rPr>
        <w:t xml:space="preserve">Powell </w:t>
      </w:r>
      <w:r>
        <w:rPr>
          <w:rFonts w:ascii="Times New Roman" w:hAnsi="Times New Roman" w:cs="Times New Roman"/>
          <w:noProof/>
          <w:sz w:val="24"/>
          <w:szCs w:val="24"/>
        </w:rPr>
        <w:t>2014, 166-67)</w:t>
      </w:r>
      <w:r>
        <w:rPr>
          <w:rFonts w:ascii="Times New Roman" w:hAnsi="Times New Roman" w:cs="Times New Roman"/>
          <w:sz w:val="24"/>
          <w:szCs w:val="24"/>
        </w:rPr>
        <w:t>.</w:t>
      </w:r>
      <w:r w:rsidRPr="005A604E">
        <w:rPr>
          <w:rFonts w:ascii="Times New Roman" w:hAnsi="Times New Roman" w:cs="Times New Roman"/>
          <w:sz w:val="24"/>
          <w:szCs w:val="24"/>
        </w:rPr>
        <w:t xml:space="preserve"> James’s methodological challenge is to reflect the first-personal immediacy of experience without adopting a purely hypothetical approach (with which he charges Descartes), underlying ontological structures (as in Plato and Kant), or final positions and teleological paths (like Hegel)</w:t>
      </w:r>
      <w:r>
        <w:rPr>
          <w:rFonts w:ascii="Times New Roman" w:hAnsi="Times New Roman" w:cs="Times New Roman"/>
          <w:sz w:val="24"/>
          <w:szCs w:val="24"/>
        </w:rPr>
        <w:t xml:space="preserve">. James sees such </w:t>
      </w:r>
      <w:r w:rsidRPr="005A604E">
        <w:rPr>
          <w:rFonts w:ascii="Times New Roman" w:hAnsi="Times New Roman" w:cs="Times New Roman"/>
          <w:sz w:val="24"/>
          <w:szCs w:val="24"/>
        </w:rPr>
        <w:t xml:space="preserve">approaches </w:t>
      </w:r>
      <w:r>
        <w:rPr>
          <w:rFonts w:ascii="Times New Roman" w:hAnsi="Times New Roman" w:cs="Times New Roman"/>
          <w:sz w:val="24"/>
          <w:szCs w:val="24"/>
        </w:rPr>
        <w:t xml:space="preserve">as </w:t>
      </w:r>
      <w:r w:rsidRPr="005A604E">
        <w:rPr>
          <w:rFonts w:ascii="Times New Roman" w:hAnsi="Times New Roman" w:cs="Times New Roman"/>
          <w:sz w:val="24"/>
          <w:szCs w:val="24"/>
        </w:rPr>
        <w:t>flawed not because they originate outside experience</w:t>
      </w:r>
      <w:r>
        <w:rPr>
          <w:rFonts w:ascii="Times New Roman" w:hAnsi="Times New Roman" w:cs="Times New Roman"/>
          <w:sz w:val="24"/>
          <w:szCs w:val="24"/>
        </w:rPr>
        <w:t xml:space="preserve"> (as if that were possible), </w:t>
      </w:r>
      <w:r w:rsidRPr="005A604E">
        <w:rPr>
          <w:rFonts w:ascii="Times New Roman" w:hAnsi="Times New Roman" w:cs="Times New Roman"/>
          <w:sz w:val="24"/>
          <w:szCs w:val="24"/>
        </w:rPr>
        <w:t xml:space="preserve">but by dint of being too general. No such theoretical approach can </w:t>
      </w:r>
      <w:r>
        <w:rPr>
          <w:rFonts w:ascii="Times New Roman" w:hAnsi="Times New Roman" w:cs="Times New Roman"/>
          <w:sz w:val="24"/>
          <w:szCs w:val="24"/>
        </w:rPr>
        <w:t xml:space="preserve">account for </w:t>
      </w:r>
      <w:r w:rsidRPr="005A604E">
        <w:rPr>
          <w:rFonts w:ascii="Times New Roman" w:hAnsi="Times New Roman" w:cs="Times New Roman"/>
          <w:sz w:val="24"/>
          <w:szCs w:val="24"/>
        </w:rPr>
        <w:t>the immediacy, subtlety, and open-endedness of one’s own thought, James contends, and the only valid ‘observational’ approach is “the looking into our own minds and reporting what we there discover,” paying careful heed to the states and circumstances of one’s own consciousness.</w:t>
      </w:r>
      <w:r>
        <w:rPr>
          <w:rFonts w:ascii="Times New Roman" w:hAnsi="Times New Roman" w:cs="Times New Roman"/>
          <w:sz w:val="24"/>
          <w:szCs w:val="24"/>
        </w:rPr>
        <w:t xml:space="preserve"> </w:t>
      </w:r>
      <w:r w:rsidRPr="005A604E">
        <w:rPr>
          <w:rFonts w:ascii="Times New Roman" w:hAnsi="Times New Roman" w:cs="Times New Roman"/>
          <w:sz w:val="24"/>
          <w:szCs w:val="24"/>
        </w:rPr>
        <w:t>(</w:t>
      </w:r>
      <w:r w:rsidR="00700362" w:rsidRPr="00F11963">
        <w:rPr>
          <w:rFonts w:ascii="Times New Roman" w:hAnsi="Times New Roman" w:cs="Times New Roman"/>
          <w:sz w:val="24"/>
          <w:szCs w:val="24"/>
        </w:rPr>
        <w:t>James 1981</w:t>
      </w:r>
      <w:r w:rsidRPr="00F11963">
        <w:rPr>
          <w:rFonts w:ascii="Times New Roman" w:hAnsi="Times New Roman" w:cs="Times New Roman"/>
          <w:sz w:val="24"/>
          <w:szCs w:val="24"/>
        </w:rPr>
        <w:t>, 185</w:t>
      </w:r>
      <w:r>
        <w:rPr>
          <w:rFonts w:ascii="Times New Roman" w:hAnsi="Times New Roman" w:cs="Times New Roman"/>
          <w:sz w:val="24"/>
          <w:szCs w:val="24"/>
        </w:rPr>
        <w:t>)</w:t>
      </w:r>
      <w:r w:rsidRPr="005A604E">
        <w:rPr>
          <w:rStyle w:val="EndnoteReference"/>
          <w:rFonts w:ascii="Times New Roman" w:hAnsi="Times New Roman" w:cs="Times New Roman"/>
          <w:sz w:val="24"/>
          <w:szCs w:val="24"/>
        </w:rPr>
        <w:endnoteReference w:id="4"/>
      </w:r>
      <w:r w:rsidRPr="005A604E">
        <w:rPr>
          <w:rFonts w:ascii="Times New Roman" w:hAnsi="Times New Roman" w:cs="Times New Roman"/>
          <w:sz w:val="24"/>
          <w:szCs w:val="24"/>
        </w:rPr>
        <w:t xml:space="preserve"> Consequently, James’s justly-celebrated </w:t>
      </w:r>
      <w:r w:rsidRPr="005A604E">
        <w:rPr>
          <w:rFonts w:ascii="Times New Roman" w:hAnsi="Times New Roman" w:cs="Times New Roman"/>
          <w:i/>
          <w:sz w:val="24"/>
          <w:szCs w:val="24"/>
        </w:rPr>
        <w:t>The Principles of Psychology</w:t>
      </w:r>
      <w:r w:rsidRPr="005A604E">
        <w:rPr>
          <w:rFonts w:ascii="Times New Roman" w:hAnsi="Times New Roman" w:cs="Times New Roman"/>
          <w:sz w:val="24"/>
          <w:szCs w:val="24"/>
        </w:rPr>
        <w:t xml:space="preserve"> is “an extended essay on what it is like to be human—based largely on what it was like to be William James,” in which he describes in detail an enormous range of ‘types’ or ‘aspects’ of experience (sensation, perception, thought, memory, habit, self-conception, and so on) </w:t>
      </w:r>
      <w:r>
        <w:rPr>
          <w:rFonts w:ascii="Times New Roman" w:hAnsi="Times New Roman" w:cs="Times New Roman"/>
          <w:noProof/>
          <w:sz w:val="24"/>
          <w:szCs w:val="24"/>
        </w:rPr>
        <w:t>(Powell 2014, 170)</w:t>
      </w:r>
      <w:r w:rsidR="00F11963">
        <w:rPr>
          <w:rFonts w:ascii="Times New Roman" w:hAnsi="Times New Roman" w:cs="Times New Roman"/>
          <w:noProof/>
          <w:sz w:val="24"/>
          <w:szCs w:val="24"/>
        </w:rPr>
        <w:t>.</w:t>
      </w:r>
      <w:r w:rsidRPr="005A604E">
        <w:rPr>
          <w:rFonts w:ascii="Times New Roman" w:hAnsi="Times New Roman" w:cs="Times New Roman"/>
          <w:sz w:val="24"/>
          <w:szCs w:val="24"/>
        </w:rPr>
        <w:t xml:space="preserve"> Rather than conceptualizing thought ‘from the outside,’ as though experience were simply another object for philosophical study, James locates relevant concepts descriptively within experience, preserving rather than </w:t>
      </w:r>
      <w:r>
        <w:rPr>
          <w:rFonts w:ascii="Times New Roman" w:hAnsi="Times New Roman" w:cs="Times New Roman"/>
          <w:sz w:val="24"/>
          <w:szCs w:val="24"/>
        </w:rPr>
        <w:t xml:space="preserve">simplifying </w:t>
      </w:r>
      <w:r w:rsidRPr="005A604E">
        <w:rPr>
          <w:rFonts w:ascii="Times New Roman" w:hAnsi="Times New Roman" w:cs="Times New Roman"/>
          <w:sz w:val="24"/>
          <w:szCs w:val="24"/>
        </w:rPr>
        <w:t>the complexity of mental phenomena.</w:t>
      </w:r>
    </w:p>
    <w:p w:rsidR="001049F2" w:rsidRPr="00F11963"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lastRenderedPageBreak/>
        <w:t xml:space="preserve">Foremost amongst James’s observations is the essentially dynamic character of experience, an attribute that precludes universalizable philosophical guidance for practice. Experience on James’s account is, as James Kloppenberg summarizes, “always relational (it never exists in the abstract or in isolation from a world containing both other persons and concrete realities, as did Descartes’ rationalist cogito), creative (it never merely registers sense data passively, as did Locke's empiricist tabula rasa), and imbued with historically specific cultural values (it is never ‘human’ or universal, but always personal and particular)” </w:t>
      </w:r>
      <w:r>
        <w:rPr>
          <w:rFonts w:ascii="Times New Roman" w:hAnsi="Times New Roman" w:cs="Times New Roman"/>
          <w:noProof/>
          <w:sz w:val="24"/>
          <w:szCs w:val="24"/>
        </w:rPr>
        <w:t>(1986, 102)</w:t>
      </w:r>
      <w:r>
        <w:rPr>
          <w:rFonts w:ascii="Times New Roman" w:hAnsi="Times New Roman" w:cs="Times New Roman"/>
          <w:sz w:val="24"/>
          <w:szCs w:val="24"/>
        </w:rPr>
        <w:t xml:space="preserve">. </w:t>
      </w:r>
      <w:r w:rsidRPr="005A604E">
        <w:rPr>
          <w:rFonts w:ascii="Times New Roman" w:hAnsi="Times New Roman" w:cs="Times New Roman"/>
          <w:sz w:val="24"/>
          <w:szCs w:val="24"/>
        </w:rPr>
        <w:t>Its contents are contingent and ever-changing, depending upon the chance c</w:t>
      </w:r>
      <w:r w:rsidR="00F679A4">
        <w:rPr>
          <w:rFonts w:ascii="Times New Roman" w:hAnsi="Times New Roman" w:cs="Times New Roman"/>
          <w:sz w:val="24"/>
          <w:szCs w:val="24"/>
        </w:rPr>
        <w:t xml:space="preserve">onfiguration of circumstances. </w:t>
      </w:r>
      <w:r w:rsidRPr="005A604E">
        <w:rPr>
          <w:rFonts w:ascii="Times New Roman" w:hAnsi="Times New Roman" w:cs="Times New Roman"/>
          <w:sz w:val="24"/>
          <w:szCs w:val="24"/>
        </w:rPr>
        <w:t>Furthermore, relations between thoughts are always open-ended and multifarious, a conflux of “existence, succession, resemblance, contrast, contradiction, cause and effect, means and end, genus and species, part and whole, substance and property, early and late, large and small, landlord and tenant, master and servant,” and much else besides (</w:t>
      </w:r>
      <w:r w:rsidR="00700362" w:rsidRPr="00F11963">
        <w:rPr>
          <w:rFonts w:ascii="Times New Roman" w:hAnsi="Times New Roman" w:cs="Times New Roman"/>
          <w:sz w:val="24"/>
          <w:szCs w:val="24"/>
        </w:rPr>
        <w:t>James 1981</w:t>
      </w:r>
      <w:r w:rsidRPr="00F11963">
        <w:rPr>
          <w:rFonts w:ascii="Times New Roman" w:hAnsi="Times New Roman" w:cs="Times New Roman"/>
          <w:sz w:val="24"/>
          <w:szCs w:val="24"/>
        </w:rPr>
        <w:t>, 520</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Through experience we come to realise that “possibilities, not finished facts, are the </w:t>
      </w:r>
      <w:r w:rsidRPr="00F11963">
        <w:rPr>
          <w:rFonts w:ascii="Times New Roman" w:hAnsi="Times New Roman" w:cs="Times New Roman"/>
          <w:sz w:val="24"/>
          <w:szCs w:val="24"/>
        </w:rPr>
        <w:t>realities with which we have actively to deal” (</w:t>
      </w:r>
      <w:r w:rsidR="00700362" w:rsidRPr="00F11963">
        <w:rPr>
          <w:rFonts w:ascii="Times New Roman" w:hAnsi="Times New Roman" w:cs="Times New Roman"/>
          <w:sz w:val="24"/>
          <w:szCs w:val="24"/>
        </w:rPr>
        <w:t>1979b</w:t>
      </w:r>
      <w:r w:rsidRPr="00F11963">
        <w:rPr>
          <w:rFonts w:ascii="Times New Roman" w:hAnsi="Times New Roman" w:cs="Times New Roman"/>
          <w:sz w:val="24"/>
          <w:szCs w:val="24"/>
        </w:rPr>
        <w:t>, 55). As such, however we go about theorizing experience, it “has a way of boiling over and making us correct our present formulas,” so that, whether in constructing theories or making commonplace judgements, “we have to live today by what truth we can get today, and be ready tomorrow to call it a falsehood” (</w:t>
      </w:r>
      <w:r w:rsidR="00700362" w:rsidRPr="00F11963">
        <w:rPr>
          <w:rFonts w:ascii="Times New Roman" w:hAnsi="Times New Roman" w:cs="Times New Roman"/>
          <w:sz w:val="24"/>
          <w:szCs w:val="24"/>
        </w:rPr>
        <w:t>1975b</w:t>
      </w:r>
      <w:r w:rsidR="00F11963" w:rsidRPr="00F11963">
        <w:rPr>
          <w:rFonts w:ascii="Times New Roman" w:hAnsi="Times New Roman" w:cs="Times New Roman"/>
          <w:sz w:val="24"/>
          <w:szCs w:val="24"/>
        </w:rPr>
        <w:t>,</w:t>
      </w:r>
      <w:r w:rsidRPr="00F11963">
        <w:rPr>
          <w:rFonts w:ascii="Times New Roman" w:hAnsi="Times New Roman" w:cs="Times New Roman"/>
          <w:sz w:val="24"/>
          <w:szCs w:val="24"/>
        </w:rPr>
        <w:t xml:space="preserve"> 106, 107).</w:t>
      </w:r>
    </w:p>
    <w:p w:rsidR="001049F2" w:rsidRPr="005A604E"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t xml:space="preserve">There can be no more relevant realization for a philosophy of practice. One’s decisions and actions will be guided by the concrete, ever-changing particulars of one’s experience. Not only might our actions prove erroneous, even if well-founded on what we have learned previously, but our conceptions of even such stable things as organizations, cultures, and institutions might prove unreliable should circumstances change </w:t>
      </w:r>
      <w:r>
        <w:rPr>
          <w:rFonts w:ascii="Times New Roman" w:hAnsi="Times New Roman" w:cs="Times New Roman"/>
          <w:noProof/>
          <w:sz w:val="24"/>
          <w:szCs w:val="24"/>
        </w:rPr>
        <w:t>(Chia 2002, 866)</w:t>
      </w:r>
      <w:r>
        <w:rPr>
          <w:rFonts w:ascii="Times New Roman" w:hAnsi="Times New Roman" w:cs="Times New Roman"/>
          <w:sz w:val="24"/>
          <w:szCs w:val="24"/>
        </w:rPr>
        <w:t>.</w:t>
      </w:r>
      <w:r w:rsidRPr="005A604E">
        <w:rPr>
          <w:rFonts w:ascii="Times New Roman" w:hAnsi="Times New Roman" w:cs="Times New Roman"/>
          <w:sz w:val="24"/>
          <w:szCs w:val="24"/>
        </w:rPr>
        <w:t xml:space="preserve"> Any theory proposing that tomorrow’s managerial decisions should rely upon the same criteria as today’s, </w:t>
      </w:r>
      <w:r w:rsidRPr="005A604E">
        <w:rPr>
          <w:rFonts w:ascii="Times New Roman" w:hAnsi="Times New Roman" w:cs="Times New Roman"/>
          <w:sz w:val="24"/>
          <w:szCs w:val="24"/>
        </w:rPr>
        <w:lastRenderedPageBreak/>
        <w:t xml:space="preserve">without acknowledging the (perhaps preeminent) need for flexibility, is at best a crude device and at worst misleading. </w:t>
      </w:r>
      <w:r>
        <w:rPr>
          <w:rFonts w:ascii="Times New Roman" w:hAnsi="Times New Roman" w:cs="Times New Roman"/>
          <w:sz w:val="24"/>
          <w:szCs w:val="24"/>
        </w:rPr>
        <w:t xml:space="preserve">A manager new to her role might rely on lessons from business school, unaware that they ‘work’ in only a limited range of ideal instances. A dogmatic boss might cling to the example of one early, career-defining decision. </w:t>
      </w:r>
      <w:r w:rsidRPr="005A604E">
        <w:rPr>
          <w:rFonts w:ascii="Times New Roman" w:hAnsi="Times New Roman" w:cs="Times New Roman"/>
          <w:sz w:val="24"/>
          <w:szCs w:val="24"/>
        </w:rPr>
        <w:t xml:space="preserve">By contrast, a </w:t>
      </w:r>
      <w:r>
        <w:rPr>
          <w:rFonts w:ascii="Times New Roman" w:hAnsi="Times New Roman" w:cs="Times New Roman"/>
          <w:sz w:val="24"/>
          <w:szCs w:val="24"/>
        </w:rPr>
        <w:t xml:space="preserve">flexible, </w:t>
      </w:r>
      <w:r w:rsidRPr="005A604E">
        <w:rPr>
          <w:rFonts w:ascii="Times New Roman" w:hAnsi="Times New Roman" w:cs="Times New Roman"/>
          <w:sz w:val="24"/>
          <w:szCs w:val="24"/>
        </w:rPr>
        <w:t>seasoned manager is likely to have learned that unexpected events can make even the most carefully-considered decision seem wrong in retrospect, that decisions considered inconsistent by others can in fact be well-founded in contextual subtleties, that few significant management decisions are straightforward, and that management training typically says little about such realities of professional life as these.</w:t>
      </w:r>
    </w:p>
    <w:p w:rsidR="001049F2"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 xml:space="preserve">James abandons more traditional ways of framing problems of practice because they risk abstracting from experience to too great a degree. As Gregory Pappas reminds us, conceiving of any problem as a spectator, a theorist operating outside life’s push and pull, means losing much of what we take from actually having an experience, including the meaning of the problem </w:t>
      </w:r>
      <w:r>
        <w:rPr>
          <w:rFonts w:ascii="Times New Roman" w:hAnsi="Times New Roman" w:cs="Times New Roman"/>
          <w:noProof/>
          <w:sz w:val="24"/>
          <w:szCs w:val="24"/>
        </w:rPr>
        <w:t>(2008, 33-35</w:t>
      </w:r>
      <w:r w:rsidR="00F11963">
        <w:rPr>
          <w:rFonts w:ascii="Times New Roman" w:hAnsi="Times New Roman" w:cs="Times New Roman"/>
          <w:noProof/>
          <w:sz w:val="24"/>
          <w:szCs w:val="24"/>
        </w:rPr>
        <w:t xml:space="preserve">, </w:t>
      </w:r>
      <w:r>
        <w:rPr>
          <w:rFonts w:ascii="Times New Roman" w:hAnsi="Times New Roman" w:cs="Times New Roman"/>
          <w:noProof/>
          <w:sz w:val="24"/>
          <w:szCs w:val="24"/>
        </w:rPr>
        <w:t>206-07)</w:t>
      </w:r>
      <w:r>
        <w:rPr>
          <w:rFonts w:ascii="Times New Roman" w:hAnsi="Times New Roman" w:cs="Times New Roman"/>
          <w:sz w:val="24"/>
          <w:szCs w:val="24"/>
        </w:rPr>
        <w:t xml:space="preserve">. The point of a Jamesian approach is not to abandon theory, but to reorient it towards the experience it means to describe and aid. </w:t>
      </w:r>
      <w:r w:rsidRPr="00714A9C">
        <w:rPr>
          <w:rFonts w:ascii="Times New Roman" w:hAnsi="Times New Roman" w:cs="Times New Roman"/>
          <w:sz w:val="24"/>
          <w:szCs w:val="24"/>
        </w:rPr>
        <w:t>For</w:t>
      </w:r>
      <w:r w:rsidRPr="005A604E">
        <w:rPr>
          <w:rFonts w:ascii="Times New Roman" w:hAnsi="Times New Roman" w:cs="Times New Roman"/>
          <w:sz w:val="24"/>
          <w:szCs w:val="24"/>
        </w:rPr>
        <w:t xml:space="preserve"> philosophy of management to be relevant </w:t>
      </w:r>
      <w:r>
        <w:rPr>
          <w:rFonts w:ascii="Times New Roman" w:hAnsi="Times New Roman" w:cs="Times New Roman"/>
          <w:sz w:val="24"/>
          <w:szCs w:val="24"/>
        </w:rPr>
        <w:t xml:space="preserve">for </w:t>
      </w:r>
      <w:r w:rsidRPr="005A604E">
        <w:rPr>
          <w:rFonts w:ascii="Times New Roman" w:hAnsi="Times New Roman" w:cs="Times New Roman"/>
          <w:sz w:val="24"/>
          <w:szCs w:val="24"/>
        </w:rPr>
        <w:t xml:space="preserve">practitioners, it must recover the concreteness and intricate complexities of management decisions and practices and the circumstances that frame them. It must account for the fact that managers are not, by dint of a job title, soulless automatons, but people who must reconcile sometimes contradictory ethical commitments and sometimes conflicting familial and social obligations. It must consider the influence upon them of rapidly changing circumstances, the burden of decisions, the impacts of status and material rewards, and the particularities of job, skill, company, industry, location, training, culture, colleagues, and so on. Business schools would produce more job-ready graduates by providing </w:t>
      </w:r>
      <w:r>
        <w:rPr>
          <w:rFonts w:ascii="Times New Roman" w:hAnsi="Times New Roman" w:cs="Times New Roman"/>
          <w:sz w:val="24"/>
          <w:szCs w:val="24"/>
        </w:rPr>
        <w:t xml:space="preserve">greater </w:t>
      </w:r>
      <w:r w:rsidRPr="005A604E">
        <w:rPr>
          <w:rFonts w:ascii="Times New Roman" w:hAnsi="Times New Roman" w:cs="Times New Roman"/>
          <w:sz w:val="24"/>
          <w:szCs w:val="24"/>
        </w:rPr>
        <w:t xml:space="preserve">exposure to the complicated </w:t>
      </w:r>
      <w:r w:rsidRPr="005A604E">
        <w:rPr>
          <w:rFonts w:ascii="Times New Roman" w:hAnsi="Times New Roman" w:cs="Times New Roman"/>
          <w:sz w:val="24"/>
          <w:szCs w:val="24"/>
        </w:rPr>
        <w:lastRenderedPageBreak/>
        <w:t>realities of managing and to Jamesian ways of thinking them through, and less to theories encouraging a too-</w:t>
      </w:r>
      <w:r>
        <w:rPr>
          <w:rFonts w:ascii="Times New Roman" w:hAnsi="Times New Roman" w:cs="Times New Roman"/>
          <w:sz w:val="24"/>
          <w:szCs w:val="24"/>
        </w:rPr>
        <w:t>orderly, overly-</w:t>
      </w:r>
      <w:r w:rsidRPr="005A604E">
        <w:rPr>
          <w:rFonts w:ascii="Times New Roman" w:hAnsi="Times New Roman" w:cs="Times New Roman"/>
          <w:sz w:val="24"/>
          <w:szCs w:val="24"/>
        </w:rPr>
        <w:t>systematized view</w:t>
      </w:r>
      <w:r w:rsidRPr="00FB7AC7">
        <w:rPr>
          <w:rFonts w:ascii="Times New Roman" w:hAnsi="Times New Roman" w:cs="Times New Roman"/>
          <w:sz w:val="24"/>
          <w:szCs w:val="24"/>
        </w:rPr>
        <w:t>.</w:t>
      </w:r>
      <w:r>
        <w:rPr>
          <w:rFonts w:ascii="Times New Roman" w:hAnsi="Times New Roman" w:cs="Times New Roman"/>
          <w:sz w:val="24"/>
          <w:szCs w:val="24"/>
        </w:rPr>
        <w:t xml:space="preserve"> </w:t>
      </w:r>
      <w:r w:rsidRPr="00FB7AC7">
        <w:rPr>
          <w:rFonts w:ascii="Times New Roman" w:hAnsi="Times New Roman" w:cs="Times New Roman"/>
          <w:sz w:val="24"/>
          <w:szCs w:val="24"/>
        </w:rPr>
        <w:t>We turn next to theoretical resources provided by James that might support such a change.</w:t>
      </w:r>
    </w:p>
    <w:p w:rsidR="001049F2" w:rsidRDefault="001049F2" w:rsidP="00F11963">
      <w:pPr>
        <w:spacing w:after="0" w:line="480" w:lineRule="auto"/>
        <w:rPr>
          <w:rFonts w:ascii="Times New Roman" w:hAnsi="Times New Roman" w:cs="Times New Roman"/>
          <w:sz w:val="24"/>
          <w:szCs w:val="24"/>
        </w:rPr>
      </w:pPr>
    </w:p>
    <w:p w:rsidR="001049F2" w:rsidRPr="00951297" w:rsidRDefault="001049F2" w:rsidP="00951297">
      <w:pPr>
        <w:spacing w:after="0" w:line="480" w:lineRule="auto"/>
        <w:rPr>
          <w:rFonts w:ascii="Times New Roman" w:hAnsi="Times New Roman" w:cs="Times New Roman"/>
          <w:b/>
          <w:sz w:val="24"/>
          <w:szCs w:val="24"/>
        </w:rPr>
      </w:pPr>
      <w:r w:rsidRPr="00951297">
        <w:rPr>
          <w:rFonts w:ascii="Times New Roman" w:hAnsi="Times New Roman" w:cs="Times New Roman"/>
          <w:b/>
          <w:sz w:val="24"/>
          <w:szCs w:val="24"/>
        </w:rPr>
        <w:t>Resources for Management Practice in James’s Pragmatism</w:t>
      </w:r>
    </w:p>
    <w:p w:rsidR="001049F2" w:rsidRPr="00951297" w:rsidRDefault="001049F2" w:rsidP="00F11963">
      <w:pPr>
        <w:spacing w:after="0" w:line="480" w:lineRule="auto"/>
        <w:rPr>
          <w:rFonts w:ascii="Times New Roman" w:hAnsi="Times New Roman" w:cs="Times New Roman"/>
          <w:sz w:val="24"/>
          <w:szCs w:val="24"/>
        </w:rPr>
      </w:pPr>
    </w:p>
    <w:p w:rsidR="001049F2" w:rsidRPr="005A604E" w:rsidRDefault="001049F2" w:rsidP="00FE5DFB">
      <w:pPr>
        <w:tabs>
          <w:tab w:val="left" w:pos="-1440"/>
          <w:tab w:val="left" w:pos="-720"/>
          <w:tab w:val="left" w:pos="0"/>
          <w:tab w:val="left" w:pos="750"/>
        </w:tabs>
        <w:spacing w:after="0" w:line="480" w:lineRule="auto"/>
        <w:rPr>
          <w:rFonts w:ascii="Times New Roman" w:hAnsi="Times New Roman" w:cs="Times New Roman"/>
          <w:sz w:val="24"/>
          <w:szCs w:val="24"/>
        </w:rPr>
      </w:pPr>
      <w:r w:rsidRPr="005A604E">
        <w:rPr>
          <w:rFonts w:ascii="Times New Roman" w:hAnsi="Times New Roman" w:cs="Times New Roman"/>
          <w:sz w:val="24"/>
          <w:szCs w:val="24"/>
        </w:rPr>
        <w:t xml:space="preserve">To this point, we have seen that James’s commitment to experience </w:t>
      </w:r>
      <w:r>
        <w:rPr>
          <w:rFonts w:ascii="Times New Roman" w:hAnsi="Times New Roman" w:cs="Times New Roman"/>
          <w:sz w:val="24"/>
          <w:szCs w:val="24"/>
        </w:rPr>
        <w:t xml:space="preserve">is </w:t>
      </w:r>
      <w:r w:rsidRPr="005A604E">
        <w:rPr>
          <w:rFonts w:ascii="Times New Roman" w:hAnsi="Times New Roman" w:cs="Times New Roman"/>
          <w:sz w:val="24"/>
          <w:szCs w:val="24"/>
        </w:rPr>
        <w:t xml:space="preserve">consonant with a methodological pragmatism capable of surmounting the ‘gap’ between management theorists and practitioners. Rather than pre-determining thoughts and actions that typify or define ‘management,’ and then conceptualising them, a Jamesian approach would instead propose ways in which managers might understand and become more sensitive to the resources and patterns of consciousness that guide them in coping with circumstances encountered in their job. James’s philosophy enables what </w:t>
      </w:r>
      <w:r>
        <w:rPr>
          <w:rFonts w:ascii="Times New Roman" w:hAnsi="Times New Roman" w:cs="Times New Roman"/>
          <w:sz w:val="24"/>
          <w:szCs w:val="24"/>
        </w:rPr>
        <w:t xml:space="preserve">John E. </w:t>
      </w:r>
      <w:r w:rsidRPr="005A604E">
        <w:rPr>
          <w:rFonts w:ascii="Times New Roman" w:hAnsi="Times New Roman" w:cs="Times New Roman"/>
          <w:sz w:val="24"/>
          <w:szCs w:val="24"/>
        </w:rPr>
        <w:t xml:space="preserve">Smith describes as “an opening of horizons so that experience no longer meant merely a </w:t>
      </w:r>
      <w:r w:rsidRPr="005A604E">
        <w:rPr>
          <w:rFonts w:ascii="Times New Roman" w:hAnsi="Times New Roman" w:cs="Times New Roman"/>
          <w:i/>
          <w:sz w:val="24"/>
          <w:szCs w:val="24"/>
        </w:rPr>
        <w:t>content</w:t>
      </w:r>
      <w:r w:rsidRPr="005A604E">
        <w:rPr>
          <w:rFonts w:ascii="Times New Roman" w:hAnsi="Times New Roman" w:cs="Times New Roman"/>
          <w:sz w:val="24"/>
          <w:szCs w:val="24"/>
        </w:rPr>
        <w:t xml:space="preserve"> passively received but many </w:t>
      </w:r>
      <w:r w:rsidRPr="005A604E">
        <w:rPr>
          <w:rFonts w:ascii="Times New Roman" w:hAnsi="Times New Roman" w:cs="Times New Roman"/>
          <w:i/>
          <w:sz w:val="24"/>
          <w:szCs w:val="24"/>
        </w:rPr>
        <w:t>contexts</w:t>
      </w:r>
      <w:r w:rsidRPr="005A604E">
        <w:rPr>
          <w:rFonts w:ascii="Times New Roman" w:hAnsi="Times New Roman" w:cs="Times New Roman"/>
          <w:sz w:val="24"/>
          <w:szCs w:val="24"/>
        </w:rPr>
        <w:t xml:space="preserve"> in which that content could be taken and its full meaning developed” </w:t>
      </w:r>
      <w:r>
        <w:rPr>
          <w:rFonts w:ascii="Times New Roman" w:hAnsi="Times New Roman" w:cs="Times New Roman"/>
          <w:noProof/>
          <w:sz w:val="24"/>
          <w:szCs w:val="24"/>
        </w:rPr>
        <w:t>(1993, 122)</w:t>
      </w:r>
      <w:r>
        <w:rPr>
          <w:rFonts w:ascii="Times New Roman" w:hAnsi="Times New Roman" w:cs="Times New Roman"/>
          <w:sz w:val="24"/>
          <w:szCs w:val="24"/>
        </w:rPr>
        <w:t>.</w:t>
      </w:r>
      <w:r w:rsidRPr="005A604E">
        <w:rPr>
          <w:rFonts w:ascii="Times New Roman" w:hAnsi="Times New Roman" w:cs="Times New Roman"/>
          <w:sz w:val="24"/>
          <w:szCs w:val="24"/>
        </w:rPr>
        <w:t xml:space="preserve"> By attending carefully to the context and purpose of one’s thought and action, the relevant details will tend to be self-disclosing. The academic’s insistence on rigor is satisfied through careful study of experience in all its i</w:t>
      </w:r>
      <w:r>
        <w:rPr>
          <w:rFonts w:ascii="Times New Roman" w:hAnsi="Times New Roman" w:cs="Times New Roman"/>
          <w:sz w:val="24"/>
          <w:szCs w:val="24"/>
        </w:rPr>
        <w:t>ntricate and confusing richness</w:t>
      </w:r>
      <w:r w:rsidRPr="005A604E">
        <w:rPr>
          <w:rFonts w:ascii="Times New Roman" w:hAnsi="Times New Roman" w:cs="Times New Roman"/>
          <w:sz w:val="24"/>
          <w:szCs w:val="24"/>
        </w:rPr>
        <w:t xml:space="preserve">; the practitioner’s desire for relevance is met through a set of constructs capable of </w:t>
      </w:r>
      <w:r>
        <w:rPr>
          <w:rFonts w:ascii="Times New Roman" w:hAnsi="Times New Roman" w:cs="Times New Roman"/>
          <w:sz w:val="24"/>
          <w:szCs w:val="24"/>
        </w:rPr>
        <w:t xml:space="preserve">informing </w:t>
      </w:r>
      <w:r w:rsidRPr="005A604E">
        <w:rPr>
          <w:rFonts w:ascii="Times New Roman" w:hAnsi="Times New Roman" w:cs="Times New Roman"/>
          <w:sz w:val="24"/>
          <w:szCs w:val="24"/>
        </w:rPr>
        <w:t>thought and action throughout and beyond professional life.</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 xml:space="preserve">To leave things there, however, might suggest that James had provided just a theoretical base for a philosophy of management, but none of the tools for </w:t>
      </w:r>
      <w:r>
        <w:rPr>
          <w:rFonts w:ascii="Times New Roman" w:hAnsi="Times New Roman" w:cs="Times New Roman"/>
          <w:sz w:val="24"/>
          <w:szCs w:val="24"/>
        </w:rPr>
        <w:t>realizing it.</w:t>
      </w:r>
      <w:r w:rsidRPr="005A604E">
        <w:rPr>
          <w:rFonts w:ascii="Times New Roman" w:hAnsi="Times New Roman" w:cs="Times New Roman"/>
          <w:sz w:val="24"/>
          <w:szCs w:val="24"/>
        </w:rPr>
        <w:t xml:space="preserve"> How might mere awareness of one’s patterns of thought help to improve one’s abilities as a manager? What does ‘improvement’ of one’s capabilities mean? What concrete guidance does James offer managerial </w:t>
      </w:r>
      <w:r w:rsidRPr="005A604E">
        <w:rPr>
          <w:rFonts w:ascii="Times New Roman" w:hAnsi="Times New Roman" w:cs="Times New Roman"/>
          <w:sz w:val="24"/>
          <w:szCs w:val="24"/>
        </w:rPr>
        <w:lastRenderedPageBreak/>
        <w:t>decisions? I</w:t>
      </w:r>
      <w:r>
        <w:rPr>
          <w:rFonts w:ascii="Times New Roman" w:hAnsi="Times New Roman" w:cs="Times New Roman"/>
          <w:sz w:val="24"/>
          <w:szCs w:val="24"/>
        </w:rPr>
        <w:t xml:space="preserve">f </w:t>
      </w:r>
      <w:r w:rsidRPr="005A604E">
        <w:rPr>
          <w:rFonts w:ascii="Times New Roman" w:hAnsi="Times New Roman" w:cs="Times New Roman"/>
          <w:sz w:val="24"/>
          <w:szCs w:val="24"/>
        </w:rPr>
        <w:t xml:space="preserve">pragmatism is just </w:t>
      </w:r>
      <w:r w:rsidRPr="005A604E">
        <w:rPr>
          <w:rFonts w:ascii="Times New Roman" w:hAnsi="Times New Roman" w:cs="Times New Roman"/>
          <w:sz w:val="24"/>
          <w:szCs w:val="24"/>
          <w:lang w:val="en-GB"/>
        </w:rPr>
        <w:t xml:space="preserve">“a way of thinking about thinking,” as sometimes proposed, what help is it for thinking towards action </w:t>
      </w:r>
      <w:r>
        <w:rPr>
          <w:rFonts w:ascii="Times New Roman" w:hAnsi="Times New Roman" w:cs="Times New Roman"/>
          <w:noProof/>
          <w:sz w:val="24"/>
          <w:szCs w:val="24"/>
          <w:lang w:val="en-GB"/>
        </w:rPr>
        <w:t>(Westbrook 2005, ix)</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But in fact</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James does address the implications of his philosophy of experience for practice, either by describing the connotations of specific patterns of thought, or proposing ways in which these might be conceived and deployed more effectively. </w:t>
      </w:r>
      <w:r w:rsidRPr="005A604E">
        <w:rPr>
          <w:rFonts w:ascii="Times New Roman" w:hAnsi="Times New Roman" w:cs="Times New Roman"/>
          <w:sz w:val="24"/>
          <w:szCs w:val="24"/>
        </w:rPr>
        <w:t>Whilst a comprehensive catalogue of these is beyond our scope, some indicative examples will help to alleviate the worry that James’s pragmatism is, despite its promising methodology, still too abstract.</w:t>
      </w:r>
    </w:p>
    <w:p w:rsidR="001049F2" w:rsidRPr="009010B0" w:rsidRDefault="001049F2" w:rsidP="003026BB">
      <w:pPr>
        <w:spacing w:after="0" w:line="480" w:lineRule="auto"/>
        <w:ind w:firstLine="720"/>
        <w:rPr>
          <w:rFonts w:ascii="Times New Roman" w:hAnsi="Times New Roman" w:cs="Times New Roman"/>
          <w:color w:val="FF0000"/>
          <w:sz w:val="24"/>
          <w:szCs w:val="24"/>
          <w:lang w:val="en-GB"/>
        </w:rPr>
      </w:pPr>
      <w:r w:rsidRPr="005A604E">
        <w:rPr>
          <w:rFonts w:ascii="Times New Roman" w:hAnsi="Times New Roman" w:cs="Times New Roman"/>
          <w:sz w:val="24"/>
          <w:szCs w:val="24"/>
        </w:rPr>
        <w:t xml:space="preserve">Foremost amongst the characteristics of human thought studied by James and most obviously relevant to management practices is reliance on habit. </w:t>
      </w:r>
      <w:r w:rsidRPr="005A604E">
        <w:rPr>
          <w:rFonts w:ascii="Times New Roman" w:hAnsi="Times New Roman" w:cs="Times New Roman"/>
          <w:sz w:val="24"/>
          <w:szCs w:val="24"/>
          <w:lang w:val="en-GB"/>
        </w:rPr>
        <w:t xml:space="preserve">According to James, much about our thought and action is habitual. </w:t>
      </w:r>
      <w:r w:rsidRPr="005A604E">
        <w:rPr>
          <w:rFonts w:ascii="Times New Roman" w:hAnsi="Times New Roman" w:cs="Times New Roman"/>
          <w:sz w:val="24"/>
          <w:szCs w:val="24"/>
        </w:rPr>
        <w:t>“When we look at living creatures from an outward point of view, one of the first things that strikes us is that they are bundles of habits,” (</w:t>
      </w:r>
      <w:r w:rsidR="00700362" w:rsidRPr="00F11963">
        <w:rPr>
          <w:rFonts w:ascii="Times New Roman" w:hAnsi="Times New Roman" w:cs="Times New Roman"/>
          <w:sz w:val="24"/>
          <w:szCs w:val="24"/>
        </w:rPr>
        <w:t>James 1981</w:t>
      </w:r>
      <w:r w:rsidRPr="00F11963">
        <w:rPr>
          <w:rFonts w:ascii="Times New Roman" w:hAnsi="Times New Roman" w:cs="Times New Roman"/>
          <w:sz w:val="24"/>
          <w:szCs w:val="24"/>
        </w:rPr>
        <w:t>, 109</w:t>
      </w:r>
      <w:r w:rsidRPr="005A604E">
        <w:rPr>
          <w:rFonts w:ascii="Times New Roman" w:hAnsi="Times New Roman" w:cs="Times New Roman"/>
          <w:sz w:val="24"/>
          <w:szCs w:val="24"/>
        </w:rPr>
        <w:t xml:space="preserve">) products of a tendency to </w:t>
      </w:r>
      <w:r w:rsidRPr="005A604E">
        <w:rPr>
          <w:rFonts w:ascii="Times New Roman" w:hAnsi="Times New Roman" w:cs="Times New Roman"/>
          <w:sz w:val="24"/>
          <w:szCs w:val="24"/>
          <w:lang w:val="en-GB"/>
        </w:rPr>
        <w:t>“</w:t>
      </w:r>
      <w:r w:rsidRPr="005A604E">
        <w:rPr>
          <w:rFonts w:ascii="Times New Roman" w:hAnsi="Times New Roman" w:cs="Times New Roman"/>
          <w:i/>
          <w:sz w:val="24"/>
          <w:szCs w:val="24"/>
          <w:lang w:val="en-GB"/>
        </w:rPr>
        <w:t>make automatic and habitual, as early as possible, as many useful actions as we can</w:t>
      </w:r>
      <w:r w:rsidRPr="005A604E">
        <w:rPr>
          <w:rFonts w:ascii="Times New Roman" w:hAnsi="Times New Roman" w:cs="Times New Roman"/>
          <w:sz w:val="24"/>
          <w:szCs w:val="24"/>
          <w:lang w:val="en-GB"/>
        </w:rPr>
        <w:t>” (</w:t>
      </w:r>
      <w:r w:rsidR="00700362" w:rsidRPr="00F11963">
        <w:rPr>
          <w:rFonts w:ascii="Times New Roman" w:hAnsi="Times New Roman" w:cs="Times New Roman"/>
          <w:sz w:val="24"/>
          <w:szCs w:val="24"/>
          <w:lang w:val="en-GB"/>
        </w:rPr>
        <w:t>1984</w:t>
      </w:r>
      <w:r w:rsidRPr="00F11963">
        <w:rPr>
          <w:rFonts w:ascii="Times New Roman" w:hAnsi="Times New Roman" w:cs="Times New Roman"/>
          <w:sz w:val="24"/>
          <w:szCs w:val="24"/>
          <w:lang w:val="en-GB"/>
        </w:rPr>
        <w:t>, 134</w:t>
      </w:r>
      <w:r w:rsidRPr="005A604E">
        <w:rPr>
          <w:rFonts w:ascii="Times New Roman" w:hAnsi="Times New Roman" w:cs="Times New Roman"/>
          <w:sz w:val="24"/>
          <w:szCs w:val="24"/>
          <w:lang w:val="en-GB"/>
        </w:rPr>
        <w:t>)</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But whereas the </w:t>
      </w:r>
      <w:r w:rsidRPr="005A604E">
        <w:rPr>
          <w:rFonts w:ascii="Times New Roman" w:hAnsi="Times New Roman" w:cs="Times New Roman"/>
          <w:sz w:val="24"/>
          <w:szCs w:val="24"/>
        </w:rPr>
        <w:t xml:space="preserve">everyday conception of habits pertains typically to actions of minor import (brushing one’s teeth, verbal ticks, or routine sequencing of behaviours, for instance), James recognises that habits range from the most primitive animal instinct (or “innate tendency”) to the most sophisticated aspects of human life (in “acts of reason”). </w:t>
      </w:r>
      <w:r w:rsidRPr="005A604E">
        <w:rPr>
          <w:rFonts w:ascii="Times New Roman" w:hAnsi="Times New Roman" w:cs="Times New Roman"/>
          <w:sz w:val="24"/>
          <w:szCs w:val="24"/>
          <w:lang w:val="en-GB"/>
        </w:rPr>
        <w:t>Simple bodily habits of the former kind are merely activations of “ready-made arrangements” in the brain and body, whereas more complex cases (taking up a new language, learning to lead, coping in a crisis, ...) demand careful, conscious effort and repetitive training in pursuit of habituation that “</w:t>
      </w:r>
      <w:r w:rsidRPr="005A604E">
        <w:rPr>
          <w:rFonts w:ascii="Times New Roman" w:hAnsi="Times New Roman" w:cs="Times New Roman"/>
          <w:i/>
          <w:sz w:val="24"/>
          <w:szCs w:val="24"/>
          <w:lang w:val="en-GB"/>
        </w:rPr>
        <w:t>diminishes the conscious attention with which our acts are performed</w:t>
      </w:r>
      <w:r w:rsidRPr="005A604E">
        <w:rPr>
          <w:rFonts w:ascii="Times New Roman" w:hAnsi="Times New Roman" w:cs="Times New Roman"/>
          <w:sz w:val="24"/>
          <w:szCs w:val="24"/>
          <w:lang w:val="en-GB"/>
        </w:rPr>
        <w:t>” (</w:t>
      </w:r>
      <w:r w:rsidR="00700362" w:rsidRPr="00F11963">
        <w:rPr>
          <w:rFonts w:ascii="Times New Roman" w:hAnsi="Times New Roman" w:cs="Times New Roman"/>
          <w:sz w:val="24"/>
          <w:szCs w:val="24"/>
          <w:lang w:val="en-GB"/>
        </w:rPr>
        <w:t>James 1981</w:t>
      </w:r>
      <w:r w:rsidRPr="00F11963">
        <w:rPr>
          <w:rFonts w:ascii="Times New Roman" w:hAnsi="Times New Roman" w:cs="Times New Roman"/>
          <w:sz w:val="24"/>
          <w:szCs w:val="24"/>
          <w:lang w:val="en-GB"/>
        </w:rPr>
        <w:t>, 119</w:t>
      </w:r>
      <w:r w:rsidRPr="005A604E">
        <w:rPr>
          <w:rFonts w:ascii="Times New Roman" w:hAnsi="Times New Roman" w:cs="Times New Roman"/>
          <w:sz w:val="24"/>
          <w:szCs w:val="24"/>
          <w:lang w:val="en-GB"/>
        </w:rPr>
        <w:t>)</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w:t>
      </w:r>
      <w:r>
        <w:rPr>
          <w:rFonts w:ascii="Times New Roman" w:hAnsi="Times New Roman" w:cs="Times New Roman"/>
          <w:sz w:val="24"/>
          <w:szCs w:val="24"/>
          <w:lang w:val="en-GB"/>
        </w:rPr>
        <w:t>Since such effort and practice are products of deliberate attention, we have the capacity to amend our habits, at least before they become ‘embedded,’ and James proposes a set of tools for how we might achieve this (</w:t>
      </w:r>
      <w:r w:rsidR="00700362" w:rsidRPr="00F11963">
        <w:rPr>
          <w:rFonts w:ascii="Times New Roman" w:hAnsi="Times New Roman" w:cs="Times New Roman"/>
          <w:sz w:val="24"/>
          <w:szCs w:val="24"/>
          <w:lang w:val="en-GB"/>
        </w:rPr>
        <w:t>1983</w:t>
      </w:r>
      <w:r w:rsidRPr="00F11963">
        <w:rPr>
          <w:rFonts w:ascii="Times New Roman" w:hAnsi="Times New Roman" w:cs="Times New Roman"/>
          <w:sz w:val="24"/>
          <w:szCs w:val="24"/>
          <w:lang w:val="en-GB"/>
        </w:rPr>
        <w:t>, 48-53</w:t>
      </w:r>
      <w:r>
        <w:rPr>
          <w:rFonts w:ascii="Times New Roman" w:hAnsi="Times New Roman" w:cs="Times New Roman"/>
          <w:sz w:val="24"/>
          <w:szCs w:val="24"/>
          <w:lang w:val="en-GB"/>
        </w:rPr>
        <w:t>).</w:t>
      </w:r>
    </w:p>
    <w:p w:rsidR="001049F2" w:rsidRPr="005A604E"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lastRenderedPageBreak/>
        <w:t xml:space="preserve">To the extent that each individual is defined by consistent thoughts and actions, habit is “an invisible law, as strong as gravitation” which “keeps him within his orbit, arrayed this year </w:t>
      </w:r>
      <w:r w:rsidRPr="00F11963">
        <w:rPr>
          <w:rFonts w:ascii="Times New Roman" w:hAnsi="Times New Roman" w:cs="Times New Roman"/>
          <w:sz w:val="24"/>
          <w:szCs w:val="24"/>
        </w:rPr>
        <w:t>as he was the last” (</w:t>
      </w:r>
      <w:r w:rsidR="00700362" w:rsidRPr="00F11963">
        <w:rPr>
          <w:rFonts w:ascii="Times New Roman" w:hAnsi="Times New Roman" w:cs="Times New Roman"/>
          <w:sz w:val="24"/>
          <w:szCs w:val="24"/>
        </w:rPr>
        <w:t>James 1981</w:t>
      </w:r>
      <w:r w:rsidRPr="00F11963">
        <w:rPr>
          <w:rFonts w:ascii="Times New Roman" w:hAnsi="Times New Roman" w:cs="Times New Roman"/>
          <w:sz w:val="24"/>
          <w:szCs w:val="24"/>
        </w:rPr>
        <w:t xml:space="preserve">, 126). Habituated relational connections, whether between ideas </w:t>
      </w:r>
      <w:r w:rsidRPr="005A604E">
        <w:rPr>
          <w:rFonts w:ascii="Times New Roman" w:hAnsi="Times New Roman" w:cs="Times New Roman"/>
          <w:sz w:val="24"/>
          <w:szCs w:val="24"/>
        </w:rPr>
        <w:t>or between ideas and consequent actions, require less energy and effort than less familiar ones. Not only is habit a matter of practical convenience</w:t>
      </w:r>
      <w:r>
        <w:rPr>
          <w:rFonts w:ascii="Times New Roman" w:hAnsi="Times New Roman" w:cs="Times New Roman"/>
          <w:sz w:val="24"/>
          <w:szCs w:val="24"/>
        </w:rPr>
        <w:t>,</w:t>
      </w:r>
      <w:r w:rsidRPr="005A604E">
        <w:rPr>
          <w:rFonts w:ascii="Times New Roman" w:hAnsi="Times New Roman" w:cs="Times New Roman"/>
          <w:sz w:val="24"/>
          <w:szCs w:val="24"/>
        </w:rPr>
        <w:t xml:space="preserve"> but also, as James writes, “the more of the details of our daily life we can hand over to the effortless custody of automatism, the more our higher powers of mind will be set free for their own proper work” (</w:t>
      </w:r>
      <w:r w:rsidR="00F11963">
        <w:rPr>
          <w:rFonts w:ascii="Times New Roman" w:hAnsi="Times New Roman" w:cs="Times New Roman"/>
          <w:sz w:val="24"/>
          <w:szCs w:val="24"/>
        </w:rPr>
        <w:t>ibid.</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Greater conscious capacity becomes available for dealing with more interesting, perplexing, and unformed situations</w:t>
      </w:r>
      <w:r>
        <w:rPr>
          <w:rFonts w:ascii="Times New Roman" w:hAnsi="Times New Roman" w:cs="Times New Roman"/>
          <w:sz w:val="24"/>
          <w:szCs w:val="24"/>
        </w:rPr>
        <w:t>.</w:t>
      </w:r>
    </w:p>
    <w:p w:rsidR="001049F2" w:rsidRPr="005A604E"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5A604E">
        <w:rPr>
          <w:rFonts w:ascii="Times New Roman" w:hAnsi="Times New Roman" w:cs="Times New Roman"/>
          <w:sz w:val="24"/>
          <w:szCs w:val="24"/>
        </w:rPr>
        <w:t xml:space="preserve">But the advantages that habit confers are accompanied by risks. For example, one’s actions can become to an uncertain degree a product of tendencies of which one might remain unaware; it is not always clear which habits are (or will become) beneficial, and which </w:t>
      </w:r>
      <w:r w:rsidRPr="00F11963">
        <w:rPr>
          <w:rFonts w:ascii="Times New Roman" w:hAnsi="Times New Roman" w:cs="Times New Roman"/>
          <w:sz w:val="24"/>
          <w:szCs w:val="24"/>
        </w:rPr>
        <w:t>detrimental (</w:t>
      </w:r>
      <w:r w:rsidR="00700362" w:rsidRPr="00F11963">
        <w:rPr>
          <w:rFonts w:ascii="Times New Roman" w:hAnsi="Times New Roman" w:cs="Times New Roman"/>
          <w:sz w:val="24"/>
          <w:szCs w:val="24"/>
        </w:rPr>
        <w:t>James 1983</w:t>
      </w:r>
      <w:r w:rsidRPr="00F11963">
        <w:rPr>
          <w:rFonts w:ascii="Times New Roman" w:hAnsi="Times New Roman" w:cs="Times New Roman"/>
          <w:sz w:val="24"/>
          <w:szCs w:val="24"/>
        </w:rPr>
        <w:t xml:space="preserve">, 53); and, habits can be means for engraining the kind of “conservative </w:t>
      </w:r>
      <w:r w:rsidRPr="005A604E">
        <w:rPr>
          <w:rFonts w:ascii="Times New Roman" w:hAnsi="Times New Roman" w:cs="Times New Roman"/>
          <w:sz w:val="24"/>
          <w:szCs w:val="24"/>
        </w:rPr>
        <w:t>inertia” with which James was so deeply concerned (</w:t>
      </w:r>
      <w:r w:rsidR="00700362" w:rsidRPr="00F11963">
        <w:rPr>
          <w:rFonts w:ascii="Times New Roman" w:hAnsi="Times New Roman" w:cs="Times New Roman"/>
          <w:sz w:val="24"/>
          <w:szCs w:val="24"/>
        </w:rPr>
        <w:t>1982</w:t>
      </w:r>
      <w:r w:rsidRPr="00F11963">
        <w:rPr>
          <w:rFonts w:ascii="Times New Roman" w:hAnsi="Times New Roman" w:cs="Times New Roman"/>
          <w:sz w:val="24"/>
          <w:szCs w:val="24"/>
        </w:rPr>
        <w:t>, 131</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To avoid dissipating one’s energy and risking the loss of “potentialities” (or ‘opportunities’) by continuing to enact detrimental or outdated habits requires deliberate, ongoing self-review. As Michael Eldridge and Sami Pihlström write, “one of our most important habits is the meta-level habit of critically reflecting on, revising, and transforming our habits. Thus, our habits are not simply given to us once and for all; we are responsible for continuously self-critically examining whether they enable us to achieve our purposes (which are themselves in view only through the habitual actions we engage in) or not” </w:t>
      </w:r>
      <w:r>
        <w:rPr>
          <w:rFonts w:ascii="Times New Roman" w:hAnsi="Times New Roman" w:cs="Times New Roman"/>
          <w:noProof/>
          <w:sz w:val="24"/>
          <w:szCs w:val="24"/>
        </w:rPr>
        <w:t>(2011, 34)</w:t>
      </w:r>
      <w:r>
        <w:rPr>
          <w:rFonts w:ascii="Times New Roman" w:hAnsi="Times New Roman" w:cs="Times New Roman"/>
          <w:sz w:val="24"/>
          <w:szCs w:val="24"/>
        </w:rPr>
        <w:t>.</w:t>
      </w:r>
    </w:p>
    <w:p w:rsidR="001049F2" w:rsidRPr="005A604E" w:rsidRDefault="001049F2" w:rsidP="003026BB">
      <w:pPr>
        <w:tabs>
          <w:tab w:val="left" w:pos="-1440"/>
          <w:tab w:val="left" w:pos="-720"/>
          <w:tab w:val="left" w:pos="0"/>
          <w:tab w:val="left" w:pos="750"/>
        </w:tabs>
        <w:spacing w:after="0" w:line="480" w:lineRule="auto"/>
        <w:ind w:firstLine="748"/>
        <w:rPr>
          <w:rFonts w:ascii="Times New Roman" w:hAnsi="Times New Roman" w:cs="Times New Roman"/>
          <w:sz w:val="24"/>
          <w:szCs w:val="24"/>
          <w:lang w:val="en-GB"/>
        </w:rPr>
      </w:pPr>
      <w:r w:rsidRPr="005A604E">
        <w:rPr>
          <w:rFonts w:ascii="Times New Roman" w:hAnsi="Times New Roman" w:cs="Times New Roman"/>
          <w:sz w:val="24"/>
          <w:szCs w:val="24"/>
          <w:lang w:val="en-GB"/>
        </w:rPr>
        <w:t>That an effective manager relies in large part on making and maintaining good habits is obvious. Not only do</w:t>
      </w:r>
      <w:r>
        <w:rPr>
          <w:rFonts w:ascii="Times New Roman" w:hAnsi="Times New Roman" w:cs="Times New Roman"/>
          <w:sz w:val="24"/>
          <w:szCs w:val="24"/>
          <w:lang w:val="en-GB"/>
        </w:rPr>
        <w:t xml:space="preserve"> habits </w:t>
      </w:r>
      <w:r w:rsidRPr="005A604E">
        <w:rPr>
          <w:rFonts w:ascii="Times New Roman" w:hAnsi="Times New Roman" w:cs="Times New Roman"/>
          <w:sz w:val="24"/>
          <w:szCs w:val="24"/>
          <w:lang w:val="en-GB"/>
        </w:rPr>
        <w:t xml:space="preserve">enable a manager to make the most of relatively scarce time and </w:t>
      </w:r>
      <w:r w:rsidRPr="005A604E">
        <w:rPr>
          <w:rFonts w:ascii="Times New Roman" w:hAnsi="Times New Roman" w:cs="Times New Roman"/>
          <w:sz w:val="24"/>
          <w:szCs w:val="24"/>
          <w:lang w:val="en-GB"/>
        </w:rPr>
        <w:lastRenderedPageBreak/>
        <w:t xml:space="preserve">attentive effort, but </w:t>
      </w:r>
      <w:r>
        <w:rPr>
          <w:rFonts w:ascii="Times New Roman" w:hAnsi="Times New Roman" w:cs="Times New Roman"/>
          <w:sz w:val="24"/>
          <w:szCs w:val="24"/>
          <w:lang w:val="en-GB"/>
        </w:rPr>
        <w:t xml:space="preserve">they enable such </w:t>
      </w:r>
      <w:r w:rsidRPr="005A604E">
        <w:rPr>
          <w:rFonts w:ascii="Times New Roman" w:hAnsi="Times New Roman" w:cs="Times New Roman"/>
          <w:sz w:val="24"/>
          <w:szCs w:val="24"/>
          <w:lang w:val="en-GB"/>
        </w:rPr>
        <w:t xml:space="preserve">reliable and predictable judgements and responses </w:t>
      </w:r>
      <w:r>
        <w:rPr>
          <w:rFonts w:ascii="Times New Roman" w:hAnsi="Times New Roman" w:cs="Times New Roman"/>
          <w:sz w:val="24"/>
          <w:szCs w:val="24"/>
          <w:lang w:val="en-GB"/>
        </w:rPr>
        <w:t xml:space="preserve">as </w:t>
      </w:r>
      <w:r w:rsidRPr="005A604E">
        <w:rPr>
          <w:rFonts w:ascii="Times New Roman" w:hAnsi="Times New Roman" w:cs="Times New Roman"/>
          <w:sz w:val="24"/>
          <w:szCs w:val="24"/>
          <w:lang w:val="en-GB"/>
        </w:rPr>
        <w:t>necessary for staff to conduct their work with confidence</w:t>
      </w:r>
      <w:r>
        <w:rPr>
          <w:rFonts w:ascii="Times New Roman" w:hAnsi="Times New Roman" w:cs="Times New Roman"/>
          <w:sz w:val="24"/>
          <w:szCs w:val="24"/>
          <w:lang w:val="en-GB"/>
        </w:rPr>
        <w:t>,</w:t>
      </w:r>
      <w:r w:rsidRPr="005A604E">
        <w:rPr>
          <w:rFonts w:ascii="Times New Roman" w:hAnsi="Times New Roman" w:cs="Times New Roman"/>
          <w:sz w:val="24"/>
          <w:szCs w:val="24"/>
          <w:lang w:val="en-GB"/>
        </w:rPr>
        <w:t xml:space="preserve"> and for a productive organizational culture. Indeed, </w:t>
      </w:r>
      <w:r w:rsidRPr="005A604E">
        <w:rPr>
          <w:rFonts w:ascii="Times New Roman" w:hAnsi="Times New Roman" w:cs="Times New Roman"/>
          <w:sz w:val="24"/>
          <w:szCs w:val="24"/>
        </w:rPr>
        <w:t>James suggests, “it is your despised business man, your common man of affairs” whose ability to voluntarily focus attention “is likely to be the most developed</w:t>
      </w:r>
      <w:r>
        <w:rPr>
          <w:rFonts w:ascii="Times New Roman" w:hAnsi="Times New Roman" w:cs="Times New Roman"/>
          <w:sz w:val="24"/>
          <w:szCs w:val="24"/>
        </w:rPr>
        <w:t xml:space="preserve">; for he has to </w:t>
      </w:r>
      <w:r w:rsidRPr="005A604E">
        <w:rPr>
          <w:rFonts w:ascii="Times New Roman" w:hAnsi="Times New Roman" w:cs="Times New Roman"/>
          <w:sz w:val="24"/>
          <w:szCs w:val="24"/>
        </w:rPr>
        <w:t>listen to the concerns of so many uninteresting people, and to transact so much drudging detail” (</w:t>
      </w:r>
      <w:r w:rsidR="00700362" w:rsidRPr="00F11963">
        <w:rPr>
          <w:rFonts w:ascii="Times New Roman" w:hAnsi="Times New Roman" w:cs="Times New Roman"/>
          <w:sz w:val="24"/>
          <w:szCs w:val="24"/>
        </w:rPr>
        <w:t>James 1983</w:t>
      </w:r>
      <w:r w:rsidRPr="00F11963">
        <w:rPr>
          <w:rFonts w:ascii="Times New Roman" w:hAnsi="Times New Roman" w:cs="Times New Roman"/>
          <w:sz w:val="24"/>
          <w:szCs w:val="24"/>
        </w:rPr>
        <w:t>, 67</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w:t>
      </w:r>
      <w:r w:rsidRPr="005A604E">
        <w:rPr>
          <w:rFonts w:ascii="Times New Roman" w:hAnsi="Times New Roman" w:cs="Times New Roman"/>
          <w:sz w:val="24"/>
          <w:szCs w:val="24"/>
          <w:lang w:val="en-GB"/>
        </w:rPr>
        <w:t xml:space="preserve">But the manager needs to watch-out for problematic habits, too, whether devoting too much time to short-term tasks (such as clearing e-mails), adopting an overly-aggressive physical posture, or favouring risk-laden strategies over conservative ones. In short, every habit carries with it the risk of becoming insensitive or unresponsive to context, and the ‘antidote’ is </w:t>
      </w:r>
      <w:r>
        <w:rPr>
          <w:rFonts w:ascii="Times New Roman" w:hAnsi="Times New Roman" w:cs="Times New Roman"/>
          <w:sz w:val="24"/>
          <w:szCs w:val="24"/>
          <w:lang w:val="en-GB"/>
        </w:rPr>
        <w:t xml:space="preserve">remaining </w:t>
      </w:r>
      <w:r w:rsidRPr="005A604E">
        <w:rPr>
          <w:rFonts w:ascii="Times New Roman" w:hAnsi="Times New Roman" w:cs="Times New Roman"/>
          <w:sz w:val="24"/>
          <w:szCs w:val="24"/>
          <w:lang w:val="en-GB"/>
        </w:rPr>
        <w:t>alert to the presence and appropriateness of one’s own habits</w:t>
      </w:r>
    </w:p>
    <w:p w:rsidR="001049F2" w:rsidRPr="005A604E" w:rsidRDefault="001049F2" w:rsidP="003026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James provides a </w:t>
      </w:r>
      <w:r w:rsidRPr="005A604E">
        <w:rPr>
          <w:rFonts w:ascii="Times New Roman" w:hAnsi="Times New Roman" w:cs="Times New Roman"/>
          <w:sz w:val="24"/>
          <w:szCs w:val="24"/>
        </w:rPr>
        <w:t xml:space="preserve">second example of a pattern of human thought with clear implications for management in </w:t>
      </w:r>
      <w:r w:rsidRPr="005A604E">
        <w:rPr>
          <w:rFonts w:ascii="Times New Roman" w:hAnsi="Times New Roman" w:cs="Times New Roman"/>
          <w:i/>
          <w:sz w:val="24"/>
          <w:szCs w:val="24"/>
        </w:rPr>
        <w:t>A Pluralistic Universe</w:t>
      </w:r>
      <w:r w:rsidRPr="005A604E">
        <w:rPr>
          <w:rFonts w:ascii="Times New Roman" w:hAnsi="Times New Roman" w:cs="Times New Roman"/>
          <w:sz w:val="24"/>
          <w:szCs w:val="24"/>
        </w:rPr>
        <w:t xml:space="preserve">, where </w:t>
      </w:r>
      <w:r>
        <w:rPr>
          <w:rFonts w:ascii="Times New Roman" w:hAnsi="Times New Roman" w:cs="Times New Roman"/>
          <w:sz w:val="24"/>
          <w:szCs w:val="24"/>
        </w:rPr>
        <w:t xml:space="preserve">he </w:t>
      </w:r>
      <w:r w:rsidRPr="005A604E">
        <w:rPr>
          <w:rFonts w:ascii="Times New Roman" w:hAnsi="Times New Roman" w:cs="Times New Roman"/>
          <w:sz w:val="24"/>
          <w:szCs w:val="24"/>
        </w:rPr>
        <w:t>describes conceptualization in terms of the construction of various symbolic systems representing different aspects of, or perspectives on, the same reality. James’s point is that we ought to remain alert to the risks of adopting any singular perspective on reality, and to entertain and encourage others in pursuit of richer, more complete perspectives.</w:t>
      </w:r>
      <w:r>
        <w:rPr>
          <w:rFonts w:ascii="Times New Roman" w:hAnsi="Times New Roman" w:cs="Times New Roman"/>
          <w:sz w:val="24"/>
          <w:szCs w:val="24"/>
        </w:rPr>
        <w:t xml:space="preserve"> </w:t>
      </w:r>
      <w:r w:rsidRPr="005A604E">
        <w:rPr>
          <w:rFonts w:ascii="Times New Roman" w:hAnsi="Times New Roman" w:cs="Times New Roman"/>
          <w:sz w:val="24"/>
          <w:szCs w:val="24"/>
        </w:rPr>
        <w:t xml:space="preserve">An organization can be depicted in such diverse terms as organization charts, flow charts, balance sheets, and annual reports, for instance </w:t>
      </w:r>
      <w:r>
        <w:rPr>
          <w:rFonts w:ascii="Times New Roman" w:hAnsi="Times New Roman" w:cs="Times New Roman"/>
          <w:noProof/>
          <w:sz w:val="24"/>
          <w:szCs w:val="24"/>
        </w:rPr>
        <w:t>(Harter 2013, 73)</w:t>
      </w:r>
      <w:r>
        <w:rPr>
          <w:rFonts w:ascii="Times New Roman" w:hAnsi="Times New Roman" w:cs="Times New Roman"/>
          <w:sz w:val="24"/>
          <w:szCs w:val="24"/>
        </w:rPr>
        <w:t>.</w:t>
      </w:r>
      <w:r w:rsidRPr="005A604E">
        <w:rPr>
          <w:rFonts w:ascii="Times New Roman" w:hAnsi="Times New Roman" w:cs="Times New Roman"/>
          <w:sz w:val="24"/>
          <w:szCs w:val="24"/>
        </w:rPr>
        <w:t xml:space="preserve"> For a manager to cling to some conceptual depiction as </w:t>
      </w:r>
      <w:r w:rsidRPr="005A604E">
        <w:rPr>
          <w:rFonts w:ascii="Times New Roman" w:hAnsi="Times New Roman" w:cs="Times New Roman"/>
          <w:i/>
          <w:sz w:val="24"/>
          <w:szCs w:val="24"/>
        </w:rPr>
        <w:t>the</w:t>
      </w:r>
      <w:r w:rsidRPr="005A604E">
        <w:rPr>
          <w:rFonts w:ascii="Times New Roman" w:hAnsi="Times New Roman" w:cs="Times New Roman"/>
          <w:sz w:val="24"/>
          <w:szCs w:val="24"/>
        </w:rPr>
        <w:t xml:space="preserve"> one </w:t>
      </w:r>
      <w:r>
        <w:rPr>
          <w:rFonts w:ascii="Times New Roman" w:hAnsi="Times New Roman" w:cs="Times New Roman"/>
          <w:sz w:val="24"/>
          <w:szCs w:val="24"/>
        </w:rPr>
        <w:t>(</w:t>
      </w:r>
      <w:r w:rsidRPr="005A604E">
        <w:rPr>
          <w:rFonts w:ascii="Times New Roman" w:hAnsi="Times New Roman" w:cs="Times New Roman"/>
          <w:sz w:val="24"/>
          <w:szCs w:val="24"/>
        </w:rPr>
        <w:t xml:space="preserve">the most right, complete, accurate, or insightful) to the detriment of insights from others is to risk parochial or poorly-informed judgements, and to handicap her engagement with </w:t>
      </w:r>
      <w:r>
        <w:rPr>
          <w:rFonts w:ascii="Times New Roman" w:hAnsi="Times New Roman" w:cs="Times New Roman"/>
          <w:sz w:val="24"/>
          <w:szCs w:val="24"/>
        </w:rPr>
        <w:t xml:space="preserve">people </w:t>
      </w:r>
      <w:r w:rsidRPr="005A604E">
        <w:rPr>
          <w:rFonts w:ascii="Times New Roman" w:hAnsi="Times New Roman" w:cs="Times New Roman"/>
          <w:sz w:val="24"/>
          <w:szCs w:val="24"/>
        </w:rPr>
        <w:t xml:space="preserve">holding different views. We might imagine a Chief Financial Officer so wedded to the significance of monthly profit and loss figures that the contribution of the production schedule to the organization’s financial health </w:t>
      </w:r>
      <w:r>
        <w:rPr>
          <w:rFonts w:ascii="Times New Roman" w:hAnsi="Times New Roman" w:cs="Times New Roman"/>
          <w:sz w:val="24"/>
          <w:szCs w:val="24"/>
        </w:rPr>
        <w:t>is lost from view.</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lastRenderedPageBreak/>
        <w:t xml:space="preserve">James also proposes </w:t>
      </w:r>
      <w:r>
        <w:rPr>
          <w:rFonts w:ascii="Times New Roman" w:hAnsi="Times New Roman" w:cs="Times New Roman"/>
          <w:sz w:val="24"/>
          <w:szCs w:val="24"/>
        </w:rPr>
        <w:t xml:space="preserve">specific </w:t>
      </w:r>
      <w:r w:rsidRPr="005A604E">
        <w:rPr>
          <w:rFonts w:ascii="Times New Roman" w:hAnsi="Times New Roman" w:cs="Times New Roman"/>
          <w:sz w:val="24"/>
          <w:szCs w:val="24"/>
        </w:rPr>
        <w:t xml:space="preserve">guides to action. Examples include: his lecture </w:t>
      </w:r>
      <w:r>
        <w:rPr>
          <w:rFonts w:ascii="Times New Roman" w:hAnsi="Times New Roman" w:cs="Times New Roman"/>
          <w:sz w:val="24"/>
          <w:szCs w:val="24"/>
        </w:rPr>
        <w:t xml:space="preserve">titled </w:t>
      </w:r>
      <w:r w:rsidRPr="005A604E">
        <w:rPr>
          <w:rFonts w:ascii="Times New Roman" w:hAnsi="Times New Roman" w:cs="Times New Roman"/>
          <w:sz w:val="24"/>
          <w:szCs w:val="24"/>
        </w:rPr>
        <w:t xml:space="preserve">“The Gospel of Relaxation,” which speaks to overly-stressed managers about their environment and </w:t>
      </w:r>
      <w:r w:rsidRPr="00F11963">
        <w:rPr>
          <w:rFonts w:ascii="Times New Roman" w:hAnsi="Times New Roman" w:cs="Times New Roman"/>
          <w:sz w:val="24"/>
          <w:szCs w:val="24"/>
        </w:rPr>
        <w:t>means for coping as much as to the students who were its original audience (</w:t>
      </w:r>
      <w:r w:rsidR="00700362" w:rsidRPr="00F11963">
        <w:rPr>
          <w:rFonts w:ascii="Times New Roman" w:hAnsi="Times New Roman" w:cs="Times New Roman"/>
          <w:sz w:val="24"/>
          <w:szCs w:val="24"/>
        </w:rPr>
        <w:t>James 1983</w:t>
      </w:r>
      <w:r w:rsidR="00F11963" w:rsidRPr="00F11963">
        <w:rPr>
          <w:rFonts w:ascii="Times New Roman" w:hAnsi="Times New Roman" w:cs="Times New Roman"/>
          <w:sz w:val="24"/>
          <w:szCs w:val="24"/>
        </w:rPr>
        <w:t>, 117-</w:t>
      </w:r>
      <w:r w:rsidRPr="00F11963">
        <w:rPr>
          <w:rFonts w:ascii="Times New Roman" w:hAnsi="Times New Roman" w:cs="Times New Roman"/>
          <w:sz w:val="24"/>
          <w:szCs w:val="24"/>
        </w:rPr>
        <w:t xml:space="preserve">31); his multi-faceted theory of self-development, spanning much of his corpus, which addresses </w:t>
      </w:r>
      <w:r w:rsidRPr="005A604E">
        <w:rPr>
          <w:rFonts w:ascii="Times New Roman" w:hAnsi="Times New Roman" w:cs="Times New Roman"/>
          <w:sz w:val="24"/>
          <w:szCs w:val="24"/>
        </w:rPr>
        <w:t>the existential challenges of marrying one’s circumstances</w:t>
      </w:r>
      <w:r>
        <w:rPr>
          <w:rFonts w:ascii="Times New Roman" w:hAnsi="Times New Roman" w:cs="Times New Roman"/>
          <w:sz w:val="24"/>
          <w:szCs w:val="24"/>
        </w:rPr>
        <w:t xml:space="preserve"> (including one’s </w:t>
      </w:r>
      <w:r w:rsidRPr="005A604E">
        <w:rPr>
          <w:rFonts w:ascii="Times New Roman" w:hAnsi="Times New Roman" w:cs="Times New Roman"/>
          <w:sz w:val="24"/>
          <w:szCs w:val="24"/>
        </w:rPr>
        <w:t>work environment</w:t>
      </w:r>
      <w:r>
        <w:rPr>
          <w:rFonts w:ascii="Times New Roman" w:hAnsi="Times New Roman" w:cs="Times New Roman"/>
          <w:sz w:val="24"/>
          <w:szCs w:val="24"/>
        </w:rPr>
        <w:t xml:space="preserve">) </w:t>
      </w:r>
      <w:r w:rsidRPr="005A604E">
        <w:rPr>
          <w:rFonts w:ascii="Times New Roman" w:hAnsi="Times New Roman" w:cs="Times New Roman"/>
          <w:sz w:val="24"/>
          <w:szCs w:val="24"/>
        </w:rPr>
        <w:t>with realization of one’s capabilities and opportunities</w:t>
      </w:r>
      <w:r>
        <w:rPr>
          <w:rFonts w:ascii="Times New Roman" w:hAnsi="Times New Roman" w:cs="Times New Roman"/>
          <w:sz w:val="24"/>
          <w:szCs w:val="24"/>
        </w:rPr>
        <w:t>;</w:t>
      </w:r>
      <w:r w:rsidRPr="005A604E">
        <w:rPr>
          <w:rFonts w:ascii="Times New Roman" w:hAnsi="Times New Roman" w:cs="Times New Roman"/>
          <w:sz w:val="24"/>
          <w:szCs w:val="24"/>
        </w:rPr>
        <w:t xml:space="preserve"> and, a range of practical exercises for altering one’s habits by means of concentrated and persistent effort (for example, James admonishes us to “</w:t>
      </w:r>
      <w:r w:rsidRPr="005A604E">
        <w:rPr>
          <w:rFonts w:ascii="Times New Roman" w:hAnsi="Times New Roman" w:cs="Times New Roman"/>
          <w:i/>
          <w:sz w:val="24"/>
          <w:szCs w:val="24"/>
        </w:rPr>
        <w:t>never suffer an exception to occur until the new habit is securely rooted in your life</w:t>
      </w:r>
      <w:r w:rsidRPr="005A604E">
        <w:rPr>
          <w:rFonts w:ascii="Times New Roman" w:hAnsi="Times New Roman" w:cs="Times New Roman"/>
          <w:sz w:val="24"/>
          <w:szCs w:val="24"/>
        </w:rPr>
        <w:t>” and to “</w:t>
      </w:r>
      <w:r w:rsidRPr="005A604E">
        <w:rPr>
          <w:rFonts w:ascii="Times New Roman" w:hAnsi="Times New Roman" w:cs="Times New Roman"/>
          <w:i/>
          <w:sz w:val="24"/>
          <w:szCs w:val="24"/>
        </w:rPr>
        <w:t>seize the very first possible opportunity to act on every resolution you make</w:t>
      </w:r>
      <w:r w:rsidRPr="005A604E">
        <w:rPr>
          <w:rFonts w:ascii="Times New Roman" w:hAnsi="Times New Roman" w:cs="Times New Roman"/>
          <w:sz w:val="24"/>
          <w:szCs w:val="24"/>
        </w:rPr>
        <w:t>”) (</w:t>
      </w:r>
      <w:r w:rsidR="00700362" w:rsidRPr="00F11963">
        <w:rPr>
          <w:rFonts w:ascii="Times New Roman" w:hAnsi="Times New Roman" w:cs="Times New Roman"/>
          <w:sz w:val="24"/>
          <w:szCs w:val="24"/>
        </w:rPr>
        <w:t>1983</w:t>
      </w:r>
      <w:r w:rsidRPr="00F11963">
        <w:rPr>
          <w:rFonts w:ascii="Times New Roman" w:hAnsi="Times New Roman" w:cs="Times New Roman"/>
          <w:sz w:val="24"/>
          <w:szCs w:val="24"/>
        </w:rPr>
        <w:t>, 49, 50</w:t>
      </w:r>
      <w:r w:rsidRPr="005A604E">
        <w:rPr>
          <w:rFonts w:ascii="Times New Roman" w:hAnsi="Times New Roman" w:cs="Times New Roman"/>
          <w:sz w:val="24"/>
          <w:szCs w:val="24"/>
        </w:rPr>
        <w:t>)</w:t>
      </w:r>
      <w:r>
        <w:rPr>
          <w:rFonts w:ascii="Times New Roman" w:hAnsi="Times New Roman" w:cs="Times New Roman"/>
          <w:sz w:val="24"/>
          <w:szCs w:val="24"/>
        </w:rPr>
        <w:t>.</w:t>
      </w:r>
    </w:p>
    <w:p w:rsidR="001049F2" w:rsidRPr="005A604E"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 xml:space="preserve">Whether James’s ethics ought to be classified as a primarily </w:t>
      </w:r>
      <w:r>
        <w:rPr>
          <w:rFonts w:ascii="Times New Roman" w:hAnsi="Times New Roman" w:cs="Times New Roman"/>
          <w:sz w:val="24"/>
          <w:szCs w:val="24"/>
        </w:rPr>
        <w:t xml:space="preserve">prescriptive </w:t>
      </w:r>
      <w:r w:rsidRPr="005A604E">
        <w:rPr>
          <w:rFonts w:ascii="Times New Roman" w:hAnsi="Times New Roman" w:cs="Times New Roman"/>
          <w:sz w:val="24"/>
          <w:szCs w:val="24"/>
        </w:rPr>
        <w:t xml:space="preserve">offering or a </w:t>
      </w:r>
      <w:r>
        <w:rPr>
          <w:rFonts w:ascii="Times New Roman" w:hAnsi="Times New Roman" w:cs="Times New Roman"/>
          <w:sz w:val="24"/>
          <w:szCs w:val="24"/>
        </w:rPr>
        <w:t>merely de</w:t>
      </w:r>
      <w:r w:rsidRPr="005A604E">
        <w:rPr>
          <w:rFonts w:ascii="Times New Roman" w:hAnsi="Times New Roman" w:cs="Times New Roman"/>
          <w:sz w:val="24"/>
          <w:szCs w:val="24"/>
        </w:rPr>
        <w:t xml:space="preserve">scriptive one is difficult to decide, but its relevance for </w:t>
      </w:r>
      <w:r>
        <w:rPr>
          <w:rFonts w:ascii="Times New Roman" w:hAnsi="Times New Roman" w:cs="Times New Roman"/>
          <w:sz w:val="24"/>
          <w:szCs w:val="24"/>
        </w:rPr>
        <w:t xml:space="preserve">busy </w:t>
      </w:r>
      <w:r w:rsidRPr="005A604E">
        <w:rPr>
          <w:rFonts w:ascii="Times New Roman" w:hAnsi="Times New Roman" w:cs="Times New Roman"/>
          <w:sz w:val="24"/>
          <w:szCs w:val="24"/>
        </w:rPr>
        <w:t>manage</w:t>
      </w:r>
      <w:r>
        <w:rPr>
          <w:rFonts w:ascii="Times New Roman" w:hAnsi="Times New Roman" w:cs="Times New Roman"/>
          <w:sz w:val="24"/>
          <w:szCs w:val="24"/>
        </w:rPr>
        <w:t>rs</w:t>
      </w:r>
      <w:r w:rsidRPr="005A604E">
        <w:rPr>
          <w:rFonts w:ascii="Times New Roman" w:hAnsi="Times New Roman" w:cs="Times New Roman"/>
          <w:sz w:val="24"/>
          <w:szCs w:val="24"/>
        </w:rPr>
        <w:t xml:space="preserve"> is plain. As </w:t>
      </w:r>
      <w:r w:rsidRPr="005A604E">
        <w:rPr>
          <w:rFonts w:ascii="Times New Roman" w:hAnsi="Times New Roman" w:cs="Times New Roman"/>
          <w:sz w:val="24"/>
          <w:szCs w:val="24"/>
          <w:lang w:val="en-US"/>
        </w:rPr>
        <w:t xml:space="preserve">Joshua Margolis points out, </w:t>
      </w:r>
      <w:r w:rsidRPr="005A604E">
        <w:rPr>
          <w:rFonts w:ascii="Times New Roman" w:hAnsi="Times New Roman" w:cs="Times New Roman"/>
          <w:sz w:val="24"/>
          <w:szCs w:val="24"/>
        </w:rPr>
        <w:t xml:space="preserve">"ethical issues tax people cognitively, and 'cognitive busyness' reduces our capacity to make appropriate judgements, let alone search for and construct creative courses of action. Just when people most need to draw on their fullest capacities, those very situations elicit a lower level of functioning" </w:t>
      </w:r>
      <w:r>
        <w:rPr>
          <w:rFonts w:ascii="Times New Roman" w:hAnsi="Times New Roman" w:cs="Times New Roman"/>
          <w:noProof/>
          <w:sz w:val="24"/>
          <w:szCs w:val="24"/>
        </w:rPr>
        <w:t>(1998, 413)</w:t>
      </w:r>
      <w:r>
        <w:rPr>
          <w:rFonts w:ascii="Times New Roman" w:hAnsi="Times New Roman" w:cs="Times New Roman"/>
          <w:sz w:val="24"/>
          <w:szCs w:val="24"/>
        </w:rPr>
        <w:t>.</w:t>
      </w:r>
      <w:r w:rsidRPr="005A604E">
        <w:rPr>
          <w:rFonts w:ascii="Times New Roman" w:hAnsi="Times New Roman" w:cs="Times New Roman"/>
          <w:sz w:val="24"/>
          <w:szCs w:val="24"/>
        </w:rPr>
        <w:t xml:space="preserve"> In his essay “The Moral Philosopher and the Moral Life,” James proposes a wholly naturalistic ethics in which questions about ethical value would be resolved by reference to experience rather than any transcendent source or measure of ethical value. For James, </w:t>
      </w:r>
      <w:r>
        <w:rPr>
          <w:rFonts w:ascii="Times New Roman" w:hAnsi="Times New Roman" w:cs="Times New Roman"/>
          <w:sz w:val="24"/>
          <w:szCs w:val="24"/>
        </w:rPr>
        <w:t xml:space="preserve">much like David Hume, </w:t>
      </w:r>
      <w:r w:rsidRPr="005A604E">
        <w:rPr>
          <w:rFonts w:ascii="Times New Roman" w:hAnsi="Times New Roman" w:cs="Times New Roman"/>
          <w:sz w:val="24"/>
          <w:szCs w:val="24"/>
        </w:rPr>
        <w:t xml:space="preserve">words like ‘good,’ ‘bad,’ ‘right,’ and ‘obligation’ do not refer to the “absolute natures” of acts, but instead to “objects of feeling and desire” </w:t>
      </w:r>
      <w:r>
        <w:rPr>
          <w:rFonts w:ascii="Times New Roman" w:hAnsi="Times New Roman" w:cs="Times New Roman"/>
          <w:sz w:val="24"/>
          <w:szCs w:val="24"/>
        </w:rPr>
        <w:t xml:space="preserve">with </w:t>
      </w:r>
      <w:r w:rsidRPr="005A604E">
        <w:rPr>
          <w:rFonts w:ascii="Times New Roman" w:hAnsi="Times New Roman" w:cs="Times New Roman"/>
          <w:sz w:val="24"/>
          <w:szCs w:val="24"/>
        </w:rPr>
        <w:t>“no foothold or anchorage in Being, apart from the existence of actually living minds” so that “nothing can be good or right except so far as some consciousness feels it to be good or thinks it to be right” (</w:t>
      </w:r>
      <w:r w:rsidR="00700362" w:rsidRPr="00F11963">
        <w:rPr>
          <w:rFonts w:ascii="Times New Roman" w:hAnsi="Times New Roman" w:cs="Times New Roman"/>
          <w:sz w:val="24"/>
          <w:szCs w:val="24"/>
        </w:rPr>
        <w:t>James 1979b</w:t>
      </w:r>
      <w:r w:rsidRPr="00F11963">
        <w:rPr>
          <w:rFonts w:ascii="Times New Roman" w:hAnsi="Times New Roman" w:cs="Times New Roman"/>
          <w:sz w:val="24"/>
          <w:szCs w:val="24"/>
        </w:rPr>
        <w:t>, 150, 147</w:t>
      </w:r>
      <w:r w:rsidRPr="005A604E">
        <w:rPr>
          <w:rFonts w:ascii="Times New Roman" w:hAnsi="Times New Roman" w:cs="Times New Roman"/>
          <w:sz w:val="24"/>
          <w:szCs w:val="24"/>
        </w:rPr>
        <w:t>)</w:t>
      </w:r>
      <w:r>
        <w:rPr>
          <w:rFonts w:ascii="Times New Roman" w:hAnsi="Times New Roman" w:cs="Times New Roman"/>
          <w:sz w:val="24"/>
          <w:szCs w:val="24"/>
        </w:rPr>
        <w:t>.</w:t>
      </w:r>
      <w:r w:rsidRPr="005A604E">
        <w:rPr>
          <w:rFonts w:ascii="Times New Roman" w:hAnsi="Times New Roman" w:cs="Times New Roman"/>
          <w:sz w:val="24"/>
          <w:szCs w:val="24"/>
        </w:rPr>
        <w:t xml:space="preserve"> His account emphasizes the sensitivity of </w:t>
      </w:r>
      <w:r w:rsidRPr="005A604E">
        <w:rPr>
          <w:rFonts w:ascii="Times New Roman" w:hAnsi="Times New Roman" w:cs="Times New Roman"/>
          <w:sz w:val="24"/>
          <w:szCs w:val="24"/>
        </w:rPr>
        <w:lastRenderedPageBreak/>
        <w:t xml:space="preserve">our judgements to </w:t>
      </w:r>
      <w:r>
        <w:rPr>
          <w:rFonts w:ascii="Times New Roman" w:hAnsi="Times New Roman" w:cs="Times New Roman"/>
          <w:sz w:val="24"/>
          <w:szCs w:val="24"/>
        </w:rPr>
        <w:t xml:space="preserve">subjective </w:t>
      </w:r>
      <w:r w:rsidRPr="005A604E">
        <w:rPr>
          <w:rFonts w:ascii="Times New Roman" w:hAnsi="Times New Roman" w:cs="Times New Roman"/>
          <w:sz w:val="24"/>
          <w:szCs w:val="24"/>
        </w:rPr>
        <w:t xml:space="preserve">assessments of which circumstances are relevant, the often-contradictory nature of our ethical principles and inclinations, and the need to sometimes make ethical judgements in the absence of relevant facts or the presence of confusion. </w:t>
      </w:r>
    </w:p>
    <w:p w:rsidR="001049F2" w:rsidRDefault="001049F2" w:rsidP="003026BB">
      <w:pPr>
        <w:spacing w:after="0" w:line="480" w:lineRule="auto"/>
        <w:ind w:firstLine="720"/>
        <w:rPr>
          <w:rFonts w:ascii="Times New Roman" w:hAnsi="Times New Roman" w:cs="Times New Roman"/>
          <w:sz w:val="24"/>
          <w:szCs w:val="24"/>
        </w:rPr>
      </w:pPr>
      <w:r w:rsidRPr="005A604E">
        <w:rPr>
          <w:rFonts w:ascii="Times New Roman" w:hAnsi="Times New Roman" w:cs="Times New Roman"/>
          <w:sz w:val="24"/>
          <w:szCs w:val="24"/>
        </w:rPr>
        <w:t xml:space="preserve"> Whether taken to be descriptive or </w:t>
      </w:r>
      <w:r>
        <w:rPr>
          <w:rFonts w:ascii="Times New Roman" w:hAnsi="Times New Roman" w:cs="Times New Roman"/>
          <w:sz w:val="24"/>
          <w:szCs w:val="24"/>
        </w:rPr>
        <w:t>normative</w:t>
      </w:r>
      <w:r w:rsidRPr="005A604E">
        <w:rPr>
          <w:rFonts w:ascii="Times New Roman" w:hAnsi="Times New Roman" w:cs="Times New Roman"/>
          <w:sz w:val="24"/>
          <w:szCs w:val="24"/>
        </w:rPr>
        <w:t xml:space="preserve">, James’s views chime with the often complicated and compromised moral options </w:t>
      </w:r>
      <w:r>
        <w:rPr>
          <w:rFonts w:ascii="Times New Roman" w:hAnsi="Times New Roman" w:cs="Times New Roman"/>
          <w:sz w:val="24"/>
          <w:szCs w:val="24"/>
        </w:rPr>
        <w:t xml:space="preserve">faced by </w:t>
      </w:r>
      <w:r w:rsidRPr="005A604E">
        <w:rPr>
          <w:rFonts w:ascii="Times New Roman" w:hAnsi="Times New Roman" w:cs="Times New Roman"/>
          <w:sz w:val="24"/>
          <w:szCs w:val="24"/>
        </w:rPr>
        <w:t xml:space="preserve">managers, where “a plurality of conflicting interests must be integrated, and that can only be done by the morally perceptive, creative, individual operating in a specific context in response to specific conflicts" </w:t>
      </w:r>
      <w:r>
        <w:rPr>
          <w:rFonts w:ascii="Times New Roman" w:hAnsi="Times New Roman" w:cs="Times New Roman"/>
          <w:noProof/>
          <w:sz w:val="24"/>
          <w:szCs w:val="24"/>
        </w:rPr>
        <w:t>(Rosenthal and Buchholz 1999, 118)</w:t>
      </w:r>
      <w:r>
        <w:rPr>
          <w:rFonts w:ascii="Times New Roman" w:hAnsi="Times New Roman" w:cs="Times New Roman"/>
          <w:sz w:val="24"/>
          <w:szCs w:val="24"/>
        </w:rPr>
        <w:t>.</w:t>
      </w:r>
      <w:r w:rsidRPr="005A604E">
        <w:rPr>
          <w:rFonts w:ascii="Times New Roman" w:hAnsi="Times New Roman" w:cs="Times New Roman"/>
          <w:sz w:val="24"/>
          <w:szCs w:val="24"/>
        </w:rPr>
        <w:t xml:space="preserve"> Often, the manager’s role is to mediate between </w:t>
      </w:r>
      <w:r>
        <w:rPr>
          <w:rFonts w:ascii="Times New Roman" w:hAnsi="Times New Roman" w:cs="Times New Roman"/>
          <w:sz w:val="24"/>
          <w:szCs w:val="24"/>
        </w:rPr>
        <w:t xml:space="preserve">predetermined corporate </w:t>
      </w:r>
      <w:r w:rsidRPr="005A604E">
        <w:rPr>
          <w:rFonts w:ascii="Times New Roman" w:hAnsi="Times New Roman" w:cs="Times New Roman"/>
          <w:sz w:val="24"/>
          <w:szCs w:val="24"/>
        </w:rPr>
        <w:t>rules and other imperatives</w:t>
      </w:r>
      <w:r>
        <w:rPr>
          <w:rFonts w:ascii="Times New Roman" w:hAnsi="Times New Roman" w:cs="Times New Roman"/>
          <w:sz w:val="24"/>
          <w:szCs w:val="24"/>
        </w:rPr>
        <w:t xml:space="preserve">, </w:t>
      </w:r>
      <w:r w:rsidRPr="005A604E">
        <w:rPr>
          <w:rFonts w:ascii="Times New Roman" w:hAnsi="Times New Roman" w:cs="Times New Roman"/>
          <w:sz w:val="24"/>
          <w:szCs w:val="24"/>
        </w:rPr>
        <w:t xml:space="preserve">or to apply organizational regulations </w:t>
      </w:r>
      <w:r>
        <w:rPr>
          <w:rFonts w:ascii="Times New Roman" w:hAnsi="Times New Roman" w:cs="Times New Roman"/>
          <w:sz w:val="24"/>
          <w:szCs w:val="24"/>
        </w:rPr>
        <w:t>effectively.</w:t>
      </w:r>
      <w:r w:rsidRPr="005A604E">
        <w:rPr>
          <w:rFonts w:ascii="Times New Roman" w:hAnsi="Times New Roman" w:cs="Times New Roman"/>
          <w:sz w:val="24"/>
          <w:szCs w:val="24"/>
        </w:rPr>
        <w:t xml:space="preserve"> Not only is </w:t>
      </w:r>
      <w:r>
        <w:rPr>
          <w:rFonts w:ascii="Times New Roman" w:hAnsi="Times New Roman" w:cs="Times New Roman"/>
          <w:sz w:val="24"/>
          <w:szCs w:val="24"/>
        </w:rPr>
        <w:t xml:space="preserve">such a </w:t>
      </w:r>
      <w:r w:rsidRPr="005A604E">
        <w:rPr>
          <w:rFonts w:ascii="Times New Roman" w:hAnsi="Times New Roman" w:cs="Times New Roman"/>
          <w:sz w:val="24"/>
          <w:szCs w:val="24"/>
        </w:rPr>
        <w:t>task sometimes very compl</w:t>
      </w:r>
      <w:r>
        <w:rPr>
          <w:rFonts w:ascii="Times New Roman" w:hAnsi="Times New Roman" w:cs="Times New Roman"/>
          <w:sz w:val="24"/>
          <w:szCs w:val="24"/>
        </w:rPr>
        <w:t xml:space="preserve">icated </w:t>
      </w:r>
      <w:r w:rsidRPr="005A604E">
        <w:rPr>
          <w:rFonts w:ascii="Times New Roman" w:hAnsi="Times New Roman" w:cs="Times New Roman"/>
          <w:sz w:val="24"/>
          <w:szCs w:val="24"/>
        </w:rPr>
        <w:t xml:space="preserve">and the correct approach unclear, but it encourages the manager to substitute corporate rules for </w:t>
      </w:r>
      <w:r>
        <w:rPr>
          <w:rFonts w:ascii="Times New Roman" w:hAnsi="Times New Roman" w:cs="Times New Roman"/>
          <w:sz w:val="24"/>
          <w:szCs w:val="24"/>
        </w:rPr>
        <w:t xml:space="preserve">her </w:t>
      </w:r>
      <w:r w:rsidRPr="005A604E">
        <w:rPr>
          <w:rFonts w:ascii="Times New Roman" w:hAnsi="Times New Roman" w:cs="Times New Roman"/>
          <w:sz w:val="24"/>
          <w:szCs w:val="24"/>
        </w:rPr>
        <w:t>own moral sensitivities.</w:t>
      </w:r>
      <w:r>
        <w:rPr>
          <w:rFonts w:ascii="Times New Roman" w:hAnsi="Times New Roman" w:cs="Times New Roman"/>
          <w:sz w:val="24"/>
          <w:szCs w:val="24"/>
        </w:rPr>
        <w:t xml:space="preserve"> </w:t>
      </w:r>
      <w:r w:rsidRPr="005A604E">
        <w:rPr>
          <w:rFonts w:ascii="Times New Roman" w:hAnsi="Times New Roman" w:cs="Times New Roman"/>
          <w:sz w:val="24"/>
          <w:szCs w:val="24"/>
        </w:rPr>
        <w:t xml:space="preserve">James’s observations serve to remind managers that their judgements of right and wrong ought to rely on the full range of previous experience to help decide </w:t>
      </w:r>
      <w:r w:rsidRPr="005A604E">
        <w:rPr>
          <w:rFonts w:ascii="Times New Roman" w:hAnsi="Times New Roman" w:cs="Times New Roman"/>
          <w:i/>
          <w:sz w:val="24"/>
          <w:szCs w:val="24"/>
        </w:rPr>
        <w:t>which</w:t>
      </w:r>
      <w:r w:rsidRPr="005A604E">
        <w:rPr>
          <w:rFonts w:ascii="Times New Roman" w:hAnsi="Times New Roman" w:cs="Times New Roman"/>
          <w:sz w:val="24"/>
          <w:szCs w:val="24"/>
        </w:rPr>
        <w:t xml:space="preserve"> facts are relevant, </w:t>
      </w:r>
      <w:r w:rsidRPr="005A604E">
        <w:rPr>
          <w:rFonts w:ascii="Times New Roman" w:hAnsi="Times New Roman" w:cs="Times New Roman"/>
          <w:i/>
          <w:sz w:val="24"/>
          <w:szCs w:val="24"/>
        </w:rPr>
        <w:t>how</w:t>
      </w:r>
      <w:r w:rsidRPr="005A604E">
        <w:rPr>
          <w:rFonts w:ascii="Times New Roman" w:hAnsi="Times New Roman" w:cs="Times New Roman"/>
          <w:sz w:val="24"/>
          <w:szCs w:val="24"/>
        </w:rPr>
        <w:t xml:space="preserve"> they ought to be assessed, and whether or not corporate rules ought to be called into question. As Doug Anderson writes, “the pragmatic attitude does not allow the business practitioner a moral holiday in his or her role as business person. It reveals that we are all engaged in the moral experiment of producing our own world and socio-economic environment; it gives us each a stake in the care of the conditions of human flourishing” </w:t>
      </w:r>
      <w:r>
        <w:rPr>
          <w:rFonts w:ascii="Times New Roman" w:hAnsi="Times New Roman" w:cs="Times New Roman"/>
          <w:noProof/>
          <w:sz w:val="24"/>
          <w:szCs w:val="24"/>
        </w:rPr>
        <w:t>(1999, 63)</w:t>
      </w:r>
      <w:r>
        <w:rPr>
          <w:rFonts w:ascii="Times New Roman" w:hAnsi="Times New Roman" w:cs="Times New Roman"/>
          <w:sz w:val="24"/>
          <w:szCs w:val="24"/>
        </w:rPr>
        <w:t>.</w:t>
      </w:r>
      <w:r w:rsidRPr="005A604E">
        <w:rPr>
          <w:rFonts w:ascii="Times New Roman" w:hAnsi="Times New Roman" w:cs="Times New Roman"/>
          <w:sz w:val="24"/>
          <w:szCs w:val="24"/>
        </w:rPr>
        <w:t xml:space="preserve"> As such, “the agent cannot retreat to the harbour of dogmatic belief but must actively address the situation” </w:t>
      </w:r>
      <w:r>
        <w:rPr>
          <w:rFonts w:ascii="Times New Roman" w:hAnsi="Times New Roman" w:cs="Times New Roman"/>
          <w:noProof/>
          <w:sz w:val="24"/>
          <w:szCs w:val="24"/>
        </w:rPr>
        <w:t>(Anderson 1999, 61)</w:t>
      </w:r>
      <w:r>
        <w:rPr>
          <w:rFonts w:ascii="Times New Roman" w:hAnsi="Times New Roman" w:cs="Times New Roman"/>
          <w:sz w:val="24"/>
          <w:szCs w:val="24"/>
        </w:rPr>
        <w:t>.</w:t>
      </w:r>
      <w:r w:rsidRPr="005A604E">
        <w:rPr>
          <w:rFonts w:ascii="Times New Roman" w:hAnsi="Times New Roman" w:cs="Times New Roman"/>
          <w:sz w:val="24"/>
          <w:szCs w:val="24"/>
        </w:rPr>
        <w:t xml:space="preserve"> To develop the moral capabilities of managers is not a matter just of teaching corporate policies and legal requirements (although of course there is a place for th</w:t>
      </w:r>
      <w:r>
        <w:rPr>
          <w:rFonts w:ascii="Times New Roman" w:hAnsi="Times New Roman" w:cs="Times New Roman"/>
          <w:sz w:val="24"/>
          <w:szCs w:val="24"/>
        </w:rPr>
        <w:t>ese</w:t>
      </w:r>
      <w:r w:rsidRPr="005A604E">
        <w:rPr>
          <w:rFonts w:ascii="Times New Roman" w:hAnsi="Times New Roman" w:cs="Times New Roman"/>
          <w:sz w:val="24"/>
          <w:szCs w:val="24"/>
        </w:rPr>
        <w:t xml:space="preserve">), but of “find[ing] ways to improve moral perception and awareness on the front-end of judgement; and we must find ways to translate resulting judgements into action. Practitioners need to be equipped with a complimentary set of </w:t>
      </w:r>
      <w:r w:rsidRPr="005A604E">
        <w:rPr>
          <w:rFonts w:ascii="Times New Roman" w:hAnsi="Times New Roman" w:cs="Times New Roman"/>
          <w:sz w:val="24"/>
          <w:szCs w:val="24"/>
        </w:rPr>
        <w:lastRenderedPageBreak/>
        <w:t xml:space="preserve">tools for discerning the mere presence of ethical issues and for constructing action amid the panoply of considerations" </w:t>
      </w:r>
      <w:r>
        <w:rPr>
          <w:rFonts w:ascii="Times New Roman" w:hAnsi="Times New Roman" w:cs="Times New Roman"/>
          <w:noProof/>
          <w:sz w:val="24"/>
          <w:szCs w:val="24"/>
        </w:rPr>
        <w:t>(Margolis 1998, 420)</w:t>
      </w:r>
      <w:r>
        <w:rPr>
          <w:rFonts w:ascii="Times New Roman" w:hAnsi="Times New Roman" w:cs="Times New Roman"/>
          <w:sz w:val="24"/>
          <w:szCs w:val="24"/>
        </w:rPr>
        <w:t>.</w:t>
      </w:r>
    </w:p>
    <w:p w:rsidR="001049F2" w:rsidRDefault="001049F2" w:rsidP="003026BB">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Of course, there is no guarantee that the mere availability of philosophical resources such as James’s for enhancing managers’ capabilities will result in their adoption by practitioners. </w:t>
      </w:r>
      <w:r w:rsidRPr="002833F9">
        <w:rPr>
          <w:rFonts w:ascii="Times New Roman" w:hAnsi="Times New Roman" w:cs="Times New Roman"/>
          <w:sz w:val="24"/>
          <w:szCs w:val="24"/>
        </w:rPr>
        <w:t xml:space="preserve">Some theorists have questioned </w:t>
      </w:r>
      <w:r w:rsidRPr="002833F9">
        <w:rPr>
          <w:rFonts w:ascii="Times New Roman" w:hAnsi="Times New Roman" w:cs="Times New Roman"/>
          <w:sz w:val="24"/>
          <w:szCs w:val="24"/>
          <w:lang w:val="en-US"/>
        </w:rPr>
        <w:t xml:space="preserve">whether it is possible for </w:t>
      </w:r>
      <w:r>
        <w:rPr>
          <w:rFonts w:ascii="Times New Roman" w:hAnsi="Times New Roman" w:cs="Times New Roman"/>
          <w:sz w:val="24"/>
          <w:szCs w:val="24"/>
          <w:lang w:val="en-US"/>
        </w:rPr>
        <w:t xml:space="preserve">any </w:t>
      </w:r>
      <w:r w:rsidRPr="002833F9">
        <w:rPr>
          <w:rFonts w:ascii="Times New Roman" w:hAnsi="Times New Roman" w:cs="Times New Roman"/>
          <w:sz w:val="24"/>
          <w:szCs w:val="24"/>
          <w:lang w:val="en-US"/>
        </w:rPr>
        <w:t xml:space="preserve">philosophy to usefully inform business practices </w:t>
      </w:r>
      <w:r>
        <w:rPr>
          <w:rFonts w:ascii="Times New Roman" w:hAnsi="Times New Roman" w:cs="Times New Roman"/>
          <w:noProof/>
          <w:sz w:val="24"/>
          <w:szCs w:val="24"/>
          <w:lang w:val="en-US"/>
        </w:rPr>
        <w:t>(e.g., Wallis 2012, 69)</w:t>
      </w:r>
      <w:r w:rsidRPr="002833F9">
        <w:rPr>
          <w:rFonts w:ascii="Times New Roman" w:hAnsi="Times New Roman" w:cs="Times New Roman"/>
          <w:sz w:val="24"/>
          <w:szCs w:val="24"/>
          <w:lang w:val="en-US"/>
        </w:rPr>
        <w:t xml:space="preserve"> and others have suggested that the predominant view amongst philosophers of how best to develop theoretical knowledge has alienated it conceptually from the mercantile activity of Western economies</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(Capaldi 2006)</w:t>
      </w:r>
      <w:r>
        <w:rPr>
          <w:rFonts w:ascii="Times New Roman" w:hAnsi="Times New Roman" w:cs="Times New Roman"/>
          <w:sz w:val="24"/>
          <w:szCs w:val="24"/>
          <w:lang w:val="en-US"/>
        </w:rPr>
        <w:t>.</w:t>
      </w:r>
      <w:r w:rsidRPr="002833F9">
        <w:rPr>
          <w:rFonts w:ascii="Times New Roman" w:hAnsi="Times New Roman" w:cs="Times New Roman"/>
          <w:sz w:val="24"/>
          <w:szCs w:val="24"/>
          <w:lang w:val="en-US"/>
        </w:rPr>
        <w:t xml:space="preserve"> Perhaps the two endeavors are simply too disparate for meaningful engagement, management practice being defined by such actions as setting objectives, organizing, motivating, measuring, and developing professional skills under the press of urgent circumstances </w:t>
      </w:r>
      <w:r>
        <w:rPr>
          <w:rFonts w:ascii="Times New Roman" w:hAnsi="Times New Roman" w:cs="Times New Roman"/>
          <w:noProof/>
          <w:sz w:val="24"/>
          <w:szCs w:val="24"/>
          <w:lang w:val="en-US"/>
        </w:rPr>
        <w:t>(Drucker 2011)</w:t>
      </w:r>
      <w:r w:rsidRPr="002833F9">
        <w:rPr>
          <w:rFonts w:ascii="Times New Roman" w:hAnsi="Times New Roman" w:cs="Times New Roman"/>
          <w:sz w:val="24"/>
          <w:szCs w:val="24"/>
          <w:lang w:val="en-US"/>
        </w:rPr>
        <w:t>, and philosophy a matter of contemplating abstract ideas at leisure</w:t>
      </w:r>
      <w:r>
        <w:rPr>
          <w:rFonts w:ascii="Times New Roman" w:hAnsi="Times New Roman" w:cs="Times New Roman"/>
          <w:sz w:val="24"/>
          <w:szCs w:val="24"/>
          <w:lang w:val="en-US"/>
        </w:rPr>
        <w:t>,</w:t>
      </w:r>
      <w:r w:rsidRPr="002833F9">
        <w:rPr>
          <w:rFonts w:ascii="Times New Roman" w:hAnsi="Times New Roman" w:cs="Times New Roman"/>
          <w:sz w:val="24"/>
          <w:szCs w:val="24"/>
          <w:lang w:val="en-US"/>
        </w:rPr>
        <w:t xml:space="preserve"> and teasing out ambiguities in intricate models of the world.</w:t>
      </w:r>
    </w:p>
    <w:p w:rsidR="001049F2" w:rsidRDefault="001049F2" w:rsidP="003026BB">
      <w:pPr>
        <w:spacing w:after="0" w:line="480" w:lineRule="auto"/>
        <w:ind w:firstLine="720"/>
        <w:rPr>
          <w:rFonts w:ascii="Times New Roman" w:hAnsi="Times New Roman" w:cs="Times New Roman"/>
          <w:color w:val="000000" w:themeColor="text1"/>
          <w:sz w:val="24"/>
          <w:szCs w:val="24"/>
          <w:lang w:val="en-US"/>
        </w:rPr>
      </w:pPr>
      <w:r w:rsidRPr="0083181B">
        <w:rPr>
          <w:rFonts w:ascii="Times New Roman" w:hAnsi="Times New Roman" w:cs="Times New Roman"/>
          <w:color w:val="000000" w:themeColor="text1"/>
          <w:sz w:val="24"/>
          <w:szCs w:val="24"/>
          <w:lang w:val="en-US"/>
        </w:rPr>
        <w:t xml:space="preserve">Yet there are good reasons to suppose that productive engagement between philosophy and management practice is both achievable and desirable. Despite evident differences, </w:t>
      </w:r>
      <w:r w:rsidRPr="0083181B">
        <w:rPr>
          <w:rFonts w:ascii="Times New Roman" w:hAnsi="Times New Roman" w:cs="Times New Roman"/>
          <w:color w:val="000000" w:themeColor="text1"/>
          <w:sz w:val="24"/>
          <w:szCs w:val="24"/>
        </w:rPr>
        <w:t xml:space="preserve">they share much common ground. As </w:t>
      </w:r>
      <w:r w:rsidRPr="0083181B">
        <w:rPr>
          <w:rFonts w:ascii="Times New Roman" w:hAnsi="Times New Roman" w:cs="Times New Roman"/>
          <w:color w:val="000000" w:themeColor="text1"/>
          <w:sz w:val="24"/>
          <w:szCs w:val="24"/>
          <w:lang w:val="en-US"/>
        </w:rPr>
        <w:t xml:space="preserve">Peter Koslowski observes, “both deal with human action, its quality of goal attainment and … the need for the coordination of human actions. The governing of oneself and the governing of others is the central concern of philosophical ethics and of political philosophy. Managing oneself and managing others is the goal of management” </w:t>
      </w:r>
      <w:r>
        <w:rPr>
          <w:rFonts w:ascii="Times New Roman" w:hAnsi="Times New Roman" w:cs="Times New Roman"/>
          <w:noProof/>
          <w:color w:val="000000" w:themeColor="text1"/>
          <w:sz w:val="24"/>
          <w:szCs w:val="24"/>
          <w:lang w:val="en-US"/>
        </w:rPr>
        <w:t>(2010a, 4)</w:t>
      </w:r>
      <w:r>
        <w:rPr>
          <w:rFonts w:ascii="Times New Roman" w:hAnsi="Times New Roman" w:cs="Times New Roman"/>
          <w:color w:val="000000" w:themeColor="text1"/>
          <w:sz w:val="24"/>
          <w:szCs w:val="24"/>
          <w:lang w:val="en-US"/>
        </w:rPr>
        <w:t>.</w:t>
      </w:r>
      <w:r w:rsidRPr="0083181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On my reading, “governing” and “managing oneself” are sound representations of James’s intent in his work on ethics and habit, and his insights there seem capable of informing empathetic interactions with others. </w:t>
      </w:r>
      <w:r w:rsidRPr="0083181B">
        <w:rPr>
          <w:rFonts w:ascii="Times New Roman" w:hAnsi="Times New Roman" w:cs="Times New Roman"/>
          <w:color w:val="000000" w:themeColor="text1"/>
          <w:sz w:val="24"/>
          <w:szCs w:val="24"/>
          <w:lang w:val="en-US"/>
        </w:rPr>
        <w:t xml:space="preserve">Furthermore “the practice of management cannot be separated from the practice of conceptualizing what needs to be done and from understanding the </w:t>
      </w:r>
      <w:r w:rsidRPr="0083181B">
        <w:rPr>
          <w:rFonts w:ascii="Times New Roman" w:hAnsi="Times New Roman" w:cs="Times New Roman"/>
          <w:color w:val="000000" w:themeColor="text1"/>
          <w:sz w:val="24"/>
          <w:szCs w:val="24"/>
          <w:lang w:val="en-US"/>
        </w:rPr>
        <w:lastRenderedPageBreak/>
        <w:t xml:space="preserve">consequences this will have,” as Mihaela Kelemen points out </w:t>
      </w:r>
      <w:r>
        <w:rPr>
          <w:rFonts w:ascii="Times New Roman" w:hAnsi="Times New Roman" w:cs="Times New Roman"/>
          <w:noProof/>
          <w:color w:val="000000" w:themeColor="text1"/>
          <w:sz w:val="24"/>
          <w:szCs w:val="24"/>
          <w:lang w:val="en-US"/>
        </w:rPr>
        <w:t>(2011a, 7)</w:t>
      </w:r>
      <w:r>
        <w:rPr>
          <w:rFonts w:ascii="Times New Roman" w:hAnsi="Times New Roman" w:cs="Times New Roman"/>
          <w:color w:val="000000" w:themeColor="text1"/>
          <w:sz w:val="24"/>
          <w:szCs w:val="24"/>
          <w:lang w:val="en-US"/>
        </w:rPr>
        <w:t>.</w:t>
      </w:r>
      <w:r w:rsidRPr="0083181B">
        <w:rPr>
          <w:rFonts w:ascii="Times New Roman" w:hAnsi="Times New Roman" w:cs="Times New Roman"/>
          <w:color w:val="000000" w:themeColor="text1"/>
          <w:sz w:val="24"/>
          <w:szCs w:val="24"/>
          <w:lang w:val="en-US"/>
        </w:rPr>
        <w:t xml:space="preserve"> For a manager to assess her circumstances, determine an appropriate course of action from a range of alternatives, and then plan, enact, and learn from it necessitates a series of conceptual arrangements and assessments. No other field of theory has yet produced a definitive account of how best to </w:t>
      </w:r>
      <w:r>
        <w:rPr>
          <w:rFonts w:ascii="Times New Roman" w:hAnsi="Times New Roman" w:cs="Times New Roman"/>
          <w:color w:val="000000" w:themeColor="text1"/>
          <w:sz w:val="24"/>
          <w:szCs w:val="24"/>
          <w:lang w:val="en-US"/>
        </w:rPr>
        <w:t xml:space="preserve">go about this activity. </w:t>
      </w:r>
      <w:r w:rsidRPr="0083181B">
        <w:rPr>
          <w:rFonts w:ascii="Times New Roman" w:hAnsi="Times New Roman" w:cs="Times New Roman"/>
          <w:color w:val="000000" w:themeColor="text1"/>
          <w:sz w:val="24"/>
          <w:szCs w:val="24"/>
          <w:lang w:val="en-US"/>
        </w:rPr>
        <w:t xml:space="preserve">Management styles, tools, and techniques come and go, and modern corporations </w:t>
      </w:r>
      <w:r>
        <w:rPr>
          <w:rFonts w:ascii="Times New Roman" w:hAnsi="Times New Roman" w:cs="Times New Roman"/>
          <w:color w:val="000000" w:themeColor="text1"/>
          <w:sz w:val="24"/>
          <w:szCs w:val="24"/>
          <w:lang w:val="en-US"/>
        </w:rPr>
        <w:t xml:space="preserve">tend </w:t>
      </w:r>
      <w:r w:rsidRPr="0083181B">
        <w:rPr>
          <w:rFonts w:ascii="Times New Roman" w:hAnsi="Times New Roman" w:cs="Times New Roman"/>
          <w:color w:val="000000" w:themeColor="text1"/>
          <w:sz w:val="24"/>
          <w:szCs w:val="24"/>
          <w:lang w:val="en-US"/>
        </w:rPr>
        <w:t>to adopt first one kind of training or ‘framework’ and then another</w:t>
      </w:r>
      <w:r>
        <w:rPr>
          <w:rFonts w:ascii="Times New Roman" w:hAnsi="Times New Roman" w:cs="Times New Roman"/>
          <w:color w:val="000000" w:themeColor="text1"/>
          <w:sz w:val="24"/>
          <w:szCs w:val="24"/>
          <w:lang w:val="en-US"/>
        </w:rPr>
        <w:t>, but management training has not settled on any one, reliable approach</w:t>
      </w:r>
      <w:r w:rsidRPr="0083181B">
        <w:rPr>
          <w:rFonts w:ascii="Times New Roman" w:hAnsi="Times New Roman" w:cs="Times New Roman"/>
          <w:color w:val="000000" w:themeColor="text1"/>
          <w:sz w:val="24"/>
          <w:szCs w:val="24"/>
          <w:lang w:val="en-US"/>
        </w:rPr>
        <w:t xml:space="preserve">. </w:t>
      </w:r>
    </w:p>
    <w:p w:rsidR="001049F2" w:rsidRDefault="001049F2" w:rsidP="003026BB">
      <w:pPr>
        <w:spacing w:after="0" w:line="480" w:lineRule="auto"/>
        <w:ind w:firstLine="720"/>
        <w:rPr>
          <w:rFonts w:ascii="Times New Roman" w:hAnsi="Times New Roman" w:cs="Times New Roman"/>
          <w:color w:val="000000" w:themeColor="text1"/>
          <w:sz w:val="24"/>
          <w:szCs w:val="24"/>
          <w:lang w:val="en-US"/>
        </w:rPr>
      </w:pPr>
      <w:r w:rsidRPr="0083181B">
        <w:rPr>
          <w:rFonts w:ascii="Times New Roman" w:hAnsi="Times New Roman" w:cs="Times New Roman"/>
          <w:color w:val="000000" w:themeColor="text1"/>
          <w:sz w:val="24"/>
          <w:szCs w:val="24"/>
          <w:lang w:val="en-US"/>
        </w:rPr>
        <w:t xml:space="preserve">It might be that philosophy holds an advantage over </w:t>
      </w:r>
      <w:r>
        <w:rPr>
          <w:rFonts w:ascii="Times New Roman" w:hAnsi="Times New Roman" w:cs="Times New Roman"/>
          <w:color w:val="000000" w:themeColor="text1"/>
          <w:sz w:val="24"/>
          <w:szCs w:val="24"/>
          <w:lang w:val="en-US"/>
        </w:rPr>
        <w:t xml:space="preserve">such provisional, </w:t>
      </w:r>
      <w:r w:rsidRPr="0083181B">
        <w:rPr>
          <w:rFonts w:ascii="Times New Roman" w:hAnsi="Times New Roman" w:cs="Times New Roman"/>
          <w:color w:val="000000" w:themeColor="text1"/>
          <w:sz w:val="24"/>
          <w:szCs w:val="24"/>
          <w:lang w:val="en-US"/>
        </w:rPr>
        <w:t>one-dimensional management devices as organizational culture surveys and ‘the quality movement’ (where managerial emphasis is placed on process controls in pursuit of product and corporate success) by dint of its broad scope, diverse methodologies, and historically authoritative standing.</w:t>
      </w:r>
      <w:r>
        <w:rPr>
          <w:rFonts w:ascii="Times New Roman" w:hAnsi="Times New Roman" w:cs="Times New Roman"/>
          <w:color w:val="000000" w:themeColor="text1"/>
          <w:sz w:val="24"/>
          <w:szCs w:val="24"/>
          <w:lang w:val="en-US"/>
        </w:rPr>
        <w:t xml:space="preserve"> </w:t>
      </w:r>
      <w:r w:rsidRPr="0083181B">
        <w:rPr>
          <w:rFonts w:ascii="Times New Roman" w:hAnsi="Times New Roman" w:cs="Times New Roman"/>
          <w:color w:val="000000" w:themeColor="text1"/>
          <w:sz w:val="24"/>
          <w:szCs w:val="24"/>
          <w:lang w:val="en-US"/>
        </w:rPr>
        <w:t xml:space="preserve">The case for incorporating </w:t>
      </w:r>
      <w:r>
        <w:rPr>
          <w:rFonts w:ascii="Times New Roman" w:hAnsi="Times New Roman" w:cs="Times New Roman"/>
          <w:color w:val="000000" w:themeColor="text1"/>
          <w:sz w:val="24"/>
          <w:szCs w:val="24"/>
          <w:lang w:val="en-US"/>
        </w:rPr>
        <w:t xml:space="preserve">any </w:t>
      </w:r>
      <w:r w:rsidRPr="0083181B">
        <w:rPr>
          <w:rFonts w:ascii="Times New Roman" w:hAnsi="Times New Roman" w:cs="Times New Roman"/>
          <w:color w:val="000000" w:themeColor="text1"/>
          <w:sz w:val="24"/>
          <w:szCs w:val="24"/>
          <w:lang w:val="en-US"/>
        </w:rPr>
        <w:t>particular management approach into an organization’s training and development program often rests on its being underpinned by analytic, data-driven research that is claimed to ‘prove’ its value</w:t>
      </w:r>
      <w:r>
        <w:rPr>
          <w:rFonts w:ascii="Times New Roman" w:hAnsi="Times New Roman" w:cs="Times New Roman"/>
          <w:color w:val="000000" w:themeColor="text1"/>
          <w:sz w:val="24"/>
          <w:szCs w:val="24"/>
          <w:lang w:val="en-US"/>
        </w:rPr>
        <w:t xml:space="preserve"> (often in terms of profitability alone)</w:t>
      </w:r>
      <w:r w:rsidRPr="0083181B">
        <w:rPr>
          <w:rFonts w:ascii="Times New Roman" w:hAnsi="Times New Roman" w:cs="Times New Roman"/>
          <w:color w:val="000000" w:themeColor="text1"/>
          <w:sz w:val="24"/>
          <w:szCs w:val="24"/>
          <w:lang w:val="en-US"/>
        </w:rPr>
        <w:t xml:space="preserve">. Yet such research tends to involve tightly-defined and small-scale theses, methodological standardization, and testing under controlled conditions, characteristics quite alien to the messy realities of management </w:t>
      </w:r>
      <w:r>
        <w:rPr>
          <w:rFonts w:ascii="Times New Roman" w:hAnsi="Times New Roman" w:cs="Times New Roman"/>
          <w:noProof/>
          <w:color w:val="000000" w:themeColor="text1"/>
          <w:sz w:val="24"/>
          <w:szCs w:val="24"/>
          <w:lang w:val="en-US"/>
        </w:rPr>
        <w:t>(Vo and Kelemen 2014, 250)</w:t>
      </w:r>
      <w:r>
        <w:rPr>
          <w:rFonts w:ascii="Times New Roman" w:hAnsi="Times New Roman" w:cs="Times New Roman"/>
          <w:color w:val="000000" w:themeColor="text1"/>
          <w:sz w:val="24"/>
          <w:szCs w:val="24"/>
          <w:lang w:val="en-US"/>
        </w:rPr>
        <w:t>.</w:t>
      </w:r>
      <w:r w:rsidRPr="0083181B">
        <w:rPr>
          <w:rFonts w:ascii="Times New Roman" w:hAnsi="Times New Roman" w:cs="Times New Roman"/>
          <w:color w:val="000000" w:themeColor="text1"/>
          <w:sz w:val="24"/>
          <w:szCs w:val="24"/>
          <w:lang w:val="en-US"/>
        </w:rPr>
        <w:t xml:space="preserve"> Managers alert to the complicated realities of their work, and those who have experienced short-lived frameworks or half-hearted training </w:t>
      </w:r>
      <w:r>
        <w:rPr>
          <w:rFonts w:ascii="Times New Roman" w:hAnsi="Times New Roman" w:cs="Times New Roman"/>
          <w:color w:val="000000" w:themeColor="text1"/>
          <w:sz w:val="24"/>
          <w:szCs w:val="24"/>
          <w:lang w:val="en-US"/>
        </w:rPr>
        <w:t xml:space="preserve">trends, </w:t>
      </w:r>
      <w:r w:rsidRPr="0083181B">
        <w:rPr>
          <w:rFonts w:ascii="Times New Roman" w:hAnsi="Times New Roman" w:cs="Times New Roman"/>
          <w:color w:val="000000" w:themeColor="text1"/>
          <w:sz w:val="24"/>
          <w:szCs w:val="24"/>
          <w:lang w:val="en-US"/>
        </w:rPr>
        <w:t xml:space="preserve">can become cynical about such tools. By contrast, philosophy need not follow ‘the siren call’ of empirical evidence, or address only observable phenomena, but can instead draw out </w:t>
      </w:r>
      <w:r>
        <w:rPr>
          <w:rFonts w:ascii="Times New Roman" w:hAnsi="Times New Roman" w:cs="Times New Roman"/>
          <w:color w:val="000000" w:themeColor="text1"/>
          <w:sz w:val="24"/>
          <w:szCs w:val="24"/>
          <w:lang w:val="en-US"/>
        </w:rPr>
        <w:t xml:space="preserve">and address </w:t>
      </w:r>
      <w:r w:rsidRPr="0083181B">
        <w:rPr>
          <w:rFonts w:ascii="Times New Roman" w:hAnsi="Times New Roman" w:cs="Times New Roman"/>
          <w:color w:val="000000" w:themeColor="text1"/>
          <w:sz w:val="24"/>
          <w:szCs w:val="24"/>
          <w:lang w:val="en-US"/>
        </w:rPr>
        <w:t>the range of theoretical challenges faced by managers and the variety of ways in which they might be conceived and responded to.</w:t>
      </w:r>
    </w:p>
    <w:p w:rsidR="001049F2" w:rsidRDefault="001049F2" w:rsidP="003026B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We have seen that James’s pragmatism provides theoretical means for bridging the gap between philosophers and the practitioners of management. Prospects for its adoption in workplaces would be best served by attending to straightforwardly pragmatic factors. For example, it will be necessary to make clear the relevance and richness of pragmatist resources amidst its particular terminology, argumentative style, historical assumptions, and theoretical preconceptions. So, for example, James’s mellifluous and suggestive writing would need to be condensed and modernized, salient points made pithy and approachable for a new audience. In this regard, lessons might be learned from other areas of applied </w:t>
      </w:r>
      <w:r w:rsidRPr="0083181B">
        <w:rPr>
          <w:rFonts w:ascii="Times New Roman" w:hAnsi="Times New Roman" w:cs="Times New Roman"/>
          <w:color w:val="000000" w:themeColor="text1"/>
          <w:sz w:val="24"/>
          <w:szCs w:val="24"/>
          <w:lang w:val="en-US"/>
        </w:rPr>
        <w:t>philosophy</w:t>
      </w:r>
      <w:r w:rsidRPr="0083181B">
        <w:rPr>
          <w:rFonts w:ascii="Times New Roman" w:hAnsi="Times New Roman" w:cs="Times New Roman"/>
          <w:color w:val="000000" w:themeColor="text1"/>
          <w:sz w:val="24"/>
          <w:szCs w:val="24"/>
        </w:rPr>
        <w:t>, and from the numerous forums and technologies being used to expand philosophy’s audience (including, but not limited to, works of ‘popular philosophy’).</w:t>
      </w:r>
      <w:r w:rsidRPr="0083181B">
        <w:rPr>
          <w:rStyle w:val="EndnoteReference"/>
          <w:rFonts w:ascii="Times New Roman" w:hAnsi="Times New Roman" w:cs="Times New Roman"/>
          <w:color w:val="000000" w:themeColor="text1"/>
          <w:sz w:val="24"/>
          <w:szCs w:val="24"/>
        </w:rPr>
        <w:endnoteReference w:id="5"/>
      </w:r>
      <w:r>
        <w:rPr>
          <w:rFonts w:ascii="Times New Roman" w:hAnsi="Times New Roman" w:cs="Times New Roman"/>
          <w:color w:val="000000" w:themeColor="text1"/>
          <w:sz w:val="24"/>
          <w:szCs w:val="24"/>
        </w:rPr>
        <w:t xml:space="preserve"> It might be, too, that philosophers would ‘get a foot in the door’ by engaging with management consultancies and training institutions rather than operating entirely from universities.</w:t>
      </w:r>
    </w:p>
    <w:p w:rsidR="001049F2" w:rsidRDefault="001049F2" w:rsidP="003026B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Moreover, pragmatist philosophers of management will need to remain mindful that they will meet resistance from those corporate leaders wary of thinking that promotes questioning rather than conformance, and sensitivity to context over blanket application of rules. While company leaders often profess appreciation for original thinking amongst their employees, they realize that it makes top-down decisions more difficult to implement and their consequences harder to predict. In short, training managers to attend more carefully to the ways that they think and the nuanced circumstances defining their work can make managing them more difficult, and might even threaten the interests of organizational superiors. The case for pragmatism’s adoption by corporations will have to be carefully framed and utterly convincing. Otherwise, the philosophers will be left to chat amongst themselves.</w:t>
      </w:r>
    </w:p>
    <w:p w:rsidR="001049F2" w:rsidRDefault="001049F2" w:rsidP="003026BB">
      <w:pPr>
        <w:spacing w:after="0" w:line="480" w:lineRule="auto"/>
        <w:ind w:firstLine="720"/>
        <w:rPr>
          <w:rFonts w:ascii="Times New Roman" w:hAnsi="Times New Roman" w:cs="Times New Roman"/>
          <w:color w:val="000000" w:themeColor="text1"/>
          <w:sz w:val="24"/>
          <w:szCs w:val="24"/>
        </w:rPr>
      </w:pPr>
    </w:p>
    <w:p w:rsidR="001049F2" w:rsidRDefault="001049F2" w:rsidP="00FE5DFB">
      <w:pPr>
        <w:spacing w:after="0" w:line="480" w:lineRule="auto"/>
        <w:rPr>
          <w:rFonts w:ascii="Times New Roman" w:hAnsi="Times New Roman" w:cs="Times New Roman"/>
          <w:b/>
          <w:sz w:val="24"/>
          <w:szCs w:val="24"/>
        </w:rPr>
      </w:pPr>
      <w:r w:rsidRPr="00FE5DFB">
        <w:rPr>
          <w:rFonts w:ascii="Times New Roman" w:hAnsi="Times New Roman" w:cs="Times New Roman"/>
          <w:b/>
          <w:sz w:val="24"/>
          <w:szCs w:val="24"/>
        </w:rPr>
        <w:lastRenderedPageBreak/>
        <w:t>Conclusion</w:t>
      </w:r>
    </w:p>
    <w:p w:rsidR="001049F2" w:rsidRDefault="001049F2" w:rsidP="00FE5DFB">
      <w:pPr>
        <w:spacing w:after="0" w:line="480" w:lineRule="auto"/>
        <w:rPr>
          <w:rFonts w:ascii="Times New Roman" w:hAnsi="Times New Roman" w:cs="Times New Roman"/>
          <w:b/>
          <w:sz w:val="24"/>
          <w:szCs w:val="24"/>
        </w:rPr>
      </w:pPr>
    </w:p>
    <w:p w:rsidR="001049F2" w:rsidRPr="00FB7AC7" w:rsidRDefault="001049F2" w:rsidP="00FE5DFB">
      <w:pPr>
        <w:spacing w:after="0" w:line="480" w:lineRule="auto"/>
        <w:rPr>
          <w:rFonts w:ascii="Times New Roman" w:hAnsi="Times New Roman" w:cs="Times New Roman"/>
          <w:lang w:val="en-US"/>
        </w:rPr>
      </w:pPr>
      <w:r w:rsidRPr="00FB7AC7">
        <w:rPr>
          <w:rFonts w:ascii="Times New Roman" w:hAnsi="Times New Roman" w:cs="Times New Roman"/>
          <w:sz w:val="24"/>
          <w:szCs w:val="24"/>
          <w:lang w:val="en-US"/>
        </w:rPr>
        <w:t xml:space="preserve">The organization theorist Edward Lawler has argued that the ‘usefulness’ of any field of organizational study rests on satisfying two criteria: contributing to the body of knowledge comprising the academic discipline </w:t>
      </w:r>
      <w:r w:rsidRPr="00FB7AC7">
        <w:rPr>
          <w:rFonts w:ascii="Times New Roman" w:hAnsi="Times New Roman" w:cs="Times New Roman"/>
          <w:i/>
          <w:sz w:val="24"/>
          <w:szCs w:val="24"/>
          <w:lang w:val="en-US"/>
        </w:rPr>
        <w:t xml:space="preserve">and </w:t>
      </w:r>
      <w:r w:rsidRPr="00FB7AC7">
        <w:rPr>
          <w:rFonts w:ascii="Times New Roman" w:hAnsi="Times New Roman" w:cs="Times New Roman"/>
          <w:sz w:val="24"/>
          <w:szCs w:val="24"/>
          <w:lang w:val="en-US"/>
        </w:rPr>
        <w:t xml:space="preserve">improving practitioners’ understanding of organizations, thereby promoting improved practices </w:t>
      </w:r>
      <w:r>
        <w:rPr>
          <w:rFonts w:ascii="Times New Roman" w:hAnsi="Times New Roman" w:cs="Times New Roman"/>
          <w:noProof/>
          <w:sz w:val="24"/>
          <w:szCs w:val="24"/>
          <w:lang w:val="en-US"/>
        </w:rPr>
        <w:t>(1999)</w:t>
      </w:r>
      <w:r>
        <w:rPr>
          <w:rFonts w:ascii="Times New Roman" w:hAnsi="Times New Roman" w:cs="Times New Roman"/>
          <w:sz w:val="24"/>
          <w:szCs w:val="24"/>
          <w:lang w:val="en-US"/>
        </w:rPr>
        <w:t>.</w:t>
      </w:r>
      <w:r>
        <w:rPr>
          <w:rFonts w:ascii="Times New Roman" w:hAnsi="Times New Roman" w:cs="Times New Roman"/>
          <w:lang w:val="en-US"/>
        </w:rPr>
        <w:t xml:space="preserve"> </w:t>
      </w:r>
      <w:r w:rsidRPr="005A604E">
        <w:rPr>
          <w:rFonts w:ascii="Times New Roman" w:hAnsi="Times New Roman" w:cs="Times New Roman"/>
          <w:sz w:val="24"/>
          <w:szCs w:val="24"/>
          <w:lang w:val="en-US"/>
        </w:rPr>
        <w:t xml:space="preserve">Although “the potential American pragmatism holds for informing how scholars and practitioners understand, analyze, and ‘improve’ forms of organization and management to the benefit of human experience is, with some notable exceptions, unrealized,” as Kelemen and Nick Rumens contend, a recent rush of publications seems to suggest that this is changing </w:t>
      </w:r>
      <w:r>
        <w:rPr>
          <w:rFonts w:ascii="Times New Roman" w:hAnsi="Times New Roman" w:cs="Times New Roman"/>
          <w:noProof/>
          <w:sz w:val="24"/>
          <w:szCs w:val="24"/>
          <w:lang w:val="en-US"/>
        </w:rPr>
        <w:t>(Rumens and Kelemen 2013, 4)</w:t>
      </w:r>
      <w:r>
        <w:rPr>
          <w:rFonts w:ascii="Times New Roman" w:hAnsi="Times New Roman" w:cs="Times New Roman"/>
          <w:sz w:val="24"/>
          <w:szCs w:val="24"/>
          <w:lang w:val="en-US"/>
        </w:rPr>
        <w:t xml:space="preserve">. </w:t>
      </w:r>
      <w:r w:rsidRPr="005A604E">
        <w:rPr>
          <w:rFonts w:ascii="Times New Roman" w:hAnsi="Times New Roman" w:cs="Times New Roman"/>
          <w:sz w:val="24"/>
          <w:szCs w:val="24"/>
          <w:lang w:val="en-US"/>
        </w:rPr>
        <w:t>Two recently-published essay collections apply pragmatism to a range of topics in organization and management, whilst others contain a chapter or two devoted to justifying and encouraging such a projec</w:t>
      </w:r>
      <w:r>
        <w:rPr>
          <w:rFonts w:ascii="Times New Roman" w:hAnsi="Times New Roman" w:cs="Times New Roman"/>
          <w:sz w:val="24"/>
          <w:szCs w:val="24"/>
          <w:lang w:val="en-US"/>
        </w:rPr>
        <w:t>t</w:t>
      </w:r>
      <w:r w:rsidRPr="005A604E">
        <w:rPr>
          <w:rFonts w:ascii="Times New Roman" w:hAnsi="Times New Roman" w:cs="Times New Roman"/>
          <w:sz w:val="24"/>
          <w:szCs w:val="24"/>
          <w:lang w:val="en-US"/>
        </w:rPr>
        <w:t>.</w:t>
      </w:r>
      <w:r w:rsidR="007C49CA">
        <w:rPr>
          <w:rStyle w:val="EndnoteReference"/>
          <w:rFonts w:ascii="Times New Roman" w:hAnsi="Times New Roman" w:cs="Times New Roman"/>
          <w:sz w:val="24"/>
          <w:szCs w:val="24"/>
          <w:lang w:val="en-US"/>
        </w:rPr>
        <w:endnoteReference w:id="6"/>
      </w:r>
      <w:r w:rsidRPr="005A604E">
        <w:rPr>
          <w:rFonts w:ascii="Times New Roman" w:hAnsi="Times New Roman" w:cs="Times New Roman"/>
          <w:sz w:val="24"/>
          <w:szCs w:val="24"/>
          <w:lang w:val="en-US"/>
        </w:rPr>
        <w:t xml:space="preserve"> There has been a long-running and colorful debate about pragmatism’s influence upon, and relevance to, the management of public resource</w:t>
      </w:r>
      <w:r>
        <w:rPr>
          <w:rFonts w:ascii="Times New Roman" w:hAnsi="Times New Roman" w:cs="Times New Roman"/>
          <w:sz w:val="24"/>
          <w:szCs w:val="24"/>
          <w:lang w:val="en-US"/>
        </w:rPr>
        <w:t>s</w:t>
      </w:r>
      <w:r w:rsidR="007C49CA">
        <w:rPr>
          <w:rFonts w:ascii="Times New Roman" w:hAnsi="Times New Roman" w:cs="Times New Roman"/>
          <w:sz w:val="24"/>
          <w:szCs w:val="24"/>
          <w:lang w:val="en-US"/>
        </w:rPr>
        <w:t>.</w:t>
      </w:r>
      <w:r w:rsidR="007C49CA">
        <w:rPr>
          <w:rStyle w:val="EndnoteReference"/>
          <w:rFonts w:ascii="Times New Roman" w:hAnsi="Times New Roman" w:cs="Times New Roman"/>
          <w:sz w:val="24"/>
          <w:szCs w:val="24"/>
          <w:lang w:val="en-US"/>
        </w:rPr>
        <w:endnoteReference w:id="7"/>
      </w:r>
      <w:r>
        <w:rPr>
          <w:rFonts w:ascii="Times New Roman" w:hAnsi="Times New Roman" w:cs="Times New Roman"/>
          <w:sz w:val="24"/>
          <w:szCs w:val="24"/>
          <w:lang w:val="en-US"/>
        </w:rPr>
        <w:t xml:space="preserve"> N</w:t>
      </w:r>
      <w:r w:rsidRPr="005A604E">
        <w:rPr>
          <w:rFonts w:ascii="Times New Roman" w:hAnsi="Times New Roman" w:cs="Times New Roman"/>
          <w:sz w:val="24"/>
          <w:szCs w:val="24"/>
          <w:lang w:val="en-US"/>
        </w:rPr>
        <w:t>umerous articles and chapters have been published in organization studies discussing management-related topics from a pragmatist perspective</w:t>
      </w:r>
      <w:r w:rsidR="007C49CA">
        <w:rPr>
          <w:rFonts w:ascii="Times New Roman" w:hAnsi="Times New Roman" w:cs="Times New Roman"/>
          <w:sz w:val="24"/>
          <w:szCs w:val="24"/>
          <w:lang w:val="en-US"/>
        </w:rPr>
        <w:t>.</w:t>
      </w:r>
      <w:r w:rsidR="007C49CA">
        <w:rPr>
          <w:rStyle w:val="EndnoteReference"/>
          <w:rFonts w:ascii="Times New Roman" w:hAnsi="Times New Roman" w:cs="Times New Roman"/>
          <w:sz w:val="24"/>
          <w:szCs w:val="24"/>
          <w:lang w:val="en-US"/>
        </w:rPr>
        <w:endnoteReference w:id="8"/>
      </w:r>
      <w:r w:rsidR="007C49CA">
        <w:rPr>
          <w:rFonts w:ascii="Times New Roman" w:hAnsi="Times New Roman" w:cs="Times New Roman"/>
          <w:sz w:val="24"/>
          <w:szCs w:val="24"/>
          <w:lang w:val="en-US"/>
        </w:rPr>
        <w:t xml:space="preserve"> </w:t>
      </w:r>
      <w:r w:rsidRPr="005A604E">
        <w:rPr>
          <w:rFonts w:ascii="Times New Roman" w:hAnsi="Times New Roman" w:cs="Times New Roman"/>
          <w:sz w:val="24"/>
          <w:szCs w:val="24"/>
          <w:lang w:val="en-US"/>
        </w:rPr>
        <w:t>Other publications have covered topics more obviously within the remit of philosophy of management, applying pragmatist resources to such projects as defining management, developing business strategies, justifying the quality</w:t>
      </w:r>
      <w:r>
        <w:rPr>
          <w:rFonts w:ascii="Times New Roman" w:hAnsi="Times New Roman" w:cs="Times New Roman"/>
          <w:sz w:val="24"/>
          <w:szCs w:val="24"/>
          <w:lang w:val="en-US"/>
        </w:rPr>
        <w:t xml:space="preserve"> movement</w:t>
      </w:r>
      <w:r w:rsidRPr="005A604E">
        <w:rPr>
          <w:rFonts w:ascii="Times New Roman" w:hAnsi="Times New Roman" w:cs="Times New Roman"/>
          <w:sz w:val="24"/>
          <w:szCs w:val="24"/>
          <w:lang w:val="en-US"/>
        </w:rPr>
        <w:t>, conducting human resources management</w:t>
      </w:r>
      <w:r>
        <w:rPr>
          <w:rFonts w:ascii="Times New Roman" w:hAnsi="Times New Roman" w:cs="Times New Roman"/>
          <w:sz w:val="24"/>
          <w:szCs w:val="24"/>
          <w:lang w:val="en-US"/>
        </w:rPr>
        <w:t xml:space="preserve"> in ethical ways</w:t>
      </w:r>
      <w:r w:rsidRPr="005A604E">
        <w:rPr>
          <w:rFonts w:ascii="Times New Roman" w:hAnsi="Times New Roman" w:cs="Times New Roman"/>
          <w:sz w:val="24"/>
          <w:szCs w:val="24"/>
          <w:lang w:val="en-US"/>
        </w:rPr>
        <w:t>, determining corporate social responsibilities, and constructing corporate leadership models</w:t>
      </w:r>
      <w:r w:rsidR="007C49CA">
        <w:rPr>
          <w:rFonts w:ascii="Times New Roman" w:hAnsi="Times New Roman" w:cs="Times New Roman"/>
          <w:sz w:val="24"/>
          <w:szCs w:val="24"/>
          <w:lang w:val="en-US"/>
        </w:rPr>
        <w:t>.</w:t>
      </w:r>
      <w:r w:rsidR="007C49CA">
        <w:rPr>
          <w:rStyle w:val="EndnoteReference"/>
          <w:rFonts w:ascii="Times New Roman" w:hAnsi="Times New Roman" w:cs="Times New Roman"/>
          <w:sz w:val="24"/>
          <w:szCs w:val="24"/>
          <w:lang w:val="en-US"/>
        </w:rPr>
        <w:endnoteReference w:id="9"/>
      </w:r>
    </w:p>
    <w:p w:rsidR="001049F2" w:rsidRPr="005A604E" w:rsidRDefault="001049F2" w:rsidP="003026BB">
      <w:pPr>
        <w:spacing w:after="0" w:line="480" w:lineRule="auto"/>
        <w:ind w:firstLine="720"/>
        <w:rPr>
          <w:rFonts w:ascii="Times New Roman" w:hAnsi="Times New Roman" w:cs="Times New Roman"/>
          <w:sz w:val="24"/>
          <w:szCs w:val="24"/>
          <w:lang w:val="en-US"/>
        </w:rPr>
      </w:pPr>
      <w:r w:rsidRPr="005A604E">
        <w:rPr>
          <w:rFonts w:ascii="Times New Roman" w:hAnsi="Times New Roman" w:cs="Times New Roman"/>
          <w:sz w:val="24"/>
          <w:szCs w:val="24"/>
          <w:lang w:val="en-US"/>
        </w:rPr>
        <w:t xml:space="preserve">Yet there is little evidence that these publications have done much to promote the relevance of philosophy for the conduct of management, or to bring philosophers and managers into a dialogue that might alter how management is taught and practiced. Indeed, they generally </w:t>
      </w:r>
      <w:r w:rsidRPr="005A604E">
        <w:rPr>
          <w:rFonts w:ascii="Times New Roman" w:hAnsi="Times New Roman" w:cs="Times New Roman"/>
          <w:sz w:val="24"/>
          <w:szCs w:val="24"/>
          <w:lang w:val="en-US"/>
        </w:rPr>
        <w:lastRenderedPageBreak/>
        <w:t xml:space="preserve">fail even to acknowledge any need to reconcile a preoccupation with rigor with a concern for how theory might be applied. It is as though pragmatism’s ideological preoccupation with action </w:t>
      </w:r>
      <w:r>
        <w:rPr>
          <w:rFonts w:ascii="Times New Roman" w:hAnsi="Times New Roman" w:cs="Times New Roman"/>
          <w:sz w:val="24"/>
          <w:szCs w:val="24"/>
          <w:lang w:val="en-US"/>
        </w:rPr>
        <w:t xml:space="preserve">is </w:t>
      </w:r>
      <w:r w:rsidRPr="005A604E">
        <w:rPr>
          <w:rFonts w:ascii="Times New Roman" w:hAnsi="Times New Roman" w:cs="Times New Roman"/>
          <w:sz w:val="24"/>
          <w:szCs w:val="24"/>
          <w:lang w:val="en-US"/>
        </w:rPr>
        <w:t xml:space="preserve">deemed sufficient to demonstrate its relevance for management practice, leaving it to managers to locate germane ideas and modes of application. Like philosophers of management from other schools, pragmatists have tended to begin by defining “management problems” or “issues” or “concepts” in abstract terms, cleansed of the situational messiness that characterizes them in practice, and then to deploy conceptual resources to understand or solve them. </w:t>
      </w:r>
      <w:r>
        <w:rPr>
          <w:rFonts w:ascii="Times New Roman" w:hAnsi="Times New Roman" w:cs="Times New Roman"/>
          <w:sz w:val="24"/>
          <w:szCs w:val="24"/>
          <w:lang w:val="en-US"/>
        </w:rPr>
        <w:t xml:space="preserve">For pragmatists as for philosophers of management from other schools, </w:t>
      </w:r>
      <w:r w:rsidRPr="005A604E">
        <w:rPr>
          <w:rFonts w:ascii="Times New Roman" w:hAnsi="Times New Roman" w:cs="Times New Roman"/>
          <w:sz w:val="24"/>
          <w:szCs w:val="24"/>
          <w:lang w:val="en-US"/>
        </w:rPr>
        <w:t xml:space="preserve">processes of predefinition and conceptualization are sources of abstraction, and even the most perspicacious, resourceful, </w:t>
      </w:r>
      <w:r>
        <w:rPr>
          <w:rFonts w:ascii="Times New Roman" w:hAnsi="Times New Roman" w:cs="Times New Roman"/>
          <w:sz w:val="24"/>
          <w:szCs w:val="24"/>
          <w:lang w:val="en-US"/>
        </w:rPr>
        <w:t xml:space="preserve">and </w:t>
      </w:r>
      <w:r w:rsidRPr="005A604E">
        <w:rPr>
          <w:rFonts w:ascii="Times New Roman" w:hAnsi="Times New Roman" w:cs="Times New Roman"/>
          <w:sz w:val="24"/>
          <w:szCs w:val="24"/>
          <w:lang w:val="en-US"/>
        </w:rPr>
        <w:t>elegantly-expressed theory cannot undo its methodological biases.</w:t>
      </w:r>
    </w:p>
    <w:p w:rsidR="001049F2" w:rsidRDefault="001049F2" w:rsidP="0036650F">
      <w:pPr>
        <w:spacing w:after="0" w:line="480" w:lineRule="auto"/>
        <w:ind w:firstLine="720"/>
        <w:rPr>
          <w:rFonts w:ascii="Times New Roman" w:hAnsi="Times New Roman" w:cs="Times New Roman"/>
          <w:sz w:val="24"/>
          <w:szCs w:val="24"/>
          <w:lang w:val="en-US"/>
        </w:rPr>
      </w:pPr>
      <w:r w:rsidRPr="005A604E">
        <w:rPr>
          <w:rFonts w:ascii="Times New Roman" w:hAnsi="Times New Roman" w:cs="Times New Roman"/>
          <w:sz w:val="24"/>
          <w:szCs w:val="24"/>
          <w:lang w:val="en-US"/>
        </w:rPr>
        <w:t>Given the classical pragmatists’ preoccupation with locating practices for making the best of an open-ended future, and the extent to which management practices influence the economic, social, environmental, and personal wellbeing of those living in modern economies, th</w:t>
      </w:r>
      <w:r>
        <w:rPr>
          <w:rFonts w:ascii="Times New Roman" w:hAnsi="Times New Roman" w:cs="Times New Roman"/>
          <w:sz w:val="24"/>
          <w:szCs w:val="24"/>
          <w:lang w:val="en-US"/>
        </w:rPr>
        <w:t>e</w:t>
      </w:r>
      <w:r w:rsidRPr="005A604E">
        <w:rPr>
          <w:rFonts w:ascii="Times New Roman" w:hAnsi="Times New Roman" w:cs="Times New Roman"/>
          <w:sz w:val="24"/>
          <w:szCs w:val="24"/>
          <w:lang w:val="en-US"/>
        </w:rPr>
        <w:t xml:space="preserve"> failure </w:t>
      </w:r>
      <w:r>
        <w:rPr>
          <w:rFonts w:ascii="Times New Roman" w:hAnsi="Times New Roman" w:cs="Times New Roman"/>
          <w:sz w:val="24"/>
          <w:szCs w:val="24"/>
          <w:lang w:val="en-US"/>
        </w:rPr>
        <w:t xml:space="preserve">so far to encourage dialogue between philosophers and managers </w:t>
      </w:r>
      <w:r w:rsidRPr="005A604E">
        <w:rPr>
          <w:rFonts w:ascii="Times New Roman" w:hAnsi="Times New Roman" w:cs="Times New Roman"/>
          <w:sz w:val="24"/>
          <w:szCs w:val="24"/>
          <w:lang w:val="en-US"/>
        </w:rPr>
        <w:t xml:space="preserve">is significant. As Vo and Kelemen suggest of Dewey, James too would </w:t>
      </w:r>
      <w:r w:rsidRPr="005A604E">
        <w:rPr>
          <w:rFonts w:ascii="Times New Roman" w:hAnsi="Times New Roman" w:cs="Times New Roman"/>
          <w:sz w:val="24"/>
          <w:szCs w:val="24"/>
        </w:rPr>
        <w:t xml:space="preserve">“see organization studies as a vehicle to help people lead better lives” </w:t>
      </w:r>
      <w:r>
        <w:rPr>
          <w:rFonts w:ascii="Times New Roman" w:hAnsi="Times New Roman" w:cs="Times New Roman"/>
          <w:noProof/>
          <w:sz w:val="24"/>
          <w:szCs w:val="24"/>
        </w:rPr>
        <w:t>(2014, 242)</w:t>
      </w:r>
      <w:r>
        <w:rPr>
          <w:rFonts w:ascii="Times New Roman" w:hAnsi="Times New Roman" w:cs="Times New Roman"/>
          <w:sz w:val="24"/>
          <w:szCs w:val="24"/>
        </w:rPr>
        <w:t>.</w:t>
      </w:r>
      <w:r w:rsidRPr="005A604E">
        <w:rPr>
          <w:rFonts w:ascii="Times New Roman" w:hAnsi="Times New Roman" w:cs="Times New Roman"/>
          <w:sz w:val="24"/>
          <w:szCs w:val="24"/>
        </w:rPr>
        <w:t xml:space="preserve"> James’s version of pragmatism addresses both methodologically and practically those matters cruc</w:t>
      </w:r>
      <w:r>
        <w:rPr>
          <w:rFonts w:ascii="Times New Roman" w:hAnsi="Times New Roman" w:cs="Times New Roman"/>
          <w:sz w:val="24"/>
          <w:szCs w:val="24"/>
        </w:rPr>
        <w:t>ial for a philosophy</w:t>
      </w:r>
      <w:r w:rsidRPr="005A604E">
        <w:rPr>
          <w:rFonts w:ascii="Times New Roman" w:hAnsi="Times New Roman" w:cs="Times New Roman"/>
          <w:sz w:val="24"/>
          <w:szCs w:val="24"/>
        </w:rPr>
        <w:t xml:space="preserve"> provid</w:t>
      </w:r>
      <w:r>
        <w:rPr>
          <w:rFonts w:ascii="Times New Roman" w:hAnsi="Times New Roman" w:cs="Times New Roman"/>
          <w:sz w:val="24"/>
          <w:szCs w:val="24"/>
        </w:rPr>
        <w:t xml:space="preserve">ing </w:t>
      </w:r>
      <w:r w:rsidRPr="005A604E">
        <w:rPr>
          <w:rFonts w:ascii="Times New Roman" w:hAnsi="Times New Roman" w:cs="Times New Roman"/>
          <w:sz w:val="24"/>
          <w:szCs w:val="24"/>
        </w:rPr>
        <w:t xml:space="preserve">“the opportunity to reconceptualise the divide between theory and practice in management studies in a theoretically robust and practically useful way” </w:t>
      </w:r>
      <w:r>
        <w:rPr>
          <w:rFonts w:ascii="Times New Roman" w:hAnsi="Times New Roman" w:cs="Times New Roman"/>
          <w:noProof/>
          <w:sz w:val="24"/>
          <w:szCs w:val="24"/>
        </w:rPr>
        <w:t>(Kelemen 2011b)</w:t>
      </w:r>
      <w:r>
        <w:rPr>
          <w:rFonts w:ascii="Times New Roman" w:hAnsi="Times New Roman" w:cs="Times New Roman"/>
          <w:sz w:val="24"/>
          <w:szCs w:val="24"/>
        </w:rPr>
        <w:t>.</w:t>
      </w:r>
      <w:r w:rsidRPr="005A604E">
        <w:rPr>
          <w:rStyle w:val="EndnoteReference"/>
          <w:rFonts w:ascii="Times New Roman" w:hAnsi="Times New Roman" w:cs="Times New Roman"/>
          <w:sz w:val="24"/>
          <w:szCs w:val="24"/>
        </w:rPr>
        <w:endnoteReference w:id="10"/>
      </w:r>
      <w:r w:rsidRPr="005A604E">
        <w:rPr>
          <w:rFonts w:ascii="Times New Roman" w:hAnsi="Times New Roman" w:cs="Times New Roman"/>
          <w:sz w:val="24"/>
          <w:szCs w:val="24"/>
        </w:rPr>
        <w:t xml:space="preserve"> </w:t>
      </w:r>
      <w:r w:rsidRPr="005A604E">
        <w:rPr>
          <w:rFonts w:ascii="Times New Roman" w:hAnsi="Times New Roman" w:cs="Times New Roman"/>
          <w:sz w:val="24"/>
          <w:szCs w:val="24"/>
          <w:lang w:val="en-US"/>
        </w:rPr>
        <w:t xml:space="preserve">For him, our most meaningful problems are always to do with how we think about and respond to our urgent and particular circumstances, rather than with how we conceptualize </w:t>
      </w:r>
      <w:r w:rsidRPr="005A604E">
        <w:rPr>
          <w:rFonts w:ascii="Times New Roman" w:hAnsi="Times New Roman" w:cs="Times New Roman"/>
          <w:i/>
          <w:sz w:val="24"/>
          <w:szCs w:val="24"/>
          <w:lang w:val="en-US"/>
        </w:rPr>
        <w:t>kinds</w:t>
      </w:r>
      <w:r w:rsidRPr="005A604E">
        <w:rPr>
          <w:rFonts w:ascii="Times New Roman" w:hAnsi="Times New Roman" w:cs="Times New Roman"/>
          <w:sz w:val="24"/>
          <w:szCs w:val="24"/>
          <w:lang w:val="en-US"/>
        </w:rPr>
        <w:t xml:space="preserve"> of issues, and conscious life is </w:t>
      </w:r>
      <w:r>
        <w:rPr>
          <w:rFonts w:ascii="Times New Roman" w:hAnsi="Times New Roman" w:cs="Times New Roman"/>
          <w:sz w:val="24"/>
          <w:szCs w:val="24"/>
          <w:lang w:val="en-US"/>
        </w:rPr>
        <w:t xml:space="preserve">largely </w:t>
      </w:r>
      <w:r w:rsidRPr="005A604E">
        <w:rPr>
          <w:rFonts w:ascii="Times New Roman" w:hAnsi="Times New Roman" w:cs="Times New Roman"/>
          <w:sz w:val="24"/>
          <w:szCs w:val="24"/>
          <w:lang w:val="en-US"/>
        </w:rPr>
        <w:t xml:space="preserve">occupied with the particulars of context, problem, and consequence. Philosophy should concern itself above all with alerting people to the opportunities contained within their circumstances for thinking in </w:t>
      </w:r>
      <w:r w:rsidRPr="005A604E">
        <w:rPr>
          <w:rFonts w:ascii="Times New Roman" w:hAnsi="Times New Roman" w:cs="Times New Roman"/>
          <w:sz w:val="24"/>
          <w:szCs w:val="24"/>
          <w:lang w:val="en-US"/>
        </w:rPr>
        <w:lastRenderedPageBreak/>
        <w:t xml:space="preserve">fresh and productive ways. As such, James </w:t>
      </w:r>
      <w:r w:rsidRPr="005A604E">
        <w:rPr>
          <w:rFonts w:ascii="Times New Roman" w:hAnsi="Times New Roman" w:cs="Times New Roman"/>
          <w:sz w:val="24"/>
          <w:szCs w:val="24"/>
        </w:rPr>
        <w:t xml:space="preserve">encourages careful attention towards the particularity and dynamism of one’s own experience, rather than towards simplifying theoretical constructs. </w:t>
      </w:r>
      <w:r w:rsidRPr="005A604E">
        <w:rPr>
          <w:rFonts w:ascii="Times New Roman" w:hAnsi="Times New Roman" w:cs="Times New Roman"/>
          <w:sz w:val="24"/>
          <w:szCs w:val="24"/>
          <w:lang w:val="en-US"/>
        </w:rPr>
        <w:t>The most specific tools that he provides—those to do with habit, ethics, conceptualization, and so on—are general resources for addressing momentary, specific, unique circumstances. The gap between philosopher and manager is bridged not just by the philosopher’s ‘immersing herself in the details’ of a particular management problem, but by providing guidance for the manager’s own thinking of the details long after the philosopher has returned to her office</w:t>
      </w:r>
      <w:r>
        <w:rPr>
          <w:rFonts w:ascii="Times New Roman" w:hAnsi="Times New Roman" w:cs="Times New Roman"/>
          <w:sz w:val="24"/>
          <w:szCs w:val="24"/>
          <w:lang w:val="en-US"/>
        </w:rPr>
        <w:t>.</w:t>
      </w:r>
    </w:p>
    <w:p w:rsidR="00F679A4" w:rsidRDefault="00F679A4" w:rsidP="001049F2">
      <w:pPr>
        <w:spacing w:after="0" w:line="480" w:lineRule="auto"/>
        <w:rPr>
          <w:rFonts w:ascii="Times New Roman" w:hAnsi="Times New Roman" w:cs="Times New Roman"/>
          <w:sz w:val="24"/>
          <w:szCs w:val="24"/>
          <w:lang w:val="en-US"/>
        </w:rPr>
        <w:sectPr w:rsidR="00F679A4" w:rsidSect="001D724B">
          <w:endnotePr>
            <w:numFmt w:val="decimal"/>
          </w:endnotePr>
          <w:pgSz w:w="12240" w:h="15840"/>
          <w:pgMar w:top="1440" w:right="1440" w:bottom="1440" w:left="1440" w:header="708" w:footer="708" w:gutter="0"/>
          <w:cols w:space="708"/>
          <w:docGrid w:linePitch="360"/>
        </w:sectPr>
      </w:pPr>
    </w:p>
    <w:p w:rsidR="00EE4399" w:rsidRDefault="00941F76"/>
    <w:sectPr w:rsidR="00EE4399">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76" w:rsidRPr="001049F2" w:rsidRDefault="00941F76" w:rsidP="001049F2">
      <w:pPr>
        <w:pStyle w:val="Footer"/>
      </w:pPr>
    </w:p>
  </w:endnote>
  <w:endnote w:type="continuationSeparator" w:id="0">
    <w:p w:rsidR="00941F76" w:rsidRDefault="00941F76" w:rsidP="001049F2">
      <w:pPr>
        <w:spacing w:after="0" w:line="240" w:lineRule="auto"/>
      </w:pPr>
    </w:p>
  </w:endnote>
  <w:endnote w:id="1">
    <w:p w:rsidR="001049F2" w:rsidRPr="0036650F" w:rsidRDefault="001049F2" w:rsidP="00F679A4">
      <w:pPr>
        <w:pStyle w:val="EndnoteText"/>
        <w:spacing w:line="480" w:lineRule="auto"/>
        <w:ind w:firstLine="720"/>
        <w:jc w:val="center"/>
        <w:rPr>
          <w:rFonts w:ascii="Times New Roman" w:hAnsi="Times New Roman" w:cs="Times New Roman"/>
          <w:b/>
          <w:sz w:val="24"/>
          <w:szCs w:val="24"/>
        </w:rPr>
      </w:pPr>
      <w:r w:rsidRPr="0036650F">
        <w:rPr>
          <w:rFonts w:ascii="Times New Roman" w:hAnsi="Times New Roman" w:cs="Times New Roman"/>
          <w:b/>
          <w:sz w:val="24"/>
          <w:szCs w:val="24"/>
        </w:rPr>
        <w:t>Notes</w:t>
      </w:r>
    </w:p>
    <w:p w:rsidR="001049F2" w:rsidRDefault="001049F2" w:rsidP="00AC214C">
      <w:pPr>
        <w:pStyle w:val="EndnoteText"/>
        <w:spacing w:after="120"/>
        <w:ind w:firstLine="720"/>
        <w:rPr>
          <w:rFonts w:ascii="Times New Roman" w:hAnsi="Times New Roman" w:cs="Times New Roman"/>
        </w:rPr>
      </w:pPr>
    </w:p>
    <w:p w:rsidR="001049F2" w:rsidRPr="005C6D80" w:rsidRDefault="001049F2" w:rsidP="007501D2">
      <w:pPr>
        <w:pStyle w:val="EndnoteText"/>
        <w:spacing w:line="480" w:lineRule="auto"/>
        <w:ind w:firstLine="720"/>
        <w:rPr>
          <w:rStyle w:val="EndnoteReference"/>
          <w:rFonts w:ascii="Times New Roman" w:hAnsi="Times New Roman" w:cs="Times New Roman"/>
          <w:sz w:val="24"/>
          <w:szCs w:val="24"/>
        </w:rPr>
      </w:pPr>
      <w:r w:rsidRPr="00F817AF">
        <w:rPr>
          <w:rStyle w:val="EndnoteReference"/>
          <w:rFonts w:ascii="Times New Roman" w:hAnsi="Times New Roman" w:cs="Times New Roman"/>
          <w:sz w:val="24"/>
          <w:szCs w:val="24"/>
          <w:vertAlign w:val="baseline"/>
        </w:rPr>
        <w:endnoteRef/>
      </w:r>
      <w:r w:rsidRPr="00F817AF">
        <w:rPr>
          <w:rStyle w:val="EndnoteReference"/>
          <w:rFonts w:ascii="Times New Roman" w:hAnsi="Times New Roman" w:cs="Times New Roman"/>
          <w:sz w:val="24"/>
          <w:szCs w:val="24"/>
          <w:vertAlign w:val="baseline"/>
        </w:rPr>
        <w:t>. John Dewey’s</w:t>
      </w:r>
      <w:r w:rsidRPr="005C6D80">
        <w:rPr>
          <w:rStyle w:val="EndnoteReference"/>
          <w:rFonts w:ascii="Times New Roman" w:hAnsi="Times New Roman" w:cs="Times New Roman"/>
          <w:sz w:val="24"/>
          <w:szCs w:val="24"/>
        </w:rPr>
        <w:t xml:space="preserve"> </w:t>
      </w:r>
      <w:r w:rsidRPr="005C6D80">
        <w:rPr>
          <w:rFonts w:ascii="Times New Roman" w:hAnsi="Times New Roman" w:cs="Times New Roman"/>
          <w:sz w:val="24"/>
          <w:szCs w:val="24"/>
        </w:rPr>
        <w:t>pragmatist analyses of early-twentieth century socio-economic and institutional arrangements reflect this same preoccupation, and derive in large part from the work of Peirce and James.</w:t>
      </w:r>
    </w:p>
  </w:endnote>
  <w:endnote w:id="2">
    <w:p w:rsidR="001049F2" w:rsidRPr="005C6D80" w:rsidRDefault="001049F2" w:rsidP="007501D2">
      <w:pPr>
        <w:pStyle w:val="EndnoteText"/>
        <w:spacing w:line="480" w:lineRule="auto"/>
        <w:ind w:firstLine="720"/>
        <w:rPr>
          <w:rFonts w:ascii="Times New Roman" w:hAnsi="Times New Roman" w:cs="Times New Roman"/>
          <w:sz w:val="24"/>
          <w:szCs w:val="24"/>
        </w:rPr>
      </w:pPr>
      <w:r w:rsidRPr="00F817AF">
        <w:rPr>
          <w:rStyle w:val="EndnoteReference"/>
          <w:rFonts w:ascii="Times New Roman" w:hAnsi="Times New Roman" w:cs="Times New Roman"/>
          <w:sz w:val="24"/>
          <w:szCs w:val="24"/>
          <w:vertAlign w:val="baseline"/>
        </w:rPr>
        <w:endnoteRef/>
      </w:r>
      <w:r w:rsidRPr="00F817AF">
        <w:rPr>
          <w:rFonts w:ascii="Times New Roman" w:hAnsi="Times New Roman" w:cs="Times New Roman"/>
          <w:sz w:val="24"/>
          <w:szCs w:val="24"/>
        </w:rPr>
        <w:t>. This general characterization ought not to detract from James’s social progressivism.</w:t>
      </w:r>
      <w:r w:rsidRPr="005C6D80">
        <w:rPr>
          <w:rFonts w:ascii="Times New Roman" w:hAnsi="Times New Roman" w:cs="Times New Roman"/>
          <w:sz w:val="24"/>
          <w:szCs w:val="24"/>
        </w:rPr>
        <w:t xml:space="preserve"> </w:t>
      </w:r>
      <w:r w:rsidRPr="005C6D80">
        <w:rPr>
          <w:rFonts w:ascii="Times New Roman" w:hAnsi="Times New Roman" w:cs="Times New Roman"/>
          <w:sz w:val="24"/>
          <w:szCs w:val="24"/>
          <w:lang w:val="en-GB"/>
        </w:rPr>
        <w:t>From the mid-1890s until the end of his life, James participated in public debates about issues as diverse as American imperialism, regulation of big business, care of the mentally ill, lynching, homogenisation of university teaching qualifications, medical licensing, and the status of heterodox approaches to science and medicine, amongst others.</w:t>
      </w:r>
    </w:p>
  </w:endnote>
  <w:endnote w:id="3">
    <w:p w:rsidR="001049F2" w:rsidRPr="005C6D80" w:rsidRDefault="001049F2" w:rsidP="007501D2">
      <w:pPr>
        <w:pStyle w:val="EndnoteText"/>
        <w:spacing w:line="480" w:lineRule="auto"/>
        <w:ind w:firstLine="720"/>
        <w:rPr>
          <w:rFonts w:ascii="Times New Roman" w:hAnsi="Times New Roman" w:cs="Times New Roman"/>
          <w:sz w:val="24"/>
          <w:szCs w:val="24"/>
        </w:rPr>
      </w:pPr>
      <w:r w:rsidRPr="00F817AF">
        <w:rPr>
          <w:rStyle w:val="EndnoteReference"/>
          <w:rFonts w:ascii="Times New Roman" w:hAnsi="Times New Roman" w:cs="Times New Roman"/>
          <w:sz w:val="24"/>
          <w:szCs w:val="24"/>
          <w:vertAlign w:val="baseline"/>
        </w:rPr>
        <w:endnoteRef/>
      </w:r>
      <w:r w:rsidRPr="00F817AF">
        <w:rPr>
          <w:rFonts w:ascii="Times New Roman" w:hAnsi="Times New Roman" w:cs="Times New Roman"/>
          <w:sz w:val="24"/>
          <w:szCs w:val="24"/>
        </w:rPr>
        <w:t xml:space="preserve">. </w:t>
      </w:r>
      <w:r w:rsidRPr="00F817AF">
        <w:rPr>
          <w:rFonts w:ascii="Times New Roman" w:hAnsi="Times New Roman" w:cs="Times New Roman"/>
          <w:sz w:val="24"/>
          <w:szCs w:val="24"/>
          <w:lang w:val="en-US"/>
        </w:rPr>
        <w:t>There are exceptions. A few philosophers have pursued “fields where philosophy can</w:t>
      </w:r>
      <w:r w:rsidRPr="005C6D80">
        <w:rPr>
          <w:rFonts w:ascii="Times New Roman" w:hAnsi="Times New Roman" w:cs="Times New Roman"/>
          <w:sz w:val="24"/>
          <w:szCs w:val="24"/>
          <w:lang w:val="en-US"/>
        </w:rPr>
        <w:t xml:space="preserve"> be of use for management as a resource for improving the performance of the firm” or laid out theoretical resources that they believe might be helpful for managers in better performing their duties. </w:t>
      </w:r>
      <w:r w:rsidRPr="005C6D80">
        <w:rPr>
          <w:rFonts w:ascii="Times New Roman" w:hAnsi="Times New Roman" w:cs="Times New Roman"/>
          <w:noProof/>
          <w:sz w:val="24"/>
          <w:szCs w:val="24"/>
          <w:lang w:val="en-US"/>
        </w:rPr>
        <w:t>(See Koslowski 2010b, 7 for a discussion.)</w:t>
      </w:r>
    </w:p>
  </w:endnote>
  <w:endnote w:id="4">
    <w:p w:rsidR="001049F2" w:rsidRPr="005C6D80" w:rsidRDefault="001049F2" w:rsidP="007501D2">
      <w:pPr>
        <w:tabs>
          <w:tab w:val="left" w:pos="-1440"/>
          <w:tab w:val="left" w:pos="-720"/>
          <w:tab w:val="left" w:pos="0"/>
          <w:tab w:val="left" w:pos="750"/>
        </w:tabs>
        <w:spacing w:after="0" w:line="480" w:lineRule="auto"/>
        <w:ind w:firstLine="748"/>
        <w:rPr>
          <w:rFonts w:ascii="Times New Roman" w:hAnsi="Times New Roman" w:cs="Times New Roman"/>
          <w:sz w:val="24"/>
          <w:szCs w:val="24"/>
        </w:rPr>
      </w:pPr>
      <w:r w:rsidRPr="00F817AF">
        <w:rPr>
          <w:rStyle w:val="EndnoteReference"/>
          <w:rFonts w:ascii="Times New Roman" w:hAnsi="Times New Roman" w:cs="Times New Roman"/>
          <w:sz w:val="24"/>
          <w:szCs w:val="24"/>
          <w:vertAlign w:val="baseline"/>
        </w:rPr>
        <w:endnoteRef/>
      </w:r>
      <w:r w:rsidRPr="00F817AF">
        <w:rPr>
          <w:rFonts w:ascii="Times New Roman" w:hAnsi="Times New Roman" w:cs="Times New Roman"/>
          <w:sz w:val="24"/>
          <w:szCs w:val="24"/>
        </w:rPr>
        <w:t xml:space="preserve">. </w:t>
      </w:r>
      <w:r w:rsidRPr="00F817AF">
        <w:rPr>
          <w:rFonts w:ascii="Times New Roman" w:hAnsi="Times New Roman" w:cs="Times New Roman"/>
          <w:sz w:val="24"/>
          <w:szCs w:val="24"/>
          <w:shd w:val="clear" w:color="auto" w:fill="FFFFFF"/>
        </w:rPr>
        <w:t>James considered in depth the myriad methodological problems posed by</w:t>
      </w:r>
      <w:r w:rsidRPr="005C6D80">
        <w:rPr>
          <w:rFonts w:ascii="Times New Roman" w:hAnsi="Times New Roman" w:cs="Times New Roman"/>
          <w:sz w:val="24"/>
          <w:szCs w:val="24"/>
          <w:shd w:val="clear" w:color="auto" w:fill="FFFFFF"/>
        </w:rPr>
        <w:t xml:space="preserve"> introspection, particularly the faithfulness of introspective reports to experience’s immediacy. Finally, though, he insisted on the fallible utility of his method, finding no alternative for accessing experience without prior conceptualisation. </w:t>
      </w:r>
      <w:r w:rsidRPr="005C6D80">
        <w:rPr>
          <w:rFonts w:ascii="Times New Roman" w:hAnsi="Times New Roman" w:cs="Times New Roman"/>
          <w:sz w:val="24"/>
          <w:szCs w:val="24"/>
        </w:rPr>
        <w:t>(</w:t>
      </w:r>
      <w:r w:rsidR="00700362">
        <w:rPr>
          <w:rFonts w:ascii="Times New Roman" w:hAnsi="Times New Roman" w:cs="Times New Roman"/>
          <w:i/>
          <w:sz w:val="24"/>
          <w:szCs w:val="24"/>
        </w:rPr>
        <w:t>James 1981</w:t>
      </w:r>
      <w:r w:rsidRPr="005C6D80">
        <w:rPr>
          <w:rFonts w:ascii="Times New Roman" w:hAnsi="Times New Roman" w:cs="Times New Roman"/>
          <w:i/>
          <w:sz w:val="24"/>
          <w:szCs w:val="24"/>
        </w:rPr>
        <w:t>1</w:t>
      </w:r>
      <w:r w:rsidRPr="005C6D80">
        <w:rPr>
          <w:rFonts w:ascii="Times New Roman" w:hAnsi="Times New Roman" w:cs="Times New Roman"/>
          <w:sz w:val="24"/>
          <w:szCs w:val="24"/>
        </w:rPr>
        <w:t>, 191) Nonetheless, he remains careful to avoid drawing universal conclusions on the basis of introspective reports alone.</w:t>
      </w:r>
    </w:p>
  </w:endnote>
  <w:endnote w:id="5">
    <w:p w:rsidR="001049F2" w:rsidRPr="005C6D80" w:rsidRDefault="001049F2" w:rsidP="007501D2">
      <w:pPr>
        <w:pStyle w:val="EndnoteText"/>
        <w:spacing w:line="480" w:lineRule="auto"/>
        <w:ind w:firstLine="720"/>
        <w:rPr>
          <w:rStyle w:val="EndnoteReference"/>
          <w:rFonts w:ascii="Times New Roman" w:hAnsi="Times New Roman" w:cs="Times New Roman"/>
          <w:sz w:val="24"/>
          <w:szCs w:val="24"/>
        </w:rPr>
      </w:pPr>
      <w:r w:rsidRPr="00F817AF">
        <w:rPr>
          <w:rStyle w:val="EndnoteReference"/>
          <w:rFonts w:ascii="Times New Roman" w:hAnsi="Times New Roman" w:cs="Times New Roman"/>
          <w:sz w:val="24"/>
          <w:szCs w:val="24"/>
          <w:vertAlign w:val="baseline"/>
        </w:rPr>
        <w:endnoteRef/>
      </w:r>
      <w:r w:rsidRPr="00F817AF">
        <w:rPr>
          <w:rStyle w:val="EndnoteReference"/>
          <w:rFonts w:ascii="Times New Roman" w:hAnsi="Times New Roman" w:cs="Times New Roman"/>
          <w:sz w:val="24"/>
          <w:szCs w:val="24"/>
          <w:vertAlign w:val="baseline"/>
        </w:rPr>
        <w:t xml:space="preserve">. Examples include philosophy-themed podcasts and videos, such journals of popular philosophy as </w:t>
      </w:r>
      <w:r w:rsidRPr="00F817AF">
        <w:rPr>
          <w:rStyle w:val="EndnoteReference"/>
          <w:rFonts w:ascii="Times New Roman" w:hAnsi="Times New Roman" w:cs="Times New Roman"/>
          <w:i/>
          <w:sz w:val="24"/>
          <w:szCs w:val="24"/>
          <w:vertAlign w:val="baseline"/>
        </w:rPr>
        <w:t>Philosophy Now</w:t>
      </w:r>
      <w:r w:rsidRPr="00F817AF">
        <w:rPr>
          <w:rStyle w:val="EndnoteReference"/>
          <w:rFonts w:ascii="Times New Roman" w:hAnsi="Times New Roman" w:cs="Times New Roman"/>
          <w:sz w:val="24"/>
          <w:szCs w:val="24"/>
          <w:vertAlign w:val="baseline"/>
        </w:rPr>
        <w:t xml:space="preserve"> and </w:t>
      </w:r>
      <w:r w:rsidRPr="00F817AF">
        <w:rPr>
          <w:rStyle w:val="EndnoteReference"/>
          <w:rFonts w:ascii="Times New Roman" w:hAnsi="Times New Roman" w:cs="Times New Roman"/>
          <w:i/>
          <w:sz w:val="24"/>
          <w:szCs w:val="24"/>
          <w:vertAlign w:val="baseline"/>
        </w:rPr>
        <w:t>Philosophy Today</w:t>
      </w:r>
      <w:r w:rsidRPr="00F817AF">
        <w:rPr>
          <w:rStyle w:val="EndnoteReference"/>
          <w:rFonts w:ascii="Times New Roman" w:hAnsi="Times New Roman" w:cs="Times New Roman"/>
          <w:sz w:val="24"/>
          <w:szCs w:val="24"/>
          <w:vertAlign w:val="baseline"/>
        </w:rPr>
        <w:t xml:space="preserve">, philosophy blogs, </w:t>
      </w:r>
      <w:r w:rsidRPr="00F817AF">
        <w:rPr>
          <w:rStyle w:val="EndnoteReference"/>
          <w:rFonts w:ascii="Times New Roman" w:hAnsi="Times New Roman" w:cs="Times New Roman"/>
          <w:i/>
          <w:sz w:val="24"/>
          <w:szCs w:val="24"/>
          <w:vertAlign w:val="baseline"/>
        </w:rPr>
        <w:t>The School of Life</w:t>
      </w:r>
      <w:r w:rsidRPr="00F817AF">
        <w:rPr>
          <w:rStyle w:val="EndnoteReference"/>
          <w:rFonts w:ascii="Times New Roman" w:hAnsi="Times New Roman" w:cs="Times New Roman"/>
          <w:sz w:val="24"/>
          <w:szCs w:val="24"/>
          <w:vertAlign w:val="baseline"/>
        </w:rPr>
        <w:t xml:space="preserve">’s resources, and philosophical columns in newspapers, such as “The Stone” in </w:t>
      </w:r>
      <w:r w:rsidRPr="00F817AF">
        <w:rPr>
          <w:rStyle w:val="EndnoteReference"/>
          <w:rFonts w:ascii="Times New Roman" w:hAnsi="Times New Roman" w:cs="Times New Roman"/>
          <w:i/>
          <w:sz w:val="24"/>
          <w:szCs w:val="24"/>
          <w:vertAlign w:val="baseline"/>
        </w:rPr>
        <w:t>The New York Times</w:t>
      </w:r>
      <w:r w:rsidRPr="00F817AF">
        <w:rPr>
          <w:rStyle w:val="EndnoteReference"/>
          <w:rFonts w:ascii="Times New Roman" w:hAnsi="Times New Roman" w:cs="Times New Roman"/>
          <w:sz w:val="24"/>
          <w:szCs w:val="24"/>
          <w:vertAlign w:val="baseline"/>
        </w:rPr>
        <w:t>.</w:t>
      </w:r>
      <w:r w:rsidRPr="005C6D80">
        <w:rPr>
          <w:rFonts w:ascii="Times New Roman" w:hAnsi="Times New Roman" w:cs="Times New Roman"/>
          <w:sz w:val="24"/>
          <w:szCs w:val="24"/>
        </w:rPr>
        <w:t xml:space="preserve"> Lessons can be taken also from the ways in which various psychological theories have been adapted in staff selection tools, ‘cultural inventories,’ tests of </w:t>
      </w:r>
      <w:r>
        <w:rPr>
          <w:rFonts w:ascii="Times New Roman" w:hAnsi="Times New Roman" w:cs="Times New Roman"/>
          <w:sz w:val="24"/>
          <w:szCs w:val="24"/>
        </w:rPr>
        <w:t>leadership potential, and so on.</w:t>
      </w:r>
    </w:p>
  </w:endnote>
  <w:endnote w:id="6">
    <w:p w:rsidR="007C49CA" w:rsidRPr="007C49CA" w:rsidRDefault="007C49CA" w:rsidP="007501D2">
      <w:pPr>
        <w:pStyle w:val="EndnoteText"/>
        <w:spacing w:line="480" w:lineRule="auto"/>
        <w:ind w:firstLine="720"/>
        <w:rPr>
          <w:rStyle w:val="EndnoteReference"/>
          <w:rFonts w:ascii="Times New Roman" w:hAnsi="Times New Roman" w:cs="Times New Roman"/>
          <w:sz w:val="24"/>
          <w:szCs w:val="24"/>
          <w:vertAlign w:val="baseline"/>
        </w:rPr>
      </w:pPr>
      <w:r w:rsidRPr="007C49CA">
        <w:rPr>
          <w:rStyle w:val="EndnoteReference"/>
          <w:rFonts w:ascii="Times New Roman" w:hAnsi="Times New Roman" w:cs="Times New Roman"/>
          <w:sz w:val="24"/>
          <w:szCs w:val="24"/>
          <w:vertAlign w:val="baseline"/>
        </w:rPr>
        <w:endnoteRef/>
      </w:r>
      <w:r>
        <w:rPr>
          <w:rStyle w:val="EndnoteReference"/>
          <w:rFonts w:ascii="Times New Roman" w:hAnsi="Times New Roman" w:cs="Times New Roman"/>
          <w:sz w:val="24"/>
          <w:szCs w:val="24"/>
          <w:vertAlign w:val="baseline"/>
        </w:rPr>
        <w:t>. For the former, see Kelemen and Rumens 2013 and Khalil 2004, and for the latter, Helin et al. 2014</w:t>
      </w:r>
      <w:r>
        <w:rPr>
          <w:rFonts w:ascii="Times New Roman" w:hAnsi="Times New Roman" w:cs="Times New Roman"/>
          <w:sz w:val="24"/>
          <w:szCs w:val="24"/>
        </w:rPr>
        <w:t>.</w:t>
      </w:r>
    </w:p>
  </w:endnote>
  <w:endnote w:id="7">
    <w:p w:rsidR="007C49CA" w:rsidRPr="007C49CA" w:rsidRDefault="007C49CA" w:rsidP="007501D2">
      <w:pPr>
        <w:pStyle w:val="EndnoteText"/>
        <w:spacing w:line="480" w:lineRule="auto"/>
        <w:ind w:firstLine="720"/>
        <w:rPr>
          <w:rStyle w:val="EndnoteReference"/>
          <w:rFonts w:ascii="Times New Roman" w:hAnsi="Times New Roman" w:cs="Times New Roman"/>
          <w:sz w:val="24"/>
          <w:szCs w:val="24"/>
          <w:vertAlign w:val="baseline"/>
        </w:rPr>
      </w:pPr>
      <w:r w:rsidRPr="007C49CA">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7C49CA">
        <w:rPr>
          <w:rStyle w:val="EndnoteReference"/>
          <w:rFonts w:ascii="Times New Roman" w:hAnsi="Times New Roman" w:cs="Times New Roman"/>
          <w:sz w:val="24"/>
          <w:szCs w:val="24"/>
          <w:vertAlign w:val="baseline"/>
        </w:rPr>
        <w:t xml:space="preserve"> See for example Snider 2000, Hildebrand 2004, Shields 2008, Whetsell and Shields 2011, Hildebrand 2008, Brom and Shields 2006</w:t>
      </w:r>
      <w:r>
        <w:rPr>
          <w:rFonts w:ascii="Times New Roman" w:hAnsi="Times New Roman" w:cs="Times New Roman"/>
          <w:sz w:val="24"/>
          <w:szCs w:val="24"/>
        </w:rPr>
        <w:t>.</w:t>
      </w:r>
    </w:p>
  </w:endnote>
  <w:endnote w:id="8">
    <w:p w:rsidR="007C49CA" w:rsidRPr="007C49CA" w:rsidRDefault="007C49CA" w:rsidP="007501D2">
      <w:pPr>
        <w:pStyle w:val="EndnoteText"/>
        <w:spacing w:line="480" w:lineRule="auto"/>
        <w:ind w:firstLine="720"/>
        <w:rPr>
          <w:rStyle w:val="EndnoteReference"/>
          <w:rFonts w:ascii="Times New Roman" w:hAnsi="Times New Roman" w:cs="Times New Roman"/>
          <w:sz w:val="24"/>
          <w:szCs w:val="24"/>
          <w:vertAlign w:val="baseline"/>
        </w:rPr>
      </w:pPr>
      <w:r w:rsidRPr="007C49CA">
        <w:rPr>
          <w:rStyle w:val="EndnoteReference"/>
          <w:rFonts w:ascii="Times New Roman" w:hAnsi="Times New Roman" w:cs="Times New Roman"/>
          <w:sz w:val="24"/>
          <w:szCs w:val="24"/>
          <w:vertAlign w:val="baseline"/>
        </w:rPr>
        <w:endnoteRef/>
      </w:r>
      <w:r w:rsidRPr="007C49CA">
        <w:rPr>
          <w:rStyle w:val="EndnoteReference"/>
          <w:rFonts w:ascii="Times New Roman" w:hAnsi="Times New Roman" w:cs="Times New Roman"/>
          <w:sz w:val="24"/>
          <w:szCs w:val="24"/>
          <w:vertAlign w:val="baseline"/>
        </w:rPr>
        <w:t>. See for example Brandi and Elkjaer 2013, Siegers 2013, Taylor and Bell 2013, Bidet and Chave 2015, Parmar, Phillips, and Freeman 2016.</w:t>
      </w:r>
    </w:p>
  </w:endnote>
  <w:endnote w:id="9">
    <w:p w:rsidR="007C49CA" w:rsidRPr="007C49CA" w:rsidRDefault="007C49CA" w:rsidP="007501D2">
      <w:pPr>
        <w:pStyle w:val="EndnoteText"/>
        <w:spacing w:line="480" w:lineRule="auto"/>
        <w:ind w:firstLine="720"/>
        <w:rPr>
          <w:rFonts w:ascii="Times New Roman" w:hAnsi="Times New Roman" w:cs="Times New Roman"/>
          <w:sz w:val="24"/>
          <w:szCs w:val="24"/>
        </w:rPr>
      </w:pPr>
      <w:r w:rsidRPr="007C49CA">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7C49CA">
        <w:rPr>
          <w:rFonts w:ascii="Times New Roman" w:hAnsi="Times New Roman" w:cs="Times New Roman"/>
          <w:sz w:val="24"/>
          <w:szCs w:val="24"/>
        </w:rPr>
        <w:t xml:space="preserve"> </w:t>
      </w:r>
      <w:r w:rsidRPr="007C49CA">
        <w:rPr>
          <w:rFonts w:ascii="Times New Roman" w:hAnsi="Times New Roman" w:cs="Times New Roman"/>
          <w:sz w:val="24"/>
          <w:szCs w:val="24"/>
          <w:lang w:val="en-US"/>
        </w:rPr>
        <w:t xml:space="preserve">See </w:t>
      </w:r>
      <w:r w:rsidRPr="007C49CA">
        <w:rPr>
          <w:rFonts w:ascii="Times New Roman" w:hAnsi="Times New Roman" w:cs="Times New Roman"/>
          <w:noProof/>
          <w:sz w:val="24"/>
          <w:szCs w:val="24"/>
          <w:lang w:val="en-US"/>
        </w:rPr>
        <w:t>respectively Kelemen and Rumens 2008, Nonaka and Zhu 2012, Lorino 2015, Watson 2010, Margolis and Walsh 2003, Wood and Dibben 2015</w:t>
      </w:r>
      <w:r w:rsidRPr="007C49CA">
        <w:rPr>
          <w:rFonts w:ascii="Times New Roman" w:hAnsi="Times New Roman" w:cs="Times New Roman"/>
          <w:sz w:val="24"/>
          <w:szCs w:val="24"/>
          <w:lang w:val="en-US"/>
        </w:rPr>
        <w:t>.</w:t>
      </w:r>
    </w:p>
  </w:endnote>
  <w:endnote w:id="10">
    <w:p w:rsidR="001049F2" w:rsidRDefault="001049F2" w:rsidP="007501D2">
      <w:pPr>
        <w:pStyle w:val="EndnoteText"/>
        <w:spacing w:line="480" w:lineRule="auto"/>
        <w:ind w:firstLine="720"/>
        <w:rPr>
          <w:rFonts w:ascii="Times New Roman" w:hAnsi="Times New Roman" w:cs="Times New Roman"/>
          <w:noProof/>
          <w:sz w:val="24"/>
          <w:szCs w:val="24"/>
        </w:rPr>
      </w:pPr>
      <w:r w:rsidRPr="007C49CA">
        <w:rPr>
          <w:rStyle w:val="EndnoteReference"/>
          <w:rFonts w:ascii="Times New Roman" w:hAnsi="Times New Roman" w:cs="Times New Roman"/>
          <w:sz w:val="24"/>
          <w:szCs w:val="24"/>
          <w:vertAlign w:val="baseline"/>
        </w:rPr>
        <w:endnoteRef/>
      </w:r>
      <w:r w:rsidRPr="005C6D80">
        <w:rPr>
          <w:rFonts w:ascii="Times New Roman" w:hAnsi="Times New Roman" w:cs="Times New Roman"/>
          <w:sz w:val="24"/>
          <w:szCs w:val="24"/>
        </w:rPr>
        <w:t xml:space="preserve">. Wick and Freeman see the rapprochement in different terms: “For the pragmatist, the criterion of usefulness applies across two dimensions that the positivist views as sharply distinct: epistemological (is this information credible, well-informed, reliable?) and normative (does this help advance our projects?)” </w:t>
      </w:r>
      <w:r w:rsidRPr="005C6D80">
        <w:rPr>
          <w:rFonts w:ascii="Times New Roman" w:hAnsi="Times New Roman" w:cs="Times New Roman"/>
          <w:noProof/>
          <w:sz w:val="24"/>
          <w:szCs w:val="24"/>
        </w:rPr>
        <w:t>(1998, 130)</w:t>
      </w:r>
      <w:r w:rsidR="007C49CA">
        <w:rPr>
          <w:rFonts w:ascii="Times New Roman" w:hAnsi="Times New Roman" w:cs="Times New Roman"/>
          <w:noProof/>
          <w:sz w:val="24"/>
          <w:szCs w:val="24"/>
        </w:rPr>
        <w:t>.</w:t>
      </w:r>
    </w:p>
    <w:p w:rsidR="001049F2" w:rsidRDefault="001049F2" w:rsidP="005C6D80">
      <w:pPr>
        <w:pStyle w:val="EndnoteText"/>
        <w:ind w:firstLine="720"/>
        <w:rPr>
          <w:rFonts w:ascii="Times New Roman" w:hAnsi="Times New Roman" w:cs="Times New Roman"/>
          <w:noProof/>
          <w:sz w:val="24"/>
          <w:szCs w:val="24"/>
        </w:rPr>
      </w:pPr>
    </w:p>
    <w:p w:rsidR="00F817AF" w:rsidRDefault="00F817AF" w:rsidP="005C6D80">
      <w:pPr>
        <w:pStyle w:val="EndnoteText"/>
        <w:ind w:firstLine="720"/>
        <w:rPr>
          <w:rFonts w:ascii="Times New Roman" w:hAnsi="Times New Roman" w:cs="Times New Roman"/>
          <w:noProof/>
          <w:sz w:val="24"/>
          <w:szCs w:val="24"/>
        </w:rPr>
      </w:pPr>
    </w:p>
    <w:p w:rsidR="001049F2" w:rsidRPr="003026BB" w:rsidRDefault="001049F2" w:rsidP="00F92666">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References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Anderson, Douglas R. 1999. "Business Ethics and the Pragmatic Attitude." In </w:t>
      </w:r>
      <w:r w:rsidRPr="005C6D80">
        <w:rPr>
          <w:i/>
          <w:szCs w:val="24"/>
        </w:rPr>
        <w:t>A Companion to Business Ethics</w:t>
      </w:r>
      <w:r w:rsidRPr="005C6D80">
        <w:rPr>
          <w:szCs w:val="24"/>
        </w:rPr>
        <w:t>, edited by Robert E. Frederick, 56-64. Malden, MA: Blackwell.</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Bidet, Alexandra, and Frédérique Chave. 2015. "From Pragmatism to Today's Work Dramas: The Ethicized and Public Dimensions of Work."</w:t>
      </w:r>
      <w:r w:rsidR="00F679A4">
        <w:rPr>
          <w:szCs w:val="24"/>
        </w:rPr>
        <w:t xml:space="preserve"> </w:t>
      </w:r>
      <w:r w:rsidRPr="005C6D80">
        <w:rPr>
          <w:i/>
          <w:szCs w:val="24"/>
        </w:rPr>
        <w:t>European Journal of Pragmatism and American Philosophy</w:t>
      </w:r>
      <w:r w:rsidRPr="005C6D80">
        <w:rPr>
          <w:szCs w:val="24"/>
        </w:rPr>
        <w:t xml:space="preserve"> 7 (1):</w:t>
      </w:r>
      <w:r w:rsidR="007501D2">
        <w:rPr>
          <w:szCs w:val="24"/>
        </w:rPr>
        <w:t xml:space="preserve"> </w:t>
      </w:r>
      <w:r w:rsidRPr="005C6D80">
        <w:rPr>
          <w:szCs w:val="24"/>
        </w:rPr>
        <w:t>143-68.</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Brandi, Ulrik, and Bente Elkjaer. 2013. "Organizational Learning: Knowing in Organizing." In </w:t>
      </w:r>
      <w:r w:rsidRPr="005C6D80">
        <w:rPr>
          <w:i/>
          <w:szCs w:val="24"/>
        </w:rPr>
        <w:t>American Pragmatism and Organization: Issues and Controversies</w:t>
      </w:r>
      <w:r w:rsidRPr="005C6D80">
        <w:rPr>
          <w:szCs w:val="24"/>
        </w:rPr>
        <w:t>, edited by Mihaela Kelemen and Nick Rumens. Farnham: Gower.</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Brom, Robert, and Patricia M. Shields. 2006. "Classical Pragmatism, the American Experiment, and Public Administration." In </w:t>
      </w:r>
      <w:r w:rsidRPr="005C6D80">
        <w:rPr>
          <w:i/>
          <w:szCs w:val="24"/>
        </w:rPr>
        <w:t>Organization Theory and Management: The Philosophical Approach</w:t>
      </w:r>
      <w:r w:rsidRPr="005C6D80">
        <w:rPr>
          <w:szCs w:val="24"/>
        </w:rPr>
        <w:t>, edited by Thomas D. Lynch and Peter L. Cruise. Boca Raton, FL: Taylor and Francis.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Capaldi, Nicholas. 2006. "What Philosophy Can and Cannot Contribute to Business Ethics."</w:t>
      </w:r>
      <w:r w:rsidR="00F679A4">
        <w:rPr>
          <w:szCs w:val="24"/>
        </w:rPr>
        <w:t xml:space="preserve"> </w:t>
      </w:r>
      <w:r w:rsidRPr="005C6D80">
        <w:rPr>
          <w:i/>
          <w:szCs w:val="24"/>
        </w:rPr>
        <w:t>Journal of Private Enterprise</w:t>
      </w:r>
      <w:r w:rsidRPr="005C6D80">
        <w:rPr>
          <w:szCs w:val="24"/>
        </w:rPr>
        <w:t xml:space="preserve"> 21 (2):</w:t>
      </w:r>
      <w:r w:rsidR="007501D2">
        <w:rPr>
          <w:szCs w:val="24"/>
        </w:rPr>
        <w:t xml:space="preserve"> </w:t>
      </w:r>
      <w:r w:rsidRPr="005C6D80">
        <w:rPr>
          <w:szCs w:val="24"/>
        </w:rPr>
        <w:t>68-86.</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Chia, Robert. 2002. "Essay: Time, Duration and Simulteneity: Rethinking Process and Change in Organization Analysis."</w:t>
      </w:r>
      <w:r w:rsidR="00F679A4">
        <w:rPr>
          <w:szCs w:val="24"/>
        </w:rPr>
        <w:t xml:space="preserve"> </w:t>
      </w:r>
      <w:r w:rsidRPr="005C6D80">
        <w:rPr>
          <w:i/>
          <w:szCs w:val="24"/>
        </w:rPr>
        <w:t>Organization Studies</w:t>
      </w:r>
      <w:r w:rsidRPr="005C6D80">
        <w:rPr>
          <w:szCs w:val="24"/>
        </w:rPr>
        <w:t xml:space="preserve"> 23 (6):</w:t>
      </w:r>
      <w:r w:rsidR="007501D2">
        <w:rPr>
          <w:szCs w:val="24"/>
        </w:rPr>
        <w:t xml:space="preserve"> </w:t>
      </w:r>
      <w:r w:rsidRPr="005C6D80">
        <w:rPr>
          <w:szCs w:val="24"/>
        </w:rPr>
        <w:t>863-68.</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Dewey, John. 1929. </w:t>
      </w:r>
      <w:r w:rsidRPr="005C6D80">
        <w:rPr>
          <w:i/>
          <w:szCs w:val="24"/>
        </w:rPr>
        <w:t>Experience and Nature</w:t>
      </w:r>
      <w:r w:rsidRPr="005C6D80">
        <w:rPr>
          <w:szCs w:val="24"/>
        </w:rPr>
        <w:t>. London: George Allen and Unwin.</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Drucker, Peter F. 2011. </w:t>
      </w:r>
      <w:r w:rsidRPr="005C6D80">
        <w:rPr>
          <w:i/>
          <w:szCs w:val="24"/>
        </w:rPr>
        <w:t>Management</w:t>
      </w:r>
      <w:r w:rsidRPr="005C6D80">
        <w:rPr>
          <w:szCs w:val="24"/>
        </w:rPr>
        <w:t>. New York: Routledge.</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Edward, Peter. 2016. "Decision-Making: Coping with Madness Beyond Reason." In </w:t>
      </w:r>
      <w:r w:rsidRPr="005C6D80">
        <w:rPr>
          <w:i/>
          <w:szCs w:val="24"/>
        </w:rPr>
        <w:t>Routledge Companion to Philosophy in Organization Studies</w:t>
      </w:r>
      <w:r w:rsidRPr="005C6D80">
        <w:rPr>
          <w:szCs w:val="24"/>
        </w:rPr>
        <w:t>, edited by Raza Mir, Hugh Willmott and Michelle Greenwood. London: Routledge.</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Eldridge, Michael, and Sami Pihlström. 2011. "Glossary." In </w:t>
      </w:r>
      <w:r w:rsidRPr="005C6D80">
        <w:rPr>
          <w:i/>
          <w:szCs w:val="24"/>
        </w:rPr>
        <w:t>The Continuum Companion to Pragmatism</w:t>
      </w:r>
      <w:r w:rsidRPr="005C6D80">
        <w:rPr>
          <w:szCs w:val="24"/>
        </w:rPr>
        <w:t>, edited by Sami Pihlström. London: Continuum.</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Elkjaer, Bente, and Barbara Simpson. 2011. "Pragmatism: A lived and living philosophy. What can it offer to contemporary organization theory?"</w:t>
      </w:r>
      <w:r w:rsidR="00F679A4">
        <w:rPr>
          <w:szCs w:val="24"/>
        </w:rPr>
        <w:t xml:space="preserve"> </w:t>
      </w:r>
      <w:r w:rsidRPr="005C6D80">
        <w:rPr>
          <w:i/>
          <w:szCs w:val="24"/>
        </w:rPr>
        <w:t>Philosophy and Organization Theory</w:t>
      </w:r>
      <w:r w:rsidRPr="005C6D80">
        <w:rPr>
          <w:szCs w:val="24"/>
        </w:rPr>
        <w:t xml:space="preserve"> 32:</w:t>
      </w:r>
      <w:r w:rsidR="007501D2">
        <w:rPr>
          <w:szCs w:val="24"/>
        </w:rPr>
        <w:t xml:space="preserve"> </w:t>
      </w:r>
      <w:r w:rsidRPr="005C6D80">
        <w:rPr>
          <w:szCs w:val="24"/>
        </w:rPr>
        <w:t>55-84.</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Follett, Mary P. 1926. </w:t>
      </w:r>
      <w:r w:rsidRPr="005C6D80">
        <w:rPr>
          <w:i/>
          <w:szCs w:val="24"/>
        </w:rPr>
        <w:t>The New State: Group Organization the Solution of Popular Government</w:t>
      </w:r>
      <w:r w:rsidRPr="005C6D80">
        <w:rPr>
          <w:szCs w:val="24"/>
        </w:rPr>
        <w:t>. New York: Longmans Green.</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Halliwell, Martin, and Joel D.S. Rasmussen. 2014. "Introduction: William James and the Transatlantic Conversation." In </w:t>
      </w:r>
      <w:r w:rsidRPr="005C6D80">
        <w:rPr>
          <w:i/>
          <w:szCs w:val="24"/>
        </w:rPr>
        <w:t>William James and the Transatlantic Conversation: Pragmatism, Pluralism, and Philosophy of Religion</w:t>
      </w:r>
      <w:r w:rsidRPr="005C6D80">
        <w:rPr>
          <w:szCs w:val="24"/>
        </w:rPr>
        <w:t>. Oxford: Oxford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Harter, Nathan. 2013. "Eric Voegelin's Reading of William James: Towards an Understanding of Leading within the Tensions of a Pluralistic Universe." In </w:t>
      </w:r>
      <w:r w:rsidRPr="005C6D80">
        <w:rPr>
          <w:i/>
          <w:szCs w:val="24"/>
        </w:rPr>
        <w:t>American Pragmatism and Organization: Issues and Controversies</w:t>
      </w:r>
      <w:r w:rsidRPr="005C6D80">
        <w:rPr>
          <w:szCs w:val="24"/>
        </w:rPr>
        <w:t>, edited by Mihaela Kelemen and Nick Rumens. Farnham: Gower.</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Helin, Jenny, Tor Hernes, Daniel Hjorth, and Robin Holt, eds. 2014. </w:t>
      </w:r>
      <w:r w:rsidRPr="005C6D80">
        <w:rPr>
          <w:i/>
          <w:szCs w:val="24"/>
        </w:rPr>
        <w:t>Oxford Handbook of Process Philosophy and Organization Studies</w:t>
      </w:r>
      <w:r w:rsidRPr="005C6D80">
        <w:rPr>
          <w:szCs w:val="24"/>
        </w:rPr>
        <w:t>. Oxford.</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Hildebrand, David L. 2004. "Avoiding Wrong Turns: A Philippic Against the Linguistification of Pragmatism." In </w:t>
      </w:r>
      <w:r w:rsidRPr="005C6D80">
        <w:rPr>
          <w:i/>
          <w:szCs w:val="24"/>
        </w:rPr>
        <w:t>Dewey, Pragmatism, and Economic Methodology</w:t>
      </w:r>
      <w:r w:rsidRPr="005C6D80">
        <w:rPr>
          <w:szCs w:val="24"/>
        </w:rPr>
        <w:t>, edited by Elias L. Khalil. London: Routledge.</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Hildebrand, David L. 2008. "Public Administration as Pragmatic, Democratic, and Objective."</w:t>
      </w:r>
      <w:r w:rsidR="00F679A4">
        <w:rPr>
          <w:szCs w:val="24"/>
        </w:rPr>
        <w:t xml:space="preserve"> </w:t>
      </w:r>
      <w:r w:rsidRPr="005C6D80">
        <w:rPr>
          <w:i/>
          <w:szCs w:val="24"/>
        </w:rPr>
        <w:t>Public Administration Review</w:t>
      </w:r>
      <w:r w:rsidRPr="005C6D80">
        <w:rPr>
          <w:szCs w:val="24"/>
        </w:rPr>
        <w:t xml:space="preserve"> 68 (2):</w:t>
      </w:r>
      <w:r w:rsidR="007501D2">
        <w:rPr>
          <w:szCs w:val="24"/>
        </w:rPr>
        <w:t xml:space="preserve"> </w:t>
      </w:r>
      <w:r w:rsidRPr="005C6D80">
        <w:rPr>
          <w:szCs w:val="24"/>
        </w:rPr>
        <w:t>222-29.</w:t>
      </w:r>
    </w:p>
    <w:p w:rsidR="001049F2" w:rsidRDefault="001049F2" w:rsidP="007501D2">
      <w:pPr>
        <w:pStyle w:val="EndNoteBibliography"/>
        <w:spacing w:after="0" w:line="480" w:lineRule="auto"/>
        <w:ind w:left="720" w:hanging="720"/>
        <w:contextualSpacing/>
        <w:mirrorIndents/>
        <w:rPr>
          <w:szCs w:val="24"/>
        </w:rPr>
      </w:pPr>
      <w:r w:rsidRPr="005C6D80">
        <w:rPr>
          <w:szCs w:val="24"/>
        </w:rPr>
        <w:t xml:space="preserve">James, William. 1920. </w:t>
      </w:r>
      <w:r w:rsidRPr="005C6D80">
        <w:rPr>
          <w:i/>
          <w:szCs w:val="24"/>
        </w:rPr>
        <w:t>Letters of William James</w:t>
      </w:r>
      <w:r w:rsidRPr="005C6D80">
        <w:rPr>
          <w:szCs w:val="24"/>
        </w:rPr>
        <w:t>. 2 vols. Boston: Atlantic Monthly Press.</w:t>
      </w:r>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bookmarkStart w:id="1" w:name="_Hlk485729362"/>
      <w:r w:rsidRPr="001049F2">
        <w:rPr>
          <w:rFonts w:ascii="Times New Roman" w:hAnsi="Times New Roman" w:cs="Times New Roman"/>
          <w:sz w:val="24"/>
          <w:szCs w:val="24"/>
        </w:rPr>
        <w:t>——— .</w:t>
      </w:r>
      <w:bookmarkEnd w:id="1"/>
      <w:r w:rsidRPr="001049F2">
        <w:rPr>
          <w:rFonts w:ascii="Times New Roman" w:hAnsi="Times New Roman" w:cs="Times New Roman"/>
          <w:sz w:val="24"/>
          <w:szCs w:val="24"/>
          <w:lang w:val="en-GB"/>
        </w:rPr>
        <w:t xml:space="preserve">1975a. </w:t>
      </w:r>
      <w:r w:rsidRPr="001049F2">
        <w:rPr>
          <w:rFonts w:ascii="Times New Roman" w:hAnsi="Times New Roman" w:cs="Times New Roman"/>
          <w:i/>
          <w:sz w:val="24"/>
          <w:szCs w:val="24"/>
          <w:lang w:val="en-GB"/>
        </w:rPr>
        <w:t>The Meaning of Truth</w:t>
      </w:r>
      <w:r w:rsidRPr="001049F2">
        <w:rPr>
          <w:rFonts w:ascii="Times New Roman" w:hAnsi="Times New Roman" w:cs="Times New Roman"/>
          <w:sz w:val="24"/>
          <w:szCs w:val="24"/>
          <w:lang w:val="en-GB"/>
        </w:rPr>
        <w:t xml:space="preserve">. Vol. 2 of </w:t>
      </w:r>
      <w:r w:rsidRPr="001049F2">
        <w:rPr>
          <w:rFonts w:ascii="Times New Roman" w:hAnsi="Times New Roman" w:cs="Times New Roman"/>
          <w:i/>
          <w:sz w:val="24"/>
          <w:szCs w:val="24"/>
          <w:lang w:val="en-GB"/>
        </w:rPr>
        <w:t>The Works of William James</w:t>
      </w:r>
      <w:r w:rsidRPr="001049F2">
        <w:rPr>
          <w:rFonts w:ascii="Times New Roman" w:hAnsi="Times New Roman" w:cs="Times New Roman"/>
          <w:sz w:val="24"/>
          <w:szCs w:val="24"/>
          <w:lang w:val="en-GB"/>
        </w:rPr>
        <w:t xml:space="preserve">, </w:t>
      </w:r>
      <w:r w:rsidRPr="001049F2">
        <w:rPr>
          <w:rFonts w:ascii="Times New Roman" w:eastAsia="Times New Roman" w:hAnsi="Times New Roman" w:cs="Times New Roman"/>
          <w:sz w:val="24"/>
          <w:szCs w:val="24"/>
          <w:lang w:eastAsia="en-AU"/>
        </w:rPr>
        <w:t>edited by by</w:t>
      </w:r>
      <w:r w:rsidRPr="003141B2">
        <w:rPr>
          <w:rFonts w:ascii="Times New Roman" w:eastAsia="Times New Roman" w:hAnsi="Times New Roman" w:cs="Times New Roman"/>
          <w:sz w:val="24"/>
          <w:szCs w:val="24"/>
          <w:lang w:eastAsia="en-AU"/>
        </w:rPr>
        <w:t xml:space="preserve"> Fredson Bowers and Ignas K. Skrupskelis</w:t>
      </w:r>
      <w:r w:rsidRPr="009B552A">
        <w:rPr>
          <w:rFonts w:ascii="Times New Roman" w:eastAsia="Times New Roman" w:hAnsi="Times New Roman" w:cs="Times New Roman"/>
          <w:sz w:val="24"/>
          <w:szCs w:val="24"/>
          <w:lang w:eastAsia="en-AU"/>
        </w:rPr>
        <w:t xml:space="preserve">. </w:t>
      </w:r>
      <w:r w:rsidRPr="003141B2">
        <w:rPr>
          <w:rFonts w:ascii="Times New Roman" w:eastAsia="Times New Roman" w:hAnsi="Times New Roman" w:cs="Times New Roman"/>
          <w:sz w:val="24"/>
          <w:szCs w:val="24"/>
          <w:lang w:eastAsia="en-AU"/>
        </w:rPr>
        <w:t xml:space="preserve">Introduction by H. S. Thayer. </w:t>
      </w:r>
      <w:r w:rsidRPr="009B552A">
        <w:rPr>
          <w:rFonts w:ascii="Times New Roman" w:hAnsi="Times New Roman" w:cs="Times New Roman"/>
          <w:sz w:val="24"/>
          <w:szCs w:val="24"/>
          <w:lang w:val="en-GB"/>
        </w:rPr>
        <w:t>Cambridge, MA: Harvard University Press. First published 1909.</w:t>
      </w:r>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sidRPr="009B552A">
        <w:rPr>
          <w:rFonts w:ascii="Times New Roman" w:hAnsi="Times New Roman" w:cs="Times New Roman"/>
          <w:sz w:val="24"/>
          <w:szCs w:val="24"/>
          <w:lang w:val="en-GB"/>
        </w:rPr>
        <w:t xml:space="preserve"> 1975b. </w:t>
      </w:r>
      <w:r w:rsidRPr="009B552A">
        <w:rPr>
          <w:rFonts w:ascii="Times New Roman" w:hAnsi="Times New Roman" w:cs="Times New Roman"/>
          <w:i/>
          <w:sz w:val="24"/>
          <w:szCs w:val="24"/>
          <w:lang w:val="en-GB"/>
        </w:rPr>
        <w:t>Pragmatism</w:t>
      </w:r>
      <w:r w:rsidRPr="009B552A">
        <w:rPr>
          <w:rFonts w:ascii="Times New Roman" w:hAnsi="Times New Roman" w:cs="Times New Roman"/>
          <w:sz w:val="24"/>
          <w:szCs w:val="24"/>
          <w:lang w:val="en-GB"/>
        </w:rPr>
        <w:t xml:space="preserve">. Vol. 1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Fredson Bowers, and Ignas K. Skrupskelis. </w:t>
      </w:r>
      <w:r w:rsidRPr="003141B2">
        <w:rPr>
          <w:rFonts w:ascii="Times New Roman" w:eastAsia="Times New Roman" w:hAnsi="Times New Roman" w:cs="Times New Roman"/>
          <w:sz w:val="24"/>
          <w:szCs w:val="24"/>
          <w:lang w:eastAsia="en-AU"/>
        </w:rPr>
        <w:t xml:space="preserve">Introduction by H. S. Thayer. </w:t>
      </w:r>
      <w:r w:rsidRPr="009B552A">
        <w:rPr>
          <w:rFonts w:ascii="Times New Roman" w:hAnsi="Times New Roman" w:cs="Times New Roman"/>
          <w:sz w:val="24"/>
          <w:szCs w:val="24"/>
          <w:lang w:val="en-GB"/>
        </w:rPr>
        <w:t>Cambridge, MA: Harvard University Press. First published 1907.</w:t>
      </w:r>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bookmarkStart w:id="2" w:name="_Hlk487656928"/>
      <w:r w:rsidRPr="001049F2">
        <w:rPr>
          <w:rFonts w:ascii="Times New Roman" w:hAnsi="Times New Roman" w:cs="Times New Roman"/>
          <w:sz w:val="24"/>
          <w:szCs w:val="24"/>
        </w:rPr>
        <w:t>——— .</w:t>
      </w:r>
      <w:r w:rsidRPr="009B552A">
        <w:rPr>
          <w:rFonts w:ascii="Times New Roman" w:hAnsi="Times New Roman" w:cs="Times New Roman"/>
          <w:sz w:val="24"/>
          <w:szCs w:val="24"/>
          <w:lang w:val="en-GB"/>
        </w:rPr>
        <w:t xml:space="preserve"> 1976. </w:t>
      </w:r>
      <w:r w:rsidRPr="009B552A">
        <w:rPr>
          <w:rFonts w:ascii="Times New Roman" w:hAnsi="Times New Roman" w:cs="Times New Roman"/>
          <w:i/>
          <w:sz w:val="24"/>
          <w:szCs w:val="24"/>
          <w:lang w:val="en-GB"/>
        </w:rPr>
        <w:t>Essays in Radical Empiricism</w:t>
      </w:r>
      <w:r w:rsidRPr="009B552A">
        <w:rPr>
          <w:rFonts w:ascii="Times New Roman" w:hAnsi="Times New Roman" w:cs="Times New Roman"/>
          <w:sz w:val="24"/>
          <w:szCs w:val="24"/>
          <w:lang w:val="en-GB"/>
        </w:rPr>
        <w:t xml:space="preserve">. Vol. 3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Fredson Bowers, and Ignas K. Skrupskelis. </w:t>
      </w:r>
      <w:r w:rsidRPr="003141B2">
        <w:rPr>
          <w:rFonts w:ascii="Times New Roman" w:eastAsia="Times New Roman" w:hAnsi="Times New Roman" w:cs="Times New Roman"/>
          <w:sz w:val="24"/>
          <w:szCs w:val="24"/>
          <w:lang w:eastAsia="en-AU"/>
        </w:rPr>
        <w:t xml:space="preserve">Introduction by John J. McDermott. </w:t>
      </w:r>
      <w:r w:rsidRPr="009B552A">
        <w:rPr>
          <w:rFonts w:ascii="Times New Roman" w:hAnsi="Times New Roman" w:cs="Times New Roman"/>
          <w:sz w:val="24"/>
          <w:szCs w:val="24"/>
          <w:lang w:val="en-GB"/>
        </w:rPr>
        <w:t>Cambridge, MA: Harvard University Press. First published 1912.</w:t>
      </w:r>
    </w:p>
    <w:bookmarkEnd w:id="2"/>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sidRPr="009B552A">
        <w:rPr>
          <w:rFonts w:ascii="Times New Roman" w:hAnsi="Times New Roman" w:cs="Times New Roman"/>
          <w:sz w:val="24"/>
          <w:szCs w:val="24"/>
          <w:lang w:val="en-GB"/>
        </w:rPr>
        <w:t xml:space="preserve"> 1977. </w:t>
      </w:r>
      <w:r w:rsidRPr="009B552A">
        <w:rPr>
          <w:rFonts w:ascii="Times New Roman" w:hAnsi="Times New Roman" w:cs="Times New Roman"/>
          <w:i/>
          <w:sz w:val="24"/>
          <w:szCs w:val="24"/>
          <w:lang w:val="en-GB"/>
        </w:rPr>
        <w:t>A Pluralistic Universe</w:t>
      </w:r>
      <w:r w:rsidRPr="009B552A">
        <w:rPr>
          <w:rFonts w:ascii="Times New Roman" w:hAnsi="Times New Roman" w:cs="Times New Roman"/>
          <w:sz w:val="24"/>
          <w:szCs w:val="24"/>
          <w:lang w:val="en-GB"/>
        </w:rPr>
        <w:t xml:space="preserve">. Vol. 4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Fredson Bowers, and Ignas K. Skrupskelis. </w:t>
      </w:r>
      <w:r w:rsidRPr="003141B2">
        <w:rPr>
          <w:rFonts w:ascii="Times New Roman" w:eastAsia="Times New Roman" w:hAnsi="Times New Roman" w:cs="Times New Roman"/>
          <w:sz w:val="24"/>
          <w:szCs w:val="24"/>
          <w:lang w:eastAsia="en-AU"/>
        </w:rPr>
        <w:t xml:space="preserve">Introduction by Richard J. Bernstein. </w:t>
      </w:r>
      <w:r w:rsidRPr="009B552A">
        <w:rPr>
          <w:rFonts w:ascii="Times New Roman" w:hAnsi="Times New Roman" w:cs="Times New Roman"/>
          <w:sz w:val="24"/>
          <w:szCs w:val="24"/>
          <w:lang w:val="en-GB"/>
        </w:rPr>
        <w:t>Cambridge, MA: Harvard University Press. First published 1909.</w:t>
      </w:r>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sidRPr="009B552A">
        <w:rPr>
          <w:rFonts w:ascii="Times New Roman" w:hAnsi="Times New Roman" w:cs="Times New Roman"/>
          <w:sz w:val="24"/>
          <w:szCs w:val="24"/>
          <w:lang w:val="en-GB"/>
        </w:rPr>
        <w:t xml:space="preserve">1979a. </w:t>
      </w:r>
      <w:r w:rsidRPr="009B552A">
        <w:rPr>
          <w:rFonts w:ascii="Times New Roman" w:hAnsi="Times New Roman" w:cs="Times New Roman"/>
          <w:i/>
          <w:sz w:val="24"/>
          <w:szCs w:val="24"/>
          <w:lang w:val="en-GB"/>
        </w:rPr>
        <w:t>Some Problems of Philosophy</w:t>
      </w:r>
      <w:r w:rsidRPr="009B552A">
        <w:rPr>
          <w:rFonts w:ascii="Times New Roman" w:hAnsi="Times New Roman" w:cs="Times New Roman"/>
          <w:sz w:val="24"/>
          <w:szCs w:val="24"/>
          <w:lang w:val="en-GB"/>
        </w:rPr>
        <w:t xml:space="preserve">. Vol. 7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 xml:space="preserve">Introduction Peter H. Hare. </w:t>
      </w:r>
      <w:r w:rsidRPr="009B552A">
        <w:rPr>
          <w:rFonts w:ascii="Times New Roman" w:hAnsi="Times New Roman" w:cs="Times New Roman"/>
          <w:sz w:val="24"/>
          <w:szCs w:val="24"/>
          <w:lang w:val="en-GB"/>
        </w:rPr>
        <w:t xml:space="preserve">Cambridge, MA: Harvard University Press. First published 1910. </w:t>
      </w:r>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sidRPr="009B552A">
        <w:rPr>
          <w:rFonts w:ascii="Times New Roman" w:hAnsi="Times New Roman" w:cs="Times New Roman"/>
          <w:sz w:val="24"/>
          <w:szCs w:val="24"/>
          <w:lang w:val="en-GB"/>
        </w:rPr>
        <w:t xml:space="preserve"> 1979b. </w:t>
      </w:r>
      <w:r w:rsidRPr="009B552A">
        <w:rPr>
          <w:rFonts w:ascii="Times New Roman" w:hAnsi="Times New Roman" w:cs="Times New Roman"/>
          <w:i/>
          <w:sz w:val="24"/>
          <w:szCs w:val="24"/>
          <w:lang w:val="en-GB"/>
        </w:rPr>
        <w:t>The Will to Believe and Other Essays in Popular Philosophy</w:t>
      </w:r>
      <w:r w:rsidRPr="009B552A">
        <w:rPr>
          <w:rFonts w:ascii="Times New Roman" w:hAnsi="Times New Roman" w:cs="Times New Roman"/>
          <w:sz w:val="24"/>
          <w:szCs w:val="24"/>
          <w:lang w:val="en-GB"/>
        </w:rPr>
        <w:t xml:space="preserve">. Vol. 6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 xml:space="preserve">Introduction by Edward H. Madden. </w:t>
      </w:r>
      <w:r w:rsidRPr="009B552A">
        <w:rPr>
          <w:rFonts w:ascii="Times New Roman" w:hAnsi="Times New Roman" w:cs="Times New Roman"/>
          <w:sz w:val="24"/>
          <w:szCs w:val="24"/>
          <w:lang w:val="en-GB"/>
        </w:rPr>
        <w:t xml:space="preserve">Cambridge, MA: Harvard University Press. First published 1897. </w:t>
      </w:r>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eastAsia="Times New Roman" w:hAnsi="Times New Roman" w:cs="Times New Roman"/>
          <w:sz w:val="24"/>
          <w:szCs w:val="24"/>
          <w:lang w:eastAsia="en-AU"/>
        </w:rPr>
      </w:pPr>
      <w:bookmarkStart w:id="3" w:name="_Hlk487657102"/>
      <w:r w:rsidRPr="001049F2">
        <w:rPr>
          <w:rFonts w:ascii="Times New Roman" w:hAnsi="Times New Roman" w:cs="Times New Roman"/>
          <w:sz w:val="24"/>
          <w:szCs w:val="24"/>
        </w:rPr>
        <w:t>——— .</w:t>
      </w:r>
      <w:r w:rsidRPr="009B552A">
        <w:rPr>
          <w:rFonts w:ascii="Times New Roman" w:hAnsi="Times New Roman" w:cs="Times New Roman"/>
          <w:sz w:val="24"/>
          <w:szCs w:val="24"/>
          <w:lang w:val="en-GB"/>
        </w:rPr>
        <w:t xml:space="preserve"> 1981. </w:t>
      </w:r>
      <w:r>
        <w:rPr>
          <w:rFonts w:ascii="Times New Roman" w:hAnsi="Times New Roman" w:cs="Times New Roman"/>
          <w:i/>
          <w:sz w:val="24"/>
          <w:szCs w:val="24"/>
          <w:lang w:val="en-GB"/>
        </w:rPr>
        <w:t xml:space="preserve">The </w:t>
      </w:r>
      <w:r w:rsidRPr="009B552A">
        <w:rPr>
          <w:rFonts w:ascii="Times New Roman" w:hAnsi="Times New Roman" w:cs="Times New Roman"/>
          <w:i/>
          <w:sz w:val="24"/>
          <w:szCs w:val="24"/>
          <w:lang w:val="en-GB"/>
        </w:rPr>
        <w:t>Principles of Psychology</w:t>
      </w:r>
      <w:r w:rsidRPr="009B552A">
        <w:rPr>
          <w:rFonts w:ascii="Times New Roman" w:hAnsi="Times New Roman" w:cs="Times New Roman"/>
          <w:sz w:val="24"/>
          <w:szCs w:val="24"/>
          <w:lang w:val="en-GB"/>
        </w:rPr>
        <w:t xml:space="preserve">. Vols. 8-10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Introductions by Rand B. Evans and Gerald E. Myers. Cambridge, MA</w:t>
      </w:r>
      <w:r w:rsidRPr="009B552A">
        <w:rPr>
          <w:rFonts w:ascii="Times New Roman" w:eastAsia="Times New Roman" w:hAnsi="Times New Roman" w:cs="Times New Roman"/>
          <w:sz w:val="24"/>
          <w:szCs w:val="24"/>
          <w:lang w:eastAsia="en-AU"/>
        </w:rPr>
        <w:t xml:space="preserve">: </w:t>
      </w:r>
      <w:r w:rsidRPr="003141B2">
        <w:rPr>
          <w:rFonts w:ascii="Times New Roman" w:eastAsia="Times New Roman" w:hAnsi="Times New Roman" w:cs="Times New Roman"/>
          <w:sz w:val="24"/>
          <w:szCs w:val="24"/>
          <w:lang w:eastAsia="en-AU"/>
        </w:rPr>
        <w:t>Harvard University Press</w:t>
      </w:r>
      <w:r w:rsidRPr="009B552A">
        <w:rPr>
          <w:rFonts w:ascii="Times New Roman" w:eastAsia="Times New Roman" w:hAnsi="Times New Roman" w:cs="Times New Roman"/>
          <w:sz w:val="24"/>
          <w:szCs w:val="24"/>
          <w:lang w:eastAsia="en-AU"/>
        </w:rPr>
        <w:t>. First published 1890.</w:t>
      </w:r>
      <w:bookmarkEnd w:id="3"/>
    </w:p>
    <w:p w:rsidR="001049F2" w:rsidRPr="009B552A"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sidRPr="009B552A">
        <w:rPr>
          <w:rFonts w:ascii="Times New Roman" w:hAnsi="Times New Roman" w:cs="Times New Roman"/>
          <w:sz w:val="24"/>
          <w:szCs w:val="24"/>
          <w:lang w:val="en-GB"/>
        </w:rPr>
        <w:t xml:space="preserve">1982. </w:t>
      </w:r>
      <w:r w:rsidRPr="009B552A">
        <w:rPr>
          <w:rFonts w:ascii="Times New Roman" w:hAnsi="Times New Roman" w:cs="Times New Roman"/>
          <w:i/>
          <w:sz w:val="24"/>
          <w:szCs w:val="24"/>
          <w:lang w:val="en-GB"/>
        </w:rPr>
        <w:t>Essays in Religion and Morality</w:t>
      </w:r>
      <w:r w:rsidRPr="009B552A">
        <w:rPr>
          <w:rFonts w:ascii="Times New Roman" w:hAnsi="Times New Roman" w:cs="Times New Roman"/>
          <w:sz w:val="24"/>
          <w:szCs w:val="24"/>
          <w:lang w:val="en-GB"/>
        </w:rPr>
        <w:t xml:space="preserve">. Vol. 11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 by John J. McDermott.</w:t>
      </w:r>
      <w:r w:rsidRPr="009B552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Cambridge, MA: Harvard University Press. </w:t>
      </w:r>
      <w:r w:rsidRPr="009B552A">
        <w:rPr>
          <w:rFonts w:ascii="Times New Roman" w:hAnsi="Times New Roman" w:cs="Times New Roman"/>
          <w:sz w:val="24"/>
          <w:szCs w:val="24"/>
          <w:lang w:val="en-GB"/>
        </w:rPr>
        <w:t>First published 1884-1910.</w:t>
      </w:r>
    </w:p>
    <w:p w:rsidR="001049F2"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1983. </w:t>
      </w:r>
      <w:r w:rsidRPr="00FB48C7">
        <w:rPr>
          <w:rFonts w:ascii="Times New Roman" w:hAnsi="Times New Roman" w:cs="Times New Roman"/>
          <w:i/>
          <w:sz w:val="24"/>
          <w:szCs w:val="24"/>
          <w:lang w:val="en-GB"/>
        </w:rPr>
        <w:t>Talks to Teachers on Psychology</w:t>
      </w:r>
      <w:r>
        <w:rPr>
          <w:rFonts w:ascii="Times New Roman" w:hAnsi="Times New Roman" w:cs="Times New Roman"/>
          <w:i/>
          <w:sz w:val="24"/>
          <w:szCs w:val="24"/>
          <w:lang w:val="en-GB"/>
        </w:rPr>
        <w:t>; and to Students on Some of Life’s Ideals</w:t>
      </w:r>
      <w:r>
        <w:rPr>
          <w:rFonts w:ascii="Times New Roman" w:hAnsi="Times New Roman" w:cs="Times New Roman"/>
          <w:sz w:val="24"/>
          <w:szCs w:val="24"/>
          <w:lang w:val="en-GB"/>
        </w:rPr>
        <w:t xml:space="preserve">. Vol. 12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 by</w:t>
      </w:r>
      <w:r>
        <w:rPr>
          <w:rFonts w:ascii="Times New Roman" w:eastAsia="Times New Roman" w:hAnsi="Times New Roman" w:cs="Times New Roman"/>
          <w:sz w:val="24"/>
          <w:szCs w:val="24"/>
          <w:lang w:eastAsia="en-AU"/>
        </w:rPr>
        <w:t xml:space="preserve"> Gerald E. Myers. Cambridge, MA: Harvard University Press. </w:t>
      </w:r>
      <w:r w:rsidRPr="009B552A">
        <w:rPr>
          <w:rFonts w:ascii="Times New Roman" w:hAnsi="Times New Roman" w:cs="Times New Roman"/>
          <w:sz w:val="24"/>
          <w:szCs w:val="24"/>
          <w:lang w:val="en-GB"/>
        </w:rPr>
        <w:t>First published</w:t>
      </w:r>
      <w:r>
        <w:rPr>
          <w:rFonts w:ascii="Times New Roman" w:hAnsi="Times New Roman" w:cs="Times New Roman"/>
          <w:sz w:val="24"/>
          <w:szCs w:val="24"/>
          <w:lang w:val="en-GB"/>
        </w:rPr>
        <w:t xml:space="preserve"> 1899.</w:t>
      </w:r>
    </w:p>
    <w:p w:rsidR="000A0663" w:rsidRPr="00FB48C7" w:rsidRDefault="000A0663"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lang w:val="en-GB"/>
        </w:rPr>
        <w:t xml:space="preserve"> 1984. </w:t>
      </w:r>
      <w:r w:rsidRPr="00FB48C7">
        <w:rPr>
          <w:rFonts w:ascii="Times New Roman" w:hAnsi="Times New Roman" w:cs="Times New Roman"/>
          <w:i/>
          <w:sz w:val="24"/>
          <w:szCs w:val="24"/>
          <w:lang w:val="en-GB"/>
        </w:rPr>
        <w:t>Psychology: Briefer Course</w:t>
      </w:r>
      <w:r>
        <w:rPr>
          <w:rFonts w:ascii="Times New Roman" w:hAnsi="Times New Roman" w:cs="Times New Roman"/>
          <w:sz w:val="24"/>
          <w:szCs w:val="24"/>
          <w:lang w:val="en-GB"/>
        </w:rPr>
        <w:t xml:space="preserve">. Vol. 14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 by</w:t>
      </w:r>
      <w:r>
        <w:rPr>
          <w:rFonts w:ascii="Times New Roman" w:eastAsia="Times New Roman" w:hAnsi="Times New Roman" w:cs="Times New Roman"/>
          <w:sz w:val="24"/>
          <w:szCs w:val="24"/>
          <w:lang w:eastAsia="en-AU"/>
        </w:rPr>
        <w:t xml:space="preserve"> Michael M. Sokal.</w:t>
      </w:r>
      <w:r>
        <w:rPr>
          <w:rFonts w:ascii="Arial" w:eastAsia="Times New Roman" w:hAnsi="Arial" w:cs="Arial"/>
          <w:color w:val="333333"/>
          <w:sz w:val="24"/>
          <w:szCs w:val="24"/>
          <w:lang w:eastAsia="en-AU"/>
        </w:rPr>
        <w:t xml:space="preserve"> </w:t>
      </w:r>
      <w:r>
        <w:rPr>
          <w:rFonts w:ascii="Times New Roman" w:eastAsia="Times New Roman" w:hAnsi="Times New Roman" w:cs="Times New Roman"/>
          <w:sz w:val="24"/>
          <w:szCs w:val="24"/>
          <w:lang w:eastAsia="en-AU"/>
        </w:rPr>
        <w:t xml:space="preserve">Cambridge, MA: Harvard University Press. </w:t>
      </w:r>
      <w:r w:rsidRPr="009B552A">
        <w:rPr>
          <w:rFonts w:ascii="Times New Roman" w:hAnsi="Times New Roman" w:cs="Times New Roman"/>
          <w:sz w:val="24"/>
          <w:szCs w:val="24"/>
          <w:lang w:val="en-GB"/>
        </w:rPr>
        <w:t>First published</w:t>
      </w:r>
      <w:r>
        <w:rPr>
          <w:rFonts w:ascii="Times New Roman" w:hAnsi="Times New Roman" w:cs="Times New Roman"/>
          <w:sz w:val="24"/>
          <w:szCs w:val="24"/>
          <w:lang w:val="en-GB"/>
        </w:rPr>
        <w:t xml:space="preserve"> 1892.</w:t>
      </w:r>
    </w:p>
    <w:p w:rsidR="001049F2" w:rsidRPr="00FB48C7"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1985. </w:t>
      </w:r>
      <w:r w:rsidRPr="00FB48C7">
        <w:rPr>
          <w:rFonts w:ascii="Times New Roman" w:hAnsi="Times New Roman" w:cs="Times New Roman"/>
          <w:i/>
          <w:sz w:val="24"/>
          <w:szCs w:val="24"/>
          <w:lang w:val="en-GB"/>
        </w:rPr>
        <w:t>The Varieties of Religious Experience</w:t>
      </w:r>
      <w:r>
        <w:rPr>
          <w:rFonts w:ascii="Times New Roman" w:hAnsi="Times New Roman" w:cs="Times New Roman"/>
          <w:sz w:val="24"/>
          <w:szCs w:val="24"/>
          <w:lang w:val="en-GB"/>
        </w:rPr>
        <w:t xml:space="preserve">. Vol. 15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 by</w:t>
      </w:r>
      <w:r>
        <w:rPr>
          <w:rFonts w:ascii="Times New Roman" w:eastAsia="Times New Roman" w:hAnsi="Times New Roman" w:cs="Times New Roman"/>
          <w:sz w:val="24"/>
          <w:szCs w:val="24"/>
          <w:lang w:eastAsia="en-AU"/>
        </w:rPr>
        <w:t xml:space="preserve"> John E. Smith.</w:t>
      </w:r>
      <w:r>
        <w:rPr>
          <w:rFonts w:ascii="Arial" w:eastAsia="Times New Roman" w:hAnsi="Arial" w:cs="Arial"/>
          <w:color w:val="333333"/>
          <w:sz w:val="24"/>
          <w:szCs w:val="24"/>
          <w:lang w:eastAsia="en-AU"/>
        </w:rPr>
        <w:t xml:space="preserve"> </w:t>
      </w:r>
      <w:r>
        <w:rPr>
          <w:rFonts w:ascii="Times New Roman" w:eastAsia="Times New Roman" w:hAnsi="Times New Roman" w:cs="Times New Roman"/>
          <w:sz w:val="24"/>
          <w:szCs w:val="24"/>
          <w:lang w:eastAsia="en-AU"/>
        </w:rPr>
        <w:t xml:space="preserve">Cambridge, MA: Harvard University Press. </w:t>
      </w:r>
      <w:r w:rsidRPr="009B552A">
        <w:rPr>
          <w:rFonts w:ascii="Times New Roman" w:hAnsi="Times New Roman" w:cs="Times New Roman"/>
          <w:sz w:val="24"/>
          <w:szCs w:val="24"/>
          <w:lang w:val="en-GB"/>
        </w:rPr>
        <w:t>First published</w:t>
      </w:r>
      <w:r>
        <w:rPr>
          <w:rFonts w:ascii="Times New Roman" w:hAnsi="Times New Roman" w:cs="Times New Roman"/>
          <w:sz w:val="24"/>
          <w:szCs w:val="24"/>
          <w:lang w:val="en-GB"/>
        </w:rPr>
        <w:t xml:space="preserve"> 1902.</w:t>
      </w:r>
    </w:p>
    <w:p w:rsidR="001049F2" w:rsidRPr="00FB48C7"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1986. </w:t>
      </w:r>
      <w:r w:rsidRPr="00FB48C7">
        <w:rPr>
          <w:rFonts w:ascii="Times New Roman" w:hAnsi="Times New Roman" w:cs="Times New Roman"/>
          <w:i/>
          <w:sz w:val="24"/>
          <w:szCs w:val="24"/>
          <w:lang w:val="en-GB"/>
        </w:rPr>
        <w:t>Essays in Psychical Research</w:t>
      </w:r>
      <w:r>
        <w:rPr>
          <w:rFonts w:ascii="Times New Roman" w:hAnsi="Times New Roman" w:cs="Times New Roman"/>
          <w:sz w:val="24"/>
          <w:szCs w:val="24"/>
          <w:lang w:val="en-GB"/>
        </w:rPr>
        <w:t xml:space="preserve">. Vol. 16 of </w:t>
      </w:r>
      <w:r w:rsidRPr="009B552A">
        <w:rPr>
          <w:rFonts w:ascii="Times New Roman" w:hAnsi="Times New Roman" w:cs="Times New Roman"/>
          <w:i/>
          <w:sz w:val="24"/>
          <w:szCs w:val="24"/>
          <w:lang w:val="en-GB"/>
        </w:rPr>
        <w:t>The Works of William James</w:t>
      </w:r>
      <w:r w:rsidRPr="009B552A">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 by</w:t>
      </w:r>
      <w:r>
        <w:rPr>
          <w:rFonts w:ascii="Times New Roman" w:eastAsia="Times New Roman" w:hAnsi="Times New Roman" w:cs="Times New Roman"/>
          <w:sz w:val="24"/>
          <w:szCs w:val="24"/>
          <w:lang w:eastAsia="en-AU"/>
        </w:rPr>
        <w:t xml:space="preserve"> Robert A. McDermott.</w:t>
      </w:r>
      <w:r>
        <w:rPr>
          <w:rFonts w:ascii="Arial" w:eastAsia="Times New Roman" w:hAnsi="Arial" w:cs="Arial"/>
          <w:color w:val="333333"/>
          <w:sz w:val="24"/>
          <w:szCs w:val="24"/>
          <w:lang w:eastAsia="en-AU"/>
        </w:rPr>
        <w:t xml:space="preserve"> </w:t>
      </w:r>
      <w:r>
        <w:rPr>
          <w:rFonts w:ascii="Times New Roman" w:eastAsia="Times New Roman" w:hAnsi="Times New Roman" w:cs="Times New Roman"/>
          <w:sz w:val="24"/>
          <w:szCs w:val="24"/>
          <w:lang w:eastAsia="en-AU"/>
        </w:rPr>
        <w:t xml:space="preserve">Cambridge, MA: Harvard University Press. First published 1869-1909. </w:t>
      </w:r>
    </w:p>
    <w:p w:rsidR="001049F2" w:rsidRPr="00BC1BE7"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sidRPr="00BC1BE7">
        <w:rPr>
          <w:rFonts w:ascii="Times New Roman" w:hAnsi="Times New Roman" w:cs="Times New Roman"/>
          <w:sz w:val="24"/>
          <w:szCs w:val="24"/>
          <w:lang w:val="en-GB"/>
        </w:rPr>
        <w:t xml:space="preserve">1987. </w:t>
      </w:r>
      <w:r w:rsidRPr="00BC1BE7">
        <w:rPr>
          <w:rFonts w:ascii="Times New Roman" w:hAnsi="Times New Roman" w:cs="Times New Roman"/>
          <w:i/>
          <w:sz w:val="24"/>
          <w:szCs w:val="24"/>
          <w:lang w:val="en-GB"/>
        </w:rPr>
        <w:t>Essays, Comments, and Reviews</w:t>
      </w:r>
      <w:r w:rsidRPr="00BC1BE7">
        <w:rPr>
          <w:rFonts w:ascii="Times New Roman" w:hAnsi="Times New Roman" w:cs="Times New Roman"/>
          <w:sz w:val="24"/>
          <w:szCs w:val="24"/>
          <w:lang w:val="en-GB"/>
        </w:rPr>
        <w:t xml:space="preserve">. Vol. 17 of </w:t>
      </w:r>
      <w:r w:rsidRPr="00BC1BE7">
        <w:rPr>
          <w:rFonts w:ascii="Times New Roman" w:hAnsi="Times New Roman" w:cs="Times New Roman"/>
          <w:i/>
          <w:sz w:val="24"/>
          <w:szCs w:val="24"/>
          <w:lang w:val="en-GB"/>
        </w:rPr>
        <w:t>The Works of William James</w:t>
      </w:r>
      <w:r w:rsidRPr="00BC1BE7">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Introduction by</w:t>
      </w:r>
      <w:r w:rsidRPr="00BC1BE7">
        <w:rPr>
          <w:rFonts w:ascii="Times New Roman" w:eastAsia="Times New Roman" w:hAnsi="Times New Roman" w:cs="Times New Roman"/>
          <w:sz w:val="24"/>
          <w:szCs w:val="24"/>
          <w:lang w:eastAsia="en-AU"/>
        </w:rPr>
        <w:t xml:space="preserve"> </w:t>
      </w:r>
      <w:r w:rsidRPr="00BC1BE7">
        <w:rPr>
          <w:rFonts w:ascii="Times New Roman" w:hAnsi="Times New Roman" w:cs="Times New Roman"/>
          <w:sz w:val="24"/>
          <w:szCs w:val="24"/>
          <w:lang w:val="en-GB"/>
        </w:rPr>
        <w:t>Ignas K. Skrupskelis</w:t>
      </w:r>
      <w:r w:rsidRPr="00BC1BE7">
        <w:rPr>
          <w:rFonts w:ascii="Times New Roman" w:eastAsia="Times New Roman" w:hAnsi="Times New Roman" w:cs="Times New Roman"/>
          <w:color w:val="333333"/>
          <w:sz w:val="24"/>
          <w:szCs w:val="24"/>
          <w:lang w:eastAsia="en-AU"/>
        </w:rPr>
        <w:t xml:space="preserve">. </w:t>
      </w:r>
      <w:r w:rsidRPr="00BC1BE7">
        <w:rPr>
          <w:rFonts w:ascii="Times New Roman" w:eastAsia="Times New Roman" w:hAnsi="Times New Roman" w:cs="Times New Roman"/>
          <w:sz w:val="24"/>
          <w:szCs w:val="24"/>
          <w:lang w:eastAsia="en-AU"/>
        </w:rPr>
        <w:t xml:space="preserve">Cambridge, MA: Harvard University Press. </w:t>
      </w:r>
      <w:r w:rsidRPr="00BC1BE7">
        <w:rPr>
          <w:rFonts w:ascii="Times New Roman" w:hAnsi="Times New Roman" w:cs="Times New Roman"/>
          <w:sz w:val="24"/>
          <w:szCs w:val="24"/>
          <w:lang w:val="en-GB"/>
        </w:rPr>
        <w:t>First published 1865-1909.</w:t>
      </w:r>
    </w:p>
    <w:p w:rsidR="001049F2" w:rsidRPr="00BC1BE7" w:rsidRDefault="001049F2" w:rsidP="007501D2">
      <w:pPr>
        <w:tabs>
          <w:tab w:val="left" w:pos="-1440"/>
          <w:tab w:val="left" w:pos="-720"/>
          <w:tab w:val="left" w:pos="0"/>
          <w:tab w:val="left" w:pos="750"/>
          <w:tab w:val="left" w:pos="988"/>
        </w:tabs>
        <w:spacing w:after="0" w:line="480" w:lineRule="auto"/>
        <w:ind w:left="748" w:hanging="748"/>
        <w:contextualSpacing/>
        <w:mirrorIndents/>
        <w:rPr>
          <w:rFonts w:ascii="Times New Roman" w:hAnsi="Times New Roman" w:cs="Times New Roman"/>
          <w:sz w:val="24"/>
          <w:szCs w:val="24"/>
          <w:lang w:val="en-GB"/>
        </w:rPr>
      </w:pPr>
      <w:r w:rsidRPr="001049F2">
        <w:rPr>
          <w:rFonts w:ascii="Times New Roman" w:hAnsi="Times New Roman" w:cs="Times New Roman"/>
          <w:sz w:val="24"/>
          <w:szCs w:val="24"/>
        </w:rPr>
        <w:t>——— .</w:t>
      </w:r>
      <w:r>
        <w:rPr>
          <w:rFonts w:ascii="Times New Roman" w:hAnsi="Times New Roman" w:cs="Times New Roman"/>
          <w:sz w:val="24"/>
          <w:szCs w:val="24"/>
        </w:rPr>
        <w:t xml:space="preserve"> </w:t>
      </w:r>
      <w:r w:rsidRPr="00BC1BE7">
        <w:rPr>
          <w:rFonts w:ascii="Times New Roman" w:hAnsi="Times New Roman" w:cs="Times New Roman"/>
          <w:sz w:val="24"/>
          <w:szCs w:val="24"/>
          <w:lang w:val="en-GB"/>
        </w:rPr>
        <w:t xml:space="preserve">1988. </w:t>
      </w:r>
      <w:r w:rsidRPr="00BC1BE7">
        <w:rPr>
          <w:rFonts w:ascii="Times New Roman" w:hAnsi="Times New Roman" w:cs="Times New Roman"/>
          <w:i/>
          <w:sz w:val="24"/>
          <w:szCs w:val="24"/>
          <w:lang w:val="en-GB"/>
        </w:rPr>
        <w:t>Manuscript Lectures</w:t>
      </w:r>
      <w:r w:rsidRPr="00BC1BE7">
        <w:rPr>
          <w:rFonts w:ascii="Times New Roman" w:hAnsi="Times New Roman" w:cs="Times New Roman"/>
          <w:sz w:val="24"/>
          <w:szCs w:val="24"/>
          <w:lang w:val="en-GB"/>
        </w:rPr>
        <w:t xml:space="preserve">. Vol. 19 of </w:t>
      </w:r>
      <w:r w:rsidRPr="00BC1BE7">
        <w:rPr>
          <w:rFonts w:ascii="Times New Roman" w:hAnsi="Times New Roman" w:cs="Times New Roman"/>
          <w:i/>
          <w:sz w:val="24"/>
          <w:szCs w:val="24"/>
          <w:lang w:val="en-GB"/>
        </w:rPr>
        <w:t>The Works of William James</w:t>
      </w:r>
      <w:r w:rsidRPr="00BC1BE7">
        <w:rPr>
          <w:rFonts w:ascii="Times New Roman" w:hAnsi="Times New Roman" w:cs="Times New Roman"/>
          <w:sz w:val="24"/>
          <w:szCs w:val="24"/>
          <w:lang w:val="en-GB"/>
        </w:rPr>
        <w:t xml:space="preserve">, edited by Frederick H. Burkhardt, Fredson Bowers, and Ignas K. Skrupskelis. </w:t>
      </w:r>
      <w:r w:rsidRPr="003141B2">
        <w:rPr>
          <w:rFonts w:ascii="Times New Roman" w:eastAsia="Times New Roman" w:hAnsi="Times New Roman" w:cs="Times New Roman"/>
          <w:sz w:val="24"/>
          <w:szCs w:val="24"/>
          <w:lang w:eastAsia="en-AU"/>
        </w:rPr>
        <w:t>Introd</w:t>
      </w:r>
      <w:r w:rsidRPr="00BC1BE7">
        <w:rPr>
          <w:rFonts w:ascii="Times New Roman" w:eastAsia="Times New Roman" w:hAnsi="Times New Roman" w:cs="Times New Roman"/>
          <w:sz w:val="24"/>
          <w:szCs w:val="24"/>
          <w:lang w:eastAsia="en-AU"/>
        </w:rPr>
        <w:t xml:space="preserve">uction by Ignas K. Skrupskelis. Cambridge, MA: Harvard University Press. </w:t>
      </w:r>
      <w:r w:rsidRPr="00BC1BE7">
        <w:rPr>
          <w:rFonts w:ascii="Times New Roman" w:hAnsi="Times New Roman" w:cs="Times New Roman"/>
          <w:sz w:val="24"/>
          <w:szCs w:val="24"/>
          <w:lang w:val="en-GB"/>
        </w:rPr>
        <w:t>First published 1872-1907.</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Kelemen, Mihaela. 2011a. "The Ambiguity of Inquiry in Management Research: An American Pragmatist Perspective." Fourth Nordic Pragmatism Conference, Copenhagen.</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Kelemen, Mihaela. 2011b. "American Pragmatism." In </w:t>
      </w:r>
      <w:r w:rsidRPr="005C6D80">
        <w:rPr>
          <w:i/>
          <w:szCs w:val="24"/>
        </w:rPr>
        <w:t xml:space="preserve">Key Concepts in Critical Management Studies </w:t>
      </w:r>
      <w:r w:rsidRPr="005C6D80">
        <w:rPr>
          <w:szCs w:val="24"/>
        </w:rPr>
        <w:t>edited by Mark Tadajewski, Pauline Maclaran, Elizabeth Parsons and Martin Parker. London: Sage Publications.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Kelemen, Mihaela, and Nick Rumens. 2008. </w:t>
      </w:r>
      <w:r w:rsidRPr="005C6D80">
        <w:rPr>
          <w:i/>
          <w:szCs w:val="24"/>
        </w:rPr>
        <w:t>An Introduction to Critical Management Research</w:t>
      </w:r>
      <w:r w:rsidRPr="005C6D80">
        <w:rPr>
          <w:szCs w:val="24"/>
        </w:rPr>
        <w:t>. London: Sage Publications.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Kelemen, Mihaela, and Nick Rumens, eds. 2013. </w:t>
      </w:r>
      <w:r w:rsidRPr="005C6D80">
        <w:rPr>
          <w:i/>
          <w:szCs w:val="24"/>
        </w:rPr>
        <w:t>American Pragmatism and Organization: Issues and Controversies</w:t>
      </w:r>
      <w:r w:rsidRPr="005C6D80">
        <w:rPr>
          <w:szCs w:val="24"/>
        </w:rPr>
        <w:t>. Farnham: Gower.</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Khalil, Elias L., ed. 2004. </w:t>
      </w:r>
      <w:r w:rsidRPr="005C6D80">
        <w:rPr>
          <w:i/>
          <w:szCs w:val="24"/>
        </w:rPr>
        <w:t>Dewey, Pragmatism, and Economic Methodology</w:t>
      </w:r>
      <w:r w:rsidRPr="005C6D80">
        <w:rPr>
          <w:szCs w:val="24"/>
        </w:rPr>
        <w:t>. London: Routledge.</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Kloppenberg, James T. 1986. </w:t>
      </w:r>
      <w:r w:rsidRPr="005C6D80">
        <w:rPr>
          <w:i/>
          <w:szCs w:val="24"/>
        </w:rPr>
        <w:t>Uncertain Victory: Social Democracy and Progressivism in European and American Thought, 1870-1920</w:t>
      </w:r>
      <w:r w:rsidRPr="005C6D80">
        <w:rPr>
          <w:szCs w:val="24"/>
        </w:rPr>
        <w:t>. New York: Oxford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Koslowski, Peter, ed. 2010a. </w:t>
      </w:r>
      <w:r w:rsidRPr="005C6D80">
        <w:rPr>
          <w:i/>
          <w:szCs w:val="24"/>
        </w:rPr>
        <w:t>Elements of a Philosophy of Management and Organization</w:t>
      </w:r>
      <w:r w:rsidRPr="005C6D80">
        <w:rPr>
          <w:szCs w:val="24"/>
        </w:rPr>
        <w:t>. Berlin: Springer Verlag.</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Koslowski, Peter. 2010b. "The Philosophy of Management." In </w:t>
      </w:r>
      <w:r w:rsidRPr="005C6D80">
        <w:rPr>
          <w:i/>
          <w:szCs w:val="24"/>
        </w:rPr>
        <w:t>Elements of a Philosophy of Management and Organization</w:t>
      </w:r>
      <w:r w:rsidRPr="005C6D80">
        <w:rPr>
          <w:szCs w:val="24"/>
        </w:rPr>
        <w:t>, edited by Peter Koslowski. Berlin: Springer Verlag.</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Lawler, Edward E. III. 1999. "Challenging Traditional Research Assumptions." In </w:t>
      </w:r>
      <w:r w:rsidRPr="005C6D80">
        <w:rPr>
          <w:i/>
          <w:szCs w:val="24"/>
        </w:rPr>
        <w:t>Doing Research That Is Useful for Theory and Practice</w:t>
      </w:r>
      <w:r w:rsidRPr="005C6D80">
        <w:rPr>
          <w:szCs w:val="24"/>
        </w:rPr>
        <w:t>, edited by Edward E. III Lawler, Allan M. Jr. Mohrman, Susan A. Mohrman, Gerald E. Jr. Ledford and Thomas G. Cummings. Lanham, MD: Lexington.</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Lorino, Phillipe. 2015. "Pragmatism: A Key Source for the Renewal of Organization and Management Studies." Second European Pragmatism Conference, Paris.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Margolis, Joshua D. 1998. "Psychological Pragmatism and the Imperative of Aims: A New Approach to Business Ethics."</w:t>
      </w:r>
      <w:r w:rsidR="00F679A4">
        <w:rPr>
          <w:szCs w:val="24"/>
        </w:rPr>
        <w:t xml:space="preserve"> </w:t>
      </w:r>
      <w:r w:rsidRPr="005C6D80">
        <w:rPr>
          <w:i/>
          <w:szCs w:val="24"/>
        </w:rPr>
        <w:t>Business Ethics Quarterly</w:t>
      </w:r>
      <w:r w:rsidRPr="005C6D80">
        <w:rPr>
          <w:szCs w:val="24"/>
        </w:rPr>
        <w:t xml:space="preserve"> 8 (3):</w:t>
      </w:r>
      <w:r w:rsidR="007501D2">
        <w:rPr>
          <w:szCs w:val="24"/>
        </w:rPr>
        <w:t xml:space="preserve"> </w:t>
      </w:r>
      <w:r w:rsidRPr="005C6D80">
        <w:rPr>
          <w:szCs w:val="24"/>
        </w:rPr>
        <w:t>409-30.</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Margolis, Joshua D., and James P. Walsh. 2003. "Misery Loves Companies: Rethinking Social Initiatives by Business."</w:t>
      </w:r>
      <w:r w:rsidR="00F679A4">
        <w:rPr>
          <w:szCs w:val="24"/>
        </w:rPr>
        <w:t xml:space="preserve"> </w:t>
      </w:r>
      <w:r w:rsidRPr="005C6D80">
        <w:rPr>
          <w:i/>
          <w:szCs w:val="24"/>
        </w:rPr>
        <w:t>Administrative Science Quarterly</w:t>
      </w:r>
      <w:r w:rsidRPr="005C6D80">
        <w:rPr>
          <w:szCs w:val="24"/>
        </w:rPr>
        <w:t xml:space="preserve"> 48 (2):</w:t>
      </w:r>
      <w:r w:rsidR="007501D2">
        <w:rPr>
          <w:szCs w:val="24"/>
        </w:rPr>
        <w:t xml:space="preserve"> </w:t>
      </w:r>
      <w:r w:rsidRPr="005C6D80">
        <w:rPr>
          <w:szCs w:val="24"/>
        </w:rPr>
        <w:t>268-305.</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McDermott, John J. 1976. "Introduction." In </w:t>
      </w:r>
      <w:r w:rsidRPr="005C6D80">
        <w:rPr>
          <w:i/>
          <w:szCs w:val="24"/>
        </w:rPr>
        <w:t>Essays in Radical Empiricism</w:t>
      </w:r>
      <w:r w:rsidRPr="005C6D80">
        <w:rPr>
          <w:szCs w:val="24"/>
        </w:rPr>
        <w:t>, edited by Frederick H. Burkhardt, Fredson Bowers and Ignas K. Skrupskelis, xi-xlviii. Cambridge, MA: Harvard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McDermott, John J. 1980. "The Promethean Self and Community in the Philosophy of William James."</w:t>
      </w:r>
      <w:r w:rsidR="00F679A4">
        <w:rPr>
          <w:szCs w:val="24"/>
        </w:rPr>
        <w:t xml:space="preserve"> </w:t>
      </w:r>
      <w:r w:rsidRPr="005C6D80">
        <w:rPr>
          <w:i/>
          <w:szCs w:val="24"/>
        </w:rPr>
        <w:t>Rice University Studies</w:t>
      </w:r>
      <w:r w:rsidRPr="005C6D80">
        <w:rPr>
          <w:szCs w:val="24"/>
        </w:rPr>
        <w:t>:</w:t>
      </w:r>
      <w:r w:rsidR="007501D2">
        <w:rPr>
          <w:szCs w:val="24"/>
        </w:rPr>
        <w:t xml:space="preserve"> </w:t>
      </w:r>
      <w:r w:rsidRPr="005C6D80">
        <w:rPr>
          <w:szCs w:val="24"/>
        </w:rPr>
        <w:t>87-101.</w:t>
      </w:r>
    </w:p>
    <w:p w:rsidR="00F817AF" w:rsidRDefault="001049F2" w:rsidP="007501D2">
      <w:pPr>
        <w:pStyle w:val="EndNoteBibliography"/>
        <w:spacing w:after="0" w:line="480" w:lineRule="auto"/>
        <w:ind w:left="720" w:hanging="720"/>
        <w:contextualSpacing/>
        <w:mirrorIndents/>
        <w:rPr>
          <w:szCs w:val="24"/>
        </w:rPr>
      </w:pPr>
      <w:r w:rsidRPr="005C6D80">
        <w:rPr>
          <w:szCs w:val="24"/>
        </w:rPr>
        <w:t>McDermott, John J. 1984. "Classical American Philosophy: A Reflective Bequest to the Twenty-First Century."</w:t>
      </w:r>
      <w:r w:rsidR="00F679A4">
        <w:rPr>
          <w:szCs w:val="24"/>
        </w:rPr>
        <w:t xml:space="preserve"> </w:t>
      </w:r>
      <w:r w:rsidRPr="005C6D80">
        <w:rPr>
          <w:i/>
          <w:szCs w:val="24"/>
        </w:rPr>
        <w:t>Journal of Philosophy</w:t>
      </w:r>
      <w:r w:rsidRPr="005C6D80">
        <w:rPr>
          <w:szCs w:val="24"/>
        </w:rPr>
        <w:t xml:space="preserve"> 81 (11):</w:t>
      </w:r>
      <w:r w:rsidR="007501D2">
        <w:rPr>
          <w:szCs w:val="24"/>
        </w:rPr>
        <w:t xml:space="preserve"> </w:t>
      </w:r>
      <w:r w:rsidRPr="005C6D80">
        <w:rPr>
          <w:szCs w:val="24"/>
        </w:rPr>
        <w:t>663-75.</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McDermott, John J. 1986. </w:t>
      </w:r>
      <w:r w:rsidRPr="005C6D80">
        <w:rPr>
          <w:i/>
          <w:szCs w:val="24"/>
        </w:rPr>
        <w:t>Streams of Experience: Reflections on the History and Philosophy of American Culture</w:t>
      </w:r>
      <w:r w:rsidRPr="005C6D80">
        <w:rPr>
          <w:szCs w:val="24"/>
        </w:rPr>
        <w:t>. Amherst: University of Massachusetts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Menand, Louis. 2001. </w:t>
      </w:r>
      <w:r w:rsidRPr="005C6D80">
        <w:rPr>
          <w:i/>
          <w:szCs w:val="24"/>
        </w:rPr>
        <w:t>The Metaphysical Club: A Story of Ideas in America</w:t>
      </w:r>
      <w:r w:rsidRPr="005C6D80">
        <w:rPr>
          <w:szCs w:val="24"/>
        </w:rPr>
        <w:t>. New York: Farrar, Straus and Giroux.</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Nonaka, Ikujiro, and Zhichang Zhu. 2012. </w:t>
      </w:r>
      <w:r w:rsidRPr="005C6D80">
        <w:rPr>
          <w:i/>
          <w:szCs w:val="24"/>
        </w:rPr>
        <w:t>Pragmatic Strategy, Eastern Wisdom, Global Success</w:t>
      </w:r>
      <w:r w:rsidRPr="005C6D80">
        <w:rPr>
          <w:szCs w:val="24"/>
        </w:rPr>
        <w:t>. New York: Cambridge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Pappas, Gregory F. 2008. </w:t>
      </w:r>
      <w:r w:rsidRPr="005C6D80">
        <w:rPr>
          <w:i/>
          <w:szCs w:val="24"/>
        </w:rPr>
        <w:t>John Dewey's Ethics: Democracy as Experience</w:t>
      </w:r>
      <w:r w:rsidRPr="005C6D80">
        <w:rPr>
          <w:szCs w:val="24"/>
        </w:rPr>
        <w:t>. Bloomington, IN: Indiana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Parmar, Bidhan L., Robert Phillips, and R. Edward Freeman. 2016. "Pragmatism and Organization Studies." In </w:t>
      </w:r>
      <w:r w:rsidRPr="005C6D80">
        <w:rPr>
          <w:i/>
          <w:szCs w:val="24"/>
        </w:rPr>
        <w:t>Routledge Companion to Philosophy in Organization Studies</w:t>
      </w:r>
      <w:r w:rsidRPr="005C6D80">
        <w:rPr>
          <w:szCs w:val="24"/>
        </w:rPr>
        <w:t>, edited by Raza Mir, Hugh Willmott and Michelle Greenwood. London: Routledge.</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Powell, Thomas C. 2014. "William James." In </w:t>
      </w:r>
      <w:r w:rsidRPr="005C6D80">
        <w:rPr>
          <w:i/>
          <w:szCs w:val="24"/>
        </w:rPr>
        <w:t>Oxford Handbook of Process Philosophy and Organization Studies</w:t>
      </w:r>
      <w:r w:rsidRPr="005C6D80">
        <w:rPr>
          <w:szCs w:val="24"/>
        </w:rPr>
        <w:t>, edited by Jenny Helin, Tor Hernes, Daniel Hjorth and Robin Holt. Oxford: Oxford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Rosenthal, Sandra B., and Rogene A. Buchholz. 1999. "Toward New Directions in Business Ethics: Some Pragmatic Pathways." In </w:t>
      </w:r>
      <w:r w:rsidRPr="005C6D80">
        <w:rPr>
          <w:i/>
          <w:szCs w:val="24"/>
        </w:rPr>
        <w:t>A Companion to Business Ethics</w:t>
      </w:r>
      <w:r w:rsidRPr="005C6D80">
        <w:rPr>
          <w:szCs w:val="24"/>
        </w:rPr>
        <w:t>, edited by Robert E. Frederick, 112-27. Malden, MA: Blackwell.</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Rosenthal, Sandra B., and Rogene A. Buchholz. 2000. </w:t>
      </w:r>
      <w:r w:rsidRPr="005C6D80">
        <w:rPr>
          <w:i/>
          <w:szCs w:val="24"/>
        </w:rPr>
        <w:t>Rethinking Business Ethics: A Pragmatic Approach</w:t>
      </w:r>
      <w:r w:rsidRPr="005C6D80">
        <w:rPr>
          <w:szCs w:val="24"/>
        </w:rPr>
        <w:t>. Edited by R. Edward Freeman. New York: Oxford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Rumens, Nick, and Mihaela Kelemen. 2013. "American Pragmatism and Organization Studies: Concepts, Themes and Possibilities." In </w:t>
      </w:r>
      <w:r w:rsidRPr="005C6D80">
        <w:rPr>
          <w:i/>
          <w:szCs w:val="24"/>
        </w:rPr>
        <w:t>American Pragmatism and Organization: Issues and Controversies</w:t>
      </w:r>
      <w:r w:rsidRPr="005C6D80">
        <w:rPr>
          <w:szCs w:val="24"/>
        </w:rPr>
        <w:t>, edited by Mihaela Kelemen and Nick Rumens. Farnham: Gower.</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Shields, Patricia M. 2008. "Rediscovering the Taproot: Is Classical Pragmatism the Route to Renew Public Administration?"</w:t>
      </w:r>
      <w:r w:rsidR="00F679A4">
        <w:rPr>
          <w:szCs w:val="24"/>
        </w:rPr>
        <w:t xml:space="preserve"> </w:t>
      </w:r>
      <w:r w:rsidRPr="005C6D80">
        <w:rPr>
          <w:i/>
          <w:szCs w:val="24"/>
        </w:rPr>
        <w:t>Public Administration Review</w:t>
      </w:r>
      <w:r w:rsidRPr="005C6D80">
        <w:rPr>
          <w:szCs w:val="24"/>
        </w:rPr>
        <w:t xml:space="preserve"> 68 (2):</w:t>
      </w:r>
      <w:r w:rsidR="007501D2">
        <w:rPr>
          <w:szCs w:val="24"/>
        </w:rPr>
        <w:t xml:space="preserve"> </w:t>
      </w:r>
      <w:r w:rsidRPr="005C6D80">
        <w:rPr>
          <w:szCs w:val="24"/>
        </w:rPr>
        <w:t>205-21.</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Siegers, Rosa. 2013. "A Pragmatist Approach to Emotional Intellingence and Managerial Regret." In </w:t>
      </w:r>
      <w:r w:rsidRPr="005C6D80">
        <w:rPr>
          <w:i/>
          <w:szCs w:val="24"/>
        </w:rPr>
        <w:t>American Pragmatism and Organization: Issues and Controversies</w:t>
      </w:r>
      <w:r w:rsidRPr="005C6D80">
        <w:rPr>
          <w:szCs w:val="24"/>
        </w:rPr>
        <w:t>, edited by Mihaela Kelemen and Nick Rumens. Farnham: Gower.</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Smith, John E. 1993. "Experience, God, and Classical American Philosophy."</w:t>
      </w:r>
      <w:r w:rsidR="00F679A4">
        <w:rPr>
          <w:szCs w:val="24"/>
        </w:rPr>
        <w:t xml:space="preserve"> </w:t>
      </w:r>
      <w:r w:rsidRPr="005C6D80">
        <w:rPr>
          <w:i/>
          <w:szCs w:val="24"/>
        </w:rPr>
        <w:t>American Journal of Theology and Philosophy</w:t>
      </w:r>
      <w:r w:rsidRPr="005C6D80">
        <w:rPr>
          <w:szCs w:val="24"/>
        </w:rPr>
        <w:t xml:space="preserve"> 14 (2):</w:t>
      </w:r>
      <w:r w:rsidR="007501D2">
        <w:rPr>
          <w:szCs w:val="24"/>
        </w:rPr>
        <w:t xml:space="preserve"> </w:t>
      </w:r>
      <w:r w:rsidRPr="005C6D80">
        <w:rPr>
          <w:szCs w:val="24"/>
        </w:rPr>
        <w:t>119-45.</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Snider, Keith F. 2000. "Expertise or Experimenting? Pragmatism and American Public Administration, 1920-1950."</w:t>
      </w:r>
      <w:r w:rsidR="00F679A4">
        <w:rPr>
          <w:szCs w:val="24"/>
        </w:rPr>
        <w:t xml:space="preserve"> </w:t>
      </w:r>
      <w:r w:rsidRPr="005C6D80">
        <w:rPr>
          <w:i/>
          <w:szCs w:val="24"/>
        </w:rPr>
        <w:t>Administration and Society</w:t>
      </w:r>
      <w:r w:rsidRPr="005C6D80">
        <w:rPr>
          <w:szCs w:val="24"/>
        </w:rPr>
        <w:t xml:space="preserve"> 32:</w:t>
      </w:r>
      <w:r w:rsidR="00F679A4">
        <w:rPr>
          <w:szCs w:val="24"/>
        </w:rPr>
        <w:t xml:space="preserve"> </w:t>
      </w:r>
      <w:r w:rsidRPr="005C6D80">
        <w:rPr>
          <w:szCs w:val="24"/>
        </w:rPr>
        <w:t>329-53.</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Taylor, Scott, and Emma Bell. 2013. "Believing in a Pragmatist Business Ethics." In </w:t>
      </w:r>
      <w:r w:rsidRPr="005C6D80">
        <w:rPr>
          <w:i/>
          <w:szCs w:val="24"/>
        </w:rPr>
        <w:t>American Pragmatism and Organization: Issues and Controversies</w:t>
      </w:r>
      <w:r w:rsidRPr="005C6D80">
        <w:rPr>
          <w:szCs w:val="24"/>
        </w:rPr>
        <w:t>, edited by Mihaela Kelemen and Nick Rumens. Farnham: Gower.</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Vo, Linh Chi, and Mihaela Kelemen. 2014. "John Dewey." In </w:t>
      </w:r>
      <w:r w:rsidRPr="005C6D80">
        <w:rPr>
          <w:i/>
          <w:szCs w:val="24"/>
        </w:rPr>
        <w:t>Oxford Handbook of Process Philosophy and Organization Studies</w:t>
      </w:r>
      <w:r w:rsidRPr="005C6D80">
        <w:rPr>
          <w:szCs w:val="24"/>
        </w:rPr>
        <w:t>, edited by Jenny Helin, Tor Hernes, Daniel Hjorth and Robin Holt. Oxford: Oxford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Wallis, Steven E. 2012. "The Right Tool for the Job: Philosophy's Evolving Role in Advancing Management Theory."</w:t>
      </w:r>
      <w:r w:rsidR="00F679A4">
        <w:rPr>
          <w:szCs w:val="24"/>
        </w:rPr>
        <w:t xml:space="preserve"> </w:t>
      </w:r>
      <w:r w:rsidRPr="005C6D80">
        <w:rPr>
          <w:i/>
          <w:szCs w:val="24"/>
        </w:rPr>
        <w:t>Philosophy of Management</w:t>
      </w:r>
      <w:r w:rsidRPr="005C6D80">
        <w:rPr>
          <w:szCs w:val="24"/>
        </w:rPr>
        <w:t xml:space="preserve"> 11 (3):</w:t>
      </w:r>
      <w:r w:rsidR="007501D2">
        <w:rPr>
          <w:szCs w:val="24"/>
        </w:rPr>
        <w:t xml:space="preserve"> </w:t>
      </w:r>
      <w:r w:rsidRPr="005C6D80">
        <w:rPr>
          <w:szCs w:val="24"/>
        </w:rPr>
        <w:t>67-99.</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Watson, Tony J. 2010. "Critical social science, pragmatism, and the realities of HRM."</w:t>
      </w:r>
      <w:r w:rsidR="00F679A4">
        <w:rPr>
          <w:szCs w:val="24"/>
        </w:rPr>
        <w:t xml:space="preserve"> </w:t>
      </w:r>
      <w:r w:rsidRPr="005C6D80">
        <w:rPr>
          <w:i/>
          <w:szCs w:val="24"/>
        </w:rPr>
        <w:t>The International Journal of Human Resources Management</w:t>
      </w:r>
      <w:r w:rsidRPr="005C6D80">
        <w:rPr>
          <w:szCs w:val="24"/>
        </w:rPr>
        <w:t xml:space="preserve"> 21 (6):</w:t>
      </w:r>
      <w:r w:rsidR="007501D2">
        <w:rPr>
          <w:szCs w:val="24"/>
        </w:rPr>
        <w:t xml:space="preserve"> </w:t>
      </w:r>
      <w:r w:rsidRPr="005C6D80">
        <w:rPr>
          <w:szCs w:val="24"/>
        </w:rPr>
        <w:t>915-31.</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 xml:space="preserve">Westbrook, Robert B. 2005. </w:t>
      </w:r>
      <w:r w:rsidRPr="005C6D80">
        <w:rPr>
          <w:i/>
          <w:szCs w:val="24"/>
        </w:rPr>
        <w:t>Democratic Hope: Pragmatism and the Politics of Truth</w:t>
      </w:r>
      <w:r w:rsidRPr="005C6D80">
        <w:rPr>
          <w:szCs w:val="24"/>
        </w:rPr>
        <w:t>. Ithaca, NY: Cornell University Press.</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Whetsell, T.A., and Patricia M. Shields. 2011. "Reconciling the varieties of pragmatism in public administration."</w:t>
      </w:r>
      <w:r w:rsidR="00F679A4">
        <w:rPr>
          <w:szCs w:val="24"/>
        </w:rPr>
        <w:t xml:space="preserve"> </w:t>
      </w:r>
      <w:r w:rsidRPr="005C6D80">
        <w:rPr>
          <w:i/>
          <w:szCs w:val="24"/>
        </w:rPr>
        <w:t>Administration and Society</w:t>
      </w:r>
      <w:r w:rsidRPr="005C6D80">
        <w:rPr>
          <w:szCs w:val="24"/>
        </w:rPr>
        <w:t xml:space="preserve"> 43 (4):</w:t>
      </w:r>
      <w:r w:rsidR="007501D2">
        <w:rPr>
          <w:szCs w:val="24"/>
        </w:rPr>
        <w:t xml:space="preserve"> </w:t>
      </w:r>
      <w:r w:rsidRPr="005C6D80">
        <w:rPr>
          <w:szCs w:val="24"/>
        </w:rPr>
        <w:t>474-83.</w:t>
      </w:r>
    </w:p>
    <w:p w:rsidR="001049F2" w:rsidRPr="005C6D80" w:rsidRDefault="001049F2" w:rsidP="007501D2">
      <w:pPr>
        <w:pStyle w:val="EndNoteBibliography"/>
        <w:spacing w:after="0" w:line="480" w:lineRule="auto"/>
        <w:ind w:left="720" w:hanging="720"/>
        <w:contextualSpacing/>
        <w:mirrorIndents/>
        <w:rPr>
          <w:szCs w:val="24"/>
        </w:rPr>
      </w:pPr>
      <w:r w:rsidRPr="005C6D80">
        <w:rPr>
          <w:szCs w:val="24"/>
        </w:rPr>
        <w:t>Wicks, Andrew C., and R. Edward Freeman. 1998. "Organization Studies and the New Pragmatism: Positivism, Anti-Positivism, and the Search for Ethics."</w:t>
      </w:r>
      <w:r w:rsidR="00F679A4">
        <w:rPr>
          <w:szCs w:val="24"/>
        </w:rPr>
        <w:t xml:space="preserve"> </w:t>
      </w:r>
      <w:r w:rsidRPr="005C6D80">
        <w:rPr>
          <w:i/>
          <w:szCs w:val="24"/>
        </w:rPr>
        <w:t>Organization Studies</w:t>
      </w:r>
      <w:r w:rsidRPr="005C6D80">
        <w:rPr>
          <w:szCs w:val="24"/>
        </w:rPr>
        <w:t xml:space="preserve"> 9 (2):</w:t>
      </w:r>
      <w:r w:rsidR="007501D2">
        <w:rPr>
          <w:szCs w:val="24"/>
        </w:rPr>
        <w:t xml:space="preserve"> </w:t>
      </w:r>
      <w:r w:rsidRPr="005C6D80">
        <w:rPr>
          <w:szCs w:val="24"/>
        </w:rPr>
        <w:t>123-40.</w:t>
      </w:r>
    </w:p>
    <w:p w:rsidR="001049F2" w:rsidRPr="005C6D80" w:rsidRDefault="001049F2" w:rsidP="007501D2">
      <w:pPr>
        <w:pStyle w:val="EndNoteBibliography"/>
        <w:spacing w:line="480" w:lineRule="auto"/>
        <w:ind w:left="720" w:hanging="720"/>
        <w:contextualSpacing/>
        <w:mirrorIndents/>
        <w:rPr>
          <w:szCs w:val="24"/>
        </w:rPr>
      </w:pPr>
      <w:r w:rsidRPr="005C6D80">
        <w:rPr>
          <w:szCs w:val="24"/>
        </w:rPr>
        <w:t>Wood, Martin, and Mark Dibben. 2015. "Leadership as Relational Process."</w:t>
      </w:r>
      <w:r w:rsidR="00F679A4">
        <w:rPr>
          <w:szCs w:val="24"/>
        </w:rPr>
        <w:t xml:space="preserve"> </w:t>
      </w:r>
      <w:r w:rsidRPr="005C6D80">
        <w:rPr>
          <w:i/>
          <w:szCs w:val="24"/>
        </w:rPr>
        <w:t>Process Studies</w:t>
      </w:r>
      <w:r w:rsidRPr="005C6D80">
        <w:rPr>
          <w:szCs w:val="24"/>
        </w:rPr>
        <w:t xml:space="preserve"> 44 (1):</w:t>
      </w:r>
      <w:r w:rsidR="007501D2">
        <w:rPr>
          <w:szCs w:val="24"/>
        </w:rPr>
        <w:t xml:space="preserve"> </w:t>
      </w:r>
      <w:r w:rsidRPr="005C6D80">
        <w:rPr>
          <w:szCs w:val="24"/>
        </w:rPr>
        <w:t>24-47.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0F" w:rsidRDefault="0094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76" w:rsidRDefault="00941F76" w:rsidP="001049F2">
      <w:pPr>
        <w:spacing w:after="0" w:line="240" w:lineRule="auto"/>
      </w:pPr>
      <w:r>
        <w:separator/>
      </w:r>
    </w:p>
  </w:footnote>
  <w:footnote w:type="continuationSeparator" w:id="0">
    <w:p w:rsidR="00941F76" w:rsidRDefault="00941F76" w:rsidP="0010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162"/>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1A667E4"/>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033E049C"/>
    <w:multiLevelType w:val="hybridMultilevel"/>
    <w:tmpl w:val="247E4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E32EDD"/>
    <w:multiLevelType w:val="hybridMultilevel"/>
    <w:tmpl w:val="0FF2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37CD6"/>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0B462CA8"/>
    <w:multiLevelType w:val="hybridMultilevel"/>
    <w:tmpl w:val="BCE4E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096041"/>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41220AB"/>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1774696C"/>
    <w:multiLevelType w:val="hybridMultilevel"/>
    <w:tmpl w:val="3690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D3C01"/>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9E0631D"/>
    <w:multiLevelType w:val="hybridMultilevel"/>
    <w:tmpl w:val="0360E380"/>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DB69CE"/>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1CC6093B"/>
    <w:multiLevelType w:val="hybridMultilevel"/>
    <w:tmpl w:val="C8F27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A85EB7"/>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1F7B7B45"/>
    <w:multiLevelType w:val="hybridMultilevel"/>
    <w:tmpl w:val="952E6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CE01B4"/>
    <w:multiLevelType w:val="hybridMultilevel"/>
    <w:tmpl w:val="27DA3A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E32FB7"/>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15:restartNumberingAfterBreak="0">
    <w:nsid w:val="2B657E68"/>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325B06DF"/>
    <w:multiLevelType w:val="hybridMultilevel"/>
    <w:tmpl w:val="8A56A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9519EC"/>
    <w:multiLevelType w:val="hybridMultilevel"/>
    <w:tmpl w:val="3D9E6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B860AA"/>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1A152C"/>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3733647D"/>
    <w:multiLevelType w:val="hybridMultilevel"/>
    <w:tmpl w:val="E8A8F4E2"/>
    <w:lvl w:ilvl="0" w:tplc="0BB20E2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583752"/>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48D719A5"/>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BE607DD"/>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4C10461F"/>
    <w:multiLevelType w:val="hybridMultilevel"/>
    <w:tmpl w:val="95848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2F0CBD"/>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5219579A"/>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58993095"/>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5D671505"/>
    <w:multiLevelType w:val="hybridMultilevel"/>
    <w:tmpl w:val="38020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6B1FC4"/>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5D990522"/>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5471C56"/>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76B3BAC"/>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7C41F1B"/>
    <w:multiLevelType w:val="hybridMultilevel"/>
    <w:tmpl w:val="1EA2A8C8"/>
    <w:lvl w:ilvl="0" w:tplc="F40274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3465FA"/>
    <w:multiLevelType w:val="hybridMultilevel"/>
    <w:tmpl w:val="A4F4D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843541"/>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C75636"/>
    <w:multiLevelType w:val="hybridMultilevel"/>
    <w:tmpl w:val="FEB4D194"/>
    <w:lvl w:ilvl="0" w:tplc="6B38D744">
      <w:start w:val="1"/>
      <w:numFmt w:val="decimal"/>
      <w:lvlText w:val="%1)"/>
      <w:lvlJc w:val="left"/>
      <w:pPr>
        <w:ind w:left="1108" w:hanging="360"/>
      </w:pPr>
      <w:rPr>
        <w:rFonts w:hint="default"/>
      </w:rPr>
    </w:lvl>
    <w:lvl w:ilvl="1" w:tplc="0C090019" w:tentative="1">
      <w:start w:val="1"/>
      <w:numFmt w:val="lowerLetter"/>
      <w:lvlText w:val="%2."/>
      <w:lvlJc w:val="left"/>
      <w:pPr>
        <w:ind w:left="1828" w:hanging="360"/>
      </w:pPr>
    </w:lvl>
    <w:lvl w:ilvl="2" w:tplc="0C09001B" w:tentative="1">
      <w:start w:val="1"/>
      <w:numFmt w:val="lowerRoman"/>
      <w:lvlText w:val="%3."/>
      <w:lvlJc w:val="right"/>
      <w:pPr>
        <w:ind w:left="2548" w:hanging="180"/>
      </w:pPr>
    </w:lvl>
    <w:lvl w:ilvl="3" w:tplc="0C09000F" w:tentative="1">
      <w:start w:val="1"/>
      <w:numFmt w:val="decimal"/>
      <w:lvlText w:val="%4."/>
      <w:lvlJc w:val="left"/>
      <w:pPr>
        <w:ind w:left="3268" w:hanging="360"/>
      </w:pPr>
    </w:lvl>
    <w:lvl w:ilvl="4" w:tplc="0C090019" w:tentative="1">
      <w:start w:val="1"/>
      <w:numFmt w:val="lowerLetter"/>
      <w:lvlText w:val="%5."/>
      <w:lvlJc w:val="left"/>
      <w:pPr>
        <w:ind w:left="3988" w:hanging="360"/>
      </w:pPr>
    </w:lvl>
    <w:lvl w:ilvl="5" w:tplc="0C09001B" w:tentative="1">
      <w:start w:val="1"/>
      <w:numFmt w:val="lowerRoman"/>
      <w:lvlText w:val="%6."/>
      <w:lvlJc w:val="right"/>
      <w:pPr>
        <w:ind w:left="4708" w:hanging="180"/>
      </w:pPr>
    </w:lvl>
    <w:lvl w:ilvl="6" w:tplc="0C09000F" w:tentative="1">
      <w:start w:val="1"/>
      <w:numFmt w:val="decimal"/>
      <w:lvlText w:val="%7."/>
      <w:lvlJc w:val="left"/>
      <w:pPr>
        <w:ind w:left="5428" w:hanging="360"/>
      </w:pPr>
    </w:lvl>
    <w:lvl w:ilvl="7" w:tplc="0C090019" w:tentative="1">
      <w:start w:val="1"/>
      <w:numFmt w:val="lowerLetter"/>
      <w:lvlText w:val="%8."/>
      <w:lvlJc w:val="left"/>
      <w:pPr>
        <w:ind w:left="6148" w:hanging="360"/>
      </w:pPr>
    </w:lvl>
    <w:lvl w:ilvl="8" w:tplc="0C09001B" w:tentative="1">
      <w:start w:val="1"/>
      <w:numFmt w:val="lowerRoman"/>
      <w:lvlText w:val="%9."/>
      <w:lvlJc w:val="right"/>
      <w:pPr>
        <w:ind w:left="6868" w:hanging="180"/>
      </w:pPr>
    </w:lvl>
  </w:abstractNum>
  <w:abstractNum w:abstractNumId="39" w15:restartNumberingAfterBreak="0">
    <w:nsid w:val="710406CD"/>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4F21AF"/>
    <w:multiLevelType w:val="hybridMultilevel"/>
    <w:tmpl w:val="4B624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D47523"/>
    <w:multiLevelType w:val="hybridMultilevel"/>
    <w:tmpl w:val="0AD26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9A2212B"/>
    <w:multiLevelType w:val="multilevel"/>
    <w:tmpl w:val="5F96880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A277B67"/>
    <w:multiLevelType w:val="hybridMultilevel"/>
    <w:tmpl w:val="A00200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E172DA"/>
    <w:multiLevelType w:val="hybridMultilevel"/>
    <w:tmpl w:val="C5803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1"/>
  </w:num>
  <w:num w:numId="2">
    <w:abstractNumId w:val="33"/>
  </w:num>
  <w:num w:numId="3">
    <w:abstractNumId w:val="27"/>
  </w:num>
  <w:num w:numId="4">
    <w:abstractNumId w:val="0"/>
  </w:num>
  <w:num w:numId="5">
    <w:abstractNumId w:val="9"/>
  </w:num>
  <w:num w:numId="6">
    <w:abstractNumId w:val="6"/>
  </w:num>
  <w:num w:numId="7">
    <w:abstractNumId w:val="32"/>
  </w:num>
  <w:num w:numId="8">
    <w:abstractNumId w:val="17"/>
  </w:num>
  <w:num w:numId="9">
    <w:abstractNumId w:val="13"/>
  </w:num>
  <w:num w:numId="10">
    <w:abstractNumId w:val="31"/>
  </w:num>
  <w:num w:numId="11">
    <w:abstractNumId w:val="24"/>
  </w:num>
  <w:num w:numId="12">
    <w:abstractNumId w:val="29"/>
  </w:num>
  <w:num w:numId="13">
    <w:abstractNumId w:val="25"/>
  </w:num>
  <w:num w:numId="14">
    <w:abstractNumId w:val="16"/>
  </w:num>
  <w:num w:numId="15">
    <w:abstractNumId w:val="21"/>
  </w:num>
  <w:num w:numId="16">
    <w:abstractNumId w:val="34"/>
  </w:num>
  <w:num w:numId="17">
    <w:abstractNumId w:val="20"/>
  </w:num>
  <w:num w:numId="18">
    <w:abstractNumId w:val="39"/>
  </w:num>
  <w:num w:numId="19">
    <w:abstractNumId w:val="42"/>
  </w:num>
  <w:num w:numId="20">
    <w:abstractNumId w:val="19"/>
  </w:num>
  <w:num w:numId="21">
    <w:abstractNumId w:val="11"/>
  </w:num>
  <w:num w:numId="22">
    <w:abstractNumId w:val="1"/>
  </w:num>
  <w:num w:numId="23">
    <w:abstractNumId w:val="23"/>
  </w:num>
  <w:num w:numId="24">
    <w:abstractNumId w:val="36"/>
  </w:num>
  <w:num w:numId="25">
    <w:abstractNumId w:val="4"/>
  </w:num>
  <w:num w:numId="26">
    <w:abstractNumId w:val="28"/>
  </w:num>
  <w:num w:numId="27">
    <w:abstractNumId w:val="7"/>
  </w:num>
  <w:num w:numId="28">
    <w:abstractNumId w:val="22"/>
  </w:num>
  <w:num w:numId="29">
    <w:abstractNumId w:val="2"/>
  </w:num>
  <w:num w:numId="30">
    <w:abstractNumId w:val="8"/>
  </w:num>
  <w:num w:numId="31">
    <w:abstractNumId w:val="3"/>
  </w:num>
  <w:num w:numId="32">
    <w:abstractNumId w:val="35"/>
  </w:num>
  <w:num w:numId="33">
    <w:abstractNumId w:val="10"/>
  </w:num>
  <w:num w:numId="34">
    <w:abstractNumId w:val="38"/>
  </w:num>
  <w:num w:numId="35">
    <w:abstractNumId w:val="26"/>
  </w:num>
  <w:num w:numId="36">
    <w:abstractNumId w:val="40"/>
  </w:num>
  <w:num w:numId="37">
    <w:abstractNumId w:val="30"/>
  </w:num>
  <w:num w:numId="38">
    <w:abstractNumId w:val="12"/>
  </w:num>
  <w:num w:numId="39">
    <w:abstractNumId w:val="5"/>
  </w:num>
  <w:num w:numId="40">
    <w:abstractNumId w:val="43"/>
  </w:num>
  <w:num w:numId="41">
    <w:abstractNumId w:val="44"/>
  </w:num>
  <w:num w:numId="42">
    <w:abstractNumId w:val="15"/>
  </w:num>
  <w:num w:numId="43">
    <w:abstractNumId w:val="14"/>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1049F2"/>
    <w:rsid w:val="000031DB"/>
    <w:rsid w:val="00076AD4"/>
    <w:rsid w:val="000A0663"/>
    <w:rsid w:val="000E22EF"/>
    <w:rsid w:val="001049F2"/>
    <w:rsid w:val="001B6743"/>
    <w:rsid w:val="001D3F00"/>
    <w:rsid w:val="002039BA"/>
    <w:rsid w:val="00290C38"/>
    <w:rsid w:val="005D7A89"/>
    <w:rsid w:val="00656DBA"/>
    <w:rsid w:val="00700362"/>
    <w:rsid w:val="007501D2"/>
    <w:rsid w:val="00750E67"/>
    <w:rsid w:val="007C49CA"/>
    <w:rsid w:val="008E7508"/>
    <w:rsid w:val="00941F76"/>
    <w:rsid w:val="009727B3"/>
    <w:rsid w:val="00A278CA"/>
    <w:rsid w:val="00A9404A"/>
    <w:rsid w:val="00B21980"/>
    <w:rsid w:val="00B43D74"/>
    <w:rsid w:val="00BB75DC"/>
    <w:rsid w:val="00BF7C9D"/>
    <w:rsid w:val="00C61384"/>
    <w:rsid w:val="00C732DD"/>
    <w:rsid w:val="00EB0098"/>
    <w:rsid w:val="00F11963"/>
    <w:rsid w:val="00F558C5"/>
    <w:rsid w:val="00F679A4"/>
    <w:rsid w:val="00F817AF"/>
    <w:rsid w:val="00F92666"/>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6336"/>
  <w15:chartTrackingRefBased/>
  <w15:docId w15:val="{4812538E-3868-4DC4-8188-357A8E74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9F2"/>
    <w:rPr>
      <w:lang w:val="en-AU"/>
    </w:rPr>
  </w:style>
  <w:style w:type="paragraph" w:styleId="Heading1">
    <w:name w:val="heading 1"/>
    <w:basedOn w:val="Normal"/>
    <w:next w:val="Normal"/>
    <w:link w:val="Heading1Char"/>
    <w:uiPriority w:val="9"/>
    <w:qFormat/>
    <w:rsid w:val="00104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49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4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49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9F2"/>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1049F2"/>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1049F2"/>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1049F2"/>
    <w:rPr>
      <w:rFonts w:asciiTheme="majorHAnsi" w:eastAsiaTheme="majorEastAsia" w:hAnsiTheme="majorHAnsi" w:cstheme="majorBidi"/>
      <w:i/>
      <w:iCs/>
      <w:color w:val="2F5496" w:themeColor="accent1" w:themeShade="BF"/>
      <w:lang w:val="en-AU"/>
    </w:rPr>
  </w:style>
  <w:style w:type="paragraph" w:styleId="Header">
    <w:name w:val="header"/>
    <w:basedOn w:val="Normal"/>
    <w:link w:val="HeaderChar"/>
    <w:uiPriority w:val="99"/>
    <w:unhideWhenUsed/>
    <w:rsid w:val="0010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9F2"/>
    <w:rPr>
      <w:lang w:val="en-AU"/>
    </w:rPr>
  </w:style>
  <w:style w:type="paragraph" w:styleId="Footer">
    <w:name w:val="footer"/>
    <w:basedOn w:val="Normal"/>
    <w:link w:val="FooterChar"/>
    <w:uiPriority w:val="99"/>
    <w:unhideWhenUsed/>
    <w:rsid w:val="0010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9F2"/>
    <w:rPr>
      <w:lang w:val="en-AU"/>
    </w:rPr>
  </w:style>
  <w:style w:type="paragraph" w:styleId="EndnoteText">
    <w:name w:val="endnote text"/>
    <w:basedOn w:val="Normal"/>
    <w:link w:val="EndnoteTextChar"/>
    <w:uiPriority w:val="99"/>
    <w:unhideWhenUsed/>
    <w:rsid w:val="001049F2"/>
    <w:pPr>
      <w:spacing w:after="0" w:line="240" w:lineRule="auto"/>
    </w:pPr>
    <w:rPr>
      <w:sz w:val="20"/>
      <w:szCs w:val="20"/>
    </w:rPr>
  </w:style>
  <w:style w:type="character" w:customStyle="1" w:styleId="EndnoteTextChar">
    <w:name w:val="Endnote Text Char"/>
    <w:basedOn w:val="DefaultParagraphFont"/>
    <w:link w:val="EndnoteText"/>
    <w:uiPriority w:val="99"/>
    <w:rsid w:val="001049F2"/>
    <w:rPr>
      <w:sz w:val="20"/>
      <w:szCs w:val="20"/>
      <w:lang w:val="en-AU"/>
    </w:rPr>
  </w:style>
  <w:style w:type="character" w:styleId="EndnoteReference">
    <w:name w:val="endnote reference"/>
    <w:basedOn w:val="DefaultParagraphFont"/>
    <w:uiPriority w:val="99"/>
    <w:semiHidden/>
    <w:unhideWhenUsed/>
    <w:rsid w:val="001049F2"/>
    <w:rPr>
      <w:vertAlign w:val="superscript"/>
    </w:rPr>
  </w:style>
  <w:style w:type="paragraph" w:customStyle="1" w:styleId="EndNoteBibliographyTitle">
    <w:name w:val="EndNote Bibliography Title"/>
    <w:basedOn w:val="Normal"/>
    <w:link w:val="EndNoteBibliographyTitleChar"/>
    <w:rsid w:val="001049F2"/>
    <w:pPr>
      <w:spacing w:after="0"/>
      <w:jc w:val="center"/>
    </w:pPr>
    <w:rPr>
      <w:rFonts w:ascii="Times New Roman" w:hAnsi="Times New Roman" w:cs="Times New Roman"/>
      <w:noProof/>
      <w:sz w:val="24"/>
      <w:szCs w:val="20"/>
    </w:rPr>
  </w:style>
  <w:style w:type="character" w:customStyle="1" w:styleId="EndNoteBibliographyTitleChar">
    <w:name w:val="EndNote Bibliography Title Char"/>
    <w:basedOn w:val="EndnoteTextChar"/>
    <w:link w:val="EndNoteBibliographyTitle"/>
    <w:rsid w:val="001049F2"/>
    <w:rPr>
      <w:rFonts w:ascii="Times New Roman" w:hAnsi="Times New Roman" w:cs="Times New Roman"/>
      <w:noProof/>
      <w:sz w:val="24"/>
      <w:szCs w:val="20"/>
      <w:lang w:val="en-AU"/>
    </w:rPr>
  </w:style>
  <w:style w:type="paragraph" w:customStyle="1" w:styleId="EndNoteBibliography">
    <w:name w:val="EndNote Bibliography"/>
    <w:basedOn w:val="Normal"/>
    <w:link w:val="EndNoteBibliographyChar"/>
    <w:rsid w:val="001049F2"/>
    <w:pPr>
      <w:spacing w:line="240" w:lineRule="auto"/>
    </w:pPr>
    <w:rPr>
      <w:rFonts w:ascii="Times New Roman" w:hAnsi="Times New Roman" w:cs="Times New Roman"/>
      <w:noProof/>
      <w:sz w:val="24"/>
      <w:szCs w:val="20"/>
    </w:rPr>
  </w:style>
  <w:style w:type="character" w:customStyle="1" w:styleId="EndNoteBibliographyChar">
    <w:name w:val="EndNote Bibliography Char"/>
    <w:basedOn w:val="EndnoteTextChar"/>
    <w:link w:val="EndNoteBibliography"/>
    <w:rsid w:val="001049F2"/>
    <w:rPr>
      <w:rFonts w:ascii="Times New Roman" w:hAnsi="Times New Roman" w:cs="Times New Roman"/>
      <w:noProof/>
      <w:sz w:val="24"/>
      <w:szCs w:val="20"/>
      <w:lang w:val="en-AU"/>
    </w:rPr>
  </w:style>
  <w:style w:type="character" w:styleId="Hyperlink">
    <w:name w:val="Hyperlink"/>
    <w:basedOn w:val="DefaultParagraphFont"/>
    <w:uiPriority w:val="99"/>
    <w:unhideWhenUsed/>
    <w:rsid w:val="001049F2"/>
    <w:rPr>
      <w:color w:val="0563C1" w:themeColor="hyperlink"/>
      <w:u w:val="single"/>
    </w:rPr>
  </w:style>
  <w:style w:type="character" w:customStyle="1" w:styleId="apple-converted-space">
    <w:name w:val="apple-converted-space"/>
    <w:basedOn w:val="DefaultParagraphFont"/>
    <w:rsid w:val="001049F2"/>
  </w:style>
  <w:style w:type="paragraph" w:styleId="ListParagraph">
    <w:name w:val="List Paragraph"/>
    <w:basedOn w:val="Normal"/>
    <w:uiPriority w:val="34"/>
    <w:qFormat/>
    <w:rsid w:val="0010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D1E83F-E429-42B0-B5F7-4D60F229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7916</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4</cp:revision>
  <dcterms:created xsi:type="dcterms:W3CDTF">2017-07-29T12:44:00Z</dcterms:created>
  <dcterms:modified xsi:type="dcterms:W3CDTF">2018-02-12T12:53:00Z</dcterms:modified>
</cp:coreProperties>
</file>