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0ABD4C" w14:textId="77777777" w:rsidR="00FE5CC1" w:rsidRPr="002B7DA1" w:rsidRDefault="00FE5CC1" w:rsidP="00FE5CC1">
      <w:pPr>
        <w:pStyle w:val="NormalWeb"/>
        <w:spacing w:before="0" w:beforeAutospacing="0" w:after="120" w:afterAutospacing="0" w:line="360" w:lineRule="auto"/>
        <w:jc w:val="center"/>
        <w:rPr>
          <w:sz w:val="28"/>
          <w:szCs w:val="28"/>
        </w:rPr>
      </w:pPr>
      <w:bookmarkStart w:id="0" w:name="_Hlk72771361"/>
      <w:r w:rsidRPr="002B7DA1">
        <w:rPr>
          <w:color w:val="000000"/>
          <w:sz w:val="28"/>
          <w:szCs w:val="28"/>
        </w:rPr>
        <w:t>Why We Go Wrong</w:t>
      </w:r>
    </w:p>
    <w:p w14:paraId="570CD19E" w14:textId="39CADE5B" w:rsidR="00FE5CC1" w:rsidRPr="001F4CB0" w:rsidRDefault="00FE5CC1" w:rsidP="00FE5CC1">
      <w:pPr>
        <w:pStyle w:val="NormalWeb"/>
        <w:spacing w:before="0" w:beforeAutospacing="0" w:after="120" w:afterAutospacing="0" w:line="360" w:lineRule="auto"/>
        <w:jc w:val="center"/>
        <w:rPr>
          <w:color w:val="000000"/>
          <w:sz w:val="28"/>
          <w:szCs w:val="28"/>
          <w:lang w:val="en-US"/>
        </w:rPr>
      </w:pPr>
      <w:r w:rsidRPr="002B7DA1">
        <w:rPr>
          <w:color w:val="000000"/>
          <w:sz w:val="28"/>
          <w:szCs w:val="28"/>
        </w:rPr>
        <w:t>Beyond Kant’s Dichotomy between Duty and Self-Love</w:t>
      </w:r>
      <w:r w:rsidR="00543B7A">
        <w:rPr>
          <w:rStyle w:val="FootnoteReference"/>
          <w:color w:val="000000"/>
          <w:sz w:val="28"/>
          <w:szCs w:val="28"/>
        </w:rPr>
        <w:footnoteReference w:id="1"/>
      </w:r>
    </w:p>
    <w:p w14:paraId="236E6691" w14:textId="255CA15C" w:rsidR="00FE5CC1" w:rsidRDefault="00543B7A" w:rsidP="00FE5CC1">
      <w:pPr>
        <w:pStyle w:val="NormalWeb"/>
        <w:spacing w:before="0" w:beforeAutospacing="0" w:after="120" w:afterAutospacing="0" w:line="360" w:lineRule="auto"/>
        <w:jc w:val="center"/>
        <w:rPr>
          <w:color w:val="000000"/>
        </w:rPr>
      </w:pPr>
      <w:r w:rsidRPr="00543B7A">
        <w:rPr>
          <w:color w:val="000000"/>
        </w:rPr>
        <w:t xml:space="preserve">(Penultimate Draft. Final version available in open access </w:t>
      </w:r>
      <w:hyperlink r:id="rId8" w:history="1">
        <w:r w:rsidRPr="00543B7A">
          <w:rPr>
            <w:rStyle w:val="Hyperlink"/>
          </w:rPr>
          <w:t>at Inquiry</w:t>
        </w:r>
      </w:hyperlink>
      <w:r w:rsidRPr="00543B7A">
        <w:rPr>
          <w:color w:val="000000"/>
        </w:rPr>
        <w:t>.)</w:t>
      </w:r>
    </w:p>
    <w:p w14:paraId="6DA6F9D2" w14:textId="77777777" w:rsidR="00543B7A" w:rsidRPr="00543B7A" w:rsidRDefault="00543B7A" w:rsidP="00FE5CC1">
      <w:pPr>
        <w:pStyle w:val="NormalWeb"/>
        <w:spacing w:before="0" w:beforeAutospacing="0" w:after="120" w:afterAutospacing="0" w:line="360" w:lineRule="auto"/>
        <w:jc w:val="center"/>
        <w:rPr>
          <w:color w:val="000000"/>
        </w:rPr>
      </w:pPr>
    </w:p>
    <w:p w14:paraId="5D617B7A" w14:textId="77777777" w:rsidR="00FE5CC1" w:rsidRPr="00E644F3" w:rsidRDefault="00FE5CC1" w:rsidP="00FE5CC1">
      <w:pPr>
        <w:pStyle w:val="NormalWeb"/>
        <w:spacing w:before="0" w:beforeAutospacing="0" w:after="120" w:afterAutospacing="0" w:line="360" w:lineRule="auto"/>
        <w:rPr>
          <w:b/>
          <w:bCs/>
          <w:color w:val="000000"/>
        </w:rPr>
      </w:pPr>
      <w:r w:rsidRPr="00E644F3">
        <w:rPr>
          <w:b/>
          <w:bCs/>
          <w:color w:val="000000"/>
        </w:rPr>
        <w:t>Abstract:</w:t>
      </w:r>
    </w:p>
    <w:p w14:paraId="7FCAD700" w14:textId="63F78143" w:rsidR="00FE5CC1" w:rsidRDefault="00FE5CC1" w:rsidP="00FE5CC1">
      <w:pPr>
        <w:pStyle w:val="NormalWeb"/>
        <w:spacing w:before="0" w:beforeAutospacing="0" w:after="120" w:afterAutospacing="0" w:line="360" w:lineRule="auto"/>
        <w:rPr>
          <w:color w:val="000000"/>
          <w:lang w:val="en-US"/>
        </w:rPr>
      </w:pPr>
      <w:r w:rsidRPr="00F82240">
        <w:rPr>
          <w:color w:val="000000"/>
          <w:lang w:val="en-US"/>
        </w:rPr>
        <w:t>Kant holds that when</w:t>
      </w:r>
      <w:r>
        <w:rPr>
          <w:color w:val="000000"/>
          <w:lang w:val="en-US"/>
        </w:rPr>
        <w:t>ever</w:t>
      </w:r>
      <w:r w:rsidRPr="00F82240">
        <w:rPr>
          <w:color w:val="000000"/>
          <w:lang w:val="en-US"/>
        </w:rPr>
        <w:t xml:space="preserve"> we fail to act from duty, we are driven by self-love. In this paper, we argue that there are a variety of different ways in which people go wrong, and </w:t>
      </w:r>
      <w:r>
        <w:rPr>
          <w:color w:val="000000"/>
          <w:lang w:val="en-US"/>
        </w:rPr>
        <w:t xml:space="preserve">we show why </w:t>
      </w:r>
      <w:r w:rsidRPr="00F82240">
        <w:rPr>
          <w:color w:val="000000"/>
          <w:lang w:val="en-US"/>
        </w:rPr>
        <w:t xml:space="preserve">it is unsatisfying to reduce all of these to self-love. In doing so, we present Kant with five cases of wrongdoing that are difficult to account for in terms of self-love. </w:t>
      </w:r>
      <w:r w:rsidRPr="00EF7346">
        <w:rPr>
          <w:color w:val="000000"/>
          <w:lang w:val="en-US"/>
        </w:rPr>
        <w:t>We end by suggesting a</w:t>
      </w:r>
      <w:r w:rsidRPr="00F82240">
        <w:rPr>
          <w:color w:val="000000"/>
          <w:lang w:val="en-US"/>
        </w:rPr>
        <w:t xml:space="preserve"> possible fix for Kant, arguing that he should either accept a pluralistic account of self-love, or move beyond the duty/self-love dichotomy entirely.</w:t>
      </w:r>
    </w:p>
    <w:p w14:paraId="23A7197B" w14:textId="77777777" w:rsidR="00FE5CC1" w:rsidRDefault="00FE5CC1" w:rsidP="00FE5CC1">
      <w:pPr>
        <w:pStyle w:val="NormalWeb"/>
        <w:spacing w:before="0" w:beforeAutospacing="0" w:after="120" w:afterAutospacing="0" w:line="360" w:lineRule="auto"/>
        <w:rPr>
          <w:color w:val="000000"/>
        </w:rPr>
      </w:pPr>
    </w:p>
    <w:p w14:paraId="5C894E89" w14:textId="77777777" w:rsidR="00FE5CC1" w:rsidRPr="00E644F3" w:rsidRDefault="00FE5CC1" w:rsidP="00FE5CC1">
      <w:pPr>
        <w:pStyle w:val="NormalWeb"/>
        <w:spacing w:before="0" w:beforeAutospacing="0" w:after="120" w:afterAutospacing="0" w:line="360" w:lineRule="auto"/>
        <w:rPr>
          <w:color w:val="000000"/>
        </w:rPr>
      </w:pPr>
      <w:r w:rsidRPr="00E644F3">
        <w:rPr>
          <w:b/>
          <w:bCs/>
          <w:color w:val="000000"/>
        </w:rPr>
        <w:t>Keywords:</w:t>
      </w:r>
      <w:r>
        <w:rPr>
          <w:color w:val="000000"/>
        </w:rPr>
        <w:t xml:space="preserve"> Kant, Ethics, Wrongdoing, Self-Love.</w:t>
      </w:r>
    </w:p>
    <w:p w14:paraId="1A96C938" w14:textId="77777777" w:rsidR="00FE5CC1" w:rsidRDefault="00FE5CC1" w:rsidP="00FE5CC1">
      <w:pPr>
        <w:pStyle w:val="NormalWeb"/>
        <w:spacing w:before="0" w:beforeAutospacing="0" w:after="120" w:afterAutospacing="0" w:line="360" w:lineRule="auto"/>
        <w:rPr>
          <w:color w:val="000000"/>
          <w:sz w:val="28"/>
          <w:szCs w:val="28"/>
        </w:rPr>
      </w:pPr>
    </w:p>
    <w:p w14:paraId="25B22EF4" w14:textId="77777777" w:rsidR="00FE5CC1" w:rsidRDefault="00FE5CC1" w:rsidP="00FE5CC1">
      <w:pPr>
        <w:pStyle w:val="NormalWeb"/>
        <w:spacing w:before="0" w:beforeAutospacing="0" w:after="120" w:afterAutospacing="0" w:line="360" w:lineRule="auto"/>
        <w:jc w:val="center"/>
        <w:rPr>
          <w:color w:val="000000"/>
          <w:sz w:val="28"/>
          <w:szCs w:val="28"/>
        </w:rPr>
      </w:pPr>
    </w:p>
    <w:p w14:paraId="3FC016AA" w14:textId="77777777" w:rsidR="00FE5CC1" w:rsidRDefault="00FE5CC1" w:rsidP="00FE5CC1">
      <w:pPr>
        <w:spacing w:after="160" w:line="259" w:lineRule="auto"/>
        <w:rPr>
          <w:rFonts w:ascii="Times New Roman" w:eastAsia="Times New Roman" w:hAnsi="Times New Roman" w:cs="Times New Roman"/>
          <w:color w:val="000000"/>
          <w:sz w:val="28"/>
          <w:szCs w:val="28"/>
          <w:lang w:val="en-GB" w:eastAsia="en-GB"/>
        </w:rPr>
      </w:pPr>
      <w:r>
        <w:rPr>
          <w:color w:val="000000"/>
          <w:sz w:val="28"/>
          <w:szCs w:val="28"/>
        </w:rPr>
        <w:br w:type="page"/>
      </w:r>
    </w:p>
    <w:p w14:paraId="4732514C" w14:textId="77777777" w:rsidR="00FE5CC1" w:rsidRPr="002B7DA1" w:rsidRDefault="00FE5CC1" w:rsidP="00FE5CC1">
      <w:pPr>
        <w:pStyle w:val="NormalWeb"/>
        <w:spacing w:before="0" w:beforeAutospacing="0" w:after="120" w:afterAutospacing="0" w:line="360" w:lineRule="auto"/>
        <w:jc w:val="center"/>
        <w:rPr>
          <w:sz w:val="28"/>
          <w:szCs w:val="28"/>
        </w:rPr>
      </w:pPr>
      <w:r w:rsidRPr="002B7DA1">
        <w:rPr>
          <w:color w:val="000000"/>
          <w:sz w:val="28"/>
          <w:szCs w:val="28"/>
        </w:rPr>
        <w:lastRenderedPageBreak/>
        <w:t>Why We Go Wrong</w:t>
      </w:r>
    </w:p>
    <w:p w14:paraId="7065ACC5" w14:textId="77777777" w:rsidR="00FE5CC1" w:rsidRPr="002B7DA1" w:rsidRDefault="00FE5CC1" w:rsidP="00FE5CC1">
      <w:pPr>
        <w:pStyle w:val="NormalWeb"/>
        <w:spacing w:before="0" w:beforeAutospacing="0" w:after="120" w:afterAutospacing="0" w:line="360" w:lineRule="auto"/>
        <w:jc w:val="center"/>
        <w:rPr>
          <w:sz w:val="28"/>
          <w:szCs w:val="28"/>
        </w:rPr>
      </w:pPr>
      <w:r w:rsidRPr="002B7DA1">
        <w:rPr>
          <w:color w:val="000000"/>
          <w:sz w:val="28"/>
          <w:szCs w:val="28"/>
        </w:rPr>
        <w:t>Beyond Kant’s Dichotomy between Duty and Self-Love</w:t>
      </w:r>
    </w:p>
    <w:p w14:paraId="07A1EB72" w14:textId="77777777" w:rsidR="00FE5CC1" w:rsidRPr="00F14580" w:rsidRDefault="00FE5CC1" w:rsidP="00FE5CC1">
      <w:pPr>
        <w:spacing w:after="120" w:line="360" w:lineRule="auto"/>
        <w:jc w:val="both"/>
        <w:rPr>
          <w:rFonts w:ascii="Times New Roman" w:hAnsi="Times New Roman" w:cs="Times New Roman"/>
        </w:rPr>
      </w:pPr>
    </w:p>
    <w:p w14:paraId="69D21ADA" w14:textId="77777777" w:rsidR="00FE5CC1" w:rsidRPr="00F14580" w:rsidRDefault="00FE5CC1" w:rsidP="00FE5CC1">
      <w:pPr>
        <w:pStyle w:val="NormalWeb"/>
        <w:spacing w:before="0" w:beforeAutospacing="0" w:after="120" w:afterAutospacing="0" w:line="360" w:lineRule="auto"/>
        <w:jc w:val="both"/>
        <w:rPr>
          <w:color w:val="000000"/>
        </w:rPr>
      </w:pPr>
      <w:r w:rsidRPr="00F14580">
        <w:rPr>
          <w:color w:val="000000"/>
        </w:rPr>
        <w:t xml:space="preserve">You are at </w:t>
      </w:r>
      <w:r>
        <w:rPr>
          <w:color w:val="000000"/>
        </w:rPr>
        <w:t xml:space="preserve">the supermarket. It’s the middle of the pandemic, and stocks are limited. Out of the corner of your eye, you spy a whole box of sea-salted dark chocolate bars. You put one in your trolley, then another, then another. You know that this chocolate is a popular item, and that there is likely not enough for everyone today, but you end up buying all of it. </w:t>
      </w:r>
      <w:r w:rsidRPr="00F14580">
        <w:rPr>
          <w:color w:val="000000"/>
        </w:rPr>
        <w:t xml:space="preserve">Here you go wrong, taking too </w:t>
      </w:r>
      <w:r>
        <w:rPr>
          <w:color w:val="000000"/>
        </w:rPr>
        <w:t xml:space="preserve">much chocolate </w:t>
      </w:r>
      <w:r w:rsidRPr="00F14580">
        <w:rPr>
          <w:color w:val="000000"/>
        </w:rPr>
        <w:t xml:space="preserve">for yourself. Why? In this case, the answer is simple: You prioritize your wants over the wants of others, and over concerns of fairness. </w:t>
      </w:r>
    </w:p>
    <w:p w14:paraId="3C5CFE01" w14:textId="77777777" w:rsidR="00FE5CC1" w:rsidRPr="00F14580" w:rsidRDefault="00FE5CC1" w:rsidP="00FE5CC1">
      <w:pPr>
        <w:pStyle w:val="NormalWeb"/>
        <w:spacing w:before="0" w:beforeAutospacing="0" w:after="120" w:afterAutospacing="0" w:line="360" w:lineRule="auto"/>
        <w:ind w:firstLine="720"/>
        <w:jc w:val="both"/>
        <w:rPr>
          <w:color w:val="000000"/>
        </w:rPr>
      </w:pPr>
      <w:r w:rsidRPr="00F14580">
        <w:rPr>
          <w:color w:val="000000"/>
        </w:rPr>
        <w:t>This case illustrates wrongdoing driven by self-love in its simplest form: wanting more for yourself at the expense of others</w:t>
      </w:r>
      <w:r>
        <w:rPr>
          <w:color w:val="000000"/>
        </w:rPr>
        <w:t xml:space="preserve"> (</w:t>
      </w:r>
      <w:r w:rsidRPr="00F14580">
        <w:rPr>
          <w:color w:val="000000"/>
        </w:rPr>
        <w:t xml:space="preserve">and </w:t>
      </w:r>
      <w:r>
        <w:rPr>
          <w:color w:val="000000"/>
        </w:rPr>
        <w:t xml:space="preserve">of </w:t>
      </w:r>
      <w:r w:rsidRPr="00F14580">
        <w:rPr>
          <w:color w:val="000000"/>
        </w:rPr>
        <w:t>fairness</w:t>
      </w:r>
      <w:r>
        <w:rPr>
          <w:color w:val="000000"/>
        </w:rPr>
        <w:t>)</w:t>
      </w:r>
      <w:r w:rsidRPr="00F14580">
        <w:rPr>
          <w:color w:val="000000"/>
        </w:rPr>
        <w:t xml:space="preserve">. Obviously, many real-life cases are subtler and more significant than this. Moreover, self-love often appears to us not </w:t>
      </w:r>
      <w:r>
        <w:rPr>
          <w:color w:val="000000"/>
        </w:rPr>
        <w:t xml:space="preserve">just </w:t>
      </w:r>
      <w:r w:rsidRPr="00F14580">
        <w:rPr>
          <w:color w:val="000000"/>
        </w:rPr>
        <w:t xml:space="preserve">as a simple urge to hoard </w:t>
      </w:r>
      <w:r>
        <w:rPr>
          <w:color w:val="000000"/>
        </w:rPr>
        <w:t>chocolate</w:t>
      </w:r>
      <w:r w:rsidRPr="00F14580">
        <w:rPr>
          <w:color w:val="000000"/>
        </w:rPr>
        <w:t>, but rather in the guise of supposedly rational and legitimate claims to resources</w:t>
      </w:r>
      <w:r>
        <w:rPr>
          <w:color w:val="000000"/>
        </w:rPr>
        <w:t>,</w:t>
      </w:r>
      <w:r w:rsidRPr="00F14580">
        <w:rPr>
          <w:color w:val="000000"/>
        </w:rPr>
        <w:t xml:space="preserve"> recognition</w:t>
      </w:r>
      <w:r>
        <w:rPr>
          <w:color w:val="000000"/>
        </w:rPr>
        <w:t>, attention, etc</w:t>
      </w:r>
      <w:r w:rsidRPr="00F14580">
        <w:rPr>
          <w:color w:val="000000"/>
        </w:rPr>
        <w:t>.</w:t>
      </w:r>
      <w:r>
        <w:rPr>
          <w:rStyle w:val="FootnoteReference"/>
          <w:color w:val="000000"/>
        </w:rPr>
        <w:footnoteReference w:id="2"/>
      </w:r>
      <w:r>
        <w:rPr>
          <w:color w:val="000000"/>
        </w:rPr>
        <w:t xml:space="preserve"> </w:t>
      </w:r>
    </w:p>
    <w:p w14:paraId="568939EA" w14:textId="77777777" w:rsidR="00FE5CC1" w:rsidRPr="00F14580" w:rsidRDefault="00FE5CC1" w:rsidP="00FE5CC1">
      <w:pPr>
        <w:pStyle w:val="NormalWeb"/>
        <w:spacing w:before="0" w:beforeAutospacing="0" w:after="120" w:afterAutospacing="0" w:line="360" w:lineRule="auto"/>
        <w:ind w:firstLine="720"/>
        <w:jc w:val="both"/>
        <w:rPr>
          <w:color w:val="000000"/>
        </w:rPr>
      </w:pPr>
      <w:r w:rsidRPr="00F14580">
        <w:rPr>
          <w:color w:val="000000"/>
        </w:rPr>
        <w:t xml:space="preserve">In this paper, we take a critical look at a prominent figure who </w:t>
      </w:r>
      <w:r>
        <w:rPr>
          <w:color w:val="000000"/>
        </w:rPr>
        <w:t xml:space="preserve">famously holds </w:t>
      </w:r>
      <w:r w:rsidRPr="00F14580">
        <w:rPr>
          <w:color w:val="000000"/>
        </w:rPr>
        <w:t xml:space="preserve">that all immoral actions are the result of self-love: Immanuel Kant. </w:t>
      </w:r>
      <w:r>
        <w:rPr>
          <w:color w:val="000000"/>
        </w:rPr>
        <w:t xml:space="preserve">According to </w:t>
      </w:r>
      <w:r w:rsidRPr="00F14580">
        <w:rPr>
          <w:color w:val="000000"/>
        </w:rPr>
        <w:t>Kant</w:t>
      </w:r>
      <w:r>
        <w:rPr>
          <w:color w:val="000000"/>
        </w:rPr>
        <w:t>,</w:t>
      </w:r>
      <w:r w:rsidRPr="00F14580">
        <w:rPr>
          <w:color w:val="000000"/>
        </w:rPr>
        <w:t xml:space="preserve"> whenever we fail to act from duty, we are driven by our self-love, where </w:t>
      </w:r>
      <w:r>
        <w:rPr>
          <w:color w:val="000000"/>
        </w:rPr>
        <w:t xml:space="preserve">he understands </w:t>
      </w:r>
      <w:r w:rsidRPr="00F14580">
        <w:rPr>
          <w:color w:val="000000"/>
        </w:rPr>
        <w:t xml:space="preserve">self-love </w:t>
      </w:r>
      <w:r>
        <w:rPr>
          <w:color w:val="000000"/>
        </w:rPr>
        <w:t>a</w:t>
      </w:r>
      <w:r w:rsidRPr="00F14580">
        <w:rPr>
          <w:color w:val="000000"/>
        </w:rPr>
        <w:t xml:space="preserve">s a principle that unites all our desires and inclinations. Since, according to Kant, all actions are either motivated by duty or self-love, self-love is why we go wrong. In this paper, we argue that there are a variety of different ways that human beings go </w:t>
      </w:r>
      <w:proofErr w:type="gramStart"/>
      <w:r w:rsidRPr="00F14580">
        <w:rPr>
          <w:color w:val="000000"/>
        </w:rPr>
        <w:t>wrong, and</w:t>
      </w:r>
      <w:proofErr w:type="gramEnd"/>
      <w:r w:rsidRPr="00F14580">
        <w:rPr>
          <w:color w:val="000000"/>
        </w:rPr>
        <w:t xml:space="preserve"> contend that it is unsatisfying to reduce all of these to self-love. </w:t>
      </w:r>
    </w:p>
    <w:p w14:paraId="697F9FC5" w14:textId="3B28BA0A" w:rsidR="00FE5CC1" w:rsidRPr="00F14580" w:rsidRDefault="00A356DD" w:rsidP="00FE5CC1">
      <w:pPr>
        <w:pStyle w:val="NormalWeb"/>
        <w:spacing w:before="0" w:beforeAutospacing="0" w:after="120" w:afterAutospacing="0" w:line="360" w:lineRule="auto"/>
        <w:ind w:firstLine="720"/>
        <w:jc w:val="both"/>
        <w:rPr>
          <w:color w:val="000000"/>
        </w:rPr>
      </w:pPr>
      <w:r>
        <w:rPr>
          <w:color w:val="000000"/>
        </w:rPr>
        <w:t>Our argument</w:t>
      </w:r>
      <w:r w:rsidRPr="00F14580">
        <w:rPr>
          <w:color w:val="000000"/>
        </w:rPr>
        <w:t xml:space="preserve"> </w:t>
      </w:r>
      <w:r w:rsidR="00FE5CC1" w:rsidRPr="00F14580">
        <w:rPr>
          <w:color w:val="000000"/>
        </w:rPr>
        <w:t>takes the following structure: In section 1, we lay out Kant’s dichotomy between self-love and morality</w:t>
      </w:r>
      <w:r w:rsidR="00FE5CC1">
        <w:rPr>
          <w:color w:val="000000"/>
        </w:rPr>
        <w:t>.</w:t>
      </w:r>
      <w:r w:rsidR="00FE5CC1" w:rsidRPr="00F14580">
        <w:rPr>
          <w:color w:val="000000"/>
        </w:rPr>
        <w:t xml:space="preserve"> In section 2, we present five cases of wrongdoing that </w:t>
      </w:r>
      <w:r w:rsidR="00FE5CC1">
        <w:rPr>
          <w:color w:val="000000"/>
        </w:rPr>
        <w:t>are</w:t>
      </w:r>
      <w:r w:rsidR="00FE5CC1" w:rsidRPr="00F14580">
        <w:rPr>
          <w:color w:val="000000"/>
        </w:rPr>
        <w:t xml:space="preserve"> difficult to account for in terms of self-love. In section 3, we c</w:t>
      </w:r>
      <w:r w:rsidR="00FE5CC1">
        <w:rPr>
          <w:color w:val="000000"/>
        </w:rPr>
        <w:t xml:space="preserve">ritically discuss </w:t>
      </w:r>
      <w:r w:rsidR="00FE5CC1" w:rsidRPr="00F14580">
        <w:rPr>
          <w:color w:val="000000"/>
        </w:rPr>
        <w:t xml:space="preserve">what </w:t>
      </w:r>
      <w:r w:rsidR="00FE5CC1">
        <w:rPr>
          <w:color w:val="000000"/>
        </w:rPr>
        <w:t xml:space="preserve">several </w:t>
      </w:r>
      <w:r w:rsidR="00FE5CC1" w:rsidRPr="00F14580">
        <w:rPr>
          <w:color w:val="000000"/>
        </w:rPr>
        <w:t xml:space="preserve">contemporary Kantians have said </w:t>
      </w:r>
      <w:proofErr w:type="gramStart"/>
      <w:r w:rsidR="00FE5CC1" w:rsidRPr="00F14580">
        <w:rPr>
          <w:color w:val="000000"/>
        </w:rPr>
        <w:t xml:space="preserve">in </w:t>
      </w:r>
      <w:r w:rsidR="00FE5CC1">
        <w:rPr>
          <w:color w:val="000000"/>
        </w:rPr>
        <w:t>order to</w:t>
      </w:r>
      <w:proofErr w:type="gramEnd"/>
      <w:r w:rsidR="00FE5CC1">
        <w:rPr>
          <w:color w:val="000000"/>
        </w:rPr>
        <w:t xml:space="preserve"> defend Kant’s claim that all wrongdoing is motivated by self-love</w:t>
      </w:r>
      <w:r w:rsidR="00FE5CC1" w:rsidRPr="00F14580">
        <w:rPr>
          <w:color w:val="000000"/>
        </w:rPr>
        <w:t xml:space="preserve">. In section 4, we revisit the cases outlined in </w:t>
      </w:r>
      <w:r w:rsidR="00FE5CC1">
        <w:rPr>
          <w:color w:val="000000"/>
        </w:rPr>
        <w:t xml:space="preserve">section </w:t>
      </w:r>
      <w:r w:rsidR="00FE5CC1" w:rsidRPr="00F14580">
        <w:rPr>
          <w:color w:val="000000"/>
        </w:rPr>
        <w:t xml:space="preserve">2 and argue that </w:t>
      </w:r>
      <w:r w:rsidR="00FE5CC1">
        <w:rPr>
          <w:color w:val="000000"/>
        </w:rPr>
        <w:t xml:space="preserve">self-love is not always the </w:t>
      </w:r>
      <w:r w:rsidR="00FE5CC1" w:rsidRPr="00F14580">
        <w:rPr>
          <w:color w:val="000000"/>
        </w:rPr>
        <w:t xml:space="preserve">best explanation for </w:t>
      </w:r>
      <w:r w:rsidR="00FE5CC1">
        <w:rPr>
          <w:color w:val="000000"/>
        </w:rPr>
        <w:t>wrongdoing</w:t>
      </w:r>
      <w:r w:rsidR="00FE5CC1" w:rsidRPr="00F14580">
        <w:rPr>
          <w:color w:val="000000"/>
        </w:rPr>
        <w:t xml:space="preserve">. We </w:t>
      </w:r>
      <w:r w:rsidR="00FE5CC1">
        <w:rPr>
          <w:color w:val="000000"/>
        </w:rPr>
        <w:t>maintain that we should be pluralistic about the grounds of wrongdoing. Finally, in section 5, we end</w:t>
      </w:r>
      <w:r w:rsidR="00FE5CC1" w:rsidRPr="00F14580">
        <w:rPr>
          <w:color w:val="000000"/>
        </w:rPr>
        <w:t xml:space="preserve"> </w:t>
      </w:r>
      <w:r w:rsidR="00FE5CC1">
        <w:rPr>
          <w:color w:val="000000"/>
        </w:rPr>
        <w:t>by suggesting a</w:t>
      </w:r>
      <w:r w:rsidR="00FE5CC1" w:rsidRPr="00F14580">
        <w:rPr>
          <w:color w:val="000000"/>
        </w:rPr>
        <w:t xml:space="preserve"> </w:t>
      </w:r>
      <w:r w:rsidR="00FE5CC1" w:rsidRPr="00F14580">
        <w:rPr>
          <w:color w:val="000000"/>
        </w:rPr>
        <w:lastRenderedPageBreak/>
        <w:t xml:space="preserve">possible fix for </w:t>
      </w:r>
      <w:r w:rsidR="00FE5CC1">
        <w:rPr>
          <w:color w:val="000000"/>
        </w:rPr>
        <w:t>Kant on this score, namely</w:t>
      </w:r>
      <w:r w:rsidR="00A54134">
        <w:rPr>
          <w:color w:val="000000"/>
        </w:rPr>
        <w:t>,</w:t>
      </w:r>
      <w:r w:rsidR="00FE5CC1">
        <w:rPr>
          <w:color w:val="000000"/>
        </w:rPr>
        <w:t xml:space="preserve"> to allow for different grounds of wrongdoing either by admitting of </w:t>
      </w:r>
      <w:r w:rsidR="00FE5CC1" w:rsidRPr="00F14580">
        <w:rPr>
          <w:color w:val="000000"/>
        </w:rPr>
        <w:t>different</w:t>
      </w:r>
      <w:r w:rsidR="00FE5CC1">
        <w:rPr>
          <w:color w:val="000000"/>
        </w:rPr>
        <w:t xml:space="preserve">, irreducible </w:t>
      </w:r>
      <w:r w:rsidR="00FE5CC1" w:rsidRPr="00F14580">
        <w:rPr>
          <w:color w:val="000000"/>
        </w:rPr>
        <w:t>forms of self-love</w:t>
      </w:r>
      <w:r w:rsidR="00FE5CC1">
        <w:rPr>
          <w:color w:val="000000"/>
        </w:rPr>
        <w:t xml:space="preserve"> or by moving beyond the self-love/duty dichotomy altogether.</w:t>
      </w:r>
    </w:p>
    <w:p w14:paraId="602139A2" w14:textId="288A009D" w:rsidR="00FE5CC1" w:rsidRPr="00EE6B05" w:rsidRDefault="00FE5CC1" w:rsidP="00FE5CC1">
      <w:pPr>
        <w:pStyle w:val="NormalWeb"/>
        <w:spacing w:before="0" w:beforeAutospacing="0" w:after="120" w:afterAutospacing="0" w:line="360" w:lineRule="auto"/>
        <w:ind w:firstLine="720"/>
        <w:jc w:val="both"/>
        <w:rPr>
          <w:color w:val="000000"/>
        </w:rPr>
      </w:pPr>
      <w:r>
        <w:rPr>
          <w:color w:val="000000"/>
        </w:rPr>
        <w:t>The main upshots of our paper are as follows.</w:t>
      </w:r>
      <w:r w:rsidRPr="00F14580">
        <w:rPr>
          <w:color w:val="000000"/>
        </w:rPr>
        <w:t xml:space="preserve"> </w:t>
      </w:r>
      <w:r>
        <w:rPr>
          <w:color w:val="000000"/>
        </w:rPr>
        <w:t>F</w:t>
      </w:r>
      <w:r w:rsidRPr="00F14580">
        <w:rPr>
          <w:color w:val="000000"/>
        </w:rPr>
        <w:t xml:space="preserve">irstly, we confront Kant’s framework with a variety of </w:t>
      </w:r>
      <w:r w:rsidRPr="0045682C">
        <w:rPr>
          <w:i/>
          <w:iCs/>
          <w:color w:val="000000"/>
        </w:rPr>
        <w:t xml:space="preserve">concrete and </w:t>
      </w:r>
      <w:r w:rsidRPr="00715E25">
        <w:rPr>
          <w:i/>
          <w:iCs/>
          <w:color w:val="000000"/>
        </w:rPr>
        <w:t>eve</w:t>
      </w:r>
      <w:r w:rsidRPr="00DE0C61">
        <w:rPr>
          <w:i/>
          <w:iCs/>
          <w:color w:val="000000"/>
        </w:rPr>
        <w:t>ryday</w:t>
      </w:r>
      <w:r w:rsidRPr="00F14580">
        <w:rPr>
          <w:color w:val="000000"/>
        </w:rPr>
        <w:t xml:space="preserve"> cases of wrongdoing </w:t>
      </w:r>
      <w:r>
        <w:rPr>
          <w:color w:val="000000"/>
        </w:rPr>
        <w:t>that remain undertheorized in the literature about Kant’s conception of self-love, wrongdoing, evil and how to react to wrongdoing. This literature often focuses on the infamous murderer at the door case</w:t>
      </w:r>
      <w:r>
        <w:rPr>
          <w:rStyle w:val="FootnoteReference"/>
          <w:color w:val="000000"/>
        </w:rPr>
        <w:footnoteReference w:id="3"/>
      </w:r>
      <w:r>
        <w:rPr>
          <w:color w:val="000000"/>
        </w:rPr>
        <w:t xml:space="preserve">, and other rather extreme cases such as Eichmann’s supposed banal evil alongside his supposed commitment to Kantian morality (see </w:t>
      </w:r>
      <w:r w:rsidRPr="00F14580">
        <w:rPr>
          <w:color w:val="000000"/>
        </w:rPr>
        <w:t>Arendt</w:t>
      </w:r>
      <w:r>
        <w:rPr>
          <w:color w:val="000000"/>
        </w:rPr>
        <w:t xml:space="preserve"> 1964), and on agents </w:t>
      </w:r>
      <w:r w:rsidRPr="00F14580">
        <w:rPr>
          <w:color w:val="000000"/>
        </w:rPr>
        <w:t xml:space="preserve">driven by </w:t>
      </w:r>
      <w:r>
        <w:rPr>
          <w:color w:val="000000"/>
        </w:rPr>
        <w:t xml:space="preserve">extraordinary vices or </w:t>
      </w:r>
      <w:r w:rsidRPr="00F14580">
        <w:rPr>
          <w:color w:val="000000"/>
        </w:rPr>
        <w:t>“an evil end, such as hatred, malice or an evil ideology, as an all-encompassing passion” (Formosa 2009</w:t>
      </w:r>
      <w:r>
        <w:rPr>
          <w:color w:val="000000"/>
        </w:rPr>
        <w:t xml:space="preserve">, </w:t>
      </w:r>
      <w:r w:rsidRPr="00F14580">
        <w:rPr>
          <w:color w:val="000000"/>
        </w:rPr>
        <w:t>205)</w:t>
      </w:r>
      <w:r>
        <w:rPr>
          <w:color w:val="000000"/>
        </w:rPr>
        <w:t>. Moreover, discussions of evil in the Kant literature typically focus on more abstract and textual issues</w:t>
      </w:r>
      <w:r w:rsidRPr="00EE6B05">
        <w:rPr>
          <w:color w:val="000000"/>
        </w:rPr>
        <w:t xml:space="preserve"> such as whether there is a formal proof of evil</w:t>
      </w:r>
      <w:r>
        <w:rPr>
          <w:rStyle w:val="FootnoteReference"/>
          <w:color w:val="000000"/>
        </w:rPr>
        <w:footnoteReference w:id="4"/>
      </w:r>
      <w:r w:rsidRPr="00EE6B05">
        <w:rPr>
          <w:color w:val="000000"/>
        </w:rPr>
        <w:t>, how reform of character can take place</w:t>
      </w:r>
      <w:r>
        <w:rPr>
          <w:color w:val="000000"/>
        </w:rPr>
        <w:t xml:space="preserve"> given that this seems to involve both noumenal as well as phenomenal and temporal aspects</w:t>
      </w:r>
      <w:r>
        <w:rPr>
          <w:rStyle w:val="FootnoteReference"/>
          <w:color w:val="000000"/>
        </w:rPr>
        <w:footnoteReference w:id="5"/>
      </w:r>
      <w:r w:rsidRPr="00EE6B05">
        <w:rPr>
          <w:color w:val="000000"/>
        </w:rPr>
        <w:t xml:space="preserve">, </w:t>
      </w:r>
      <w:r>
        <w:rPr>
          <w:color w:val="000000"/>
        </w:rPr>
        <w:t xml:space="preserve">and </w:t>
      </w:r>
      <w:r w:rsidRPr="00EE6B05">
        <w:rPr>
          <w:color w:val="000000"/>
        </w:rPr>
        <w:t>how to understand Ka</w:t>
      </w:r>
      <w:r w:rsidRPr="00C40D9E">
        <w:rPr>
          <w:color w:val="000000"/>
        </w:rPr>
        <w:t>nt’s rigorism, according to which a character is either wholly good or entirely evil (</w:t>
      </w:r>
      <w:r w:rsidRPr="001D1533">
        <w:rPr>
          <w:color w:val="000000" w:themeColor="text1"/>
        </w:rPr>
        <w:t>VI:20.30-4)</w:t>
      </w:r>
      <w:r>
        <w:rPr>
          <w:rStyle w:val="FootnoteReference"/>
          <w:color w:val="000000" w:themeColor="text1"/>
        </w:rPr>
        <w:footnoteReference w:id="6"/>
      </w:r>
      <w:r w:rsidRPr="00C40D9E">
        <w:rPr>
          <w:color w:val="000000"/>
        </w:rPr>
        <w:t>.</w:t>
      </w:r>
      <w:r>
        <w:rPr>
          <w:color w:val="000000"/>
        </w:rPr>
        <w:t xml:space="preserve"> By contrast, we bring Kant’s framework to bear on </w:t>
      </w:r>
      <w:proofErr w:type="gramStart"/>
      <w:r>
        <w:rPr>
          <w:color w:val="000000"/>
        </w:rPr>
        <w:t>a number of</w:t>
      </w:r>
      <w:proofErr w:type="gramEnd"/>
      <w:r>
        <w:rPr>
          <w:color w:val="000000"/>
        </w:rPr>
        <w:t xml:space="preserve"> </w:t>
      </w:r>
      <w:r w:rsidRPr="00ED2413">
        <w:rPr>
          <w:i/>
          <w:iCs/>
          <w:color w:val="000000"/>
        </w:rPr>
        <w:t>applied</w:t>
      </w:r>
      <w:r>
        <w:rPr>
          <w:color w:val="000000"/>
        </w:rPr>
        <w:t xml:space="preserve"> cases. </w:t>
      </w:r>
      <w:r w:rsidRPr="00F14580">
        <w:rPr>
          <w:color w:val="000000"/>
        </w:rPr>
        <w:t>Secondly, we offer an argument against currently popular</w:t>
      </w:r>
      <w:r>
        <w:rPr>
          <w:color w:val="000000"/>
        </w:rPr>
        <w:t xml:space="preserve"> so-called</w:t>
      </w:r>
      <w:r w:rsidRPr="00F14580">
        <w:rPr>
          <w:color w:val="000000"/>
        </w:rPr>
        <w:t xml:space="preserve"> </w:t>
      </w:r>
      <w:r>
        <w:rPr>
          <w:color w:val="000000"/>
        </w:rPr>
        <w:t>“</w:t>
      </w:r>
      <w:r w:rsidRPr="00F14580">
        <w:rPr>
          <w:color w:val="000000"/>
        </w:rPr>
        <w:t>expansionist</w:t>
      </w:r>
      <w:r>
        <w:rPr>
          <w:color w:val="000000"/>
        </w:rPr>
        <w:t>”</w:t>
      </w:r>
      <w:r w:rsidRPr="00F14580">
        <w:rPr>
          <w:color w:val="000000"/>
        </w:rPr>
        <w:t xml:space="preserve"> readings of self-love in Kant</w:t>
      </w:r>
      <w:r>
        <w:rPr>
          <w:color w:val="000000"/>
        </w:rPr>
        <w:t>.</w:t>
      </w:r>
      <w:r w:rsidRPr="00F14580">
        <w:rPr>
          <w:color w:val="000000"/>
        </w:rPr>
        <w:t xml:space="preserve"> Thirdly, we put forward a </w:t>
      </w:r>
      <w:r>
        <w:rPr>
          <w:color w:val="000000"/>
        </w:rPr>
        <w:t>positive proposal for how Kant could respond to our criticism</w:t>
      </w:r>
      <w:r w:rsidRPr="00F14580">
        <w:rPr>
          <w:color w:val="000000"/>
        </w:rPr>
        <w:t xml:space="preserve">, suggesting that </w:t>
      </w:r>
      <w:r>
        <w:rPr>
          <w:color w:val="000000"/>
        </w:rPr>
        <w:t>he can and</w:t>
      </w:r>
      <w:r w:rsidRPr="00F14580">
        <w:rPr>
          <w:color w:val="000000"/>
        </w:rPr>
        <w:t xml:space="preserve"> should accept a range of sensuous incentives that cannot be reduced to </w:t>
      </w:r>
      <w:r>
        <w:rPr>
          <w:color w:val="000000"/>
        </w:rPr>
        <w:t xml:space="preserve">one form of </w:t>
      </w:r>
      <w:r w:rsidRPr="00F14580">
        <w:rPr>
          <w:color w:val="000000"/>
        </w:rPr>
        <w:t>self-love.</w:t>
      </w:r>
      <w:r>
        <w:rPr>
          <w:color w:val="000000"/>
        </w:rPr>
        <w:t xml:space="preserve"> This would allow Kant to account for a wide variety of ways in which we go wrong</w:t>
      </w:r>
      <w:r w:rsidR="00177F41">
        <w:rPr>
          <w:color w:val="000000"/>
        </w:rPr>
        <w:t>.</w:t>
      </w:r>
      <w:r>
        <w:rPr>
          <w:color w:val="000000"/>
        </w:rPr>
        <w:t xml:space="preserve"> </w:t>
      </w:r>
      <w:r w:rsidR="00177F41">
        <w:rPr>
          <w:color w:val="000000"/>
        </w:rPr>
        <w:t>It</w:t>
      </w:r>
      <w:r>
        <w:rPr>
          <w:color w:val="000000"/>
        </w:rPr>
        <w:t xml:space="preserve"> would also involve reconceptualising his account of our sensuous selves </w:t>
      </w:r>
      <w:r w:rsidR="000B4022" w:rsidRPr="00177F41">
        <w:rPr>
          <w:color w:val="000000"/>
        </w:rPr>
        <w:t xml:space="preserve">and merely permissible actions </w:t>
      </w:r>
      <w:r w:rsidRPr="00177F41">
        <w:rPr>
          <w:color w:val="000000"/>
        </w:rPr>
        <w:t>for the better</w:t>
      </w:r>
      <w:r w:rsidR="00177F41">
        <w:rPr>
          <w:color w:val="000000"/>
        </w:rPr>
        <w:t>,</w:t>
      </w:r>
      <w:r w:rsidR="0023380C" w:rsidRPr="00177F41">
        <w:rPr>
          <w:color w:val="000000"/>
        </w:rPr>
        <w:t xml:space="preserve"> as well as help</w:t>
      </w:r>
      <w:r w:rsidR="00177F41">
        <w:rPr>
          <w:color w:val="000000"/>
        </w:rPr>
        <w:t>ing</w:t>
      </w:r>
      <w:r w:rsidR="0023380C" w:rsidRPr="00177F41">
        <w:rPr>
          <w:color w:val="000000"/>
        </w:rPr>
        <w:t xml:space="preserve"> us</w:t>
      </w:r>
      <w:r w:rsidR="00177F41">
        <w:rPr>
          <w:color w:val="000000"/>
        </w:rPr>
        <w:t xml:space="preserve"> to</w:t>
      </w:r>
      <w:r w:rsidR="0023380C" w:rsidRPr="00177F41">
        <w:rPr>
          <w:color w:val="000000"/>
        </w:rPr>
        <w:t xml:space="preserve"> better understand the burden of proof that is on Kant when he maintains that </w:t>
      </w:r>
      <w:r w:rsidR="00627F51" w:rsidRPr="00177F41">
        <w:rPr>
          <w:color w:val="000000"/>
        </w:rPr>
        <w:t xml:space="preserve">duty is a </w:t>
      </w:r>
      <w:r w:rsidR="00177F41">
        <w:rPr>
          <w:color w:val="000000"/>
        </w:rPr>
        <w:t>motive</w:t>
      </w:r>
      <w:r w:rsidR="00627F51" w:rsidRPr="00177F41">
        <w:rPr>
          <w:color w:val="000000"/>
        </w:rPr>
        <w:t xml:space="preserve"> unlike anything else</w:t>
      </w:r>
      <w:r>
        <w:rPr>
          <w:color w:val="000000"/>
        </w:rPr>
        <w:t>.</w:t>
      </w:r>
    </w:p>
    <w:p w14:paraId="75ACD95C" w14:textId="13E28458" w:rsidR="00FE5CC1" w:rsidRDefault="00FE5CC1" w:rsidP="00FE5CC1">
      <w:pPr>
        <w:pStyle w:val="NormalWeb"/>
        <w:spacing w:before="0" w:beforeAutospacing="0" w:after="120" w:afterAutospacing="0" w:line="360" w:lineRule="auto"/>
        <w:ind w:firstLine="720"/>
        <w:jc w:val="both"/>
        <w:rPr>
          <w:color w:val="000000" w:themeColor="text1"/>
        </w:rPr>
      </w:pPr>
      <w:r w:rsidRPr="00F14580">
        <w:rPr>
          <w:color w:val="000000"/>
        </w:rPr>
        <w:t xml:space="preserve">Before we begin, </w:t>
      </w:r>
      <w:r>
        <w:rPr>
          <w:color w:val="000000"/>
        </w:rPr>
        <w:t>two</w:t>
      </w:r>
      <w:r w:rsidRPr="00F14580">
        <w:rPr>
          <w:color w:val="000000"/>
        </w:rPr>
        <w:t xml:space="preserve"> note</w:t>
      </w:r>
      <w:r>
        <w:rPr>
          <w:color w:val="000000"/>
        </w:rPr>
        <w:t>s are in order</w:t>
      </w:r>
      <w:r w:rsidRPr="00F14580">
        <w:rPr>
          <w:color w:val="000000"/>
        </w:rPr>
        <w:t xml:space="preserve">: </w:t>
      </w:r>
      <w:r>
        <w:rPr>
          <w:color w:val="000000"/>
        </w:rPr>
        <w:t>Firstly, i</w:t>
      </w:r>
      <w:r w:rsidRPr="00F14580">
        <w:rPr>
          <w:color w:val="000000"/>
        </w:rPr>
        <w:t xml:space="preserve">n this paper, we focus on </w:t>
      </w:r>
      <w:r>
        <w:rPr>
          <w:color w:val="000000"/>
        </w:rPr>
        <w:t>wrongdoing</w:t>
      </w:r>
      <w:r w:rsidRPr="00F14580">
        <w:rPr>
          <w:color w:val="000000"/>
        </w:rPr>
        <w:t xml:space="preserve"> instead of evil. We take </w:t>
      </w:r>
      <w:r>
        <w:rPr>
          <w:color w:val="000000"/>
        </w:rPr>
        <w:t>wrongdoing</w:t>
      </w:r>
      <w:r w:rsidRPr="00F14580">
        <w:rPr>
          <w:color w:val="000000"/>
        </w:rPr>
        <w:t xml:space="preserve"> to be a more general and broader conception of moral failure than evil.</w:t>
      </w:r>
      <w:r w:rsidRPr="00F14580">
        <w:rPr>
          <w:rStyle w:val="FootnoteReference"/>
          <w:rFonts w:eastAsiaTheme="minorHAnsi"/>
          <w:color w:val="000000"/>
        </w:rPr>
        <w:footnoteReference w:id="7"/>
      </w:r>
      <w:r w:rsidRPr="00F14580">
        <w:rPr>
          <w:color w:val="000000"/>
        </w:rPr>
        <w:t xml:space="preserve"> We are interested in evil (after all</w:t>
      </w:r>
      <w:r>
        <w:rPr>
          <w:color w:val="000000"/>
        </w:rPr>
        <w:t>,</w:t>
      </w:r>
      <w:r w:rsidRPr="00F14580">
        <w:rPr>
          <w:color w:val="000000"/>
        </w:rPr>
        <w:t xml:space="preserve"> this is a form of </w:t>
      </w:r>
      <w:r>
        <w:rPr>
          <w:color w:val="000000"/>
        </w:rPr>
        <w:t>wrongdoing</w:t>
      </w:r>
      <w:r w:rsidRPr="00F14580">
        <w:rPr>
          <w:color w:val="000000"/>
        </w:rPr>
        <w:t xml:space="preserve">), but we are </w:t>
      </w:r>
      <w:r w:rsidRPr="00F14580">
        <w:rPr>
          <w:color w:val="000000"/>
        </w:rPr>
        <w:lastRenderedPageBreak/>
        <w:t xml:space="preserve">also interested in more mundane wrongs and thus we mainly talk about </w:t>
      </w:r>
      <w:r>
        <w:rPr>
          <w:color w:val="000000"/>
        </w:rPr>
        <w:t>wrongdoing</w:t>
      </w:r>
      <w:r w:rsidRPr="00F14580">
        <w:rPr>
          <w:color w:val="000000"/>
        </w:rPr>
        <w:t>.</w:t>
      </w:r>
      <w:r>
        <w:rPr>
          <w:rStyle w:val="FootnoteReference"/>
          <w:color w:val="000000"/>
        </w:rPr>
        <w:footnoteReference w:id="8"/>
      </w:r>
      <w:r w:rsidRPr="00F14580">
        <w:rPr>
          <w:color w:val="000000"/>
        </w:rPr>
        <w:t xml:space="preserve"> In addition, we distinguish </w:t>
      </w:r>
      <w:r>
        <w:rPr>
          <w:color w:val="000000"/>
        </w:rPr>
        <w:t>wrongdoing</w:t>
      </w:r>
      <w:r w:rsidRPr="00F14580">
        <w:rPr>
          <w:color w:val="000000"/>
        </w:rPr>
        <w:t xml:space="preserve"> from </w:t>
      </w:r>
      <w:r w:rsidRPr="00F14580">
        <w:rPr>
          <w:i/>
          <w:iCs/>
          <w:color w:val="000000"/>
        </w:rPr>
        <w:t>radical</w:t>
      </w:r>
      <w:r w:rsidRPr="00F14580">
        <w:rPr>
          <w:color w:val="000000"/>
        </w:rPr>
        <w:t xml:space="preserve"> evil in the Kantian sense as </w:t>
      </w:r>
      <w:r w:rsidRPr="00F14580">
        <w:rPr>
          <w:color w:val="000000" w:themeColor="text1"/>
        </w:rPr>
        <w:t xml:space="preserve">a universally shared propensity that explains how we can do wrong in the first place, and how this is imputable to us. </w:t>
      </w:r>
      <w:r w:rsidR="004E0A20">
        <w:rPr>
          <w:color w:val="000000" w:themeColor="text1"/>
        </w:rPr>
        <w:t>Radical evil</w:t>
      </w:r>
      <w:r w:rsidR="004E0A20" w:rsidRPr="00F14580">
        <w:rPr>
          <w:color w:val="000000" w:themeColor="text1"/>
        </w:rPr>
        <w:t xml:space="preserve"> </w:t>
      </w:r>
      <w:r w:rsidRPr="00F14580">
        <w:rPr>
          <w:color w:val="000000" w:themeColor="text1"/>
        </w:rPr>
        <w:t xml:space="preserve">is a separate issue from the concrete instances of </w:t>
      </w:r>
      <w:r>
        <w:rPr>
          <w:color w:val="000000" w:themeColor="text1"/>
        </w:rPr>
        <w:t>wrongdoing</w:t>
      </w:r>
      <w:r w:rsidRPr="00F14580">
        <w:rPr>
          <w:color w:val="000000" w:themeColor="text1"/>
        </w:rPr>
        <w:t xml:space="preserve"> we will be talking about.</w:t>
      </w:r>
      <w:r w:rsidRPr="00F14580">
        <w:rPr>
          <w:rStyle w:val="FootnoteReference"/>
          <w:color w:val="000000"/>
        </w:rPr>
        <w:footnoteReference w:id="9"/>
      </w:r>
    </w:p>
    <w:p w14:paraId="031B92A4" w14:textId="77777777" w:rsidR="00FE5CC1" w:rsidRPr="00B5580B" w:rsidRDefault="00FE5CC1" w:rsidP="00FE5CC1">
      <w:pPr>
        <w:pStyle w:val="NormalWeb"/>
        <w:spacing w:before="0" w:beforeAutospacing="0" w:after="120" w:afterAutospacing="0" w:line="360" w:lineRule="auto"/>
        <w:ind w:firstLine="720"/>
        <w:jc w:val="both"/>
        <w:rPr>
          <w:color w:val="000000" w:themeColor="text1"/>
        </w:rPr>
      </w:pPr>
      <w:r>
        <w:rPr>
          <w:color w:val="000000" w:themeColor="text1"/>
        </w:rPr>
        <w:t xml:space="preserve">Secondly, </w:t>
      </w:r>
      <w:r>
        <w:rPr>
          <w:color w:val="000000"/>
        </w:rPr>
        <w:t xml:space="preserve">we primarily focus on issues of </w:t>
      </w:r>
      <w:r w:rsidRPr="00B5580B">
        <w:rPr>
          <w:i/>
          <w:iCs/>
          <w:color w:val="000000"/>
        </w:rPr>
        <w:t>individual</w:t>
      </w:r>
      <w:r>
        <w:rPr>
          <w:color w:val="000000"/>
        </w:rPr>
        <w:t xml:space="preserve"> wrongdoing. We do so for the sake of simplicity, to get five basic cases of wrongdoing into focus, that do not appear to be motivated by self-love.</w:t>
      </w:r>
      <w:r w:rsidRPr="00F14580">
        <w:rPr>
          <w:color w:val="000000"/>
        </w:rPr>
        <w:t xml:space="preserve"> </w:t>
      </w:r>
      <w:r>
        <w:rPr>
          <w:color w:val="000000"/>
        </w:rPr>
        <w:t xml:space="preserve">However, in doing so, we mostly leave unaddressed an </w:t>
      </w:r>
      <w:r w:rsidRPr="00F14580">
        <w:rPr>
          <w:color w:val="000000"/>
        </w:rPr>
        <w:t xml:space="preserve">important aspect of </w:t>
      </w:r>
      <w:r>
        <w:rPr>
          <w:color w:val="000000"/>
        </w:rPr>
        <w:t xml:space="preserve">wrongdoing, namely </w:t>
      </w:r>
      <w:r>
        <w:rPr>
          <w:i/>
          <w:iCs/>
          <w:color w:val="000000"/>
        </w:rPr>
        <w:t>c</w:t>
      </w:r>
      <w:r w:rsidRPr="00F14580">
        <w:rPr>
          <w:i/>
          <w:iCs/>
          <w:color w:val="000000"/>
        </w:rPr>
        <w:t xml:space="preserve">ollective and social </w:t>
      </w:r>
      <w:r>
        <w:rPr>
          <w:color w:val="000000"/>
        </w:rPr>
        <w:t>wrongdoing</w:t>
      </w:r>
      <w:r w:rsidRPr="00F14580">
        <w:rPr>
          <w:color w:val="000000"/>
        </w:rPr>
        <w:t xml:space="preserve"> (rape </w:t>
      </w:r>
      <w:r w:rsidRPr="005F5153">
        <w:rPr>
          <w:color w:val="000000"/>
        </w:rPr>
        <w:t>culture</w:t>
      </w:r>
      <w:r w:rsidRPr="00F14580">
        <w:rPr>
          <w:color w:val="000000"/>
        </w:rPr>
        <w:t>, endemic sexism/racism, etc.).</w:t>
      </w:r>
      <w:r w:rsidRPr="00F14580">
        <w:rPr>
          <w:rStyle w:val="FootnoteReference"/>
          <w:color w:val="000000"/>
        </w:rPr>
        <w:footnoteReference w:id="10"/>
      </w:r>
      <w:r w:rsidRPr="00F14580">
        <w:rPr>
          <w:color w:val="000000"/>
        </w:rPr>
        <w:t xml:space="preserve"> </w:t>
      </w:r>
    </w:p>
    <w:p w14:paraId="53D54690" w14:textId="77777777" w:rsidR="00FE5CC1" w:rsidRPr="00F14580" w:rsidRDefault="00FE5CC1" w:rsidP="00FE5CC1">
      <w:pPr>
        <w:pStyle w:val="NormalWeb"/>
        <w:spacing w:before="0" w:beforeAutospacing="0" w:after="120" w:afterAutospacing="0" w:line="360" w:lineRule="auto"/>
        <w:jc w:val="both"/>
      </w:pPr>
    </w:p>
    <w:p w14:paraId="3800E9DE" w14:textId="77777777" w:rsidR="00FE5CC1" w:rsidRPr="00F14580" w:rsidRDefault="00FE5CC1" w:rsidP="00FE5CC1">
      <w:pPr>
        <w:pStyle w:val="NormalWeb"/>
        <w:spacing w:before="0" w:beforeAutospacing="0" w:after="120" w:afterAutospacing="0" w:line="360" w:lineRule="auto"/>
        <w:jc w:val="center"/>
        <w:textAlignment w:val="baseline"/>
        <w:rPr>
          <w:color w:val="000000"/>
          <w:u w:val="single"/>
        </w:rPr>
      </w:pPr>
      <w:r>
        <w:rPr>
          <w:color w:val="000000"/>
          <w:u w:val="single"/>
        </w:rPr>
        <w:t>1</w:t>
      </w:r>
      <w:r w:rsidRPr="00F14580">
        <w:rPr>
          <w:color w:val="000000"/>
          <w:u w:val="single"/>
        </w:rPr>
        <w:t>. Kant’s dichotomy between self-love and morality</w:t>
      </w:r>
    </w:p>
    <w:p w14:paraId="1618B52E" w14:textId="2881FD40" w:rsidR="00FE5CC1" w:rsidRPr="005121A4" w:rsidRDefault="00FE5CC1" w:rsidP="00FE5CC1">
      <w:pPr>
        <w:pStyle w:val="NormalWeb"/>
        <w:spacing w:before="0" w:beforeAutospacing="0" w:after="120" w:afterAutospacing="0" w:line="360" w:lineRule="auto"/>
        <w:jc w:val="both"/>
        <w:rPr>
          <w:color w:val="000000"/>
        </w:rPr>
      </w:pPr>
      <w:r w:rsidRPr="00F14580">
        <w:rPr>
          <w:color w:val="000000"/>
        </w:rPr>
        <w:t xml:space="preserve">According to Kant’s </w:t>
      </w:r>
      <w:r w:rsidRPr="00F14580">
        <w:rPr>
          <w:i/>
          <w:iCs/>
          <w:color w:val="000000"/>
        </w:rPr>
        <w:t>Second Critique’s</w:t>
      </w:r>
      <w:r w:rsidRPr="00F14580">
        <w:rPr>
          <w:color w:val="000000"/>
        </w:rPr>
        <w:t xml:space="preserve"> Theorem II, </w:t>
      </w:r>
      <w:bookmarkStart w:id="1" w:name="_Hlk78971405"/>
      <w:r w:rsidRPr="00F14580">
        <w:rPr>
          <w:color w:val="000000"/>
        </w:rPr>
        <w:t>all material i.e., non-moral,</w:t>
      </w:r>
      <w:r w:rsidRPr="00F14580">
        <w:rPr>
          <w:rStyle w:val="FootnoteReference"/>
          <w:color w:val="000000"/>
        </w:rPr>
        <w:footnoteReference w:id="11"/>
      </w:r>
      <w:r w:rsidRPr="00F14580">
        <w:rPr>
          <w:color w:val="000000"/>
        </w:rPr>
        <w:t xml:space="preserve"> principles “come under the general principle of self-love or one’s own happiness” (V.22.6-8). </w:t>
      </w:r>
      <w:bookmarkEnd w:id="1"/>
      <w:r w:rsidRPr="00F14580">
        <w:rPr>
          <w:color w:val="000000"/>
        </w:rPr>
        <w:t xml:space="preserve">This is a strong claim because Kant maintains </w:t>
      </w:r>
      <w:r w:rsidR="00E21D16">
        <w:rPr>
          <w:color w:val="000000"/>
        </w:rPr>
        <w:t xml:space="preserve">that </w:t>
      </w:r>
      <w:r w:rsidRPr="00F14580">
        <w:rPr>
          <w:color w:val="000000"/>
        </w:rPr>
        <w:t>this</w:t>
      </w:r>
      <w:r>
        <w:rPr>
          <w:color w:val="000000"/>
        </w:rPr>
        <w:t xml:space="preserve"> holds </w:t>
      </w:r>
      <w:r w:rsidRPr="00F14580">
        <w:rPr>
          <w:color w:val="000000"/>
        </w:rPr>
        <w:t xml:space="preserve">for </w:t>
      </w:r>
      <w:r w:rsidRPr="00F14580">
        <w:rPr>
          <w:i/>
          <w:iCs/>
          <w:color w:val="000000"/>
        </w:rPr>
        <w:t>all</w:t>
      </w:r>
      <w:r w:rsidRPr="00F14580">
        <w:rPr>
          <w:color w:val="000000"/>
        </w:rPr>
        <w:t xml:space="preserve"> material principles. All actions not motivated by duty fall under the principle of self-love</w:t>
      </w:r>
      <w:r>
        <w:rPr>
          <w:color w:val="000000"/>
        </w:rPr>
        <w:t xml:space="preserve">, </w:t>
      </w:r>
      <w:r w:rsidRPr="00F14580">
        <w:rPr>
          <w:color w:val="000000"/>
        </w:rPr>
        <w:t>includ</w:t>
      </w:r>
      <w:r>
        <w:rPr>
          <w:color w:val="000000"/>
        </w:rPr>
        <w:t>ing</w:t>
      </w:r>
      <w:r w:rsidRPr="00F14580">
        <w:rPr>
          <w:color w:val="000000"/>
        </w:rPr>
        <w:t xml:space="preserve"> breaches of duty as well as merely permissible actions (that are neither obligatory nor forbidden). </w:t>
      </w:r>
      <w:r>
        <w:rPr>
          <w:color w:val="000000"/>
        </w:rPr>
        <w:t xml:space="preserve">According to this </w:t>
      </w:r>
      <w:r w:rsidR="00B430DF">
        <w:rPr>
          <w:color w:val="000000"/>
        </w:rPr>
        <w:t>T</w:t>
      </w:r>
      <w:r>
        <w:rPr>
          <w:color w:val="000000"/>
        </w:rPr>
        <w:t xml:space="preserve">heorem, there is just one principle of self-love and </w:t>
      </w:r>
      <w:r>
        <w:rPr>
          <w:color w:val="222222"/>
          <w:shd w:val="clear" w:color="auto" w:fill="FFFFFF"/>
        </w:rPr>
        <w:t>all</w:t>
      </w:r>
      <w:r w:rsidRPr="00F14580">
        <w:rPr>
          <w:color w:val="222222"/>
          <w:shd w:val="clear" w:color="auto" w:fill="FFFFFF"/>
        </w:rPr>
        <w:t xml:space="preserve"> feeling</w:t>
      </w:r>
      <w:r>
        <w:rPr>
          <w:color w:val="222222"/>
          <w:shd w:val="clear" w:color="auto" w:fill="FFFFFF"/>
        </w:rPr>
        <w:t>s</w:t>
      </w:r>
      <w:r w:rsidRPr="00F14580">
        <w:rPr>
          <w:color w:val="222222"/>
          <w:shd w:val="clear" w:color="auto" w:fill="FFFFFF"/>
        </w:rPr>
        <w:t xml:space="preserve"> of pleasure that we get from objects that determine the will </w:t>
      </w:r>
      <w:r>
        <w:rPr>
          <w:color w:val="222222"/>
          <w:shd w:val="clear" w:color="auto" w:fill="FFFFFF"/>
        </w:rPr>
        <w:t xml:space="preserve">are </w:t>
      </w:r>
      <w:r w:rsidRPr="00F14580">
        <w:rPr>
          <w:color w:val="222222"/>
          <w:shd w:val="clear" w:color="auto" w:fill="FFFFFF"/>
        </w:rPr>
        <w:t>“of the same kind” [</w:t>
      </w:r>
      <w:r w:rsidRPr="00F14580">
        <w:rPr>
          <w:color w:val="000000"/>
          <w:shd w:val="clear" w:color="auto" w:fill="FFFFFF"/>
        </w:rPr>
        <w:t xml:space="preserve">von </w:t>
      </w:r>
      <w:proofErr w:type="spellStart"/>
      <w:r w:rsidRPr="00F14580">
        <w:rPr>
          <w:color w:val="000000"/>
          <w:shd w:val="clear" w:color="auto" w:fill="FFFFFF"/>
        </w:rPr>
        <w:t>einerlei</w:t>
      </w:r>
      <w:proofErr w:type="spellEnd"/>
      <w:r w:rsidRPr="00F14580">
        <w:rPr>
          <w:color w:val="000000"/>
          <w:shd w:val="clear" w:color="auto" w:fill="FFFFFF"/>
        </w:rPr>
        <w:t xml:space="preserve"> Art] (V:23.16)</w:t>
      </w:r>
      <w:r>
        <w:rPr>
          <w:color w:val="000000"/>
          <w:shd w:val="clear" w:color="auto" w:fill="FFFFFF"/>
        </w:rPr>
        <w:t xml:space="preserve">. This is standardly interpreted as </w:t>
      </w:r>
      <w:r w:rsidRPr="00F14580">
        <w:rPr>
          <w:color w:val="000000"/>
          <w:shd w:val="clear" w:color="auto" w:fill="FFFFFF"/>
        </w:rPr>
        <w:t xml:space="preserve">there </w:t>
      </w:r>
      <w:r>
        <w:rPr>
          <w:color w:val="000000"/>
          <w:shd w:val="clear" w:color="auto" w:fill="FFFFFF"/>
        </w:rPr>
        <w:t>being</w:t>
      </w:r>
      <w:r w:rsidRPr="00F14580">
        <w:rPr>
          <w:color w:val="000000"/>
          <w:shd w:val="clear" w:color="auto" w:fill="FFFFFF"/>
        </w:rPr>
        <w:t xml:space="preserve"> a</w:t>
      </w:r>
      <w:r w:rsidRPr="00F14580">
        <w:rPr>
          <w:color w:val="222222"/>
          <w:shd w:val="clear" w:color="auto" w:fill="FFFFFF"/>
        </w:rPr>
        <w:t xml:space="preserve"> “common currency” (pleasure or desire-satisfaction) for the non-moral</w:t>
      </w:r>
      <w:r w:rsidRPr="00F14580">
        <w:rPr>
          <w:rStyle w:val="FootnoteReference"/>
          <w:color w:val="222222"/>
          <w:shd w:val="clear" w:color="auto" w:fill="FFFFFF"/>
        </w:rPr>
        <w:footnoteReference w:id="12"/>
      </w:r>
      <w:r>
        <w:rPr>
          <w:color w:val="222222"/>
          <w:shd w:val="clear" w:color="auto" w:fill="FFFFFF"/>
        </w:rPr>
        <w:t>, and that all</w:t>
      </w:r>
      <w:r w:rsidRPr="00F14580">
        <w:rPr>
          <w:color w:val="222222"/>
          <w:shd w:val="clear" w:color="auto" w:fill="FFFFFF"/>
        </w:rPr>
        <w:t xml:space="preserve"> pleasures are commensurate and can be weighed against each other.</w:t>
      </w:r>
      <w:r>
        <w:rPr>
          <w:color w:val="222222"/>
          <w:shd w:val="clear" w:color="auto" w:fill="FFFFFF"/>
        </w:rPr>
        <w:t xml:space="preserve"> </w:t>
      </w:r>
      <w:r w:rsidRPr="00F14580">
        <w:rPr>
          <w:color w:val="000000"/>
        </w:rPr>
        <w:t xml:space="preserve">Furthermore, Kant believes that the dichotomy between material and formal principles </w:t>
      </w:r>
      <w:r w:rsidRPr="00F14580">
        <w:rPr>
          <w:color w:val="000000"/>
        </w:rPr>
        <w:lastRenderedPageBreak/>
        <w:t xml:space="preserve">is </w:t>
      </w:r>
      <w:r w:rsidRPr="002517BC">
        <w:rPr>
          <w:color w:val="000000"/>
        </w:rPr>
        <w:t>exhaustive</w:t>
      </w:r>
      <w:r w:rsidRPr="00F14580">
        <w:rPr>
          <w:color w:val="000000"/>
        </w:rPr>
        <w:t>.</w:t>
      </w:r>
      <w:r w:rsidRPr="00F14580">
        <w:rPr>
          <w:rStyle w:val="FootnoteReference"/>
          <w:color w:val="000000"/>
        </w:rPr>
        <w:footnoteReference w:id="13"/>
      </w:r>
      <w:r w:rsidRPr="00F14580">
        <w:rPr>
          <w:color w:val="000000"/>
        </w:rPr>
        <w:t xml:space="preserve">  </w:t>
      </w:r>
      <w:r>
        <w:rPr>
          <w:color w:val="000000"/>
        </w:rPr>
        <w:t>Thus</w:t>
      </w:r>
      <w:r w:rsidRPr="00F14580">
        <w:rPr>
          <w:color w:val="000000"/>
        </w:rPr>
        <w:t xml:space="preserve"> there is a </w:t>
      </w:r>
      <w:r w:rsidRPr="0045682C">
        <w:rPr>
          <w:i/>
          <w:iCs/>
          <w:color w:val="000000"/>
        </w:rPr>
        <w:t>single</w:t>
      </w:r>
      <w:r w:rsidRPr="00F14580">
        <w:rPr>
          <w:color w:val="000000"/>
        </w:rPr>
        <w:t xml:space="preserve"> principle for </w:t>
      </w:r>
      <w:r w:rsidRPr="0045682C">
        <w:rPr>
          <w:i/>
          <w:iCs/>
          <w:color w:val="000000"/>
        </w:rPr>
        <w:t>every</w:t>
      </w:r>
      <w:r w:rsidRPr="00F14580">
        <w:rPr>
          <w:color w:val="000000"/>
        </w:rPr>
        <w:t xml:space="preserve"> action not motivated by respect for the moral law</w:t>
      </w:r>
      <w:r>
        <w:rPr>
          <w:color w:val="000000"/>
        </w:rPr>
        <w:t>:</w:t>
      </w:r>
      <w:r w:rsidRPr="00F14580">
        <w:rPr>
          <w:color w:val="000000"/>
        </w:rPr>
        <w:t xml:space="preserve"> self-love or one’s own happiness.</w:t>
      </w:r>
    </w:p>
    <w:p w14:paraId="4CEB5CC8" w14:textId="77777777" w:rsidR="00FE5CC1" w:rsidRPr="00F14580" w:rsidRDefault="00FE5CC1" w:rsidP="00FE5CC1">
      <w:pPr>
        <w:pStyle w:val="NormalWeb"/>
        <w:spacing w:before="0" w:beforeAutospacing="0" w:after="120" w:afterAutospacing="0" w:line="360" w:lineRule="auto"/>
        <w:ind w:firstLine="360"/>
        <w:jc w:val="both"/>
        <w:rPr>
          <w:color w:val="000000"/>
        </w:rPr>
      </w:pPr>
      <w:r w:rsidRPr="00F14580">
        <w:rPr>
          <w:color w:val="000000"/>
        </w:rPr>
        <w:t xml:space="preserve">Moreover, Kant has a distinct conception of what happiness is. According to the first </w:t>
      </w:r>
      <w:r w:rsidRPr="00F14580">
        <w:rPr>
          <w:i/>
          <w:iCs/>
          <w:color w:val="000000"/>
        </w:rPr>
        <w:t>Critique</w:t>
      </w:r>
      <w:r w:rsidRPr="00F14580">
        <w:rPr>
          <w:color w:val="000000"/>
        </w:rPr>
        <w:t>, happiness is “the satisfaction of all of our inclinations (</w:t>
      </w:r>
      <w:r w:rsidRPr="00F14580">
        <w:rPr>
          <w:i/>
          <w:iCs/>
          <w:color w:val="000000"/>
        </w:rPr>
        <w:t>extensive</w:t>
      </w:r>
      <w:r w:rsidRPr="00F14580">
        <w:rPr>
          <w:color w:val="000000"/>
        </w:rPr>
        <w:t xml:space="preserve">, with regard to their manifoldness, as well as </w:t>
      </w:r>
      <w:r w:rsidRPr="00F14580">
        <w:rPr>
          <w:i/>
          <w:iCs/>
          <w:color w:val="000000"/>
        </w:rPr>
        <w:t>intensive</w:t>
      </w:r>
      <w:r w:rsidRPr="00F14580">
        <w:rPr>
          <w:color w:val="000000"/>
        </w:rPr>
        <w:t xml:space="preserve">, with regard to degree, and also </w:t>
      </w:r>
      <w:proofErr w:type="spellStart"/>
      <w:r w:rsidRPr="00F14580">
        <w:rPr>
          <w:i/>
          <w:iCs/>
          <w:color w:val="000000"/>
        </w:rPr>
        <w:t>protensive</w:t>
      </w:r>
      <w:proofErr w:type="spellEnd"/>
      <w:r w:rsidRPr="00F14580">
        <w:rPr>
          <w:color w:val="000000"/>
        </w:rPr>
        <w:t xml:space="preserve">, with regard to duration)” (A/B:806/834). </w:t>
      </w:r>
      <w:r w:rsidRPr="00F84B12">
        <w:rPr>
          <w:color w:val="000000"/>
        </w:rPr>
        <w:t>H</w:t>
      </w:r>
      <w:r w:rsidRPr="000B07CF">
        <w:rPr>
          <w:color w:val="000000"/>
        </w:rPr>
        <w:t xml:space="preserve">appiness </w:t>
      </w:r>
      <w:r w:rsidRPr="004C3C7A">
        <w:rPr>
          <w:color w:val="000000"/>
        </w:rPr>
        <w:t xml:space="preserve">here </w:t>
      </w:r>
      <w:r w:rsidRPr="001C2551">
        <w:rPr>
          <w:color w:val="000000"/>
        </w:rPr>
        <w:t>is presented as nothing else than satisfaction of inclinations (</w:t>
      </w:r>
      <w:r>
        <w:rPr>
          <w:color w:val="000000"/>
        </w:rPr>
        <w:t xml:space="preserve">see also </w:t>
      </w:r>
      <w:r w:rsidRPr="00B5580B">
        <w:rPr>
          <w:color w:val="000000"/>
        </w:rPr>
        <w:t>IV:405.7-8)</w:t>
      </w:r>
      <w:r w:rsidRPr="008114A5">
        <w:rPr>
          <w:color w:val="000000"/>
        </w:rPr>
        <w:t>. I</w:t>
      </w:r>
      <w:r w:rsidRPr="00F14580">
        <w:rPr>
          <w:color w:val="000000"/>
        </w:rPr>
        <w:t xml:space="preserve">n other definitions or explanations of happiness, Kant’s focus is less on inclinations and more on </w:t>
      </w:r>
      <w:r>
        <w:rPr>
          <w:color w:val="000000"/>
        </w:rPr>
        <w:t>positive mental states</w:t>
      </w:r>
      <w:r w:rsidRPr="00F14580">
        <w:rPr>
          <w:color w:val="000000"/>
        </w:rPr>
        <w:t>: “</w:t>
      </w:r>
      <w:r w:rsidRPr="00F14580">
        <w:rPr>
          <w:i/>
          <w:iCs/>
          <w:color w:val="000000"/>
        </w:rPr>
        <w:t xml:space="preserve">Happiness </w:t>
      </w:r>
      <w:r w:rsidRPr="00F14580">
        <w:rPr>
          <w:color w:val="000000"/>
        </w:rPr>
        <w:t xml:space="preserve">is the state of a rational being in the world in the whole of whose existence </w:t>
      </w:r>
      <w:r w:rsidRPr="00F14580">
        <w:rPr>
          <w:i/>
          <w:iCs/>
          <w:color w:val="000000"/>
        </w:rPr>
        <w:t>everything goes according to his wish and will</w:t>
      </w:r>
      <w:r w:rsidRPr="00F14580">
        <w:rPr>
          <w:color w:val="000000"/>
        </w:rPr>
        <w:t xml:space="preserve">” (V:124.21-3), and “[a] rational being’s consciousness of the agreeableness of life uninterruptedly accompanying his whole existence is </w:t>
      </w:r>
      <w:r w:rsidRPr="00F14580">
        <w:rPr>
          <w:i/>
          <w:iCs/>
          <w:color w:val="000000"/>
        </w:rPr>
        <w:t>happiness</w:t>
      </w:r>
      <w:r w:rsidRPr="00F14580">
        <w:rPr>
          <w:color w:val="000000"/>
        </w:rPr>
        <w:t xml:space="preserve">” (V:22.18-9, see also ibid.23.32-3). These explanations are broader and somewhat less reductive, yet they do make clear that happiness for Kant is not a matter of pursuing </w:t>
      </w:r>
      <w:r>
        <w:rPr>
          <w:color w:val="000000"/>
        </w:rPr>
        <w:t xml:space="preserve">objective goods </w:t>
      </w:r>
      <w:r w:rsidRPr="00F14580">
        <w:rPr>
          <w:color w:val="000000"/>
        </w:rPr>
        <w:t xml:space="preserve">or fulfilling a species function, but instead a matter of positive mental states </w:t>
      </w:r>
      <w:r>
        <w:rPr>
          <w:color w:val="000000"/>
        </w:rPr>
        <w:t xml:space="preserve">and </w:t>
      </w:r>
      <w:r w:rsidRPr="00F14580">
        <w:rPr>
          <w:color w:val="000000"/>
        </w:rPr>
        <w:t>satisfying inclinations.</w:t>
      </w:r>
      <w:r w:rsidRPr="00F14580">
        <w:rPr>
          <w:rStyle w:val="FootnoteReference"/>
          <w:color w:val="000000"/>
        </w:rPr>
        <w:footnoteReference w:id="14"/>
      </w:r>
      <w:r w:rsidRPr="00F14580">
        <w:rPr>
          <w:color w:val="000000"/>
        </w:rPr>
        <w:t xml:space="preserve"> </w:t>
      </w:r>
    </w:p>
    <w:p w14:paraId="7C5351E6" w14:textId="57F66347" w:rsidR="00FE5CC1" w:rsidRPr="00F14580" w:rsidRDefault="00FE5CC1" w:rsidP="00FE5CC1">
      <w:pPr>
        <w:pStyle w:val="NormalWeb"/>
        <w:spacing w:before="0" w:beforeAutospacing="0" w:after="120" w:afterAutospacing="0" w:line="360" w:lineRule="auto"/>
        <w:ind w:firstLine="360"/>
        <w:jc w:val="both"/>
        <w:rPr>
          <w:i/>
          <w:iCs/>
          <w:color w:val="000000"/>
        </w:rPr>
      </w:pPr>
      <w:r>
        <w:rPr>
          <w:color w:val="000000"/>
        </w:rPr>
        <w:t xml:space="preserve">For our purpose it does not matter whether the best way to spell out Kant’s subjectivist account of happiness is </w:t>
      </w:r>
      <w:r w:rsidRPr="00F14580">
        <w:rPr>
          <w:color w:val="000000"/>
        </w:rPr>
        <w:t>as a form of hedonism or rather as a preference-satisfaction theory.</w:t>
      </w:r>
      <w:r w:rsidRPr="00F14580">
        <w:rPr>
          <w:rStyle w:val="FootnoteReference"/>
          <w:rFonts w:eastAsiaTheme="minorHAnsi"/>
          <w:color w:val="000000"/>
        </w:rPr>
        <w:footnoteReference w:id="15"/>
      </w:r>
      <w:r w:rsidRPr="00F14580">
        <w:rPr>
          <w:color w:val="000000"/>
        </w:rPr>
        <w:t xml:space="preserve"> </w:t>
      </w:r>
      <w:r>
        <w:rPr>
          <w:color w:val="000000"/>
        </w:rPr>
        <w:t xml:space="preserve"> </w:t>
      </w:r>
      <w:r w:rsidRPr="00F14580">
        <w:rPr>
          <w:color w:val="000000"/>
        </w:rPr>
        <w:t xml:space="preserve">Moreover, on Kant’s framework hedonism and preference-satisfaction might </w:t>
      </w:r>
      <w:r>
        <w:rPr>
          <w:color w:val="000000"/>
        </w:rPr>
        <w:t>ultimately converge</w:t>
      </w:r>
      <w:r w:rsidRPr="00F14580">
        <w:rPr>
          <w:color w:val="000000"/>
        </w:rPr>
        <w:t xml:space="preserve">. According to Kant, when you act from a principle of self-love the “determining ground of choice” is “pleasure in the reality of an object” or the “feeling of agreeableness that the subject expects from the reality of an object” (V:21-2). </w:t>
      </w:r>
      <w:r>
        <w:rPr>
          <w:color w:val="000000"/>
        </w:rPr>
        <w:t>D</w:t>
      </w:r>
      <w:r w:rsidRPr="00F14580">
        <w:rPr>
          <w:color w:val="000000"/>
        </w:rPr>
        <w:t xml:space="preserve">esire satisfaction and expected pleasure are </w:t>
      </w:r>
      <w:r>
        <w:rPr>
          <w:color w:val="000000"/>
        </w:rPr>
        <w:t xml:space="preserve">thus </w:t>
      </w:r>
      <w:r w:rsidRPr="00F14580">
        <w:rPr>
          <w:color w:val="000000"/>
        </w:rPr>
        <w:t xml:space="preserve">intimately connected, and it is difficult to determine whether agents ultimately act for the sake of expected pleasure alone or whether this is just one (necessary) component that drives agents to pursue their ends. In fact, Kant sometimes even indicates that pleasure is the only driving force of </w:t>
      </w:r>
      <w:r w:rsidRPr="00F14580">
        <w:rPr>
          <w:i/>
          <w:iCs/>
          <w:color w:val="000000"/>
        </w:rPr>
        <w:t>all</w:t>
      </w:r>
      <w:r w:rsidRPr="00F14580">
        <w:rPr>
          <w:color w:val="000000"/>
        </w:rPr>
        <w:t xml:space="preserve"> actions: “Every determination of choice proceeds </w:t>
      </w:r>
      <w:r w:rsidRPr="00F14580">
        <w:rPr>
          <w:i/>
          <w:iCs/>
          <w:color w:val="000000"/>
        </w:rPr>
        <w:t xml:space="preserve">from the </w:t>
      </w:r>
      <w:r w:rsidRPr="00F14580">
        <w:rPr>
          <w:i/>
          <w:iCs/>
          <w:color w:val="000000"/>
        </w:rPr>
        <w:lastRenderedPageBreak/>
        <w:t>representation of a possible action</w:t>
      </w:r>
      <w:r w:rsidRPr="00F14580">
        <w:rPr>
          <w:b/>
          <w:bCs/>
          <w:color w:val="000000"/>
        </w:rPr>
        <w:t xml:space="preserve"> </w:t>
      </w:r>
      <w:r w:rsidRPr="00F14580">
        <w:rPr>
          <w:color w:val="000000"/>
        </w:rPr>
        <w:t>to the deed through a feeling of pleasure or displeasure, taking an interest in the action or its effect” (VI:399.21-3, see also V:22.11-4).</w:t>
      </w:r>
      <w:r w:rsidRPr="00F14580">
        <w:rPr>
          <w:rStyle w:val="FootnoteReference"/>
          <w:rFonts w:eastAsiaTheme="minorHAnsi"/>
          <w:color w:val="000000"/>
        </w:rPr>
        <w:footnoteReference w:id="16"/>
      </w:r>
    </w:p>
    <w:p w14:paraId="2423B9AA" w14:textId="021DED1A" w:rsidR="00773AFC" w:rsidRDefault="009E4EAB" w:rsidP="001F399E">
      <w:pPr>
        <w:pStyle w:val="NormalWeb"/>
        <w:spacing w:before="0" w:beforeAutospacing="0" w:after="120" w:afterAutospacing="0" w:line="360" w:lineRule="auto"/>
        <w:ind w:firstLine="360"/>
        <w:jc w:val="both"/>
      </w:pPr>
      <w:r>
        <w:rPr>
          <w:color w:val="000000"/>
        </w:rPr>
        <w:t>There are two things worth noting here. Firstly</w:t>
      </w:r>
      <w:r w:rsidR="00773AFC">
        <w:rPr>
          <w:color w:val="000000"/>
        </w:rPr>
        <w:t xml:space="preserve">, in the </w:t>
      </w:r>
      <w:r w:rsidR="00773AFC" w:rsidRPr="0013595E">
        <w:rPr>
          <w:i/>
          <w:iCs/>
          <w:color w:val="000000"/>
        </w:rPr>
        <w:t>Religion</w:t>
      </w:r>
      <w:r w:rsidR="00773AFC">
        <w:rPr>
          <w:color w:val="000000"/>
        </w:rPr>
        <w:t xml:space="preserve">, Kant sides with the so-called </w:t>
      </w:r>
      <w:r w:rsidR="00773AFC">
        <w:t>“</w:t>
      </w:r>
      <w:r w:rsidR="00773AFC" w:rsidRPr="0013595E">
        <w:rPr>
          <w:i/>
          <w:iCs/>
        </w:rPr>
        <w:t>rigorists</w:t>
      </w:r>
      <w:r w:rsidR="00773AFC">
        <w:t>”</w:t>
      </w:r>
      <w:r w:rsidR="00773AFC">
        <w:rPr>
          <w:color w:val="000000"/>
        </w:rPr>
        <w:t xml:space="preserve"> (VI:22.25) who deny the existence of actions or characters that are neither good nor bad or both at the same time (“</w:t>
      </w:r>
      <w:r w:rsidR="00773AFC" w:rsidRPr="00327840">
        <w:rPr>
          <w:i/>
          <w:iCs/>
          <w:color w:val="000000"/>
        </w:rPr>
        <w:t>adiaphora</w:t>
      </w:r>
      <w:r w:rsidR="00773AFC">
        <w:rPr>
          <w:color w:val="000000"/>
        </w:rPr>
        <w:t>” VI:22.20).</w:t>
      </w:r>
      <w:r w:rsidR="00773AFC">
        <w:rPr>
          <w:rStyle w:val="FootnoteReference"/>
          <w:color w:val="000000"/>
        </w:rPr>
        <w:footnoteReference w:id="17"/>
      </w:r>
      <w:r w:rsidR="00773AFC">
        <w:rPr>
          <w:color w:val="000000"/>
        </w:rPr>
        <w:t xml:space="preserve"> Kant believes that the “</w:t>
      </w:r>
      <w:r w:rsidR="00773AFC">
        <w:t>the first subjective ground of the adoption of the maxims, can only be a single one” (VI:25.5-6), i.e., either good or bad</w:t>
      </w:r>
      <w:r w:rsidR="00C9786D">
        <w:t xml:space="preserve">, and </w:t>
      </w:r>
      <w:r w:rsidR="00773AFC">
        <w:t>must be freely chosen, “for otherwise it could not be imputed” (VI:25.8-9).</w:t>
      </w:r>
      <w:r w:rsidR="00773AFC">
        <w:rPr>
          <w:rStyle w:val="FootnoteReference"/>
        </w:rPr>
        <w:footnoteReference w:id="18"/>
      </w:r>
      <w:r w:rsidR="00773AFC">
        <w:t xml:space="preserve"> Kant here indicates that ultimately our most fundamental principle is either the moral law or self-love, and that the other principle is subordinated to our primary or fundamental incentive (VI:36.1-33). Kant further contends that it cannot be </w:t>
      </w:r>
      <w:r w:rsidR="00EA7E17">
        <w:t xml:space="preserve">the case </w:t>
      </w:r>
      <w:r w:rsidR="00773AFC">
        <w:t xml:space="preserve">that some actions are grounded in the moral law and others in self-love without there being a priority of one of the principles over the other within an agent’s character. We take this rigorism to be an additional substantive commitment on Kant’s part that we cannot discuss any further in this paper. We think that Kant’s theory of self-love is beset with problems even if we do not assume </w:t>
      </w:r>
      <w:r>
        <w:t>his rigorism.</w:t>
      </w:r>
      <w:r>
        <w:rPr>
          <w:i/>
          <w:iCs/>
        </w:rPr>
        <w:t>.</w:t>
      </w:r>
      <w:r w:rsidR="00773AFC">
        <w:t xml:space="preserve">. However, if Kant’s theory of self-love is flawed, in the ways we will go on to suggest, then this could also pose problems for his rigorism. </w:t>
      </w:r>
    </w:p>
    <w:p w14:paraId="2379DE51" w14:textId="503D137C" w:rsidR="00FE5CC1" w:rsidRPr="00F14580" w:rsidRDefault="009E4EAB" w:rsidP="00FE5CC1">
      <w:pPr>
        <w:pStyle w:val="NormalWeb"/>
        <w:spacing w:before="0" w:beforeAutospacing="0" w:after="120" w:afterAutospacing="0" w:line="360" w:lineRule="auto"/>
        <w:ind w:firstLine="360"/>
        <w:jc w:val="both"/>
        <w:rPr>
          <w:color w:val="000000"/>
        </w:rPr>
      </w:pPr>
      <w:r>
        <w:rPr>
          <w:color w:val="000000"/>
        </w:rPr>
        <w:t>Secondly</w:t>
      </w:r>
      <w:r w:rsidR="008D2C05">
        <w:rPr>
          <w:color w:val="000000"/>
        </w:rPr>
        <w:t xml:space="preserve">, </w:t>
      </w:r>
      <w:r w:rsidR="00FE5CC1" w:rsidRPr="00F14580">
        <w:rPr>
          <w:color w:val="000000"/>
        </w:rPr>
        <w:t xml:space="preserve">Kant’s dichotomy between morality and self-love is not merely accidentally, some quirk of his philosophy, but instead has roots in the structure of transcendental idealism. </w:t>
      </w:r>
      <w:r w:rsidR="00FE5CC1">
        <w:rPr>
          <w:color w:val="000000"/>
        </w:rPr>
        <w:t>Moral motivation</w:t>
      </w:r>
      <w:r w:rsidR="00FE5CC1" w:rsidRPr="00F14580">
        <w:rPr>
          <w:color w:val="000000"/>
        </w:rPr>
        <w:t xml:space="preserve"> has its </w:t>
      </w:r>
      <w:r w:rsidR="00FE5CC1">
        <w:rPr>
          <w:color w:val="000000"/>
        </w:rPr>
        <w:t xml:space="preserve">ultimate </w:t>
      </w:r>
      <w:r w:rsidR="00FE5CC1" w:rsidRPr="00F14580">
        <w:rPr>
          <w:color w:val="000000"/>
        </w:rPr>
        <w:t>source in the noumenal</w:t>
      </w:r>
      <w:r>
        <w:rPr>
          <w:color w:val="000000"/>
        </w:rPr>
        <w:t>,</w:t>
      </w:r>
      <w:r w:rsidR="00FE5CC1">
        <w:rPr>
          <w:rStyle w:val="FootnoteReference"/>
          <w:color w:val="000000"/>
        </w:rPr>
        <w:footnoteReference w:id="19"/>
      </w:r>
      <w:r w:rsidR="00FE5CC1" w:rsidRPr="00F14580">
        <w:rPr>
          <w:color w:val="000000"/>
        </w:rPr>
        <w:t xml:space="preserve"> whereas self-love has its source in the phenomenal</w:t>
      </w:r>
      <w:r w:rsidR="00FE5CC1">
        <w:rPr>
          <w:color w:val="000000"/>
        </w:rPr>
        <w:t xml:space="preserve"> and our human finitude;</w:t>
      </w:r>
      <w:r w:rsidR="00FE5CC1" w:rsidRPr="00F14580">
        <w:rPr>
          <w:color w:val="000000"/>
        </w:rPr>
        <w:t xml:space="preserve"> and there are no other realms or standpoints</w:t>
      </w:r>
      <w:r w:rsidR="00FE5CC1">
        <w:rPr>
          <w:color w:val="000000"/>
        </w:rPr>
        <w:t xml:space="preserve"> to ground other forms of motivation</w:t>
      </w:r>
      <w:r w:rsidR="00FE5CC1" w:rsidRPr="00F14580">
        <w:t>.</w:t>
      </w:r>
      <w:r w:rsidR="00FE5CC1" w:rsidRPr="00F14580">
        <w:rPr>
          <w:rStyle w:val="FootnoteReference"/>
          <w:rFonts w:eastAsiaTheme="minorHAnsi"/>
        </w:rPr>
        <w:footnoteReference w:id="20"/>
      </w:r>
      <w:r w:rsidR="00FE5CC1" w:rsidRPr="00F14580">
        <w:rPr>
          <w:color w:val="000000"/>
        </w:rPr>
        <w:t xml:space="preserve"> </w:t>
      </w:r>
    </w:p>
    <w:p w14:paraId="15528359" w14:textId="1354CDF7" w:rsidR="00FE5CC1" w:rsidRPr="00F14580" w:rsidRDefault="00FE5CC1" w:rsidP="00FE5CC1">
      <w:pPr>
        <w:pStyle w:val="NormalWeb"/>
        <w:spacing w:before="0" w:beforeAutospacing="0" w:after="120" w:afterAutospacing="0" w:line="360" w:lineRule="auto"/>
        <w:ind w:firstLine="360"/>
        <w:jc w:val="both"/>
        <w:rPr>
          <w:color w:val="000000"/>
        </w:rPr>
      </w:pPr>
      <w:r w:rsidRPr="00F14580">
        <w:rPr>
          <w:color w:val="000000"/>
        </w:rPr>
        <w:t xml:space="preserve">However, </w:t>
      </w:r>
      <w:r>
        <w:rPr>
          <w:color w:val="000000"/>
        </w:rPr>
        <w:t>from</w:t>
      </w:r>
      <w:r w:rsidRPr="00F14580">
        <w:rPr>
          <w:color w:val="000000"/>
        </w:rPr>
        <w:t xml:space="preserve"> transcendental idealism</w:t>
      </w:r>
      <w:r>
        <w:rPr>
          <w:color w:val="000000"/>
        </w:rPr>
        <w:t xml:space="preserve"> as such it does not follow </w:t>
      </w:r>
      <w:r w:rsidRPr="00F14580">
        <w:rPr>
          <w:color w:val="000000"/>
        </w:rPr>
        <w:t>that each realm</w:t>
      </w:r>
      <w:r>
        <w:rPr>
          <w:color w:val="000000"/>
        </w:rPr>
        <w:t xml:space="preserve"> or standpoint</w:t>
      </w:r>
      <w:r w:rsidRPr="00F14580">
        <w:rPr>
          <w:color w:val="000000"/>
        </w:rPr>
        <w:t xml:space="preserve"> must have only </w:t>
      </w:r>
      <w:r w:rsidRPr="00F14580">
        <w:rPr>
          <w:i/>
          <w:iCs/>
          <w:color w:val="000000"/>
        </w:rPr>
        <w:t>one</w:t>
      </w:r>
      <w:r w:rsidRPr="00F14580">
        <w:rPr>
          <w:color w:val="000000"/>
        </w:rPr>
        <w:t xml:space="preserve"> unifying principle of action or ultimate incentive. Kant is optimistic that morality is without internal contradictions or dilemmas (VI:224.9-26), and that </w:t>
      </w:r>
      <w:r w:rsidRPr="00F14580">
        <w:rPr>
          <w:color w:val="000000"/>
        </w:rPr>
        <w:lastRenderedPageBreak/>
        <w:t>the moral option is thus always (relatively) easy to determine (V:35.13-8).</w:t>
      </w:r>
      <w:r w:rsidRPr="00F14580">
        <w:rPr>
          <w:rStyle w:val="FootnoteReference"/>
          <w:rFonts w:eastAsiaTheme="minorHAnsi"/>
          <w:color w:val="000000"/>
        </w:rPr>
        <w:footnoteReference w:id="21"/>
      </w:r>
      <w:r w:rsidRPr="00F14580">
        <w:rPr>
          <w:color w:val="000000"/>
        </w:rPr>
        <w:t xml:space="preserve"> We can </w:t>
      </w:r>
      <w:r>
        <w:rPr>
          <w:color w:val="000000"/>
        </w:rPr>
        <w:t>understand</w:t>
      </w:r>
      <w:r w:rsidRPr="00F14580">
        <w:rPr>
          <w:color w:val="000000"/>
        </w:rPr>
        <w:t xml:space="preserve"> why he</w:t>
      </w:r>
      <w:r>
        <w:rPr>
          <w:color w:val="000000"/>
        </w:rPr>
        <w:t xml:space="preserve"> wants to resist there being </w:t>
      </w:r>
      <w:r w:rsidRPr="00F14580">
        <w:rPr>
          <w:color w:val="000000"/>
        </w:rPr>
        <w:t xml:space="preserve">different noumenal incentives, as these </w:t>
      </w:r>
      <w:r>
        <w:rPr>
          <w:color w:val="000000"/>
        </w:rPr>
        <w:t>could</w:t>
      </w:r>
      <w:r w:rsidRPr="00F14580">
        <w:rPr>
          <w:color w:val="000000"/>
        </w:rPr>
        <w:t xml:space="preserve"> pull agents in different directions and make it more difficult, perhaps even impossible, to determine the morally correct option</w:t>
      </w:r>
      <w:r>
        <w:rPr>
          <w:color w:val="000000"/>
        </w:rPr>
        <w:t xml:space="preserve"> and act on it</w:t>
      </w:r>
      <w:r w:rsidRPr="00F14580">
        <w:rPr>
          <w:color w:val="000000"/>
        </w:rPr>
        <w:t>. This would introduce contingency and uncertainty into moral reasoning. However, Kant thinks that contingency, being pulled in different directions</w:t>
      </w:r>
      <w:r>
        <w:rPr>
          <w:color w:val="000000"/>
        </w:rPr>
        <w:t xml:space="preserve"> and</w:t>
      </w:r>
      <w:r w:rsidRPr="00F14580">
        <w:rPr>
          <w:color w:val="000000"/>
        </w:rPr>
        <w:t xml:space="preserve"> </w:t>
      </w:r>
      <w:r>
        <w:rPr>
          <w:color w:val="000000"/>
        </w:rPr>
        <w:t xml:space="preserve">being </w:t>
      </w:r>
      <w:r w:rsidRPr="00F14580">
        <w:rPr>
          <w:color w:val="000000"/>
        </w:rPr>
        <w:t xml:space="preserve">unable to determine the best option </w:t>
      </w:r>
      <w:r>
        <w:rPr>
          <w:color w:val="000000"/>
        </w:rPr>
        <w:t xml:space="preserve">with certainty </w:t>
      </w:r>
      <w:r w:rsidRPr="00F14580">
        <w:rPr>
          <w:color w:val="000000"/>
        </w:rPr>
        <w:t xml:space="preserve">is an integral part of </w:t>
      </w:r>
      <w:r>
        <w:rPr>
          <w:color w:val="000000"/>
        </w:rPr>
        <w:t>the</w:t>
      </w:r>
      <w:r w:rsidRPr="00F14580">
        <w:rPr>
          <w:color w:val="000000"/>
        </w:rPr>
        <w:t xml:space="preserve"> pursuit of happiness (IV:418.1-419.11). In fact, he holds that one major benefit of following moral principles rather than inclinations is that </w:t>
      </w:r>
      <w:r>
        <w:rPr>
          <w:color w:val="000000"/>
        </w:rPr>
        <w:t>the former</w:t>
      </w:r>
      <w:r w:rsidRPr="00F14580">
        <w:rPr>
          <w:color w:val="000000"/>
        </w:rPr>
        <w:t xml:space="preserve"> </w:t>
      </w:r>
      <w:proofErr w:type="gramStart"/>
      <w:r w:rsidRPr="00F14580">
        <w:rPr>
          <w:color w:val="000000"/>
        </w:rPr>
        <w:t>allow</w:t>
      </w:r>
      <w:proofErr w:type="gramEnd"/>
      <w:r w:rsidRPr="00F14580">
        <w:rPr>
          <w:color w:val="000000"/>
        </w:rPr>
        <w:t xml:space="preserve"> for certainty (V:35-6), whereas </w:t>
      </w:r>
      <w:r>
        <w:rPr>
          <w:color w:val="000000"/>
        </w:rPr>
        <w:t xml:space="preserve">the latter </w:t>
      </w:r>
      <w:r w:rsidRPr="00F14580">
        <w:rPr>
          <w:color w:val="000000"/>
        </w:rPr>
        <w:t>might not even be stable across one and the same agent over time (V:25.25-37). It seems that the prudential sphere, unlike the moral, could allow for different and incommensurable fundamental principles or incentives that do not all come under the same monolithic unifying principle. We will come back to this</w:t>
      </w:r>
      <w:r w:rsidR="008C6D76">
        <w:rPr>
          <w:color w:val="000000"/>
        </w:rPr>
        <w:t xml:space="preserve"> in our final section</w:t>
      </w:r>
      <w:r w:rsidRPr="00F14580">
        <w:rPr>
          <w:color w:val="000000"/>
        </w:rPr>
        <w:t xml:space="preserve">. </w:t>
      </w:r>
    </w:p>
    <w:p w14:paraId="1985B078" w14:textId="77777777" w:rsidR="00FE5CC1" w:rsidRPr="00F14580" w:rsidRDefault="00FE5CC1" w:rsidP="00FE5CC1">
      <w:pPr>
        <w:pStyle w:val="NormalWeb"/>
        <w:spacing w:before="0" w:beforeAutospacing="0" w:after="120" w:afterAutospacing="0" w:line="360" w:lineRule="auto"/>
        <w:jc w:val="both"/>
      </w:pPr>
      <w:r w:rsidRPr="00F14580">
        <w:rPr>
          <w:color w:val="000000"/>
        </w:rPr>
        <w:t> </w:t>
      </w:r>
    </w:p>
    <w:p w14:paraId="38CFBBD8" w14:textId="77777777" w:rsidR="00FE5CC1" w:rsidRPr="00F14580" w:rsidRDefault="00FE5CC1" w:rsidP="00FE5CC1">
      <w:pPr>
        <w:pStyle w:val="NormalWeb"/>
        <w:spacing w:before="0" w:beforeAutospacing="0" w:after="120" w:afterAutospacing="0" w:line="360" w:lineRule="auto"/>
        <w:jc w:val="center"/>
        <w:rPr>
          <w:color w:val="000000"/>
          <w:u w:val="single"/>
        </w:rPr>
      </w:pPr>
      <w:r>
        <w:rPr>
          <w:color w:val="000000"/>
          <w:u w:val="single"/>
        </w:rPr>
        <w:t>2</w:t>
      </w:r>
      <w:r w:rsidRPr="00F14580">
        <w:rPr>
          <w:color w:val="000000"/>
          <w:u w:val="single"/>
        </w:rPr>
        <w:t xml:space="preserve">. Cases of </w:t>
      </w:r>
      <w:r>
        <w:rPr>
          <w:color w:val="000000"/>
          <w:u w:val="single"/>
        </w:rPr>
        <w:t>Wrongdoing</w:t>
      </w:r>
    </w:p>
    <w:p w14:paraId="1466158E" w14:textId="77777777" w:rsidR="00FE5CC1" w:rsidRDefault="00FE5CC1" w:rsidP="00FE5CC1">
      <w:pPr>
        <w:pStyle w:val="NormalWeb"/>
        <w:spacing w:before="0" w:beforeAutospacing="0" w:after="120" w:afterAutospacing="0" w:line="360" w:lineRule="auto"/>
        <w:jc w:val="both"/>
        <w:rPr>
          <w:color w:val="000000"/>
        </w:rPr>
      </w:pPr>
      <w:r>
        <w:rPr>
          <w:color w:val="000000"/>
        </w:rPr>
        <w:t xml:space="preserve">We will now </w:t>
      </w:r>
      <w:r w:rsidRPr="00F14580">
        <w:rPr>
          <w:color w:val="000000"/>
        </w:rPr>
        <w:t>present five different cases of wrongdoing, that</w:t>
      </w:r>
      <w:r>
        <w:rPr>
          <w:color w:val="000000"/>
        </w:rPr>
        <w:t xml:space="preserve"> look like they originate </w:t>
      </w:r>
      <w:r w:rsidRPr="00F14580">
        <w:rPr>
          <w:color w:val="000000"/>
        </w:rPr>
        <w:t xml:space="preserve">from something other than self-love. </w:t>
      </w:r>
      <w:r>
        <w:rPr>
          <w:color w:val="000000"/>
        </w:rPr>
        <w:t xml:space="preserve">Of course, one could dig in their heels and object that, in these examples, the wrongdoing in fact </w:t>
      </w:r>
      <w:r w:rsidRPr="005F1A17">
        <w:rPr>
          <w:i/>
          <w:iCs/>
          <w:color w:val="000000"/>
        </w:rPr>
        <w:t>is</w:t>
      </w:r>
      <w:r>
        <w:rPr>
          <w:color w:val="000000"/>
        </w:rPr>
        <w:t xml:space="preserve"> motivated by self-love. We will turn to discuss this in detail in the next two sections, dealing with a variety of general responses that could be made on Kant’s behalf (sec.3), and more specific responses to our individual cases (sec.4). </w:t>
      </w:r>
    </w:p>
    <w:p w14:paraId="2B559206" w14:textId="77777777" w:rsidR="00FE5CC1" w:rsidRPr="00F14580" w:rsidRDefault="00FE5CC1" w:rsidP="00FE5CC1">
      <w:pPr>
        <w:pStyle w:val="NormalWeb"/>
        <w:spacing w:before="0" w:beforeAutospacing="0" w:after="120" w:afterAutospacing="0" w:line="360" w:lineRule="auto"/>
        <w:jc w:val="both"/>
        <w:rPr>
          <w:color w:val="000000"/>
        </w:rPr>
      </w:pPr>
    </w:p>
    <w:p w14:paraId="0CCFB4D1" w14:textId="77777777" w:rsidR="00FE5CC1" w:rsidRPr="00F14580" w:rsidRDefault="00FE5CC1" w:rsidP="00FE5CC1">
      <w:pPr>
        <w:pStyle w:val="NormalWeb"/>
        <w:numPr>
          <w:ilvl w:val="0"/>
          <w:numId w:val="23"/>
        </w:numPr>
        <w:spacing w:before="0" w:beforeAutospacing="0" w:after="120" w:afterAutospacing="0" w:line="360" w:lineRule="auto"/>
        <w:jc w:val="both"/>
        <w:rPr>
          <w:i/>
          <w:iCs/>
          <w:color w:val="000000"/>
        </w:rPr>
      </w:pPr>
      <w:r w:rsidRPr="00F14580">
        <w:rPr>
          <w:i/>
          <w:iCs/>
          <w:color w:val="000000"/>
        </w:rPr>
        <w:t>Doing wrong to benefit others</w:t>
      </w:r>
    </w:p>
    <w:p w14:paraId="17587817" w14:textId="77777777" w:rsidR="00FE5CC1" w:rsidRPr="00F14580" w:rsidRDefault="00FE5CC1" w:rsidP="00FE5CC1">
      <w:pPr>
        <w:pStyle w:val="NormalWeb"/>
        <w:spacing w:before="0" w:beforeAutospacing="0" w:after="120" w:afterAutospacing="0" w:line="360" w:lineRule="auto"/>
        <w:jc w:val="both"/>
        <w:rPr>
          <w:color w:val="000000"/>
        </w:rPr>
      </w:pPr>
      <w:r w:rsidRPr="00F14580">
        <w:rPr>
          <w:color w:val="000000"/>
        </w:rPr>
        <w:t xml:space="preserve">James is a bad teacher. He doesn’t really care about </w:t>
      </w:r>
      <w:proofErr w:type="gramStart"/>
      <w:r w:rsidRPr="00F14580">
        <w:rPr>
          <w:color w:val="000000"/>
        </w:rPr>
        <w:t>students, and</w:t>
      </w:r>
      <w:proofErr w:type="gramEnd"/>
      <w:r w:rsidRPr="00F14580">
        <w:rPr>
          <w:color w:val="000000"/>
        </w:rPr>
        <w:t xml:space="preserve"> doesn’t put any effort into teaching. He is applying for a </w:t>
      </w:r>
      <w:proofErr w:type="gramStart"/>
      <w:r w:rsidRPr="00F14580">
        <w:rPr>
          <w:color w:val="000000"/>
        </w:rPr>
        <w:t>job, and</w:t>
      </w:r>
      <w:proofErr w:type="gramEnd"/>
      <w:r w:rsidRPr="00F14580">
        <w:rPr>
          <w:color w:val="000000"/>
        </w:rPr>
        <w:t xml:space="preserve"> asks you for a </w:t>
      </w:r>
      <w:r>
        <w:rPr>
          <w:color w:val="000000"/>
        </w:rPr>
        <w:t>(confidential) letter of recommendation</w:t>
      </w:r>
      <w:r w:rsidRPr="00F14580">
        <w:rPr>
          <w:color w:val="000000"/>
        </w:rPr>
        <w:t>. You really want James to get a job (for his own sake), and so lie about his teaching abilities in your letter.</w:t>
      </w:r>
    </w:p>
    <w:p w14:paraId="3803CCBE" w14:textId="77777777" w:rsidR="00FE5CC1" w:rsidRPr="00F14580" w:rsidRDefault="00FE5CC1" w:rsidP="00FE5CC1">
      <w:pPr>
        <w:pStyle w:val="NormalWeb"/>
        <w:spacing w:before="0" w:beforeAutospacing="0" w:after="120" w:afterAutospacing="0" w:line="360" w:lineRule="auto"/>
        <w:ind w:firstLine="360"/>
        <w:jc w:val="both"/>
        <w:rPr>
          <w:color w:val="000000"/>
        </w:rPr>
      </w:pPr>
      <w:r w:rsidRPr="00F14580">
        <w:rPr>
          <w:color w:val="000000"/>
        </w:rPr>
        <w:t>You do something wrong here, but your (primary) motivation is to benefit someone else, namely James, not yourself.</w:t>
      </w:r>
    </w:p>
    <w:p w14:paraId="04D26C52" w14:textId="77777777" w:rsidR="00FE5CC1" w:rsidRPr="00F14580" w:rsidRDefault="00FE5CC1" w:rsidP="00FE5CC1">
      <w:pPr>
        <w:pStyle w:val="NormalWeb"/>
        <w:spacing w:before="0" w:beforeAutospacing="0" w:after="120" w:afterAutospacing="0" w:line="360" w:lineRule="auto"/>
        <w:ind w:firstLine="360"/>
        <w:jc w:val="both"/>
        <w:rPr>
          <w:color w:val="000000"/>
        </w:rPr>
      </w:pPr>
    </w:p>
    <w:p w14:paraId="17922A5B" w14:textId="77777777" w:rsidR="00FE5CC1" w:rsidRPr="00F14580" w:rsidRDefault="00FE5CC1" w:rsidP="00FE5CC1">
      <w:pPr>
        <w:pStyle w:val="NormalWeb"/>
        <w:numPr>
          <w:ilvl w:val="0"/>
          <w:numId w:val="23"/>
        </w:numPr>
        <w:spacing w:before="0" w:beforeAutospacing="0" w:after="120" w:afterAutospacing="0" w:line="360" w:lineRule="auto"/>
        <w:jc w:val="both"/>
        <w:rPr>
          <w:i/>
          <w:iCs/>
          <w:color w:val="000000"/>
        </w:rPr>
      </w:pPr>
      <w:r w:rsidRPr="00F14580">
        <w:rPr>
          <w:i/>
          <w:iCs/>
          <w:color w:val="000000"/>
        </w:rPr>
        <w:t>Thoughtlessness</w:t>
      </w:r>
    </w:p>
    <w:p w14:paraId="5D6FB11C" w14:textId="77777777" w:rsidR="00FE5CC1" w:rsidRPr="00F14580" w:rsidRDefault="00FE5CC1" w:rsidP="00FE5CC1">
      <w:pPr>
        <w:pStyle w:val="NormalWeb"/>
        <w:spacing w:before="0" w:beforeAutospacing="0" w:after="120" w:afterAutospacing="0" w:line="360" w:lineRule="auto"/>
        <w:jc w:val="both"/>
        <w:rPr>
          <w:color w:val="000000"/>
        </w:rPr>
      </w:pPr>
      <w:r w:rsidRPr="00F14580">
        <w:rPr>
          <w:color w:val="000000"/>
        </w:rPr>
        <w:lastRenderedPageBreak/>
        <w:t xml:space="preserve">Steve is at a crowded gym. He uses the rowing machine for 15 minutes. He then leaves the machine to do some free weights. Without thinking, he leaves his towel and water bottle on the rowing machine. Peggy was waiting for the rowing </w:t>
      </w:r>
      <w:proofErr w:type="gramStart"/>
      <w:r w:rsidRPr="00F14580">
        <w:rPr>
          <w:color w:val="000000"/>
        </w:rPr>
        <w:t>machine, but</w:t>
      </w:r>
      <w:proofErr w:type="gramEnd"/>
      <w:r w:rsidRPr="00F14580">
        <w:rPr>
          <w:color w:val="000000"/>
        </w:rPr>
        <w:t xml:space="preserve"> sees that Steve has left his towel and water bottle there, thinks that he might just be taking a short break</w:t>
      </w:r>
      <w:r>
        <w:rPr>
          <w:color w:val="000000"/>
        </w:rPr>
        <w:t xml:space="preserve"> and</w:t>
      </w:r>
      <w:r w:rsidRPr="00F14580">
        <w:rPr>
          <w:color w:val="000000"/>
        </w:rPr>
        <w:t xml:space="preserve"> continues to wait. After watching Steve use the free weight for 10 minutes, she thinks “what a thoughtless jerk!”.</w:t>
      </w:r>
    </w:p>
    <w:p w14:paraId="20EA6706" w14:textId="77777777" w:rsidR="00FE5CC1" w:rsidRPr="00F14580" w:rsidRDefault="00FE5CC1" w:rsidP="00FE5CC1">
      <w:pPr>
        <w:pStyle w:val="NormalWeb"/>
        <w:spacing w:before="0" w:beforeAutospacing="0" w:after="120" w:afterAutospacing="0" w:line="360" w:lineRule="auto"/>
        <w:ind w:firstLine="360"/>
        <w:jc w:val="both"/>
        <w:rPr>
          <w:color w:val="000000"/>
        </w:rPr>
      </w:pPr>
      <w:r w:rsidRPr="00F14580">
        <w:rPr>
          <w:color w:val="000000"/>
        </w:rPr>
        <w:t>Steve does something wrong here, but he is not consciously looking to benefit himself, he is merely thoughtless.</w:t>
      </w:r>
    </w:p>
    <w:p w14:paraId="5B7F2194" w14:textId="77777777" w:rsidR="00FE5CC1" w:rsidRPr="00F14580" w:rsidRDefault="00FE5CC1" w:rsidP="00FE5CC1">
      <w:pPr>
        <w:pStyle w:val="NormalWeb"/>
        <w:spacing w:before="0" w:beforeAutospacing="0" w:after="120" w:afterAutospacing="0" w:line="360" w:lineRule="auto"/>
        <w:jc w:val="both"/>
        <w:rPr>
          <w:i/>
          <w:iCs/>
          <w:color w:val="000000"/>
        </w:rPr>
      </w:pPr>
    </w:p>
    <w:p w14:paraId="373800C9" w14:textId="77777777" w:rsidR="00FE5CC1" w:rsidRPr="00F14580" w:rsidRDefault="00FE5CC1" w:rsidP="00FE5CC1">
      <w:pPr>
        <w:pStyle w:val="NormalWeb"/>
        <w:numPr>
          <w:ilvl w:val="0"/>
          <w:numId w:val="23"/>
        </w:numPr>
        <w:spacing w:before="0" w:beforeAutospacing="0" w:after="120" w:afterAutospacing="0" w:line="360" w:lineRule="auto"/>
        <w:jc w:val="both"/>
        <w:rPr>
          <w:i/>
          <w:iCs/>
          <w:color w:val="000000"/>
        </w:rPr>
      </w:pPr>
      <w:r w:rsidRPr="00F14580">
        <w:rPr>
          <w:i/>
          <w:iCs/>
          <w:color w:val="000000"/>
        </w:rPr>
        <w:t>Malpractice and Loyalty</w:t>
      </w:r>
    </w:p>
    <w:p w14:paraId="7A82E693" w14:textId="77777777" w:rsidR="00FE5CC1" w:rsidRPr="00F14580" w:rsidRDefault="00FE5CC1" w:rsidP="00FE5CC1">
      <w:pPr>
        <w:pStyle w:val="NormalWeb"/>
        <w:spacing w:before="0" w:beforeAutospacing="0" w:after="120" w:afterAutospacing="0" w:line="360" w:lineRule="auto"/>
        <w:jc w:val="both"/>
        <w:rPr>
          <w:color w:val="000000"/>
        </w:rPr>
      </w:pPr>
      <w:r w:rsidRPr="00F14580">
        <w:rPr>
          <w:color w:val="000000"/>
        </w:rPr>
        <w:t>Lizzie is a dentist. She has excellent knowledge, and an easy-going nature, which leads to a good rapport with patients. However, she fails to always wash her hands between patients. This is a breach of professional conduct. It is a rule that dentists should wash their hands between patients to prevent infection. Lizzie’s behaviour causes harm to some patients. </w:t>
      </w:r>
    </w:p>
    <w:p w14:paraId="0AD48127" w14:textId="0690AF4F" w:rsidR="00FE5CC1" w:rsidRPr="00F14580" w:rsidRDefault="00FE5CC1" w:rsidP="00FE5CC1">
      <w:pPr>
        <w:pStyle w:val="NormalWeb"/>
        <w:spacing w:before="0" w:beforeAutospacing="0" w:after="120" w:afterAutospacing="0" w:line="360" w:lineRule="auto"/>
        <w:ind w:firstLine="360"/>
        <w:jc w:val="both"/>
        <w:rPr>
          <w:color w:val="000000"/>
        </w:rPr>
      </w:pPr>
      <w:r w:rsidRPr="00F14580">
        <w:rPr>
          <w:color w:val="000000"/>
        </w:rPr>
        <w:t xml:space="preserve">Moreover, Joe is Lizzie’s dental nurse. He thinks Lizzie is an excellent </w:t>
      </w:r>
      <w:proofErr w:type="gramStart"/>
      <w:r w:rsidRPr="00F14580">
        <w:rPr>
          <w:color w:val="000000"/>
        </w:rPr>
        <w:t>dentist, but</w:t>
      </w:r>
      <w:proofErr w:type="gramEnd"/>
      <w:r w:rsidRPr="00F14580">
        <w:rPr>
          <w:color w:val="000000"/>
        </w:rPr>
        <w:t xml:space="preserve"> notices she doesn’t always wash her hands. He feels loyal to Lizzie though. She is a good dentist, and he sees </w:t>
      </w:r>
      <w:r w:rsidR="00177F41">
        <w:rPr>
          <w:color w:val="000000"/>
        </w:rPr>
        <w:t xml:space="preserve">that </w:t>
      </w:r>
      <w:r w:rsidRPr="00F14580">
        <w:rPr>
          <w:color w:val="000000"/>
        </w:rPr>
        <w:t xml:space="preserve">she cares about patients, so he doesn’t </w:t>
      </w:r>
      <w:r>
        <w:rPr>
          <w:color w:val="000000"/>
        </w:rPr>
        <w:t>flag her lack of hygiene to anyone</w:t>
      </w:r>
      <w:r w:rsidRPr="00F14580">
        <w:rPr>
          <w:color w:val="000000"/>
        </w:rPr>
        <w:t>.</w:t>
      </w:r>
    </w:p>
    <w:p w14:paraId="156B7070" w14:textId="77777777" w:rsidR="00FE5CC1" w:rsidRPr="00F14580" w:rsidRDefault="00FE5CC1" w:rsidP="00FE5CC1">
      <w:pPr>
        <w:pStyle w:val="NormalWeb"/>
        <w:spacing w:before="0" w:beforeAutospacing="0" w:after="120" w:afterAutospacing="0" w:line="360" w:lineRule="auto"/>
        <w:ind w:firstLine="360"/>
        <w:jc w:val="both"/>
        <w:rPr>
          <w:color w:val="000000"/>
        </w:rPr>
      </w:pPr>
      <w:r w:rsidRPr="00F14580">
        <w:rPr>
          <w:color w:val="000000"/>
        </w:rPr>
        <w:t>Lizzie and Joe both go wrong here, but neither are motivated by self-love. Lizzie is merely careless, and Joe is too loyal.</w:t>
      </w:r>
    </w:p>
    <w:p w14:paraId="55C5462A" w14:textId="77777777" w:rsidR="00FE5CC1" w:rsidRPr="00F14580" w:rsidRDefault="00FE5CC1" w:rsidP="00FE5CC1">
      <w:pPr>
        <w:pStyle w:val="NormalWeb"/>
        <w:spacing w:before="0" w:beforeAutospacing="0" w:after="120" w:afterAutospacing="0" w:line="360" w:lineRule="auto"/>
        <w:jc w:val="both"/>
        <w:rPr>
          <w:color w:val="000000"/>
        </w:rPr>
      </w:pPr>
    </w:p>
    <w:p w14:paraId="0C218C0F" w14:textId="77777777" w:rsidR="00FE5CC1" w:rsidRPr="00F14580" w:rsidRDefault="00FE5CC1" w:rsidP="00FE5CC1">
      <w:pPr>
        <w:pStyle w:val="NormalWeb"/>
        <w:numPr>
          <w:ilvl w:val="0"/>
          <w:numId w:val="23"/>
        </w:numPr>
        <w:spacing w:before="0" w:beforeAutospacing="0" w:after="120" w:afterAutospacing="0" w:line="360" w:lineRule="auto"/>
        <w:jc w:val="both"/>
        <w:rPr>
          <w:i/>
          <w:iCs/>
          <w:color w:val="000000"/>
        </w:rPr>
      </w:pPr>
      <w:r w:rsidRPr="00F14580">
        <w:rPr>
          <w:i/>
          <w:iCs/>
          <w:color w:val="000000"/>
        </w:rPr>
        <w:t>Benevolent Paternalism</w:t>
      </w:r>
    </w:p>
    <w:p w14:paraId="7E06C3E8" w14:textId="77777777" w:rsidR="00FE5CC1" w:rsidRPr="00F14580" w:rsidRDefault="00FE5CC1" w:rsidP="00FE5CC1">
      <w:pPr>
        <w:pStyle w:val="NormalWeb"/>
        <w:spacing w:before="0" w:beforeAutospacing="0" w:after="120" w:afterAutospacing="0" w:line="360" w:lineRule="auto"/>
        <w:jc w:val="both"/>
        <w:rPr>
          <w:color w:val="000000"/>
        </w:rPr>
      </w:pPr>
      <w:r w:rsidRPr="00F14580">
        <w:rPr>
          <w:color w:val="000000"/>
        </w:rPr>
        <w:t>Martina receives a letter in the mail from Harvard – she got the job! Andrew who knows Martina very well sees the letter</w:t>
      </w:r>
      <w:r>
        <w:rPr>
          <w:color w:val="000000"/>
        </w:rPr>
        <w:t xml:space="preserve"> before </w:t>
      </w:r>
      <w:proofErr w:type="gramStart"/>
      <w:r>
        <w:rPr>
          <w:color w:val="000000"/>
        </w:rPr>
        <w:t>Martina</w:t>
      </w:r>
      <w:r w:rsidRPr="00F14580">
        <w:rPr>
          <w:color w:val="000000"/>
        </w:rPr>
        <w:t>, and</w:t>
      </w:r>
      <w:proofErr w:type="gramEnd"/>
      <w:r w:rsidRPr="00F14580">
        <w:rPr>
          <w:color w:val="000000"/>
        </w:rPr>
        <w:t xml:space="preserve"> knows that she would be </w:t>
      </w:r>
      <w:r>
        <w:rPr>
          <w:color w:val="000000"/>
        </w:rPr>
        <w:t xml:space="preserve">very </w:t>
      </w:r>
      <w:r w:rsidRPr="00F14580">
        <w:rPr>
          <w:color w:val="000000"/>
        </w:rPr>
        <w:t>unhappy there. He doesn’t want her to be unhappy, so throws away the letter. Andrew doesn’t tell Martina about the letter, who assumes she didn’t get the job, and doesn’t go to Harvard.</w:t>
      </w:r>
    </w:p>
    <w:p w14:paraId="64969EC7" w14:textId="77777777" w:rsidR="00FE5CC1" w:rsidRPr="00F14580" w:rsidRDefault="00FE5CC1" w:rsidP="00FE5CC1">
      <w:pPr>
        <w:pStyle w:val="NormalWeb"/>
        <w:spacing w:before="0" w:beforeAutospacing="0" w:after="120" w:afterAutospacing="0" w:line="360" w:lineRule="auto"/>
        <w:ind w:firstLine="360"/>
        <w:jc w:val="both"/>
        <w:rPr>
          <w:color w:val="000000"/>
        </w:rPr>
      </w:pPr>
      <w:r w:rsidRPr="00F14580">
        <w:rPr>
          <w:color w:val="000000"/>
        </w:rPr>
        <w:t xml:space="preserve">In this case, Andrew goes wrong, but not through self-love. </w:t>
      </w:r>
      <w:r w:rsidRPr="00F14580">
        <w:t>It might even be in Andrew’s self-interest that Martina goes to Harvard, as he could expect to get invitations from Martina to speak at prestigious Harvard conferences.</w:t>
      </w:r>
      <w:r w:rsidRPr="00F14580">
        <w:rPr>
          <w:color w:val="000000"/>
        </w:rPr>
        <w:t xml:space="preserve"> Instead of self-love what is doing the work here </w:t>
      </w:r>
      <w:r w:rsidRPr="00F14580">
        <w:rPr>
          <w:color w:val="000000"/>
        </w:rPr>
        <w:lastRenderedPageBreak/>
        <w:t xml:space="preserve">is a desire to benefit Martina without properly respecting her </w:t>
      </w:r>
      <w:r>
        <w:rPr>
          <w:color w:val="000000"/>
        </w:rPr>
        <w:t>own end-setting or what is commonly referred to as “</w:t>
      </w:r>
      <w:r w:rsidRPr="00F14580">
        <w:rPr>
          <w:color w:val="000000"/>
        </w:rPr>
        <w:t>autonomy</w:t>
      </w:r>
      <w:r>
        <w:rPr>
          <w:color w:val="000000"/>
        </w:rPr>
        <w:t>”</w:t>
      </w:r>
      <w:r w:rsidRPr="00F14580">
        <w:rPr>
          <w:color w:val="000000"/>
        </w:rPr>
        <w:t>.</w:t>
      </w:r>
      <w:r>
        <w:rPr>
          <w:rStyle w:val="FootnoteReference"/>
          <w:color w:val="000000"/>
        </w:rPr>
        <w:footnoteReference w:id="22"/>
      </w:r>
    </w:p>
    <w:p w14:paraId="0156301C" w14:textId="77777777" w:rsidR="00FE5CC1" w:rsidRPr="00F14580" w:rsidRDefault="00FE5CC1" w:rsidP="00FE5CC1">
      <w:pPr>
        <w:pStyle w:val="NormalWeb"/>
        <w:spacing w:before="0" w:beforeAutospacing="0" w:after="120" w:afterAutospacing="0" w:line="360" w:lineRule="auto"/>
        <w:ind w:firstLine="360"/>
        <w:jc w:val="both"/>
        <w:rPr>
          <w:color w:val="000000"/>
        </w:rPr>
      </w:pPr>
    </w:p>
    <w:p w14:paraId="6280404B" w14:textId="77777777" w:rsidR="00FE5CC1" w:rsidRPr="00F14580" w:rsidRDefault="00FE5CC1" w:rsidP="00FE5CC1">
      <w:pPr>
        <w:pStyle w:val="NormalWeb"/>
        <w:numPr>
          <w:ilvl w:val="0"/>
          <w:numId w:val="23"/>
        </w:numPr>
        <w:spacing w:before="0" w:beforeAutospacing="0" w:after="120" w:afterAutospacing="0" w:line="360" w:lineRule="auto"/>
        <w:jc w:val="both"/>
        <w:rPr>
          <w:i/>
          <w:iCs/>
          <w:color w:val="000000"/>
        </w:rPr>
      </w:pPr>
      <w:r w:rsidRPr="00F14580">
        <w:rPr>
          <w:i/>
          <w:iCs/>
          <w:color w:val="000000"/>
        </w:rPr>
        <w:t>Spite</w:t>
      </w:r>
    </w:p>
    <w:p w14:paraId="6D2F57D5" w14:textId="77777777" w:rsidR="00FE5CC1" w:rsidRPr="00F14580" w:rsidRDefault="00FE5CC1" w:rsidP="00FE5CC1">
      <w:pPr>
        <w:pStyle w:val="NormalWeb"/>
        <w:spacing w:before="0" w:beforeAutospacing="0" w:after="120" w:afterAutospacing="0" w:line="360" w:lineRule="auto"/>
        <w:jc w:val="both"/>
        <w:rPr>
          <w:color w:val="000000"/>
        </w:rPr>
      </w:pPr>
      <w:r w:rsidRPr="00F14580">
        <w:rPr>
          <w:color w:val="000000"/>
        </w:rPr>
        <w:t xml:space="preserve">John buys a beautiful house. The house has large windows, that catch the morning sun. His brother wants to spite him. It turns out he can buy a small plot of land just next to John’s. He buys the land, and builds an awkward ugly house on it, with the sole purpose of blocking out John’s morning sun. The house is hideous, and bad to live in. His brother does not enjoy living in </w:t>
      </w:r>
      <w:proofErr w:type="gramStart"/>
      <w:r w:rsidRPr="00F14580">
        <w:rPr>
          <w:color w:val="000000"/>
        </w:rPr>
        <w:t>it, but</w:t>
      </w:r>
      <w:proofErr w:type="gramEnd"/>
      <w:r w:rsidRPr="00F14580">
        <w:rPr>
          <w:color w:val="000000"/>
        </w:rPr>
        <w:t xml:space="preserve"> does so to spite John.</w:t>
      </w:r>
      <w:r w:rsidRPr="00F14580">
        <w:rPr>
          <w:rStyle w:val="FootnoteReference"/>
          <w:color w:val="000000"/>
        </w:rPr>
        <w:footnoteReference w:id="23"/>
      </w:r>
    </w:p>
    <w:p w14:paraId="4C4982D6" w14:textId="77777777" w:rsidR="00FE5CC1" w:rsidRPr="00F14580" w:rsidRDefault="00FE5CC1" w:rsidP="00FE5CC1">
      <w:pPr>
        <w:pStyle w:val="NormalWeb"/>
        <w:spacing w:before="0" w:beforeAutospacing="0" w:after="120" w:afterAutospacing="0" w:line="360" w:lineRule="auto"/>
        <w:ind w:firstLine="360"/>
        <w:jc w:val="both"/>
        <w:rPr>
          <w:color w:val="000000"/>
        </w:rPr>
      </w:pPr>
      <w:r w:rsidRPr="00F14580">
        <w:rPr>
          <w:color w:val="000000"/>
        </w:rPr>
        <w:t>John’s brother goes wrong here. He harms John, but in a way that also harms himself (the house is bad to live in), and so this doesn’t seem to be an action performed from self-love.</w:t>
      </w:r>
    </w:p>
    <w:p w14:paraId="3B2D1A58" w14:textId="77777777" w:rsidR="00FE5CC1" w:rsidRPr="00F14580" w:rsidRDefault="00FE5CC1" w:rsidP="00FE5CC1">
      <w:pPr>
        <w:pStyle w:val="NormalWeb"/>
        <w:spacing w:before="0" w:beforeAutospacing="0" w:after="120" w:afterAutospacing="0" w:line="360" w:lineRule="auto"/>
        <w:ind w:firstLine="360"/>
        <w:jc w:val="both"/>
        <w:rPr>
          <w:color w:val="000000"/>
        </w:rPr>
      </w:pPr>
      <w:r w:rsidRPr="00F14580">
        <w:rPr>
          <w:color w:val="000000"/>
        </w:rPr>
        <w:t xml:space="preserve">  </w:t>
      </w:r>
    </w:p>
    <w:p w14:paraId="4C586A33" w14:textId="77777777" w:rsidR="00FE5CC1" w:rsidRPr="00F14580" w:rsidRDefault="00FE5CC1" w:rsidP="00FE5CC1">
      <w:pPr>
        <w:pStyle w:val="NormalWeb"/>
        <w:spacing w:before="0" w:beforeAutospacing="0" w:after="120" w:afterAutospacing="0" w:line="360" w:lineRule="auto"/>
        <w:jc w:val="both"/>
        <w:rPr>
          <w:color w:val="000000"/>
        </w:rPr>
      </w:pPr>
      <w:r w:rsidRPr="00F14580">
        <w:rPr>
          <w:color w:val="000000"/>
        </w:rPr>
        <w:t>These 5 cases present us with instances of wrongdoing that</w:t>
      </w:r>
      <w:r>
        <w:rPr>
          <w:color w:val="000000"/>
        </w:rPr>
        <w:t>,</w:t>
      </w:r>
      <w:r w:rsidRPr="00F14580">
        <w:rPr>
          <w:color w:val="000000"/>
        </w:rPr>
        <w:t xml:space="preserve"> at least </w:t>
      </w:r>
      <w:r w:rsidRPr="00DE3B77">
        <w:rPr>
          <w:i/>
          <w:iCs/>
          <w:color w:val="000000"/>
        </w:rPr>
        <w:t>prima facie</w:t>
      </w:r>
      <w:r w:rsidRPr="00F14580">
        <w:rPr>
          <w:color w:val="000000"/>
        </w:rPr>
        <w:t xml:space="preserve">, </w:t>
      </w:r>
      <w:r>
        <w:rPr>
          <w:color w:val="000000"/>
        </w:rPr>
        <w:t>do not look like they are motivated by self-love</w:t>
      </w:r>
      <w:r w:rsidRPr="00F14580">
        <w:rPr>
          <w:color w:val="000000"/>
        </w:rPr>
        <w:t>. In the next section</w:t>
      </w:r>
      <w:r>
        <w:rPr>
          <w:color w:val="000000"/>
        </w:rPr>
        <w:t xml:space="preserve"> (sec.3)</w:t>
      </w:r>
      <w:r w:rsidRPr="00F14580">
        <w:rPr>
          <w:color w:val="000000"/>
        </w:rPr>
        <w:t xml:space="preserve">, we will consider </w:t>
      </w:r>
      <w:r>
        <w:rPr>
          <w:color w:val="000000"/>
        </w:rPr>
        <w:t>several general responses to this, and in section 4 we will return to offer critical discussion of each individual case.</w:t>
      </w:r>
    </w:p>
    <w:p w14:paraId="76EF0442" w14:textId="77777777" w:rsidR="00FE5CC1" w:rsidRPr="00F14580" w:rsidRDefault="00FE5CC1" w:rsidP="00FE5CC1">
      <w:pPr>
        <w:pStyle w:val="NormalWeb"/>
        <w:spacing w:before="0" w:beforeAutospacing="0" w:after="120" w:afterAutospacing="0" w:line="360" w:lineRule="auto"/>
        <w:ind w:firstLine="360"/>
        <w:jc w:val="both"/>
        <w:rPr>
          <w:color w:val="000000"/>
        </w:rPr>
      </w:pPr>
      <w:r w:rsidRPr="00F14580">
        <w:rPr>
          <w:color w:val="000000"/>
        </w:rPr>
        <w:t xml:space="preserve"> Before we turn to that, however, we should note that we are not the first to raise objections against Kant’s conception of self-love. Bernard Williams (1985, 64) critici</w:t>
      </w:r>
      <w:r>
        <w:rPr>
          <w:color w:val="000000"/>
        </w:rPr>
        <w:t>zes Kant for holding</w:t>
      </w:r>
      <w:r w:rsidRPr="00F14580">
        <w:rPr>
          <w:color w:val="000000"/>
        </w:rPr>
        <w:t xml:space="preserve"> “that all actions except those of moral principle were to be explained not only deterministically but in terms of egoistic hedonism”. In </w:t>
      </w:r>
      <w:r>
        <w:rPr>
          <w:color w:val="000000"/>
        </w:rPr>
        <w:t>contrast to Kant</w:t>
      </w:r>
      <w:r w:rsidRPr="00F14580">
        <w:rPr>
          <w:color w:val="000000"/>
        </w:rPr>
        <w:t>, Williams (1993, 79-80)</w:t>
      </w:r>
      <w:r>
        <w:rPr>
          <w:color w:val="000000"/>
        </w:rPr>
        <w:t xml:space="preserve"> thinks that we should not </w:t>
      </w:r>
      <w:r w:rsidRPr="00F14580">
        <w:rPr>
          <w:color w:val="000000"/>
        </w:rPr>
        <w:t xml:space="preserve">even spell out everything we find of non-moral value as coming under the notion of </w:t>
      </w:r>
      <w:r w:rsidRPr="00ED2413">
        <w:rPr>
          <w:i/>
          <w:iCs/>
          <w:color w:val="000000"/>
        </w:rPr>
        <w:t>happiness</w:t>
      </w:r>
      <w:r>
        <w:rPr>
          <w:color w:val="000000"/>
        </w:rPr>
        <w:t xml:space="preserve">, either </w:t>
      </w:r>
      <w:r w:rsidRPr="00F14580">
        <w:rPr>
          <w:color w:val="000000"/>
        </w:rPr>
        <w:t xml:space="preserve">understood </w:t>
      </w:r>
      <w:r>
        <w:rPr>
          <w:color w:val="000000"/>
        </w:rPr>
        <w:t xml:space="preserve">in a narrow </w:t>
      </w:r>
      <w:r w:rsidRPr="00F14580">
        <w:rPr>
          <w:color w:val="000000"/>
        </w:rPr>
        <w:t>hedonistic</w:t>
      </w:r>
      <w:r>
        <w:rPr>
          <w:color w:val="000000"/>
        </w:rPr>
        <w:t xml:space="preserve"> sense</w:t>
      </w:r>
      <w:r w:rsidRPr="00F14580">
        <w:rPr>
          <w:color w:val="000000"/>
        </w:rPr>
        <w:t xml:space="preserve"> or </w:t>
      </w:r>
      <w:r>
        <w:rPr>
          <w:color w:val="000000"/>
        </w:rPr>
        <w:t>even more broadly</w:t>
      </w:r>
      <w:r w:rsidRPr="00F14580">
        <w:rPr>
          <w:color w:val="000000"/>
        </w:rPr>
        <w:t>: “authenticity […] submission, trust, uncertainty</w:t>
      </w:r>
      <w:r>
        <w:rPr>
          <w:color w:val="000000"/>
        </w:rPr>
        <w:t>,</w:t>
      </w:r>
      <w:r w:rsidRPr="00F14580">
        <w:rPr>
          <w:color w:val="000000"/>
        </w:rPr>
        <w:t xml:space="preserve"> risk, even despair and suffering” are things that “[m]</w:t>
      </w:r>
      <w:proofErr w:type="spellStart"/>
      <w:r w:rsidRPr="00F14580">
        <w:rPr>
          <w:color w:val="000000"/>
        </w:rPr>
        <w:t>en</w:t>
      </w:r>
      <w:proofErr w:type="spellEnd"/>
      <w:r w:rsidRPr="00F14580">
        <w:rPr>
          <w:color w:val="000000"/>
        </w:rPr>
        <w:t xml:space="preserve"> do, as a matter of fact, find value in”. Andrew </w:t>
      </w:r>
      <w:proofErr w:type="spellStart"/>
      <w:r w:rsidRPr="00F14580">
        <w:rPr>
          <w:color w:val="000000"/>
        </w:rPr>
        <w:t>Reath</w:t>
      </w:r>
      <w:proofErr w:type="spellEnd"/>
      <w:r w:rsidRPr="00F14580">
        <w:rPr>
          <w:color w:val="000000"/>
        </w:rPr>
        <w:t xml:space="preserve"> (2006, 36), who ultimately defends Kant on this issue</w:t>
      </w:r>
      <w:r>
        <w:rPr>
          <w:color w:val="000000"/>
        </w:rPr>
        <w:t xml:space="preserve"> (see our sec.3)</w:t>
      </w:r>
      <w:r w:rsidRPr="00F14580">
        <w:rPr>
          <w:color w:val="000000"/>
        </w:rPr>
        <w:t xml:space="preserve">, concedes that Kant’s dichotomy “ignores many ordinary activities that give value and substance to life, in which case [his framework] seems radically incomplete. </w:t>
      </w:r>
      <w:r w:rsidRPr="00F14580">
        <w:rPr>
          <w:color w:val="000000"/>
        </w:rPr>
        <w:lastRenderedPageBreak/>
        <w:t>Or it includes them by forcing them into a hedonistic mould that is inappropriate”.</w:t>
      </w:r>
      <w:r w:rsidRPr="00F14580">
        <w:rPr>
          <w:rStyle w:val="FootnoteReference"/>
          <w:color w:val="000000"/>
        </w:rPr>
        <w:footnoteReference w:id="24"/>
      </w:r>
      <w:r>
        <w:rPr>
          <w:color w:val="000000"/>
        </w:rPr>
        <w:t xml:space="preserve"> We are sympathetic to the general gist of these criticisms and concerns, and our five cases spell out and illustrate the problem with Kant’s dichotomy, especially when it comes to the issue of wrongdoing. Our subsequent discussion will evaluate possible responses Kantians have made (sec.3-4</w:t>
      </w:r>
      <w:proofErr w:type="gramStart"/>
      <w:r>
        <w:rPr>
          <w:color w:val="000000"/>
        </w:rPr>
        <w:t>), before</w:t>
      </w:r>
      <w:proofErr w:type="gramEnd"/>
      <w:r>
        <w:rPr>
          <w:color w:val="000000"/>
        </w:rPr>
        <w:t xml:space="preserve"> we put forward a possible fix of our own (sec.5).</w:t>
      </w:r>
    </w:p>
    <w:p w14:paraId="4A836118" w14:textId="684DC380" w:rsidR="00FE5CC1" w:rsidRPr="00F14580" w:rsidRDefault="00F33BF2" w:rsidP="00FE5CC1">
      <w:pPr>
        <w:pStyle w:val="NormalWeb"/>
        <w:spacing w:before="0" w:beforeAutospacing="0" w:after="120" w:afterAutospacing="0" w:line="360" w:lineRule="auto"/>
        <w:ind w:firstLine="360"/>
        <w:jc w:val="both"/>
        <w:rPr>
          <w:color w:val="000000"/>
        </w:rPr>
      </w:pPr>
      <w:r>
        <w:rPr>
          <w:color w:val="000000"/>
        </w:rPr>
        <w:t xml:space="preserve"> </w:t>
      </w:r>
      <w:r w:rsidR="00FE5CC1" w:rsidRPr="00F14580">
        <w:rPr>
          <w:color w:val="000000"/>
        </w:rPr>
        <w:t xml:space="preserve">That self-love is insufficient to account for all significant cases of moral </w:t>
      </w:r>
      <w:r w:rsidR="00FE5CC1">
        <w:rPr>
          <w:color w:val="000000"/>
        </w:rPr>
        <w:t>wrongdoing</w:t>
      </w:r>
      <w:r w:rsidR="00FE5CC1" w:rsidRPr="00F14580">
        <w:rPr>
          <w:color w:val="000000"/>
        </w:rPr>
        <w:t xml:space="preserve"> is also emphasized in contemporary </w:t>
      </w:r>
      <w:r w:rsidR="00FE5CC1">
        <w:rPr>
          <w:color w:val="000000"/>
        </w:rPr>
        <w:t>accounts of evil</w:t>
      </w:r>
      <w:r w:rsidR="00FE5CC1" w:rsidRPr="00F14580">
        <w:rPr>
          <w:color w:val="000000"/>
        </w:rPr>
        <w:t xml:space="preserve">, for instance by Claudia Card (2010, 58) who remarks that “[t]o </w:t>
      </w:r>
      <w:proofErr w:type="gramStart"/>
      <w:r w:rsidR="00FE5CC1" w:rsidRPr="00F14580">
        <w:rPr>
          <w:color w:val="000000"/>
        </w:rPr>
        <w:t>say</w:t>
      </w:r>
      <w:proofErr w:type="gramEnd"/>
      <w:r w:rsidR="00FE5CC1" w:rsidRPr="00F14580">
        <w:rPr>
          <w:color w:val="000000"/>
        </w:rPr>
        <w:t xml:space="preserve"> only that self-interest is getting priority over morality is to ignore the costs to others of satisfying the prioritized interests and the evils in those interests”. She worries that focus on self-love as a motive </w:t>
      </w:r>
      <w:r w:rsidR="00FE5CC1">
        <w:rPr>
          <w:color w:val="000000"/>
        </w:rPr>
        <w:t>puts too much</w:t>
      </w:r>
      <w:r w:rsidR="00FE5CC1" w:rsidRPr="00F14580">
        <w:rPr>
          <w:color w:val="000000"/>
        </w:rPr>
        <w:t xml:space="preserve"> </w:t>
      </w:r>
      <w:r w:rsidR="00FE5CC1">
        <w:rPr>
          <w:color w:val="000000"/>
        </w:rPr>
        <w:t xml:space="preserve">emphasis </w:t>
      </w:r>
      <w:r w:rsidR="00FE5CC1" w:rsidRPr="00F14580">
        <w:rPr>
          <w:color w:val="000000"/>
        </w:rPr>
        <w:t xml:space="preserve">on the </w:t>
      </w:r>
      <w:proofErr w:type="gramStart"/>
      <w:r w:rsidR="00FE5CC1" w:rsidRPr="00F14580">
        <w:rPr>
          <w:color w:val="000000"/>
        </w:rPr>
        <w:t>wrongdoer, and</w:t>
      </w:r>
      <w:proofErr w:type="gramEnd"/>
      <w:r w:rsidR="00FE5CC1" w:rsidRPr="00F14580">
        <w:rPr>
          <w:color w:val="000000"/>
        </w:rPr>
        <w:t xml:space="preserve"> overlooks the impact</w:t>
      </w:r>
      <w:r w:rsidR="00FE5CC1">
        <w:rPr>
          <w:color w:val="000000"/>
        </w:rPr>
        <w:t xml:space="preserve"> of evil actions</w:t>
      </w:r>
      <w:r w:rsidR="00FE5CC1" w:rsidRPr="00F14580">
        <w:rPr>
          <w:color w:val="000000"/>
        </w:rPr>
        <w:t xml:space="preserve"> </w:t>
      </w:r>
      <w:r w:rsidR="00FE5CC1" w:rsidRPr="00F14580">
        <w:rPr>
          <w:i/>
          <w:iCs/>
          <w:color w:val="000000"/>
        </w:rPr>
        <w:t>on the victims</w:t>
      </w:r>
      <w:r w:rsidR="00FE5CC1" w:rsidRPr="00F14580">
        <w:rPr>
          <w:color w:val="000000"/>
        </w:rPr>
        <w:t xml:space="preserve">. Moreover, Card thinks it matters which specific interests are being prioritized. It makes a great difference to our ethical assessment whether my interest is to exterminate another ethnic group or simply to get by in a world full of evils that I </w:t>
      </w:r>
      <w:proofErr w:type="gramStart"/>
      <w:r w:rsidR="00FE5CC1" w:rsidRPr="00F14580">
        <w:rPr>
          <w:color w:val="000000"/>
        </w:rPr>
        <w:t>have to</w:t>
      </w:r>
      <w:proofErr w:type="gramEnd"/>
      <w:r w:rsidR="00FE5CC1" w:rsidRPr="00F14580">
        <w:rPr>
          <w:color w:val="000000"/>
        </w:rPr>
        <w:t xml:space="preserve"> deal with as a victim. </w:t>
      </w:r>
      <w:proofErr w:type="gramStart"/>
      <w:r w:rsidR="00FE5CC1" w:rsidRPr="00F14580">
        <w:rPr>
          <w:color w:val="000000"/>
        </w:rPr>
        <w:t>Both of these</w:t>
      </w:r>
      <w:proofErr w:type="gramEnd"/>
      <w:r w:rsidR="00FE5CC1" w:rsidRPr="00F14580">
        <w:rPr>
          <w:color w:val="000000"/>
        </w:rPr>
        <w:t xml:space="preserve"> can be </w:t>
      </w:r>
      <w:r w:rsidR="00FE5CC1">
        <w:rPr>
          <w:color w:val="000000"/>
        </w:rPr>
        <w:t xml:space="preserve">understood as </w:t>
      </w:r>
      <w:r w:rsidR="00FE5CC1" w:rsidRPr="00F14580">
        <w:rPr>
          <w:color w:val="000000"/>
        </w:rPr>
        <w:t>self-love, but self-love is too coarse to guide ethical assessment of these cases. In our</w:t>
      </w:r>
      <w:r w:rsidR="00FE5CC1">
        <w:rPr>
          <w:color w:val="000000"/>
        </w:rPr>
        <w:t xml:space="preserve"> five</w:t>
      </w:r>
      <w:r w:rsidR="00FE5CC1" w:rsidRPr="00F14580">
        <w:rPr>
          <w:color w:val="000000"/>
        </w:rPr>
        <w:t xml:space="preserve"> cases, by contrast, we focus on examples of </w:t>
      </w:r>
      <w:r w:rsidR="00FE5CC1">
        <w:rPr>
          <w:color w:val="000000"/>
        </w:rPr>
        <w:t>wrongdoing</w:t>
      </w:r>
      <w:r w:rsidR="00FE5CC1" w:rsidRPr="00F14580">
        <w:rPr>
          <w:color w:val="000000"/>
        </w:rPr>
        <w:t xml:space="preserve"> where it seems that self-love is not what motivates the action</w:t>
      </w:r>
      <w:r w:rsidR="00FE5CC1">
        <w:rPr>
          <w:color w:val="000000"/>
        </w:rPr>
        <w:t xml:space="preserve"> at all</w:t>
      </w:r>
      <w:r w:rsidR="00FE5CC1" w:rsidRPr="00F14580">
        <w:rPr>
          <w:color w:val="000000"/>
        </w:rPr>
        <w:t xml:space="preserve"> (regardless of the harm done).</w:t>
      </w:r>
    </w:p>
    <w:p w14:paraId="2D30BF25" w14:textId="77777777" w:rsidR="00FE5CC1" w:rsidRPr="00F14580" w:rsidRDefault="00FE5CC1" w:rsidP="00FE5CC1">
      <w:pPr>
        <w:pStyle w:val="NormalWeb"/>
        <w:spacing w:before="0" w:beforeAutospacing="0" w:after="120" w:afterAutospacing="0" w:line="360" w:lineRule="auto"/>
        <w:jc w:val="both"/>
        <w:rPr>
          <w:color w:val="000000"/>
        </w:rPr>
      </w:pPr>
    </w:p>
    <w:p w14:paraId="4221B7B9" w14:textId="376E451D" w:rsidR="00FE5CC1" w:rsidRPr="00F14580" w:rsidRDefault="00FE5CC1" w:rsidP="00FE5CC1">
      <w:pPr>
        <w:pStyle w:val="NormalWeb"/>
        <w:spacing w:before="0" w:beforeAutospacing="0" w:after="120" w:afterAutospacing="0" w:line="360" w:lineRule="auto"/>
        <w:jc w:val="center"/>
        <w:rPr>
          <w:color w:val="000000"/>
          <w:u w:val="single"/>
        </w:rPr>
      </w:pPr>
      <w:r>
        <w:rPr>
          <w:color w:val="000000"/>
          <w:u w:val="single"/>
        </w:rPr>
        <w:t>3</w:t>
      </w:r>
      <w:r w:rsidRPr="00F14580">
        <w:rPr>
          <w:color w:val="000000"/>
          <w:u w:val="single"/>
        </w:rPr>
        <w:t xml:space="preserve"> </w:t>
      </w:r>
      <w:r>
        <w:rPr>
          <w:color w:val="000000"/>
          <w:u w:val="single"/>
        </w:rPr>
        <w:t>General Responses Available to Kant</w:t>
      </w:r>
    </w:p>
    <w:p w14:paraId="22920069" w14:textId="16E8E779" w:rsidR="00FE5CC1" w:rsidRPr="00F14580" w:rsidRDefault="00FE5CC1" w:rsidP="00FE5CC1">
      <w:pPr>
        <w:pStyle w:val="NormalWeb"/>
        <w:spacing w:before="0" w:beforeAutospacing="0" w:after="120" w:afterAutospacing="0" w:line="360" w:lineRule="auto"/>
        <w:jc w:val="both"/>
        <w:rPr>
          <w:color w:val="000000"/>
        </w:rPr>
      </w:pPr>
      <w:r w:rsidRPr="00F14580">
        <w:rPr>
          <w:color w:val="000000"/>
        </w:rPr>
        <w:t xml:space="preserve">We will now rehearse </w:t>
      </w:r>
      <w:proofErr w:type="gramStart"/>
      <w:r w:rsidRPr="00F14580">
        <w:rPr>
          <w:color w:val="000000"/>
        </w:rPr>
        <w:t>a number of</w:t>
      </w:r>
      <w:proofErr w:type="gramEnd"/>
      <w:r w:rsidRPr="00F14580">
        <w:rPr>
          <w:color w:val="000000"/>
        </w:rPr>
        <w:t xml:space="preserve"> recent sympathetic interpretations of Kant’s conception of self-love and discuss their potential to account for the cases in the previous section. In the next section</w:t>
      </w:r>
      <w:r>
        <w:rPr>
          <w:color w:val="000000"/>
        </w:rPr>
        <w:t>,</w:t>
      </w:r>
      <w:r w:rsidRPr="00F14580">
        <w:rPr>
          <w:color w:val="000000"/>
        </w:rPr>
        <w:t xml:space="preserve"> we will look at the cases again in more detail.</w:t>
      </w:r>
    </w:p>
    <w:p w14:paraId="56268B91" w14:textId="77777777" w:rsidR="00FE5CC1" w:rsidRPr="00F14580" w:rsidRDefault="00FE5CC1" w:rsidP="00FE5CC1">
      <w:pPr>
        <w:pStyle w:val="NormalWeb"/>
        <w:spacing w:before="0" w:beforeAutospacing="0" w:after="120" w:afterAutospacing="0" w:line="360" w:lineRule="auto"/>
        <w:ind w:firstLine="360"/>
        <w:jc w:val="both"/>
        <w:rPr>
          <w:color w:val="000000"/>
        </w:rPr>
      </w:pPr>
      <w:r w:rsidRPr="00F14580">
        <w:rPr>
          <w:color w:val="000000"/>
        </w:rPr>
        <w:t xml:space="preserve">Let us begin with a general reply that could be made on behalf of Kant to all </w:t>
      </w:r>
      <w:r>
        <w:rPr>
          <w:color w:val="000000"/>
        </w:rPr>
        <w:t>five</w:t>
      </w:r>
      <w:r w:rsidRPr="00F14580">
        <w:rPr>
          <w:color w:val="000000"/>
        </w:rPr>
        <w:t xml:space="preserve"> of our cases. In each of those cases the agents were clearly not forced to do what they did by external powers. They did what they </w:t>
      </w:r>
      <w:r w:rsidRPr="00F14580">
        <w:rPr>
          <w:i/>
          <w:iCs/>
          <w:color w:val="000000"/>
        </w:rPr>
        <w:t>wanted</w:t>
      </w:r>
      <w:r w:rsidRPr="00F14580">
        <w:rPr>
          <w:color w:val="000000"/>
        </w:rPr>
        <w:t xml:space="preserve">, be that spite their brother or help someone get a job or </w:t>
      </w:r>
      <w:r>
        <w:rPr>
          <w:color w:val="000000"/>
        </w:rPr>
        <w:lastRenderedPageBreak/>
        <w:t>“</w:t>
      </w:r>
      <w:r w:rsidRPr="00F14580">
        <w:rPr>
          <w:color w:val="000000"/>
        </w:rPr>
        <w:t>save</w:t>
      </w:r>
      <w:r>
        <w:rPr>
          <w:color w:val="000000"/>
        </w:rPr>
        <w:t>”</w:t>
      </w:r>
      <w:r w:rsidRPr="00F14580">
        <w:rPr>
          <w:color w:val="000000"/>
        </w:rPr>
        <w:t xml:space="preserve"> a friend from a job at Harvard. Even though these actions might not result in pleasure or be in an agent’s long-term self-interest, agents seem to act from self-love at least in the sense that they do what they want or desire.</w:t>
      </w:r>
    </w:p>
    <w:p w14:paraId="21BEEFE6" w14:textId="7E730D2C" w:rsidR="00983742" w:rsidRDefault="00FE5CC1" w:rsidP="00FE5CC1">
      <w:pPr>
        <w:pStyle w:val="NormalWeb"/>
        <w:spacing w:before="0" w:beforeAutospacing="0" w:after="120" w:afterAutospacing="0" w:line="360" w:lineRule="auto"/>
        <w:ind w:firstLine="360"/>
        <w:jc w:val="both"/>
        <w:rPr>
          <w:color w:val="000000"/>
        </w:rPr>
      </w:pPr>
      <w:r w:rsidRPr="00F14580">
        <w:rPr>
          <w:color w:val="000000"/>
        </w:rPr>
        <w:t xml:space="preserve">We </w:t>
      </w:r>
      <w:r>
        <w:rPr>
          <w:color w:val="000000"/>
        </w:rPr>
        <w:t>need to</w:t>
      </w:r>
      <w:r w:rsidRPr="00F14580">
        <w:rPr>
          <w:color w:val="000000"/>
        </w:rPr>
        <w:t xml:space="preserve"> distinguish between two senses of self-love here. On a </w:t>
      </w:r>
      <w:r w:rsidRPr="00F14580">
        <w:rPr>
          <w:i/>
          <w:iCs/>
          <w:color w:val="000000"/>
        </w:rPr>
        <w:t>broad</w:t>
      </w:r>
      <w:r w:rsidRPr="00F14580">
        <w:rPr>
          <w:color w:val="000000"/>
        </w:rPr>
        <w:t xml:space="preserve"> conception, </w:t>
      </w:r>
      <w:r>
        <w:rPr>
          <w:color w:val="000000"/>
        </w:rPr>
        <w:t xml:space="preserve">assumed </w:t>
      </w:r>
      <w:r w:rsidRPr="00F14580">
        <w:rPr>
          <w:color w:val="000000"/>
        </w:rPr>
        <w:t>in the previous paragraph, acting from self-love just means doing what</w:t>
      </w:r>
      <w:r>
        <w:rPr>
          <w:color w:val="000000"/>
        </w:rPr>
        <w:t>, at the time of acting,</w:t>
      </w:r>
      <w:r w:rsidRPr="00F14580">
        <w:rPr>
          <w:color w:val="000000"/>
        </w:rPr>
        <w:t xml:space="preserve"> one prefers to do over all other options. To make this a little more concrete, consider a soldier </w:t>
      </w:r>
      <w:r>
        <w:rPr>
          <w:color w:val="000000"/>
        </w:rPr>
        <w:t xml:space="preserve">who </w:t>
      </w:r>
      <w:r w:rsidRPr="00F14580">
        <w:rPr>
          <w:color w:val="000000"/>
        </w:rPr>
        <w:t>jumps on a grenade to save your life (for your own sake)</w:t>
      </w:r>
      <w:r>
        <w:rPr>
          <w:color w:val="000000"/>
        </w:rPr>
        <w:t>.</w:t>
      </w:r>
      <w:r w:rsidRPr="00F14580">
        <w:rPr>
          <w:color w:val="000000"/>
        </w:rPr>
        <w:t xml:space="preserve"> </w:t>
      </w:r>
      <w:r>
        <w:rPr>
          <w:color w:val="000000"/>
        </w:rPr>
        <w:t>T</w:t>
      </w:r>
      <w:r w:rsidRPr="00F14580">
        <w:rPr>
          <w:color w:val="000000"/>
        </w:rPr>
        <w:t xml:space="preserve">here is a sense in which they have done what they preferred to do, and so </w:t>
      </w:r>
      <w:r>
        <w:rPr>
          <w:color w:val="000000"/>
        </w:rPr>
        <w:t xml:space="preserve">in </w:t>
      </w:r>
      <w:r w:rsidRPr="00F14580">
        <w:rPr>
          <w:color w:val="000000"/>
        </w:rPr>
        <w:t xml:space="preserve">a (very) weak sense what they did was out of self-love. In contrast, if </w:t>
      </w:r>
      <w:r>
        <w:rPr>
          <w:color w:val="000000"/>
        </w:rPr>
        <w:t>you take all the chocolate from the supermarket during a pandemic</w:t>
      </w:r>
      <w:r w:rsidRPr="00F14580">
        <w:rPr>
          <w:color w:val="000000"/>
        </w:rPr>
        <w:t>, and do so because you</w:t>
      </w:r>
      <w:r>
        <w:rPr>
          <w:color w:val="000000"/>
        </w:rPr>
        <w:t xml:space="preserve"> want to eat it</w:t>
      </w:r>
      <w:r w:rsidRPr="00F14580">
        <w:rPr>
          <w:color w:val="000000"/>
        </w:rPr>
        <w:t xml:space="preserve">, and don’t care </w:t>
      </w:r>
      <w:proofErr w:type="gramStart"/>
      <w:r w:rsidRPr="00F14580">
        <w:rPr>
          <w:color w:val="000000"/>
        </w:rPr>
        <w:t>that others</w:t>
      </w:r>
      <w:proofErr w:type="gramEnd"/>
      <w:r w:rsidRPr="00F14580">
        <w:rPr>
          <w:color w:val="000000"/>
        </w:rPr>
        <w:t xml:space="preserve"> won’t get any, then you are acting out of self-love in a narrow and substantial sense of the term.</w:t>
      </w:r>
      <w:r w:rsidR="00075613">
        <w:rPr>
          <w:color w:val="000000"/>
        </w:rPr>
        <w:t xml:space="preserve"> </w:t>
      </w:r>
    </w:p>
    <w:p w14:paraId="69A3DCEE" w14:textId="7A8D27A8" w:rsidR="00FE5CC1" w:rsidRDefault="00FE5CC1" w:rsidP="00FE5CC1">
      <w:pPr>
        <w:pStyle w:val="NormalWeb"/>
        <w:spacing w:before="0" w:beforeAutospacing="0" w:after="120" w:afterAutospacing="0" w:line="360" w:lineRule="auto"/>
        <w:ind w:firstLine="360"/>
        <w:jc w:val="both"/>
        <w:rPr>
          <w:color w:val="000000"/>
        </w:rPr>
      </w:pPr>
      <w:r w:rsidRPr="00F14580">
        <w:rPr>
          <w:color w:val="000000"/>
        </w:rPr>
        <w:t xml:space="preserve">In </w:t>
      </w:r>
      <w:r>
        <w:rPr>
          <w:color w:val="000000"/>
        </w:rPr>
        <w:t>the</w:t>
      </w:r>
      <w:r w:rsidRPr="00F14580">
        <w:rPr>
          <w:color w:val="000000"/>
        </w:rPr>
        <w:t xml:space="preserve"> broad sense</w:t>
      </w:r>
      <w:r>
        <w:rPr>
          <w:color w:val="000000"/>
        </w:rPr>
        <w:t xml:space="preserve"> of the term</w:t>
      </w:r>
      <w:r w:rsidRPr="00F14580">
        <w:rPr>
          <w:color w:val="000000"/>
        </w:rPr>
        <w:t>, Kant is right that all immoral actions are from self-love, but this does not tell us anything substantial about these actions. Instead, it is closer to a tautology (more on this shortly). Giving self-love a broad reading has one advantage, though. According to such a reading, Kant</w:t>
      </w:r>
      <w:r>
        <w:rPr>
          <w:color w:val="000000"/>
        </w:rPr>
        <w:t>’s theory of self-love</w:t>
      </w:r>
      <w:r w:rsidRPr="00F14580">
        <w:rPr>
          <w:color w:val="000000"/>
        </w:rPr>
        <w:t xml:space="preserve"> is not a </w:t>
      </w:r>
      <w:r>
        <w:rPr>
          <w:color w:val="000000"/>
        </w:rPr>
        <w:t xml:space="preserve">type of </w:t>
      </w:r>
      <w:r w:rsidRPr="00F14580">
        <w:rPr>
          <w:color w:val="000000"/>
        </w:rPr>
        <w:t>crude egois</w:t>
      </w:r>
      <w:r>
        <w:rPr>
          <w:color w:val="000000"/>
        </w:rPr>
        <w:t>m</w:t>
      </w:r>
      <w:r w:rsidRPr="00F14580">
        <w:rPr>
          <w:color w:val="000000"/>
        </w:rPr>
        <w:t xml:space="preserve"> as one’s desires and inclinations can be </w:t>
      </w:r>
      <w:r w:rsidRPr="00F14580">
        <w:rPr>
          <w:i/>
          <w:iCs/>
          <w:color w:val="000000"/>
        </w:rPr>
        <w:t>other-directed</w:t>
      </w:r>
      <w:r w:rsidRPr="00F14580">
        <w:rPr>
          <w:color w:val="000000"/>
        </w:rPr>
        <w:t>. Self-love means acting on one’s strongest desire(s) and there is no stipulation that the object of one’s desire or preferences must be one’s own well-being.</w:t>
      </w:r>
    </w:p>
    <w:p w14:paraId="4E5F7D56" w14:textId="2D0F6373" w:rsidR="00FE5CC1" w:rsidRDefault="00FE5CC1" w:rsidP="001B1122">
      <w:pPr>
        <w:pStyle w:val="NormalWeb"/>
        <w:spacing w:before="0" w:beforeAutospacing="0" w:after="120" w:afterAutospacing="0" w:line="360" w:lineRule="auto"/>
        <w:ind w:firstLine="360"/>
        <w:jc w:val="both"/>
      </w:pPr>
      <w:r w:rsidRPr="00F14580">
        <w:rPr>
          <w:color w:val="000000"/>
        </w:rPr>
        <w:t xml:space="preserve">On a </w:t>
      </w:r>
      <w:r w:rsidRPr="00F14580">
        <w:rPr>
          <w:i/>
          <w:iCs/>
          <w:color w:val="000000"/>
        </w:rPr>
        <w:t>narrow</w:t>
      </w:r>
      <w:r w:rsidRPr="00F14580">
        <w:rPr>
          <w:color w:val="000000"/>
        </w:rPr>
        <w:t xml:space="preserve"> conception of self-love learning that someone </w:t>
      </w:r>
      <w:r>
        <w:rPr>
          <w:color w:val="000000"/>
        </w:rPr>
        <w:t>performed a non-moral action</w:t>
      </w:r>
      <w:r w:rsidRPr="00F14580">
        <w:rPr>
          <w:color w:val="000000"/>
        </w:rPr>
        <w:t xml:space="preserve"> from self-love would tell us something, because self-love is one possible incentive among </w:t>
      </w:r>
      <w:proofErr w:type="gramStart"/>
      <w:r w:rsidRPr="00F14580">
        <w:rPr>
          <w:color w:val="000000"/>
        </w:rPr>
        <w:t>a number of</w:t>
      </w:r>
      <w:proofErr w:type="gramEnd"/>
      <w:r w:rsidRPr="00F14580">
        <w:rPr>
          <w:color w:val="000000"/>
        </w:rPr>
        <w:t xml:space="preserve"> other</w:t>
      </w:r>
      <w:r>
        <w:rPr>
          <w:color w:val="000000"/>
        </w:rPr>
        <w:t xml:space="preserve"> potential candidates for non-moral incentive</w:t>
      </w:r>
      <w:r w:rsidRPr="00F14580">
        <w:rPr>
          <w:color w:val="000000"/>
        </w:rPr>
        <w:t>s</w:t>
      </w:r>
      <w:r>
        <w:rPr>
          <w:color w:val="000000"/>
        </w:rPr>
        <w:t>, such as acting for aesthetic appreciation/enjoyment, acting out of boredom, anxiety, (pathological) sympathy, self-realization, loyalty, etc</w:t>
      </w:r>
      <w:r w:rsidRPr="00F14580">
        <w:rPr>
          <w:color w:val="000000"/>
        </w:rPr>
        <w:t>.</w:t>
      </w:r>
      <w:r>
        <w:rPr>
          <w:color w:val="000000"/>
        </w:rPr>
        <w:t xml:space="preserve"> One candidate for such a substantive conception, in ordinary discourse frequently associated with talk about self-interest and self-love, is </w:t>
      </w:r>
      <w:r w:rsidRPr="00EF3DC2">
        <w:rPr>
          <w:i/>
          <w:iCs/>
          <w:color w:val="000000"/>
        </w:rPr>
        <w:t>selfishness</w:t>
      </w:r>
      <w:r>
        <w:rPr>
          <w:color w:val="000000"/>
        </w:rPr>
        <w:t>. If I say that someone is selfish, this tells you something about the person and their actions, namely that the person prioritises their own wants, needs, and plans to the detriment of others. We can assume that there are certain activities they will avoid (such as those that would require personal sacrifices for the sake of others) and other activities that we would expect them to engage in (satisfaction of their wants, needs and promotion of their plans at the expense of others).</w:t>
      </w:r>
    </w:p>
    <w:p w14:paraId="40583524" w14:textId="4DF1D6EE" w:rsidR="00FE5CC1" w:rsidRPr="000B3451" w:rsidRDefault="00FE5CC1" w:rsidP="001B1122">
      <w:pPr>
        <w:pStyle w:val="NormalWeb"/>
        <w:spacing w:before="0" w:beforeAutospacing="0" w:after="120" w:afterAutospacing="0" w:line="360" w:lineRule="auto"/>
        <w:ind w:firstLine="360"/>
        <w:jc w:val="both"/>
      </w:pPr>
      <w:r>
        <w:t>Importantly though, w</w:t>
      </w:r>
      <w:r w:rsidRPr="001A1EE7">
        <w:t xml:space="preserve">hile selfishness is a </w:t>
      </w:r>
      <w:r w:rsidRPr="00045AC0">
        <w:t>substantive</w:t>
      </w:r>
      <w:r w:rsidRPr="001A1EE7">
        <w:t xml:space="preserve"> </w:t>
      </w:r>
      <w:r>
        <w:t xml:space="preserve">and informative </w:t>
      </w:r>
      <w:r w:rsidRPr="001A1EE7">
        <w:t>conception of self-love</w:t>
      </w:r>
      <w:r>
        <w:t xml:space="preserve"> that contrasts with other non-moral incentives</w:t>
      </w:r>
      <w:r w:rsidRPr="001A1EE7">
        <w:t xml:space="preserve">, it </w:t>
      </w:r>
      <w:r>
        <w:t>is</w:t>
      </w:r>
      <w:r w:rsidRPr="001A1EE7">
        <w:t xml:space="preserve"> </w:t>
      </w:r>
      <w:r>
        <w:t xml:space="preserve">clearly </w:t>
      </w:r>
      <w:r w:rsidRPr="001A1EE7">
        <w:t>too narrow</w:t>
      </w:r>
      <w:r>
        <w:t xml:space="preserve"> to be an adequate conception of self-love in Kant’s sense</w:t>
      </w:r>
      <w:r w:rsidRPr="001A1EE7">
        <w:t xml:space="preserve">. After all, </w:t>
      </w:r>
      <w:r>
        <w:t>prioritising</w:t>
      </w:r>
      <w:r w:rsidRPr="001A1EE7">
        <w:t xml:space="preserve"> one’s </w:t>
      </w:r>
      <w:r>
        <w:t xml:space="preserve">wants and </w:t>
      </w:r>
      <w:r w:rsidRPr="001A1EE7">
        <w:t xml:space="preserve">needs to the detriment of others </w:t>
      </w:r>
      <w:r>
        <w:t xml:space="preserve">implies that we do not accept moral constraints on our actions (or at least </w:t>
      </w:r>
      <w:r>
        <w:lastRenderedPageBreak/>
        <w:t>accept too few), or that we do not accord others the respect they deserve. This is rather what Kant refers to as “self-conceit” (V:73.14), which consists of “</w:t>
      </w:r>
      <w:r w:rsidRPr="00392C9F">
        <w:t>claims to esteem for oneself that precede accord with the moral law</w:t>
      </w:r>
      <w:r>
        <w:t>” and which are “</w:t>
      </w:r>
      <w:r w:rsidRPr="00392C9F">
        <w:t>null and quite unwarranted</w:t>
      </w:r>
      <w:r>
        <w:t>” (V:73.19-20). We should bear in mind that whilst for Kant all wrongdoing</w:t>
      </w:r>
      <w:r w:rsidRPr="00697CFA">
        <w:t xml:space="preserve"> is the result of acting for self-love</w:t>
      </w:r>
      <w:r>
        <w:t xml:space="preserve">, not all </w:t>
      </w:r>
      <w:r w:rsidRPr="00697CFA">
        <w:t xml:space="preserve">acting for self-love is </w:t>
      </w:r>
      <w:r>
        <w:t xml:space="preserve">selfish and morally </w:t>
      </w:r>
      <w:r w:rsidRPr="00697CFA">
        <w:t>wrong</w:t>
      </w:r>
      <w:r>
        <w:t>.</w:t>
      </w:r>
      <w:r>
        <w:rPr>
          <w:rStyle w:val="FootnoteReference"/>
        </w:rPr>
        <w:footnoteReference w:id="25"/>
      </w:r>
      <w:r>
        <w:t xml:space="preserve"> A substantive Kantian conception of self-love should therefore be able to explain </w:t>
      </w:r>
      <w:r w:rsidRPr="00214744">
        <w:rPr>
          <w:i/>
          <w:iCs/>
        </w:rPr>
        <w:t>immoral</w:t>
      </w:r>
      <w:r>
        <w:t xml:space="preserve"> as well as </w:t>
      </w:r>
      <w:r w:rsidRPr="00214744">
        <w:rPr>
          <w:i/>
          <w:iCs/>
        </w:rPr>
        <w:t>merely permissible</w:t>
      </w:r>
      <w:r>
        <w:t xml:space="preserve"> actions.</w:t>
      </w:r>
    </w:p>
    <w:p w14:paraId="12FB8B4F" w14:textId="381D5601" w:rsidR="00FE5CC1" w:rsidRDefault="00FE5CC1" w:rsidP="001B1122">
      <w:pPr>
        <w:pStyle w:val="NormalWeb"/>
        <w:spacing w:before="0" w:beforeAutospacing="0" w:after="120" w:afterAutospacing="0" w:line="360" w:lineRule="auto"/>
        <w:ind w:firstLine="360"/>
        <w:jc w:val="both"/>
        <w:rPr>
          <w:color w:val="000000"/>
        </w:rPr>
      </w:pPr>
      <w:r>
        <w:rPr>
          <w:color w:val="000000"/>
        </w:rPr>
        <w:t>A better candidate for a substantive Kantian conception of self-love than selfishness is hedonism.  According to many Kantians, this is indeed the conception of self-love Kant himself subscribes to. Again, this conception helps us understand agents’ non-moral (as well as immoral) behaviour to some extent, because it is not tautologically true that all non-moral actions are driven by pursuit of pleasure. If by “self-love” we mean “hedonism” then we would expect (somewhat) different behaviour from an agent driven by self-love than from one whose actions are, for instance, to be explained by an objective list theory of happiness instead.</w:t>
      </w:r>
      <w:r>
        <w:rPr>
          <w:rStyle w:val="FootnoteReference"/>
          <w:color w:val="000000"/>
        </w:rPr>
        <w:footnoteReference w:id="26"/>
      </w:r>
      <w:r>
        <w:rPr>
          <w:color w:val="000000"/>
        </w:rPr>
        <w:t xml:space="preserve"> On such a substantive conception of self-love some non-moral actions might appear puzzling or pointless, and this suggests that these actions were not motivated by self-love. These actions might have other plausible (non-moral) explanations, such as an agent’s pride, sense of identity, commitments, etc.  What makes a conception of self-love substantive is that self-love does not simply mean that </w:t>
      </w:r>
      <w:r w:rsidRPr="00F14580">
        <w:rPr>
          <w:color w:val="000000"/>
        </w:rPr>
        <w:t>one does what one prefers to do</w:t>
      </w:r>
      <w:r>
        <w:rPr>
          <w:color w:val="000000"/>
        </w:rPr>
        <w:t xml:space="preserve">, rather, we gain information if we learn that an action was motivated by self-love. </w:t>
      </w:r>
    </w:p>
    <w:p w14:paraId="571C1862" w14:textId="3F138779" w:rsidR="00FE5CC1" w:rsidRPr="00F14580" w:rsidRDefault="00FE5CC1" w:rsidP="001B1122">
      <w:pPr>
        <w:pStyle w:val="NormalWeb"/>
        <w:spacing w:before="0" w:beforeAutospacing="0" w:after="120" w:afterAutospacing="0" w:line="360" w:lineRule="auto"/>
        <w:ind w:firstLine="360"/>
        <w:jc w:val="both"/>
      </w:pPr>
      <w:proofErr w:type="gramStart"/>
      <w:r w:rsidRPr="00F14580">
        <w:rPr>
          <w:color w:val="000000"/>
        </w:rPr>
        <w:t>A number of</w:t>
      </w:r>
      <w:proofErr w:type="gramEnd"/>
      <w:r w:rsidRPr="00F14580">
        <w:rPr>
          <w:color w:val="000000"/>
        </w:rPr>
        <w:t xml:space="preserve"> </w:t>
      </w:r>
      <w:r>
        <w:rPr>
          <w:color w:val="000000"/>
        </w:rPr>
        <w:t>Kantians</w:t>
      </w:r>
      <w:r w:rsidRPr="00F14580">
        <w:rPr>
          <w:color w:val="000000"/>
        </w:rPr>
        <w:t xml:space="preserve"> have recently endorsed the broad conception of self-love</w:t>
      </w:r>
      <w:r>
        <w:rPr>
          <w:color w:val="000000"/>
        </w:rPr>
        <w:t xml:space="preserve"> as a reading of Kant’s conception of self-love</w:t>
      </w:r>
      <w:r w:rsidRPr="00F14580">
        <w:rPr>
          <w:color w:val="000000"/>
        </w:rPr>
        <w:t>, holding that self-love is quasi-tautological and just means that I do what I desire most.</w:t>
      </w:r>
      <w:r w:rsidRPr="00F14580">
        <w:rPr>
          <w:rStyle w:val="FootnoteReference"/>
          <w:rFonts w:eastAsiaTheme="minorHAnsi"/>
          <w:color w:val="000000"/>
        </w:rPr>
        <w:footnoteReference w:id="27"/>
      </w:r>
      <w:r w:rsidRPr="00F14580">
        <w:rPr>
          <w:color w:val="000000"/>
        </w:rPr>
        <w:t xml:space="preserve"> However, there has also been criticism against such a broad reading. Laura Papish (2018, 142-3) argues that these so-called “expansionist” </w:t>
      </w:r>
      <w:r>
        <w:rPr>
          <w:color w:val="000000"/>
        </w:rPr>
        <w:t>readings of</w:t>
      </w:r>
      <w:r w:rsidRPr="00F14580">
        <w:rPr>
          <w:color w:val="000000"/>
        </w:rPr>
        <w:t xml:space="preserve"> self-love have abandoned Kant’s hedonism, because hedonism does not have the same wide scope as the idea that agents do what they want. </w:t>
      </w:r>
      <w:r>
        <w:rPr>
          <w:color w:val="000000"/>
        </w:rPr>
        <w:t>It</w:t>
      </w:r>
      <w:r w:rsidRPr="00F14580">
        <w:rPr>
          <w:color w:val="000000"/>
        </w:rPr>
        <w:t xml:space="preserve"> is a substantive position, which maintains that, in </w:t>
      </w:r>
      <w:r w:rsidRPr="00F14580">
        <w:rPr>
          <w:color w:val="000000"/>
        </w:rPr>
        <w:lastRenderedPageBreak/>
        <w:t>terms of prudence, agents ultimately act for their own subjective well-being</w:t>
      </w:r>
      <w:r>
        <w:rPr>
          <w:color w:val="000000"/>
        </w:rPr>
        <w:t xml:space="preserve"> spelled out in terms of positive mental states</w:t>
      </w:r>
      <w:r w:rsidRPr="00F14580">
        <w:rPr>
          <w:color w:val="000000"/>
        </w:rPr>
        <w:t xml:space="preserve">. Since Papish believes that Kant was clearly a hedonist in this sense, and </w:t>
      </w:r>
      <w:r>
        <w:rPr>
          <w:color w:val="000000"/>
        </w:rPr>
        <w:t xml:space="preserve">hedonism is a substantive conception of self-love, </w:t>
      </w:r>
      <w:r w:rsidRPr="00F14580">
        <w:rPr>
          <w:color w:val="000000"/>
        </w:rPr>
        <w:t xml:space="preserve">we should reject </w:t>
      </w:r>
      <w:r>
        <w:rPr>
          <w:color w:val="000000"/>
        </w:rPr>
        <w:t xml:space="preserve">expansionist </w:t>
      </w:r>
      <w:r w:rsidRPr="00F14580">
        <w:rPr>
          <w:color w:val="000000"/>
        </w:rPr>
        <w:t>reading</w:t>
      </w:r>
      <w:r>
        <w:rPr>
          <w:color w:val="000000"/>
        </w:rPr>
        <w:t>s</w:t>
      </w:r>
      <w:r w:rsidRPr="00F14580">
        <w:rPr>
          <w:color w:val="000000"/>
        </w:rPr>
        <w:t xml:space="preserve"> of self-love. </w:t>
      </w:r>
    </w:p>
    <w:p w14:paraId="6BE05AC4" w14:textId="7C70BA19" w:rsidR="00FE5CC1" w:rsidRDefault="00FE5CC1" w:rsidP="001B1122">
      <w:pPr>
        <w:pStyle w:val="NormalWeb"/>
        <w:spacing w:before="0" w:beforeAutospacing="0" w:after="120" w:afterAutospacing="0" w:line="360" w:lineRule="auto"/>
        <w:ind w:firstLine="360"/>
        <w:jc w:val="both"/>
        <w:rPr>
          <w:color w:val="000000"/>
        </w:rPr>
      </w:pPr>
      <w:r w:rsidRPr="00F14580">
        <w:rPr>
          <w:color w:val="000000"/>
        </w:rPr>
        <w:t xml:space="preserve">We find this persuasive. But even without appealing </w:t>
      </w:r>
      <w:r>
        <w:rPr>
          <w:color w:val="000000"/>
        </w:rPr>
        <w:t xml:space="preserve">specifically </w:t>
      </w:r>
      <w:r w:rsidRPr="00F14580">
        <w:rPr>
          <w:color w:val="000000"/>
        </w:rPr>
        <w:t>to Kant’s</w:t>
      </w:r>
      <w:r w:rsidRPr="00F14580">
        <w:rPr>
          <w:rStyle w:val="CommentReference"/>
          <w:rFonts w:eastAsiaTheme="minorHAnsi"/>
          <w:sz w:val="24"/>
          <w:szCs w:val="24"/>
        </w:rPr>
        <w:t xml:space="preserve"> he</w:t>
      </w:r>
      <w:r w:rsidRPr="00F14580">
        <w:rPr>
          <w:color w:val="000000"/>
        </w:rPr>
        <w:t xml:space="preserve">donism, </w:t>
      </w:r>
      <w:r>
        <w:rPr>
          <w:color w:val="000000"/>
        </w:rPr>
        <w:t>there are grounds to resist a broad interpretation of self-love as such an interpretation</w:t>
      </w:r>
      <w:r w:rsidRPr="00F14580">
        <w:rPr>
          <w:color w:val="000000"/>
        </w:rPr>
        <w:t xml:space="preserve"> is incompatible with Kant’s framework in a way that has been overlooked in the literature so far. </w:t>
      </w:r>
      <w:r>
        <w:rPr>
          <w:color w:val="000000"/>
        </w:rPr>
        <w:t>If</w:t>
      </w:r>
      <w:r w:rsidRPr="00F14580">
        <w:rPr>
          <w:color w:val="000000"/>
        </w:rPr>
        <w:t xml:space="preserve"> self-love </w:t>
      </w:r>
      <w:r>
        <w:rPr>
          <w:color w:val="000000"/>
        </w:rPr>
        <w:t>meant</w:t>
      </w:r>
      <w:r w:rsidRPr="00F14580">
        <w:rPr>
          <w:color w:val="000000"/>
        </w:rPr>
        <w:t xml:space="preserve"> </w:t>
      </w:r>
      <w:r w:rsidRPr="00F14580">
        <w:rPr>
          <w:i/>
          <w:iCs/>
          <w:color w:val="000000"/>
        </w:rPr>
        <w:t>doing what one wants most</w:t>
      </w:r>
      <w:r w:rsidRPr="00F14580">
        <w:rPr>
          <w:color w:val="000000"/>
        </w:rPr>
        <w:t xml:space="preserve"> then there could not be a duty-self-love dichotomy. After all, if I act from duty, I also do what I want most</w:t>
      </w:r>
      <w:r>
        <w:rPr>
          <w:color w:val="000000"/>
        </w:rPr>
        <w:t xml:space="preserve">, otherwise I would not have done what I did. It seems therefore that I acted </w:t>
      </w:r>
      <w:r w:rsidRPr="00F14580">
        <w:rPr>
          <w:color w:val="000000"/>
        </w:rPr>
        <w:t>from self-love</w:t>
      </w:r>
      <w:r>
        <w:rPr>
          <w:color w:val="000000"/>
        </w:rPr>
        <w:t>, according to the broad reading</w:t>
      </w:r>
      <w:r w:rsidRPr="00F14580">
        <w:rPr>
          <w:color w:val="000000"/>
        </w:rPr>
        <w:t xml:space="preserve">. But that is not how Kant describes acting from duty. In fact, he is keen to stress that </w:t>
      </w:r>
      <w:r>
        <w:rPr>
          <w:color w:val="000000"/>
        </w:rPr>
        <w:t xml:space="preserve">happiness and duty </w:t>
      </w:r>
      <w:r w:rsidRPr="00F14580">
        <w:rPr>
          <w:color w:val="000000"/>
        </w:rPr>
        <w:t>are incentives of radically different kinds (</w:t>
      </w:r>
      <w:r>
        <w:rPr>
          <w:color w:val="000000"/>
        </w:rPr>
        <w:t xml:space="preserve">see </w:t>
      </w:r>
      <w:r w:rsidRPr="00F14580">
        <w:rPr>
          <w:color w:val="000000"/>
        </w:rPr>
        <w:t>V:77.19).</w:t>
      </w:r>
      <w:r>
        <w:rPr>
          <w:rStyle w:val="FootnoteReference"/>
          <w:color w:val="000000"/>
        </w:rPr>
        <w:footnoteReference w:id="28"/>
      </w:r>
      <w:r w:rsidRPr="00F14580">
        <w:rPr>
          <w:color w:val="000000"/>
        </w:rPr>
        <w:t xml:space="preserve"> </w:t>
      </w:r>
    </w:p>
    <w:p w14:paraId="1906F203" w14:textId="18C290F6" w:rsidR="00FE5CC1" w:rsidRPr="00F14580" w:rsidRDefault="00FE5CC1" w:rsidP="001B1122">
      <w:pPr>
        <w:pStyle w:val="NormalWeb"/>
        <w:spacing w:before="0" w:beforeAutospacing="0" w:after="120" w:afterAutospacing="0" w:line="360" w:lineRule="auto"/>
        <w:ind w:firstLine="360"/>
        <w:jc w:val="both"/>
        <w:rPr>
          <w:color w:val="000000"/>
        </w:rPr>
      </w:pPr>
      <w:r w:rsidRPr="00F14580">
        <w:rPr>
          <w:color w:val="000000"/>
        </w:rPr>
        <w:t xml:space="preserve">Acting from duty can presumably occur in two ways. Firstly, agents can have strong countervailing inclinations and yet do what is right, because it is right. Here we clearly have a case that counts as acting </w:t>
      </w:r>
      <w:r w:rsidRPr="00052442">
        <w:rPr>
          <w:i/>
          <w:iCs/>
          <w:color w:val="000000"/>
        </w:rPr>
        <w:t>from</w:t>
      </w:r>
      <w:r w:rsidRPr="00F14580">
        <w:rPr>
          <w:color w:val="000000"/>
        </w:rPr>
        <w:t xml:space="preserve"> duty (though agents themselves can never be certain that they acted from duty</w:t>
      </w:r>
      <w:r w:rsidR="00020497">
        <w:rPr>
          <w:rStyle w:val="FootnoteReference"/>
          <w:color w:val="000000"/>
        </w:rPr>
        <w:footnoteReference w:id="29"/>
      </w:r>
      <w:r w:rsidRPr="00F14580">
        <w:rPr>
          <w:color w:val="000000"/>
        </w:rPr>
        <w:t>) and</w:t>
      </w:r>
      <w:r>
        <w:rPr>
          <w:color w:val="000000"/>
        </w:rPr>
        <w:t xml:space="preserve"> it would clearly be false to </w:t>
      </w:r>
      <w:r w:rsidRPr="00F14580">
        <w:rPr>
          <w:color w:val="000000"/>
        </w:rPr>
        <w:t xml:space="preserve">classify </w:t>
      </w:r>
      <w:r>
        <w:rPr>
          <w:color w:val="000000"/>
        </w:rPr>
        <w:t xml:space="preserve">this </w:t>
      </w:r>
      <w:r w:rsidRPr="00F14580">
        <w:rPr>
          <w:color w:val="000000"/>
        </w:rPr>
        <w:t>as acting from self-love</w:t>
      </w:r>
      <w:r>
        <w:rPr>
          <w:color w:val="000000"/>
        </w:rPr>
        <w:t>.</w:t>
      </w:r>
      <w:r w:rsidRPr="00F14580">
        <w:rPr>
          <w:color w:val="000000"/>
        </w:rPr>
        <w:t xml:space="preserve"> After all, if an agent had wanted to give in to inclinations more than acting from duty, they would not have acted from duty. </w:t>
      </w:r>
      <w:r w:rsidRPr="00177F41">
        <w:rPr>
          <w:color w:val="000000"/>
        </w:rPr>
        <w:t xml:space="preserve">Secondly, there might be cases in which an agent </w:t>
      </w:r>
      <w:r w:rsidR="00E12423" w:rsidRPr="00177F41">
        <w:rPr>
          <w:color w:val="000000"/>
        </w:rPr>
        <w:t xml:space="preserve">externally </w:t>
      </w:r>
      <w:r w:rsidR="00FB251B" w:rsidRPr="00177F41">
        <w:rPr>
          <w:color w:val="000000"/>
        </w:rPr>
        <w:t>conformed to duty and was also motivated by respect</w:t>
      </w:r>
      <w:r w:rsidR="00076640" w:rsidRPr="00177F41">
        <w:rPr>
          <w:color w:val="000000"/>
        </w:rPr>
        <w:t xml:space="preserve">, but this is not the only </w:t>
      </w:r>
      <w:r w:rsidR="00F47D45" w:rsidRPr="00177F41">
        <w:rPr>
          <w:color w:val="000000"/>
        </w:rPr>
        <w:t xml:space="preserve">motive. For instance, an agent might help a friend out of duty </w:t>
      </w:r>
      <w:r w:rsidR="00F47D45" w:rsidRPr="005F5153">
        <w:rPr>
          <w:i/>
          <w:iCs/>
          <w:color w:val="000000"/>
        </w:rPr>
        <w:t>and</w:t>
      </w:r>
      <w:r w:rsidR="00F47D45" w:rsidRPr="00177F41">
        <w:rPr>
          <w:color w:val="000000"/>
        </w:rPr>
        <w:t xml:space="preserve"> </w:t>
      </w:r>
      <w:r w:rsidRPr="00177F41">
        <w:rPr>
          <w:color w:val="000000"/>
        </w:rPr>
        <w:t>pathological sympathy</w:t>
      </w:r>
      <w:r w:rsidRPr="00F14580">
        <w:rPr>
          <w:color w:val="000000"/>
        </w:rPr>
        <w:t xml:space="preserve">, or an agent might have a “cheerful heart” that can accompany dutiful action (VI:485.5). </w:t>
      </w:r>
      <w:r>
        <w:rPr>
          <w:color w:val="000000"/>
        </w:rPr>
        <w:t>T</w:t>
      </w:r>
      <w:r w:rsidRPr="00F14580">
        <w:rPr>
          <w:color w:val="000000"/>
        </w:rPr>
        <w:t>here is a substantial debate over whether such actions have moral worth.</w:t>
      </w:r>
      <w:r w:rsidRPr="00F14580">
        <w:rPr>
          <w:rStyle w:val="FootnoteReference"/>
          <w:color w:val="000000"/>
        </w:rPr>
        <w:footnoteReference w:id="30"/>
      </w:r>
      <w:r w:rsidRPr="00F14580">
        <w:rPr>
          <w:color w:val="000000"/>
        </w:rPr>
        <w:t xml:space="preserve"> It would be unsatisfactory though to settle this debate by merely pointing out that agents did what they wanted and thus </w:t>
      </w:r>
      <w:r>
        <w:rPr>
          <w:color w:val="000000"/>
        </w:rPr>
        <w:t xml:space="preserve">necessarily </w:t>
      </w:r>
      <w:r w:rsidRPr="00F14580">
        <w:rPr>
          <w:color w:val="000000"/>
        </w:rPr>
        <w:t xml:space="preserve">acted from self-love, as this would imply that even actions from duty </w:t>
      </w:r>
      <w:r>
        <w:rPr>
          <w:color w:val="000000"/>
        </w:rPr>
        <w:t xml:space="preserve">alone </w:t>
      </w:r>
      <w:r w:rsidRPr="00F14580">
        <w:rPr>
          <w:color w:val="000000"/>
        </w:rPr>
        <w:t xml:space="preserve">count as </w:t>
      </w:r>
      <w:r>
        <w:rPr>
          <w:color w:val="000000"/>
        </w:rPr>
        <w:t xml:space="preserve">acting </w:t>
      </w:r>
      <w:r w:rsidRPr="00F14580">
        <w:rPr>
          <w:color w:val="000000"/>
        </w:rPr>
        <w:t>from self-love.</w:t>
      </w:r>
    </w:p>
    <w:p w14:paraId="3A7F2AA4" w14:textId="15F0E4B5" w:rsidR="00FE5CC1" w:rsidRDefault="00FE5CC1" w:rsidP="001B1122">
      <w:pPr>
        <w:pStyle w:val="NormalWeb"/>
        <w:spacing w:before="0" w:beforeAutospacing="0" w:after="120" w:afterAutospacing="0" w:line="360" w:lineRule="auto"/>
        <w:ind w:firstLine="360"/>
        <w:jc w:val="both"/>
        <w:rPr>
          <w:color w:val="000000"/>
        </w:rPr>
      </w:pPr>
      <w:r w:rsidRPr="00F14580">
        <w:rPr>
          <w:color w:val="000000"/>
        </w:rPr>
        <w:t xml:space="preserve">The broad conception of self-love is thus unhelpful for Kant. </w:t>
      </w:r>
      <w:proofErr w:type="gramStart"/>
      <w:r w:rsidRPr="00F14580">
        <w:rPr>
          <w:color w:val="000000"/>
        </w:rPr>
        <w:t>In order to</w:t>
      </w:r>
      <w:proofErr w:type="gramEnd"/>
      <w:r w:rsidRPr="00F14580">
        <w:rPr>
          <w:color w:val="000000"/>
        </w:rPr>
        <w:t xml:space="preserve"> make it work</w:t>
      </w:r>
      <w:r>
        <w:rPr>
          <w:color w:val="000000"/>
        </w:rPr>
        <w:t xml:space="preserve"> in the context of his dichotomy between self-love and duty</w:t>
      </w:r>
      <w:r w:rsidRPr="00F14580">
        <w:rPr>
          <w:color w:val="000000"/>
        </w:rPr>
        <w:t>, he would need to add a clause in order to exclude actions from duty from the scope of self-love. But why would the principle of self-</w:t>
      </w:r>
      <w:r w:rsidRPr="00F14580">
        <w:rPr>
          <w:color w:val="000000"/>
        </w:rPr>
        <w:lastRenderedPageBreak/>
        <w:t>love be something like: whatever the agent wants except doing one’s duty</w:t>
      </w:r>
      <w:r>
        <w:rPr>
          <w:color w:val="000000"/>
        </w:rPr>
        <w:t>?</w:t>
      </w:r>
      <w:r w:rsidRPr="00F14580">
        <w:rPr>
          <w:color w:val="000000"/>
        </w:rPr>
        <w:t xml:space="preserve"> That seems </w:t>
      </w:r>
      <w:r w:rsidRPr="00F14580">
        <w:rPr>
          <w:i/>
          <w:iCs/>
          <w:color w:val="000000"/>
        </w:rPr>
        <w:t>ad hoc</w:t>
      </w:r>
      <w:r w:rsidRPr="00F14580">
        <w:rPr>
          <w:color w:val="000000"/>
        </w:rPr>
        <w:t xml:space="preserve">, especially since at least sometimes agents genuinely </w:t>
      </w:r>
      <w:r w:rsidRPr="00ED2413">
        <w:rPr>
          <w:i/>
          <w:iCs/>
          <w:color w:val="000000"/>
        </w:rPr>
        <w:t>want</w:t>
      </w:r>
      <w:r w:rsidRPr="00F14580">
        <w:rPr>
          <w:color w:val="000000"/>
        </w:rPr>
        <w:t xml:space="preserve"> to do the right thing more than anything else (because they have cultivated a virtuous disposition, acquired a cheerful heart, etc.) and there aren’t any strong incentives pushing against this.</w:t>
      </w:r>
      <w:r>
        <w:rPr>
          <w:rStyle w:val="FootnoteReference"/>
          <w:color w:val="000000"/>
        </w:rPr>
        <w:footnoteReference w:id="31"/>
      </w:r>
      <w:r w:rsidRPr="00F14580">
        <w:rPr>
          <w:color w:val="000000"/>
        </w:rPr>
        <w:t xml:space="preserve"> The dilemma for </w:t>
      </w:r>
      <w:r>
        <w:rPr>
          <w:color w:val="000000"/>
        </w:rPr>
        <w:t xml:space="preserve">a broad conception of </w:t>
      </w:r>
      <w:r w:rsidRPr="00F14580">
        <w:rPr>
          <w:color w:val="000000"/>
        </w:rPr>
        <w:t xml:space="preserve">self-love is then </w:t>
      </w:r>
      <w:r>
        <w:rPr>
          <w:color w:val="000000"/>
        </w:rPr>
        <w:t>that</w:t>
      </w:r>
      <w:r w:rsidRPr="00F14580">
        <w:rPr>
          <w:color w:val="000000"/>
        </w:rPr>
        <w:t xml:space="preserve"> either acting from duty </w:t>
      </w:r>
      <w:r>
        <w:rPr>
          <w:color w:val="000000"/>
        </w:rPr>
        <w:t>turns out to be</w:t>
      </w:r>
      <w:r w:rsidRPr="00F14580">
        <w:rPr>
          <w:color w:val="000000"/>
        </w:rPr>
        <w:t xml:space="preserve"> </w:t>
      </w:r>
      <w:r>
        <w:rPr>
          <w:color w:val="000000"/>
        </w:rPr>
        <w:t xml:space="preserve">acting from </w:t>
      </w:r>
      <w:r w:rsidRPr="00F14580">
        <w:rPr>
          <w:color w:val="000000"/>
        </w:rPr>
        <w:t xml:space="preserve">self-love; or </w:t>
      </w:r>
      <w:r>
        <w:rPr>
          <w:color w:val="000000"/>
        </w:rPr>
        <w:t>self-love cannot have a</w:t>
      </w:r>
      <w:r w:rsidRPr="00F14580">
        <w:rPr>
          <w:color w:val="000000"/>
        </w:rPr>
        <w:t xml:space="preserve"> very wide scope. But </w:t>
      </w:r>
      <w:r>
        <w:rPr>
          <w:color w:val="000000"/>
        </w:rPr>
        <w:t>in the latter case</w:t>
      </w:r>
      <w:r w:rsidRPr="00F14580">
        <w:rPr>
          <w:color w:val="000000"/>
        </w:rPr>
        <w:t xml:space="preserve"> it’s not clear why only actions from duty should fall outside this scope.</w:t>
      </w:r>
      <w:r>
        <w:rPr>
          <w:color w:val="000000"/>
        </w:rPr>
        <w:t xml:space="preserve"> Why not other actions (</w:t>
      </w:r>
      <w:proofErr w:type="gramStart"/>
      <w:r>
        <w:rPr>
          <w:color w:val="000000"/>
        </w:rPr>
        <w:t>e.g.</w:t>
      </w:r>
      <w:proofErr w:type="gramEnd"/>
      <w:r>
        <w:rPr>
          <w:color w:val="000000"/>
        </w:rPr>
        <w:t xml:space="preserve"> living in a spite house, being overly deferential to superiors) that represent what an agent wants but that can be explained in terms of self-love only in a tortured manner</w:t>
      </w:r>
      <w:r w:rsidR="00020497">
        <w:rPr>
          <w:color w:val="000000"/>
        </w:rPr>
        <w:t>?</w:t>
      </w:r>
    </w:p>
    <w:p w14:paraId="3B93AF58" w14:textId="77777777" w:rsidR="00FE5CC1" w:rsidRPr="00F14580" w:rsidRDefault="00FE5CC1" w:rsidP="00FE5CC1">
      <w:pPr>
        <w:pStyle w:val="NormalWeb"/>
        <w:spacing w:before="0" w:beforeAutospacing="0" w:after="120" w:afterAutospacing="0" w:line="360" w:lineRule="auto"/>
        <w:ind w:firstLine="360"/>
        <w:jc w:val="both"/>
        <w:rPr>
          <w:color w:val="000000"/>
        </w:rPr>
      </w:pPr>
    </w:p>
    <w:p w14:paraId="2BBA8DAC" w14:textId="77777777" w:rsidR="00FE5CC1" w:rsidRPr="00F14580" w:rsidRDefault="00FE5CC1" w:rsidP="00FE5CC1">
      <w:pPr>
        <w:pStyle w:val="NormalWeb"/>
        <w:spacing w:before="0" w:beforeAutospacing="0" w:after="120" w:afterAutospacing="0" w:line="360" w:lineRule="auto"/>
        <w:jc w:val="both"/>
        <w:rPr>
          <w:color w:val="000000"/>
        </w:rPr>
      </w:pPr>
      <w:r w:rsidRPr="00F14580">
        <w:rPr>
          <w:color w:val="000000"/>
        </w:rPr>
        <w:t>Having put aside this most general response, we now want to think about other strategies available to Kant and Kantians. Doing so will bring out</w:t>
      </w:r>
      <w:r>
        <w:rPr>
          <w:color w:val="000000"/>
        </w:rPr>
        <w:t xml:space="preserve"> </w:t>
      </w:r>
      <w:proofErr w:type="gramStart"/>
      <w:r>
        <w:rPr>
          <w:color w:val="000000"/>
        </w:rPr>
        <w:t>a number of</w:t>
      </w:r>
      <w:proofErr w:type="gramEnd"/>
      <w:r w:rsidRPr="00F14580">
        <w:rPr>
          <w:color w:val="000000"/>
        </w:rPr>
        <w:t xml:space="preserve"> distinctive substantive </w:t>
      </w:r>
      <w:r>
        <w:rPr>
          <w:color w:val="000000"/>
        </w:rPr>
        <w:t>accounts for why people can go wrong</w:t>
      </w:r>
      <w:r w:rsidRPr="00F14580">
        <w:rPr>
          <w:color w:val="000000"/>
        </w:rPr>
        <w:t xml:space="preserve">. </w:t>
      </w:r>
    </w:p>
    <w:p w14:paraId="2ED9DCFF" w14:textId="77777777" w:rsidR="00FE5CC1" w:rsidRDefault="00FE5CC1" w:rsidP="00FE5CC1">
      <w:pPr>
        <w:pStyle w:val="NormalWeb"/>
        <w:spacing w:before="0" w:beforeAutospacing="0" w:after="120" w:afterAutospacing="0" w:line="360" w:lineRule="auto"/>
        <w:ind w:firstLine="360"/>
        <w:jc w:val="both"/>
        <w:rPr>
          <w:color w:val="000000"/>
        </w:rPr>
      </w:pPr>
      <w:r w:rsidRPr="00F14580">
        <w:rPr>
          <w:color w:val="000000"/>
        </w:rPr>
        <w:t xml:space="preserve">Firstly, one explanation of wrongdoing that has support in Kant’s text and chimes with the spirit of his philosophy is that wrongdoing is a matter of making </w:t>
      </w:r>
      <w:r w:rsidRPr="00F14580">
        <w:rPr>
          <w:i/>
          <w:iCs/>
          <w:color w:val="000000"/>
        </w:rPr>
        <w:t>exceptions</w:t>
      </w:r>
      <w:r w:rsidRPr="00F14580">
        <w:rPr>
          <w:color w:val="000000"/>
        </w:rPr>
        <w:t xml:space="preserve"> for oneself to rules that one want</w:t>
      </w:r>
      <w:r>
        <w:rPr>
          <w:color w:val="000000"/>
        </w:rPr>
        <w:t>s</w:t>
      </w:r>
      <w:r w:rsidRPr="00F14580">
        <w:rPr>
          <w:color w:val="000000"/>
        </w:rPr>
        <w:t xml:space="preserve"> others to adhere to (see IV:424).</w:t>
      </w:r>
      <w:r w:rsidRPr="00F14580">
        <w:rPr>
          <w:rStyle w:val="FootnoteReference"/>
          <w:rFonts w:eastAsiaTheme="minorHAnsi"/>
          <w:color w:val="000000"/>
        </w:rPr>
        <w:footnoteReference w:id="32"/>
      </w:r>
      <w:r w:rsidRPr="00F14580">
        <w:rPr>
          <w:color w:val="000000"/>
        </w:rPr>
        <w:t xml:space="preserve"> According to this account, we do not necessarily need to avail ourselves of self-love as an explanatory concept to understand wrongdoing on a Kantian framework, but </w:t>
      </w:r>
      <w:r>
        <w:rPr>
          <w:color w:val="000000"/>
        </w:rPr>
        <w:t xml:space="preserve">should </w:t>
      </w:r>
      <w:r w:rsidRPr="00F14580">
        <w:rPr>
          <w:color w:val="000000"/>
        </w:rPr>
        <w:t xml:space="preserve">instead rather </w:t>
      </w:r>
      <w:r>
        <w:rPr>
          <w:color w:val="000000"/>
        </w:rPr>
        <w:t>focus on</w:t>
      </w:r>
      <w:r w:rsidRPr="00F14580">
        <w:rPr>
          <w:color w:val="000000"/>
        </w:rPr>
        <w:t xml:space="preserve"> inconsistencies in how agents evaluate the</w:t>
      </w:r>
      <w:r>
        <w:rPr>
          <w:color w:val="000000"/>
        </w:rPr>
        <w:t xml:space="preserve">mselves </w:t>
      </w:r>
      <w:r w:rsidRPr="00F14580">
        <w:rPr>
          <w:color w:val="000000"/>
        </w:rPr>
        <w:t xml:space="preserve">and others. </w:t>
      </w:r>
    </w:p>
    <w:p w14:paraId="76FFF07C" w14:textId="121B05F7" w:rsidR="00FE5CC1" w:rsidRDefault="00FE5CC1" w:rsidP="00FE5CC1">
      <w:pPr>
        <w:pStyle w:val="NormalWeb"/>
        <w:spacing w:before="0" w:beforeAutospacing="0" w:after="120" w:afterAutospacing="0" w:line="360" w:lineRule="auto"/>
        <w:ind w:firstLine="357"/>
        <w:jc w:val="both"/>
        <w:rPr>
          <w:color w:val="000000"/>
        </w:rPr>
      </w:pPr>
      <w:r w:rsidRPr="00F14580">
        <w:rPr>
          <w:color w:val="000000"/>
        </w:rPr>
        <w:t xml:space="preserve">We think that making exceptions is indeed one fruitful way to understand </w:t>
      </w:r>
      <w:r>
        <w:rPr>
          <w:color w:val="000000"/>
        </w:rPr>
        <w:t>wrongdoing</w:t>
      </w:r>
      <w:r w:rsidRPr="00F14580">
        <w:rPr>
          <w:color w:val="000000"/>
        </w:rPr>
        <w:t xml:space="preserve">. But there are many interesting cases of </w:t>
      </w:r>
      <w:r>
        <w:rPr>
          <w:color w:val="000000"/>
        </w:rPr>
        <w:t>wrongdoing</w:t>
      </w:r>
      <w:r w:rsidRPr="00F14580">
        <w:rPr>
          <w:color w:val="000000"/>
        </w:rPr>
        <w:t xml:space="preserve"> that it cannot account for. Two simple cases involve extending who we make exceptions for, such as: making exceptions </w:t>
      </w:r>
      <w:r w:rsidRPr="00F14580">
        <w:rPr>
          <w:i/>
          <w:iCs/>
          <w:color w:val="000000"/>
        </w:rPr>
        <w:t>for others</w:t>
      </w:r>
      <w:r w:rsidRPr="00F14580">
        <w:rPr>
          <w:color w:val="000000"/>
        </w:rPr>
        <w:t xml:space="preserve"> (“</w:t>
      </w:r>
      <w:r>
        <w:rPr>
          <w:color w:val="000000"/>
        </w:rPr>
        <w:t>Y</w:t>
      </w:r>
      <w:r w:rsidRPr="00F14580">
        <w:rPr>
          <w:color w:val="000000"/>
        </w:rPr>
        <w:t xml:space="preserve">es, he can be a bit of a creep, but …”) </w:t>
      </w:r>
      <w:r>
        <w:rPr>
          <w:color w:val="000000"/>
        </w:rPr>
        <w:t xml:space="preserve">and </w:t>
      </w:r>
      <w:r w:rsidRPr="00F14580">
        <w:rPr>
          <w:color w:val="000000"/>
        </w:rPr>
        <w:t xml:space="preserve">making exceptions for oneself </w:t>
      </w:r>
      <w:r w:rsidRPr="00F14580">
        <w:rPr>
          <w:i/>
          <w:iCs/>
          <w:color w:val="000000"/>
        </w:rPr>
        <w:t>and</w:t>
      </w:r>
      <w:r w:rsidRPr="00F14580">
        <w:rPr>
          <w:color w:val="000000"/>
        </w:rPr>
        <w:t xml:space="preserve"> </w:t>
      </w:r>
      <w:r w:rsidRPr="00F14580">
        <w:rPr>
          <w:i/>
          <w:iCs/>
          <w:color w:val="000000"/>
        </w:rPr>
        <w:t>others</w:t>
      </w:r>
      <w:r w:rsidRPr="00F14580">
        <w:rPr>
          <w:color w:val="000000"/>
        </w:rPr>
        <w:t xml:space="preserve"> (Lizzie might not mind if her fellow dentists also do not wash their hands). Moreover, if we ask </w:t>
      </w:r>
      <w:r w:rsidRPr="00F14580">
        <w:rPr>
          <w:i/>
          <w:iCs/>
          <w:color w:val="000000"/>
        </w:rPr>
        <w:t>why</w:t>
      </w:r>
      <w:r w:rsidRPr="00F14580">
        <w:rPr>
          <w:color w:val="000000"/>
        </w:rPr>
        <w:t xml:space="preserve"> agents make exceptions for themselves, then the only answer on Kant’s framework can be: self-love. Making exceptions certainly tells us something about the structure of some cases of wrongdoing, but it does not provide an alternative </w:t>
      </w:r>
      <w:r w:rsidRPr="00F14580">
        <w:rPr>
          <w:i/>
          <w:iCs/>
          <w:color w:val="000000"/>
        </w:rPr>
        <w:t>motive</w:t>
      </w:r>
      <w:r w:rsidRPr="00F14580">
        <w:rPr>
          <w:color w:val="000000"/>
        </w:rPr>
        <w:t xml:space="preserve">. </w:t>
      </w:r>
      <w:r>
        <w:rPr>
          <w:color w:val="000000"/>
        </w:rPr>
        <w:t>After all</w:t>
      </w:r>
      <w:r w:rsidRPr="00F14580">
        <w:rPr>
          <w:color w:val="000000"/>
        </w:rPr>
        <w:t xml:space="preserve">, agents do not </w:t>
      </w:r>
      <w:r>
        <w:rPr>
          <w:color w:val="000000"/>
        </w:rPr>
        <w:t xml:space="preserve">usually </w:t>
      </w:r>
      <w:r w:rsidRPr="00F14580">
        <w:rPr>
          <w:color w:val="000000"/>
        </w:rPr>
        <w:t xml:space="preserve">make </w:t>
      </w:r>
      <w:r w:rsidRPr="00F14580">
        <w:rPr>
          <w:color w:val="000000"/>
        </w:rPr>
        <w:lastRenderedPageBreak/>
        <w:t>exceptions for themselves for the sake of making exceptions for themselves</w:t>
      </w:r>
      <w:r>
        <w:rPr>
          <w:color w:val="000000"/>
        </w:rPr>
        <w:t>.</w:t>
      </w:r>
      <w:r w:rsidRPr="00F14580">
        <w:rPr>
          <w:color w:val="000000"/>
        </w:rPr>
        <w:t xml:space="preserve"> </w:t>
      </w:r>
      <w:r w:rsidRPr="00177F41">
        <w:rPr>
          <w:color w:val="000000"/>
        </w:rPr>
        <w:t>Often</w:t>
      </w:r>
      <w:r>
        <w:rPr>
          <w:color w:val="000000"/>
        </w:rPr>
        <w:t>,</w:t>
      </w:r>
      <w:r w:rsidRPr="00F14580">
        <w:rPr>
          <w:color w:val="000000"/>
        </w:rPr>
        <w:t xml:space="preserve"> they </w:t>
      </w:r>
      <w:r>
        <w:rPr>
          <w:color w:val="000000"/>
        </w:rPr>
        <w:t xml:space="preserve">make exceptions </w:t>
      </w:r>
      <w:r w:rsidRPr="00F14580">
        <w:rPr>
          <w:color w:val="000000"/>
        </w:rPr>
        <w:t xml:space="preserve">for the sake of something else, such as </w:t>
      </w:r>
      <w:r>
        <w:rPr>
          <w:color w:val="000000"/>
        </w:rPr>
        <w:t>chocolate</w:t>
      </w:r>
      <w:r w:rsidRPr="00F14580">
        <w:rPr>
          <w:color w:val="000000"/>
        </w:rPr>
        <w:t>.</w:t>
      </w:r>
      <w:r w:rsidRPr="00F14580">
        <w:rPr>
          <w:rStyle w:val="FootnoteReference"/>
          <w:color w:val="000000"/>
        </w:rPr>
        <w:footnoteReference w:id="33"/>
      </w:r>
      <w:r w:rsidRPr="00F14580">
        <w:rPr>
          <w:color w:val="000000"/>
        </w:rPr>
        <w:t xml:space="preserve"> </w:t>
      </w:r>
    </w:p>
    <w:p w14:paraId="53B9BAAF" w14:textId="77777777" w:rsidR="00FE5CC1" w:rsidRPr="00F14580" w:rsidRDefault="00FE5CC1" w:rsidP="00FE5CC1">
      <w:pPr>
        <w:pStyle w:val="NormalWeb"/>
        <w:spacing w:before="0" w:beforeAutospacing="0" w:after="120" w:afterAutospacing="0" w:line="360" w:lineRule="auto"/>
        <w:ind w:firstLine="357"/>
        <w:jc w:val="both"/>
        <w:rPr>
          <w:color w:val="000000"/>
          <w:lang w:val="en-US"/>
        </w:rPr>
      </w:pPr>
      <w:r w:rsidRPr="00F14580">
        <w:rPr>
          <w:color w:val="000000"/>
        </w:rPr>
        <w:t xml:space="preserve">Secondly, in the </w:t>
      </w:r>
      <w:r w:rsidRPr="00F14580">
        <w:rPr>
          <w:i/>
          <w:iCs/>
          <w:color w:val="000000"/>
        </w:rPr>
        <w:t>Religion</w:t>
      </w:r>
      <w:r>
        <w:rPr>
          <w:color w:val="000000"/>
        </w:rPr>
        <w:t xml:space="preserve"> </w:t>
      </w:r>
      <w:r w:rsidRPr="00F14580">
        <w:rPr>
          <w:color w:val="000000"/>
        </w:rPr>
        <w:t>(VI:26-7), Kant distinguishes between the predisposition</w:t>
      </w:r>
      <w:r>
        <w:rPr>
          <w:color w:val="000000"/>
        </w:rPr>
        <w:t>s</w:t>
      </w:r>
      <w:r w:rsidRPr="00F14580">
        <w:rPr>
          <w:color w:val="000000"/>
        </w:rPr>
        <w:t xml:space="preserve"> to animality, humanity and personality in human being</w:t>
      </w:r>
      <w:r>
        <w:rPr>
          <w:color w:val="000000"/>
        </w:rPr>
        <w:t>s</w:t>
      </w:r>
      <w:r w:rsidRPr="00F14580">
        <w:rPr>
          <w:color w:val="000000"/>
        </w:rPr>
        <w:t>, and notes that the distinction between animality and humanity brings with it two different kinds of self-love. The kind of self-love associated with animality he calls “</w:t>
      </w:r>
      <w:r w:rsidRPr="00F14580">
        <w:rPr>
          <w:i/>
          <w:iCs/>
          <w:color w:val="000000"/>
        </w:rPr>
        <w:t>mechanical</w:t>
      </w:r>
      <w:r w:rsidRPr="00F14580">
        <w:rPr>
          <w:color w:val="000000"/>
        </w:rPr>
        <w:t xml:space="preserve"> self-love […] for which reason is not required” (VI:26). This includes self-preservation, the propagation of the species, and the social drive for community with other human beings. As concerns the kind of self-love associated with humanity, Kant sees </w:t>
      </w:r>
      <w:r>
        <w:rPr>
          <w:color w:val="000000"/>
        </w:rPr>
        <w:t>it</w:t>
      </w:r>
      <w:r w:rsidRPr="00F14580">
        <w:rPr>
          <w:color w:val="000000"/>
        </w:rPr>
        <w:t xml:space="preserve"> as involving comparison with others.</w:t>
      </w:r>
      <w:r>
        <w:rPr>
          <w:color w:val="000000"/>
        </w:rPr>
        <w:t xml:space="preserve"> This comparison, whilst it can be innocent if agents are just aiming for equality with others, can give rise to what</w:t>
      </w:r>
      <w:r w:rsidRPr="00F14580">
        <w:rPr>
          <w:color w:val="000000"/>
        </w:rPr>
        <w:t xml:space="preserve"> </w:t>
      </w:r>
      <w:r>
        <w:rPr>
          <w:color w:val="000000"/>
        </w:rPr>
        <w:t xml:space="preserve">he </w:t>
      </w:r>
      <w:r w:rsidRPr="00F14580">
        <w:rPr>
          <w:color w:val="000000"/>
        </w:rPr>
        <w:t xml:space="preserve">calls “vices of culture”, </w:t>
      </w:r>
      <w:r>
        <w:rPr>
          <w:color w:val="000000"/>
        </w:rPr>
        <w:t>which</w:t>
      </w:r>
      <w:r w:rsidRPr="00F14580">
        <w:rPr>
          <w:color w:val="000000"/>
        </w:rPr>
        <w:t xml:space="preserve"> include</w:t>
      </w:r>
      <w:r>
        <w:rPr>
          <w:color w:val="000000"/>
        </w:rPr>
        <w:t>s</w:t>
      </w:r>
      <w:r w:rsidRPr="00F14580">
        <w:rPr>
          <w:color w:val="000000"/>
        </w:rPr>
        <w:t xml:space="preserve"> “</w:t>
      </w:r>
      <w:r w:rsidRPr="00F14580">
        <w:rPr>
          <w:i/>
          <w:iCs/>
          <w:color w:val="000000"/>
        </w:rPr>
        <w:t>jealousy, rivalry,</w:t>
      </w:r>
      <w:r w:rsidRPr="00F14580">
        <w:rPr>
          <w:color w:val="000000"/>
        </w:rPr>
        <w:t xml:space="preserve"> </w:t>
      </w:r>
      <w:r w:rsidRPr="00F14580">
        <w:rPr>
          <w:i/>
          <w:iCs/>
          <w:color w:val="000000"/>
        </w:rPr>
        <w:t xml:space="preserve">envy, ingratitude, joy in others' misfortunes, </w:t>
      </w:r>
      <w:r w:rsidRPr="00F14580">
        <w:rPr>
          <w:color w:val="000000"/>
        </w:rPr>
        <w:t xml:space="preserve">etc” (VI:27). This </w:t>
      </w:r>
      <w:r>
        <w:rPr>
          <w:color w:val="000000"/>
        </w:rPr>
        <w:t xml:space="preserve">is </w:t>
      </w:r>
      <w:r w:rsidRPr="00F14580">
        <w:rPr>
          <w:color w:val="000000"/>
        </w:rPr>
        <w:t>a substantial account of self-love</w:t>
      </w:r>
      <w:r>
        <w:rPr>
          <w:color w:val="000000"/>
        </w:rPr>
        <w:t xml:space="preserve"> that </w:t>
      </w:r>
      <w:r w:rsidRPr="00F14580">
        <w:rPr>
          <w:color w:val="000000"/>
        </w:rPr>
        <w:t>might</w:t>
      </w:r>
      <w:r>
        <w:rPr>
          <w:color w:val="000000"/>
        </w:rPr>
        <w:t xml:space="preserve"> enable Kant </w:t>
      </w:r>
      <w:r w:rsidRPr="00F14580">
        <w:rPr>
          <w:color w:val="000000"/>
        </w:rPr>
        <w:t xml:space="preserve">to accommodate some of our cases. For instance, perhaps in his spite, John’s brother is succumbing to a vice of culture. </w:t>
      </w:r>
      <w:r>
        <w:rPr>
          <w:color w:val="000000"/>
        </w:rPr>
        <w:t xml:space="preserve">However, </w:t>
      </w:r>
      <w:r w:rsidRPr="00F14580">
        <w:rPr>
          <w:color w:val="000000"/>
        </w:rPr>
        <w:t xml:space="preserve">Kant’s account in the </w:t>
      </w:r>
      <w:r w:rsidRPr="00F14580">
        <w:rPr>
          <w:i/>
          <w:iCs/>
          <w:color w:val="000000"/>
        </w:rPr>
        <w:t>Religion</w:t>
      </w:r>
      <w:r w:rsidRPr="00F14580">
        <w:rPr>
          <w:color w:val="000000"/>
        </w:rPr>
        <w:t xml:space="preserve"> seems less able to account for cases of </w:t>
      </w:r>
      <w:r w:rsidRPr="00F14580">
        <w:rPr>
          <w:i/>
          <w:iCs/>
          <w:color w:val="000000"/>
        </w:rPr>
        <w:t>doing wrong to benefit others</w:t>
      </w:r>
      <w:r w:rsidRPr="00F14580">
        <w:rPr>
          <w:color w:val="000000"/>
        </w:rPr>
        <w:t xml:space="preserve"> or </w:t>
      </w:r>
      <w:r w:rsidRPr="00F14580">
        <w:rPr>
          <w:i/>
          <w:iCs/>
          <w:color w:val="000000"/>
        </w:rPr>
        <w:t>benevolent paternalism</w:t>
      </w:r>
      <w:r w:rsidRPr="00F14580">
        <w:rPr>
          <w:color w:val="000000"/>
        </w:rPr>
        <w:t xml:space="preserve">. In these cases, we are motivated by what we think is good for someone else, not by either mechanical self-love, or </w:t>
      </w:r>
      <w:r>
        <w:rPr>
          <w:color w:val="000000"/>
        </w:rPr>
        <w:t>jealously, envy, joy in others’ misfortune. In fact, the opposite seems to be the case</w:t>
      </w:r>
      <w:r w:rsidRPr="00F14580">
        <w:rPr>
          <w:color w:val="000000"/>
        </w:rPr>
        <w:t>.</w:t>
      </w:r>
    </w:p>
    <w:p w14:paraId="173BAC4F" w14:textId="77777777" w:rsidR="00FE5CC1" w:rsidRPr="00F14580" w:rsidRDefault="00FE5CC1" w:rsidP="00FE5CC1">
      <w:pPr>
        <w:pStyle w:val="NormalWeb"/>
        <w:spacing w:before="0" w:beforeAutospacing="0" w:after="120" w:afterAutospacing="0" w:line="360" w:lineRule="auto"/>
        <w:ind w:firstLine="720"/>
        <w:jc w:val="both"/>
      </w:pPr>
      <w:r>
        <w:t>Thirdly</w:t>
      </w:r>
      <w:r w:rsidRPr="00F14580">
        <w:t>, m</w:t>
      </w:r>
      <w:r w:rsidRPr="00F14580">
        <w:rPr>
          <w:color w:val="000000"/>
        </w:rPr>
        <w:t xml:space="preserve">aybe some immoral acts are </w:t>
      </w:r>
      <w:r w:rsidRPr="00F14580">
        <w:rPr>
          <w:i/>
          <w:iCs/>
          <w:color w:val="000000"/>
        </w:rPr>
        <w:t>motivated by respect</w:t>
      </w:r>
      <w:r w:rsidRPr="00F14580">
        <w:rPr>
          <w:color w:val="000000"/>
        </w:rPr>
        <w:t xml:space="preserve"> for the moral law (not self-love).</w:t>
      </w:r>
      <w:r w:rsidRPr="00F14580">
        <w:rPr>
          <w:rStyle w:val="FootnoteReference"/>
          <w:rFonts w:eastAsiaTheme="minorHAnsi"/>
          <w:color w:val="000000"/>
        </w:rPr>
        <w:footnoteReference w:id="34"/>
      </w:r>
      <w:r w:rsidRPr="00F14580">
        <w:rPr>
          <w:color w:val="000000"/>
        </w:rPr>
        <w:t xml:space="preserve"> Textual evidence for this is Kant’s discussion of </w:t>
      </w:r>
      <w:r w:rsidRPr="00F14580">
        <w:t>“two crimes deserving death”, infanticide and killing in a duel. In both cases</w:t>
      </w:r>
      <w:r>
        <w:t>,</w:t>
      </w:r>
      <w:r w:rsidRPr="00F14580">
        <w:t xml:space="preserve"> it is the attempt to preserve one’s honour that leads to </w:t>
      </w:r>
      <w:r>
        <w:t>a</w:t>
      </w:r>
      <w:r w:rsidRPr="00F14580">
        <w:t xml:space="preserve"> crime. Honour, Kant maintains, “is incumbent as a duty” (VI:335.36-336.6). Agents might act immorally to protect the special status they enjoy as rational agents.</w:t>
      </w:r>
      <w:r w:rsidRPr="00F14580">
        <w:rPr>
          <w:rStyle w:val="FootnoteReference"/>
        </w:rPr>
        <w:footnoteReference w:id="35"/>
      </w:r>
      <w:r w:rsidRPr="00F14580">
        <w:rPr>
          <w:color w:val="000000"/>
        </w:rPr>
        <w:t xml:space="preserve"> Kant here does not say explicitly that these actions are motivated by respect for the moral law. Rather, what the agent does is morally wrong, but Kant concedes that the agent is driven to this by sense of </w:t>
      </w:r>
      <w:proofErr w:type="gramStart"/>
      <w:r w:rsidRPr="00F14580">
        <w:rPr>
          <w:color w:val="000000"/>
        </w:rPr>
        <w:t>honour, and</w:t>
      </w:r>
      <w:proofErr w:type="gramEnd"/>
      <w:r w:rsidRPr="00F14580">
        <w:rPr>
          <w:color w:val="000000"/>
        </w:rPr>
        <w:t xml:space="preserve"> maintaining one’s honour is a duty. Most likely, what Kant has in mind here is an agent who misunderstands what would be required to maintain honour, albeit the misunderstanding is an innocent one, in the sense that it is not driven by self-love but by </w:t>
      </w:r>
      <w:r w:rsidRPr="00F14580">
        <w:rPr>
          <w:color w:val="000000"/>
        </w:rPr>
        <w:lastRenderedPageBreak/>
        <w:t xml:space="preserve">genuine confusion, </w:t>
      </w:r>
      <w:r>
        <w:rPr>
          <w:color w:val="000000"/>
        </w:rPr>
        <w:t xml:space="preserve">confusion created by social expectations, and </w:t>
      </w:r>
      <w:r w:rsidRPr="00F14580">
        <w:rPr>
          <w:color w:val="000000"/>
        </w:rPr>
        <w:t>the complexity and high-pressure nature of the situation.</w:t>
      </w:r>
    </w:p>
    <w:p w14:paraId="674E1948" w14:textId="77777777" w:rsidR="00FE5CC1" w:rsidRPr="00F14580" w:rsidRDefault="00FE5CC1" w:rsidP="00FE5CC1">
      <w:pPr>
        <w:pStyle w:val="NormalWeb"/>
        <w:spacing w:before="0" w:beforeAutospacing="0" w:after="120" w:afterAutospacing="0" w:line="360" w:lineRule="auto"/>
        <w:ind w:firstLine="720"/>
        <w:jc w:val="both"/>
        <w:rPr>
          <w:color w:val="000000"/>
        </w:rPr>
      </w:pPr>
      <w:r w:rsidRPr="00F14580">
        <w:rPr>
          <w:color w:val="000000"/>
        </w:rPr>
        <w:t xml:space="preserve"> At least some cases of spite can plausibly be understood as an agent, for instance John’s brother, believing himself to be seriously wronged and acting </w:t>
      </w:r>
      <w:r>
        <w:rPr>
          <w:color w:val="000000"/>
        </w:rPr>
        <w:t>from a</w:t>
      </w:r>
      <w:r w:rsidRPr="00F14580">
        <w:rPr>
          <w:color w:val="000000"/>
        </w:rPr>
        <w:t xml:space="preserve"> sense of justice, willingly accepting adverse effects on his self-love </w:t>
      </w:r>
      <w:proofErr w:type="gramStart"/>
      <w:r w:rsidRPr="00F14580">
        <w:rPr>
          <w:color w:val="000000"/>
        </w:rPr>
        <w:t>in order to</w:t>
      </w:r>
      <w:proofErr w:type="gramEnd"/>
      <w:r w:rsidRPr="00F14580">
        <w:rPr>
          <w:color w:val="000000"/>
        </w:rPr>
        <w:t xml:space="preserve"> restore the supposed moral balance of the universe. In this case, there would be immoral actions (if John’s brother’s spiteful reaction is excessive or unwarranted) not motivated by self-love, but Kant could potentially account for them within his system, if he concedes that </w:t>
      </w:r>
      <w:r w:rsidRPr="00F14580">
        <w:rPr>
          <w:i/>
          <w:iCs/>
          <w:color w:val="000000"/>
        </w:rPr>
        <w:t>perceived</w:t>
      </w:r>
      <w:r w:rsidRPr="00F14580">
        <w:rPr>
          <w:color w:val="000000"/>
        </w:rPr>
        <w:t xml:space="preserve"> duty (as opposed to what is </w:t>
      </w:r>
      <w:proofErr w:type="gramStart"/>
      <w:r w:rsidRPr="00F14580">
        <w:rPr>
          <w:color w:val="000000"/>
        </w:rPr>
        <w:t>actually one’s</w:t>
      </w:r>
      <w:proofErr w:type="gramEnd"/>
      <w:r w:rsidRPr="00F14580">
        <w:rPr>
          <w:color w:val="000000"/>
        </w:rPr>
        <w:t xml:space="preserve"> duty) can motivate. In addition, we can see how Andrew’s benevolent paternalism might be motivated by a (false) sense of duty towards the wellbeing of Martina.  </w:t>
      </w:r>
    </w:p>
    <w:p w14:paraId="3A2CBD0B" w14:textId="066A92E0" w:rsidR="00FE5CC1" w:rsidRPr="00F14580" w:rsidRDefault="00FE5CC1" w:rsidP="00FE5CC1">
      <w:pPr>
        <w:pStyle w:val="NormalWeb"/>
        <w:spacing w:before="0" w:beforeAutospacing="0" w:after="120" w:afterAutospacing="0" w:line="360" w:lineRule="auto"/>
        <w:ind w:firstLine="720"/>
        <w:jc w:val="both"/>
        <w:rPr>
          <w:color w:val="000000"/>
        </w:rPr>
      </w:pPr>
      <w:r w:rsidRPr="00F14580">
        <w:rPr>
          <w:color w:val="000000"/>
        </w:rPr>
        <w:t xml:space="preserve">However, this strategy does not help us to account for cases such as Steve’s thoughtlessness or Lizzie’s </w:t>
      </w:r>
      <w:r w:rsidR="00556B63">
        <w:rPr>
          <w:color w:val="000000"/>
        </w:rPr>
        <w:t>un</w:t>
      </w:r>
      <w:r w:rsidRPr="00F14580">
        <w:rPr>
          <w:color w:val="000000"/>
        </w:rPr>
        <w:t xml:space="preserve">professional neglect of hygiene, since they do not act from perceived duty. Steve and Lizzie, insofar as they reflect about their actions, might believe that their behaviour is permissible and they might tell themselves all kinds of stories to present </w:t>
      </w:r>
      <w:r>
        <w:rPr>
          <w:color w:val="000000"/>
        </w:rPr>
        <w:t>them</w:t>
      </w:r>
      <w:r w:rsidRPr="00F14580">
        <w:rPr>
          <w:color w:val="000000"/>
        </w:rPr>
        <w:t xml:space="preserve"> as legitimate to themselves, but that a course of action is supposedly permissible is not sufficient to motivate this action. After all, there are usually plenty of different permissible courses of action open to us at any given time. Which of these we take is, at least on Kant’s framework, a matter of our inclinations</w:t>
      </w:r>
      <w:r>
        <w:rPr>
          <w:color w:val="000000"/>
        </w:rPr>
        <w:t xml:space="preserve"> which supposedly all fall under </w:t>
      </w:r>
      <w:proofErr w:type="gramStart"/>
      <w:r>
        <w:rPr>
          <w:color w:val="000000"/>
        </w:rPr>
        <w:t>self-love</w:t>
      </w:r>
      <w:r w:rsidRPr="00F14580">
        <w:rPr>
          <w:color w:val="000000"/>
        </w:rPr>
        <w:t>.</w:t>
      </w:r>
      <w:proofErr w:type="gramEnd"/>
      <w:r w:rsidRPr="00F14580">
        <w:rPr>
          <w:color w:val="000000"/>
        </w:rPr>
        <w:t xml:space="preserve"> For the majority of problem </w:t>
      </w:r>
      <w:proofErr w:type="gramStart"/>
      <w:r w:rsidRPr="00F14580">
        <w:rPr>
          <w:color w:val="000000"/>
        </w:rPr>
        <w:t>cases</w:t>
      </w:r>
      <w:proofErr w:type="gramEnd"/>
      <w:r w:rsidRPr="00F14580">
        <w:rPr>
          <w:color w:val="000000"/>
        </w:rPr>
        <w:t xml:space="preserve"> we presented we are therefore back to the question </w:t>
      </w:r>
      <w:r>
        <w:rPr>
          <w:color w:val="000000"/>
        </w:rPr>
        <w:t xml:space="preserve">of </w:t>
      </w:r>
      <w:r w:rsidRPr="00F14580">
        <w:rPr>
          <w:color w:val="000000"/>
        </w:rPr>
        <w:t xml:space="preserve">how self-love can account for them. </w:t>
      </w:r>
    </w:p>
    <w:p w14:paraId="615D1953" w14:textId="77777777" w:rsidR="00FE5CC1" w:rsidRDefault="00FE5CC1" w:rsidP="00FE5CC1">
      <w:pPr>
        <w:pStyle w:val="NormalWeb"/>
        <w:spacing w:before="0" w:beforeAutospacing="0" w:after="120" w:afterAutospacing="0" w:line="360" w:lineRule="auto"/>
        <w:ind w:firstLine="360"/>
        <w:jc w:val="both"/>
        <w:rPr>
          <w:lang w:eastAsia="de-DE"/>
        </w:rPr>
      </w:pPr>
      <w:r w:rsidRPr="00F14580">
        <w:rPr>
          <w:color w:val="000000"/>
        </w:rPr>
        <w:t>F</w:t>
      </w:r>
      <w:r>
        <w:rPr>
          <w:color w:val="000000"/>
        </w:rPr>
        <w:t>ourthly</w:t>
      </w:r>
      <w:r w:rsidRPr="00F14580">
        <w:rPr>
          <w:color w:val="000000"/>
        </w:rPr>
        <w:t xml:space="preserve">, </w:t>
      </w:r>
      <w:r>
        <w:rPr>
          <w:color w:val="000000"/>
        </w:rPr>
        <w:t xml:space="preserve">Andrews </w:t>
      </w:r>
      <w:proofErr w:type="spellStart"/>
      <w:r w:rsidRPr="00F14580">
        <w:rPr>
          <w:color w:val="000000"/>
        </w:rPr>
        <w:t>Reath</w:t>
      </w:r>
      <w:proofErr w:type="spellEnd"/>
      <w:r w:rsidRPr="00F14580">
        <w:rPr>
          <w:color w:val="000000"/>
        </w:rPr>
        <w:t xml:space="preserve"> (2006</w:t>
      </w:r>
      <w:r>
        <w:rPr>
          <w:color w:val="000000"/>
        </w:rPr>
        <w:t>, ch.6</w:t>
      </w:r>
      <w:r w:rsidRPr="00F14580">
        <w:rPr>
          <w:color w:val="000000"/>
        </w:rPr>
        <w:t xml:space="preserve">) thinks Kant maintains that we take interest in something </w:t>
      </w:r>
      <w:r w:rsidRPr="00AD4964">
        <w:rPr>
          <w:i/>
          <w:iCs/>
          <w:color w:val="000000"/>
        </w:rPr>
        <w:t>initially</w:t>
      </w:r>
      <w:r w:rsidRPr="00F14580">
        <w:rPr>
          <w:color w:val="000000"/>
        </w:rPr>
        <w:t xml:space="preserve"> because of the pleasure it yields or promises to yield</w:t>
      </w:r>
      <w:r>
        <w:rPr>
          <w:color w:val="000000"/>
        </w:rPr>
        <w:t>, but once we do take an interest, it</w:t>
      </w:r>
      <w:r w:rsidRPr="00F14580">
        <w:rPr>
          <w:color w:val="000000"/>
        </w:rPr>
        <w:t xml:space="preserve"> can develop a life of </w:t>
      </w:r>
      <w:r>
        <w:rPr>
          <w:color w:val="000000"/>
        </w:rPr>
        <w:t>its</w:t>
      </w:r>
      <w:r w:rsidRPr="00F14580">
        <w:rPr>
          <w:color w:val="000000"/>
        </w:rPr>
        <w:t xml:space="preserve"> own in the sense that we can </w:t>
      </w:r>
      <w:r>
        <w:rPr>
          <w:color w:val="000000"/>
        </w:rPr>
        <w:t xml:space="preserve">go on to </w:t>
      </w:r>
      <w:r w:rsidRPr="00F14580">
        <w:rPr>
          <w:color w:val="000000"/>
        </w:rPr>
        <w:t xml:space="preserve">become attached to the objects of our </w:t>
      </w:r>
      <w:proofErr w:type="gramStart"/>
      <w:r w:rsidRPr="00F14580">
        <w:rPr>
          <w:color w:val="000000"/>
        </w:rPr>
        <w:t>interest for</w:t>
      </w:r>
      <w:proofErr w:type="gramEnd"/>
      <w:r w:rsidRPr="00F14580">
        <w:rPr>
          <w:color w:val="000000"/>
        </w:rPr>
        <w:t xml:space="preserve"> reasons other than pleasure. </w:t>
      </w:r>
      <w:r w:rsidRPr="00F14580">
        <w:t xml:space="preserve">According to </w:t>
      </w:r>
      <w:proofErr w:type="spellStart"/>
      <w:r w:rsidRPr="00F14580">
        <w:t>Reath</w:t>
      </w:r>
      <w:proofErr w:type="spellEnd"/>
      <w:r w:rsidRPr="00F14580">
        <w:t xml:space="preserve">, </w:t>
      </w:r>
      <w:r w:rsidRPr="00F14580">
        <w:rPr>
          <w:lang w:eastAsia="de-DE"/>
        </w:rPr>
        <w:t xml:space="preserve">pleasure plays a causal role in the formation of desires and inclinations, but their objects do not have to be mere pleasure. The principle of </w:t>
      </w:r>
      <w:r>
        <w:rPr>
          <w:lang w:eastAsia="de-DE"/>
        </w:rPr>
        <w:t xml:space="preserve">self-love or </w:t>
      </w:r>
      <w:r w:rsidRPr="00F14580">
        <w:rPr>
          <w:lang w:eastAsia="de-DE"/>
        </w:rPr>
        <w:t xml:space="preserve">happiness should be understood as a </w:t>
      </w:r>
      <w:r w:rsidRPr="00AF3C6E">
        <w:rPr>
          <w:i/>
          <w:iCs/>
          <w:lang w:eastAsia="de-DE"/>
        </w:rPr>
        <w:t>deliberative procedure</w:t>
      </w:r>
      <w:r w:rsidRPr="00F14580">
        <w:rPr>
          <w:lang w:eastAsia="de-DE"/>
        </w:rPr>
        <w:t xml:space="preserve"> to choose between different options the one that, on reflection and balance, is the most satisfying. This is a reason-guided activity and not a form of hedonism in a problematic sense. </w:t>
      </w:r>
    </w:p>
    <w:p w14:paraId="4BA1662F" w14:textId="77777777" w:rsidR="00FE5CC1" w:rsidRPr="00F239B3" w:rsidRDefault="00FE5CC1" w:rsidP="00FE5CC1">
      <w:pPr>
        <w:pStyle w:val="NormalWeb"/>
        <w:spacing w:before="0" w:beforeAutospacing="0" w:after="120" w:afterAutospacing="0" w:line="360" w:lineRule="auto"/>
        <w:ind w:firstLine="360"/>
        <w:jc w:val="both"/>
        <w:rPr>
          <w:color w:val="000000"/>
        </w:rPr>
      </w:pPr>
      <w:r>
        <w:rPr>
          <w:color w:val="000000"/>
        </w:rPr>
        <w:t xml:space="preserve">In a similar way, Laura </w:t>
      </w:r>
      <w:r w:rsidRPr="00F14580">
        <w:rPr>
          <w:color w:val="000000"/>
        </w:rPr>
        <w:t>Papish (2018</w:t>
      </w:r>
      <w:r>
        <w:rPr>
          <w:color w:val="000000"/>
        </w:rPr>
        <w:t>, ch.1</w:t>
      </w:r>
      <w:r w:rsidRPr="00F14580">
        <w:rPr>
          <w:color w:val="000000"/>
        </w:rPr>
        <w:t xml:space="preserve">) </w:t>
      </w:r>
      <w:r>
        <w:rPr>
          <w:color w:val="000000"/>
        </w:rPr>
        <w:t xml:space="preserve">aims to defend Kant’s “cornerstone” claim “that there are two, and only two, incentives structuring human action” (ibid.11). She </w:t>
      </w:r>
      <w:r w:rsidRPr="00F14580">
        <w:rPr>
          <w:color w:val="000000"/>
        </w:rPr>
        <w:t xml:space="preserve">argues that </w:t>
      </w:r>
      <w:r>
        <w:rPr>
          <w:color w:val="000000"/>
        </w:rPr>
        <w:t>whilst our inclinations are shaped by memories or expectations of pleasure, s</w:t>
      </w:r>
      <w:r w:rsidRPr="00F14580">
        <w:rPr>
          <w:color w:val="000000"/>
        </w:rPr>
        <w:t xml:space="preserve">ometimes </w:t>
      </w:r>
      <w:r>
        <w:rPr>
          <w:color w:val="000000"/>
        </w:rPr>
        <w:t xml:space="preserve">beliefs </w:t>
      </w:r>
      <w:r w:rsidRPr="00F14580">
        <w:rPr>
          <w:color w:val="000000"/>
        </w:rPr>
        <w:lastRenderedPageBreak/>
        <w:t xml:space="preserve">devised to </w:t>
      </w:r>
      <w:r>
        <w:rPr>
          <w:color w:val="000000"/>
        </w:rPr>
        <w:t>facilitate pursuit of one’s self-love</w:t>
      </w:r>
      <w:r w:rsidRPr="00F14580">
        <w:rPr>
          <w:color w:val="000000"/>
        </w:rPr>
        <w:t xml:space="preserve"> </w:t>
      </w:r>
      <w:r>
        <w:rPr>
          <w:color w:val="000000"/>
        </w:rPr>
        <w:t xml:space="preserve">go on to </w:t>
      </w:r>
      <w:r w:rsidRPr="00F14580">
        <w:rPr>
          <w:color w:val="000000"/>
        </w:rPr>
        <w:t xml:space="preserve">develop their own logic in the sense that they might motivate actions even if the interests that </w:t>
      </w:r>
      <w:r>
        <w:rPr>
          <w:color w:val="000000"/>
        </w:rPr>
        <w:t xml:space="preserve">initially </w:t>
      </w:r>
      <w:r w:rsidRPr="00F14580">
        <w:rPr>
          <w:color w:val="000000"/>
        </w:rPr>
        <w:t>lead agents to adopt them are no longer present</w:t>
      </w:r>
      <w:r>
        <w:rPr>
          <w:color w:val="000000"/>
        </w:rPr>
        <w:t>:</w:t>
      </w:r>
    </w:p>
    <w:p w14:paraId="09D9FB89" w14:textId="77777777" w:rsidR="00FE5CC1" w:rsidRPr="00773305" w:rsidRDefault="00FE5CC1" w:rsidP="00FE5CC1">
      <w:pPr>
        <w:pStyle w:val="NormalWeb"/>
        <w:spacing w:before="0" w:beforeAutospacing="0" w:after="120" w:afterAutospacing="0"/>
        <w:ind w:left="340"/>
        <w:jc w:val="both"/>
        <w:rPr>
          <w:sz w:val="22"/>
          <w:szCs w:val="22"/>
        </w:rPr>
      </w:pPr>
      <w:r w:rsidRPr="00773305">
        <w:rPr>
          <w:sz w:val="22"/>
          <w:szCs w:val="22"/>
        </w:rPr>
        <w:t>[D]</w:t>
      </w:r>
      <w:proofErr w:type="spellStart"/>
      <w:r w:rsidRPr="00773305">
        <w:rPr>
          <w:sz w:val="22"/>
          <w:szCs w:val="22"/>
        </w:rPr>
        <w:t>evotion</w:t>
      </w:r>
      <w:proofErr w:type="spellEnd"/>
      <w:r w:rsidRPr="00773305">
        <w:rPr>
          <w:sz w:val="22"/>
          <w:szCs w:val="22"/>
        </w:rPr>
        <w:t xml:space="preserve"> to self-love becomes entrenched insofar as self-deception enables self-love to stake out new territory that it did not previously have and that outstrips our initial commitment to securing more banal and immediate objects of desire (Papish 2018, 110).</w:t>
      </w:r>
    </w:p>
    <w:p w14:paraId="0A935DD0" w14:textId="77777777" w:rsidR="00FE5CC1" w:rsidRDefault="00FE5CC1" w:rsidP="00FE5CC1">
      <w:pPr>
        <w:pStyle w:val="NormalWeb"/>
        <w:spacing w:before="0" w:beforeAutospacing="0" w:after="120" w:afterAutospacing="0" w:line="360" w:lineRule="auto"/>
        <w:jc w:val="both"/>
        <w:rPr>
          <w:color w:val="000000" w:themeColor="text1"/>
        </w:rPr>
      </w:pPr>
      <w:r>
        <w:t>She</w:t>
      </w:r>
      <w:r w:rsidRPr="005E4DE7">
        <w:t xml:space="preserve"> (</w:t>
      </w:r>
      <w:r>
        <w:t>ibid.</w:t>
      </w:r>
      <w:r w:rsidRPr="005E4DE7">
        <w:t>109) provides a</w:t>
      </w:r>
      <w:r>
        <w:t xml:space="preserve">n </w:t>
      </w:r>
      <w:r w:rsidRPr="005E4DE7">
        <w:t xml:space="preserve">instructive </w:t>
      </w:r>
      <w:r>
        <w:t>example</w:t>
      </w:r>
      <w:r w:rsidRPr="005E4DE7">
        <w:t xml:space="preserve"> for this:</w:t>
      </w:r>
      <w:r w:rsidRPr="005E4DE7">
        <w:rPr>
          <w:color w:val="000000" w:themeColor="text1"/>
        </w:rPr>
        <w:t xml:space="preserve"> </w:t>
      </w:r>
    </w:p>
    <w:p w14:paraId="52829A07" w14:textId="77777777" w:rsidR="00FE5CC1" w:rsidRPr="00773305" w:rsidRDefault="00FE5CC1" w:rsidP="00FE5CC1">
      <w:pPr>
        <w:pStyle w:val="NormalWeb"/>
        <w:spacing w:before="0" w:beforeAutospacing="0" w:after="120" w:afterAutospacing="0"/>
        <w:ind w:left="340"/>
        <w:jc w:val="both"/>
        <w:rPr>
          <w:color w:val="000000" w:themeColor="text1"/>
          <w:sz w:val="22"/>
          <w:szCs w:val="22"/>
        </w:rPr>
      </w:pPr>
      <w:r w:rsidRPr="00773305">
        <w:rPr>
          <w:color w:val="000000" w:themeColor="text1"/>
          <w:sz w:val="22"/>
          <w:szCs w:val="22"/>
        </w:rPr>
        <w:t xml:space="preserve">Much like how racial ideologies undergo a metamorphosis in which beliefs that initially promoted material pleasure can outstrip their initial purposes, so too can we develop passions whose connection to our more basic material interests becomes increasingly attenuated. </w:t>
      </w:r>
    </w:p>
    <w:p w14:paraId="775BD17C" w14:textId="77777777" w:rsidR="00FE5CC1" w:rsidRDefault="00FE5CC1" w:rsidP="00FE5CC1">
      <w:pPr>
        <w:pStyle w:val="NormalWeb"/>
        <w:spacing w:before="0" w:beforeAutospacing="0" w:after="120" w:afterAutospacing="0" w:line="360" w:lineRule="auto"/>
        <w:jc w:val="both"/>
        <w:rPr>
          <w:lang w:eastAsia="de-DE"/>
        </w:rPr>
      </w:pPr>
      <w:r>
        <w:rPr>
          <w:color w:val="000000" w:themeColor="text1"/>
        </w:rPr>
        <w:t>The example here is of a white supremacist ideology supposed to justify slavery, which was at some point in the material interests of slaveholders and benefited their self-love in a direct way. Once the institution of slavery is abolished (and thus white supremacy cannot serve the function it originally did), agents might still hold on to their racist beliefs, because they have become an integral part of their identity. These beliefs</w:t>
      </w:r>
      <w:r>
        <w:rPr>
          <w:color w:val="000000"/>
        </w:rPr>
        <w:t xml:space="preserve"> might now come to serve as </w:t>
      </w:r>
      <w:proofErr w:type="gramStart"/>
      <w:r>
        <w:rPr>
          <w:color w:val="000000"/>
        </w:rPr>
        <w:t>motivations in their own right</w:t>
      </w:r>
      <w:proofErr w:type="gramEnd"/>
      <w:r>
        <w:rPr>
          <w:color w:val="000000"/>
        </w:rPr>
        <w:t xml:space="preserve">. </w:t>
      </w:r>
      <w:r w:rsidRPr="00F14580">
        <w:rPr>
          <w:color w:val="000000"/>
        </w:rPr>
        <w:t>There c</w:t>
      </w:r>
      <w:r>
        <w:rPr>
          <w:color w:val="000000"/>
        </w:rPr>
        <w:t>an</w:t>
      </w:r>
      <w:r w:rsidRPr="00F14580">
        <w:rPr>
          <w:color w:val="000000"/>
        </w:rPr>
        <w:t xml:space="preserve"> be a complex interplay between self-interest</w:t>
      </w:r>
      <w:r>
        <w:rPr>
          <w:color w:val="000000"/>
        </w:rPr>
        <w:t xml:space="preserve"> and the </w:t>
      </w:r>
      <w:r w:rsidRPr="00F14580">
        <w:rPr>
          <w:color w:val="000000"/>
        </w:rPr>
        <w:t>stories we tell ourselves to justify our pursuit of self-interest.</w:t>
      </w:r>
      <w:r>
        <w:rPr>
          <w:rStyle w:val="FootnoteReference"/>
          <w:color w:val="000000"/>
        </w:rPr>
        <w:footnoteReference w:id="36"/>
      </w:r>
      <w:r>
        <w:rPr>
          <w:color w:val="000000"/>
        </w:rPr>
        <w:t xml:space="preserve"> </w:t>
      </w:r>
    </w:p>
    <w:p w14:paraId="1880852D" w14:textId="77777777" w:rsidR="00FE5CC1" w:rsidRDefault="00FE5CC1" w:rsidP="00FE5CC1">
      <w:pPr>
        <w:pStyle w:val="NormalWeb"/>
        <w:spacing w:before="0" w:beforeAutospacing="0" w:after="120" w:afterAutospacing="0" w:line="360" w:lineRule="auto"/>
        <w:ind w:firstLine="360"/>
        <w:jc w:val="both"/>
        <w:rPr>
          <w:rStyle w:val="CommentReference"/>
          <w:rFonts w:eastAsiaTheme="minorHAnsi"/>
          <w:sz w:val="24"/>
          <w:szCs w:val="24"/>
        </w:rPr>
      </w:pPr>
      <w:r>
        <w:rPr>
          <w:color w:val="000000"/>
        </w:rPr>
        <w:t xml:space="preserve"> </w:t>
      </w:r>
      <w:proofErr w:type="spellStart"/>
      <w:r>
        <w:rPr>
          <w:color w:val="000000"/>
        </w:rPr>
        <w:t>Reath’s</w:t>
      </w:r>
      <w:proofErr w:type="spellEnd"/>
      <w:r>
        <w:rPr>
          <w:color w:val="000000"/>
        </w:rPr>
        <w:t xml:space="preserve"> and Papish’s accounts share an important general idea, namely</w:t>
      </w:r>
      <w:r w:rsidRPr="00F14580">
        <w:rPr>
          <w:color w:val="000000"/>
        </w:rPr>
        <w:t xml:space="preserve"> that pleasure is important to get acting started in the first place, but once pleasure directs us to an end</w:t>
      </w:r>
      <w:r>
        <w:rPr>
          <w:color w:val="000000"/>
        </w:rPr>
        <w:t>,</w:t>
      </w:r>
      <w:r w:rsidRPr="00F14580">
        <w:rPr>
          <w:color w:val="000000"/>
        </w:rPr>
        <w:t xml:space="preserve"> activity </w:t>
      </w:r>
      <w:r>
        <w:rPr>
          <w:color w:val="000000"/>
        </w:rPr>
        <w:t xml:space="preserve">or belief, </w:t>
      </w:r>
      <w:r w:rsidRPr="00F14580">
        <w:rPr>
          <w:color w:val="000000"/>
        </w:rPr>
        <w:t xml:space="preserve">we can </w:t>
      </w:r>
      <w:r>
        <w:rPr>
          <w:color w:val="000000"/>
        </w:rPr>
        <w:t xml:space="preserve">go on to </w:t>
      </w:r>
      <w:r w:rsidRPr="00F14580">
        <w:rPr>
          <w:color w:val="000000"/>
        </w:rPr>
        <w:t>develop commitments</w:t>
      </w:r>
      <w:r>
        <w:rPr>
          <w:color w:val="000000"/>
        </w:rPr>
        <w:t xml:space="preserve"> and </w:t>
      </w:r>
      <w:r w:rsidRPr="00F14580">
        <w:rPr>
          <w:color w:val="000000"/>
        </w:rPr>
        <w:t>interests that are not straightforwardly hedonistic.</w:t>
      </w:r>
      <w:r>
        <w:rPr>
          <w:rStyle w:val="FootnoteReference"/>
          <w:color w:val="000000"/>
        </w:rPr>
        <w:footnoteReference w:id="37"/>
      </w:r>
      <w:r w:rsidRPr="00F14580">
        <w:rPr>
          <w:rStyle w:val="CommentReference"/>
          <w:rFonts w:eastAsiaTheme="minorHAnsi"/>
          <w:sz w:val="24"/>
          <w:szCs w:val="24"/>
        </w:rPr>
        <w:t xml:space="preserve"> We </w:t>
      </w:r>
      <w:r>
        <w:rPr>
          <w:rStyle w:val="CommentReference"/>
          <w:rFonts w:eastAsiaTheme="minorHAnsi"/>
          <w:sz w:val="24"/>
          <w:szCs w:val="24"/>
        </w:rPr>
        <w:t>do think that the observation that pleasure or expectation thereof can lead agents to develop commitments that become independent of any (expectation of) pleasure is correct and important. However</w:t>
      </w:r>
      <w:r w:rsidRPr="00F14580">
        <w:rPr>
          <w:rStyle w:val="CommentReference"/>
          <w:rFonts w:eastAsiaTheme="minorHAnsi"/>
          <w:sz w:val="24"/>
          <w:szCs w:val="24"/>
        </w:rPr>
        <w:t xml:space="preserve">, </w:t>
      </w:r>
      <w:r>
        <w:rPr>
          <w:rStyle w:val="CommentReference"/>
          <w:rFonts w:eastAsiaTheme="minorHAnsi"/>
          <w:sz w:val="24"/>
          <w:szCs w:val="24"/>
        </w:rPr>
        <w:t xml:space="preserve">we also think that it does not vindicate the claim that </w:t>
      </w:r>
      <w:r w:rsidRPr="00E84B9D">
        <w:rPr>
          <w:rStyle w:val="CommentReference"/>
          <w:rFonts w:eastAsiaTheme="minorHAnsi"/>
          <w:i/>
          <w:iCs/>
          <w:sz w:val="24"/>
          <w:szCs w:val="24"/>
        </w:rPr>
        <w:t>all</w:t>
      </w:r>
      <w:r>
        <w:rPr>
          <w:rStyle w:val="CommentReference"/>
          <w:rFonts w:eastAsiaTheme="minorHAnsi"/>
          <w:sz w:val="24"/>
          <w:szCs w:val="24"/>
        </w:rPr>
        <w:t xml:space="preserve"> action should be understood as motivated by self-love. </w:t>
      </w:r>
      <w:r w:rsidRPr="00F14580">
        <w:rPr>
          <w:rStyle w:val="CommentReference"/>
          <w:rFonts w:eastAsiaTheme="minorHAnsi"/>
          <w:sz w:val="24"/>
          <w:szCs w:val="24"/>
        </w:rPr>
        <w:t xml:space="preserve">Human beings seem to be motivated by a variety of things, as our </w:t>
      </w:r>
      <w:r>
        <w:rPr>
          <w:rStyle w:val="CommentReference"/>
          <w:rFonts w:eastAsiaTheme="minorHAnsi"/>
          <w:sz w:val="24"/>
          <w:szCs w:val="24"/>
        </w:rPr>
        <w:t xml:space="preserve">previous </w:t>
      </w:r>
      <w:r w:rsidRPr="00F14580">
        <w:rPr>
          <w:rStyle w:val="CommentReference"/>
          <w:rFonts w:eastAsiaTheme="minorHAnsi"/>
          <w:sz w:val="24"/>
          <w:szCs w:val="24"/>
        </w:rPr>
        <w:t xml:space="preserve">examples suggest. </w:t>
      </w:r>
    </w:p>
    <w:p w14:paraId="1581BE08" w14:textId="7B3FEAF4" w:rsidR="00FE5CC1" w:rsidRPr="00D51A25" w:rsidRDefault="00FE5CC1" w:rsidP="00FE5CC1">
      <w:pPr>
        <w:pStyle w:val="NormalWeb"/>
        <w:spacing w:before="0" w:beforeAutospacing="0" w:after="120" w:afterAutospacing="0" w:line="360" w:lineRule="auto"/>
        <w:ind w:firstLine="360"/>
        <w:jc w:val="both"/>
        <w:rPr>
          <w:rFonts w:eastAsiaTheme="minorHAnsi"/>
          <w:lang w:val="en-US" w:eastAsia="en-US"/>
        </w:rPr>
      </w:pPr>
      <w:r>
        <w:rPr>
          <w:rStyle w:val="CommentReference"/>
          <w:rFonts w:eastAsiaTheme="minorHAnsi"/>
          <w:sz w:val="24"/>
          <w:szCs w:val="24"/>
        </w:rPr>
        <w:lastRenderedPageBreak/>
        <w:t>P</w:t>
      </w:r>
      <w:r w:rsidRPr="00F14580">
        <w:rPr>
          <w:rStyle w:val="CommentReference"/>
          <w:rFonts w:eastAsiaTheme="minorHAnsi"/>
          <w:sz w:val="24"/>
          <w:szCs w:val="24"/>
        </w:rPr>
        <w:t xml:space="preserve">erhaps </w:t>
      </w:r>
      <w:proofErr w:type="spellStart"/>
      <w:r w:rsidRPr="00F14580">
        <w:rPr>
          <w:rStyle w:val="CommentReference"/>
          <w:rFonts w:eastAsiaTheme="minorHAnsi"/>
          <w:sz w:val="24"/>
          <w:szCs w:val="24"/>
        </w:rPr>
        <w:t>Reath</w:t>
      </w:r>
      <w:proofErr w:type="spellEnd"/>
      <w:r w:rsidRPr="00F14580">
        <w:rPr>
          <w:rStyle w:val="CommentReference"/>
          <w:rFonts w:eastAsiaTheme="minorHAnsi"/>
          <w:sz w:val="24"/>
          <w:szCs w:val="24"/>
        </w:rPr>
        <w:t xml:space="preserve"> and Papish are right that, at some previous point in time, </w:t>
      </w:r>
      <w:r>
        <w:rPr>
          <w:rStyle w:val="CommentReference"/>
          <w:rFonts w:eastAsiaTheme="minorHAnsi"/>
          <w:sz w:val="24"/>
          <w:szCs w:val="24"/>
        </w:rPr>
        <w:t xml:space="preserve">(expectation of) </w:t>
      </w:r>
      <w:r w:rsidRPr="00F14580">
        <w:rPr>
          <w:rStyle w:val="CommentReference"/>
          <w:rFonts w:eastAsiaTheme="minorHAnsi"/>
          <w:sz w:val="24"/>
          <w:szCs w:val="24"/>
        </w:rPr>
        <w:t>pleasure</w:t>
      </w:r>
      <w:r>
        <w:rPr>
          <w:rStyle w:val="CommentReference"/>
          <w:rFonts w:eastAsiaTheme="minorHAnsi"/>
          <w:sz w:val="24"/>
          <w:szCs w:val="24"/>
        </w:rPr>
        <w:t xml:space="preserve"> did</w:t>
      </w:r>
      <w:r w:rsidRPr="00F14580">
        <w:rPr>
          <w:rStyle w:val="CommentReference"/>
          <w:rFonts w:eastAsiaTheme="minorHAnsi"/>
          <w:sz w:val="24"/>
          <w:szCs w:val="24"/>
        </w:rPr>
        <w:t xml:space="preserve"> motivate us to adopt an end or </w:t>
      </w:r>
      <w:r w:rsidR="00426722">
        <w:rPr>
          <w:rStyle w:val="CommentReference"/>
          <w:rFonts w:eastAsiaTheme="minorHAnsi"/>
          <w:sz w:val="24"/>
          <w:szCs w:val="24"/>
        </w:rPr>
        <w:t xml:space="preserve">to pursue an </w:t>
      </w:r>
      <w:r w:rsidRPr="00F14580">
        <w:rPr>
          <w:rStyle w:val="CommentReference"/>
          <w:rFonts w:eastAsiaTheme="minorHAnsi"/>
          <w:sz w:val="24"/>
          <w:szCs w:val="24"/>
        </w:rPr>
        <w:t>activity</w:t>
      </w:r>
      <w:r>
        <w:rPr>
          <w:rStyle w:val="CommentReference"/>
          <w:rFonts w:eastAsiaTheme="minorHAnsi"/>
          <w:sz w:val="24"/>
          <w:szCs w:val="24"/>
        </w:rPr>
        <w:t xml:space="preserve"> that we now pursue for the sake of something other than pleasure</w:t>
      </w:r>
      <w:r w:rsidRPr="00F14580">
        <w:rPr>
          <w:rStyle w:val="CommentReference"/>
          <w:rFonts w:eastAsiaTheme="minorHAnsi"/>
          <w:sz w:val="24"/>
          <w:szCs w:val="24"/>
        </w:rPr>
        <w:t xml:space="preserve">. </w:t>
      </w:r>
      <w:r>
        <w:rPr>
          <w:rStyle w:val="CommentReference"/>
          <w:rFonts w:eastAsiaTheme="minorHAnsi"/>
          <w:sz w:val="24"/>
          <w:szCs w:val="24"/>
        </w:rPr>
        <w:t xml:space="preserve">Whether or not this is right is an empirical question. </w:t>
      </w:r>
      <w:r w:rsidRPr="00F14580">
        <w:rPr>
          <w:rStyle w:val="CommentReference"/>
          <w:rFonts w:eastAsiaTheme="minorHAnsi"/>
          <w:sz w:val="24"/>
          <w:szCs w:val="24"/>
        </w:rPr>
        <w:t xml:space="preserve">But even if </w:t>
      </w:r>
      <w:r>
        <w:rPr>
          <w:rStyle w:val="CommentReference"/>
          <w:rFonts w:eastAsiaTheme="minorHAnsi"/>
          <w:sz w:val="24"/>
          <w:szCs w:val="24"/>
        </w:rPr>
        <w:t>they were</w:t>
      </w:r>
      <w:r w:rsidRPr="00F14580">
        <w:rPr>
          <w:rStyle w:val="CommentReference"/>
          <w:rFonts w:eastAsiaTheme="minorHAnsi"/>
          <w:sz w:val="24"/>
          <w:szCs w:val="24"/>
        </w:rPr>
        <w:t xml:space="preserve"> right, that would not show that we </w:t>
      </w:r>
      <w:r w:rsidRPr="0086241C">
        <w:rPr>
          <w:rStyle w:val="CommentReference"/>
          <w:rFonts w:eastAsiaTheme="minorHAnsi"/>
          <w:i/>
          <w:iCs/>
          <w:sz w:val="24"/>
          <w:szCs w:val="24"/>
        </w:rPr>
        <w:t>currently</w:t>
      </w:r>
      <w:r w:rsidRPr="00F14580">
        <w:rPr>
          <w:rStyle w:val="CommentReference"/>
          <w:rFonts w:eastAsiaTheme="minorHAnsi"/>
          <w:sz w:val="24"/>
          <w:szCs w:val="24"/>
        </w:rPr>
        <w:t xml:space="preserve"> </w:t>
      </w:r>
      <w:r>
        <w:rPr>
          <w:rStyle w:val="CommentReference"/>
          <w:rFonts w:eastAsiaTheme="minorHAnsi"/>
          <w:sz w:val="24"/>
          <w:szCs w:val="24"/>
        </w:rPr>
        <w:t>act out of self-love if we pursue this end or activity</w:t>
      </w:r>
      <w:r w:rsidRPr="00F14580">
        <w:rPr>
          <w:rStyle w:val="CommentReference"/>
          <w:rFonts w:eastAsiaTheme="minorHAnsi"/>
          <w:sz w:val="24"/>
          <w:szCs w:val="24"/>
        </w:rPr>
        <w:t xml:space="preserve">. </w:t>
      </w:r>
      <w:r>
        <w:rPr>
          <w:rStyle w:val="CommentReference"/>
          <w:rFonts w:eastAsiaTheme="minorHAnsi"/>
          <w:sz w:val="24"/>
          <w:szCs w:val="24"/>
        </w:rPr>
        <w:t>For instance, p</w:t>
      </w:r>
      <w:r w:rsidRPr="00F14580">
        <w:rPr>
          <w:rStyle w:val="CommentReference"/>
          <w:rFonts w:eastAsiaTheme="minorHAnsi"/>
          <w:sz w:val="24"/>
          <w:szCs w:val="24"/>
        </w:rPr>
        <w:t>erhaps people only come to be genuinely altruistic through initially taking pleasure in helping others. Pleasure here might play a</w:t>
      </w:r>
      <w:r>
        <w:rPr>
          <w:rStyle w:val="CommentReference"/>
          <w:rFonts w:eastAsiaTheme="minorHAnsi"/>
          <w:sz w:val="24"/>
          <w:szCs w:val="24"/>
        </w:rPr>
        <w:t xml:space="preserve"> </w:t>
      </w:r>
      <w:r w:rsidRPr="003A6059">
        <w:rPr>
          <w:rStyle w:val="CommentReference"/>
          <w:rFonts w:eastAsiaTheme="minorHAnsi"/>
          <w:i/>
          <w:iCs/>
          <w:sz w:val="24"/>
          <w:szCs w:val="24"/>
        </w:rPr>
        <w:t>genetic</w:t>
      </w:r>
      <w:r>
        <w:rPr>
          <w:rStyle w:val="CommentReference"/>
          <w:rFonts w:eastAsiaTheme="minorHAnsi"/>
          <w:sz w:val="24"/>
          <w:szCs w:val="24"/>
        </w:rPr>
        <w:t xml:space="preserve"> or</w:t>
      </w:r>
      <w:r w:rsidRPr="00F14580">
        <w:rPr>
          <w:rStyle w:val="CommentReference"/>
          <w:rFonts w:eastAsiaTheme="minorHAnsi"/>
          <w:sz w:val="24"/>
          <w:szCs w:val="24"/>
        </w:rPr>
        <w:t xml:space="preserve"> </w:t>
      </w:r>
      <w:r w:rsidRPr="003A6059">
        <w:rPr>
          <w:rStyle w:val="CommentReference"/>
          <w:rFonts w:eastAsiaTheme="minorHAnsi"/>
          <w:i/>
          <w:iCs/>
          <w:sz w:val="24"/>
          <w:szCs w:val="24"/>
        </w:rPr>
        <w:t>enabling causal</w:t>
      </w:r>
      <w:r w:rsidRPr="00F14580">
        <w:rPr>
          <w:rStyle w:val="CommentReference"/>
          <w:rFonts w:eastAsiaTheme="minorHAnsi"/>
          <w:sz w:val="24"/>
          <w:szCs w:val="24"/>
        </w:rPr>
        <w:t xml:space="preserve"> role. But once people have come to be genuinely altruistic, they act for other’s benefit, and not their own pleasure. Likewise, perhaps people only learn to hate others through initially taking pleasure in it</w:t>
      </w:r>
      <w:r>
        <w:rPr>
          <w:rStyle w:val="CommentReference"/>
          <w:rFonts w:eastAsiaTheme="minorHAnsi"/>
          <w:sz w:val="24"/>
          <w:szCs w:val="24"/>
        </w:rPr>
        <w:t xml:space="preserve"> or because taking away resources from others and competing with them is a means of preserving and gaining resources that are directly linked to personal pleasure</w:t>
      </w:r>
      <w:r w:rsidRPr="00F14580">
        <w:rPr>
          <w:rStyle w:val="CommentReference"/>
          <w:rFonts w:eastAsiaTheme="minorHAnsi"/>
          <w:sz w:val="24"/>
          <w:szCs w:val="24"/>
        </w:rPr>
        <w:t>. But that does</w:t>
      </w:r>
      <w:r>
        <w:rPr>
          <w:rStyle w:val="CommentReference"/>
          <w:rFonts w:eastAsiaTheme="minorHAnsi"/>
          <w:sz w:val="24"/>
          <w:szCs w:val="24"/>
        </w:rPr>
        <w:t xml:space="preserve"> not</w:t>
      </w:r>
      <w:r w:rsidRPr="00F14580">
        <w:rPr>
          <w:rStyle w:val="CommentReference"/>
          <w:rFonts w:eastAsiaTheme="minorHAnsi"/>
          <w:sz w:val="24"/>
          <w:szCs w:val="24"/>
        </w:rPr>
        <w:t xml:space="preserve"> mean that once they’ve come to genuinely hate others, they are doing it from any sense of pleasure. It would just be that, in the causal </w:t>
      </w:r>
      <w:r w:rsidR="00177F41">
        <w:rPr>
          <w:rStyle w:val="CommentReference"/>
          <w:rFonts w:eastAsiaTheme="minorHAnsi"/>
          <w:sz w:val="24"/>
          <w:szCs w:val="24"/>
        </w:rPr>
        <w:t xml:space="preserve">or </w:t>
      </w:r>
      <w:r w:rsidRPr="00F14580">
        <w:rPr>
          <w:rStyle w:val="CommentReference"/>
          <w:rFonts w:eastAsiaTheme="minorHAnsi"/>
          <w:sz w:val="24"/>
          <w:szCs w:val="24"/>
        </w:rPr>
        <w:t>genetic story about what enables genuinely hateful behaviour, self-</w:t>
      </w:r>
      <w:r>
        <w:rPr>
          <w:rStyle w:val="CommentReference"/>
          <w:rFonts w:eastAsiaTheme="minorHAnsi"/>
          <w:sz w:val="24"/>
          <w:szCs w:val="24"/>
        </w:rPr>
        <w:t>love</w:t>
      </w:r>
      <w:r w:rsidRPr="00F14580">
        <w:rPr>
          <w:rStyle w:val="CommentReference"/>
          <w:rFonts w:eastAsiaTheme="minorHAnsi"/>
          <w:sz w:val="24"/>
          <w:szCs w:val="24"/>
        </w:rPr>
        <w:t xml:space="preserve"> plays a role. </w:t>
      </w:r>
      <w:r>
        <w:rPr>
          <w:rStyle w:val="CommentReference"/>
          <w:rFonts w:eastAsiaTheme="minorHAnsi"/>
          <w:sz w:val="24"/>
          <w:szCs w:val="24"/>
        </w:rPr>
        <w:t>O</w:t>
      </w:r>
      <w:r w:rsidRPr="00F14580">
        <w:rPr>
          <w:rStyle w:val="CommentReference"/>
          <w:rFonts w:eastAsiaTheme="minorHAnsi"/>
          <w:sz w:val="24"/>
          <w:szCs w:val="24"/>
        </w:rPr>
        <w:t xml:space="preserve">nce that </w:t>
      </w:r>
      <w:proofErr w:type="spellStart"/>
      <w:r w:rsidRPr="00F14580">
        <w:rPr>
          <w:rStyle w:val="CommentReference"/>
          <w:rFonts w:eastAsiaTheme="minorHAnsi"/>
          <w:sz w:val="24"/>
          <w:szCs w:val="24"/>
        </w:rPr>
        <w:t>behavior</w:t>
      </w:r>
      <w:proofErr w:type="spellEnd"/>
      <w:r w:rsidRPr="00F14580">
        <w:rPr>
          <w:rStyle w:val="CommentReference"/>
          <w:rFonts w:eastAsiaTheme="minorHAnsi"/>
          <w:sz w:val="24"/>
          <w:szCs w:val="24"/>
        </w:rPr>
        <w:t xml:space="preserve"> is enabled, it can be genuine hateful </w:t>
      </w:r>
      <w:proofErr w:type="spellStart"/>
      <w:proofErr w:type="gramStart"/>
      <w:r>
        <w:rPr>
          <w:rStyle w:val="CommentReference"/>
          <w:rFonts w:eastAsiaTheme="minorHAnsi"/>
          <w:sz w:val="24"/>
          <w:szCs w:val="24"/>
        </w:rPr>
        <w:t>behavior</w:t>
      </w:r>
      <w:proofErr w:type="spellEnd"/>
      <w:r>
        <w:rPr>
          <w:rStyle w:val="CommentReference"/>
          <w:rFonts w:eastAsiaTheme="minorHAnsi"/>
          <w:sz w:val="24"/>
          <w:szCs w:val="24"/>
        </w:rPr>
        <w:t xml:space="preserve"> in its own right</w:t>
      </w:r>
      <w:r w:rsidRPr="00F14580">
        <w:rPr>
          <w:rStyle w:val="CommentReference"/>
          <w:rFonts w:eastAsiaTheme="minorHAnsi"/>
          <w:sz w:val="24"/>
          <w:szCs w:val="24"/>
        </w:rPr>
        <w:t>, and</w:t>
      </w:r>
      <w:proofErr w:type="gramEnd"/>
      <w:r w:rsidRPr="00F14580">
        <w:rPr>
          <w:rStyle w:val="CommentReference"/>
          <w:rFonts w:eastAsiaTheme="minorHAnsi"/>
          <w:sz w:val="24"/>
          <w:szCs w:val="24"/>
        </w:rPr>
        <w:t xml:space="preserve"> not </w:t>
      </w:r>
      <w:r>
        <w:rPr>
          <w:rStyle w:val="CommentReference"/>
          <w:rFonts w:eastAsiaTheme="minorHAnsi"/>
          <w:sz w:val="24"/>
          <w:szCs w:val="24"/>
        </w:rPr>
        <w:t xml:space="preserve">an expression of </w:t>
      </w:r>
      <w:r w:rsidRPr="00F14580">
        <w:rPr>
          <w:rStyle w:val="CommentReference"/>
          <w:rFonts w:eastAsiaTheme="minorHAnsi"/>
          <w:sz w:val="24"/>
          <w:szCs w:val="24"/>
        </w:rPr>
        <w:t>self-</w:t>
      </w:r>
      <w:r>
        <w:rPr>
          <w:rStyle w:val="CommentReference"/>
          <w:rFonts w:eastAsiaTheme="minorHAnsi"/>
          <w:sz w:val="24"/>
          <w:szCs w:val="24"/>
        </w:rPr>
        <w:t>love</w:t>
      </w:r>
      <w:r w:rsidRPr="00F14580">
        <w:rPr>
          <w:rStyle w:val="CommentReference"/>
          <w:rFonts w:eastAsiaTheme="minorHAnsi"/>
          <w:sz w:val="24"/>
          <w:szCs w:val="24"/>
        </w:rPr>
        <w:t>.</w:t>
      </w:r>
      <w:r>
        <w:rPr>
          <w:rStyle w:val="CommentReference"/>
          <w:rFonts w:eastAsiaTheme="minorHAnsi"/>
          <w:sz w:val="24"/>
          <w:szCs w:val="24"/>
        </w:rPr>
        <w:t xml:space="preserve"> Papish’s and </w:t>
      </w:r>
      <w:proofErr w:type="spellStart"/>
      <w:r>
        <w:rPr>
          <w:rStyle w:val="CommentReference"/>
          <w:rFonts w:eastAsiaTheme="minorHAnsi"/>
          <w:sz w:val="24"/>
          <w:szCs w:val="24"/>
        </w:rPr>
        <w:t>Reath’s</w:t>
      </w:r>
      <w:proofErr w:type="spellEnd"/>
      <w:r>
        <w:rPr>
          <w:rStyle w:val="CommentReference"/>
          <w:rFonts w:eastAsiaTheme="minorHAnsi"/>
          <w:sz w:val="24"/>
          <w:szCs w:val="24"/>
        </w:rPr>
        <w:t xml:space="preserve"> attempts to save the claim that all non-moral action is ultimately self-love driven is, firstly, an issue that needs to be settled empirically (maybe we do only develop commitments or interests due to pleasure, maybe we do not) and, secondly, it is difficult to see how it helps us better understand </w:t>
      </w:r>
      <w:r w:rsidRPr="003A6059">
        <w:rPr>
          <w:rStyle w:val="CommentReference"/>
          <w:rFonts w:eastAsiaTheme="minorHAnsi"/>
          <w:i/>
          <w:iCs/>
          <w:sz w:val="24"/>
          <w:szCs w:val="24"/>
        </w:rPr>
        <w:t>all</w:t>
      </w:r>
      <w:r>
        <w:rPr>
          <w:rStyle w:val="CommentReference"/>
          <w:rFonts w:eastAsiaTheme="minorHAnsi"/>
          <w:sz w:val="24"/>
          <w:szCs w:val="24"/>
        </w:rPr>
        <w:t xml:space="preserve"> human action and its many motives. It provides an interesting possibility for how a contentious claim Kant makes could be maintained, but it does not provide convincing reasons </w:t>
      </w:r>
      <w:r w:rsidR="00177F41">
        <w:rPr>
          <w:rStyle w:val="CommentReference"/>
          <w:rFonts w:eastAsiaTheme="minorHAnsi"/>
          <w:sz w:val="24"/>
          <w:szCs w:val="24"/>
        </w:rPr>
        <w:t xml:space="preserve">that </w:t>
      </w:r>
      <w:r>
        <w:rPr>
          <w:rStyle w:val="CommentReference"/>
          <w:rFonts w:eastAsiaTheme="minorHAnsi"/>
          <w:sz w:val="24"/>
          <w:szCs w:val="24"/>
        </w:rPr>
        <w:t xml:space="preserve">we </w:t>
      </w:r>
      <w:r w:rsidRPr="00ED2413">
        <w:rPr>
          <w:rStyle w:val="CommentReference"/>
          <w:rFonts w:eastAsiaTheme="minorHAnsi"/>
          <w:i/>
          <w:iCs/>
          <w:sz w:val="24"/>
          <w:szCs w:val="24"/>
        </w:rPr>
        <w:t>should</w:t>
      </w:r>
      <w:r>
        <w:rPr>
          <w:rStyle w:val="CommentReference"/>
          <w:rFonts w:eastAsiaTheme="minorHAnsi"/>
          <w:sz w:val="24"/>
          <w:szCs w:val="24"/>
        </w:rPr>
        <w:t xml:space="preserve"> maintain this claim.  </w:t>
      </w:r>
    </w:p>
    <w:p w14:paraId="2D63F29A" w14:textId="77777777" w:rsidR="00FE5CC1" w:rsidRPr="00F14580" w:rsidRDefault="00FE5CC1" w:rsidP="00FE5CC1">
      <w:pPr>
        <w:pStyle w:val="NormalWeb"/>
        <w:spacing w:before="0" w:beforeAutospacing="0" w:after="120" w:afterAutospacing="0" w:line="360" w:lineRule="auto"/>
        <w:ind w:firstLine="360"/>
        <w:jc w:val="both"/>
        <w:rPr>
          <w:color w:val="000000"/>
        </w:rPr>
      </w:pPr>
      <w:r>
        <w:rPr>
          <w:color w:val="000000"/>
        </w:rPr>
        <w:t>Fifthly</w:t>
      </w:r>
      <w:r w:rsidRPr="00F14580">
        <w:rPr>
          <w:color w:val="000000"/>
        </w:rPr>
        <w:t xml:space="preserve">, </w:t>
      </w:r>
      <w:proofErr w:type="spellStart"/>
      <w:r w:rsidRPr="00F14580">
        <w:rPr>
          <w:color w:val="000000"/>
        </w:rPr>
        <w:t>Seiriol</w:t>
      </w:r>
      <w:proofErr w:type="spellEnd"/>
      <w:r w:rsidRPr="00F14580">
        <w:rPr>
          <w:color w:val="000000"/>
        </w:rPr>
        <w:t xml:space="preserve"> Morgan (2005) presents an interpretation of evil and </w:t>
      </w:r>
      <w:r>
        <w:rPr>
          <w:color w:val="000000"/>
        </w:rPr>
        <w:t>wrongdoing</w:t>
      </w:r>
      <w:r w:rsidRPr="00F14580">
        <w:rPr>
          <w:color w:val="000000"/>
        </w:rPr>
        <w:t xml:space="preserve"> in Kant that notably departs from hedonis</w:t>
      </w:r>
      <w:r>
        <w:rPr>
          <w:color w:val="000000"/>
        </w:rPr>
        <w:t>tic readings</w:t>
      </w:r>
      <w:r w:rsidRPr="00F14580">
        <w:rPr>
          <w:color w:val="000000"/>
        </w:rPr>
        <w:t>. He argues that</w:t>
      </w:r>
      <w:r>
        <w:rPr>
          <w:color w:val="000000"/>
        </w:rPr>
        <w:t xml:space="preserve"> we should</w:t>
      </w:r>
    </w:p>
    <w:p w14:paraId="6E5ED289" w14:textId="77777777" w:rsidR="00FE5CC1" w:rsidRPr="004979F9" w:rsidRDefault="00FE5CC1" w:rsidP="00FE5CC1">
      <w:pPr>
        <w:pStyle w:val="NormalWeb"/>
        <w:spacing w:before="0" w:beforeAutospacing="0" w:after="120" w:afterAutospacing="0"/>
        <w:ind w:left="357"/>
        <w:jc w:val="both"/>
        <w:rPr>
          <w:color w:val="000000"/>
          <w:sz w:val="22"/>
          <w:szCs w:val="22"/>
        </w:rPr>
      </w:pPr>
      <w:r w:rsidRPr="004979F9">
        <w:rPr>
          <w:color w:val="000000"/>
          <w:sz w:val="22"/>
          <w:szCs w:val="22"/>
        </w:rPr>
        <w:t xml:space="preserve">think of the propensity to evil as just this incentive to embrace unrestrained license. The picture that emerges is of the human being as of her nature inclined to a kind of gratuitous </w:t>
      </w:r>
      <w:proofErr w:type="spellStart"/>
      <w:r w:rsidRPr="004979F9">
        <w:rPr>
          <w:color w:val="000000"/>
          <w:sz w:val="22"/>
          <w:szCs w:val="22"/>
        </w:rPr>
        <w:t>willfulness</w:t>
      </w:r>
      <w:proofErr w:type="spellEnd"/>
      <w:r w:rsidRPr="004979F9">
        <w:rPr>
          <w:color w:val="000000"/>
          <w:sz w:val="22"/>
          <w:szCs w:val="22"/>
        </w:rPr>
        <w:t xml:space="preserve">, in which she simply fetishizes and elevates to a supreme value, trumping all other considerations, the unlimited indulgence of her whims. (ibid.85) </w:t>
      </w:r>
    </w:p>
    <w:p w14:paraId="46BFD4BE" w14:textId="0F36A369" w:rsidR="00FE5CC1" w:rsidRPr="00F14580" w:rsidRDefault="00FE5CC1" w:rsidP="00FE5CC1">
      <w:pPr>
        <w:pStyle w:val="NormalWeb"/>
        <w:spacing w:before="0" w:beforeAutospacing="0" w:after="120" w:afterAutospacing="0" w:line="360" w:lineRule="auto"/>
        <w:jc w:val="both"/>
      </w:pPr>
      <w:r w:rsidRPr="00F14580">
        <w:rPr>
          <w:color w:val="000000"/>
        </w:rPr>
        <w:t>The</w:t>
      </w:r>
      <w:r>
        <w:rPr>
          <w:color w:val="000000"/>
        </w:rPr>
        <w:t xml:space="preserve"> main</w:t>
      </w:r>
      <w:r w:rsidRPr="00F14580">
        <w:rPr>
          <w:color w:val="000000"/>
        </w:rPr>
        <w:t xml:space="preserve"> idea of this reading is that evil and by extension </w:t>
      </w:r>
      <w:r>
        <w:rPr>
          <w:color w:val="000000"/>
        </w:rPr>
        <w:t>wrongdoing</w:t>
      </w:r>
      <w:r w:rsidRPr="00F14580">
        <w:rPr>
          <w:color w:val="000000"/>
        </w:rPr>
        <w:t xml:space="preserve"> is not an attempt to maximize my </w:t>
      </w:r>
      <w:proofErr w:type="gramStart"/>
      <w:r w:rsidRPr="00F14580">
        <w:rPr>
          <w:color w:val="000000"/>
        </w:rPr>
        <w:t>pleasure, but</w:t>
      </w:r>
      <w:proofErr w:type="gramEnd"/>
      <w:r w:rsidRPr="00F14580">
        <w:rPr>
          <w:color w:val="000000"/>
        </w:rPr>
        <w:t xml:space="preserve"> </w:t>
      </w:r>
      <w:r w:rsidR="00881524" w:rsidRPr="00177F41">
        <w:rPr>
          <w:color w:val="000000"/>
        </w:rPr>
        <w:t>is</w:t>
      </w:r>
      <w:r w:rsidR="00881524">
        <w:rPr>
          <w:color w:val="000000"/>
        </w:rPr>
        <w:t xml:space="preserve"> </w:t>
      </w:r>
      <w:r w:rsidRPr="00F14580">
        <w:rPr>
          <w:color w:val="000000"/>
        </w:rPr>
        <w:t xml:space="preserve">due to the will not wanting to accept any restrictions whatsoever. A will that follows through on this </w:t>
      </w:r>
      <w:r>
        <w:rPr>
          <w:color w:val="000000"/>
        </w:rPr>
        <w:t xml:space="preserve">boundlessness </w:t>
      </w:r>
      <w:r w:rsidRPr="00F14580">
        <w:rPr>
          <w:color w:val="000000"/>
        </w:rPr>
        <w:t>can infringe on the wills of others. The propensity to evil lies in the “self-assertive tendency of the will” (ibid.91-2) and the “primal lust for an entirely unrestricted outer freedom” (ibid.111).</w:t>
      </w:r>
    </w:p>
    <w:p w14:paraId="48516A58" w14:textId="77777777" w:rsidR="00FE5CC1" w:rsidRPr="00F14580" w:rsidRDefault="00FE5CC1" w:rsidP="00FE5CC1">
      <w:pPr>
        <w:pStyle w:val="NormalWeb"/>
        <w:spacing w:before="0" w:beforeAutospacing="0" w:after="120" w:afterAutospacing="0" w:line="360" w:lineRule="auto"/>
        <w:ind w:firstLine="360"/>
        <w:jc w:val="both"/>
      </w:pPr>
      <w:r w:rsidRPr="00F14580">
        <w:t xml:space="preserve">Morgan </w:t>
      </w:r>
      <w:r w:rsidRPr="00F14580">
        <w:rPr>
          <w:color w:val="000000"/>
        </w:rPr>
        <w:t>is upfront that this is a rational reconstruction</w:t>
      </w:r>
      <w:r>
        <w:rPr>
          <w:color w:val="000000"/>
        </w:rPr>
        <w:t xml:space="preserve"> of Kant</w:t>
      </w:r>
      <w:r w:rsidRPr="00F14580">
        <w:rPr>
          <w:color w:val="000000"/>
        </w:rPr>
        <w:t>, but he also maintains that his interpretation can make sense of more of Kant’s core ideas than other interpretations. Textually, he mainly draws on Kant’s metaphysics</w:t>
      </w:r>
      <w:r>
        <w:rPr>
          <w:color w:val="000000"/>
        </w:rPr>
        <w:t xml:space="preserve"> of the will</w:t>
      </w:r>
      <w:r w:rsidRPr="00F14580">
        <w:rPr>
          <w:color w:val="000000"/>
        </w:rPr>
        <w:t xml:space="preserve"> in </w:t>
      </w:r>
      <w:r w:rsidRPr="00F14580">
        <w:rPr>
          <w:i/>
          <w:iCs/>
          <w:color w:val="000000"/>
        </w:rPr>
        <w:t>Groundwork</w:t>
      </w:r>
      <w:r w:rsidRPr="00F14580">
        <w:rPr>
          <w:color w:val="000000"/>
        </w:rPr>
        <w:t xml:space="preserve"> III and the </w:t>
      </w:r>
      <w:r w:rsidRPr="00F14580">
        <w:rPr>
          <w:i/>
          <w:iCs/>
          <w:color w:val="000000"/>
        </w:rPr>
        <w:lastRenderedPageBreak/>
        <w:t>Religion</w:t>
      </w:r>
      <w:r w:rsidRPr="00F14580">
        <w:rPr>
          <w:color w:val="000000"/>
        </w:rPr>
        <w:t xml:space="preserve"> (IV:446-52, VI:25-37). Kant’s claims about happiness and his characterization of self-love in the Second Critique and elsewhere do not play a prominent role for Morgan. He rather is concerned with the structure of the will before </w:t>
      </w:r>
      <w:r>
        <w:rPr>
          <w:color w:val="000000"/>
        </w:rPr>
        <w:t>it becomes</w:t>
      </w:r>
      <w:r w:rsidRPr="00F14580">
        <w:rPr>
          <w:color w:val="000000"/>
        </w:rPr>
        <w:t xml:space="preserve"> embodied</w:t>
      </w:r>
      <w:r>
        <w:rPr>
          <w:color w:val="000000"/>
        </w:rPr>
        <w:t xml:space="preserve"> </w:t>
      </w:r>
      <w:r w:rsidRPr="00F14580">
        <w:rPr>
          <w:color w:val="000000"/>
        </w:rPr>
        <w:t xml:space="preserve">and affected with specific needs and inclinations. The lust for unrestricted freedom is an answer to the question </w:t>
      </w:r>
      <w:r>
        <w:rPr>
          <w:color w:val="000000"/>
        </w:rPr>
        <w:t xml:space="preserve">of </w:t>
      </w:r>
      <w:r w:rsidRPr="00F14580">
        <w:rPr>
          <w:color w:val="000000"/>
        </w:rPr>
        <w:t xml:space="preserve">how violations of the moral law are metaphysically possible, not intended as an account of how specific instances of </w:t>
      </w:r>
      <w:r>
        <w:rPr>
          <w:color w:val="000000"/>
        </w:rPr>
        <w:t>wrongdoing</w:t>
      </w:r>
      <w:r w:rsidRPr="00F14580">
        <w:rPr>
          <w:color w:val="000000"/>
        </w:rPr>
        <w:t xml:space="preserve"> can be explained. Morgan’s conception might thus be correct for the will considered in abstraction, but once we have wills under actual conditions these</w:t>
      </w:r>
      <w:r>
        <w:rPr>
          <w:color w:val="000000"/>
        </w:rPr>
        <w:t xml:space="preserve"> embodied</w:t>
      </w:r>
      <w:r w:rsidRPr="00F14580">
        <w:rPr>
          <w:color w:val="000000"/>
        </w:rPr>
        <w:t xml:space="preserve"> wills will rather be concerned with specific objects that they want, not with their own freedom. </w:t>
      </w:r>
    </w:p>
    <w:p w14:paraId="76698C54" w14:textId="77777777" w:rsidR="00FE5CC1" w:rsidRPr="00F14580" w:rsidRDefault="00FE5CC1" w:rsidP="00FE5CC1">
      <w:pPr>
        <w:pStyle w:val="NormalWeb"/>
        <w:spacing w:before="0" w:beforeAutospacing="0" w:after="120" w:afterAutospacing="0" w:line="360" w:lineRule="auto"/>
        <w:ind w:firstLine="360"/>
        <w:jc w:val="both"/>
        <w:rPr>
          <w:color w:val="000000"/>
        </w:rPr>
      </w:pPr>
      <w:r w:rsidRPr="00F14580">
        <w:t xml:space="preserve">In addition, </w:t>
      </w:r>
      <w:r w:rsidRPr="00F14580">
        <w:rPr>
          <w:color w:val="000000"/>
        </w:rPr>
        <w:t xml:space="preserve">Morgan’s grand metaphysical narrative seems out of place when applied to mundane instances of </w:t>
      </w:r>
      <w:r>
        <w:rPr>
          <w:color w:val="000000"/>
        </w:rPr>
        <w:t>wrongdoing</w:t>
      </w:r>
      <w:r w:rsidRPr="00F14580">
        <w:rPr>
          <w:color w:val="000000"/>
        </w:rPr>
        <w:t xml:space="preserve">. It is unlikely that Joe makes excuses for Lizzie’s failing to wash her hands because he does not want to accept any restrictions on his willing. Many mundane cases of </w:t>
      </w:r>
      <w:r>
        <w:rPr>
          <w:color w:val="000000"/>
        </w:rPr>
        <w:t>wrongdoing</w:t>
      </w:r>
      <w:r w:rsidRPr="00F14580">
        <w:rPr>
          <w:color w:val="000000"/>
        </w:rPr>
        <w:t xml:space="preserve"> have much more </w:t>
      </w:r>
      <w:r>
        <w:rPr>
          <w:color w:val="000000"/>
        </w:rPr>
        <w:t>straightforward</w:t>
      </w:r>
      <w:r w:rsidRPr="00F14580">
        <w:rPr>
          <w:color w:val="000000"/>
        </w:rPr>
        <w:t xml:space="preserve"> explanations than </w:t>
      </w:r>
      <w:r>
        <w:rPr>
          <w:color w:val="000000"/>
        </w:rPr>
        <w:t>anarchism of the will</w:t>
      </w:r>
      <w:r w:rsidRPr="00F14580">
        <w:rPr>
          <w:color w:val="000000"/>
        </w:rPr>
        <w:t>. Maybe some of the cases we mentioned can be explained on Morgan’s framework though. For instance, spite might be a case where someone rebels against restrictions imposed by others and Steve’s thoughtlessness signals that he does not consider the claims and needs of others as imposing meaningful restrictions.</w:t>
      </w:r>
    </w:p>
    <w:p w14:paraId="4A3974F7" w14:textId="77777777" w:rsidR="00FE5CC1" w:rsidRPr="00F14580" w:rsidRDefault="00FE5CC1" w:rsidP="00FE5CC1">
      <w:pPr>
        <w:pStyle w:val="NormalWeb"/>
        <w:spacing w:before="0" w:beforeAutospacing="0" w:after="120" w:afterAutospacing="0" w:line="360" w:lineRule="auto"/>
        <w:jc w:val="both"/>
        <w:rPr>
          <w:color w:val="000000"/>
        </w:rPr>
      </w:pPr>
    </w:p>
    <w:p w14:paraId="19490AB7" w14:textId="77777777" w:rsidR="00FE5CC1" w:rsidRPr="00F14580" w:rsidRDefault="00FE5CC1" w:rsidP="00FE5CC1">
      <w:pPr>
        <w:pStyle w:val="NormalWeb"/>
        <w:spacing w:before="0" w:beforeAutospacing="0" w:after="120" w:afterAutospacing="0" w:line="360" w:lineRule="auto"/>
        <w:jc w:val="both"/>
        <w:rPr>
          <w:color w:val="000000"/>
        </w:rPr>
      </w:pPr>
      <w:r w:rsidRPr="00F14580">
        <w:rPr>
          <w:color w:val="000000"/>
        </w:rPr>
        <w:t xml:space="preserve">In summary, approaches by Kantians to develop his framework into one that is better able to account for the many aspects and subtleties of </w:t>
      </w:r>
      <w:r>
        <w:rPr>
          <w:color w:val="000000"/>
        </w:rPr>
        <w:t>wrongdoing</w:t>
      </w:r>
      <w:r w:rsidRPr="00F14580">
        <w:rPr>
          <w:color w:val="000000"/>
        </w:rPr>
        <w:t xml:space="preserve"> are promising, in the sense that each interpretation can plausibly account for some of the cases we brought up. However, none of these suggestions can plausibly account for </w:t>
      </w:r>
      <w:proofErr w:type="gramStart"/>
      <w:r w:rsidRPr="00F14580">
        <w:rPr>
          <w:i/>
          <w:iCs/>
          <w:color w:val="000000"/>
        </w:rPr>
        <w:t>all</w:t>
      </w:r>
      <w:r w:rsidRPr="00F14580">
        <w:rPr>
          <w:color w:val="000000"/>
        </w:rPr>
        <w:t xml:space="preserve"> of</w:t>
      </w:r>
      <w:proofErr w:type="gramEnd"/>
      <w:r w:rsidRPr="00F14580">
        <w:rPr>
          <w:color w:val="000000"/>
        </w:rPr>
        <w:t xml:space="preserve"> our cases. </w:t>
      </w:r>
    </w:p>
    <w:p w14:paraId="222CBFEF" w14:textId="3D560BE3" w:rsidR="00FE5CC1" w:rsidRPr="00F14580" w:rsidRDefault="00FE5CC1" w:rsidP="00FE5CC1">
      <w:pPr>
        <w:pStyle w:val="NormalWeb"/>
        <w:spacing w:before="0" w:beforeAutospacing="0" w:after="120" w:afterAutospacing="0" w:line="360" w:lineRule="auto"/>
        <w:ind w:firstLine="720"/>
        <w:jc w:val="both"/>
        <w:rPr>
          <w:color w:val="000000"/>
        </w:rPr>
      </w:pPr>
      <w:r w:rsidRPr="00F14580">
        <w:rPr>
          <w:color w:val="000000"/>
        </w:rPr>
        <w:t>To see this, we will return to th</w:t>
      </w:r>
      <w:r>
        <w:rPr>
          <w:color w:val="000000"/>
        </w:rPr>
        <w:t>ose</w:t>
      </w:r>
      <w:r w:rsidRPr="00F14580">
        <w:rPr>
          <w:color w:val="000000"/>
        </w:rPr>
        <w:t xml:space="preserve"> cases</w:t>
      </w:r>
      <w:r>
        <w:rPr>
          <w:color w:val="000000"/>
        </w:rPr>
        <w:t xml:space="preserve"> and consider</w:t>
      </w:r>
      <w:r w:rsidRPr="00F14580">
        <w:rPr>
          <w:color w:val="000000"/>
        </w:rPr>
        <w:t xml:space="preserve"> what Kant – and Kantians – </w:t>
      </w:r>
      <w:r>
        <w:rPr>
          <w:color w:val="000000"/>
        </w:rPr>
        <w:t>sh</w:t>
      </w:r>
      <w:r w:rsidRPr="00F14580">
        <w:rPr>
          <w:color w:val="000000"/>
        </w:rPr>
        <w:t xml:space="preserve">ould say </w:t>
      </w:r>
      <w:r>
        <w:rPr>
          <w:color w:val="000000"/>
        </w:rPr>
        <w:t>about eac</w:t>
      </w:r>
      <w:r w:rsidR="00177F41">
        <w:rPr>
          <w:color w:val="000000"/>
        </w:rPr>
        <w:t>h of them.</w:t>
      </w:r>
    </w:p>
    <w:p w14:paraId="29CC092B" w14:textId="77777777" w:rsidR="00FE5CC1" w:rsidRPr="00F14580" w:rsidRDefault="00FE5CC1" w:rsidP="00FE5CC1">
      <w:pPr>
        <w:pStyle w:val="NormalWeb"/>
        <w:spacing w:before="0" w:beforeAutospacing="0" w:after="120" w:afterAutospacing="0" w:line="360" w:lineRule="auto"/>
        <w:jc w:val="center"/>
        <w:rPr>
          <w:color w:val="000000"/>
        </w:rPr>
      </w:pPr>
    </w:p>
    <w:p w14:paraId="13888C31" w14:textId="77777777" w:rsidR="00FE5CC1" w:rsidRPr="00F14580" w:rsidRDefault="00FE5CC1" w:rsidP="00FE5CC1">
      <w:pPr>
        <w:pStyle w:val="NormalWeb"/>
        <w:spacing w:before="0" w:beforeAutospacing="0" w:after="120" w:afterAutospacing="0" w:line="360" w:lineRule="auto"/>
        <w:jc w:val="center"/>
        <w:rPr>
          <w:color w:val="000000"/>
        </w:rPr>
      </w:pPr>
      <w:r>
        <w:rPr>
          <w:color w:val="000000"/>
          <w:u w:val="single"/>
        </w:rPr>
        <w:t>4.</w:t>
      </w:r>
      <w:r w:rsidRPr="00F14580">
        <w:rPr>
          <w:color w:val="000000"/>
          <w:u w:val="single"/>
        </w:rPr>
        <w:t xml:space="preserve"> </w:t>
      </w:r>
      <w:r>
        <w:rPr>
          <w:color w:val="000000"/>
          <w:u w:val="single"/>
        </w:rPr>
        <w:t>Revisiting our Cases</w:t>
      </w:r>
    </w:p>
    <w:p w14:paraId="7876F7E8" w14:textId="77777777" w:rsidR="00FE5CC1" w:rsidRPr="00F14580" w:rsidRDefault="00FE5CC1" w:rsidP="00FE5CC1">
      <w:pPr>
        <w:pStyle w:val="NormalWeb"/>
        <w:spacing w:before="0" w:beforeAutospacing="0" w:after="120" w:afterAutospacing="0" w:line="360" w:lineRule="auto"/>
        <w:jc w:val="both"/>
        <w:textAlignment w:val="baseline"/>
        <w:rPr>
          <w:i/>
          <w:iCs/>
          <w:color w:val="000000"/>
        </w:rPr>
      </w:pPr>
      <w:r w:rsidRPr="00F14580">
        <w:rPr>
          <w:i/>
          <w:iCs/>
          <w:color w:val="000000"/>
        </w:rPr>
        <w:t>Doing wrong to benefit others</w:t>
      </w:r>
    </w:p>
    <w:p w14:paraId="071183C2" w14:textId="77777777" w:rsidR="00FE5CC1" w:rsidRPr="00F14580" w:rsidRDefault="00FE5CC1" w:rsidP="00FE5CC1">
      <w:pPr>
        <w:pStyle w:val="NormalWeb"/>
        <w:spacing w:before="0" w:beforeAutospacing="0" w:after="120" w:afterAutospacing="0" w:line="360" w:lineRule="auto"/>
        <w:jc w:val="both"/>
        <w:rPr>
          <w:color w:val="000000"/>
        </w:rPr>
      </w:pPr>
      <w:r>
        <w:rPr>
          <w:color w:val="000000"/>
        </w:rPr>
        <w:t xml:space="preserve"> Earlier, we saw that s</w:t>
      </w:r>
      <w:r w:rsidRPr="00F14580">
        <w:rPr>
          <w:color w:val="000000"/>
        </w:rPr>
        <w:t xml:space="preserve">elf-love </w:t>
      </w:r>
      <w:r>
        <w:rPr>
          <w:color w:val="000000"/>
        </w:rPr>
        <w:t>does not have to be</w:t>
      </w:r>
      <w:r w:rsidRPr="00F14580">
        <w:rPr>
          <w:color w:val="000000"/>
        </w:rPr>
        <w:t xml:space="preserve"> exclusively self-directed</w:t>
      </w:r>
      <w:r>
        <w:rPr>
          <w:color w:val="000000"/>
        </w:rPr>
        <w:t xml:space="preserve">. For instance, </w:t>
      </w:r>
      <w:r w:rsidRPr="00F14580">
        <w:rPr>
          <w:color w:val="000000"/>
        </w:rPr>
        <w:t xml:space="preserve">I might help someone </w:t>
      </w:r>
      <w:r>
        <w:rPr>
          <w:color w:val="000000"/>
        </w:rPr>
        <w:t xml:space="preserve">else </w:t>
      </w:r>
      <w:r w:rsidRPr="00F14580">
        <w:rPr>
          <w:color w:val="000000"/>
        </w:rPr>
        <w:t>out, but do so (at least in part) from a sense of vanity. However, this isn’t the case in our example. In our example, I want James to get a job, and so lie about his teaching ability. This need not involve any vanity</w:t>
      </w:r>
      <w:r>
        <w:rPr>
          <w:color w:val="000000"/>
        </w:rPr>
        <w:t xml:space="preserve"> or grandstanding</w:t>
      </w:r>
      <w:r w:rsidRPr="00F14580">
        <w:rPr>
          <w:color w:val="000000"/>
        </w:rPr>
        <w:t xml:space="preserve"> on my </w:t>
      </w:r>
      <w:r>
        <w:rPr>
          <w:color w:val="000000"/>
        </w:rPr>
        <w:t>part</w:t>
      </w:r>
      <w:r w:rsidRPr="00F14580">
        <w:rPr>
          <w:color w:val="000000"/>
        </w:rPr>
        <w:t xml:space="preserve">. I might just be </w:t>
      </w:r>
      <w:r w:rsidRPr="00F14580">
        <w:rPr>
          <w:color w:val="000000"/>
        </w:rPr>
        <w:lastRenderedPageBreak/>
        <w:t xml:space="preserve">a generally helpful </w:t>
      </w:r>
      <w:proofErr w:type="gramStart"/>
      <w:r w:rsidRPr="00F14580">
        <w:rPr>
          <w:color w:val="000000"/>
        </w:rPr>
        <w:t>person, and</w:t>
      </w:r>
      <w:proofErr w:type="gramEnd"/>
      <w:r w:rsidRPr="00F14580">
        <w:rPr>
          <w:color w:val="000000"/>
        </w:rPr>
        <w:t xml:space="preserve"> want to help James out. This seems wrong, but not straightforwardly a case of self-love. The problem here </w:t>
      </w:r>
      <w:r>
        <w:rPr>
          <w:color w:val="000000"/>
        </w:rPr>
        <w:t>is</w:t>
      </w:r>
      <w:r w:rsidRPr="00F14580">
        <w:rPr>
          <w:color w:val="000000"/>
        </w:rPr>
        <w:t xml:space="preserve"> that my act of helping James is unhelpful (and misleading) for the search committee that </w:t>
      </w:r>
      <w:proofErr w:type="gramStart"/>
      <w:r w:rsidRPr="00F14580">
        <w:rPr>
          <w:color w:val="000000"/>
        </w:rPr>
        <w:t>has to</w:t>
      </w:r>
      <w:proofErr w:type="gramEnd"/>
      <w:r w:rsidRPr="00F14580">
        <w:rPr>
          <w:color w:val="000000"/>
        </w:rPr>
        <w:t xml:space="preserve"> evaluate the letters of reference. </w:t>
      </w:r>
    </w:p>
    <w:p w14:paraId="45F86259" w14:textId="2F0178A1" w:rsidR="00FE5CC1" w:rsidRPr="00F14580" w:rsidRDefault="00FE5CC1" w:rsidP="00000D88">
      <w:pPr>
        <w:pStyle w:val="NormalWeb"/>
        <w:spacing w:before="0" w:beforeAutospacing="0" w:after="120" w:afterAutospacing="0" w:line="360" w:lineRule="auto"/>
        <w:ind w:firstLine="720"/>
        <w:jc w:val="both"/>
        <w:rPr>
          <w:color w:val="000000"/>
        </w:rPr>
      </w:pPr>
      <w:r w:rsidRPr="00F14580">
        <w:rPr>
          <w:color w:val="000000"/>
        </w:rPr>
        <w:t xml:space="preserve">It seems that in this case I suffer from a (very common) form of partiality, where I am willing to be helpful to people in my surrounding or people that I know at the expense of strangers. Maybe there is an element of self-love </w:t>
      </w:r>
      <w:proofErr w:type="gramStart"/>
      <w:r w:rsidRPr="00F14580">
        <w:rPr>
          <w:color w:val="000000"/>
        </w:rPr>
        <w:t>here, because</w:t>
      </w:r>
      <w:proofErr w:type="gramEnd"/>
      <w:r w:rsidRPr="00F14580">
        <w:rPr>
          <w:color w:val="000000"/>
        </w:rPr>
        <w:t xml:space="preserve"> my actions might be driven by a desire for harmony and to get along with people in my vicinity, as this might facilitate my own pursuit of happiness. However, we should bear in mind that the letter I write for James is </w:t>
      </w:r>
      <w:r>
        <w:rPr>
          <w:color w:val="000000"/>
        </w:rPr>
        <w:t>confidential</w:t>
      </w:r>
      <w:r w:rsidRPr="00F14580">
        <w:rPr>
          <w:color w:val="000000"/>
        </w:rPr>
        <w:t xml:space="preserve">, so there is no obvious </w:t>
      </w:r>
      <w:r w:rsidRPr="00F14580">
        <w:rPr>
          <w:i/>
          <w:iCs/>
          <w:color w:val="000000"/>
        </w:rPr>
        <w:t xml:space="preserve">quid pro quo </w:t>
      </w:r>
      <w:r w:rsidRPr="00F14580">
        <w:rPr>
          <w:color w:val="000000"/>
        </w:rPr>
        <w:t xml:space="preserve">here. It seems that what does the work here is a partial </w:t>
      </w:r>
      <w:r>
        <w:rPr>
          <w:color w:val="000000"/>
        </w:rPr>
        <w:t xml:space="preserve">and pathological </w:t>
      </w:r>
      <w:r w:rsidRPr="00F14580">
        <w:rPr>
          <w:color w:val="000000"/>
        </w:rPr>
        <w:t>form of helpfulness</w:t>
      </w:r>
      <w:r>
        <w:rPr>
          <w:color w:val="000000"/>
        </w:rPr>
        <w:t>, which Kant warns of because it is not constraint by the proper moral principles (</w:t>
      </w:r>
      <w:r>
        <w:t>V:35.37-8</w:t>
      </w:r>
      <w:r>
        <w:rPr>
          <w:color w:val="000000"/>
        </w:rPr>
        <w:t>)</w:t>
      </w:r>
      <w:r w:rsidR="00000D88">
        <w:rPr>
          <w:color w:val="000000"/>
        </w:rPr>
        <w:t xml:space="preserve">, and it is ultimately not grounded in rational and universal principles, as the case of the </w:t>
      </w:r>
      <w:r w:rsidR="00000D88">
        <w:t>philanthropist demonstrates (</w:t>
      </w:r>
      <w:r w:rsidR="00000D88" w:rsidRPr="00D61918">
        <w:t>IV</w:t>
      </w:r>
      <w:r w:rsidR="00000D88">
        <w:t>:</w:t>
      </w:r>
      <w:r w:rsidR="00000D88" w:rsidRPr="00D61918">
        <w:t>398.8-399.2</w:t>
      </w:r>
      <w:r w:rsidR="00000D88">
        <w:t>)</w:t>
      </w:r>
      <w:r>
        <w:rPr>
          <w:color w:val="000000"/>
        </w:rPr>
        <w:t xml:space="preserve"> We can observe this form of helpfulness </w:t>
      </w:r>
      <w:r w:rsidRPr="00F14580">
        <w:rPr>
          <w:color w:val="000000"/>
        </w:rPr>
        <w:t>frequently in social interaction,</w:t>
      </w:r>
      <w:r>
        <w:rPr>
          <w:color w:val="000000"/>
        </w:rPr>
        <w:t xml:space="preserve"> but it is odd to think of this as a form of self-love, rather than a misdirected attempt to help</w:t>
      </w:r>
      <w:r w:rsidRPr="00F14580">
        <w:rPr>
          <w:color w:val="000000"/>
        </w:rPr>
        <w:t>.</w:t>
      </w:r>
    </w:p>
    <w:p w14:paraId="64E1C500" w14:textId="77777777" w:rsidR="00FE5CC1" w:rsidRPr="00F14580" w:rsidRDefault="00FE5CC1" w:rsidP="00FE5CC1">
      <w:pPr>
        <w:pStyle w:val="NormalWeb"/>
        <w:spacing w:before="0" w:beforeAutospacing="0" w:after="120" w:afterAutospacing="0" w:line="360" w:lineRule="auto"/>
        <w:jc w:val="both"/>
        <w:textAlignment w:val="baseline"/>
        <w:rPr>
          <w:i/>
          <w:iCs/>
          <w:color w:val="000000"/>
        </w:rPr>
      </w:pPr>
    </w:p>
    <w:p w14:paraId="444F7494" w14:textId="77777777" w:rsidR="00FE5CC1" w:rsidRPr="00F14580" w:rsidRDefault="00FE5CC1" w:rsidP="00FE5CC1">
      <w:pPr>
        <w:pStyle w:val="NormalWeb"/>
        <w:spacing w:before="0" w:beforeAutospacing="0" w:after="120" w:afterAutospacing="0" w:line="360" w:lineRule="auto"/>
        <w:jc w:val="both"/>
        <w:textAlignment w:val="baseline"/>
        <w:rPr>
          <w:i/>
          <w:iCs/>
          <w:color w:val="000000"/>
        </w:rPr>
      </w:pPr>
      <w:r w:rsidRPr="00F14580">
        <w:rPr>
          <w:i/>
          <w:iCs/>
          <w:color w:val="000000"/>
        </w:rPr>
        <w:t>Thoughtlessness</w:t>
      </w:r>
    </w:p>
    <w:p w14:paraId="37383AF7" w14:textId="77777777" w:rsidR="00FE5CC1" w:rsidRPr="00F14580" w:rsidRDefault="00FE5CC1" w:rsidP="00FE5CC1">
      <w:pPr>
        <w:pStyle w:val="NormalWeb"/>
        <w:spacing w:before="0" w:beforeAutospacing="0" w:after="120" w:afterAutospacing="0" w:line="360" w:lineRule="auto"/>
        <w:jc w:val="both"/>
        <w:rPr>
          <w:color w:val="000000"/>
        </w:rPr>
      </w:pPr>
      <w:r>
        <w:rPr>
          <w:color w:val="000000"/>
        </w:rPr>
        <w:t xml:space="preserve">Kant </w:t>
      </w:r>
      <w:r w:rsidRPr="00F14580">
        <w:rPr>
          <w:color w:val="000000"/>
        </w:rPr>
        <w:t xml:space="preserve">could </w:t>
      </w:r>
      <w:r>
        <w:rPr>
          <w:color w:val="000000"/>
        </w:rPr>
        <w:t>maintain</w:t>
      </w:r>
      <w:r w:rsidRPr="00F14580">
        <w:rPr>
          <w:color w:val="000000"/>
        </w:rPr>
        <w:t xml:space="preserve"> that Steve’s thoughtlessness is not an action, as there is no corresponding maxim.</w:t>
      </w:r>
      <w:r>
        <w:rPr>
          <w:rStyle w:val="FootnoteReference"/>
          <w:color w:val="000000"/>
        </w:rPr>
        <w:footnoteReference w:id="38"/>
      </w:r>
      <w:r w:rsidRPr="00F14580">
        <w:rPr>
          <w:color w:val="000000"/>
        </w:rPr>
        <w:t xml:space="preserve"> That might be right, but it would generate additional problems for Kant’s account, as it then seems that it would be unwarranted to blame Steve at all</w:t>
      </w:r>
      <w:r>
        <w:rPr>
          <w:color w:val="000000"/>
        </w:rPr>
        <w:t>. After all, m</w:t>
      </w:r>
      <w:r w:rsidRPr="005C0A7E">
        <w:rPr>
          <w:color w:val="000000"/>
        </w:rPr>
        <w:t>oral principles are supposed to evaluate maxims and anything that does not happen on a maxim is difficult to account for on Kant’s ethical framework</w:t>
      </w:r>
      <w:r w:rsidRPr="00F14580">
        <w:rPr>
          <w:color w:val="000000"/>
        </w:rPr>
        <w:t xml:space="preserve">. In addition, Steve might have a habit of leaving his things on various machines such that it is plausible to assume that this is an expression of </w:t>
      </w:r>
      <w:r>
        <w:rPr>
          <w:color w:val="000000"/>
        </w:rPr>
        <w:t xml:space="preserve">principled </w:t>
      </w:r>
      <w:r w:rsidRPr="00F14580">
        <w:rPr>
          <w:color w:val="000000"/>
        </w:rPr>
        <w:t xml:space="preserve">disregard for others and of entitlement and an inflated sense of self. He seems to think that he can take up more space and resources than others. </w:t>
      </w:r>
    </w:p>
    <w:p w14:paraId="033AF079" w14:textId="20FE544F" w:rsidR="00FE5CC1" w:rsidRPr="00F14580" w:rsidRDefault="00FE5CC1" w:rsidP="00FE5CC1">
      <w:pPr>
        <w:pStyle w:val="NormalWeb"/>
        <w:spacing w:before="0" w:beforeAutospacing="0" w:after="120" w:afterAutospacing="0" w:line="360" w:lineRule="auto"/>
        <w:ind w:firstLine="720"/>
        <w:jc w:val="both"/>
        <w:rPr>
          <w:color w:val="000000"/>
        </w:rPr>
      </w:pPr>
      <w:r w:rsidRPr="00F14580">
        <w:rPr>
          <w:color w:val="000000"/>
        </w:rPr>
        <w:t xml:space="preserve">Paul Formosa (2009, 199) explicitly acknowledges that thoughtlessness is a phenomenon that Kant must be able to account for. For Formosa </w:t>
      </w:r>
      <w:r>
        <w:rPr>
          <w:color w:val="000000"/>
        </w:rPr>
        <w:t xml:space="preserve">the phenomenon of </w:t>
      </w:r>
      <w:r w:rsidRPr="00F14580">
        <w:rPr>
          <w:color w:val="000000"/>
        </w:rPr>
        <w:t>thoughtlessness (understood following Arendt’s</w:t>
      </w:r>
      <w:r>
        <w:rPr>
          <w:color w:val="000000"/>
        </w:rPr>
        <w:t xml:space="preserve"> (1964)</w:t>
      </w:r>
      <w:r w:rsidRPr="00F14580">
        <w:rPr>
          <w:color w:val="000000"/>
        </w:rPr>
        <w:t xml:space="preserve"> influential analysis of Eichmann) shows that not all deliberately evil actions can be explained by self-deception, as, for instance, Allison (1990, 91 and 159) argues. We should rather explain thoughtlessness as a form of compartmentalization. </w:t>
      </w:r>
      <w:r>
        <w:rPr>
          <w:color w:val="000000"/>
        </w:rPr>
        <w:t>H</w:t>
      </w:r>
      <w:r w:rsidRPr="00F14580">
        <w:rPr>
          <w:color w:val="000000"/>
        </w:rPr>
        <w:t xml:space="preserve">owever, </w:t>
      </w:r>
      <w:r>
        <w:rPr>
          <w:color w:val="000000"/>
        </w:rPr>
        <w:t xml:space="preserve">it is unclear </w:t>
      </w:r>
      <w:r w:rsidRPr="00F14580">
        <w:rPr>
          <w:color w:val="000000"/>
        </w:rPr>
        <w:t xml:space="preserve">how Kant can accommodate thoughtlessness as </w:t>
      </w:r>
      <w:r w:rsidRPr="00F14580">
        <w:rPr>
          <w:color w:val="000000"/>
        </w:rPr>
        <w:lastRenderedPageBreak/>
        <w:t xml:space="preserve">something agents can be responsible for, on a framework that conceives of all actions as either driven by self-love or duty. Formosa (2009, 204-5) maintains that passions might be a motive independently of self-love, since passions can drive agents to actions that are immoral </w:t>
      </w:r>
      <w:proofErr w:type="gramStart"/>
      <w:r w:rsidRPr="00F14580">
        <w:rPr>
          <w:color w:val="000000"/>
        </w:rPr>
        <w:t>and also</w:t>
      </w:r>
      <w:proofErr w:type="gramEnd"/>
      <w:r w:rsidRPr="00F14580">
        <w:rPr>
          <w:color w:val="000000"/>
        </w:rPr>
        <w:t xml:space="preserve"> not in their considered self-interest.</w:t>
      </w:r>
      <w:r>
        <w:rPr>
          <w:color w:val="000000"/>
        </w:rPr>
        <w:t xml:space="preserve"> We think that this is a very welcome extension of the resources Kant </w:t>
      </w:r>
      <w:proofErr w:type="gramStart"/>
      <w:r>
        <w:rPr>
          <w:color w:val="000000"/>
        </w:rPr>
        <w:t>has to</w:t>
      </w:r>
      <w:proofErr w:type="gramEnd"/>
      <w:r>
        <w:rPr>
          <w:color w:val="000000"/>
        </w:rPr>
        <w:t xml:space="preserve"> account for actions, but i</w:t>
      </w:r>
      <w:r w:rsidRPr="00F14580">
        <w:rPr>
          <w:color w:val="000000"/>
        </w:rPr>
        <w:t xml:space="preserve">t is hard to believe that this can account </w:t>
      </w:r>
      <w:r>
        <w:rPr>
          <w:color w:val="000000"/>
        </w:rPr>
        <w:t xml:space="preserve">even </w:t>
      </w:r>
      <w:r w:rsidRPr="00F14580">
        <w:rPr>
          <w:color w:val="000000"/>
        </w:rPr>
        <w:t xml:space="preserve">for all cases of thoughtless, since Steve’s thoughtlessness can hardly be understood as driven by “an evil end, such as hatred, malice or an evil ideology, as an all-encompassing passion” (ibid.205). </w:t>
      </w:r>
      <w:r>
        <w:rPr>
          <w:color w:val="000000"/>
        </w:rPr>
        <w:t xml:space="preserve">Steve does not have a passion for placing his towels on machines that others want to use. Moreover, the particularly bad motives Formosa mentions do not capture the other more mundane cases we put forward (maybe </w:t>
      </w:r>
      <w:proofErr w:type="gramStart"/>
      <w:r>
        <w:rPr>
          <w:color w:val="000000"/>
        </w:rPr>
        <w:t>with the exception of</w:t>
      </w:r>
      <w:proofErr w:type="gramEnd"/>
      <w:r>
        <w:rPr>
          <w:color w:val="000000"/>
        </w:rPr>
        <w:t xml:space="preserve"> spite). </w:t>
      </w:r>
    </w:p>
    <w:p w14:paraId="0728042A" w14:textId="77777777" w:rsidR="00FE5CC1" w:rsidRPr="00F14580" w:rsidRDefault="00FE5CC1" w:rsidP="00FE5CC1">
      <w:pPr>
        <w:pStyle w:val="NormalWeb"/>
        <w:spacing w:before="0" w:beforeAutospacing="0" w:after="120" w:afterAutospacing="0" w:line="360" w:lineRule="auto"/>
        <w:ind w:firstLine="720"/>
        <w:jc w:val="both"/>
        <w:rPr>
          <w:color w:val="000000"/>
        </w:rPr>
      </w:pPr>
      <w:r w:rsidRPr="00F14580">
        <w:rPr>
          <w:color w:val="000000"/>
        </w:rPr>
        <w:t xml:space="preserve">It seems more promising to think of thoughtlessness as a </w:t>
      </w:r>
      <w:r w:rsidRPr="00F14580">
        <w:rPr>
          <w:i/>
          <w:iCs/>
          <w:color w:val="000000"/>
        </w:rPr>
        <w:t>sui generis</w:t>
      </w:r>
      <w:r w:rsidRPr="00F14580">
        <w:rPr>
          <w:color w:val="000000"/>
        </w:rPr>
        <w:t xml:space="preserve"> phenomenon that can be a habit which expresses a sense of entitlement and that we can criticise agents for, but it is not a type of action that purposefully strives for satisfaction of desires</w:t>
      </w:r>
      <w:r>
        <w:rPr>
          <w:color w:val="000000"/>
        </w:rPr>
        <w:t xml:space="preserve"> or pleasure</w:t>
      </w:r>
      <w:r w:rsidRPr="00F14580">
        <w:rPr>
          <w:color w:val="000000"/>
        </w:rPr>
        <w:t>. It is rather something that, for some people, comes with the way they pursue their ends.</w:t>
      </w:r>
    </w:p>
    <w:p w14:paraId="25346733" w14:textId="77777777" w:rsidR="00FE5CC1" w:rsidRPr="00F14580" w:rsidRDefault="00FE5CC1" w:rsidP="00FE5CC1">
      <w:pPr>
        <w:pStyle w:val="NormalWeb"/>
        <w:spacing w:before="0" w:beforeAutospacing="0" w:after="120" w:afterAutospacing="0" w:line="360" w:lineRule="auto"/>
        <w:jc w:val="both"/>
      </w:pPr>
    </w:p>
    <w:p w14:paraId="6667D2E0" w14:textId="77777777" w:rsidR="00FE5CC1" w:rsidRPr="00F14580" w:rsidRDefault="00FE5CC1" w:rsidP="00FE5CC1">
      <w:pPr>
        <w:pStyle w:val="NormalWeb"/>
        <w:spacing w:before="0" w:beforeAutospacing="0" w:after="120" w:afterAutospacing="0" w:line="360" w:lineRule="auto"/>
        <w:jc w:val="both"/>
        <w:textAlignment w:val="baseline"/>
        <w:rPr>
          <w:i/>
          <w:iCs/>
          <w:color w:val="000000"/>
        </w:rPr>
      </w:pPr>
      <w:r w:rsidRPr="00F14580">
        <w:rPr>
          <w:i/>
          <w:iCs/>
          <w:color w:val="000000"/>
        </w:rPr>
        <w:t>Malpractice and Loyalty</w:t>
      </w:r>
    </w:p>
    <w:p w14:paraId="3811D7A5" w14:textId="77777777" w:rsidR="00FE5CC1" w:rsidRPr="00F14580" w:rsidRDefault="00FE5CC1" w:rsidP="00FE5CC1">
      <w:pPr>
        <w:pStyle w:val="NormalWeb"/>
        <w:spacing w:before="0" w:beforeAutospacing="0" w:after="120" w:afterAutospacing="0" w:line="360" w:lineRule="auto"/>
        <w:jc w:val="both"/>
        <w:rPr>
          <w:color w:val="000000"/>
        </w:rPr>
      </w:pPr>
      <w:r w:rsidRPr="00F14580">
        <w:rPr>
          <w:color w:val="000000"/>
        </w:rPr>
        <w:t xml:space="preserve">The right approach here might be close to the one to thoughtlessness. Lizzie isn’t really paying attention to the ways in which her actions affect others, but it’s not thereby clear that this is a case of self-love in any substantial sense. Lizzie doesn’t have an elevated sense of self, and she does really care about her patients, </w:t>
      </w:r>
      <w:r>
        <w:rPr>
          <w:color w:val="000000"/>
        </w:rPr>
        <w:t xml:space="preserve">but </w:t>
      </w:r>
      <w:r w:rsidRPr="00F14580">
        <w:rPr>
          <w:color w:val="000000"/>
        </w:rPr>
        <w:t>she is negligent</w:t>
      </w:r>
      <w:r w:rsidRPr="00F14580">
        <w:rPr>
          <w:rStyle w:val="FootnoteReference"/>
          <w:color w:val="000000"/>
        </w:rPr>
        <w:footnoteReference w:id="39"/>
      </w:r>
      <w:r w:rsidRPr="00F14580">
        <w:rPr>
          <w:color w:val="000000"/>
        </w:rPr>
        <w:t xml:space="preserve"> when it comes to washing her hands. One additional difference between her and Steve is that Lizzie </w:t>
      </w:r>
      <w:r>
        <w:rPr>
          <w:color w:val="000000"/>
        </w:rPr>
        <w:t xml:space="preserve">can be expected to </w:t>
      </w:r>
      <w:r w:rsidRPr="00F14580">
        <w:rPr>
          <w:color w:val="000000"/>
        </w:rPr>
        <w:t>know</w:t>
      </w:r>
      <w:r>
        <w:rPr>
          <w:color w:val="000000"/>
        </w:rPr>
        <w:t xml:space="preserve"> that</w:t>
      </w:r>
      <w:r w:rsidRPr="00F14580">
        <w:rPr>
          <w:color w:val="000000"/>
        </w:rPr>
        <w:t xml:space="preserve"> she ought to wash her hands. She was taught this in dental school</w:t>
      </w:r>
      <w:r>
        <w:rPr>
          <w:color w:val="000000"/>
        </w:rPr>
        <w:t xml:space="preserve"> and freely committed to the professional standards of dentistry</w:t>
      </w:r>
      <w:r w:rsidRPr="00F14580">
        <w:rPr>
          <w:color w:val="000000"/>
        </w:rPr>
        <w:t xml:space="preserve">. </w:t>
      </w:r>
    </w:p>
    <w:p w14:paraId="1F8AA544" w14:textId="77777777" w:rsidR="00FE5CC1" w:rsidRPr="00F14580" w:rsidRDefault="00FE5CC1" w:rsidP="00FE5CC1">
      <w:pPr>
        <w:pStyle w:val="NormalWeb"/>
        <w:spacing w:before="0" w:beforeAutospacing="0" w:after="120" w:afterAutospacing="0" w:line="360" w:lineRule="auto"/>
        <w:ind w:firstLine="720"/>
        <w:jc w:val="both"/>
        <w:rPr>
          <w:color w:val="000000"/>
        </w:rPr>
      </w:pPr>
      <w:r w:rsidRPr="00F14580">
        <w:rPr>
          <w:color w:val="000000"/>
        </w:rPr>
        <w:t>Why doesn’t nurse Joe reprimand Lizzie for not washing her hands</w:t>
      </w:r>
      <w:r>
        <w:rPr>
          <w:color w:val="000000"/>
        </w:rPr>
        <w:t xml:space="preserve"> and report her to her professional body</w:t>
      </w:r>
      <w:r w:rsidRPr="00F14580">
        <w:rPr>
          <w:color w:val="000000"/>
        </w:rPr>
        <w:t xml:space="preserve">? Well, for one, he thinks “it’s not my place”. He also sees that Lizzie is a good dentist, and nice person, and feels like he shouldn’t be too judgmental. These might be failings, but they don’t look like failings of self-love. If anything, Joe errs in the other direction, being too deferential. This is in some sense the opposite of Steve, as Joe’s sense of self seems </w:t>
      </w:r>
      <w:r w:rsidRPr="00F14580">
        <w:rPr>
          <w:color w:val="000000"/>
        </w:rPr>
        <w:lastRenderedPageBreak/>
        <w:t>to be too deflated. He thinks it is not his place to criticise superiors and he does not want to come across as judgemental, even in cases in which criticism would be appropriate.</w:t>
      </w:r>
      <w:r w:rsidRPr="00F14580">
        <w:rPr>
          <w:rStyle w:val="FootnoteReference"/>
          <w:color w:val="000000"/>
        </w:rPr>
        <w:footnoteReference w:id="40"/>
      </w:r>
    </w:p>
    <w:p w14:paraId="24F2F0C1" w14:textId="77777777" w:rsidR="00FE5CC1" w:rsidRPr="00F14580" w:rsidRDefault="00FE5CC1" w:rsidP="00FE5CC1">
      <w:pPr>
        <w:pStyle w:val="NormalWeb"/>
        <w:spacing w:before="0" w:beforeAutospacing="0" w:after="120" w:afterAutospacing="0" w:line="360" w:lineRule="auto"/>
        <w:ind w:firstLine="720"/>
        <w:jc w:val="both"/>
        <w:rPr>
          <w:color w:val="000000"/>
        </w:rPr>
      </w:pPr>
    </w:p>
    <w:p w14:paraId="170AE7CB" w14:textId="77777777" w:rsidR="00FE5CC1" w:rsidRPr="00F14580" w:rsidRDefault="00FE5CC1" w:rsidP="00FE5CC1">
      <w:pPr>
        <w:pStyle w:val="NormalWeb"/>
        <w:spacing w:before="0" w:beforeAutospacing="0" w:after="120" w:afterAutospacing="0" w:line="360" w:lineRule="auto"/>
        <w:jc w:val="both"/>
        <w:textAlignment w:val="baseline"/>
        <w:rPr>
          <w:i/>
          <w:iCs/>
          <w:color w:val="000000"/>
        </w:rPr>
      </w:pPr>
      <w:r w:rsidRPr="00F14580">
        <w:rPr>
          <w:i/>
          <w:iCs/>
          <w:color w:val="000000"/>
        </w:rPr>
        <w:t>Benevolent Paternalism</w:t>
      </w:r>
    </w:p>
    <w:p w14:paraId="186B1BC2" w14:textId="77777777" w:rsidR="00FE5CC1" w:rsidRPr="00F14580" w:rsidRDefault="00FE5CC1" w:rsidP="00FE5CC1">
      <w:pPr>
        <w:pStyle w:val="NormalWeb"/>
        <w:spacing w:before="0" w:beforeAutospacing="0" w:after="120" w:afterAutospacing="0" w:line="360" w:lineRule="auto"/>
        <w:jc w:val="both"/>
        <w:rPr>
          <w:color w:val="000000"/>
        </w:rPr>
      </w:pPr>
      <w:r w:rsidRPr="00F14580">
        <w:rPr>
          <w:color w:val="000000"/>
        </w:rPr>
        <w:t>When it comes to keeping the letter from Martina, Andrew thinks he knows better than Martina, and maybe that is self-love in some substantial sense</w:t>
      </w:r>
      <w:r>
        <w:rPr>
          <w:color w:val="000000"/>
        </w:rPr>
        <w:t xml:space="preserve">, in that he has an elevated sense of self. </w:t>
      </w:r>
      <w:r w:rsidRPr="00F14580">
        <w:rPr>
          <w:color w:val="000000"/>
        </w:rPr>
        <w:t>Importantly, though, Andrew is motivated by altruism and there is nothing that he personally stands to gain</w:t>
      </w:r>
      <w:r>
        <w:rPr>
          <w:color w:val="000000"/>
        </w:rPr>
        <w:t>. He does</w:t>
      </w:r>
      <w:r w:rsidRPr="00F14580">
        <w:rPr>
          <w:color w:val="000000"/>
        </w:rPr>
        <w:t xml:space="preserve"> assert a certain kind of intellectual superiority (knowing better what is good for someone else) </w:t>
      </w:r>
      <w:r>
        <w:rPr>
          <w:color w:val="000000"/>
        </w:rPr>
        <w:t xml:space="preserve">though </w:t>
      </w:r>
      <w:r w:rsidRPr="00F14580">
        <w:rPr>
          <w:color w:val="000000"/>
        </w:rPr>
        <w:t xml:space="preserve">and maybe he gets the warm </w:t>
      </w:r>
      <w:r>
        <w:rPr>
          <w:color w:val="000000"/>
        </w:rPr>
        <w:t>glow</w:t>
      </w:r>
      <w:r w:rsidRPr="00F14580">
        <w:rPr>
          <w:color w:val="000000"/>
        </w:rPr>
        <w:t xml:space="preserve"> that people sometimes </w:t>
      </w:r>
      <w:r>
        <w:rPr>
          <w:color w:val="000000"/>
        </w:rPr>
        <w:t>experience</w:t>
      </w:r>
      <w:r w:rsidRPr="00F14580">
        <w:rPr>
          <w:color w:val="000000"/>
        </w:rPr>
        <w:t xml:space="preserve"> when they deem themselves benefactors.</w:t>
      </w:r>
    </w:p>
    <w:p w14:paraId="6014A01D" w14:textId="57F52DCB" w:rsidR="00FE5CC1" w:rsidRPr="00F14580" w:rsidRDefault="00FE5CC1" w:rsidP="00FE5CC1">
      <w:pPr>
        <w:pStyle w:val="NormalWeb"/>
        <w:spacing w:before="0" w:beforeAutospacing="0" w:after="120" w:afterAutospacing="0" w:line="360" w:lineRule="auto"/>
        <w:ind w:firstLine="720"/>
        <w:jc w:val="both"/>
        <w:rPr>
          <w:lang w:val="en-US"/>
        </w:rPr>
      </w:pPr>
      <w:r w:rsidRPr="00F14580">
        <w:rPr>
          <w:color w:val="000000"/>
        </w:rPr>
        <w:t xml:space="preserve">Kant could potentially account for cases of asserting intellectual superiority via his conception of </w:t>
      </w:r>
      <w:r w:rsidRPr="00F14580">
        <w:rPr>
          <w:i/>
          <w:iCs/>
          <w:color w:val="000000"/>
        </w:rPr>
        <w:t>logical</w:t>
      </w:r>
      <w:r w:rsidRPr="00F14580">
        <w:rPr>
          <w:color w:val="000000"/>
        </w:rPr>
        <w:t xml:space="preserve"> </w:t>
      </w:r>
      <w:r w:rsidRPr="00F14580">
        <w:rPr>
          <w:i/>
          <w:iCs/>
          <w:color w:val="000000"/>
        </w:rPr>
        <w:t xml:space="preserve">egoism </w:t>
      </w:r>
      <w:r w:rsidRPr="00F14580">
        <w:rPr>
          <w:color w:val="000000"/>
        </w:rPr>
        <w:t xml:space="preserve">(VII:128.31-129.17). The logical egoist deems it unnecessary to </w:t>
      </w:r>
      <w:r>
        <w:rPr>
          <w:color w:val="000000"/>
        </w:rPr>
        <w:t xml:space="preserve">consult </w:t>
      </w:r>
      <w:r w:rsidRPr="00F14580">
        <w:rPr>
          <w:color w:val="000000"/>
        </w:rPr>
        <w:t xml:space="preserve">others and </w:t>
      </w:r>
      <w:r>
        <w:rPr>
          <w:color w:val="000000"/>
        </w:rPr>
        <w:t xml:space="preserve">take their </w:t>
      </w:r>
      <w:r w:rsidRPr="00F14580">
        <w:rPr>
          <w:color w:val="000000"/>
        </w:rPr>
        <w:t>criticis</w:t>
      </w:r>
      <w:r>
        <w:rPr>
          <w:color w:val="000000"/>
        </w:rPr>
        <w:t>m into account</w:t>
      </w:r>
      <w:r w:rsidRPr="00F14580">
        <w:rPr>
          <w:color w:val="000000"/>
        </w:rPr>
        <w:t xml:space="preserve">, because he assumes that he knows better than </w:t>
      </w:r>
      <w:proofErr w:type="gramStart"/>
      <w:r w:rsidRPr="00F14580">
        <w:rPr>
          <w:color w:val="000000"/>
        </w:rPr>
        <w:t>they</w:t>
      </w:r>
      <w:proofErr w:type="gramEnd"/>
      <w:r w:rsidRPr="00F14580">
        <w:rPr>
          <w:color w:val="000000"/>
        </w:rPr>
        <w:t xml:space="preserve"> anyway. However, whilst this is an intellectual failing or vice, it is unclear how logical egoism, on Kant’s framework, can </w:t>
      </w:r>
      <w:r w:rsidRPr="005C0A7E">
        <w:rPr>
          <w:i/>
          <w:iCs/>
          <w:color w:val="000000"/>
        </w:rPr>
        <w:t>motivate</w:t>
      </w:r>
      <w:r w:rsidRPr="00F14580">
        <w:rPr>
          <w:color w:val="000000"/>
        </w:rPr>
        <w:t xml:space="preserve"> actions, if the action is not also a matter of self-love (or duty). Kant’s dichotomy here is too strict to be able to account for a phenomenon that Kant himself accepts. </w:t>
      </w:r>
      <w:r>
        <w:rPr>
          <w:color w:val="000000"/>
        </w:rPr>
        <w:t xml:space="preserve">This, however, does point to a potential solution Kant can avail himself of to address all of our cases: </w:t>
      </w:r>
      <w:r w:rsidRPr="00353EDF">
        <w:rPr>
          <w:color w:val="000000"/>
        </w:rPr>
        <w:t xml:space="preserve">In his </w:t>
      </w:r>
      <w:r w:rsidR="00353EDF">
        <w:rPr>
          <w:color w:val="000000"/>
        </w:rPr>
        <w:t xml:space="preserve">wider </w:t>
      </w:r>
      <w:r w:rsidRPr="00353EDF">
        <w:rPr>
          <w:color w:val="000000"/>
        </w:rPr>
        <w:t>writings, Kant</w:t>
      </w:r>
      <w:r>
        <w:rPr>
          <w:color w:val="000000"/>
        </w:rPr>
        <w:t xml:space="preserve"> clearly shows awareness of various different kinds of </w:t>
      </w:r>
      <w:proofErr w:type="gramStart"/>
      <w:r>
        <w:rPr>
          <w:color w:val="000000"/>
        </w:rPr>
        <w:t>wrongdoing</w:t>
      </w:r>
      <w:proofErr w:type="gramEnd"/>
      <w:r>
        <w:rPr>
          <w:color w:val="000000"/>
        </w:rPr>
        <w:t xml:space="preserve"> and he seems to want to accommodate these; but to do so, he would have to give up or relax the claim that all of these forms of wrongdoing reduce to self-love. We will discuss this in the next section.</w:t>
      </w:r>
    </w:p>
    <w:p w14:paraId="124F730C" w14:textId="77777777" w:rsidR="00FE5CC1" w:rsidRPr="00F14580" w:rsidRDefault="00FE5CC1" w:rsidP="00FE5CC1">
      <w:pPr>
        <w:pStyle w:val="NormalWeb"/>
        <w:spacing w:before="0" w:beforeAutospacing="0" w:after="120" w:afterAutospacing="0" w:line="360" w:lineRule="auto"/>
        <w:jc w:val="both"/>
        <w:textAlignment w:val="baseline"/>
        <w:rPr>
          <w:i/>
          <w:iCs/>
          <w:color w:val="000000"/>
          <w:lang w:val="en-US"/>
        </w:rPr>
      </w:pPr>
    </w:p>
    <w:p w14:paraId="0CFD462A" w14:textId="77777777" w:rsidR="00FE5CC1" w:rsidRDefault="00FE5CC1" w:rsidP="00FE5CC1">
      <w:pPr>
        <w:pStyle w:val="NormalWeb"/>
        <w:spacing w:before="0" w:beforeAutospacing="0" w:after="120" w:afterAutospacing="0" w:line="360" w:lineRule="auto"/>
        <w:jc w:val="both"/>
        <w:textAlignment w:val="baseline"/>
        <w:rPr>
          <w:i/>
          <w:iCs/>
          <w:color w:val="000000"/>
        </w:rPr>
      </w:pPr>
      <w:r w:rsidRPr="00F14580">
        <w:rPr>
          <w:i/>
          <w:iCs/>
          <w:color w:val="000000"/>
        </w:rPr>
        <w:t>Spite</w:t>
      </w:r>
    </w:p>
    <w:p w14:paraId="215F02C7" w14:textId="73EAAF71" w:rsidR="004F1C1A" w:rsidRDefault="00FE5CC1" w:rsidP="004F1C1A">
      <w:pPr>
        <w:pStyle w:val="NormalWeb"/>
        <w:spacing w:before="0" w:beforeAutospacing="0" w:after="120" w:afterAutospacing="0" w:line="360" w:lineRule="auto"/>
        <w:jc w:val="both"/>
        <w:textAlignment w:val="baseline"/>
        <w:rPr>
          <w:color w:val="000000"/>
        </w:rPr>
      </w:pPr>
      <w:r w:rsidRPr="00F14580">
        <w:rPr>
          <w:color w:val="000000"/>
        </w:rPr>
        <w:t xml:space="preserve">John’s brother is harming his own subjective well-being by living in </w:t>
      </w:r>
      <w:r w:rsidR="00924DF4">
        <w:rPr>
          <w:color w:val="000000"/>
        </w:rPr>
        <w:t>a</w:t>
      </w:r>
      <w:r w:rsidR="00924DF4" w:rsidRPr="00F14580">
        <w:rPr>
          <w:color w:val="000000"/>
        </w:rPr>
        <w:t xml:space="preserve"> </w:t>
      </w:r>
      <w:r w:rsidRPr="00F14580">
        <w:rPr>
          <w:color w:val="000000"/>
        </w:rPr>
        <w:t xml:space="preserve">terrible </w:t>
      </w:r>
      <w:r w:rsidR="00924DF4">
        <w:rPr>
          <w:color w:val="000000"/>
        </w:rPr>
        <w:t xml:space="preserve">spite </w:t>
      </w:r>
      <w:r w:rsidRPr="00F14580">
        <w:rPr>
          <w:color w:val="000000"/>
        </w:rPr>
        <w:t xml:space="preserve">house, and so this does not seem </w:t>
      </w:r>
      <w:r>
        <w:rPr>
          <w:color w:val="000000"/>
        </w:rPr>
        <w:t xml:space="preserve">like acting </w:t>
      </w:r>
      <w:r w:rsidRPr="00F14580">
        <w:rPr>
          <w:color w:val="000000"/>
        </w:rPr>
        <w:t>straightforwardly from self-love. However</w:t>
      </w:r>
      <w:proofErr w:type="gramStart"/>
      <w:r w:rsidRPr="00F14580">
        <w:rPr>
          <w:color w:val="000000"/>
        </w:rPr>
        <w:t>, that being said, he</w:t>
      </w:r>
      <w:proofErr w:type="gramEnd"/>
      <w:r w:rsidRPr="00F14580">
        <w:rPr>
          <w:color w:val="000000"/>
        </w:rPr>
        <w:t xml:space="preserve"> is also indulging his pettiest revenge fantasies at the expense of his brother, and this does not seem entirely removed from self-love. In addition, we saw that Kant does acknowledge the possibility that agents act wrongfully motivated by a sense of duty. However, once more the question arises how this motivation can be explained on Kant’s framework.</w:t>
      </w:r>
      <w:r>
        <w:rPr>
          <w:color w:val="000000"/>
        </w:rPr>
        <w:t xml:space="preserve"> </w:t>
      </w:r>
    </w:p>
    <w:p w14:paraId="7B8CA984" w14:textId="13BAFA04" w:rsidR="00B12B9B" w:rsidRPr="002F2719" w:rsidRDefault="009D3794" w:rsidP="00093545">
      <w:pPr>
        <w:pStyle w:val="NormalWeb"/>
        <w:spacing w:before="0" w:beforeAutospacing="0" w:after="120" w:afterAutospacing="0" w:line="360" w:lineRule="auto"/>
        <w:ind w:firstLine="720"/>
        <w:jc w:val="both"/>
        <w:textAlignment w:val="baseline"/>
      </w:pPr>
      <w:r w:rsidRPr="004F1C1A">
        <w:lastRenderedPageBreak/>
        <w:t xml:space="preserve">One such explanation we </w:t>
      </w:r>
      <w:r w:rsidR="00093545">
        <w:t xml:space="preserve">can </w:t>
      </w:r>
      <w:r w:rsidR="005910FF" w:rsidRPr="004F1C1A">
        <w:t xml:space="preserve">extrapolate from </w:t>
      </w:r>
      <w:r w:rsidR="001A61AD">
        <w:t xml:space="preserve">Anna </w:t>
      </w:r>
      <w:proofErr w:type="spellStart"/>
      <w:r w:rsidR="005910FF" w:rsidRPr="004F1C1A">
        <w:t>Wehofsits</w:t>
      </w:r>
      <w:proofErr w:type="spellEnd"/>
      <w:r w:rsidR="005910FF" w:rsidRPr="004F1C1A">
        <w:t xml:space="preserve"> (2020) recent instructive discussion of the relation</w:t>
      </w:r>
      <w:r w:rsidR="005910FF" w:rsidRPr="007349EC">
        <w:t xml:space="preserve"> between passions and self-deception in Kant. </w:t>
      </w:r>
      <w:r w:rsidR="004F1C1A">
        <w:t xml:space="preserve">Whilst many forms of rationalizing seek to </w:t>
      </w:r>
      <w:r w:rsidR="00641729">
        <w:t xml:space="preserve">devalue duty by </w:t>
      </w:r>
      <w:r w:rsidR="00D209FF">
        <w:t xml:space="preserve">calling into questions its </w:t>
      </w:r>
      <w:proofErr w:type="spellStart"/>
      <w:r w:rsidR="00D209FF">
        <w:t>exceptionlessness</w:t>
      </w:r>
      <w:proofErr w:type="spellEnd"/>
      <w:r w:rsidR="00D209FF">
        <w:t xml:space="preserve"> or purity (IV:405)</w:t>
      </w:r>
      <w:r w:rsidR="007349EC">
        <w:t>, passions can give rise to a form of rationalizing or self-deception</w:t>
      </w:r>
      <w:r w:rsidR="000A4390">
        <w:t>,</w:t>
      </w:r>
      <w:r w:rsidR="007349EC">
        <w:t xml:space="preserve"> </w:t>
      </w:r>
      <w:r w:rsidR="007349EC" w:rsidRPr="00327840">
        <w:t>which seeks to revalue and elevate the</w:t>
      </w:r>
      <w:r w:rsidR="007349EC">
        <w:t>m over duty</w:t>
      </w:r>
      <w:r w:rsidR="00093545">
        <w:t xml:space="preserve">, and </w:t>
      </w:r>
      <w:r w:rsidR="00F113E8">
        <w:t>allows passions to increase their hold on an agent</w:t>
      </w:r>
      <w:r w:rsidR="003D661B">
        <w:t xml:space="preserve"> </w:t>
      </w:r>
      <w:r w:rsidR="00093545" w:rsidRPr="00327840">
        <w:t>(</w:t>
      </w:r>
      <w:proofErr w:type="spellStart"/>
      <w:r w:rsidR="00093545">
        <w:t>Wehofsits</w:t>
      </w:r>
      <w:proofErr w:type="spellEnd"/>
      <w:r w:rsidR="00093545">
        <w:t xml:space="preserve"> 2020, </w:t>
      </w:r>
      <w:r w:rsidR="00093545" w:rsidRPr="00327840">
        <w:t>8)</w:t>
      </w:r>
      <w:r w:rsidR="00093545">
        <w:t xml:space="preserve">. This can lead to a state of delusion in which </w:t>
      </w:r>
      <w:r w:rsidR="00AE476E">
        <w:t xml:space="preserve">agents deem their passions morally justified, </w:t>
      </w:r>
      <w:r w:rsidR="00522670">
        <w:t xml:space="preserve">and </w:t>
      </w:r>
      <w:r w:rsidR="00AE476E">
        <w:t xml:space="preserve">maybe even think that pursuing </w:t>
      </w:r>
      <w:r w:rsidR="00522670">
        <w:t>them</w:t>
      </w:r>
      <w:r w:rsidR="00AE476E">
        <w:t xml:space="preserve"> is obligatory</w:t>
      </w:r>
      <w:r w:rsidR="00093545">
        <w:t xml:space="preserve"> (ibid.21)</w:t>
      </w:r>
      <w:r w:rsidR="008234D5">
        <w:t>. This</w:t>
      </w:r>
      <w:r w:rsidR="00BE3C3B">
        <w:t xml:space="preserve"> might exactly be the situation that John’s brother finds himself in, when he chooses a lodging that is by all normal standards </w:t>
      </w:r>
      <w:proofErr w:type="gramStart"/>
      <w:r w:rsidR="00BE3C3B">
        <w:t>inferior</w:t>
      </w:r>
      <w:r w:rsidR="006F0F74">
        <w:t>,</w:t>
      </w:r>
      <w:r w:rsidR="00BE3C3B">
        <w:t xml:space="preserve"> </w:t>
      </w:r>
      <w:r w:rsidR="00D31940">
        <w:t>but</w:t>
      </w:r>
      <w:proofErr w:type="gramEnd"/>
      <w:r w:rsidR="00D31940">
        <w:t xml:space="preserve"> allows him to spite someone else’s happiness. </w:t>
      </w:r>
      <w:r w:rsidR="00FE5CC1" w:rsidRPr="0044529D">
        <w:rPr>
          <w:color w:val="000000"/>
        </w:rPr>
        <w:t>Again, Kant here has resources to accommodate this case of wrongdoing, but the story he can tell does not sit well with his claim that everything non-moral boils down to self-love</w:t>
      </w:r>
      <w:r w:rsidR="00292632" w:rsidRPr="0044529D">
        <w:rPr>
          <w:color w:val="000000"/>
        </w:rPr>
        <w:t xml:space="preserve">, since passions are not only </w:t>
      </w:r>
      <w:r w:rsidR="00292632" w:rsidRPr="007C1160">
        <w:rPr>
          <w:color w:val="000000"/>
        </w:rPr>
        <w:t xml:space="preserve">an obstacle for morality but also for an agent’s </w:t>
      </w:r>
      <w:r w:rsidR="00522670" w:rsidRPr="007C1160">
        <w:rPr>
          <w:color w:val="000000"/>
        </w:rPr>
        <w:t>long-term</w:t>
      </w:r>
      <w:r w:rsidR="00292632" w:rsidRPr="007C1160">
        <w:rPr>
          <w:color w:val="000000"/>
        </w:rPr>
        <w:t xml:space="preserve"> self-interes</w:t>
      </w:r>
      <w:r w:rsidR="00025D2F" w:rsidRPr="0013595E">
        <w:rPr>
          <w:color w:val="000000"/>
        </w:rPr>
        <w:t>t. They are</w:t>
      </w:r>
      <w:r w:rsidR="00025D2F" w:rsidRPr="00EE54B3">
        <w:t xml:space="preserve"> ‘</w:t>
      </w:r>
      <w:r w:rsidR="00025D2F" w:rsidRPr="00EE54B3">
        <w:rPr>
          <w:i/>
        </w:rPr>
        <w:t>pragmatically</w:t>
      </w:r>
      <w:r w:rsidR="00025D2F" w:rsidRPr="00EE54B3">
        <w:t xml:space="preserve"> ruinous’ (VII:267.6), because the satisfaction of </w:t>
      </w:r>
      <w:r w:rsidR="0044529D" w:rsidRPr="00EE54B3">
        <w:t xml:space="preserve">everything else is </w:t>
      </w:r>
      <w:r w:rsidR="00025D2F" w:rsidRPr="00EE54B3">
        <w:t>put on hold</w:t>
      </w:r>
      <w:r w:rsidR="0044529D" w:rsidRPr="00EE54B3">
        <w:t xml:space="preserve"> by them</w:t>
      </w:r>
      <w:r w:rsidR="00025D2F" w:rsidRPr="00EE54B3">
        <w:t>.</w:t>
      </w:r>
    </w:p>
    <w:p w14:paraId="2D2D6FE2" w14:textId="77777777" w:rsidR="00FE5CC1" w:rsidRDefault="00FE5CC1" w:rsidP="00FE5CC1">
      <w:pPr>
        <w:pStyle w:val="NormalWeb"/>
        <w:spacing w:before="0" w:beforeAutospacing="0" w:after="120" w:afterAutospacing="0" w:line="360" w:lineRule="auto"/>
        <w:jc w:val="both"/>
        <w:textAlignment w:val="baseline"/>
        <w:rPr>
          <w:color w:val="000000"/>
        </w:rPr>
      </w:pPr>
    </w:p>
    <w:p w14:paraId="4329FBF4" w14:textId="77777777" w:rsidR="00FE5CC1" w:rsidRPr="00320379" w:rsidRDefault="00FE5CC1" w:rsidP="00FE5CC1">
      <w:pPr>
        <w:pStyle w:val="NormalWeb"/>
        <w:spacing w:before="0" w:beforeAutospacing="0" w:after="120" w:afterAutospacing="0" w:line="360" w:lineRule="auto"/>
        <w:jc w:val="center"/>
        <w:textAlignment w:val="baseline"/>
        <w:rPr>
          <w:color w:val="000000"/>
        </w:rPr>
      </w:pPr>
      <w:r>
        <w:rPr>
          <w:color w:val="000000"/>
          <w:u w:val="single"/>
        </w:rPr>
        <w:t>5. Pluralism about Self-Love</w:t>
      </w:r>
    </w:p>
    <w:p w14:paraId="3CB3AB17" w14:textId="77777777" w:rsidR="00FE5CC1" w:rsidRPr="004979F9" w:rsidRDefault="00FE5CC1" w:rsidP="00FE5CC1">
      <w:pPr>
        <w:pStyle w:val="NormalWeb"/>
        <w:spacing w:before="0" w:beforeAutospacing="0" w:after="120" w:afterAutospacing="0" w:line="360" w:lineRule="auto"/>
        <w:jc w:val="both"/>
      </w:pPr>
      <w:r w:rsidRPr="00F14580">
        <w:rPr>
          <w:color w:val="000000"/>
        </w:rPr>
        <w:t xml:space="preserve">We hope to have established that </w:t>
      </w:r>
      <w:r>
        <w:rPr>
          <w:color w:val="000000"/>
        </w:rPr>
        <w:t xml:space="preserve">there are a variety of motives for going wrong </w:t>
      </w:r>
      <w:r w:rsidRPr="00F14580">
        <w:t>(</w:t>
      </w:r>
      <w:r>
        <w:t xml:space="preserve">e.g., </w:t>
      </w:r>
      <w:r w:rsidRPr="00F14580">
        <w:t>not wanting to accept restrictions</w:t>
      </w:r>
      <w:r>
        <w:t xml:space="preserve">, supposed </w:t>
      </w:r>
      <w:r w:rsidRPr="00F14580">
        <w:t xml:space="preserve">intellectual superiority, </w:t>
      </w:r>
      <w:proofErr w:type="gramStart"/>
      <w:r w:rsidRPr="00F14580">
        <w:t>inflated</w:t>
      </w:r>
      <w:proofErr w:type="gramEnd"/>
      <w:r w:rsidRPr="00F14580">
        <w:t xml:space="preserve"> and deflated senses of self, </w:t>
      </w:r>
      <w:r>
        <w:t xml:space="preserve">a misguided sense of justice, thoughtlessness, </w:t>
      </w:r>
      <w:r w:rsidRPr="00F14580">
        <w:t>etc.)</w:t>
      </w:r>
      <w:r>
        <w:rPr>
          <w:color w:val="000000"/>
        </w:rPr>
        <w:t xml:space="preserve">, </w:t>
      </w:r>
      <w:r w:rsidRPr="00F14580">
        <w:t xml:space="preserve">and it </w:t>
      </w:r>
      <w:r>
        <w:t xml:space="preserve">is rather </w:t>
      </w:r>
      <w:r w:rsidRPr="00F14580">
        <w:t>forced to reduce these a</w:t>
      </w:r>
      <w:r>
        <w:t>ll</w:t>
      </w:r>
      <w:r w:rsidRPr="00F14580">
        <w:t xml:space="preserve"> to one overarching incentive.</w:t>
      </w:r>
      <w:r w:rsidRPr="00F14580">
        <w:rPr>
          <w:rStyle w:val="FootnoteReference"/>
        </w:rPr>
        <w:footnoteReference w:id="41"/>
      </w:r>
      <w:r w:rsidRPr="00F14580">
        <w:t xml:space="preserve"> In doing so, we</w:t>
      </w:r>
      <w:r>
        <w:t xml:space="preserve"> also</w:t>
      </w:r>
      <w:r w:rsidRPr="00F14580">
        <w:t xml:space="preserve"> lose part of what is distinctively bad about some of these forms of wrongdoing.</w:t>
      </w:r>
      <w:r>
        <w:t xml:space="preserve"> </w:t>
      </w:r>
      <w:r w:rsidRPr="00F14580">
        <w:rPr>
          <w:color w:val="000000"/>
        </w:rPr>
        <w:t xml:space="preserve">We also hope to have established that more subtle interpretations of Kant and developments of his philosophy can accommodate some of the cases we brought up, but that no single interpretation or development of self-love can plausibly account for </w:t>
      </w:r>
      <w:r w:rsidRPr="00F14580">
        <w:rPr>
          <w:i/>
          <w:iCs/>
          <w:color w:val="000000"/>
        </w:rPr>
        <w:t>all</w:t>
      </w:r>
      <w:r w:rsidRPr="00F14580">
        <w:rPr>
          <w:color w:val="000000"/>
        </w:rPr>
        <w:t xml:space="preserve"> cases</w:t>
      </w:r>
      <w:r>
        <w:rPr>
          <w:color w:val="000000"/>
        </w:rPr>
        <w:t>. Moreover, we contend that some of the resources Kant has available to explain different cases of wrongdoing would be more plausible without any appeal to self-love as an overarching principle</w:t>
      </w:r>
      <w:r w:rsidRPr="00F14580">
        <w:rPr>
          <w:color w:val="000000"/>
        </w:rPr>
        <w:t xml:space="preserve">. </w:t>
      </w:r>
    </w:p>
    <w:p w14:paraId="53B756F7" w14:textId="2863A4F4" w:rsidR="00FE5CC1" w:rsidRPr="008D307F" w:rsidRDefault="00FE5CC1" w:rsidP="00FE5CC1">
      <w:pPr>
        <w:pStyle w:val="NormalWeb"/>
        <w:spacing w:before="0" w:beforeAutospacing="0" w:after="120" w:afterAutospacing="0" w:line="360" w:lineRule="auto"/>
        <w:ind w:firstLine="720"/>
        <w:jc w:val="both"/>
        <w:rPr>
          <w:color w:val="222222"/>
          <w:shd w:val="clear" w:color="auto" w:fill="FFFFFF"/>
        </w:rPr>
      </w:pPr>
      <w:r w:rsidRPr="00F14580">
        <w:rPr>
          <w:color w:val="222222"/>
          <w:shd w:val="clear" w:color="auto" w:fill="FFFFFF"/>
        </w:rPr>
        <w:t xml:space="preserve">We want to end by suggesting a possible fix for Kant. </w:t>
      </w:r>
      <w:r>
        <w:rPr>
          <w:color w:val="222222"/>
          <w:shd w:val="clear" w:color="auto" w:fill="FFFFFF"/>
        </w:rPr>
        <w:t xml:space="preserve">Kant should acknowledge </w:t>
      </w:r>
      <w:r w:rsidRPr="00353EDF">
        <w:rPr>
          <w:color w:val="222222"/>
          <w:shd w:val="clear" w:color="auto" w:fill="FFFFFF"/>
        </w:rPr>
        <w:t xml:space="preserve">that the grounds of wrongdoing are not, at bottom, </w:t>
      </w:r>
      <w:r w:rsidR="00450676" w:rsidRPr="00353EDF">
        <w:rPr>
          <w:color w:val="222222"/>
          <w:shd w:val="clear" w:color="auto" w:fill="FFFFFF"/>
        </w:rPr>
        <w:t>all</w:t>
      </w:r>
      <w:r w:rsidR="00450676">
        <w:rPr>
          <w:color w:val="222222"/>
          <w:shd w:val="clear" w:color="auto" w:fill="FFFFFF"/>
        </w:rPr>
        <w:t xml:space="preserve"> </w:t>
      </w:r>
      <w:r w:rsidRPr="00F14580">
        <w:rPr>
          <w:color w:val="222222"/>
          <w:shd w:val="clear" w:color="auto" w:fill="FFFFFF"/>
        </w:rPr>
        <w:t xml:space="preserve">“of the same kind” </w:t>
      </w:r>
      <w:r w:rsidRPr="00F14580">
        <w:rPr>
          <w:color w:val="000000"/>
          <w:shd w:val="clear" w:color="auto" w:fill="FFFFFF"/>
        </w:rPr>
        <w:t>(V:23.16)</w:t>
      </w:r>
      <w:r>
        <w:rPr>
          <w:color w:val="000000"/>
          <w:shd w:val="clear" w:color="auto" w:fill="FFFFFF"/>
        </w:rPr>
        <w:t xml:space="preserve"> </w:t>
      </w:r>
      <w:r>
        <w:rPr>
          <w:color w:val="222222"/>
          <w:shd w:val="clear" w:color="auto" w:fill="FFFFFF"/>
        </w:rPr>
        <w:t>or</w:t>
      </w:r>
      <w:r w:rsidRPr="00F14580">
        <w:rPr>
          <w:color w:val="222222"/>
          <w:shd w:val="clear" w:color="auto" w:fill="FFFFFF"/>
        </w:rPr>
        <w:t xml:space="preserve"> commensurate</w:t>
      </w:r>
      <w:r>
        <w:rPr>
          <w:color w:val="222222"/>
          <w:shd w:val="clear" w:color="auto" w:fill="FFFFFF"/>
        </w:rPr>
        <w:t xml:space="preserve"> with each other </w:t>
      </w:r>
      <w:r w:rsidRPr="00353EDF">
        <w:rPr>
          <w:color w:val="222222"/>
          <w:shd w:val="clear" w:color="auto" w:fill="FFFFFF"/>
        </w:rPr>
        <w:t>and reduc</w:t>
      </w:r>
      <w:r w:rsidR="00450676" w:rsidRPr="00353EDF">
        <w:rPr>
          <w:color w:val="222222"/>
          <w:shd w:val="clear" w:color="auto" w:fill="FFFFFF"/>
        </w:rPr>
        <w:t>ible</w:t>
      </w:r>
      <w:r>
        <w:rPr>
          <w:color w:val="222222"/>
          <w:shd w:val="clear" w:color="auto" w:fill="FFFFFF"/>
        </w:rPr>
        <w:t xml:space="preserve"> to a single unifying principle.</w:t>
      </w:r>
      <w:r w:rsidRPr="00F14580">
        <w:rPr>
          <w:color w:val="222222"/>
          <w:shd w:val="clear" w:color="auto" w:fill="FFFFFF"/>
        </w:rPr>
        <w:t xml:space="preserve"> </w:t>
      </w:r>
      <w:r>
        <w:rPr>
          <w:color w:val="222222"/>
          <w:shd w:val="clear" w:color="auto" w:fill="FFFFFF"/>
        </w:rPr>
        <w:t xml:space="preserve">Acknowledging </w:t>
      </w:r>
      <w:r>
        <w:rPr>
          <w:color w:val="222222"/>
          <w:shd w:val="clear" w:color="auto" w:fill="FFFFFF"/>
        </w:rPr>
        <w:lastRenderedPageBreak/>
        <w:t>this would allow Kant to account for the</w:t>
      </w:r>
      <w:r w:rsidRPr="00F14580">
        <w:rPr>
          <w:color w:val="222222"/>
          <w:shd w:val="clear" w:color="auto" w:fill="FFFFFF"/>
        </w:rPr>
        <w:t xml:space="preserve"> complexity of </w:t>
      </w:r>
      <w:r>
        <w:rPr>
          <w:color w:val="222222"/>
          <w:shd w:val="clear" w:color="auto" w:fill="FFFFFF"/>
        </w:rPr>
        <w:t>human motivation,</w:t>
      </w:r>
      <w:r w:rsidRPr="00F14580">
        <w:rPr>
          <w:color w:val="222222"/>
          <w:shd w:val="clear" w:color="auto" w:fill="FFFFFF"/>
        </w:rPr>
        <w:t xml:space="preserve"> </w:t>
      </w:r>
      <w:r>
        <w:rPr>
          <w:color w:val="222222"/>
          <w:shd w:val="clear" w:color="auto" w:fill="FFFFFF"/>
        </w:rPr>
        <w:t>as he in fact does in his discussion of the shortcomings of an ethics founded on happiness. In these discussions, Kant conceives of the phenomenal world as messy and contingent and of striving for anything other than morality as always insecure. There is no need for Kant to maintain that all non-moral actions are structured by one principle. In fact, admitting of a pluralism for non-moral motives would be much more in line with Kant’s overall take on the phenomenal world and the human beings in it.</w:t>
      </w:r>
    </w:p>
    <w:p w14:paraId="3B9011C1" w14:textId="11BBDFD6" w:rsidR="00FE5CC1" w:rsidRDefault="00FE5CC1" w:rsidP="00FE5CC1">
      <w:pPr>
        <w:pStyle w:val="NormalWeb"/>
        <w:spacing w:before="0" w:beforeAutospacing="0" w:after="120" w:afterAutospacing="0" w:line="360" w:lineRule="auto"/>
        <w:ind w:firstLine="720"/>
        <w:jc w:val="both"/>
        <w:rPr>
          <w:color w:val="000000"/>
        </w:rPr>
      </w:pPr>
      <w:r>
        <w:rPr>
          <w:color w:val="222222"/>
          <w:shd w:val="clear" w:color="auto" w:fill="FFFFFF"/>
        </w:rPr>
        <w:t xml:space="preserve">Whilst we think this fix is sensible in the light of our criticism and given the general outlines of Kant’s theory, it raises the question of how revisionary this change </w:t>
      </w:r>
      <w:r w:rsidR="00906C91">
        <w:rPr>
          <w:color w:val="222222"/>
          <w:shd w:val="clear" w:color="auto" w:fill="FFFFFF"/>
        </w:rPr>
        <w:t xml:space="preserve">would be </w:t>
      </w:r>
      <w:r>
        <w:rPr>
          <w:color w:val="222222"/>
          <w:shd w:val="clear" w:color="auto" w:fill="FFFFFF"/>
        </w:rPr>
        <w:t>with regards to Kant’s conception of moral-psychology</w:t>
      </w:r>
      <w:r w:rsidR="001C5E44">
        <w:rPr>
          <w:color w:val="222222"/>
          <w:shd w:val="clear" w:color="auto" w:fill="FFFFFF"/>
        </w:rPr>
        <w:t>,</w:t>
      </w:r>
      <w:r>
        <w:rPr>
          <w:color w:val="222222"/>
          <w:shd w:val="clear" w:color="auto" w:fill="FFFFFF"/>
        </w:rPr>
        <w:t xml:space="preserve"> </w:t>
      </w:r>
      <w:proofErr w:type="gramStart"/>
      <w:r>
        <w:rPr>
          <w:color w:val="222222"/>
          <w:shd w:val="clear" w:color="auto" w:fill="FFFFFF"/>
        </w:rPr>
        <w:t>agency</w:t>
      </w:r>
      <w:proofErr w:type="gramEnd"/>
      <w:r w:rsidR="001C5E44">
        <w:rPr>
          <w:color w:val="222222"/>
          <w:shd w:val="clear" w:color="auto" w:fill="FFFFFF"/>
        </w:rPr>
        <w:t xml:space="preserve"> and his argument for the </w:t>
      </w:r>
      <w:r w:rsidR="00353EDF">
        <w:rPr>
          <w:color w:val="222222"/>
          <w:shd w:val="clear" w:color="auto" w:fill="FFFFFF"/>
        </w:rPr>
        <w:t>special normative status</w:t>
      </w:r>
      <w:r w:rsidR="001C5E44">
        <w:rPr>
          <w:color w:val="222222"/>
          <w:shd w:val="clear" w:color="auto" w:fill="FFFFFF"/>
        </w:rPr>
        <w:t xml:space="preserve"> of </w:t>
      </w:r>
      <w:r w:rsidR="00353EDF">
        <w:rPr>
          <w:color w:val="222222"/>
          <w:shd w:val="clear" w:color="auto" w:fill="FFFFFF"/>
        </w:rPr>
        <w:t>the moral law</w:t>
      </w:r>
      <w:r>
        <w:rPr>
          <w:color w:val="222222"/>
          <w:shd w:val="clear" w:color="auto" w:fill="FFFFFF"/>
        </w:rPr>
        <w:t xml:space="preserve">. We might particularly wonder whether this means that Kant should give up his statement that </w:t>
      </w:r>
      <w:r w:rsidRPr="00F14580">
        <w:rPr>
          <w:color w:val="000000"/>
        </w:rPr>
        <w:t>all non-moral, principles “come under the general principle of self-love or one’s own happiness” (V.22.6-8)</w:t>
      </w:r>
      <w:r>
        <w:rPr>
          <w:color w:val="000000"/>
        </w:rPr>
        <w:t>.</w:t>
      </w:r>
      <w:r w:rsidRPr="00F14580">
        <w:rPr>
          <w:color w:val="000000"/>
        </w:rPr>
        <w:t xml:space="preserve"> </w:t>
      </w:r>
      <w:r>
        <w:rPr>
          <w:color w:val="000000"/>
        </w:rPr>
        <w:t xml:space="preserve">This statement occurs </w:t>
      </w:r>
      <w:proofErr w:type="gramStart"/>
      <w:r>
        <w:rPr>
          <w:color w:val="000000"/>
        </w:rPr>
        <w:t>early on in the</w:t>
      </w:r>
      <w:proofErr w:type="gramEnd"/>
      <w:r>
        <w:rPr>
          <w:color w:val="000000"/>
        </w:rPr>
        <w:t xml:space="preserve"> Second Critique, as the second of four theorems, and its programmatic nature suggests that this is a claim of considerable significance for Kant. There are two options here.</w:t>
      </w:r>
    </w:p>
    <w:p w14:paraId="2105F2A8" w14:textId="77777777" w:rsidR="00FE5CC1" w:rsidRPr="000B3451" w:rsidRDefault="00FE5CC1" w:rsidP="00FE5CC1">
      <w:pPr>
        <w:pStyle w:val="NormalWeb"/>
        <w:spacing w:before="0" w:beforeAutospacing="0" w:after="120" w:afterAutospacing="0" w:line="360" w:lineRule="auto"/>
        <w:ind w:firstLine="720"/>
        <w:jc w:val="both"/>
        <w:rPr>
          <w:color w:val="000000" w:themeColor="text1"/>
          <w:shd w:val="clear" w:color="auto" w:fill="FFFFFF"/>
        </w:rPr>
      </w:pPr>
      <w:r w:rsidRPr="000B3451">
        <w:rPr>
          <w:color w:val="000000" w:themeColor="text1"/>
        </w:rPr>
        <w:t xml:space="preserve">Firstly, a relatively non-intrusive fix is to accept that there are different non-moral principles </w:t>
      </w:r>
      <w:r w:rsidRPr="000B3451">
        <w:rPr>
          <w:color w:val="000000" w:themeColor="text1"/>
          <w:shd w:val="clear" w:color="auto" w:fill="FFFFFF"/>
        </w:rPr>
        <w:t xml:space="preserve">that cannot be reduced to each other, but to </w:t>
      </w:r>
      <w:r>
        <w:rPr>
          <w:color w:val="000000" w:themeColor="text1"/>
          <w:shd w:val="clear" w:color="auto" w:fill="FFFFFF"/>
        </w:rPr>
        <w:t xml:space="preserve">still </w:t>
      </w:r>
      <w:r w:rsidRPr="000B3451">
        <w:rPr>
          <w:color w:val="000000" w:themeColor="text1"/>
          <w:shd w:val="clear" w:color="auto" w:fill="FFFFFF"/>
        </w:rPr>
        <w:t>maintain that all material/non-moral ends/actions etc. come under</w:t>
      </w:r>
      <w:r w:rsidRPr="000B3451">
        <w:rPr>
          <w:i/>
          <w:iCs/>
          <w:color w:val="000000" w:themeColor="text1"/>
        </w:rPr>
        <w:t xml:space="preserve"> a</w:t>
      </w:r>
      <w:r w:rsidRPr="000B3451">
        <w:rPr>
          <w:color w:val="000000" w:themeColor="text1"/>
          <w:shd w:val="clear" w:color="auto" w:fill="FFFFFF"/>
        </w:rPr>
        <w:t xml:space="preserve"> principle of self-love, where there are </w:t>
      </w:r>
      <w:proofErr w:type="gramStart"/>
      <w:r w:rsidRPr="000B3451">
        <w:rPr>
          <w:color w:val="000000" w:themeColor="text1"/>
          <w:shd w:val="clear" w:color="auto" w:fill="FFFFFF"/>
        </w:rPr>
        <w:t>various different</w:t>
      </w:r>
      <w:proofErr w:type="gramEnd"/>
      <w:r w:rsidRPr="000B3451">
        <w:rPr>
          <w:color w:val="000000" w:themeColor="text1"/>
          <w:shd w:val="clear" w:color="auto" w:fill="FFFFFF"/>
        </w:rPr>
        <w:t xml:space="preserve"> (potentially incommensurate) principles of self-love: spite, arrogance, desire for pleasure, misguided sense of </w:t>
      </w:r>
      <w:r>
        <w:rPr>
          <w:color w:val="000000" w:themeColor="text1"/>
          <w:shd w:val="clear" w:color="auto" w:fill="FFFFFF"/>
        </w:rPr>
        <w:t>justice</w:t>
      </w:r>
      <w:r w:rsidRPr="000B3451">
        <w:rPr>
          <w:color w:val="000000" w:themeColor="text1"/>
          <w:shd w:val="clear" w:color="auto" w:fill="FFFFFF"/>
        </w:rPr>
        <w:t xml:space="preserve">, </w:t>
      </w:r>
      <w:r>
        <w:rPr>
          <w:color w:val="000000" w:themeColor="text1"/>
          <w:shd w:val="clear" w:color="auto" w:fill="FFFFFF"/>
        </w:rPr>
        <w:t>supposed intellectual superiority</w:t>
      </w:r>
      <w:r w:rsidRPr="000B3451">
        <w:rPr>
          <w:color w:val="000000" w:themeColor="text1"/>
          <w:shd w:val="clear" w:color="auto" w:fill="FFFFFF"/>
        </w:rPr>
        <w:t xml:space="preserve">, and so on. This would allow Kant to retain a minimally modified second theorem, and to maintain </w:t>
      </w:r>
      <w:r>
        <w:rPr>
          <w:color w:val="000000" w:themeColor="text1"/>
          <w:shd w:val="clear" w:color="auto" w:fill="FFFFFF"/>
        </w:rPr>
        <w:t>an</w:t>
      </w:r>
      <w:r w:rsidRPr="000B3451">
        <w:rPr>
          <w:color w:val="000000" w:themeColor="text1"/>
          <w:shd w:val="clear" w:color="auto" w:fill="FFFFFF"/>
        </w:rPr>
        <w:t xml:space="preserve"> exclusive dichotomy between duty and self-love. </w:t>
      </w:r>
    </w:p>
    <w:p w14:paraId="7C3ACCD4" w14:textId="77777777" w:rsidR="00FE5CC1" w:rsidRPr="000B3451" w:rsidRDefault="00FE5CC1" w:rsidP="00FE5CC1">
      <w:pPr>
        <w:pStyle w:val="NormalWeb"/>
        <w:spacing w:before="0" w:beforeAutospacing="0" w:after="120" w:afterAutospacing="0" w:line="360" w:lineRule="auto"/>
        <w:ind w:firstLine="720"/>
        <w:jc w:val="both"/>
        <w:rPr>
          <w:color w:val="000000" w:themeColor="text1"/>
          <w:lang w:eastAsia="zh-CN"/>
        </w:rPr>
      </w:pPr>
      <w:r w:rsidRPr="000B3451">
        <w:rPr>
          <w:color w:val="000000" w:themeColor="text1"/>
          <w:shd w:val="clear" w:color="auto" w:fill="FFFFFF"/>
        </w:rPr>
        <w:t>However</w:t>
      </w:r>
      <w:r w:rsidRPr="000B3451">
        <w:rPr>
          <w:color w:val="000000" w:themeColor="text1"/>
          <w:lang w:eastAsia="zh-CN"/>
        </w:rPr>
        <w:t xml:space="preserve">, </w:t>
      </w:r>
      <w:r w:rsidRPr="000B3451">
        <w:rPr>
          <w:color w:val="000000" w:themeColor="text1"/>
          <w:shd w:val="clear" w:color="auto" w:fill="FFFFFF"/>
        </w:rPr>
        <w:t xml:space="preserve">one might worry that this is a largely verbal manoeuvre </w:t>
      </w:r>
      <w:r w:rsidRPr="000B3451">
        <w:rPr>
          <w:color w:val="000000" w:themeColor="text1"/>
          <w:lang w:eastAsia="zh-CN"/>
        </w:rPr>
        <w:t xml:space="preserve">to make something Kant says come out true even though the underlying picture (pluralism about non-moral incentives) could require a more drastic revision of Kant’s position. A related worry is that this </w:t>
      </w:r>
      <w:r>
        <w:rPr>
          <w:color w:val="000000" w:themeColor="text1"/>
          <w:lang w:eastAsia="zh-CN"/>
        </w:rPr>
        <w:t>looks like</w:t>
      </w:r>
      <w:r w:rsidRPr="000B3451">
        <w:rPr>
          <w:color w:val="000000" w:themeColor="text1"/>
          <w:lang w:eastAsia="zh-CN"/>
        </w:rPr>
        <w:t xml:space="preserve"> an </w:t>
      </w:r>
      <w:r w:rsidRPr="000B3451">
        <w:rPr>
          <w:i/>
          <w:iCs/>
          <w:color w:val="000000" w:themeColor="text1"/>
          <w:lang w:eastAsia="zh-CN"/>
        </w:rPr>
        <w:t>expansionist</w:t>
      </w:r>
      <w:r w:rsidRPr="000B3451">
        <w:rPr>
          <w:color w:val="000000" w:themeColor="text1"/>
          <w:lang w:eastAsia="zh-CN"/>
        </w:rPr>
        <w:t xml:space="preserve"> account of self-love(s), and so faces some of the criticisms that we laid out in section </w:t>
      </w:r>
      <w:r>
        <w:rPr>
          <w:color w:val="000000" w:themeColor="text1"/>
          <w:lang w:eastAsia="zh-CN"/>
        </w:rPr>
        <w:t xml:space="preserve">3. </w:t>
      </w:r>
      <w:r w:rsidRPr="000B3451">
        <w:rPr>
          <w:color w:val="000000" w:themeColor="text1"/>
          <w:lang w:eastAsia="zh-CN"/>
        </w:rPr>
        <w:t xml:space="preserve">After all, on this version of the theorem Kant would hold that everything can be reduced to </w:t>
      </w:r>
      <w:r w:rsidRPr="00A67032">
        <w:rPr>
          <w:i/>
          <w:iCs/>
          <w:color w:val="000000" w:themeColor="text1"/>
          <w:lang w:eastAsia="zh-CN"/>
        </w:rPr>
        <w:t>a</w:t>
      </w:r>
      <w:r w:rsidRPr="000B3451">
        <w:rPr>
          <w:color w:val="000000" w:themeColor="text1"/>
          <w:lang w:eastAsia="zh-CN"/>
        </w:rPr>
        <w:t xml:space="preserve"> form of self-love, except morally worthy actions. This raises the question of why it would be the case that very different incentives, such as the desire for pleasure, the entitlement to take up more space or resources, supposed superiority over others, a misguided sense of </w:t>
      </w:r>
      <w:r>
        <w:rPr>
          <w:color w:val="000000" w:themeColor="text1"/>
          <w:lang w:eastAsia="zh-CN"/>
        </w:rPr>
        <w:t>justice</w:t>
      </w:r>
      <w:r w:rsidRPr="000B3451">
        <w:rPr>
          <w:color w:val="000000" w:themeColor="text1"/>
          <w:lang w:eastAsia="zh-CN"/>
        </w:rPr>
        <w:t xml:space="preserve">, i.e., everything that represents possible grounds of motivation, </w:t>
      </w:r>
      <w:r w:rsidRPr="000B3451">
        <w:rPr>
          <w:i/>
          <w:iCs/>
          <w:color w:val="000000" w:themeColor="text1"/>
          <w:lang w:eastAsia="zh-CN"/>
        </w:rPr>
        <w:t>except duty</w:t>
      </w:r>
      <w:r w:rsidRPr="000B3451">
        <w:rPr>
          <w:color w:val="000000" w:themeColor="text1"/>
          <w:lang w:eastAsia="zh-CN"/>
        </w:rPr>
        <w:t xml:space="preserve">, come under the heading of a principle of self-love. We would once more have a framework for everything that an agent desires, except doing the right thing, and it is unclear why doing the </w:t>
      </w:r>
      <w:r w:rsidRPr="000B3451">
        <w:rPr>
          <w:color w:val="000000" w:themeColor="text1"/>
          <w:lang w:eastAsia="zh-CN"/>
        </w:rPr>
        <w:lastRenderedPageBreak/>
        <w:t>right thing would be excluded from this. It would be more consistent to maintain that everything comes under a principle of self-love and one of these principles is respect for the moral law. However, this is something Kant would not accept.</w:t>
      </w:r>
    </w:p>
    <w:p w14:paraId="76D0CAE3" w14:textId="07FE2BB6" w:rsidR="00FE5CC1" w:rsidRDefault="00FE5CC1" w:rsidP="00FE5CC1">
      <w:pPr>
        <w:pStyle w:val="NormalWeb"/>
        <w:spacing w:before="0" w:beforeAutospacing="0" w:after="120" w:afterAutospacing="0" w:line="360" w:lineRule="auto"/>
        <w:ind w:firstLine="720"/>
        <w:jc w:val="both"/>
        <w:rPr>
          <w:color w:val="000000" w:themeColor="text1"/>
          <w:shd w:val="clear" w:color="auto" w:fill="FFFFFF"/>
        </w:rPr>
      </w:pPr>
      <w:r>
        <w:rPr>
          <w:color w:val="000000" w:themeColor="text1"/>
          <w:lang w:eastAsia="zh-CN"/>
        </w:rPr>
        <w:t xml:space="preserve">This takes us to our second option: a </w:t>
      </w:r>
      <w:r w:rsidRPr="000B3451">
        <w:rPr>
          <w:color w:val="000000" w:themeColor="text1"/>
          <w:lang w:eastAsia="zh-CN"/>
        </w:rPr>
        <w:t xml:space="preserve">more revisionary </w:t>
      </w:r>
      <w:r>
        <w:rPr>
          <w:color w:val="000000" w:themeColor="text1"/>
          <w:lang w:eastAsia="zh-CN"/>
        </w:rPr>
        <w:t>suggestion</w:t>
      </w:r>
      <w:r w:rsidRPr="000B3451">
        <w:rPr>
          <w:color w:val="000000" w:themeColor="text1"/>
          <w:lang w:eastAsia="zh-CN"/>
        </w:rPr>
        <w:t xml:space="preserve"> that avoids </w:t>
      </w:r>
      <w:r>
        <w:rPr>
          <w:color w:val="000000" w:themeColor="text1"/>
          <w:lang w:eastAsia="zh-CN"/>
        </w:rPr>
        <w:t>the above</w:t>
      </w:r>
      <w:r w:rsidRPr="000B3451">
        <w:rPr>
          <w:color w:val="000000" w:themeColor="text1"/>
          <w:lang w:eastAsia="zh-CN"/>
        </w:rPr>
        <w:t xml:space="preserve"> problem and better accommodates the plurality of incentives, </w:t>
      </w:r>
      <w:r>
        <w:rPr>
          <w:color w:val="000000" w:themeColor="text1"/>
          <w:lang w:eastAsia="zh-CN"/>
        </w:rPr>
        <w:t>through</w:t>
      </w:r>
      <w:r w:rsidRPr="000B3451">
        <w:rPr>
          <w:color w:val="000000" w:themeColor="text1"/>
          <w:lang w:eastAsia="zh-CN"/>
        </w:rPr>
        <w:t xml:space="preserve"> </w:t>
      </w:r>
      <w:r w:rsidRPr="000B3451">
        <w:rPr>
          <w:color w:val="000000" w:themeColor="text1"/>
          <w:shd w:val="clear" w:color="auto" w:fill="FFFFFF"/>
        </w:rPr>
        <w:t xml:space="preserve">giving up the claim that </w:t>
      </w:r>
      <w:r w:rsidRPr="000B3451">
        <w:rPr>
          <w:color w:val="000000" w:themeColor="text1"/>
        </w:rPr>
        <w:t xml:space="preserve">all non-moral principles “come under the general principle of self-love or one’s own happiness”. </w:t>
      </w:r>
      <w:r w:rsidRPr="000B3451">
        <w:rPr>
          <w:color w:val="000000" w:themeColor="text1"/>
          <w:shd w:val="clear" w:color="auto" w:fill="FFFFFF"/>
        </w:rPr>
        <w:t>After all, if we accept a pluralism about self-love, where self-love can manifest as spite, arrogance,</w:t>
      </w:r>
      <w:r>
        <w:rPr>
          <w:color w:val="000000" w:themeColor="text1"/>
          <w:shd w:val="clear" w:color="auto" w:fill="FFFFFF"/>
        </w:rPr>
        <w:t xml:space="preserve"> or</w:t>
      </w:r>
      <w:r w:rsidRPr="000B3451">
        <w:rPr>
          <w:color w:val="000000" w:themeColor="text1"/>
          <w:shd w:val="clear" w:color="auto" w:fill="FFFFFF"/>
        </w:rPr>
        <w:t xml:space="preserve"> a misguided sense of </w:t>
      </w:r>
      <w:r>
        <w:rPr>
          <w:color w:val="000000" w:themeColor="text1"/>
          <w:shd w:val="clear" w:color="auto" w:fill="FFFFFF"/>
        </w:rPr>
        <w:t>justice</w:t>
      </w:r>
      <w:r w:rsidRPr="000B3451">
        <w:rPr>
          <w:color w:val="000000" w:themeColor="text1"/>
          <w:shd w:val="clear" w:color="auto" w:fill="FFFFFF"/>
        </w:rPr>
        <w:t xml:space="preserve">, </w:t>
      </w:r>
      <w:r>
        <w:rPr>
          <w:color w:val="000000" w:themeColor="text1"/>
          <w:shd w:val="clear" w:color="auto" w:fill="FFFFFF"/>
        </w:rPr>
        <w:t xml:space="preserve">etc. </w:t>
      </w:r>
      <w:r w:rsidRPr="000B3451">
        <w:rPr>
          <w:color w:val="000000" w:themeColor="text1"/>
          <w:shd w:val="clear" w:color="auto" w:fill="FFFFFF"/>
        </w:rPr>
        <w:t xml:space="preserve">then why not </w:t>
      </w:r>
      <w:r>
        <w:rPr>
          <w:color w:val="000000" w:themeColor="text1"/>
          <w:shd w:val="clear" w:color="auto" w:fill="FFFFFF"/>
        </w:rPr>
        <w:t>just</w:t>
      </w:r>
      <w:r w:rsidRPr="000B3451">
        <w:rPr>
          <w:color w:val="000000" w:themeColor="text1"/>
          <w:shd w:val="clear" w:color="auto" w:fill="FFFFFF"/>
        </w:rPr>
        <w:t xml:space="preserve"> accept a pluralism about </w:t>
      </w:r>
      <w:r>
        <w:rPr>
          <w:color w:val="000000" w:themeColor="text1"/>
          <w:shd w:val="clear" w:color="auto" w:fill="FFFFFF"/>
        </w:rPr>
        <w:t>wrongdoing</w:t>
      </w:r>
      <w:r w:rsidRPr="000B3451">
        <w:rPr>
          <w:color w:val="000000" w:themeColor="text1"/>
          <w:shd w:val="clear" w:color="auto" w:fill="FFFFFF"/>
        </w:rPr>
        <w:t xml:space="preserve"> in the first place, where people can be motivated to go wrong in a variety of different ways, without stipulating that these different ways </w:t>
      </w:r>
      <w:proofErr w:type="gramStart"/>
      <w:r w:rsidRPr="000B3451">
        <w:rPr>
          <w:color w:val="000000" w:themeColor="text1"/>
          <w:shd w:val="clear" w:color="auto" w:fill="FFFFFF"/>
        </w:rPr>
        <w:t>have to</w:t>
      </w:r>
      <w:proofErr w:type="gramEnd"/>
      <w:r w:rsidRPr="000B3451">
        <w:rPr>
          <w:color w:val="000000" w:themeColor="text1"/>
          <w:shd w:val="clear" w:color="auto" w:fill="FFFFFF"/>
        </w:rPr>
        <w:t xml:space="preserve"> come under a principle of self-love. It is sufficient for Kant’s overall theory to maintain that the moral incentive</w:t>
      </w:r>
      <w:r w:rsidR="00E316BA">
        <w:rPr>
          <w:color w:val="000000" w:themeColor="text1"/>
          <w:shd w:val="clear" w:color="auto" w:fill="FFFFFF"/>
        </w:rPr>
        <w:t>,</w:t>
      </w:r>
      <w:r w:rsidRPr="000B3451">
        <w:rPr>
          <w:color w:val="000000" w:themeColor="text1"/>
          <w:shd w:val="clear" w:color="auto" w:fill="FFFFFF"/>
        </w:rPr>
        <w:t xml:space="preserve"> which can endow actions with moral worth</w:t>
      </w:r>
      <w:r w:rsidR="00906C91">
        <w:rPr>
          <w:color w:val="000000" w:themeColor="text1"/>
          <w:shd w:val="clear" w:color="auto" w:fill="FFFFFF"/>
        </w:rPr>
        <w:t>,</w:t>
      </w:r>
      <w:r w:rsidRPr="000B3451">
        <w:rPr>
          <w:color w:val="000000" w:themeColor="text1"/>
          <w:shd w:val="clear" w:color="auto" w:fill="FFFFFF"/>
        </w:rPr>
        <w:t xml:space="preserve"> is distinct from all other incentives and rooted in pure practical reason. Or, in other words, Kant could accept that there are </w:t>
      </w:r>
      <w:proofErr w:type="gramStart"/>
      <w:r w:rsidRPr="000B3451">
        <w:rPr>
          <w:color w:val="000000" w:themeColor="text1"/>
          <w:shd w:val="clear" w:color="auto" w:fill="FFFFFF"/>
        </w:rPr>
        <w:t>many different kinds of</w:t>
      </w:r>
      <w:proofErr w:type="gramEnd"/>
      <w:r w:rsidRPr="000B3451">
        <w:rPr>
          <w:color w:val="000000" w:themeColor="text1"/>
          <w:shd w:val="clear" w:color="auto" w:fill="FFFFFF"/>
        </w:rPr>
        <w:t xml:space="preserve"> </w:t>
      </w:r>
      <w:r>
        <w:rPr>
          <w:color w:val="000000" w:themeColor="text1"/>
          <w:shd w:val="clear" w:color="auto" w:fill="FFFFFF"/>
        </w:rPr>
        <w:t xml:space="preserve">sensuous </w:t>
      </w:r>
      <w:r w:rsidRPr="000B3451">
        <w:rPr>
          <w:color w:val="000000" w:themeColor="text1"/>
          <w:shd w:val="clear" w:color="auto" w:fill="FFFFFF"/>
        </w:rPr>
        <w:t>incentives that motivate actions, and that acting on maxims incorporating these incentives is at times permissible, and at other times impermissible</w:t>
      </w:r>
      <w:r w:rsidRPr="000B3451">
        <w:rPr>
          <w:rStyle w:val="FootnoteReference"/>
          <w:color w:val="000000" w:themeColor="text1"/>
          <w:shd w:val="clear" w:color="auto" w:fill="FFFFFF"/>
        </w:rPr>
        <w:footnoteReference w:id="42"/>
      </w:r>
      <w:r w:rsidRPr="000B3451">
        <w:rPr>
          <w:color w:val="000000" w:themeColor="text1"/>
          <w:shd w:val="clear" w:color="auto" w:fill="FFFFFF"/>
        </w:rPr>
        <w:t>, while still maintain</w:t>
      </w:r>
      <w:r>
        <w:rPr>
          <w:color w:val="000000" w:themeColor="text1"/>
          <w:shd w:val="clear" w:color="auto" w:fill="FFFFFF"/>
        </w:rPr>
        <w:t>ing</w:t>
      </w:r>
      <w:r w:rsidRPr="000B3451">
        <w:rPr>
          <w:color w:val="000000" w:themeColor="text1"/>
          <w:shd w:val="clear" w:color="auto" w:fill="FFFFFF"/>
        </w:rPr>
        <w:t xml:space="preserve"> his key thought that there is </w:t>
      </w:r>
      <w:r>
        <w:rPr>
          <w:color w:val="000000" w:themeColor="text1"/>
          <w:shd w:val="clear" w:color="auto" w:fill="FFFFFF"/>
        </w:rPr>
        <w:t xml:space="preserve">also </w:t>
      </w:r>
      <w:r w:rsidRPr="000B3451">
        <w:rPr>
          <w:color w:val="000000" w:themeColor="text1"/>
          <w:shd w:val="clear" w:color="auto" w:fill="FFFFFF"/>
        </w:rPr>
        <w:t>one special incentive rooted in pure practical reason</w:t>
      </w:r>
      <w:r>
        <w:rPr>
          <w:color w:val="000000" w:themeColor="text1"/>
          <w:shd w:val="clear" w:color="auto" w:fill="FFFFFF"/>
        </w:rPr>
        <w:t>.</w:t>
      </w:r>
      <w:r w:rsidRPr="000B3451">
        <w:rPr>
          <w:color w:val="000000" w:themeColor="text1"/>
          <w:shd w:val="clear" w:color="auto" w:fill="FFFFFF"/>
        </w:rPr>
        <w:t xml:space="preserve"> We think this suggestion better accommodates the plurality of </w:t>
      </w:r>
      <w:r>
        <w:rPr>
          <w:color w:val="000000" w:themeColor="text1"/>
          <w:shd w:val="clear" w:color="auto" w:fill="FFFFFF"/>
        </w:rPr>
        <w:t>grounds</w:t>
      </w:r>
      <w:r w:rsidRPr="000B3451">
        <w:rPr>
          <w:color w:val="000000" w:themeColor="text1"/>
          <w:shd w:val="clear" w:color="auto" w:fill="FFFFFF"/>
        </w:rPr>
        <w:t xml:space="preserve"> that motivate human being</w:t>
      </w:r>
      <w:r>
        <w:rPr>
          <w:color w:val="000000" w:themeColor="text1"/>
          <w:shd w:val="clear" w:color="auto" w:fill="FFFFFF"/>
        </w:rPr>
        <w:t>s</w:t>
      </w:r>
      <w:r w:rsidRPr="000B3451">
        <w:rPr>
          <w:color w:val="000000" w:themeColor="text1"/>
          <w:shd w:val="clear" w:color="auto" w:fill="FFFFFF"/>
        </w:rPr>
        <w:t xml:space="preserve">. We also think it chimes with a key belief of Kant’s, namely that all incentives other than respect are rooted in the sensuous world, a world riddled with contingency. </w:t>
      </w:r>
    </w:p>
    <w:p w14:paraId="5919866A" w14:textId="226BE88A" w:rsidR="00FE2E7D" w:rsidRPr="00583F06" w:rsidRDefault="00326163" w:rsidP="00E316BA">
      <w:pPr>
        <w:pStyle w:val="NormalWeb"/>
        <w:spacing w:before="0" w:beforeAutospacing="0" w:after="120" w:afterAutospacing="0" w:line="360" w:lineRule="auto"/>
        <w:ind w:firstLine="720"/>
        <w:jc w:val="both"/>
        <w:rPr>
          <w:color w:val="000000" w:themeColor="text1"/>
          <w:shd w:val="clear" w:color="auto" w:fill="FFFFFF"/>
        </w:rPr>
      </w:pPr>
      <w:r>
        <w:rPr>
          <w:color w:val="000000" w:themeColor="text1"/>
          <w:shd w:val="clear" w:color="auto" w:fill="FFFFFF"/>
        </w:rPr>
        <w:t xml:space="preserve">Let us finally </w:t>
      </w:r>
      <w:r w:rsidR="004C6FBD">
        <w:rPr>
          <w:color w:val="000000" w:themeColor="text1"/>
          <w:shd w:val="clear" w:color="auto" w:fill="FFFFFF"/>
        </w:rPr>
        <w:t>elaborate on</w:t>
      </w:r>
      <w:r>
        <w:rPr>
          <w:color w:val="000000" w:themeColor="text1"/>
          <w:shd w:val="clear" w:color="auto" w:fill="FFFFFF"/>
        </w:rPr>
        <w:t xml:space="preserve"> some of the </w:t>
      </w:r>
      <w:r w:rsidR="004C6FBD">
        <w:rPr>
          <w:color w:val="000000" w:themeColor="text1"/>
          <w:shd w:val="clear" w:color="auto" w:fill="FFFFFF"/>
        </w:rPr>
        <w:t xml:space="preserve">implications and costs of this proposal, some of which, we think, will </w:t>
      </w:r>
      <w:r w:rsidR="006F0F74">
        <w:rPr>
          <w:color w:val="000000" w:themeColor="text1"/>
          <w:shd w:val="clear" w:color="auto" w:fill="FFFFFF"/>
        </w:rPr>
        <w:t>make</w:t>
      </w:r>
      <w:r w:rsidR="004C6FBD">
        <w:rPr>
          <w:color w:val="000000" w:themeColor="text1"/>
          <w:shd w:val="clear" w:color="auto" w:fill="FFFFFF"/>
        </w:rPr>
        <w:t xml:space="preserve"> Kant’s moral psychology </w:t>
      </w:r>
      <w:r w:rsidR="00E46D99">
        <w:rPr>
          <w:color w:val="000000" w:themeColor="text1"/>
          <w:shd w:val="clear" w:color="auto" w:fill="FFFFFF"/>
        </w:rPr>
        <w:t xml:space="preserve">more appealing, </w:t>
      </w:r>
      <w:r w:rsidR="00522670">
        <w:rPr>
          <w:color w:val="000000" w:themeColor="text1"/>
          <w:shd w:val="clear" w:color="auto" w:fill="FFFFFF"/>
        </w:rPr>
        <w:t xml:space="preserve">where </w:t>
      </w:r>
      <w:r w:rsidR="00E46D99">
        <w:rPr>
          <w:color w:val="000000" w:themeColor="text1"/>
          <w:shd w:val="clear" w:color="auto" w:fill="FFFFFF"/>
        </w:rPr>
        <w:t xml:space="preserve">others </w:t>
      </w:r>
      <w:r w:rsidR="00E46D99" w:rsidRPr="00583F06">
        <w:rPr>
          <w:color w:val="000000" w:themeColor="text1"/>
          <w:shd w:val="clear" w:color="auto" w:fill="FFFFFF"/>
        </w:rPr>
        <w:t>constitut</w:t>
      </w:r>
      <w:r w:rsidR="00522670">
        <w:rPr>
          <w:color w:val="000000" w:themeColor="text1"/>
          <w:shd w:val="clear" w:color="auto" w:fill="FFFFFF"/>
        </w:rPr>
        <w:t>e</w:t>
      </w:r>
      <w:r w:rsidR="00E46D99" w:rsidRPr="00583F06">
        <w:rPr>
          <w:color w:val="000000" w:themeColor="text1"/>
          <w:shd w:val="clear" w:color="auto" w:fill="FFFFFF"/>
        </w:rPr>
        <w:t xml:space="preserve"> </w:t>
      </w:r>
      <w:r w:rsidR="00E46D99" w:rsidRPr="00B7411C">
        <w:rPr>
          <w:color w:val="000000" w:themeColor="text1"/>
          <w:shd w:val="clear" w:color="auto" w:fill="FFFFFF"/>
        </w:rPr>
        <w:t>costs that we think Kantians should be willing to pay</w:t>
      </w:r>
      <w:r w:rsidR="004C6FBD" w:rsidRPr="00B7411C">
        <w:rPr>
          <w:color w:val="000000" w:themeColor="text1"/>
          <w:shd w:val="clear" w:color="auto" w:fill="FFFFFF"/>
        </w:rPr>
        <w:t>.</w:t>
      </w:r>
    </w:p>
    <w:p w14:paraId="1C0D03A0" w14:textId="7772E0BA" w:rsidR="00E46D99" w:rsidRPr="00DC5B21" w:rsidRDefault="00E46D99" w:rsidP="00353EDF">
      <w:pPr>
        <w:pStyle w:val="NormalWeb"/>
        <w:spacing w:before="0" w:beforeAutospacing="0" w:after="120" w:afterAutospacing="0" w:line="360" w:lineRule="auto"/>
        <w:ind w:firstLine="720"/>
        <w:jc w:val="both"/>
        <w:rPr>
          <w:color w:val="000000" w:themeColor="text1"/>
          <w:shd w:val="clear" w:color="auto" w:fill="FFFFFF"/>
          <w:lang w:val="en-US"/>
        </w:rPr>
      </w:pPr>
      <w:r w:rsidRPr="00B7411C">
        <w:rPr>
          <w:color w:val="000000" w:themeColor="text1"/>
          <w:shd w:val="clear" w:color="auto" w:fill="FFFFFF"/>
        </w:rPr>
        <w:t xml:space="preserve">Firstly, </w:t>
      </w:r>
      <w:r w:rsidR="00B65066" w:rsidRPr="00B7411C">
        <w:rPr>
          <w:color w:val="000000" w:themeColor="text1"/>
          <w:shd w:val="clear" w:color="auto" w:fill="FFFFFF"/>
        </w:rPr>
        <w:t xml:space="preserve">whilst we have focused on </w:t>
      </w:r>
      <w:r w:rsidR="00B65066" w:rsidRPr="001A27C5">
        <w:rPr>
          <w:i/>
          <w:iCs/>
          <w:color w:val="000000" w:themeColor="text1"/>
          <w:shd w:val="clear" w:color="auto" w:fill="FFFFFF"/>
        </w:rPr>
        <w:t>immoral</w:t>
      </w:r>
      <w:r w:rsidR="00B65066" w:rsidRPr="00B7411C">
        <w:rPr>
          <w:color w:val="000000" w:themeColor="text1"/>
          <w:shd w:val="clear" w:color="auto" w:fill="FFFFFF"/>
        </w:rPr>
        <w:t xml:space="preserve"> actions, </w:t>
      </w:r>
      <w:r w:rsidR="002156C2" w:rsidRPr="00B7411C">
        <w:rPr>
          <w:color w:val="000000" w:themeColor="text1"/>
          <w:shd w:val="clear" w:color="auto" w:fill="FFFFFF"/>
        </w:rPr>
        <w:t xml:space="preserve">giving up on the claim that self-love </w:t>
      </w:r>
      <w:r w:rsidR="00A94592">
        <w:rPr>
          <w:color w:val="000000" w:themeColor="text1"/>
          <w:shd w:val="clear" w:color="auto" w:fill="FFFFFF"/>
        </w:rPr>
        <w:t xml:space="preserve">is the only alternative </w:t>
      </w:r>
      <w:r w:rsidR="00907DD0">
        <w:rPr>
          <w:color w:val="000000" w:themeColor="text1"/>
          <w:shd w:val="clear" w:color="auto" w:fill="FFFFFF"/>
        </w:rPr>
        <w:t xml:space="preserve">to duty </w:t>
      </w:r>
      <w:r w:rsidR="002156C2" w:rsidRPr="00B7411C">
        <w:rPr>
          <w:color w:val="000000" w:themeColor="text1"/>
          <w:shd w:val="clear" w:color="auto" w:fill="FFFFFF"/>
        </w:rPr>
        <w:t xml:space="preserve">also allows for a more nuanced understanding of </w:t>
      </w:r>
      <w:r w:rsidR="002156C2" w:rsidRPr="00353EDF">
        <w:rPr>
          <w:i/>
          <w:iCs/>
          <w:color w:val="000000" w:themeColor="text1"/>
          <w:shd w:val="clear" w:color="auto" w:fill="FFFFFF"/>
        </w:rPr>
        <w:t>merely permissible</w:t>
      </w:r>
      <w:r w:rsidR="002156C2" w:rsidRPr="00353EDF">
        <w:rPr>
          <w:color w:val="000000" w:themeColor="text1"/>
          <w:shd w:val="clear" w:color="auto" w:fill="FFFFFF"/>
        </w:rPr>
        <w:t xml:space="preserve"> </w:t>
      </w:r>
      <w:r w:rsidR="005714DA" w:rsidRPr="00353EDF">
        <w:rPr>
          <w:color w:val="000000" w:themeColor="text1"/>
          <w:shd w:val="clear" w:color="auto" w:fill="FFFFFF"/>
        </w:rPr>
        <w:t>(as opposed to immoral</w:t>
      </w:r>
      <w:r w:rsidR="00CA6F82" w:rsidRPr="00353EDF">
        <w:rPr>
          <w:color w:val="000000" w:themeColor="text1"/>
          <w:shd w:val="clear" w:color="auto" w:fill="FFFFFF"/>
        </w:rPr>
        <w:t xml:space="preserve"> or morally required</w:t>
      </w:r>
      <w:r w:rsidR="005714DA" w:rsidRPr="00353EDF">
        <w:rPr>
          <w:color w:val="000000" w:themeColor="text1"/>
          <w:shd w:val="clear" w:color="auto" w:fill="FFFFFF"/>
        </w:rPr>
        <w:t>)</w:t>
      </w:r>
      <w:r w:rsidR="005714DA">
        <w:rPr>
          <w:color w:val="000000" w:themeColor="text1"/>
          <w:shd w:val="clear" w:color="auto" w:fill="FFFFFF"/>
        </w:rPr>
        <w:t xml:space="preserve"> </w:t>
      </w:r>
      <w:r w:rsidR="002156C2" w:rsidRPr="00B7411C">
        <w:rPr>
          <w:color w:val="000000" w:themeColor="text1"/>
          <w:shd w:val="clear" w:color="auto" w:fill="FFFFFF"/>
        </w:rPr>
        <w:t xml:space="preserve">actions. </w:t>
      </w:r>
      <w:r w:rsidR="00802C51" w:rsidRPr="00B7411C">
        <w:rPr>
          <w:color w:val="000000" w:themeColor="text1"/>
          <w:shd w:val="clear" w:color="auto" w:fill="FFFFFF"/>
        </w:rPr>
        <w:t>For instance</w:t>
      </w:r>
      <w:r w:rsidR="001A27C5">
        <w:rPr>
          <w:color w:val="000000" w:themeColor="text1"/>
          <w:shd w:val="clear" w:color="auto" w:fill="FFFFFF"/>
          <w:lang w:val="en-US"/>
        </w:rPr>
        <w:t>, we</w:t>
      </w:r>
      <w:r w:rsidR="001A27C5" w:rsidRPr="001A27C5">
        <w:rPr>
          <w:color w:val="000000" w:themeColor="text1"/>
          <w:shd w:val="clear" w:color="auto" w:fill="FFFFFF"/>
          <w:lang w:val="en-US"/>
        </w:rPr>
        <w:t xml:space="preserve"> spend some time in the morning tending to </w:t>
      </w:r>
      <w:r w:rsidR="001A27C5">
        <w:rPr>
          <w:color w:val="000000" w:themeColor="text1"/>
          <w:shd w:val="clear" w:color="auto" w:fill="FFFFFF"/>
          <w:lang w:val="en-US"/>
        </w:rPr>
        <w:t>our</w:t>
      </w:r>
      <w:r w:rsidR="001A27C5" w:rsidRPr="001A27C5">
        <w:rPr>
          <w:color w:val="000000" w:themeColor="text1"/>
          <w:shd w:val="clear" w:color="auto" w:fill="FFFFFF"/>
          <w:lang w:val="en-US"/>
        </w:rPr>
        <w:t xml:space="preserve"> tomato plants. This is not done from duty, but it’s also not clearly done from self-love. It’s done from a sense of concern about the plants. Life is full of actions that are neither done from duty, nor from self-love, and our proposal helps us make more sense of these.</w:t>
      </w:r>
      <w:r w:rsidR="00DC5B21">
        <w:rPr>
          <w:color w:val="000000" w:themeColor="text1"/>
          <w:shd w:val="clear" w:color="auto" w:fill="FFFFFF"/>
          <w:lang w:val="en-US"/>
        </w:rPr>
        <w:t xml:space="preserve"> </w:t>
      </w:r>
      <w:r w:rsidR="0083132E" w:rsidRPr="00B7411C">
        <w:rPr>
          <w:color w:val="000000" w:themeColor="text1"/>
          <w:shd w:val="clear" w:color="auto" w:fill="FFFFFF"/>
        </w:rPr>
        <w:t xml:space="preserve">We take it that potentially many merely permissible actions are motivated </w:t>
      </w:r>
      <w:r w:rsidR="0083132E" w:rsidRPr="00B7411C">
        <w:rPr>
          <w:color w:val="000000" w:themeColor="text1"/>
          <w:shd w:val="clear" w:color="auto" w:fill="FFFFFF"/>
        </w:rPr>
        <w:lastRenderedPageBreak/>
        <w:t>by something other than self-love</w:t>
      </w:r>
      <w:r w:rsidR="001A27C5">
        <w:rPr>
          <w:color w:val="000000" w:themeColor="text1"/>
          <w:shd w:val="clear" w:color="auto" w:fill="FFFFFF"/>
        </w:rPr>
        <w:t xml:space="preserve"> or duty</w:t>
      </w:r>
      <w:r w:rsidR="005F1422" w:rsidRPr="00B7411C">
        <w:rPr>
          <w:color w:val="000000" w:themeColor="text1"/>
          <w:shd w:val="clear" w:color="auto" w:fill="FFFFFF"/>
        </w:rPr>
        <w:t>, although elaborating on this is beyond our scope</w:t>
      </w:r>
      <w:r w:rsidR="001A27C5">
        <w:rPr>
          <w:color w:val="000000" w:themeColor="text1"/>
          <w:shd w:val="clear" w:color="auto" w:fill="FFFFFF"/>
        </w:rPr>
        <w:t xml:space="preserve"> here</w:t>
      </w:r>
      <w:r w:rsidR="005F1422" w:rsidRPr="00B7411C">
        <w:rPr>
          <w:color w:val="000000" w:themeColor="text1"/>
          <w:shd w:val="clear" w:color="auto" w:fill="FFFFFF"/>
        </w:rPr>
        <w:t>.</w:t>
      </w:r>
    </w:p>
    <w:p w14:paraId="11114D36" w14:textId="23834AE9" w:rsidR="009B71AD" w:rsidRPr="009B71AD" w:rsidRDefault="002244A6" w:rsidP="00353EDF">
      <w:pPr>
        <w:pStyle w:val="NormalWeb"/>
        <w:spacing w:before="0" w:beforeAutospacing="0" w:after="120" w:afterAutospacing="0" w:line="360" w:lineRule="auto"/>
        <w:ind w:firstLine="720"/>
        <w:jc w:val="both"/>
        <w:rPr>
          <w:color w:val="000000" w:themeColor="text1"/>
          <w:shd w:val="clear" w:color="auto" w:fill="FFFFFF"/>
        </w:rPr>
      </w:pPr>
      <w:bookmarkStart w:id="2" w:name="_Hlk87876581"/>
      <w:r>
        <w:rPr>
          <w:color w:val="000000" w:themeColor="text1"/>
          <w:shd w:val="clear" w:color="auto" w:fill="FFFFFF"/>
        </w:rPr>
        <w:t>Secondly, and more importantly, s</w:t>
      </w:r>
      <w:r w:rsidR="009B71AD" w:rsidRPr="009B71AD">
        <w:rPr>
          <w:color w:val="000000" w:themeColor="text1"/>
          <w:shd w:val="clear" w:color="auto" w:fill="FFFFFF"/>
        </w:rPr>
        <w:t xml:space="preserve">o </w:t>
      </w:r>
      <w:proofErr w:type="gramStart"/>
      <w:r w:rsidR="009B71AD" w:rsidRPr="009B71AD">
        <w:rPr>
          <w:color w:val="000000" w:themeColor="text1"/>
          <w:shd w:val="clear" w:color="auto" w:fill="FFFFFF"/>
        </w:rPr>
        <w:t>far</w:t>
      </w:r>
      <w:proofErr w:type="gramEnd"/>
      <w:r w:rsidR="009B71AD" w:rsidRPr="009B71AD">
        <w:rPr>
          <w:color w:val="000000" w:themeColor="text1"/>
          <w:shd w:val="clear" w:color="auto" w:fill="FFFFFF"/>
        </w:rPr>
        <w:t xml:space="preserve"> we have discussed Kant’s claims about self-love primarily as a </w:t>
      </w:r>
      <w:r w:rsidR="009B71AD" w:rsidRPr="009B71AD">
        <w:rPr>
          <w:i/>
          <w:iCs/>
          <w:color w:val="000000" w:themeColor="text1"/>
          <w:shd w:val="clear" w:color="auto" w:fill="FFFFFF"/>
        </w:rPr>
        <w:t>motive</w:t>
      </w:r>
      <w:r w:rsidR="009B71AD" w:rsidRPr="009B71AD">
        <w:rPr>
          <w:color w:val="000000" w:themeColor="text1"/>
          <w:shd w:val="clear" w:color="auto" w:fill="FFFFFF"/>
        </w:rPr>
        <w:t xml:space="preserve">. But when Kant introduces his claim </w:t>
      </w:r>
      <w:bookmarkStart w:id="3" w:name="_Hlk83042088"/>
      <w:r w:rsidR="009B71AD" w:rsidRPr="009B71AD">
        <w:rPr>
          <w:color w:val="000000" w:themeColor="text1"/>
          <w:shd w:val="clear" w:color="auto" w:fill="FFFFFF"/>
        </w:rPr>
        <w:t xml:space="preserve">that </w:t>
      </w:r>
      <w:r w:rsidR="009B71AD" w:rsidRPr="009B71AD">
        <w:rPr>
          <w:color w:val="000000" w:themeColor="text1"/>
          <w:shd w:val="clear" w:color="auto" w:fill="FFFFFF"/>
          <w:lang w:val="en-US"/>
        </w:rPr>
        <w:t>all material i.e., non-moral, principles “come under the general principle of self-love or one’s own happiness” at V.22.6-8</w:t>
      </w:r>
      <w:bookmarkEnd w:id="3"/>
      <w:r w:rsidR="009B71AD" w:rsidRPr="009B71AD">
        <w:rPr>
          <w:color w:val="000000" w:themeColor="text1"/>
          <w:shd w:val="clear" w:color="auto" w:fill="FFFFFF"/>
          <w:lang w:val="en-US"/>
        </w:rPr>
        <w:t xml:space="preserve">, he is not only talking about </w:t>
      </w:r>
      <w:r w:rsidR="009E4EAB">
        <w:rPr>
          <w:color w:val="000000" w:themeColor="text1"/>
          <w:shd w:val="clear" w:color="auto" w:fill="FFFFFF"/>
        </w:rPr>
        <w:t xml:space="preserve">our motivations, </w:t>
      </w:r>
      <w:proofErr w:type="gramStart"/>
      <w:r w:rsidR="00150A4E">
        <w:rPr>
          <w:color w:val="000000" w:themeColor="text1"/>
          <w:shd w:val="clear" w:color="auto" w:fill="FFFFFF"/>
        </w:rPr>
        <w:t>Kant</w:t>
      </w:r>
      <w:proofErr w:type="gramEnd"/>
      <w:r w:rsidR="009B71AD" w:rsidRPr="009B71AD">
        <w:rPr>
          <w:color w:val="000000" w:themeColor="text1"/>
          <w:shd w:val="clear" w:color="auto" w:fill="FFFFFF"/>
        </w:rPr>
        <w:t xml:space="preserve"> </w:t>
      </w:r>
      <w:bookmarkStart w:id="4" w:name="_Hlk83042135"/>
      <w:r w:rsidR="00150A4E">
        <w:rPr>
          <w:color w:val="000000" w:themeColor="text1"/>
          <w:shd w:val="clear" w:color="auto" w:fill="FFFFFF"/>
        </w:rPr>
        <w:t xml:space="preserve">also </w:t>
      </w:r>
      <w:r w:rsidR="009B71AD" w:rsidRPr="009B71AD">
        <w:rPr>
          <w:color w:val="000000" w:themeColor="text1"/>
          <w:shd w:val="clear" w:color="auto" w:fill="FFFFFF"/>
        </w:rPr>
        <w:t xml:space="preserve">wants to establish the </w:t>
      </w:r>
      <w:r w:rsidR="009B71AD" w:rsidRPr="009E4EAB">
        <w:rPr>
          <w:i/>
          <w:iCs/>
          <w:color w:val="000000" w:themeColor="text1"/>
          <w:shd w:val="clear" w:color="auto" w:fill="FFFFFF"/>
        </w:rPr>
        <w:t>normative</w:t>
      </w:r>
      <w:r w:rsidR="009B71AD" w:rsidRPr="009B71AD">
        <w:rPr>
          <w:color w:val="000000" w:themeColor="text1"/>
          <w:shd w:val="clear" w:color="auto" w:fill="FFFFFF"/>
        </w:rPr>
        <w:t xml:space="preserve"> priority of the moral law over all non-moral or material principles.</w:t>
      </w:r>
      <w:r w:rsidR="007479A9">
        <w:rPr>
          <w:color w:val="000000" w:themeColor="text1"/>
          <w:shd w:val="clear" w:color="auto" w:fill="FFFFFF"/>
        </w:rPr>
        <w:t xml:space="preserve"> </w:t>
      </w:r>
    </w:p>
    <w:bookmarkEnd w:id="4"/>
    <w:p w14:paraId="4D0C70BD" w14:textId="23F8048D" w:rsidR="009C31BF" w:rsidRPr="00EE54B3" w:rsidRDefault="009B71AD" w:rsidP="00353EDF">
      <w:pPr>
        <w:pStyle w:val="NormalWeb"/>
        <w:spacing w:before="0" w:beforeAutospacing="0" w:after="120" w:afterAutospacing="0" w:line="360" w:lineRule="auto"/>
        <w:ind w:firstLine="720"/>
        <w:jc w:val="both"/>
        <w:rPr>
          <w:color w:val="000000"/>
        </w:rPr>
      </w:pPr>
      <w:r w:rsidRPr="009B71AD">
        <w:rPr>
          <w:color w:val="000000" w:themeColor="text1"/>
          <w:shd w:val="clear" w:color="auto" w:fill="FFFFFF"/>
        </w:rPr>
        <w:t xml:space="preserve">A worry here is that perhaps, in introducing a plurality of different possible incentives, we are complicating Kant’s moral philosophy in an unhelpful way. After all, </w:t>
      </w:r>
      <w:r w:rsidR="000F0933">
        <w:rPr>
          <w:color w:val="000000" w:themeColor="text1"/>
          <w:shd w:val="clear" w:color="auto" w:fill="FFFFFF"/>
        </w:rPr>
        <w:t>if it were</w:t>
      </w:r>
      <w:r w:rsidR="00E15D3A">
        <w:rPr>
          <w:color w:val="000000" w:themeColor="text1"/>
          <w:shd w:val="clear" w:color="auto" w:fill="FFFFFF"/>
        </w:rPr>
        <w:t xml:space="preserve"> </w:t>
      </w:r>
      <w:r w:rsidR="000F0933">
        <w:rPr>
          <w:color w:val="000000" w:themeColor="text1"/>
          <w:shd w:val="clear" w:color="auto" w:fill="FFFFFF"/>
        </w:rPr>
        <w:t>n</w:t>
      </w:r>
      <w:r w:rsidR="00E15D3A">
        <w:rPr>
          <w:color w:val="000000" w:themeColor="text1"/>
          <w:shd w:val="clear" w:color="auto" w:fill="FFFFFF"/>
        </w:rPr>
        <w:t>o</w:t>
      </w:r>
      <w:r w:rsidR="000F0933">
        <w:rPr>
          <w:color w:val="000000" w:themeColor="text1"/>
          <w:shd w:val="clear" w:color="auto" w:fill="FFFFFF"/>
        </w:rPr>
        <w:t xml:space="preserve">t for the </w:t>
      </w:r>
      <w:r w:rsidRPr="009B71AD">
        <w:rPr>
          <w:color w:val="000000" w:themeColor="text1"/>
          <w:shd w:val="clear" w:color="auto" w:fill="FFFFFF"/>
        </w:rPr>
        <w:t>pluralism</w:t>
      </w:r>
      <w:r w:rsidR="000F0933">
        <w:rPr>
          <w:color w:val="000000" w:themeColor="text1"/>
          <w:shd w:val="clear" w:color="auto" w:fill="FFFFFF"/>
        </w:rPr>
        <w:t xml:space="preserve"> we propose</w:t>
      </w:r>
      <w:r w:rsidRPr="009B71AD">
        <w:rPr>
          <w:color w:val="000000" w:themeColor="text1"/>
          <w:shd w:val="clear" w:color="auto" w:fill="FFFFFF"/>
        </w:rPr>
        <w:t>, Kant ha</w:t>
      </w:r>
      <w:r w:rsidR="00353EDF">
        <w:rPr>
          <w:color w:val="000000" w:themeColor="text1"/>
          <w:shd w:val="clear" w:color="auto" w:fill="FFFFFF"/>
        </w:rPr>
        <w:t>s</w:t>
      </w:r>
      <w:r w:rsidRPr="009B71AD">
        <w:rPr>
          <w:color w:val="000000" w:themeColor="text1"/>
          <w:shd w:val="clear" w:color="auto" w:fill="FFFFFF"/>
        </w:rPr>
        <w:t xml:space="preserve"> a</w:t>
      </w:r>
      <w:r w:rsidR="000F0933">
        <w:rPr>
          <w:color w:val="000000" w:themeColor="text1"/>
          <w:shd w:val="clear" w:color="auto" w:fill="FFFFFF"/>
        </w:rPr>
        <w:t xml:space="preserve"> straight-forward</w:t>
      </w:r>
      <w:r w:rsidRPr="009B71AD">
        <w:rPr>
          <w:color w:val="000000" w:themeColor="text1"/>
          <w:shd w:val="clear" w:color="auto" w:fill="FFFFFF"/>
        </w:rPr>
        <w:t xml:space="preserve"> argument for the specialness and uniqueness of the moral law</w:t>
      </w:r>
      <w:r w:rsidR="000F0933">
        <w:rPr>
          <w:color w:val="000000" w:themeColor="text1"/>
          <w:shd w:val="clear" w:color="auto" w:fill="FFFFFF"/>
        </w:rPr>
        <w:t xml:space="preserve"> via </w:t>
      </w:r>
      <w:r w:rsidR="000F0933" w:rsidRPr="00EE54B3">
        <w:rPr>
          <w:color w:val="000000"/>
        </w:rPr>
        <w:t>a bottom</w:t>
      </w:r>
      <w:r w:rsidR="000F0933">
        <w:rPr>
          <w:color w:val="000000"/>
        </w:rPr>
        <w:t>-</w:t>
      </w:r>
      <w:r w:rsidR="000F0933" w:rsidRPr="00EE54B3">
        <w:rPr>
          <w:color w:val="000000"/>
        </w:rPr>
        <w:t>up strategy</w:t>
      </w:r>
      <w:r w:rsidR="000F0933">
        <w:rPr>
          <w:color w:val="000000"/>
        </w:rPr>
        <w:t xml:space="preserve"> that he avails himself of</w:t>
      </w:r>
      <w:r w:rsidR="00F346E3">
        <w:rPr>
          <w:color w:val="000000" w:themeColor="text1"/>
          <w:shd w:val="clear" w:color="auto" w:fill="FFFFFF"/>
        </w:rPr>
        <w:t xml:space="preserve"> </w:t>
      </w:r>
      <w:r w:rsidR="006C2901">
        <w:rPr>
          <w:color w:val="000000"/>
        </w:rPr>
        <w:t>i</w:t>
      </w:r>
      <w:r w:rsidR="00992C6B" w:rsidRPr="00EE54B3">
        <w:rPr>
          <w:color w:val="000000"/>
        </w:rPr>
        <w:t xml:space="preserve">n </w:t>
      </w:r>
      <w:r w:rsidR="003A2CD3" w:rsidRPr="00EE54B3">
        <w:rPr>
          <w:color w:val="000000"/>
        </w:rPr>
        <w:t xml:space="preserve">the Second Critique’s </w:t>
      </w:r>
      <w:r w:rsidR="00992C6B" w:rsidRPr="00EE54B3">
        <w:rPr>
          <w:color w:val="000000"/>
        </w:rPr>
        <w:t>Remark I to Theorem II</w:t>
      </w:r>
      <w:r w:rsidR="000F0933">
        <w:rPr>
          <w:color w:val="000000"/>
        </w:rPr>
        <w:t>.</w:t>
      </w:r>
      <w:r w:rsidR="003A2CD3" w:rsidRPr="00EE54B3">
        <w:rPr>
          <w:color w:val="000000"/>
        </w:rPr>
        <w:t xml:space="preserve"> </w:t>
      </w:r>
      <w:r w:rsidR="00E15D3A">
        <w:rPr>
          <w:color w:val="000000"/>
        </w:rPr>
        <w:t>There, h</w:t>
      </w:r>
      <w:r w:rsidR="000D0FD0" w:rsidRPr="00EE54B3">
        <w:rPr>
          <w:color w:val="000000"/>
        </w:rPr>
        <w:t xml:space="preserve">e argues that </w:t>
      </w:r>
      <w:r w:rsidR="00A174D8" w:rsidRPr="00EE54B3">
        <w:rPr>
          <w:color w:val="000000"/>
        </w:rPr>
        <w:t>all</w:t>
      </w:r>
      <w:r w:rsidR="00992C6B" w:rsidRPr="00EE54B3">
        <w:rPr>
          <w:color w:val="000000"/>
        </w:rPr>
        <w:t xml:space="preserve"> non-moral principles</w:t>
      </w:r>
      <w:r w:rsidR="008F5E46">
        <w:rPr>
          <w:color w:val="000000"/>
        </w:rPr>
        <w:t xml:space="preserve">, be they </w:t>
      </w:r>
      <w:r w:rsidR="00576711">
        <w:rPr>
          <w:color w:val="000000"/>
        </w:rPr>
        <w:t xml:space="preserve">concerned with bodily, </w:t>
      </w:r>
      <w:proofErr w:type="gramStart"/>
      <w:r w:rsidR="00576711">
        <w:rPr>
          <w:color w:val="000000"/>
        </w:rPr>
        <w:t>intellectual</w:t>
      </w:r>
      <w:proofErr w:type="gramEnd"/>
      <w:r w:rsidR="00576711">
        <w:rPr>
          <w:color w:val="000000"/>
        </w:rPr>
        <w:t xml:space="preserve"> or cultural pleasures</w:t>
      </w:r>
      <w:r w:rsidR="001736E3">
        <w:rPr>
          <w:color w:val="000000"/>
        </w:rPr>
        <w:t>,</w:t>
      </w:r>
      <w:r w:rsidR="00992C6B" w:rsidRPr="00EE54B3">
        <w:rPr>
          <w:color w:val="000000"/>
        </w:rPr>
        <w:t xml:space="preserve"> have in common </w:t>
      </w:r>
      <w:r w:rsidR="00A174D8" w:rsidRPr="00EE54B3">
        <w:rPr>
          <w:color w:val="000000"/>
        </w:rPr>
        <w:t xml:space="preserve">that they </w:t>
      </w:r>
      <w:r w:rsidR="00655AD3">
        <w:rPr>
          <w:color w:val="000000"/>
        </w:rPr>
        <w:t>operate through pleasure (</w:t>
      </w:r>
      <w:r w:rsidR="00CC02FA">
        <w:rPr>
          <w:color w:val="000000"/>
        </w:rPr>
        <w:t>V:23.13-4</w:t>
      </w:r>
      <w:r w:rsidR="00655AD3">
        <w:rPr>
          <w:color w:val="000000"/>
        </w:rPr>
        <w:t xml:space="preserve">) </w:t>
      </w:r>
      <w:r w:rsidR="00CC02FA">
        <w:rPr>
          <w:color w:val="000000"/>
        </w:rPr>
        <w:t xml:space="preserve">and </w:t>
      </w:r>
      <w:r w:rsidR="00D83A7F" w:rsidRPr="00EE54B3">
        <w:rPr>
          <w:color w:val="000000"/>
        </w:rPr>
        <w:t>contain “</w:t>
      </w:r>
      <w:r w:rsidR="00A174D8" w:rsidRPr="00EE54B3">
        <w:rPr>
          <w:color w:val="000000"/>
        </w:rPr>
        <w:t>no determining ground for the will other than such as it</w:t>
      </w:r>
      <w:r w:rsidR="00537F7B">
        <w:rPr>
          <w:color w:val="000000"/>
        </w:rPr>
        <w:t xml:space="preserve"> is</w:t>
      </w:r>
      <w:r w:rsidR="00A174D8" w:rsidRPr="00EE54B3">
        <w:rPr>
          <w:color w:val="000000"/>
        </w:rPr>
        <w:t xml:space="preserve"> suitable to the lower faculty of desire</w:t>
      </w:r>
      <w:r w:rsidR="00BE74CB" w:rsidRPr="00EE54B3">
        <w:rPr>
          <w:color w:val="000000"/>
        </w:rPr>
        <w:t xml:space="preserve">” </w:t>
      </w:r>
      <w:r w:rsidR="00A174D8" w:rsidRPr="00EE54B3">
        <w:rPr>
          <w:color w:val="000000"/>
        </w:rPr>
        <w:t>(</w:t>
      </w:r>
      <w:r w:rsidR="00BE74CB" w:rsidRPr="00EE54B3">
        <w:rPr>
          <w:color w:val="000000"/>
        </w:rPr>
        <w:t>V</w:t>
      </w:r>
      <w:r w:rsidR="00A174D8" w:rsidRPr="00EE54B3">
        <w:rPr>
          <w:color w:val="000000"/>
        </w:rPr>
        <w:t>:24</w:t>
      </w:r>
      <w:r w:rsidR="00A7555C">
        <w:rPr>
          <w:color w:val="000000"/>
        </w:rPr>
        <w:t>.</w:t>
      </w:r>
      <w:r w:rsidR="00BC5A0C">
        <w:rPr>
          <w:color w:val="000000"/>
        </w:rPr>
        <w:t>33-4</w:t>
      </w:r>
      <w:r w:rsidR="00A174D8" w:rsidRPr="00EE54B3">
        <w:rPr>
          <w:color w:val="000000"/>
        </w:rPr>
        <w:t>)</w:t>
      </w:r>
      <w:r w:rsidR="00BE74CB" w:rsidRPr="00EE54B3">
        <w:rPr>
          <w:color w:val="000000"/>
        </w:rPr>
        <w:t>, and then he contrasts this</w:t>
      </w:r>
      <w:r w:rsidR="00992C6B" w:rsidRPr="00EE54B3">
        <w:rPr>
          <w:color w:val="000000"/>
        </w:rPr>
        <w:t xml:space="preserve"> with the moral principle</w:t>
      </w:r>
      <w:r w:rsidR="00581402" w:rsidRPr="00EE54B3">
        <w:rPr>
          <w:color w:val="000000"/>
        </w:rPr>
        <w:t xml:space="preserve">. Kant here suggests that </w:t>
      </w:r>
      <w:r w:rsidR="00992C6B" w:rsidRPr="00EE54B3">
        <w:rPr>
          <w:color w:val="000000"/>
        </w:rPr>
        <w:t xml:space="preserve">we can isolate the higher faculty of reason and its principle only if the lower faculty’s principles all boil down to a monolithic drive for happiness. </w:t>
      </w:r>
    </w:p>
    <w:p w14:paraId="66C87D5E" w14:textId="7CD36265" w:rsidR="005614D3" w:rsidRPr="00EE54B3" w:rsidRDefault="009C31BF" w:rsidP="00E316BA">
      <w:pPr>
        <w:pStyle w:val="NormalWeb"/>
        <w:spacing w:before="0" w:beforeAutospacing="0" w:after="120" w:afterAutospacing="0" w:line="360" w:lineRule="auto"/>
        <w:ind w:firstLine="720"/>
        <w:jc w:val="both"/>
        <w:rPr>
          <w:color w:val="000000"/>
        </w:rPr>
      </w:pPr>
      <w:r w:rsidRPr="00EE54B3">
        <w:rPr>
          <w:color w:val="000000"/>
        </w:rPr>
        <w:t xml:space="preserve">We do think that </w:t>
      </w:r>
      <w:r w:rsidR="00A131BC" w:rsidRPr="00EE54B3">
        <w:rPr>
          <w:color w:val="000000"/>
        </w:rPr>
        <w:t xml:space="preserve">once hedonism about non-moral principles is abandoned it becomes potentially more difficult for Kant to </w:t>
      </w:r>
      <w:r w:rsidRPr="00EE54B3">
        <w:rPr>
          <w:color w:val="000000"/>
        </w:rPr>
        <w:t>argue for the singularity and special, elevated status of the categorical imperative</w:t>
      </w:r>
      <w:r w:rsidR="00A131BC" w:rsidRPr="00EE54B3">
        <w:rPr>
          <w:color w:val="000000"/>
        </w:rPr>
        <w:t xml:space="preserve">, since </w:t>
      </w:r>
      <w:r w:rsidR="00E15D3A">
        <w:rPr>
          <w:color w:val="000000"/>
        </w:rPr>
        <w:t>he</w:t>
      </w:r>
      <w:r w:rsidR="00A131BC" w:rsidRPr="00EE54B3">
        <w:rPr>
          <w:color w:val="000000"/>
        </w:rPr>
        <w:t xml:space="preserve"> cannot simply point out that principles other than morality reduce to self-love. </w:t>
      </w:r>
      <w:r w:rsidR="000D3FDC" w:rsidRPr="00EE54B3">
        <w:rPr>
          <w:color w:val="000000"/>
        </w:rPr>
        <w:t>Instead, Ka</w:t>
      </w:r>
      <w:r w:rsidR="005614D3">
        <w:rPr>
          <w:color w:val="000000"/>
        </w:rPr>
        <w:t>n</w:t>
      </w:r>
      <w:r w:rsidR="000D3FDC" w:rsidRPr="00EE54B3">
        <w:rPr>
          <w:color w:val="000000"/>
        </w:rPr>
        <w:t xml:space="preserve">t might have to inspect each candidate principle </w:t>
      </w:r>
      <w:r w:rsidR="00992C6B" w:rsidRPr="00EE54B3">
        <w:rPr>
          <w:color w:val="000000"/>
        </w:rPr>
        <w:t>one at a time</w:t>
      </w:r>
      <w:r w:rsidR="000D3FDC" w:rsidRPr="00EE54B3">
        <w:rPr>
          <w:color w:val="000000"/>
        </w:rPr>
        <w:t xml:space="preserve"> and </w:t>
      </w:r>
      <w:r w:rsidR="001B4F27" w:rsidRPr="00EE54B3">
        <w:rPr>
          <w:color w:val="000000"/>
        </w:rPr>
        <w:t xml:space="preserve">argue </w:t>
      </w:r>
      <w:r w:rsidR="00355019">
        <w:rPr>
          <w:color w:val="000000"/>
        </w:rPr>
        <w:t xml:space="preserve">for each </w:t>
      </w:r>
      <w:r w:rsidR="00B71236">
        <w:rPr>
          <w:color w:val="000000"/>
        </w:rPr>
        <w:t xml:space="preserve">individually why they are </w:t>
      </w:r>
      <w:r w:rsidR="001B4F27" w:rsidRPr="00EE54B3">
        <w:rPr>
          <w:color w:val="000000"/>
        </w:rPr>
        <w:t xml:space="preserve">unsuitable as a supreme principle of morality. This potentially </w:t>
      </w:r>
      <w:r w:rsidR="00992C6B" w:rsidRPr="00EE54B3">
        <w:rPr>
          <w:color w:val="000000"/>
        </w:rPr>
        <w:t>open</w:t>
      </w:r>
      <w:r w:rsidR="001B4F27" w:rsidRPr="00EE54B3">
        <w:rPr>
          <w:color w:val="000000"/>
        </w:rPr>
        <w:t>s</w:t>
      </w:r>
      <w:r w:rsidR="00992C6B" w:rsidRPr="00EE54B3">
        <w:rPr>
          <w:color w:val="000000"/>
        </w:rPr>
        <w:t xml:space="preserve"> the door to</w:t>
      </w:r>
      <w:r w:rsidR="00371876">
        <w:rPr>
          <w:color w:val="000000"/>
        </w:rPr>
        <w:t xml:space="preserve"> </w:t>
      </w:r>
      <w:r w:rsidR="00992C6B" w:rsidRPr="00EE54B3">
        <w:rPr>
          <w:color w:val="000000"/>
        </w:rPr>
        <w:t>challenge</w:t>
      </w:r>
      <w:r w:rsidR="00371876">
        <w:rPr>
          <w:color w:val="000000"/>
        </w:rPr>
        <w:t>s</w:t>
      </w:r>
      <w:r w:rsidR="00992C6B" w:rsidRPr="00EE54B3">
        <w:rPr>
          <w:color w:val="000000"/>
        </w:rPr>
        <w:t xml:space="preserve"> to the categorical imperative</w:t>
      </w:r>
      <w:r w:rsidR="001B4F27" w:rsidRPr="00EE54B3">
        <w:rPr>
          <w:color w:val="000000"/>
        </w:rPr>
        <w:t xml:space="preserve">. However, </w:t>
      </w:r>
      <w:r w:rsidR="00566147" w:rsidRPr="00EE54B3">
        <w:rPr>
          <w:color w:val="000000"/>
        </w:rPr>
        <w:t>if our argument so far is plausible, the</w:t>
      </w:r>
      <w:r w:rsidR="00CF32E2" w:rsidRPr="00EE54B3">
        <w:rPr>
          <w:color w:val="000000"/>
        </w:rPr>
        <w:t xml:space="preserve">n </w:t>
      </w:r>
      <w:r w:rsidR="00B71236">
        <w:rPr>
          <w:color w:val="000000"/>
        </w:rPr>
        <w:t>we might just have to accept this</w:t>
      </w:r>
      <w:r w:rsidR="001C4ECB" w:rsidRPr="00EE54B3">
        <w:rPr>
          <w:color w:val="000000"/>
        </w:rPr>
        <w:t xml:space="preserve">. Our psychological lives are more complicated and more nuanced than </w:t>
      </w:r>
      <w:r w:rsidR="00556AAD" w:rsidRPr="00EE54B3">
        <w:rPr>
          <w:color w:val="000000"/>
        </w:rPr>
        <w:t xml:space="preserve">Kant makes them out to be in </w:t>
      </w:r>
      <w:r w:rsidR="00E15D3A">
        <w:rPr>
          <w:color w:val="000000"/>
        </w:rPr>
        <w:t xml:space="preserve">his discussion of the </w:t>
      </w:r>
      <w:r w:rsidR="00371876">
        <w:rPr>
          <w:color w:val="000000"/>
        </w:rPr>
        <w:t>S</w:t>
      </w:r>
      <w:r w:rsidR="00E15D3A">
        <w:rPr>
          <w:color w:val="000000"/>
        </w:rPr>
        <w:t>econd Theorem</w:t>
      </w:r>
      <w:r w:rsidR="00B71236">
        <w:rPr>
          <w:color w:val="000000"/>
        </w:rPr>
        <w:t>,</w:t>
      </w:r>
      <w:r w:rsidR="00D808EE" w:rsidRPr="00EE54B3">
        <w:rPr>
          <w:color w:val="000000"/>
        </w:rPr>
        <w:t xml:space="preserve"> and one upshot of our discussion is that there is no quick and easy way to demonstrate the authority and special status of morality by </w:t>
      </w:r>
      <w:r w:rsidR="007737C1" w:rsidRPr="00EE54B3">
        <w:rPr>
          <w:color w:val="000000"/>
        </w:rPr>
        <w:t xml:space="preserve">asserting that everything else comes under the principle of self-love. </w:t>
      </w:r>
    </w:p>
    <w:bookmarkEnd w:id="2"/>
    <w:p w14:paraId="1C3F27FA" w14:textId="11E4D485" w:rsidR="00561BFF" w:rsidRDefault="005614D3" w:rsidP="00055A2A">
      <w:pPr>
        <w:pStyle w:val="NormalWeb"/>
        <w:spacing w:before="0" w:beforeAutospacing="0" w:after="120" w:afterAutospacing="0" w:line="360" w:lineRule="auto"/>
        <w:ind w:firstLine="720"/>
        <w:jc w:val="both"/>
        <w:rPr>
          <w:color w:val="000000"/>
        </w:rPr>
      </w:pPr>
      <w:r>
        <w:rPr>
          <w:color w:val="000000"/>
        </w:rPr>
        <w:t>However, we do not think that this means that</w:t>
      </w:r>
      <w:r w:rsidR="003300CB" w:rsidRPr="00EE54B3">
        <w:rPr>
          <w:color w:val="000000"/>
        </w:rPr>
        <w:t xml:space="preserve"> Kant</w:t>
      </w:r>
      <w:r w:rsidR="00D16247" w:rsidRPr="00EE54B3">
        <w:rPr>
          <w:color w:val="000000"/>
        </w:rPr>
        <w:t xml:space="preserve">’s overall argument </w:t>
      </w:r>
      <w:r w:rsidR="00EE54B3">
        <w:rPr>
          <w:color w:val="000000"/>
        </w:rPr>
        <w:t>f</w:t>
      </w:r>
      <w:r>
        <w:rPr>
          <w:color w:val="000000"/>
        </w:rPr>
        <w:t>or the special</w:t>
      </w:r>
      <w:r w:rsidR="00B430DF">
        <w:rPr>
          <w:color w:val="000000"/>
        </w:rPr>
        <w:t xml:space="preserve"> status</w:t>
      </w:r>
      <w:r>
        <w:rPr>
          <w:color w:val="000000"/>
        </w:rPr>
        <w:t xml:space="preserve"> of the moral law f</w:t>
      </w:r>
      <w:r w:rsidR="00EE54B3">
        <w:rPr>
          <w:color w:val="000000"/>
        </w:rPr>
        <w:t>alls short</w:t>
      </w:r>
      <w:r w:rsidR="00D16247" w:rsidRPr="00EE54B3">
        <w:rPr>
          <w:color w:val="000000"/>
        </w:rPr>
        <w:t xml:space="preserve">. After all, he has </w:t>
      </w:r>
      <w:proofErr w:type="gramStart"/>
      <w:r w:rsidR="00D16247" w:rsidRPr="00EE54B3">
        <w:rPr>
          <w:color w:val="000000"/>
        </w:rPr>
        <w:t>a number of</w:t>
      </w:r>
      <w:proofErr w:type="gramEnd"/>
      <w:r w:rsidR="00D16247" w:rsidRPr="00EE54B3">
        <w:rPr>
          <w:color w:val="000000"/>
        </w:rPr>
        <w:t xml:space="preserve"> arguments against </w:t>
      </w:r>
      <w:r w:rsidR="00384D3C" w:rsidRPr="00EE54B3">
        <w:rPr>
          <w:color w:val="000000"/>
        </w:rPr>
        <w:t xml:space="preserve">principles </w:t>
      </w:r>
      <w:r w:rsidR="00B7411C" w:rsidRPr="00583F06">
        <w:rPr>
          <w:color w:val="000000"/>
        </w:rPr>
        <w:t>founded in</w:t>
      </w:r>
      <w:r w:rsidR="00384D3C" w:rsidRPr="00EE54B3">
        <w:rPr>
          <w:color w:val="000000"/>
        </w:rPr>
        <w:t xml:space="preserve"> the lower facult</w:t>
      </w:r>
      <w:r w:rsidR="00B7411C" w:rsidRPr="00583F06">
        <w:rPr>
          <w:color w:val="000000"/>
        </w:rPr>
        <w:t>y</w:t>
      </w:r>
      <w:r w:rsidR="00384D3C" w:rsidRPr="00EE54B3">
        <w:rPr>
          <w:color w:val="000000"/>
        </w:rPr>
        <w:t xml:space="preserve"> that potentially extend to principles other than self-love. For instance, </w:t>
      </w:r>
      <w:r w:rsidR="00B141FC" w:rsidRPr="00EE54B3">
        <w:rPr>
          <w:color w:val="000000"/>
        </w:rPr>
        <w:t xml:space="preserve">that we can never be certain of consequences of actions </w:t>
      </w:r>
      <w:r w:rsidR="00E16CBE">
        <w:rPr>
          <w:color w:val="000000"/>
        </w:rPr>
        <w:t>(</w:t>
      </w:r>
      <w:r w:rsidR="00E71401" w:rsidRPr="00F81B06">
        <w:t>IV:418.1–37, VI:215.24–</w:t>
      </w:r>
      <w:r w:rsidR="00E71401" w:rsidRPr="00F81B06">
        <w:lastRenderedPageBreak/>
        <w:t>216.6</w:t>
      </w:r>
      <w:r w:rsidR="00E16CBE">
        <w:rPr>
          <w:color w:val="000000"/>
        </w:rPr>
        <w:t xml:space="preserve">) </w:t>
      </w:r>
      <w:r w:rsidR="00B141FC" w:rsidRPr="00EE54B3">
        <w:rPr>
          <w:color w:val="000000"/>
        </w:rPr>
        <w:t xml:space="preserve">is a problem not merely </w:t>
      </w:r>
      <w:r w:rsidR="00426DA5" w:rsidRPr="00EE54B3">
        <w:rPr>
          <w:color w:val="000000"/>
        </w:rPr>
        <w:t>for self-love in the narrow sense, but also for other consequence-based principles: We can never be sure that lying in James’ letter of reference will have the desired consequences</w:t>
      </w:r>
      <w:r w:rsidR="003C3FA6">
        <w:rPr>
          <w:color w:val="000000"/>
        </w:rPr>
        <w:t xml:space="preserve">. No one might </w:t>
      </w:r>
      <w:proofErr w:type="gramStart"/>
      <w:r w:rsidR="003C3FA6">
        <w:rPr>
          <w:color w:val="000000"/>
        </w:rPr>
        <w:t>actually read</w:t>
      </w:r>
      <w:proofErr w:type="gramEnd"/>
      <w:r w:rsidR="003C3FA6">
        <w:rPr>
          <w:color w:val="000000"/>
        </w:rPr>
        <w:t xml:space="preserve"> the letter.</w:t>
      </w:r>
      <w:r w:rsidR="00426DA5" w:rsidRPr="00EE54B3">
        <w:rPr>
          <w:color w:val="000000"/>
        </w:rPr>
        <w:t xml:space="preserve"> John’s brother cannot be certain that</w:t>
      </w:r>
      <w:r w:rsidR="00D64B0A" w:rsidRPr="00EE54B3">
        <w:rPr>
          <w:color w:val="000000"/>
        </w:rPr>
        <w:t xml:space="preserve"> the spite house will </w:t>
      </w:r>
      <w:proofErr w:type="gramStart"/>
      <w:r w:rsidR="00D64B0A" w:rsidRPr="00EE54B3">
        <w:rPr>
          <w:color w:val="000000"/>
        </w:rPr>
        <w:t>actually annoy</w:t>
      </w:r>
      <w:proofErr w:type="gramEnd"/>
      <w:r w:rsidR="00D64B0A" w:rsidRPr="00EE54B3">
        <w:rPr>
          <w:color w:val="000000"/>
        </w:rPr>
        <w:t xml:space="preserve"> John. Maybe John genuinely likes his brother and is glad that he now lives next to him. </w:t>
      </w:r>
    </w:p>
    <w:p w14:paraId="26236A7D" w14:textId="12B9A74B" w:rsidR="00921428" w:rsidRDefault="008C3B43" w:rsidP="005F5153">
      <w:pPr>
        <w:pStyle w:val="NormalWeb"/>
        <w:spacing w:before="0" w:beforeAutospacing="0" w:after="120" w:afterAutospacing="0" w:line="360" w:lineRule="auto"/>
        <w:ind w:firstLine="720"/>
        <w:jc w:val="both"/>
        <w:rPr>
          <w:color w:val="000000"/>
        </w:rPr>
      </w:pPr>
      <w:r w:rsidRPr="00583F06">
        <w:rPr>
          <w:color w:val="000000"/>
        </w:rPr>
        <w:t xml:space="preserve">Kant </w:t>
      </w:r>
      <w:r w:rsidR="00EF3BFA">
        <w:rPr>
          <w:color w:val="000000"/>
        </w:rPr>
        <w:t xml:space="preserve">avails himself of the nuanced argumentative strategy </w:t>
      </w:r>
      <w:r w:rsidR="00AC09B3">
        <w:rPr>
          <w:color w:val="000000"/>
        </w:rPr>
        <w:t>that we are calling for</w:t>
      </w:r>
      <w:r w:rsidR="00626179" w:rsidRPr="00583F06">
        <w:rPr>
          <w:color w:val="000000"/>
        </w:rPr>
        <w:t xml:space="preserve"> </w:t>
      </w:r>
      <w:r w:rsidR="00626179" w:rsidRPr="00055A2A">
        <w:rPr>
          <w:color w:val="000000"/>
        </w:rPr>
        <w:t xml:space="preserve">at the very beginning of </w:t>
      </w:r>
      <w:r w:rsidR="00626179" w:rsidRPr="00EE54B3">
        <w:rPr>
          <w:i/>
          <w:iCs/>
          <w:color w:val="000000"/>
        </w:rPr>
        <w:t>Groundwork</w:t>
      </w:r>
      <w:r w:rsidR="00626179" w:rsidRPr="00583F06">
        <w:rPr>
          <w:i/>
          <w:iCs/>
          <w:color w:val="000000"/>
        </w:rPr>
        <w:t xml:space="preserve"> </w:t>
      </w:r>
      <w:r w:rsidR="00626179" w:rsidRPr="00583F06">
        <w:rPr>
          <w:color w:val="000000"/>
        </w:rPr>
        <w:t>I when he establishes the unc</w:t>
      </w:r>
      <w:r w:rsidR="00626179" w:rsidRPr="00055A2A">
        <w:rPr>
          <w:color w:val="000000"/>
        </w:rPr>
        <w:t xml:space="preserve">onditional goodness of the good will by showing how </w:t>
      </w:r>
      <w:r w:rsidR="00A94552" w:rsidRPr="00055A2A">
        <w:rPr>
          <w:color w:val="000000"/>
        </w:rPr>
        <w:t>other goods, such as classical virtues and even happiness, are merely conditionally good.</w:t>
      </w:r>
      <w:r w:rsidR="00E15D3A">
        <w:rPr>
          <w:rStyle w:val="FootnoteReference"/>
          <w:color w:val="000000"/>
        </w:rPr>
        <w:footnoteReference w:id="43"/>
      </w:r>
      <w:r w:rsidR="00A94552" w:rsidRPr="00055A2A">
        <w:rPr>
          <w:color w:val="000000"/>
        </w:rPr>
        <w:t xml:space="preserve"> He does not simply claim that they are all just </w:t>
      </w:r>
      <w:r w:rsidR="00A24955" w:rsidRPr="00055A2A">
        <w:rPr>
          <w:color w:val="000000"/>
        </w:rPr>
        <w:t xml:space="preserve">principles of self-love, but rather presents specific, if very dense, arguments against </w:t>
      </w:r>
      <w:r w:rsidR="009B71AD">
        <w:rPr>
          <w:color w:val="000000"/>
        </w:rPr>
        <w:t xml:space="preserve">each of </w:t>
      </w:r>
      <w:r w:rsidR="00A24955" w:rsidRPr="00055A2A">
        <w:rPr>
          <w:color w:val="000000"/>
        </w:rPr>
        <w:t>them</w:t>
      </w:r>
      <w:r w:rsidR="00162D66" w:rsidRPr="00A35EA3">
        <w:rPr>
          <w:color w:val="000000"/>
        </w:rPr>
        <w:t>, showing how these goods could</w:t>
      </w:r>
      <w:r w:rsidR="00430153" w:rsidRPr="00B9498F">
        <w:rPr>
          <w:color w:val="000000"/>
        </w:rPr>
        <w:t xml:space="preserve"> also</w:t>
      </w:r>
      <w:r w:rsidR="00162D66" w:rsidRPr="00B9498F">
        <w:rPr>
          <w:color w:val="000000"/>
        </w:rPr>
        <w:t xml:space="preserve"> be</w:t>
      </w:r>
      <w:r w:rsidR="00162D66" w:rsidRPr="00A35EA3">
        <w:rPr>
          <w:color w:val="000000"/>
        </w:rPr>
        <w:t xml:space="preserve"> bad</w:t>
      </w:r>
      <w:r w:rsidR="00A24955" w:rsidRPr="00055A2A">
        <w:rPr>
          <w:color w:val="000000"/>
        </w:rPr>
        <w:t xml:space="preserve"> (</w:t>
      </w:r>
      <w:r w:rsidR="003612C9" w:rsidRPr="00055A2A">
        <w:rPr>
          <w:color w:val="000000"/>
        </w:rPr>
        <w:t>IV:393.7-394.12</w:t>
      </w:r>
      <w:r w:rsidR="00A24955" w:rsidRPr="00055A2A">
        <w:rPr>
          <w:color w:val="000000"/>
        </w:rPr>
        <w:t>).</w:t>
      </w:r>
      <w:r w:rsidR="00E15D3A">
        <w:rPr>
          <w:rStyle w:val="FootnoteReference"/>
          <w:color w:val="000000"/>
        </w:rPr>
        <w:footnoteReference w:id="44"/>
      </w:r>
      <w:r w:rsidR="00A24955" w:rsidRPr="00055A2A">
        <w:rPr>
          <w:color w:val="000000"/>
        </w:rPr>
        <w:t xml:space="preserve"> </w:t>
      </w:r>
      <w:r w:rsidR="00D64B0A" w:rsidRPr="00EE54B3">
        <w:rPr>
          <w:color w:val="000000"/>
        </w:rPr>
        <w:t xml:space="preserve">Even more importantly, Kant also </w:t>
      </w:r>
      <w:r w:rsidR="00C67876" w:rsidRPr="00EE54B3">
        <w:rPr>
          <w:color w:val="000000"/>
        </w:rPr>
        <w:t>has a number of top-down strategies to establish the moral law as special, such as the deduction</w:t>
      </w:r>
      <w:r w:rsidR="00EE54B3">
        <w:rPr>
          <w:color w:val="000000"/>
        </w:rPr>
        <w:t>(s</w:t>
      </w:r>
      <w:r w:rsidR="00E15D3A">
        <w:rPr>
          <w:rStyle w:val="FootnoteReference"/>
          <w:color w:val="000000"/>
        </w:rPr>
        <w:footnoteReference w:id="45"/>
      </w:r>
      <w:r w:rsidR="00EE54B3">
        <w:rPr>
          <w:color w:val="000000"/>
        </w:rPr>
        <w:t>)</w:t>
      </w:r>
      <w:r w:rsidR="00C67876" w:rsidRPr="00EE54B3">
        <w:rPr>
          <w:color w:val="000000"/>
        </w:rPr>
        <w:t xml:space="preserve"> in </w:t>
      </w:r>
      <w:r w:rsidR="00C67876" w:rsidRPr="00EE54B3">
        <w:rPr>
          <w:i/>
          <w:iCs/>
          <w:color w:val="000000"/>
        </w:rPr>
        <w:t>Groundwork</w:t>
      </w:r>
      <w:r w:rsidR="00C67876" w:rsidRPr="00EE54B3">
        <w:rPr>
          <w:color w:val="000000"/>
        </w:rPr>
        <w:t xml:space="preserve"> III and the Fact of Reason, which, supposedly, shows that the </w:t>
      </w:r>
      <w:r w:rsidR="00D93D20" w:rsidRPr="00EE54B3">
        <w:rPr>
          <w:color w:val="000000"/>
        </w:rPr>
        <w:t xml:space="preserve">moral law affects </w:t>
      </w:r>
      <w:r w:rsidR="000F326A" w:rsidRPr="00EE54B3">
        <w:rPr>
          <w:color w:val="000000"/>
        </w:rPr>
        <w:t>us differently from anything else</w:t>
      </w:r>
      <w:r w:rsidR="00D35418" w:rsidRPr="00EE54B3">
        <w:rPr>
          <w:color w:val="000000"/>
        </w:rPr>
        <w:t>.</w:t>
      </w:r>
      <w:r w:rsidR="002D0435" w:rsidRPr="00EE54B3">
        <w:rPr>
          <w:rStyle w:val="FootnoteReference"/>
          <w:color w:val="000000"/>
        </w:rPr>
        <w:footnoteReference w:id="46"/>
      </w:r>
      <w:r w:rsidR="00D35418" w:rsidRPr="00EE54B3">
        <w:rPr>
          <w:color w:val="000000"/>
        </w:rPr>
        <w:t xml:space="preserve"> </w:t>
      </w:r>
    </w:p>
    <w:p w14:paraId="010F6625" w14:textId="77777777" w:rsidR="009B71AD" w:rsidRDefault="00921428" w:rsidP="00921428">
      <w:pPr>
        <w:pStyle w:val="NormalWeb"/>
        <w:spacing w:before="0" w:beforeAutospacing="0" w:after="120" w:afterAutospacing="0" w:line="360" w:lineRule="auto"/>
        <w:ind w:firstLine="720"/>
        <w:jc w:val="both"/>
        <w:rPr>
          <w:color w:val="000000"/>
        </w:rPr>
      </w:pPr>
      <w:r w:rsidRPr="00EE54B3">
        <w:rPr>
          <w:color w:val="000000"/>
        </w:rPr>
        <w:t>Thirdly, part of why Kant seems to think the moral law will enable a feeling of respect sufficient to restrict the claims of self-love is that the pain of respect contrasts so directly with the pleasure sought in wrongdoing (V:</w:t>
      </w:r>
      <w:r w:rsidR="007F7AA0">
        <w:rPr>
          <w:color w:val="000000"/>
        </w:rPr>
        <w:t>73.</w:t>
      </w:r>
      <w:r w:rsidR="00E24D66">
        <w:rPr>
          <w:color w:val="000000"/>
        </w:rPr>
        <w:t>2-</w:t>
      </w:r>
      <w:r w:rsidR="00E77E60">
        <w:rPr>
          <w:color w:val="000000"/>
        </w:rPr>
        <w:t>75.</w:t>
      </w:r>
      <w:r w:rsidR="00B13CEC">
        <w:rPr>
          <w:color w:val="000000"/>
        </w:rPr>
        <w:t>19</w:t>
      </w:r>
      <w:r w:rsidRPr="00EE54B3">
        <w:rPr>
          <w:color w:val="000000"/>
        </w:rPr>
        <w:t xml:space="preserve">). Respect is effective because it strikes down inclination. This raises the question as to whether our pluralistic account of wrongdoing would necessitate Kant to substantially revise his conception of respect. </w:t>
      </w:r>
    </w:p>
    <w:p w14:paraId="66B549E7" w14:textId="5FF3DE12" w:rsidR="00921428" w:rsidRDefault="00921428" w:rsidP="00921428">
      <w:pPr>
        <w:pStyle w:val="NormalWeb"/>
        <w:spacing w:before="0" w:beforeAutospacing="0" w:after="120" w:afterAutospacing="0" w:line="360" w:lineRule="auto"/>
        <w:ind w:firstLine="720"/>
        <w:jc w:val="both"/>
        <w:rPr>
          <w:color w:val="000000"/>
        </w:rPr>
      </w:pPr>
      <w:r w:rsidRPr="00EE54B3">
        <w:rPr>
          <w:color w:val="000000"/>
        </w:rPr>
        <w:t>The answer to this is “</w:t>
      </w:r>
      <w:r w:rsidR="009B71AD">
        <w:rPr>
          <w:color w:val="000000"/>
        </w:rPr>
        <w:t>n</w:t>
      </w:r>
      <w:r w:rsidRPr="00EE54B3">
        <w:rPr>
          <w:color w:val="000000"/>
        </w:rPr>
        <w:t>o”, if we think that respect is epiphenomenal, merely the way we experience pure practical reason’s determination of the will.</w:t>
      </w:r>
      <w:r w:rsidR="0055347F">
        <w:rPr>
          <w:rStyle w:val="FootnoteReference"/>
          <w:color w:val="000000"/>
        </w:rPr>
        <w:footnoteReference w:id="47"/>
      </w:r>
      <w:r w:rsidRPr="00EE54B3">
        <w:rPr>
          <w:color w:val="000000"/>
        </w:rPr>
        <w:t xml:space="preserve"> Maybe </w:t>
      </w:r>
      <w:r w:rsidR="00B467F6">
        <w:rPr>
          <w:color w:val="000000"/>
        </w:rPr>
        <w:t xml:space="preserve">our account would require </w:t>
      </w:r>
      <w:r w:rsidRPr="00EE54B3">
        <w:rPr>
          <w:color w:val="000000"/>
        </w:rPr>
        <w:t>some pheno</w:t>
      </w:r>
      <w:r w:rsidR="009B71AD">
        <w:rPr>
          <w:color w:val="000000"/>
        </w:rPr>
        <w:t>men</w:t>
      </w:r>
      <w:r w:rsidR="004354B1">
        <w:rPr>
          <w:color w:val="000000"/>
        </w:rPr>
        <w:t>o</w:t>
      </w:r>
      <w:r w:rsidRPr="00EE54B3">
        <w:rPr>
          <w:color w:val="000000"/>
        </w:rPr>
        <w:t>logical variations</w:t>
      </w:r>
      <w:r w:rsidR="009B71AD">
        <w:rPr>
          <w:color w:val="000000"/>
        </w:rPr>
        <w:t xml:space="preserve">, depending on what it is that respect strikes down; </w:t>
      </w:r>
      <w:r w:rsidR="009B71AD">
        <w:rPr>
          <w:color w:val="000000"/>
        </w:rPr>
        <w:lastRenderedPageBreak/>
        <w:t>it might feel different when respect strikes down</w:t>
      </w:r>
      <w:r w:rsidRPr="00EE54B3">
        <w:rPr>
          <w:color w:val="000000"/>
        </w:rPr>
        <w:t xml:space="preserve"> my inclination to buy all the chocolate in the supermarket (and not leaving any for others)</w:t>
      </w:r>
      <w:r w:rsidR="009B71AD">
        <w:rPr>
          <w:color w:val="000000"/>
        </w:rPr>
        <w:t xml:space="preserve">, than it does when </w:t>
      </w:r>
      <w:r w:rsidRPr="00EE54B3">
        <w:rPr>
          <w:color w:val="000000"/>
        </w:rPr>
        <w:t>respect remind</w:t>
      </w:r>
      <w:r w:rsidR="009B71AD">
        <w:rPr>
          <w:color w:val="000000"/>
        </w:rPr>
        <w:t>s</w:t>
      </w:r>
      <w:r w:rsidRPr="00EE54B3">
        <w:rPr>
          <w:color w:val="000000"/>
        </w:rPr>
        <w:t xml:space="preserve"> me not to be thoughtless and occupy more than one machine in the gym. Yet, the underlying noumenal mechanism would be </w:t>
      </w:r>
      <w:r w:rsidR="009B71AD">
        <w:rPr>
          <w:color w:val="000000"/>
        </w:rPr>
        <w:t>similar</w:t>
      </w:r>
      <w:r w:rsidRPr="00EE54B3">
        <w:rPr>
          <w:color w:val="000000"/>
        </w:rPr>
        <w:t>.</w:t>
      </w:r>
    </w:p>
    <w:p w14:paraId="78A228AD" w14:textId="470D09AE" w:rsidR="002B31D0" w:rsidRPr="00EE54B3" w:rsidRDefault="00921428" w:rsidP="00EE54B3">
      <w:pPr>
        <w:pStyle w:val="NormalWeb"/>
        <w:spacing w:before="0" w:beforeAutospacing="0" w:after="120" w:afterAutospacing="0" w:line="360" w:lineRule="auto"/>
        <w:ind w:firstLine="720"/>
        <w:jc w:val="both"/>
        <w:rPr>
          <w:color w:val="000000"/>
        </w:rPr>
      </w:pPr>
      <w:r w:rsidRPr="00EE54B3">
        <w:rPr>
          <w:color w:val="000000"/>
        </w:rPr>
        <w:t>Matters could be different</w:t>
      </w:r>
      <w:r w:rsidRPr="00583F06">
        <w:rPr>
          <w:color w:val="000000"/>
        </w:rPr>
        <w:t>,</w:t>
      </w:r>
      <w:r w:rsidRPr="00EE54B3">
        <w:rPr>
          <w:color w:val="000000"/>
        </w:rPr>
        <w:t xml:space="preserve"> though, if we think of respect as </w:t>
      </w:r>
      <w:r w:rsidR="009B71AD">
        <w:rPr>
          <w:color w:val="000000"/>
        </w:rPr>
        <w:t xml:space="preserve">not merely epiphenomenal, but </w:t>
      </w:r>
      <w:r w:rsidRPr="00EE54B3">
        <w:rPr>
          <w:color w:val="000000"/>
        </w:rPr>
        <w:t>a motive. On this picture</w:t>
      </w:r>
      <w:r w:rsidRPr="00583F06">
        <w:rPr>
          <w:color w:val="000000"/>
        </w:rPr>
        <w:t xml:space="preserve">, </w:t>
      </w:r>
      <w:r w:rsidR="009B71AD">
        <w:rPr>
          <w:color w:val="000000"/>
        </w:rPr>
        <w:t>perhaps</w:t>
      </w:r>
      <w:r w:rsidRPr="00583F06">
        <w:rPr>
          <w:color w:val="000000"/>
        </w:rPr>
        <w:t xml:space="preserve"> we do need a more nuanced story. Presumably </w:t>
      </w:r>
      <w:r w:rsidRPr="00EE54B3">
        <w:rPr>
          <w:color w:val="000000"/>
        </w:rPr>
        <w:t>respect would always</w:t>
      </w:r>
      <w:r w:rsidRPr="00EE54B3">
        <w:rPr>
          <w:i/>
          <w:iCs/>
          <w:color w:val="000000"/>
        </w:rPr>
        <w:t xml:space="preserve"> </w:t>
      </w:r>
      <w:r w:rsidRPr="00EE54B3">
        <w:rPr>
          <w:color w:val="000000"/>
        </w:rPr>
        <w:t xml:space="preserve">involve the striking down or </w:t>
      </w:r>
      <w:r w:rsidR="00FC3CF4" w:rsidRPr="00EE54B3">
        <w:rPr>
          <w:color w:val="000000"/>
        </w:rPr>
        <w:t xml:space="preserve">counteracting of something empirical, but not necessarily of </w:t>
      </w:r>
      <w:r w:rsidRPr="00EE54B3">
        <w:rPr>
          <w:color w:val="000000"/>
        </w:rPr>
        <w:t>self-love</w:t>
      </w:r>
      <w:r w:rsidRPr="00EE54B3">
        <w:rPr>
          <w:i/>
          <w:iCs/>
          <w:color w:val="000000"/>
        </w:rPr>
        <w:t>.</w:t>
      </w:r>
      <w:r w:rsidR="000C22B4" w:rsidRPr="00EE54B3">
        <w:rPr>
          <w:i/>
          <w:iCs/>
          <w:color w:val="000000"/>
        </w:rPr>
        <w:t xml:space="preserve"> </w:t>
      </w:r>
      <w:r w:rsidR="000C22B4" w:rsidRPr="00EE54B3">
        <w:rPr>
          <w:color w:val="000000"/>
        </w:rPr>
        <w:t xml:space="preserve">Respect might counteract and contrast with spite and loyalty, might warn agents that what they are doing might appear </w:t>
      </w:r>
      <w:r w:rsidR="00793CBD" w:rsidRPr="00EE54B3">
        <w:rPr>
          <w:color w:val="000000"/>
        </w:rPr>
        <w:t>morally obligatory to them, but in fact it is not</w:t>
      </w:r>
      <w:r w:rsidR="00EF4B25">
        <w:rPr>
          <w:color w:val="000000"/>
        </w:rPr>
        <w:t>,</w:t>
      </w:r>
      <w:r w:rsidR="00793CBD" w:rsidRPr="00EE54B3">
        <w:rPr>
          <w:rStyle w:val="FootnoteReference"/>
          <w:color w:val="000000"/>
        </w:rPr>
        <w:footnoteReference w:id="48"/>
      </w:r>
      <w:r w:rsidR="00CF7B23" w:rsidRPr="00A35EA3">
        <w:rPr>
          <w:color w:val="000000"/>
        </w:rPr>
        <w:t xml:space="preserve"> </w:t>
      </w:r>
      <w:r w:rsidR="0093154B" w:rsidRPr="00A35EA3">
        <w:rPr>
          <w:color w:val="000000"/>
        </w:rPr>
        <w:t xml:space="preserve">that they </w:t>
      </w:r>
      <w:r w:rsidR="002534F1" w:rsidRPr="00A35EA3">
        <w:rPr>
          <w:color w:val="000000"/>
        </w:rPr>
        <w:t xml:space="preserve">might be </w:t>
      </w:r>
      <w:r w:rsidR="00A35EA3">
        <w:rPr>
          <w:color w:val="000000"/>
        </w:rPr>
        <w:t>well-</w:t>
      </w:r>
      <w:r w:rsidR="002534F1" w:rsidRPr="00A35EA3">
        <w:rPr>
          <w:color w:val="000000"/>
        </w:rPr>
        <w:t>intentioned but still act paternalistically,</w:t>
      </w:r>
      <w:r w:rsidR="00793CBD" w:rsidRPr="00EE54B3">
        <w:rPr>
          <w:color w:val="000000"/>
        </w:rPr>
        <w:t xml:space="preserve"> etc.</w:t>
      </w:r>
      <w:r w:rsidR="00B84969" w:rsidRPr="00EE54B3">
        <w:rPr>
          <w:rStyle w:val="FootnoteReference"/>
          <w:color w:val="000000"/>
        </w:rPr>
        <w:footnoteReference w:id="49"/>
      </w:r>
      <w:r w:rsidR="005614D3">
        <w:rPr>
          <w:color w:val="000000"/>
        </w:rPr>
        <w:t xml:space="preserve"> The moral law would still serve as a corrective, and would help to guide us, but it would not always be a corrective to self-love, but instead a corrective to the variety of different ways in which we go wrong.</w:t>
      </w:r>
    </w:p>
    <w:p w14:paraId="430459A1" w14:textId="77777777" w:rsidR="00FE5CC1" w:rsidRPr="00F14580" w:rsidRDefault="00FE5CC1" w:rsidP="00FE5CC1">
      <w:pPr>
        <w:pStyle w:val="NormalWeb"/>
        <w:spacing w:before="0" w:beforeAutospacing="0" w:after="120" w:afterAutospacing="0" w:line="360" w:lineRule="auto"/>
        <w:jc w:val="both"/>
        <w:rPr>
          <w:color w:val="000000"/>
          <w:u w:val="single"/>
        </w:rPr>
      </w:pPr>
    </w:p>
    <w:p w14:paraId="18EF5660" w14:textId="77777777" w:rsidR="00FE5CC1" w:rsidRPr="00F14580" w:rsidRDefault="00FE5CC1" w:rsidP="00FE5CC1">
      <w:pPr>
        <w:pStyle w:val="NormalWeb"/>
        <w:spacing w:before="0" w:beforeAutospacing="0" w:after="120" w:afterAutospacing="0" w:line="360" w:lineRule="auto"/>
        <w:jc w:val="center"/>
        <w:rPr>
          <w:color w:val="222222"/>
          <w:shd w:val="clear" w:color="auto" w:fill="FFFFFF"/>
        </w:rPr>
      </w:pPr>
      <w:r w:rsidRPr="00F14580">
        <w:rPr>
          <w:color w:val="000000"/>
          <w:u w:val="single"/>
        </w:rPr>
        <w:t>Conclusion</w:t>
      </w:r>
    </w:p>
    <w:p w14:paraId="30D14F08" w14:textId="616785A6" w:rsidR="00FE5CC1" w:rsidRDefault="00FE5CC1" w:rsidP="00FE5CC1">
      <w:pPr>
        <w:pStyle w:val="NormalWeb"/>
        <w:spacing w:before="0" w:beforeAutospacing="0" w:after="120" w:afterAutospacing="0" w:line="360" w:lineRule="auto"/>
        <w:jc w:val="both"/>
      </w:pPr>
      <w:r w:rsidRPr="00F14580">
        <w:rPr>
          <w:color w:val="000000"/>
        </w:rPr>
        <w:t xml:space="preserve">We hope to have shown that not all cases of </w:t>
      </w:r>
      <w:r>
        <w:rPr>
          <w:color w:val="000000"/>
        </w:rPr>
        <w:t>wrongdoing</w:t>
      </w:r>
      <w:r w:rsidRPr="00F14580">
        <w:rPr>
          <w:color w:val="000000"/>
        </w:rPr>
        <w:t xml:space="preserve"> can be reduced to </w:t>
      </w:r>
      <w:r>
        <w:rPr>
          <w:color w:val="000000"/>
        </w:rPr>
        <w:t xml:space="preserve">the principle of </w:t>
      </w:r>
      <w:r w:rsidRPr="00F14580">
        <w:rPr>
          <w:color w:val="000000"/>
        </w:rPr>
        <w:t>self-love. In doing so, we have offered an argument against expan</w:t>
      </w:r>
      <w:r>
        <w:rPr>
          <w:color w:val="000000"/>
        </w:rPr>
        <w:t>s</w:t>
      </w:r>
      <w:r w:rsidRPr="00F14580">
        <w:rPr>
          <w:color w:val="000000"/>
        </w:rPr>
        <w:t xml:space="preserve">ionist readings of self-love in Kant. We have also </w:t>
      </w:r>
      <w:r>
        <w:rPr>
          <w:color w:val="000000"/>
        </w:rPr>
        <w:t>confronted</w:t>
      </w:r>
      <w:r w:rsidRPr="00F14580">
        <w:rPr>
          <w:color w:val="000000"/>
        </w:rPr>
        <w:t xml:space="preserve"> Kant’s moral philosophy with a new variety of everyday cases of </w:t>
      </w:r>
      <w:proofErr w:type="gramStart"/>
      <w:r w:rsidRPr="00F14580">
        <w:rPr>
          <w:color w:val="000000"/>
        </w:rPr>
        <w:t>wrongdoing, and</w:t>
      </w:r>
      <w:proofErr w:type="gramEnd"/>
      <w:r w:rsidRPr="00F14580">
        <w:rPr>
          <w:color w:val="000000"/>
        </w:rPr>
        <w:t xml:space="preserve"> have discussed how these put pressure on his exclusive dichotomy between morality and self-love. Finally, we put forward a potential solution for Kant, suggesting that he should accept a range of sensuous incentives</w:t>
      </w:r>
      <w:r>
        <w:rPr>
          <w:color w:val="000000"/>
        </w:rPr>
        <w:t>, and give up the idea that everything non-moral is commensurate and can</w:t>
      </w:r>
      <w:r w:rsidRPr="00F14580">
        <w:rPr>
          <w:color w:val="000000"/>
        </w:rPr>
        <w:t xml:space="preserve"> be </w:t>
      </w:r>
      <w:r w:rsidRPr="00155062">
        <w:rPr>
          <w:color w:val="000000"/>
        </w:rPr>
        <w:t>reduced</w:t>
      </w:r>
      <w:r w:rsidRPr="00F14580">
        <w:rPr>
          <w:color w:val="000000"/>
        </w:rPr>
        <w:t xml:space="preserve"> to </w:t>
      </w:r>
      <w:r w:rsidRPr="006924B9">
        <w:rPr>
          <w:i/>
          <w:iCs/>
          <w:color w:val="000000"/>
        </w:rPr>
        <w:t>a</w:t>
      </w:r>
      <w:r>
        <w:rPr>
          <w:color w:val="000000"/>
        </w:rPr>
        <w:t xml:space="preserve"> principle of </w:t>
      </w:r>
      <w:r w:rsidRPr="00F14580">
        <w:rPr>
          <w:color w:val="000000"/>
        </w:rPr>
        <w:t>self-love</w:t>
      </w:r>
      <w:r>
        <w:rPr>
          <w:color w:val="000000"/>
        </w:rPr>
        <w:t>, and even to self-love altogether</w:t>
      </w:r>
      <w:r w:rsidRPr="00F14580">
        <w:rPr>
          <w:color w:val="000000"/>
        </w:rPr>
        <w:t>.</w:t>
      </w:r>
    </w:p>
    <w:p w14:paraId="68D1BB8C" w14:textId="77777777" w:rsidR="00FE5CC1" w:rsidRPr="00F14580" w:rsidRDefault="00FE5CC1" w:rsidP="00FE5CC1">
      <w:pPr>
        <w:pStyle w:val="NormalWeb"/>
        <w:spacing w:before="0" w:beforeAutospacing="0" w:after="120" w:afterAutospacing="0" w:line="360" w:lineRule="auto"/>
        <w:jc w:val="both"/>
      </w:pPr>
    </w:p>
    <w:p w14:paraId="5114DB4D" w14:textId="77777777" w:rsidR="00FE5CC1" w:rsidRDefault="00FE5CC1" w:rsidP="00FE5CC1">
      <w:pPr>
        <w:pStyle w:val="NormalWeb"/>
        <w:spacing w:before="0" w:beforeAutospacing="0" w:after="0" w:afterAutospacing="0"/>
        <w:jc w:val="center"/>
        <w:rPr>
          <w:color w:val="000000"/>
          <w:u w:val="single"/>
        </w:rPr>
      </w:pPr>
      <w:r w:rsidRPr="004139EE">
        <w:rPr>
          <w:color w:val="000000"/>
          <w:u w:val="single"/>
        </w:rPr>
        <w:lastRenderedPageBreak/>
        <w:t>Literature</w:t>
      </w:r>
    </w:p>
    <w:p w14:paraId="282DF2F7" w14:textId="77777777" w:rsidR="00FE5CC1" w:rsidRDefault="00FE5CC1" w:rsidP="00FE5CC1">
      <w:pPr>
        <w:pStyle w:val="NormalWeb"/>
        <w:spacing w:before="0" w:beforeAutospacing="0" w:after="0" w:afterAutospacing="0"/>
        <w:jc w:val="center"/>
        <w:rPr>
          <w:color w:val="000000"/>
          <w:u w:val="single"/>
        </w:rPr>
      </w:pPr>
    </w:p>
    <w:p w14:paraId="05CEA6FB" w14:textId="77777777" w:rsidR="00FE5CC1" w:rsidRPr="00C1417E" w:rsidRDefault="00FE5CC1" w:rsidP="00FE5CC1">
      <w:pPr>
        <w:pStyle w:val="BodyText"/>
        <w:spacing w:after="0" w:line="240" w:lineRule="auto"/>
        <w:ind w:firstLine="0"/>
        <w:rPr>
          <w:rFonts w:ascii="Times New Roman" w:hAnsi="Times New Roman" w:cs="Times New Roman"/>
          <w:lang w:val="en-GB"/>
        </w:rPr>
      </w:pPr>
      <w:r w:rsidRPr="00C1417E">
        <w:rPr>
          <w:rFonts w:ascii="Times New Roman" w:hAnsi="Times New Roman" w:cs="Times New Roman"/>
          <w:lang w:val="en-GB"/>
        </w:rPr>
        <w:t>Kant’s Works</w:t>
      </w:r>
      <w:r>
        <w:rPr>
          <w:rFonts w:ascii="Times New Roman" w:hAnsi="Times New Roman" w:cs="Times New Roman"/>
          <w:lang w:val="en-GB"/>
        </w:rPr>
        <w:t xml:space="preserve"> (with the exceptions of the First Critique)</w:t>
      </w:r>
      <w:r w:rsidRPr="00C1417E">
        <w:rPr>
          <w:rFonts w:ascii="Times New Roman" w:hAnsi="Times New Roman" w:cs="Times New Roman"/>
          <w:lang w:val="en-GB"/>
        </w:rPr>
        <w:t xml:space="preserve"> are quoted </w:t>
      </w:r>
      <w:proofErr w:type="spellStart"/>
      <w:proofErr w:type="gramStart"/>
      <w:r w:rsidRPr="00C1417E">
        <w:rPr>
          <w:rFonts w:ascii="Times New Roman" w:hAnsi="Times New Roman" w:cs="Times New Roman"/>
          <w:lang w:val="en-GB"/>
        </w:rPr>
        <w:t>volume:page</w:t>
      </w:r>
      <w:proofErr w:type="gramEnd"/>
      <w:r w:rsidRPr="00C1417E">
        <w:rPr>
          <w:rFonts w:ascii="Times New Roman" w:hAnsi="Times New Roman" w:cs="Times New Roman"/>
          <w:lang w:val="en-GB"/>
        </w:rPr>
        <w:t>.line</w:t>
      </w:r>
      <w:proofErr w:type="spellEnd"/>
      <w:r w:rsidRPr="00C1417E">
        <w:rPr>
          <w:rFonts w:ascii="Times New Roman" w:hAnsi="Times New Roman" w:cs="Times New Roman"/>
          <w:lang w:val="en-GB"/>
        </w:rPr>
        <w:t xml:space="preserve"> of the </w:t>
      </w:r>
      <w:r w:rsidRPr="00C1417E">
        <w:rPr>
          <w:rFonts w:ascii="Times New Roman" w:hAnsi="Times New Roman" w:cs="Times New Roman"/>
          <w:i/>
          <w:lang w:val="en-GB"/>
        </w:rPr>
        <w:t>Academy Edition</w:t>
      </w:r>
      <w:r w:rsidRPr="00C1417E">
        <w:rPr>
          <w:rFonts w:ascii="Times New Roman" w:hAnsi="Times New Roman" w:cs="Times New Roman"/>
          <w:lang w:val="en-GB"/>
        </w:rPr>
        <w:t xml:space="preserve">. Translations follow the </w:t>
      </w:r>
      <w:r w:rsidRPr="00C1417E">
        <w:rPr>
          <w:rFonts w:ascii="Times New Roman" w:hAnsi="Times New Roman" w:cs="Times New Roman"/>
          <w:i/>
          <w:lang w:val="en-GB"/>
        </w:rPr>
        <w:t xml:space="preserve">Cambridge Edition of the Works of Immanuel Kant, </w:t>
      </w:r>
      <w:r w:rsidRPr="00C1417E">
        <w:rPr>
          <w:rFonts w:ascii="Times New Roman" w:hAnsi="Times New Roman" w:cs="Times New Roman"/>
          <w:lang w:val="en-GB"/>
        </w:rPr>
        <w:t>edited by P. Guyer and A. W. Wood.</w:t>
      </w:r>
    </w:p>
    <w:p w14:paraId="63E895F7" w14:textId="77777777" w:rsidR="00FE5CC1" w:rsidRPr="004139EE" w:rsidRDefault="00FE5CC1" w:rsidP="00FE5CC1">
      <w:pPr>
        <w:pStyle w:val="NormalWeb"/>
        <w:spacing w:before="0" w:beforeAutospacing="0" w:after="0" w:afterAutospacing="0"/>
        <w:jc w:val="center"/>
        <w:rPr>
          <w:color w:val="000000"/>
          <w:u w:val="single"/>
        </w:rPr>
      </w:pPr>
    </w:p>
    <w:p w14:paraId="6CCE1A11" w14:textId="77777777" w:rsidR="00FE5CC1" w:rsidRPr="004139EE" w:rsidRDefault="00FE5CC1" w:rsidP="00FE5CC1">
      <w:pPr>
        <w:pStyle w:val="NormalWeb"/>
        <w:spacing w:before="0" w:beforeAutospacing="0" w:after="0" w:afterAutospacing="0"/>
        <w:jc w:val="both"/>
        <w:rPr>
          <w:color w:val="000000"/>
          <w:u w:val="single"/>
        </w:rPr>
      </w:pPr>
    </w:p>
    <w:p w14:paraId="70D84C79" w14:textId="5B7F152F" w:rsidR="001F399E" w:rsidRDefault="00FE5CC1" w:rsidP="00FE5CC1">
      <w:pPr>
        <w:pStyle w:val="NormalWeb"/>
        <w:spacing w:before="0" w:beforeAutospacing="0" w:after="0" w:afterAutospacing="0"/>
        <w:jc w:val="both"/>
      </w:pPr>
      <w:r w:rsidRPr="00072253">
        <w:t xml:space="preserve">Allison, Henry (1990): </w:t>
      </w:r>
      <w:r w:rsidRPr="00072253">
        <w:rPr>
          <w:i/>
          <w:iCs/>
        </w:rPr>
        <w:t>Kant’s Theory of Freedom,</w:t>
      </w:r>
      <w:r w:rsidRPr="00072253">
        <w:t xml:space="preserve"> CUP: Cambridge.</w:t>
      </w:r>
    </w:p>
    <w:p w14:paraId="38630575" w14:textId="7EDD8D3B" w:rsidR="00FE5CC1" w:rsidRDefault="006F0F74" w:rsidP="00FE5CC1">
      <w:pPr>
        <w:pStyle w:val="NormalWeb"/>
        <w:spacing w:before="0" w:beforeAutospacing="0" w:after="0" w:afterAutospacing="0"/>
        <w:jc w:val="both"/>
      </w:pPr>
      <w:r w:rsidRPr="006F0F74">
        <w:t xml:space="preserve">– (2011) </w:t>
      </w:r>
      <w:r w:rsidRPr="006F0F74">
        <w:rPr>
          <w:i/>
          <w:iCs/>
        </w:rPr>
        <w:t>Kant’s Groundwork of the Metaphysics of Morals. A</w:t>
      </w:r>
      <w:r w:rsidRPr="006F0F74">
        <w:t xml:space="preserve"> Commentary</w:t>
      </w:r>
      <w:r>
        <w:t>, OUP: Oxford.</w:t>
      </w:r>
    </w:p>
    <w:p w14:paraId="1480004E" w14:textId="77777777" w:rsidR="00150A4E" w:rsidRPr="00072253" w:rsidRDefault="00150A4E" w:rsidP="00FE5CC1">
      <w:pPr>
        <w:pStyle w:val="NormalWeb"/>
        <w:spacing w:before="0" w:beforeAutospacing="0" w:after="0" w:afterAutospacing="0"/>
        <w:jc w:val="both"/>
      </w:pPr>
    </w:p>
    <w:p w14:paraId="49D51EBD" w14:textId="77777777" w:rsidR="00FE5CC1" w:rsidRPr="004B2FBF" w:rsidRDefault="00FE5CC1" w:rsidP="00FE5CC1">
      <w:pPr>
        <w:pStyle w:val="FootnoteText"/>
        <w:jc w:val="both"/>
        <w:rPr>
          <w:rFonts w:ascii="Times New Roman" w:hAnsi="Times New Roman" w:cs="Times New Roman"/>
          <w:sz w:val="24"/>
          <w:szCs w:val="24"/>
        </w:rPr>
      </w:pPr>
      <w:r w:rsidRPr="004B2FBF">
        <w:rPr>
          <w:rFonts w:ascii="Times New Roman" w:hAnsi="Times New Roman" w:cs="Times New Roman"/>
          <w:sz w:val="24"/>
          <w:szCs w:val="24"/>
        </w:rPr>
        <w:t>Arendt, H. (1964): </w:t>
      </w:r>
      <w:r w:rsidRPr="004B2FBF">
        <w:rPr>
          <w:rFonts w:ascii="Times New Roman" w:hAnsi="Times New Roman" w:cs="Times New Roman"/>
          <w:i/>
          <w:iCs/>
          <w:sz w:val="24"/>
          <w:szCs w:val="24"/>
        </w:rPr>
        <w:t>Eichmann in Jerusalem,</w:t>
      </w:r>
      <w:r w:rsidRPr="004B2FBF">
        <w:rPr>
          <w:rFonts w:ascii="Times New Roman" w:hAnsi="Times New Roman" w:cs="Times New Roman"/>
          <w:sz w:val="24"/>
          <w:szCs w:val="24"/>
        </w:rPr>
        <w:t> Viking Press.</w:t>
      </w:r>
    </w:p>
    <w:p w14:paraId="10090C35" w14:textId="77777777" w:rsidR="00FE5CC1" w:rsidRDefault="00FE5CC1" w:rsidP="00FE5CC1">
      <w:pPr>
        <w:jc w:val="both"/>
        <w:rPr>
          <w:rFonts w:ascii="Times New Roman" w:eastAsia="Times New Roman" w:hAnsi="Times New Roman" w:cs="Times New Roman"/>
          <w:lang w:val="en-GB" w:eastAsia="en-GB"/>
        </w:rPr>
      </w:pPr>
    </w:p>
    <w:p w14:paraId="46261509" w14:textId="77777777" w:rsidR="00FE5CC1" w:rsidRPr="007243C8" w:rsidRDefault="00FE5CC1" w:rsidP="00FE5CC1">
      <w:pPr>
        <w:jc w:val="both"/>
        <w:outlineLvl w:val="0"/>
        <w:rPr>
          <w:rFonts w:ascii="Times New Roman" w:hAnsi="Times New Roman" w:cs="Times New Roman"/>
          <w:color w:val="000000" w:themeColor="text1"/>
        </w:rPr>
      </w:pPr>
      <w:proofErr w:type="spellStart"/>
      <w:r w:rsidRPr="007243C8">
        <w:rPr>
          <w:rFonts w:ascii="Times New Roman" w:hAnsi="Times New Roman" w:cs="Times New Roman"/>
          <w:color w:val="000000" w:themeColor="text1"/>
        </w:rPr>
        <w:t>Biss</w:t>
      </w:r>
      <w:proofErr w:type="spellEnd"/>
      <w:r w:rsidRPr="007243C8">
        <w:rPr>
          <w:rFonts w:ascii="Times New Roman" w:hAnsi="Times New Roman" w:cs="Times New Roman"/>
          <w:color w:val="000000" w:themeColor="text1"/>
        </w:rPr>
        <w:t xml:space="preserve">, Mavis (2014): “Kantian Moral Striving”, </w:t>
      </w:r>
      <w:r w:rsidRPr="007243C8">
        <w:rPr>
          <w:rFonts w:ascii="Times New Roman" w:hAnsi="Times New Roman" w:cs="Times New Roman"/>
          <w:i/>
          <w:color w:val="000000" w:themeColor="text1"/>
        </w:rPr>
        <w:t>Kantian Review</w:t>
      </w:r>
      <w:r w:rsidRPr="007243C8">
        <w:rPr>
          <w:rFonts w:ascii="Times New Roman" w:hAnsi="Times New Roman" w:cs="Times New Roman"/>
          <w:color w:val="000000" w:themeColor="text1"/>
        </w:rPr>
        <w:t xml:space="preserve"> vol.20(1):1–23.</w:t>
      </w:r>
    </w:p>
    <w:p w14:paraId="3E01D48F" w14:textId="77777777" w:rsidR="00FE5CC1" w:rsidRPr="00110627" w:rsidRDefault="00FE5CC1" w:rsidP="00FE5CC1">
      <w:pPr>
        <w:jc w:val="both"/>
        <w:rPr>
          <w:rFonts w:ascii="Times New Roman" w:hAnsi="Times New Roman" w:cs="Times New Roman"/>
        </w:rPr>
      </w:pPr>
    </w:p>
    <w:p w14:paraId="67444711" w14:textId="77777777" w:rsidR="00FE5CC1" w:rsidRPr="005121A4" w:rsidRDefault="00FE5CC1" w:rsidP="00FE5CC1">
      <w:pPr>
        <w:jc w:val="both"/>
        <w:rPr>
          <w:rFonts w:ascii="Times New Roman" w:hAnsi="Times New Roman" w:cs="Times New Roman"/>
          <w:lang w:val="de-DE"/>
        </w:rPr>
      </w:pPr>
      <w:r w:rsidRPr="00110627">
        <w:rPr>
          <w:rFonts w:ascii="Times New Roman" w:hAnsi="Times New Roman" w:cs="Times New Roman"/>
          <w:lang w:val="de-DE"/>
        </w:rPr>
        <w:t xml:space="preserve">Blöser, Claudia (2013): “Grade der Tugend und Rigorismus”. </w:t>
      </w:r>
      <w:r w:rsidRPr="005121A4">
        <w:rPr>
          <w:rFonts w:ascii="Times New Roman" w:hAnsi="Times New Roman" w:cs="Times New Roman"/>
          <w:lang w:val="de-DE"/>
        </w:rPr>
        <w:t>In:</w:t>
      </w:r>
      <w:r w:rsidRPr="005121A4">
        <w:rPr>
          <w:rFonts w:ascii="Times New Roman" w:hAnsi="Times New Roman" w:cs="Times New Roman" w:hint="eastAsia"/>
          <w:lang w:val="de-DE"/>
        </w:rPr>
        <w:t> </w:t>
      </w:r>
      <w:r w:rsidRPr="005121A4">
        <w:rPr>
          <w:rFonts w:ascii="Times New Roman" w:hAnsi="Times New Roman" w:cs="Times New Roman"/>
          <w:lang w:val="de-DE"/>
        </w:rPr>
        <w:t>Akten des XI. Internationalen Kant-Kongresses, Berlin: de Gruyter, pp.51-62.</w:t>
      </w:r>
    </w:p>
    <w:p w14:paraId="41673E34" w14:textId="77777777" w:rsidR="00FE5CC1" w:rsidRPr="005121A4" w:rsidRDefault="00FE5CC1" w:rsidP="00FE5CC1">
      <w:pPr>
        <w:jc w:val="both"/>
        <w:rPr>
          <w:rFonts w:ascii="Times New Roman" w:hAnsi="Times New Roman" w:cs="Times New Roman"/>
          <w:lang w:val="de-DE"/>
        </w:rPr>
      </w:pPr>
    </w:p>
    <w:p w14:paraId="4712E430" w14:textId="0D986B28" w:rsidR="005A0A10" w:rsidRDefault="00FE5CC1" w:rsidP="00FE5CC1">
      <w:pPr>
        <w:jc w:val="both"/>
        <w:rPr>
          <w:rFonts w:ascii="Times New Roman" w:eastAsia="Times New Roman" w:hAnsi="Times New Roman" w:cs="Times New Roman"/>
          <w:lang w:val="en-GB" w:eastAsia="en-GB"/>
        </w:rPr>
      </w:pPr>
      <w:r w:rsidRPr="003740EE">
        <w:rPr>
          <w:rFonts w:ascii="Times New Roman" w:eastAsia="Times New Roman" w:hAnsi="Times New Roman" w:cs="Times New Roman"/>
          <w:lang w:val="en-GB" w:eastAsia="en-GB"/>
        </w:rPr>
        <w:t xml:space="preserve">Bojanowski, Jochen </w:t>
      </w:r>
      <w:r w:rsidR="005A0A10" w:rsidRPr="005A0A10">
        <w:rPr>
          <w:rFonts w:ascii="Times New Roman" w:eastAsia="Times New Roman" w:hAnsi="Times New Roman" w:cs="Times New Roman"/>
          <w:lang w:val="en-GB" w:eastAsia="en-GB"/>
        </w:rPr>
        <w:t xml:space="preserve">(2017). ‘Kant on the Justification of Moral Principles’, in </w:t>
      </w:r>
      <w:r w:rsidR="005A0A10" w:rsidRPr="005A0A10">
        <w:rPr>
          <w:rFonts w:ascii="Times New Roman" w:eastAsia="Times New Roman" w:hAnsi="Times New Roman" w:cs="Times New Roman"/>
          <w:i/>
          <w:iCs/>
          <w:lang w:val="en-GB" w:eastAsia="en-GB"/>
        </w:rPr>
        <w:t>Kant-</w:t>
      </w:r>
      <w:proofErr w:type="spellStart"/>
      <w:r w:rsidR="005A0A10" w:rsidRPr="005A0A10">
        <w:rPr>
          <w:rFonts w:ascii="Times New Roman" w:eastAsia="Times New Roman" w:hAnsi="Times New Roman" w:cs="Times New Roman"/>
          <w:i/>
          <w:iCs/>
          <w:lang w:val="en-GB" w:eastAsia="en-GB"/>
        </w:rPr>
        <w:t>Studien</w:t>
      </w:r>
      <w:proofErr w:type="spellEnd"/>
      <w:r w:rsidR="005A0A10" w:rsidRPr="005A0A10">
        <w:rPr>
          <w:rFonts w:ascii="Times New Roman" w:eastAsia="Times New Roman" w:hAnsi="Times New Roman" w:cs="Times New Roman"/>
          <w:lang w:val="en-GB" w:eastAsia="en-GB"/>
        </w:rPr>
        <w:t xml:space="preserve">, 108(1), pp. 55-88. </w:t>
      </w:r>
    </w:p>
    <w:p w14:paraId="2B53A790" w14:textId="77777777" w:rsidR="00150A4E" w:rsidRDefault="00150A4E" w:rsidP="00FE5CC1">
      <w:pPr>
        <w:jc w:val="both"/>
        <w:rPr>
          <w:rFonts w:ascii="Times New Roman" w:eastAsia="Times New Roman" w:hAnsi="Times New Roman" w:cs="Times New Roman"/>
          <w:lang w:val="en-GB" w:eastAsia="en-GB"/>
        </w:rPr>
      </w:pPr>
    </w:p>
    <w:p w14:paraId="30CA215D" w14:textId="23CDF0DD" w:rsidR="00FE5CC1" w:rsidRPr="004B2FBF" w:rsidRDefault="00F2334E" w:rsidP="00FE5CC1">
      <w:pPr>
        <w:jc w:val="both"/>
        <w:rPr>
          <w:rFonts w:ascii="Times New Roman" w:eastAsia="Times New Roman" w:hAnsi="Times New Roman" w:cs="Times New Roman"/>
          <w:lang w:val="en-GB" w:eastAsia="en-GB"/>
        </w:rPr>
      </w:pPr>
      <w:r>
        <w:rPr>
          <w:rFonts w:ascii="Times New Roman" w:eastAsia="Times New Roman" w:hAnsi="Times New Roman" w:cs="Times New Roman"/>
          <w:lang w:val="en-GB" w:eastAsia="en-GB"/>
        </w:rPr>
        <w:t xml:space="preserve">– </w:t>
      </w:r>
      <w:r w:rsidR="00FE5CC1" w:rsidRPr="003740EE">
        <w:rPr>
          <w:rFonts w:ascii="Times New Roman" w:eastAsia="Times New Roman" w:hAnsi="Times New Roman" w:cs="Times New Roman"/>
          <w:lang w:val="en-GB" w:eastAsia="en-GB"/>
        </w:rPr>
        <w:t>(2018) “Thinking </w:t>
      </w:r>
      <w:r w:rsidR="00FE5CC1" w:rsidRPr="004B2FBF">
        <w:rPr>
          <w:rFonts w:ascii="Times New Roman" w:eastAsia="Times New Roman" w:hAnsi="Times New Roman" w:cs="Times New Roman"/>
          <w:lang w:val="en-GB" w:eastAsia="en-GB"/>
        </w:rPr>
        <w:t xml:space="preserve">about Cases: Applying Kant’s Universal Law Formula”, </w:t>
      </w:r>
      <w:r w:rsidR="00FE5CC1" w:rsidRPr="004B2FBF">
        <w:rPr>
          <w:rFonts w:ascii="Times New Roman" w:eastAsia="Times New Roman" w:hAnsi="Times New Roman" w:cs="Times New Roman"/>
          <w:i/>
          <w:iCs/>
          <w:lang w:val="en-GB" w:eastAsia="en-GB"/>
        </w:rPr>
        <w:t>European Journal of Philosophy</w:t>
      </w:r>
      <w:r w:rsidR="00FE5CC1" w:rsidRPr="004B2FBF">
        <w:rPr>
          <w:rFonts w:ascii="Times New Roman" w:eastAsia="Times New Roman" w:hAnsi="Times New Roman" w:cs="Times New Roman"/>
          <w:lang w:val="en-GB" w:eastAsia="en-GB"/>
        </w:rPr>
        <w:t xml:space="preserve">, vol.26(4), pp.1253-68. </w:t>
      </w:r>
    </w:p>
    <w:p w14:paraId="556EC9C5" w14:textId="77777777" w:rsidR="00FE5CC1" w:rsidRPr="00072253" w:rsidRDefault="00FE5CC1" w:rsidP="00FE5CC1">
      <w:pPr>
        <w:pStyle w:val="NormalWeb"/>
        <w:spacing w:before="0" w:beforeAutospacing="0" w:after="0" w:afterAutospacing="0"/>
        <w:jc w:val="both"/>
      </w:pPr>
    </w:p>
    <w:p w14:paraId="163F745E" w14:textId="11C5805C" w:rsidR="00FE5CC1" w:rsidRPr="00072253" w:rsidRDefault="00FE5CC1" w:rsidP="00FE5CC1">
      <w:pPr>
        <w:pStyle w:val="NormalWeb"/>
        <w:spacing w:before="0" w:beforeAutospacing="0" w:after="0" w:afterAutospacing="0"/>
        <w:jc w:val="both"/>
      </w:pPr>
      <w:r w:rsidRPr="00072253">
        <w:t xml:space="preserve">Card, Claudia (2010): </w:t>
      </w:r>
      <w:r w:rsidRPr="00072253">
        <w:rPr>
          <w:i/>
          <w:iCs/>
        </w:rPr>
        <w:t>Confronting Evils. Terrorism, Torture, Genocide</w:t>
      </w:r>
      <w:r w:rsidRPr="00072253">
        <w:t>, CUP</w:t>
      </w:r>
      <w:r w:rsidR="006F0F74">
        <w:t>: Cambridge.</w:t>
      </w:r>
    </w:p>
    <w:p w14:paraId="1B5FFFE9" w14:textId="77777777" w:rsidR="00FE5CC1" w:rsidRPr="004B2FBF" w:rsidRDefault="00FE5CC1" w:rsidP="00FE5CC1">
      <w:pPr>
        <w:jc w:val="both"/>
        <w:rPr>
          <w:rFonts w:ascii="Times New Roman" w:hAnsi="Times New Roman" w:cs="Times New Roman"/>
          <w:lang w:val="en-GB"/>
        </w:rPr>
      </w:pPr>
    </w:p>
    <w:p w14:paraId="4CE9453E" w14:textId="43500479" w:rsidR="00FE5CC1" w:rsidRDefault="00FE5CC1" w:rsidP="00FE5CC1">
      <w:pPr>
        <w:pStyle w:val="NormalWeb"/>
        <w:spacing w:before="0" w:beforeAutospacing="0" w:after="0" w:afterAutospacing="0"/>
        <w:jc w:val="both"/>
        <w:rPr>
          <w:rStyle w:val="numberofpages"/>
          <w:rFonts w:eastAsiaTheme="minorHAnsi"/>
        </w:rPr>
      </w:pPr>
      <w:r w:rsidRPr="004B2FBF">
        <w:t>Formosa, Paul (2009): “</w:t>
      </w:r>
      <w:hyperlink r:id="rId9" w:history="1">
        <w:r w:rsidRPr="009D59FE">
          <w:rPr>
            <w:rStyle w:val="Hyperlink"/>
            <w:color w:val="auto"/>
            <w:u w:val="none"/>
          </w:rPr>
          <w:t>Kant on the limits of human evil</w:t>
        </w:r>
      </w:hyperlink>
      <w:r w:rsidRPr="009D59FE">
        <w:t>”, i</w:t>
      </w:r>
      <w:r w:rsidRPr="009D59FE">
        <w:rPr>
          <w:rStyle w:val="journal"/>
          <w:rFonts w:eastAsiaTheme="minorHAnsi"/>
        </w:rPr>
        <w:t xml:space="preserve">n </w:t>
      </w:r>
      <w:hyperlink r:id="rId10" w:history="1">
        <w:r w:rsidRPr="009D59FE">
          <w:rPr>
            <w:rStyle w:val="Hyperlink"/>
            <w:i/>
            <w:iCs/>
            <w:color w:val="auto"/>
            <w:u w:val="none"/>
          </w:rPr>
          <w:t>Journal of Philosophical Research</w:t>
        </w:r>
        <w:r w:rsidRPr="009D59FE">
          <w:rPr>
            <w:rStyle w:val="Hyperlink"/>
            <w:color w:val="auto"/>
            <w:u w:val="none"/>
          </w:rPr>
          <w:t>,</w:t>
        </w:r>
      </w:hyperlink>
      <w:r w:rsidRPr="004B2FBF">
        <w:rPr>
          <w:rStyle w:val="journal"/>
          <w:rFonts w:eastAsiaTheme="minorHAnsi"/>
        </w:rPr>
        <w:t xml:space="preserve"> vol.</w:t>
      </w:r>
      <w:r w:rsidRPr="004B2FBF">
        <w:rPr>
          <w:rStyle w:val="volume"/>
        </w:rPr>
        <w:t>34</w:t>
      </w:r>
      <w:r>
        <w:rPr>
          <w:rStyle w:val="pages"/>
        </w:rPr>
        <w:t>:</w:t>
      </w:r>
      <w:r w:rsidRPr="004B2FBF">
        <w:rPr>
          <w:rStyle w:val="pages"/>
        </w:rPr>
        <w:t>.189-214</w:t>
      </w:r>
      <w:r w:rsidRPr="004B2FBF">
        <w:rPr>
          <w:rStyle w:val="numberofpages"/>
          <w:rFonts w:eastAsiaTheme="minorHAnsi"/>
        </w:rPr>
        <w:t>.</w:t>
      </w:r>
    </w:p>
    <w:p w14:paraId="6FC86288" w14:textId="77777777" w:rsidR="00150A4E" w:rsidRPr="004B2FBF" w:rsidRDefault="00150A4E" w:rsidP="00FE5CC1">
      <w:pPr>
        <w:pStyle w:val="NormalWeb"/>
        <w:spacing w:before="0" w:beforeAutospacing="0" w:after="0" w:afterAutospacing="0"/>
        <w:jc w:val="both"/>
      </w:pPr>
    </w:p>
    <w:p w14:paraId="2C122CD2" w14:textId="77777777" w:rsidR="00FE5CC1" w:rsidRDefault="00FE5CC1" w:rsidP="00FE5CC1">
      <w:pPr>
        <w:pStyle w:val="NormalWeb"/>
        <w:spacing w:before="0" w:beforeAutospacing="0" w:after="0" w:afterAutospacing="0"/>
        <w:jc w:val="both"/>
      </w:pPr>
      <w:r w:rsidRPr="004B2FBF">
        <w:t>– (2013) ‘Evils, Wrongs and</w:t>
      </w:r>
      <w:r w:rsidRPr="00072253">
        <w:t xml:space="preserve"> Dignity: How to Test a Theory of Evil’, </w:t>
      </w:r>
      <w:r w:rsidRPr="00072253">
        <w:rPr>
          <w:i/>
          <w:iCs/>
        </w:rPr>
        <w:t>The Journal of Value Inquiry</w:t>
      </w:r>
      <w:r w:rsidRPr="00072253">
        <w:t xml:space="preserve"> 47:3, pp. 235-253. </w:t>
      </w:r>
    </w:p>
    <w:p w14:paraId="504E5133" w14:textId="77777777" w:rsidR="00FE5CC1" w:rsidRDefault="00FE5CC1" w:rsidP="00FE5CC1">
      <w:pPr>
        <w:pStyle w:val="NormalWeb"/>
        <w:spacing w:before="0" w:beforeAutospacing="0" w:after="0" w:afterAutospacing="0"/>
        <w:jc w:val="both"/>
      </w:pPr>
    </w:p>
    <w:p w14:paraId="678DF45B" w14:textId="77777777" w:rsidR="00FE5CC1" w:rsidRPr="004B2FBF" w:rsidRDefault="00FE5CC1" w:rsidP="00FE5CC1">
      <w:pPr>
        <w:pStyle w:val="NormalWeb"/>
        <w:spacing w:before="0" w:beforeAutospacing="0" w:after="0" w:afterAutospacing="0"/>
        <w:jc w:val="both"/>
      </w:pPr>
      <w:r w:rsidRPr="00072253">
        <w:t xml:space="preserve">Frierson, Patrick (forthcoming): “Character in Kant’s Moral Psychology: Responding to the Situationist Challenge”, </w:t>
      </w:r>
      <w:proofErr w:type="spellStart"/>
      <w:r w:rsidRPr="00072253">
        <w:rPr>
          <w:i/>
          <w:iCs/>
        </w:rPr>
        <w:t>Archiv</w:t>
      </w:r>
      <w:proofErr w:type="spellEnd"/>
      <w:r w:rsidRPr="00072253">
        <w:rPr>
          <w:i/>
          <w:iCs/>
        </w:rPr>
        <w:t xml:space="preserve"> für </w:t>
      </w:r>
      <w:proofErr w:type="spellStart"/>
      <w:r w:rsidRPr="00072253">
        <w:rPr>
          <w:i/>
          <w:iCs/>
        </w:rPr>
        <w:t>Geschichte</w:t>
      </w:r>
      <w:proofErr w:type="spellEnd"/>
      <w:r w:rsidRPr="00072253">
        <w:rPr>
          <w:i/>
          <w:iCs/>
        </w:rPr>
        <w:t xml:space="preserve"> der Philosophie</w:t>
      </w:r>
      <w:r w:rsidRPr="00072253">
        <w:t>.</w:t>
      </w:r>
    </w:p>
    <w:p w14:paraId="4BE4374D" w14:textId="77777777" w:rsidR="00FE5CC1" w:rsidRPr="00072253" w:rsidRDefault="00FE5CC1" w:rsidP="00FE5CC1">
      <w:pPr>
        <w:pStyle w:val="NormalWeb"/>
        <w:spacing w:before="0" w:beforeAutospacing="0" w:after="0" w:afterAutospacing="0"/>
        <w:jc w:val="both"/>
        <w:rPr>
          <w:shd w:val="clear" w:color="auto" w:fill="FFFFFF"/>
        </w:rPr>
      </w:pPr>
    </w:p>
    <w:p w14:paraId="0D2A6290" w14:textId="77777777" w:rsidR="00FE5CC1" w:rsidRDefault="00FE5CC1" w:rsidP="00FE5CC1">
      <w:pPr>
        <w:pStyle w:val="NormalWeb"/>
        <w:spacing w:before="0" w:beforeAutospacing="0" w:after="0" w:afterAutospacing="0"/>
        <w:jc w:val="both"/>
        <w:rPr>
          <w:shd w:val="clear" w:color="auto" w:fill="FFFFFF"/>
        </w:rPr>
      </w:pPr>
      <w:r w:rsidRPr="00072253">
        <w:rPr>
          <w:shd w:val="clear" w:color="auto" w:fill="FFFFFF"/>
        </w:rPr>
        <w:t xml:space="preserve">Goldberg, Zachary (2017): “Can Kant’s Theory of Radical Evil be Saved?”, </w:t>
      </w:r>
      <w:r w:rsidRPr="00072253">
        <w:rPr>
          <w:i/>
          <w:iCs/>
          <w:shd w:val="clear" w:color="auto" w:fill="FFFFFF"/>
        </w:rPr>
        <w:t xml:space="preserve">Kantian Review, </w:t>
      </w:r>
      <w:r w:rsidRPr="00072253">
        <w:rPr>
          <w:shd w:val="clear" w:color="auto" w:fill="FFFFFF"/>
        </w:rPr>
        <w:t>22(3):395-419.</w:t>
      </w:r>
    </w:p>
    <w:p w14:paraId="2E13DCC5" w14:textId="77777777" w:rsidR="00FE5CC1" w:rsidRPr="00224F14" w:rsidRDefault="00FE5CC1" w:rsidP="00FE5CC1">
      <w:pPr>
        <w:pStyle w:val="NormalWeb"/>
        <w:spacing w:before="0" w:beforeAutospacing="0" w:after="0" w:afterAutospacing="0"/>
        <w:jc w:val="both"/>
        <w:rPr>
          <w:shd w:val="clear" w:color="auto" w:fill="FFFFFF"/>
        </w:rPr>
      </w:pPr>
    </w:p>
    <w:p w14:paraId="4B093CB8" w14:textId="77777777" w:rsidR="00FE5CC1" w:rsidRPr="00072253" w:rsidRDefault="00FE5CC1" w:rsidP="00FE5CC1">
      <w:pPr>
        <w:jc w:val="both"/>
        <w:rPr>
          <w:rFonts w:ascii="Times New Roman" w:eastAsia="Times New Roman" w:hAnsi="Times New Roman" w:cs="Times New Roman"/>
        </w:rPr>
      </w:pPr>
      <w:proofErr w:type="spellStart"/>
      <w:r w:rsidRPr="00072253">
        <w:rPr>
          <w:rFonts w:ascii="Times New Roman" w:hAnsi="Times New Roman" w:cs="Times New Roman"/>
        </w:rPr>
        <w:t>Grenberg</w:t>
      </w:r>
      <w:proofErr w:type="spellEnd"/>
      <w:r w:rsidRPr="00072253">
        <w:rPr>
          <w:rFonts w:ascii="Times New Roman" w:hAnsi="Times New Roman" w:cs="Times New Roman"/>
        </w:rPr>
        <w:t xml:space="preserve">, Jeanine (2013): </w:t>
      </w:r>
      <w:r w:rsidRPr="00072253">
        <w:rPr>
          <w:rFonts w:ascii="Times New Roman" w:hAnsi="Times New Roman" w:cs="Times New Roman"/>
          <w:i/>
        </w:rPr>
        <w:t>Kant's Defense of Common Moral Experience. A Phenomenological Account,</w:t>
      </w:r>
      <w:r w:rsidRPr="00072253">
        <w:rPr>
          <w:rFonts w:ascii="Times New Roman" w:hAnsi="Times New Roman" w:cs="Times New Roman"/>
        </w:rPr>
        <w:t xml:space="preserve"> CUP: Cambridge.</w:t>
      </w:r>
    </w:p>
    <w:p w14:paraId="3C6B3FCD" w14:textId="77777777" w:rsidR="00FE5CC1" w:rsidRPr="00072253" w:rsidRDefault="00FE5CC1" w:rsidP="00FE5CC1">
      <w:pPr>
        <w:pStyle w:val="NormalWeb"/>
        <w:spacing w:before="0" w:beforeAutospacing="0" w:after="0" w:afterAutospacing="0"/>
        <w:jc w:val="both"/>
        <w:rPr>
          <w:shd w:val="clear" w:color="auto" w:fill="FFFFFF"/>
          <w:lang w:val="en-US"/>
        </w:rPr>
      </w:pPr>
    </w:p>
    <w:p w14:paraId="797B76F5" w14:textId="77777777" w:rsidR="00FE5CC1" w:rsidRPr="00385B83" w:rsidRDefault="00FE5CC1" w:rsidP="00FE5CC1">
      <w:pPr>
        <w:pStyle w:val="NormalWeb"/>
        <w:spacing w:before="0" w:beforeAutospacing="0" w:after="0" w:afterAutospacing="0"/>
        <w:jc w:val="both"/>
      </w:pPr>
      <w:r w:rsidRPr="004B2FBF">
        <w:t>Guyer, Paul</w:t>
      </w:r>
      <w:r w:rsidRPr="00385B83">
        <w:t xml:space="preserve"> (2010): “Moral feelings in the </w:t>
      </w:r>
      <w:r w:rsidRPr="00385B83">
        <w:rPr>
          <w:i/>
        </w:rPr>
        <w:t>Metaphysics of Morals</w:t>
      </w:r>
      <w:r w:rsidRPr="00385B83">
        <w:t xml:space="preserve">”, in Denis (ed.): </w:t>
      </w:r>
      <w:r w:rsidRPr="00385B83">
        <w:rPr>
          <w:i/>
        </w:rPr>
        <w:t xml:space="preserve">Kant’s </w:t>
      </w:r>
      <w:r w:rsidRPr="00385B83">
        <w:t>Metaphysics of Morals</w:t>
      </w:r>
      <w:r w:rsidRPr="00385B83">
        <w:rPr>
          <w:i/>
        </w:rPr>
        <w:t>. A Critical Guide</w:t>
      </w:r>
      <w:r w:rsidRPr="00385B83">
        <w:t>, CUP: Cambridge, pp.130-152.</w:t>
      </w:r>
    </w:p>
    <w:p w14:paraId="108F8CE4" w14:textId="77777777" w:rsidR="00FE5CC1" w:rsidRPr="00072253" w:rsidRDefault="00FE5CC1" w:rsidP="00FE5CC1">
      <w:pPr>
        <w:pStyle w:val="NormalWeb"/>
        <w:spacing w:before="0" w:beforeAutospacing="0" w:after="0" w:afterAutospacing="0"/>
        <w:jc w:val="both"/>
      </w:pPr>
    </w:p>
    <w:p w14:paraId="6E1CD247" w14:textId="77777777" w:rsidR="00FE5CC1" w:rsidRPr="004B2FBF" w:rsidRDefault="00FE5CC1" w:rsidP="00FE5CC1">
      <w:pPr>
        <w:pStyle w:val="NormalWeb"/>
        <w:spacing w:before="0" w:beforeAutospacing="0" w:after="0" w:afterAutospacing="0"/>
        <w:jc w:val="both"/>
        <w:rPr>
          <w:rStyle w:val="pubinfo"/>
        </w:rPr>
      </w:pPr>
      <w:r w:rsidRPr="004B2FBF">
        <w:t>Herman, Barbara (1981): “</w:t>
      </w:r>
      <w:r w:rsidRPr="004B2FBF">
        <w:rPr>
          <w:rStyle w:val="articletitle"/>
        </w:rPr>
        <w:t xml:space="preserve">On the Value of Acting </w:t>
      </w:r>
      <w:proofErr w:type="gramStart"/>
      <w:r w:rsidRPr="004B2FBF">
        <w:rPr>
          <w:rStyle w:val="articletitle"/>
        </w:rPr>
        <w:t>From</w:t>
      </w:r>
      <w:proofErr w:type="gramEnd"/>
      <w:r w:rsidRPr="004B2FBF">
        <w:rPr>
          <w:rStyle w:val="articletitle"/>
        </w:rPr>
        <w:t xml:space="preserve"> the Motive of Duty”,</w:t>
      </w:r>
      <w:r w:rsidRPr="004B2FBF">
        <w:rPr>
          <w:shd w:val="clear" w:color="auto" w:fill="FFFFFF"/>
        </w:rPr>
        <w:t xml:space="preserve"> </w:t>
      </w:r>
      <w:r w:rsidRPr="004B2FBF">
        <w:rPr>
          <w:rStyle w:val="Emphasis"/>
        </w:rPr>
        <w:t>Philosophical Review</w:t>
      </w:r>
      <w:r w:rsidRPr="004B2FBF">
        <w:rPr>
          <w:rStyle w:val="pubinfo"/>
        </w:rPr>
        <w:t xml:space="preserve"> 90(3):359-382.</w:t>
      </w:r>
    </w:p>
    <w:p w14:paraId="62BBEA9F" w14:textId="77777777" w:rsidR="00FE5CC1" w:rsidRPr="00072253" w:rsidRDefault="00FE5CC1" w:rsidP="00FE5CC1">
      <w:pPr>
        <w:pStyle w:val="NormalWeb"/>
        <w:spacing w:before="0" w:beforeAutospacing="0" w:after="0" w:afterAutospacing="0"/>
        <w:jc w:val="both"/>
      </w:pPr>
    </w:p>
    <w:p w14:paraId="485525F8" w14:textId="1421E001" w:rsidR="00E15D3A" w:rsidRDefault="00FE5CC1" w:rsidP="00FE5CC1">
      <w:pPr>
        <w:pStyle w:val="NormalWeb"/>
        <w:spacing w:before="0" w:beforeAutospacing="0" w:after="0" w:afterAutospacing="0"/>
        <w:jc w:val="both"/>
      </w:pPr>
      <w:r w:rsidRPr="00072253">
        <w:t xml:space="preserve">Hills, Alison (2006). Kant on Happiness and Reason. </w:t>
      </w:r>
      <w:r w:rsidRPr="00110627">
        <w:rPr>
          <w:i/>
          <w:iCs/>
        </w:rPr>
        <w:t>History of Philosophy Quarterly</w:t>
      </w:r>
      <w:r w:rsidRPr="00072253">
        <w:t xml:space="preserve"> 23, 243– 261.</w:t>
      </w:r>
    </w:p>
    <w:p w14:paraId="60150776" w14:textId="2052B37C" w:rsidR="00E15D3A" w:rsidRPr="00072253" w:rsidRDefault="00E15D3A" w:rsidP="00FE5CC1">
      <w:pPr>
        <w:pStyle w:val="NormalWeb"/>
        <w:spacing w:before="0" w:after="0"/>
        <w:jc w:val="both"/>
      </w:pPr>
      <w:r w:rsidRPr="00E15D3A">
        <w:lastRenderedPageBreak/>
        <w:t>H</w:t>
      </w:r>
      <w:r>
        <w:t>o</w:t>
      </w:r>
      <w:r w:rsidRPr="00E15D3A">
        <w:t xml:space="preserve">rn, C and </w:t>
      </w:r>
      <w:proofErr w:type="spellStart"/>
      <w:r w:rsidRPr="00E15D3A">
        <w:t>Schönecker</w:t>
      </w:r>
      <w:proofErr w:type="spellEnd"/>
      <w:r w:rsidRPr="00E15D3A">
        <w:t xml:space="preserve">, D (eds). (2006): </w:t>
      </w:r>
      <w:r w:rsidRPr="00E15D3A">
        <w:rPr>
          <w:i/>
        </w:rPr>
        <w:t>Groundwork for the Metaphysics of Morals</w:t>
      </w:r>
      <w:r w:rsidRPr="00E15D3A">
        <w:t xml:space="preserve"> (de Gruyter).</w:t>
      </w:r>
    </w:p>
    <w:p w14:paraId="7B17D43C" w14:textId="77777777" w:rsidR="00FE5CC1" w:rsidRPr="004B2FBF" w:rsidRDefault="00FE5CC1" w:rsidP="00FE5CC1">
      <w:pPr>
        <w:pStyle w:val="NormalWeb"/>
        <w:spacing w:before="0" w:beforeAutospacing="0" w:after="0" w:afterAutospacing="0"/>
        <w:jc w:val="both"/>
      </w:pPr>
      <w:proofErr w:type="spellStart"/>
      <w:r w:rsidRPr="00072253">
        <w:t>Kekes</w:t>
      </w:r>
      <w:proofErr w:type="spellEnd"/>
      <w:r w:rsidRPr="00072253">
        <w:t xml:space="preserve">, John </w:t>
      </w:r>
      <w:r w:rsidRPr="004B2FBF">
        <w:t xml:space="preserve">(2005) </w:t>
      </w:r>
      <w:r w:rsidRPr="004B2FBF">
        <w:rPr>
          <w:i/>
          <w:iCs/>
        </w:rPr>
        <w:t>The Roots of Evil</w:t>
      </w:r>
      <w:r w:rsidRPr="004B2FBF">
        <w:t>, Ithaca, NY: Cornell University Press.</w:t>
      </w:r>
    </w:p>
    <w:p w14:paraId="5C35F9AE" w14:textId="77777777" w:rsidR="00FE5CC1" w:rsidRPr="00072253" w:rsidRDefault="00FE5CC1" w:rsidP="00FE5CC1">
      <w:pPr>
        <w:pStyle w:val="NormalWeb"/>
        <w:spacing w:before="0" w:beforeAutospacing="0" w:after="0" w:afterAutospacing="0"/>
        <w:jc w:val="both"/>
      </w:pPr>
    </w:p>
    <w:p w14:paraId="1DB87A08" w14:textId="77777777" w:rsidR="00FE5CC1" w:rsidRPr="004B2FBF" w:rsidRDefault="00FE5CC1" w:rsidP="00FE5CC1">
      <w:pPr>
        <w:jc w:val="both"/>
        <w:rPr>
          <w:rFonts w:ascii="Times New Roman" w:hAnsi="Times New Roman" w:cs="Times New Roman"/>
        </w:rPr>
      </w:pPr>
      <w:proofErr w:type="spellStart"/>
      <w:r w:rsidRPr="004B2FBF">
        <w:rPr>
          <w:rFonts w:ascii="Times New Roman" w:hAnsi="Times New Roman" w:cs="Times New Roman"/>
        </w:rPr>
        <w:t>Kerstein</w:t>
      </w:r>
      <w:proofErr w:type="spellEnd"/>
      <w:r w:rsidRPr="004B2FBF">
        <w:rPr>
          <w:rFonts w:ascii="Times New Roman" w:hAnsi="Times New Roman" w:cs="Times New Roman"/>
        </w:rPr>
        <w:t xml:space="preserve">, Samuel (2002): </w:t>
      </w:r>
      <w:r w:rsidRPr="004B2FBF">
        <w:rPr>
          <w:rFonts w:ascii="Times New Roman" w:hAnsi="Times New Roman" w:cs="Times New Roman"/>
          <w:i/>
        </w:rPr>
        <w:t>Kant’s Search for the Supreme Principle of Morality,</w:t>
      </w:r>
      <w:r w:rsidRPr="004B2FBF">
        <w:rPr>
          <w:rFonts w:ascii="Times New Roman" w:hAnsi="Times New Roman" w:cs="Times New Roman"/>
        </w:rPr>
        <w:t xml:space="preserve"> CUP. </w:t>
      </w:r>
    </w:p>
    <w:p w14:paraId="492E3503" w14:textId="77777777" w:rsidR="00FE5CC1" w:rsidRPr="004B2FBF" w:rsidRDefault="00FE5CC1" w:rsidP="00FE5CC1">
      <w:pPr>
        <w:pStyle w:val="NormalWeb"/>
        <w:spacing w:before="0" w:beforeAutospacing="0" w:after="0" w:afterAutospacing="0"/>
        <w:jc w:val="both"/>
      </w:pPr>
    </w:p>
    <w:p w14:paraId="0CB47F19" w14:textId="7578EDAB" w:rsidR="00FE5CC1" w:rsidRDefault="00FE5CC1" w:rsidP="00FE5CC1">
      <w:pPr>
        <w:pStyle w:val="NormalWeb"/>
        <w:spacing w:before="0" w:beforeAutospacing="0" w:after="0" w:afterAutospacing="0"/>
        <w:jc w:val="both"/>
      </w:pPr>
      <w:r w:rsidRPr="004B2FBF">
        <w:t xml:space="preserve">Kohl, Markus (2017): “The Normativity of Prudence”, </w:t>
      </w:r>
      <w:r w:rsidRPr="008018AF">
        <w:rPr>
          <w:i/>
          <w:iCs/>
        </w:rPr>
        <w:t>Kant-</w:t>
      </w:r>
      <w:proofErr w:type="spellStart"/>
      <w:r w:rsidRPr="008018AF">
        <w:rPr>
          <w:i/>
          <w:iCs/>
        </w:rPr>
        <w:t>Studien</w:t>
      </w:r>
      <w:proofErr w:type="spellEnd"/>
      <w:r w:rsidRPr="004B2FBF">
        <w:t xml:space="preserve">, 108(4): 517–542. </w:t>
      </w:r>
    </w:p>
    <w:p w14:paraId="3B42B979" w14:textId="77777777" w:rsidR="00150A4E" w:rsidRPr="004B2FBF" w:rsidRDefault="00150A4E" w:rsidP="00FE5CC1">
      <w:pPr>
        <w:pStyle w:val="NormalWeb"/>
        <w:spacing w:before="0" w:beforeAutospacing="0" w:after="0" w:afterAutospacing="0"/>
        <w:jc w:val="both"/>
      </w:pPr>
    </w:p>
    <w:p w14:paraId="5C7CCC63" w14:textId="77777777" w:rsidR="00FE5CC1" w:rsidRPr="004B2FBF" w:rsidRDefault="00FE5CC1" w:rsidP="00FE5CC1">
      <w:pPr>
        <w:pStyle w:val="NormalWeb"/>
        <w:spacing w:before="0" w:beforeAutospacing="0" w:after="0" w:afterAutospacing="0"/>
        <w:jc w:val="both"/>
      </w:pPr>
      <w:r w:rsidRPr="004B2FBF">
        <w:t xml:space="preserve">– (2017b): “Radical Evil as a Regulative Idea”, </w:t>
      </w:r>
      <w:r w:rsidRPr="004B2FBF">
        <w:rPr>
          <w:i/>
          <w:iCs/>
        </w:rPr>
        <w:t>Journal of the History of Philosophy</w:t>
      </w:r>
      <w:r w:rsidRPr="004B2FBF">
        <w:t>, vol.55(4), pp.641-73.</w:t>
      </w:r>
    </w:p>
    <w:p w14:paraId="3AB9E91A" w14:textId="77777777" w:rsidR="00FE5CC1" w:rsidRPr="004B2FBF" w:rsidRDefault="00FE5CC1" w:rsidP="00FE5CC1">
      <w:pPr>
        <w:jc w:val="both"/>
        <w:rPr>
          <w:rFonts w:ascii="Times New Roman" w:hAnsi="Times New Roman" w:cs="Times New Roman"/>
          <w:lang w:val="en-GB"/>
        </w:rPr>
      </w:pPr>
    </w:p>
    <w:p w14:paraId="09305CF2" w14:textId="77777777" w:rsidR="00FE5CC1" w:rsidRPr="004B2FBF" w:rsidRDefault="00FE5CC1" w:rsidP="00FE5CC1">
      <w:pPr>
        <w:jc w:val="both"/>
        <w:rPr>
          <w:rFonts w:ascii="Times New Roman" w:hAnsi="Times New Roman" w:cs="Times New Roman"/>
          <w:lang w:val="en-GB"/>
        </w:rPr>
      </w:pPr>
      <w:r w:rsidRPr="004B2FBF">
        <w:rPr>
          <w:rFonts w:ascii="Times New Roman" w:hAnsi="Times New Roman" w:cs="Times New Roman"/>
          <w:lang w:val="en-GB"/>
        </w:rPr>
        <w:t xml:space="preserve">Korsgaard, Christine (1996): </w:t>
      </w:r>
      <w:r w:rsidRPr="004B2FBF">
        <w:rPr>
          <w:rFonts w:ascii="Times New Roman" w:hAnsi="Times New Roman" w:cs="Times New Roman"/>
          <w:i/>
          <w:lang w:val="en-GB"/>
        </w:rPr>
        <w:t xml:space="preserve">Creating the Kingdom of Ends, </w:t>
      </w:r>
      <w:r w:rsidRPr="004B2FBF">
        <w:rPr>
          <w:rFonts w:ascii="Times New Roman" w:hAnsi="Times New Roman" w:cs="Times New Roman"/>
          <w:lang w:val="en-GB"/>
        </w:rPr>
        <w:t xml:space="preserve">CUP: Cambridge. </w:t>
      </w:r>
    </w:p>
    <w:p w14:paraId="1F6A62DE" w14:textId="77777777" w:rsidR="00FE5CC1" w:rsidRPr="004B2FBF" w:rsidRDefault="00FE5CC1" w:rsidP="00FE5CC1">
      <w:pPr>
        <w:pStyle w:val="NormalWeb"/>
        <w:spacing w:before="0" w:beforeAutospacing="0" w:after="0" w:afterAutospacing="0"/>
        <w:jc w:val="both"/>
      </w:pPr>
    </w:p>
    <w:p w14:paraId="4F5FA5E8" w14:textId="6825C9F6" w:rsidR="00FE5CC1" w:rsidRDefault="00FE5CC1" w:rsidP="00FE5CC1">
      <w:pPr>
        <w:pStyle w:val="NormalWeb"/>
        <w:spacing w:before="0" w:beforeAutospacing="0" w:after="0" w:afterAutospacing="0"/>
        <w:jc w:val="both"/>
      </w:pPr>
      <w:r w:rsidRPr="004B2FBF">
        <w:t xml:space="preserve">Louden, Robert (2000a) </w:t>
      </w:r>
      <w:r w:rsidRPr="004B2FBF">
        <w:rPr>
          <w:i/>
          <w:iCs/>
        </w:rPr>
        <w:t>Kant’s Impure Ethics</w:t>
      </w:r>
      <w:r w:rsidRPr="004B2FBF">
        <w:t xml:space="preserve">. </w:t>
      </w:r>
      <w:r w:rsidR="006F0F74">
        <w:t xml:space="preserve">OUP: </w:t>
      </w:r>
      <w:r w:rsidRPr="004B2FBF">
        <w:t>Oxford</w:t>
      </w:r>
      <w:r w:rsidR="006F0F74">
        <w:t>.</w:t>
      </w:r>
    </w:p>
    <w:p w14:paraId="7D47C5EB" w14:textId="627A1DD8" w:rsidR="005A0A10" w:rsidRDefault="005A0A10" w:rsidP="00FE5CC1">
      <w:pPr>
        <w:pStyle w:val="NormalWeb"/>
        <w:spacing w:before="0" w:beforeAutospacing="0" w:after="0" w:afterAutospacing="0"/>
        <w:jc w:val="both"/>
      </w:pPr>
    </w:p>
    <w:p w14:paraId="020AF544" w14:textId="435ED5A4" w:rsidR="00F2334E" w:rsidRDefault="005A0A10" w:rsidP="00FE5CC1">
      <w:pPr>
        <w:pStyle w:val="NormalWeb"/>
        <w:spacing w:before="0" w:beforeAutospacing="0" w:after="0" w:afterAutospacing="0"/>
        <w:jc w:val="both"/>
        <w:rPr>
          <w:lang w:val="en-US"/>
        </w:rPr>
      </w:pPr>
      <w:r w:rsidRPr="005A0A10">
        <w:t xml:space="preserve">McDowell, J. (1998) </w:t>
      </w:r>
      <w:r w:rsidRPr="005A0A10">
        <w:rPr>
          <w:i/>
          <w:iCs/>
        </w:rPr>
        <w:t>Mind, Value, and Reality</w:t>
      </w:r>
      <w:r w:rsidRPr="005A0A10">
        <w:t xml:space="preserve"> (Harvard University Press).</w:t>
      </w:r>
    </w:p>
    <w:p w14:paraId="3B6212A9" w14:textId="77777777" w:rsidR="00F2334E" w:rsidRPr="004B2FBF" w:rsidRDefault="00F2334E" w:rsidP="00FE5CC1">
      <w:pPr>
        <w:pStyle w:val="NormalWeb"/>
        <w:spacing w:before="0" w:beforeAutospacing="0" w:after="0" w:afterAutospacing="0"/>
        <w:jc w:val="both"/>
      </w:pPr>
    </w:p>
    <w:p w14:paraId="0B6CE75A" w14:textId="2909A1EA" w:rsidR="00F2334E" w:rsidRDefault="00FE5CC1" w:rsidP="00FE5CC1">
      <w:pPr>
        <w:pStyle w:val="NormalWeb"/>
        <w:spacing w:before="0" w:beforeAutospacing="0" w:after="0" w:afterAutospacing="0"/>
        <w:jc w:val="both"/>
        <w:rPr>
          <w:lang w:val="en-US"/>
        </w:rPr>
      </w:pPr>
      <w:r w:rsidRPr="00072253">
        <w:rPr>
          <w:lang w:val="en-US"/>
        </w:rPr>
        <w:t xml:space="preserve">Morgan, </w:t>
      </w:r>
      <w:proofErr w:type="spellStart"/>
      <w:r w:rsidRPr="00072253">
        <w:rPr>
          <w:lang w:val="en-US"/>
        </w:rPr>
        <w:t>S</w:t>
      </w:r>
      <w:r>
        <w:rPr>
          <w:lang w:val="en-US"/>
        </w:rPr>
        <w:t>eiriol</w:t>
      </w:r>
      <w:proofErr w:type="spellEnd"/>
      <w:r w:rsidRPr="00072253">
        <w:rPr>
          <w:lang w:val="en-US"/>
        </w:rPr>
        <w:t xml:space="preserve"> (2005)</w:t>
      </w:r>
      <w:r>
        <w:rPr>
          <w:lang w:val="en-US"/>
        </w:rPr>
        <w:t>:</w:t>
      </w:r>
      <w:r w:rsidRPr="00072253">
        <w:rPr>
          <w:lang w:val="en-US"/>
        </w:rPr>
        <w:t xml:space="preserve"> </w:t>
      </w:r>
      <w:r>
        <w:rPr>
          <w:lang w:val="en-US"/>
        </w:rPr>
        <w:t>“</w:t>
      </w:r>
      <w:r w:rsidRPr="00072253">
        <w:rPr>
          <w:lang w:val="en-US"/>
        </w:rPr>
        <w:t>The Missing Formal Proof of Humanity's Radical Evil in Kant's Religion</w:t>
      </w:r>
      <w:r>
        <w:rPr>
          <w:lang w:val="en-US"/>
        </w:rPr>
        <w:t>”,</w:t>
      </w:r>
      <w:r w:rsidRPr="00072253">
        <w:rPr>
          <w:lang w:val="en-US"/>
        </w:rPr>
        <w:t> </w:t>
      </w:r>
      <w:r w:rsidRPr="00072253">
        <w:rPr>
          <w:i/>
          <w:iCs/>
          <w:lang w:val="en-US"/>
        </w:rPr>
        <w:t>The Philosophical Review</w:t>
      </w:r>
      <w:r w:rsidRPr="00925AC6">
        <w:rPr>
          <w:lang w:val="en-US"/>
        </w:rPr>
        <w:t>, </w:t>
      </w:r>
      <w:r w:rsidRPr="00ED2413">
        <w:rPr>
          <w:lang w:val="en-US"/>
        </w:rPr>
        <w:t>114</w:t>
      </w:r>
      <w:r w:rsidRPr="00072253">
        <w:rPr>
          <w:lang w:val="en-US"/>
        </w:rPr>
        <w:t>(1), 63-114.</w:t>
      </w:r>
    </w:p>
    <w:p w14:paraId="5FCCCFB1" w14:textId="77777777" w:rsidR="00F2334E" w:rsidRDefault="00F2334E" w:rsidP="00FE5CC1">
      <w:pPr>
        <w:pStyle w:val="NormalWeb"/>
        <w:spacing w:before="0" w:beforeAutospacing="0" w:after="0" w:afterAutospacing="0"/>
        <w:jc w:val="both"/>
        <w:rPr>
          <w:lang w:val="en-US"/>
        </w:rPr>
      </w:pPr>
    </w:p>
    <w:p w14:paraId="36F6C851" w14:textId="0BA7E80B" w:rsidR="00F2334E" w:rsidRDefault="005A0A10" w:rsidP="00F2334E">
      <w:pPr>
        <w:pStyle w:val="NormalWeb"/>
        <w:spacing w:before="0" w:beforeAutospacing="0" w:after="0" w:afterAutospacing="0"/>
        <w:jc w:val="both"/>
      </w:pPr>
      <w:r w:rsidRPr="005A0A10">
        <w:t xml:space="preserve">Nagel, T. (1970) </w:t>
      </w:r>
      <w:r w:rsidRPr="005A0A10">
        <w:rPr>
          <w:i/>
        </w:rPr>
        <w:t>The Possibility of Altruism</w:t>
      </w:r>
      <w:r w:rsidRPr="005A0A10">
        <w:t xml:space="preserve"> (Princeton University Press).</w:t>
      </w:r>
    </w:p>
    <w:p w14:paraId="6FAE7738" w14:textId="77777777" w:rsidR="00F2334E" w:rsidRPr="00072253" w:rsidRDefault="00F2334E" w:rsidP="00F2334E">
      <w:pPr>
        <w:pStyle w:val="NormalWeb"/>
        <w:spacing w:before="0" w:beforeAutospacing="0" w:after="0" w:afterAutospacing="0"/>
        <w:jc w:val="both"/>
      </w:pPr>
    </w:p>
    <w:p w14:paraId="13FA937C" w14:textId="5430116D" w:rsidR="00F2334E" w:rsidRDefault="00FE5CC1" w:rsidP="00FE5CC1">
      <w:pPr>
        <w:pStyle w:val="NormalWeb"/>
        <w:spacing w:before="0" w:beforeAutospacing="0" w:after="0" w:afterAutospacing="0"/>
        <w:jc w:val="both"/>
      </w:pPr>
      <w:r w:rsidRPr="00072253">
        <w:t xml:space="preserve">O’Neill, </w:t>
      </w:r>
      <w:proofErr w:type="spellStart"/>
      <w:r w:rsidRPr="00072253">
        <w:t>Onora</w:t>
      </w:r>
      <w:proofErr w:type="spellEnd"/>
      <w:r w:rsidRPr="00072253">
        <w:t xml:space="preserve"> (2013): </w:t>
      </w:r>
      <w:r w:rsidRPr="00072253">
        <w:rPr>
          <w:i/>
          <w:iCs/>
        </w:rPr>
        <w:t>Acting on Principles. An Essay on Kantian Ethics</w:t>
      </w:r>
      <w:r w:rsidRPr="00072253">
        <w:t>, CUP</w:t>
      </w:r>
      <w:r>
        <w:t>: Cambridge.</w:t>
      </w:r>
    </w:p>
    <w:p w14:paraId="7CEF9310" w14:textId="77777777" w:rsidR="00F2334E" w:rsidRPr="00072253" w:rsidRDefault="00F2334E" w:rsidP="00FE5CC1">
      <w:pPr>
        <w:pStyle w:val="NormalWeb"/>
        <w:spacing w:before="0" w:beforeAutospacing="0" w:after="0" w:afterAutospacing="0"/>
        <w:jc w:val="both"/>
      </w:pPr>
    </w:p>
    <w:p w14:paraId="6AE87625" w14:textId="77777777" w:rsidR="00FE5CC1" w:rsidRPr="004B2FBF" w:rsidRDefault="00FE5CC1" w:rsidP="00FE5CC1">
      <w:pPr>
        <w:pStyle w:val="NormalWeb"/>
        <w:spacing w:before="0" w:beforeAutospacing="0" w:after="0" w:afterAutospacing="0"/>
        <w:jc w:val="both"/>
      </w:pPr>
      <w:r w:rsidRPr="00072253">
        <w:t xml:space="preserve">Papish, Laura (2018): </w:t>
      </w:r>
      <w:r w:rsidRPr="00072253">
        <w:rPr>
          <w:i/>
          <w:iCs/>
        </w:rPr>
        <w:t>Kant on Evil, Self-Deception, and Moral Reform</w:t>
      </w:r>
      <w:r w:rsidRPr="00072253">
        <w:t>, OUP: Oxford.</w:t>
      </w:r>
    </w:p>
    <w:p w14:paraId="73095DBA" w14:textId="77777777" w:rsidR="00FE5CC1" w:rsidRPr="00072253" w:rsidRDefault="00FE5CC1" w:rsidP="00FE5CC1">
      <w:pPr>
        <w:pStyle w:val="NormalWeb"/>
        <w:spacing w:before="0" w:beforeAutospacing="0" w:after="0" w:afterAutospacing="0"/>
        <w:jc w:val="both"/>
      </w:pPr>
    </w:p>
    <w:p w14:paraId="1047CC86" w14:textId="4EACB0F0" w:rsidR="006F0F74" w:rsidRDefault="00FE5CC1" w:rsidP="00FE5CC1">
      <w:pPr>
        <w:pStyle w:val="NormalWeb"/>
        <w:spacing w:before="0" w:beforeAutospacing="0" w:after="0" w:afterAutospacing="0"/>
        <w:jc w:val="both"/>
      </w:pPr>
      <w:proofErr w:type="spellStart"/>
      <w:r w:rsidRPr="00072253">
        <w:t>Reath</w:t>
      </w:r>
      <w:proofErr w:type="spellEnd"/>
      <w:r w:rsidRPr="00072253">
        <w:t xml:space="preserve">, Andrews </w:t>
      </w:r>
      <w:r w:rsidR="006F0F74" w:rsidRPr="006F0F74">
        <w:rPr>
          <w:lang w:val="en-US"/>
        </w:rPr>
        <w:t xml:space="preserve">(1993) ‘Intelligible Character and the Reciprocity Thesis’ in </w:t>
      </w:r>
      <w:r w:rsidR="006F0F74" w:rsidRPr="006F0F74">
        <w:rPr>
          <w:i/>
          <w:iCs/>
          <w:lang w:val="en-US"/>
        </w:rPr>
        <w:t>Inquiry</w:t>
      </w:r>
      <w:r w:rsidR="006F0F74" w:rsidRPr="006F0F74">
        <w:rPr>
          <w:lang w:val="en-US"/>
        </w:rPr>
        <w:t xml:space="preserve"> 36, pp. 419-30.</w:t>
      </w:r>
    </w:p>
    <w:p w14:paraId="495DA52D" w14:textId="531966ED" w:rsidR="00FE5CC1" w:rsidRDefault="00F2334E" w:rsidP="00FE5CC1">
      <w:pPr>
        <w:pStyle w:val="NormalWeb"/>
        <w:spacing w:before="0" w:beforeAutospacing="0" w:after="0" w:afterAutospacing="0"/>
        <w:jc w:val="both"/>
      </w:pPr>
      <w:r>
        <w:t xml:space="preserve">– </w:t>
      </w:r>
      <w:r w:rsidR="00FE5CC1" w:rsidRPr="00072253">
        <w:t xml:space="preserve">(2006): </w:t>
      </w:r>
      <w:r w:rsidR="00FE5CC1" w:rsidRPr="00072253">
        <w:rPr>
          <w:i/>
          <w:iCs/>
        </w:rPr>
        <w:t>Agency and Autonomy in Kant’s Moral Theory. Selected Essays</w:t>
      </w:r>
      <w:r w:rsidR="00FE5CC1" w:rsidRPr="00072253">
        <w:t>, OUP: Oxford.</w:t>
      </w:r>
    </w:p>
    <w:p w14:paraId="5BFF1A88" w14:textId="64A9C119" w:rsidR="00FE5CC1" w:rsidRDefault="00FE5CC1" w:rsidP="00FE5CC1">
      <w:pPr>
        <w:pStyle w:val="NormalWeb"/>
        <w:spacing w:before="0" w:beforeAutospacing="0" w:after="0" w:afterAutospacing="0"/>
        <w:jc w:val="both"/>
      </w:pPr>
    </w:p>
    <w:p w14:paraId="3013D6F9" w14:textId="09D236A5" w:rsidR="00FE5CC1" w:rsidRDefault="00FE5CC1" w:rsidP="00FE5CC1">
      <w:pPr>
        <w:pStyle w:val="NormalWeb"/>
        <w:spacing w:before="0" w:beforeAutospacing="0" w:after="0" w:afterAutospacing="0"/>
        <w:jc w:val="both"/>
      </w:pPr>
      <w:r>
        <w:t xml:space="preserve">Saunders, Joe </w:t>
      </w:r>
      <w:r w:rsidRPr="00FE5CC1">
        <w:t>(2016)</w:t>
      </w:r>
      <w:r>
        <w:t>: “</w:t>
      </w:r>
      <w:hyperlink r:id="rId11" w:history="1">
        <w:r w:rsidRPr="00FE5CC1">
          <w:rPr>
            <w:rStyle w:val="Hyperlink"/>
            <w:rFonts w:eastAsiaTheme="majorEastAsia"/>
            <w:color w:val="auto"/>
            <w:u w:val="none"/>
          </w:rPr>
          <w:t>Kant and the Problem of Recognition: Freedom, Transcendental Idealism, and the Third-Person</w:t>
        </w:r>
      </w:hyperlink>
      <w:r>
        <w:t>”,</w:t>
      </w:r>
      <w:r w:rsidRPr="00FE5CC1">
        <w:rPr>
          <w:i/>
          <w:iCs/>
        </w:rPr>
        <w:t> International Journal of Philosophical</w:t>
      </w:r>
      <w:r>
        <w:rPr>
          <w:i/>
          <w:iCs/>
        </w:rPr>
        <w:t xml:space="preserve"> </w:t>
      </w:r>
      <w:r w:rsidRPr="00FE5CC1">
        <w:rPr>
          <w:i/>
          <w:iCs/>
        </w:rPr>
        <w:t>Studies</w:t>
      </w:r>
      <w:r>
        <w:t>,</w:t>
      </w:r>
      <w:r w:rsidRPr="00FE5CC1">
        <w:t> </w:t>
      </w:r>
      <w:r>
        <w:t>vol.</w:t>
      </w:r>
      <w:r w:rsidRPr="00FE5CC1">
        <w:t>24(2):164-182.</w:t>
      </w:r>
    </w:p>
    <w:p w14:paraId="608709B1" w14:textId="77777777" w:rsidR="00150A4E" w:rsidRDefault="00150A4E" w:rsidP="00FE5CC1">
      <w:pPr>
        <w:pStyle w:val="NormalWeb"/>
        <w:spacing w:before="0" w:beforeAutospacing="0" w:after="0" w:afterAutospacing="0"/>
        <w:jc w:val="both"/>
      </w:pPr>
    </w:p>
    <w:p w14:paraId="3AB55318" w14:textId="440EB981" w:rsidR="00F2334E" w:rsidRDefault="00FE5CC1" w:rsidP="00FE5CC1">
      <w:pPr>
        <w:pStyle w:val="NormalWeb"/>
        <w:spacing w:before="0" w:beforeAutospacing="0" w:after="0" w:afterAutospacing="0"/>
        <w:jc w:val="both"/>
        <w:rPr>
          <w:color w:val="333333"/>
        </w:rPr>
      </w:pPr>
      <w:r>
        <w:t xml:space="preserve">– </w:t>
      </w:r>
      <w:r w:rsidRPr="00FE5CC1">
        <w:t>(2019)</w:t>
      </w:r>
      <w:r>
        <w:t>:</w:t>
      </w:r>
      <w:r w:rsidRPr="00FE5CC1">
        <w:t> </w:t>
      </w:r>
      <w:r>
        <w:t>“</w:t>
      </w:r>
      <w:hyperlink r:id="rId12" w:history="1">
        <w:r w:rsidRPr="00FE5CC1">
          <w:rPr>
            <w:rStyle w:val="Hyperlink"/>
            <w:rFonts w:eastAsiaTheme="majorEastAsia"/>
            <w:color w:val="auto"/>
            <w:u w:val="none"/>
          </w:rPr>
          <w:t>Kant and Degrees of Responsibility</w:t>
        </w:r>
      </w:hyperlink>
      <w:r>
        <w:t>”,</w:t>
      </w:r>
      <w:r w:rsidRPr="00FE5CC1">
        <w:t> </w:t>
      </w:r>
      <w:r w:rsidRPr="00FE5CC1">
        <w:rPr>
          <w:i/>
          <w:iCs/>
        </w:rPr>
        <w:t>Journal of Applied Philosophy</w:t>
      </w:r>
      <w:r>
        <w:t>, vol.</w:t>
      </w:r>
      <w:r w:rsidRPr="00FE5CC1">
        <w:t>36(1): 137-154</w:t>
      </w:r>
      <w:r w:rsidR="00C47C7B">
        <w:rPr>
          <w:color w:val="333333"/>
        </w:rPr>
        <w:t>.</w:t>
      </w:r>
    </w:p>
    <w:p w14:paraId="329CE1C7" w14:textId="77777777" w:rsidR="00C47C7B" w:rsidRDefault="00C47C7B" w:rsidP="00FE5CC1">
      <w:pPr>
        <w:pStyle w:val="NormalWeb"/>
        <w:spacing w:before="0" w:beforeAutospacing="0" w:after="0" w:afterAutospacing="0"/>
        <w:jc w:val="both"/>
      </w:pPr>
    </w:p>
    <w:p w14:paraId="4CE8A858" w14:textId="47C55F98" w:rsidR="00FE5CC1" w:rsidRDefault="00E15D3A" w:rsidP="00FE5CC1">
      <w:pPr>
        <w:pStyle w:val="NormalWeb"/>
        <w:spacing w:before="0" w:beforeAutospacing="0" w:after="0" w:afterAutospacing="0"/>
        <w:jc w:val="both"/>
        <w:rPr>
          <w:shd w:val="clear" w:color="auto" w:fill="FFFFFF"/>
        </w:rPr>
      </w:pPr>
      <w:proofErr w:type="spellStart"/>
      <w:r w:rsidRPr="001036E1">
        <w:rPr>
          <w:color w:val="333333"/>
        </w:rPr>
        <w:t>Schönecker</w:t>
      </w:r>
      <w:proofErr w:type="spellEnd"/>
      <w:r w:rsidRPr="001036E1">
        <w:rPr>
          <w:color w:val="333333"/>
        </w:rPr>
        <w:t xml:space="preserve">, D. </w:t>
      </w:r>
      <w:r w:rsidRPr="00E15D3A">
        <w:rPr>
          <w:color w:val="333333"/>
        </w:rPr>
        <w:t xml:space="preserve">(2006) ‘How is a Categorical Imperative Possible?’ in Horn and </w:t>
      </w:r>
      <w:proofErr w:type="spellStart"/>
      <w:r w:rsidRPr="00E15D3A">
        <w:rPr>
          <w:color w:val="333333"/>
        </w:rPr>
        <w:t>Schönecker</w:t>
      </w:r>
      <w:proofErr w:type="spellEnd"/>
      <w:r w:rsidRPr="00E15D3A">
        <w:rPr>
          <w:color w:val="333333"/>
        </w:rPr>
        <w:t xml:space="preserve"> (2006), pp. 301-23.</w:t>
      </w:r>
    </w:p>
    <w:p w14:paraId="48DC0908" w14:textId="77777777" w:rsidR="00C47C7B" w:rsidRDefault="00C47C7B" w:rsidP="00FE5CC1">
      <w:pPr>
        <w:pStyle w:val="NormalWeb"/>
        <w:spacing w:before="0" w:beforeAutospacing="0" w:after="0" w:afterAutospacing="0"/>
        <w:jc w:val="both"/>
        <w:rPr>
          <w:shd w:val="clear" w:color="auto" w:fill="FFFFFF"/>
        </w:rPr>
      </w:pPr>
    </w:p>
    <w:p w14:paraId="32814374" w14:textId="5385A371" w:rsidR="00FE5CC1" w:rsidRPr="007E280D" w:rsidRDefault="00FE5CC1" w:rsidP="00FE5CC1">
      <w:pPr>
        <w:pStyle w:val="NormalWeb"/>
        <w:spacing w:before="0" w:beforeAutospacing="0" w:after="0" w:afterAutospacing="0"/>
        <w:jc w:val="both"/>
        <w:rPr>
          <w:color w:val="000000" w:themeColor="text1"/>
          <w:shd w:val="clear" w:color="auto" w:fill="FFFFFF"/>
        </w:rPr>
      </w:pPr>
      <w:proofErr w:type="spellStart"/>
      <w:r w:rsidRPr="00072253">
        <w:rPr>
          <w:shd w:val="clear" w:color="auto" w:fill="FFFFFF"/>
        </w:rPr>
        <w:t>Sensen</w:t>
      </w:r>
      <w:proofErr w:type="spellEnd"/>
      <w:r w:rsidRPr="00072253">
        <w:rPr>
          <w:shd w:val="clear" w:color="auto" w:fill="FFFFFF"/>
        </w:rPr>
        <w:t>, Oliver (201</w:t>
      </w:r>
      <w:r>
        <w:rPr>
          <w:shd w:val="clear" w:color="auto" w:fill="FFFFFF"/>
        </w:rPr>
        <w:t>2</w:t>
      </w:r>
      <w:r w:rsidRPr="00072253">
        <w:rPr>
          <w:shd w:val="clear" w:color="auto" w:fill="FFFFFF"/>
        </w:rPr>
        <w:t xml:space="preserve">): </w:t>
      </w:r>
      <w:hyperlink r:id="rId13" w:history="1">
        <w:r w:rsidRPr="007E280D">
          <w:rPr>
            <w:rStyle w:val="Emphasis"/>
            <w:color w:val="000000" w:themeColor="text1"/>
          </w:rPr>
          <w:t>Kant on Moral Autonomy</w:t>
        </w:r>
      </w:hyperlink>
      <w:r w:rsidRPr="007E280D">
        <w:rPr>
          <w:color w:val="000000" w:themeColor="text1"/>
        </w:rPr>
        <w:t>, C</w:t>
      </w:r>
      <w:r>
        <w:rPr>
          <w:color w:val="000000" w:themeColor="text1"/>
        </w:rPr>
        <w:t>UP.</w:t>
      </w:r>
    </w:p>
    <w:p w14:paraId="240597A1" w14:textId="77777777" w:rsidR="00FE5CC1" w:rsidRPr="007E280D" w:rsidRDefault="00FE5CC1" w:rsidP="00FE5CC1">
      <w:pPr>
        <w:pStyle w:val="NormalWeb"/>
        <w:spacing w:before="0" w:beforeAutospacing="0" w:after="0" w:afterAutospacing="0"/>
        <w:jc w:val="both"/>
        <w:rPr>
          <w:shd w:val="clear" w:color="auto" w:fill="FFFFFF"/>
          <w:lang w:val="pt-BR"/>
        </w:rPr>
      </w:pPr>
      <w:r>
        <w:rPr>
          <w:shd w:val="clear" w:color="auto" w:fill="FFFFFF"/>
          <w:lang w:val="pt-BR"/>
        </w:rPr>
        <w:t>– (2014) “</w:t>
      </w:r>
      <w:r w:rsidRPr="007E280D">
        <w:rPr>
          <w:shd w:val="clear" w:color="auto" w:fill="FFFFFF"/>
          <w:lang w:val="pt-BR"/>
        </w:rPr>
        <w:t>Universalizing as a Moral Demand</w:t>
      </w:r>
      <w:r>
        <w:rPr>
          <w:shd w:val="clear" w:color="auto" w:fill="FFFFFF"/>
          <w:lang w:val="pt-BR"/>
        </w:rPr>
        <w:t>”</w:t>
      </w:r>
      <w:r w:rsidRPr="007E280D">
        <w:rPr>
          <w:shd w:val="clear" w:color="auto" w:fill="FFFFFF"/>
          <w:lang w:val="pt-BR"/>
        </w:rPr>
        <w:t xml:space="preserve">, </w:t>
      </w:r>
      <w:r w:rsidRPr="007E280D">
        <w:rPr>
          <w:i/>
          <w:iCs/>
          <w:lang w:val="pt-BR"/>
        </w:rPr>
        <w:t>Estudos Kantianos</w:t>
      </w:r>
      <w:r w:rsidRPr="007E280D">
        <w:rPr>
          <w:shd w:val="clear" w:color="auto" w:fill="FFFFFF"/>
          <w:lang w:val="pt-BR"/>
        </w:rPr>
        <w:t xml:space="preserve"> 2, pp.169-84.</w:t>
      </w:r>
    </w:p>
    <w:p w14:paraId="0596B0D7" w14:textId="77777777" w:rsidR="00FE5CC1" w:rsidRPr="007E280D" w:rsidRDefault="00FE5CC1" w:rsidP="00FE5CC1">
      <w:pPr>
        <w:pStyle w:val="NormalWeb"/>
        <w:spacing w:before="0" w:beforeAutospacing="0" w:after="0" w:afterAutospacing="0"/>
        <w:jc w:val="both"/>
        <w:rPr>
          <w:shd w:val="clear" w:color="auto" w:fill="FFFFFF"/>
          <w:lang w:val="pt-BR"/>
        </w:rPr>
      </w:pPr>
    </w:p>
    <w:p w14:paraId="010AE82C" w14:textId="77777777" w:rsidR="00FE5CC1" w:rsidRPr="004B2FBF" w:rsidRDefault="00FE5CC1" w:rsidP="00FE5CC1">
      <w:pPr>
        <w:pStyle w:val="NormalWeb"/>
        <w:spacing w:before="0" w:beforeAutospacing="0" w:after="0" w:afterAutospacing="0"/>
        <w:jc w:val="both"/>
      </w:pPr>
      <w:r w:rsidRPr="00072253">
        <w:t xml:space="preserve">Stark, Cynthia (1997): “The Rationality of Valuing Oneself: A Critique of Kant on Self-Respect”, </w:t>
      </w:r>
      <w:r w:rsidRPr="00072253">
        <w:rPr>
          <w:i/>
          <w:iCs/>
        </w:rPr>
        <w:t>Journal of the History of Philosophy</w:t>
      </w:r>
      <w:r w:rsidRPr="00072253">
        <w:t>, vol.35(1), pp.65-82.</w:t>
      </w:r>
    </w:p>
    <w:p w14:paraId="1A799F14" w14:textId="742DCCDA" w:rsidR="00FE5CC1" w:rsidRDefault="00FE5CC1" w:rsidP="00FE5CC1">
      <w:pPr>
        <w:pStyle w:val="NormalWeb"/>
        <w:spacing w:before="0" w:beforeAutospacing="0" w:after="0" w:afterAutospacing="0"/>
        <w:jc w:val="both"/>
      </w:pPr>
    </w:p>
    <w:p w14:paraId="1C18C215" w14:textId="4BA4B748" w:rsidR="00FE5CC1" w:rsidRDefault="00FE5CC1" w:rsidP="00FE5CC1">
      <w:pPr>
        <w:pStyle w:val="NormalWeb"/>
        <w:spacing w:before="0" w:beforeAutospacing="0" w:after="0" w:afterAutospacing="0"/>
        <w:jc w:val="both"/>
      </w:pPr>
      <w:r>
        <w:t xml:space="preserve">Sticker, Martin (2020): “Kant, Eudaimonism, Act-Consequentialism and the Fact of Reason”, </w:t>
      </w:r>
      <w:proofErr w:type="spellStart"/>
      <w:r>
        <w:rPr>
          <w:i/>
        </w:rPr>
        <w:t>Archiv</w:t>
      </w:r>
      <w:proofErr w:type="spellEnd"/>
      <w:r>
        <w:rPr>
          <w:i/>
        </w:rPr>
        <w:t xml:space="preserve"> </w:t>
      </w:r>
      <w:r>
        <w:rPr>
          <w:i/>
          <w:color w:val="000000"/>
        </w:rPr>
        <w:t xml:space="preserve">für </w:t>
      </w:r>
      <w:proofErr w:type="spellStart"/>
      <w:r>
        <w:rPr>
          <w:i/>
        </w:rPr>
        <w:t>Geschichte</w:t>
      </w:r>
      <w:proofErr w:type="spellEnd"/>
      <w:r>
        <w:rPr>
          <w:i/>
        </w:rPr>
        <w:t xml:space="preserve"> der Philosophie</w:t>
      </w:r>
      <w:r>
        <w:t xml:space="preserve">, vol.102(2), pp.209-41 </w:t>
      </w:r>
    </w:p>
    <w:p w14:paraId="5E120BB9" w14:textId="77777777" w:rsidR="00FE5CC1" w:rsidRPr="004B2FBF" w:rsidRDefault="00FE5CC1" w:rsidP="00FE5CC1">
      <w:pPr>
        <w:pStyle w:val="NormalWeb"/>
        <w:spacing w:before="0" w:beforeAutospacing="0" w:after="0" w:afterAutospacing="0"/>
        <w:jc w:val="both"/>
      </w:pPr>
    </w:p>
    <w:p w14:paraId="68D4B58E" w14:textId="378BBC85" w:rsidR="005A0A10" w:rsidRDefault="00FE5CC1" w:rsidP="005A0A10">
      <w:pPr>
        <w:jc w:val="both"/>
        <w:rPr>
          <w:rFonts w:ascii="Times New Roman" w:hAnsi="Times New Roman" w:cs="Times New Roman"/>
          <w:lang w:val="en-GB"/>
        </w:rPr>
      </w:pPr>
      <w:proofErr w:type="spellStart"/>
      <w:r w:rsidRPr="001036E1">
        <w:rPr>
          <w:rFonts w:ascii="Times New Roman" w:hAnsi="Times New Roman" w:cs="Times New Roman"/>
          <w:lang w:val="en-GB"/>
        </w:rPr>
        <w:lastRenderedPageBreak/>
        <w:t>Timmermann</w:t>
      </w:r>
      <w:proofErr w:type="spellEnd"/>
      <w:r w:rsidRPr="001036E1">
        <w:rPr>
          <w:rFonts w:ascii="Times New Roman" w:hAnsi="Times New Roman" w:cs="Times New Roman"/>
          <w:lang w:val="en-GB"/>
        </w:rPr>
        <w:t>, Jens</w:t>
      </w:r>
      <w:r w:rsidR="005A0A10" w:rsidRPr="005A0A10">
        <w:rPr>
          <w:rFonts w:ascii="Times New Roman" w:hAnsi="Times New Roman" w:cs="Times New Roman"/>
          <w:lang w:val="en-GB"/>
        </w:rPr>
        <w:t xml:space="preserve"> (2007) </w:t>
      </w:r>
      <w:r w:rsidR="005A0A10" w:rsidRPr="005A0A10">
        <w:rPr>
          <w:rFonts w:ascii="Times New Roman" w:hAnsi="Times New Roman" w:cs="Times New Roman"/>
          <w:i/>
          <w:lang w:val="en-GB"/>
        </w:rPr>
        <w:t>Kant's Groundwork of the Metaphysics of Morals. A Commentary</w:t>
      </w:r>
      <w:r w:rsidR="005A0A10">
        <w:rPr>
          <w:rFonts w:ascii="Times New Roman" w:hAnsi="Times New Roman" w:cs="Times New Roman"/>
          <w:i/>
          <w:lang w:val="en-GB"/>
        </w:rPr>
        <w:t>,</w:t>
      </w:r>
      <w:r w:rsidR="005A0A10" w:rsidRPr="005A0A10">
        <w:rPr>
          <w:rFonts w:ascii="Times New Roman" w:hAnsi="Times New Roman" w:cs="Times New Roman"/>
          <w:lang w:val="en-GB"/>
        </w:rPr>
        <w:t xml:space="preserve"> </w:t>
      </w:r>
      <w:r w:rsidR="005A0A10">
        <w:rPr>
          <w:rFonts w:ascii="Times New Roman" w:hAnsi="Times New Roman" w:cs="Times New Roman"/>
          <w:lang w:val="en-GB"/>
        </w:rPr>
        <w:t>CUP: Cambridge</w:t>
      </w:r>
    </w:p>
    <w:p w14:paraId="06CBFF67" w14:textId="77777777" w:rsidR="00150A4E" w:rsidRPr="005A0A10" w:rsidRDefault="00150A4E" w:rsidP="005A0A10">
      <w:pPr>
        <w:jc w:val="both"/>
        <w:rPr>
          <w:rFonts w:ascii="Times New Roman" w:hAnsi="Times New Roman" w:cs="Times New Roman"/>
          <w:lang w:val="en-GB"/>
        </w:rPr>
      </w:pPr>
    </w:p>
    <w:p w14:paraId="46D8737F" w14:textId="5B11D806" w:rsidR="00FE5CC1" w:rsidRDefault="00FE5CC1" w:rsidP="00FE5CC1">
      <w:pPr>
        <w:jc w:val="both"/>
        <w:rPr>
          <w:rFonts w:ascii="Times New Roman" w:hAnsi="Times New Roman" w:cs="Times New Roman"/>
          <w:shd w:val="clear" w:color="auto" w:fill="FFFFFF"/>
          <w:lang w:val="en-GB"/>
        </w:rPr>
      </w:pPr>
      <w:r w:rsidRPr="001036E1">
        <w:rPr>
          <w:rFonts w:ascii="Times New Roman" w:hAnsi="Times New Roman" w:cs="Times New Roman"/>
          <w:shd w:val="clear" w:color="auto" w:fill="FFFFFF"/>
          <w:lang w:val="en-GB"/>
        </w:rPr>
        <w:t xml:space="preserve">(2013): “Kantian Dilemmas? Moral Conflict in Kant’s Ethical Theory”, </w:t>
      </w:r>
      <w:proofErr w:type="spellStart"/>
      <w:r w:rsidRPr="001036E1">
        <w:rPr>
          <w:rFonts w:ascii="Times New Roman" w:hAnsi="Times New Roman" w:cs="Times New Roman"/>
          <w:i/>
          <w:iCs/>
          <w:shd w:val="clear" w:color="auto" w:fill="FFFFFF"/>
          <w:lang w:val="en-GB"/>
        </w:rPr>
        <w:t>Archiv</w:t>
      </w:r>
      <w:proofErr w:type="spellEnd"/>
      <w:r w:rsidRPr="001036E1">
        <w:rPr>
          <w:rFonts w:ascii="Times New Roman" w:hAnsi="Times New Roman" w:cs="Times New Roman"/>
          <w:i/>
          <w:iCs/>
          <w:shd w:val="clear" w:color="auto" w:fill="FFFFFF"/>
          <w:lang w:val="en-GB"/>
        </w:rPr>
        <w:t xml:space="preserve"> </w:t>
      </w:r>
      <w:proofErr w:type="spellStart"/>
      <w:r w:rsidRPr="001036E1">
        <w:rPr>
          <w:rFonts w:ascii="Times New Roman" w:hAnsi="Times New Roman" w:cs="Times New Roman"/>
          <w:i/>
          <w:iCs/>
          <w:shd w:val="clear" w:color="auto" w:fill="FFFFFF"/>
          <w:lang w:val="en-GB"/>
        </w:rPr>
        <w:t>für</w:t>
      </w:r>
      <w:proofErr w:type="spellEnd"/>
      <w:r w:rsidRPr="001036E1">
        <w:rPr>
          <w:rFonts w:ascii="Times New Roman" w:hAnsi="Times New Roman" w:cs="Times New Roman"/>
          <w:i/>
          <w:iCs/>
          <w:shd w:val="clear" w:color="auto" w:fill="FFFFFF"/>
          <w:lang w:val="en-GB"/>
        </w:rPr>
        <w:t xml:space="preserve"> </w:t>
      </w:r>
      <w:proofErr w:type="spellStart"/>
      <w:r w:rsidRPr="001036E1">
        <w:rPr>
          <w:rFonts w:ascii="Times New Roman" w:hAnsi="Times New Roman" w:cs="Times New Roman"/>
          <w:i/>
          <w:iCs/>
          <w:shd w:val="clear" w:color="auto" w:fill="FFFFFF"/>
          <w:lang w:val="en-GB"/>
        </w:rPr>
        <w:t>Geschichte</w:t>
      </w:r>
      <w:proofErr w:type="spellEnd"/>
      <w:r w:rsidRPr="001036E1">
        <w:rPr>
          <w:rFonts w:ascii="Times New Roman" w:hAnsi="Times New Roman" w:cs="Times New Roman"/>
          <w:i/>
          <w:iCs/>
          <w:shd w:val="clear" w:color="auto" w:fill="FFFFFF"/>
          <w:lang w:val="en-GB"/>
        </w:rPr>
        <w:t xml:space="preserve"> der Philosophie</w:t>
      </w:r>
      <w:r w:rsidRPr="001036E1">
        <w:rPr>
          <w:rFonts w:ascii="Times New Roman" w:hAnsi="Times New Roman" w:cs="Times New Roman"/>
          <w:shd w:val="clear" w:color="auto" w:fill="FFFFFF"/>
          <w:lang w:val="en-GB"/>
        </w:rPr>
        <w:t xml:space="preserve"> 95(1):36-64.</w:t>
      </w:r>
    </w:p>
    <w:p w14:paraId="56995491" w14:textId="77777777" w:rsidR="00150A4E" w:rsidRPr="001036E1" w:rsidRDefault="00150A4E" w:rsidP="00FE5CC1">
      <w:pPr>
        <w:jc w:val="both"/>
        <w:rPr>
          <w:rFonts w:ascii="Times New Roman" w:hAnsi="Times New Roman" w:cs="Times New Roman"/>
          <w:shd w:val="clear" w:color="auto" w:fill="FFFFFF"/>
          <w:lang w:val="en-GB"/>
        </w:rPr>
      </w:pPr>
    </w:p>
    <w:p w14:paraId="78D39B13" w14:textId="77777777" w:rsidR="00FE5CC1" w:rsidRPr="004B2FBF" w:rsidRDefault="00FE5CC1" w:rsidP="00FE5CC1">
      <w:pPr>
        <w:pStyle w:val="NormalWeb"/>
        <w:spacing w:before="0" w:beforeAutospacing="0" w:after="0" w:afterAutospacing="0"/>
        <w:jc w:val="both"/>
        <w:rPr>
          <w:i/>
          <w:iCs/>
        </w:rPr>
      </w:pPr>
      <w:r w:rsidRPr="00072253">
        <w:rPr>
          <w:shd w:val="clear" w:color="auto" w:fill="FFFFFF"/>
        </w:rPr>
        <w:t xml:space="preserve">– (forthcoming): </w:t>
      </w:r>
      <w:r w:rsidRPr="00072253">
        <w:rPr>
          <w:i/>
          <w:iCs/>
          <w:shd w:val="clear" w:color="auto" w:fill="FFFFFF"/>
        </w:rPr>
        <w:t xml:space="preserve">On the </w:t>
      </w:r>
      <w:proofErr w:type="gramStart"/>
      <w:r w:rsidRPr="00072253">
        <w:rPr>
          <w:i/>
          <w:iCs/>
          <w:shd w:val="clear" w:color="auto" w:fill="FFFFFF"/>
        </w:rPr>
        <w:t>Cross Roads</w:t>
      </w:r>
      <w:proofErr w:type="gramEnd"/>
    </w:p>
    <w:p w14:paraId="68F11871" w14:textId="77777777" w:rsidR="00FE5CC1" w:rsidRPr="00072253" w:rsidRDefault="00FE5CC1" w:rsidP="00FE5CC1">
      <w:pPr>
        <w:pStyle w:val="NormalWeb"/>
        <w:spacing w:before="0" w:beforeAutospacing="0" w:after="0" w:afterAutospacing="0"/>
        <w:jc w:val="both"/>
        <w:rPr>
          <w:shd w:val="clear" w:color="auto" w:fill="FFFFFF"/>
        </w:rPr>
      </w:pPr>
    </w:p>
    <w:p w14:paraId="0443A0AA" w14:textId="77777777" w:rsidR="00FE5CC1" w:rsidRPr="004B2FBF" w:rsidRDefault="00FE5CC1" w:rsidP="00FE5CC1">
      <w:pPr>
        <w:jc w:val="both"/>
        <w:rPr>
          <w:rFonts w:ascii="Times New Roman" w:hAnsi="Times New Roman" w:cs="Times New Roman"/>
          <w:lang w:val="en-GB"/>
        </w:rPr>
      </w:pPr>
      <w:proofErr w:type="spellStart"/>
      <w:r w:rsidRPr="004B2FBF">
        <w:rPr>
          <w:rFonts w:ascii="Times New Roman" w:hAnsi="Times New Roman" w:cs="Times New Roman"/>
          <w:lang w:val="en-GB"/>
        </w:rPr>
        <w:t>Varden</w:t>
      </w:r>
      <w:proofErr w:type="spellEnd"/>
      <w:r w:rsidRPr="004B2FBF">
        <w:rPr>
          <w:rFonts w:ascii="Times New Roman" w:hAnsi="Times New Roman" w:cs="Times New Roman"/>
          <w:lang w:val="en-GB"/>
        </w:rPr>
        <w:t xml:space="preserve">, Helga (2010): “Kant and Lying to the Murderer at the Door . . . One More Time. Kant’s Legal Philosophy and Lies to Murderers and Nazis”, </w:t>
      </w:r>
      <w:r w:rsidRPr="004B2FBF">
        <w:rPr>
          <w:rFonts w:ascii="Times New Roman" w:hAnsi="Times New Roman" w:cs="Times New Roman"/>
          <w:i/>
          <w:lang w:val="en-GB"/>
        </w:rPr>
        <w:t>Journal of Social Philosophy</w:t>
      </w:r>
      <w:r w:rsidRPr="004B2FBF">
        <w:rPr>
          <w:rFonts w:ascii="Times New Roman" w:hAnsi="Times New Roman" w:cs="Times New Roman"/>
          <w:lang w:val="en-GB"/>
        </w:rPr>
        <w:t>, vol.41(4), pp.403–21.</w:t>
      </w:r>
    </w:p>
    <w:p w14:paraId="317745AB" w14:textId="2EA5BD4B" w:rsidR="00FE5CC1" w:rsidRDefault="00FE5CC1" w:rsidP="00FE5CC1">
      <w:pPr>
        <w:pStyle w:val="NormalWeb"/>
        <w:spacing w:before="0" w:beforeAutospacing="0" w:after="0" w:afterAutospacing="0"/>
        <w:jc w:val="both"/>
      </w:pPr>
    </w:p>
    <w:p w14:paraId="0657D87F" w14:textId="331DE3D4" w:rsidR="00F44E6D" w:rsidRDefault="00F44E6D" w:rsidP="00F44E6D">
      <w:pPr>
        <w:jc w:val="both"/>
        <w:rPr>
          <w:rFonts w:ascii="Times New Roman" w:hAnsi="Times New Roman" w:cs="Times New Roman"/>
        </w:rPr>
      </w:pPr>
      <w:r w:rsidRPr="00DD360A">
        <w:rPr>
          <w:rFonts w:ascii="Times New Roman" w:hAnsi="Times New Roman" w:cs="Times New Roman"/>
        </w:rPr>
        <w:t xml:space="preserve">Ware, Owen (2021): </w:t>
      </w:r>
      <w:r w:rsidRPr="00DD360A">
        <w:rPr>
          <w:rFonts w:ascii="Times New Roman" w:hAnsi="Times New Roman" w:cs="Times New Roman"/>
          <w:i/>
          <w:iCs/>
        </w:rPr>
        <w:t>Kant’s Justification of Ethics</w:t>
      </w:r>
      <w:r w:rsidRPr="00DD360A">
        <w:rPr>
          <w:rFonts w:ascii="Times New Roman" w:hAnsi="Times New Roman" w:cs="Times New Roman"/>
        </w:rPr>
        <w:t>. OUP</w:t>
      </w:r>
      <w:r w:rsidR="006F0F74">
        <w:rPr>
          <w:rFonts w:ascii="Times New Roman" w:hAnsi="Times New Roman" w:cs="Times New Roman"/>
        </w:rPr>
        <w:t>: Oxford</w:t>
      </w:r>
    </w:p>
    <w:p w14:paraId="4F9220CF" w14:textId="340176B9" w:rsidR="00D17C35" w:rsidRDefault="00D17C35" w:rsidP="00F44E6D">
      <w:pPr>
        <w:jc w:val="both"/>
        <w:rPr>
          <w:rFonts w:ascii="Times New Roman" w:hAnsi="Times New Roman" w:cs="Times New Roman"/>
        </w:rPr>
      </w:pPr>
    </w:p>
    <w:p w14:paraId="373462A9" w14:textId="77C72403" w:rsidR="00D17C35" w:rsidRPr="00DD360A" w:rsidRDefault="00D17C35" w:rsidP="00F44E6D">
      <w:pPr>
        <w:jc w:val="both"/>
        <w:rPr>
          <w:rFonts w:ascii="Times New Roman" w:hAnsi="Times New Roman" w:cs="Times New Roman"/>
        </w:rPr>
      </w:pPr>
      <w:r>
        <w:rPr>
          <w:rFonts w:ascii="Times New Roman" w:hAnsi="Times New Roman" w:cs="Times New Roman"/>
        </w:rPr>
        <w:t xml:space="preserve">Watkins, Eric (2018): ‘The Unconditioned Goodness of the Good Will’ in Watkins, Eric (ed.) (2018): </w:t>
      </w:r>
      <w:r w:rsidRPr="00D17C35">
        <w:rPr>
          <w:rFonts w:ascii="Times New Roman" w:hAnsi="Times New Roman" w:cs="Times New Roman"/>
          <w:i/>
          <w:iCs/>
        </w:rPr>
        <w:t>Kant on Persons and Agency</w:t>
      </w:r>
      <w:r>
        <w:rPr>
          <w:rFonts w:ascii="Times New Roman" w:hAnsi="Times New Roman" w:cs="Times New Roman"/>
        </w:rPr>
        <w:t>, CUP: Cambridge, pp. 11-28.</w:t>
      </w:r>
    </w:p>
    <w:p w14:paraId="275BC316" w14:textId="77777777" w:rsidR="00F44E6D" w:rsidRDefault="00F44E6D" w:rsidP="00FE5CC1">
      <w:pPr>
        <w:pStyle w:val="NormalWeb"/>
        <w:spacing w:before="0" w:beforeAutospacing="0" w:after="0" w:afterAutospacing="0"/>
        <w:jc w:val="both"/>
      </w:pPr>
    </w:p>
    <w:p w14:paraId="4AF0412F" w14:textId="779C088C" w:rsidR="00657707" w:rsidRPr="00583F06" w:rsidRDefault="00C1714E" w:rsidP="00657707">
      <w:pPr>
        <w:jc w:val="both"/>
        <w:rPr>
          <w:rFonts w:ascii="Times New Roman" w:eastAsia="Times New Roman" w:hAnsi="Times New Roman" w:cs="Times New Roman"/>
          <w:lang w:eastAsia="en-GB"/>
        </w:rPr>
      </w:pPr>
      <w:proofErr w:type="spellStart"/>
      <w:r w:rsidRPr="005A0A10">
        <w:rPr>
          <w:rFonts w:ascii="Times New Roman" w:hAnsi="Times New Roman" w:cs="Times New Roman"/>
          <w:lang w:val="en-GB"/>
        </w:rPr>
        <w:t>Wehofsits</w:t>
      </w:r>
      <w:proofErr w:type="spellEnd"/>
      <w:r w:rsidRPr="005A0A10">
        <w:rPr>
          <w:rFonts w:ascii="Times New Roman" w:hAnsi="Times New Roman" w:cs="Times New Roman"/>
          <w:lang w:val="en-GB"/>
        </w:rPr>
        <w:t xml:space="preserve">, Anna </w:t>
      </w:r>
      <w:r w:rsidRPr="00651EC7">
        <w:rPr>
          <w:rFonts w:ascii="Times New Roman" w:eastAsia="Times New Roman" w:hAnsi="Times New Roman" w:cs="Times New Roman"/>
          <w:lang w:eastAsia="en-GB"/>
        </w:rPr>
        <w:t>(2020</w:t>
      </w:r>
      <w:r>
        <w:rPr>
          <w:rFonts w:ascii="Times New Roman" w:eastAsia="Times New Roman" w:hAnsi="Times New Roman" w:cs="Times New Roman"/>
          <w:lang w:eastAsia="en-GB"/>
        </w:rPr>
        <w:t>)</w:t>
      </w:r>
      <w:r w:rsidRPr="00651EC7">
        <w:rPr>
          <w:rFonts w:ascii="Times New Roman" w:eastAsia="Times New Roman" w:hAnsi="Times New Roman" w:cs="Times New Roman"/>
          <w:lang w:eastAsia="en-GB"/>
        </w:rPr>
        <w:t xml:space="preserve"> </w:t>
      </w:r>
      <w:r>
        <w:rPr>
          <w:rFonts w:ascii="Times New Roman" w:eastAsia="Times New Roman" w:hAnsi="Times New Roman" w:cs="Times New Roman"/>
          <w:lang w:eastAsia="en-GB"/>
        </w:rPr>
        <w:t>“</w:t>
      </w:r>
      <w:r w:rsidRPr="00651EC7">
        <w:rPr>
          <w:rFonts w:ascii="Times New Roman" w:eastAsia="Times New Roman" w:hAnsi="Times New Roman" w:cs="Times New Roman"/>
          <w:lang w:eastAsia="en-GB"/>
        </w:rPr>
        <w:t>Passions: Kant's psychology of self-deception</w:t>
      </w:r>
      <w:r>
        <w:rPr>
          <w:rFonts w:ascii="Times New Roman" w:eastAsia="Times New Roman" w:hAnsi="Times New Roman" w:cs="Times New Roman"/>
          <w:lang w:eastAsia="en-GB"/>
        </w:rPr>
        <w:t>”,</w:t>
      </w:r>
      <w:r w:rsidRPr="00651EC7">
        <w:rPr>
          <w:rFonts w:ascii="Times New Roman" w:eastAsia="Times New Roman" w:hAnsi="Times New Roman" w:cs="Times New Roman"/>
          <w:lang w:eastAsia="en-GB"/>
        </w:rPr>
        <w:t xml:space="preserve"> </w:t>
      </w:r>
      <w:r w:rsidRPr="00651EC7">
        <w:rPr>
          <w:rFonts w:ascii="Times New Roman" w:eastAsia="Times New Roman" w:hAnsi="Times New Roman" w:cs="Times New Roman"/>
          <w:i/>
          <w:iCs/>
          <w:lang w:eastAsia="en-GB"/>
        </w:rPr>
        <w:t>Inquiry</w:t>
      </w:r>
      <w:r>
        <w:rPr>
          <w:rFonts w:ascii="Times New Roman" w:eastAsia="Times New Roman" w:hAnsi="Times New Roman" w:cs="Times New Roman"/>
          <w:lang w:eastAsia="en-GB"/>
        </w:rPr>
        <w:t>,</w:t>
      </w:r>
      <w:r w:rsidR="00657707">
        <w:rPr>
          <w:rFonts w:ascii="Times New Roman" w:eastAsia="Times New Roman" w:hAnsi="Times New Roman" w:cs="Times New Roman"/>
          <w:lang w:eastAsia="en-GB"/>
        </w:rPr>
        <w:t xml:space="preserve"> </w:t>
      </w:r>
      <w:hyperlink r:id="rId14" w:history="1">
        <w:r w:rsidR="00657707" w:rsidRPr="00583F06">
          <w:rPr>
            <w:rStyle w:val="Hyperlink"/>
            <w:rFonts w:ascii="Times New Roman" w:eastAsia="Times New Roman" w:hAnsi="Times New Roman" w:cs="Times New Roman"/>
            <w:lang w:eastAsia="en-GB"/>
          </w:rPr>
          <w:t>https://www.tandfonline.com/doi/full/10.1080/0020174X.2020.1801498?scroll=top&amp;needAccess=true</w:t>
        </w:r>
      </w:hyperlink>
    </w:p>
    <w:p w14:paraId="5DD8C04B" w14:textId="77777777" w:rsidR="00C1714E" w:rsidRPr="005A0A10" w:rsidRDefault="00C1714E" w:rsidP="00FE5CC1">
      <w:pPr>
        <w:pStyle w:val="NormalWeb"/>
        <w:spacing w:before="0" w:beforeAutospacing="0" w:after="0" w:afterAutospacing="0"/>
        <w:jc w:val="both"/>
        <w:rPr>
          <w:lang w:val="en-US"/>
        </w:rPr>
      </w:pPr>
    </w:p>
    <w:p w14:paraId="47B87588" w14:textId="77777777" w:rsidR="00FE5CC1" w:rsidRPr="00072253" w:rsidRDefault="00FE5CC1" w:rsidP="00FE5CC1">
      <w:pPr>
        <w:pStyle w:val="NormalWeb"/>
        <w:spacing w:before="0" w:beforeAutospacing="0" w:after="0" w:afterAutospacing="0"/>
        <w:jc w:val="both"/>
      </w:pPr>
      <w:r w:rsidRPr="00072253">
        <w:t xml:space="preserve">Williams, Bernard (1985): </w:t>
      </w:r>
      <w:r w:rsidRPr="00072253">
        <w:rPr>
          <w:i/>
          <w:iCs/>
        </w:rPr>
        <w:t>Ethics and the Limits of Philosophy</w:t>
      </w:r>
      <w:r w:rsidRPr="00072253">
        <w:t>. Cambridge, Mass.: Harvard UP.</w:t>
      </w:r>
    </w:p>
    <w:p w14:paraId="0A81B608" w14:textId="77777777" w:rsidR="00FE5CC1" w:rsidRPr="00072253" w:rsidRDefault="00FE5CC1" w:rsidP="00FE5CC1">
      <w:pPr>
        <w:pStyle w:val="NormalWeb"/>
        <w:spacing w:before="0" w:beforeAutospacing="0" w:after="0" w:afterAutospacing="0"/>
        <w:jc w:val="both"/>
        <w:rPr>
          <w:shd w:val="clear" w:color="auto" w:fill="FFFFFF"/>
        </w:rPr>
      </w:pPr>
      <w:r w:rsidRPr="00072253">
        <w:rPr>
          <w:shd w:val="clear" w:color="auto" w:fill="FFFFFF"/>
        </w:rPr>
        <w:t xml:space="preserve">– (1993): </w:t>
      </w:r>
      <w:r w:rsidRPr="00072253">
        <w:rPr>
          <w:i/>
          <w:iCs/>
          <w:shd w:val="clear" w:color="auto" w:fill="FFFFFF"/>
        </w:rPr>
        <w:t xml:space="preserve">Morality. An Introduction to Ethics. </w:t>
      </w:r>
      <w:r w:rsidRPr="00072253">
        <w:rPr>
          <w:shd w:val="clear" w:color="auto" w:fill="FFFFFF"/>
        </w:rPr>
        <w:t>CUP</w:t>
      </w:r>
      <w:r>
        <w:rPr>
          <w:shd w:val="clear" w:color="auto" w:fill="FFFFFF"/>
        </w:rPr>
        <w:t>: Cambridge.</w:t>
      </w:r>
    </w:p>
    <w:p w14:paraId="2D30F94B" w14:textId="77777777" w:rsidR="00FE5CC1" w:rsidRPr="00072253" w:rsidRDefault="00FE5CC1" w:rsidP="00FE5CC1">
      <w:pPr>
        <w:pStyle w:val="FootnoteText"/>
        <w:jc w:val="both"/>
        <w:rPr>
          <w:rFonts w:ascii="Times New Roman" w:hAnsi="Times New Roman" w:cs="Times New Roman"/>
          <w:sz w:val="24"/>
          <w:szCs w:val="24"/>
        </w:rPr>
      </w:pPr>
    </w:p>
    <w:p w14:paraId="4AD8886A" w14:textId="534E1837" w:rsidR="00FE5CC1" w:rsidRDefault="00FE5CC1" w:rsidP="00FE5CC1">
      <w:pPr>
        <w:pStyle w:val="NormalWeb"/>
        <w:spacing w:before="0" w:beforeAutospacing="0" w:after="0" w:afterAutospacing="0"/>
        <w:jc w:val="both"/>
      </w:pPr>
      <w:r w:rsidRPr="004B2FBF">
        <w:t xml:space="preserve">Wood, Allen (2010) “Kant and the Intelligibility of Evil.” In Pablo Muchnik and Sharon Anderson- Gold (eds.), </w:t>
      </w:r>
      <w:r w:rsidRPr="008018AF">
        <w:rPr>
          <w:i/>
          <w:iCs/>
        </w:rPr>
        <w:t>Kant’s Anatomy of Evil</w:t>
      </w:r>
      <w:r w:rsidRPr="004B2FBF">
        <w:t xml:space="preserve"> (Cambridge: Cambridge University Press, 2010), 144– 172.</w:t>
      </w:r>
    </w:p>
    <w:p w14:paraId="7603D224" w14:textId="77777777" w:rsidR="00150A4E" w:rsidRPr="004B2FBF" w:rsidRDefault="00150A4E" w:rsidP="00FE5CC1">
      <w:pPr>
        <w:pStyle w:val="NormalWeb"/>
        <w:spacing w:before="0" w:beforeAutospacing="0" w:after="0" w:afterAutospacing="0"/>
        <w:jc w:val="both"/>
      </w:pPr>
    </w:p>
    <w:p w14:paraId="6FF62000" w14:textId="77777777" w:rsidR="00FE5CC1" w:rsidRDefault="00FE5CC1" w:rsidP="00FE5CC1">
      <w:pPr>
        <w:jc w:val="both"/>
        <w:rPr>
          <w:rFonts w:ascii="Times New Roman" w:hAnsi="Times New Roman" w:cs="Times New Roman"/>
        </w:rPr>
      </w:pPr>
      <w:r w:rsidRPr="00ED2413">
        <w:rPr>
          <w:rFonts w:ascii="Times New Roman" w:hAnsi="Times New Roman" w:cs="Times New Roman"/>
        </w:rPr>
        <w:t xml:space="preserve">– (2014) ‘The Evil in Human Nature’. In Gordon </w:t>
      </w:r>
      <w:proofErr w:type="spellStart"/>
      <w:r w:rsidRPr="00ED2413">
        <w:rPr>
          <w:rFonts w:ascii="Times New Roman" w:hAnsi="Times New Roman" w:cs="Times New Roman"/>
        </w:rPr>
        <w:t>Michalson</w:t>
      </w:r>
      <w:proofErr w:type="spellEnd"/>
      <w:r w:rsidRPr="00ED2413">
        <w:rPr>
          <w:rFonts w:ascii="Times New Roman" w:hAnsi="Times New Roman" w:cs="Times New Roman"/>
        </w:rPr>
        <w:t xml:space="preserve"> (ed.), </w:t>
      </w:r>
      <w:r w:rsidRPr="00ED2413">
        <w:rPr>
          <w:rFonts w:ascii="Times New Roman" w:hAnsi="Times New Roman" w:cs="Times New Roman"/>
          <w:i/>
          <w:iCs/>
        </w:rPr>
        <w:t>Kant’s Religion Within the Boundaries of Mere Reason: A Critical Guide</w:t>
      </w:r>
      <w:r w:rsidRPr="00ED2413">
        <w:rPr>
          <w:rFonts w:ascii="Times New Roman" w:hAnsi="Times New Roman" w:cs="Times New Roman"/>
        </w:rPr>
        <w:t xml:space="preserve"> (Cambridge: Cambridge University Press), pp. 31–57.</w:t>
      </w:r>
    </w:p>
    <w:p w14:paraId="50368381" w14:textId="77777777" w:rsidR="00FE5CC1" w:rsidRDefault="00FE5CC1" w:rsidP="00FE5CC1">
      <w:pPr>
        <w:jc w:val="both"/>
        <w:rPr>
          <w:rFonts w:ascii="Times New Roman" w:hAnsi="Times New Roman" w:cs="Times New Roman"/>
        </w:rPr>
      </w:pPr>
    </w:p>
    <w:p w14:paraId="565FCE18" w14:textId="77777777" w:rsidR="00FE5CC1" w:rsidRPr="005A57B2" w:rsidRDefault="00FE5CC1" w:rsidP="00FE5CC1">
      <w:pPr>
        <w:jc w:val="both"/>
        <w:rPr>
          <w:rFonts w:ascii="Times New Roman" w:hAnsi="Times New Roman" w:cs="Times New Roman"/>
        </w:rPr>
      </w:pPr>
      <w:r>
        <w:rPr>
          <w:rFonts w:ascii="Times New Roman" w:hAnsi="Times New Roman" w:cs="Times New Roman"/>
        </w:rPr>
        <w:t>Woods, Jack (forthcoming) ‘</w:t>
      </w:r>
      <w:r w:rsidRPr="00E620A4">
        <w:rPr>
          <w:rFonts w:ascii="Times New Roman" w:hAnsi="Times New Roman" w:cs="Times New Roman"/>
        </w:rPr>
        <w:t>Ordinary Wrongdoing</w:t>
      </w:r>
      <w:r>
        <w:rPr>
          <w:rFonts w:ascii="Times New Roman" w:hAnsi="Times New Roman" w:cs="Times New Roman"/>
        </w:rPr>
        <w:t xml:space="preserve">’, </w:t>
      </w:r>
      <w:r w:rsidRPr="00A67032">
        <w:rPr>
          <w:rFonts w:ascii="Times New Roman" w:hAnsi="Times New Roman" w:cs="Times New Roman"/>
          <w:i/>
          <w:iCs/>
        </w:rPr>
        <w:t>Oxford Studies in Normative Ethics</w:t>
      </w:r>
      <w:r w:rsidRPr="00E620A4">
        <w:rPr>
          <w:rFonts w:ascii="Times New Roman" w:hAnsi="Times New Roman" w:cs="Times New Roman"/>
        </w:rPr>
        <w:t>, vol. 11</w:t>
      </w:r>
      <w:bookmarkEnd w:id="0"/>
    </w:p>
    <w:p w14:paraId="4B07FE3E" w14:textId="77777777" w:rsidR="00FE5CC1" w:rsidRDefault="00FE5CC1"/>
    <w:sectPr w:rsidR="00FE5CC1">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CFB479" w14:textId="77777777" w:rsidR="00A278A7" w:rsidRDefault="00A278A7" w:rsidP="00FE5CC1">
      <w:r>
        <w:separator/>
      </w:r>
    </w:p>
  </w:endnote>
  <w:endnote w:type="continuationSeparator" w:id="0">
    <w:p w14:paraId="5E8004AC" w14:textId="77777777" w:rsidR="00A278A7" w:rsidRDefault="00A278A7" w:rsidP="00FE5C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inherit">
    <w:altName w:val="Cambria"/>
    <w:panose1 w:val="00000000000000000000"/>
    <w:charset w:val="4D"/>
    <w:family w:val="roman"/>
    <w:notTrueType/>
    <w:pitch w:val="default"/>
    <w:sig w:usb0="00000003" w:usb1="00000000" w:usb2="00000000" w:usb3="00000000" w:csb0="00000001" w:csb1="00000000"/>
  </w:font>
  <w:font w:name="Segoe UI Historic">
    <w:panose1 w:val="020B0502040204020203"/>
    <w:charset w:val="00"/>
    <w:family w:val="swiss"/>
    <w:pitch w:val="variable"/>
    <w:sig w:usb0="800001EF" w:usb1="02000002" w:usb2="0060C08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rPr>
      <w:id w:val="302515355"/>
      <w:docPartObj>
        <w:docPartGallery w:val="Page Numbers (Bottom of Page)"/>
        <w:docPartUnique/>
      </w:docPartObj>
    </w:sdtPr>
    <w:sdtEndPr>
      <w:rPr>
        <w:noProof/>
      </w:rPr>
    </w:sdtEndPr>
    <w:sdtContent>
      <w:p w14:paraId="31962C10" w14:textId="77777777" w:rsidR="00045AC0" w:rsidRPr="003870CA" w:rsidRDefault="00BE2C3C">
        <w:pPr>
          <w:pStyle w:val="Footer"/>
          <w:jc w:val="center"/>
          <w:rPr>
            <w:rFonts w:ascii="Times New Roman" w:hAnsi="Times New Roman" w:cs="Times New Roman"/>
          </w:rPr>
        </w:pPr>
        <w:r w:rsidRPr="003870CA">
          <w:rPr>
            <w:rFonts w:ascii="Times New Roman" w:hAnsi="Times New Roman" w:cs="Times New Roman"/>
          </w:rPr>
          <w:fldChar w:fldCharType="begin"/>
        </w:r>
        <w:r w:rsidRPr="003870CA">
          <w:rPr>
            <w:rFonts w:ascii="Times New Roman" w:hAnsi="Times New Roman" w:cs="Times New Roman"/>
          </w:rPr>
          <w:instrText xml:space="preserve"> PAGE   \* MERGEFORMAT </w:instrText>
        </w:r>
        <w:r w:rsidRPr="003870CA">
          <w:rPr>
            <w:rFonts w:ascii="Times New Roman" w:hAnsi="Times New Roman" w:cs="Times New Roman"/>
          </w:rPr>
          <w:fldChar w:fldCharType="separate"/>
        </w:r>
        <w:r w:rsidRPr="003870CA">
          <w:rPr>
            <w:rFonts w:ascii="Times New Roman" w:hAnsi="Times New Roman" w:cs="Times New Roman"/>
            <w:noProof/>
          </w:rPr>
          <w:t>2</w:t>
        </w:r>
        <w:r w:rsidRPr="003870CA">
          <w:rPr>
            <w:rFonts w:ascii="Times New Roman" w:hAnsi="Times New Roman" w:cs="Times New Roman"/>
            <w:noProof/>
          </w:rPr>
          <w:fldChar w:fldCharType="end"/>
        </w:r>
      </w:p>
    </w:sdtContent>
  </w:sdt>
  <w:p w14:paraId="69254251" w14:textId="77777777" w:rsidR="00045AC0" w:rsidRPr="003870CA" w:rsidRDefault="00A278A7">
    <w:pPr>
      <w:pStyle w:val="Footer"/>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921F9B" w14:textId="77777777" w:rsidR="00A278A7" w:rsidRDefault="00A278A7" w:rsidP="00FE5CC1">
      <w:r>
        <w:separator/>
      </w:r>
    </w:p>
  </w:footnote>
  <w:footnote w:type="continuationSeparator" w:id="0">
    <w:p w14:paraId="28B43C98" w14:textId="77777777" w:rsidR="00A278A7" w:rsidRDefault="00A278A7" w:rsidP="00FE5CC1">
      <w:r>
        <w:continuationSeparator/>
      </w:r>
    </w:p>
  </w:footnote>
  <w:footnote w:id="1">
    <w:p w14:paraId="36C126A5" w14:textId="6234C515" w:rsidR="00543B7A" w:rsidRPr="00543B7A" w:rsidRDefault="00543B7A">
      <w:pPr>
        <w:pStyle w:val="FootnoteText"/>
        <w:rPr>
          <w:lang w:val="en-GB"/>
        </w:rPr>
      </w:pPr>
      <w:r>
        <w:rPr>
          <w:rStyle w:val="FootnoteReference"/>
        </w:rPr>
        <w:footnoteRef/>
      </w:r>
      <w:r>
        <w:t xml:space="preserve"> </w:t>
      </w:r>
      <w:r w:rsidRPr="00543B7A">
        <w:t xml:space="preserve">The authors are grateful to Jens </w:t>
      </w:r>
      <w:proofErr w:type="spellStart"/>
      <w:r w:rsidRPr="00543B7A">
        <w:t>Timmermann</w:t>
      </w:r>
      <w:proofErr w:type="spellEnd"/>
      <w:r w:rsidRPr="00543B7A">
        <w:t xml:space="preserve">, Robert Stern, Irina </w:t>
      </w:r>
      <w:proofErr w:type="spellStart"/>
      <w:r w:rsidRPr="00543B7A">
        <w:t>Schumski</w:t>
      </w:r>
      <w:proofErr w:type="spellEnd"/>
      <w:r w:rsidRPr="00543B7A">
        <w:t xml:space="preserve">, Lucas Thorpe, Dagmar Wilhelm, and </w:t>
      </w:r>
      <w:proofErr w:type="spellStart"/>
      <w:r w:rsidRPr="00543B7A">
        <w:t>Seiriol</w:t>
      </w:r>
      <w:proofErr w:type="spellEnd"/>
      <w:r w:rsidRPr="00543B7A">
        <w:t xml:space="preserve"> Morgan for helpful discussion about this paper. They also want to thank the anonymous referee at </w:t>
      </w:r>
      <w:r w:rsidRPr="00543B7A">
        <w:rPr>
          <w:i/>
          <w:iCs/>
        </w:rPr>
        <w:t>Inquiry</w:t>
      </w:r>
      <w:r w:rsidRPr="00543B7A">
        <w:t> for their comments. We should also thank the audiences at the following workshops and conferences, where we presented earlier versions of this paper: </w:t>
      </w:r>
      <w:r w:rsidRPr="00543B7A">
        <w:rPr>
          <w:i/>
          <w:iCs/>
        </w:rPr>
        <w:t>Perspectives on Evil,</w:t>
      </w:r>
      <w:r w:rsidRPr="00543B7A">
        <w:t> </w:t>
      </w:r>
      <w:proofErr w:type="spellStart"/>
      <w:r w:rsidRPr="00543B7A">
        <w:t>Univeristy</w:t>
      </w:r>
      <w:proofErr w:type="spellEnd"/>
      <w:r w:rsidRPr="00543B7A">
        <w:t xml:space="preserve"> of Bristol, the </w:t>
      </w:r>
      <w:r w:rsidRPr="00543B7A">
        <w:rPr>
          <w:i/>
          <w:iCs/>
        </w:rPr>
        <w:t>UK Kant Society 2019 Annual Conference</w:t>
      </w:r>
      <w:r w:rsidRPr="00543B7A">
        <w:t>, University of Bristol, the </w:t>
      </w:r>
      <w:r w:rsidRPr="00543B7A">
        <w:rPr>
          <w:i/>
          <w:iCs/>
        </w:rPr>
        <w:t>British Society for the History of Philosophy. Annual Conference</w:t>
      </w:r>
      <w:r w:rsidRPr="00543B7A">
        <w:t>, Kings College London. We are grateful to the audiences and organizers of these events.</w:t>
      </w:r>
    </w:p>
  </w:footnote>
  <w:footnote w:id="2">
    <w:p w14:paraId="68C543D4" w14:textId="2475ECD3" w:rsidR="00FE5CC1" w:rsidRPr="00FA4D7B" w:rsidRDefault="00FE5CC1" w:rsidP="00C92DE5">
      <w:pPr>
        <w:pStyle w:val="FootnoteText"/>
        <w:jc w:val="both"/>
        <w:rPr>
          <w:rFonts w:ascii="Times New Roman" w:hAnsi="Times New Roman" w:cs="Times New Roman"/>
          <w:lang w:val="en-GB"/>
        </w:rPr>
      </w:pPr>
      <w:r w:rsidRPr="00FA4D7B">
        <w:rPr>
          <w:rStyle w:val="FootnoteReference"/>
          <w:rFonts w:ascii="Times New Roman" w:hAnsi="Times New Roman" w:cs="Times New Roman"/>
        </w:rPr>
        <w:footnoteRef/>
      </w:r>
      <w:r w:rsidRPr="00FA4D7B">
        <w:rPr>
          <w:rFonts w:ascii="Times New Roman" w:hAnsi="Times New Roman" w:cs="Times New Roman"/>
        </w:rPr>
        <w:t xml:space="preserve"> </w:t>
      </w:r>
      <w:r w:rsidRPr="00FA4D7B">
        <w:rPr>
          <w:rFonts w:ascii="Times New Roman" w:hAnsi="Times New Roman" w:cs="Times New Roman"/>
          <w:color w:val="000000"/>
        </w:rPr>
        <w:t xml:space="preserve">For instance, we might convince ourselves that stocks are only low because everyone who really wants chocolate already bought their provisions and that the rest is thus fair game, or maybe even that, since chocolate is unhealthy, we are taking one for the team and doing others a </w:t>
      </w:r>
      <w:proofErr w:type="spellStart"/>
      <w:r w:rsidRPr="00FA4D7B">
        <w:rPr>
          <w:rFonts w:ascii="Times New Roman" w:hAnsi="Times New Roman" w:cs="Times New Roman"/>
          <w:color w:val="000000"/>
        </w:rPr>
        <w:t>favour</w:t>
      </w:r>
      <w:proofErr w:type="spellEnd"/>
      <w:r w:rsidRPr="00FA4D7B">
        <w:rPr>
          <w:rFonts w:ascii="Times New Roman" w:hAnsi="Times New Roman" w:cs="Times New Roman"/>
          <w:color w:val="000000"/>
        </w:rPr>
        <w:t xml:space="preserve"> by protecting them from stress eating unhealthy convenience food </w:t>
      </w:r>
      <w:proofErr w:type="gramStart"/>
      <w:r w:rsidRPr="00FA4D7B">
        <w:rPr>
          <w:rFonts w:ascii="Times New Roman" w:hAnsi="Times New Roman" w:cs="Times New Roman"/>
          <w:color w:val="000000"/>
        </w:rPr>
        <w:t>in the midst of</w:t>
      </w:r>
      <w:proofErr w:type="gramEnd"/>
      <w:r w:rsidRPr="00FA4D7B">
        <w:rPr>
          <w:rFonts w:ascii="Times New Roman" w:hAnsi="Times New Roman" w:cs="Times New Roman"/>
          <w:color w:val="000000"/>
        </w:rPr>
        <w:t xml:space="preserve"> a pandemic.</w:t>
      </w:r>
      <w:r w:rsidR="009074F9">
        <w:rPr>
          <w:rFonts w:ascii="Times New Roman" w:hAnsi="Times New Roman" w:cs="Times New Roman"/>
          <w:color w:val="000000"/>
        </w:rPr>
        <w:t xml:space="preserve"> For more on </w:t>
      </w:r>
      <w:r w:rsidR="009D3C0F">
        <w:rPr>
          <w:rFonts w:ascii="Times New Roman" w:hAnsi="Times New Roman" w:cs="Times New Roman"/>
          <w:color w:val="000000"/>
        </w:rPr>
        <w:t xml:space="preserve">the role of self-deception </w:t>
      </w:r>
      <w:r w:rsidR="00EE54B3">
        <w:rPr>
          <w:rFonts w:ascii="Times New Roman" w:hAnsi="Times New Roman" w:cs="Times New Roman"/>
          <w:color w:val="000000"/>
        </w:rPr>
        <w:t>in</w:t>
      </w:r>
      <w:r w:rsidR="009D3C0F">
        <w:rPr>
          <w:rFonts w:ascii="Times New Roman" w:hAnsi="Times New Roman" w:cs="Times New Roman"/>
          <w:color w:val="000000"/>
        </w:rPr>
        <w:t xml:space="preserve"> wrongdoing see Papish (2018)</w:t>
      </w:r>
      <w:r w:rsidR="00BD222D">
        <w:rPr>
          <w:rFonts w:ascii="Times New Roman" w:hAnsi="Times New Roman" w:cs="Times New Roman"/>
          <w:color w:val="000000"/>
        </w:rPr>
        <w:t xml:space="preserve">, </w:t>
      </w:r>
      <w:r w:rsidR="009D3C0F">
        <w:rPr>
          <w:rFonts w:ascii="Times New Roman" w:hAnsi="Times New Roman" w:cs="Times New Roman"/>
          <w:color w:val="000000"/>
        </w:rPr>
        <w:t xml:space="preserve">and </w:t>
      </w:r>
      <w:proofErr w:type="spellStart"/>
      <w:r w:rsidR="009D3C0F">
        <w:rPr>
          <w:rFonts w:ascii="Times New Roman" w:hAnsi="Times New Roman" w:cs="Times New Roman"/>
          <w:color w:val="000000"/>
        </w:rPr>
        <w:t>Wehofsits</w:t>
      </w:r>
      <w:proofErr w:type="spellEnd"/>
      <w:r w:rsidR="009D3C0F">
        <w:rPr>
          <w:rFonts w:ascii="Times New Roman" w:hAnsi="Times New Roman" w:cs="Times New Roman"/>
          <w:color w:val="000000"/>
        </w:rPr>
        <w:t xml:space="preserve"> (2020). </w:t>
      </w:r>
    </w:p>
  </w:footnote>
  <w:footnote w:id="3">
    <w:p w14:paraId="72C812C6" w14:textId="77777777" w:rsidR="00FE5CC1" w:rsidRPr="00110627" w:rsidRDefault="00FE5CC1" w:rsidP="00C92DE5">
      <w:pPr>
        <w:pStyle w:val="FootnoteText"/>
        <w:jc w:val="both"/>
        <w:rPr>
          <w:rFonts w:ascii="Times New Roman" w:hAnsi="Times New Roman" w:cs="Times New Roman"/>
          <w:lang w:val="en-GB"/>
        </w:rPr>
      </w:pPr>
      <w:r>
        <w:rPr>
          <w:rStyle w:val="FootnoteReference"/>
        </w:rPr>
        <w:footnoteRef/>
      </w:r>
      <w:r>
        <w:t xml:space="preserve"> </w:t>
      </w:r>
      <w:proofErr w:type="gramStart"/>
      <w:r>
        <w:t>E.g.</w:t>
      </w:r>
      <w:proofErr w:type="gramEnd"/>
      <w:r w:rsidRPr="003740EE">
        <w:rPr>
          <w:rFonts w:ascii="Times New Roman" w:hAnsi="Times New Roman" w:cs="Times New Roman"/>
        </w:rPr>
        <w:t xml:space="preserve"> </w:t>
      </w:r>
      <w:proofErr w:type="spellStart"/>
      <w:r w:rsidRPr="003740EE">
        <w:rPr>
          <w:rFonts w:ascii="Times New Roman" w:hAnsi="Times New Roman" w:cs="Times New Roman"/>
          <w:lang w:val="en-GB"/>
        </w:rPr>
        <w:t>Korsgaard</w:t>
      </w:r>
      <w:proofErr w:type="spellEnd"/>
      <w:r w:rsidRPr="003740EE">
        <w:rPr>
          <w:rFonts w:ascii="Times New Roman" w:hAnsi="Times New Roman" w:cs="Times New Roman"/>
          <w:lang w:val="en-GB"/>
        </w:rPr>
        <w:t xml:space="preserve"> </w:t>
      </w:r>
      <w:r>
        <w:rPr>
          <w:rFonts w:ascii="Times New Roman" w:hAnsi="Times New Roman" w:cs="Times New Roman"/>
          <w:lang w:val="en-GB"/>
        </w:rPr>
        <w:t>(</w:t>
      </w:r>
      <w:r w:rsidRPr="003740EE">
        <w:rPr>
          <w:rFonts w:ascii="Times New Roman" w:hAnsi="Times New Roman" w:cs="Times New Roman"/>
          <w:lang w:val="en-GB"/>
        </w:rPr>
        <w:t>1996, ch.5</w:t>
      </w:r>
      <w:r>
        <w:rPr>
          <w:rFonts w:ascii="Times New Roman" w:hAnsi="Times New Roman" w:cs="Times New Roman"/>
          <w:lang w:val="en-GB"/>
        </w:rPr>
        <w:t>)</w:t>
      </w:r>
      <w:r w:rsidRPr="003740EE">
        <w:rPr>
          <w:rFonts w:ascii="Times New Roman" w:hAnsi="Times New Roman" w:cs="Times New Roman"/>
          <w:lang w:val="en-GB"/>
        </w:rPr>
        <w:t xml:space="preserve">, </w:t>
      </w:r>
      <w:proofErr w:type="spellStart"/>
      <w:r w:rsidRPr="003740EE">
        <w:rPr>
          <w:rFonts w:ascii="Times New Roman" w:hAnsi="Times New Roman" w:cs="Times New Roman"/>
          <w:lang w:val="en-GB"/>
        </w:rPr>
        <w:t>Varden</w:t>
      </w:r>
      <w:proofErr w:type="spellEnd"/>
      <w:r w:rsidRPr="003740EE">
        <w:rPr>
          <w:rFonts w:ascii="Times New Roman" w:hAnsi="Times New Roman" w:cs="Times New Roman"/>
          <w:lang w:val="en-GB"/>
        </w:rPr>
        <w:t xml:space="preserve"> </w:t>
      </w:r>
      <w:r>
        <w:rPr>
          <w:rFonts w:ascii="Times New Roman" w:hAnsi="Times New Roman" w:cs="Times New Roman"/>
          <w:lang w:val="en-GB"/>
        </w:rPr>
        <w:t>(</w:t>
      </w:r>
      <w:r w:rsidRPr="003740EE">
        <w:rPr>
          <w:rFonts w:ascii="Times New Roman" w:hAnsi="Times New Roman" w:cs="Times New Roman"/>
          <w:lang w:val="en-GB"/>
        </w:rPr>
        <w:t>2010</w:t>
      </w:r>
      <w:r>
        <w:rPr>
          <w:rFonts w:ascii="Times New Roman" w:hAnsi="Times New Roman" w:cs="Times New Roman"/>
          <w:lang w:val="en-GB"/>
        </w:rPr>
        <w:t>)</w:t>
      </w:r>
      <w:r w:rsidRPr="003740EE">
        <w:rPr>
          <w:rFonts w:ascii="Times New Roman" w:hAnsi="Times New Roman" w:cs="Times New Roman"/>
          <w:lang w:val="en-GB"/>
        </w:rPr>
        <w:t xml:space="preserve">, Bojanowski </w:t>
      </w:r>
      <w:r>
        <w:rPr>
          <w:rFonts w:ascii="Times New Roman" w:hAnsi="Times New Roman" w:cs="Times New Roman"/>
          <w:lang w:val="en-GB"/>
        </w:rPr>
        <w:t>(</w:t>
      </w:r>
      <w:r w:rsidRPr="003740EE">
        <w:rPr>
          <w:rFonts w:ascii="Times New Roman" w:hAnsi="Times New Roman" w:cs="Times New Roman"/>
          <w:lang w:val="en-GB"/>
        </w:rPr>
        <w:t>2018</w:t>
      </w:r>
      <w:r>
        <w:rPr>
          <w:rFonts w:ascii="Times New Roman" w:hAnsi="Times New Roman" w:cs="Times New Roman"/>
          <w:lang w:val="en-GB"/>
        </w:rPr>
        <w:t>)</w:t>
      </w:r>
      <w:r w:rsidRPr="00B06AFE">
        <w:rPr>
          <w:rFonts w:ascii="Times New Roman" w:hAnsi="Times New Roman" w:cs="Times New Roman"/>
        </w:rPr>
        <w:t>.</w:t>
      </w:r>
    </w:p>
  </w:footnote>
  <w:footnote w:id="4">
    <w:p w14:paraId="00853251" w14:textId="77777777" w:rsidR="00FE5CC1" w:rsidRPr="00110627" w:rsidRDefault="00FE5CC1" w:rsidP="00C92DE5">
      <w:pPr>
        <w:pStyle w:val="FootnoteText"/>
        <w:jc w:val="both"/>
        <w:rPr>
          <w:rFonts w:ascii="Times New Roman" w:hAnsi="Times New Roman" w:cs="Times New Roman"/>
        </w:rPr>
      </w:pPr>
      <w:r w:rsidRPr="00110627">
        <w:rPr>
          <w:rStyle w:val="FootnoteReference"/>
          <w:rFonts w:ascii="Times New Roman" w:hAnsi="Times New Roman" w:cs="Times New Roman"/>
        </w:rPr>
        <w:footnoteRef/>
      </w:r>
      <w:r w:rsidRPr="00110627">
        <w:rPr>
          <w:rFonts w:ascii="Times New Roman" w:hAnsi="Times New Roman" w:cs="Times New Roman"/>
        </w:rPr>
        <w:t xml:space="preserve"> </w:t>
      </w:r>
      <w:proofErr w:type="gramStart"/>
      <w:r w:rsidRPr="00110627">
        <w:rPr>
          <w:rFonts w:ascii="Times New Roman" w:hAnsi="Times New Roman" w:cs="Times New Roman"/>
        </w:rPr>
        <w:t>E.g.</w:t>
      </w:r>
      <w:proofErr w:type="gramEnd"/>
      <w:r w:rsidRPr="00110627">
        <w:rPr>
          <w:rFonts w:ascii="Times New Roman" w:hAnsi="Times New Roman" w:cs="Times New Roman"/>
        </w:rPr>
        <w:t xml:space="preserve"> Morgan (2005)</w:t>
      </w:r>
      <w:r>
        <w:rPr>
          <w:rFonts w:ascii="Times New Roman" w:hAnsi="Times New Roman" w:cs="Times New Roman"/>
        </w:rPr>
        <w:t>.</w:t>
      </w:r>
    </w:p>
  </w:footnote>
  <w:footnote w:id="5">
    <w:p w14:paraId="10E7EE9F" w14:textId="77777777" w:rsidR="00FE5CC1" w:rsidRPr="007E6A8C" w:rsidRDefault="00FE5CC1" w:rsidP="00C92DE5">
      <w:pPr>
        <w:pStyle w:val="FootnoteText"/>
        <w:jc w:val="both"/>
        <w:rPr>
          <w:rFonts w:ascii="Times New Roman" w:hAnsi="Times New Roman" w:cs="Times New Roman"/>
          <w:lang w:val="en-GB"/>
        </w:rPr>
      </w:pPr>
      <w:r w:rsidRPr="00110627">
        <w:rPr>
          <w:rStyle w:val="FootnoteReference"/>
          <w:rFonts w:ascii="Times New Roman" w:hAnsi="Times New Roman" w:cs="Times New Roman"/>
        </w:rPr>
        <w:footnoteRef/>
      </w:r>
      <w:r w:rsidRPr="007E6A8C">
        <w:rPr>
          <w:rFonts w:ascii="Times New Roman" w:hAnsi="Times New Roman" w:cs="Times New Roman"/>
          <w:lang w:val="en-GB"/>
        </w:rPr>
        <w:t xml:space="preserve"> </w:t>
      </w:r>
      <w:proofErr w:type="gramStart"/>
      <w:r w:rsidRPr="007E6A8C">
        <w:rPr>
          <w:rFonts w:ascii="Times New Roman" w:hAnsi="Times New Roman" w:cs="Times New Roman"/>
          <w:lang w:val="en-GB"/>
        </w:rPr>
        <w:t>E.g.</w:t>
      </w:r>
      <w:proofErr w:type="gramEnd"/>
      <w:r w:rsidRPr="007E6A8C">
        <w:rPr>
          <w:rFonts w:ascii="Times New Roman" w:hAnsi="Times New Roman" w:cs="Times New Roman"/>
          <w:lang w:val="en-GB"/>
        </w:rPr>
        <w:t xml:space="preserve"> </w:t>
      </w:r>
      <w:proofErr w:type="spellStart"/>
      <w:r w:rsidRPr="007E6A8C">
        <w:rPr>
          <w:rFonts w:ascii="Times New Roman" w:hAnsi="Times New Roman" w:cs="Times New Roman"/>
          <w:lang w:val="en-GB"/>
        </w:rPr>
        <w:t>Biss</w:t>
      </w:r>
      <w:proofErr w:type="spellEnd"/>
      <w:r w:rsidRPr="007E6A8C">
        <w:rPr>
          <w:rFonts w:ascii="Times New Roman" w:hAnsi="Times New Roman" w:cs="Times New Roman"/>
          <w:lang w:val="en-GB"/>
        </w:rPr>
        <w:t xml:space="preserve"> (2014).</w:t>
      </w:r>
    </w:p>
  </w:footnote>
  <w:footnote w:id="6">
    <w:p w14:paraId="2CBA0F26" w14:textId="77777777" w:rsidR="00FE5CC1" w:rsidRPr="007E6A8C" w:rsidRDefault="00FE5CC1" w:rsidP="00C92DE5">
      <w:pPr>
        <w:pStyle w:val="FootnoteText"/>
        <w:jc w:val="both"/>
        <w:rPr>
          <w:rFonts w:ascii="Times New Roman" w:hAnsi="Times New Roman" w:cs="Times New Roman"/>
          <w:lang w:val="en-GB"/>
        </w:rPr>
      </w:pPr>
      <w:r w:rsidRPr="00110627">
        <w:rPr>
          <w:rStyle w:val="FootnoteReference"/>
          <w:rFonts w:ascii="Times New Roman" w:hAnsi="Times New Roman" w:cs="Times New Roman"/>
        </w:rPr>
        <w:footnoteRef/>
      </w:r>
      <w:r w:rsidRPr="007E6A8C">
        <w:rPr>
          <w:rFonts w:ascii="Times New Roman" w:hAnsi="Times New Roman" w:cs="Times New Roman"/>
          <w:lang w:val="en-GB"/>
        </w:rPr>
        <w:t xml:space="preserve"> </w:t>
      </w:r>
      <w:proofErr w:type="spellStart"/>
      <w:proofErr w:type="gramStart"/>
      <w:r w:rsidRPr="007E6A8C">
        <w:rPr>
          <w:rFonts w:ascii="Times New Roman" w:hAnsi="Times New Roman" w:cs="Times New Roman"/>
          <w:lang w:val="en-GB"/>
        </w:rPr>
        <w:t>E,g</w:t>
      </w:r>
      <w:proofErr w:type="spellEnd"/>
      <w:r w:rsidRPr="007E6A8C">
        <w:rPr>
          <w:rFonts w:ascii="Times New Roman" w:hAnsi="Times New Roman" w:cs="Times New Roman"/>
          <w:lang w:val="en-GB"/>
        </w:rPr>
        <w:t>.</w:t>
      </w:r>
      <w:proofErr w:type="gramEnd"/>
      <w:r w:rsidRPr="007E6A8C">
        <w:rPr>
          <w:rFonts w:ascii="Times New Roman" w:hAnsi="Times New Roman" w:cs="Times New Roman"/>
          <w:lang w:val="en-GB"/>
        </w:rPr>
        <w:t xml:space="preserve"> </w:t>
      </w:r>
      <w:proofErr w:type="spellStart"/>
      <w:r w:rsidRPr="007E6A8C">
        <w:rPr>
          <w:rFonts w:ascii="Times New Roman" w:hAnsi="Times New Roman" w:cs="Times New Roman"/>
          <w:lang w:val="en-GB"/>
        </w:rPr>
        <w:t>Blöser</w:t>
      </w:r>
      <w:proofErr w:type="spellEnd"/>
      <w:r w:rsidRPr="007E6A8C">
        <w:rPr>
          <w:rFonts w:ascii="Times New Roman" w:hAnsi="Times New Roman" w:cs="Times New Roman"/>
          <w:lang w:val="en-GB"/>
        </w:rPr>
        <w:t xml:space="preserve"> (2013).</w:t>
      </w:r>
    </w:p>
  </w:footnote>
  <w:footnote w:id="7">
    <w:p w14:paraId="78E3EB6C" w14:textId="77777777" w:rsidR="00FE5CC1" w:rsidRPr="00F57093" w:rsidRDefault="00FE5CC1" w:rsidP="00C92DE5">
      <w:pPr>
        <w:pStyle w:val="FootnoteText"/>
        <w:jc w:val="both"/>
        <w:rPr>
          <w:rFonts w:ascii="Times New Roman" w:hAnsi="Times New Roman" w:cs="Times New Roman"/>
        </w:rPr>
      </w:pPr>
      <w:r w:rsidRPr="003740EE">
        <w:rPr>
          <w:rStyle w:val="FootnoteReference"/>
          <w:rFonts w:ascii="Times New Roman" w:hAnsi="Times New Roman" w:cs="Times New Roman"/>
        </w:rPr>
        <w:footnoteRef/>
      </w:r>
      <w:r w:rsidRPr="003740EE">
        <w:rPr>
          <w:rFonts w:ascii="Times New Roman" w:hAnsi="Times New Roman" w:cs="Times New Roman"/>
        </w:rPr>
        <w:t xml:space="preserve"> </w:t>
      </w:r>
      <w:r w:rsidRPr="003740EE">
        <w:rPr>
          <w:rFonts w:ascii="Times New Roman" w:hAnsi="Times New Roman" w:cs="Times New Roman"/>
          <w:color w:val="000000" w:themeColor="text1"/>
        </w:rPr>
        <w:t>Card (2010, 43) argues</w:t>
      </w:r>
      <w:r w:rsidRPr="002045D6">
        <w:rPr>
          <w:rFonts w:ascii="Times New Roman" w:hAnsi="Times New Roman" w:cs="Times New Roman"/>
          <w:color w:val="000000" w:themeColor="text1"/>
        </w:rPr>
        <w:t xml:space="preserve"> that Kant, “like so many other moral philosophers […] does not distinguish evils from lesser wrongs”. </w:t>
      </w:r>
      <w:r w:rsidRPr="00C957FF">
        <w:rPr>
          <w:rFonts w:ascii="Times New Roman" w:hAnsi="Times New Roman" w:cs="Times New Roman"/>
          <w:color w:val="000000" w:themeColor="text1"/>
        </w:rPr>
        <w:t xml:space="preserve">However, Goldberg </w:t>
      </w:r>
      <w:r>
        <w:rPr>
          <w:rFonts w:ascii="Times New Roman" w:hAnsi="Times New Roman" w:cs="Times New Roman"/>
          <w:color w:val="000000" w:themeColor="text1"/>
        </w:rPr>
        <w:t xml:space="preserve">(2017) </w:t>
      </w:r>
      <w:r w:rsidRPr="00C957FF">
        <w:rPr>
          <w:rFonts w:ascii="Times New Roman" w:hAnsi="Times New Roman" w:cs="Times New Roman"/>
          <w:color w:val="000000" w:themeColor="text1"/>
        </w:rPr>
        <w:t>suggests that Kant has the means to distinguish between wrongdoing and evil based on the specific material ends that an</w:t>
      </w:r>
      <w:r w:rsidRPr="00613838">
        <w:rPr>
          <w:rFonts w:ascii="Times New Roman" w:hAnsi="Times New Roman" w:cs="Times New Roman"/>
          <w:color w:val="000000" w:themeColor="text1"/>
        </w:rPr>
        <w:t xml:space="preserve"> agent subverts morality to. Some of these ends involve direct violations of humanity and acting on them is not merely wrong but evil. </w:t>
      </w:r>
      <w:r w:rsidRPr="00F57093">
        <w:rPr>
          <w:rFonts w:ascii="Times New Roman" w:hAnsi="Times New Roman" w:cs="Times New Roman"/>
        </w:rPr>
        <w:t xml:space="preserve">See also </w:t>
      </w:r>
      <w:r w:rsidRPr="00F57093">
        <w:rPr>
          <w:rFonts w:ascii="Times New Roman" w:hAnsi="Times New Roman" w:cs="Times New Roman"/>
          <w:color w:val="000000" w:themeColor="text1"/>
        </w:rPr>
        <w:t>Formosa (2013)</w:t>
      </w:r>
      <w:r>
        <w:rPr>
          <w:rFonts w:ascii="Times New Roman" w:hAnsi="Times New Roman" w:cs="Times New Roman"/>
          <w:color w:val="000000" w:themeColor="text1"/>
        </w:rPr>
        <w:t xml:space="preserve"> </w:t>
      </w:r>
      <w:r w:rsidRPr="00F57093">
        <w:rPr>
          <w:rFonts w:ascii="Times New Roman" w:hAnsi="Times New Roman" w:cs="Times New Roman"/>
          <w:color w:val="000000" w:themeColor="text1"/>
        </w:rPr>
        <w:t>for the distinction between evil and moral badness.</w:t>
      </w:r>
    </w:p>
  </w:footnote>
  <w:footnote w:id="8">
    <w:p w14:paraId="4C653482" w14:textId="3F3FB449" w:rsidR="00FE5CC1" w:rsidRPr="00887EDC" w:rsidRDefault="00FE5CC1" w:rsidP="00C92DE5">
      <w:pPr>
        <w:pStyle w:val="FootnoteText"/>
        <w:jc w:val="both"/>
        <w:rPr>
          <w:rFonts w:ascii="inherit" w:eastAsia="Times New Roman" w:hAnsi="inherit" w:cs="Segoe UI Historic"/>
          <w:color w:val="1C1E21"/>
          <w:sz w:val="23"/>
          <w:szCs w:val="23"/>
          <w:lang w:val="en-GB" w:eastAsia="zh-CN"/>
        </w:rPr>
      </w:pPr>
      <w:r w:rsidRPr="00DA2190">
        <w:rPr>
          <w:rStyle w:val="FootnoteReference"/>
          <w:rFonts w:ascii="Times New Roman" w:hAnsi="Times New Roman" w:cs="Times New Roman"/>
        </w:rPr>
        <w:footnoteRef/>
      </w:r>
      <w:r w:rsidRPr="00DA2190">
        <w:rPr>
          <w:rFonts w:ascii="Times New Roman" w:hAnsi="Times New Roman" w:cs="Times New Roman"/>
        </w:rPr>
        <w:t xml:space="preserve"> See Woods (forthcoming) for a thoughtful account of ordinary wrongdoing, encompassing “cases of acting from hanger, understandable frustrations, minor but really funny cruelty, crimes of passion and dispassion, and the like” (ibid.10). However, these are cases of wrongdoing “not deserving of blame when all relevant information concerning the wronging is known” (ibid.16). They are thus less severe than the cases we will be addressing. </w:t>
      </w:r>
    </w:p>
    <w:p w14:paraId="619C30BF" w14:textId="77777777" w:rsidR="00FE5CC1" w:rsidRPr="006B341C" w:rsidRDefault="00FE5CC1" w:rsidP="00E73F94">
      <w:pPr>
        <w:spacing w:line="0" w:lineRule="auto"/>
        <w:jc w:val="both"/>
        <w:rPr>
          <w:rFonts w:ascii="inherit" w:eastAsia="Times New Roman" w:hAnsi="inherit" w:cs="Segoe UI Historic"/>
          <w:color w:val="1C1E21"/>
          <w:sz w:val="23"/>
          <w:szCs w:val="23"/>
          <w:lang w:val="en-GB" w:eastAsia="zh-CN"/>
        </w:rPr>
      </w:pPr>
      <w:r w:rsidRPr="00887EDC">
        <w:rPr>
          <w:rFonts w:ascii="inherit" w:eastAsia="Times New Roman" w:hAnsi="inherit" w:cs="Segoe UI Historic"/>
          <w:color w:val="1C1E21"/>
          <w:sz w:val="23"/>
          <w:szCs w:val="23"/>
          <w:lang w:val="en-GB" w:eastAsia="zh-CN"/>
        </w:rPr>
        <w:t>1</w:t>
      </w:r>
    </w:p>
  </w:footnote>
  <w:footnote w:id="9">
    <w:p w14:paraId="40070134" w14:textId="77777777" w:rsidR="00FE5CC1" w:rsidRPr="002045D6" w:rsidRDefault="00FE5CC1" w:rsidP="00C92DE5">
      <w:pPr>
        <w:pStyle w:val="FootnoteText"/>
        <w:jc w:val="both"/>
        <w:rPr>
          <w:rFonts w:ascii="Times New Roman" w:hAnsi="Times New Roman" w:cs="Times New Roman"/>
        </w:rPr>
      </w:pPr>
      <w:r w:rsidRPr="00F57093">
        <w:rPr>
          <w:rStyle w:val="FootnoteReference"/>
          <w:rFonts w:ascii="Times New Roman" w:hAnsi="Times New Roman" w:cs="Times New Roman"/>
        </w:rPr>
        <w:footnoteRef/>
      </w:r>
      <w:r w:rsidRPr="00F57093">
        <w:rPr>
          <w:rFonts w:ascii="Times New Roman" w:hAnsi="Times New Roman" w:cs="Times New Roman"/>
        </w:rPr>
        <w:t xml:space="preserve"> </w:t>
      </w:r>
      <w:r w:rsidRPr="009E5159">
        <w:rPr>
          <w:rFonts w:ascii="Times New Roman" w:eastAsia="Times New Roman" w:hAnsi="Times New Roman" w:cs="Times New Roman"/>
        </w:rPr>
        <w:t>See Kohl (2017b, sec.2-5) for critical discussion of the most influential current interpretations of radical e</w:t>
      </w:r>
      <w:r w:rsidRPr="002045D6">
        <w:rPr>
          <w:rFonts w:ascii="Times New Roman" w:eastAsia="Times New Roman" w:hAnsi="Times New Roman" w:cs="Times New Roman"/>
        </w:rPr>
        <w:t>vil.</w:t>
      </w:r>
    </w:p>
  </w:footnote>
  <w:footnote w:id="10">
    <w:p w14:paraId="67C5FE5B" w14:textId="77777777" w:rsidR="00FE5CC1" w:rsidRPr="002045D6" w:rsidRDefault="00FE5CC1" w:rsidP="00C92DE5">
      <w:pPr>
        <w:pStyle w:val="FootnoteText"/>
        <w:jc w:val="both"/>
        <w:rPr>
          <w:rFonts w:ascii="Times New Roman" w:hAnsi="Times New Roman" w:cs="Times New Roman"/>
          <w:lang w:val="en-GB"/>
        </w:rPr>
      </w:pPr>
      <w:r w:rsidRPr="00F57093">
        <w:rPr>
          <w:rStyle w:val="FootnoteReference"/>
          <w:rFonts w:ascii="Times New Roman" w:hAnsi="Times New Roman" w:cs="Times New Roman"/>
        </w:rPr>
        <w:footnoteRef/>
      </w:r>
      <w:r w:rsidRPr="00F57093">
        <w:rPr>
          <w:rFonts w:ascii="Times New Roman" w:hAnsi="Times New Roman" w:cs="Times New Roman"/>
        </w:rPr>
        <w:t xml:space="preserve"> </w:t>
      </w:r>
      <w:r w:rsidRPr="00F57093">
        <w:rPr>
          <w:rFonts w:ascii="Times New Roman" w:hAnsi="Times New Roman" w:cs="Times New Roman"/>
          <w:lang w:val="en-GB"/>
        </w:rPr>
        <w:t>See Card (2010, ch.3) for a discussion that brings out the intricacies of collective evil that confron</w:t>
      </w:r>
      <w:r w:rsidRPr="009E5159">
        <w:rPr>
          <w:rFonts w:ascii="Times New Roman" w:hAnsi="Times New Roman" w:cs="Times New Roman"/>
          <w:lang w:val="en-GB"/>
        </w:rPr>
        <w:t>t</w:t>
      </w:r>
      <w:r>
        <w:rPr>
          <w:rFonts w:ascii="Times New Roman" w:hAnsi="Times New Roman" w:cs="Times New Roman"/>
          <w:lang w:val="en-GB"/>
        </w:rPr>
        <w:t>s</w:t>
      </w:r>
      <w:r w:rsidRPr="009E5159">
        <w:rPr>
          <w:rFonts w:ascii="Times New Roman" w:hAnsi="Times New Roman" w:cs="Times New Roman"/>
          <w:lang w:val="en-GB"/>
        </w:rPr>
        <w:t xml:space="preserve"> us with various forms of complicity by group members and institutions and can involve complex interplays between being harmed and harming.</w:t>
      </w:r>
      <w:r w:rsidRPr="00BF5A5C">
        <w:rPr>
          <w:rFonts w:ascii="Times New Roman" w:hAnsi="Times New Roman" w:cs="Times New Roman"/>
        </w:rPr>
        <w:t xml:space="preserve"> </w:t>
      </w:r>
    </w:p>
  </w:footnote>
  <w:footnote w:id="11">
    <w:p w14:paraId="31BBDA6D" w14:textId="1F91B6F6" w:rsidR="00FE5CC1" w:rsidRPr="00B86166" w:rsidRDefault="00FE5CC1" w:rsidP="00C92DE5">
      <w:pPr>
        <w:pStyle w:val="FootnoteText"/>
        <w:jc w:val="both"/>
        <w:rPr>
          <w:rFonts w:ascii="Times New Roman" w:hAnsi="Times New Roman" w:cs="Times New Roman"/>
        </w:rPr>
      </w:pPr>
      <w:r w:rsidRPr="00B86166">
        <w:rPr>
          <w:rStyle w:val="FootnoteReference"/>
          <w:rFonts w:ascii="Times New Roman" w:hAnsi="Times New Roman" w:cs="Times New Roman"/>
        </w:rPr>
        <w:footnoteRef/>
      </w:r>
      <w:r w:rsidRPr="00B86166">
        <w:rPr>
          <w:rFonts w:ascii="Times New Roman" w:hAnsi="Times New Roman" w:cs="Times New Roman"/>
        </w:rPr>
        <w:t xml:space="preserve"> </w:t>
      </w:r>
      <w:r w:rsidRPr="00F57093">
        <w:rPr>
          <w:rFonts w:ascii="Times New Roman" w:hAnsi="Times New Roman" w:cs="Times New Roman"/>
        </w:rPr>
        <w:t>In this paper, we take ‘</w:t>
      </w:r>
      <w:r w:rsidRPr="009E5159">
        <w:rPr>
          <w:rFonts w:ascii="Times New Roman" w:hAnsi="Times New Roman" w:cs="Times New Roman"/>
        </w:rPr>
        <w:t>non-moral</w:t>
      </w:r>
      <w:r w:rsidRPr="008E45A2">
        <w:rPr>
          <w:rFonts w:ascii="Times New Roman" w:hAnsi="Times New Roman" w:cs="Times New Roman"/>
        </w:rPr>
        <w:t>’</w:t>
      </w:r>
      <w:r w:rsidRPr="002045D6">
        <w:rPr>
          <w:rFonts w:ascii="Times New Roman" w:hAnsi="Times New Roman" w:cs="Times New Roman"/>
        </w:rPr>
        <w:t xml:space="preserve"> to refer to morally forbidden as well as merely permissible actions. ‘Non-moral</w:t>
      </w:r>
      <w:r w:rsidRPr="00AE5166">
        <w:rPr>
          <w:rFonts w:ascii="Times New Roman" w:hAnsi="Times New Roman" w:cs="Times New Roman"/>
        </w:rPr>
        <w:t>’</w:t>
      </w:r>
      <w:r w:rsidRPr="008F38EA">
        <w:rPr>
          <w:rFonts w:ascii="Times New Roman" w:hAnsi="Times New Roman" w:cs="Times New Roman"/>
        </w:rPr>
        <w:t xml:space="preserve"> does not refer to ethically neutral </w:t>
      </w:r>
      <w:r>
        <w:rPr>
          <w:rFonts w:ascii="Times New Roman" w:hAnsi="Times New Roman" w:cs="Times New Roman"/>
        </w:rPr>
        <w:t xml:space="preserve">or indifferent </w:t>
      </w:r>
      <w:r w:rsidRPr="008F38EA">
        <w:rPr>
          <w:rFonts w:ascii="Times New Roman" w:hAnsi="Times New Roman" w:cs="Times New Roman"/>
        </w:rPr>
        <w:t xml:space="preserve">actions </w:t>
      </w:r>
      <w:r>
        <w:rPr>
          <w:rFonts w:ascii="Times New Roman" w:hAnsi="Times New Roman" w:cs="Times New Roman"/>
        </w:rPr>
        <w:t>(</w:t>
      </w:r>
      <w:r w:rsidRPr="00A713E8">
        <w:rPr>
          <w:rFonts w:ascii="Times New Roman" w:hAnsi="Times New Roman" w:cs="Times New Roman"/>
          <w:i/>
          <w:iCs/>
        </w:rPr>
        <w:t>adiaphora</w:t>
      </w:r>
      <w:r>
        <w:rPr>
          <w:rFonts w:ascii="Times New Roman" w:hAnsi="Times New Roman" w:cs="Times New Roman"/>
        </w:rPr>
        <w:t>)</w:t>
      </w:r>
      <w:r w:rsidRPr="008F38EA">
        <w:rPr>
          <w:rFonts w:ascii="Times New Roman" w:hAnsi="Times New Roman" w:cs="Times New Roman"/>
        </w:rPr>
        <w:t>, the existence of which Kant</w:t>
      </w:r>
      <w:r w:rsidRPr="00C957FF">
        <w:rPr>
          <w:rFonts w:ascii="Times New Roman" w:hAnsi="Times New Roman" w:cs="Times New Roman"/>
        </w:rPr>
        <w:t xml:space="preserve"> denies</w:t>
      </w:r>
      <w:r w:rsidRPr="00613838">
        <w:rPr>
          <w:rFonts w:ascii="Times New Roman" w:hAnsi="Times New Roman" w:cs="Times New Roman"/>
        </w:rPr>
        <w:t xml:space="preserve"> (</w:t>
      </w:r>
      <w:r w:rsidRPr="00F57093">
        <w:rPr>
          <w:rFonts w:ascii="Times New Roman" w:hAnsi="Times New Roman" w:cs="Times New Roman"/>
        </w:rPr>
        <w:t xml:space="preserve">see </w:t>
      </w:r>
      <w:r w:rsidRPr="00F57093">
        <w:rPr>
          <w:rFonts w:ascii="Times New Roman" w:hAnsi="Times New Roman" w:cs="Times New Roman"/>
          <w:color w:val="000000" w:themeColor="text1"/>
        </w:rPr>
        <w:t>VI:22.19-23</w:t>
      </w:r>
      <w:r w:rsidRPr="00F57093">
        <w:rPr>
          <w:rFonts w:ascii="Times New Roman" w:hAnsi="Times New Roman" w:cs="Times New Roman"/>
        </w:rPr>
        <w:t>).</w:t>
      </w:r>
    </w:p>
  </w:footnote>
  <w:footnote w:id="12">
    <w:p w14:paraId="0EB75A9F" w14:textId="77777777" w:rsidR="00FE5CC1" w:rsidRPr="000C32EE" w:rsidRDefault="00FE5CC1" w:rsidP="00C92DE5">
      <w:pPr>
        <w:pStyle w:val="FootnoteText"/>
        <w:jc w:val="both"/>
        <w:rPr>
          <w:rFonts w:ascii="Times New Roman" w:hAnsi="Times New Roman" w:cs="Times New Roman"/>
        </w:rPr>
      </w:pPr>
      <w:r w:rsidRPr="000C32EE">
        <w:rPr>
          <w:rStyle w:val="FootnoteReference"/>
          <w:rFonts w:ascii="Times New Roman" w:hAnsi="Times New Roman" w:cs="Times New Roman"/>
        </w:rPr>
        <w:footnoteRef/>
      </w:r>
      <w:r w:rsidRPr="000C32EE">
        <w:rPr>
          <w:rFonts w:ascii="Times New Roman" w:hAnsi="Times New Roman" w:cs="Times New Roman"/>
        </w:rPr>
        <w:t xml:space="preserve"> </w:t>
      </w:r>
      <w:proofErr w:type="spellStart"/>
      <w:r w:rsidRPr="000C32EE">
        <w:rPr>
          <w:rFonts w:ascii="Times New Roman" w:hAnsi="Times New Roman" w:cs="Times New Roman"/>
          <w:color w:val="222222"/>
          <w:shd w:val="clear" w:color="auto" w:fill="FFFFFF"/>
        </w:rPr>
        <w:t>Reath</w:t>
      </w:r>
      <w:proofErr w:type="spellEnd"/>
      <w:r w:rsidRPr="000C32EE">
        <w:rPr>
          <w:rFonts w:ascii="Times New Roman" w:hAnsi="Times New Roman" w:cs="Times New Roman"/>
          <w:color w:val="222222"/>
          <w:shd w:val="clear" w:color="auto" w:fill="FFFFFF"/>
        </w:rPr>
        <w:t xml:space="preserve"> (2006, 50) and </w:t>
      </w:r>
      <w:proofErr w:type="spellStart"/>
      <w:r w:rsidRPr="000C32EE">
        <w:rPr>
          <w:rFonts w:ascii="Times New Roman" w:hAnsi="Times New Roman" w:cs="Times New Roman"/>
          <w:color w:val="222222"/>
          <w:shd w:val="clear" w:color="auto" w:fill="FFFFFF"/>
        </w:rPr>
        <w:t>Timmermann</w:t>
      </w:r>
      <w:proofErr w:type="spellEnd"/>
      <w:r w:rsidRPr="000C32EE">
        <w:rPr>
          <w:rFonts w:ascii="Times New Roman" w:hAnsi="Times New Roman" w:cs="Times New Roman"/>
          <w:color w:val="222222"/>
          <w:shd w:val="clear" w:color="auto" w:fill="FFFFFF"/>
        </w:rPr>
        <w:t xml:space="preserve"> (forthcoming) make much of this idea of a common currency.</w:t>
      </w:r>
    </w:p>
  </w:footnote>
  <w:footnote w:id="13">
    <w:p w14:paraId="2B1C4321" w14:textId="75BFFAD5" w:rsidR="00FE5CC1" w:rsidRPr="00F57093" w:rsidRDefault="00FE5CC1" w:rsidP="00C92DE5">
      <w:pPr>
        <w:pStyle w:val="FootnoteText"/>
        <w:jc w:val="both"/>
        <w:rPr>
          <w:rFonts w:ascii="Times New Roman" w:hAnsi="Times New Roman" w:cs="Times New Roman"/>
          <w:lang w:val="en-GB"/>
        </w:rPr>
      </w:pPr>
      <w:r w:rsidRPr="00F57093">
        <w:rPr>
          <w:rStyle w:val="FootnoteReference"/>
          <w:rFonts w:ascii="Times New Roman" w:hAnsi="Times New Roman" w:cs="Times New Roman"/>
        </w:rPr>
        <w:footnoteRef/>
      </w:r>
      <w:r w:rsidRPr="00F57093">
        <w:rPr>
          <w:rFonts w:ascii="Times New Roman" w:hAnsi="Times New Roman" w:cs="Times New Roman"/>
        </w:rPr>
        <w:t xml:space="preserve"> In addition, Kant assumes that </w:t>
      </w:r>
      <w:r w:rsidRPr="00FD5315">
        <w:rPr>
          <w:rFonts w:ascii="Times New Roman" w:hAnsi="Times New Roman" w:cs="Times New Roman"/>
          <w:color w:val="000000"/>
        </w:rPr>
        <w:t>formal principles</w:t>
      </w:r>
      <w:r w:rsidRPr="008E45A2">
        <w:rPr>
          <w:rFonts w:ascii="Times New Roman" w:hAnsi="Times New Roman" w:cs="Times New Roman"/>
          <w:color w:val="000000"/>
        </w:rPr>
        <w:t xml:space="preserve"> are exclusively the normative principles of his own theory. This makes it difficult to account for supposedly incorrect but </w:t>
      </w:r>
      <w:r>
        <w:rPr>
          <w:rFonts w:ascii="Times New Roman" w:hAnsi="Times New Roman" w:cs="Times New Roman"/>
          <w:color w:val="000000"/>
        </w:rPr>
        <w:t xml:space="preserve">seemingly </w:t>
      </w:r>
      <w:r w:rsidRPr="002045D6">
        <w:rPr>
          <w:rFonts w:ascii="Times New Roman" w:hAnsi="Times New Roman" w:cs="Times New Roman"/>
          <w:color w:val="000000"/>
        </w:rPr>
        <w:t>not-self-love driven principles such as impartial Act-Consequentialism</w:t>
      </w:r>
      <w:r>
        <w:rPr>
          <w:rFonts w:ascii="Times New Roman" w:hAnsi="Times New Roman" w:cs="Times New Roman"/>
          <w:color w:val="000000"/>
        </w:rPr>
        <w:t>, a principle</w:t>
      </w:r>
      <w:r w:rsidRPr="00AE5166">
        <w:rPr>
          <w:rFonts w:ascii="Times New Roman" w:hAnsi="Times New Roman" w:cs="Times New Roman"/>
          <w:color w:val="000000"/>
        </w:rPr>
        <w:t xml:space="preserve"> </w:t>
      </w:r>
      <w:r>
        <w:rPr>
          <w:rFonts w:ascii="Times New Roman" w:hAnsi="Times New Roman" w:cs="Times New Roman"/>
          <w:color w:val="000000"/>
        </w:rPr>
        <w:t>which</w:t>
      </w:r>
      <w:r w:rsidRPr="00AE5166">
        <w:rPr>
          <w:rFonts w:ascii="Times New Roman" w:hAnsi="Times New Roman" w:cs="Times New Roman"/>
          <w:color w:val="000000"/>
        </w:rPr>
        <w:t xml:space="preserve"> can demand gr</w:t>
      </w:r>
      <w:r w:rsidRPr="008F38EA">
        <w:rPr>
          <w:rFonts w:ascii="Times New Roman" w:hAnsi="Times New Roman" w:cs="Times New Roman"/>
          <w:color w:val="000000"/>
        </w:rPr>
        <w:t xml:space="preserve">eat </w:t>
      </w:r>
      <w:r w:rsidRPr="00C957FF">
        <w:rPr>
          <w:rFonts w:ascii="Times New Roman" w:hAnsi="Times New Roman" w:cs="Times New Roman"/>
          <w:color w:val="000000"/>
        </w:rPr>
        <w:t>sacrifices from</w:t>
      </w:r>
      <w:r w:rsidRPr="00613838">
        <w:rPr>
          <w:rFonts w:ascii="Times New Roman" w:hAnsi="Times New Roman" w:cs="Times New Roman"/>
          <w:color w:val="000000"/>
        </w:rPr>
        <w:t xml:space="preserve"> the</w:t>
      </w:r>
      <w:r w:rsidRPr="00F57093">
        <w:rPr>
          <w:rFonts w:ascii="Times New Roman" w:hAnsi="Times New Roman" w:cs="Times New Roman"/>
          <w:color w:val="000000"/>
        </w:rPr>
        <w:t xml:space="preserve"> self-love of an agent</w:t>
      </w:r>
      <w:r>
        <w:rPr>
          <w:rFonts w:ascii="Times New Roman" w:hAnsi="Times New Roman" w:cs="Times New Roman"/>
          <w:color w:val="000000"/>
        </w:rPr>
        <w:t xml:space="preserve"> (see Sticker, 2020)</w:t>
      </w:r>
      <w:r w:rsidRPr="00F57093">
        <w:rPr>
          <w:rFonts w:ascii="Times New Roman" w:hAnsi="Times New Roman" w:cs="Times New Roman"/>
          <w:color w:val="000000"/>
        </w:rPr>
        <w:t>.</w:t>
      </w:r>
    </w:p>
  </w:footnote>
  <w:footnote w:id="14">
    <w:p w14:paraId="764819C2" w14:textId="77777777" w:rsidR="00FE5CC1" w:rsidRPr="00B86166" w:rsidRDefault="00FE5CC1" w:rsidP="00C92DE5">
      <w:pPr>
        <w:pStyle w:val="FootnoteText"/>
        <w:jc w:val="both"/>
        <w:rPr>
          <w:rFonts w:ascii="Times New Roman" w:hAnsi="Times New Roman" w:cs="Times New Roman"/>
        </w:rPr>
      </w:pPr>
      <w:r w:rsidRPr="00B86166">
        <w:rPr>
          <w:rStyle w:val="FootnoteReference"/>
          <w:rFonts w:ascii="Times New Roman" w:hAnsi="Times New Roman" w:cs="Times New Roman"/>
        </w:rPr>
        <w:footnoteRef/>
      </w:r>
      <w:r w:rsidRPr="00B86166">
        <w:rPr>
          <w:rFonts w:ascii="Times New Roman" w:hAnsi="Times New Roman" w:cs="Times New Roman"/>
        </w:rPr>
        <w:t xml:space="preserve"> See also Kant’s brief explanation of happiness as “the greatest sum of pleasure” (XX:294.22–23) in his 1793 Prize Essay. </w:t>
      </w:r>
    </w:p>
  </w:footnote>
  <w:footnote w:id="15">
    <w:p w14:paraId="47112056" w14:textId="77777777" w:rsidR="00FE5CC1" w:rsidRPr="003E14A0" w:rsidRDefault="00FE5CC1" w:rsidP="00C92DE5">
      <w:pPr>
        <w:jc w:val="both"/>
        <w:rPr>
          <w:rFonts w:ascii="Times New Roman" w:hAnsi="Times New Roman" w:cs="Times New Roman"/>
        </w:rPr>
      </w:pPr>
      <w:r w:rsidRPr="00EE6B05">
        <w:rPr>
          <w:rStyle w:val="FootnoteReference"/>
          <w:rFonts w:ascii="Times New Roman" w:hAnsi="Times New Roman" w:cs="Times New Roman"/>
          <w:sz w:val="20"/>
          <w:szCs w:val="20"/>
        </w:rPr>
        <w:footnoteRef/>
      </w:r>
      <w:r w:rsidRPr="00EE6B05">
        <w:rPr>
          <w:rFonts w:ascii="Times New Roman" w:hAnsi="Times New Roman" w:cs="Times New Roman"/>
          <w:sz w:val="20"/>
          <w:szCs w:val="20"/>
        </w:rPr>
        <w:t xml:space="preserve"> </w:t>
      </w:r>
      <w:r w:rsidRPr="00EE6B05">
        <w:rPr>
          <w:rFonts w:ascii="Times New Roman" w:eastAsia="Times New Roman" w:hAnsi="Times New Roman" w:cs="Times New Roman"/>
          <w:sz w:val="20"/>
          <w:szCs w:val="20"/>
          <w:shd w:val="clear" w:color="auto" w:fill="FFFFFF"/>
          <w:lang w:val="en-GB" w:eastAsia="zh-CN"/>
        </w:rPr>
        <w:t>Hills (2006) and</w:t>
      </w:r>
      <w:r>
        <w:rPr>
          <w:rFonts w:ascii="Times New Roman" w:eastAsia="Times New Roman" w:hAnsi="Times New Roman" w:cs="Times New Roman"/>
          <w:sz w:val="20"/>
          <w:szCs w:val="20"/>
          <w:shd w:val="clear" w:color="auto" w:fill="FFFFFF"/>
          <w:lang w:val="en-GB" w:eastAsia="zh-CN"/>
        </w:rPr>
        <w:t>,</w:t>
      </w:r>
      <w:r w:rsidRPr="00EE6B05">
        <w:rPr>
          <w:rFonts w:ascii="Times New Roman" w:eastAsia="Times New Roman" w:hAnsi="Times New Roman" w:cs="Times New Roman"/>
          <w:sz w:val="20"/>
          <w:szCs w:val="20"/>
          <w:shd w:val="clear" w:color="auto" w:fill="FFFFFF"/>
          <w:lang w:val="en-GB" w:eastAsia="zh-CN"/>
        </w:rPr>
        <w:t xml:space="preserve"> </w:t>
      </w:r>
      <w:r>
        <w:rPr>
          <w:rFonts w:ascii="Times New Roman" w:eastAsia="Times New Roman" w:hAnsi="Times New Roman" w:cs="Times New Roman"/>
          <w:sz w:val="20"/>
          <w:szCs w:val="20"/>
          <w:shd w:val="clear" w:color="auto" w:fill="FFFFFF"/>
          <w:lang w:val="en-GB" w:eastAsia="zh-CN"/>
        </w:rPr>
        <w:t xml:space="preserve">to some extent, </w:t>
      </w:r>
      <w:proofErr w:type="spellStart"/>
      <w:r w:rsidRPr="00EE6B05">
        <w:rPr>
          <w:rFonts w:ascii="Times New Roman" w:eastAsia="Times New Roman" w:hAnsi="Times New Roman" w:cs="Times New Roman"/>
          <w:sz w:val="20"/>
          <w:szCs w:val="20"/>
          <w:shd w:val="clear" w:color="auto" w:fill="FFFFFF"/>
          <w:lang w:val="en-GB" w:eastAsia="zh-CN"/>
        </w:rPr>
        <w:t>Reath</w:t>
      </w:r>
      <w:proofErr w:type="spellEnd"/>
      <w:r w:rsidRPr="00EE6B05">
        <w:rPr>
          <w:rFonts w:ascii="Times New Roman" w:eastAsia="Times New Roman" w:hAnsi="Times New Roman" w:cs="Times New Roman"/>
          <w:sz w:val="20"/>
          <w:szCs w:val="20"/>
          <w:shd w:val="clear" w:color="auto" w:fill="FFFFFF"/>
          <w:lang w:val="en-GB" w:eastAsia="zh-CN"/>
        </w:rPr>
        <w:t xml:space="preserve"> (2006) read Kant as a </w:t>
      </w:r>
      <w:r>
        <w:rPr>
          <w:rFonts w:ascii="Times New Roman" w:eastAsia="Times New Roman" w:hAnsi="Times New Roman" w:cs="Times New Roman"/>
          <w:sz w:val="20"/>
          <w:szCs w:val="20"/>
          <w:shd w:val="clear" w:color="auto" w:fill="FFFFFF"/>
          <w:lang w:val="en-GB" w:eastAsia="zh-CN"/>
        </w:rPr>
        <w:t>preference</w:t>
      </w:r>
      <w:r w:rsidRPr="00EE6B05">
        <w:rPr>
          <w:rFonts w:ascii="Times New Roman" w:eastAsia="Times New Roman" w:hAnsi="Times New Roman" w:cs="Times New Roman"/>
          <w:sz w:val="20"/>
          <w:szCs w:val="20"/>
          <w:shd w:val="clear" w:color="auto" w:fill="FFFFFF"/>
          <w:lang w:val="en-GB" w:eastAsia="zh-CN"/>
        </w:rPr>
        <w:t xml:space="preserve">-satisfaction theorist of happiness. By contrast, </w:t>
      </w:r>
      <w:r w:rsidRPr="00EE6B05">
        <w:rPr>
          <w:rFonts w:ascii="Times New Roman" w:hAnsi="Times New Roman" w:cs="Times New Roman"/>
          <w:sz w:val="20"/>
          <w:szCs w:val="20"/>
        </w:rPr>
        <w:t>Kohl (2017, 519) stresse</w:t>
      </w:r>
      <w:r>
        <w:rPr>
          <w:rFonts w:ascii="Times New Roman" w:hAnsi="Times New Roman" w:cs="Times New Roman"/>
          <w:sz w:val="20"/>
          <w:szCs w:val="20"/>
        </w:rPr>
        <w:t>s</w:t>
      </w:r>
      <w:r w:rsidRPr="00EE6B05">
        <w:rPr>
          <w:rFonts w:ascii="Times New Roman" w:hAnsi="Times New Roman" w:cs="Times New Roman"/>
          <w:sz w:val="20"/>
          <w:szCs w:val="20"/>
        </w:rPr>
        <w:t xml:space="preserve"> that “there is incontrovertible textual </w:t>
      </w:r>
      <w:r w:rsidRPr="003E14A0">
        <w:rPr>
          <w:rFonts w:ascii="Times New Roman" w:hAnsi="Times New Roman" w:cs="Times New Roman"/>
          <w:sz w:val="20"/>
          <w:szCs w:val="20"/>
        </w:rPr>
        <w:t>evidence that Kant has a hedonistic conception of non-moral motives”. His main text passages for this are A 546/B 578, V:21–25, 62–64, 205–207, VI:215</w:t>
      </w:r>
      <w:r>
        <w:rPr>
          <w:rFonts w:ascii="Times New Roman" w:hAnsi="Times New Roman" w:cs="Times New Roman"/>
          <w:sz w:val="20"/>
          <w:szCs w:val="20"/>
        </w:rPr>
        <w:t>.</w:t>
      </w:r>
      <w:r w:rsidRPr="003E14A0">
        <w:rPr>
          <w:rFonts w:ascii="Times New Roman" w:hAnsi="Times New Roman" w:cs="Times New Roman"/>
          <w:sz w:val="20"/>
          <w:szCs w:val="20"/>
        </w:rPr>
        <w:t xml:space="preserve"> </w:t>
      </w:r>
      <w:r>
        <w:rPr>
          <w:rFonts w:ascii="Times New Roman" w:hAnsi="Times New Roman" w:cs="Times New Roman"/>
          <w:sz w:val="20"/>
          <w:szCs w:val="20"/>
        </w:rPr>
        <w:t>See</w:t>
      </w:r>
      <w:r w:rsidRPr="003E14A0">
        <w:rPr>
          <w:rFonts w:ascii="Times New Roman" w:hAnsi="Times New Roman" w:cs="Times New Roman"/>
          <w:sz w:val="20"/>
          <w:szCs w:val="20"/>
        </w:rPr>
        <w:t xml:space="preserve"> also Papish </w:t>
      </w:r>
      <w:r>
        <w:rPr>
          <w:rFonts w:ascii="Times New Roman" w:hAnsi="Times New Roman" w:cs="Times New Roman"/>
          <w:sz w:val="20"/>
          <w:szCs w:val="20"/>
        </w:rPr>
        <w:t>(</w:t>
      </w:r>
      <w:r w:rsidRPr="003E14A0">
        <w:rPr>
          <w:rFonts w:ascii="Times New Roman" w:hAnsi="Times New Roman" w:cs="Times New Roman"/>
          <w:sz w:val="20"/>
          <w:szCs w:val="20"/>
        </w:rPr>
        <w:t>2</w:t>
      </w:r>
      <w:r>
        <w:rPr>
          <w:rFonts w:ascii="Times New Roman" w:hAnsi="Times New Roman" w:cs="Times New Roman"/>
          <w:sz w:val="20"/>
          <w:szCs w:val="20"/>
        </w:rPr>
        <w:t>0</w:t>
      </w:r>
      <w:r w:rsidRPr="003E14A0">
        <w:rPr>
          <w:rFonts w:ascii="Times New Roman" w:hAnsi="Times New Roman" w:cs="Times New Roman"/>
          <w:sz w:val="20"/>
          <w:szCs w:val="20"/>
        </w:rPr>
        <w:t xml:space="preserve">18, ch.1). </w:t>
      </w:r>
    </w:p>
  </w:footnote>
  <w:footnote w:id="16">
    <w:p w14:paraId="77125CA1" w14:textId="082B1967" w:rsidR="00FE5CC1" w:rsidRPr="00F57093" w:rsidRDefault="00FE5CC1" w:rsidP="00C92DE5">
      <w:pPr>
        <w:pStyle w:val="NormalWeb"/>
        <w:spacing w:before="0" w:beforeAutospacing="0" w:after="0" w:afterAutospacing="0"/>
        <w:jc w:val="both"/>
        <w:rPr>
          <w:color w:val="000000"/>
          <w:sz w:val="20"/>
          <w:szCs w:val="20"/>
        </w:rPr>
      </w:pPr>
      <w:r w:rsidRPr="00F57093">
        <w:rPr>
          <w:rStyle w:val="FootnoteReference"/>
          <w:rFonts w:eastAsiaTheme="minorHAnsi"/>
          <w:sz w:val="20"/>
          <w:szCs w:val="20"/>
        </w:rPr>
        <w:footnoteRef/>
      </w:r>
      <w:r w:rsidRPr="00F57093">
        <w:rPr>
          <w:sz w:val="20"/>
          <w:szCs w:val="20"/>
        </w:rPr>
        <w:t xml:space="preserve"> </w:t>
      </w:r>
      <w:r>
        <w:rPr>
          <w:color w:val="000000"/>
          <w:sz w:val="20"/>
          <w:szCs w:val="20"/>
        </w:rPr>
        <w:t xml:space="preserve">Sticker (2020) </w:t>
      </w:r>
      <w:r w:rsidRPr="00AE5166">
        <w:rPr>
          <w:color w:val="000000"/>
          <w:sz w:val="20"/>
          <w:szCs w:val="20"/>
        </w:rPr>
        <w:t>argues that Kant was committed to psychological hedonism in the sense that actions without any subjectively motivating component, such as pleasure, are inconceivable for him.</w:t>
      </w:r>
      <w:r w:rsidR="003761B2">
        <w:rPr>
          <w:color w:val="000000"/>
          <w:sz w:val="20"/>
          <w:szCs w:val="20"/>
        </w:rPr>
        <w:t xml:space="preserve"> Even respect for the moral law therefore </w:t>
      </w:r>
      <w:r w:rsidR="007B5DAF">
        <w:rPr>
          <w:color w:val="000000"/>
          <w:sz w:val="20"/>
          <w:szCs w:val="20"/>
        </w:rPr>
        <w:t>can only affect agents through</w:t>
      </w:r>
      <w:r w:rsidR="00DC222B">
        <w:rPr>
          <w:color w:val="000000"/>
          <w:sz w:val="20"/>
          <w:szCs w:val="20"/>
        </w:rPr>
        <w:t xml:space="preserve"> the medium of pleasure and pain (V:</w:t>
      </w:r>
      <w:r w:rsidR="009F780E">
        <w:rPr>
          <w:color w:val="000000"/>
          <w:sz w:val="20"/>
          <w:szCs w:val="20"/>
        </w:rPr>
        <w:t>73.2-8</w:t>
      </w:r>
      <w:r w:rsidR="00DC222B">
        <w:rPr>
          <w:color w:val="000000"/>
          <w:sz w:val="20"/>
          <w:szCs w:val="20"/>
        </w:rPr>
        <w:t>).</w:t>
      </w:r>
    </w:p>
  </w:footnote>
  <w:footnote w:id="17">
    <w:p w14:paraId="71A4C543" w14:textId="77777777" w:rsidR="00773AFC" w:rsidRPr="00EE54B3" w:rsidRDefault="00773AFC" w:rsidP="00C92DE5">
      <w:pPr>
        <w:pStyle w:val="FootnoteText"/>
        <w:jc w:val="both"/>
        <w:rPr>
          <w:rFonts w:ascii="Times New Roman" w:hAnsi="Times New Roman" w:cs="Times New Roman"/>
        </w:rPr>
      </w:pPr>
      <w:r w:rsidRPr="00EE54B3">
        <w:rPr>
          <w:rStyle w:val="FootnoteReference"/>
          <w:rFonts w:ascii="Times New Roman" w:hAnsi="Times New Roman" w:cs="Times New Roman"/>
        </w:rPr>
        <w:footnoteRef/>
      </w:r>
      <w:r w:rsidRPr="00EE54B3">
        <w:rPr>
          <w:rFonts w:ascii="Times New Roman" w:hAnsi="Times New Roman" w:cs="Times New Roman"/>
        </w:rPr>
        <w:t xml:space="preserve"> Kant is much more open to the possibility of </w:t>
      </w:r>
      <w:r w:rsidRPr="00EC75F0">
        <w:rPr>
          <w:rFonts w:ascii="Times New Roman" w:hAnsi="Times New Roman" w:cs="Times New Roman"/>
          <w:i/>
          <w:iCs/>
        </w:rPr>
        <w:t>adiaphora</w:t>
      </w:r>
      <w:r w:rsidRPr="00EE54B3">
        <w:rPr>
          <w:rFonts w:ascii="Times New Roman" w:hAnsi="Times New Roman" w:cs="Times New Roman"/>
        </w:rPr>
        <w:t xml:space="preserve"> pertaining to merely permissible actions in his discussion of fantastic virtue in the </w:t>
      </w:r>
      <w:r w:rsidRPr="00EE54B3">
        <w:rPr>
          <w:rFonts w:ascii="Times New Roman" w:hAnsi="Times New Roman" w:cs="Times New Roman"/>
          <w:i/>
          <w:iCs/>
        </w:rPr>
        <w:t xml:space="preserve">Metaphysics of Morals </w:t>
      </w:r>
      <w:r w:rsidRPr="00EE54B3">
        <w:rPr>
          <w:rFonts w:ascii="Times New Roman" w:hAnsi="Times New Roman" w:cs="Times New Roman"/>
        </w:rPr>
        <w:t>(VI:408.26-409.19).</w:t>
      </w:r>
    </w:p>
  </w:footnote>
  <w:footnote w:id="18">
    <w:p w14:paraId="5930A176" w14:textId="52216D56" w:rsidR="00773AFC" w:rsidRPr="009D6DED" w:rsidRDefault="00773AFC" w:rsidP="00EC75F0">
      <w:pPr>
        <w:pStyle w:val="FootnoteText"/>
        <w:jc w:val="both"/>
        <w:rPr>
          <w:rFonts w:ascii="Times New Roman" w:hAnsi="Times New Roman" w:cs="Times New Roman"/>
          <w:lang w:val="en-GB"/>
        </w:rPr>
      </w:pPr>
      <w:r w:rsidRPr="009D6DED">
        <w:rPr>
          <w:rStyle w:val="FootnoteReference"/>
          <w:rFonts w:ascii="Times New Roman" w:hAnsi="Times New Roman" w:cs="Times New Roman"/>
        </w:rPr>
        <w:footnoteRef/>
      </w:r>
      <w:r w:rsidRPr="009D6DED">
        <w:rPr>
          <w:rFonts w:ascii="Times New Roman" w:hAnsi="Times New Roman" w:cs="Times New Roman"/>
        </w:rPr>
        <w:t xml:space="preserve"> </w:t>
      </w:r>
      <w:r w:rsidRPr="009D6DED">
        <w:rPr>
          <w:rFonts w:ascii="Times New Roman" w:hAnsi="Times New Roman" w:cs="Times New Roman"/>
          <w:lang w:val="en-GB"/>
        </w:rPr>
        <w:t xml:space="preserve">For more discussion of this passage, see Allison’s </w:t>
      </w:r>
      <w:r w:rsidR="001F399E">
        <w:rPr>
          <w:rFonts w:ascii="Times New Roman" w:hAnsi="Times New Roman" w:cs="Times New Roman"/>
          <w:lang w:val="en-GB"/>
        </w:rPr>
        <w:t>(</w:t>
      </w:r>
      <w:r w:rsidR="001F399E" w:rsidRPr="001F399E">
        <w:rPr>
          <w:rFonts w:ascii="Times New Roman" w:hAnsi="Times New Roman" w:cs="Times New Roman"/>
          <w:lang w:val="en-GB"/>
        </w:rPr>
        <w:t>1990</w:t>
      </w:r>
      <w:r w:rsidR="001F399E">
        <w:rPr>
          <w:rFonts w:ascii="Times New Roman" w:hAnsi="Times New Roman" w:cs="Times New Roman"/>
          <w:lang w:val="en-GB"/>
        </w:rPr>
        <w:t xml:space="preserve">, </w:t>
      </w:r>
      <w:r w:rsidR="001F399E" w:rsidRPr="001F399E">
        <w:rPr>
          <w:rFonts w:ascii="Times New Roman" w:hAnsi="Times New Roman" w:cs="Times New Roman"/>
          <w:lang w:val="en-GB"/>
        </w:rPr>
        <w:t>35-42; 2011</w:t>
      </w:r>
      <w:r w:rsidR="008C6D76">
        <w:rPr>
          <w:rFonts w:ascii="Times New Roman" w:hAnsi="Times New Roman" w:cs="Times New Roman"/>
          <w:lang w:val="en-GB"/>
        </w:rPr>
        <w:t>,</w:t>
      </w:r>
      <w:r w:rsidR="001F399E" w:rsidRPr="001F399E">
        <w:rPr>
          <w:rFonts w:ascii="Times New Roman" w:hAnsi="Times New Roman" w:cs="Times New Roman"/>
          <w:lang w:val="en-GB"/>
        </w:rPr>
        <w:t xml:space="preserve"> 114-20</w:t>
      </w:r>
      <w:r w:rsidR="001F399E">
        <w:rPr>
          <w:rFonts w:ascii="Times New Roman" w:hAnsi="Times New Roman" w:cs="Times New Roman"/>
          <w:lang w:val="en-GB"/>
        </w:rPr>
        <w:t>)</w:t>
      </w:r>
      <w:r w:rsidRPr="009D6DED">
        <w:rPr>
          <w:rFonts w:ascii="Times New Roman" w:hAnsi="Times New Roman" w:cs="Times New Roman"/>
          <w:lang w:val="en-GB"/>
        </w:rPr>
        <w:t xml:space="preserve"> treatment of the Incorporation Thesis; see also </w:t>
      </w:r>
      <w:proofErr w:type="spellStart"/>
      <w:r w:rsidRPr="009D6DED">
        <w:rPr>
          <w:rFonts w:ascii="Times New Roman" w:hAnsi="Times New Roman" w:cs="Times New Roman"/>
          <w:lang w:val="en-GB"/>
        </w:rPr>
        <w:t>Reath</w:t>
      </w:r>
      <w:proofErr w:type="spellEnd"/>
      <w:r w:rsidRPr="009D6DED">
        <w:rPr>
          <w:rFonts w:ascii="Times New Roman" w:hAnsi="Times New Roman" w:cs="Times New Roman"/>
          <w:lang w:val="en-GB"/>
        </w:rPr>
        <w:t xml:space="preserve"> (</w:t>
      </w:r>
      <w:r w:rsidR="001F399E">
        <w:rPr>
          <w:rFonts w:ascii="Times New Roman" w:hAnsi="Times New Roman" w:cs="Times New Roman"/>
          <w:lang w:val="en-GB"/>
        </w:rPr>
        <w:t>1993</w:t>
      </w:r>
      <w:r w:rsidRPr="009D6DED">
        <w:rPr>
          <w:rFonts w:ascii="Times New Roman" w:hAnsi="Times New Roman" w:cs="Times New Roman"/>
          <w:lang w:val="en-GB"/>
        </w:rPr>
        <w:t>).</w:t>
      </w:r>
    </w:p>
  </w:footnote>
  <w:footnote w:id="19">
    <w:p w14:paraId="16788114" w14:textId="68860F28" w:rsidR="00FE5CC1" w:rsidRPr="00EE6B05" w:rsidRDefault="00FE5CC1" w:rsidP="00C92DE5">
      <w:pPr>
        <w:pStyle w:val="FootnoteText"/>
        <w:jc w:val="both"/>
        <w:rPr>
          <w:rFonts w:ascii="Times New Roman" w:hAnsi="Times New Roman" w:cs="Times New Roman"/>
        </w:rPr>
      </w:pPr>
      <w:r w:rsidRPr="00EE6B05">
        <w:rPr>
          <w:rStyle w:val="FootnoteReference"/>
          <w:rFonts w:ascii="Times New Roman" w:hAnsi="Times New Roman" w:cs="Times New Roman"/>
        </w:rPr>
        <w:footnoteRef/>
      </w:r>
      <w:r w:rsidRPr="00EE6B05">
        <w:rPr>
          <w:rFonts w:ascii="Times New Roman" w:hAnsi="Times New Roman" w:cs="Times New Roman"/>
        </w:rPr>
        <w:t xml:space="preserve"> There is debate about whether respect for the moral law should be understood as a form of noumenal causation (see </w:t>
      </w:r>
      <w:proofErr w:type="spellStart"/>
      <w:r w:rsidRPr="00EE6B05">
        <w:rPr>
          <w:rFonts w:ascii="Times New Roman" w:hAnsi="Times New Roman" w:cs="Times New Roman"/>
        </w:rPr>
        <w:t>Grenberg</w:t>
      </w:r>
      <w:proofErr w:type="spellEnd"/>
      <w:r w:rsidRPr="00EE6B05">
        <w:rPr>
          <w:rFonts w:ascii="Times New Roman" w:hAnsi="Times New Roman" w:cs="Times New Roman"/>
        </w:rPr>
        <w:t xml:space="preserve"> 2013</w:t>
      </w:r>
      <w:r w:rsidRPr="00EE6B05">
        <w:rPr>
          <w:rFonts w:ascii="Times New Roman" w:hAnsi="Times New Roman" w:cs="Times New Roman"/>
          <w:lang w:val="en-GB"/>
        </w:rPr>
        <w:t>, 60-6), or whether the moral law determines the will immediately and respect is merely epiphenomenal</w:t>
      </w:r>
      <w:r w:rsidRPr="00EE6B05">
        <w:rPr>
          <w:rFonts w:ascii="Times New Roman" w:hAnsi="Times New Roman" w:cs="Times New Roman"/>
        </w:rPr>
        <w:t xml:space="preserve"> (see Guyer 2010).</w:t>
      </w:r>
      <w:r>
        <w:rPr>
          <w:rFonts w:ascii="Times New Roman" w:hAnsi="Times New Roman" w:cs="Times New Roman"/>
        </w:rPr>
        <w:t xml:space="preserve"> We do not need to settle this debate here</w:t>
      </w:r>
      <w:r w:rsidR="008620AF">
        <w:rPr>
          <w:rFonts w:ascii="Times New Roman" w:hAnsi="Times New Roman" w:cs="Times New Roman"/>
        </w:rPr>
        <w:t xml:space="preserve">. </w:t>
      </w:r>
      <w:r w:rsidR="008620AF" w:rsidRPr="00177F41">
        <w:rPr>
          <w:rFonts w:ascii="Times New Roman" w:hAnsi="Times New Roman" w:cs="Times New Roman"/>
        </w:rPr>
        <w:t>We will briefly come back to this in our final section</w:t>
      </w:r>
      <w:r>
        <w:rPr>
          <w:rFonts w:ascii="Times New Roman" w:hAnsi="Times New Roman" w:cs="Times New Roman"/>
        </w:rPr>
        <w:t>.</w:t>
      </w:r>
    </w:p>
  </w:footnote>
  <w:footnote w:id="20">
    <w:p w14:paraId="27FCA805" w14:textId="77C6A33D" w:rsidR="00FE5CC1" w:rsidRPr="00F57093" w:rsidRDefault="00FE5CC1" w:rsidP="00C92DE5">
      <w:pPr>
        <w:pStyle w:val="FootnoteText"/>
        <w:jc w:val="both"/>
        <w:rPr>
          <w:rFonts w:ascii="Times New Roman" w:hAnsi="Times New Roman" w:cs="Times New Roman"/>
          <w:color w:val="000000"/>
        </w:rPr>
      </w:pPr>
      <w:r w:rsidRPr="00F57093">
        <w:rPr>
          <w:rStyle w:val="FootnoteReference"/>
          <w:rFonts w:ascii="Times New Roman" w:hAnsi="Times New Roman" w:cs="Times New Roman"/>
        </w:rPr>
        <w:footnoteRef/>
      </w:r>
      <w:r w:rsidRPr="00F57093">
        <w:rPr>
          <w:rFonts w:ascii="Times New Roman" w:hAnsi="Times New Roman" w:cs="Times New Roman"/>
        </w:rPr>
        <w:t xml:space="preserve"> </w:t>
      </w:r>
      <w:r w:rsidRPr="00FE5CC1">
        <w:rPr>
          <w:rFonts w:ascii="Times New Roman" w:hAnsi="Times New Roman" w:cs="Times New Roman"/>
        </w:rPr>
        <w:t>Transcendental idealism is a complicated issue that we cannot address here</w:t>
      </w:r>
      <w:r>
        <w:rPr>
          <w:rFonts w:ascii="Times New Roman" w:hAnsi="Times New Roman" w:cs="Times New Roman"/>
        </w:rPr>
        <w:t xml:space="preserve">. </w:t>
      </w:r>
      <w:r>
        <w:rPr>
          <w:rFonts w:ascii="Times New Roman" w:hAnsi="Times New Roman" w:cs="Times New Roman"/>
          <w:color w:val="000000"/>
        </w:rPr>
        <w:t>W</w:t>
      </w:r>
      <w:r w:rsidRPr="00CB1815">
        <w:rPr>
          <w:rFonts w:ascii="Times New Roman" w:hAnsi="Times New Roman" w:cs="Times New Roman"/>
          <w:color w:val="000000"/>
        </w:rPr>
        <w:t xml:space="preserve">e </w:t>
      </w:r>
      <w:r>
        <w:rPr>
          <w:rFonts w:ascii="Times New Roman" w:hAnsi="Times New Roman" w:cs="Times New Roman"/>
          <w:color w:val="000000"/>
        </w:rPr>
        <w:t xml:space="preserve">merely </w:t>
      </w:r>
      <w:r w:rsidRPr="00CB1815">
        <w:rPr>
          <w:rFonts w:ascii="Times New Roman" w:hAnsi="Times New Roman" w:cs="Times New Roman"/>
          <w:color w:val="000000"/>
        </w:rPr>
        <w:t xml:space="preserve">want to note that Kant’s dichotomy </w:t>
      </w:r>
      <w:r w:rsidRPr="002045D6">
        <w:rPr>
          <w:rFonts w:ascii="Times New Roman" w:hAnsi="Times New Roman" w:cs="Times New Roman"/>
          <w:color w:val="000000"/>
        </w:rPr>
        <w:t>is not</w:t>
      </w:r>
      <w:r w:rsidRPr="005E1846">
        <w:rPr>
          <w:rFonts w:ascii="Times New Roman" w:hAnsi="Times New Roman" w:cs="Times New Roman"/>
          <w:color w:val="000000"/>
        </w:rPr>
        <w:t xml:space="preserve"> incidental, but som</w:t>
      </w:r>
      <w:r w:rsidRPr="009157C9">
        <w:rPr>
          <w:rFonts w:ascii="Times New Roman" w:hAnsi="Times New Roman" w:cs="Times New Roman"/>
          <w:color w:val="000000"/>
        </w:rPr>
        <w:t xml:space="preserve">ething that runs throughout his </w:t>
      </w:r>
      <w:proofErr w:type="gramStart"/>
      <w:r w:rsidRPr="009157C9">
        <w:rPr>
          <w:rFonts w:ascii="Times New Roman" w:hAnsi="Times New Roman" w:cs="Times New Roman"/>
          <w:color w:val="000000"/>
        </w:rPr>
        <w:t>system as a whole</w:t>
      </w:r>
      <w:proofErr w:type="gramEnd"/>
      <w:r w:rsidRPr="009157C9">
        <w:rPr>
          <w:rFonts w:ascii="Times New Roman" w:hAnsi="Times New Roman" w:cs="Times New Roman"/>
          <w:color w:val="000000"/>
        </w:rPr>
        <w:t xml:space="preserve">. See </w:t>
      </w:r>
      <w:r>
        <w:rPr>
          <w:rFonts w:ascii="Times New Roman" w:hAnsi="Times New Roman" w:cs="Times New Roman"/>
          <w:color w:val="000000"/>
        </w:rPr>
        <w:t>Saunders (2016 and 2019)</w:t>
      </w:r>
      <w:r w:rsidRPr="00B86166">
        <w:rPr>
          <w:rFonts w:ascii="Times New Roman" w:hAnsi="Times New Roman" w:cs="Times New Roman"/>
          <w:color w:val="000000"/>
        </w:rPr>
        <w:t xml:space="preserve"> </w:t>
      </w:r>
      <w:r w:rsidRPr="00F57093">
        <w:rPr>
          <w:rFonts w:ascii="Times New Roman" w:hAnsi="Times New Roman" w:cs="Times New Roman"/>
          <w:color w:val="000000"/>
        </w:rPr>
        <w:t>for critical discussion of this dichotomy in the context of Kant’s ethics.</w:t>
      </w:r>
    </w:p>
  </w:footnote>
  <w:footnote w:id="21">
    <w:p w14:paraId="22C693CC" w14:textId="5910CA4D" w:rsidR="00FE5CC1" w:rsidRPr="002045D6" w:rsidRDefault="00FE5CC1" w:rsidP="00C92DE5">
      <w:pPr>
        <w:pStyle w:val="FootnoteText"/>
        <w:jc w:val="both"/>
        <w:rPr>
          <w:rFonts w:ascii="Times New Roman" w:hAnsi="Times New Roman" w:cs="Times New Roman"/>
          <w:lang w:val="en-GB"/>
        </w:rPr>
      </w:pPr>
      <w:r w:rsidRPr="00F57093">
        <w:rPr>
          <w:rStyle w:val="FootnoteReference"/>
          <w:rFonts w:ascii="Times New Roman" w:hAnsi="Times New Roman" w:cs="Times New Roman"/>
        </w:rPr>
        <w:footnoteRef/>
      </w:r>
      <w:r w:rsidRPr="00F57093">
        <w:rPr>
          <w:rFonts w:ascii="Times New Roman" w:hAnsi="Times New Roman" w:cs="Times New Roman"/>
        </w:rPr>
        <w:t xml:space="preserve"> </w:t>
      </w:r>
      <w:r w:rsidRPr="00F57093">
        <w:rPr>
          <w:rFonts w:ascii="Times New Roman" w:hAnsi="Times New Roman" w:cs="Times New Roman"/>
          <w:lang w:val="en-GB"/>
        </w:rPr>
        <w:t xml:space="preserve">See </w:t>
      </w:r>
      <w:proofErr w:type="spellStart"/>
      <w:r w:rsidRPr="00F57093">
        <w:rPr>
          <w:rFonts w:ascii="Times New Roman" w:hAnsi="Times New Roman" w:cs="Times New Roman"/>
          <w:lang w:val="en-GB"/>
        </w:rPr>
        <w:t>Timmermann</w:t>
      </w:r>
      <w:proofErr w:type="spellEnd"/>
      <w:r w:rsidRPr="00F57093">
        <w:rPr>
          <w:rFonts w:ascii="Times New Roman" w:hAnsi="Times New Roman" w:cs="Times New Roman"/>
          <w:lang w:val="en-GB"/>
        </w:rPr>
        <w:t xml:space="preserve"> (2013) for discussion of Kant’s claim that moral dilemmas are impossible.</w:t>
      </w:r>
    </w:p>
  </w:footnote>
  <w:footnote w:id="22">
    <w:p w14:paraId="3720B3A1" w14:textId="77777777" w:rsidR="00FE5CC1" w:rsidRPr="001D6C31" w:rsidRDefault="00FE5CC1" w:rsidP="00C92DE5">
      <w:pPr>
        <w:pStyle w:val="FootnoteText"/>
        <w:jc w:val="both"/>
        <w:rPr>
          <w:rFonts w:ascii="Times New Roman" w:hAnsi="Times New Roman" w:cs="Times New Roman"/>
        </w:rPr>
      </w:pPr>
      <w:r w:rsidRPr="001D6C31">
        <w:rPr>
          <w:rStyle w:val="FootnoteReference"/>
          <w:rFonts w:ascii="Times New Roman" w:hAnsi="Times New Roman" w:cs="Times New Roman"/>
        </w:rPr>
        <w:footnoteRef/>
      </w:r>
      <w:r w:rsidRPr="001D6C31">
        <w:rPr>
          <w:rFonts w:ascii="Times New Roman" w:hAnsi="Times New Roman" w:cs="Times New Roman"/>
        </w:rPr>
        <w:t xml:space="preserve"> Kant</w:t>
      </w:r>
      <w:r>
        <w:rPr>
          <w:rFonts w:ascii="Times New Roman" w:hAnsi="Times New Roman" w:cs="Times New Roman"/>
        </w:rPr>
        <w:t>,</w:t>
      </w:r>
      <w:r w:rsidRPr="001D6C31">
        <w:rPr>
          <w:rFonts w:ascii="Times New Roman" w:hAnsi="Times New Roman" w:cs="Times New Roman"/>
        </w:rPr>
        <w:t xml:space="preserve"> of course</w:t>
      </w:r>
      <w:r>
        <w:rPr>
          <w:rFonts w:ascii="Times New Roman" w:hAnsi="Times New Roman" w:cs="Times New Roman"/>
        </w:rPr>
        <w:t xml:space="preserve">, has his very own conception of autonomy which is essential to his overall philosophy and differs from our everyday use of the term. See the discussions in </w:t>
      </w:r>
      <w:proofErr w:type="spellStart"/>
      <w:r>
        <w:rPr>
          <w:rFonts w:ascii="Times New Roman" w:hAnsi="Times New Roman" w:cs="Times New Roman"/>
        </w:rPr>
        <w:t>Sensen</w:t>
      </w:r>
      <w:proofErr w:type="spellEnd"/>
      <w:r>
        <w:rPr>
          <w:rFonts w:ascii="Times New Roman" w:hAnsi="Times New Roman" w:cs="Times New Roman"/>
        </w:rPr>
        <w:t xml:space="preserve"> (2012).</w:t>
      </w:r>
      <w:r w:rsidRPr="001D6C31">
        <w:rPr>
          <w:rFonts w:ascii="Times New Roman" w:hAnsi="Times New Roman" w:cs="Times New Roman"/>
        </w:rPr>
        <w:t xml:space="preserve"> </w:t>
      </w:r>
    </w:p>
  </w:footnote>
  <w:footnote w:id="23">
    <w:p w14:paraId="7C97FC01" w14:textId="77777777" w:rsidR="00FE5CC1" w:rsidRPr="00990C2E" w:rsidRDefault="00FE5CC1" w:rsidP="00C92DE5">
      <w:pPr>
        <w:pStyle w:val="FootnoteText"/>
        <w:jc w:val="both"/>
        <w:rPr>
          <w:rFonts w:ascii="Times New Roman" w:hAnsi="Times New Roman" w:cs="Times New Roman"/>
        </w:rPr>
      </w:pPr>
      <w:r w:rsidRPr="00C55AE6">
        <w:rPr>
          <w:rStyle w:val="FootnoteReference"/>
          <w:rFonts w:ascii="Times New Roman" w:hAnsi="Times New Roman" w:cs="Times New Roman"/>
        </w:rPr>
        <w:footnoteRef/>
      </w:r>
      <w:r w:rsidRPr="00C55AE6">
        <w:rPr>
          <w:rFonts w:ascii="Times New Roman" w:hAnsi="Times New Roman" w:cs="Times New Roman"/>
        </w:rPr>
        <w:t xml:space="preserve"> </w:t>
      </w:r>
      <w:r>
        <w:rPr>
          <w:rFonts w:ascii="Times New Roman" w:hAnsi="Times New Roman" w:cs="Times New Roman"/>
        </w:rPr>
        <w:t>This is</w:t>
      </w:r>
      <w:r w:rsidRPr="00C55AE6">
        <w:rPr>
          <w:rFonts w:ascii="Times New Roman" w:hAnsi="Times New Roman" w:cs="Times New Roman"/>
        </w:rPr>
        <w:t xml:space="preserve"> a real phenomenon called “spite house”. A google image search for spite houses reveals spectacularly ugly and uncomfortable buildings. Clearly, whoever lives in these houses does not lead an existence </w:t>
      </w:r>
      <w:r w:rsidRPr="00C55AE6">
        <w:rPr>
          <w:rFonts w:ascii="Times New Roman" w:hAnsi="Times New Roman" w:cs="Times New Roman"/>
          <w:color w:val="000000"/>
        </w:rPr>
        <w:t xml:space="preserve">in which </w:t>
      </w:r>
      <w:r w:rsidRPr="00990C2E">
        <w:rPr>
          <w:rFonts w:ascii="Times New Roman" w:hAnsi="Times New Roman" w:cs="Times New Roman"/>
          <w:color w:val="000000"/>
        </w:rPr>
        <w:t>“</w:t>
      </w:r>
      <w:r w:rsidRPr="00990C2E">
        <w:rPr>
          <w:rFonts w:ascii="Times New Roman" w:hAnsi="Times New Roman" w:cs="Times New Roman"/>
          <w:i/>
          <w:iCs/>
          <w:color w:val="000000"/>
        </w:rPr>
        <w:t>everything goes according to his wish and will</w:t>
      </w:r>
      <w:r w:rsidRPr="00990C2E">
        <w:rPr>
          <w:rFonts w:ascii="Times New Roman" w:hAnsi="Times New Roman" w:cs="Times New Roman"/>
          <w:color w:val="000000"/>
        </w:rPr>
        <w:t xml:space="preserve">” – even if </w:t>
      </w:r>
      <w:r>
        <w:rPr>
          <w:rFonts w:ascii="Times New Roman" w:hAnsi="Times New Roman" w:cs="Times New Roman"/>
          <w:color w:val="000000"/>
        </w:rPr>
        <w:t>they</w:t>
      </w:r>
      <w:r w:rsidRPr="00990C2E">
        <w:rPr>
          <w:rFonts w:ascii="Times New Roman" w:hAnsi="Times New Roman" w:cs="Times New Roman"/>
          <w:color w:val="000000"/>
        </w:rPr>
        <w:t xml:space="preserve"> consciously decided to live in one of these buildings.</w:t>
      </w:r>
    </w:p>
  </w:footnote>
  <w:footnote w:id="24">
    <w:p w14:paraId="6DABAE5E" w14:textId="77777777" w:rsidR="00FE5CC1" w:rsidRPr="0077159A" w:rsidRDefault="00FE5CC1" w:rsidP="00C92DE5">
      <w:pPr>
        <w:jc w:val="both"/>
        <w:rPr>
          <w:rFonts w:ascii="Times New Roman" w:hAnsi="Times New Roman" w:cs="Times New Roman"/>
          <w:color w:val="000000" w:themeColor="text1"/>
          <w:sz w:val="20"/>
          <w:szCs w:val="20"/>
        </w:rPr>
      </w:pPr>
      <w:r w:rsidRPr="00801671">
        <w:rPr>
          <w:rStyle w:val="FootnoteReference"/>
          <w:rFonts w:ascii="Times New Roman" w:hAnsi="Times New Roman" w:cs="Times New Roman"/>
          <w:sz w:val="20"/>
          <w:szCs w:val="20"/>
        </w:rPr>
        <w:footnoteRef/>
      </w:r>
      <w:r w:rsidRPr="00801671">
        <w:rPr>
          <w:rFonts w:ascii="Times New Roman" w:hAnsi="Times New Roman" w:cs="Times New Roman"/>
          <w:sz w:val="20"/>
          <w:szCs w:val="20"/>
        </w:rPr>
        <w:t xml:space="preserve"> See also Papish (2018, 2-3): “</w:t>
      </w:r>
      <w:r w:rsidRPr="00555DB9">
        <w:rPr>
          <w:rFonts w:ascii="Times New Roman" w:hAnsi="Times New Roman" w:cs="Times New Roman"/>
          <w:color w:val="000000" w:themeColor="text1"/>
          <w:sz w:val="20"/>
          <w:szCs w:val="20"/>
        </w:rPr>
        <w:t>The worry is that in arguing that all evil arises from self-love or a concern for one’s own happiness or pleasure, Kant commits himself to a crude, simplistic, and implausible account of human behavior and motivation. Among the many cases one can put f</w:t>
      </w:r>
      <w:r w:rsidRPr="003E1F4A">
        <w:rPr>
          <w:rFonts w:ascii="Times New Roman" w:hAnsi="Times New Roman" w:cs="Times New Roman"/>
          <w:color w:val="000000" w:themeColor="text1"/>
          <w:sz w:val="20"/>
          <w:szCs w:val="20"/>
        </w:rPr>
        <w:t xml:space="preserve">orward as possible counterexamples to the idea that evil involves self-love are: </w:t>
      </w:r>
      <w:r w:rsidRPr="00F0719F">
        <w:rPr>
          <w:rFonts w:ascii="Times New Roman" w:hAnsi="Times New Roman" w:cs="Times New Roman"/>
          <w:color w:val="000000" w:themeColor="text1"/>
          <w:sz w:val="20"/>
          <w:szCs w:val="20"/>
        </w:rPr>
        <w:t xml:space="preserve">terrorists and religious fanatics; vengeful individuals who do terrible things even though these actions thwart their own happiness; those who appear to do evil at the behest </w:t>
      </w:r>
      <w:r w:rsidRPr="00801671">
        <w:rPr>
          <w:rFonts w:ascii="Times New Roman" w:hAnsi="Times New Roman" w:cs="Times New Roman"/>
          <w:color w:val="000000" w:themeColor="text1"/>
          <w:sz w:val="20"/>
          <w:szCs w:val="20"/>
        </w:rPr>
        <w:t xml:space="preserve">of an authority figure—such as the participants of the Stanley Milgram shock experiments—but not out of self-love; and Adolf Eichmann, particularly as he is immortalized in our public consciousness and through the writings of Hannah Arendt”. </w:t>
      </w:r>
      <w:r>
        <w:rPr>
          <w:rFonts w:ascii="Times New Roman" w:hAnsi="Times New Roman" w:cs="Times New Roman"/>
          <w:color w:val="000000" w:themeColor="text1"/>
          <w:sz w:val="20"/>
          <w:szCs w:val="20"/>
        </w:rPr>
        <w:t xml:space="preserve">Moreover, </w:t>
      </w:r>
      <w:r w:rsidRPr="00564B5F">
        <w:rPr>
          <w:rFonts w:ascii="Times New Roman" w:hAnsi="Times New Roman" w:cs="Times New Roman"/>
          <w:color w:val="000000"/>
          <w:sz w:val="20"/>
          <w:szCs w:val="20"/>
        </w:rPr>
        <w:t xml:space="preserve">Stark (1997) argues that Kant’s framework is unable to account for important social and moral phenomena such as an overly deferential wife or a person of </w:t>
      </w:r>
      <w:proofErr w:type="spellStart"/>
      <w:r w:rsidRPr="00564B5F">
        <w:rPr>
          <w:rFonts w:ascii="Times New Roman" w:hAnsi="Times New Roman" w:cs="Times New Roman"/>
          <w:color w:val="000000"/>
          <w:sz w:val="20"/>
          <w:szCs w:val="20"/>
        </w:rPr>
        <w:t>colour</w:t>
      </w:r>
      <w:proofErr w:type="spellEnd"/>
      <w:r w:rsidRPr="00564B5F">
        <w:rPr>
          <w:rFonts w:ascii="Times New Roman" w:hAnsi="Times New Roman" w:cs="Times New Roman"/>
          <w:color w:val="000000"/>
          <w:sz w:val="20"/>
          <w:szCs w:val="20"/>
        </w:rPr>
        <w:t xml:space="preserve"> who regards themselves as inferior. Due to their perceived inferiority </w:t>
      </w:r>
      <w:proofErr w:type="gramStart"/>
      <w:r w:rsidRPr="00564B5F">
        <w:rPr>
          <w:rFonts w:ascii="Times New Roman" w:hAnsi="Times New Roman" w:cs="Times New Roman"/>
          <w:color w:val="000000"/>
          <w:sz w:val="20"/>
          <w:szCs w:val="20"/>
        </w:rPr>
        <w:t>both of these</w:t>
      </w:r>
      <w:proofErr w:type="gramEnd"/>
      <w:r w:rsidRPr="00564B5F">
        <w:rPr>
          <w:rFonts w:ascii="Times New Roman" w:hAnsi="Times New Roman" w:cs="Times New Roman"/>
          <w:color w:val="000000"/>
          <w:sz w:val="20"/>
          <w:szCs w:val="20"/>
        </w:rPr>
        <w:t xml:space="preserve"> agents do not always act in their self-interest or follow their self-love and</w:t>
      </w:r>
      <w:r>
        <w:rPr>
          <w:rFonts w:ascii="Times New Roman" w:hAnsi="Times New Roman" w:cs="Times New Roman"/>
          <w:color w:val="000000"/>
          <w:sz w:val="20"/>
          <w:szCs w:val="20"/>
        </w:rPr>
        <w:t>,</w:t>
      </w:r>
      <w:r w:rsidRPr="00564B5F">
        <w:rPr>
          <w:rFonts w:ascii="Times New Roman" w:hAnsi="Times New Roman" w:cs="Times New Roman"/>
          <w:color w:val="000000"/>
          <w:sz w:val="20"/>
          <w:szCs w:val="20"/>
        </w:rPr>
        <w:t xml:space="preserve"> from a Kantian perspective</w:t>
      </w:r>
      <w:r>
        <w:rPr>
          <w:rFonts w:ascii="Times New Roman" w:hAnsi="Times New Roman" w:cs="Times New Roman"/>
          <w:color w:val="000000"/>
          <w:sz w:val="20"/>
          <w:szCs w:val="20"/>
        </w:rPr>
        <w:t>,</w:t>
      </w:r>
      <w:r w:rsidRPr="00564B5F">
        <w:rPr>
          <w:rFonts w:ascii="Times New Roman" w:hAnsi="Times New Roman" w:cs="Times New Roman"/>
          <w:color w:val="000000"/>
          <w:sz w:val="20"/>
          <w:szCs w:val="20"/>
        </w:rPr>
        <w:t xml:space="preserve"> their actions of deference to – and sacrifice for – others appear puzzling.</w:t>
      </w:r>
    </w:p>
  </w:footnote>
  <w:footnote w:id="25">
    <w:p w14:paraId="6E4D3DAA" w14:textId="02EC1140" w:rsidR="00FE5CC1" w:rsidRPr="007309DB" w:rsidRDefault="00FE5CC1" w:rsidP="00C92DE5">
      <w:pPr>
        <w:pStyle w:val="FootnoteText"/>
        <w:jc w:val="both"/>
        <w:rPr>
          <w:rFonts w:ascii="Times New Roman" w:hAnsi="Times New Roman" w:cs="Times New Roman"/>
          <w:lang w:val="en-GB"/>
        </w:rPr>
      </w:pPr>
      <w:r w:rsidRPr="007309DB">
        <w:rPr>
          <w:rStyle w:val="FootnoteReference"/>
          <w:rFonts w:ascii="Times New Roman" w:hAnsi="Times New Roman" w:cs="Times New Roman"/>
        </w:rPr>
        <w:footnoteRef/>
      </w:r>
      <w:r w:rsidRPr="007309DB">
        <w:rPr>
          <w:rFonts w:ascii="Times New Roman" w:hAnsi="Times New Roman" w:cs="Times New Roman"/>
        </w:rPr>
        <w:t xml:space="preserve"> “Pure practical reason merely infringes upon self-love, inasmuch as it only restricts it, as natural and active in us even prior to the moral law, to the condition of agreement with this law” (V:73.15-7).</w:t>
      </w:r>
    </w:p>
  </w:footnote>
  <w:footnote w:id="26">
    <w:p w14:paraId="244383CB" w14:textId="77777777" w:rsidR="00FE5CC1" w:rsidRPr="007309DB" w:rsidRDefault="00FE5CC1" w:rsidP="00C92DE5">
      <w:pPr>
        <w:pStyle w:val="FootnoteText"/>
        <w:jc w:val="both"/>
        <w:rPr>
          <w:rFonts w:ascii="Times New Roman" w:hAnsi="Times New Roman" w:cs="Times New Roman"/>
        </w:rPr>
      </w:pPr>
      <w:r w:rsidRPr="007309DB">
        <w:rPr>
          <w:rStyle w:val="FootnoteReference"/>
          <w:rFonts w:ascii="Times New Roman" w:hAnsi="Times New Roman" w:cs="Times New Roman"/>
        </w:rPr>
        <w:footnoteRef/>
      </w:r>
      <w:r w:rsidRPr="007309DB">
        <w:rPr>
          <w:rFonts w:ascii="Times New Roman" w:hAnsi="Times New Roman" w:cs="Times New Roman"/>
        </w:rPr>
        <w:t xml:space="preserve"> Of course</w:t>
      </w:r>
      <w:r>
        <w:rPr>
          <w:rFonts w:ascii="Times New Roman" w:hAnsi="Times New Roman" w:cs="Times New Roman"/>
        </w:rPr>
        <w:t>,</w:t>
      </w:r>
      <w:r w:rsidRPr="007309DB">
        <w:rPr>
          <w:rFonts w:ascii="Times New Roman" w:hAnsi="Times New Roman" w:cs="Times New Roman"/>
        </w:rPr>
        <w:t xml:space="preserve"> the differences would only be partial, as objective list theories tend to include pos</w:t>
      </w:r>
      <w:r>
        <w:rPr>
          <w:rFonts w:ascii="Times New Roman" w:hAnsi="Times New Roman" w:cs="Times New Roman"/>
        </w:rPr>
        <w:t>i</w:t>
      </w:r>
      <w:r w:rsidRPr="007309DB">
        <w:rPr>
          <w:rFonts w:ascii="Times New Roman" w:hAnsi="Times New Roman" w:cs="Times New Roman"/>
        </w:rPr>
        <w:t xml:space="preserve">tive mental states (and absence of negative ones) among objective goods. </w:t>
      </w:r>
    </w:p>
  </w:footnote>
  <w:footnote w:id="27">
    <w:p w14:paraId="4D23BEEA" w14:textId="77777777" w:rsidR="00FE5CC1" w:rsidRPr="00F57093" w:rsidRDefault="00FE5CC1" w:rsidP="00C92DE5">
      <w:pPr>
        <w:pStyle w:val="FootnoteText"/>
        <w:jc w:val="both"/>
        <w:rPr>
          <w:rFonts w:ascii="Times New Roman" w:hAnsi="Times New Roman" w:cs="Times New Roman"/>
          <w:color w:val="000000"/>
        </w:rPr>
      </w:pPr>
      <w:r w:rsidRPr="00F57093">
        <w:rPr>
          <w:rStyle w:val="FootnoteReference"/>
          <w:rFonts w:ascii="Times New Roman" w:hAnsi="Times New Roman" w:cs="Times New Roman"/>
        </w:rPr>
        <w:footnoteRef/>
      </w:r>
      <w:r w:rsidRPr="00F57093">
        <w:rPr>
          <w:rFonts w:ascii="Times New Roman" w:hAnsi="Times New Roman" w:cs="Times New Roman"/>
        </w:rPr>
        <w:t xml:space="preserve"> </w:t>
      </w:r>
      <w:r w:rsidRPr="00F57093">
        <w:rPr>
          <w:rFonts w:ascii="Times New Roman" w:hAnsi="Times New Roman" w:cs="Times New Roman"/>
          <w:color w:val="000000"/>
        </w:rPr>
        <w:t xml:space="preserve">See, for instance, O’Neill (2013, 103): “Acts done to achieve some desired </w:t>
      </w:r>
      <w:proofErr w:type="gramStart"/>
      <w:r w:rsidRPr="00F57093">
        <w:rPr>
          <w:rFonts w:ascii="Times New Roman" w:hAnsi="Times New Roman" w:cs="Times New Roman"/>
          <w:color w:val="000000"/>
        </w:rPr>
        <w:t>end</w:t>
      </w:r>
      <w:proofErr w:type="gramEnd"/>
      <w:r w:rsidRPr="00F57093">
        <w:rPr>
          <w:rFonts w:ascii="Times New Roman" w:hAnsi="Times New Roman" w:cs="Times New Roman"/>
          <w:color w:val="000000"/>
        </w:rPr>
        <w:t xml:space="preserve"> are all done with the motive of achieving what is desired, i.e. out of self-love”</w:t>
      </w:r>
      <w:r w:rsidRPr="002045D6">
        <w:rPr>
          <w:rFonts w:ascii="Times New Roman" w:hAnsi="Times New Roman" w:cs="Times New Roman"/>
          <w:color w:val="000000"/>
        </w:rPr>
        <w:t xml:space="preserve">, </w:t>
      </w:r>
      <w:r w:rsidRPr="00337FC1">
        <w:rPr>
          <w:rFonts w:ascii="Times New Roman" w:hAnsi="Times New Roman" w:cs="Times New Roman"/>
          <w:color w:val="000000"/>
        </w:rPr>
        <w:t xml:space="preserve">See also Louden </w:t>
      </w:r>
      <w:r w:rsidRPr="008F38EA">
        <w:rPr>
          <w:rFonts w:ascii="Times New Roman" w:hAnsi="Times New Roman" w:cs="Times New Roman"/>
          <w:color w:val="000000"/>
        </w:rPr>
        <w:t xml:space="preserve">(2000a, </w:t>
      </w:r>
      <w:r w:rsidRPr="00C957FF">
        <w:rPr>
          <w:rFonts w:ascii="Times New Roman" w:hAnsi="Times New Roman" w:cs="Times New Roman"/>
          <w:lang w:val="en-GB"/>
        </w:rPr>
        <w:t xml:space="preserve">138–9, </w:t>
      </w:r>
      <w:r w:rsidRPr="00613838">
        <w:rPr>
          <w:rFonts w:ascii="Times New Roman" w:hAnsi="Times New Roman" w:cs="Times New Roman"/>
          <w:color w:val="000000"/>
        </w:rPr>
        <w:t xml:space="preserve">2000b, 102), Wood </w:t>
      </w:r>
      <w:r w:rsidRPr="00F57093">
        <w:rPr>
          <w:rFonts w:ascii="Times New Roman" w:hAnsi="Times New Roman" w:cs="Times New Roman"/>
          <w:color w:val="000000"/>
        </w:rPr>
        <w:t>(2010, 145). O’Neill’s account would implausibl</w:t>
      </w:r>
      <w:r>
        <w:rPr>
          <w:rFonts w:ascii="Times New Roman" w:hAnsi="Times New Roman" w:cs="Times New Roman"/>
          <w:color w:val="000000"/>
        </w:rPr>
        <w:t>y</w:t>
      </w:r>
      <w:r w:rsidRPr="00F57093">
        <w:rPr>
          <w:rFonts w:ascii="Times New Roman" w:hAnsi="Times New Roman" w:cs="Times New Roman"/>
          <w:color w:val="000000"/>
        </w:rPr>
        <w:t xml:space="preserve"> imply that I act out of self-love if I desire </w:t>
      </w:r>
      <w:r>
        <w:rPr>
          <w:rFonts w:ascii="Times New Roman" w:hAnsi="Times New Roman" w:cs="Times New Roman"/>
          <w:color w:val="000000"/>
        </w:rPr>
        <w:t xml:space="preserve">a </w:t>
      </w:r>
      <w:r w:rsidRPr="00F57093">
        <w:rPr>
          <w:rFonts w:ascii="Times New Roman" w:hAnsi="Times New Roman" w:cs="Times New Roman"/>
          <w:color w:val="000000"/>
        </w:rPr>
        <w:t xml:space="preserve">morally </w:t>
      </w:r>
      <w:r>
        <w:rPr>
          <w:rFonts w:ascii="Times New Roman" w:hAnsi="Times New Roman" w:cs="Times New Roman"/>
          <w:color w:val="000000"/>
        </w:rPr>
        <w:t xml:space="preserve">required </w:t>
      </w:r>
      <w:r w:rsidRPr="00F57093">
        <w:rPr>
          <w:rFonts w:ascii="Times New Roman" w:hAnsi="Times New Roman" w:cs="Times New Roman"/>
          <w:color w:val="000000"/>
        </w:rPr>
        <w:t>option</w:t>
      </w:r>
      <w:r>
        <w:rPr>
          <w:rFonts w:ascii="Times New Roman" w:hAnsi="Times New Roman" w:cs="Times New Roman"/>
          <w:color w:val="000000"/>
        </w:rPr>
        <w:t xml:space="preserve">, </w:t>
      </w:r>
      <w:r w:rsidRPr="00F57093">
        <w:rPr>
          <w:rFonts w:ascii="Times New Roman" w:hAnsi="Times New Roman" w:cs="Times New Roman"/>
          <w:color w:val="000000"/>
        </w:rPr>
        <w:t>even if my effective motive is duty</w:t>
      </w:r>
      <w:r>
        <w:rPr>
          <w:rFonts w:ascii="Times New Roman" w:hAnsi="Times New Roman" w:cs="Times New Roman"/>
          <w:color w:val="000000"/>
        </w:rPr>
        <w:t xml:space="preserve"> (see our discussion below for more on this</w:t>
      </w:r>
      <w:r w:rsidRPr="00F57093">
        <w:rPr>
          <w:rFonts w:ascii="Times New Roman" w:hAnsi="Times New Roman" w:cs="Times New Roman"/>
          <w:color w:val="000000"/>
        </w:rPr>
        <w:t>)</w:t>
      </w:r>
      <w:r>
        <w:rPr>
          <w:rFonts w:ascii="Times New Roman" w:hAnsi="Times New Roman" w:cs="Times New Roman"/>
          <w:color w:val="000000"/>
        </w:rPr>
        <w:t>.</w:t>
      </w:r>
      <w:r w:rsidRPr="00F57093">
        <w:rPr>
          <w:rFonts w:ascii="Times New Roman" w:hAnsi="Times New Roman" w:cs="Times New Roman"/>
          <w:color w:val="000000"/>
        </w:rPr>
        <w:t xml:space="preserve"> </w:t>
      </w:r>
      <w:proofErr w:type="spellStart"/>
      <w:r w:rsidRPr="009E5159">
        <w:rPr>
          <w:rFonts w:ascii="Times New Roman" w:hAnsi="Times New Roman" w:cs="Times New Roman"/>
          <w:color w:val="000000"/>
        </w:rPr>
        <w:t>Reath</w:t>
      </w:r>
      <w:r>
        <w:rPr>
          <w:rFonts w:ascii="Times New Roman" w:hAnsi="Times New Roman" w:cs="Times New Roman"/>
          <w:color w:val="000000"/>
        </w:rPr>
        <w:t>’s</w:t>
      </w:r>
      <w:proofErr w:type="spellEnd"/>
      <w:r w:rsidRPr="009E5159">
        <w:rPr>
          <w:rFonts w:ascii="Times New Roman" w:hAnsi="Times New Roman" w:cs="Times New Roman"/>
          <w:color w:val="000000"/>
        </w:rPr>
        <w:t xml:space="preserve"> (2006, 43) non-hedonist reading of the principle of happiness might also </w:t>
      </w:r>
      <w:r w:rsidRPr="002045D6">
        <w:rPr>
          <w:rFonts w:ascii="Times New Roman" w:hAnsi="Times New Roman" w:cs="Times New Roman"/>
          <w:color w:val="000000"/>
        </w:rPr>
        <w:t xml:space="preserve">amount to a </w:t>
      </w:r>
      <w:r>
        <w:rPr>
          <w:rFonts w:ascii="Times New Roman" w:hAnsi="Times New Roman" w:cs="Times New Roman"/>
          <w:color w:val="000000"/>
        </w:rPr>
        <w:t>broad conception</w:t>
      </w:r>
      <w:r w:rsidRPr="002045D6">
        <w:rPr>
          <w:rFonts w:ascii="Times New Roman" w:hAnsi="Times New Roman" w:cs="Times New Roman"/>
          <w:color w:val="000000"/>
        </w:rPr>
        <w:t xml:space="preserve"> of self-love, as on </w:t>
      </w:r>
      <w:proofErr w:type="spellStart"/>
      <w:r w:rsidRPr="002045D6">
        <w:rPr>
          <w:rFonts w:ascii="Times New Roman" w:hAnsi="Times New Roman" w:cs="Times New Roman"/>
          <w:color w:val="000000"/>
        </w:rPr>
        <w:t>Reath’s</w:t>
      </w:r>
      <w:proofErr w:type="spellEnd"/>
      <w:r w:rsidRPr="002045D6">
        <w:rPr>
          <w:rFonts w:ascii="Times New Roman" w:hAnsi="Times New Roman" w:cs="Times New Roman"/>
          <w:color w:val="000000"/>
        </w:rPr>
        <w:t xml:space="preserve"> reading </w:t>
      </w:r>
      <w:r w:rsidRPr="00AE5166">
        <w:rPr>
          <w:rFonts w:ascii="Times New Roman" w:hAnsi="Times New Roman" w:cs="Times New Roman"/>
          <w:color w:val="000000"/>
        </w:rPr>
        <w:t xml:space="preserve">“one chooses by judging what one will find most satisfying on balance </w:t>
      </w:r>
      <w:r w:rsidRPr="00337FC1">
        <w:rPr>
          <w:rFonts w:ascii="Times New Roman" w:hAnsi="Times New Roman" w:cs="Times New Roman"/>
          <w:color w:val="000000"/>
        </w:rPr>
        <w:t>–</w:t>
      </w:r>
      <w:r w:rsidRPr="008F38EA">
        <w:rPr>
          <w:rFonts w:ascii="Times New Roman" w:hAnsi="Times New Roman" w:cs="Times New Roman"/>
          <w:color w:val="000000"/>
        </w:rPr>
        <w:t xml:space="preserve"> or what seems equivalent, what one desires most strongly”. This has the additional problem that it is not clear that we </w:t>
      </w:r>
      <w:r w:rsidRPr="00C957FF">
        <w:rPr>
          <w:rFonts w:ascii="Times New Roman" w:hAnsi="Times New Roman" w:cs="Times New Roman"/>
          <w:color w:val="000000"/>
        </w:rPr>
        <w:t xml:space="preserve">would </w:t>
      </w:r>
      <w:proofErr w:type="gramStart"/>
      <w:r>
        <w:rPr>
          <w:rFonts w:ascii="Times New Roman" w:hAnsi="Times New Roman" w:cs="Times New Roman"/>
          <w:color w:val="000000"/>
        </w:rPr>
        <w:t xml:space="preserve">actually </w:t>
      </w:r>
      <w:r w:rsidRPr="00C957FF">
        <w:rPr>
          <w:rFonts w:ascii="Times New Roman" w:hAnsi="Times New Roman" w:cs="Times New Roman"/>
          <w:color w:val="000000"/>
        </w:rPr>
        <w:t>have</w:t>
      </w:r>
      <w:proofErr w:type="gramEnd"/>
      <w:r w:rsidRPr="00C957FF">
        <w:rPr>
          <w:rFonts w:ascii="Times New Roman" w:hAnsi="Times New Roman" w:cs="Times New Roman"/>
          <w:color w:val="000000"/>
        </w:rPr>
        <w:t xml:space="preserve"> a choice here. After </w:t>
      </w:r>
      <w:r w:rsidRPr="00613838">
        <w:rPr>
          <w:rFonts w:ascii="Times New Roman" w:hAnsi="Times New Roman" w:cs="Times New Roman"/>
          <w:color w:val="000000"/>
        </w:rPr>
        <w:t xml:space="preserve">all, it is not a matter of </w:t>
      </w:r>
      <w:r w:rsidRPr="00712857">
        <w:rPr>
          <w:rFonts w:ascii="Times New Roman" w:hAnsi="Times New Roman" w:cs="Times New Roman"/>
          <w:i/>
          <w:iCs/>
          <w:color w:val="000000"/>
        </w:rPr>
        <w:t>choice</w:t>
      </w:r>
      <w:r w:rsidRPr="00613838">
        <w:rPr>
          <w:rFonts w:ascii="Times New Roman" w:hAnsi="Times New Roman" w:cs="Times New Roman"/>
          <w:color w:val="000000"/>
        </w:rPr>
        <w:t xml:space="preserve"> what we desire most strongly</w:t>
      </w:r>
      <w:r w:rsidRPr="00F57093">
        <w:rPr>
          <w:rFonts w:ascii="Times New Roman" w:hAnsi="Times New Roman" w:cs="Times New Roman"/>
          <w:color w:val="000000"/>
        </w:rPr>
        <w:t xml:space="preserve">, as </w:t>
      </w:r>
      <w:proofErr w:type="spellStart"/>
      <w:r w:rsidRPr="00F57093">
        <w:rPr>
          <w:rFonts w:ascii="Times New Roman" w:hAnsi="Times New Roman" w:cs="Times New Roman"/>
          <w:color w:val="000000"/>
        </w:rPr>
        <w:t>Reath</w:t>
      </w:r>
      <w:proofErr w:type="spellEnd"/>
      <w:r w:rsidRPr="00F57093">
        <w:rPr>
          <w:rFonts w:ascii="Times New Roman" w:hAnsi="Times New Roman" w:cs="Times New Roman"/>
          <w:color w:val="000000"/>
        </w:rPr>
        <w:t xml:space="preserve"> himself acknowledges (ibid.55).</w:t>
      </w:r>
    </w:p>
  </w:footnote>
  <w:footnote w:id="28">
    <w:p w14:paraId="6F5FEB60" w14:textId="00889078" w:rsidR="00FE5CC1" w:rsidRPr="00361AA9" w:rsidRDefault="00FE5CC1" w:rsidP="00C92DE5">
      <w:pPr>
        <w:pStyle w:val="FootnoteText"/>
        <w:jc w:val="both"/>
        <w:rPr>
          <w:rFonts w:ascii="Times New Roman" w:hAnsi="Times New Roman" w:cs="Times New Roman"/>
          <w:lang w:val="en-GB"/>
        </w:rPr>
      </w:pPr>
      <w:r w:rsidRPr="00361AA9">
        <w:rPr>
          <w:rStyle w:val="FootnoteReference"/>
          <w:rFonts w:ascii="Times New Roman" w:hAnsi="Times New Roman" w:cs="Times New Roman"/>
        </w:rPr>
        <w:footnoteRef/>
      </w:r>
      <w:r w:rsidRPr="00361AA9">
        <w:rPr>
          <w:rFonts w:ascii="Times New Roman" w:hAnsi="Times New Roman" w:cs="Times New Roman"/>
        </w:rPr>
        <w:t xml:space="preserve"> </w:t>
      </w:r>
      <w:r w:rsidRPr="00361AA9">
        <w:rPr>
          <w:rFonts w:ascii="Times New Roman" w:hAnsi="Times New Roman" w:cs="Times New Roman"/>
          <w:lang w:val="en-GB"/>
        </w:rPr>
        <w:t xml:space="preserve">It is worth noting that Kant himself, at V:22, draws </w:t>
      </w:r>
      <w:r w:rsidRPr="006D06CC">
        <w:rPr>
          <w:rFonts w:ascii="Times New Roman" w:hAnsi="Times New Roman" w:cs="Times New Roman"/>
          <w:lang w:val="en-GB"/>
        </w:rPr>
        <w:t xml:space="preserve">a distinction between the </w:t>
      </w:r>
      <w:r w:rsidRPr="006D06CC">
        <w:rPr>
          <w:rFonts w:ascii="Times New Roman" w:hAnsi="Times New Roman" w:cs="Times New Roman"/>
          <w:i/>
          <w:iCs/>
          <w:lang w:val="en-GB"/>
        </w:rPr>
        <w:t>lower</w:t>
      </w:r>
      <w:r w:rsidRPr="006D06CC">
        <w:rPr>
          <w:rFonts w:ascii="Times New Roman" w:hAnsi="Times New Roman" w:cs="Times New Roman"/>
          <w:lang w:val="en-GB"/>
        </w:rPr>
        <w:t xml:space="preserve"> and </w:t>
      </w:r>
      <w:r w:rsidRPr="006D06CC">
        <w:rPr>
          <w:rFonts w:ascii="Times New Roman" w:hAnsi="Times New Roman" w:cs="Times New Roman"/>
          <w:i/>
          <w:iCs/>
          <w:lang w:val="en-GB"/>
        </w:rPr>
        <w:t>higher</w:t>
      </w:r>
      <w:r w:rsidRPr="006D06CC">
        <w:rPr>
          <w:rFonts w:ascii="Times New Roman" w:hAnsi="Times New Roman" w:cs="Times New Roman"/>
          <w:lang w:val="en-GB"/>
        </w:rPr>
        <w:t xml:space="preserve"> faculty of desire</w:t>
      </w:r>
      <w:r>
        <w:rPr>
          <w:rFonts w:ascii="Times New Roman" w:hAnsi="Times New Roman" w:cs="Times New Roman"/>
          <w:lang w:val="en-GB"/>
        </w:rPr>
        <w:t>. The lower faculty of desire is what we would typically understand by desire,</w:t>
      </w:r>
      <w:r w:rsidRPr="006D06CC">
        <w:rPr>
          <w:rFonts w:ascii="Times New Roman" w:hAnsi="Times New Roman" w:cs="Times New Roman"/>
          <w:lang w:val="en-GB"/>
        </w:rPr>
        <w:t xml:space="preserve"> where</w:t>
      </w:r>
      <w:r w:rsidR="00177F41" w:rsidRPr="00177F41">
        <w:rPr>
          <w:rFonts w:ascii="Times New Roman" w:hAnsi="Times New Roman" w:cs="Times New Roman"/>
          <w:lang w:val="en-GB"/>
        </w:rPr>
        <w:t>as</w:t>
      </w:r>
      <w:r w:rsidRPr="006D06CC">
        <w:rPr>
          <w:rFonts w:ascii="Times New Roman" w:hAnsi="Times New Roman" w:cs="Times New Roman"/>
          <w:lang w:val="en-GB"/>
        </w:rPr>
        <w:t xml:space="preserve"> the higher faculty of desire includes our ability to act for duty’s sake</w:t>
      </w:r>
      <w:r>
        <w:rPr>
          <w:rFonts w:ascii="Times New Roman" w:hAnsi="Times New Roman" w:cs="Times New Roman"/>
          <w:lang w:val="en-GB"/>
        </w:rPr>
        <w:t>. We think that Kant accepts that the lower faculty of desire involves self-love, but the higher faculty of desire does not.</w:t>
      </w:r>
    </w:p>
  </w:footnote>
  <w:footnote w:id="29">
    <w:p w14:paraId="18396854" w14:textId="4B55C4C0" w:rsidR="00020497" w:rsidRPr="00020497" w:rsidRDefault="00020497" w:rsidP="00E73F94">
      <w:pPr>
        <w:pStyle w:val="FootnoteText"/>
        <w:jc w:val="both"/>
        <w:rPr>
          <w:lang w:val="en-GB"/>
        </w:rPr>
      </w:pPr>
      <w:r>
        <w:rPr>
          <w:rStyle w:val="FootnoteReference"/>
        </w:rPr>
        <w:footnoteRef/>
      </w:r>
      <w:r>
        <w:t xml:space="preserve"> </w:t>
      </w:r>
      <w:r w:rsidRPr="00F97D2E">
        <w:rPr>
          <w:rFonts w:ascii="Times New Roman" w:hAnsi="Times New Roman" w:cs="Times New Roman"/>
        </w:rPr>
        <w:t>See VI:38.7-12, 51.7-21, 70.1-71.20, 451.21-36.</w:t>
      </w:r>
    </w:p>
  </w:footnote>
  <w:footnote w:id="30">
    <w:p w14:paraId="19CBAA50" w14:textId="77777777" w:rsidR="00FE5CC1" w:rsidRPr="000C32EE" w:rsidRDefault="00FE5CC1" w:rsidP="00C92DE5">
      <w:pPr>
        <w:pStyle w:val="FootnoteText"/>
        <w:jc w:val="both"/>
        <w:rPr>
          <w:rFonts w:ascii="Times New Roman" w:hAnsi="Times New Roman" w:cs="Times New Roman"/>
          <w:lang w:val="en-GB"/>
        </w:rPr>
      </w:pPr>
      <w:r w:rsidRPr="000C32EE">
        <w:rPr>
          <w:rStyle w:val="FootnoteReference"/>
          <w:rFonts w:ascii="Times New Roman" w:hAnsi="Times New Roman" w:cs="Times New Roman"/>
        </w:rPr>
        <w:footnoteRef/>
      </w:r>
      <w:r w:rsidRPr="000C32EE">
        <w:rPr>
          <w:rFonts w:ascii="Times New Roman" w:hAnsi="Times New Roman" w:cs="Times New Roman"/>
        </w:rPr>
        <w:t xml:space="preserve"> </w:t>
      </w:r>
      <w:r w:rsidRPr="000C32EE">
        <w:rPr>
          <w:rFonts w:ascii="Times New Roman" w:hAnsi="Times New Roman" w:cs="Times New Roman"/>
          <w:lang w:val="en-GB"/>
        </w:rPr>
        <w:t>We cannot get into the intricate debate ab</w:t>
      </w:r>
      <w:r>
        <w:rPr>
          <w:rFonts w:ascii="Times New Roman" w:hAnsi="Times New Roman" w:cs="Times New Roman"/>
          <w:lang w:val="en-GB"/>
        </w:rPr>
        <w:t>o</w:t>
      </w:r>
      <w:r w:rsidRPr="000C32EE">
        <w:rPr>
          <w:rFonts w:ascii="Times New Roman" w:hAnsi="Times New Roman" w:cs="Times New Roman"/>
          <w:lang w:val="en-GB"/>
        </w:rPr>
        <w:t xml:space="preserve">ut overdetermination here. See instead Herman (1981). </w:t>
      </w:r>
    </w:p>
  </w:footnote>
  <w:footnote w:id="31">
    <w:p w14:paraId="355178E8" w14:textId="77777777" w:rsidR="00FE5CC1" w:rsidRPr="005C0A7E" w:rsidRDefault="00FE5CC1" w:rsidP="00C92DE5">
      <w:pPr>
        <w:pStyle w:val="FootnoteText"/>
        <w:jc w:val="both"/>
        <w:rPr>
          <w:lang w:val="en-GB"/>
        </w:rPr>
      </w:pPr>
      <w:r w:rsidRPr="005C0A7E">
        <w:rPr>
          <w:rStyle w:val="FootnoteReference"/>
          <w:rFonts w:ascii="Times New Roman" w:hAnsi="Times New Roman" w:cs="Times New Roman"/>
        </w:rPr>
        <w:footnoteRef/>
      </w:r>
      <w:r w:rsidRPr="005C0A7E">
        <w:rPr>
          <w:rFonts w:ascii="Times New Roman" w:hAnsi="Times New Roman" w:cs="Times New Roman"/>
        </w:rPr>
        <w:t xml:space="preserve"> This </w:t>
      </w:r>
      <w:r w:rsidRPr="00ED2413">
        <w:rPr>
          <w:rFonts w:ascii="Times New Roman" w:hAnsi="Times New Roman" w:cs="Times New Roman"/>
          <w:i/>
          <w:iCs/>
        </w:rPr>
        <w:t>ad-hocness</w:t>
      </w:r>
      <w:r w:rsidRPr="005C0A7E">
        <w:rPr>
          <w:rFonts w:ascii="Times New Roman" w:hAnsi="Times New Roman" w:cs="Times New Roman"/>
        </w:rPr>
        <w:t xml:space="preserve"> is, for instance, a problem for </w:t>
      </w:r>
      <w:r w:rsidRPr="00A578C8">
        <w:rPr>
          <w:rFonts w:ascii="Times New Roman" w:hAnsi="Times New Roman" w:cs="Times New Roman"/>
          <w:lang w:val="en-GB"/>
        </w:rPr>
        <w:t>Wood (2014, 36) who claims that self-love and</w:t>
      </w:r>
      <w:r w:rsidRPr="002045D6">
        <w:rPr>
          <w:rFonts w:ascii="Times New Roman" w:hAnsi="Times New Roman" w:cs="Times New Roman"/>
          <w:lang w:val="en-GB"/>
        </w:rPr>
        <w:t xml:space="preserve"> inclinations are “merely placeholders for whatever non-moral incentives might be chosen in preference to those of morality. Kant is not imposing any limits on what one can </w:t>
      </w:r>
      <w:proofErr w:type="gramStart"/>
      <w:r w:rsidRPr="002045D6">
        <w:rPr>
          <w:rFonts w:ascii="Times New Roman" w:hAnsi="Times New Roman" w:cs="Times New Roman"/>
          <w:lang w:val="en-GB"/>
        </w:rPr>
        <w:t>have an inclination to</w:t>
      </w:r>
      <w:proofErr w:type="gramEnd"/>
      <w:r w:rsidRPr="002045D6">
        <w:rPr>
          <w:rFonts w:ascii="Times New Roman" w:hAnsi="Times New Roman" w:cs="Times New Roman"/>
          <w:lang w:val="en-GB"/>
        </w:rPr>
        <w:t xml:space="preserve"> will”</w:t>
      </w:r>
      <w:r w:rsidRPr="00AE5166">
        <w:rPr>
          <w:rFonts w:ascii="Times New Roman" w:hAnsi="Times New Roman" w:cs="Times New Roman"/>
          <w:lang w:val="en-GB"/>
        </w:rPr>
        <w:t>.</w:t>
      </w:r>
      <w:r>
        <w:rPr>
          <w:rFonts w:ascii="Times New Roman" w:hAnsi="Times New Roman" w:cs="Times New Roman"/>
          <w:lang w:val="en-GB"/>
        </w:rPr>
        <w:t xml:space="preserve"> </w:t>
      </w:r>
      <w:r>
        <w:rPr>
          <w:rFonts w:ascii="Times New Roman" w:hAnsi="Times New Roman" w:cs="Times New Roman"/>
          <w:color w:val="000000"/>
        </w:rPr>
        <w:t xml:space="preserve">However, </w:t>
      </w:r>
      <w:r w:rsidRPr="00F57093">
        <w:rPr>
          <w:rFonts w:ascii="Times New Roman" w:hAnsi="Times New Roman" w:cs="Times New Roman"/>
          <w:color w:val="000000"/>
        </w:rPr>
        <w:t xml:space="preserve">why </w:t>
      </w:r>
      <w:r>
        <w:rPr>
          <w:rFonts w:ascii="Times New Roman" w:hAnsi="Times New Roman" w:cs="Times New Roman"/>
          <w:color w:val="000000"/>
        </w:rPr>
        <w:t xml:space="preserve">would </w:t>
      </w:r>
      <w:r w:rsidRPr="00F57093">
        <w:rPr>
          <w:rFonts w:ascii="Times New Roman" w:hAnsi="Times New Roman" w:cs="Times New Roman"/>
          <w:color w:val="000000"/>
        </w:rPr>
        <w:t xml:space="preserve">self-love only be a placeholder for </w:t>
      </w:r>
      <w:r w:rsidRPr="00990C2E">
        <w:rPr>
          <w:rFonts w:ascii="Times New Roman" w:hAnsi="Times New Roman" w:cs="Times New Roman"/>
          <w:i/>
          <w:iCs/>
          <w:color w:val="000000"/>
        </w:rPr>
        <w:t>non</w:t>
      </w:r>
      <w:r w:rsidRPr="00F57093">
        <w:rPr>
          <w:rFonts w:ascii="Times New Roman" w:hAnsi="Times New Roman" w:cs="Times New Roman"/>
          <w:color w:val="000000"/>
        </w:rPr>
        <w:t xml:space="preserve">-moral </w:t>
      </w:r>
      <w:r>
        <w:rPr>
          <w:rFonts w:ascii="Times New Roman" w:hAnsi="Times New Roman" w:cs="Times New Roman"/>
          <w:color w:val="000000"/>
        </w:rPr>
        <w:t>incentives if there are no limits on the content of inclinations?</w:t>
      </w:r>
    </w:p>
  </w:footnote>
  <w:footnote w:id="32">
    <w:p w14:paraId="11983ED1" w14:textId="77777777" w:rsidR="00FE5CC1" w:rsidRPr="009E5159" w:rsidRDefault="00FE5CC1" w:rsidP="00C92DE5">
      <w:pPr>
        <w:pStyle w:val="NormalWeb"/>
        <w:spacing w:before="0" w:beforeAutospacing="0" w:after="0" w:afterAutospacing="0"/>
        <w:jc w:val="both"/>
        <w:rPr>
          <w:sz w:val="20"/>
          <w:szCs w:val="20"/>
        </w:rPr>
      </w:pPr>
      <w:r w:rsidRPr="00F57093">
        <w:rPr>
          <w:rStyle w:val="FootnoteReference"/>
          <w:rFonts w:eastAsiaTheme="minorHAnsi"/>
          <w:sz w:val="20"/>
          <w:szCs w:val="20"/>
        </w:rPr>
        <w:footnoteRef/>
      </w:r>
      <w:r w:rsidRPr="00F57093">
        <w:rPr>
          <w:color w:val="000000"/>
          <w:sz w:val="20"/>
          <w:szCs w:val="20"/>
        </w:rPr>
        <w:t xml:space="preserve">See </w:t>
      </w:r>
      <w:r w:rsidRPr="00F57093">
        <w:rPr>
          <w:i/>
          <w:iCs/>
          <w:color w:val="000000"/>
          <w:sz w:val="20"/>
          <w:szCs w:val="20"/>
        </w:rPr>
        <w:t xml:space="preserve">pars pro toto </w:t>
      </w:r>
      <w:proofErr w:type="spellStart"/>
      <w:r w:rsidRPr="00F57093">
        <w:rPr>
          <w:color w:val="000000"/>
          <w:sz w:val="20"/>
          <w:szCs w:val="20"/>
        </w:rPr>
        <w:t>Sensen</w:t>
      </w:r>
      <w:proofErr w:type="spellEnd"/>
      <w:r w:rsidRPr="00F57093">
        <w:rPr>
          <w:color w:val="000000"/>
          <w:sz w:val="20"/>
          <w:szCs w:val="20"/>
        </w:rPr>
        <w:t xml:space="preserve"> (2014).</w:t>
      </w:r>
    </w:p>
  </w:footnote>
  <w:footnote w:id="33">
    <w:p w14:paraId="18AE85EF" w14:textId="77777777" w:rsidR="00FE5CC1" w:rsidRPr="00FD5315" w:rsidRDefault="00FE5CC1" w:rsidP="00C92DE5">
      <w:pPr>
        <w:pStyle w:val="FootnoteText"/>
        <w:jc w:val="both"/>
        <w:rPr>
          <w:rFonts w:ascii="Times New Roman" w:hAnsi="Times New Roman" w:cs="Times New Roman"/>
          <w:lang w:val="en-GB"/>
        </w:rPr>
      </w:pPr>
      <w:r w:rsidRPr="00F57093">
        <w:rPr>
          <w:rStyle w:val="FootnoteReference"/>
          <w:rFonts w:ascii="Times New Roman" w:hAnsi="Times New Roman" w:cs="Times New Roman"/>
        </w:rPr>
        <w:footnoteRef/>
      </w:r>
      <w:r w:rsidRPr="00F57093">
        <w:rPr>
          <w:rFonts w:ascii="Times New Roman" w:hAnsi="Times New Roman" w:cs="Times New Roman"/>
        </w:rPr>
        <w:t xml:space="preserve"> </w:t>
      </w:r>
      <w:r w:rsidRPr="00F57093">
        <w:rPr>
          <w:rFonts w:ascii="Times New Roman" w:hAnsi="Times New Roman" w:cs="Times New Roman"/>
          <w:lang w:val="en-GB"/>
        </w:rPr>
        <w:t xml:space="preserve">This is not to deny that people sometimes do make exceptions for themselves for the sake of it, for instance, to indulge their sense of entitlement. </w:t>
      </w:r>
      <w:r>
        <w:rPr>
          <w:rFonts w:ascii="Times New Roman" w:hAnsi="Times New Roman" w:cs="Times New Roman"/>
          <w:lang w:val="en-GB"/>
        </w:rPr>
        <w:t>Morgan emphasizes this aspect of wrongdoing (see below).</w:t>
      </w:r>
    </w:p>
  </w:footnote>
  <w:footnote w:id="34">
    <w:p w14:paraId="7A54E987" w14:textId="77777777" w:rsidR="00FE5CC1" w:rsidRPr="00A0245A" w:rsidRDefault="00FE5CC1" w:rsidP="00C92DE5">
      <w:pPr>
        <w:pStyle w:val="FootnoteText"/>
        <w:jc w:val="both"/>
        <w:rPr>
          <w:rFonts w:ascii="Times New Roman" w:hAnsi="Times New Roman" w:cs="Times New Roman"/>
        </w:rPr>
      </w:pPr>
      <w:r w:rsidRPr="00F57093">
        <w:rPr>
          <w:rStyle w:val="FootnoteReference"/>
          <w:rFonts w:ascii="Times New Roman" w:hAnsi="Times New Roman" w:cs="Times New Roman"/>
        </w:rPr>
        <w:footnoteRef/>
      </w:r>
      <w:r w:rsidRPr="00F57093">
        <w:rPr>
          <w:rFonts w:ascii="Times New Roman" w:hAnsi="Times New Roman" w:cs="Times New Roman"/>
        </w:rPr>
        <w:t xml:space="preserve"> </w:t>
      </w:r>
      <w:proofErr w:type="spellStart"/>
      <w:r w:rsidRPr="00F57093">
        <w:rPr>
          <w:rFonts w:ascii="Times New Roman" w:hAnsi="Times New Roman" w:cs="Times New Roman"/>
        </w:rPr>
        <w:t>Kerstein</w:t>
      </w:r>
      <w:proofErr w:type="spellEnd"/>
      <w:r w:rsidRPr="00F57093">
        <w:rPr>
          <w:rFonts w:ascii="Times New Roman" w:hAnsi="Times New Roman" w:cs="Times New Roman"/>
        </w:rPr>
        <w:t xml:space="preserve"> (2002) has argued that we can act from duty </w:t>
      </w:r>
      <w:r w:rsidRPr="009E5159">
        <w:rPr>
          <w:rFonts w:ascii="Times New Roman" w:hAnsi="Times New Roman" w:cs="Times New Roman"/>
        </w:rPr>
        <w:t>against duty</w:t>
      </w:r>
      <w:r w:rsidRPr="00B2226F">
        <w:rPr>
          <w:rFonts w:ascii="Times New Roman" w:hAnsi="Times New Roman" w:cs="Times New Roman"/>
          <w:color w:val="000000"/>
        </w:rPr>
        <w:t>.</w:t>
      </w:r>
    </w:p>
  </w:footnote>
  <w:footnote w:id="35">
    <w:p w14:paraId="268FD9BA" w14:textId="77777777" w:rsidR="00FE5CC1" w:rsidRPr="00FD5315" w:rsidRDefault="00FE5CC1" w:rsidP="00C92DE5">
      <w:pPr>
        <w:pStyle w:val="FootnoteText"/>
        <w:jc w:val="both"/>
        <w:rPr>
          <w:rFonts w:ascii="Times New Roman" w:hAnsi="Times New Roman" w:cs="Times New Roman"/>
        </w:rPr>
      </w:pPr>
      <w:r w:rsidRPr="00F57093">
        <w:rPr>
          <w:rStyle w:val="FootnoteReference"/>
          <w:rFonts w:ascii="Times New Roman" w:hAnsi="Times New Roman" w:cs="Times New Roman"/>
        </w:rPr>
        <w:footnoteRef/>
      </w:r>
      <w:r w:rsidRPr="00F57093">
        <w:rPr>
          <w:rFonts w:ascii="Times New Roman" w:hAnsi="Times New Roman" w:cs="Times New Roman"/>
        </w:rPr>
        <w:t xml:space="preserve"> See also </w:t>
      </w:r>
      <w:r w:rsidRPr="00F57093">
        <w:rPr>
          <w:rFonts w:ascii="Times New Roman" w:hAnsi="Times New Roman" w:cs="Times New Roman"/>
          <w:kern w:val="1"/>
        </w:rPr>
        <w:t xml:space="preserve">a </w:t>
      </w:r>
      <w:r w:rsidRPr="009E5159">
        <w:rPr>
          <w:rFonts w:ascii="Times New Roman" w:hAnsi="Times New Roman" w:cs="Times New Roman"/>
        </w:rPr>
        <w:t>long reflection from the mid to late 1790s in which Kant discusses political revolution. Kant argues that agents will make use of violent and morally prohibited means, such as revolutions, to secure their “innate rights” against politica</w:t>
      </w:r>
      <w:r w:rsidRPr="00D60C4C">
        <w:rPr>
          <w:rFonts w:ascii="Times New Roman" w:hAnsi="Times New Roman" w:cs="Times New Roman"/>
        </w:rPr>
        <w:t xml:space="preserve">l authorities. Such a “breach of law” is rooted in “moral propensities” (XIX:611.12-25). </w:t>
      </w:r>
    </w:p>
  </w:footnote>
  <w:footnote w:id="36">
    <w:p w14:paraId="77A08DCF" w14:textId="77777777" w:rsidR="00FE5CC1" w:rsidRPr="00F239B3" w:rsidRDefault="00FE5CC1" w:rsidP="00C92DE5">
      <w:pPr>
        <w:pStyle w:val="FootnoteText"/>
        <w:jc w:val="both"/>
        <w:rPr>
          <w:rFonts w:ascii="Times New Roman" w:hAnsi="Times New Roman" w:cs="Times New Roman"/>
        </w:rPr>
      </w:pPr>
      <w:r w:rsidRPr="00F239B3">
        <w:rPr>
          <w:rStyle w:val="FootnoteReference"/>
          <w:rFonts w:ascii="Times New Roman" w:hAnsi="Times New Roman" w:cs="Times New Roman"/>
        </w:rPr>
        <w:footnoteRef/>
      </w:r>
      <w:r w:rsidRPr="00F239B3">
        <w:rPr>
          <w:rFonts w:ascii="Times New Roman" w:hAnsi="Times New Roman" w:cs="Times New Roman"/>
        </w:rPr>
        <w:t xml:space="preserve"> </w:t>
      </w:r>
      <w:r w:rsidRPr="00F239B3">
        <w:rPr>
          <w:rFonts w:ascii="Times New Roman" w:hAnsi="Times New Roman" w:cs="Times New Roman"/>
          <w:color w:val="000000"/>
        </w:rPr>
        <w:t xml:space="preserve">Papish (2018, ch.1) also argues that </w:t>
      </w:r>
      <w:r>
        <w:rPr>
          <w:rFonts w:ascii="Times New Roman" w:hAnsi="Times New Roman" w:cs="Times New Roman"/>
          <w:color w:val="000000"/>
        </w:rPr>
        <w:t>we should</w:t>
      </w:r>
      <w:r w:rsidRPr="00F239B3">
        <w:rPr>
          <w:rFonts w:ascii="Times New Roman" w:hAnsi="Times New Roman" w:cs="Times New Roman"/>
          <w:color w:val="000000"/>
        </w:rPr>
        <w:t xml:space="preserve"> understand </w:t>
      </w:r>
      <w:r w:rsidRPr="00F239B3">
        <w:rPr>
          <w:rFonts w:ascii="Times New Roman" w:hAnsi="Times New Roman" w:cs="Times New Roman"/>
          <w:color w:val="000000" w:themeColor="text1"/>
        </w:rPr>
        <w:t xml:space="preserve">pleasure as a </w:t>
      </w:r>
      <w:r w:rsidRPr="00F239B3">
        <w:rPr>
          <w:rFonts w:ascii="Times New Roman" w:hAnsi="Times New Roman" w:cs="Times New Roman"/>
          <w:i/>
          <w:color w:val="000000" w:themeColor="text1"/>
        </w:rPr>
        <w:t>mediator</w:t>
      </w:r>
      <w:r w:rsidRPr="00F239B3">
        <w:rPr>
          <w:rFonts w:ascii="Times New Roman" w:hAnsi="Times New Roman" w:cs="Times New Roman"/>
          <w:color w:val="000000" w:themeColor="text1"/>
        </w:rPr>
        <w:t xml:space="preserve"> between our actions and what ultimately drives them. Hedonism thus functions as a principle of choice and pleasure is supposed to </w:t>
      </w:r>
      <w:r w:rsidRPr="00F239B3">
        <w:rPr>
          <w:rFonts w:ascii="Times New Roman" w:hAnsi="Times New Roman" w:cs="Times New Roman"/>
          <w:i/>
          <w:color w:val="000000" w:themeColor="text1"/>
        </w:rPr>
        <w:t>indicate</w:t>
      </w:r>
      <w:r w:rsidRPr="00F239B3">
        <w:rPr>
          <w:rFonts w:ascii="Times New Roman" w:hAnsi="Times New Roman" w:cs="Times New Roman"/>
          <w:color w:val="000000" w:themeColor="text1"/>
        </w:rPr>
        <w:t xml:space="preserve"> well-being but does not constitute it (or not solely so). Papish proposes </w:t>
      </w:r>
      <w:proofErr w:type="gramStart"/>
      <w:r w:rsidRPr="00F239B3">
        <w:rPr>
          <w:rFonts w:ascii="Times New Roman" w:hAnsi="Times New Roman" w:cs="Times New Roman"/>
          <w:color w:val="000000" w:themeColor="text1"/>
        </w:rPr>
        <w:t>a number of</w:t>
      </w:r>
      <w:proofErr w:type="gramEnd"/>
      <w:r w:rsidRPr="00F239B3">
        <w:rPr>
          <w:rFonts w:ascii="Times New Roman" w:hAnsi="Times New Roman" w:cs="Times New Roman"/>
          <w:color w:val="000000" w:themeColor="text1"/>
        </w:rPr>
        <w:t xml:space="preserve"> candidates for what ultimately drives our actions</w:t>
      </w:r>
      <w:r>
        <w:rPr>
          <w:rFonts w:ascii="Times New Roman" w:hAnsi="Times New Roman" w:cs="Times New Roman"/>
          <w:color w:val="000000" w:themeColor="text1"/>
        </w:rPr>
        <w:t xml:space="preserve">: </w:t>
      </w:r>
      <w:r w:rsidRPr="00F239B3">
        <w:rPr>
          <w:rFonts w:ascii="Times New Roman" w:hAnsi="Times New Roman" w:cs="Times New Roman"/>
          <w:color w:val="000000" w:themeColor="text1"/>
        </w:rPr>
        <w:t xml:space="preserve">“vital force” (Papish 2018, 20), “welfare” (ibid.20), “sense of self” (ibid.23-4), “the terms [an agent] has laid out” (ibid.), and “egoism” (ibid.). However, </w:t>
      </w:r>
      <w:r>
        <w:rPr>
          <w:rFonts w:ascii="Times New Roman" w:hAnsi="Times New Roman" w:cs="Times New Roman"/>
          <w:color w:val="000000" w:themeColor="text1"/>
        </w:rPr>
        <w:t xml:space="preserve">firstly, </w:t>
      </w:r>
      <w:r w:rsidRPr="00F239B3">
        <w:rPr>
          <w:rFonts w:ascii="Times New Roman" w:hAnsi="Times New Roman" w:cs="Times New Roman"/>
          <w:color w:val="000000" w:themeColor="text1"/>
        </w:rPr>
        <w:t xml:space="preserve">the differences between these concepts remain unclear in her account. </w:t>
      </w:r>
      <w:r>
        <w:rPr>
          <w:rFonts w:ascii="Times New Roman" w:hAnsi="Times New Roman" w:cs="Times New Roman"/>
          <w:color w:val="000000" w:themeColor="text1"/>
        </w:rPr>
        <w:t>Secondly</w:t>
      </w:r>
      <w:r w:rsidRPr="00F239B3">
        <w:rPr>
          <w:rFonts w:ascii="Times New Roman" w:hAnsi="Times New Roman" w:cs="Times New Roman"/>
          <w:color w:val="000000" w:themeColor="text1"/>
        </w:rPr>
        <w:t xml:space="preserve">, </w:t>
      </w:r>
      <w:r>
        <w:rPr>
          <w:rFonts w:ascii="Times New Roman" w:hAnsi="Times New Roman" w:cs="Times New Roman"/>
          <w:color w:val="000000" w:themeColor="text1"/>
        </w:rPr>
        <w:t xml:space="preserve">Papish seems to intend them to constitute </w:t>
      </w:r>
      <w:r w:rsidRPr="00F239B3">
        <w:rPr>
          <w:rFonts w:ascii="Times New Roman" w:hAnsi="Times New Roman" w:cs="Times New Roman"/>
          <w:i/>
          <w:color w:val="000000" w:themeColor="text1"/>
        </w:rPr>
        <w:t>objective</w:t>
      </w:r>
      <w:r w:rsidRPr="00F239B3">
        <w:rPr>
          <w:rFonts w:ascii="Times New Roman" w:hAnsi="Times New Roman" w:cs="Times New Roman"/>
          <w:color w:val="000000" w:themeColor="text1"/>
        </w:rPr>
        <w:t xml:space="preserve"> standards of well-being</w:t>
      </w:r>
      <w:r>
        <w:rPr>
          <w:rFonts w:ascii="Times New Roman" w:hAnsi="Times New Roman" w:cs="Times New Roman"/>
          <w:color w:val="000000" w:themeColor="text1"/>
        </w:rPr>
        <w:t xml:space="preserve">, but </w:t>
      </w:r>
      <w:r w:rsidRPr="00F239B3">
        <w:rPr>
          <w:rFonts w:ascii="Times New Roman" w:hAnsi="Times New Roman" w:cs="Times New Roman"/>
          <w:color w:val="000000" w:themeColor="text1"/>
        </w:rPr>
        <w:t>this contradict</w:t>
      </w:r>
      <w:r>
        <w:rPr>
          <w:rFonts w:ascii="Times New Roman" w:hAnsi="Times New Roman" w:cs="Times New Roman"/>
          <w:color w:val="000000" w:themeColor="text1"/>
        </w:rPr>
        <w:t>s</w:t>
      </w:r>
      <w:r w:rsidRPr="00F239B3">
        <w:rPr>
          <w:rFonts w:ascii="Times New Roman" w:hAnsi="Times New Roman" w:cs="Times New Roman"/>
          <w:color w:val="000000" w:themeColor="text1"/>
        </w:rPr>
        <w:t xml:space="preserve"> the many passages in which Kant commits himself to a </w:t>
      </w:r>
      <w:r w:rsidRPr="00F239B3">
        <w:rPr>
          <w:rFonts w:ascii="Times New Roman" w:hAnsi="Times New Roman" w:cs="Times New Roman"/>
          <w:i/>
          <w:color w:val="000000" w:themeColor="text1"/>
        </w:rPr>
        <w:t>subjectivist</w:t>
      </w:r>
      <w:r w:rsidRPr="00F239B3">
        <w:rPr>
          <w:rFonts w:ascii="Times New Roman" w:hAnsi="Times New Roman" w:cs="Times New Roman"/>
          <w:color w:val="000000" w:themeColor="text1"/>
        </w:rPr>
        <w:t xml:space="preserve"> theory of happiness. Kant</w:t>
      </w:r>
      <w:r>
        <w:rPr>
          <w:rFonts w:ascii="Times New Roman" w:hAnsi="Times New Roman" w:cs="Times New Roman"/>
          <w:color w:val="000000" w:themeColor="text1"/>
        </w:rPr>
        <w:t xml:space="preserve"> makes no mention of a vital force when he</w:t>
      </w:r>
      <w:r w:rsidRPr="00F239B3">
        <w:rPr>
          <w:rFonts w:ascii="Times New Roman" w:hAnsi="Times New Roman" w:cs="Times New Roman"/>
          <w:color w:val="000000" w:themeColor="text1"/>
        </w:rPr>
        <w:t xml:space="preserve"> spells out his conception of happiness</w:t>
      </w:r>
      <w:r>
        <w:rPr>
          <w:rFonts w:ascii="Times New Roman" w:hAnsi="Times New Roman" w:cs="Times New Roman"/>
          <w:color w:val="000000" w:themeColor="text1"/>
        </w:rPr>
        <w:t>,</w:t>
      </w:r>
      <w:r w:rsidRPr="00F239B3">
        <w:rPr>
          <w:rFonts w:ascii="Times New Roman" w:hAnsi="Times New Roman" w:cs="Times New Roman"/>
          <w:color w:val="000000" w:themeColor="text1"/>
        </w:rPr>
        <w:t xml:space="preserve"> and the</w:t>
      </w:r>
      <w:r>
        <w:rPr>
          <w:rFonts w:ascii="Times New Roman" w:hAnsi="Times New Roman" w:cs="Times New Roman"/>
          <w:color w:val="000000" w:themeColor="text1"/>
        </w:rPr>
        <w:t xml:space="preserve"> most pertinent</w:t>
      </w:r>
      <w:r w:rsidRPr="00F239B3">
        <w:rPr>
          <w:rFonts w:ascii="Times New Roman" w:hAnsi="Times New Roman" w:cs="Times New Roman"/>
          <w:color w:val="000000" w:themeColor="text1"/>
        </w:rPr>
        <w:t xml:space="preserve"> passages strongly indicate </w:t>
      </w:r>
      <w:r>
        <w:rPr>
          <w:rFonts w:ascii="Times New Roman" w:hAnsi="Times New Roman" w:cs="Times New Roman"/>
          <w:color w:val="000000" w:themeColor="text1"/>
        </w:rPr>
        <w:t xml:space="preserve">that </w:t>
      </w:r>
      <w:r w:rsidRPr="00F239B3">
        <w:rPr>
          <w:rFonts w:ascii="Times New Roman" w:hAnsi="Times New Roman" w:cs="Times New Roman"/>
          <w:color w:val="000000" w:themeColor="text1"/>
        </w:rPr>
        <w:t xml:space="preserve">agents pursue positive mental states for their own sake (see esp. </w:t>
      </w:r>
      <w:r w:rsidRPr="00F239B3">
        <w:rPr>
          <w:rFonts w:ascii="Times New Roman" w:hAnsi="Times New Roman" w:cs="Times New Roman"/>
          <w:color w:val="000000"/>
        </w:rPr>
        <w:t xml:space="preserve">A/B:806/834, </w:t>
      </w:r>
      <w:r w:rsidRPr="00F239B3">
        <w:rPr>
          <w:rFonts w:ascii="Times New Roman" w:hAnsi="Times New Roman" w:cs="Times New Roman"/>
        </w:rPr>
        <w:t>XX:294.22–23</w:t>
      </w:r>
      <w:r w:rsidRPr="00F239B3">
        <w:rPr>
          <w:rFonts w:ascii="Times New Roman" w:hAnsi="Times New Roman" w:cs="Times New Roman"/>
          <w:color w:val="000000"/>
        </w:rPr>
        <w:t>)</w:t>
      </w:r>
      <w:r w:rsidRPr="00F239B3">
        <w:rPr>
          <w:rFonts w:ascii="Times New Roman" w:hAnsi="Times New Roman" w:cs="Times New Roman"/>
          <w:color w:val="000000" w:themeColor="text1"/>
        </w:rPr>
        <w:t xml:space="preserve">. </w:t>
      </w:r>
    </w:p>
  </w:footnote>
  <w:footnote w:id="37">
    <w:p w14:paraId="656D24D9" w14:textId="77777777" w:rsidR="00FE5CC1" w:rsidRPr="00F82240" w:rsidRDefault="00FE5CC1" w:rsidP="00C92DE5">
      <w:pPr>
        <w:pStyle w:val="FootnoteText"/>
        <w:jc w:val="both"/>
        <w:rPr>
          <w:rFonts w:ascii="Times New Roman" w:hAnsi="Times New Roman" w:cs="Times New Roman"/>
          <w:lang w:val="en-GB"/>
        </w:rPr>
      </w:pPr>
      <w:r w:rsidRPr="003C2D11">
        <w:rPr>
          <w:rStyle w:val="FootnoteReference"/>
          <w:rFonts w:ascii="Times New Roman" w:hAnsi="Times New Roman" w:cs="Times New Roman"/>
        </w:rPr>
        <w:footnoteRef/>
      </w:r>
      <w:r w:rsidRPr="003C2D11">
        <w:rPr>
          <w:rFonts w:ascii="Times New Roman" w:hAnsi="Times New Roman" w:cs="Times New Roman"/>
        </w:rPr>
        <w:t xml:space="preserve"> </w:t>
      </w:r>
      <w:r w:rsidRPr="003635CD">
        <w:rPr>
          <w:rFonts w:ascii="Times New Roman" w:hAnsi="Times New Roman" w:cs="Times New Roman"/>
          <w:color w:val="000000"/>
        </w:rPr>
        <w:t xml:space="preserve">The main difference between their accounts is that </w:t>
      </w:r>
      <w:proofErr w:type="spellStart"/>
      <w:r w:rsidRPr="003635CD">
        <w:rPr>
          <w:rFonts w:ascii="Times New Roman" w:hAnsi="Times New Roman" w:cs="Times New Roman"/>
          <w:color w:val="000000"/>
        </w:rPr>
        <w:t>Reath</w:t>
      </w:r>
      <w:proofErr w:type="spellEnd"/>
      <w:r w:rsidRPr="003635CD">
        <w:rPr>
          <w:rFonts w:ascii="Times New Roman" w:hAnsi="Times New Roman" w:cs="Times New Roman"/>
          <w:color w:val="000000"/>
        </w:rPr>
        <w:t xml:space="preserve"> maintains that Kant’s account ultimately amounts to a preference-satisfaction account, whereas Papish maintains that Kant was a hedonist (see</w:t>
      </w:r>
      <w:r w:rsidRPr="003C2D11" w:rsidDel="003C2D11">
        <w:rPr>
          <w:rFonts w:ascii="Times New Roman" w:hAnsi="Times New Roman" w:cs="Times New Roman"/>
        </w:rPr>
        <w:t xml:space="preserve"> </w:t>
      </w:r>
      <w:r w:rsidRPr="003C2D11">
        <w:rPr>
          <w:rFonts w:ascii="Times New Roman" w:hAnsi="Times New Roman" w:cs="Times New Roman"/>
        </w:rPr>
        <w:t xml:space="preserve">Papish 2018, 13-5).  However, in a postscript to his paper </w:t>
      </w:r>
      <w:proofErr w:type="spellStart"/>
      <w:r w:rsidRPr="003C2D11">
        <w:rPr>
          <w:rFonts w:ascii="Times New Roman" w:hAnsi="Times New Roman" w:cs="Times New Roman"/>
        </w:rPr>
        <w:t>Reath</w:t>
      </w:r>
      <w:proofErr w:type="spellEnd"/>
      <w:r w:rsidRPr="003C2D11">
        <w:rPr>
          <w:rFonts w:ascii="Times New Roman" w:hAnsi="Times New Roman" w:cs="Times New Roman"/>
        </w:rPr>
        <w:t xml:space="preserve"> </w:t>
      </w:r>
      <w:r>
        <w:rPr>
          <w:rFonts w:ascii="Times New Roman" w:hAnsi="Times New Roman" w:cs="Times New Roman"/>
        </w:rPr>
        <w:t>acknowledges</w:t>
      </w:r>
      <w:r w:rsidRPr="003C2D11">
        <w:rPr>
          <w:rFonts w:ascii="Times New Roman" w:hAnsi="Times New Roman" w:cs="Times New Roman"/>
        </w:rPr>
        <w:t xml:space="preserve"> that Kant, on his reading, might still be a hedonist and he is rather concerned that Kant does not turn out to be a </w:t>
      </w:r>
      <w:r w:rsidRPr="003C2D11">
        <w:rPr>
          <w:rFonts w:ascii="Times New Roman" w:hAnsi="Times New Roman" w:cs="Times New Roman"/>
          <w:i/>
          <w:iCs/>
        </w:rPr>
        <w:t>problematic</w:t>
      </w:r>
      <w:r w:rsidRPr="003C2D11">
        <w:rPr>
          <w:rFonts w:ascii="Times New Roman" w:hAnsi="Times New Roman" w:cs="Times New Roman"/>
        </w:rPr>
        <w:t xml:space="preserve"> hedonist.</w:t>
      </w:r>
    </w:p>
  </w:footnote>
  <w:footnote w:id="38">
    <w:p w14:paraId="272B9357" w14:textId="77777777" w:rsidR="00FE5CC1" w:rsidRPr="005C0A7E" w:rsidRDefault="00FE5CC1" w:rsidP="00C92DE5">
      <w:pPr>
        <w:pStyle w:val="FootnoteText"/>
        <w:jc w:val="both"/>
        <w:rPr>
          <w:rFonts w:ascii="Times New Roman" w:hAnsi="Times New Roman" w:cs="Times New Roman"/>
        </w:rPr>
      </w:pPr>
      <w:r w:rsidRPr="005C0A7E">
        <w:rPr>
          <w:rStyle w:val="FootnoteReference"/>
          <w:rFonts w:ascii="Times New Roman" w:hAnsi="Times New Roman" w:cs="Times New Roman"/>
        </w:rPr>
        <w:footnoteRef/>
      </w:r>
      <w:r w:rsidRPr="005C0A7E">
        <w:rPr>
          <w:rFonts w:ascii="Times New Roman" w:hAnsi="Times New Roman" w:cs="Times New Roman"/>
        </w:rPr>
        <w:t xml:space="preserve">  </w:t>
      </w:r>
      <w:r w:rsidRPr="005C0A7E">
        <w:rPr>
          <w:rFonts w:ascii="Times New Roman" w:hAnsi="Times New Roman" w:cs="Times New Roman"/>
          <w:color w:val="000000"/>
        </w:rPr>
        <w:t>Frierson (forthcoming)</w:t>
      </w:r>
      <w:r>
        <w:rPr>
          <w:rFonts w:ascii="Times New Roman" w:hAnsi="Times New Roman" w:cs="Times New Roman"/>
          <w:color w:val="000000"/>
        </w:rPr>
        <w:t>, for instance,</w:t>
      </w:r>
      <w:r w:rsidRPr="005C0A7E">
        <w:rPr>
          <w:rFonts w:ascii="Times New Roman" w:hAnsi="Times New Roman" w:cs="Times New Roman"/>
          <w:color w:val="000000"/>
        </w:rPr>
        <w:t xml:space="preserve"> suggests that evil means </w:t>
      </w:r>
      <w:r w:rsidRPr="00CB4E25">
        <w:rPr>
          <w:rFonts w:ascii="Times New Roman" w:hAnsi="Times New Roman" w:cs="Times New Roman"/>
          <w:color w:val="000000"/>
        </w:rPr>
        <w:t>not acting on a maxim</w:t>
      </w:r>
      <w:r w:rsidRPr="005C0A7E">
        <w:rPr>
          <w:rFonts w:ascii="Times New Roman" w:hAnsi="Times New Roman" w:cs="Times New Roman"/>
          <w:color w:val="000000"/>
        </w:rPr>
        <w:t xml:space="preserve">. See Papish (2018, 44-5) for criticism of Frierson’s proposal. </w:t>
      </w:r>
    </w:p>
  </w:footnote>
  <w:footnote w:id="39">
    <w:p w14:paraId="4DC049C5" w14:textId="77777777" w:rsidR="00FE5CC1" w:rsidRPr="003D152B" w:rsidRDefault="00FE5CC1" w:rsidP="00C92DE5">
      <w:pPr>
        <w:pStyle w:val="FootnoteText"/>
        <w:jc w:val="both"/>
        <w:rPr>
          <w:rFonts w:ascii="Times New Roman" w:hAnsi="Times New Roman" w:cs="Times New Roman"/>
          <w:lang w:val="en-GB"/>
        </w:rPr>
      </w:pPr>
      <w:r w:rsidRPr="00F57093">
        <w:rPr>
          <w:rStyle w:val="FootnoteReference"/>
          <w:rFonts w:ascii="Times New Roman" w:hAnsi="Times New Roman" w:cs="Times New Roman"/>
        </w:rPr>
        <w:footnoteRef/>
      </w:r>
      <w:r w:rsidRPr="00F57093">
        <w:rPr>
          <w:rFonts w:ascii="Times New Roman" w:hAnsi="Times New Roman" w:cs="Times New Roman"/>
        </w:rPr>
        <w:t xml:space="preserve"> </w:t>
      </w:r>
      <w:r w:rsidRPr="00F57093">
        <w:rPr>
          <w:rFonts w:ascii="Times New Roman" w:hAnsi="Times New Roman" w:cs="Times New Roman"/>
          <w:lang w:val="en-GB"/>
        </w:rPr>
        <w:t>Card (2010, 54-5) points out that</w:t>
      </w:r>
      <w:r w:rsidRPr="009E5159">
        <w:rPr>
          <w:rFonts w:ascii="Times New Roman" w:hAnsi="Times New Roman" w:cs="Times New Roman"/>
          <w:lang w:val="en-GB"/>
        </w:rPr>
        <w:t xml:space="preserve"> “</w:t>
      </w:r>
      <w:r w:rsidRPr="00D60C4C">
        <w:rPr>
          <w:rFonts w:ascii="Times New Roman" w:hAnsi="Times New Roman" w:cs="Times New Roman"/>
          <w:lang w:val="en-GB"/>
        </w:rPr>
        <w:t>[c</w:t>
      </w:r>
      <w:r w:rsidRPr="00FD5315">
        <w:rPr>
          <w:rFonts w:ascii="Times New Roman" w:hAnsi="Times New Roman" w:cs="Times New Roman"/>
          <w:lang w:val="en-GB"/>
        </w:rPr>
        <w:t>]</w:t>
      </w:r>
      <w:proofErr w:type="spellStart"/>
      <w:r w:rsidRPr="00FD5315">
        <w:rPr>
          <w:rFonts w:ascii="Times New Roman" w:hAnsi="Times New Roman" w:cs="Times New Roman"/>
          <w:lang w:val="en-GB"/>
        </w:rPr>
        <w:t>ulpable</w:t>
      </w:r>
      <w:proofErr w:type="spellEnd"/>
      <w:r w:rsidRPr="00FD5315">
        <w:rPr>
          <w:rFonts w:ascii="Times New Roman" w:hAnsi="Times New Roman" w:cs="Times New Roman"/>
          <w:lang w:val="en-GB"/>
        </w:rPr>
        <w:t xml:space="preserve"> negligence is a well-known problem for Kant’s ethics, as the negligent may have no maxim of negligence (no intention) to subject to the universality test”.</w:t>
      </w:r>
    </w:p>
  </w:footnote>
  <w:footnote w:id="40">
    <w:p w14:paraId="64DAEA3F" w14:textId="77777777" w:rsidR="00FE5CC1" w:rsidRPr="002045D6" w:rsidRDefault="00FE5CC1" w:rsidP="00C92DE5">
      <w:pPr>
        <w:pStyle w:val="FootnoteText"/>
        <w:jc w:val="both"/>
        <w:rPr>
          <w:rFonts w:ascii="Times New Roman" w:hAnsi="Times New Roman" w:cs="Times New Roman"/>
        </w:rPr>
      </w:pPr>
      <w:r w:rsidRPr="00F57093">
        <w:rPr>
          <w:rStyle w:val="FootnoteReference"/>
          <w:rFonts w:ascii="Times New Roman" w:hAnsi="Times New Roman" w:cs="Times New Roman"/>
        </w:rPr>
        <w:footnoteRef/>
      </w:r>
      <w:r w:rsidRPr="00F57093">
        <w:rPr>
          <w:rFonts w:ascii="Times New Roman" w:hAnsi="Times New Roman" w:cs="Times New Roman"/>
        </w:rPr>
        <w:t xml:space="preserve"> </w:t>
      </w:r>
      <w:r w:rsidRPr="00F57093">
        <w:rPr>
          <w:rFonts w:ascii="Times New Roman" w:hAnsi="Times New Roman" w:cs="Times New Roman"/>
          <w:color w:val="000000"/>
        </w:rPr>
        <w:t xml:space="preserve">Papish (2018, 29-33) argues that there are two models of hedonism. The first is actively striving for pleasure. The second </w:t>
      </w:r>
      <w:r>
        <w:rPr>
          <w:rFonts w:ascii="Times New Roman" w:hAnsi="Times New Roman" w:cs="Times New Roman"/>
          <w:color w:val="000000"/>
        </w:rPr>
        <w:t xml:space="preserve">is </w:t>
      </w:r>
      <w:r w:rsidRPr="00F57093">
        <w:rPr>
          <w:rFonts w:ascii="Times New Roman" w:hAnsi="Times New Roman" w:cs="Times New Roman"/>
          <w:color w:val="000000"/>
        </w:rPr>
        <w:t>passivity</w:t>
      </w:r>
      <w:r w:rsidRPr="00D60C4C">
        <w:rPr>
          <w:rFonts w:ascii="Times New Roman" w:hAnsi="Times New Roman" w:cs="Times New Roman"/>
          <w:color w:val="000000"/>
        </w:rPr>
        <w:t xml:space="preserve"> or the </w:t>
      </w:r>
      <w:r w:rsidRPr="00FD5315">
        <w:rPr>
          <w:rFonts w:ascii="Times New Roman" w:hAnsi="Times New Roman" w:cs="Times New Roman"/>
          <w:color w:val="000000"/>
        </w:rPr>
        <w:t>path of least resistance where one allow</w:t>
      </w:r>
      <w:r w:rsidRPr="00483152">
        <w:rPr>
          <w:rFonts w:ascii="Times New Roman" w:hAnsi="Times New Roman" w:cs="Times New Roman"/>
          <w:color w:val="000000"/>
        </w:rPr>
        <w:t xml:space="preserve">s </w:t>
      </w:r>
      <w:r w:rsidRPr="008E45A2">
        <w:rPr>
          <w:rFonts w:ascii="Times New Roman" w:hAnsi="Times New Roman" w:cs="Times New Roman"/>
          <w:color w:val="000000"/>
        </w:rPr>
        <w:t xml:space="preserve">oneself to be determined by environmental factors. This latter model </w:t>
      </w:r>
      <w:r>
        <w:rPr>
          <w:rFonts w:ascii="Times New Roman" w:hAnsi="Times New Roman" w:cs="Times New Roman"/>
          <w:color w:val="000000"/>
        </w:rPr>
        <w:t>might be able to</w:t>
      </w:r>
      <w:r w:rsidRPr="008E45A2">
        <w:rPr>
          <w:rFonts w:ascii="Times New Roman" w:hAnsi="Times New Roman" w:cs="Times New Roman"/>
          <w:color w:val="000000"/>
        </w:rPr>
        <w:t xml:space="preserve"> accommodate cases </w:t>
      </w:r>
      <w:r>
        <w:rPr>
          <w:rFonts w:ascii="Times New Roman" w:hAnsi="Times New Roman" w:cs="Times New Roman"/>
          <w:color w:val="000000"/>
        </w:rPr>
        <w:t xml:space="preserve">of deferring to others </w:t>
      </w:r>
      <w:r w:rsidRPr="003758A1">
        <w:rPr>
          <w:rFonts w:ascii="Times New Roman" w:hAnsi="Times New Roman" w:cs="Times New Roman"/>
          <w:color w:val="000000"/>
        </w:rPr>
        <w:t xml:space="preserve">and </w:t>
      </w:r>
      <w:r w:rsidRPr="002045D6">
        <w:rPr>
          <w:rFonts w:ascii="Times New Roman" w:hAnsi="Times New Roman" w:cs="Times New Roman"/>
          <w:color w:val="000000"/>
        </w:rPr>
        <w:t>excessive loyalty.</w:t>
      </w:r>
    </w:p>
  </w:footnote>
  <w:footnote w:id="41">
    <w:p w14:paraId="3D59715E" w14:textId="77777777" w:rsidR="00FE5CC1" w:rsidRPr="003D152B" w:rsidRDefault="00FE5CC1" w:rsidP="00C92DE5">
      <w:pPr>
        <w:pStyle w:val="FootnoteText"/>
        <w:jc w:val="both"/>
        <w:rPr>
          <w:rFonts w:ascii="Times New Roman" w:hAnsi="Times New Roman" w:cs="Times New Roman"/>
          <w:lang w:val="en-GB"/>
        </w:rPr>
      </w:pPr>
      <w:r w:rsidRPr="00F57093">
        <w:rPr>
          <w:rStyle w:val="FootnoteReference"/>
          <w:rFonts w:ascii="Times New Roman" w:hAnsi="Times New Roman" w:cs="Times New Roman"/>
        </w:rPr>
        <w:footnoteRef/>
      </w:r>
      <w:r w:rsidRPr="00F57093">
        <w:rPr>
          <w:rFonts w:ascii="Times New Roman" w:hAnsi="Times New Roman" w:cs="Times New Roman"/>
        </w:rPr>
        <w:t xml:space="preserve"> The general problem is put very well by </w:t>
      </w:r>
      <w:proofErr w:type="spellStart"/>
      <w:r w:rsidRPr="00F57093">
        <w:rPr>
          <w:rFonts w:ascii="Times New Roman" w:hAnsi="Times New Roman" w:cs="Times New Roman"/>
          <w:color w:val="000000"/>
        </w:rPr>
        <w:t>Kekes</w:t>
      </w:r>
      <w:proofErr w:type="spellEnd"/>
      <w:r w:rsidRPr="00F57093">
        <w:rPr>
          <w:rFonts w:ascii="Times New Roman" w:hAnsi="Times New Roman" w:cs="Times New Roman"/>
          <w:color w:val="000000"/>
        </w:rPr>
        <w:t xml:space="preserve"> (2005, 4): </w:t>
      </w:r>
      <w:r w:rsidRPr="00F57093">
        <w:rPr>
          <w:rFonts w:ascii="Times New Roman" w:hAnsi="Times New Roman" w:cs="Times New Roman"/>
          <w:color w:val="222222"/>
          <w:shd w:val="clear" w:color="auto" w:fill="FFFFFF"/>
        </w:rPr>
        <w:t>“</w:t>
      </w:r>
      <w:r w:rsidRPr="009E5159">
        <w:rPr>
          <w:rFonts w:ascii="Times New Roman" w:hAnsi="Times New Roman" w:cs="Times New Roman"/>
          <w:color w:val="000000"/>
        </w:rPr>
        <w:t>Most of the explanations given in the framework of the re</w:t>
      </w:r>
      <w:r w:rsidRPr="00D60C4C">
        <w:rPr>
          <w:rFonts w:ascii="Times New Roman" w:hAnsi="Times New Roman" w:cs="Times New Roman"/>
          <w:color w:val="000000"/>
        </w:rPr>
        <w:t>ligious or the Enlightenment world view assume that evil has a single cause. Evil, however, has many causes: various human propensities; outside inﬂuence on their development; and a multiplicity of circumstances in which we live and to which we must respon</w:t>
      </w:r>
      <w:r w:rsidRPr="00FD5315">
        <w:rPr>
          <w:rFonts w:ascii="Times New Roman" w:hAnsi="Times New Roman" w:cs="Times New Roman"/>
          <w:color w:val="000000"/>
        </w:rPr>
        <w:t>d. Because these causes vary with person, time, and place, an attempt to ﬁnd the cause of evil is doomed. There is no explanation that ﬁts all or even most cases of evil.”</w:t>
      </w:r>
    </w:p>
  </w:footnote>
  <w:footnote w:id="42">
    <w:p w14:paraId="2B5EEE01" w14:textId="77777777" w:rsidR="00FE5CC1" w:rsidRPr="005A57B2" w:rsidRDefault="00FE5CC1" w:rsidP="00C92DE5">
      <w:pPr>
        <w:pStyle w:val="FootnoteText"/>
        <w:jc w:val="both"/>
        <w:rPr>
          <w:rFonts w:ascii="Times New Roman" w:hAnsi="Times New Roman" w:cs="Times New Roman"/>
          <w:color w:val="222222"/>
          <w:shd w:val="clear" w:color="auto" w:fill="FFFFFF"/>
        </w:rPr>
      </w:pPr>
      <w:r w:rsidRPr="00A064BF">
        <w:rPr>
          <w:rStyle w:val="FootnoteReference"/>
          <w:rFonts w:ascii="Times New Roman" w:hAnsi="Times New Roman" w:cs="Times New Roman"/>
        </w:rPr>
        <w:footnoteRef/>
      </w:r>
      <w:r w:rsidRPr="00A064BF">
        <w:rPr>
          <w:rFonts w:ascii="Times New Roman" w:hAnsi="Times New Roman" w:cs="Times New Roman"/>
        </w:rPr>
        <w:t xml:space="preserve"> </w:t>
      </w:r>
      <w:r w:rsidRPr="00A064BF">
        <w:rPr>
          <w:rFonts w:ascii="Times New Roman" w:hAnsi="Times New Roman" w:cs="Times New Roman"/>
          <w:color w:val="222222"/>
          <w:shd w:val="clear" w:color="auto" w:fill="FFFFFF"/>
        </w:rPr>
        <w:t>There might also be incentives that we can never incorporate into permissible maxims</w:t>
      </w:r>
      <w:r w:rsidRPr="0087042A">
        <w:rPr>
          <w:rFonts w:ascii="Times New Roman" w:hAnsi="Times New Roman" w:cs="Times New Roman"/>
          <w:color w:val="222222"/>
          <w:shd w:val="clear" w:color="auto" w:fill="FFFFFF"/>
        </w:rPr>
        <w:t xml:space="preserve">, such as an incentive to degrade another’s humanity (cf. for instance </w:t>
      </w:r>
      <w:r w:rsidRPr="00A064BF">
        <w:rPr>
          <w:rFonts w:ascii="Times New Roman" w:hAnsi="Times New Roman" w:cs="Times New Roman"/>
          <w:lang w:val="en-GB"/>
        </w:rPr>
        <w:t>VI:450.3-5)</w:t>
      </w:r>
      <w:r w:rsidRPr="0087042A">
        <w:rPr>
          <w:rFonts w:ascii="Times New Roman" w:hAnsi="Times New Roman" w:cs="Times New Roman"/>
          <w:color w:val="222222"/>
          <w:shd w:val="clear" w:color="auto" w:fill="FFFFFF"/>
        </w:rPr>
        <w:t>.</w:t>
      </w:r>
    </w:p>
  </w:footnote>
  <w:footnote w:id="43">
    <w:p w14:paraId="74F28C22" w14:textId="5BBFA4DD" w:rsidR="00E15D3A" w:rsidRPr="00E15D3A" w:rsidRDefault="00E15D3A" w:rsidP="00E73F94">
      <w:pPr>
        <w:pStyle w:val="FootnoteText"/>
        <w:jc w:val="both"/>
        <w:rPr>
          <w:rFonts w:ascii="Times New Roman" w:hAnsi="Times New Roman" w:cs="Times New Roman"/>
          <w:lang w:val="en-GB"/>
        </w:rPr>
      </w:pPr>
      <w:r w:rsidRPr="00E15D3A">
        <w:rPr>
          <w:rStyle w:val="FootnoteReference"/>
          <w:rFonts w:ascii="Times New Roman" w:hAnsi="Times New Roman" w:cs="Times New Roman"/>
        </w:rPr>
        <w:footnoteRef/>
      </w:r>
      <w:r w:rsidRPr="00E15D3A">
        <w:rPr>
          <w:rFonts w:ascii="Times New Roman" w:hAnsi="Times New Roman" w:cs="Times New Roman"/>
        </w:rPr>
        <w:t xml:space="preserve"> </w:t>
      </w:r>
      <w:r w:rsidRPr="00E15D3A">
        <w:rPr>
          <w:rFonts w:ascii="Times New Roman" w:hAnsi="Times New Roman" w:cs="Times New Roman"/>
          <w:lang w:val="en-GB"/>
        </w:rPr>
        <w:t>For recent discussion of Kant’s arguments here, see Watkins (2018).</w:t>
      </w:r>
    </w:p>
  </w:footnote>
  <w:footnote w:id="44">
    <w:p w14:paraId="0B184357" w14:textId="79AEC5E3" w:rsidR="00E15D3A" w:rsidRPr="00E15D3A" w:rsidRDefault="00E15D3A" w:rsidP="00E73F94">
      <w:pPr>
        <w:pStyle w:val="FootnoteText"/>
        <w:jc w:val="both"/>
        <w:rPr>
          <w:rFonts w:ascii="Times New Roman" w:hAnsi="Times New Roman" w:cs="Times New Roman"/>
          <w:lang w:val="en-GB"/>
        </w:rPr>
      </w:pPr>
      <w:r w:rsidRPr="00E15D3A">
        <w:rPr>
          <w:rStyle w:val="FootnoteReference"/>
          <w:rFonts w:ascii="Times New Roman" w:hAnsi="Times New Roman" w:cs="Times New Roman"/>
        </w:rPr>
        <w:footnoteRef/>
      </w:r>
      <w:r w:rsidRPr="00E15D3A">
        <w:rPr>
          <w:rFonts w:ascii="Times New Roman" w:hAnsi="Times New Roman" w:cs="Times New Roman"/>
        </w:rPr>
        <w:t xml:space="preserve"> In fact, that some alternative candidates for supreme goodness, such as “moderation in affects and passions, self-control and sober deliberation” (IV:394.4-5) or “strength of soul in overcoming obstacles” and “talents of spirit” (V:24.4-5) are more difficult to dismiss </w:t>
      </w:r>
      <w:r w:rsidR="0065622D">
        <w:rPr>
          <w:rFonts w:ascii="Times New Roman" w:hAnsi="Times New Roman" w:cs="Times New Roman"/>
        </w:rPr>
        <w:t xml:space="preserve">for Kant </w:t>
      </w:r>
      <w:r w:rsidRPr="00E15D3A">
        <w:rPr>
          <w:rFonts w:ascii="Times New Roman" w:hAnsi="Times New Roman" w:cs="Times New Roman"/>
        </w:rPr>
        <w:t>strikes us as an advantage, since these talents and qualities, whilst not unconditionally good, are more conducive to morality on a Kantian framework th</w:t>
      </w:r>
      <w:r w:rsidR="00074389">
        <w:rPr>
          <w:rFonts w:ascii="Times New Roman" w:hAnsi="Times New Roman" w:cs="Times New Roman"/>
        </w:rPr>
        <w:t>a</w:t>
      </w:r>
      <w:r w:rsidRPr="00E15D3A">
        <w:rPr>
          <w:rFonts w:ascii="Times New Roman" w:hAnsi="Times New Roman" w:cs="Times New Roman"/>
        </w:rPr>
        <w:t xml:space="preserve">n the pursuit of pleasure. If Kant simply dismissed self-control, courage and other qualities that are central to many ethical approaches as coming under self-love, we should question whether Kant, at the start of the </w:t>
      </w:r>
      <w:r w:rsidRPr="00E15D3A">
        <w:rPr>
          <w:rFonts w:ascii="Times New Roman" w:hAnsi="Times New Roman" w:cs="Times New Roman"/>
          <w:i/>
          <w:iCs/>
        </w:rPr>
        <w:t>Groundwork</w:t>
      </w:r>
      <w:r w:rsidRPr="00E15D3A">
        <w:rPr>
          <w:rFonts w:ascii="Times New Roman" w:hAnsi="Times New Roman" w:cs="Times New Roman"/>
        </w:rPr>
        <w:t>, did full justice to their significance. Elsewhere, Kant does recogni</w:t>
      </w:r>
      <w:r w:rsidR="00074389">
        <w:rPr>
          <w:rFonts w:ascii="Times New Roman" w:hAnsi="Times New Roman" w:cs="Times New Roman"/>
        </w:rPr>
        <w:t>z</w:t>
      </w:r>
      <w:r w:rsidRPr="00E15D3A">
        <w:rPr>
          <w:rFonts w:ascii="Times New Roman" w:hAnsi="Times New Roman" w:cs="Times New Roman"/>
        </w:rPr>
        <w:t xml:space="preserve">e the ethical significance of these </w:t>
      </w:r>
      <w:r w:rsidR="00275B2D">
        <w:rPr>
          <w:rFonts w:ascii="Times New Roman" w:hAnsi="Times New Roman" w:cs="Times New Roman"/>
        </w:rPr>
        <w:t xml:space="preserve">or similar </w:t>
      </w:r>
      <w:r w:rsidRPr="00E15D3A">
        <w:rPr>
          <w:rFonts w:ascii="Times New Roman" w:hAnsi="Times New Roman" w:cs="Times New Roman"/>
        </w:rPr>
        <w:t>virtues</w:t>
      </w:r>
      <w:r w:rsidR="001E15C3">
        <w:rPr>
          <w:rFonts w:ascii="Times New Roman" w:hAnsi="Times New Roman" w:cs="Times New Roman"/>
        </w:rPr>
        <w:t xml:space="preserve"> (</w:t>
      </w:r>
      <w:r w:rsidR="004432DE">
        <w:rPr>
          <w:rFonts w:ascii="Times New Roman" w:hAnsi="Times New Roman" w:cs="Times New Roman"/>
        </w:rPr>
        <w:t>e.g., VI:408-9</w:t>
      </w:r>
      <w:r w:rsidR="001E15C3">
        <w:rPr>
          <w:rFonts w:ascii="Times New Roman" w:hAnsi="Times New Roman" w:cs="Times New Roman"/>
        </w:rPr>
        <w:t>)</w:t>
      </w:r>
      <w:r w:rsidRPr="00E15D3A">
        <w:rPr>
          <w:rFonts w:ascii="Times New Roman" w:hAnsi="Times New Roman" w:cs="Times New Roman"/>
        </w:rPr>
        <w:t xml:space="preserve">. </w:t>
      </w:r>
      <w:r w:rsidR="00E3347C" w:rsidRPr="00E15D3A" w:rsidDel="00E3347C">
        <w:rPr>
          <w:rFonts w:ascii="Times New Roman" w:hAnsi="Times New Roman" w:cs="Times New Roman"/>
        </w:rPr>
        <w:t xml:space="preserve"> </w:t>
      </w:r>
    </w:p>
  </w:footnote>
  <w:footnote w:id="45">
    <w:p w14:paraId="614E3656" w14:textId="40EA87F5" w:rsidR="00E15D3A" w:rsidRPr="00E15D3A" w:rsidRDefault="00E15D3A" w:rsidP="00E73F94">
      <w:pPr>
        <w:pStyle w:val="FootnoteText"/>
        <w:jc w:val="both"/>
        <w:rPr>
          <w:rFonts w:ascii="Times New Roman" w:hAnsi="Times New Roman" w:cs="Times New Roman"/>
          <w:lang w:val="en-GB"/>
        </w:rPr>
      </w:pPr>
      <w:r w:rsidRPr="00E15D3A">
        <w:rPr>
          <w:rStyle w:val="FootnoteReference"/>
          <w:rFonts w:ascii="Times New Roman" w:hAnsi="Times New Roman" w:cs="Times New Roman"/>
        </w:rPr>
        <w:footnoteRef/>
      </w:r>
      <w:r w:rsidRPr="00E15D3A">
        <w:rPr>
          <w:rFonts w:ascii="Times New Roman" w:hAnsi="Times New Roman" w:cs="Times New Roman"/>
        </w:rPr>
        <w:t xml:space="preserve"> </w:t>
      </w:r>
      <w:proofErr w:type="spellStart"/>
      <w:r w:rsidRPr="00E15D3A">
        <w:rPr>
          <w:rFonts w:ascii="Times New Roman" w:hAnsi="Times New Roman" w:cs="Times New Roman"/>
          <w:lang w:val="en-GB"/>
        </w:rPr>
        <w:t>Schönecker</w:t>
      </w:r>
      <w:proofErr w:type="spellEnd"/>
      <w:r w:rsidRPr="00E15D3A">
        <w:rPr>
          <w:rFonts w:ascii="Times New Roman" w:hAnsi="Times New Roman" w:cs="Times New Roman"/>
          <w:lang w:val="en-GB"/>
        </w:rPr>
        <w:t xml:space="preserve"> (2006), thinks that there is only </w:t>
      </w:r>
      <w:r w:rsidRPr="00E15D3A">
        <w:rPr>
          <w:rFonts w:ascii="Times New Roman" w:hAnsi="Times New Roman" w:cs="Times New Roman"/>
          <w:i/>
          <w:iCs/>
          <w:lang w:val="en-GB"/>
        </w:rPr>
        <w:t>one</w:t>
      </w:r>
      <w:r w:rsidRPr="00E15D3A">
        <w:rPr>
          <w:rFonts w:ascii="Times New Roman" w:hAnsi="Times New Roman" w:cs="Times New Roman"/>
          <w:lang w:val="en-GB"/>
        </w:rPr>
        <w:t xml:space="preserve"> deduction in </w:t>
      </w:r>
      <w:r w:rsidRPr="00E15D3A">
        <w:rPr>
          <w:rFonts w:ascii="Times New Roman" w:hAnsi="Times New Roman" w:cs="Times New Roman"/>
          <w:i/>
          <w:iCs/>
          <w:lang w:val="en-GB"/>
        </w:rPr>
        <w:t>Groundwork</w:t>
      </w:r>
      <w:r w:rsidRPr="00E15D3A">
        <w:rPr>
          <w:rFonts w:ascii="Times New Roman" w:hAnsi="Times New Roman" w:cs="Times New Roman"/>
          <w:lang w:val="en-GB"/>
        </w:rPr>
        <w:t xml:space="preserve"> III, namely a deduction of the supreme principle of morality; cf. Allison (2011</w:t>
      </w:r>
      <w:r w:rsidR="009734BB">
        <w:rPr>
          <w:rFonts w:ascii="Times New Roman" w:hAnsi="Times New Roman" w:cs="Times New Roman"/>
          <w:lang w:val="en-GB"/>
        </w:rPr>
        <w:t>,</w:t>
      </w:r>
      <w:r w:rsidRPr="00E15D3A">
        <w:rPr>
          <w:rFonts w:ascii="Times New Roman" w:hAnsi="Times New Roman" w:cs="Times New Roman"/>
          <w:lang w:val="en-GB"/>
        </w:rPr>
        <w:t xml:space="preserve"> 274</w:t>
      </w:r>
      <w:r w:rsidR="005A0A10">
        <w:rPr>
          <w:rFonts w:ascii="Times New Roman" w:hAnsi="Times New Roman" w:cs="Times New Roman"/>
          <w:lang w:val="en-GB"/>
        </w:rPr>
        <w:t>-75</w:t>
      </w:r>
      <w:r w:rsidRPr="00E15D3A">
        <w:rPr>
          <w:rFonts w:ascii="Times New Roman" w:hAnsi="Times New Roman" w:cs="Times New Roman"/>
          <w:lang w:val="en-GB"/>
        </w:rPr>
        <w:t xml:space="preserve">) who contends that, while establishing the supreme principle of morality is Kant’s </w:t>
      </w:r>
      <w:proofErr w:type="gramStart"/>
      <w:r w:rsidRPr="00E15D3A">
        <w:rPr>
          <w:rFonts w:ascii="Times New Roman" w:hAnsi="Times New Roman" w:cs="Times New Roman"/>
          <w:lang w:val="en-GB"/>
        </w:rPr>
        <w:t>ultimate goal</w:t>
      </w:r>
      <w:proofErr w:type="gramEnd"/>
      <w:r w:rsidRPr="00E15D3A">
        <w:rPr>
          <w:rFonts w:ascii="Times New Roman" w:hAnsi="Times New Roman" w:cs="Times New Roman"/>
          <w:lang w:val="en-GB"/>
        </w:rPr>
        <w:t xml:space="preserve"> in </w:t>
      </w:r>
      <w:r w:rsidRPr="00E15D3A">
        <w:rPr>
          <w:rFonts w:ascii="Times New Roman" w:hAnsi="Times New Roman" w:cs="Times New Roman"/>
          <w:i/>
          <w:iCs/>
          <w:lang w:val="en-GB"/>
        </w:rPr>
        <w:t>Groundwork</w:t>
      </w:r>
      <w:r w:rsidRPr="00E15D3A">
        <w:rPr>
          <w:rFonts w:ascii="Times New Roman" w:hAnsi="Times New Roman" w:cs="Times New Roman"/>
          <w:lang w:val="en-GB"/>
        </w:rPr>
        <w:t xml:space="preserve"> III, it is not the only thing that he provides a deduction of.</w:t>
      </w:r>
      <w:r w:rsidR="00897ACB" w:rsidRPr="00897ACB">
        <w:rPr>
          <w:rFonts w:ascii="Times New Roman" w:hAnsi="Times New Roman" w:cs="Times New Roman"/>
          <w:lang w:val="en-GB"/>
        </w:rPr>
        <w:t xml:space="preserve"> </w:t>
      </w:r>
      <w:r w:rsidR="00897ACB">
        <w:rPr>
          <w:rFonts w:ascii="Times New Roman" w:hAnsi="Times New Roman" w:cs="Times New Roman"/>
          <w:lang w:val="en-GB"/>
        </w:rPr>
        <w:t xml:space="preserve">For further discussion of the argumentative strategy of </w:t>
      </w:r>
      <w:r w:rsidR="00897ACB" w:rsidRPr="00E15D3A">
        <w:rPr>
          <w:rFonts w:ascii="Times New Roman" w:hAnsi="Times New Roman" w:cs="Times New Roman"/>
          <w:i/>
          <w:iCs/>
          <w:lang w:val="en-GB"/>
        </w:rPr>
        <w:t>Groundwork</w:t>
      </w:r>
      <w:r w:rsidR="00897ACB">
        <w:rPr>
          <w:rFonts w:ascii="Times New Roman" w:hAnsi="Times New Roman" w:cs="Times New Roman"/>
          <w:lang w:val="en-GB"/>
        </w:rPr>
        <w:t xml:space="preserve"> III, see Allison (2011, 273-363), Bojanowski (2017) and </w:t>
      </w:r>
      <w:proofErr w:type="spellStart"/>
      <w:r w:rsidR="00897ACB">
        <w:rPr>
          <w:rFonts w:ascii="Times New Roman" w:hAnsi="Times New Roman" w:cs="Times New Roman"/>
          <w:lang w:val="en-GB"/>
        </w:rPr>
        <w:t>Timmermann</w:t>
      </w:r>
      <w:proofErr w:type="spellEnd"/>
      <w:r w:rsidR="00897ACB">
        <w:rPr>
          <w:rFonts w:ascii="Times New Roman" w:hAnsi="Times New Roman" w:cs="Times New Roman"/>
          <w:lang w:val="en-GB"/>
        </w:rPr>
        <w:t xml:space="preserve"> (2007, 120-51).</w:t>
      </w:r>
    </w:p>
  </w:footnote>
  <w:footnote w:id="46">
    <w:p w14:paraId="3FC1B15D" w14:textId="62C069D1" w:rsidR="002D0435" w:rsidRPr="00EE54B3" w:rsidRDefault="002D0435" w:rsidP="00E73F94">
      <w:pPr>
        <w:pStyle w:val="FootnoteText"/>
        <w:jc w:val="both"/>
        <w:rPr>
          <w:rFonts w:ascii="Times New Roman" w:hAnsi="Times New Roman" w:cs="Times New Roman"/>
          <w:lang w:val="en-GB"/>
        </w:rPr>
      </w:pPr>
      <w:r w:rsidRPr="00EE54B3">
        <w:rPr>
          <w:rStyle w:val="FootnoteReference"/>
          <w:rFonts w:ascii="Times New Roman" w:hAnsi="Times New Roman" w:cs="Times New Roman"/>
        </w:rPr>
        <w:footnoteRef/>
      </w:r>
      <w:r w:rsidRPr="00EE54B3">
        <w:rPr>
          <w:rFonts w:ascii="Times New Roman" w:hAnsi="Times New Roman" w:cs="Times New Roman"/>
        </w:rPr>
        <w:t xml:space="preserve"> </w:t>
      </w:r>
      <w:r w:rsidRPr="00EE54B3">
        <w:rPr>
          <w:rFonts w:ascii="Times New Roman" w:hAnsi="Times New Roman" w:cs="Times New Roman"/>
          <w:lang w:val="en-GB"/>
        </w:rPr>
        <w:t xml:space="preserve">This phenomenological dimension of the Fact of Reason has recently been stressed by </w:t>
      </w:r>
      <w:proofErr w:type="spellStart"/>
      <w:r w:rsidRPr="00EE54B3">
        <w:rPr>
          <w:rFonts w:ascii="Times New Roman" w:hAnsi="Times New Roman" w:cs="Times New Roman"/>
          <w:lang w:val="en-GB"/>
        </w:rPr>
        <w:t>Grenberg</w:t>
      </w:r>
      <w:proofErr w:type="spellEnd"/>
      <w:r w:rsidRPr="00EE54B3">
        <w:rPr>
          <w:rFonts w:ascii="Times New Roman" w:hAnsi="Times New Roman" w:cs="Times New Roman"/>
          <w:lang w:val="en-GB"/>
        </w:rPr>
        <w:t xml:space="preserve"> (2013), and Ware (2021</w:t>
      </w:r>
      <w:r w:rsidR="005A0A10">
        <w:rPr>
          <w:rFonts w:ascii="Times New Roman" w:hAnsi="Times New Roman" w:cs="Times New Roman"/>
          <w:lang w:val="en-GB"/>
        </w:rPr>
        <w:t>, 44-70</w:t>
      </w:r>
      <w:r w:rsidRPr="00EE54B3">
        <w:rPr>
          <w:rFonts w:ascii="Times New Roman" w:hAnsi="Times New Roman" w:cs="Times New Roman"/>
          <w:lang w:val="en-GB"/>
        </w:rPr>
        <w:t xml:space="preserve">). </w:t>
      </w:r>
    </w:p>
  </w:footnote>
  <w:footnote w:id="47">
    <w:p w14:paraId="77300473" w14:textId="454D2676" w:rsidR="0055347F" w:rsidRPr="00EE54B3" w:rsidRDefault="0055347F" w:rsidP="00C92DE5">
      <w:pPr>
        <w:pStyle w:val="FootnoteText"/>
        <w:jc w:val="both"/>
        <w:rPr>
          <w:rFonts w:ascii="Times New Roman" w:hAnsi="Times New Roman" w:cs="Times New Roman"/>
        </w:rPr>
      </w:pPr>
      <w:r w:rsidRPr="00EE54B3">
        <w:rPr>
          <w:rStyle w:val="FootnoteReference"/>
          <w:rFonts w:ascii="Times New Roman" w:hAnsi="Times New Roman" w:cs="Times New Roman"/>
        </w:rPr>
        <w:footnoteRef/>
      </w:r>
      <w:r w:rsidRPr="00EE54B3">
        <w:rPr>
          <w:rFonts w:ascii="Times New Roman" w:hAnsi="Times New Roman" w:cs="Times New Roman"/>
        </w:rPr>
        <w:t xml:space="preserve"> This reading is, for instance, supported by the beginning of the Second Critique’s Incentive Chapter (V:71</w:t>
      </w:r>
      <w:r w:rsidR="00FD68AA" w:rsidRPr="00EE54B3">
        <w:rPr>
          <w:rFonts w:ascii="Times New Roman" w:hAnsi="Times New Roman" w:cs="Times New Roman"/>
        </w:rPr>
        <w:t>.28-72.2</w:t>
      </w:r>
      <w:r w:rsidR="00833C4B" w:rsidRPr="00EE54B3">
        <w:rPr>
          <w:rFonts w:ascii="Times New Roman" w:hAnsi="Times New Roman" w:cs="Times New Roman"/>
        </w:rPr>
        <w:t>32</w:t>
      </w:r>
      <w:r w:rsidR="00FD68AA" w:rsidRPr="00EE54B3">
        <w:rPr>
          <w:rFonts w:ascii="Times New Roman" w:hAnsi="Times New Roman" w:cs="Times New Roman"/>
        </w:rPr>
        <w:t>)</w:t>
      </w:r>
      <w:r w:rsidRPr="00EE54B3">
        <w:rPr>
          <w:rFonts w:ascii="Times New Roman" w:hAnsi="Times New Roman" w:cs="Times New Roman"/>
        </w:rPr>
        <w:t xml:space="preserve"> </w:t>
      </w:r>
    </w:p>
  </w:footnote>
  <w:footnote w:id="48">
    <w:p w14:paraId="27CC4D3E" w14:textId="27663653" w:rsidR="00793CBD" w:rsidRPr="00EE54B3" w:rsidRDefault="00793CBD" w:rsidP="00C92DE5">
      <w:pPr>
        <w:pStyle w:val="FootnoteText"/>
        <w:jc w:val="both"/>
        <w:rPr>
          <w:rFonts w:ascii="Times New Roman" w:hAnsi="Times New Roman" w:cs="Times New Roman"/>
          <w:lang w:val="en-GB"/>
        </w:rPr>
      </w:pPr>
      <w:r w:rsidRPr="00EE54B3">
        <w:rPr>
          <w:rStyle w:val="FootnoteReference"/>
          <w:rFonts w:ascii="Times New Roman" w:hAnsi="Times New Roman" w:cs="Times New Roman"/>
        </w:rPr>
        <w:footnoteRef/>
      </w:r>
      <w:r w:rsidRPr="00EE54B3">
        <w:rPr>
          <w:rFonts w:ascii="Times New Roman" w:hAnsi="Times New Roman" w:cs="Times New Roman"/>
        </w:rPr>
        <w:t xml:space="preserve"> </w:t>
      </w:r>
      <w:r w:rsidRPr="00EE54B3">
        <w:rPr>
          <w:rFonts w:ascii="Times New Roman" w:hAnsi="Times New Roman" w:cs="Times New Roman"/>
          <w:lang w:val="en-GB"/>
        </w:rPr>
        <w:t xml:space="preserve">Respect would here overlap with </w:t>
      </w:r>
      <w:r w:rsidR="00510F0E" w:rsidRPr="00EE54B3">
        <w:rPr>
          <w:rFonts w:ascii="Times New Roman" w:hAnsi="Times New Roman" w:cs="Times New Roman"/>
          <w:lang w:val="en-GB"/>
        </w:rPr>
        <w:t xml:space="preserve">the function of </w:t>
      </w:r>
      <w:r w:rsidRPr="00EE54B3">
        <w:rPr>
          <w:rFonts w:ascii="Times New Roman" w:hAnsi="Times New Roman" w:cs="Times New Roman"/>
          <w:lang w:val="en-GB"/>
        </w:rPr>
        <w:t>conscience</w:t>
      </w:r>
      <w:r w:rsidR="00940DBA" w:rsidRPr="00EE54B3">
        <w:rPr>
          <w:rFonts w:ascii="Times New Roman" w:hAnsi="Times New Roman" w:cs="Times New Roman"/>
          <w:lang w:val="en-GB"/>
        </w:rPr>
        <w:t>, the inner judge of oneself</w:t>
      </w:r>
      <w:r w:rsidRPr="00EE54B3">
        <w:rPr>
          <w:rFonts w:ascii="Times New Roman" w:hAnsi="Times New Roman" w:cs="Times New Roman"/>
          <w:lang w:val="en-GB"/>
        </w:rPr>
        <w:t xml:space="preserve"> </w:t>
      </w:r>
      <w:r w:rsidR="002D0937" w:rsidRPr="00EE54B3">
        <w:rPr>
          <w:rFonts w:ascii="Times New Roman" w:hAnsi="Times New Roman" w:cs="Times New Roman"/>
        </w:rPr>
        <w:t>(VI:186.17–8</w:t>
      </w:r>
      <w:r w:rsidR="000A7150" w:rsidRPr="00EE54B3">
        <w:rPr>
          <w:rFonts w:ascii="Times New Roman" w:hAnsi="Times New Roman" w:cs="Times New Roman"/>
        </w:rPr>
        <w:t xml:space="preserve">, </w:t>
      </w:r>
      <w:r w:rsidR="002D0937" w:rsidRPr="00EE54B3">
        <w:rPr>
          <w:rFonts w:ascii="Times New Roman" w:hAnsi="Times New Roman" w:cs="Times New Roman"/>
        </w:rPr>
        <w:t>VI:400.27–8</w:t>
      </w:r>
      <w:r w:rsidRPr="00EE54B3">
        <w:rPr>
          <w:rFonts w:ascii="Times New Roman" w:hAnsi="Times New Roman" w:cs="Times New Roman"/>
          <w:lang w:val="en-GB"/>
        </w:rPr>
        <w:t>).</w:t>
      </w:r>
    </w:p>
  </w:footnote>
  <w:footnote w:id="49">
    <w:p w14:paraId="4B3211B9" w14:textId="2681F942" w:rsidR="001A4F4C" w:rsidRPr="00EE54B3" w:rsidRDefault="00B84969" w:rsidP="00C92DE5">
      <w:pPr>
        <w:pStyle w:val="FootnoteText"/>
        <w:jc w:val="both"/>
        <w:rPr>
          <w:rFonts w:ascii="Times New Roman" w:hAnsi="Times New Roman" w:cs="Times New Roman"/>
          <w:color w:val="000000"/>
        </w:rPr>
      </w:pPr>
      <w:r w:rsidRPr="00EE54B3">
        <w:rPr>
          <w:rStyle w:val="FootnoteReference"/>
          <w:rFonts w:ascii="Times New Roman" w:hAnsi="Times New Roman" w:cs="Times New Roman"/>
        </w:rPr>
        <w:footnoteRef/>
      </w:r>
      <w:r w:rsidRPr="00EE54B3">
        <w:rPr>
          <w:rFonts w:ascii="Times New Roman" w:hAnsi="Times New Roman" w:cs="Times New Roman"/>
        </w:rPr>
        <w:t xml:space="preserve"> </w:t>
      </w:r>
      <w:r w:rsidR="00E12B07" w:rsidRPr="00EE54B3">
        <w:rPr>
          <w:rFonts w:ascii="Times New Roman" w:hAnsi="Times New Roman" w:cs="Times New Roman"/>
        </w:rPr>
        <w:t xml:space="preserve">Interestingly, in the Incentive chapter, Kant talks about </w:t>
      </w:r>
      <w:r w:rsidR="00E12B07" w:rsidRPr="00E15D3A">
        <w:rPr>
          <w:rFonts w:ascii="Times New Roman" w:hAnsi="Times New Roman" w:cs="Times New Roman"/>
          <w:i/>
          <w:iCs/>
        </w:rPr>
        <w:t>feeling</w:t>
      </w:r>
      <w:r w:rsidR="00E12B07" w:rsidRPr="00EE54B3">
        <w:rPr>
          <w:rFonts w:ascii="Times New Roman" w:hAnsi="Times New Roman" w:cs="Times New Roman"/>
        </w:rPr>
        <w:t xml:space="preserve"> </w:t>
      </w:r>
      <w:r w:rsidR="001642EF" w:rsidRPr="00EE54B3">
        <w:rPr>
          <w:rFonts w:ascii="Times New Roman" w:hAnsi="Times New Roman" w:cs="Times New Roman"/>
        </w:rPr>
        <w:t xml:space="preserve">rather </w:t>
      </w:r>
      <w:r w:rsidR="00E12B07" w:rsidRPr="00EE54B3">
        <w:rPr>
          <w:rFonts w:ascii="Times New Roman" w:hAnsi="Times New Roman" w:cs="Times New Roman"/>
        </w:rPr>
        <w:t xml:space="preserve">than </w:t>
      </w:r>
      <w:r w:rsidR="00676659" w:rsidRPr="00EE54B3">
        <w:rPr>
          <w:rFonts w:ascii="Times New Roman" w:hAnsi="Times New Roman" w:cs="Times New Roman"/>
        </w:rPr>
        <w:t>pleasure as the</w:t>
      </w:r>
      <w:r w:rsidR="001642EF" w:rsidRPr="00EE54B3">
        <w:rPr>
          <w:rFonts w:ascii="Times New Roman" w:hAnsi="Times New Roman" w:cs="Times New Roman"/>
        </w:rPr>
        <w:t xml:space="preserve"> </w:t>
      </w:r>
      <w:r w:rsidR="003312D5" w:rsidRPr="00EE54B3">
        <w:rPr>
          <w:rFonts w:ascii="Times New Roman" w:hAnsi="Times New Roman" w:cs="Times New Roman"/>
        </w:rPr>
        <w:t xml:space="preserve">mediator between </w:t>
      </w:r>
      <w:r w:rsidRPr="00EE54B3">
        <w:rPr>
          <w:rFonts w:ascii="Times New Roman" w:hAnsi="Times New Roman" w:cs="Times New Roman"/>
          <w:color w:val="000000"/>
        </w:rPr>
        <w:t>non-moral principles</w:t>
      </w:r>
      <w:r w:rsidR="003312D5" w:rsidRPr="00EE54B3">
        <w:rPr>
          <w:rFonts w:ascii="Times New Roman" w:hAnsi="Times New Roman" w:cs="Times New Roman"/>
          <w:color w:val="000000"/>
        </w:rPr>
        <w:t xml:space="preserve"> and actions (</w:t>
      </w:r>
      <w:proofErr w:type="gramStart"/>
      <w:r w:rsidR="003312D5" w:rsidRPr="00EE54B3">
        <w:rPr>
          <w:rFonts w:ascii="Times New Roman" w:hAnsi="Times New Roman" w:cs="Times New Roman"/>
          <w:color w:val="000000"/>
        </w:rPr>
        <w:t>e.g.</w:t>
      </w:r>
      <w:proofErr w:type="gramEnd"/>
      <w:r w:rsidR="003312D5" w:rsidRPr="00EE54B3">
        <w:rPr>
          <w:rFonts w:ascii="Times New Roman" w:hAnsi="Times New Roman" w:cs="Times New Roman"/>
          <w:color w:val="000000"/>
        </w:rPr>
        <w:t xml:space="preserve"> V:71.30-4, 72.34-73.2, 74.-30-3).</w:t>
      </w:r>
      <w:r w:rsidR="0055026C">
        <w:rPr>
          <w:rFonts w:ascii="Times New Roman" w:hAnsi="Times New Roman" w:cs="Times New Roman"/>
          <w:color w:val="000000"/>
        </w:rPr>
        <w:t xml:space="preserve"> This contrasts with Kant’s claims </w:t>
      </w:r>
      <w:r w:rsidR="0055026C" w:rsidRPr="00C97F87">
        <w:rPr>
          <w:rFonts w:ascii="Times New Roman" w:hAnsi="Times New Roman" w:cs="Times New Roman"/>
          <w:color w:val="000000"/>
        </w:rPr>
        <w:t xml:space="preserve">made elsewhere that </w:t>
      </w:r>
      <w:r w:rsidR="0055026C" w:rsidRPr="00EE54B3">
        <w:rPr>
          <w:rFonts w:ascii="Times New Roman" w:hAnsi="Times New Roman" w:cs="Times New Roman"/>
          <w:color w:val="000000"/>
        </w:rPr>
        <w:t>pleasure is the only driving force of all actions (</w:t>
      </w:r>
      <w:r w:rsidR="00C97F87" w:rsidRPr="00EE54B3">
        <w:rPr>
          <w:rFonts w:ascii="Times New Roman" w:hAnsi="Times New Roman" w:cs="Times New Roman"/>
          <w:color w:val="000000"/>
        </w:rPr>
        <w:t xml:space="preserve">see V:222.11-4, </w:t>
      </w:r>
      <w:r w:rsidR="0055026C" w:rsidRPr="00EE54B3">
        <w:rPr>
          <w:rFonts w:ascii="Times New Roman" w:hAnsi="Times New Roman" w:cs="Times New Roman"/>
          <w:color w:val="000000"/>
        </w:rPr>
        <w:t>VI:399.21-3</w:t>
      </w:r>
      <w:r w:rsidR="00C97F87" w:rsidRPr="00EE54B3">
        <w:rPr>
          <w:rFonts w:ascii="Times New Roman" w:hAnsi="Times New Roman" w:cs="Times New Roman"/>
          <w:color w:val="000000"/>
        </w:rPr>
        <w:t xml:space="preserve"> and our sec.1</w:t>
      </w:r>
      <w:r w:rsidR="0055026C" w:rsidRPr="00EE54B3">
        <w:rPr>
          <w:rFonts w:ascii="Times New Roman" w:hAnsi="Times New Roman" w:cs="Times New Roman"/>
          <w:color w:val="000000"/>
        </w:rPr>
        <w:t>)</w:t>
      </w:r>
      <w:r w:rsidR="00C97F87" w:rsidRPr="00C97F87">
        <w:rPr>
          <w:rFonts w:ascii="Times New Roman" w:hAnsi="Times New Roman" w:cs="Times New Roman"/>
          <w:color w:val="000000"/>
        </w:rPr>
        <w:t>.</w:t>
      </w:r>
      <w:r w:rsidR="003312D5" w:rsidRPr="00EE54B3">
        <w:rPr>
          <w:rFonts w:ascii="Times New Roman" w:hAnsi="Times New Roman" w:cs="Times New Roman"/>
          <w:color w:val="000000"/>
        </w:rPr>
        <w:t xml:space="preserve"> </w:t>
      </w:r>
      <w:r w:rsidR="00546AD5" w:rsidRPr="00EE54B3">
        <w:rPr>
          <w:rFonts w:ascii="Times New Roman" w:hAnsi="Times New Roman" w:cs="Times New Roman"/>
          <w:color w:val="000000"/>
        </w:rPr>
        <w:t xml:space="preserve">This is presumably because Kant here contrasts non-moral </w:t>
      </w:r>
      <w:r w:rsidR="005A257E">
        <w:rPr>
          <w:rFonts w:ascii="Times New Roman" w:hAnsi="Times New Roman" w:cs="Times New Roman"/>
          <w:color w:val="000000"/>
        </w:rPr>
        <w:t xml:space="preserve">and </w:t>
      </w:r>
      <w:r w:rsidR="005A257E" w:rsidRPr="0080082E">
        <w:rPr>
          <w:rFonts w:ascii="Times New Roman" w:hAnsi="Times New Roman" w:cs="Times New Roman"/>
          <w:color w:val="000000"/>
        </w:rPr>
        <w:t xml:space="preserve">moral </w:t>
      </w:r>
      <w:r w:rsidR="00546AD5" w:rsidRPr="00EE54B3">
        <w:rPr>
          <w:rFonts w:ascii="Times New Roman" w:hAnsi="Times New Roman" w:cs="Times New Roman"/>
          <w:color w:val="000000"/>
        </w:rPr>
        <w:t>motivation, both of which operat</w:t>
      </w:r>
      <w:r w:rsidR="00F376BE">
        <w:rPr>
          <w:rFonts w:ascii="Times New Roman" w:hAnsi="Times New Roman" w:cs="Times New Roman"/>
          <w:color w:val="000000"/>
        </w:rPr>
        <w:t>e</w:t>
      </w:r>
      <w:r w:rsidR="00546AD5" w:rsidRPr="00EE54B3">
        <w:rPr>
          <w:rFonts w:ascii="Times New Roman" w:hAnsi="Times New Roman" w:cs="Times New Roman"/>
          <w:color w:val="000000"/>
        </w:rPr>
        <w:t xml:space="preserve"> through feeling, </w:t>
      </w:r>
      <w:r w:rsidR="005A257E">
        <w:rPr>
          <w:rFonts w:ascii="Times New Roman" w:hAnsi="Times New Roman" w:cs="Times New Roman"/>
          <w:color w:val="000000"/>
        </w:rPr>
        <w:t xml:space="preserve">the latter through </w:t>
      </w:r>
      <w:r w:rsidR="00546AD5" w:rsidRPr="00EE54B3">
        <w:rPr>
          <w:rFonts w:ascii="Times New Roman" w:hAnsi="Times New Roman" w:cs="Times New Roman"/>
          <w:color w:val="000000"/>
        </w:rPr>
        <w:t>respect for the mora</w:t>
      </w:r>
      <w:r w:rsidR="00143CBE">
        <w:rPr>
          <w:rFonts w:ascii="Times New Roman" w:hAnsi="Times New Roman" w:cs="Times New Roman"/>
          <w:color w:val="000000"/>
        </w:rPr>
        <w:t>l</w:t>
      </w:r>
      <w:r w:rsidR="00546AD5" w:rsidRPr="00EE54B3">
        <w:rPr>
          <w:rFonts w:ascii="Times New Roman" w:hAnsi="Times New Roman" w:cs="Times New Roman"/>
          <w:color w:val="000000"/>
        </w:rPr>
        <w:t xml:space="preserve"> law a </w:t>
      </w:r>
      <w:r w:rsidR="00252DB6" w:rsidRPr="00EE54B3">
        <w:rPr>
          <w:rFonts w:ascii="Times New Roman" w:hAnsi="Times New Roman" w:cs="Times New Roman"/>
          <w:color w:val="000000"/>
        </w:rPr>
        <w:t>“</w:t>
      </w:r>
      <w:r w:rsidR="00FF12D3" w:rsidRPr="00EE54B3">
        <w:rPr>
          <w:rFonts w:ascii="Times New Roman" w:hAnsi="Times New Roman" w:cs="Times New Roman"/>
          <w:color w:val="000000"/>
        </w:rPr>
        <w:t>feeling that is produced by an intellectual ground” (V:73</w:t>
      </w:r>
      <w:r w:rsidR="00D56130" w:rsidRPr="00EE54B3">
        <w:rPr>
          <w:rFonts w:ascii="Times New Roman" w:hAnsi="Times New Roman" w:cs="Times New Roman"/>
          <w:color w:val="000000"/>
        </w:rPr>
        <w:t>.34-5)</w:t>
      </w:r>
      <w:r w:rsidR="009F0FB9">
        <w:rPr>
          <w:rFonts w:ascii="Times New Roman" w:hAnsi="Times New Roman" w:cs="Times New Roman"/>
          <w:color w:val="000000"/>
        </w:rPr>
        <w:t>. Feeling thus seems to be the broadest possible category for that which mediates principles and actions</w:t>
      </w:r>
      <w:r w:rsidR="00DC3D74">
        <w:rPr>
          <w:rFonts w:ascii="Times New Roman" w:hAnsi="Times New Roman" w:cs="Times New Roman"/>
          <w:color w:val="000000"/>
        </w:rPr>
        <w:t xml:space="preserve">. It is beyond the scope of our paper to discuss whether Kant should also give up </w:t>
      </w:r>
      <w:r w:rsidR="00134A09">
        <w:rPr>
          <w:rFonts w:ascii="Times New Roman" w:hAnsi="Times New Roman" w:cs="Times New Roman"/>
          <w:color w:val="000000"/>
        </w:rPr>
        <w:t xml:space="preserve">the </w:t>
      </w:r>
      <w:r w:rsidR="005614D3">
        <w:rPr>
          <w:rFonts w:ascii="Times New Roman" w:hAnsi="Times New Roman" w:cs="Times New Roman"/>
          <w:color w:val="000000"/>
        </w:rPr>
        <w:t>idea</w:t>
      </w:r>
      <w:r w:rsidR="00134A09">
        <w:rPr>
          <w:rFonts w:ascii="Times New Roman" w:hAnsi="Times New Roman" w:cs="Times New Roman"/>
          <w:color w:val="000000"/>
        </w:rPr>
        <w:t xml:space="preserve"> that </w:t>
      </w:r>
      <w:r w:rsidR="000D3BAF">
        <w:rPr>
          <w:rFonts w:ascii="Times New Roman" w:hAnsi="Times New Roman" w:cs="Times New Roman"/>
          <w:color w:val="000000"/>
        </w:rPr>
        <w:t>non-moral (and moral) action must always involve feeling.</w:t>
      </w:r>
      <w:r w:rsidR="00A43534">
        <w:rPr>
          <w:rFonts w:ascii="Times New Roman" w:hAnsi="Times New Roman" w:cs="Times New Roman"/>
          <w:color w:val="000000"/>
        </w:rPr>
        <w:t xml:space="preserve"> </w:t>
      </w:r>
      <w:r w:rsidR="00FB0596">
        <w:rPr>
          <w:rFonts w:ascii="Times New Roman" w:hAnsi="Times New Roman" w:cs="Times New Roman"/>
          <w:color w:val="000000"/>
        </w:rPr>
        <w:t>If feeling is just a stand-in for a conative element, nothing in our discussion is at odds with what Kant says.</w:t>
      </w:r>
      <w:r w:rsidR="00A43534">
        <w:rPr>
          <w:rFonts w:ascii="Times New Roman" w:hAnsi="Times New Roman" w:cs="Times New Roman"/>
          <w:color w:val="000000"/>
        </w:rPr>
        <w:t xml:space="preserve"> </w:t>
      </w:r>
      <w:r w:rsidR="004C6308">
        <w:rPr>
          <w:rFonts w:ascii="Times New Roman" w:hAnsi="Times New Roman" w:cs="Times New Roman"/>
          <w:color w:val="000000"/>
        </w:rPr>
        <w:t>We are tempted by the thought that we can be motivated in both moral and non-moral matters by</w:t>
      </w:r>
      <w:r w:rsidR="000B2505">
        <w:rPr>
          <w:rFonts w:ascii="Times New Roman" w:hAnsi="Times New Roman" w:cs="Times New Roman"/>
          <w:color w:val="000000"/>
        </w:rPr>
        <w:t xml:space="preserve"> </w:t>
      </w:r>
      <w:r w:rsidR="004C6308">
        <w:rPr>
          <w:rFonts w:ascii="Times New Roman" w:hAnsi="Times New Roman" w:cs="Times New Roman"/>
          <w:color w:val="000000"/>
        </w:rPr>
        <w:t>reason</w:t>
      </w:r>
      <w:r w:rsidR="000B2505">
        <w:rPr>
          <w:rFonts w:ascii="Times New Roman" w:hAnsi="Times New Roman" w:cs="Times New Roman"/>
          <w:color w:val="000000"/>
        </w:rPr>
        <w:t>s</w:t>
      </w:r>
      <w:r w:rsidR="004C6308">
        <w:rPr>
          <w:rFonts w:ascii="Times New Roman" w:hAnsi="Times New Roman" w:cs="Times New Roman"/>
          <w:color w:val="000000"/>
        </w:rPr>
        <w:t xml:space="preserve">, but this would involve a theory of motivation that would take us beyond Kant. For discussion of such a theory, see Nagel </w:t>
      </w:r>
      <w:r w:rsidR="005A0A10">
        <w:rPr>
          <w:rFonts w:ascii="Times New Roman" w:hAnsi="Times New Roman" w:cs="Times New Roman"/>
          <w:color w:val="000000"/>
        </w:rPr>
        <w:t>(1970, 29-30)</w:t>
      </w:r>
      <w:r w:rsidR="00B06655">
        <w:rPr>
          <w:rFonts w:ascii="Times New Roman" w:hAnsi="Times New Roman" w:cs="Times New Roman"/>
          <w:color w:val="000000"/>
        </w:rPr>
        <w:t xml:space="preserve"> and </w:t>
      </w:r>
      <w:r w:rsidR="004C6308">
        <w:rPr>
          <w:rFonts w:ascii="Times New Roman" w:hAnsi="Times New Roman" w:cs="Times New Roman"/>
          <w:color w:val="000000"/>
        </w:rPr>
        <w:t>McDowell (</w:t>
      </w:r>
      <w:r w:rsidR="005A0A10">
        <w:rPr>
          <w:rFonts w:ascii="Times New Roman" w:hAnsi="Times New Roman" w:cs="Times New Roman"/>
          <w:color w:val="000000"/>
        </w:rPr>
        <w:t>1998, 79</w:t>
      </w:r>
      <w:r w:rsidR="004C6308">
        <w:rPr>
          <w:rFonts w:ascii="Times New Roman" w:hAnsi="Times New Roman" w:cs="Times New Roman"/>
          <w:color w:val="000000"/>
        </w:rPr>
        <w:t>)</w:t>
      </w:r>
      <w:r w:rsidR="00B06655">
        <w:rPr>
          <w:rFonts w:ascii="Times New Roman" w:hAnsi="Times New Roman" w:cs="Times New Roman"/>
          <w:color w:val="000000"/>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F3C11"/>
    <w:multiLevelType w:val="hybridMultilevel"/>
    <w:tmpl w:val="B170B8C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BF09C0"/>
    <w:multiLevelType w:val="hybridMultilevel"/>
    <w:tmpl w:val="CB96B5F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B864D0F"/>
    <w:multiLevelType w:val="hybridMultilevel"/>
    <w:tmpl w:val="DD3C0716"/>
    <w:lvl w:ilvl="0" w:tplc="FB0A5C2E">
      <w:start w:val="1"/>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5B03AD"/>
    <w:multiLevelType w:val="multilevel"/>
    <w:tmpl w:val="777A0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D4E638C"/>
    <w:multiLevelType w:val="hybridMultilevel"/>
    <w:tmpl w:val="42340E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0474C4"/>
    <w:multiLevelType w:val="multilevel"/>
    <w:tmpl w:val="B3264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2F37F18"/>
    <w:multiLevelType w:val="multilevel"/>
    <w:tmpl w:val="35D6D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46F6408"/>
    <w:multiLevelType w:val="multilevel"/>
    <w:tmpl w:val="9CC225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87956EE"/>
    <w:multiLevelType w:val="multilevel"/>
    <w:tmpl w:val="41C69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A012E38"/>
    <w:multiLevelType w:val="multilevel"/>
    <w:tmpl w:val="B70CC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59562DE"/>
    <w:multiLevelType w:val="hybridMultilevel"/>
    <w:tmpl w:val="3312AC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84B45FB"/>
    <w:multiLevelType w:val="multilevel"/>
    <w:tmpl w:val="009E1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85C5E4F"/>
    <w:multiLevelType w:val="multilevel"/>
    <w:tmpl w:val="748451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7BB253C"/>
    <w:multiLevelType w:val="multilevel"/>
    <w:tmpl w:val="35CE6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E472F2F"/>
    <w:multiLevelType w:val="multilevel"/>
    <w:tmpl w:val="9260093C"/>
    <w:lvl w:ilvl="0">
      <w:start w:val="1"/>
      <w:numFmt w:val="bullet"/>
      <w:lvlText w:val=""/>
      <w:lvlJc w:val="left"/>
      <w:pPr>
        <w:tabs>
          <w:tab w:val="num" w:pos="720"/>
        </w:tabs>
        <w:ind w:left="720" w:hanging="360"/>
      </w:pPr>
      <w:rPr>
        <w:rFonts w:ascii="Symbol" w:hAnsi="Symbol" w:hint="default"/>
        <w:sz w:val="20"/>
      </w:rPr>
    </w:lvl>
    <w:lvl w:ilvl="1">
      <w:start w:val="3"/>
      <w:numFmt w:val="bullet"/>
      <w:lvlText w:val="-"/>
      <w:lvlJc w:val="left"/>
      <w:pPr>
        <w:ind w:left="1440" w:hanging="360"/>
      </w:pPr>
      <w:rPr>
        <w:rFonts w:ascii="Times New Roman" w:eastAsiaTheme="minorHAnsi" w:hAnsi="Times New Roman"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F5F4247"/>
    <w:multiLevelType w:val="multilevel"/>
    <w:tmpl w:val="CB6458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56A0CDE"/>
    <w:multiLevelType w:val="multilevel"/>
    <w:tmpl w:val="9DA65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6A536BB"/>
    <w:multiLevelType w:val="multilevel"/>
    <w:tmpl w:val="CB868F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84C2EDB"/>
    <w:multiLevelType w:val="multilevel"/>
    <w:tmpl w:val="8F288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8D95698"/>
    <w:multiLevelType w:val="multilevel"/>
    <w:tmpl w:val="B61CD0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C67370D"/>
    <w:multiLevelType w:val="hybridMultilevel"/>
    <w:tmpl w:val="5B66C210"/>
    <w:lvl w:ilvl="0" w:tplc="D14E15D8">
      <w:start w:val="2"/>
      <w:numFmt w:val="bullet"/>
      <w:lvlText w:val="-"/>
      <w:lvlJc w:val="left"/>
      <w:pPr>
        <w:ind w:left="1080" w:hanging="360"/>
      </w:pPr>
      <w:rPr>
        <w:rFonts w:ascii="Gill Sans MT" w:eastAsia="Times New Roman" w:hAnsi="Gill Sans MT"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5F48246A"/>
    <w:multiLevelType w:val="multilevel"/>
    <w:tmpl w:val="642EB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B6C52B7"/>
    <w:multiLevelType w:val="multilevel"/>
    <w:tmpl w:val="F3D030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E2130AF"/>
    <w:multiLevelType w:val="hybridMultilevel"/>
    <w:tmpl w:val="E8C43E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0AC528E"/>
    <w:multiLevelType w:val="multilevel"/>
    <w:tmpl w:val="AF524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16203D4"/>
    <w:multiLevelType w:val="multilevel"/>
    <w:tmpl w:val="336AD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4203971"/>
    <w:multiLevelType w:val="multilevel"/>
    <w:tmpl w:val="AFCA4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7BF36C3"/>
    <w:multiLevelType w:val="multilevel"/>
    <w:tmpl w:val="0F580D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A78291D"/>
    <w:multiLevelType w:val="multilevel"/>
    <w:tmpl w:val="0F187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C732465"/>
    <w:multiLevelType w:val="multilevel"/>
    <w:tmpl w:val="FD125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80789283">
    <w:abstractNumId w:val="17"/>
  </w:num>
  <w:num w:numId="2" w16cid:durableId="329987462">
    <w:abstractNumId w:val="21"/>
  </w:num>
  <w:num w:numId="3" w16cid:durableId="1301692436">
    <w:abstractNumId w:val="27"/>
  </w:num>
  <w:num w:numId="4" w16cid:durableId="2054454337">
    <w:abstractNumId w:val="7"/>
  </w:num>
  <w:num w:numId="5" w16cid:durableId="664284262">
    <w:abstractNumId w:val="22"/>
  </w:num>
  <w:num w:numId="6" w16cid:durableId="2119181431">
    <w:abstractNumId w:val="5"/>
  </w:num>
  <w:num w:numId="7" w16cid:durableId="1140075775">
    <w:abstractNumId w:val="9"/>
  </w:num>
  <w:num w:numId="8" w16cid:durableId="49232663">
    <w:abstractNumId w:val="28"/>
  </w:num>
  <w:num w:numId="9" w16cid:durableId="1938558756">
    <w:abstractNumId w:val="26"/>
  </w:num>
  <w:num w:numId="10" w16cid:durableId="884954183">
    <w:abstractNumId w:val="6"/>
  </w:num>
  <w:num w:numId="11" w16cid:durableId="1676150673">
    <w:abstractNumId w:val="25"/>
  </w:num>
  <w:num w:numId="12" w16cid:durableId="1062286606">
    <w:abstractNumId w:val="3"/>
  </w:num>
  <w:num w:numId="13" w16cid:durableId="2108034365">
    <w:abstractNumId w:val="24"/>
  </w:num>
  <w:num w:numId="14" w16cid:durableId="164518596">
    <w:abstractNumId w:val="12"/>
  </w:num>
  <w:num w:numId="15" w16cid:durableId="199368479">
    <w:abstractNumId w:val="11"/>
  </w:num>
  <w:num w:numId="16" w16cid:durableId="136917128">
    <w:abstractNumId w:val="18"/>
  </w:num>
  <w:num w:numId="17" w16cid:durableId="1770007663">
    <w:abstractNumId w:val="29"/>
  </w:num>
  <w:num w:numId="18" w16cid:durableId="77531027">
    <w:abstractNumId w:val="13"/>
  </w:num>
  <w:num w:numId="19" w16cid:durableId="2018725826">
    <w:abstractNumId w:val="14"/>
  </w:num>
  <w:num w:numId="20" w16cid:durableId="130754264">
    <w:abstractNumId w:val="15"/>
  </w:num>
  <w:num w:numId="21" w16cid:durableId="1191530120">
    <w:abstractNumId w:val="19"/>
  </w:num>
  <w:num w:numId="22" w16cid:durableId="1389958300">
    <w:abstractNumId w:val="23"/>
  </w:num>
  <w:num w:numId="23" w16cid:durableId="645357334">
    <w:abstractNumId w:val="1"/>
  </w:num>
  <w:num w:numId="24" w16cid:durableId="1790124782">
    <w:abstractNumId w:val="2"/>
  </w:num>
  <w:num w:numId="25" w16cid:durableId="1487472852">
    <w:abstractNumId w:val="0"/>
  </w:num>
  <w:num w:numId="26" w16cid:durableId="1955938291">
    <w:abstractNumId w:val="8"/>
  </w:num>
  <w:num w:numId="27" w16cid:durableId="1156610481">
    <w:abstractNumId w:val="16"/>
  </w:num>
  <w:num w:numId="28" w16cid:durableId="1090204012">
    <w:abstractNumId w:val="4"/>
  </w:num>
  <w:num w:numId="29" w16cid:durableId="1996955922">
    <w:abstractNumId w:val="10"/>
  </w:num>
  <w:num w:numId="30" w16cid:durableId="136394175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5CC1"/>
    <w:rsid w:val="00000D88"/>
    <w:rsid w:val="00006646"/>
    <w:rsid w:val="00007F0A"/>
    <w:rsid w:val="00011D2A"/>
    <w:rsid w:val="00020497"/>
    <w:rsid w:val="00020561"/>
    <w:rsid w:val="00023F80"/>
    <w:rsid w:val="00025D2F"/>
    <w:rsid w:val="00046B0B"/>
    <w:rsid w:val="000541F9"/>
    <w:rsid w:val="00055A2A"/>
    <w:rsid w:val="000604D6"/>
    <w:rsid w:val="00074389"/>
    <w:rsid w:val="00075613"/>
    <w:rsid w:val="00076640"/>
    <w:rsid w:val="00082696"/>
    <w:rsid w:val="000873C2"/>
    <w:rsid w:val="00093545"/>
    <w:rsid w:val="000A3CCC"/>
    <w:rsid w:val="000A4390"/>
    <w:rsid w:val="000A7150"/>
    <w:rsid w:val="000B2505"/>
    <w:rsid w:val="000B4022"/>
    <w:rsid w:val="000C22B4"/>
    <w:rsid w:val="000C47F5"/>
    <w:rsid w:val="000C7841"/>
    <w:rsid w:val="000D0FD0"/>
    <w:rsid w:val="000D3064"/>
    <w:rsid w:val="000D3BAF"/>
    <w:rsid w:val="000D3FDC"/>
    <w:rsid w:val="000D4966"/>
    <w:rsid w:val="000F0933"/>
    <w:rsid w:val="000F326A"/>
    <w:rsid w:val="000F6724"/>
    <w:rsid w:val="00102396"/>
    <w:rsid w:val="001036E1"/>
    <w:rsid w:val="00106454"/>
    <w:rsid w:val="0011715A"/>
    <w:rsid w:val="0011758B"/>
    <w:rsid w:val="00117FF3"/>
    <w:rsid w:val="00134A09"/>
    <w:rsid w:val="0013595E"/>
    <w:rsid w:val="00143CBE"/>
    <w:rsid w:val="00150A4E"/>
    <w:rsid w:val="00151E08"/>
    <w:rsid w:val="001574CC"/>
    <w:rsid w:val="001611F4"/>
    <w:rsid w:val="00162D66"/>
    <w:rsid w:val="001642EF"/>
    <w:rsid w:val="001710CB"/>
    <w:rsid w:val="00172B42"/>
    <w:rsid w:val="001736E3"/>
    <w:rsid w:val="00177F41"/>
    <w:rsid w:val="00184651"/>
    <w:rsid w:val="001921F6"/>
    <w:rsid w:val="00192438"/>
    <w:rsid w:val="00194C92"/>
    <w:rsid w:val="00194F42"/>
    <w:rsid w:val="00197CA4"/>
    <w:rsid w:val="001A0C55"/>
    <w:rsid w:val="001A0CF7"/>
    <w:rsid w:val="001A27C5"/>
    <w:rsid w:val="001A4F4C"/>
    <w:rsid w:val="001A61AD"/>
    <w:rsid w:val="001B04EE"/>
    <w:rsid w:val="001B1122"/>
    <w:rsid w:val="001B4F27"/>
    <w:rsid w:val="001C2A79"/>
    <w:rsid w:val="001C4ECB"/>
    <w:rsid w:val="001C51AB"/>
    <w:rsid w:val="001C5E44"/>
    <w:rsid w:val="001C6711"/>
    <w:rsid w:val="001D16AD"/>
    <w:rsid w:val="001E15C3"/>
    <w:rsid w:val="001E311E"/>
    <w:rsid w:val="001E461E"/>
    <w:rsid w:val="001F0DAD"/>
    <w:rsid w:val="001F399E"/>
    <w:rsid w:val="001F66F1"/>
    <w:rsid w:val="0021076B"/>
    <w:rsid w:val="00211E5C"/>
    <w:rsid w:val="002156C2"/>
    <w:rsid w:val="0022202C"/>
    <w:rsid w:val="002237E1"/>
    <w:rsid w:val="002244A6"/>
    <w:rsid w:val="00230032"/>
    <w:rsid w:val="002330B1"/>
    <w:rsid w:val="0023380C"/>
    <w:rsid w:val="0023384B"/>
    <w:rsid w:val="00242699"/>
    <w:rsid w:val="00252DB6"/>
    <w:rsid w:val="002534F1"/>
    <w:rsid w:val="00256CA7"/>
    <w:rsid w:val="0025773E"/>
    <w:rsid w:val="002634F6"/>
    <w:rsid w:val="00264633"/>
    <w:rsid w:val="00264EC0"/>
    <w:rsid w:val="00267FC6"/>
    <w:rsid w:val="0027159E"/>
    <w:rsid w:val="00272257"/>
    <w:rsid w:val="00275B2D"/>
    <w:rsid w:val="00276090"/>
    <w:rsid w:val="00292632"/>
    <w:rsid w:val="002926E3"/>
    <w:rsid w:val="00294FA0"/>
    <w:rsid w:val="00295281"/>
    <w:rsid w:val="002A2B94"/>
    <w:rsid w:val="002A39D5"/>
    <w:rsid w:val="002A76D9"/>
    <w:rsid w:val="002B31D0"/>
    <w:rsid w:val="002C0210"/>
    <w:rsid w:val="002C2DB6"/>
    <w:rsid w:val="002D0435"/>
    <w:rsid w:val="002D0937"/>
    <w:rsid w:val="002D0E5E"/>
    <w:rsid w:val="002D11BB"/>
    <w:rsid w:val="002D23DD"/>
    <w:rsid w:val="002D72B4"/>
    <w:rsid w:val="002E0984"/>
    <w:rsid w:val="002E4E76"/>
    <w:rsid w:val="002E4F01"/>
    <w:rsid w:val="00314A1E"/>
    <w:rsid w:val="003176AD"/>
    <w:rsid w:val="00322DBE"/>
    <w:rsid w:val="00326163"/>
    <w:rsid w:val="003300CB"/>
    <w:rsid w:val="003312D5"/>
    <w:rsid w:val="003318B9"/>
    <w:rsid w:val="003338F5"/>
    <w:rsid w:val="00334980"/>
    <w:rsid w:val="00342731"/>
    <w:rsid w:val="00353EDF"/>
    <w:rsid w:val="0035480B"/>
    <w:rsid w:val="00355019"/>
    <w:rsid w:val="0035634D"/>
    <w:rsid w:val="00360B38"/>
    <w:rsid w:val="003612C9"/>
    <w:rsid w:val="00371876"/>
    <w:rsid w:val="003761B2"/>
    <w:rsid w:val="00377893"/>
    <w:rsid w:val="003809F9"/>
    <w:rsid w:val="0038219E"/>
    <w:rsid w:val="00384D3C"/>
    <w:rsid w:val="00395451"/>
    <w:rsid w:val="00395736"/>
    <w:rsid w:val="003A2CD3"/>
    <w:rsid w:val="003A6638"/>
    <w:rsid w:val="003B53C8"/>
    <w:rsid w:val="003C3FA6"/>
    <w:rsid w:val="003C479F"/>
    <w:rsid w:val="003D2865"/>
    <w:rsid w:val="003D661B"/>
    <w:rsid w:val="003E4ABA"/>
    <w:rsid w:val="003F2808"/>
    <w:rsid w:val="00406A88"/>
    <w:rsid w:val="00411C82"/>
    <w:rsid w:val="004128B5"/>
    <w:rsid w:val="00426722"/>
    <w:rsid w:val="00426DA5"/>
    <w:rsid w:val="00430153"/>
    <w:rsid w:val="004354B1"/>
    <w:rsid w:val="004432DE"/>
    <w:rsid w:val="0044376D"/>
    <w:rsid w:val="0044529D"/>
    <w:rsid w:val="00446EEA"/>
    <w:rsid w:val="00450676"/>
    <w:rsid w:val="0046063A"/>
    <w:rsid w:val="004621F5"/>
    <w:rsid w:val="00472FDD"/>
    <w:rsid w:val="00474F4F"/>
    <w:rsid w:val="00486F7B"/>
    <w:rsid w:val="004907E3"/>
    <w:rsid w:val="004A0042"/>
    <w:rsid w:val="004C1792"/>
    <w:rsid w:val="004C6308"/>
    <w:rsid w:val="004C6FBD"/>
    <w:rsid w:val="004D0D6C"/>
    <w:rsid w:val="004D4D49"/>
    <w:rsid w:val="004D51E3"/>
    <w:rsid w:val="004E0A20"/>
    <w:rsid w:val="004E0F16"/>
    <w:rsid w:val="004E1561"/>
    <w:rsid w:val="004E4C9D"/>
    <w:rsid w:val="004F059B"/>
    <w:rsid w:val="004F1C1A"/>
    <w:rsid w:val="00503F2E"/>
    <w:rsid w:val="00506AEE"/>
    <w:rsid w:val="00510F0E"/>
    <w:rsid w:val="00522670"/>
    <w:rsid w:val="0053284C"/>
    <w:rsid w:val="00537F7B"/>
    <w:rsid w:val="0054043F"/>
    <w:rsid w:val="005408F0"/>
    <w:rsid w:val="005433CD"/>
    <w:rsid w:val="00543B7A"/>
    <w:rsid w:val="00545123"/>
    <w:rsid w:val="00546AD5"/>
    <w:rsid w:val="0055026C"/>
    <w:rsid w:val="0055347F"/>
    <w:rsid w:val="00556AAD"/>
    <w:rsid w:val="00556B63"/>
    <w:rsid w:val="005614D3"/>
    <w:rsid w:val="00561BFF"/>
    <w:rsid w:val="00566147"/>
    <w:rsid w:val="005714DA"/>
    <w:rsid w:val="00572F0B"/>
    <w:rsid w:val="00573453"/>
    <w:rsid w:val="00576711"/>
    <w:rsid w:val="00581402"/>
    <w:rsid w:val="00583F06"/>
    <w:rsid w:val="005910FF"/>
    <w:rsid w:val="005A0A10"/>
    <w:rsid w:val="005A14EF"/>
    <w:rsid w:val="005A257E"/>
    <w:rsid w:val="005A3107"/>
    <w:rsid w:val="005A49A0"/>
    <w:rsid w:val="005B3A4B"/>
    <w:rsid w:val="005C3254"/>
    <w:rsid w:val="005C4F4E"/>
    <w:rsid w:val="005D5558"/>
    <w:rsid w:val="005E0EF6"/>
    <w:rsid w:val="005E560B"/>
    <w:rsid w:val="005F0394"/>
    <w:rsid w:val="005F13B9"/>
    <w:rsid w:val="005F1422"/>
    <w:rsid w:val="005F3923"/>
    <w:rsid w:val="005F5153"/>
    <w:rsid w:val="005F6EB0"/>
    <w:rsid w:val="00610E90"/>
    <w:rsid w:val="006114D7"/>
    <w:rsid w:val="006115BD"/>
    <w:rsid w:val="00612743"/>
    <w:rsid w:val="00620BED"/>
    <w:rsid w:val="00622F5C"/>
    <w:rsid w:val="0062454C"/>
    <w:rsid w:val="00625CAE"/>
    <w:rsid w:val="00626179"/>
    <w:rsid w:val="00627F51"/>
    <w:rsid w:val="00630FD4"/>
    <w:rsid w:val="00631232"/>
    <w:rsid w:val="00633183"/>
    <w:rsid w:val="0063522F"/>
    <w:rsid w:val="00641729"/>
    <w:rsid w:val="00644FAC"/>
    <w:rsid w:val="00655AD3"/>
    <w:rsid w:val="0065622D"/>
    <w:rsid w:val="00657707"/>
    <w:rsid w:val="00676659"/>
    <w:rsid w:val="00680FE1"/>
    <w:rsid w:val="006A31D7"/>
    <w:rsid w:val="006B1D59"/>
    <w:rsid w:val="006C05B7"/>
    <w:rsid w:val="006C2901"/>
    <w:rsid w:val="006C3A0E"/>
    <w:rsid w:val="006C4C37"/>
    <w:rsid w:val="006D0D6F"/>
    <w:rsid w:val="006D1254"/>
    <w:rsid w:val="006D3A35"/>
    <w:rsid w:val="006D3DC4"/>
    <w:rsid w:val="006D47A9"/>
    <w:rsid w:val="006E147D"/>
    <w:rsid w:val="006E3559"/>
    <w:rsid w:val="006F0F74"/>
    <w:rsid w:val="00703C0F"/>
    <w:rsid w:val="00713BDF"/>
    <w:rsid w:val="00716FBF"/>
    <w:rsid w:val="00720E41"/>
    <w:rsid w:val="00725723"/>
    <w:rsid w:val="0072646E"/>
    <w:rsid w:val="007277C1"/>
    <w:rsid w:val="0073222C"/>
    <w:rsid w:val="007349EC"/>
    <w:rsid w:val="00737DB1"/>
    <w:rsid w:val="00740680"/>
    <w:rsid w:val="00742F51"/>
    <w:rsid w:val="0074311C"/>
    <w:rsid w:val="007479A9"/>
    <w:rsid w:val="00760341"/>
    <w:rsid w:val="00761674"/>
    <w:rsid w:val="007709B8"/>
    <w:rsid w:val="007719CB"/>
    <w:rsid w:val="007737C1"/>
    <w:rsid w:val="00773AFC"/>
    <w:rsid w:val="007756AB"/>
    <w:rsid w:val="00777B9B"/>
    <w:rsid w:val="007908D6"/>
    <w:rsid w:val="007913C7"/>
    <w:rsid w:val="00793CBD"/>
    <w:rsid w:val="00794A45"/>
    <w:rsid w:val="007A0B6A"/>
    <w:rsid w:val="007A1E8F"/>
    <w:rsid w:val="007A5C1D"/>
    <w:rsid w:val="007A629A"/>
    <w:rsid w:val="007B0294"/>
    <w:rsid w:val="007B05E1"/>
    <w:rsid w:val="007B36B7"/>
    <w:rsid w:val="007B5D70"/>
    <w:rsid w:val="007B5DAF"/>
    <w:rsid w:val="007C1160"/>
    <w:rsid w:val="007D1A76"/>
    <w:rsid w:val="007D1CE9"/>
    <w:rsid w:val="007D70FE"/>
    <w:rsid w:val="007F6953"/>
    <w:rsid w:val="007F7AA0"/>
    <w:rsid w:val="00802C51"/>
    <w:rsid w:val="00806B64"/>
    <w:rsid w:val="008100CE"/>
    <w:rsid w:val="00812804"/>
    <w:rsid w:val="00813A43"/>
    <w:rsid w:val="0081463E"/>
    <w:rsid w:val="0081515F"/>
    <w:rsid w:val="008234D5"/>
    <w:rsid w:val="0083132E"/>
    <w:rsid w:val="008332EB"/>
    <w:rsid w:val="00833C4B"/>
    <w:rsid w:val="00835514"/>
    <w:rsid w:val="008449C9"/>
    <w:rsid w:val="00850F1F"/>
    <w:rsid w:val="008512E4"/>
    <w:rsid w:val="008620AF"/>
    <w:rsid w:val="008643A1"/>
    <w:rsid w:val="00864653"/>
    <w:rsid w:val="008669B2"/>
    <w:rsid w:val="00877774"/>
    <w:rsid w:val="00881524"/>
    <w:rsid w:val="00893948"/>
    <w:rsid w:val="00893CBF"/>
    <w:rsid w:val="00897416"/>
    <w:rsid w:val="00897ACB"/>
    <w:rsid w:val="008A739D"/>
    <w:rsid w:val="008C3B43"/>
    <w:rsid w:val="008C6D76"/>
    <w:rsid w:val="008D0672"/>
    <w:rsid w:val="008D1E60"/>
    <w:rsid w:val="008D2C05"/>
    <w:rsid w:val="008D4579"/>
    <w:rsid w:val="008F0BE4"/>
    <w:rsid w:val="008F5E46"/>
    <w:rsid w:val="008F6DAE"/>
    <w:rsid w:val="009062AD"/>
    <w:rsid w:val="00906C91"/>
    <w:rsid w:val="009074F9"/>
    <w:rsid w:val="00907DD0"/>
    <w:rsid w:val="00913D4C"/>
    <w:rsid w:val="0091431D"/>
    <w:rsid w:val="00914DEC"/>
    <w:rsid w:val="00920A29"/>
    <w:rsid w:val="00921428"/>
    <w:rsid w:val="009227BB"/>
    <w:rsid w:val="009230D2"/>
    <w:rsid w:val="00924DF4"/>
    <w:rsid w:val="0093154B"/>
    <w:rsid w:val="0093219F"/>
    <w:rsid w:val="00940DBA"/>
    <w:rsid w:val="0094506A"/>
    <w:rsid w:val="00954EA9"/>
    <w:rsid w:val="00955D79"/>
    <w:rsid w:val="009668E3"/>
    <w:rsid w:val="00966F21"/>
    <w:rsid w:val="009734BB"/>
    <w:rsid w:val="00974874"/>
    <w:rsid w:val="00983742"/>
    <w:rsid w:val="00992A2F"/>
    <w:rsid w:val="00992C6B"/>
    <w:rsid w:val="009A4226"/>
    <w:rsid w:val="009B1CAC"/>
    <w:rsid w:val="009B5BB5"/>
    <w:rsid w:val="009B6B39"/>
    <w:rsid w:val="009B71AD"/>
    <w:rsid w:val="009B7709"/>
    <w:rsid w:val="009C29C1"/>
    <w:rsid w:val="009C31BF"/>
    <w:rsid w:val="009C45C2"/>
    <w:rsid w:val="009D1C41"/>
    <w:rsid w:val="009D3794"/>
    <w:rsid w:val="009D3C0F"/>
    <w:rsid w:val="009D59FE"/>
    <w:rsid w:val="009D6DED"/>
    <w:rsid w:val="009E4EAB"/>
    <w:rsid w:val="009E5915"/>
    <w:rsid w:val="009F0FB9"/>
    <w:rsid w:val="009F6E7B"/>
    <w:rsid w:val="009F780E"/>
    <w:rsid w:val="00A07CD2"/>
    <w:rsid w:val="00A131BC"/>
    <w:rsid w:val="00A13AC8"/>
    <w:rsid w:val="00A174D8"/>
    <w:rsid w:val="00A24955"/>
    <w:rsid w:val="00A278A7"/>
    <w:rsid w:val="00A31C0F"/>
    <w:rsid w:val="00A3448C"/>
    <w:rsid w:val="00A356DD"/>
    <w:rsid w:val="00A35EA3"/>
    <w:rsid w:val="00A3650E"/>
    <w:rsid w:val="00A43534"/>
    <w:rsid w:val="00A472EE"/>
    <w:rsid w:val="00A47ECA"/>
    <w:rsid w:val="00A54134"/>
    <w:rsid w:val="00A719BA"/>
    <w:rsid w:val="00A7555C"/>
    <w:rsid w:val="00A81F3C"/>
    <w:rsid w:val="00A824BC"/>
    <w:rsid w:val="00A94552"/>
    <w:rsid w:val="00A94592"/>
    <w:rsid w:val="00AB2D58"/>
    <w:rsid w:val="00AC09B3"/>
    <w:rsid w:val="00AC344B"/>
    <w:rsid w:val="00AC51E9"/>
    <w:rsid w:val="00AD1B88"/>
    <w:rsid w:val="00AE2B25"/>
    <w:rsid w:val="00AE3C48"/>
    <w:rsid w:val="00AE476E"/>
    <w:rsid w:val="00AF4064"/>
    <w:rsid w:val="00AF7C1E"/>
    <w:rsid w:val="00B06655"/>
    <w:rsid w:val="00B07ABD"/>
    <w:rsid w:val="00B103C5"/>
    <w:rsid w:val="00B12B9B"/>
    <w:rsid w:val="00B13CEC"/>
    <w:rsid w:val="00B141FC"/>
    <w:rsid w:val="00B14759"/>
    <w:rsid w:val="00B17D64"/>
    <w:rsid w:val="00B24D41"/>
    <w:rsid w:val="00B34034"/>
    <w:rsid w:val="00B35FBC"/>
    <w:rsid w:val="00B41B5D"/>
    <w:rsid w:val="00B430DF"/>
    <w:rsid w:val="00B43863"/>
    <w:rsid w:val="00B46702"/>
    <w:rsid w:val="00B467F6"/>
    <w:rsid w:val="00B608F6"/>
    <w:rsid w:val="00B65066"/>
    <w:rsid w:val="00B67484"/>
    <w:rsid w:val="00B71236"/>
    <w:rsid w:val="00B7411C"/>
    <w:rsid w:val="00B83910"/>
    <w:rsid w:val="00B84969"/>
    <w:rsid w:val="00B9498F"/>
    <w:rsid w:val="00BA0FCE"/>
    <w:rsid w:val="00BA45D2"/>
    <w:rsid w:val="00BB360E"/>
    <w:rsid w:val="00BB4447"/>
    <w:rsid w:val="00BC254B"/>
    <w:rsid w:val="00BC5A0C"/>
    <w:rsid w:val="00BC6CC4"/>
    <w:rsid w:val="00BD222D"/>
    <w:rsid w:val="00BD3B0A"/>
    <w:rsid w:val="00BE268A"/>
    <w:rsid w:val="00BE2C3C"/>
    <w:rsid w:val="00BE3C3B"/>
    <w:rsid w:val="00BE67A2"/>
    <w:rsid w:val="00BE6D98"/>
    <w:rsid w:val="00BE74CB"/>
    <w:rsid w:val="00BE76AB"/>
    <w:rsid w:val="00BF2611"/>
    <w:rsid w:val="00BF7806"/>
    <w:rsid w:val="00C06991"/>
    <w:rsid w:val="00C1445A"/>
    <w:rsid w:val="00C16268"/>
    <w:rsid w:val="00C1714E"/>
    <w:rsid w:val="00C269A6"/>
    <w:rsid w:val="00C338DE"/>
    <w:rsid w:val="00C37E90"/>
    <w:rsid w:val="00C409DB"/>
    <w:rsid w:val="00C416FB"/>
    <w:rsid w:val="00C43DFF"/>
    <w:rsid w:val="00C47C7B"/>
    <w:rsid w:val="00C55487"/>
    <w:rsid w:val="00C67876"/>
    <w:rsid w:val="00C7656A"/>
    <w:rsid w:val="00C76FE2"/>
    <w:rsid w:val="00C81605"/>
    <w:rsid w:val="00C843E3"/>
    <w:rsid w:val="00C875CE"/>
    <w:rsid w:val="00C92DE5"/>
    <w:rsid w:val="00C93055"/>
    <w:rsid w:val="00C9786D"/>
    <w:rsid w:val="00C97F87"/>
    <w:rsid w:val="00CA3B1D"/>
    <w:rsid w:val="00CA4166"/>
    <w:rsid w:val="00CA4EE6"/>
    <w:rsid w:val="00CA6F82"/>
    <w:rsid w:val="00CB1C25"/>
    <w:rsid w:val="00CC02D2"/>
    <w:rsid w:val="00CC02FA"/>
    <w:rsid w:val="00CC3FFB"/>
    <w:rsid w:val="00CD117C"/>
    <w:rsid w:val="00CD1D1A"/>
    <w:rsid w:val="00CD21AC"/>
    <w:rsid w:val="00CD3ED1"/>
    <w:rsid w:val="00CF32E2"/>
    <w:rsid w:val="00CF4D3B"/>
    <w:rsid w:val="00CF7B23"/>
    <w:rsid w:val="00D01A5D"/>
    <w:rsid w:val="00D03C41"/>
    <w:rsid w:val="00D122AB"/>
    <w:rsid w:val="00D16247"/>
    <w:rsid w:val="00D17C35"/>
    <w:rsid w:val="00D209FF"/>
    <w:rsid w:val="00D25AC0"/>
    <w:rsid w:val="00D2718B"/>
    <w:rsid w:val="00D31940"/>
    <w:rsid w:val="00D325CD"/>
    <w:rsid w:val="00D33579"/>
    <w:rsid w:val="00D34E9B"/>
    <w:rsid w:val="00D35418"/>
    <w:rsid w:val="00D35A8E"/>
    <w:rsid w:val="00D3684E"/>
    <w:rsid w:val="00D56130"/>
    <w:rsid w:val="00D57225"/>
    <w:rsid w:val="00D5724F"/>
    <w:rsid w:val="00D64B0A"/>
    <w:rsid w:val="00D808EE"/>
    <w:rsid w:val="00D83A7F"/>
    <w:rsid w:val="00D83CD7"/>
    <w:rsid w:val="00D85370"/>
    <w:rsid w:val="00D90093"/>
    <w:rsid w:val="00D93D20"/>
    <w:rsid w:val="00D957E7"/>
    <w:rsid w:val="00DA0F69"/>
    <w:rsid w:val="00DA5EE8"/>
    <w:rsid w:val="00DB0EC4"/>
    <w:rsid w:val="00DB30DF"/>
    <w:rsid w:val="00DC0F6F"/>
    <w:rsid w:val="00DC222B"/>
    <w:rsid w:val="00DC2A46"/>
    <w:rsid w:val="00DC3188"/>
    <w:rsid w:val="00DC3C24"/>
    <w:rsid w:val="00DC3D74"/>
    <w:rsid w:val="00DC5B21"/>
    <w:rsid w:val="00DC6A1B"/>
    <w:rsid w:val="00DE2F38"/>
    <w:rsid w:val="00DF18FD"/>
    <w:rsid w:val="00DF2293"/>
    <w:rsid w:val="00E03670"/>
    <w:rsid w:val="00E0786E"/>
    <w:rsid w:val="00E12423"/>
    <w:rsid w:val="00E12B07"/>
    <w:rsid w:val="00E138FB"/>
    <w:rsid w:val="00E14F7E"/>
    <w:rsid w:val="00E15D3A"/>
    <w:rsid w:val="00E16CBE"/>
    <w:rsid w:val="00E21D16"/>
    <w:rsid w:val="00E24D66"/>
    <w:rsid w:val="00E316BA"/>
    <w:rsid w:val="00E3347C"/>
    <w:rsid w:val="00E34F00"/>
    <w:rsid w:val="00E46D99"/>
    <w:rsid w:val="00E558CE"/>
    <w:rsid w:val="00E62CCD"/>
    <w:rsid w:val="00E654EE"/>
    <w:rsid w:val="00E71401"/>
    <w:rsid w:val="00E73F94"/>
    <w:rsid w:val="00E77E60"/>
    <w:rsid w:val="00E80413"/>
    <w:rsid w:val="00E972E9"/>
    <w:rsid w:val="00EA09EE"/>
    <w:rsid w:val="00EA5B9D"/>
    <w:rsid w:val="00EA7A37"/>
    <w:rsid w:val="00EA7E17"/>
    <w:rsid w:val="00EB0826"/>
    <w:rsid w:val="00EC75F0"/>
    <w:rsid w:val="00EC7FF7"/>
    <w:rsid w:val="00ED536A"/>
    <w:rsid w:val="00EE1519"/>
    <w:rsid w:val="00EE54B3"/>
    <w:rsid w:val="00EE5780"/>
    <w:rsid w:val="00EE604D"/>
    <w:rsid w:val="00EF1534"/>
    <w:rsid w:val="00EF3BFA"/>
    <w:rsid w:val="00EF4B25"/>
    <w:rsid w:val="00EF69F5"/>
    <w:rsid w:val="00EF7346"/>
    <w:rsid w:val="00F07E39"/>
    <w:rsid w:val="00F10228"/>
    <w:rsid w:val="00F113E8"/>
    <w:rsid w:val="00F136FE"/>
    <w:rsid w:val="00F15521"/>
    <w:rsid w:val="00F16700"/>
    <w:rsid w:val="00F2334E"/>
    <w:rsid w:val="00F309AB"/>
    <w:rsid w:val="00F33BF2"/>
    <w:rsid w:val="00F346E3"/>
    <w:rsid w:val="00F376BE"/>
    <w:rsid w:val="00F44E6D"/>
    <w:rsid w:val="00F4509B"/>
    <w:rsid w:val="00F47D45"/>
    <w:rsid w:val="00F61213"/>
    <w:rsid w:val="00F61B0C"/>
    <w:rsid w:val="00F9616B"/>
    <w:rsid w:val="00FB048D"/>
    <w:rsid w:val="00FB0596"/>
    <w:rsid w:val="00FB1166"/>
    <w:rsid w:val="00FB251B"/>
    <w:rsid w:val="00FB3994"/>
    <w:rsid w:val="00FC02B4"/>
    <w:rsid w:val="00FC3CF4"/>
    <w:rsid w:val="00FC7513"/>
    <w:rsid w:val="00FD68AA"/>
    <w:rsid w:val="00FE2E7D"/>
    <w:rsid w:val="00FE4776"/>
    <w:rsid w:val="00FE5CC1"/>
    <w:rsid w:val="00FF056D"/>
    <w:rsid w:val="00FF12D3"/>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FFB25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5CC1"/>
    <w:pPr>
      <w:spacing w:after="0" w:line="240" w:lineRule="auto"/>
    </w:pPr>
    <w:rPr>
      <w:rFonts w:eastAsiaTheme="minorHAnsi"/>
      <w:sz w:val="24"/>
      <w:szCs w:val="24"/>
      <w:lang w:val="en-US" w:eastAsia="en-US"/>
    </w:rPr>
  </w:style>
  <w:style w:type="paragraph" w:styleId="Heading2">
    <w:name w:val="heading 2"/>
    <w:basedOn w:val="Normal"/>
    <w:link w:val="Heading2Char"/>
    <w:uiPriority w:val="9"/>
    <w:qFormat/>
    <w:rsid w:val="00FE5CC1"/>
    <w:pPr>
      <w:spacing w:before="100" w:beforeAutospacing="1" w:after="100" w:afterAutospacing="1"/>
      <w:outlineLvl w:val="1"/>
    </w:pPr>
    <w:rPr>
      <w:rFonts w:ascii="Times New Roman" w:eastAsia="Times New Roman" w:hAnsi="Times New Roman" w:cs="Times New Roman"/>
      <w:b/>
      <w:bCs/>
      <w:sz w:val="36"/>
      <w:szCs w:val="36"/>
      <w:lang w:val="en-GB" w:eastAsia="zh-CN"/>
    </w:rPr>
  </w:style>
  <w:style w:type="paragraph" w:styleId="Heading3">
    <w:name w:val="heading 3"/>
    <w:basedOn w:val="Normal"/>
    <w:next w:val="Normal"/>
    <w:link w:val="Heading3Char"/>
    <w:uiPriority w:val="9"/>
    <w:semiHidden/>
    <w:unhideWhenUsed/>
    <w:qFormat/>
    <w:rsid w:val="00FE5CC1"/>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E5CC1"/>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semiHidden/>
    <w:rsid w:val="00FE5CC1"/>
    <w:rPr>
      <w:rFonts w:asciiTheme="majorHAnsi" w:eastAsiaTheme="majorEastAsia" w:hAnsiTheme="majorHAnsi" w:cstheme="majorBidi"/>
      <w:color w:val="1F3763" w:themeColor="accent1" w:themeShade="7F"/>
      <w:sz w:val="24"/>
      <w:szCs w:val="24"/>
      <w:lang w:val="en-US" w:eastAsia="en-US"/>
    </w:rPr>
  </w:style>
  <w:style w:type="paragraph" w:styleId="FootnoteText">
    <w:name w:val="footnote text"/>
    <w:basedOn w:val="Normal"/>
    <w:link w:val="FootnoteTextChar"/>
    <w:uiPriority w:val="99"/>
    <w:unhideWhenUsed/>
    <w:qFormat/>
    <w:rsid w:val="00FE5CC1"/>
    <w:rPr>
      <w:sz w:val="20"/>
      <w:szCs w:val="20"/>
    </w:rPr>
  </w:style>
  <w:style w:type="character" w:customStyle="1" w:styleId="FootnoteTextChar">
    <w:name w:val="Footnote Text Char"/>
    <w:basedOn w:val="DefaultParagraphFont"/>
    <w:link w:val="FootnoteText"/>
    <w:uiPriority w:val="99"/>
    <w:rsid w:val="00FE5CC1"/>
    <w:rPr>
      <w:rFonts w:eastAsiaTheme="minorHAnsi"/>
      <w:sz w:val="20"/>
      <w:szCs w:val="20"/>
      <w:lang w:val="en-US" w:eastAsia="en-US"/>
    </w:rPr>
  </w:style>
  <w:style w:type="character" w:styleId="FootnoteReference">
    <w:name w:val="footnote reference"/>
    <w:basedOn w:val="DefaultParagraphFont"/>
    <w:unhideWhenUsed/>
    <w:qFormat/>
    <w:rsid w:val="00FE5CC1"/>
    <w:rPr>
      <w:vertAlign w:val="superscript"/>
    </w:rPr>
  </w:style>
  <w:style w:type="character" w:styleId="CommentReference">
    <w:name w:val="annotation reference"/>
    <w:basedOn w:val="DefaultParagraphFont"/>
    <w:uiPriority w:val="99"/>
    <w:semiHidden/>
    <w:unhideWhenUsed/>
    <w:rsid w:val="00FE5CC1"/>
    <w:rPr>
      <w:sz w:val="16"/>
      <w:szCs w:val="16"/>
    </w:rPr>
  </w:style>
  <w:style w:type="paragraph" w:styleId="CommentText">
    <w:name w:val="annotation text"/>
    <w:basedOn w:val="Normal"/>
    <w:link w:val="CommentTextChar"/>
    <w:uiPriority w:val="99"/>
    <w:unhideWhenUsed/>
    <w:qFormat/>
    <w:rsid w:val="00FE5CC1"/>
    <w:rPr>
      <w:sz w:val="20"/>
      <w:szCs w:val="20"/>
    </w:rPr>
  </w:style>
  <w:style w:type="character" w:customStyle="1" w:styleId="CommentTextChar">
    <w:name w:val="Comment Text Char"/>
    <w:basedOn w:val="DefaultParagraphFont"/>
    <w:link w:val="CommentText"/>
    <w:uiPriority w:val="99"/>
    <w:qFormat/>
    <w:rsid w:val="00FE5CC1"/>
    <w:rPr>
      <w:rFonts w:eastAsiaTheme="minorHAnsi"/>
      <w:sz w:val="20"/>
      <w:szCs w:val="20"/>
      <w:lang w:val="en-US" w:eastAsia="en-US"/>
    </w:rPr>
  </w:style>
  <w:style w:type="character" w:styleId="Hyperlink">
    <w:name w:val="Hyperlink"/>
    <w:basedOn w:val="DefaultParagraphFont"/>
    <w:uiPriority w:val="99"/>
    <w:unhideWhenUsed/>
    <w:rsid w:val="00FE5CC1"/>
    <w:rPr>
      <w:color w:val="0000FF"/>
      <w:u w:val="single"/>
    </w:rPr>
  </w:style>
  <w:style w:type="paragraph" w:styleId="Header">
    <w:name w:val="header"/>
    <w:basedOn w:val="Normal"/>
    <w:link w:val="HeaderChar"/>
    <w:uiPriority w:val="99"/>
    <w:unhideWhenUsed/>
    <w:rsid w:val="00FE5CC1"/>
    <w:pPr>
      <w:tabs>
        <w:tab w:val="center" w:pos="4513"/>
        <w:tab w:val="right" w:pos="9026"/>
      </w:tabs>
    </w:pPr>
  </w:style>
  <w:style w:type="character" w:customStyle="1" w:styleId="HeaderChar">
    <w:name w:val="Header Char"/>
    <w:basedOn w:val="DefaultParagraphFont"/>
    <w:link w:val="Header"/>
    <w:uiPriority w:val="99"/>
    <w:rsid w:val="00FE5CC1"/>
    <w:rPr>
      <w:rFonts w:eastAsiaTheme="minorHAnsi"/>
      <w:sz w:val="24"/>
      <w:szCs w:val="24"/>
      <w:lang w:val="en-US" w:eastAsia="en-US"/>
    </w:rPr>
  </w:style>
  <w:style w:type="paragraph" w:styleId="Footer">
    <w:name w:val="footer"/>
    <w:basedOn w:val="Normal"/>
    <w:link w:val="FooterChar"/>
    <w:uiPriority w:val="99"/>
    <w:unhideWhenUsed/>
    <w:rsid w:val="00FE5CC1"/>
    <w:pPr>
      <w:tabs>
        <w:tab w:val="center" w:pos="4513"/>
        <w:tab w:val="right" w:pos="9026"/>
      </w:tabs>
    </w:pPr>
  </w:style>
  <w:style w:type="character" w:customStyle="1" w:styleId="FooterChar">
    <w:name w:val="Footer Char"/>
    <w:basedOn w:val="DefaultParagraphFont"/>
    <w:link w:val="Footer"/>
    <w:uiPriority w:val="99"/>
    <w:rsid w:val="00FE5CC1"/>
    <w:rPr>
      <w:rFonts w:eastAsiaTheme="minorHAnsi"/>
      <w:sz w:val="24"/>
      <w:szCs w:val="24"/>
      <w:lang w:val="en-US" w:eastAsia="en-US"/>
    </w:rPr>
  </w:style>
  <w:style w:type="paragraph" w:styleId="NormalWeb">
    <w:name w:val="Normal (Web)"/>
    <w:basedOn w:val="Normal"/>
    <w:uiPriority w:val="99"/>
    <w:unhideWhenUsed/>
    <w:rsid w:val="00FE5CC1"/>
    <w:pPr>
      <w:spacing w:before="100" w:beforeAutospacing="1" w:after="100" w:afterAutospacing="1"/>
    </w:pPr>
    <w:rPr>
      <w:rFonts w:ascii="Times New Roman" w:eastAsia="Times New Roman" w:hAnsi="Times New Roman" w:cs="Times New Roman"/>
      <w:lang w:val="en-GB" w:eastAsia="en-GB"/>
    </w:rPr>
  </w:style>
  <w:style w:type="character" w:customStyle="1" w:styleId="apple-tab-span">
    <w:name w:val="apple-tab-span"/>
    <w:basedOn w:val="DefaultParagraphFont"/>
    <w:rsid w:val="00FE5CC1"/>
  </w:style>
  <w:style w:type="paragraph" w:styleId="BalloonText">
    <w:name w:val="Balloon Text"/>
    <w:basedOn w:val="Normal"/>
    <w:link w:val="BalloonTextChar"/>
    <w:uiPriority w:val="99"/>
    <w:semiHidden/>
    <w:unhideWhenUsed/>
    <w:rsid w:val="00FE5CC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5CC1"/>
    <w:rPr>
      <w:rFonts w:ascii="Segoe UI" w:eastAsiaTheme="minorHAnsi" w:hAnsi="Segoe UI" w:cs="Segoe UI"/>
      <w:sz w:val="18"/>
      <w:szCs w:val="18"/>
      <w:lang w:val="en-US" w:eastAsia="en-US"/>
    </w:rPr>
  </w:style>
  <w:style w:type="paragraph" w:styleId="CommentSubject">
    <w:name w:val="annotation subject"/>
    <w:basedOn w:val="CommentText"/>
    <w:next w:val="CommentText"/>
    <w:link w:val="CommentSubjectChar"/>
    <w:uiPriority w:val="99"/>
    <w:semiHidden/>
    <w:unhideWhenUsed/>
    <w:rsid w:val="00FE5CC1"/>
    <w:rPr>
      <w:b/>
      <w:bCs/>
    </w:rPr>
  </w:style>
  <w:style w:type="character" w:customStyle="1" w:styleId="CommentSubjectChar">
    <w:name w:val="Comment Subject Char"/>
    <w:basedOn w:val="CommentTextChar"/>
    <w:link w:val="CommentSubject"/>
    <w:uiPriority w:val="99"/>
    <w:semiHidden/>
    <w:rsid w:val="00FE5CC1"/>
    <w:rPr>
      <w:rFonts w:eastAsiaTheme="minorHAnsi"/>
      <w:b/>
      <w:bCs/>
      <w:sz w:val="20"/>
      <w:szCs w:val="20"/>
      <w:lang w:val="en-US" w:eastAsia="en-US"/>
    </w:rPr>
  </w:style>
  <w:style w:type="paragraph" w:styleId="ListParagraph">
    <w:name w:val="List Paragraph"/>
    <w:basedOn w:val="Normal"/>
    <w:uiPriority w:val="34"/>
    <w:qFormat/>
    <w:rsid w:val="00FE5CC1"/>
    <w:pPr>
      <w:ind w:left="720"/>
      <w:contextualSpacing/>
    </w:pPr>
  </w:style>
  <w:style w:type="character" w:customStyle="1" w:styleId="FootnoteCharacters">
    <w:name w:val="Footnote Characters"/>
    <w:rsid w:val="00FE5CC1"/>
  </w:style>
  <w:style w:type="paragraph" w:customStyle="1" w:styleId="KeinLeerraum4">
    <w:name w:val="Kein Leerraum4"/>
    <w:rsid w:val="00FE5CC1"/>
    <w:pPr>
      <w:suppressAutoHyphens/>
      <w:spacing w:after="0" w:line="240" w:lineRule="auto"/>
    </w:pPr>
    <w:rPr>
      <w:rFonts w:ascii="Calibri" w:eastAsia="SimSun" w:hAnsi="Calibri" w:cs="Calibri"/>
      <w:kern w:val="1"/>
    </w:rPr>
  </w:style>
  <w:style w:type="character" w:customStyle="1" w:styleId="Date1">
    <w:name w:val="Date1"/>
    <w:basedOn w:val="DefaultParagraphFont"/>
    <w:rsid w:val="00FE5CC1"/>
  </w:style>
  <w:style w:type="character" w:customStyle="1" w:styleId="journal">
    <w:name w:val="journal"/>
    <w:basedOn w:val="DefaultParagraphFont"/>
    <w:rsid w:val="00FE5CC1"/>
  </w:style>
  <w:style w:type="character" w:customStyle="1" w:styleId="volume">
    <w:name w:val="volume"/>
    <w:basedOn w:val="DefaultParagraphFont"/>
    <w:rsid w:val="00FE5CC1"/>
  </w:style>
  <w:style w:type="character" w:customStyle="1" w:styleId="journalnumber">
    <w:name w:val="journalnumber"/>
    <w:basedOn w:val="DefaultParagraphFont"/>
    <w:rsid w:val="00FE5CC1"/>
  </w:style>
  <w:style w:type="character" w:customStyle="1" w:styleId="pages">
    <w:name w:val="pages"/>
    <w:basedOn w:val="DefaultParagraphFont"/>
    <w:rsid w:val="00FE5CC1"/>
  </w:style>
  <w:style w:type="character" w:customStyle="1" w:styleId="numberofpages">
    <w:name w:val="numberofpages"/>
    <w:basedOn w:val="DefaultParagraphFont"/>
    <w:rsid w:val="00FE5CC1"/>
  </w:style>
  <w:style w:type="character" w:customStyle="1" w:styleId="articletitle">
    <w:name w:val="articletitle"/>
    <w:basedOn w:val="DefaultParagraphFont"/>
    <w:rsid w:val="00FE5CC1"/>
  </w:style>
  <w:style w:type="character" w:customStyle="1" w:styleId="name">
    <w:name w:val="name"/>
    <w:basedOn w:val="DefaultParagraphFont"/>
    <w:rsid w:val="00FE5CC1"/>
  </w:style>
  <w:style w:type="character" w:customStyle="1" w:styleId="pubyear">
    <w:name w:val="pubyear"/>
    <w:basedOn w:val="DefaultParagraphFont"/>
    <w:rsid w:val="00FE5CC1"/>
  </w:style>
  <w:style w:type="character" w:customStyle="1" w:styleId="pubinfo">
    <w:name w:val="pubinfo"/>
    <w:basedOn w:val="DefaultParagraphFont"/>
    <w:rsid w:val="00FE5CC1"/>
  </w:style>
  <w:style w:type="character" w:styleId="Emphasis">
    <w:name w:val="Emphasis"/>
    <w:basedOn w:val="DefaultParagraphFont"/>
    <w:uiPriority w:val="20"/>
    <w:qFormat/>
    <w:rsid w:val="00FE5CC1"/>
    <w:rPr>
      <w:i/>
      <w:iCs/>
    </w:rPr>
  </w:style>
  <w:style w:type="character" w:customStyle="1" w:styleId="Date2">
    <w:name w:val="Date2"/>
    <w:basedOn w:val="DefaultParagraphFont"/>
    <w:rsid w:val="00FE5CC1"/>
  </w:style>
  <w:style w:type="character" w:customStyle="1" w:styleId="FootnoteTextChar1">
    <w:name w:val="Footnote Text Char1"/>
    <w:basedOn w:val="DefaultParagraphFont"/>
    <w:uiPriority w:val="99"/>
    <w:rsid w:val="00FE5CC1"/>
    <w:rPr>
      <w:rFonts w:ascii="Calibri" w:eastAsia="Calibri" w:hAnsi="Calibri" w:cs="Times New Roman"/>
      <w:sz w:val="20"/>
      <w:szCs w:val="20"/>
      <w:lang w:val="de-DE"/>
    </w:rPr>
  </w:style>
  <w:style w:type="paragraph" w:styleId="Revision">
    <w:name w:val="Revision"/>
    <w:hidden/>
    <w:uiPriority w:val="99"/>
    <w:semiHidden/>
    <w:rsid w:val="00FE5CC1"/>
    <w:pPr>
      <w:spacing w:after="0" w:line="240" w:lineRule="auto"/>
    </w:pPr>
    <w:rPr>
      <w:rFonts w:eastAsiaTheme="minorHAnsi"/>
      <w:sz w:val="24"/>
      <w:szCs w:val="24"/>
      <w:lang w:val="en-US" w:eastAsia="en-US"/>
    </w:rPr>
  </w:style>
  <w:style w:type="paragraph" w:styleId="BodyText">
    <w:name w:val="Body Text"/>
    <w:basedOn w:val="Normal"/>
    <w:link w:val="BodyTextChar1"/>
    <w:rsid w:val="00FE5CC1"/>
    <w:pPr>
      <w:keepNext/>
      <w:suppressAutoHyphens/>
      <w:spacing w:after="140" w:line="288" w:lineRule="auto"/>
      <w:ind w:firstLine="567"/>
      <w:jc w:val="both"/>
    </w:pPr>
    <w:rPr>
      <w:rFonts w:ascii="Cambria" w:eastAsia="Cambria" w:hAnsi="Cambria" w:cs="Cambria"/>
      <w:color w:val="00000A"/>
      <w:lang w:eastAsia="zh-CN" w:bidi="hi-IN"/>
    </w:rPr>
  </w:style>
  <w:style w:type="character" w:customStyle="1" w:styleId="BodyTextChar">
    <w:name w:val="Body Text Char"/>
    <w:basedOn w:val="DefaultParagraphFont"/>
    <w:uiPriority w:val="99"/>
    <w:semiHidden/>
    <w:rsid w:val="00FE5CC1"/>
    <w:rPr>
      <w:rFonts w:eastAsiaTheme="minorHAnsi"/>
      <w:sz w:val="24"/>
      <w:szCs w:val="24"/>
      <w:lang w:val="en-US" w:eastAsia="en-US"/>
    </w:rPr>
  </w:style>
  <w:style w:type="character" w:customStyle="1" w:styleId="BodyTextChar1">
    <w:name w:val="Body Text Char1"/>
    <w:basedOn w:val="DefaultParagraphFont"/>
    <w:link w:val="BodyText"/>
    <w:rsid w:val="00FE5CC1"/>
    <w:rPr>
      <w:rFonts w:ascii="Cambria" w:eastAsia="Cambria" w:hAnsi="Cambria" w:cs="Cambria"/>
      <w:color w:val="00000A"/>
      <w:sz w:val="24"/>
      <w:szCs w:val="24"/>
      <w:lang w:val="en-US" w:bidi="hi-IN"/>
    </w:rPr>
  </w:style>
  <w:style w:type="paragraph" w:customStyle="1" w:styleId="KeinLeerraum1">
    <w:name w:val="Kein Leerraum1"/>
    <w:qFormat/>
    <w:rsid w:val="00025D2F"/>
    <w:pPr>
      <w:suppressAutoHyphens/>
      <w:spacing w:after="0" w:line="240" w:lineRule="auto"/>
    </w:pPr>
    <w:rPr>
      <w:rFonts w:ascii="Calibri" w:eastAsia="SimSun" w:hAnsi="Calibri" w:cs="Calibri"/>
      <w:kern w:val="1"/>
    </w:rPr>
  </w:style>
  <w:style w:type="character" w:styleId="UnresolvedMention">
    <w:name w:val="Unresolved Mention"/>
    <w:basedOn w:val="DefaultParagraphFont"/>
    <w:uiPriority w:val="99"/>
    <w:semiHidden/>
    <w:unhideWhenUsed/>
    <w:rsid w:val="00543B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3586157">
      <w:bodyDiv w:val="1"/>
      <w:marLeft w:val="0"/>
      <w:marRight w:val="0"/>
      <w:marTop w:val="0"/>
      <w:marBottom w:val="0"/>
      <w:divBdr>
        <w:top w:val="none" w:sz="0" w:space="0" w:color="auto"/>
        <w:left w:val="none" w:sz="0" w:space="0" w:color="auto"/>
        <w:bottom w:val="none" w:sz="0" w:space="0" w:color="auto"/>
        <w:right w:val="none" w:sz="0" w:space="0" w:color="auto"/>
      </w:divBdr>
      <w:divsChild>
        <w:div w:id="1526364981">
          <w:marLeft w:val="0"/>
          <w:marRight w:val="0"/>
          <w:marTop w:val="0"/>
          <w:marBottom w:val="0"/>
          <w:divBdr>
            <w:top w:val="none" w:sz="0" w:space="0" w:color="auto"/>
            <w:left w:val="none" w:sz="0" w:space="0" w:color="auto"/>
            <w:bottom w:val="none" w:sz="0" w:space="0" w:color="auto"/>
            <w:right w:val="none" w:sz="0" w:space="0" w:color="auto"/>
          </w:divBdr>
        </w:div>
        <w:div w:id="1382824594">
          <w:marLeft w:val="0"/>
          <w:marRight w:val="0"/>
          <w:marTop w:val="0"/>
          <w:marBottom w:val="0"/>
          <w:divBdr>
            <w:top w:val="none" w:sz="0" w:space="0" w:color="auto"/>
            <w:left w:val="none" w:sz="0" w:space="0" w:color="auto"/>
            <w:bottom w:val="none" w:sz="0" w:space="0" w:color="auto"/>
            <w:right w:val="none" w:sz="0" w:space="0" w:color="auto"/>
          </w:divBdr>
        </w:div>
        <w:div w:id="526216872">
          <w:marLeft w:val="0"/>
          <w:marRight w:val="0"/>
          <w:marTop w:val="0"/>
          <w:marBottom w:val="0"/>
          <w:divBdr>
            <w:top w:val="none" w:sz="0" w:space="0" w:color="auto"/>
            <w:left w:val="none" w:sz="0" w:space="0" w:color="auto"/>
            <w:bottom w:val="none" w:sz="0" w:space="0" w:color="auto"/>
            <w:right w:val="none" w:sz="0" w:space="0" w:color="auto"/>
          </w:divBdr>
        </w:div>
      </w:divsChild>
    </w:div>
    <w:div w:id="1614172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80/0020174X.2022.2075457" TargetMode="External"/><Relationship Id="rId13" Type="http://schemas.openxmlformats.org/officeDocument/2006/relationships/hyperlink" Target="http://www.cambridge.org/gb/knowledge/isbn/item6825845/"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dur.ac.uk/research/directory/staff/?mode=pdetail&amp;id=17323&amp;sid=17323&amp;pdetail=118674"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ur.ac.uk/research/directory/staff/?mode=pdetail&amp;id=17323&amp;sid=17323&amp;pdetail=118680"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researchers.mq.edu.au/en/persons/paul-formosa/publications/" TargetMode="External"/><Relationship Id="rId4" Type="http://schemas.openxmlformats.org/officeDocument/2006/relationships/settings" Target="settings.xml"/><Relationship Id="rId9" Type="http://schemas.openxmlformats.org/officeDocument/2006/relationships/hyperlink" Target="https://researchers.mq.edu.au/en/publications/kant-on-the-limits-of-human-evil" TargetMode="External"/><Relationship Id="rId14" Type="http://schemas.openxmlformats.org/officeDocument/2006/relationships/hyperlink" Target="https://www.tandfonline.com/doi/full/10.1080/0020174X.2020.1801498?scroll=top&amp;needAccess=tru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964B92-E9E2-4D02-A358-3CA82C3678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10431</Words>
  <Characters>59460</Characters>
  <Application>Microsoft Office Word</Application>
  <DocSecurity>0</DocSecurity>
  <Lines>495</Lines>
  <Paragraphs>139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2021-11-17T12:36:00Z</dcterms:created>
  <dcterms:modified xsi:type="dcterms:W3CDTF">2022-06-08T12:14:00Z</dcterms:modified>
</cp:coreProperties>
</file>