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A4" w:rsidRDefault="00783EA4" w:rsidP="00783EA4">
      <w:pPr>
        <w:spacing w:after="0" w:line="240" w:lineRule="auto"/>
        <w:jc w:val="center"/>
        <w:rPr>
          <w:rFonts w:ascii="Times New Roman" w:hAnsi="Times New Roman" w:cs="Times New Roman"/>
          <w:color w:val="222222"/>
          <w:sz w:val="24"/>
          <w:szCs w:val="24"/>
          <w:shd w:val="clear" w:color="auto" w:fill="FFFFFF"/>
        </w:rPr>
      </w:pPr>
    </w:p>
    <w:p w:rsidR="00783EA4" w:rsidRDefault="00783EA4" w:rsidP="00783EA4">
      <w:pPr>
        <w:spacing w:after="0" w:line="240" w:lineRule="auto"/>
        <w:jc w:val="center"/>
        <w:rPr>
          <w:rFonts w:ascii="Times New Roman" w:hAnsi="Times New Roman" w:cs="Times New Roman"/>
          <w:color w:val="222222"/>
          <w:sz w:val="24"/>
          <w:szCs w:val="24"/>
          <w:shd w:val="clear" w:color="auto" w:fill="FFFFFF"/>
        </w:rPr>
      </w:pPr>
    </w:p>
    <w:p w:rsidR="00783EA4" w:rsidRDefault="00783EA4" w:rsidP="00783EA4">
      <w:pPr>
        <w:spacing w:after="0" w:line="240" w:lineRule="auto"/>
        <w:jc w:val="center"/>
        <w:rPr>
          <w:rFonts w:ascii="Times New Roman" w:hAnsi="Times New Roman" w:cs="Times New Roman"/>
          <w:color w:val="222222"/>
          <w:sz w:val="24"/>
          <w:szCs w:val="24"/>
          <w:shd w:val="clear" w:color="auto" w:fill="FFFFFF"/>
        </w:rPr>
      </w:pPr>
    </w:p>
    <w:p w:rsidR="00783EA4" w:rsidRDefault="00783EA4" w:rsidP="00783EA4">
      <w:pPr>
        <w:spacing w:after="0" w:line="240" w:lineRule="auto"/>
        <w:jc w:val="center"/>
        <w:rPr>
          <w:rFonts w:ascii="Times New Roman" w:hAnsi="Times New Roman" w:cs="Times New Roman"/>
          <w:color w:val="222222"/>
          <w:sz w:val="24"/>
          <w:szCs w:val="24"/>
          <w:shd w:val="clear" w:color="auto" w:fill="FFFFFF"/>
        </w:rPr>
      </w:pPr>
    </w:p>
    <w:p w:rsidR="00783EA4" w:rsidRDefault="00783EA4" w:rsidP="00783EA4">
      <w:pPr>
        <w:spacing w:after="0" w:line="240" w:lineRule="auto"/>
        <w:jc w:val="center"/>
        <w:rPr>
          <w:rFonts w:ascii="Times New Roman" w:hAnsi="Times New Roman" w:cs="Times New Roman"/>
          <w:color w:val="222222"/>
          <w:sz w:val="24"/>
          <w:szCs w:val="24"/>
          <w:shd w:val="clear" w:color="auto" w:fill="FFFFFF"/>
        </w:rPr>
      </w:pPr>
    </w:p>
    <w:p w:rsidR="00783EA4" w:rsidRDefault="00783EA4" w:rsidP="00783EA4">
      <w:pPr>
        <w:spacing w:after="0" w:line="240" w:lineRule="auto"/>
        <w:jc w:val="center"/>
        <w:rPr>
          <w:rFonts w:ascii="Times New Roman" w:hAnsi="Times New Roman" w:cs="Times New Roman"/>
          <w:color w:val="222222"/>
          <w:sz w:val="24"/>
          <w:szCs w:val="24"/>
          <w:shd w:val="clear" w:color="auto" w:fill="FFFFFF"/>
        </w:rPr>
      </w:pPr>
    </w:p>
    <w:p w:rsidR="00783EA4" w:rsidRDefault="00783EA4" w:rsidP="00783EA4">
      <w:pPr>
        <w:spacing w:after="0" w:line="240" w:lineRule="auto"/>
        <w:jc w:val="center"/>
        <w:rPr>
          <w:rFonts w:ascii="Times New Roman" w:hAnsi="Times New Roman" w:cs="Times New Roman"/>
          <w:color w:val="222222"/>
          <w:sz w:val="24"/>
          <w:szCs w:val="24"/>
          <w:shd w:val="clear" w:color="auto" w:fill="FFFFFF"/>
        </w:rPr>
      </w:pPr>
    </w:p>
    <w:p w:rsidR="00783EA4" w:rsidRDefault="00783EA4" w:rsidP="00783EA4">
      <w:pPr>
        <w:spacing w:after="0" w:line="240" w:lineRule="auto"/>
        <w:jc w:val="center"/>
        <w:rPr>
          <w:rFonts w:ascii="Times New Roman" w:hAnsi="Times New Roman" w:cs="Times New Roman"/>
          <w:color w:val="222222"/>
          <w:sz w:val="24"/>
          <w:szCs w:val="24"/>
          <w:shd w:val="clear" w:color="auto" w:fill="FFFFFF"/>
        </w:rPr>
      </w:pPr>
    </w:p>
    <w:p w:rsidR="00783EA4" w:rsidRDefault="00783EA4" w:rsidP="00783EA4">
      <w:pPr>
        <w:spacing w:after="0" w:line="240" w:lineRule="auto"/>
        <w:jc w:val="center"/>
        <w:rPr>
          <w:rFonts w:ascii="Times New Roman" w:hAnsi="Times New Roman" w:cs="Times New Roman"/>
          <w:color w:val="222222"/>
          <w:sz w:val="24"/>
          <w:szCs w:val="24"/>
          <w:shd w:val="clear" w:color="auto" w:fill="FFFFFF"/>
        </w:rPr>
      </w:pPr>
    </w:p>
    <w:p w:rsidR="00783EA4" w:rsidRPr="00783EA4" w:rsidRDefault="00783EA4" w:rsidP="00783EA4">
      <w:pPr>
        <w:spacing w:after="0" w:line="240" w:lineRule="auto"/>
        <w:jc w:val="center"/>
        <w:rPr>
          <w:rFonts w:ascii="Times New Roman" w:hAnsi="Times New Roman" w:cs="Times New Roman"/>
          <w:color w:val="222222"/>
          <w:sz w:val="32"/>
          <w:szCs w:val="32"/>
          <w:shd w:val="clear" w:color="auto" w:fill="FFFFFF"/>
        </w:rPr>
      </w:pPr>
    </w:p>
    <w:p w:rsidR="00536AFE" w:rsidRPr="00783EA4" w:rsidRDefault="00536AFE" w:rsidP="00783EA4">
      <w:pPr>
        <w:spacing w:after="0" w:line="240" w:lineRule="auto"/>
        <w:jc w:val="center"/>
        <w:rPr>
          <w:rFonts w:ascii="Times New Roman" w:hAnsi="Times New Roman" w:cs="Times New Roman"/>
          <w:color w:val="222222"/>
          <w:sz w:val="32"/>
          <w:szCs w:val="32"/>
          <w:shd w:val="clear" w:color="auto" w:fill="FFFFFF"/>
        </w:rPr>
      </w:pPr>
      <w:r w:rsidRPr="00783EA4">
        <w:rPr>
          <w:rFonts w:ascii="Times New Roman" w:hAnsi="Times New Roman" w:cs="Times New Roman"/>
          <w:color w:val="222222"/>
          <w:sz w:val="32"/>
          <w:szCs w:val="32"/>
          <w:shd w:val="clear" w:color="auto" w:fill="FFFFFF"/>
        </w:rPr>
        <w:t>Attending to Others:</w:t>
      </w:r>
    </w:p>
    <w:p w:rsidR="00536AFE" w:rsidRPr="00783EA4" w:rsidRDefault="00536AFE" w:rsidP="00783EA4">
      <w:pPr>
        <w:spacing w:after="0" w:line="240" w:lineRule="auto"/>
        <w:jc w:val="center"/>
        <w:rPr>
          <w:rFonts w:ascii="Times New Roman" w:hAnsi="Times New Roman" w:cs="Times New Roman"/>
          <w:color w:val="222222"/>
          <w:sz w:val="32"/>
          <w:szCs w:val="32"/>
          <w:shd w:val="clear" w:color="auto" w:fill="FFFFFF"/>
        </w:rPr>
      </w:pPr>
      <w:r w:rsidRPr="00783EA4">
        <w:rPr>
          <w:rFonts w:ascii="Times New Roman" w:hAnsi="Times New Roman" w:cs="Times New Roman"/>
          <w:color w:val="222222"/>
          <w:sz w:val="32"/>
          <w:szCs w:val="32"/>
          <w:shd w:val="clear" w:color="auto" w:fill="FFFFFF"/>
        </w:rPr>
        <w:t>Simone Weil and Epistemic Pluralism</w:t>
      </w:r>
    </w:p>
    <w:p w:rsidR="00536AFE" w:rsidRDefault="00536AFE" w:rsidP="00783EA4">
      <w:pPr>
        <w:spacing w:after="0" w:line="240" w:lineRule="auto"/>
        <w:jc w:val="center"/>
        <w:rPr>
          <w:rFonts w:ascii="Times New Roman" w:hAnsi="Times New Roman" w:cs="Times New Roman"/>
          <w:color w:val="222222"/>
          <w:sz w:val="32"/>
          <w:szCs w:val="32"/>
          <w:shd w:val="clear" w:color="auto" w:fill="FFFFFF"/>
        </w:rPr>
      </w:pPr>
    </w:p>
    <w:p w:rsidR="00783EA4" w:rsidRPr="00783EA4" w:rsidRDefault="00783EA4" w:rsidP="00783EA4">
      <w:pPr>
        <w:spacing w:after="0" w:line="240" w:lineRule="auto"/>
        <w:jc w:val="center"/>
        <w:rPr>
          <w:rFonts w:ascii="Times New Roman" w:hAnsi="Times New Roman" w:cs="Times New Roman"/>
          <w:color w:val="222222"/>
          <w:sz w:val="32"/>
          <w:szCs w:val="32"/>
          <w:shd w:val="clear" w:color="auto" w:fill="FFFFFF"/>
        </w:rPr>
      </w:pPr>
    </w:p>
    <w:p w:rsidR="00783EA4" w:rsidRPr="00783EA4" w:rsidRDefault="00783EA4" w:rsidP="00783EA4">
      <w:pPr>
        <w:spacing w:after="0" w:line="240" w:lineRule="auto"/>
        <w:jc w:val="center"/>
        <w:rPr>
          <w:rFonts w:ascii="Times New Roman" w:hAnsi="Times New Roman" w:cs="Times New Roman"/>
          <w:color w:val="222222"/>
          <w:sz w:val="32"/>
          <w:szCs w:val="32"/>
          <w:shd w:val="clear" w:color="auto" w:fill="FFFFFF"/>
        </w:rPr>
      </w:pPr>
    </w:p>
    <w:p w:rsidR="00783EA4" w:rsidRPr="00536AFE" w:rsidRDefault="00783EA4" w:rsidP="00783EA4">
      <w:pPr>
        <w:spacing w:after="0" w:line="240" w:lineRule="auto"/>
        <w:jc w:val="center"/>
        <w:rPr>
          <w:rFonts w:ascii="Times New Roman" w:hAnsi="Times New Roman" w:cs="Times New Roman"/>
          <w:color w:val="222222"/>
          <w:sz w:val="24"/>
          <w:szCs w:val="24"/>
          <w:shd w:val="clear" w:color="auto" w:fill="FFFFFF"/>
        </w:rPr>
      </w:pPr>
    </w:p>
    <w:p w:rsidR="00B542AA" w:rsidRDefault="00B542AA" w:rsidP="00783EA4">
      <w:pPr>
        <w:spacing w:after="0" w:line="240" w:lineRule="auto"/>
        <w:jc w:val="center"/>
        <w:rPr>
          <w:rFonts w:ascii="Times New Roman" w:hAnsi="Times New Roman"/>
          <w:color w:val="000000"/>
        </w:rPr>
      </w:pPr>
      <w:r>
        <w:rPr>
          <w:rFonts w:ascii="Times New Roman" w:hAnsi="Times New Roman"/>
          <w:color w:val="000000"/>
        </w:rPr>
        <w:t>Shari Stone-</w:t>
      </w:r>
      <w:proofErr w:type="spellStart"/>
      <w:r>
        <w:rPr>
          <w:rFonts w:ascii="Times New Roman" w:hAnsi="Times New Roman"/>
          <w:color w:val="000000"/>
        </w:rPr>
        <w:t>Mediatore</w:t>
      </w:r>
      <w:proofErr w:type="spellEnd"/>
    </w:p>
    <w:p w:rsidR="00B542AA" w:rsidRDefault="00B542AA" w:rsidP="00783EA4">
      <w:pPr>
        <w:spacing w:after="0" w:line="240" w:lineRule="auto"/>
        <w:jc w:val="center"/>
        <w:rPr>
          <w:rFonts w:ascii="Times New Roman" w:hAnsi="Times New Roman"/>
          <w:color w:val="000000"/>
        </w:rPr>
      </w:pPr>
      <w:r>
        <w:rPr>
          <w:rFonts w:ascii="Times New Roman" w:hAnsi="Times New Roman"/>
          <w:color w:val="000000"/>
        </w:rPr>
        <w:t>Ohio Wesleyan University</w:t>
      </w:r>
    </w:p>
    <w:p w:rsidR="00B542AA" w:rsidRDefault="00B542AA" w:rsidP="00783EA4">
      <w:pPr>
        <w:spacing w:after="0" w:line="240" w:lineRule="auto"/>
        <w:jc w:val="center"/>
        <w:rPr>
          <w:rFonts w:ascii="Times New Roman" w:hAnsi="Times New Roman"/>
          <w:color w:val="000000"/>
        </w:rPr>
      </w:pPr>
    </w:p>
    <w:p w:rsidR="00B542AA" w:rsidRDefault="00B542AA" w:rsidP="00783EA4">
      <w:pPr>
        <w:spacing w:after="0" w:line="240" w:lineRule="auto"/>
        <w:jc w:val="center"/>
        <w:rPr>
          <w:rFonts w:ascii="Times New Roman" w:hAnsi="Times New Roman"/>
          <w:color w:val="000000"/>
        </w:rPr>
      </w:pPr>
    </w:p>
    <w:p w:rsidR="00B542AA" w:rsidRDefault="00B542AA" w:rsidP="00783EA4">
      <w:pPr>
        <w:spacing w:after="0" w:line="240" w:lineRule="auto"/>
        <w:jc w:val="center"/>
        <w:rPr>
          <w:rFonts w:ascii="Times New Roman" w:hAnsi="Times New Roman"/>
          <w:color w:val="000000"/>
        </w:rPr>
      </w:pPr>
      <w:r>
        <w:rPr>
          <w:rFonts w:ascii="Times New Roman" w:hAnsi="Times New Roman"/>
          <w:color w:val="000000"/>
        </w:rPr>
        <w:t>980 Pollock Road</w:t>
      </w:r>
    </w:p>
    <w:p w:rsidR="00B542AA" w:rsidRDefault="00B542AA" w:rsidP="00783EA4">
      <w:pPr>
        <w:spacing w:after="0" w:line="240" w:lineRule="auto"/>
        <w:jc w:val="center"/>
        <w:rPr>
          <w:rFonts w:ascii="Times New Roman" w:hAnsi="Times New Roman"/>
          <w:color w:val="000000"/>
        </w:rPr>
      </w:pPr>
      <w:r>
        <w:rPr>
          <w:rFonts w:ascii="Times New Roman" w:hAnsi="Times New Roman"/>
          <w:color w:val="000000"/>
        </w:rPr>
        <w:t>Delaware, OH  43015</w:t>
      </w:r>
    </w:p>
    <w:p w:rsidR="00B542AA" w:rsidRDefault="00B542AA" w:rsidP="00783EA4">
      <w:pPr>
        <w:spacing w:after="0" w:line="240" w:lineRule="auto"/>
        <w:jc w:val="center"/>
        <w:rPr>
          <w:rFonts w:ascii="Times New Roman" w:hAnsi="Times New Roman"/>
          <w:color w:val="000000"/>
        </w:rPr>
      </w:pPr>
    </w:p>
    <w:p w:rsidR="00536AFE" w:rsidRPr="00B542AA" w:rsidRDefault="00B542AA" w:rsidP="00783EA4">
      <w:pPr>
        <w:spacing w:after="0" w:line="240" w:lineRule="auto"/>
        <w:jc w:val="center"/>
        <w:rPr>
          <w:rFonts w:ascii="Times New Roman" w:hAnsi="Times New Roman"/>
          <w:color w:val="000000"/>
        </w:rPr>
      </w:pPr>
      <w:r>
        <w:rPr>
          <w:rFonts w:ascii="Times New Roman" w:hAnsi="Times New Roman"/>
          <w:color w:val="000000"/>
        </w:rPr>
        <w:t>&lt;sstonem@owu.edu&gt;</w:t>
      </w:r>
      <w:r w:rsidR="00536AFE" w:rsidRPr="00536AFE">
        <w:rPr>
          <w:rFonts w:ascii="Times New Roman" w:hAnsi="Times New Roman" w:cs="Times New Roman"/>
          <w:color w:val="222222"/>
          <w:sz w:val="24"/>
          <w:szCs w:val="24"/>
          <w:shd w:val="clear" w:color="auto" w:fill="FFFFFF"/>
        </w:rPr>
        <w:br w:type="page"/>
      </w:r>
    </w:p>
    <w:p w:rsidR="009163B8" w:rsidRPr="005F64F4" w:rsidRDefault="00613679" w:rsidP="00B542AA">
      <w:pPr>
        <w:spacing w:after="0" w:line="240" w:lineRule="auto"/>
        <w:rPr>
          <w:rFonts w:ascii="Times New Roman" w:hAnsi="Times New Roman" w:cs="Times New Roman"/>
          <w:b/>
          <w:color w:val="222222"/>
          <w:sz w:val="24"/>
          <w:szCs w:val="24"/>
          <w:shd w:val="clear" w:color="auto" w:fill="FFFFFF"/>
        </w:rPr>
      </w:pPr>
      <w:r w:rsidRPr="005F64F4">
        <w:rPr>
          <w:rFonts w:ascii="Times New Roman" w:hAnsi="Times New Roman" w:cs="Times New Roman"/>
          <w:b/>
          <w:color w:val="222222"/>
          <w:sz w:val="24"/>
          <w:szCs w:val="24"/>
          <w:shd w:val="clear" w:color="auto" w:fill="FFFFFF"/>
        </w:rPr>
        <w:lastRenderedPageBreak/>
        <w:t>Attending to Others:</w:t>
      </w:r>
      <w:r w:rsidR="008B71D8">
        <w:rPr>
          <w:rFonts w:ascii="Times New Roman" w:hAnsi="Times New Roman" w:cs="Times New Roman"/>
          <w:b/>
          <w:color w:val="222222"/>
          <w:sz w:val="24"/>
          <w:szCs w:val="24"/>
          <w:shd w:val="clear" w:color="auto" w:fill="FFFFFF"/>
        </w:rPr>
        <w:t xml:space="preserve"> </w:t>
      </w:r>
      <w:r w:rsidR="006166FF">
        <w:rPr>
          <w:rFonts w:ascii="Times New Roman" w:hAnsi="Times New Roman" w:cs="Times New Roman"/>
          <w:b/>
          <w:color w:val="222222"/>
          <w:sz w:val="24"/>
          <w:szCs w:val="24"/>
          <w:shd w:val="clear" w:color="auto" w:fill="FFFFFF"/>
        </w:rPr>
        <w:t>Simone Weil and Epistemic Pluralism</w:t>
      </w:r>
    </w:p>
    <w:p w:rsidR="00DC0FB0" w:rsidRDefault="00DC0FB0" w:rsidP="00B542AA">
      <w:pPr>
        <w:spacing w:after="0" w:line="240" w:lineRule="auto"/>
        <w:jc w:val="center"/>
        <w:rPr>
          <w:rFonts w:ascii="Times New Roman" w:hAnsi="Times New Roman" w:cs="Times New Roman"/>
          <w:i/>
          <w:color w:val="222222"/>
          <w:sz w:val="24"/>
          <w:szCs w:val="24"/>
          <w:shd w:val="clear" w:color="auto" w:fill="FFFFFF"/>
        </w:rPr>
      </w:pPr>
    </w:p>
    <w:p w:rsidR="005F64F4" w:rsidRPr="00DE3509" w:rsidRDefault="005F64F4" w:rsidP="00B542AA">
      <w:pPr>
        <w:spacing w:after="0" w:line="240" w:lineRule="auto"/>
        <w:jc w:val="center"/>
        <w:rPr>
          <w:rFonts w:ascii="Times New Roman" w:hAnsi="Times New Roman" w:cs="Times New Roman"/>
          <w:i/>
          <w:color w:val="222222"/>
          <w:sz w:val="24"/>
          <w:szCs w:val="24"/>
          <w:shd w:val="clear" w:color="auto" w:fill="FFFFFF"/>
        </w:rPr>
      </w:pPr>
    </w:p>
    <w:p w:rsidR="009163B8" w:rsidRDefault="00013787" w:rsidP="00B542AA">
      <w:pPr>
        <w:spacing w:after="0" w:line="240" w:lineRule="auto"/>
        <w:rPr>
          <w:rFonts w:ascii="Times New Roman" w:hAnsi="Times New Roman" w:cs="Times New Roman"/>
          <w:color w:val="222222"/>
          <w:sz w:val="24"/>
          <w:szCs w:val="24"/>
          <w:shd w:val="clear" w:color="auto" w:fill="FFFFFF"/>
        </w:rPr>
      </w:pPr>
      <w:r w:rsidRPr="00DE3509">
        <w:rPr>
          <w:rFonts w:ascii="Times New Roman" w:hAnsi="Times New Roman" w:cs="Times New Roman"/>
          <w:color w:val="222222"/>
          <w:sz w:val="24"/>
          <w:szCs w:val="24"/>
          <w:shd w:val="clear" w:color="auto" w:fill="FFFFFF"/>
        </w:rPr>
        <w:t>Shari</w:t>
      </w:r>
      <w:r w:rsidR="003846D1" w:rsidRPr="00DE3509">
        <w:rPr>
          <w:rFonts w:ascii="Times New Roman" w:hAnsi="Times New Roman" w:cs="Times New Roman"/>
          <w:color w:val="222222"/>
          <w:sz w:val="24"/>
          <w:szCs w:val="24"/>
          <w:shd w:val="clear" w:color="auto" w:fill="FFFFFF"/>
        </w:rPr>
        <w:t xml:space="preserve"> Stone-</w:t>
      </w:r>
      <w:proofErr w:type="spellStart"/>
      <w:r w:rsidR="003846D1" w:rsidRPr="00DE3509">
        <w:rPr>
          <w:rFonts w:ascii="Times New Roman" w:hAnsi="Times New Roman" w:cs="Times New Roman"/>
          <w:color w:val="222222"/>
          <w:sz w:val="24"/>
          <w:szCs w:val="24"/>
          <w:shd w:val="clear" w:color="auto" w:fill="FFFFFF"/>
        </w:rPr>
        <w:t>Mediatore</w:t>
      </w:r>
      <w:proofErr w:type="spellEnd"/>
    </w:p>
    <w:p w:rsidR="005F64F4" w:rsidRPr="00DE3509" w:rsidRDefault="005F64F4" w:rsidP="00B542A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Ohio Wesleyan University</w:t>
      </w:r>
    </w:p>
    <w:p w:rsidR="009824B3" w:rsidRDefault="009824B3" w:rsidP="00B542AA">
      <w:pPr>
        <w:spacing w:line="240" w:lineRule="auto"/>
        <w:rPr>
          <w:rFonts w:ascii="Times New Roman" w:hAnsi="Times New Roman" w:cs="Times New Roman"/>
          <w:color w:val="222222"/>
          <w:sz w:val="24"/>
          <w:szCs w:val="24"/>
          <w:shd w:val="clear" w:color="auto" w:fill="FFFFFF"/>
        </w:rPr>
      </w:pPr>
    </w:p>
    <w:p w:rsidR="0041194C" w:rsidRDefault="0041194C" w:rsidP="00B542AA">
      <w:pPr>
        <w:spacing w:line="240" w:lineRule="auto"/>
        <w:rPr>
          <w:rFonts w:ascii="Times New Roman" w:hAnsi="Times New Roman" w:cs="Times New Roman"/>
          <w:color w:val="222222"/>
          <w:sz w:val="24"/>
          <w:szCs w:val="24"/>
          <w:shd w:val="clear" w:color="auto" w:fill="FFFFFF"/>
        </w:rPr>
      </w:pPr>
    </w:p>
    <w:p w:rsidR="00D075F9" w:rsidRPr="008B71D8" w:rsidRDefault="00D075F9" w:rsidP="00B542AA">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Abstract:</w:t>
      </w:r>
      <w:r w:rsidR="008B71D8">
        <w:rPr>
          <w:rFonts w:ascii="Times New Roman" w:hAnsi="Times New Roman" w:cs="Times New Roman"/>
          <w:color w:val="222222"/>
          <w:sz w:val="24"/>
          <w:szCs w:val="24"/>
          <w:shd w:val="clear" w:color="auto" w:fill="FFFFFF"/>
        </w:rPr>
        <w:t xml:space="preserve">  </w:t>
      </w:r>
      <w:r w:rsidR="00F32119">
        <w:rPr>
          <w:rFonts w:ascii="Times New Roman" w:hAnsi="Times New Roman" w:cs="Times New Roman"/>
          <w:color w:val="222222"/>
          <w:sz w:val="24"/>
          <w:szCs w:val="24"/>
          <w:shd w:val="clear" w:color="auto" w:fill="FFFFFF"/>
        </w:rPr>
        <w:t>Since the 1980s, f</w:t>
      </w:r>
      <w:r>
        <w:rPr>
          <w:rFonts w:ascii="Times New Roman" w:hAnsi="Times New Roman" w:cs="Times New Roman"/>
          <w:color w:val="222222"/>
          <w:sz w:val="24"/>
          <w:szCs w:val="24"/>
          <w:shd w:val="clear" w:color="auto" w:fill="FFFFFF"/>
        </w:rPr>
        <w:t>eminist epistemologis</w:t>
      </w:r>
      <w:r w:rsidR="008B71D8">
        <w:rPr>
          <w:rFonts w:ascii="Times New Roman" w:hAnsi="Times New Roman" w:cs="Times New Roman"/>
          <w:color w:val="222222"/>
          <w:sz w:val="24"/>
          <w:szCs w:val="24"/>
          <w:shd w:val="clear" w:color="auto" w:fill="FFFFFF"/>
        </w:rPr>
        <w:t xml:space="preserve">ts have </w:t>
      </w:r>
      <w:r w:rsidR="00D1457B">
        <w:rPr>
          <w:rFonts w:ascii="Times New Roman" w:hAnsi="Times New Roman" w:cs="Times New Roman"/>
          <w:color w:val="222222"/>
          <w:sz w:val="24"/>
          <w:szCs w:val="24"/>
          <w:shd w:val="clear" w:color="auto" w:fill="FFFFFF"/>
        </w:rPr>
        <w:t>traced</w:t>
      </w:r>
      <w:r w:rsidR="00CE126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the cultural biases that have denied epistemic value to certain epistemic styles and agents while they have </w:t>
      </w:r>
      <w:r>
        <w:rPr>
          <w:rFonts w:ascii="Times New Roman" w:hAnsi="Times New Roman" w:cs="Times New Roman"/>
          <w:sz w:val="24"/>
          <w:szCs w:val="24"/>
        </w:rPr>
        <w:t xml:space="preserve">explored ways to reclaim the </w:t>
      </w:r>
      <w:r w:rsidR="0041194C">
        <w:rPr>
          <w:rFonts w:ascii="Times New Roman" w:hAnsi="Times New Roman" w:cs="Times New Roman"/>
          <w:sz w:val="24"/>
          <w:szCs w:val="24"/>
        </w:rPr>
        <w:t>devalued epistemic modes--</w:t>
      </w:r>
      <w:r>
        <w:rPr>
          <w:rFonts w:ascii="Times New Roman" w:hAnsi="Times New Roman" w:cs="Times New Roman"/>
          <w:sz w:val="24"/>
          <w:szCs w:val="24"/>
        </w:rPr>
        <w:t xml:space="preserve">including </w:t>
      </w:r>
      <w:r w:rsidRPr="00DE3509">
        <w:rPr>
          <w:rFonts w:ascii="Times New Roman" w:hAnsi="Times New Roman" w:cs="Times New Roman"/>
          <w:color w:val="222222"/>
          <w:sz w:val="24"/>
          <w:szCs w:val="24"/>
          <w:shd w:val="clear" w:color="auto" w:fill="FFFFFF"/>
        </w:rPr>
        <w:t xml:space="preserve">more </w:t>
      </w:r>
      <w:r>
        <w:rPr>
          <w:rFonts w:ascii="Times New Roman" w:hAnsi="Times New Roman" w:cs="Times New Roman"/>
          <w:color w:val="222222"/>
          <w:sz w:val="24"/>
          <w:szCs w:val="24"/>
          <w:shd w:val="clear" w:color="auto" w:fill="FFFFFF"/>
        </w:rPr>
        <w:t>practical</w:t>
      </w:r>
      <w:r w:rsidRPr="00DE3509">
        <w:rPr>
          <w:rFonts w:ascii="Times New Roman" w:hAnsi="Times New Roman" w:cs="Times New Roman"/>
          <w:color w:val="222222"/>
          <w:sz w:val="24"/>
          <w:szCs w:val="24"/>
          <w:shd w:val="clear" w:color="auto" w:fill="FFFFFF"/>
        </w:rPr>
        <w:t>,</w:t>
      </w:r>
      <w:r w:rsidRPr="00DE3509">
        <w:rPr>
          <w:rFonts w:ascii="Times New Roman" w:hAnsi="Times New Roman" w:cs="Times New Roman"/>
          <w:sz w:val="24"/>
          <w:szCs w:val="24"/>
        </w:rPr>
        <w:t xml:space="preserve"> </w:t>
      </w:r>
      <w:r>
        <w:rPr>
          <w:rFonts w:ascii="Times New Roman" w:hAnsi="Times New Roman" w:cs="Times New Roman"/>
          <w:sz w:val="24"/>
          <w:szCs w:val="24"/>
        </w:rPr>
        <w:t xml:space="preserve">emotionally invested, and </w:t>
      </w:r>
      <w:r w:rsidR="008B71D8">
        <w:rPr>
          <w:rFonts w:ascii="Times New Roman" w:hAnsi="Times New Roman" w:cs="Times New Roman"/>
          <w:color w:val="222222"/>
          <w:sz w:val="24"/>
          <w:szCs w:val="24"/>
          <w:shd w:val="clear" w:color="auto" w:fill="FFFFFF"/>
        </w:rPr>
        <w:t xml:space="preserve">community-situated </w:t>
      </w:r>
      <w:r w:rsidRPr="00DE3509">
        <w:rPr>
          <w:rFonts w:ascii="Times New Roman" w:hAnsi="Times New Roman" w:cs="Times New Roman"/>
          <w:color w:val="222222"/>
          <w:sz w:val="24"/>
          <w:szCs w:val="24"/>
          <w:shd w:val="clear" w:color="auto" w:fill="FFFFFF"/>
        </w:rPr>
        <w:t>modes of knowing</w:t>
      </w:r>
      <w:r w:rsidR="0041194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that many of us have found to be meaningful ways of engaging the world</w:t>
      </w:r>
      <w:r w:rsidRPr="00DE350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DE3509">
        <w:rPr>
          <w:rFonts w:ascii="Times New Roman" w:hAnsi="Times New Roman" w:cs="Times New Roman"/>
          <w:color w:val="222222"/>
          <w:sz w:val="24"/>
          <w:szCs w:val="24"/>
          <w:shd w:val="clear" w:color="auto" w:fill="FFFFFF"/>
        </w:rPr>
        <w:t>At the same time,</w:t>
      </w:r>
      <w:r>
        <w:rPr>
          <w:rFonts w:ascii="Times New Roman" w:hAnsi="Times New Roman" w:cs="Times New Roman"/>
          <w:color w:val="222222"/>
          <w:sz w:val="24"/>
          <w:szCs w:val="24"/>
          <w:shd w:val="clear" w:color="auto" w:fill="FFFFFF"/>
        </w:rPr>
        <w:t xml:space="preserve"> feminist critics have sought not merely to reverse received epistemic hierarchies but to explore more pluralistic epistemologies that appreciate as well as examine critically the diverse </w:t>
      </w:r>
      <w:r w:rsidR="00422844">
        <w:rPr>
          <w:rFonts w:ascii="Times New Roman" w:hAnsi="Times New Roman" w:cs="Times New Roman"/>
          <w:color w:val="222222"/>
          <w:sz w:val="24"/>
          <w:szCs w:val="24"/>
          <w:shd w:val="clear" w:color="auto" w:fill="FFFFFF"/>
        </w:rPr>
        <w:t xml:space="preserve">ways that humans </w:t>
      </w:r>
      <w:r w:rsidR="00F32119">
        <w:rPr>
          <w:rFonts w:ascii="Times New Roman" w:hAnsi="Times New Roman" w:cs="Times New Roman"/>
          <w:color w:val="222222"/>
          <w:sz w:val="24"/>
          <w:szCs w:val="24"/>
          <w:shd w:val="clear" w:color="auto" w:fill="FFFFFF"/>
        </w:rPr>
        <w:t xml:space="preserve">engage the </w:t>
      </w:r>
      <w:r>
        <w:rPr>
          <w:rFonts w:ascii="Times New Roman" w:hAnsi="Times New Roman" w:cs="Times New Roman"/>
          <w:color w:val="222222"/>
          <w:sz w:val="24"/>
          <w:szCs w:val="24"/>
          <w:shd w:val="clear" w:color="auto" w:fill="FFFFFF"/>
        </w:rPr>
        <w:t xml:space="preserve">world. This paper examines how Simone </w:t>
      </w:r>
      <w:r w:rsidR="0041194C">
        <w:rPr>
          <w:rFonts w:ascii="Times New Roman" w:hAnsi="Times New Roman" w:cs="Times New Roman"/>
          <w:sz w:val="24"/>
          <w:szCs w:val="24"/>
        </w:rPr>
        <w:t xml:space="preserve">Weil’s concept </w:t>
      </w:r>
      <w:r w:rsidRPr="00DE3509">
        <w:rPr>
          <w:rFonts w:ascii="Times New Roman" w:hAnsi="Times New Roman" w:cs="Times New Roman"/>
          <w:sz w:val="24"/>
          <w:szCs w:val="24"/>
        </w:rPr>
        <w:t xml:space="preserve">of </w:t>
      </w:r>
      <w:r w:rsidRPr="00DE3509">
        <w:rPr>
          <w:rFonts w:ascii="Times New Roman" w:hAnsi="Times New Roman" w:cs="Times New Roman"/>
          <w:i/>
          <w:sz w:val="24"/>
          <w:szCs w:val="24"/>
        </w:rPr>
        <w:t>paying attention</w:t>
      </w:r>
      <w:r w:rsidRPr="00DE3509">
        <w:rPr>
          <w:rFonts w:ascii="Times New Roman" w:hAnsi="Times New Roman" w:cs="Times New Roman"/>
          <w:sz w:val="24"/>
          <w:szCs w:val="24"/>
        </w:rPr>
        <w:t xml:space="preserve"> </w:t>
      </w:r>
      <w:r>
        <w:rPr>
          <w:rFonts w:ascii="Times New Roman" w:hAnsi="Times New Roman" w:cs="Times New Roman"/>
          <w:sz w:val="24"/>
          <w:szCs w:val="24"/>
        </w:rPr>
        <w:t xml:space="preserve">can contribute to such a </w:t>
      </w:r>
      <w:r w:rsidR="0041194C">
        <w:rPr>
          <w:rFonts w:ascii="Times New Roman" w:hAnsi="Times New Roman" w:cs="Times New Roman"/>
          <w:sz w:val="24"/>
          <w:szCs w:val="24"/>
        </w:rPr>
        <w:t xml:space="preserve">critical </w:t>
      </w:r>
      <w:r>
        <w:rPr>
          <w:rFonts w:ascii="Times New Roman" w:hAnsi="Times New Roman" w:cs="Times New Roman"/>
          <w:sz w:val="24"/>
          <w:szCs w:val="24"/>
        </w:rPr>
        <w:t xml:space="preserve">and pluralist epistemology. By reading Weil’s account of “a certain kind of attention” together with feminist and </w:t>
      </w:r>
      <w:proofErr w:type="spellStart"/>
      <w:r>
        <w:rPr>
          <w:rFonts w:ascii="Times New Roman" w:hAnsi="Times New Roman" w:cs="Times New Roman"/>
          <w:sz w:val="24"/>
          <w:szCs w:val="24"/>
        </w:rPr>
        <w:t>decolonial</w:t>
      </w:r>
      <w:proofErr w:type="spellEnd"/>
      <w:r>
        <w:rPr>
          <w:rFonts w:ascii="Times New Roman" w:hAnsi="Times New Roman" w:cs="Times New Roman"/>
          <w:sz w:val="24"/>
          <w:szCs w:val="24"/>
        </w:rPr>
        <w:t xml:space="preserve"> critiques of modern epistemic norms, I show how Weil </w:t>
      </w:r>
      <w:r w:rsidR="0041194C">
        <w:rPr>
          <w:rFonts w:ascii="Times New Roman" w:hAnsi="Times New Roman" w:cs="Times New Roman"/>
          <w:sz w:val="24"/>
          <w:szCs w:val="24"/>
        </w:rPr>
        <w:t xml:space="preserve">points toward an epistemic framework </w:t>
      </w:r>
      <w:r>
        <w:rPr>
          <w:rFonts w:ascii="Times New Roman" w:hAnsi="Times New Roman" w:cs="Times New Roman"/>
          <w:sz w:val="24"/>
          <w:szCs w:val="24"/>
        </w:rPr>
        <w:t xml:space="preserve">that would open our intellectual communities to a greater plurality of epistemic styles and agents and, </w:t>
      </w:r>
      <w:r w:rsidRPr="00A51F63">
        <w:rPr>
          <w:rFonts w:ascii="Times New Roman" w:hAnsi="Times New Roman" w:cs="Times New Roman"/>
          <w:sz w:val="24"/>
          <w:szCs w:val="24"/>
        </w:rPr>
        <w:t xml:space="preserve">ultimately, </w:t>
      </w:r>
      <w:r>
        <w:rPr>
          <w:rFonts w:ascii="Times New Roman" w:hAnsi="Times New Roman" w:cs="Times New Roman"/>
          <w:sz w:val="24"/>
          <w:szCs w:val="24"/>
        </w:rPr>
        <w:t xml:space="preserve">would make possible richer knowledge practices </w:t>
      </w:r>
      <w:r w:rsidR="000344E0">
        <w:rPr>
          <w:rFonts w:ascii="Times New Roman" w:hAnsi="Times New Roman" w:cs="Times New Roman"/>
          <w:sz w:val="24"/>
          <w:szCs w:val="24"/>
        </w:rPr>
        <w:t xml:space="preserve">that are </w:t>
      </w:r>
      <w:r>
        <w:rPr>
          <w:rFonts w:ascii="Times New Roman" w:hAnsi="Times New Roman" w:cs="Times New Roman"/>
          <w:sz w:val="24"/>
          <w:szCs w:val="24"/>
        </w:rPr>
        <w:t>more responsive to world problems.</w:t>
      </w:r>
    </w:p>
    <w:p w:rsidR="0041194C" w:rsidRDefault="0041194C" w:rsidP="00B542AA">
      <w:pPr>
        <w:pStyle w:val="EndnoteText"/>
        <w:rPr>
          <w:rFonts w:ascii="Times New Roman" w:hAnsi="Times New Roman" w:cs="Times New Roman"/>
          <w:sz w:val="24"/>
          <w:szCs w:val="24"/>
        </w:rPr>
      </w:pPr>
    </w:p>
    <w:p w:rsidR="0041194C" w:rsidRPr="00D075F9" w:rsidRDefault="0041194C" w:rsidP="00B542AA">
      <w:pPr>
        <w:pStyle w:val="EndnoteText"/>
        <w:rPr>
          <w:rFonts w:ascii="Times New Roman" w:hAnsi="Times New Roman" w:cs="Times New Roman"/>
          <w:sz w:val="24"/>
          <w:szCs w:val="24"/>
        </w:rPr>
      </w:pPr>
    </w:p>
    <w:p w:rsidR="00093703" w:rsidRPr="002760A9" w:rsidRDefault="00F32119" w:rsidP="002760A9">
      <w:pPr>
        <w:spacing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Since the 1980s, </w:t>
      </w:r>
      <w:r w:rsidR="00A76F47" w:rsidRPr="00DE3509">
        <w:rPr>
          <w:rFonts w:ascii="Times New Roman" w:hAnsi="Times New Roman" w:cs="Times New Roman"/>
          <w:color w:val="222222"/>
          <w:sz w:val="24"/>
          <w:szCs w:val="24"/>
          <w:shd w:val="clear" w:color="auto" w:fill="FFFFFF"/>
        </w:rPr>
        <w:t>f</w:t>
      </w:r>
      <w:r w:rsidR="00181CF5" w:rsidRPr="00DE3509">
        <w:rPr>
          <w:rFonts w:ascii="Times New Roman" w:hAnsi="Times New Roman" w:cs="Times New Roman"/>
          <w:color w:val="222222"/>
          <w:sz w:val="24"/>
          <w:szCs w:val="24"/>
          <w:shd w:val="clear" w:color="auto" w:fill="FFFFFF"/>
        </w:rPr>
        <w:t xml:space="preserve">eminist thinkers </w:t>
      </w:r>
      <w:r w:rsidR="00A76F47" w:rsidRPr="00DE3509">
        <w:rPr>
          <w:rFonts w:ascii="Times New Roman" w:hAnsi="Times New Roman" w:cs="Times New Roman"/>
          <w:sz w:val="24"/>
          <w:szCs w:val="24"/>
        </w:rPr>
        <w:t xml:space="preserve">have </w:t>
      </w:r>
      <w:r w:rsidR="002017DD">
        <w:rPr>
          <w:rFonts w:ascii="Times New Roman" w:hAnsi="Times New Roman" w:cs="Times New Roman"/>
          <w:sz w:val="24"/>
          <w:szCs w:val="24"/>
        </w:rPr>
        <w:t xml:space="preserve">unsettled the </w:t>
      </w:r>
      <w:r w:rsidR="00FE2E16">
        <w:rPr>
          <w:rFonts w:ascii="Times New Roman" w:hAnsi="Times New Roman" w:cs="Times New Roman"/>
          <w:sz w:val="24"/>
          <w:szCs w:val="24"/>
        </w:rPr>
        <w:t xml:space="preserve">very </w:t>
      </w:r>
      <w:r w:rsidR="002017DD">
        <w:rPr>
          <w:rFonts w:ascii="Times New Roman" w:hAnsi="Times New Roman" w:cs="Times New Roman"/>
          <w:sz w:val="24"/>
          <w:szCs w:val="24"/>
        </w:rPr>
        <w:t xml:space="preserve">foundations of knowledge-making in the industrial world by demonstrating </w:t>
      </w:r>
      <w:r w:rsidR="00BF29D9" w:rsidRPr="00DE3509">
        <w:rPr>
          <w:rFonts w:ascii="Times New Roman" w:hAnsi="Times New Roman" w:cs="Times New Roman"/>
          <w:sz w:val="24"/>
          <w:szCs w:val="24"/>
        </w:rPr>
        <w:t xml:space="preserve">how </w:t>
      </w:r>
      <w:r w:rsidR="006207D5">
        <w:rPr>
          <w:rFonts w:ascii="Times New Roman" w:hAnsi="Times New Roman" w:cs="Times New Roman"/>
          <w:sz w:val="24"/>
          <w:szCs w:val="24"/>
        </w:rPr>
        <w:t xml:space="preserve">our </w:t>
      </w:r>
      <w:r w:rsidR="002017DD">
        <w:rPr>
          <w:rFonts w:ascii="Times New Roman" w:hAnsi="Times New Roman" w:cs="Times New Roman"/>
          <w:sz w:val="24"/>
          <w:szCs w:val="24"/>
        </w:rPr>
        <w:t xml:space="preserve">basic </w:t>
      </w:r>
      <w:r w:rsidR="00896DBB">
        <w:rPr>
          <w:rFonts w:ascii="Times New Roman" w:hAnsi="Times New Roman" w:cs="Times New Roman"/>
          <w:sz w:val="24"/>
          <w:szCs w:val="24"/>
        </w:rPr>
        <w:t xml:space="preserve">conception of knowledge has </w:t>
      </w:r>
      <w:r w:rsidR="002017DD">
        <w:rPr>
          <w:rFonts w:ascii="Times New Roman" w:hAnsi="Times New Roman" w:cs="Times New Roman"/>
          <w:sz w:val="24"/>
          <w:szCs w:val="24"/>
        </w:rPr>
        <w:t xml:space="preserve">been </w:t>
      </w:r>
      <w:r w:rsidR="00FA24AC">
        <w:rPr>
          <w:rFonts w:ascii="Times New Roman" w:hAnsi="Times New Roman" w:cs="Times New Roman"/>
          <w:sz w:val="24"/>
          <w:szCs w:val="24"/>
        </w:rPr>
        <w:t xml:space="preserve">distorted </w:t>
      </w:r>
      <w:r w:rsidR="002017DD">
        <w:rPr>
          <w:rFonts w:ascii="Times New Roman" w:hAnsi="Times New Roman" w:cs="Times New Roman"/>
          <w:sz w:val="24"/>
          <w:szCs w:val="24"/>
        </w:rPr>
        <w:t xml:space="preserve">by </w:t>
      </w:r>
      <w:r w:rsidR="004363AF">
        <w:rPr>
          <w:rFonts w:ascii="Times New Roman" w:hAnsi="Times New Roman" w:cs="Times New Roman"/>
          <w:sz w:val="24"/>
          <w:szCs w:val="24"/>
        </w:rPr>
        <w:t xml:space="preserve">cultural </w:t>
      </w:r>
      <w:r w:rsidR="00BF29D9" w:rsidRPr="00DE3509">
        <w:rPr>
          <w:rFonts w:ascii="Times New Roman" w:hAnsi="Times New Roman" w:cs="Times New Roman"/>
          <w:sz w:val="24"/>
          <w:szCs w:val="24"/>
        </w:rPr>
        <w:t>biases</w:t>
      </w:r>
      <w:r w:rsidR="0013322E" w:rsidRPr="00DE3509">
        <w:rPr>
          <w:rFonts w:ascii="Times New Roman" w:hAnsi="Times New Roman" w:cs="Times New Roman"/>
          <w:color w:val="222222"/>
          <w:sz w:val="24"/>
          <w:szCs w:val="24"/>
          <w:shd w:val="clear" w:color="auto" w:fill="FFFFFF"/>
        </w:rPr>
        <w:t>.</w:t>
      </w:r>
      <w:r w:rsidR="0060756D">
        <w:rPr>
          <w:rStyle w:val="EndnoteReference"/>
          <w:rFonts w:ascii="Times New Roman" w:hAnsi="Times New Roman" w:cs="Times New Roman"/>
          <w:color w:val="222222"/>
          <w:sz w:val="24"/>
          <w:szCs w:val="24"/>
          <w:shd w:val="clear" w:color="auto" w:fill="FFFFFF"/>
        </w:rPr>
        <w:endnoteReference w:id="1"/>
      </w:r>
      <w:r w:rsidR="0013322E" w:rsidRPr="00DE3509">
        <w:rPr>
          <w:rFonts w:ascii="Times New Roman" w:hAnsi="Times New Roman" w:cs="Times New Roman"/>
          <w:color w:val="222222"/>
          <w:sz w:val="24"/>
          <w:szCs w:val="24"/>
          <w:shd w:val="clear" w:color="auto" w:fill="FFFFFF"/>
        </w:rPr>
        <w:t xml:space="preserve"> </w:t>
      </w:r>
      <w:r w:rsidR="00896DBB">
        <w:rPr>
          <w:rFonts w:ascii="Times New Roman" w:hAnsi="Times New Roman" w:cs="Times New Roman"/>
          <w:color w:val="222222"/>
          <w:sz w:val="24"/>
          <w:szCs w:val="24"/>
          <w:shd w:val="clear" w:color="auto" w:fill="FFFFFF"/>
        </w:rPr>
        <w:t xml:space="preserve">According </w:t>
      </w:r>
      <w:r w:rsidR="00BA4D8D">
        <w:rPr>
          <w:rFonts w:ascii="Times New Roman" w:hAnsi="Times New Roman" w:cs="Times New Roman"/>
          <w:color w:val="222222"/>
          <w:sz w:val="24"/>
          <w:szCs w:val="24"/>
          <w:shd w:val="clear" w:color="auto" w:fill="FFFFFF"/>
        </w:rPr>
        <w:t xml:space="preserve">to </w:t>
      </w:r>
      <w:r w:rsidR="00896DBB">
        <w:rPr>
          <w:rFonts w:ascii="Times New Roman" w:hAnsi="Times New Roman" w:cs="Times New Roman"/>
          <w:color w:val="222222"/>
          <w:sz w:val="24"/>
          <w:szCs w:val="24"/>
          <w:shd w:val="clear" w:color="auto" w:fill="FFFFFF"/>
        </w:rPr>
        <w:t>this argument, t</w:t>
      </w:r>
      <w:r w:rsidR="00F36635">
        <w:rPr>
          <w:rFonts w:ascii="Times New Roman" w:hAnsi="Times New Roman" w:cs="Times New Roman"/>
          <w:color w:val="222222"/>
          <w:sz w:val="24"/>
          <w:szCs w:val="24"/>
          <w:shd w:val="clear" w:color="auto" w:fill="FFFFFF"/>
        </w:rPr>
        <w:t xml:space="preserve">he dominant culture’s </w:t>
      </w:r>
      <w:r w:rsidR="00896DBB">
        <w:rPr>
          <w:rFonts w:ascii="Times New Roman" w:hAnsi="Times New Roman" w:cs="Times New Roman"/>
          <w:sz w:val="24"/>
          <w:szCs w:val="24"/>
        </w:rPr>
        <w:t xml:space="preserve">model of scientific rationality and its </w:t>
      </w:r>
      <w:r w:rsidR="00EC6A1A">
        <w:rPr>
          <w:rFonts w:ascii="Times New Roman" w:hAnsi="Times New Roman" w:cs="Times New Roman"/>
          <w:sz w:val="24"/>
          <w:szCs w:val="24"/>
        </w:rPr>
        <w:t xml:space="preserve">norms of </w:t>
      </w:r>
      <w:r w:rsidR="007D0933">
        <w:rPr>
          <w:rFonts w:ascii="Times New Roman" w:hAnsi="Times New Roman" w:cs="Times New Roman"/>
          <w:sz w:val="24"/>
          <w:szCs w:val="24"/>
        </w:rPr>
        <w:t>“certain</w:t>
      </w:r>
      <w:r w:rsidR="009329A1">
        <w:rPr>
          <w:rFonts w:ascii="Times New Roman" w:hAnsi="Times New Roman" w:cs="Times New Roman"/>
          <w:sz w:val="24"/>
          <w:szCs w:val="24"/>
        </w:rPr>
        <w:t>ty</w:t>
      </w:r>
      <w:r w:rsidR="007D0933">
        <w:rPr>
          <w:rFonts w:ascii="Times New Roman" w:hAnsi="Times New Roman" w:cs="Times New Roman"/>
          <w:sz w:val="24"/>
          <w:szCs w:val="24"/>
        </w:rPr>
        <w:t>,” “universal</w:t>
      </w:r>
      <w:r w:rsidR="009329A1">
        <w:rPr>
          <w:rFonts w:ascii="Times New Roman" w:hAnsi="Times New Roman" w:cs="Times New Roman"/>
          <w:sz w:val="24"/>
          <w:szCs w:val="24"/>
        </w:rPr>
        <w:t>ity</w:t>
      </w:r>
      <w:r w:rsidR="007D0933">
        <w:rPr>
          <w:rFonts w:ascii="Times New Roman" w:hAnsi="Times New Roman" w:cs="Times New Roman"/>
          <w:sz w:val="24"/>
          <w:szCs w:val="24"/>
        </w:rPr>
        <w:t xml:space="preserve">,” </w:t>
      </w:r>
      <w:r w:rsidR="009329A1">
        <w:rPr>
          <w:rFonts w:ascii="Times New Roman" w:hAnsi="Times New Roman" w:cs="Times New Roman"/>
          <w:sz w:val="24"/>
          <w:szCs w:val="24"/>
        </w:rPr>
        <w:t xml:space="preserve">and </w:t>
      </w:r>
      <w:r w:rsidR="007D0933">
        <w:rPr>
          <w:rFonts w:ascii="Times New Roman" w:hAnsi="Times New Roman" w:cs="Times New Roman"/>
          <w:sz w:val="24"/>
          <w:szCs w:val="24"/>
        </w:rPr>
        <w:t>“</w:t>
      </w:r>
      <w:r w:rsidR="00F36635">
        <w:rPr>
          <w:rFonts w:ascii="Times New Roman" w:hAnsi="Times New Roman" w:cs="Times New Roman"/>
          <w:sz w:val="24"/>
          <w:szCs w:val="24"/>
        </w:rPr>
        <w:t>objectivity</w:t>
      </w:r>
      <w:r w:rsidR="00813869">
        <w:rPr>
          <w:rFonts w:ascii="Times New Roman" w:hAnsi="Times New Roman" w:cs="Times New Roman"/>
          <w:sz w:val="24"/>
          <w:szCs w:val="24"/>
        </w:rPr>
        <w:t xml:space="preserve">” </w:t>
      </w:r>
      <w:r w:rsidR="00EC6A1A">
        <w:rPr>
          <w:rFonts w:ascii="Times New Roman" w:hAnsi="Times New Roman" w:cs="Times New Roman"/>
          <w:sz w:val="24"/>
          <w:szCs w:val="24"/>
        </w:rPr>
        <w:t xml:space="preserve">have been </w:t>
      </w:r>
      <w:r w:rsidR="007D0933">
        <w:rPr>
          <w:rFonts w:ascii="Times New Roman" w:hAnsi="Times New Roman" w:cs="Times New Roman"/>
          <w:sz w:val="24"/>
          <w:szCs w:val="24"/>
        </w:rPr>
        <w:t xml:space="preserve">formed in the context of capitalist, patriarchal, and </w:t>
      </w:r>
      <w:r w:rsidR="000209B3">
        <w:rPr>
          <w:rFonts w:ascii="Times New Roman" w:hAnsi="Times New Roman" w:cs="Times New Roman"/>
          <w:sz w:val="24"/>
          <w:szCs w:val="24"/>
        </w:rPr>
        <w:t xml:space="preserve">colonialist institutions </w:t>
      </w:r>
      <w:r w:rsidR="00734370">
        <w:rPr>
          <w:rFonts w:ascii="Times New Roman" w:hAnsi="Times New Roman" w:cs="Times New Roman"/>
          <w:sz w:val="24"/>
          <w:szCs w:val="24"/>
        </w:rPr>
        <w:t xml:space="preserve">that </w:t>
      </w:r>
      <w:r w:rsidR="007D0933">
        <w:rPr>
          <w:rFonts w:ascii="Times New Roman" w:hAnsi="Times New Roman" w:cs="Times New Roman"/>
          <w:sz w:val="24"/>
          <w:szCs w:val="24"/>
        </w:rPr>
        <w:t>have mystified the epistemic styles of elite European men</w:t>
      </w:r>
      <w:r w:rsidR="00170984">
        <w:rPr>
          <w:rFonts w:ascii="Times New Roman" w:hAnsi="Times New Roman" w:cs="Times New Roman"/>
          <w:sz w:val="24"/>
          <w:szCs w:val="24"/>
        </w:rPr>
        <w:t xml:space="preserve"> while </w:t>
      </w:r>
      <w:r w:rsidR="008D2676">
        <w:rPr>
          <w:rFonts w:ascii="Times New Roman" w:hAnsi="Times New Roman" w:cs="Times New Roman"/>
          <w:sz w:val="24"/>
          <w:szCs w:val="24"/>
        </w:rPr>
        <w:t>“</w:t>
      </w:r>
      <w:proofErr w:type="spellStart"/>
      <w:r w:rsidR="008D2676">
        <w:rPr>
          <w:rFonts w:ascii="Times New Roman" w:hAnsi="Times New Roman" w:cs="Times New Roman"/>
          <w:sz w:val="24"/>
          <w:szCs w:val="24"/>
        </w:rPr>
        <w:t>creat</w:t>
      </w:r>
      <w:proofErr w:type="spellEnd"/>
      <w:r w:rsidR="008D2676">
        <w:rPr>
          <w:rFonts w:ascii="Times New Roman" w:hAnsi="Times New Roman" w:cs="Times New Roman"/>
          <w:sz w:val="24"/>
          <w:szCs w:val="24"/>
        </w:rPr>
        <w:t>[</w:t>
      </w:r>
      <w:proofErr w:type="spellStart"/>
      <w:r w:rsidR="008D2676">
        <w:rPr>
          <w:rFonts w:ascii="Times New Roman" w:hAnsi="Times New Roman" w:cs="Times New Roman"/>
          <w:sz w:val="24"/>
          <w:szCs w:val="24"/>
        </w:rPr>
        <w:t>ing</w:t>
      </w:r>
      <w:proofErr w:type="spellEnd"/>
      <w:r w:rsidR="008D2676">
        <w:rPr>
          <w:rFonts w:ascii="Times New Roman" w:hAnsi="Times New Roman" w:cs="Times New Roman"/>
          <w:sz w:val="24"/>
          <w:szCs w:val="24"/>
        </w:rPr>
        <w:t xml:space="preserve">] fearful specters” of </w:t>
      </w:r>
      <w:r w:rsidR="00170984">
        <w:rPr>
          <w:rFonts w:ascii="Times New Roman" w:hAnsi="Times New Roman" w:cs="Times New Roman"/>
          <w:sz w:val="24"/>
          <w:szCs w:val="24"/>
        </w:rPr>
        <w:t xml:space="preserve">everything </w:t>
      </w:r>
      <w:r w:rsidR="009A5DB8">
        <w:rPr>
          <w:rFonts w:ascii="Times New Roman" w:hAnsi="Times New Roman" w:cs="Times New Roman"/>
          <w:sz w:val="24"/>
          <w:szCs w:val="24"/>
        </w:rPr>
        <w:t xml:space="preserve">associated with </w:t>
      </w:r>
      <w:r w:rsidR="00BF7A6C">
        <w:rPr>
          <w:rFonts w:ascii="Times New Roman" w:hAnsi="Times New Roman" w:cs="Times New Roman"/>
          <w:sz w:val="24"/>
          <w:szCs w:val="24"/>
        </w:rPr>
        <w:t xml:space="preserve"> “‘</w:t>
      </w:r>
      <w:r w:rsidR="009A5DB8">
        <w:rPr>
          <w:rFonts w:ascii="Times New Roman" w:hAnsi="Times New Roman" w:cs="Times New Roman"/>
          <w:sz w:val="24"/>
          <w:szCs w:val="24"/>
        </w:rPr>
        <w:t xml:space="preserve">the </w:t>
      </w:r>
      <w:r w:rsidR="00170984">
        <w:rPr>
          <w:rFonts w:ascii="Times New Roman" w:hAnsi="Times New Roman" w:cs="Times New Roman"/>
          <w:sz w:val="24"/>
          <w:szCs w:val="24"/>
        </w:rPr>
        <w:t>feminine</w:t>
      </w:r>
      <w:r w:rsidR="008D2676">
        <w:rPr>
          <w:rFonts w:ascii="Times New Roman" w:hAnsi="Times New Roman" w:cs="Times New Roman"/>
          <w:sz w:val="24"/>
          <w:szCs w:val="24"/>
        </w:rPr>
        <w:t>’</w:t>
      </w:r>
      <w:r w:rsidR="00896DBB">
        <w:rPr>
          <w:rFonts w:ascii="Times New Roman" w:hAnsi="Times New Roman" w:cs="Times New Roman"/>
          <w:sz w:val="24"/>
          <w:szCs w:val="24"/>
        </w:rPr>
        <w:t xml:space="preserve"> </w:t>
      </w:r>
      <w:r w:rsidR="000209B3">
        <w:rPr>
          <w:rFonts w:ascii="Times New Roman" w:hAnsi="Times New Roman" w:cs="Times New Roman"/>
          <w:sz w:val="24"/>
          <w:szCs w:val="24"/>
        </w:rPr>
        <w:t>and</w:t>
      </w:r>
      <w:r w:rsidR="00896DBB">
        <w:rPr>
          <w:rFonts w:ascii="Times New Roman" w:hAnsi="Times New Roman" w:cs="Times New Roman"/>
          <w:sz w:val="24"/>
          <w:szCs w:val="24"/>
        </w:rPr>
        <w:t xml:space="preserve"> ‘</w:t>
      </w:r>
      <w:r w:rsidR="008D2676">
        <w:rPr>
          <w:rFonts w:ascii="Times New Roman" w:hAnsi="Times New Roman" w:cs="Times New Roman"/>
          <w:sz w:val="24"/>
          <w:szCs w:val="24"/>
        </w:rPr>
        <w:t xml:space="preserve">the </w:t>
      </w:r>
      <w:r w:rsidR="00170984">
        <w:rPr>
          <w:rFonts w:ascii="Times New Roman" w:hAnsi="Times New Roman" w:cs="Times New Roman"/>
          <w:sz w:val="24"/>
          <w:szCs w:val="24"/>
        </w:rPr>
        <w:t>primitive</w:t>
      </w:r>
      <w:r w:rsidR="008D2676">
        <w:rPr>
          <w:rFonts w:ascii="Times New Roman" w:hAnsi="Times New Roman" w:cs="Times New Roman"/>
          <w:sz w:val="24"/>
          <w:szCs w:val="24"/>
        </w:rPr>
        <w:t>’</w:t>
      </w:r>
      <w:r w:rsidR="00170984">
        <w:rPr>
          <w:rFonts w:ascii="Times New Roman" w:hAnsi="Times New Roman" w:cs="Times New Roman"/>
          <w:sz w:val="24"/>
          <w:szCs w:val="24"/>
        </w:rPr>
        <w:t>”</w:t>
      </w:r>
      <w:r w:rsidR="008D2676">
        <w:rPr>
          <w:rFonts w:ascii="Times New Roman" w:hAnsi="Times New Roman" w:cs="Times New Roman"/>
          <w:sz w:val="24"/>
          <w:szCs w:val="24"/>
        </w:rPr>
        <w:t xml:space="preserve"> (Harding 2008, 2).</w:t>
      </w:r>
      <w:r w:rsidR="007D0933">
        <w:rPr>
          <w:rFonts w:ascii="Times New Roman" w:hAnsi="Times New Roman" w:cs="Times New Roman"/>
          <w:sz w:val="24"/>
          <w:szCs w:val="24"/>
        </w:rPr>
        <w:t xml:space="preserve"> </w:t>
      </w:r>
      <w:r w:rsidR="00FE2E16">
        <w:rPr>
          <w:rFonts w:ascii="Times New Roman" w:hAnsi="Times New Roman" w:cs="Times New Roman"/>
          <w:sz w:val="24"/>
          <w:szCs w:val="24"/>
        </w:rPr>
        <w:t xml:space="preserve">When we forget </w:t>
      </w:r>
      <w:r w:rsidR="000344E0">
        <w:rPr>
          <w:rFonts w:ascii="Times New Roman" w:hAnsi="Times New Roman" w:cs="Times New Roman"/>
          <w:sz w:val="24"/>
          <w:szCs w:val="24"/>
        </w:rPr>
        <w:t xml:space="preserve">the historical origins of our </w:t>
      </w:r>
      <w:r w:rsidR="00F36635">
        <w:rPr>
          <w:rFonts w:ascii="Times New Roman" w:hAnsi="Times New Roman" w:cs="Times New Roman"/>
          <w:sz w:val="24"/>
          <w:szCs w:val="24"/>
        </w:rPr>
        <w:t xml:space="preserve">epistemic </w:t>
      </w:r>
      <w:r w:rsidR="00E16FE9">
        <w:rPr>
          <w:rFonts w:ascii="Times New Roman" w:hAnsi="Times New Roman" w:cs="Times New Roman"/>
          <w:sz w:val="24"/>
          <w:szCs w:val="24"/>
        </w:rPr>
        <w:t xml:space="preserve">norms and </w:t>
      </w:r>
      <w:r w:rsidR="00FE2E16">
        <w:rPr>
          <w:rFonts w:ascii="Times New Roman" w:hAnsi="Times New Roman" w:cs="Times New Roman"/>
          <w:sz w:val="24"/>
          <w:szCs w:val="24"/>
        </w:rPr>
        <w:t>present</w:t>
      </w:r>
      <w:r w:rsidR="00E16FE9">
        <w:rPr>
          <w:rFonts w:ascii="Times New Roman" w:hAnsi="Times New Roman" w:cs="Times New Roman"/>
          <w:sz w:val="24"/>
          <w:szCs w:val="24"/>
        </w:rPr>
        <w:t xml:space="preserve"> </w:t>
      </w:r>
      <w:r w:rsidR="009A5DB8">
        <w:rPr>
          <w:rFonts w:ascii="Times New Roman" w:hAnsi="Times New Roman" w:cs="Times New Roman"/>
          <w:sz w:val="24"/>
          <w:szCs w:val="24"/>
        </w:rPr>
        <w:t xml:space="preserve">them </w:t>
      </w:r>
      <w:r w:rsidR="00E16FE9">
        <w:rPr>
          <w:rFonts w:ascii="Times New Roman" w:hAnsi="Times New Roman" w:cs="Times New Roman"/>
          <w:sz w:val="24"/>
          <w:szCs w:val="24"/>
        </w:rPr>
        <w:t>as if th</w:t>
      </w:r>
      <w:r w:rsidR="00BA4D8D">
        <w:rPr>
          <w:rFonts w:ascii="Times New Roman" w:hAnsi="Times New Roman" w:cs="Times New Roman"/>
          <w:sz w:val="24"/>
          <w:szCs w:val="24"/>
        </w:rPr>
        <w:t xml:space="preserve">ey defined </w:t>
      </w:r>
      <w:r w:rsidR="00093703">
        <w:rPr>
          <w:rFonts w:ascii="Times New Roman" w:hAnsi="Times New Roman" w:cs="Times New Roman"/>
          <w:sz w:val="24"/>
          <w:szCs w:val="24"/>
        </w:rPr>
        <w:t xml:space="preserve">any </w:t>
      </w:r>
      <w:r w:rsidR="00170984">
        <w:rPr>
          <w:rFonts w:ascii="Times New Roman" w:hAnsi="Times New Roman" w:cs="Times New Roman"/>
          <w:sz w:val="24"/>
          <w:szCs w:val="24"/>
        </w:rPr>
        <w:t>“</w:t>
      </w:r>
      <w:r w:rsidR="00E16FE9">
        <w:rPr>
          <w:rFonts w:ascii="Times New Roman" w:hAnsi="Times New Roman" w:cs="Times New Roman"/>
          <w:sz w:val="24"/>
          <w:szCs w:val="24"/>
        </w:rPr>
        <w:t>knowled</w:t>
      </w:r>
      <w:r w:rsidR="00170984">
        <w:rPr>
          <w:rFonts w:ascii="Times New Roman" w:hAnsi="Times New Roman" w:cs="Times New Roman"/>
          <w:sz w:val="24"/>
          <w:szCs w:val="24"/>
        </w:rPr>
        <w:t xml:space="preserve">ge </w:t>
      </w:r>
      <w:r w:rsidR="00E16FE9">
        <w:rPr>
          <w:rFonts w:ascii="Times New Roman" w:hAnsi="Times New Roman" w:cs="Times New Roman"/>
          <w:sz w:val="24"/>
          <w:szCs w:val="24"/>
        </w:rPr>
        <w:t>wo</w:t>
      </w:r>
      <w:r w:rsidR="00813869">
        <w:rPr>
          <w:rFonts w:ascii="Times New Roman" w:hAnsi="Times New Roman" w:cs="Times New Roman"/>
          <w:sz w:val="24"/>
          <w:szCs w:val="24"/>
        </w:rPr>
        <w:t xml:space="preserve">rthy of the name,” </w:t>
      </w:r>
      <w:r w:rsidR="00F614E9">
        <w:rPr>
          <w:rFonts w:ascii="Times New Roman" w:hAnsi="Times New Roman" w:cs="Times New Roman"/>
          <w:sz w:val="24"/>
          <w:szCs w:val="24"/>
        </w:rPr>
        <w:t>these critics warn</w:t>
      </w:r>
      <w:r w:rsidR="00FE2E16">
        <w:rPr>
          <w:rFonts w:ascii="Times New Roman" w:hAnsi="Times New Roman" w:cs="Times New Roman"/>
          <w:sz w:val="24"/>
          <w:szCs w:val="24"/>
        </w:rPr>
        <w:t xml:space="preserve">, </w:t>
      </w:r>
      <w:r w:rsidR="00813869">
        <w:rPr>
          <w:rFonts w:ascii="Times New Roman" w:hAnsi="Times New Roman" w:cs="Times New Roman"/>
          <w:sz w:val="24"/>
          <w:szCs w:val="24"/>
        </w:rPr>
        <w:t xml:space="preserve">we </w:t>
      </w:r>
      <w:r w:rsidR="00FC6869">
        <w:rPr>
          <w:rFonts w:ascii="Times New Roman" w:hAnsi="Times New Roman" w:cs="Times New Roman"/>
          <w:sz w:val="24"/>
          <w:szCs w:val="24"/>
        </w:rPr>
        <w:t>“</w:t>
      </w:r>
      <w:r w:rsidR="00813869">
        <w:rPr>
          <w:rFonts w:ascii="Times New Roman" w:hAnsi="Times New Roman" w:cs="Times New Roman"/>
          <w:sz w:val="24"/>
          <w:szCs w:val="24"/>
        </w:rPr>
        <w:t>choke</w:t>
      </w:r>
      <w:r w:rsidR="00FC6869">
        <w:rPr>
          <w:rFonts w:ascii="Times New Roman" w:hAnsi="Times New Roman" w:cs="Times New Roman"/>
          <w:sz w:val="24"/>
          <w:szCs w:val="24"/>
        </w:rPr>
        <w:t xml:space="preserve"> </w:t>
      </w:r>
      <w:r w:rsidR="00FC6869" w:rsidRPr="007F7922">
        <w:rPr>
          <w:rFonts w:ascii="Times New Roman" w:hAnsi="Times New Roman" w:cs="Times New Roman"/>
          <w:sz w:val="24"/>
          <w:szCs w:val="24"/>
        </w:rPr>
        <w:t xml:space="preserve">out ways of knowing that depart from the stringent dictates of an exaggerated ideal </w:t>
      </w:r>
      <w:r w:rsidR="002017DD">
        <w:rPr>
          <w:rFonts w:ascii="Times New Roman" w:hAnsi="Times New Roman" w:cs="Times New Roman"/>
          <w:sz w:val="24"/>
          <w:szCs w:val="24"/>
        </w:rPr>
        <w:t>of</w:t>
      </w:r>
      <w:r w:rsidR="00813869">
        <w:rPr>
          <w:rFonts w:ascii="Times New Roman" w:hAnsi="Times New Roman" w:cs="Times New Roman"/>
          <w:sz w:val="24"/>
          <w:szCs w:val="24"/>
        </w:rPr>
        <w:t xml:space="preserve"> scientific knowledge making” (C</w:t>
      </w:r>
      <w:r w:rsidR="002017DD">
        <w:rPr>
          <w:rFonts w:ascii="Times New Roman" w:hAnsi="Times New Roman" w:cs="Times New Roman"/>
          <w:sz w:val="24"/>
          <w:szCs w:val="24"/>
        </w:rPr>
        <w:t xml:space="preserve">ode </w:t>
      </w:r>
      <w:r w:rsidR="00813869">
        <w:rPr>
          <w:rFonts w:ascii="Times New Roman" w:hAnsi="Times New Roman" w:cs="Times New Roman"/>
          <w:sz w:val="24"/>
          <w:szCs w:val="24"/>
        </w:rPr>
        <w:t xml:space="preserve">1991, 2; </w:t>
      </w:r>
      <w:r w:rsidR="00FC6869" w:rsidRPr="007F7922">
        <w:rPr>
          <w:rFonts w:ascii="Times New Roman" w:hAnsi="Times New Roman" w:cs="Times New Roman"/>
          <w:sz w:val="24"/>
          <w:szCs w:val="24"/>
        </w:rPr>
        <w:t xml:space="preserve">2006, </w:t>
      </w:r>
      <w:r w:rsidR="00FC6869">
        <w:rPr>
          <w:rFonts w:ascii="Times New Roman" w:hAnsi="Times New Roman" w:cs="Times New Roman"/>
          <w:sz w:val="24"/>
          <w:szCs w:val="24"/>
        </w:rPr>
        <w:t>8-</w:t>
      </w:r>
      <w:r w:rsidR="00FC6869" w:rsidRPr="007F7922">
        <w:rPr>
          <w:rFonts w:ascii="Times New Roman" w:hAnsi="Times New Roman" w:cs="Times New Roman"/>
          <w:sz w:val="24"/>
          <w:szCs w:val="24"/>
        </w:rPr>
        <w:t xml:space="preserve">9). </w:t>
      </w:r>
      <w:r w:rsidR="00813869">
        <w:rPr>
          <w:rFonts w:ascii="Times New Roman" w:hAnsi="Times New Roman" w:cs="Times New Roman"/>
          <w:sz w:val="24"/>
          <w:szCs w:val="24"/>
        </w:rPr>
        <w:t xml:space="preserve">The resulting </w:t>
      </w:r>
      <w:r w:rsidR="00CB5DC7">
        <w:rPr>
          <w:rFonts w:ascii="Times New Roman" w:hAnsi="Times New Roman" w:cs="Times New Roman"/>
          <w:sz w:val="24"/>
          <w:szCs w:val="24"/>
        </w:rPr>
        <w:t xml:space="preserve">“epistemic discrimination” </w:t>
      </w:r>
      <w:r w:rsidR="00093703">
        <w:rPr>
          <w:rFonts w:ascii="Times New Roman" w:hAnsi="Times New Roman" w:cs="Times New Roman"/>
          <w:sz w:val="24"/>
          <w:szCs w:val="24"/>
        </w:rPr>
        <w:t xml:space="preserve">has </w:t>
      </w:r>
      <w:r w:rsidR="006B4F41">
        <w:rPr>
          <w:rFonts w:ascii="Times New Roman" w:hAnsi="Times New Roman" w:cs="Times New Roman"/>
          <w:sz w:val="24"/>
          <w:szCs w:val="24"/>
        </w:rPr>
        <w:t xml:space="preserve">skewed </w:t>
      </w:r>
      <w:r w:rsidR="00627B48">
        <w:rPr>
          <w:rFonts w:ascii="Times New Roman" w:hAnsi="Times New Roman" w:cs="Times New Roman"/>
          <w:sz w:val="24"/>
          <w:szCs w:val="24"/>
        </w:rPr>
        <w:t xml:space="preserve">our engagement </w:t>
      </w:r>
      <w:r w:rsidR="00813869">
        <w:rPr>
          <w:rFonts w:ascii="Times New Roman" w:hAnsi="Times New Roman" w:cs="Times New Roman"/>
          <w:sz w:val="24"/>
          <w:szCs w:val="24"/>
        </w:rPr>
        <w:t xml:space="preserve">with </w:t>
      </w:r>
      <w:r w:rsidR="00093703">
        <w:rPr>
          <w:rFonts w:ascii="Times New Roman" w:hAnsi="Times New Roman" w:cs="Times New Roman"/>
          <w:sz w:val="24"/>
          <w:szCs w:val="24"/>
        </w:rPr>
        <w:t xml:space="preserve">the world </w:t>
      </w:r>
      <w:r w:rsidR="00627B48">
        <w:rPr>
          <w:rFonts w:ascii="Times New Roman" w:hAnsi="Times New Roman" w:cs="Times New Roman"/>
          <w:sz w:val="24"/>
          <w:szCs w:val="24"/>
        </w:rPr>
        <w:t>to</w:t>
      </w:r>
      <w:r w:rsidR="008003FB">
        <w:rPr>
          <w:rFonts w:ascii="Times New Roman" w:hAnsi="Times New Roman" w:cs="Times New Roman"/>
          <w:sz w:val="24"/>
          <w:szCs w:val="24"/>
        </w:rPr>
        <w:t xml:space="preserve">ward rigid and detached </w:t>
      </w:r>
      <w:r w:rsidR="008003FB">
        <w:rPr>
          <w:rFonts w:ascii="Times New Roman" w:hAnsi="Times New Roman" w:cs="Times New Roman"/>
          <w:sz w:val="24"/>
          <w:szCs w:val="24"/>
        </w:rPr>
        <w:lastRenderedPageBreak/>
        <w:t>intellectual styles</w:t>
      </w:r>
      <w:r w:rsidR="006B4F41">
        <w:rPr>
          <w:rFonts w:ascii="Times New Roman" w:hAnsi="Times New Roman" w:cs="Times New Roman"/>
          <w:sz w:val="24"/>
          <w:szCs w:val="24"/>
        </w:rPr>
        <w:t xml:space="preserve"> </w:t>
      </w:r>
      <w:r w:rsidR="00093703">
        <w:rPr>
          <w:rFonts w:ascii="Times New Roman" w:hAnsi="Times New Roman" w:cs="Times New Roman"/>
          <w:sz w:val="24"/>
          <w:szCs w:val="24"/>
        </w:rPr>
        <w:t xml:space="preserve">as well as undermined </w:t>
      </w:r>
      <w:r w:rsidR="00F26FFC">
        <w:rPr>
          <w:rFonts w:ascii="Times New Roman" w:hAnsi="Times New Roman" w:cs="Times New Roman"/>
          <w:sz w:val="24"/>
          <w:szCs w:val="24"/>
        </w:rPr>
        <w:t xml:space="preserve">the epistemic </w:t>
      </w:r>
      <w:r w:rsidR="00813869">
        <w:rPr>
          <w:rFonts w:ascii="Times New Roman" w:hAnsi="Times New Roman" w:cs="Times New Roman"/>
          <w:sz w:val="24"/>
          <w:szCs w:val="24"/>
        </w:rPr>
        <w:t xml:space="preserve">trustworthiness of </w:t>
      </w:r>
      <w:r w:rsidR="00FE2E16">
        <w:rPr>
          <w:rFonts w:ascii="Times New Roman" w:hAnsi="Times New Roman" w:cs="Times New Roman"/>
          <w:sz w:val="24"/>
          <w:szCs w:val="24"/>
        </w:rPr>
        <w:t>women, peop</w:t>
      </w:r>
      <w:r w:rsidR="00813869">
        <w:rPr>
          <w:rFonts w:ascii="Times New Roman" w:hAnsi="Times New Roman" w:cs="Times New Roman"/>
          <w:sz w:val="24"/>
          <w:szCs w:val="24"/>
        </w:rPr>
        <w:t>le of color, and working-class people</w:t>
      </w:r>
      <w:r w:rsidR="00FE2E16">
        <w:rPr>
          <w:rFonts w:ascii="Times New Roman" w:hAnsi="Times New Roman" w:cs="Times New Roman"/>
          <w:sz w:val="24"/>
          <w:szCs w:val="24"/>
        </w:rPr>
        <w:t xml:space="preserve">, who have been associated with </w:t>
      </w:r>
      <w:r w:rsidR="00CB5DC7">
        <w:rPr>
          <w:rFonts w:ascii="Times New Roman" w:hAnsi="Times New Roman" w:cs="Times New Roman"/>
          <w:sz w:val="24"/>
          <w:szCs w:val="24"/>
        </w:rPr>
        <w:t>(and who often have embraced) more situated and engaged mo</w:t>
      </w:r>
      <w:r w:rsidR="00095CB3">
        <w:rPr>
          <w:rFonts w:ascii="Times New Roman" w:hAnsi="Times New Roman" w:cs="Times New Roman"/>
          <w:sz w:val="24"/>
          <w:szCs w:val="24"/>
        </w:rPr>
        <w:t>des of knowing (</w:t>
      </w:r>
      <w:proofErr w:type="spellStart"/>
      <w:r w:rsidR="009D0071">
        <w:rPr>
          <w:rFonts w:ascii="Times New Roman" w:hAnsi="Times New Roman" w:cs="Times New Roman"/>
          <w:sz w:val="24"/>
          <w:szCs w:val="24"/>
        </w:rPr>
        <w:t>Dalmiya</w:t>
      </w:r>
      <w:proofErr w:type="spellEnd"/>
      <w:r w:rsidR="009D0071">
        <w:rPr>
          <w:rFonts w:ascii="Times New Roman" w:hAnsi="Times New Roman" w:cs="Times New Roman"/>
          <w:sz w:val="24"/>
          <w:szCs w:val="24"/>
        </w:rPr>
        <w:t xml:space="preserve"> </w:t>
      </w:r>
      <w:r w:rsidR="00095CB3">
        <w:rPr>
          <w:rFonts w:ascii="Times New Roman" w:hAnsi="Times New Roman" w:cs="Times New Roman"/>
          <w:sz w:val="24"/>
          <w:szCs w:val="24"/>
        </w:rPr>
        <w:t xml:space="preserve">and </w:t>
      </w:r>
      <w:proofErr w:type="spellStart"/>
      <w:r w:rsidR="00095CB3">
        <w:rPr>
          <w:rFonts w:ascii="Times New Roman" w:hAnsi="Times New Roman" w:cs="Times New Roman"/>
          <w:sz w:val="24"/>
          <w:szCs w:val="24"/>
        </w:rPr>
        <w:t>Alcoff</w:t>
      </w:r>
      <w:proofErr w:type="spellEnd"/>
      <w:r w:rsidR="00095CB3">
        <w:rPr>
          <w:rFonts w:ascii="Times New Roman" w:hAnsi="Times New Roman" w:cs="Times New Roman"/>
          <w:sz w:val="24"/>
          <w:szCs w:val="24"/>
        </w:rPr>
        <w:t xml:space="preserve"> </w:t>
      </w:r>
      <w:r w:rsidR="009D0071">
        <w:rPr>
          <w:rFonts w:ascii="Times New Roman" w:hAnsi="Times New Roman" w:cs="Times New Roman"/>
          <w:sz w:val="24"/>
          <w:szCs w:val="24"/>
        </w:rPr>
        <w:t>1993</w:t>
      </w:r>
      <w:r w:rsidR="00C80956">
        <w:rPr>
          <w:rFonts w:ascii="Times New Roman" w:hAnsi="Times New Roman" w:cs="Times New Roman"/>
          <w:sz w:val="24"/>
          <w:szCs w:val="24"/>
        </w:rPr>
        <w:t>, 217</w:t>
      </w:r>
      <w:r w:rsidR="00CB5DC7">
        <w:rPr>
          <w:rFonts w:ascii="Times New Roman" w:hAnsi="Times New Roman" w:cs="Times New Roman"/>
          <w:sz w:val="24"/>
          <w:szCs w:val="24"/>
        </w:rPr>
        <w:t xml:space="preserve">). </w:t>
      </w:r>
      <w:r w:rsidR="00093703">
        <w:rPr>
          <w:rFonts w:ascii="Times New Roman" w:hAnsi="Times New Roman" w:cs="Times New Roman"/>
          <w:sz w:val="24"/>
          <w:szCs w:val="24"/>
        </w:rPr>
        <w:t xml:space="preserve">The implications have extended </w:t>
      </w:r>
      <w:r w:rsidR="00BB22F1">
        <w:rPr>
          <w:rFonts w:ascii="Times New Roman" w:hAnsi="Times New Roman" w:cs="Times New Roman"/>
          <w:sz w:val="24"/>
          <w:szCs w:val="24"/>
        </w:rPr>
        <w:t xml:space="preserve">to civic life, where </w:t>
      </w:r>
      <w:r w:rsidR="00F73E0B">
        <w:rPr>
          <w:rFonts w:ascii="Times New Roman" w:hAnsi="Times New Roman" w:cs="Times New Roman"/>
          <w:sz w:val="24"/>
          <w:szCs w:val="24"/>
        </w:rPr>
        <w:t xml:space="preserve">people </w:t>
      </w:r>
      <w:r w:rsidR="00BA5D54">
        <w:rPr>
          <w:rFonts w:ascii="Times New Roman" w:hAnsi="Times New Roman" w:cs="Times New Roman"/>
          <w:sz w:val="24"/>
          <w:szCs w:val="24"/>
        </w:rPr>
        <w:t xml:space="preserve">whose </w:t>
      </w:r>
      <w:r w:rsidR="00813869">
        <w:rPr>
          <w:rFonts w:ascii="Times New Roman" w:hAnsi="Times New Roman" w:cs="Times New Roman"/>
          <w:color w:val="231F20"/>
          <w:sz w:val="24"/>
          <w:szCs w:val="24"/>
        </w:rPr>
        <w:t>epistemic style</w:t>
      </w:r>
      <w:r w:rsidR="007C1F60">
        <w:rPr>
          <w:rFonts w:ascii="Times New Roman" w:hAnsi="Times New Roman" w:cs="Times New Roman"/>
          <w:color w:val="231F20"/>
          <w:sz w:val="24"/>
          <w:szCs w:val="24"/>
        </w:rPr>
        <w:t>s</w:t>
      </w:r>
      <w:r w:rsidR="00813869">
        <w:rPr>
          <w:rFonts w:ascii="Times New Roman" w:hAnsi="Times New Roman" w:cs="Times New Roman"/>
          <w:color w:val="231F20"/>
          <w:sz w:val="24"/>
          <w:szCs w:val="24"/>
        </w:rPr>
        <w:t xml:space="preserve"> </w:t>
      </w:r>
      <w:r w:rsidR="00F73E0B">
        <w:rPr>
          <w:rFonts w:ascii="Times New Roman" w:hAnsi="Times New Roman" w:cs="Times New Roman"/>
          <w:color w:val="231F20"/>
          <w:sz w:val="24"/>
          <w:szCs w:val="24"/>
        </w:rPr>
        <w:t xml:space="preserve">have veered from the norms of </w:t>
      </w:r>
      <w:r w:rsidR="000344E0">
        <w:rPr>
          <w:rFonts w:ascii="Times New Roman" w:hAnsi="Times New Roman" w:cs="Times New Roman"/>
          <w:color w:val="231F20"/>
          <w:sz w:val="24"/>
          <w:szCs w:val="24"/>
        </w:rPr>
        <w:t xml:space="preserve">detached </w:t>
      </w:r>
      <w:r w:rsidR="00813869">
        <w:rPr>
          <w:rFonts w:ascii="Times New Roman" w:hAnsi="Times New Roman" w:cs="Times New Roman"/>
          <w:color w:val="231F20"/>
          <w:sz w:val="24"/>
          <w:szCs w:val="24"/>
        </w:rPr>
        <w:t xml:space="preserve">rationality </w:t>
      </w:r>
      <w:r w:rsidR="00BB22F1">
        <w:rPr>
          <w:rFonts w:ascii="Times New Roman" w:hAnsi="Times New Roman" w:cs="Times New Roman"/>
          <w:color w:val="231F20"/>
          <w:sz w:val="24"/>
          <w:szCs w:val="24"/>
        </w:rPr>
        <w:t xml:space="preserve">have “not </w:t>
      </w:r>
      <w:proofErr w:type="gramStart"/>
      <w:r w:rsidR="00BB22F1">
        <w:rPr>
          <w:rFonts w:ascii="Times New Roman" w:hAnsi="Times New Roman" w:cs="Times New Roman"/>
          <w:color w:val="231F20"/>
          <w:sz w:val="24"/>
          <w:szCs w:val="24"/>
        </w:rPr>
        <w:t>be[</w:t>
      </w:r>
      <w:proofErr w:type="gramEnd"/>
      <w:r w:rsidR="00BB22F1">
        <w:rPr>
          <w:rFonts w:ascii="Times New Roman" w:hAnsi="Times New Roman" w:cs="Times New Roman"/>
          <w:color w:val="231F20"/>
          <w:sz w:val="24"/>
          <w:szCs w:val="24"/>
        </w:rPr>
        <w:t xml:space="preserve">en] </w:t>
      </w:r>
      <w:r w:rsidR="003831C9" w:rsidRPr="00B25EED">
        <w:rPr>
          <w:rFonts w:ascii="Times New Roman" w:hAnsi="Times New Roman" w:cs="Times New Roman"/>
          <w:color w:val="231F20"/>
          <w:sz w:val="24"/>
          <w:szCs w:val="24"/>
        </w:rPr>
        <w:t>respected as equal citizens in the deliberative public” (Young 1993, 127).</w:t>
      </w:r>
    </w:p>
    <w:p w:rsidR="00F73E0B" w:rsidRPr="00FF2AAB" w:rsidRDefault="00F614E9" w:rsidP="00783EA4">
      <w:pPr>
        <w:pStyle w:val="EndnoteText"/>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In </w:t>
      </w:r>
      <w:r w:rsidR="009824B3">
        <w:rPr>
          <w:rFonts w:ascii="Times New Roman" w:hAnsi="Times New Roman" w:cs="Times New Roman"/>
          <w:sz w:val="24"/>
          <w:szCs w:val="24"/>
        </w:rPr>
        <w:t xml:space="preserve">response to the </w:t>
      </w:r>
      <w:r w:rsidR="00C80956">
        <w:rPr>
          <w:rFonts w:ascii="Times New Roman" w:hAnsi="Times New Roman" w:cs="Times New Roman"/>
          <w:sz w:val="24"/>
          <w:szCs w:val="24"/>
        </w:rPr>
        <w:t xml:space="preserve">biases </w:t>
      </w:r>
      <w:r w:rsidR="009824B3">
        <w:rPr>
          <w:rFonts w:ascii="Times New Roman" w:hAnsi="Times New Roman" w:cs="Times New Roman"/>
          <w:sz w:val="24"/>
          <w:szCs w:val="24"/>
        </w:rPr>
        <w:t xml:space="preserve">and exclusions of </w:t>
      </w:r>
      <w:r w:rsidR="00FA24AC">
        <w:rPr>
          <w:rFonts w:ascii="Times New Roman" w:hAnsi="Times New Roman" w:cs="Times New Roman"/>
          <w:sz w:val="24"/>
          <w:szCs w:val="24"/>
        </w:rPr>
        <w:t xml:space="preserve">mainstream </w:t>
      </w:r>
      <w:r w:rsidR="005B037D">
        <w:rPr>
          <w:rFonts w:ascii="Times New Roman" w:hAnsi="Times New Roman" w:cs="Times New Roman"/>
          <w:sz w:val="24"/>
          <w:szCs w:val="24"/>
        </w:rPr>
        <w:t>intellectual communities</w:t>
      </w:r>
      <w:r w:rsidR="00093703">
        <w:rPr>
          <w:rFonts w:ascii="Times New Roman" w:hAnsi="Times New Roman" w:cs="Times New Roman"/>
          <w:sz w:val="24"/>
          <w:szCs w:val="24"/>
        </w:rPr>
        <w:t xml:space="preserve">, </w:t>
      </w:r>
      <w:r w:rsidR="005B037D">
        <w:rPr>
          <w:rFonts w:ascii="Times New Roman" w:hAnsi="Times New Roman" w:cs="Times New Roman"/>
          <w:sz w:val="24"/>
          <w:szCs w:val="24"/>
        </w:rPr>
        <w:t xml:space="preserve">feminist epistemologists </w:t>
      </w:r>
      <w:r w:rsidR="00A76F47" w:rsidRPr="00DE3509">
        <w:rPr>
          <w:rFonts w:ascii="Times New Roman" w:hAnsi="Times New Roman" w:cs="Times New Roman"/>
          <w:sz w:val="24"/>
          <w:szCs w:val="24"/>
        </w:rPr>
        <w:t xml:space="preserve">have </w:t>
      </w:r>
      <w:r w:rsidR="007A7A3C">
        <w:rPr>
          <w:rFonts w:ascii="Times New Roman" w:hAnsi="Times New Roman" w:cs="Times New Roman"/>
          <w:sz w:val="24"/>
          <w:szCs w:val="24"/>
        </w:rPr>
        <w:t xml:space="preserve">explored ways </w:t>
      </w:r>
      <w:r w:rsidR="00BB22F1">
        <w:rPr>
          <w:rFonts w:ascii="Times New Roman" w:hAnsi="Times New Roman" w:cs="Times New Roman"/>
          <w:sz w:val="24"/>
          <w:szCs w:val="24"/>
        </w:rPr>
        <w:t xml:space="preserve">to honor </w:t>
      </w:r>
      <w:r w:rsidR="007A7A3C">
        <w:rPr>
          <w:rFonts w:ascii="Times New Roman" w:hAnsi="Times New Roman" w:cs="Times New Roman"/>
          <w:sz w:val="24"/>
          <w:szCs w:val="24"/>
        </w:rPr>
        <w:t xml:space="preserve">the </w:t>
      </w:r>
      <w:r w:rsidR="00A76F47" w:rsidRPr="00DE3509">
        <w:rPr>
          <w:rFonts w:ascii="Times New Roman" w:hAnsi="Times New Roman" w:cs="Times New Roman"/>
          <w:color w:val="222222"/>
          <w:sz w:val="24"/>
          <w:szCs w:val="24"/>
          <w:shd w:val="clear" w:color="auto" w:fill="FFFFFF"/>
        </w:rPr>
        <w:t xml:space="preserve">more </w:t>
      </w:r>
      <w:r w:rsidR="00BB22F1">
        <w:rPr>
          <w:rFonts w:ascii="Times New Roman" w:hAnsi="Times New Roman" w:cs="Times New Roman"/>
          <w:color w:val="222222"/>
          <w:sz w:val="24"/>
          <w:szCs w:val="24"/>
          <w:shd w:val="clear" w:color="auto" w:fill="FFFFFF"/>
        </w:rPr>
        <w:t>practical</w:t>
      </w:r>
      <w:r w:rsidR="003F3508" w:rsidRPr="00DE3509">
        <w:rPr>
          <w:rFonts w:ascii="Times New Roman" w:hAnsi="Times New Roman" w:cs="Times New Roman"/>
          <w:color w:val="222222"/>
          <w:sz w:val="24"/>
          <w:szCs w:val="24"/>
          <w:shd w:val="clear" w:color="auto" w:fill="FFFFFF"/>
        </w:rPr>
        <w:t>,</w:t>
      </w:r>
      <w:r w:rsidR="00651AC9" w:rsidRPr="00DE3509">
        <w:rPr>
          <w:rFonts w:ascii="Times New Roman" w:hAnsi="Times New Roman" w:cs="Times New Roman"/>
          <w:sz w:val="24"/>
          <w:szCs w:val="24"/>
        </w:rPr>
        <w:t xml:space="preserve"> </w:t>
      </w:r>
      <w:r w:rsidR="00FF2AAB">
        <w:rPr>
          <w:rFonts w:ascii="Times New Roman" w:hAnsi="Times New Roman" w:cs="Times New Roman"/>
          <w:sz w:val="24"/>
          <w:szCs w:val="24"/>
        </w:rPr>
        <w:t xml:space="preserve">emotionally invested, and </w:t>
      </w:r>
      <w:r w:rsidR="00F238C0" w:rsidRPr="00DE3509">
        <w:rPr>
          <w:rFonts w:ascii="Times New Roman" w:hAnsi="Times New Roman" w:cs="Times New Roman"/>
          <w:color w:val="222222"/>
          <w:sz w:val="24"/>
          <w:szCs w:val="24"/>
          <w:shd w:val="clear" w:color="auto" w:fill="FFFFFF"/>
        </w:rPr>
        <w:t>community-based</w:t>
      </w:r>
      <w:r w:rsidR="00FF2AAB">
        <w:rPr>
          <w:rFonts w:ascii="Times New Roman" w:hAnsi="Times New Roman" w:cs="Times New Roman"/>
          <w:color w:val="222222"/>
          <w:sz w:val="24"/>
          <w:szCs w:val="24"/>
          <w:shd w:val="clear" w:color="auto" w:fill="FFFFFF"/>
        </w:rPr>
        <w:t xml:space="preserve"> </w:t>
      </w:r>
      <w:r w:rsidR="003F3508" w:rsidRPr="00DE3509">
        <w:rPr>
          <w:rFonts w:ascii="Times New Roman" w:hAnsi="Times New Roman" w:cs="Times New Roman"/>
          <w:color w:val="222222"/>
          <w:sz w:val="24"/>
          <w:szCs w:val="24"/>
          <w:shd w:val="clear" w:color="auto" w:fill="FFFFFF"/>
        </w:rPr>
        <w:t>modes of knowing</w:t>
      </w:r>
      <w:r w:rsidR="00BA5D54">
        <w:rPr>
          <w:rFonts w:ascii="Times New Roman" w:hAnsi="Times New Roman" w:cs="Times New Roman"/>
          <w:color w:val="222222"/>
          <w:sz w:val="24"/>
          <w:szCs w:val="24"/>
          <w:shd w:val="clear" w:color="auto" w:fill="FFFFFF"/>
        </w:rPr>
        <w:t xml:space="preserve"> </w:t>
      </w:r>
      <w:r w:rsidR="005B037D">
        <w:rPr>
          <w:rFonts w:ascii="Times New Roman" w:hAnsi="Times New Roman" w:cs="Times New Roman"/>
          <w:color w:val="222222"/>
          <w:sz w:val="24"/>
          <w:szCs w:val="24"/>
          <w:shd w:val="clear" w:color="auto" w:fill="FFFFFF"/>
        </w:rPr>
        <w:t xml:space="preserve">that </w:t>
      </w:r>
      <w:r w:rsidR="00BB22F1">
        <w:rPr>
          <w:rFonts w:ascii="Times New Roman" w:hAnsi="Times New Roman" w:cs="Times New Roman"/>
          <w:color w:val="222222"/>
          <w:sz w:val="24"/>
          <w:szCs w:val="24"/>
          <w:shd w:val="clear" w:color="auto" w:fill="FFFFFF"/>
        </w:rPr>
        <w:t xml:space="preserve">many </w:t>
      </w:r>
      <w:r w:rsidR="007A3F4A">
        <w:rPr>
          <w:rFonts w:ascii="Times New Roman" w:hAnsi="Times New Roman" w:cs="Times New Roman"/>
          <w:color w:val="222222"/>
          <w:sz w:val="24"/>
          <w:szCs w:val="24"/>
          <w:shd w:val="clear" w:color="auto" w:fill="FFFFFF"/>
        </w:rPr>
        <w:t xml:space="preserve">of us </w:t>
      </w:r>
      <w:r w:rsidR="00BB22F1">
        <w:rPr>
          <w:rFonts w:ascii="Times New Roman" w:hAnsi="Times New Roman" w:cs="Times New Roman"/>
          <w:color w:val="222222"/>
          <w:sz w:val="24"/>
          <w:szCs w:val="24"/>
          <w:shd w:val="clear" w:color="auto" w:fill="FFFFFF"/>
        </w:rPr>
        <w:t xml:space="preserve">have found </w:t>
      </w:r>
      <w:r w:rsidR="007A3F4A">
        <w:rPr>
          <w:rFonts w:ascii="Times New Roman" w:hAnsi="Times New Roman" w:cs="Times New Roman"/>
          <w:color w:val="222222"/>
          <w:sz w:val="24"/>
          <w:szCs w:val="24"/>
          <w:shd w:val="clear" w:color="auto" w:fill="FFFFFF"/>
        </w:rPr>
        <w:t xml:space="preserve">to be </w:t>
      </w:r>
      <w:r w:rsidR="00093703">
        <w:rPr>
          <w:rFonts w:ascii="Times New Roman" w:hAnsi="Times New Roman" w:cs="Times New Roman"/>
          <w:color w:val="222222"/>
          <w:sz w:val="24"/>
          <w:szCs w:val="24"/>
          <w:shd w:val="clear" w:color="auto" w:fill="FFFFFF"/>
        </w:rPr>
        <w:t xml:space="preserve">meaningful </w:t>
      </w:r>
      <w:r w:rsidR="00BB22F1">
        <w:rPr>
          <w:rFonts w:ascii="Times New Roman" w:hAnsi="Times New Roman" w:cs="Times New Roman"/>
          <w:color w:val="222222"/>
          <w:sz w:val="24"/>
          <w:szCs w:val="24"/>
          <w:shd w:val="clear" w:color="auto" w:fill="FFFFFF"/>
        </w:rPr>
        <w:t>ways of engaging the world</w:t>
      </w:r>
      <w:r w:rsidR="00A76F47" w:rsidRPr="00DE3509">
        <w:rPr>
          <w:rFonts w:ascii="Times New Roman" w:hAnsi="Times New Roman" w:cs="Times New Roman"/>
          <w:color w:val="222222"/>
          <w:sz w:val="24"/>
          <w:szCs w:val="24"/>
          <w:shd w:val="clear" w:color="auto" w:fill="FFFFFF"/>
        </w:rPr>
        <w:t>.</w:t>
      </w:r>
      <w:r w:rsidR="007A3F4A">
        <w:rPr>
          <w:rFonts w:ascii="Times New Roman" w:hAnsi="Times New Roman" w:cs="Times New Roman"/>
          <w:color w:val="222222"/>
          <w:sz w:val="24"/>
          <w:szCs w:val="24"/>
          <w:shd w:val="clear" w:color="auto" w:fill="FFFFFF"/>
        </w:rPr>
        <w:t xml:space="preserve"> </w:t>
      </w:r>
      <w:r w:rsidR="00C5085E" w:rsidRPr="00DE3509">
        <w:rPr>
          <w:rFonts w:ascii="Times New Roman" w:hAnsi="Times New Roman" w:cs="Times New Roman"/>
          <w:color w:val="222222"/>
          <w:sz w:val="24"/>
          <w:szCs w:val="24"/>
          <w:shd w:val="clear" w:color="auto" w:fill="FFFFFF"/>
        </w:rPr>
        <w:t>At the same time,</w:t>
      </w:r>
      <w:r>
        <w:rPr>
          <w:rFonts w:ascii="Times New Roman" w:hAnsi="Times New Roman" w:cs="Times New Roman"/>
          <w:color w:val="222222"/>
          <w:sz w:val="24"/>
          <w:szCs w:val="24"/>
          <w:shd w:val="clear" w:color="auto" w:fill="FFFFFF"/>
        </w:rPr>
        <w:t xml:space="preserve"> </w:t>
      </w:r>
      <w:r w:rsidR="004F43AE">
        <w:rPr>
          <w:rFonts w:ascii="Times New Roman" w:hAnsi="Times New Roman" w:cs="Times New Roman"/>
          <w:color w:val="222222"/>
          <w:sz w:val="24"/>
          <w:szCs w:val="24"/>
          <w:shd w:val="clear" w:color="auto" w:fill="FFFFFF"/>
        </w:rPr>
        <w:t xml:space="preserve">even feminist advocates of emotional knowing </w:t>
      </w:r>
      <w:r w:rsidR="007D2AEA" w:rsidRPr="00DE3509">
        <w:rPr>
          <w:rFonts w:ascii="Times New Roman" w:hAnsi="Times New Roman" w:cs="Times New Roman"/>
          <w:color w:val="222222"/>
          <w:sz w:val="24"/>
          <w:szCs w:val="24"/>
          <w:shd w:val="clear" w:color="auto" w:fill="FFFFFF"/>
        </w:rPr>
        <w:t xml:space="preserve">have recognized that emotions and community engagement </w:t>
      </w:r>
      <w:r w:rsidR="007D2AEA">
        <w:rPr>
          <w:rFonts w:ascii="Times New Roman" w:hAnsi="Times New Roman" w:cs="Times New Roman"/>
          <w:color w:val="222222"/>
          <w:sz w:val="24"/>
          <w:szCs w:val="24"/>
          <w:shd w:val="clear" w:color="auto" w:fill="FFFFFF"/>
        </w:rPr>
        <w:t xml:space="preserve">can </w:t>
      </w:r>
      <w:r w:rsidR="007D2AEA" w:rsidRPr="00DE3509">
        <w:rPr>
          <w:rFonts w:ascii="Times New Roman" w:hAnsi="Times New Roman" w:cs="Times New Roman"/>
          <w:color w:val="222222"/>
          <w:sz w:val="24"/>
          <w:szCs w:val="24"/>
          <w:shd w:val="clear" w:color="auto" w:fill="FFFFFF"/>
        </w:rPr>
        <w:t xml:space="preserve">generate hateful and ideological thinking as much as they can inform sensitive and </w:t>
      </w:r>
      <w:r w:rsidR="007D2AEA">
        <w:rPr>
          <w:rFonts w:ascii="Times New Roman" w:hAnsi="Times New Roman" w:cs="Times New Roman"/>
          <w:color w:val="222222"/>
          <w:sz w:val="24"/>
          <w:szCs w:val="24"/>
          <w:shd w:val="clear" w:color="auto" w:fill="FFFFFF"/>
        </w:rPr>
        <w:t>critical thinking</w:t>
      </w:r>
      <w:r w:rsidR="008C3243">
        <w:rPr>
          <w:rFonts w:ascii="Times New Roman" w:hAnsi="Times New Roman" w:cs="Times New Roman"/>
          <w:color w:val="222222"/>
          <w:sz w:val="24"/>
          <w:szCs w:val="24"/>
          <w:shd w:val="clear" w:color="auto" w:fill="FFFFFF"/>
        </w:rPr>
        <w:t xml:space="preserve"> (Code 1995, 120-143; Cohn </w:t>
      </w:r>
      <w:r w:rsidR="006B660B">
        <w:rPr>
          <w:rFonts w:ascii="Times New Roman" w:hAnsi="Times New Roman" w:cs="Times New Roman"/>
          <w:color w:val="222222"/>
          <w:sz w:val="24"/>
          <w:szCs w:val="24"/>
          <w:shd w:val="clear" w:color="auto" w:fill="FFFFFF"/>
        </w:rPr>
        <w:t xml:space="preserve">1993, 241-42; </w:t>
      </w:r>
      <w:r w:rsidR="008C3243">
        <w:rPr>
          <w:rFonts w:ascii="Times New Roman" w:hAnsi="Times New Roman" w:cs="Times New Roman"/>
          <w:color w:val="222222"/>
          <w:sz w:val="24"/>
          <w:szCs w:val="24"/>
          <w:shd w:val="clear" w:color="auto" w:fill="FFFFFF"/>
        </w:rPr>
        <w:t>Stone-</w:t>
      </w:r>
      <w:proofErr w:type="spellStart"/>
      <w:r w:rsidR="008C3243">
        <w:rPr>
          <w:rFonts w:ascii="Times New Roman" w:hAnsi="Times New Roman" w:cs="Times New Roman"/>
          <w:color w:val="222222"/>
          <w:sz w:val="24"/>
          <w:szCs w:val="24"/>
          <w:shd w:val="clear" w:color="auto" w:fill="FFFFFF"/>
        </w:rPr>
        <w:t>Mediatore</w:t>
      </w:r>
      <w:proofErr w:type="spellEnd"/>
      <w:r w:rsidR="008C3243">
        <w:rPr>
          <w:rFonts w:ascii="Times New Roman" w:hAnsi="Times New Roman" w:cs="Times New Roman"/>
          <w:color w:val="222222"/>
          <w:sz w:val="24"/>
          <w:szCs w:val="24"/>
          <w:shd w:val="clear" w:color="auto" w:fill="FFFFFF"/>
        </w:rPr>
        <w:t xml:space="preserve"> 2010, 37-38). </w:t>
      </w:r>
      <w:r w:rsidR="007D2AEA">
        <w:rPr>
          <w:rFonts w:ascii="Times New Roman" w:hAnsi="Times New Roman" w:cs="Times New Roman"/>
          <w:color w:val="222222"/>
          <w:sz w:val="24"/>
          <w:szCs w:val="24"/>
          <w:shd w:val="clear" w:color="auto" w:fill="FFFFFF"/>
        </w:rPr>
        <w:t xml:space="preserve">Thus </w:t>
      </w:r>
      <w:r w:rsidR="00FF2AAB">
        <w:rPr>
          <w:rFonts w:ascii="Times New Roman" w:hAnsi="Times New Roman" w:cs="Times New Roman"/>
          <w:color w:val="222222"/>
          <w:sz w:val="24"/>
          <w:szCs w:val="24"/>
          <w:shd w:val="clear" w:color="auto" w:fill="FFFFFF"/>
        </w:rPr>
        <w:t>feminist critics have sought not merely to reverse</w:t>
      </w:r>
      <w:r w:rsidR="004F43AE">
        <w:rPr>
          <w:rFonts w:ascii="Times New Roman" w:hAnsi="Times New Roman" w:cs="Times New Roman"/>
          <w:color w:val="222222"/>
          <w:sz w:val="24"/>
          <w:szCs w:val="24"/>
          <w:shd w:val="clear" w:color="auto" w:fill="FFFFFF"/>
        </w:rPr>
        <w:t xml:space="preserve"> received epistemic hierarchies—not merely to embrace </w:t>
      </w:r>
      <w:r w:rsidR="004F43AE" w:rsidRPr="000440A5">
        <w:rPr>
          <w:rFonts w:ascii="Times New Roman" w:hAnsi="Times New Roman" w:cs="Times New Roman"/>
          <w:sz w:val="24"/>
          <w:szCs w:val="24"/>
        </w:rPr>
        <w:t xml:space="preserve">“the good side” </w:t>
      </w:r>
      <w:r w:rsidR="004F43AE">
        <w:rPr>
          <w:rFonts w:ascii="Times New Roman" w:hAnsi="Times New Roman" w:cs="Times New Roman"/>
          <w:sz w:val="24"/>
          <w:szCs w:val="24"/>
        </w:rPr>
        <w:t>of emotions, c</w:t>
      </w:r>
      <w:r w:rsidR="007C7DC3">
        <w:rPr>
          <w:rFonts w:ascii="Times New Roman" w:hAnsi="Times New Roman" w:cs="Times New Roman"/>
          <w:sz w:val="24"/>
          <w:szCs w:val="24"/>
        </w:rPr>
        <w:t>ommunity-</w:t>
      </w:r>
      <w:proofErr w:type="spellStart"/>
      <w:r w:rsidR="007C7DC3">
        <w:rPr>
          <w:rFonts w:ascii="Times New Roman" w:hAnsi="Times New Roman" w:cs="Times New Roman"/>
          <w:sz w:val="24"/>
          <w:szCs w:val="24"/>
        </w:rPr>
        <w:t>situatedness</w:t>
      </w:r>
      <w:proofErr w:type="spellEnd"/>
      <w:r w:rsidR="004F43AE">
        <w:rPr>
          <w:rFonts w:ascii="Times New Roman" w:hAnsi="Times New Roman" w:cs="Times New Roman"/>
          <w:sz w:val="24"/>
          <w:szCs w:val="24"/>
        </w:rPr>
        <w:t xml:space="preserve">, and concreteness </w:t>
      </w:r>
      <w:r w:rsidR="004F43AE" w:rsidRPr="000440A5">
        <w:rPr>
          <w:rFonts w:ascii="Times New Roman" w:hAnsi="Times New Roman" w:cs="Times New Roman"/>
          <w:sz w:val="24"/>
          <w:szCs w:val="24"/>
        </w:rPr>
        <w:t>as opposed to “the bad side” of</w:t>
      </w:r>
      <w:r w:rsidR="004F43AE">
        <w:rPr>
          <w:rFonts w:ascii="Times New Roman" w:hAnsi="Times New Roman" w:cs="Times New Roman"/>
          <w:sz w:val="24"/>
          <w:szCs w:val="24"/>
        </w:rPr>
        <w:t xml:space="preserve"> detached and</w:t>
      </w:r>
      <w:r w:rsidR="004F43AE" w:rsidRPr="000440A5">
        <w:rPr>
          <w:rFonts w:ascii="Times New Roman" w:hAnsi="Times New Roman" w:cs="Times New Roman"/>
          <w:sz w:val="24"/>
          <w:szCs w:val="24"/>
        </w:rPr>
        <w:t xml:space="preserve"> abstract theory</w:t>
      </w:r>
      <w:r w:rsidR="00BF7A6C">
        <w:rPr>
          <w:rFonts w:ascii="Times New Roman" w:hAnsi="Times New Roman" w:cs="Times New Roman"/>
          <w:color w:val="222222"/>
          <w:sz w:val="24"/>
          <w:szCs w:val="24"/>
          <w:shd w:val="clear" w:color="auto" w:fill="FFFFFF"/>
        </w:rPr>
        <w:t>—</w:t>
      </w:r>
      <w:r w:rsidR="00FF2AAB">
        <w:rPr>
          <w:rFonts w:ascii="Times New Roman" w:hAnsi="Times New Roman" w:cs="Times New Roman"/>
          <w:color w:val="222222"/>
          <w:sz w:val="24"/>
          <w:szCs w:val="24"/>
          <w:shd w:val="clear" w:color="auto" w:fill="FFFFFF"/>
        </w:rPr>
        <w:t xml:space="preserve">but to explore more pluralistic epistemologies that </w:t>
      </w:r>
      <w:r w:rsidR="004F43AE">
        <w:rPr>
          <w:rFonts w:ascii="Times New Roman" w:hAnsi="Times New Roman" w:cs="Times New Roman"/>
          <w:color w:val="222222"/>
          <w:sz w:val="24"/>
          <w:szCs w:val="24"/>
          <w:shd w:val="clear" w:color="auto" w:fill="FFFFFF"/>
        </w:rPr>
        <w:t xml:space="preserve">“heal the split” between </w:t>
      </w:r>
      <w:r w:rsidR="00FF2AAB" w:rsidRPr="000440A5">
        <w:rPr>
          <w:rFonts w:ascii="Times New Roman" w:hAnsi="Times New Roman" w:cs="Times New Roman"/>
          <w:sz w:val="24"/>
          <w:szCs w:val="24"/>
        </w:rPr>
        <w:t>the two supposedly oppo</w:t>
      </w:r>
      <w:r w:rsidR="00FF2AAB">
        <w:rPr>
          <w:rFonts w:ascii="Times New Roman" w:hAnsi="Times New Roman" w:cs="Times New Roman"/>
          <w:sz w:val="24"/>
          <w:szCs w:val="24"/>
        </w:rPr>
        <w:t xml:space="preserve">site </w:t>
      </w:r>
      <w:r w:rsidR="004F43AE">
        <w:rPr>
          <w:rFonts w:ascii="Times New Roman" w:hAnsi="Times New Roman" w:cs="Times New Roman"/>
          <w:sz w:val="24"/>
          <w:szCs w:val="24"/>
        </w:rPr>
        <w:t xml:space="preserve">epistemic </w:t>
      </w:r>
      <w:r w:rsidR="00FF2AAB" w:rsidRPr="000440A5">
        <w:rPr>
          <w:rFonts w:ascii="Times New Roman" w:hAnsi="Times New Roman" w:cs="Times New Roman"/>
          <w:sz w:val="24"/>
          <w:szCs w:val="24"/>
        </w:rPr>
        <w:t>camps (</w:t>
      </w:r>
      <w:proofErr w:type="spellStart"/>
      <w:r w:rsidR="00FF2AAB" w:rsidRPr="000440A5">
        <w:rPr>
          <w:rFonts w:ascii="Times New Roman" w:hAnsi="Times New Roman" w:cs="Times New Roman"/>
          <w:sz w:val="24"/>
          <w:szCs w:val="24"/>
        </w:rPr>
        <w:t>Razack</w:t>
      </w:r>
      <w:proofErr w:type="spellEnd"/>
      <w:r w:rsidR="00FF2AAB" w:rsidRPr="000440A5">
        <w:rPr>
          <w:rFonts w:ascii="Times New Roman" w:hAnsi="Times New Roman" w:cs="Times New Roman"/>
          <w:sz w:val="24"/>
          <w:szCs w:val="24"/>
        </w:rPr>
        <w:t xml:space="preserve"> 1998, 45).</w:t>
      </w:r>
      <w:r w:rsidR="00376345">
        <w:rPr>
          <w:rFonts w:ascii="Times New Roman" w:hAnsi="Times New Roman" w:cs="Times New Roman"/>
          <w:color w:val="222222"/>
          <w:sz w:val="24"/>
          <w:szCs w:val="24"/>
          <w:shd w:val="clear" w:color="auto" w:fill="FFFFFF"/>
        </w:rPr>
        <w:t xml:space="preserve"> Likewise, feminist epistemologists </w:t>
      </w:r>
      <w:r w:rsidR="007C7DC3">
        <w:rPr>
          <w:rFonts w:ascii="Times New Roman" w:hAnsi="Times New Roman" w:cs="Times New Roman"/>
          <w:color w:val="222222"/>
          <w:sz w:val="24"/>
          <w:szCs w:val="24"/>
          <w:shd w:val="clear" w:color="auto" w:fill="FFFFFF"/>
        </w:rPr>
        <w:t xml:space="preserve">have </w:t>
      </w:r>
      <w:r w:rsidR="00376345">
        <w:rPr>
          <w:rFonts w:ascii="Times New Roman" w:hAnsi="Times New Roman" w:cs="Times New Roman"/>
          <w:color w:val="222222"/>
          <w:sz w:val="24"/>
          <w:szCs w:val="24"/>
          <w:shd w:val="clear" w:color="auto" w:fill="FFFFFF"/>
        </w:rPr>
        <w:t xml:space="preserve">sought </w:t>
      </w:r>
      <w:r w:rsidR="00FD6E3B">
        <w:rPr>
          <w:rFonts w:ascii="Times New Roman" w:hAnsi="Times New Roman" w:cs="Times New Roman"/>
          <w:color w:val="222222"/>
          <w:sz w:val="24"/>
          <w:szCs w:val="24"/>
          <w:shd w:val="clear" w:color="auto" w:fill="FFFFFF"/>
        </w:rPr>
        <w:t xml:space="preserve">ways </w:t>
      </w:r>
      <w:r w:rsidR="00F63123">
        <w:rPr>
          <w:rFonts w:ascii="Times New Roman" w:hAnsi="Times New Roman" w:cs="Times New Roman"/>
          <w:color w:val="222222"/>
          <w:sz w:val="24"/>
          <w:szCs w:val="24"/>
          <w:shd w:val="clear" w:color="auto" w:fill="FFFFFF"/>
        </w:rPr>
        <w:t xml:space="preserve">to reclaim devalued </w:t>
      </w:r>
      <w:r w:rsidR="00A50184">
        <w:rPr>
          <w:rFonts w:ascii="Times New Roman" w:hAnsi="Times New Roman" w:cs="Times New Roman"/>
          <w:color w:val="222222"/>
          <w:sz w:val="24"/>
          <w:szCs w:val="24"/>
          <w:shd w:val="clear" w:color="auto" w:fill="FFFFFF"/>
        </w:rPr>
        <w:t xml:space="preserve">epistemic traits </w:t>
      </w:r>
      <w:r w:rsidR="00C34A69">
        <w:rPr>
          <w:rFonts w:ascii="Times New Roman" w:hAnsi="Times New Roman" w:cs="Times New Roman"/>
          <w:color w:val="222222"/>
          <w:sz w:val="24"/>
          <w:szCs w:val="24"/>
          <w:shd w:val="clear" w:color="auto" w:fill="FFFFFF"/>
        </w:rPr>
        <w:t>whil</w:t>
      </w:r>
      <w:r w:rsidR="004F43AE">
        <w:rPr>
          <w:rFonts w:ascii="Times New Roman" w:hAnsi="Times New Roman" w:cs="Times New Roman"/>
          <w:color w:val="222222"/>
          <w:sz w:val="24"/>
          <w:szCs w:val="24"/>
          <w:shd w:val="clear" w:color="auto" w:fill="FFFFFF"/>
        </w:rPr>
        <w:t xml:space="preserve">e also promoting </w:t>
      </w:r>
      <w:r w:rsidR="00376345">
        <w:rPr>
          <w:rFonts w:ascii="Times New Roman" w:hAnsi="Times New Roman" w:cs="Times New Roman"/>
          <w:color w:val="222222"/>
          <w:sz w:val="24"/>
          <w:szCs w:val="24"/>
          <w:shd w:val="clear" w:color="auto" w:fill="FFFFFF"/>
        </w:rPr>
        <w:t xml:space="preserve">more </w:t>
      </w:r>
      <w:r w:rsidR="007C7DC3">
        <w:rPr>
          <w:rFonts w:ascii="Times New Roman" w:hAnsi="Times New Roman" w:cs="Times New Roman"/>
          <w:color w:val="222222"/>
          <w:sz w:val="24"/>
          <w:szCs w:val="24"/>
          <w:shd w:val="clear" w:color="auto" w:fill="FFFFFF"/>
        </w:rPr>
        <w:t xml:space="preserve">rigorous and responsible </w:t>
      </w:r>
      <w:r w:rsidR="00C34A69">
        <w:rPr>
          <w:rFonts w:ascii="Times New Roman" w:hAnsi="Times New Roman" w:cs="Times New Roman"/>
          <w:color w:val="222222"/>
          <w:sz w:val="24"/>
          <w:szCs w:val="24"/>
          <w:shd w:val="clear" w:color="auto" w:fill="FFFFFF"/>
        </w:rPr>
        <w:t>approa</w:t>
      </w:r>
      <w:r w:rsidR="00A50184">
        <w:rPr>
          <w:rFonts w:ascii="Times New Roman" w:hAnsi="Times New Roman" w:cs="Times New Roman"/>
          <w:color w:val="222222"/>
          <w:sz w:val="24"/>
          <w:szCs w:val="24"/>
          <w:shd w:val="clear" w:color="auto" w:fill="FFFFFF"/>
        </w:rPr>
        <w:t xml:space="preserve">ches to the reclaimed </w:t>
      </w:r>
      <w:r w:rsidR="00C34A69">
        <w:rPr>
          <w:rFonts w:ascii="Times New Roman" w:hAnsi="Times New Roman" w:cs="Times New Roman"/>
          <w:color w:val="222222"/>
          <w:sz w:val="24"/>
          <w:szCs w:val="24"/>
          <w:shd w:val="clear" w:color="auto" w:fill="FFFFFF"/>
        </w:rPr>
        <w:t>traits</w:t>
      </w:r>
      <w:r w:rsidR="00053101" w:rsidRPr="00DE3509">
        <w:rPr>
          <w:rFonts w:ascii="Times New Roman" w:hAnsi="Times New Roman" w:cs="Times New Roman"/>
          <w:color w:val="222222"/>
          <w:sz w:val="24"/>
          <w:szCs w:val="24"/>
          <w:shd w:val="clear" w:color="auto" w:fill="FFFFFF"/>
        </w:rPr>
        <w:t>.</w:t>
      </w:r>
      <w:r w:rsidR="001B5286" w:rsidRPr="00DE3509">
        <w:rPr>
          <w:rFonts w:ascii="Times New Roman" w:hAnsi="Times New Roman" w:cs="Times New Roman"/>
          <w:color w:val="222222"/>
          <w:sz w:val="24"/>
          <w:szCs w:val="24"/>
          <w:shd w:val="clear" w:color="auto" w:fill="FFFFFF"/>
        </w:rPr>
        <w:t xml:space="preserve"> </w:t>
      </w:r>
      <w:r w:rsidR="00F73E0B">
        <w:rPr>
          <w:rFonts w:ascii="Times New Roman" w:hAnsi="Times New Roman" w:cs="Times New Roman"/>
          <w:color w:val="222222"/>
          <w:sz w:val="24"/>
          <w:szCs w:val="24"/>
          <w:shd w:val="clear" w:color="auto" w:fill="FFFFFF"/>
        </w:rPr>
        <w:t xml:space="preserve"> </w:t>
      </w:r>
    </w:p>
    <w:p w:rsidR="00862D4C" w:rsidRPr="007C1F60" w:rsidRDefault="007C7DC3" w:rsidP="00783EA4">
      <w:pPr>
        <w:spacing w:after="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 work of Simone Weil pre-dates the advent of feminist epistemology by a half century; however, I argue here that </w:t>
      </w:r>
      <w:r w:rsidR="00BF29D9" w:rsidRPr="00DE3509">
        <w:rPr>
          <w:rFonts w:ascii="Times New Roman" w:hAnsi="Times New Roman" w:cs="Times New Roman"/>
          <w:sz w:val="24"/>
          <w:szCs w:val="24"/>
        </w:rPr>
        <w:t xml:space="preserve">Weil’s notion </w:t>
      </w:r>
      <w:r w:rsidR="00177DB6" w:rsidRPr="00DE3509">
        <w:rPr>
          <w:rFonts w:ascii="Times New Roman" w:hAnsi="Times New Roman" w:cs="Times New Roman"/>
          <w:sz w:val="24"/>
          <w:szCs w:val="24"/>
        </w:rPr>
        <w:t xml:space="preserve">of </w:t>
      </w:r>
      <w:r w:rsidR="00177DB6" w:rsidRPr="00DE3509">
        <w:rPr>
          <w:rFonts w:ascii="Times New Roman" w:hAnsi="Times New Roman" w:cs="Times New Roman"/>
          <w:i/>
          <w:sz w:val="24"/>
          <w:szCs w:val="24"/>
        </w:rPr>
        <w:t>paying attention</w:t>
      </w:r>
      <w:r w:rsidR="00673D64" w:rsidRPr="00DE3509">
        <w:rPr>
          <w:rFonts w:ascii="Times New Roman" w:hAnsi="Times New Roman" w:cs="Times New Roman"/>
          <w:sz w:val="24"/>
          <w:szCs w:val="24"/>
        </w:rPr>
        <w:t xml:space="preserve"> </w:t>
      </w:r>
      <w:r w:rsidR="00F36635">
        <w:rPr>
          <w:rFonts w:ascii="Times New Roman" w:hAnsi="Times New Roman" w:cs="Times New Roman"/>
          <w:sz w:val="24"/>
          <w:szCs w:val="24"/>
        </w:rPr>
        <w:t>can contribute to</w:t>
      </w:r>
      <w:r>
        <w:rPr>
          <w:rFonts w:ascii="Times New Roman" w:hAnsi="Times New Roman" w:cs="Times New Roman"/>
          <w:sz w:val="24"/>
          <w:szCs w:val="24"/>
        </w:rPr>
        <w:t xml:space="preserve"> </w:t>
      </w:r>
      <w:r w:rsidR="00930788">
        <w:rPr>
          <w:rFonts w:ascii="Times New Roman" w:hAnsi="Times New Roman" w:cs="Times New Roman"/>
          <w:sz w:val="24"/>
          <w:szCs w:val="24"/>
        </w:rPr>
        <w:t>the kin</w:t>
      </w:r>
      <w:r w:rsidR="00F36635">
        <w:rPr>
          <w:rFonts w:ascii="Times New Roman" w:hAnsi="Times New Roman" w:cs="Times New Roman"/>
          <w:sz w:val="24"/>
          <w:szCs w:val="24"/>
        </w:rPr>
        <w:t xml:space="preserve">d of </w:t>
      </w:r>
      <w:r w:rsidR="00A50184">
        <w:rPr>
          <w:rFonts w:ascii="Times New Roman" w:hAnsi="Times New Roman" w:cs="Times New Roman"/>
          <w:sz w:val="24"/>
          <w:szCs w:val="24"/>
        </w:rPr>
        <w:t xml:space="preserve">self-critical </w:t>
      </w:r>
      <w:r w:rsidR="00F36635">
        <w:rPr>
          <w:rFonts w:ascii="Times New Roman" w:hAnsi="Times New Roman" w:cs="Times New Roman"/>
          <w:sz w:val="24"/>
          <w:szCs w:val="24"/>
        </w:rPr>
        <w:t xml:space="preserve">and </w:t>
      </w:r>
      <w:r w:rsidR="00930788">
        <w:rPr>
          <w:rFonts w:ascii="Times New Roman" w:hAnsi="Times New Roman" w:cs="Times New Roman"/>
          <w:sz w:val="24"/>
          <w:szCs w:val="24"/>
        </w:rPr>
        <w:t xml:space="preserve">pluralist epistemology that </w:t>
      </w:r>
      <w:r w:rsidR="00AF53BB">
        <w:rPr>
          <w:rFonts w:ascii="Times New Roman" w:hAnsi="Times New Roman" w:cs="Times New Roman"/>
          <w:sz w:val="24"/>
          <w:szCs w:val="24"/>
        </w:rPr>
        <w:t xml:space="preserve">many </w:t>
      </w:r>
      <w:r w:rsidR="00930788">
        <w:rPr>
          <w:rFonts w:ascii="Times New Roman" w:hAnsi="Times New Roman" w:cs="Times New Roman"/>
          <w:sz w:val="24"/>
          <w:szCs w:val="24"/>
        </w:rPr>
        <w:t xml:space="preserve">feminists </w:t>
      </w:r>
      <w:r w:rsidR="00AF53BB">
        <w:rPr>
          <w:rFonts w:ascii="Times New Roman" w:hAnsi="Times New Roman" w:cs="Times New Roman"/>
          <w:sz w:val="24"/>
          <w:szCs w:val="24"/>
        </w:rPr>
        <w:t xml:space="preserve">and critical epistemologists </w:t>
      </w:r>
      <w:r w:rsidR="00930788">
        <w:rPr>
          <w:rFonts w:ascii="Times New Roman" w:hAnsi="Times New Roman" w:cs="Times New Roman"/>
          <w:sz w:val="24"/>
          <w:szCs w:val="24"/>
        </w:rPr>
        <w:t>have sought.</w:t>
      </w:r>
      <w:r w:rsidR="00384335">
        <w:rPr>
          <w:rFonts w:ascii="Times New Roman" w:hAnsi="Times New Roman" w:cs="Times New Roman"/>
          <w:sz w:val="24"/>
          <w:szCs w:val="24"/>
        </w:rPr>
        <w:t xml:space="preserve"> </w:t>
      </w:r>
      <w:r w:rsidR="00AF53BB">
        <w:rPr>
          <w:rFonts w:ascii="Times New Roman" w:hAnsi="Times New Roman" w:cs="Times New Roman"/>
          <w:sz w:val="24"/>
          <w:szCs w:val="24"/>
        </w:rPr>
        <w:t xml:space="preserve">By reading </w:t>
      </w:r>
      <w:r w:rsidR="008532E2">
        <w:rPr>
          <w:rFonts w:ascii="Times New Roman" w:hAnsi="Times New Roman" w:cs="Times New Roman"/>
          <w:sz w:val="24"/>
          <w:szCs w:val="24"/>
        </w:rPr>
        <w:t xml:space="preserve">Weil’s account of “a certain kind of attention” </w:t>
      </w:r>
      <w:r w:rsidR="002151F6">
        <w:rPr>
          <w:rFonts w:ascii="Times New Roman" w:hAnsi="Times New Roman" w:cs="Times New Roman"/>
          <w:sz w:val="24"/>
          <w:szCs w:val="24"/>
        </w:rPr>
        <w:t>(197</w:t>
      </w:r>
      <w:r w:rsidR="009E4395">
        <w:rPr>
          <w:rFonts w:ascii="Times New Roman" w:hAnsi="Times New Roman" w:cs="Times New Roman"/>
          <w:sz w:val="24"/>
          <w:szCs w:val="24"/>
        </w:rPr>
        <w:t>7a</w:t>
      </w:r>
      <w:r w:rsidR="00930788">
        <w:rPr>
          <w:rFonts w:ascii="Times New Roman" w:hAnsi="Times New Roman" w:cs="Times New Roman"/>
          <w:sz w:val="24"/>
          <w:szCs w:val="24"/>
        </w:rPr>
        <w:t>, 333)</w:t>
      </w:r>
      <w:r w:rsidR="00A51F63">
        <w:rPr>
          <w:rFonts w:ascii="Times New Roman" w:hAnsi="Times New Roman" w:cs="Times New Roman"/>
          <w:sz w:val="24"/>
          <w:szCs w:val="24"/>
        </w:rPr>
        <w:t xml:space="preserve"> </w:t>
      </w:r>
      <w:r w:rsidR="00AF53BB">
        <w:rPr>
          <w:rFonts w:ascii="Times New Roman" w:hAnsi="Times New Roman" w:cs="Times New Roman"/>
          <w:sz w:val="24"/>
          <w:szCs w:val="24"/>
        </w:rPr>
        <w:t xml:space="preserve">together with </w:t>
      </w:r>
      <w:r w:rsidR="00AF53BB">
        <w:rPr>
          <w:rFonts w:ascii="Times New Roman" w:hAnsi="Times New Roman" w:cs="Times New Roman"/>
          <w:sz w:val="24"/>
          <w:szCs w:val="24"/>
        </w:rPr>
        <w:lastRenderedPageBreak/>
        <w:t xml:space="preserve">feminist and </w:t>
      </w:r>
      <w:proofErr w:type="spellStart"/>
      <w:r w:rsidR="00AF53BB">
        <w:rPr>
          <w:rFonts w:ascii="Times New Roman" w:hAnsi="Times New Roman" w:cs="Times New Roman"/>
          <w:sz w:val="24"/>
          <w:szCs w:val="24"/>
        </w:rPr>
        <w:t>decolonial</w:t>
      </w:r>
      <w:proofErr w:type="spellEnd"/>
      <w:r w:rsidR="00AF53BB">
        <w:rPr>
          <w:rFonts w:ascii="Times New Roman" w:hAnsi="Times New Roman" w:cs="Times New Roman"/>
          <w:sz w:val="24"/>
          <w:szCs w:val="24"/>
        </w:rPr>
        <w:t xml:space="preserve"> critiques of modern epistemic norms, </w:t>
      </w:r>
      <w:r w:rsidR="00930788">
        <w:rPr>
          <w:rFonts w:ascii="Times New Roman" w:hAnsi="Times New Roman" w:cs="Times New Roman"/>
          <w:sz w:val="24"/>
          <w:szCs w:val="24"/>
        </w:rPr>
        <w:t xml:space="preserve">I show how Weil </w:t>
      </w:r>
      <w:r w:rsidR="002B2F9D">
        <w:rPr>
          <w:rFonts w:ascii="Times New Roman" w:hAnsi="Times New Roman" w:cs="Times New Roman"/>
          <w:sz w:val="24"/>
          <w:szCs w:val="24"/>
        </w:rPr>
        <w:t xml:space="preserve">points toward a </w:t>
      </w:r>
      <w:r w:rsidR="0041194C">
        <w:rPr>
          <w:rFonts w:ascii="Times New Roman" w:hAnsi="Times New Roman" w:cs="Times New Roman"/>
          <w:sz w:val="24"/>
          <w:szCs w:val="24"/>
        </w:rPr>
        <w:t xml:space="preserve">an epistemic framework </w:t>
      </w:r>
      <w:r w:rsidR="002B2F9D">
        <w:rPr>
          <w:rFonts w:ascii="Times New Roman" w:hAnsi="Times New Roman" w:cs="Times New Roman"/>
          <w:sz w:val="24"/>
          <w:szCs w:val="24"/>
        </w:rPr>
        <w:t xml:space="preserve">that </w:t>
      </w:r>
      <w:r w:rsidR="005644E8">
        <w:rPr>
          <w:rFonts w:ascii="Times New Roman" w:hAnsi="Times New Roman" w:cs="Times New Roman"/>
          <w:sz w:val="24"/>
          <w:szCs w:val="24"/>
        </w:rPr>
        <w:t xml:space="preserve">would open our intellectual </w:t>
      </w:r>
      <w:r w:rsidR="00B10D69">
        <w:rPr>
          <w:rFonts w:ascii="Times New Roman" w:hAnsi="Times New Roman" w:cs="Times New Roman"/>
          <w:sz w:val="24"/>
          <w:szCs w:val="24"/>
        </w:rPr>
        <w:t xml:space="preserve">communities to </w:t>
      </w:r>
      <w:r w:rsidR="002A19FE">
        <w:rPr>
          <w:rFonts w:ascii="Times New Roman" w:hAnsi="Times New Roman" w:cs="Times New Roman"/>
          <w:sz w:val="24"/>
          <w:szCs w:val="24"/>
        </w:rPr>
        <w:t>a greater plur</w:t>
      </w:r>
      <w:r w:rsidR="00B10D69">
        <w:rPr>
          <w:rFonts w:ascii="Times New Roman" w:hAnsi="Times New Roman" w:cs="Times New Roman"/>
          <w:sz w:val="24"/>
          <w:szCs w:val="24"/>
        </w:rPr>
        <w:t xml:space="preserve">ality of epistemic styles and </w:t>
      </w:r>
      <w:r w:rsidR="005644E8">
        <w:rPr>
          <w:rFonts w:ascii="Times New Roman" w:hAnsi="Times New Roman" w:cs="Times New Roman"/>
          <w:sz w:val="24"/>
          <w:szCs w:val="24"/>
        </w:rPr>
        <w:t>age</w:t>
      </w:r>
      <w:r w:rsidR="002B2F9D">
        <w:rPr>
          <w:rFonts w:ascii="Times New Roman" w:hAnsi="Times New Roman" w:cs="Times New Roman"/>
          <w:sz w:val="24"/>
          <w:szCs w:val="24"/>
        </w:rPr>
        <w:t>nts and</w:t>
      </w:r>
      <w:r w:rsidR="00AF53BB">
        <w:rPr>
          <w:rFonts w:ascii="Times New Roman" w:hAnsi="Times New Roman" w:cs="Times New Roman"/>
          <w:sz w:val="24"/>
          <w:szCs w:val="24"/>
        </w:rPr>
        <w:t xml:space="preserve">, </w:t>
      </w:r>
      <w:r w:rsidR="00FD6E3B" w:rsidRPr="00A51F63">
        <w:rPr>
          <w:rFonts w:ascii="Times New Roman" w:hAnsi="Times New Roman" w:cs="Times New Roman"/>
          <w:sz w:val="24"/>
          <w:szCs w:val="24"/>
        </w:rPr>
        <w:t>u</w:t>
      </w:r>
      <w:r w:rsidR="005644E8" w:rsidRPr="00A51F63">
        <w:rPr>
          <w:rFonts w:ascii="Times New Roman" w:hAnsi="Times New Roman" w:cs="Times New Roman"/>
          <w:sz w:val="24"/>
          <w:szCs w:val="24"/>
        </w:rPr>
        <w:t xml:space="preserve">ltimately, </w:t>
      </w:r>
      <w:r w:rsidR="005644E8">
        <w:rPr>
          <w:rFonts w:ascii="Times New Roman" w:hAnsi="Times New Roman" w:cs="Times New Roman"/>
          <w:sz w:val="24"/>
          <w:szCs w:val="24"/>
        </w:rPr>
        <w:t xml:space="preserve">would make possible </w:t>
      </w:r>
      <w:r w:rsidR="00575D62">
        <w:rPr>
          <w:rFonts w:ascii="Times New Roman" w:hAnsi="Times New Roman" w:cs="Times New Roman"/>
          <w:sz w:val="24"/>
          <w:szCs w:val="24"/>
        </w:rPr>
        <w:t xml:space="preserve">richer </w:t>
      </w:r>
      <w:r w:rsidR="002A19FE">
        <w:rPr>
          <w:rFonts w:ascii="Times New Roman" w:hAnsi="Times New Roman" w:cs="Times New Roman"/>
          <w:sz w:val="24"/>
          <w:szCs w:val="24"/>
        </w:rPr>
        <w:t>knowledge pra</w:t>
      </w:r>
      <w:r w:rsidR="00B10D69">
        <w:rPr>
          <w:rFonts w:ascii="Times New Roman" w:hAnsi="Times New Roman" w:cs="Times New Roman"/>
          <w:sz w:val="24"/>
          <w:szCs w:val="24"/>
        </w:rPr>
        <w:t xml:space="preserve">ctices </w:t>
      </w:r>
      <w:r w:rsidR="00CE126E">
        <w:rPr>
          <w:rFonts w:ascii="Times New Roman" w:hAnsi="Times New Roman" w:cs="Times New Roman"/>
          <w:sz w:val="24"/>
          <w:szCs w:val="24"/>
        </w:rPr>
        <w:t>*</w:t>
      </w:r>
      <w:r w:rsidR="00BF7A6C" w:rsidRPr="00CE126E">
        <w:rPr>
          <w:rFonts w:ascii="Times New Roman" w:hAnsi="Times New Roman" w:cs="Times New Roman"/>
          <w:strike/>
          <w:sz w:val="24"/>
          <w:szCs w:val="24"/>
          <w:highlight w:val="yellow"/>
        </w:rPr>
        <w:t>that would be</w:t>
      </w:r>
      <w:r w:rsidR="00BF7A6C" w:rsidRPr="00CE126E">
        <w:rPr>
          <w:rFonts w:ascii="Times New Roman" w:hAnsi="Times New Roman" w:cs="Times New Roman"/>
          <w:strike/>
          <w:sz w:val="24"/>
          <w:szCs w:val="24"/>
        </w:rPr>
        <w:t xml:space="preserve"> </w:t>
      </w:r>
      <w:r w:rsidR="00DC1003">
        <w:rPr>
          <w:rFonts w:ascii="Times New Roman" w:hAnsi="Times New Roman" w:cs="Times New Roman"/>
          <w:sz w:val="24"/>
          <w:szCs w:val="24"/>
        </w:rPr>
        <w:t>more responsive to</w:t>
      </w:r>
      <w:r w:rsidR="00F63123">
        <w:rPr>
          <w:rFonts w:ascii="Times New Roman" w:hAnsi="Times New Roman" w:cs="Times New Roman"/>
          <w:sz w:val="24"/>
          <w:szCs w:val="24"/>
        </w:rPr>
        <w:t xml:space="preserve"> </w:t>
      </w:r>
      <w:r w:rsidR="002A19FE">
        <w:rPr>
          <w:rFonts w:ascii="Times New Roman" w:hAnsi="Times New Roman" w:cs="Times New Roman"/>
          <w:sz w:val="24"/>
          <w:szCs w:val="24"/>
        </w:rPr>
        <w:t>world problem</w:t>
      </w:r>
      <w:r w:rsidR="005644E8">
        <w:rPr>
          <w:rFonts w:ascii="Times New Roman" w:hAnsi="Times New Roman" w:cs="Times New Roman"/>
          <w:sz w:val="24"/>
          <w:szCs w:val="24"/>
        </w:rPr>
        <w:t>s.</w:t>
      </w:r>
    </w:p>
    <w:p w:rsidR="00240734" w:rsidRPr="007C1F60" w:rsidRDefault="007C1F60" w:rsidP="00783EA4">
      <w:pPr>
        <w:spacing w:line="480" w:lineRule="auto"/>
        <w:rPr>
          <w:rFonts w:ascii="Times New Roman" w:hAnsi="Times New Roman" w:cs="Times New Roman"/>
          <w:b/>
          <w:sz w:val="24"/>
          <w:szCs w:val="24"/>
        </w:rPr>
      </w:pPr>
      <w:proofErr w:type="gramStart"/>
      <w:r>
        <w:rPr>
          <w:rFonts w:ascii="Times New Roman" w:hAnsi="Times New Roman" w:cs="Times New Roman"/>
          <w:b/>
          <w:sz w:val="24"/>
          <w:szCs w:val="24"/>
        </w:rPr>
        <w:t>“</w:t>
      </w:r>
      <w:r w:rsidR="00B24F1A" w:rsidRPr="00DE3509">
        <w:rPr>
          <w:rFonts w:ascii="Times New Roman" w:hAnsi="Times New Roman" w:cs="Times New Roman"/>
          <w:b/>
          <w:sz w:val="24"/>
          <w:szCs w:val="24"/>
        </w:rPr>
        <w:t>Payi</w:t>
      </w:r>
      <w:r w:rsidR="00B7254D" w:rsidRPr="00DE3509">
        <w:rPr>
          <w:rFonts w:ascii="Times New Roman" w:hAnsi="Times New Roman" w:cs="Times New Roman"/>
          <w:b/>
          <w:sz w:val="24"/>
          <w:szCs w:val="24"/>
        </w:rPr>
        <w:t xml:space="preserve">ng Attention” as </w:t>
      </w:r>
      <w:r>
        <w:rPr>
          <w:rFonts w:ascii="Times New Roman" w:hAnsi="Times New Roman" w:cs="Times New Roman"/>
          <w:b/>
          <w:sz w:val="24"/>
          <w:szCs w:val="24"/>
        </w:rPr>
        <w:t xml:space="preserve">an </w:t>
      </w:r>
      <w:r w:rsidR="006E6D24" w:rsidRPr="00DE3509">
        <w:rPr>
          <w:rFonts w:ascii="Times New Roman" w:hAnsi="Times New Roman" w:cs="Times New Roman"/>
          <w:b/>
          <w:sz w:val="24"/>
          <w:szCs w:val="24"/>
        </w:rPr>
        <w:t>Epistemic Virtue</w:t>
      </w:r>
      <w:r w:rsidR="000E3D41">
        <w:rPr>
          <w:rFonts w:ascii="Times New Roman" w:hAnsi="Times New Roman" w:cs="Times New Roman"/>
          <w:b/>
          <w:sz w:val="24"/>
          <w:szCs w:val="24"/>
        </w:rPr>
        <w:t>?</w:t>
      </w:r>
      <w:proofErr w:type="gramEnd"/>
    </w:p>
    <w:p w:rsidR="002F34F4" w:rsidRDefault="00240734" w:rsidP="00783EA4">
      <w:pPr>
        <w:spacing w:after="0" w:line="480" w:lineRule="auto"/>
        <w:rPr>
          <w:rFonts w:ascii="Times New Roman" w:hAnsi="Times New Roman" w:cs="Times New Roman"/>
          <w:sz w:val="24"/>
          <w:szCs w:val="24"/>
        </w:rPr>
      </w:pPr>
      <w:r w:rsidRPr="00DE3509">
        <w:rPr>
          <w:rFonts w:ascii="Times New Roman" w:hAnsi="Times New Roman" w:cs="Times New Roman"/>
          <w:sz w:val="24"/>
          <w:szCs w:val="24"/>
        </w:rPr>
        <w:t>My concern with “paying attention” began with some everyday encounters, so I begin with three stories</w:t>
      </w:r>
      <w:r w:rsidR="00A35657" w:rsidRPr="00DE3509">
        <w:rPr>
          <w:rFonts w:ascii="Times New Roman" w:hAnsi="Times New Roman" w:cs="Times New Roman"/>
          <w:sz w:val="24"/>
          <w:szCs w:val="24"/>
        </w:rPr>
        <w:t xml:space="preserve">. The </w:t>
      </w:r>
      <w:r w:rsidR="00541228" w:rsidRPr="00DE3509">
        <w:rPr>
          <w:rFonts w:ascii="Times New Roman" w:hAnsi="Times New Roman" w:cs="Times New Roman"/>
          <w:sz w:val="24"/>
          <w:szCs w:val="24"/>
        </w:rPr>
        <w:t xml:space="preserve">first incident </w:t>
      </w:r>
      <w:r w:rsidR="0013322E" w:rsidRPr="00DE3509">
        <w:rPr>
          <w:rFonts w:ascii="Times New Roman" w:hAnsi="Times New Roman" w:cs="Times New Roman"/>
          <w:sz w:val="24"/>
          <w:szCs w:val="24"/>
        </w:rPr>
        <w:t>in</w:t>
      </w:r>
      <w:r w:rsidR="00377EE1" w:rsidRPr="00DE3509">
        <w:rPr>
          <w:rFonts w:ascii="Times New Roman" w:hAnsi="Times New Roman" w:cs="Times New Roman"/>
          <w:sz w:val="24"/>
          <w:szCs w:val="24"/>
        </w:rPr>
        <w:t xml:space="preserve">volved </w:t>
      </w:r>
      <w:r w:rsidR="007C1F60">
        <w:rPr>
          <w:rFonts w:ascii="Times New Roman" w:hAnsi="Times New Roman" w:cs="Times New Roman"/>
          <w:sz w:val="24"/>
          <w:szCs w:val="24"/>
        </w:rPr>
        <w:t xml:space="preserve">a young philosopher’s </w:t>
      </w:r>
      <w:r w:rsidR="0013322E" w:rsidRPr="00DE3509">
        <w:rPr>
          <w:rFonts w:ascii="Times New Roman" w:hAnsi="Times New Roman" w:cs="Times New Roman"/>
          <w:sz w:val="24"/>
          <w:szCs w:val="24"/>
        </w:rPr>
        <w:t xml:space="preserve">deliberate </w:t>
      </w:r>
      <w:r w:rsidR="00A35657" w:rsidRPr="00DE3509">
        <w:rPr>
          <w:rFonts w:ascii="Times New Roman" w:hAnsi="Times New Roman" w:cs="Times New Roman"/>
          <w:sz w:val="24"/>
          <w:szCs w:val="24"/>
        </w:rPr>
        <w:t>in</w:t>
      </w:r>
      <w:r w:rsidR="00474458" w:rsidRPr="00DE3509">
        <w:rPr>
          <w:rFonts w:ascii="Times New Roman" w:hAnsi="Times New Roman" w:cs="Times New Roman"/>
          <w:sz w:val="24"/>
          <w:szCs w:val="24"/>
        </w:rPr>
        <w:t>attention</w:t>
      </w:r>
      <w:r w:rsidR="007C1F60">
        <w:rPr>
          <w:rFonts w:ascii="Times New Roman" w:hAnsi="Times New Roman" w:cs="Times New Roman"/>
          <w:sz w:val="24"/>
          <w:szCs w:val="24"/>
        </w:rPr>
        <w:t xml:space="preserve"> to her </w:t>
      </w:r>
      <w:r w:rsidR="000E3D41">
        <w:rPr>
          <w:rFonts w:ascii="Times New Roman" w:hAnsi="Times New Roman" w:cs="Times New Roman"/>
          <w:sz w:val="24"/>
          <w:szCs w:val="24"/>
        </w:rPr>
        <w:t xml:space="preserve">own </w:t>
      </w:r>
      <w:r w:rsidR="00F26FFC">
        <w:rPr>
          <w:rFonts w:ascii="Times New Roman" w:hAnsi="Times New Roman" w:cs="Times New Roman"/>
          <w:sz w:val="24"/>
          <w:szCs w:val="24"/>
        </w:rPr>
        <w:t>emotions</w:t>
      </w:r>
      <w:r w:rsidR="00541228" w:rsidRPr="00DE3509">
        <w:rPr>
          <w:rFonts w:ascii="Times New Roman" w:hAnsi="Times New Roman" w:cs="Times New Roman"/>
          <w:sz w:val="24"/>
          <w:szCs w:val="24"/>
        </w:rPr>
        <w:t xml:space="preserve">, the second </w:t>
      </w:r>
      <w:r w:rsidR="00F26FFC">
        <w:rPr>
          <w:rFonts w:ascii="Times New Roman" w:hAnsi="Times New Roman" w:cs="Times New Roman"/>
          <w:sz w:val="24"/>
          <w:szCs w:val="24"/>
        </w:rPr>
        <w:t xml:space="preserve">entailed </w:t>
      </w:r>
      <w:r w:rsidR="00541228" w:rsidRPr="00DE3509">
        <w:rPr>
          <w:rFonts w:ascii="Times New Roman" w:hAnsi="Times New Roman" w:cs="Times New Roman"/>
          <w:sz w:val="24"/>
          <w:szCs w:val="24"/>
        </w:rPr>
        <w:t xml:space="preserve">a </w:t>
      </w:r>
      <w:r w:rsidR="007C1F60">
        <w:rPr>
          <w:rFonts w:ascii="Times New Roman" w:hAnsi="Times New Roman" w:cs="Times New Roman"/>
          <w:sz w:val="24"/>
          <w:szCs w:val="24"/>
        </w:rPr>
        <w:t xml:space="preserve">mother-activist’s denunciation </w:t>
      </w:r>
      <w:r w:rsidR="002B2F9D">
        <w:rPr>
          <w:rFonts w:ascii="Times New Roman" w:hAnsi="Times New Roman" w:cs="Times New Roman"/>
          <w:sz w:val="24"/>
          <w:szCs w:val="24"/>
        </w:rPr>
        <w:t xml:space="preserve">of widespread </w:t>
      </w:r>
      <w:r w:rsidR="000E3D41">
        <w:rPr>
          <w:rFonts w:ascii="Times New Roman" w:hAnsi="Times New Roman" w:cs="Times New Roman"/>
          <w:sz w:val="24"/>
          <w:szCs w:val="24"/>
        </w:rPr>
        <w:t xml:space="preserve">societal </w:t>
      </w:r>
      <w:r w:rsidR="00682F62" w:rsidRPr="00DE3509">
        <w:rPr>
          <w:rFonts w:ascii="Times New Roman" w:hAnsi="Times New Roman" w:cs="Times New Roman"/>
          <w:sz w:val="24"/>
          <w:szCs w:val="24"/>
        </w:rPr>
        <w:t>in</w:t>
      </w:r>
      <w:r w:rsidR="00541228" w:rsidRPr="00DE3509">
        <w:rPr>
          <w:rFonts w:ascii="Times New Roman" w:hAnsi="Times New Roman" w:cs="Times New Roman"/>
          <w:sz w:val="24"/>
          <w:szCs w:val="24"/>
        </w:rPr>
        <w:t xml:space="preserve">attention, and the third </w:t>
      </w:r>
      <w:r w:rsidR="007C1F60">
        <w:rPr>
          <w:rFonts w:ascii="Times New Roman" w:hAnsi="Times New Roman" w:cs="Times New Roman"/>
          <w:sz w:val="24"/>
          <w:szCs w:val="24"/>
        </w:rPr>
        <w:t xml:space="preserve">a writer’s </w:t>
      </w:r>
      <w:r w:rsidR="00541228" w:rsidRPr="00DE3509">
        <w:rPr>
          <w:rFonts w:ascii="Times New Roman" w:hAnsi="Times New Roman" w:cs="Times New Roman"/>
          <w:sz w:val="24"/>
          <w:szCs w:val="24"/>
        </w:rPr>
        <w:t>joyful embracing of attention</w:t>
      </w:r>
      <w:r w:rsidR="00474458" w:rsidRPr="00DE3509">
        <w:rPr>
          <w:rFonts w:ascii="Times New Roman" w:hAnsi="Times New Roman" w:cs="Times New Roman"/>
          <w:sz w:val="24"/>
          <w:szCs w:val="24"/>
        </w:rPr>
        <w:t xml:space="preserve">. </w:t>
      </w:r>
      <w:r w:rsidR="008D125E">
        <w:rPr>
          <w:rFonts w:ascii="Times New Roman" w:hAnsi="Times New Roman" w:cs="Times New Roman"/>
          <w:sz w:val="24"/>
          <w:szCs w:val="24"/>
        </w:rPr>
        <w:t>In the first incident, my</w:t>
      </w:r>
      <w:r w:rsidR="00377EE1" w:rsidRPr="00DE3509">
        <w:rPr>
          <w:rFonts w:ascii="Times New Roman" w:hAnsi="Times New Roman" w:cs="Times New Roman"/>
          <w:sz w:val="24"/>
          <w:szCs w:val="24"/>
        </w:rPr>
        <w:t xml:space="preserve"> </w:t>
      </w:r>
      <w:r w:rsidRPr="00DE3509">
        <w:rPr>
          <w:rFonts w:ascii="Times New Roman" w:hAnsi="Times New Roman" w:cs="Times New Roman"/>
          <w:sz w:val="24"/>
          <w:szCs w:val="24"/>
        </w:rPr>
        <w:t>fem</w:t>
      </w:r>
      <w:r w:rsidR="00972938" w:rsidRPr="00DE3509">
        <w:rPr>
          <w:rFonts w:ascii="Times New Roman" w:hAnsi="Times New Roman" w:cs="Times New Roman"/>
          <w:sz w:val="24"/>
          <w:szCs w:val="24"/>
        </w:rPr>
        <w:t>inist philosophy class</w:t>
      </w:r>
      <w:r w:rsidR="00682F62" w:rsidRPr="00DE3509">
        <w:rPr>
          <w:rFonts w:ascii="Times New Roman" w:hAnsi="Times New Roman" w:cs="Times New Roman"/>
          <w:sz w:val="24"/>
          <w:szCs w:val="24"/>
        </w:rPr>
        <w:t xml:space="preserve"> </w:t>
      </w:r>
      <w:r w:rsidR="00F26FFC">
        <w:rPr>
          <w:rFonts w:ascii="Times New Roman" w:hAnsi="Times New Roman" w:cs="Times New Roman"/>
          <w:sz w:val="24"/>
          <w:szCs w:val="24"/>
        </w:rPr>
        <w:t xml:space="preserve">had </w:t>
      </w:r>
      <w:r w:rsidR="00682F62" w:rsidRPr="00DE3509">
        <w:rPr>
          <w:rFonts w:ascii="Times New Roman" w:hAnsi="Times New Roman" w:cs="Times New Roman"/>
          <w:sz w:val="24"/>
          <w:szCs w:val="24"/>
        </w:rPr>
        <w:t xml:space="preserve">read </w:t>
      </w:r>
      <w:r w:rsidR="00377EE1" w:rsidRPr="00DE3509">
        <w:rPr>
          <w:rFonts w:ascii="Times New Roman" w:hAnsi="Times New Roman" w:cs="Times New Roman"/>
          <w:sz w:val="24"/>
          <w:szCs w:val="24"/>
        </w:rPr>
        <w:t xml:space="preserve">an </w:t>
      </w:r>
      <w:r w:rsidR="00790F3A" w:rsidRPr="00DE3509">
        <w:rPr>
          <w:rFonts w:ascii="Times New Roman" w:hAnsi="Times New Roman" w:cs="Times New Roman"/>
          <w:sz w:val="24"/>
          <w:szCs w:val="24"/>
        </w:rPr>
        <w:t xml:space="preserve">essay by </w:t>
      </w:r>
      <w:r w:rsidRPr="00DE3509">
        <w:rPr>
          <w:rFonts w:ascii="Times New Roman" w:hAnsi="Times New Roman" w:cs="Times New Roman"/>
          <w:sz w:val="24"/>
          <w:szCs w:val="24"/>
        </w:rPr>
        <w:t xml:space="preserve">Helen </w:t>
      </w:r>
      <w:proofErr w:type="spellStart"/>
      <w:r w:rsidRPr="00DE3509">
        <w:rPr>
          <w:rFonts w:ascii="Times New Roman" w:hAnsi="Times New Roman" w:cs="Times New Roman"/>
          <w:sz w:val="24"/>
          <w:szCs w:val="24"/>
        </w:rPr>
        <w:t>Caldicott</w:t>
      </w:r>
      <w:proofErr w:type="spellEnd"/>
      <w:r w:rsidR="0030623A">
        <w:rPr>
          <w:rFonts w:ascii="Times New Roman" w:hAnsi="Times New Roman" w:cs="Times New Roman"/>
          <w:sz w:val="24"/>
          <w:szCs w:val="24"/>
        </w:rPr>
        <w:t xml:space="preserve"> (1989</w:t>
      </w:r>
      <w:r w:rsidR="00D053E6">
        <w:rPr>
          <w:rFonts w:ascii="Times New Roman" w:hAnsi="Times New Roman" w:cs="Times New Roman"/>
          <w:sz w:val="24"/>
          <w:szCs w:val="24"/>
        </w:rPr>
        <w:t>)</w:t>
      </w:r>
      <w:r w:rsidR="00834D61">
        <w:rPr>
          <w:rFonts w:ascii="Times New Roman" w:hAnsi="Times New Roman" w:cs="Times New Roman"/>
          <w:sz w:val="24"/>
          <w:szCs w:val="24"/>
        </w:rPr>
        <w:t xml:space="preserve">, </w:t>
      </w:r>
      <w:r w:rsidR="00EC5A57" w:rsidRPr="00DE3509">
        <w:rPr>
          <w:rFonts w:ascii="Times New Roman" w:hAnsi="Times New Roman" w:cs="Times New Roman"/>
          <w:sz w:val="24"/>
          <w:szCs w:val="24"/>
        </w:rPr>
        <w:t xml:space="preserve">in </w:t>
      </w:r>
      <w:r w:rsidRPr="00DE3509">
        <w:rPr>
          <w:rFonts w:ascii="Times New Roman" w:hAnsi="Times New Roman" w:cs="Times New Roman"/>
          <w:sz w:val="24"/>
          <w:szCs w:val="24"/>
        </w:rPr>
        <w:t xml:space="preserve">which </w:t>
      </w:r>
      <w:proofErr w:type="spellStart"/>
      <w:r w:rsidRPr="00DE3509">
        <w:rPr>
          <w:rFonts w:ascii="Times New Roman" w:hAnsi="Times New Roman" w:cs="Times New Roman"/>
          <w:sz w:val="24"/>
          <w:szCs w:val="24"/>
        </w:rPr>
        <w:t>Caldicot</w:t>
      </w:r>
      <w:proofErr w:type="spellEnd"/>
      <w:r w:rsidR="00972938" w:rsidRPr="00DE3509">
        <w:rPr>
          <w:rFonts w:ascii="Times New Roman" w:hAnsi="Times New Roman" w:cs="Times New Roman"/>
          <w:sz w:val="24"/>
          <w:szCs w:val="24"/>
        </w:rPr>
        <w:t xml:space="preserve"> </w:t>
      </w:r>
      <w:r w:rsidR="00790F3A" w:rsidRPr="00DE3509">
        <w:rPr>
          <w:rFonts w:ascii="Times New Roman" w:hAnsi="Times New Roman" w:cs="Times New Roman"/>
          <w:sz w:val="24"/>
          <w:szCs w:val="24"/>
        </w:rPr>
        <w:t xml:space="preserve">seeks to convey </w:t>
      </w:r>
      <w:r w:rsidR="00972938" w:rsidRPr="00DE3509">
        <w:rPr>
          <w:rFonts w:ascii="Times New Roman" w:hAnsi="Times New Roman" w:cs="Times New Roman"/>
          <w:sz w:val="24"/>
          <w:szCs w:val="24"/>
        </w:rPr>
        <w:t xml:space="preserve">the </w:t>
      </w:r>
      <w:r w:rsidR="00EC5A57" w:rsidRPr="00DE3509">
        <w:rPr>
          <w:rFonts w:ascii="Times New Roman" w:hAnsi="Times New Roman" w:cs="Times New Roman"/>
          <w:sz w:val="24"/>
          <w:szCs w:val="24"/>
        </w:rPr>
        <w:t xml:space="preserve">irrationality of </w:t>
      </w:r>
      <w:r w:rsidR="00790F3A" w:rsidRPr="00DE3509">
        <w:rPr>
          <w:rFonts w:ascii="Times New Roman" w:hAnsi="Times New Roman" w:cs="Times New Roman"/>
          <w:sz w:val="24"/>
          <w:szCs w:val="24"/>
        </w:rPr>
        <w:t xml:space="preserve">nuclear-war </w:t>
      </w:r>
      <w:r w:rsidR="00834D61">
        <w:rPr>
          <w:rFonts w:ascii="Times New Roman" w:hAnsi="Times New Roman" w:cs="Times New Roman"/>
          <w:sz w:val="24"/>
          <w:szCs w:val="24"/>
        </w:rPr>
        <w:t>policymaking</w:t>
      </w:r>
      <w:r w:rsidR="00EC5A57" w:rsidRPr="00DE3509">
        <w:rPr>
          <w:rFonts w:ascii="Times New Roman" w:hAnsi="Times New Roman" w:cs="Times New Roman"/>
          <w:sz w:val="24"/>
          <w:szCs w:val="24"/>
        </w:rPr>
        <w:t xml:space="preserve"> </w:t>
      </w:r>
      <w:r w:rsidR="007C1F60">
        <w:rPr>
          <w:rFonts w:ascii="Times New Roman" w:hAnsi="Times New Roman" w:cs="Times New Roman"/>
          <w:sz w:val="24"/>
          <w:szCs w:val="24"/>
        </w:rPr>
        <w:t xml:space="preserve">by asking </w:t>
      </w:r>
      <w:r w:rsidRPr="00DE3509">
        <w:rPr>
          <w:rFonts w:ascii="Times New Roman" w:hAnsi="Times New Roman" w:cs="Times New Roman"/>
          <w:sz w:val="24"/>
          <w:szCs w:val="24"/>
        </w:rPr>
        <w:t>us to imagine how we would react</w:t>
      </w:r>
      <w:r w:rsidR="00BD6D59" w:rsidRPr="00DE3509">
        <w:rPr>
          <w:rFonts w:ascii="Times New Roman" w:hAnsi="Times New Roman" w:cs="Times New Roman"/>
          <w:sz w:val="24"/>
          <w:szCs w:val="24"/>
        </w:rPr>
        <w:t>,</w:t>
      </w:r>
      <w:r w:rsidR="00972938" w:rsidRPr="00DE3509">
        <w:rPr>
          <w:rFonts w:ascii="Times New Roman" w:hAnsi="Times New Roman" w:cs="Times New Roman"/>
          <w:sz w:val="24"/>
          <w:szCs w:val="24"/>
        </w:rPr>
        <w:t xml:space="preserve"> </w:t>
      </w:r>
      <w:r w:rsidR="00013787" w:rsidRPr="00DE3509">
        <w:rPr>
          <w:rFonts w:ascii="Times New Roman" w:hAnsi="Times New Roman" w:cs="Times New Roman"/>
          <w:sz w:val="24"/>
          <w:szCs w:val="24"/>
        </w:rPr>
        <w:t xml:space="preserve">if </w:t>
      </w:r>
      <w:r w:rsidRPr="00DE3509">
        <w:rPr>
          <w:rFonts w:ascii="Times New Roman" w:hAnsi="Times New Roman" w:cs="Times New Roman"/>
          <w:sz w:val="24"/>
          <w:szCs w:val="24"/>
        </w:rPr>
        <w:t xml:space="preserve">a nuclear attack </w:t>
      </w:r>
      <w:r w:rsidR="00013787" w:rsidRPr="00DE3509">
        <w:rPr>
          <w:rFonts w:ascii="Times New Roman" w:hAnsi="Times New Roman" w:cs="Times New Roman"/>
          <w:sz w:val="24"/>
          <w:szCs w:val="24"/>
        </w:rPr>
        <w:t>were imminent</w:t>
      </w:r>
      <w:r w:rsidR="007C1F60">
        <w:rPr>
          <w:rFonts w:ascii="Times New Roman" w:hAnsi="Times New Roman" w:cs="Times New Roman"/>
          <w:sz w:val="24"/>
          <w:szCs w:val="24"/>
        </w:rPr>
        <w:t xml:space="preserve">; in effect, </w:t>
      </w:r>
      <w:r w:rsidR="00F760BC">
        <w:rPr>
          <w:rFonts w:ascii="Times New Roman" w:hAnsi="Times New Roman" w:cs="Times New Roman"/>
          <w:sz w:val="24"/>
          <w:szCs w:val="24"/>
        </w:rPr>
        <w:t xml:space="preserve">she asks </w:t>
      </w:r>
      <w:r w:rsidR="007C1F60">
        <w:rPr>
          <w:rFonts w:ascii="Times New Roman" w:hAnsi="Times New Roman" w:cs="Times New Roman"/>
          <w:sz w:val="24"/>
          <w:szCs w:val="24"/>
        </w:rPr>
        <w:t xml:space="preserve">us to </w:t>
      </w:r>
      <w:r w:rsidR="00F760BC">
        <w:rPr>
          <w:rFonts w:ascii="Times New Roman" w:hAnsi="Times New Roman" w:cs="Times New Roman"/>
          <w:sz w:val="24"/>
          <w:szCs w:val="24"/>
        </w:rPr>
        <w:t xml:space="preserve">attend to the full range of fears, horrors, </w:t>
      </w:r>
      <w:r w:rsidR="009250E9">
        <w:rPr>
          <w:rFonts w:ascii="Times New Roman" w:hAnsi="Times New Roman" w:cs="Times New Roman"/>
          <w:sz w:val="24"/>
          <w:szCs w:val="24"/>
        </w:rPr>
        <w:t>p</w:t>
      </w:r>
      <w:r w:rsidR="000E3D41">
        <w:rPr>
          <w:rFonts w:ascii="Times New Roman" w:hAnsi="Times New Roman" w:cs="Times New Roman"/>
          <w:sz w:val="24"/>
          <w:szCs w:val="24"/>
        </w:rPr>
        <w:t>aralyse</w:t>
      </w:r>
      <w:r w:rsidR="009250E9">
        <w:rPr>
          <w:rFonts w:ascii="Times New Roman" w:hAnsi="Times New Roman" w:cs="Times New Roman"/>
          <w:sz w:val="24"/>
          <w:szCs w:val="24"/>
        </w:rPr>
        <w:t xml:space="preserve">s, </w:t>
      </w:r>
      <w:r w:rsidR="00F760BC">
        <w:rPr>
          <w:rFonts w:ascii="Times New Roman" w:hAnsi="Times New Roman" w:cs="Times New Roman"/>
          <w:sz w:val="24"/>
          <w:szCs w:val="24"/>
        </w:rPr>
        <w:t xml:space="preserve">and </w:t>
      </w:r>
      <w:r w:rsidR="009250E9">
        <w:rPr>
          <w:rFonts w:ascii="Times New Roman" w:hAnsi="Times New Roman" w:cs="Times New Roman"/>
          <w:sz w:val="24"/>
          <w:szCs w:val="24"/>
        </w:rPr>
        <w:t xml:space="preserve">distress </w:t>
      </w:r>
      <w:r w:rsidR="00F760BC">
        <w:rPr>
          <w:rFonts w:ascii="Times New Roman" w:hAnsi="Times New Roman" w:cs="Times New Roman"/>
          <w:sz w:val="24"/>
          <w:szCs w:val="24"/>
        </w:rPr>
        <w:t xml:space="preserve">that such an imaginative exercise calls forth </w:t>
      </w:r>
      <w:r w:rsidR="002F6E01">
        <w:rPr>
          <w:rFonts w:ascii="Times New Roman" w:hAnsi="Times New Roman" w:cs="Times New Roman"/>
          <w:sz w:val="24"/>
          <w:szCs w:val="24"/>
        </w:rPr>
        <w:t xml:space="preserve">and </w:t>
      </w:r>
      <w:r w:rsidR="001E60A4">
        <w:rPr>
          <w:rFonts w:ascii="Times New Roman" w:hAnsi="Times New Roman" w:cs="Times New Roman"/>
          <w:sz w:val="24"/>
          <w:szCs w:val="24"/>
        </w:rPr>
        <w:t xml:space="preserve">then </w:t>
      </w:r>
      <w:r w:rsidR="00FD6E3B">
        <w:rPr>
          <w:rFonts w:ascii="Times New Roman" w:hAnsi="Times New Roman" w:cs="Times New Roman"/>
          <w:sz w:val="24"/>
          <w:szCs w:val="24"/>
        </w:rPr>
        <w:t xml:space="preserve">to consider </w:t>
      </w:r>
      <w:r w:rsidR="00735AAC">
        <w:rPr>
          <w:rFonts w:ascii="Times New Roman" w:hAnsi="Times New Roman" w:cs="Times New Roman"/>
          <w:sz w:val="24"/>
          <w:szCs w:val="24"/>
        </w:rPr>
        <w:t>such</w:t>
      </w:r>
      <w:r w:rsidR="00F760BC">
        <w:rPr>
          <w:rFonts w:ascii="Times New Roman" w:hAnsi="Times New Roman" w:cs="Times New Roman"/>
          <w:sz w:val="24"/>
          <w:szCs w:val="24"/>
        </w:rPr>
        <w:t xml:space="preserve"> imaginatively generated emotional</w:t>
      </w:r>
      <w:r w:rsidR="00FD6E3B">
        <w:rPr>
          <w:rFonts w:ascii="Times New Roman" w:hAnsi="Times New Roman" w:cs="Times New Roman"/>
          <w:sz w:val="24"/>
          <w:szCs w:val="24"/>
        </w:rPr>
        <w:t xml:space="preserve"> knowledge</w:t>
      </w:r>
      <w:r w:rsidR="002B2F9D">
        <w:rPr>
          <w:rFonts w:ascii="Times New Roman" w:hAnsi="Times New Roman" w:cs="Times New Roman"/>
          <w:sz w:val="24"/>
          <w:szCs w:val="24"/>
        </w:rPr>
        <w:t xml:space="preserve"> </w:t>
      </w:r>
      <w:r w:rsidR="001E60A4">
        <w:rPr>
          <w:rFonts w:ascii="Times New Roman" w:hAnsi="Times New Roman" w:cs="Times New Roman"/>
          <w:sz w:val="24"/>
          <w:szCs w:val="24"/>
        </w:rPr>
        <w:t xml:space="preserve">when we deliberate about </w:t>
      </w:r>
      <w:r w:rsidR="00F760BC">
        <w:rPr>
          <w:rFonts w:ascii="Times New Roman" w:hAnsi="Times New Roman" w:cs="Times New Roman"/>
          <w:sz w:val="24"/>
          <w:szCs w:val="24"/>
        </w:rPr>
        <w:t>nuclear-weapons policy</w:t>
      </w:r>
      <w:r w:rsidR="00EA1F5A" w:rsidRPr="00DE3509">
        <w:rPr>
          <w:rFonts w:ascii="Times New Roman" w:hAnsi="Times New Roman" w:cs="Times New Roman"/>
          <w:sz w:val="24"/>
          <w:szCs w:val="24"/>
        </w:rPr>
        <w:t>.</w:t>
      </w:r>
      <w:r w:rsidR="0030623A">
        <w:rPr>
          <w:rFonts w:ascii="Times New Roman" w:hAnsi="Times New Roman" w:cs="Times New Roman"/>
          <w:sz w:val="24"/>
          <w:szCs w:val="24"/>
        </w:rPr>
        <w:t xml:space="preserve"> </w:t>
      </w:r>
      <w:r w:rsidR="00972938" w:rsidRPr="00DE3509">
        <w:rPr>
          <w:rFonts w:ascii="Times New Roman" w:hAnsi="Times New Roman" w:cs="Times New Roman"/>
          <w:sz w:val="24"/>
          <w:szCs w:val="24"/>
        </w:rPr>
        <w:t>I</w:t>
      </w:r>
      <w:r w:rsidR="00BD6D59" w:rsidRPr="00DE3509">
        <w:rPr>
          <w:rFonts w:ascii="Times New Roman" w:hAnsi="Times New Roman" w:cs="Times New Roman"/>
          <w:sz w:val="24"/>
          <w:szCs w:val="24"/>
        </w:rPr>
        <w:t>n response</w:t>
      </w:r>
      <w:r w:rsidR="00142AEC" w:rsidRPr="00DE3509">
        <w:rPr>
          <w:rFonts w:ascii="Times New Roman" w:hAnsi="Times New Roman" w:cs="Times New Roman"/>
          <w:sz w:val="24"/>
          <w:szCs w:val="24"/>
        </w:rPr>
        <w:t xml:space="preserve"> to this passage</w:t>
      </w:r>
      <w:r w:rsidR="00BD6D59" w:rsidRPr="00DE3509">
        <w:rPr>
          <w:rFonts w:ascii="Times New Roman" w:hAnsi="Times New Roman" w:cs="Times New Roman"/>
          <w:sz w:val="24"/>
          <w:szCs w:val="24"/>
        </w:rPr>
        <w:t>,</w:t>
      </w:r>
      <w:r w:rsidR="00972938" w:rsidRPr="00DE3509">
        <w:rPr>
          <w:rFonts w:ascii="Times New Roman" w:hAnsi="Times New Roman" w:cs="Times New Roman"/>
          <w:sz w:val="24"/>
          <w:szCs w:val="24"/>
        </w:rPr>
        <w:t xml:space="preserve"> </w:t>
      </w:r>
      <w:r w:rsidRPr="00DE3509">
        <w:rPr>
          <w:rFonts w:ascii="Times New Roman" w:hAnsi="Times New Roman" w:cs="Times New Roman"/>
          <w:sz w:val="24"/>
          <w:szCs w:val="24"/>
        </w:rPr>
        <w:t xml:space="preserve">one student </w:t>
      </w:r>
      <w:r w:rsidR="001E60A4">
        <w:rPr>
          <w:rFonts w:ascii="Times New Roman" w:hAnsi="Times New Roman" w:cs="Times New Roman"/>
          <w:sz w:val="24"/>
          <w:szCs w:val="24"/>
        </w:rPr>
        <w:t xml:space="preserve">explicitly </w:t>
      </w:r>
      <w:r w:rsidR="002F6E01">
        <w:rPr>
          <w:rFonts w:ascii="Times New Roman" w:hAnsi="Times New Roman" w:cs="Times New Roman"/>
          <w:sz w:val="24"/>
          <w:szCs w:val="24"/>
        </w:rPr>
        <w:t xml:space="preserve">disengaged </w:t>
      </w:r>
      <w:r w:rsidR="009E4395">
        <w:rPr>
          <w:rFonts w:ascii="Times New Roman" w:hAnsi="Times New Roman" w:cs="Times New Roman"/>
          <w:sz w:val="24"/>
          <w:szCs w:val="24"/>
        </w:rPr>
        <w:t xml:space="preserve">from the somatic </w:t>
      </w:r>
      <w:r w:rsidR="000E3D41">
        <w:rPr>
          <w:rFonts w:ascii="Times New Roman" w:hAnsi="Times New Roman" w:cs="Times New Roman"/>
          <w:sz w:val="24"/>
          <w:szCs w:val="24"/>
        </w:rPr>
        <w:t>respons</w:t>
      </w:r>
      <w:r w:rsidR="00B47AED">
        <w:rPr>
          <w:rFonts w:ascii="Times New Roman" w:hAnsi="Times New Roman" w:cs="Times New Roman"/>
          <w:sz w:val="24"/>
          <w:szCs w:val="24"/>
        </w:rPr>
        <w:t xml:space="preserve">es to which </w:t>
      </w:r>
      <w:proofErr w:type="spellStart"/>
      <w:r w:rsidR="00B47AED">
        <w:rPr>
          <w:rFonts w:ascii="Times New Roman" w:hAnsi="Times New Roman" w:cs="Times New Roman"/>
          <w:sz w:val="24"/>
          <w:szCs w:val="24"/>
        </w:rPr>
        <w:t>Caldicott</w:t>
      </w:r>
      <w:proofErr w:type="spellEnd"/>
      <w:r w:rsidR="00B47AED">
        <w:rPr>
          <w:rFonts w:ascii="Times New Roman" w:hAnsi="Times New Roman" w:cs="Times New Roman"/>
          <w:sz w:val="24"/>
          <w:szCs w:val="24"/>
        </w:rPr>
        <w:t xml:space="preserve"> asks </w:t>
      </w:r>
      <w:r w:rsidR="000E3D41">
        <w:rPr>
          <w:rFonts w:ascii="Times New Roman" w:hAnsi="Times New Roman" w:cs="Times New Roman"/>
          <w:sz w:val="24"/>
          <w:szCs w:val="24"/>
        </w:rPr>
        <w:t xml:space="preserve">us to attend, </w:t>
      </w:r>
      <w:r w:rsidR="002F6E01">
        <w:rPr>
          <w:rFonts w:ascii="Times New Roman" w:hAnsi="Times New Roman" w:cs="Times New Roman"/>
          <w:sz w:val="24"/>
          <w:szCs w:val="24"/>
        </w:rPr>
        <w:t>proudly exclaiming</w:t>
      </w:r>
      <w:r w:rsidRPr="00DE3509">
        <w:rPr>
          <w:rFonts w:ascii="Times New Roman" w:hAnsi="Times New Roman" w:cs="Times New Roman"/>
          <w:sz w:val="24"/>
          <w:szCs w:val="24"/>
        </w:rPr>
        <w:t xml:space="preserve">, </w:t>
      </w:r>
      <w:r w:rsidR="00972938" w:rsidRPr="00DE3509">
        <w:rPr>
          <w:rFonts w:ascii="Times New Roman" w:hAnsi="Times New Roman" w:cs="Times New Roman"/>
          <w:sz w:val="24"/>
          <w:szCs w:val="24"/>
        </w:rPr>
        <w:t xml:space="preserve">“I’m a philosophy </w:t>
      </w:r>
      <w:r w:rsidRPr="00DE3509">
        <w:rPr>
          <w:rFonts w:ascii="Times New Roman" w:hAnsi="Times New Roman" w:cs="Times New Roman"/>
          <w:sz w:val="24"/>
          <w:szCs w:val="24"/>
        </w:rPr>
        <w:t xml:space="preserve">major; I’ve learned </w:t>
      </w:r>
      <w:r w:rsidR="00474458" w:rsidRPr="00DE3509">
        <w:rPr>
          <w:rFonts w:ascii="Times New Roman" w:hAnsi="Times New Roman" w:cs="Times New Roman"/>
          <w:sz w:val="24"/>
          <w:szCs w:val="24"/>
        </w:rPr>
        <w:t xml:space="preserve">not to pay attention </w:t>
      </w:r>
      <w:r w:rsidR="00972938" w:rsidRPr="00DE3509">
        <w:rPr>
          <w:rFonts w:ascii="Times New Roman" w:hAnsi="Times New Roman" w:cs="Times New Roman"/>
          <w:sz w:val="24"/>
          <w:szCs w:val="24"/>
        </w:rPr>
        <w:t>to my emotions.”</w:t>
      </w:r>
      <w:r w:rsidR="007C1F60">
        <w:rPr>
          <w:rFonts w:ascii="Times New Roman" w:hAnsi="Times New Roman" w:cs="Times New Roman"/>
          <w:sz w:val="24"/>
          <w:szCs w:val="24"/>
        </w:rPr>
        <w:t xml:space="preserve"> </w:t>
      </w:r>
      <w:r w:rsidRPr="00DE3509">
        <w:rPr>
          <w:rFonts w:ascii="Times New Roman" w:hAnsi="Times New Roman" w:cs="Times New Roman"/>
          <w:sz w:val="24"/>
          <w:szCs w:val="24"/>
        </w:rPr>
        <w:t xml:space="preserve">Two weeks later, in that same class, a guest speaker, Mary </w:t>
      </w:r>
      <w:proofErr w:type="spellStart"/>
      <w:r w:rsidRPr="00DE3509">
        <w:rPr>
          <w:rFonts w:ascii="Times New Roman" w:hAnsi="Times New Roman" w:cs="Times New Roman"/>
          <w:sz w:val="24"/>
          <w:szCs w:val="24"/>
        </w:rPr>
        <w:t>Hladky</w:t>
      </w:r>
      <w:proofErr w:type="spellEnd"/>
      <w:r w:rsidRPr="00DE3509">
        <w:rPr>
          <w:rFonts w:ascii="Times New Roman" w:hAnsi="Times New Roman" w:cs="Times New Roman"/>
          <w:sz w:val="24"/>
          <w:szCs w:val="24"/>
        </w:rPr>
        <w:t>, spoke as a</w:t>
      </w:r>
      <w:r w:rsidR="00FD6E3B">
        <w:rPr>
          <w:rFonts w:ascii="Times New Roman" w:hAnsi="Times New Roman" w:cs="Times New Roman"/>
          <w:sz w:val="24"/>
          <w:szCs w:val="24"/>
        </w:rPr>
        <w:t xml:space="preserve">n anti-war activist and </w:t>
      </w:r>
      <w:r w:rsidRPr="00DE3509">
        <w:rPr>
          <w:rFonts w:ascii="Times New Roman" w:hAnsi="Times New Roman" w:cs="Times New Roman"/>
          <w:sz w:val="24"/>
          <w:szCs w:val="24"/>
        </w:rPr>
        <w:t>mother of an active-duty soldier in A</w:t>
      </w:r>
      <w:r w:rsidR="007C1F60">
        <w:rPr>
          <w:rFonts w:ascii="Times New Roman" w:hAnsi="Times New Roman" w:cs="Times New Roman"/>
          <w:sz w:val="24"/>
          <w:szCs w:val="24"/>
        </w:rPr>
        <w:t>fghanistan.</w:t>
      </w:r>
      <w:r w:rsidR="009D094C">
        <w:rPr>
          <w:rFonts w:ascii="Times New Roman" w:hAnsi="Times New Roman" w:cs="Times New Roman"/>
          <w:sz w:val="24"/>
          <w:szCs w:val="24"/>
        </w:rPr>
        <w:t xml:space="preserve"> Through tears, </w:t>
      </w:r>
      <w:proofErr w:type="spellStart"/>
      <w:r w:rsidR="009D094C">
        <w:rPr>
          <w:rFonts w:ascii="Times New Roman" w:hAnsi="Times New Roman" w:cs="Times New Roman"/>
          <w:sz w:val="24"/>
          <w:szCs w:val="24"/>
        </w:rPr>
        <w:t>Hladky</w:t>
      </w:r>
      <w:proofErr w:type="spellEnd"/>
      <w:r w:rsidR="009D094C">
        <w:rPr>
          <w:rFonts w:ascii="Times New Roman" w:hAnsi="Times New Roman" w:cs="Times New Roman"/>
          <w:sz w:val="24"/>
          <w:szCs w:val="24"/>
        </w:rPr>
        <w:t xml:space="preserve"> </w:t>
      </w:r>
      <w:r w:rsidRPr="00DE3509">
        <w:rPr>
          <w:rFonts w:ascii="Times New Roman" w:hAnsi="Times New Roman" w:cs="Times New Roman"/>
          <w:sz w:val="24"/>
          <w:szCs w:val="24"/>
        </w:rPr>
        <w:t>spoke of the lack of coherent mili</w:t>
      </w:r>
      <w:r w:rsidR="00CB0626" w:rsidRPr="00DE3509">
        <w:rPr>
          <w:rFonts w:ascii="Times New Roman" w:hAnsi="Times New Roman" w:cs="Times New Roman"/>
          <w:sz w:val="24"/>
          <w:szCs w:val="24"/>
        </w:rPr>
        <w:t xml:space="preserve">tary </w:t>
      </w:r>
      <w:r w:rsidRPr="00DE3509">
        <w:rPr>
          <w:rFonts w:ascii="Times New Roman" w:hAnsi="Times New Roman" w:cs="Times New Roman"/>
          <w:sz w:val="24"/>
          <w:szCs w:val="24"/>
        </w:rPr>
        <w:t xml:space="preserve">or political </w:t>
      </w:r>
      <w:r w:rsidR="00CB0626" w:rsidRPr="00DE3509">
        <w:rPr>
          <w:rFonts w:ascii="Times New Roman" w:hAnsi="Times New Roman" w:cs="Times New Roman"/>
          <w:sz w:val="24"/>
          <w:szCs w:val="24"/>
        </w:rPr>
        <w:t xml:space="preserve">strategy </w:t>
      </w:r>
      <w:r w:rsidRPr="00DE3509">
        <w:rPr>
          <w:rFonts w:ascii="Times New Roman" w:hAnsi="Times New Roman" w:cs="Times New Roman"/>
          <w:sz w:val="24"/>
          <w:szCs w:val="24"/>
        </w:rPr>
        <w:t xml:space="preserve">in Afghanistan, the young men killed and severely maimed in her son’s unit, and </w:t>
      </w:r>
      <w:r w:rsidR="002E23FB" w:rsidRPr="00DE3509">
        <w:rPr>
          <w:rFonts w:ascii="Times New Roman" w:hAnsi="Times New Roman" w:cs="Times New Roman"/>
          <w:sz w:val="24"/>
          <w:szCs w:val="24"/>
        </w:rPr>
        <w:t xml:space="preserve">the </w:t>
      </w:r>
      <w:r w:rsidR="00E03845" w:rsidRPr="00DE3509">
        <w:rPr>
          <w:rFonts w:ascii="Times New Roman" w:hAnsi="Times New Roman" w:cs="Times New Roman"/>
          <w:sz w:val="24"/>
          <w:szCs w:val="24"/>
        </w:rPr>
        <w:t>profound</w:t>
      </w:r>
      <w:r w:rsidR="002E23FB" w:rsidRPr="00DE3509">
        <w:rPr>
          <w:rFonts w:ascii="Times New Roman" w:hAnsi="Times New Roman" w:cs="Times New Roman"/>
          <w:sz w:val="24"/>
          <w:szCs w:val="24"/>
        </w:rPr>
        <w:t xml:space="preserve"> effects </w:t>
      </w:r>
      <w:r w:rsidR="007E397D" w:rsidRPr="00DE3509">
        <w:rPr>
          <w:rFonts w:ascii="Times New Roman" w:hAnsi="Times New Roman" w:cs="Times New Roman"/>
          <w:sz w:val="24"/>
          <w:szCs w:val="24"/>
        </w:rPr>
        <w:t xml:space="preserve">that </w:t>
      </w:r>
      <w:r w:rsidR="002E23FB" w:rsidRPr="00DE3509">
        <w:rPr>
          <w:rFonts w:ascii="Times New Roman" w:hAnsi="Times New Roman" w:cs="Times New Roman"/>
          <w:sz w:val="24"/>
          <w:szCs w:val="24"/>
        </w:rPr>
        <w:t xml:space="preserve">the war </w:t>
      </w:r>
      <w:r w:rsidRPr="00DE3509">
        <w:rPr>
          <w:rFonts w:ascii="Times New Roman" w:hAnsi="Times New Roman" w:cs="Times New Roman"/>
          <w:sz w:val="24"/>
          <w:szCs w:val="24"/>
        </w:rPr>
        <w:t>has had on her once-jovial son, who, if he returns alive, will never be the same person. She stressed</w:t>
      </w:r>
      <w:r w:rsidR="00474458" w:rsidRPr="00DE3509">
        <w:rPr>
          <w:rFonts w:ascii="Times New Roman" w:hAnsi="Times New Roman" w:cs="Times New Roman"/>
          <w:sz w:val="24"/>
          <w:szCs w:val="24"/>
        </w:rPr>
        <w:t xml:space="preserve"> that </w:t>
      </w:r>
      <w:r w:rsidRPr="00DE3509">
        <w:rPr>
          <w:rFonts w:ascii="Times New Roman" w:hAnsi="Times New Roman" w:cs="Times New Roman"/>
          <w:sz w:val="24"/>
          <w:szCs w:val="24"/>
        </w:rPr>
        <w:t xml:space="preserve">this senseless war continues because the majority of Americans have “no skin in </w:t>
      </w:r>
      <w:r w:rsidRPr="00DE3509">
        <w:rPr>
          <w:rFonts w:ascii="Times New Roman" w:hAnsi="Times New Roman" w:cs="Times New Roman"/>
          <w:sz w:val="24"/>
          <w:szCs w:val="24"/>
        </w:rPr>
        <w:lastRenderedPageBreak/>
        <w:t xml:space="preserve">this fight” and are “not paying attention.” Her </w:t>
      </w:r>
      <w:r w:rsidR="002F34F4">
        <w:rPr>
          <w:rFonts w:ascii="Times New Roman" w:hAnsi="Times New Roman" w:cs="Times New Roman"/>
          <w:sz w:val="24"/>
          <w:szCs w:val="24"/>
        </w:rPr>
        <w:t xml:space="preserve">final </w:t>
      </w:r>
      <w:r w:rsidRPr="00DE3509">
        <w:rPr>
          <w:rFonts w:ascii="Times New Roman" w:hAnsi="Times New Roman" w:cs="Times New Roman"/>
          <w:sz w:val="24"/>
          <w:szCs w:val="24"/>
        </w:rPr>
        <w:t>message to college students:  “</w:t>
      </w:r>
      <w:r w:rsidRPr="002F34F4">
        <w:rPr>
          <w:rFonts w:ascii="Times New Roman" w:hAnsi="Times New Roman" w:cs="Times New Roman"/>
          <w:i/>
          <w:sz w:val="24"/>
          <w:szCs w:val="24"/>
        </w:rPr>
        <w:t>Please pay attention</w:t>
      </w:r>
      <w:r w:rsidRPr="00DE3509">
        <w:rPr>
          <w:rFonts w:ascii="Times New Roman" w:hAnsi="Times New Roman" w:cs="Times New Roman"/>
          <w:sz w:val="24"/>
          <w:szCs w:val="24"/>
        </w:rPr>
        <w:t xml:space="preserve"> to the human effects of this war.” </w:t>
      </w:r>
    </w:p>
    <w:p w:rsidR="00B7254D" w:rsidRPr="00DE3509" w:rsidRDefault="00541228" w:rsidP="00783EA4">
      <w:pPr>
        <w:spacing w:after="0" w:line="480" w:lineRule="auto"/>
        <w:ind w:firstLine="720"/>
        <w:rPr>
          <w:rFonts w:ascii="Times New Roman" w:hAnsi="Times New Roman" w:cs="Times New Roman"/>
          <w:sz w:val="24"/>
          <w:szCs w:val="24"/>
        </w:rPr>
      </w:pPr>
      <w:r w:rsidRPr="00DE3509">
        <w:rPr>
          <w:rFonts w:ascii="Times New Roman" w:hAnsi="Times New Roman" w:cs="Times New Roman"/>
          <w:sz w:val="24"/>
          <w:szCs w:val="24"/>
        </w:rPr>
        <w:t xml:space="preserve">Finally, a few weeks later, I encountered </w:t>
      </w:r>
      <w:r w:rsidR="00240734" w:rsidRPr="00DE3509">
        <w:rPr>
          <w:rFonts w:ascii="Times New Roman" w:hAnsi="Times New Roman" w:cs="Times New Roman"/>
          <w:sz w:val="24"/>
          <w:szCs w:val="24"/>
        </w:rPr>
        <w:t xml:space="preserve">an essay by </w:t>
      </w:r>
      <w:r w:rsidR="007E397D" w:rsidRPr="00DE3509">
        <w:rPr>
          <w:rFonts w:ascii="Times New Roman" w:hAnsi="Times New Roman" w:cs="Times New Roman"/>
          <w:sz w:val="24"/>
          <w:szCs w:val="24"/>
        </w:rPr>
        <w:t>the environmentalist</w:t>
      </w:r>
      <w:r w:rsidR="007C1F60">
        <w:rPr>
          <w:rFonts w:ascii="Times New Roman" w:hAnsi="Times New Roman" w:cs="Times New Roman"/>
          <w:sz w:val="24"/>
          <w:szCs w:val="24"/>
        </w:rPr>
        <w:t xml:space="preserve"> writer</w:t>
      </w:r>
      <w:r w:rsidR="0036013A" w:rsidRPr="00DE3509">
        <w:rPr>
          <w:rFonts w:ascii="Times New Roman" w:hAnsi="Times New Roman" w:cs="Times New Roman"/>
          <w:sz w:val="24"/>
          <w:szCs w:val="24"/>
        </w:rPr>
        <w:t xml:space="preserve">, Terry Tempest Williams, </w:t>
      </w:r>
      <w:r w:rsidR="002E23FB" w:rsidRPr="00DE3509">
        <w:rPr>
          <w:rFonts w:ascii="Times New Roman" w:hAnsi="Times New Roman" w:cs="Times New Roman"/>
          <w:sz w:val="24"/>
          <w:szCs w:val="24"/>
        </w:rPr>
        <w:t>in which</w:t>
      </w:r>
      <w:r w:rsidR="00474458" w:rsidRPr="00DE3509">
        <w:rPr>
          <w:rFonts w:ascii="Times New Roman" w:hAnsi="Times New Roman" w:cs="Times New Roman"/>
          <w:sz w:val="24"/>
          <w:szCs w:val="24"/>
        </w:rPr>
        <w:t xml:space="preserve"> Williams </w:t>
      </w:r>
      <w:r w:rsidR="00651227" w:rsidRPr="00DE3509">
        <w:rPr>
          <w:rFonts w:ascii="Times New Roman" w:hAnsi="Times New Roman" w:cs="Times New Roman"/>
          <w:sz w:val="24"/>
          <w:szCs w:val="24"/>
        </w:rPr>
        <w:t>stresses</w:t>
      </w:r>
      <w:r w:rsidR="002E23FB" w:rsidRPr="00DE3509">
        <w:rPr>
          <w:rFonts w:ascii="Times New Roman" w:hAnsi="Times New Roman" w:cs="Times New Roman"/>
          <w:sz w:val="24"/>
          <w:szCs w:val="24"/>
        </w:rPr>
        <w:t xml:space="preserve"> </w:t>
      </w:r>
      <w:r w:rsidR="0036013A" w:rsidRPr="00DE3509">
        <w:rPr>
          <w:rFonts w:ascii="Times New Roman" w:hAnsi="Times New Roman" w:cs="Times New Roman"/>
          <w:sz w:val="24"/>
          <w:szCs w:val="24"/>
        </w:rPr>
        <w:t xml:space="preserve">the </w:t>
      </w:r>
      <w:r w:rsidR="009D094C">
        <w:rPr>
          <w:rFonts w:ascii="Times New Roman" w:hAnsi="Times New Roman" w:cs="Times New Roman"/>
          <w:sz w:val="24"/>
          <w:szCs w:val="24"/>
        </w:rPr>
        <w:t xml:space="preserve">importance </w:t>
      </w:r>
      <w:r w:rsidR="00474458" w:rsidRPr="00DE3509">
        <w:rPr>
          <w:rFonts w:ascii="Times New Roman" w:hAnsi="Times New Roman" w:cs="Times New Roman"/>
          <w:sz w:val="24"/>
          <w:szCs w:val="24"/>
        </w:rPr>
        <w:t>of connecting with surrounding life</w:t>
      </w:r>
      <w:r w:rsidR="0094212E" w:rsidRPr="00DE3509">
        <w:rPr>
          <w:rFonts w:ascii="Times New Roman" w:hAnsi="Times New Roman" w:cs="Times New Roman"/>
          <w:sz w:val="24"/>
          <w:szCs w:val="24"/>
        </w:rPr>
        <w:t>:</w:t>
      </w:r>
    </w:p>
    <w:p w:rsidR="008F4AA0" w:rsidRPr="00DE3509" w:rsidRDefault="00240734" w:rsidP="00783EA4">
      <w:pPr>
        <w:spacing w:after="0" w:line="240" w:lineRule="auto"/>
        <w:ind w:left="864" w:right="720"/>
        <w:rPr>
          <w:rFonts w:ascii="Times New Roman" w:hAnsi="Times New Roman" w:cs="Times New Roman"/>
          <w:sz w:val="24"/>
          <w:szCs w:val="24"/>
        </w:rPr>
      </w:pPr>
      <w:r w:rsidRPr="00DE3509">
        <w:rPr>
          <w:rFonts w:ascii="Times New Roman" w:hAnsi="Times New Roman" w:cs="Times New Roman"/>
          <w:sz w:val="24"/>
          <w:szCs w:val="24"/>
        </w:rPr>
        <w:t xml:space="preserve">I try to live my life recognizing, honoring, and amplifying the connections that exist between all </w:t>
      </w:r>
      <w:r w:rsidR="00B7254D" w:rsidRPr="00DE3509">
        <w:rPr>
          <w:rFonts w:ascii="Times New Roman" w:hAnsi="Times New Roman" w:cs="Times New Roman"/>
          <w:sz w:val="24"/>
          <w:szCs w:val="24"/>
        </w:rPr>
        <w:t xml:space="preserve">beings on the </w:t>
      </w:r>
      <w:proofErr w:type="gramStart"/>
      <w:r w:rsidR="00B7254D" w:rsidRPr="00DE3509">
        <w:rPr>
          <w:rFonts w:ascii="Times New Roman" w:hAnsi="Times New Roman" w:cs="Times New Roman"/>
          <w:sz w:val="24"/>
          <w:szCs w:val="24"/>
        </w:rPr>
        <w:t>planet.</w:t>
      </w:r>
      <w:proofErr w:type="gramEnd"/>
      <w:r w:rsidR="00B7254D" w:rsidRPr="00DE3509">
        <w:rPr>
          <w:rFonts w:ascii="Times New Roman" w:hAnsi="Times New Roman" w:cs="Times New Roman"/>
          <w:sz w:val="24"/>
          <w:szCs w:val="24"/>
        </w:rPr>
        <w:t xml:space="preserve"> . .</w:t>
      </w:r>
      <w:r w:rsidR="00700D35" w:rsidRPr="00DE3509">
        <w:rPr>
          <w:rFonts w:ascii="Times New Roman" w:hAnsi="Times New Roman" w:cs="Times New Roman"/>
          <w:sz w:val="24"/>
          <w:szCs w:val="24"/>
        </w:rPr>
        <w:t>T</w:t>
      </w:r>
      <w:r w:rsidRPr="00DE3509">
        <w:rPr>
          <w:rFonts w:ascii="Times New Roman" w:hAnsi="Times New Roman" w:cs="Times New Roman"/>
          <w:sz w:val="24"/>
          <w:szCs w:val="24"/>
        </w:rPr>
        <w:t>he pattern that connects</w:t>
      </w:r>
      <w:r w:rsidR="00700D35" w:rsidRPr="00DE3509">
        <w:rPr>
          <w:rFonts w:ascii="Times New Roman" w:hAnsi="Times New Roman" w:cs="Times New Roman"/>
          <w:sz w:val="24"/>
          <w:szCs w:val="24"/>
        </w:rPr>
        <w:t xml:space="preserve"> becomes a daily mantra for me</w:t>
      </w:r>
      <w:r w:rsidR="00B7254D" w:rsidRPr="00DE3509">
        <w:rPr>
          <w:rFonts w:ascii="Times New Roman" w:hAnsi="Times New Roman" w:cs="Times New Roman"/>
          <w:sz w:val="24"/>
          <w:szCs w:val="24"/>
        </w:rPr>
        <w:t xml:space="preserve">. . . .[And] </w:t>
      </w:r>
      <w:r w:rsidRPr="00DE3509">
        <w:rPr>
          <w:rFonts w:ascii="Times New Roman" w:hAnsi="Times New Roman" w:cs="Times New Roman"/>
          <w:sz w:val="24"/>
          <w:szCs w:val="24"/>
        </w:rPr>
        <w:t>when this weaving of interior</w:t>
      </w:r>
      <w:r w:rsidR="00651227" w:rsidRPr="00DE3509">
        <w:rPr>
          <w:rFonts w:ascii="Times New Roman" w:hAnsi="Times New Roman" w:cs="Times New Roman"/>
          <w:sz w:val="24"/>
          <w:szCs w:val="24"/>
        </w:rPr>
        <w:t xml:space="preserve"> and exterior landscapes </w:t>
      </w:r>
      <w:proofErr w:type="gramStart"/>
      <w:r w:rsidR="00651227" w:rsidRPr="00DE3509">
        <w:rPr>
          <w:rFonts w:ascii="Times New Roman" w:hAnsi="Times New Roman" w:cs="Times New Roman"/>
          <w:sz w:val="24"/>
          <w:szCs w:val="24"/>
        </w:rPr>
        <w:t>mesh.</w:t>
      </w:r>
      <w:proofErr w:type="gramEnd"/>
      <w:r w:rsidR="00651227" w:rsidRPr="00DE3509">
        <w:rPr>
          <w:rFonts w:ascii="Times New Roman" w:hAnsi="Times New Roman" w:cs="Times New Roman"/>
          <w:sz w:val="24"/>
          <w:szCs w:val="24"/>
        </w:rPr>
        <w:t xml:space="preserve"> . .</w:t>
      </w:r>
      <w:r w:rsidR="001A1293" w:rsidRPr="00DE3509">
        <w:rPr>
          <w:rFonts w:ascii="Times New Roman" w:hAnsi="Times New Roman" w:cs="Times New Roman"/>
          <w:sz w:val="24"/>
          <w:szCs w:val="24"/>
        </w:rPr>
        <w:t>I cal</w:t>
      </w:r>
      <w:r w:rsidR="00CB0626" w:rsidRPr="00DE3509">
        <w:rPr>
          <w:rFonts w:ascii="Times New Roman" w:hAnsi="Times New Roman" w:cs="Times New Roman"/>
          <w:sz w:val="24"/>
          <w:szCs w:val="24"/>
        </w:rPr>
        <w:t xml:space="preserve">l it </w:t>
      </w:r>
      <w:r w:rsidRPr="00DE3509">
        <w:rPr>
          <w:rFonts w:ascii="Times New Roman" w:hAnsi="Times New Roman" w:cs="Times New Roman"/>
          <w:sz w:val="24"/>
          <w:szCs w:val="24"/>
        </w:rPr>
        <w:t>paying attention” (</w:t>
      </w:r>
      <w:r w:rsidR="002F34F4">
        <w:rPr>
          <w:rFonts w:ascii="Times New Roman" w:hAnsi="Times New Roman" w:cs="Times New Roman"/>
          <w:sz w:val="24"/>
          <w:szCs w:val="24"/>
        </w:rPr>
        <w:t xml:space="preserve">2012, </w:t>
      </w:r>
      <w:r w:rsidRPr="00DE3509">
        <w:rPr>
          <w:rFonts w:ascii="Times New Roman" w:hAnsi="Times New Roman" w:cs="Times New Roman"/>
          <w:sz w:val="24"/>
          <w:szCs w:val="24"/>
        </w:rPr>
        <w:t xml:space="preserve">35). </w:t>
      </w:r>
    </w:p>
    <w:p w:rsidR="00B7254D" w:rsidRPr="00DE3509" w:rsidRDefault="00B7254D" w:rsidP="00783EA4">
      <w:pPr>
        <w:spacing w:after="0" w:line="480" w:lineRule="auto"/>
        <w:ind w:firstLine="720"/>
        <w:rPr>
          <w:rFonts w:ascii="Times New Roman" w:hAnsi="Times New Roman" w:cs="Times New Roman"/>
          <w:sz w:val="24"/>
          <w:szCs w:val="24"/>
        </w:rPr>
      </w:pPr>
    </w:p>
    <w:p w:rsidR="002E23FB" w:rsidRDefault="008F0F5D" w:rsidP="00783E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Such </w:t>
      </w:r>
      <w:r w:rsidR="00A35657" w:rsidRPr="00DE3509">
        <w:rPr>
          <w:rFonts w:ascii="Times New Roman" w:hAnsi="Times New Roman" w:cs="Times New Roman"/>
          <w:sz w:val="24"/>
          <w:szCs w:val="24"/>
        </w:rPr>
        <w:t xml:space="preserve">incidents </w:t>
      </w:r>
      <w:r w:rsidR="0041238F">
        <w:rPr>
          <w:rFonts w:ascii="Times New Roman" w:hAnsi="Times New Roman" w:cs="Times New Roman"/>
          <w:sz w:val="24"/>
          <w:szCs w:val="24"/>
        </w:rPr>
        <w:t xml:space="preserve">have </w:t>
      </w:r>
      <w:r w:rsidR="00FD6E3B">
        <w:rPr>
          <w:rFonts w:ascii="Times New Roman" w:hAnsi="Times New Roman" w:cs="Times New Roman"/>
          <w:sz w:val="24"/>
          <w:szCs w:val="24"/>
        </w:rPr>
        <w:t xml:space="preserve">raised questions for me about </w:t>
      </w:r>
      <w:r w:rsidR="001B2DFC">
        <w:rPr>
          <w:rFonts w:ascii="Times New Roman" w:hAnsi="Times New Roman" w:cs="Times New Roman"/>
          <w:sz w:val="24"/>
          <w:szCs w:val="24"/>
        </w:rPr>
        <w:t xml:space="preserve">the </w:t>
      </w:r>
      <w:r w:rsidR="00B63681" w:rsidRPr="00DE3509">
        <w:rPr>
          <w:rFonts w:ascii="Times New Roman" w:hAnsi="Times New Roman" w:cs="Times New Roman"/>
          <w:sz w:val="24"/>
          <w:szCs w:val="24"/>
        </w:rPr>
        <w:t>e</w:t>
      </w:r>
      <w:r w:rsidR="0094212E" w:rsidRPr="00DE3509">
        <w:rPr>
          <w:rFonts w:ascii="Times New Roman" w:hAnsi="Times New Roman" w:cs="Times New Roman"/>
          <w:sz w:val="24"/>
          <w:szCs w:val="24"/>
        </w:rPr>
        <w:t xml:space="preserve">pistemic </w:t>
      </w:r>
      <w:r w:rsidR="001B2DFC">
        <w:rPr>
          <w:rFonts w:ascii="Times New Roman" w:hAnsi="Times New Roman" w:cs="Times New Roman"/>
          <w:sz w:val="24"/>
          <w:szCs w:val="24"/>
        </w:rPr>
        <w:t xml:space="preserve">role </w:t>
      </w:r>
      <w:r w:rsidR="00A11778" w:rsidRPr="00DE3509">
        <w:rPr>
          <w:rFonts w:ascii="Times New Roman" w:hAnsi="Times New Roman" w:cs="Times New Roman"/>
          <w:sz w:val="24"/>
          <w:szCs w:val="24"/>
        </w:rPr>
        <w:t xml:space="preserve">of </w:t>
      </w:r>
      <w:r w:rsidR="00014D64" w:rsidRPr="00DE3509">
        <w:rPr>
          <w:rFonts w:ascii="Times New Roman" w:hAnsi="Times New Roman" w:cs="Times New Roman"/>
          <w:sz w:val="24"/>
          <w:szCs w:val="24"/>
        </w:rPr>
        <w:t xml:space="preserve">“paying </w:t>
      </w:r>
      <w:r w:rsidR="00B63681" w:rsidRPr="00DE3509">
        <w:rPr>
          <w:rFonts w:ascii="Times New Roman" w:hAnsi="Times New Roman" w:cs="Times New Roman"/>
          <w:sz w:val="24"/>
          <w:szCs w:val="24"/>
        </w:rPr>
        <w:t>attention.</w:t>
      </w:r>
      <w:r w:rsidR="00014D64" w:rsidRPr="00DE3509">
        <w:rPr>
          <w:rFonts w:ascii="Times New Roman" w:hAnsi="Times New Roman" w:cs="Times New Roman"/>
          <w:sz w:val="24"/>
          <w:szCs w:val="24"/>
        </w:rPr>
        <w:t>”</w:t>
      </w:r>
      <w:r w:rsidR="00B63681" w:rsidRPr="00DE3509">
        <w:rPr>
          <w:rFonts w:ascii="Times New Roman" w:hAnsi="Times New Roman" w:cs="Times New Roman"/>
          <w:sz w:val="24"/>
          <w:szCs w:val="24"/>
        </w:rPr>
        <w:t xml:space="preserve"> </w:t>
      </w:r>
      <w:r w:rsidR="000E3D41">
        <w:rPr>
          <w:rFonts w:ascii="Times New Roman" w:hAnsi="Times New Roman" w:cs="Times New Roman"/>
          <w:sz w:val="24"/>
          <w:szCs w:val="24"/>
        </w:rPr>
        <w:t xml:space="preserve">Are </w:t>
      </w:r>
      <w:proofErr w:type="spellStart"/>
      <w:r w:rsidR="000E3D41">
        <w:rPr>
          <w:rFonts w:ascii="Times New Roman" w:hAnsi="Times New Roman" w:cs="Times New Roman"/>
          <w:sz w:val="24"/>
          <w:szCs w:val="24"/>
        </w:rPr>
        <w:t>Hladky</w:t>
      </w:r>
      <w:proofErr w:type="spellEnd"/>
      <w:r w:rsidR="000E3D41">
        <w:rPr>
          <w:rFonts w:ascii="Times New Roman" w:hAnsi="Times New Roman" w:cs="Times New Roman"/>
          <w:sz w:val="24"/>
          <w:szCs w:val="24"/>
        </w:rPr>
        <w:t xml:space="preserve"> and </w:t>
      </w:r>
      <w:proofErr w:type="spellStart"/>
      <w:r w:rsidR="000E3D41">
        <w:rPr>
          <w:rFonts w:ascii="Times New Roman" w:hAnsi="Times New Roman" w:cs="Times New Roman"/>
          <w:sz w:val="24"/>
          <w:szCs w:val="24"/>
        </w:rPr>
        <w:t>Cal</w:t>
      </w:r>
      <w:r w:rsidR="009B6C16">
        <w:rPr>
          <w:rFonts w:ascii="Times New Roman" w:hAnsi="Times New Roman" w:cs="Times New Roman"/>
          <w:sz w:val="24"/>
          <w:szCs w:val="24"/>
        </w:rPr>
        <w:t>dicott</w:t>
      </w:r>
      <w:proofErr w:type="spellEnd"/>
      <w:r w:rsidR="009B6C16">
        <w:rPr>
          <w:rFonts w:ascii="Times New Roman" w:hAnsi="Times New Roman" w:cs="Times New Roman"/>
          <w:sz w:val="24"/>
          <w:szCs w:val="24"/>
        </w:rPr>
        <w:t xml:space="preserve"> correct, for instance, </w:t>
      </w:r>
      <w:r w:rsidR="000E3D41">
        <w:rPr>
          <w:rFonts w:ascii="Times New Roman" w:hAnsi="Times New Roman" w:cs="Times New Roman"/>
          <w:sz w:val="24"/>
          <w:szCs w:val="24"/>
        </w:rPr>
        <w:t xml:space="preserve">that better </w:t>
      </w:r>
      <w:r w:rsidR="009B6C16">
        <w:rPr>
          <w:rFonts w:ascii="Times New Roman" w:hAnsi="Times New Roman" w:cs="Times New Roman"/>
          <w:sz w:val="24"/>
          <w:szCs w:val="24"/>
        </w:rPr>
        <w:t xml:space="preserve">thinking about public policy </w:t>
      </w:r>
      <w:r w:rsidR="002B2F9D">
        <w:rPr>
          <w:rFonts w:ascii="Times New Roman" w:hAnsi="Times New Roman" w:cs="Times New Roman"/>
          <w:sz w:val="24"/>
          <w:szCs w:val="24"/>
        </w:rPr>
        <w:t xml:space="preserve">relies most crucially on </w:t>
      </w:r>
      <w:r w:rsidR="00436CDE">
        <w:rPr>
          <w:rFonts w:ascii="Times New Roman" w:hAnsi="Times New Roman" w:cs="Times New Roman"/>
          <w:sz w:val="24"/>
          <w:szCs w:val="24"/>
        </w:rPr>
        <w:t xml:space="preserve">paying </w:t>
      </w:r>
      <w:r w:rsidR="002B2F9D">
        <w:rPr>
          <w:rFonts w:ascii="Times New Roman" w:hAnsi="Times New Roman" w:cs="Times New Roman"/>
          <w:sz w:val="24"/>
          <w:szCs w:val="24"/>
        </w:rPr>
        <w:t xml:space="preserve">greater attention to </w:t>
      </w:r>
      <w:r w:rsidR="00A00777">
        <w:rPr>
          <w:rFonts w:ascii="Times New Roman" w:hAnsi="Times New Roman" w:cs="Times New Roman"/>
          <w:sz w:val="24"/>
          <w:szCs w:val="24"/>
        </w:rPr>
        <w:t xml:space="preserve">discomfiting </w:t>
      </w:r>
      <w:r>
        <w:rPr>
          <w:rFonts w:ascii="Times New Roman" w:hAnsi="Times New Roman" w:cs="Times New Roman"/>
          <w:sz w:val="24"/>
          <w:szCs w:val="24"/>
        </w:rPr>
        <w:t xml:space="preserve">phenomena </w:t>
      </w:r>
      <w:r w:rsidR="002B2F9D">
        <w:rPr>
          <w:rFonts w:ascii="Times New Roman" w:hAnsi="Times New Roman" w:cs="Times New Roman"/>
          <w:sz w:val="24"/>
          <w:szCs w:val="24"/>
        </w:rPr>
        <w:t>that our daily lives and professional routines have regularly ignored</w:t>
      </w:r>
      <w:r w:rsidR="00DC1003">
        <w:rPr>
          <w:rFonts w:ascii="Times New Roman" w:hAnsi="Times New Roman" w:cs="Times New Roman"/>
          <w:sz w:val="24"/>
          <w:szCs w:val="24"/>
        </w:rPr>
        <w:t xml:space="preserve">? </w:t>
      </w:r>
      <w:r w:rsidR="00436CDE">
        <w:rPr>
          <w:rFonts w:ascii="Times New Roman" w:hAnsi="Times New Roman" w:cs="Times New Roman"/>
          <w:sz w:val="24"/>
          <w:szCs w:val="24"/>
        </w:rPr>
        <w:t>What is the character of such attention, and how is it</w:t>
      </w:r>
      <w:r w:rsidR="002B2F9D">
        <w:rPr>
          <w:rFonts w:ascii="Times New Roman" w:hAnsi="Times New Roman" w:cs="Times New Roman"/>
          <w:sz w:val="24"/>
          <w:szCs w:val="24"/>
        </w:rPr>
        <w:t xml:space="preserve"> related to the </w:t>
      </w:r>
      <w:r w:rsidR="00B47AED">
        <w:rPr>
          <w:rFonts w:ascii="Times New Roman" w:hAnsi="Times New Roman" w:cs="Times New Roman"/>
          <w:sz w:val="24"/>
          <w:szCs w:val="24"/>
        </w:rPr>
        <w:t xml:space="preserve">kind of </w:t>
      </w:r>
      <w:r w:rsidR="009B6C16">
        <w:rPr>
          <w:rFonts w:ascii="Times New Roman" w:hAnsi="Times New Roman" w:cs="Times New Roman"/>
          <w:sz w:val="24"/>
          <w:szCs w:val="24"/>
        </w:rPr>
        <w:t>attention that Williams suggest</w:t>
      </w:r>
      <w:r w:rsidR="00436CDE">
        <w:rPr>
          <w:rFonts w:ascii="Times New Roman" w:hAnsi="Times New Roman" w:cs="Times New Roman"/>
          <w:sz w:val="24"/>
          <w:szCs w:val="24"/>
        </w:rPr>
        <w:t xml:space="preserve">s can affirm our ties to surrounding life?  And, per my student’s challenge, </w:t>
      </w:r>
      <w:r w:rsidR="002B2F9D">
        <w:rPr>
          <w:rFonts w:ascii="Times New Roman" w:hAnsi="Times New Roman" w:cs="Times New Roman"/>
          <w:sz w:val="24"/>
          <w:szCs w:val="24"/>
        </w:rPr>
        <w:t xml:space="preserve">can some </w:t>
      </w:r>
      <w:r w:rsidR="009E4395">
        <w:rPr>
          <w:rFonts w:ascii="Times New Roman" w:hAnsi="Times New Roman" w:cs="Times New Roman"/>
          <w:sz w:val="24"/>
          <w:szCs w:val="24"/>
        </w:rPr>
        <w:t xml:space="preserve">forms of attention vitiate </w:t>
      </w:r>
      <w:r w:rsidR="002B2F9D">
        <w:rPr>
          <w:rFonts w:ascii="Times New Roman" w:hAnsi="Times New Roman" w:cs="Times New Roman"/>
          <w:sz w:val="24"/>
          <w:szCs w:val="24"/>
        </w:rPr>
        <w:t xml:space="preserve">sound thinking? </w:t>
      </w:r>
      <w:r>
        <w:rPr>
          <w:rFonts w:ascii="Times New Roman" w:hAnsi="Times New Roman" w:cs="Times New Roman"/>
          <w:sz w:val="24"/>
          <w:szCs w:val="24"/>
        </w:rPr>
        <w:t xml:space="preserve">In effect, such incidents </w:t>
      </w:r>
      <w:r w:rsidR="008E396C">
        <w:rPr>
          <w:rFonts w:ascii="Times New Roman" w:hAnsi="Times New Roman" w:cs="Times New Roman"/>
          <w:sz w:val="24"/>
          <w:szCs w:val="24"/>
        </w:rPr>
        <w:t xml:space="preserve">have </w:t>
      </w:r>
      <w:r>
        <w:rPr>
          <w:rFonts w:ascii="Times New Roman" w:hAnsi="Times New Roman" w:cs="Times New Roman"/>
          <w:sz w:val="24"/>
          <w:szCs w:val="24"/>
        </w:rPr>
        <w:t xml:space="preserve">provoked me to </w:t>
      </w:r>
      <w:r w:rsidR="008E396C">
        <w:rPr>
          <w:rFonts w:ascii="Times New Roman" w:hAnsi="Times New Roman" w:cs="Times New Roman"/>
          <w:sz w:val="24"/>
          <w:szCs w:val="24"/>
        </w:rPr>
        <w:t xml:space="preserve">examine more closely </w:t>
      </w:r>
      <w:r>
        <w:rPr>
          <w:rFonts w:ascii="Times New Roman" w:hAnsi="Times New Roman" w:cs="Times New Roman"/>
          <w:sz w:val="24"/>
          <w:szCs w:val="24"/>
        </w:rPr>
        <w:t xml:space="preserve">what it could mean to </w:t>
      </w:r>
      <w:r w:rsidR="00B47AED">
        <w:rPr>
          <w:rFonts w:ascii="Times New Roman" w:hAnsi="Times New Roman" w:cs="Times New Roman"/>
          <w:sz w:val="24"/>
          <w:szCs w:val="24"/>
        </w:rPr>
        <w:t xml:space="preserve">provide an account of </w:t>
      </w:r>
      <w:r>
        <w:rPr>
          <w:rFonts w:ascii="Times New Roman" w:hAnsi="Times New Roman" w:cs="Times New Roman"/>
          <w:sz w:val="24"/>
          <w:szCs w:val="24"/>
        </w:rPr>
        <w:t xml:space="preserve">attention </w:t>
      </w:r>
      <w:r w:rsidRPr="00DE3509">
        <w:rPr>
          <w:rFonts w:ascii="Times New Roman" w:hAnsi="Times New Roman" w:cs="Times New Roman"/>
          <w:sz w:val="24"/>
          <w:szCs w:val="24"/>
        </w:rPr>
        <w:t xml:space="preserve">as </w:t>
      </w:r>
      <w:r>
        <w:rPr>
          <w:rFonts w:ascii="Times New Roman" w:hAnsi="Times New Roman" w:cs="Times New Roman"/>
          <w:sz w:val="24"/>
          <w:szCs w:val="24"/>
        </w:rPr>
        <w:t xml:space="preserve">an </w:t>
      </w:r>
      <w:r w:rsidRPr="00DE3509">
        <w:rPr>
          <w:rFonts w:ascii="Times New Roman" w:hAnsi="Times New Roman" w:cs="Times New Roman"/>
          <w:sz w:val="24"/>
          <w:szCs w:val="24"/>
        </w:rPr>
        <w:t>epistemic virtue</w:t>
      </w:r>
      <w:r w:rsidR="00B47AED">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8E396C">
        <w:rPr>
          <w:rFonts w:ascii="Times New Roman" w:hAnsi="Times New Roman" w:cs="Times New Roman"/>
          <w:sz w:val="24"/>
          <w:szCs w:val="24"/>
        </w:rPr>
        <w:t xml:space="preserve">to consider </w:t>
      </w:r>
      <w:r>
        <w:rPr>
          <w:rFonts w:ascii="Times New Roman" w:hAnsi="Times New Roman" w:cs="Times New Roman"/>
          <w:sz w:val="24"/>
          <w:szCs w:val="24"/>
        </w:rPr>
        <w:t>how such an account</w:t>
      </w:r>
      <w:r w:rsidR="00B47AED">
        <w:rPr>
          <w:rFonts w:ascii="Times New Roman" w:hAnsi="Times New Roman" w:cs="Times New Roman"/>
          <w:sz w:val="24"/>
          <w:szCs w:val="24"/>
        </w:rPr>
        <w:t xml:space="preserve"> of </w:t>
      </w:r>
      <w:r>
        <w:rPr>
          <w:rFonts w:ascii="Times New Roman" w:hAnsi="Times New Roman" w:cs="Times New Roman"/>
          <w:sz w:val="24"/>
          <w:szCs w:val="24"/>
        </w:rPr>
        <w:t>attention m</w:t>
      </w:r>
      <w:r w:rsidR="00FD6E3B">
        <w:rPr>
          <w:rFonts w:ascii="Times New Roman" w:hAnsi="Times New Roman" w:cs="Times New Roman"/>
          <w:sz w:val="24"/>
          <w:szCs w:val="24"/>
        </w:rPr>
        <w:t xml:space="preserve">ight contribute to </w:t>
      </w:r>
      <w:r>
        <w:rPr>
          <w:rFonts w:ascii="Times New Roman" w:hAnsi="Times New Roman" w:cs="Times New Roman"/>
          <w:sz w:val="24"/>
          <w:szCs w:val="24"/>
        </w:rPr>
        <w:t xml:space="preserve">more pluralistic </w:t>
      </w:r>
      <w:r w:rsidR="00FD6E3B">
        <w:rPr>
          <w:rFonts w:ascii="Times New Roman" w:hAnsi="Times New Roman" w:cs="Times New Roman"/>
          <w:sz w:val="24"/>
          <w:szCs w:val="24"/>
        </w:rPr>
        <w:t xml:space="preserve">and responsible </w:t>
      </w:r>
      <w:r>
        <w:rPr>
          <w:rFonts w:ascii="Times New Roman" w:hAnsi="Times New Roman" w:cs="Times New Roman"/>
          <w:sz w:val="24"/>
          <w:szCs w:val="24"/>
        </w:rPr>
        <w:t>knowledge practice</w:t>
      </w:r>
      <w:r w:rsidR="00FD6E3B">
        <w:rPr>
          <w:rFonts w:ascii="Times New Roman" w:hAnsi="Times New Roman" w:cs="Times New Roman"/>
          <w:sz w:val="24"/>
          <w:szCs w:val="24"/>
        </w:rPr>
        <w:t>s</w:t>
      </w:r>
      <w:r>
        <w:rPr>
          <w:rFonts w:ascii="Times New Roman" w:hAnsi="Times New Roman" w:cs="Times New Roman"/>
          <w:sz w:val="24"/>
          <w:szCs w:val="24"/>
        </w:rPr>
        <w:t xml:space="preserve">. </w:t>
      </w:r>
    </w:p>
    <w:p w:rsidR="00436CDE" w:rsidRPr="00436CDE" w:rsidRDefault="00436CDE" w:rsidP="00783EA4">
      <w:pPr>
        <w:spacing w:after="0" w:line="480" w:lineRule="auto"/>
        <w:rPr>
          <w:rFonts w:ascii="Times New Roman" w:hAnsi="Times New Roman" w:cs="Times New Roman"/>
          <w:b/>
          <w:sz w:val="24"/>
          <w:szCs w:val="24"/>
        </w:rPr>
      </w:pPr>
      <w:r w:rsidRPr="00436CDE">
        <w:rPr>
          <w:rFonts w:ascii="Times New Roman" w:hAnsi="Times New Roman" w:cs="Times New Roman"/>
          <w:b/>
          <w:sz w:val="24"/>
          <w:szCs w:val="24"/>
        </w:rPr>
        <w:t xml:space="preserve">Weil on </w:t>
      </w:r>
      <w:r w:rsidR="005A456A">
        <w:rPr>
          <w:rFonts w:ascii="Times New Roman" w:hAnsi="Times New Roman" w:cs="Times New Roman"/>
          <w:b/>
          <w:sz w:val="24"/>
          <w:szCs w:val="24"/>
        </w:rPr>
        <w:t xml:space="preserve">“A Certain Kind of </w:t>
      </w:r>
      <w:r w:rsidRPr="00436CDE">
        <w:rPr>
          <w:rFonts w:ascii="Times New Roman" w:hAnsi="Times New Roman" w:cs="Times New Roman"/>
          <w:b/>
          <w:sz w:val="24"/>
          <w:szCs w:val="24"/>
        </w:rPr>
        <w:t>Attention</w:t>
      </w:r>
      <w:r w:rsidR="008E396C">
        <w:rPr>
          <w:rFonts w:ascii="Times New Roman" w:hAnsi="Times New Roman" w:cs="Times New Roman"/>
          <w:b/>
          <w:sz w:val="24"/>
          <w:szCs w:val="24"/>
        </w:rPr>
        <w:t>”</w:t>
      </w:r>
    </w:p>
    <w:p w:rsidR="00B33CE8" w:rsidRDefault="00700D35" w:rsidP="00783EA4">
      <w:pPr>
        <w:spacing w:after="0" w:line="480" w:lineRule="auto"/>
        <w:rPr>
          <w:rFonts w:ascii="Times New Roman" w:hAnsi="Times New Roman" w:cs="Times New Roman"/>
          <w:sz w:val="24"/>
          <w:szCs w:val="24"/>
        </w:rPr>
      </w:pPr>
      <w:r w:rsidRPr="00DE3509">
        <w:rPr>
          <w:rFonts w:ascii="Times New Roman" w:hAnsi="Times New Roman" w:cs="Times New Roman"/>
          <w:color w:val="222222"/>
          <w:sz w:val="24"/>
          <w:szCs w:val="24"/>
          <w:shd w:val="clear" w:color="auto" w:fill="FFFFFF"/>
        </w:rPr>
        <w:t>Simone Weil</w:t>
      </w:r>
      <w:r w:rsidR="008F4AA0" w:rsidRPr="00DE3509">
        <w:rPr>
          <w:rFonts w:ascii="Times New Roman" w:hAnsi="Times New Roman" w:cs="Times New Roman"/>
          <w:color w:val="222222"/>
          <w:sz w:val="24"/>
          <w:szCs w:val="24"/>
          <w:shd w:val="clear" w:color="auto" w:fill="FFFFFF"/>
        </w:rPr>
        <w:t xml:space="preserve"> </w:t>
      </w:r>
      <w:r w:rsidR="00DC1003">
        <w:rPr>
          <w:rFonts w:ascii="Times New Roman" w:hAnsi="Times New Roman" w:cs="Times New Roman"/>
          <w:color w:val="222222"/>
          <w:sz w:val="24"/>
          <w:szCs w:val="24"/>
          <w:shd w:val="clear" w:color="auto" w:fill="FFFFFF"/>
        </w:rPr>
        <w:t>offers int</w:t>
      </w:r>
      <w:r w:rsidR="002B2F9D">
        <w:rPr>
          <w:rFonts w:ascii="Times New Roman" w:hAnsi="Times New Roman" w:cs="Times New Roman"/>
          <w:color w:val="222222"/>
          <w:sz w:val="24"/>
          <w:szCs w:val="24"/>
          <w:shd w:val="clear" w:color="auto" w:fill="FFFFFF"/>
        </w:rPr>
        <w:t xml:space="preserve">riguing insight into the </w:t>
      </w:r>
      <w:r w:rsidR="00D205B8">
        <w:rPr>
          <w:rFonts w:ascii="Times New Roman" w:hAnsi="Times New Roman" w:cs="Times New Roman"/>
          <w:color w:val="222222"/>
          <w:sz w:val="24"/>
          <w:szCs w:val="24"/>
          <w:shd w:val="clear" w:color="auto" w:fill="FFFFFF"/>
        </w:rPr>
        <w:t xml:space="preserve">intertwined </w:t>
      </w:r>
      <w:r w:rsidR="001B2DFC">
        <w:rPr>
          <w:rFonts w:ascii="Times New Roman" w:hAnsi="Times New Roman" w:cs="Times New Roman"/>
          <w:color w:val="222222"/>
          <w:sz w:val="24"/>
          <w:szCs w:val="24"/>
          <w:shd w:val="clear" w:color="auto" w:fill="FFFFFF"/>
        </w:rPr>
        <w:t xml:space="preserve">epistemic and ethical role </w:t>
      </w:r>
      <w:r w:rsidR="005A456A">
        <w:rPr>
          <w:rFonts w:ascii="Times New Roman" w:hAnsi="Times New Roman" w:cs="Times New Roman"/>
          <w:color w:val="222222"/>
          <w:sz w:val="24"/>
          <w:szCs w:val="24"/>
          <w:shd w:val="clear" w:color="auto" w:fill="FFFFFF"/>
        </w:rPr>
        <w:t xml:space="preserve">of paying attention. </w:t>
      </w:r>
      <w:r w:rsidR="008E52C0" w:rsidRPr="00DE3509">
        <w:rPr>
          <w:rFonts w:ascii="Times New Roman" w:hAnsi="Times New Roman" w:cs="Times New Roman"/>
          <w:sz w:val="24"/>
          <w:szCs w:val="24"/>
        </w:rPr>
        <w:t xml:space="preserve">Weil is known for her unique commitment to </w:t>
      </w:r>
      <w:r w:rsidR="002B6478" w:rsidRPr="00DE3509">
        <w:rPr>
          <w:rFonts w:ascii="Times New Roman" w:hAnsi="Times New Roman" w:cs="Times New Roman"/>
          <w:sz w:val="24"/>
          <w:szCs w:val="24"/>
        </w:rPr>
        <w:t>living her values</w:t>
      </w:r>
      <w:r w:rsidR="008F4AA0" w:rsidRPr="00DE3509">
        <w:rPr>
          <w:rFonts w:ascii="Times New Roman" w:hAnsi="Times New Roman" w:cs="Times New Roman"/>
          <w:sz w:val="24"/>
          <w:szCs w:val="24"/>
        </w:rPr>
        <w:t xml:space="preserve">. </w:t>
      </w:r>
      <w:r w:rsidR="001B2DFC">
        <w:rPr>
          <w:rFonts w:ascii="Times New Roman" w:hAnsi="Times New Roman" w:cs="Times New Roman"/>
          <w:sz w:val="24"/>
          <w:szCs w:val="24"/>
        </w:rPr>
        <w:t xml:space="preserve">Taking seriously the </w:t>
      </w:r>
      <w:r w:rsidR="004D16DD">
        <w:rPr>
          <w:rFonts w:ascii="Times New Roman" w:hAnsi="Times New Roman" w:cs="Times New Roman"/>
          <w:sz w:val="24"/>
          <w:szCs w:val="24"/>
        </w:rPr>
        <w:t>social re</w:t>
      </w:r>
      <w:r w:rsidR="00A00777">
        <w:rPr>
          <w:rFonts w:ascii="Times New Roman" w:hAnsi="Times New Roman" w:cs="Times New Roman"/>
          <w:sz w:val="24"/>
          <w:szCs w:val="24"/>
        </w:rPr>
        <w:t>sponsibility of scholars and educators</w:t>
      </w:r>
      <w:r w:rsidR="001B2DFC">
        <w:rPr>
          <w:rFonts w:ascii="Times New Roman" w:hAnsi="Times New Roman" w:cs="Times New Roman"/>
          <w:sz w:val="24"/>
          <w:szCs w:val="24"/>
        </w:rPr>
        <w:t>, s</w:t>
      </w:r>
      <w:r w:rsidR="00A00777">
        <w:rPr>
          <w:rFonts w:ascii="Times New Roman" w:hAnsi="Times New Roman" w:cs="Times New Roman"/>
          <w:sz w:val="24"/>
          <w:szCs w:val="24"/>
        </w:rPr>
        <w:t xml:space="preserve">he proposed that academics spend time working </w:t>
      </w:r>
      <w:r w:rsidR="001B2DFC" w:rsidRPr="00DE3509">
        <w:rPr>
          <w:rFonts w:ascii="Times New Roman" w:hAnsi="Times New Roman" w:cs="Times New Roman"/>
          <w:sz w:val="24"/>
          <w:szCs w:val="24"/>
        </w:rPr>
        <w:t>in local industries, so as to bet</w:t>
      </w:r>
      <w:r w:rsidR="001B2DFC">
        <w:rPr>
          <w:rFonts w:ascii="Times New Roman" w:hAnsi="Times New Roman" w:cs="Times New Roman"/>
          <w:sz w:val="24"/>
          <w:szCs w:val="24"/>
        </w:rPr>
        <w:t xml:space="preserve">ter understand local </w:t>
      </w:r>
      <w:r w:rsidR="001B2DFC" w:rsidRPr="00DE3509">
        <w:rPr>
          <w:rFonts w:ascii="Times New Roman" w:hAnsi="Times New Roman" w:cs="Times New Roman"/>
          <w:sz w:val="24"/>
          <w:szCs w:val="24"/>
        </w:rPr>
        <w:t xml:space="preserve">problems and connect with </w:t>
      </w:r>
      <w:r w:rsidR="001B2DFC">
        <w:rPr>
          <w:rFonts w:ascii="Times New Roman" w:hAnsi="Times New Roman" w:cs="Times New Roman"/>
          <w:sz w:val="24"/>
          <w:szCs w:val="24"/>
        </w:rPr>
        <w:t xml:space="preserve">grassroots </w:t>
      </w:r>
      <w:r w:rsidR="001B2DFC" w:rsidRPr="00DE3509">
        <w:rPr>
          <w:rFonts w:ascii="Times New Roman" w:hAnsi="Times New Roman" w:cs="Times New Roman"/>
          <w:sz w:val="24"/>
          <w:szCs w:val="24"/>
        </w:rPr>
        <w:t>social movements</w:t>
      </w:r>
      <w:r w:rsidR="001B2DFC">
        <w:rPr>
          <w:rFonts w:ascii="Times New Roman" w:hAnsi="Times New Roman" w:cs="Times New Roman"/>
          <w:sz w:val="24"/>
          <w:szCs w:val="24"/>
        </w:rPr>
        <w:t xml:space="preserve">. She, herself, </w:t>
      </w:r>
      <w:r w:rsidR="008E52C0" w:rsidRPr="00DE3509">
        <w:rPr>
          <w:rFonts w:ascii="Times New Roman" w:hAnsi="Times New Roman" w:cs="Times New Roman"/>
          <w:sz w:val="24"/>
          <w:szCs w:val="24"/>
        </w:rPr>
        <w:t xml:space="preserve">participated actively in movements against </w:t>
      </w:r>
      <w:r w:rsidR="00387487">
        <w:rPr>
          <w:rFonts w:ascii="Times New Roman" w:hAnsi="Times New Roman" w:cs="Times New Roman"/>
          <w:sz w:val="24"/>
          <w:szCs w:val="24"/>
        </w:rPr>
        <w:t xml:space="preserve">economic </w:t>
      </w:r>
      <w:r w:rsidR="009D094C">
        <w:rPr>
          <w:rFonts w:ascii="Times New Roman" w:hAnsi="Times New Roman" w:cs="Times New Roman"/>
          <w:sz w:val="24"/>
          <w:szCs w:val="24"/>
        </w:rPr>
        <w:t xml:space="preserve">exploitation, </w:t>
      </w:r>
      <w:r w:rsidR="009D094C">
        <w:rPr>
          <w:rFonts w:ascii="Times New Roman" w:hAnsi="Times New Roman" w:cs="Times New Roman"/>
          <w:sz w:val="24"/>
          <w:szCs w:val="24"/>
        </w:rPr>
        <w:lastRenderedPageBreak/>
        <w:t xml:space="preserve">fascism, </w:t>
      </w:r>
      <w:r w:rsidR="001B2DFC">
        <w:rPr>
          <w:rFonts w:ascii="Times New Roman" w:hAnsi="Times New Roman" w:cs="Times New Roman"/>
          <w:sz w:val="24"/>
          <w:szCs w:val="24"/>
        </w:rPr>
        <w:t xml:space="preserve">and colonialism </w:t>
      </w:r>
      <w:r w:rsidR="00387487">
        <w:rPr>
          <w:rFonts w:ascii="Times New Roman" w:hAnsi="Times New Roman" w:cs="Times New Roman"/>
          <w:sz w:val="24"/>
          <w:szCs w:val="24"/>
        </w:rPr>
        <w:t>and, for over a year,</w:t>
      </w:r>
      <w:r w:rsidR="008E52C0" w:rsidRPr="00DE3509">
        <w:rPr>
          <w:rFonts w:ascii="Times New Roman" w:hAnsi="Times New Roman" w:cs="Times New Roman"/>
          <w:sz w:val="24"/>
          <w:szCs w:val="24"/>
        </w:rPr>
        <w:t xml:space="preserve"> took leave from her teaching position to work as </w:t>
      </w:r>
      <w:r w:rsidR="001B2DFC">
        <w:rPr>
          <w:rFonts w:ascii="Times New Roman" w:hAnsi="Times New Roman" w:cs="Times New Roman"/>
          <w:sz w:val="24"/>
          <w:szCs w:val="24"/>
        </w:rPr>
        <w:t xml:space="preserve">a </w:t>
      </w:r>
      <w:r w:rsidR="008E52C0" w:rsidRPr="00DE3509">
        <w:rPr>
          <w:rFonts w:ascii="Times New Roman" w:hAnsi="Times New Roman" w:cs="Times New Roman"/>
          <w:sz w:val="24"/>
          <w:szCs w:val="24"/>
        </w:rPr>
        <w:t>shop-floor worker in factories around Paris</w:t>
      </w:r>
      <w:r w:rsidR="001D7260">
        <w:rPr>
          <w:rFonts w:ascii="Times New Roman" w:hAnsi="Times New Roman" w:cs="Times New Roman"/>
          <w:sz w:val="24"/>
          <w:szCs w:val="24"/>
        </w:rPr>
        <w:t xml:space="preserve"> (Little 2003; </w:t>
      </w:r>
      <w:proofErr w:type="spellStart"/>
      <w:r w:rsidR="001D7260">
        <w:rPr>
          <w:rFonts w:ascii="Times New Roman" w:hAnsi="Times New Roman" w:cs="Times New Roman"/>
          <w:sz w:val="24"/>
          <w:szCs w:val="24"/>
        </w:rPr>
        <w:t>Panichas</w:t>
      </w:r>
      <w:proofErr w:type="spellEnd"/>
      <w:r w:rsidR="001D7260">
        <w:rPr>
          <w:rFonts w:ascii="Times New Roman" w:hAnsi="Times New Roman" w:cs="Times New Roman"/>
          <w:sz w:val="24"/>
          <w:szCs w:val="24"/>
        </w:rPr>
        <w:t xml:space="preserve"> </w:t>
      </w:r>
      <w:r w:rsidR="002151F6">
        <w:rPr>
          <w:rFonts w:ascii="Times New Roman" w:hAnsi="Times New Roman" w:cs="Times New Roman"/>
          <w:sz w:val="24"/>
          <w:szCs w:val="24"/>
        </w:rPr>
        <w:t>1977</w:t>
      </w:r>
      <w:r w:rsidR="001D7260">
        <w:rPr>
          <w:rFonts w:ascii="Times New Roman" w:hAnsi="Times New Roman" w:cs="Times New Roman"/>
          <w:sz w:val="24"/>
          <w:szCs w:val="24"/>
        </w:rPr>
        <w:t xml:space="preserve">). </w:t>
      </w:r>
      <w:r w:rsidR="008E52C0" w:rsidRPr="00DE3509">
        <w:rPr>
          <w:rFonts w:ascii="Times New Roman" w:hAnsi="Times New Roman" w:cs="Times New Roman"/>
          <w:sz w:val="24"/>
          <w:szCs w:val="24"/>
        </w:rPr>
        <w:t xml:space="preserve">Perhaps more than any other modern </w:t>
      </w:r>
      <w:r w:rsidR="008F4AA0" w:rsidRPr="00DE3509">
        <w:rPr>
          <w:rFonts w:ascii="Times New Roman" w:hAnsi="Times New Roman" w:cs="Times New Roman"/>
          <w:sz w:val="24"/>
          <w:szCs w:val="24"/>
        </w:rPr>
        <w:t xml:space="preserve">European </w:t>
      </w:r>
      <w:r w:rsidR="008E52C0" w:rsidRPr="00DE3509">
        <w:rPr>
          <w:rFonts w:ascii="Times New Roman" w:hAnsi="Times New Roman" w:cs="Times New Roman"/>
          <w:sz w:val="24"/>
          <w:szCs w:val="24"/>
        </w:rPr>
        <w:t xml:space="preserve">philosopher, Weil </w:t>
      </w:r>
      <w:r w:rsidR="00142AEC" w:rsidRPr="00DE3509">
        <w:rPr>
          <w:rFonts w:ascii="Times New Roman" w:hAnsi="Times New Roman" w:cs="Times New Roman"/>
          <w:sz w:val="24"/>
          <w:szCs w:val="24"/>
        </w:rPr>
        <w:t xml:space="preserve">sought </w:t>
      </w:r>
      <w:r w:rsidR="005304F5" w:rsidRPr="00DE3509">
        <w:rPr>
          <w:rFonts w:ascii="Times New Roman" w:hAnsi="Times New Roman" w:cs="Times New Roman"/>
          <w:sz w:val="24"/>
          <w:szCs w:val="24"/>
        </w:rPr>
        <w:t xml:space="preserve">to </w:t>
      </w:r>
      <w:r w:rsidR="00D205B8">
        <w:rPr>
          <w:rFonts w:ascii="Times New Roman" w:hAnsi="Times New Roman" w:cs="Times New Roman"/>
          <w:sz w:val="24"/>
          <w:szCs w:val="24"/>
        </w:rPr>
        <w:t xml:space="preserve">link </w:t>
      </w:r>
      <w:r w:rsidR="008F4AA0" w:rsidRPr="00DE3509">
        <w:rPr>
          <w:rFonts w:ascii="Times New Roman" w:hAnsi="Times New Roman" w:cs="Times New Roman"/>
          <w:sz w:val="24"/>
          <w:szCs w:val="24"/>
        </w:rPr>
        <w:t>academia t</w:t>
      </w:r>
      <w:r w:rsidR="00682F62" w:rsidRPr="00DE3509">
        <w:rPr>
          <w:rFonts w:ascii="Times New Roman" w:hAnsi="Times New Roman" w:cs="Times New Roman"/>
          <w:sz w:val="24"/>
          <w:szCs w:val="24"/>
        </w:rPr>
        <w:t>o transformative social practice</w:t>
      </w:r>
      <w:r w:rsidR="008F4AA0" w:rsidRPr="00DE3509">
        <w:rPr>
          <w:rFonts w:ascii="Times New Roman" w:hAnsi="Times New Roman" w:cs="Times New Roman"/>
          <w:sz w:val="24"/>
          <w:szCs w:val="24"/>
        </w:rPr>
        <w:t>.</w:t>
      </w:r>
      <w:r w:rsidR="00D205B8" w:rsidRPr="00DE3509">
        <w:rPr>
          <w:rFonts w:ascii="Times New Roman" w:hAnsi="Times New Roman" w:cs="Times New Roman"/>
          <w:sz w:val="24"/>
          <w:szCs w:val="24"/>
        </w:rPr>
        <w:t xml:space="preserve"> </w:t>
      </w:r>
      <w:r w:rsidR="008E52C0" w:rsidRPr="00DE3509">
        <w:rPr>
          <w:rFonts w:ascii="Times New Roman" w:hAnsi="Times New Roman" w:cs="Times New Roman"/>
          <w:sz w:val="24"/>
          <w:szCs w:val="24"/>
        </w:rPr>
        <w:t>And,</w:t>
      </w:r>
      <w:r w:rsidR="008F4AA0" w:rsidRPr="00DE3509">
        <w:rPr>
          <w:rFonts w:ascii="Times New Roman" w:hAnsi="Times New Roman" w:cs="Times New Roman"/>
          <w:sz w:val="24"/>
          <w:szCs w:val="24"/>
        </w:rPr>
        <w:t xml:space="preserve"> </w:t>
      </w:r>
      <w:r w:rsidR="0050102D" w:rsidRPr="00DE3509">
        <w:rPr>
          <w:rFonts w:ascii="Times New Roman" w:hAnsi="Times New Roman" w:cs="Times New Roman"/>
          <w:sz w:val="24"/>
          <w:szCs w:val="24"/>
        </w:rPr>
        <w:t>s</w:t>
      </w:r>
      <w:r w:rsidR="008E52C0" w:rsidRPr="00DE3509">
        <w:rPr>
          <w:rFonts w:ascii="Times New Roman" w:hAnsi="Times New Roman" w:cs="Times New Roman"/>
          <w:sz w:val="24"/>
          <w:szCs w:val="24"/>
        </w:rPr>
        <w:t xml:space="preserve">ignificantly, </w:t>
      </w:r>
      <w:r w:rsidR="008E52C0" w:rsidRPr="00DE3509">
        <w:rPr>
          <w:rFonts w:ascii="Times New Roman" w:hAnsi="Times New Roman" w:cs="Times New Roman"/>
          <w:i/>
          <w:sz w:val="24"/>
          <w:szCs w:val="24"/>
        </w:rPr>
        <w:t xml:space="preserve">attention </w:t>
      </w:r>
      <w:r w:rsidR="00EA1F5A" w:rsidRPr="00DE3509">
        <w:rPr>
          <w:rFonts w:ascii="Times New Roman" w:hAnsi="Times New Roman" w:cs="Times New Roman"/>
          <w:sz w:val="24"/>
          <w:szCs w:val="24"/>
        </w:rPr>
        <w:t>is a central theme in her</w:t>
      </w:r>
      <w:r w:rsidR="00B33CE8">
        <w:rPr>
          <w:rFonts w:ascii="Times New Roman" w:hAnsi="Times New Roman" w:cs="Times New Roman"/>
          <w:sz w:val="24"/>
          <w:szCs w:val="24"/>
        </w:rPr>
        <w:t xml:space="preserve"> work.</w:t>
      </w:r>
      <w:r w:rsidR="00EA1F5A" w:rsidRPr="00DE3509">
        <w:rPr>
          <w:rFonts w:ascii="Times New Roman" w:hAnsi="Times New Roman" w:cs="Times New Roman"/>
          <w:sz w:val="24"/>
          <w:szCs w:val="24"/>
        </w:rPr>
        <w:t xml:space="preserve"> </w:t>
      </w:r>
    </w:p>
    <w:p w:rsidR="00BF157B" w:rsidRPr="00DE3509" w:rsidRDefault="00EA1F5A" w:rsidP="00783EA4">
      <w:pPr>
        <w:spacing w:after="0" w:line="480" w:lineRule="auto"/>
        <w:ind w:firstLine="720"/>
        <w:rPr>
          <w:rFonts w:ascii="Times New Roman" w:hAnsi="Times New Roman" w:cs="Times New Roman"/>
          <w:sz w:val="24"/>
          <w:szCs w:val="24"/>
        </w:rPr>
      </w:pPr>
      <w:r w:rsidRPr="00DE3509">
        <w:rPr>
          <w:rFonts w:ascii="Times New Roman" w:hAnsi="Times New Roman" w:cs="Times New Roman"/>
          <w:sz w:val="24"/>
          <w:szCs w:val="24"/>
        </w:rPr>
        <w:t xml:space="preserve">In </w:t>
      </w:r>
      <w:r w:rsidR="009D094C">
        <w:rPr>
          <w:rFonts w:ascii="Times New Roman" w:hAnsi="Times New Roman" w:cs="Times New Roman"/>
          <w:sz w:val="24"/>
          <w:szCs w:val="24"/>
        </w:rPr>
        <w:t xml:space="preserve">her </w:t>
      </w:r>
      <w:r w:rsidR="008F4AA0" w:rsidRPr="00DE3509">
        <w:rPr>
          <w:rFonts w:ascii="Times New Roman" w:hAnsi="Times New Roman" w:cs="Times New Roman"/>
          <w:sz w:val="24"/>
          <w:szCs w:val="24"/>
        </w:rPr>
        <w:t xml:space="preserve">essays, </w:t>
      </w:r>
      <w:r w:rsidR="008E52C0" w:rsidRPr="00DE3509">
        <w:rPr>
          <w:rFonts w:ascii="Times New Roman" w:hAnsi="Times New Roman" w:cs="Times New Roman"/>
          <w:sz w:val="24"/>
          <w:szCs w:val="24"/>
        </w:rPr>
        <w:t xml:space="preserve">“Reflections on the Right Use of School Studies” </w:t>
      </w:r>
      <w:r w:rsidR="008F4AA0" w:rsidRPr="00DE3509">
        <w:rPr>
          <w:rFonts w:ascii="Times New Roman" w:hAnsi="Times New Roman" w:cs="Times New Roman"/>
          <w:sz w:val="24"/>
          <w:szCs w:val="24"/>
        </w:rPr>
        <w:t>and “Human P</w:t>
      </w:r>
      <w:r w:rsidR="008E52C0" w:rsidRPr="00DE3509">
        <w:rPr>
          <w:rFonts w:ascii="Times New Roman" w:hAnsi="Times New Roman" w:cs="Times New Roman"/>
          <w:sz w:val="24"/>
          <w:szCs w:val="24"/>
        </w:rPr>
        <w:t xml:space="preserve">ersonality,” Weil </w:t>
      </w:r>
      <w:r w:rsidR="00B47AED">
        <w:rPr>
          <w:rFonts w:ascii="Times New Roman" w:hAnsi="Times New Roman" w:cs="Times New Roman"/>
          <w:sz w:val="24"/>
          <w:szCs w:val="24"/>
        </w:rPr>
        <w:t xml:space="preserve">describes the kind of attention that she argues </w:t>
      </w:r>
      <w:r w:rsidR="008E52C0" w:rsidRPr="00DE3509">
        <w:rPr>
          <w:rFonts w:ascii="Times New Roman" w:hAnsi="Times New Roman" w:cs="Times New Roman"/>
          <w:sz w:val="24"/>
          <w:szCs w:val="24"/>
        </w:rPr>
        <w:t xml:space="preserve">is </w:t>
      </w:r>
      <w:r w:rsidR="000115A2">
        <w:rPr>
          <w:rFonts w:ascii="Times New Roman" w:hAnsi="Times New Roman" w:cs="Times New Roman"/>
          <w:sz w:val="24"/>
          <w:szCs w:val="24"/>
        </w:rPr>
        <w:t xml:space="preserve">fundamental </w:t>
      </w:r>
      <w:r w:rsidR="00736ECD" w:rsidRPr="00DE3509">
        <w:rPr>
          <w:rFonts w:ascii="Times New Roman" w:hAnsi="Times New Roman" w:cs="Times New Roman"/>
          <w:sz w:val="24"/>
          <w:szCs w:val="24"/>
        </w:rPr>
        <w:t xml:space="preserve">to both ethical and intellectual life. </w:t>
      </w:r>
      <w:r w:rsidR="0064183F">
        <w:rPr>
          <w:rFonts w:ascii="Times New Roman" w:hAnsi="Times New Roman" w:cs="Times New Roman"/>
          <w:sz w:val="24"/>
          <w:szCs w:val="24"/>
        </w:rPr>
        <w:t>“[T]</w:t>
      </w:r>
      <w:r w:rsidR="008E52C0" w:rsidRPr="00DE3509">
        <w:rPr>
          <w:rFonts w:ascii="Times New Roman" w:hAnsi="Times New Roman" w:cs="Times New Roman"/>
          <w:sz w:val="24"/>
          <w:szCs w:val="24"/>
        </w:rPr>
        <w:t>he spirit of justic</w:t>
      </w:r>
      <w:r w:rsidR="0064183F">
        <w:rPr>
          <w:rFonts w:ascii="Times New Roman" w:hAnsi="Times New Roman" w:cs="Times New Roman"/>
          <w:sz w:val="24"/>
          <w:szCs w:val="24"/>
        </w:rPr>
        <w:t xml:space="preserve">e and the spirit of truth,” </w:t>
      </w:r>
      <w:r w:rsidR="005A456A">
        <w:rPr>
          <w:rFonts w:ascii="Times New Roman" w:hAnsi="Times New Roman" w:cs="Times New Roman"/>
          <w:sz w:val="24"/>
          <w:szCs w:val="24"/>
        </w:rPr>
        <w:t>says Weil</w:t>
      </w:r>
      <w:r w:rsidR="0064183F">
        <w:rPr>
          <w:rFonts w:ascii="Times New Roman" w:hAnsi="Times New Roman" w:cs="Times New Roman"/>
          <w:sz w:val="24"/>
          <w:szCs w:val="24"/>
        </w:rPr>
        <w:t>, “</w:t>
      </w:r>
      <w:r w:rsidR="008E52C0" w:rsidRPr="00DE3509">
        <w:rPr>
          <w:rFonts w:ascii="Times New Roman" w:hAnsi="Times New Roman" w:cs="Times New Roman"/>
          <w:sz w:val="24"/>
          <w:szCs w:val="24"/>
        </w:rPr>
        <w:t>is nothing else bu</w:t>
      </w:r>
      <w:r w:rsidR="00086F84">
        <w:rPr>
          <w:rFonts w:ascii="Times New Roman" w:hAnsi="Times New Roman" w:cs="Times New Roman"/>
          <w:sz w:val="24"/>
          <w:szCs w:val="24"/>
        </w:rPr>
        <w:t>t a certain kind of atte</w:t>
      </w:r>
      <w:r w:rsidR="0064183F">
        <w:rPr>
          <w:rFonts w:ascii="Times New Roman" w:hAnsi="Times New Roman" w:cs="Times New Roman"/>
          <w:sz w:val="24"/>
          <w:szCs w:val="24"/>
        </w:rPr>
        <w:t>ntion” (</w:t>
      </w:r>
      <w:r w:rsidR="002151F6">
        <w:rPr>
          <w:rFonts w:ascii="Times New Roman" w:hAnsi="Times New Roman" w:cs="Times New Roman"/>
          <w:sz w:val="24"/>
          <w:szCs w:val="24"/>
        </w:rPr>
        <w:t>1977</w:t>
      </w:r>
      <w:r w:rsidR="009E4395">
        <w:rPr>
          <w:rFonts w:ascii="Times New Roman" w:hAnsi="Times New Roman" w:cs="Times New Roman"/>
          <w:sz w:val="24"/>
          <w:szCs w:val="24"/>
        </w:rPr>
        <w:t>a</w:t>
      </w:r>
      <w:r w:rsidR="0064183F">
        <w:rPr>
          <w:rFonts w:ascii="Times New Roman" w:hAnsi="Times New Roman" w:cs="Times New Roman"/>
          <w:sz w:val="24"/>
          <w:szCs w:val="24"/>
        </w:rPr>
        <w:t>, 333</w:t>
      </w:r>
      <w:r w:rsidR="00086F84">
        <w:rPr>
          <w:rFonts w:ascii="Times New Roman" w:hAnsi="Times New Roman" w:cs="Times New Roman"/>
          <w:sz w:val="24"/>
          <w:szCs w:val="24"/>
        </w:rPr>
        <w:t>)</w:t>
      </w:r>
      <w:r w:rsidR="008A0961">
        <w:rPr>
          <w:rFonts w:ascii="Times New Roman" w:hAnsi="Times New Roman" w:cs="Times New Roman"/>
          <w:sz w:val="24"/>
          <w:szCs w:val="24"/>
        </w:rPr>
        <w:t xml:space="preserve">. It is </w:t>
      </w:r>
      <w:r w:rsidR="00086F84">
        <w:rPr>
          <w:rFonts w:ascii="Times New Roman" w:hAnsi="Times New Roman" w:cs="Times New Roman"/>
          <w:sz w:val="24"/>
          <w:szCs w:val="24"/>
        </w:rPr>
        <w:t xml:space="preserve">a kind of attention that </w:t>
      </w:r>
      <w:r w:rsidR="008E52C0" w:rsidRPr="00DE3509">
        <w:rPr>
          <w:rFonts w:ascii="Times New Roman" w:hAnsi="Times New Roman" w:cs="Times New Roman"/>
          <w:sz w:val="24"/>
          <w:szCs w:val="24"/>
        </w:rPr>
        <w:t xml:space="preserve">forgoes mastery, concern for success, and hasty solutions in order to “contemplate attentively and slowly” the </w:t>
      </w:r>
      <w:r w:rsidR="00736ECD" w:rsidRPr="00DE3509">
        <w:rPr>
          <w:rFonts w:ascii="Times New Roman" w:hAnsi="Times New Roman" w:cs="Times New Roman"/>
          <w:sz w:val="24"/>
          <w:szCs w:val="24"/>
        </w:rPr>
        <w:t>phenomen</w:t>
      </w:r>
      <w:r w:rsidR="00BF7A6C">
        <w:rPr>
          <w:rFonts w:ascii="Times New Roman" w:hAnsi="Times New Roman" w:cs="Times New Roman"/>
          <w:sz w:val="24"/>
          <w:szCs w:val="24"/>
        </w:rPr>
        <w:t>a</w:t>
      </w:r>
      <w:r w:rsidR="00736ECD" w:rsidRPr="00DE3509">
        <w:rPr>
          <w:rFonts w:ascii="Times New Roman" w:hAnsi="Times New Roman" w:cs="Times New Roman"/>
          <w:sz w:val="24"/>
          <w:szCs w:val="24"/>
        </w:rPr>
        <w:t xml:space="preserve"> </w:t>
      </w:r>
      <w:r w:rsidR="008E52C0" w:rsidRPr="00DE3509">
        <w:rPr>
          <w:rFonts w:ascii="Times New Roman" w:hAnsi="Times New Roman" w:cs="Times New Roman"/>
          <w:sz w:val="24"/>
          <w:szCs w:val="24"/>
        </w:rPr>
        <w:t>before us</w:t>
      </w:r>
      <w:r w:rsidR="003D1203" w:rsidRPr="00DE3509">
        <w:rPr>
          <w:rFonts w:ascii="Times New Roman" w:hAnsi="Times New Roman" w:cs="Times New Roman"/>
          <w:sz w:val="24"/>
          <w:szCs w:val="24"/>
        </w:rPr>
        <w:t xml:space="preserve"> (</w:t>
      </w:r>
      <w:r w:rsidR="00086F84">
        <w:rPr>
          <w:rFonts w:ascii="Times New Roman" w:hAnsi="Times New Roman" w:cs="Times New Roman"/>
          <w:sz w:val="24"/>
          <w:szCs w:val="24"/>
        </w:rPr>
        <w:t xml:space="preserve">Weil </w:t>
      </w:r>
      <w:r w:rsidR="002151F6">
        <w:rPr>
          <w:rFonts w:ascii="Times New Roman" w:hAnsi="Times New Roman" w:cs="Times New Roman"/>
          <w:sz w:val="24"/>
          <w:szCs w:val="24"/>
        </w:rPr>
        <w:t>1977</w:t>
      </w:r>
      <w:r w:rsidR="00C92A64">
        <w:rPr>
          <w:rFonts w:ascii="Times New Roman" w:hAnsi="Times New Roman" w:cs="Times New Roman"/>
          <w:sz w:val="24"/>
          <w:szCs w:val="24"/>
        </w:rPr>
        <w:t>b</w:t>
      </w:r>
      <w:r w:rsidR="003D1203" w:rsidRPr="00DE3509">
        <w:rPr>
          <w:rFonts w:ascii="Times New Roman" w:hAnsi="Times New Roman" w:cs="Times New Roman"/>
          <w:sz w:val="24"/>
          <w:szCs w:val="24"/>
        </w:rPr>
        <w:t xml:space="preserve">, 47). </w:t>
      </w:r>
      <w:r w:rsidR="004D16DD">
        <w:rPr>
          <w:rFonts w:ascii="Times New Roman" w:hAnsi="Times New Roman" w:cs="Times New Roman"/>
          <w:sz w:val="24"/>
          <w:szCs w:val="24"/>
        </w:rPr>
        <w:t xml:space="preserve">Weil distinguishes such attention from the </w:t>
      </w:r>
      <w:r w:rsidR="00A00777">
        <w:rPr>
          <w:rFonts w:ascii="Times New Roman" w:hAnsi="Times New Roman" w:cs="Times New Roman"/>
          <w:sz w:val="24"/>
          <w:szCs w:val="24"/>
        </w:rPr>
        <w:t>practice of “contracting [our] brows, holding [our] breath, stiffening [our</w:t>
      </w:r>
      <w:r w:rsidR="004D16DD">
        <w:rPr>
          <w:rFonts w:ascii="Times New Roman" w:hAnsi="Times New Roman" w:cs="Times New Roman"/>
          <w:sz w:val="24"/>
          <w:szCs w:val="24"/>
        </w:rPr>
        <w:t>] muscle” that schoolchi</w:t>
      </w:r>
      <w:r w:rsidR="00CA142E">
        <w:rPr>
          <w:rFonts w:ascii="Times New Roman" w:hAnsi="Times New Roman" w:cs="Times New Roman"/>
          <w:sz w:val="24"/>
          <w:szCs w:val="24"/>
        </w:rPr>
        <w:t xml:space="preserve">ldren often confuse with paying </w:t>
      </w:r>
      <w:r w:rsidR="004D16DD">
        <w:rPr>
          <w:rFonts w:ascii="Times New Roman" w:hAnsi="Times New Roman" w:cs="Times New Roman"/>
          <w:sz w:val="24"/>
          <w:szCs w:val="24"/>
        </w:rPr>
        <w:t>attention</w:t>
      </w:r>
      <w:r w:rsidR="004E3A9D">
        <w:rPr>
          <w:rFonts w:ascii="Times New Roman" w:hAnsi="Times New Roman" w:cs="Times New Roman"/>
          <w:sz w:val="24"/>
          <w:szCs w:val="24"/>
        </w:rPr>
        <w:t xml:space="preserve"> </w:t>
      </w:r>
      <w:r w:rsidR="00E369F7">
        <w:rPr>
          <w:rFonts w:ascii="Times New Roman" w:hAnsi="Times New Roman" w:cs="Times New Roman"/>
          <w:sz w:val="24"/>
          <w:szCs w:val="24"/>
        </w:rPr>
        <w:t>but that</w:t>
      </w:r>
      <w:r w:rsidR="00A00777">
        <w:rPr>
          <w:rFonts w:ascii="Times New Roman" w:hAnsi="Times New Roman" w:cs="Times New Roman"/>
          <w:sz w:val="24"/>
          <w:szCs w:val="24"/>
        </w:rPr>
        <w:t xml:space="preserve"> is more about posturing than </w:t>
      </w:r>
      <w:r w:rsidR="00FA12A3">
        <w:rPr>
          <w:rFonts w:ascii="Times New Roman" w:hAnsi="Times New Roman" w:cs="Times New Roman"/>
          <w:sz w:val="24"/>
          <w:szCs w:val="24"/>
        </w:rPr>
        <w:t xml:space="preserve">genuinely </w:t>
      </w:r>
      <w:r w:rsidR="002A2741">
        <w:rPr>
          <w:rFonts w:ascii="Times New Roman" w:hAnsi="Times New Roman" w:cs="Times New Roman"/>
          <w:sz w:val="24"/>
          <w:szCs w:val="24"/>
        </w:rPr>
        <w:t xml:space="preserve">engaging a problem </w:t>
      </w:r>
      <w:r w:rsidR="00E06F9D">
        <w:rPr>
          <w:rFonts w:ascii="Times New Roman" w:hAnsi="Times New Roman" w:cs="Times New Roman"/>
          <w:sz w:val="24"/>
          <w:szCs w:val="24"/>
        </w:rPr>
        <w:t xml:space="preserve">(1997b, 47). </w:t>
      </w:r>
      <w:r w:rsidR="00E369F7">
        <w:rPr>
          <w:rFonts w:ascii="Times New Roman" w:hAnsi="Times New Roman" w:cs="Times New Roman"/>
          <w:sz w:val="24"/>
          <w:szCs w:val="24"/>
        </w:rPr>
        <w:t>Genuine</w:t>
      </w:r>
      <w:r w:rsidR="00E06F9D">
        <w:rPr>
          <w:rFonts w:ascii="Times New Roman" w:hAnsi="Times New Roman" w:cs="Times New Roman"/>
          <w:sz w:val="24"/>
          <w:szCs w:val="24"/>
        </w:rPr>
        <w:t xml:space="preserve"> attention, she suggests, is more of a </w:t>
      </w:r>
      <w:r w:rsidR="004D16DD">
        <w:rPr>
          <w:rFonts w:ascii="Times New Roman" w:hAnsi="Times New Roman" w:cs="Times New Roman"/>
          <w:sz w:val="24"/>
          <w:szCs w:val="24"/>
        </w:rPr>
        <w:t>“negative effort”</w:t>
      </w:r>
      <w:r w:rsidR="00125569">
        <w:rPr>
          <w:rFonts w:ascii="Times New Roman" w:hAnsi="Times New Roman" w:cs="Times New Roman"/>
          <w:sz w:val="24"/>
          <w:szCs w:val="24"/>
        </w:rPr>
        <w:t xml:space="preserve"> </w:t>
      </w:r>
      <w:r w:rsidR="00E06F9D">
        <w:rPr>
          <w:rFonts w:ascii="Times New Roman" w:hAnsi="Times New Roman" w:cs="Times New Roman"/>
          <w:sz w:val="24"/>
          <w:szCs w:val="24"/>
        </w:rPr>
        <w:t xml:space="preserve">in which we “loosen up,” so as to allow </w:t>
      </w:r>
      <w:r w:rsidR="004E3A9D">
        <w:rPr>
          <w:rFonts w:ascii="Times New Roman" w:hAnsi="Times New Roman" w:cs="Times New Roman"/>
          <w:sz w:val="24"/>
          <w:szCs w:val="24"/>
        </w:rPr>
        <w:t xml:space="preserve">our </w:t>
      </w:r>
      <w:r w:rsidR="006B6824">
        <w:rPr>
          <w:rFonts w:ascii="Times New Roman" w:hAnsi="Times New Roman" w:cs="Times New Roman"/>
          <w:sz w:val="24"/>
          <w:szCs w:val="24"/>
        </w:rPr>
        <w:t>senses and mental energies</w:t>
      </w:r>
      <w:r w:rsidR="00882C55">
        <w:rPr>
          <w:rFonts w:ascii="Times New Roman" w:hAnsi="Times New Roman" w:cs="Times New Roman"/>
          <w:sz w:val="24"/>
          <w:szCs w:val="24"/>
        </w:rPr>
        <w:t xml:space="preserve"> </w:t>
      </w:r>
      <w:r w:rsidR="008A6EA7">
        <w:rPr>
          <w:rFonts w:ascii="Times New Roman" w:hAnsi="Times New Roman" w:cs="Times New Roman"/>
          <w:sz w:val="24"/>
          <w:szCs w:val="24"/>
        </w:rPr>
        <w:t xml:space="preserve">to </w:t>
      </w:r>
      <w:r w:rsidR="00954A2A">
        <w:rPr>
          <w:rFonts w:ascii="Times New Roman" w:hAnsi="Times New Roman" w:cs="Times New Roman"/>
          <w:sz w:val="24"/>
          <w:szCs w:val="24"/>
        </w:rPr>
        <w:t xml:space="preserve">be absorbed </w:t>
      </w:r>
      <w:r w:rsidR="003C1B83">
        <w:rPr>
          <w:rFonts w:ascii="Times New Roman" w:hAnsi="Times New Roman" w:cs="Times New Roman"/>
          <w:sz w:val="24"/>
          <w:szCs w:val="24"/>
        </w:rPr>
        <w:t xml:space="preserve">and directed </w:t>
      </w:r>
      <w:r w:rsidR="00CA142E">
        <w:rPr>
          <w:rFonts w:ascii="Times New Roman" w:hAnsi="Times New Roman" w:cs="Times New Roman"/>
          <w:sz w:val="24"/>
          <w:szCs w:val="24"/>
        </w:rPr>
        <w:t xml:space="preserve">by </w:t>
      </w:r>
      <w:r w:rsidR="00954A2A">
        <w:rPr>
          <w:rFonts w:ascii="Times New Roman" w:hAnsi="Times New Roman" w:cs="Times New Roman"/>
          <w:sz w:val="24"/>
          <w:szCs w:val="24"/>
        </w:rPr>
        <w:t>the</w:t>
      </w:r>
      <w:r w:rsidR="00D83536">
        <w:rPr>
          <w:rFonts w:ascii="Times New Roman" w:hAnsi="Times New Roman" w:cs="Times New Roman"/>
          <w:sz w:val="24"/>
          <w:szCs w:val="24"/>
        </w:rPr>
        <w:t xml:space="preserve"> p</w:t>
      </w:r>
      <w:r w:rsidR="003C1B83">
        <w:rPr>
          <w:rFonts w:ascii="Times New Roman" w:hAnsi="Times New Roman" w:cs="Times New Roman"/>
          <w:sz w:val="24"/>
          <w:szCs w:val="24"/>
        </w:rPr>
        <w:t xml:space="preserve">henomena </w:t>
      </w:r>
      <w:r w:rsidR="00954A2A">
        <w:rPr>
          <w:rFonts w:ascii="Times New Roman" w:hAnsi="Times New Roman" w:cs="Times New Roman"/>
          <w:sz w:val="24"/>
          <w:szCs w:val="24"/>
        </w:rPr>
        <w:t xml:space="preserve">to which we are attending </w:t>
      </w:r>
      <w:r w:rsidR="00E06F9D">
        <w:rPr>
          <w:rFonts w:ascii="Times New Roman" w:hAnsi="Times New Roman" w:cs="Times New Roman"/>
          <w:sz w:val="24"/>
          <w:szCs w:val="24"/>
        </w:rPr>
        <w:t>(1997b 48</w:t>
      </w:r>
      <w:r w:rsidR="004D16DD">
        <w:rPr>
          <w:rFonts w:ascii="Times New Roman" w:hAnsi="Times New Roman" w:cs="Times New Roman"/>
          <w:sz w:val="24"/>
          <w:szCs w:val="24"/>
        </w:rPr>
        <w:t>)</w:t>
      </w:r>
      <w:r w:rsidR="00882C55">
        <w:rPr>
          <w:rFonts w:ascii="Times New Roman" w:hAnsi="Times New Roman" w:cs="Times New Roman"/>
          <w:sz w:val="24"/>
          <w:szCs w:val="24"/>
        </w:rPr>
        <w:t>.</w:t>
      </w:r>
      <w:r w:rsidR="00B0339A">
        <w:rPr>
          <w:rFonts w:ascii="Times New Roman" w:hAnsi="Times New Roman" w:cs="Times New Roman"/>
          <w:sz w:val="24"/>
          <w:szCs w:val="24"/>
        </w:rPr>
        <w:t xml:space="preserve"> </w:t>
      </w:r>
      <w:r w:rsidR="00882C55">
        <w:rPr>
          <w:rFonts w:ascii="Times New Roman" w:hAnsi="Times New Roman" w:cs="Times New Roman"/>
          <w:sz w:val="24"/>
          <w:szCs w:val="24"/>
        </w:rPr>
        <w:t>While s</w:t>
      </w:r>
      <w:r w:rsidR="006B6824">
        <w:rPr>
          <w:rFonts w:ascii="Times New Roman" w:hAnsi="Times New Roman" w:cs="Times New Roman"/>
          <w:sz w:val="24"/>
          <w:szCs w:val="24"/>
        </w:rPr>
        <w:t xml:space="preserve">uch attention </w:t>
      </w:r>
      <w:r w:rsidR="00CA142E">
        <w:rPr>
          <w:rFonts w:ascii="Times New Roman" w:hAnsi="Times New Roman" w:cs="Times New Roman"/>
          <w:sz w:val="24"/>
          <w:szCs w:val="24"/>
        </w:rPr>
        <w:t xml:space="preserve">relinquishes all expectations </w:t>
      </w:r>
      <w:r w:rsidR="006B6824">
        <w:rPr>
          <w:rFonts w:ascii="Times New Roman" w:hAnsi="Times New Roman" w:cs="Times New Roman"/>
          <w:sz w:val="24"/>
          <w:szCs w:val="24"/>
        </w:rPr>
        <w:t xml:space="preserve">and </w:t>
      </w:r>
      <w:r w:rsidR="00882C55">
        <w:rPr>
          <w:rFonts w:ascii="Times New Roman" w:hAnsi="Times New Roman" w:cs="Times New Roman"/>
          <w:sz w:val="24"/>
          <w:szCs w:val="24"/>
        </w:rPr>
        <w:t>takes “</w:t>
      </w:r>
      <w:r w:rsidR="0024058B">
        <w:rPr>
          <w:rFonts w:ascii="Times New Roman" w:hAnsi="Times New Roman" w:cs="Times New Roman"/>
          <w:sz w:val="24"/>
          <w:szCs w:val="24"/>
        </w:rPr>
        <w:t xml:space="preserve">joy in the work,” </w:t>
      </w:r>
      <w:r w:rsidR="00CA142E">
        <w:rPr>
          <w:rFonts w:ascii="Times New Roman" w:hAnsi="Times New Roman" w:cs="Times New Roman"/>
          <w:sz w:val="24"/>
          <w:szCs w:val="24"/>
        </w:rPr>
        <w:t xml:space="preserve">it </w:t>
      </w:r>
      <w:r w:rsidR="00E45956">
        <w:rPr>
          <w:rFonts w:ascii="Times New Roman" w:hAnsi="Times New Roman" w:cs="Times New Roman"/>
          <w:sz w:val="24"/>
          <w:szCs w:val="24"/>
        </w:rPr>
        <w:t xml:space="preserve">also </w:t>
      </w:r>
      <w:r w:rsidR="00B0339A">
        <w:rPr>
          <w:rFonts w:ascii="Times New Roman" w:hAnsi="Times New Roman" w:cs="Times New Roman"/>
          <w:sz w:val="24"/>
          <w:szCs w:val="24"/>
        </w:rPr>
        <w:t xml:space="preserve">must counter </w:t>
      </w:r>
      <w:r w:rsidR="00882C55">
        <w:rPr>
          <w:rFonts w:ascii="Times New Roman" w:hAnsi="Times New Roman" w:cs="Times New Roman"/>
          <w:sz w:val="24"/>
          <w:szCs w:val="24"/>
        </w:rPr>
        <w:t xml:space="preserve">a deep-seated “evil” within us </w:t>
      </w:r>
      <w:r w:rsidR="0024058B">
        <w:rPr>
          <w:rFonts w:ascii="Times New Roman" w:hAnsi="Times New Roman" w:cs="Times New Roman"/>
          <w:sz w:val="24"/>
          <w:szCs w:val="24"/>
        </w:rPr>
        <w:t xml:space="preserve">that </w:t>
      </w:r>
      <w:r w:rsidR="00882C55">
        <w:rPr>
          <w:rFonts w:ascii="Times New Roman" w:hAnsi="Times New Roman" w:cs="Times New Roman"/>
          <w:sz w:val="24"/>
          <w:szCs w:val="24"/>
        </w:rPr>
        <w:t xml:space="preserve">resists </w:t>
      </w:r>
      <w:r w:rsidR="0073025C">
        <w:rPr>
          <w:rFonts w:ascii="Times New Roman" w:hAnsi="Times New Roman" w:cs="Times New Roman"/>
          <w:sz w:val="24"/>
          <w:szCs w:val="24"/>
        </w:rPr>
        <w:t xml:space="preserve">earnest attention </w:t>
      </w:r>
      <w:r w:rsidR="00B0339A">
        <w:rPr>
          <w:rFonts w:ascii="Times New Roman" w:hAnsi="Times New Roman" w:cs="Times New Roman"/>
          <w:sz w:val="24"/>
          <w:szCs w:val="24"/>
        </w:rPr>
        <w:t xml:space="preserve">(1997b, 48, </w:t>
      </w:r>
      <w:proofErr w:type="gramStart"/>
      <w:r w:rsidR="00B0339A">
        <w:rPr>
          <w:rFonts w:ascii="Times New Roman" w:hAnsi="Times New Roman" w:cs="Times New Roman"/>
          <w:sz w:val="24"/>
          <w:szCs w:val="24"/>
        </w:rPr>
        <w:t>49</w:t>
      </w:r>
      <w:proofErr w:type="gramEnd"/>
      <w:r w:rsidR="00B0339A">
        <w:rPr>
          <w:rFonts w:ascii="Times New Roman" w:hAnsi="Times New Roman" w:cs="Times New Roman"/>
          <w:sz w:val="24"/>
          <w:szCs w:val="24"/>
        </w:rPr>
        <w:t xml:space="preserve">). </w:t>
      </w:r>
      <w:r w:rsidR="007B5736">
        <w:rPr>
          <w:rFonts w:ascii="Times New Roman" w:hAnsi="Times New Roman" w:cs="Times New Roman"/>
          <w:sz w:val="24"/>
          <w:szCs w:val="24"/>
        </w:rPr>
        <w:t xml:space="preserve">We mitigate this </w:t>
      </w:r>
      <w:r w:rsidR="004A57B5">
        <w:rPr>
          <w:rFonts w:ascii="Times New Roman" w:hAnsi="Times New Roman" w:cs="Times New Roman"/>
          <w:sz w:val="24"/>
          <w:szCs w:val="24"/>
        </w:rPr>
        <w:t>evil, Weil says</w:t>
      </w:r>
      <w:r w:rsidR="00B0339A">
        <w:rPr>
          <w:rFonts w:ascii="Times New Roman" w:hAnsi="Times New Roman" w:cs="Times New Roman"/>
          <w:sz w:val="24"/>
          <w:szCs w:val="24"/>
        </w:rPr>
        <w:t xml:space="preserve">, </w:t>
      </w:r>
      <w:r w:rsidR="0024058B">
        <w:rPr>
          <w:rFonts w:ascii="Times New Roman" w:hAnsi="Times New Roman" w:cs="Times New Roman"/>
          <w:sz w:val="24"/>
          <w:szCs w:val="24"/>
        </w:rPr>
        <w:t xml:space="preserve">each time that </w:t>
      </w:r>
      <w:r w:rsidR="00B0339A">
        <w:rPr>
          <w:rFonts w:ascii="Times New Roman" w:hAnsi="Times New Roman" w:cs="Times New Roman"/>
          <w:sz w:val="24"/>
          <w:szCs w:val="24"/>
        </w:rPr>
        <w:t xml:space="preserve">we </w:t>
      </w:r>
      <w:r w:rsidR="001F6FB1">
        <w:rPr>
          <w:rFonts w:ascii="Times New Roman" w:hAnsi="Times New Roman" w:cs="Times New Roman"/>
          <w:sz w:val="24"/>
          <w:szCs w:val="24"/>
        </w:rPr>
        <w:t xml:space="preserve">concentrate fully </w:t>
      </w:r>
      <w:r w:rsidR="002544A7">
        <w:rPr>
          <w:rFonts w:ascii="Times New Roman" w:hAnsi="Times New Roman" w:cs="Times New Roman"/>
          <w:sz w:val="24"/>
          <w:szCs w:val="24"/>
        </w:rPr>
        <w:t xml:space="preserve">on </w:t>
      </w:r>
      <w:r w:rsidR="00D83536">
        <w:rPr>
          <w:rFonts w:ascii="Times New Roman" w:hAnsi="Times New Roman" w:cs="Times New Roman"/>
          <w:sz w:val="24"/>
          <w:szCs w:val="24"/>
        </w:rPr>
        <w:t>something</w:t>
      </w:r>
      <w:r w:rsidR="00E45956">
        <w:rPr>
          <w:rFonts w:ascii="Times New Roman" w:hAnsi="Times New Roman" w:cs="Times New Roman"/>
          <w:sz w:val="24"/>
          <w:szCs w:val="24"/>
        </w:rPr>
        <w:t xml:space="preserve">, “not seeking anything, but ready to receive [the phenomenon before us] in its naked truth” </w:t>
      </w:r>
      <w:r w:rsidR="00E45956" w:rsidRPr="00DE3509">
        <w:rPr>
          <w:rFonts w:ascii="Times New Roman" w:hAnsi="Times New Roman" w:cs="Times New Roman"/>
          <w:sz w:val="24"/>
          <w:szCs w:val="24"/>
        </w:rPr>
        <w:t>(</w:t>
      </w:r>
      <w:r w:rsidR="00E45956">
        <w:rPr>
          <w:rFonts w:ascii="Times New Roman" w:hAnsi="Times New Roman" w:cs="Times New Roman"/>
          <w:sz w:val="24"/>
          <w:szCs w:val="24"/>
        </w:rPr>
        <w:t>1977b</w:t>
      </w:r>
      <w:r w:rsidR="00E45956" w:rsidRPr="00DE3509">
        <w:rPr>
          <w:rFonts w:ascii="Times New Roman" w:hAnsi="Times New Roman" w:cs="Times New Roman"/>
          <w:sz w:val="24"/>
          <w:szCs w:val="24"/>
        </w:rPr>
        <w:t xml:space="preserve">, 49). </w:t>
      </w:r>
      <w:r w:rsidR="00E45956">
        <w:rPr>
          <w:rFonts w:ascii="Times New Roman" w:hAnsi="Times New Roman" w:cs="Times New Roman"/>
          <w:sz w:val="24"/>
          <w:szCs w:val="24"/>
        </w:rPr>
        <w:t xml:space="preserve"> </w:t>
      </w:r>
      <w:r w:rsidR="00DC1003">
        <w:rPr>
          <w:rFonts w:ascii="Times New Roman" w:hAnsi="Times New Roman" w:cs="Times New Roman"/>
          <w:sz w:val="24"/>
          <w:szCs w:val="24"/>
        </w:rPr>
        <w:t xml:space="preserve">Weil does not deny the </w:t>
      </w:r>
      <w:r w:rsidR="00B47AED">
        <w:rPr>
          <w:rFonts w:ascii="Times New Roman" w:hAnsi="Times New Roman" w:cs="Times New Roman"/>
          <w:sz w:val="24"/>
          <w:szCs w:val="24"/>
        </w:rPr>
        <w:t xml:space="preserve">inevitable </w:t>
      </w:r>
      <w:r w:rsidR="00DC1003">
        <w:rPr>
          <w:rFonts w:ascii="Times New Roman" w:hAnsi="Times New Roman" w:cs="Times New Roman"/>
          <w:sz w:val="24"/>
          <w:szCs w:val="24"/>
        </w:rPr>
        <w:t xml:space="preserve">influence on </w:t>
      </w:r>
      <w:r w:rsidR="00B0339A">
        <w:rPr>
          <w:rFonts w:ascii="Times New Roman" w:hAnsi="Times New Roman" w:cs="Times New Roman"/>
          <w:sz w:val="24"/>
          <w:szCs w:val="24"/>
        </w:rPr>
        <w:t xml:space="preserve">our </w:t>
      </w:r>
      <w:r w:rsidR="00FA12A3">
        <w:rPr>
          <w:rFonts w:ascii="Times New Roman" w:hAnsi="Times New Roman" w:cs="Times New Roman"/>
          <w:sz w:val="24"/>
          <w:szCs w:val="24"/>
        </w:rPr>
        <w:t xml:space="preserve">thinking </w:t>
      </w:r>
      <w:r w:rsidR="00DC1003">
        <w:rPr>
          <w:rFonts w:ascii="Times New Roman" w:hAnsi="Times New Roman" w:cs="Times New Roman"/>
          <w:sz w:val="24"/>
          <w:szCs w:val="24"/>
        </w:rPr>
        <w:t xml:space="preserve">of received beliefs, but she advocates </w:t>
      </w:r>
      <w:r w:rsidR="0064183F">
        <w:rPr>
          <w:rFonts w:ascii="Times New Roman" w:hAnsi="Times New Roman" w:cs="Times New Roman"/>
          <w:sz w:val="24"/>
          <w:szCs w:val="24"/>
        </w:rPr>
        <w:t xml:space="preserve">for </w:t>
      </w:r>
      <w:r w:rsidR="008D2480">
        <w:rPr>
          <w:rFonts w:ascii="Times New Roman" w:hAnsi="Times New Roman" w:cs="Times New Roman"/>
          <w:sz w:val="24"/>
          <w:szCs w:val="24"/>
        </w:rPr>
        <w:t>a kind of “interplay</w:t>
      </w:r>
      <w:r w:rsidR="00F302F9">
        <w:rPr>
          <w:rFonts w:ascii="Times New Roman" w:hAnsi="Times New Roman" w:cs="Times New Roman"/>
          <w:sz w:val="24"/>
          <w:szCs w:val="24"/>
        </w:rPr>
        <w:t>,</w:t>
      </w:r>
      <w:r w:rsidR="008D2480">
        <w:rPr>
          <w:rFonts w:ascii="Times New Roman" w:hAnsi="Times New Roman" w:cs="Times New Roman"/>
          <w:sz w:val="24"/>
          <w:szCs w:val="24"/>
        </w:rPr>
        <w:t xml:space="preserve">” </w:t>
      </w:r>
      <w:r w:rsidR="0024058B">
        <w:rPr>
          <w:rFonts w:ascii="Times New Roman" w:hAnsi="Times New Roman" w:cs="Times New Roman"/>
          <w:sz w:val="24"/>
          <w:szCs w:val="24"/>
        </w:rPr>
        <w:t xml:space="preserve">as Code might describe </w:t>
      </w:r>
      <w:r w:rsidR="004E3A9D">
        <w:rPr>
          <w:rFonts w:ascii="Times New Roman" w:hAnsi="Times New Roman" w:cs="Times New Roman"/>
          <w:sz w:val="24"/>
          <w:szCs w:val="24"/>
        </w:rPr>
        <w:t>it</w:t>
      </w:r>
      <w:r w:rsidR="0024058B">
        <w:rPr>
          <w:rFonts w:ascii="Times New Roman" w:hAnsi="Times New Roman" w:cs="Times New Roman"/>
          <w:sz w:val="24"/>
          <w:szCs w:val="24"/>
        </w:rPr>
        <w:t xml:space="preserve"> </w:t>
      </w:r>
      <w:r w:rsidR="001D7260">
        <w:rPr>
          <w:rFonts w:ascii="Times New Roman" w:hAnsi="Times New Roman" w:cs="Times New Roman"/>
          <w:sz w:val="24"/>
          <w:szCs w:val="24"/>
        </w:rPr>
        <w:t>(2006, 44</w:t>
      </w:r>
      <w:r w:rsidR="00F302F9">
        <w:rPr>
          <w:rFonts w:ascii="Times New Roman" w:hAnsi="Times New Roman" w:cs="Times New Roman"/>
          <w:sz w:val="24"/>
          <w:szCs w:val="24"/>
        </w:rPr>
        <w:t>), between received be</w:t>
      </w:r>
      <w:r w:rsidR="00086F84">
        <w:rPr>
          <w:rFonts w:ascii="Times New Roman" w:hAnsi="Times New Roman" w:cs="Times New Roman"/>
          <w:sz w:val="24"/>
          <w:szCs w:val="24"/>
        </w:rPr>
        <w:t>liefs and particul</w:t>
      </w:r>
      <w:r w:rsidR="009E4395">
        <w:rPr>
          <w:rFonts w:ascii="Times New Roman" w:hAnsi="Times New Roman" w:cs="Times New Roman"/>
          <w:sz w:val="24"/>
          <w:szCs w:val="24"/>
        </w:rPr>
        <w:t>ar phenome</w:t>
      </w:r>
      <w:r w:rsidR="004E3A9D">
        <w:rPr>
          <w:rFonts w:ascii="Times New Roman" w:hAnsi="Times New Roman" w:cs="Times New Roman"/>
          <w:sz w:val="24"/>
          <w:szCs w:val="24"/>
        </w:rPr>
        <w:t>na. As Weil explains</w:t>
      </w:r>
      <w:r w:rsidR="00B0339A">
        <w:rPr>
          <w:rFonts w:ascii="Times New Roman" w:hAnsi="Times New Roman" w:cs="Times New Roman"/>
          <w:sz w:val="24"/>
          <w:szCs w:val="24"/>
        </w:rPr>
        <w:t xml:space="preserve">, </w:t>
      </w:r>
      <w:r w:rsidR="00086F84">
        <w:rPr>
          <w:rFonts w:ascii="Times New Roman" w:hAnsi="Times New Roman" w:cs="Times New Roman"/>
          <w:sz w:val="24"/>
          <w:szCs w:val="24"/>
        </w:rPr>
        <w:t>w</w:t>
      </w:r>
      <w:r w:rsidR="00F302F9">
        <w:rPr>
          <w:rFonts w:ascii="Times New Roman" w:hAnsi="Times New Roman" w:cs="Times New Roman"/>
          <w:sz w:val="24"/>
          <w:szCs w:val="24"/>
        </w:rPr>
        <w:t xml:space="preserve">e hold </w:t>
      </w:r>
      <w:r w:rsidR="00384295">
        <w:rPr>
          <w:rFonts w:ascii="Times New Roman" w:hAnsi="Times New Roman" w:cs="Times New Roman"/>
          <w:sz w:val="24"/>
          <w:szCs w:val="24"/>
        </w:rPr>
        <w:t xml:space="preserve">our </w:t>
      </w:r>
      <w:r w:rsidR="008A6EA7">
        <w:rPr>
          <w:rFonts w:ascii="Times New Roman" w:hAnsi="Times New Roman" w:cs="Times New Roman"/>
          <w:sz w:val="24"/>
          <w:szCs w:val="24"/>
        </w:rPr>
        <w:t xml:space="preserve">acquired </w:t>
      </w:r>
      <w:r w:rsidR="003D1203" w:rsidRPr="00DE3509">
        <w:rPr>
          <w:rFonts w:ascii="Times New Roman" w:hAnsi="Times New Roman" w:cs="Times New Roman"/>
          <w:sz w:val="24"/>
          <w:szCs w:val="24"/>
        </w:rPr>
        <w:t xml:space="preserve">knowledge “on a lower level,” as we </w:t>
      </w:r>
      <w:r w:rsidR="002D7818">
        <w:rPr>
          <w:rFonts w:ascii="Times New Roman" w:hAnsi="Times New Roman" w:cs="Times New Roman"/>
          <w:sz w:val="24"/>
          <w:szCs w:val="24"/>
        </w:rPr>
        <w:t xml:space="preserve">focus </w:t>
      </w:r>
      <w:r w:rsidR="002A2741">
        <w:rPr>
          <w:rFonts w:ascii="Times New Roman" w:hAnsi="Times New Roman" w:cs="Times New Roman"/>
          <w:sz w:val="24"/>
          <w:szCs w:val="24"/>
        </w:rPr>
        <w:t xml:space="preserve">with an open mind on the problem at hand, paying </w:t>
      </w:r>
      <w:r w:rsidR="00E45956">
        <w:rPr>
          <w:rFonts w:ascii="Times New Roman" w:hAnsi="Times New Roman" w:cs="Times New Roman"/>
          <w:sz w:val="24"/>
          <w:szCs w:val="24"/>
        </w:rPr>
        <w:t xml:space="preserve">particular attention </w:t>
      </w:r>
      <w:r w:rsidR="00E45956">
        <w:rPr>
          <w:rFonts w:ascii="Times New Roman" w:hAnsi="Times New Roman" w:cs="Times New Roman"/>
          <w:sz w:val="24"/>
          <w:szCs w:val="24"/>
        </w:rPr>
        <w:lastRenderedPageBreak/>
        <w:t xml:space="preserve">to errors in our own thinking </w:t>
      </w:r>
      <w:r w:rsidR="003D1203" w:rsidRPr="00DE3509">
        <w:rPr>
          <w:rFonts w:ascii="Times New Roman" w:hAnsi="Times New Roman" w:cs="Times New Roman"/>
          <w:sz w:val="24"/>
          <w:szCs w:val="24"/>
        </w:rPr>
        <w:t>(</w:t>
      </w:r>
      <w:r w:rsidR="002151F6">
        <w:rPr>
          <w:rFonts w:ascii="Times New Roman" w:hAnsi="Times New Roman" w:cs="Times New Roman"/>
          <w:sz w:val="24"/>
          <w:szCs w:val="24"/>
        </w:rPr>
        <w:t>1977</w:t>
      </w:r>
      <w:r w:rsidR="00C92A64">
        <w:rPr>
          <w:rFonts w:ascii="Times New Roman" w:hAnsi="Times New Roman" w:cs="Times New Roman"/>
          <w:sz w:val="24"/>
          <w:szCs w:val="24"/>
        </w:rPr>
        <w:t>b</w:t>
      </w:r>
      <w:r w:rsidR="003D1203" w:rsidRPr="00DE3509">
        <w:rPr>
          <w:rFonts w:ascii="Times New Roman" w:hAnsi="Times New Roman" w:cs="Times New Roman"/>
          <w:sz w:val="24"/>
          <w:szCs w:val="24"/>
        </w:rPr>
        <w:t xml:space="preserve">, 49). </w:t>
      </w:r>
      <w:r w:rsidR="00525A49" w:rsidRPr="00DE3509">
        <w:rPr>
          <w:rFonts w:ascii="Times New Roman" w:hAnsi="Times New Roman" w:cs="Times New Roman"/>
          <w:sz w:val="24"/>
          <w:szCs w:val="24"/>
        </w:rPr>
        <w:t xml:space="preserve">Such attention </w:t>
      </w:r>
      <w:r w:rsidR="00F302F9">
        <w:rPr>
          <w:rFonts w:ascii="Times New Roman" w:hAnsi="Times New Roman" w:cs="Times New Roman"/>
          <w:sz w:val="24"/>
          <w:szCs w:val="24"/>
        </w:rPr>
        <w:t xml:space="preserve">not only tests received beliefs but </w:t>
      </w:r>
      <w:r w:rsidR="00525A49" w:rsidRPr="00DE3509">
        <w:rPr>
          <w:rFonts w:ascii="Times New Roman" w:hAnsi="Times New Roman" w:cs="Times New Roman"/>
          <w:sz w:val="24"/>
          <w:szCs w:val="24"/>
        </w:rPr>
        <w:t xml:space="preserve">yields </w:t>
      </w:r>
      <w:r w:rsidR="008E52C0" w:rsidRPr="00DE3509">
        <w:rPr>
          <w:rFonts w:ascii="Times New Roman" w:hAnsi="Times New Roman" w:cs="Times New Roman"/>
          <w:sz w:val="24"/>
          <w:szCs w:val="24"/>
        </w:rPr>
        <w:t>“</w:t>
      </w:r>
      <w:r w:rsidR="00525A49" w:rsidRPr="00DE3509">
        <w:rPr>
          <w:rFonts w:ascii="Times New Roman" w:hAnsi="Times New Roman" w:cs="Times New Roman"/>
          <w:sz w:val="24"/>
          <w:szCs w:val="24"/>
        </w:rPr>
        <w:t xml:space="preserve">the </w:t>
      </w:r>
      <w:r w:rsidR="00A11778" w:rsidRPr="00DE3509">
        <w:rPr>
          <w:rFonts w:ascii="Times New Roman" w:hAnsi="Times New Roman" w:cs="Times New Roman"/>
          <w:sz w:val="24"/>
          <w:szCs w:val="24"/>
        </w:rPr>
        <w:t xml:space="preserve">virtue of humility,” </w:t>
      </w:r>
      <w:r w:rsidR="00736ECD" w:rsidRPr="00DE3509">
        <w:rPr>
          <w:rFonts w:ascii="Times New Roman" w:hAnsi="Times New Roman" w:cs="Times New Roman"/>
          <w:sz w:val="24"/>
          <w:szCs w:val="24"/>
        </w:rPr>
        <w:t xml:space="preserve">which is </w:t>
      </w:r>
      <w:r w:rsidR="008E52C0" w:rsidRPr="00DE3509">
        <w:rPr>
          <w:rFonts w:ascii="Times New Roman" w:hAnsi="Times New Roman" w:cs="Times New Roman"/>
          <w:sz w:val="24"/>
          <w:szCs w:val="24"/>
        </w:rPr>
        <w:t>“</w:t>
      </w:r>
      <w:r w:rsidR="00525A49" w:rsidRPr="00DE3509">
        <w:rPr>
          <w:rFonts w:ascii="Times New Roman" w:hAnsi="Times New Roman" w:cs="Times New Roman"/>
          <w:sz w:val="24"/>
          <w:szCs w:val="24"/>
        </w:rPr>
        <w:t xml:space="preserve">the </w:t>
      </w:r>
      <w:r w:rsidR="008E52C0" w:rsidRPr="00DE3509">
        <w:rPr>
          <w:rFonts w:ascii="Times New Roman" w:hAnsi="Times New Roman" w:cs="Times New Roman"/>
          <w:sz w:val="24"/>
          <w:szCs w:val="24"/>
        </w:rPr>
        <w:t>right foundation” of all knowledge (</w:t>
      </w:r>
      <w:r w:rsidR="00384295">
        <w:rPr>
          <w:rFonts w:ascii="Times New Roman" w:hAnsi="Times New Roman" w:cs="Times New Roman"/>
          <w:sz w:val="24"/>
          <w:szCs w:val="24"/>
        </w:rPr>
        <w:t xml:space="preserve">Weil </w:t>
      </w:r>
      <w:r w:rsidR="002151F6">
        <w:rPr>
          <w:rFonts w:ascii="Times New Roman" w:hAnsi="Times New Roman" w:cs="Times New Roman"/>
          <w:sz w:val="24"/>
          <w:szCs w:val="24"/>
        </w:rPr>
        <w:t>1977</w:t>
      </w:r>
      <w:r w:rsidR="00C92A64">
        <w:rPr>
          <w:rFonts w:ascii="Times New Roman" w:hAnsi="Times New Roman" w:cs="Times New Roman"/>
          <w:sz w:val="24"/>
          <w:szCs w:val="24"/>
        </w:rPr>
        <w:t>b</w:t>
      </w:r>
      <w:r w:rsidR="00A11778" w:rsidRPr="00DE3509">
        <w:rPr>
          <w:rFonts w:ascii="Times New Roman" w:hAnsi="Times New Roman" w:cs="Times New Roman"/>
          <w:sz w:val="24"/>
          <w:szCs w:val="24"/>
        </w:rPr>
        <w:t xml:space="preserve">, </w:t>
      </w:r>
      <w:r w:rsidR="008E52C0" w:rsidRPr="00DE3509">
        <w:rPr>
          <w:rFonts w:ascii="Times New Roman" w:hAnsi="Times New Roman" w:cs="Times New Roman"/>
          <w:sz w:val="24"/>
          <w:szCs w:val="24"/>
        </w:rPr>
        <w:t>47)</w:t>
      </w:r>
      <w:r w:rsidR="0036013A" w:rsidRPr="00DE3509">
        <w:rPr>
          <w:rFonts w:ascii="Times New Roman" w:hAnsi="Times New Roman" w:cs="Times New Roman"/>
          <w:sz w:val="24"/>
          <w:szCs w:val="24"/>
        </w:rPr>
        <w:t xml:space="preserve">. </w:t>
      </w:r>
    </w:p>
    <w:p w:rsidR="008E0089" w:rsidRPr="00D0668B" w:rsidRDefault="00384295" w:rsidP="00783EA4">
      <w:pPr>
        <w:autoSpaceDE w:val="0"/>
        <w:autoSpaceDN w:val="0"/>
        <w:adjustRightInd w:val="0"/>
        <w:spacing w:after="0" w:line="480" w:lineRule="auto"/>
        <w:ind w:firstLine="720"/>
        <w:rPr>
          <w:rFonts w:ascii="AGaramond-Regular" w:hAnsi="AGaramond-Regular" w:cs="AGaramond-Regular"/>
        </w:rPr>
      </w:pPr>
      <w:r>
        <w:rPr>
          <w:rFonts w:ascii="Times New Roman" w:hAnsi="Times New Roman" w:cs="Times New Roman"/>
          <w:sz w:val="24"/>
          <w:szCs w:val="24"/>
        </w:rPr>
        <w:t xml:space="preserve">Strikingly, for both </w:t>
      </w:r>
      <w:r w:rsidR="003D1203" w:rsidRPr="00DE3509">
        <w:rPr>
          <w:rFonts w:ascii="Times New Roman" w:hAnsi="Times New Roman" w:cs="Times New Roman"/>
          <w:sz w:val="24"/>
          <w:szCs w:val="24"/>
        </w:rPr>
        <w:t>Weil and Willia</w:t>
      </w:r>
      <w:r w:rsidR="00C2305C" w:rsidRPr="00DE3509">
        <w:rPr>
          <w:rFonts w:ascii="Times New Roman" w:hAnsi="Times New Roman" w:cs="Times New Roman"/>
          <w:sz w:val="24"/>
          <w:szCs w:val="24"/>
        </w:rPr>
        <w:t xml:space="preserve">ms, </w:t>
      </w:r>
      <w:r>
        <w:rPr>
          <w:rFonts w:ascii="Times New Roman" w:hAnsi="Times New Roman" w:cs="Times New Roman"/>
          <w:sz w:val="24"/>
          <w:szCs w:val="24"/>
        </w:rPr>
        <w:t xml:space="preserve">the same </w:t>
      </w:r>
      <w:r w:rsidR="00A76299">
        <w:rPr>
          <w:rFonts w:ascii="Times New Roman" w:hAnsi="Times New Roman" w:cs="Times New Roman"/>
          <w:sz w:val="24"/>
          <w:szCs w:val="24"/>
        </w:rPr>
        <w:t xml:space="preserve">earnest, patient, </w:t>
      </w:r>
      <w:r w:rsidR="00200025" w:rsidRPr="00DE3509">
        <w:rPr>
          <w:rFonts w:ascii="Times New Roman" w:hAnsi="Times New Roman" w:cs="Times New Roman"/>
          <w:sz w:val="24"/>
          <w:szCs w:val="24"/>
        </w:rPr>
        <w:t>an</w:t>
      </w:r>
      <w:r w:rsidR="000115A2">
        <w:rPr>
          <w:rFonts w:ascii="Times New Roman" w:hAnsi="Times New Roman" w:cs="Times New Roman"/>
          <w:sz w:val="24"/>
          <w:szCs w:val="24"/>
        </w:rPr>
        <w:t xml:space="preserve">d humble attention </w:t>
      </w:r>
      <w:r>
        <w:rPr>
          <w:rFonts w:ascii="Times New Roman" w:hAnsi="Times New Roman" w:cs="Times New Roman"/>
          <w:sz w:val="24"/>
          <w:szCs w:val="24"/>
        </w:rPr>
        <w:t xml:space="preserve">that </w:t>
      </w:r>
      <w:r w:rsidR="000419BB">
        <w:rPr>
          <w:rFonts w:ascii="Times New Roman" w:hAnsi="Times New Roman" w:cs="Times New Roman"/>
          <w:sz w:val="24"/>
          <w:szCs w:val="24"/>
        </w:rPr>
        <w:t xml:space="preserve">is </w:t>
      </w:r>
      <w:r w:rsidR="00C2305C" w:rsidRPr="00DE3509">
        <w:rPr>
          <w:rFonts w:ascii="Times New Roman" w:hAnsi="Times New Roman" w:cs="Times New Roman"/>
          <w:sz w:val="24"/>
          <w:szCs w:val="24"/>
        </w:rPr>
        <w:t xml:space="preserve">central to </w:t>
      </w:r>
      <w:r w:rsidR="000115A2">
        <w:rPr>
          <w:rFonts w:ascii="Times New Roman" w:hAnsi="Times New Roman" w:cs="Times New Roman"/>
          <w:sz w:val="24"/>
          <w:szCs w:val="24"/>
        </w:rPr>
        <w:t xml:space="preserve">wisdom is also </w:t>
      </w:r>
      <w:r w:rsidR="00691C92">
        <w:rPr>
          <w:rFonts w:ascii="Times New Roman" w:hAnsi="Times New Roman" w:cs="Times New Roman"/>
          <w:sz w:val="24"/>
          <w:szCs w:val="24"/>
        </w:rPr>
        <w:t>paramount to</w:t>
      </w:r>
      <w:r w:rsidR="00A76299">
        <w:rPr>
          <w:rFonts w:ascii="Times New Roman" w:hAnsi="Times New Roman" w:cs="Times New Roman"/>
          <w:sz w:val="24"/>
          <w:szCs w:val="24"/>
        </w:rPr>
        <w:t xml:space="preserve"> </w:t>
      </w:r>
      <w:r w:rsidR="00D0668B">
        <w:rPr>
          <w:rFonts w:ascii="Times New Roman" w:hAnsi="Times New Roman" w:cs="Times New Roman"/>
          <w:sz w:val="24"/>
          <w:szCs w:val="24"/>
        </w:rPr>
        <w:t>ethical relationships</w:t>
      </w:r>
      <w:r w:rsidR="00C2305C" w:rsidRPr="00DE3509">
        <w:rPr>
          <w:rFonts w:ascii="Times New Roman" w:hAnsi="Times New Roman" w:cs="Times New Roman"/>
          <w:sz w:val="24"/>
          <w:szCs w:val="24"/>
        </w:rPr>
        <w:t xml:space="preserve">. </w:t>
      </w:r>
      <w:r w:rsidR="00014D64" w:rsidRPr="00DE3509">
        <w:rPr>
          <w:rFonts w:ascii="Times New Roman" w:hAnsi="Times New Roman" w:cs="Times New Roman"/>
          <w:sz w:val="24"/>
          <w:szCs w:val="24"/>
        </w:rPr>
        <w:t xml:space="preserve">When we attend to </w:t>
      </w:r>
      <w:r w:rsidR="009439F5">
        <w:rPr>
          <w:rFonts w:ascii="Times New Roman" w:hAnsi="Times New Roman" w:cs="Times New Roman"/>
          <w:sz w:val="24"/>
          <w:szCs w:val="24"/>
        </w:rPr>
        <w:t xml:space="preserve">others </w:t>
      </w:r>
      <w:r w:rsidR="003D1203" w:rsidRPr="00A76299">
        <w:rPr>
          <w:rFonts w:ascii="Times New Roman" w:hAnsi="Times New Roman" w:cs="Times New Roman"/>
          <w:sz w:val="24"/>
          <w:szCs w:val="24"/>
        </w:rPr>
        <w:t xml:space="preserve">generously and without self-interested goals, </w:t>
      </w:r>
      <w:r w:rsidR="00EC5A57" w:rsidRPr="00A76299">
        <w:rPr>
          <w:rFonts w:ascii="Times New Roman" w:hAnsi="Times New Roman" w:cs="Times New Roman"/>
          <w:sz w:val="24"/>
          <w:szCs w:val="24"/>
        </w:rPr>
        <w:t xml:space="preserve">both </w:t>
      </w:r>
      <w:r w:rsidRPr="00A76299">
        <w:rPr>
          <w:rFonts w:ascii="Times New Roman" w:hAnsi="Times New Roman" w:cs="Times New Roman"/>
          <w:sz w:val="24"/>
          <w:szCs w:val="24"/>
        </w:rPr>
        <w:t xml:space="preserve">thinkers suggest, </w:t>
      </w:r>
      <w:r w:rsidR="00014D64" w:rsidRPr="00A76299">
        <w:rPr>
          <w:rFonts w:ascii="Times New Roman" w:hAnsi="Times New Roman" w:cs="Times New Roman"/>
          <w:sz w:val="24"/>
          <w:szCs w:val="24"/>
        </w:rPr>
        <w:t xml:space="preserve">we </w:t>
      </w:r>
      <w:r w:rsidR="00F81C7B" w:rsidRPr="00A76299">
        <w:rPr>
          <w:rFonts w:ascii="Times New Roman" w:hAnsi="Times New Roman" w:cs="Times New Roman"/>
          <w:sz w:val="24"/>
          <w:szCs w:val="24"/>
        </w:rPr>
        <w:t xml:space="preserve">face </w:t>
      </w:r>
      <w:r w:rsidR="00CE126E">
        <w:rPr>
          <w:rFonts w:ascii="Times New Roman" w:hAnsi="Times New Roman" w:cs="Times New Roman"/>
          <w:sz w:val="24"/>
          <w:szCs w:val="24"/>
        </w:rPr>
        <w:t>other*</w:t>
      </w:r>
      <w:proofErr w:type="gramStart"/>
      <w:r w:rsidR="00CE126E" w:rsidRPr="00CE126E">
        <w:rPr>
          <w:rFonts w:ascii="Times New Roman" w:hAnsi="Times New Roman" w:cs="Times New Roman"/>
          <w:sz w:val="24"/>
          <w:szCs w:val="24"/>
          <w:highlight w:val="yellow"/>
        </w:rPr>
        <w:t>s</w:t>
      </w:r>
      <w:r w:rsidR="00CE126E">
        <w:rPr>
          <w:rFonts w:ascii="Times New Roman" w:hAnsi="Times New Roman" w:cs="Times New Roman"/>
          <w:sz w:val="24"/>
          <w:szCs w:val="24"/>
        </w:rPr>
        <w:t xml:space="preserve"> </w:t>
      </w:r>
      <w:r w:rsidR="00682F62" w:rsidRPr="00A76299">
        <w:rPr>
          <w:rFonts w:ascii="Times New Roman" w:hAnsi="Times New Roman" w:cs="Times New Roman"/>
          <w:sz w:val="24"/>
          <w:szCs w:val="24"/>
        </w:rPr>
        <w:t xml:space="preserve"> </w:t>
      </w:r>
      <w:r w:rsidR="00014D64" w:rsidRPr="00A76299">
        <w:rPr>
          <w:rFonts w:ascii="Times New Roman" w:hAnsi="Times New Roman" w:cs="Times New Roman"/>
          <w:sz w:val="24"/>
          <w:szCs w:val="24"/>
        </w:rPr>
        <w:t>in</w:t>
      </w:r>
      <w:proofErr w:type="gramEnd"/>
      <w:r w:rsidR="00014D64" w:rsidRPr="00A76299">
        <w:rPr>
          <w:rFonts w:ascii="Times New Roman" w:hAnsi="Times New Roman" w:cs="Times New Roman"/>
          <w:sz w:val="24"/>
          <w:szCs w:val="24"/>
        </w:rPr>
        <w:t xml:space="preserve"> their </w:t>
      </w:r>
      <w:r w:rsidR="00F81C7B" w:rsidRPr="00A76299">
        <w:rPr>
          <w:rFonts w:ascii="Times New Roman" w:hAnsi="Times New Roman" w:cs="Times New Roman"/>
          <w:sz w:val="24"/>
          <w:szCs w:val="24"/>
        </w:rPr>
        <w:t>m</w:t>
      </w:r>
      <w:r w:rsidR="001D7260" w:rsidRPr="00A76299">
        <w:rPr>
          <w:rFonts w:ascii="Times New Roman" w:hAnsi="Times New Roman" w:cs="Times New Roman"/>
          <w:sz w:val="24"/>
          <w:szCs w:val="24"/>
        </w:rPr>
        <w:t xml:space="preserve">ystery and complexity, which is essential to good thinking but </w:t>
      </w:r>
      <w:r w:rsidR="00014D64" w:rsidRPr="00A76299">
        <w:rPr>
          <w:rFonts w:ascii="Times New Roman" w:hAnsi="Times New Roman" w:cs="Times New Roman"/>
          <w:sz w:val="24"/>
          <w:szCs w:val="24"/>
        </w:rPr>
        <w:t xml:space="preserve">also </w:t>
      </w:r>
      <w:r w:rsidR="001D7260" w:rsidRPr="00A76299">
        <w:rPr>
          <w:rFonts w:ascii="Times New Roman" w:hAnsi="Times New Roman" w:cs="Times New Roman"/>
          <w:sz w:val="24"/>
          <w:szCs w:val="24"/>
        </w:rPr>
        <w:t xml:space="preserve">creates </w:t>
      </w:r>
      <w:r w:rsidR="00F81C7B" w:rsidRPr="00A76299">
        <w:rPr>
          <w:rFonts w:ascii="Times New Roman" w:hAnsi="Times New Roman" w:cs="Times New Roman"/>
          <w:sz w:val="24"/>
          <w:szCs w:val="24"/>
        </w:rPr>
        <w:t xml:space="preserve">relationships with </w:t>
      </w:r>
      <w:r w:rsidR="00736ECD" w:rsidRPr="00A76299">
        <w:rPr>
          <w:rFonts w:ascii="Times New Roman" w:hAnsi="Times New Roman" w:cs="Times New Roman"/>
          <w:sz w:val="24"/>
          <w:szCs w:val="24"/>
        </w:rPr>
        <w:t xml:space="preserve">those </w:t>
      </w:r>
      <w:r w:rsidR="00F81C7B" w:rsidRPr="00A76299">
        <w:rPr>
          <w:rFonts w:ascii="Times New Roman" w:hAnsi="Times New Roman" w:cs="Times New Roman"/>
          <w:sz w:val="24"/>
          <w:szCs w:val="24"/>
        </w:rPr>
        <w:t>to w</w:t>
      </w:r>
      <w:r w:rsidR="00736ECD" w:rsidRPr="00A76299">
        <w:rPr>
          <w:rFonts w:ascii="Times New Roman" w:hAnsi="Times New Roman" w:cs="Times New Roman"/>
          <w:sz w:val="24"/>
          <w:szCs w:val="24"/>
        </w:rPr>
        <w:t xml:space="preserve">hom we pay attention. </w:t>
      </w:r>
      <w:r w:rsidR="00E90A9B" w:rsidRPr="00A76299">
        <w:rPr>
          <w:rFonts w:ascii="Times New Roman" w:hAnsi="Times New Roman" w:cs="Times New Roman"/>
          <w:sz w:val="24"/>
          <w:szCs w:val="24"/>
        </w:rPr>
        <w:t xml:space="preserve">Williams emphasizes the </w:t>
      </w:r>
      <w:r w:rsidR="00D0668B" w:rsidRPr="00A76299">
        <w:rPr>
          <w:rFonts w:ascii="Times New Roman" w:hAnsi="Times New Roman" w:cs="Times New Roman"/>
          <w:sz w:val="24"/>
          <w:szCs w:val="24"/>
        </w:rPr>
        <w:t xml:space="preserve">“joy </w:t>
      </w:r>
      <w:r w:rsidR="00E90A9B" w:rsidRPr="00A76299">
        <w:rPr>
          <w:rFonts w:ascii="Times New Roman" w:hAnsi="Times New Roman" w:cs="Times New Roman"/>
          <w:sz w:val="24"/>
          <w:szCs w:val="24"/>
        </w:rPr>
        <w:t xml:space="preserve">of </w:t>
      </w:r>
      <w:r w:rsidR="00D0668B" w:rsidRPr="00A76299">
        <w:rPr>
          <w:rFonts w:ascii="Times New Roman" w:hAnsi="Times New Roman" w:cs="Times New Roman"/>
          <w:sz w:val="24"/>
          <w:szCs w:val="24"/>
        </w:rPr>
        <w:t xml:space="preserve">connection,” in those moments of contact when “time expands and we acknowledge what binds us together rather than separates us” (2012, 35). </w:t>
      </w:r>
      <w:r w:rsidR="008E396C" w:rsidRPr="00A76299">
        <w:rPr>
          <w:rFonts w:ascii="Times New Roman" w:hAnsi="Times New Roman" w:cs="Times New Roman"/>
          <w:sz w:val="24"/>
          <w:szCs w:val="24"/>
        </w:rPr>
        <w:t xml:space="preserve"> </w:t>
      </w:r>
      <w:r w:rsidR="00086F84" w:rsidRPr="00A76299">
        <w:rPr>
          <w:rFonts w:ascii="Times New Roman" w:hAnsi="Times New Roman" w:cs="Times New Roman"/>
          <w:sz w:val="24"/>
          <w:szCs w:val="24"/>
        </w:rPr>
        <w:t xml:space="preserve">Like Williams, </w:t>
      </w:r>
      <w:r w:rsidR="008E396C" w:rsidRPr="00A76299">
        <w:rPr>
          <w:rFonts w:ascii="Times New Roman" w:hAnsi="Times New Roman" w:cs="Times New Roman"/>
          <w:sz w:val="24"/>
          <w:szCs w:val="24"/>
        </w:rPr>
        <w:t xml:space="preserve">Weil also regards attention as a means to </w:t>
      </w:r>
      <w:r w:rsidR="00086F84" w:rsidRPr="00A76299">
        <w:rPr>
          <w:rFonts w:ascii="Times New Roman" w:hAnsi="Times New Roman" w:cs="Times New Roman"/>
          <w:sz w:val="24"/>
          <w:szCs w:val="24"/>
        </w:rPr>
        <w:t xml:space="preserve">connecting with surrounding life, but </w:t>
      </w:r>
      <w:r w:rsidR="00620BF7" w:rsidRPr="00A76299">
        <w:rPr>
          <w:rFonts w:ascii="Times New Roman" w:hAnsi="Times New Roman" w:cs="Times New Roman"/>
          <w:sz w:val="24"/>
          <w:szCs w:val="24"/>
        </w:rPr>
        <w:t xml:space="preserve">Weil </w:t>
      </w:r>
      <w:r w:rsidR="00E90A9B" w:rsidRPr="00A76299">
        <w:rPr>
          <w:rFonts w:ascii="Times New Roman" w:hAnsi="Times New Roman" w:cs="Times New Roman"/>
          <w:sz w:val="24"/>
          <w:szCs w:val="24"/>
        </w:rPr>
        <w:t>stres</w:t>
      </w:r>
      <w:r w:rsidR="00014D64" w:rsidRPr="00A76299">
        <w:rPr>
          <w:rFonts w:ascii="Times New Roman" w:hAnsi="Times New Roman" w:cs="Times New Roman"/>
          <w:sz w:val="24"/>
          <w:szCs w:val="24"/>
        </w:rPr>
        <w:t xml:space="preserve">ses the difficulty of paying attention </w:t>
      </w:r>
      <w:r w:rsidR="00200025" w:rsidRPr="00A76299">
        <w:rPr>
          <w:rFonts w:ascii="Times New Roman" w:hAnsi="Times New Roman" w:cs="Times New Roman"/>
          <w:sz w:val="24"/>
          <w:szCs w:val="24"/>
        </w:rPr>
        <w:t xml:space="preserve">to </w:t>
      </w:r>
      <w:r w:rsidR="00E90A9B" w:rsidRPr="00A76299">
        <w:rPr>
          <w:rFonts w:ascii="Times New Roman" w:hAnsi="Times New Roman" w:cs="Times New Roman"/>
          <w:sz w:val="24"/>
          <w:szCs w:val="24"/>
        </w:rPr>
        <w:t>people who are suffering</w:t>
      </w:r>
      <w:r w:rsidR="009E312A" w:rsidRPr="00A76299">
        <w:rPr>
          <w:rFonts w:ascii="Times New Roman" w:hAnsi="Times New Roman" w:cs="Times New Roman"/>
          <w:sz w:val="24"/>
          <w:szCs w:val="24"/>
        </w:rPr>
        <w:t xml:space="preserve">. Attention to </w:t>
      </w:r>
      <w:proofErr w:type="gramStart"/>
      <w:r w:rsidR="00A76299">
        <w:rPr>
          <w:rFonts w:ascii="Times New Roman" w:hAnsi="Times New Roman" w:cs="Times New Roman"/>
          <w:sz w:val="24"/>
          <w:szCs w:val="24"/>
        </w:rPr>
        <w:t>people</w:t>
      </w:r>
      <w:proofErr w:type="gramEnd"/>
      <w:r w:rsidR="00A76299">
        <w:rPr>
          <w:rFonts w:ascii="Times New Roman" w:hAnsi="Times New Roman" w:cs="Times New Roman"/>
          <w:sz w:val="24"/>
          <w:szCs w:val="24"/>
        </w:rPr>
        <w:t xml:space="preserve"> </w:t>
      </w:r>
      <w:r w:rsidR="0073025C">
        <w:rPr>
          <w:rFonts w:ascii="Times New Roman" w:hAnsi="Times New Roman" w:cs="Times New Roman"/>
          <w:sz w:val="24"/>
          <w:szCs w:val="24"/>
        </w:rPr>
        <w:t xml:space="preserve">who are suffering, </w:t>
      </w:r>
      <w:r w:rsidR="00086F84">
        <w:rPr>
          <w:rFonts w:ascii="Times New Roman" w:hAnsi="Times New Roman" w:cs="Times New Roman"/>
          <w:sz w:val="24"/>
          <w:szCs w:val="24"/>
        </w:rPr>
        <w:t>Weil</w:t>
      </w:r>
      <w:r w:rsidR="009E312A">
        <w:rPr>
          <w:rFonts w:ascii="Times New Roman" w:hAnsi="Times New Roman" w:cs="Times New Roman"/>
          <w:sz w:val="24"/>
          <w:szCs w:val="24"/>
        </w:rPr>
        <w:t xml:space="preserve"> says</w:t>
      </w:r>
      <w:r w:rsidR="00086F84">
        <w:rPr>
          <w:rFonts w:ascii="Times New Roman" w:hAnsi="Times New Roman" w:cs="Times New Roman"/>
          <w:sz w:val="24"/>
          <w:szCs w:val="24"/>
        </w:rPr>
        <w:t xml:space="preserve">, </w:t>
      </w:r>
      <w:r w:rsidR="00D73866">
        <w:rPr>
          <w:rFonts w:ascii="Times New Roman" w:hAnsi="Times New Roman" w:cs="Times New Roman"/>
          <w:sz w:val="24"/>
          <w:szCs w:val="24"/>
        </w:rPr>
        <w:t xml:space="preserve">compels </w:t>
      </w:r>
      <w:r w:rsidR="00BF157B" w:rsidRPr="00DE3509">
        <w:rPr>
          <w:rFonts w:ascii="Times New Roman" w:hAnsi="Times New Roman" w:cs="Times New Roman"/>
          <w:sz w:val="24"/>
          <w:szCs w:val="24"/>
        </w:rPr>
        <w:t xml:space="preserve">us to </w:t>
      </w:r>
      <w:r w:rsidR="00A76299">
        <w:rPr>
          <w:rFonts w:ascii="Times New Roman" w:hAnsi="Times New Roman" w:cs="Times New Roman"/>
          <w:sz w:val="24"/>
          <w:szCs w:val="24"/>
        </w:rPr>
        <w:t>open our imagination</w:t>
      </w:r>
      <w:r w:rsidR="006D6A0A">
        <w:rPr>
          <w:rFonts w:ascii="Times New Roman" w:hAnsi="Times New Roman" w:cs="Times New Roman"/>
          <w:sz w:val="24"/>
          <w:szCs w:val="24"/>
        </w:rPr>
        <w:t xml:space="preserve">s </w:t>
      </w:r>
      <w:r w:rsidR="00A76299">
        <w:rPr>
          <w:rFonts w:ascii="Times New Roman" w:hAnsi="Times New Roman" w:cs="Times New Roman"/>
          <w:sz w:val="24"/>
          <w:szCs w:val="24"/>
        </w:rPr>
        <w:t xml:space="preserve">and sensibilities to their plight </w:t>
      </w:r>
      <w:r w:rsidR="00BF157B" w:rsidRPr="00DE3509">
        <w:rPr>
          <w:rFonts w:ascii="Times New Roman" w:hAnsi="Times New Roman" w:cs="Times New Roman"/>
          <w:sz w:val="24"/>
          <w:szCs w:val="24"/>
        </w:rPr>
        <w:t xml:space="preserve">and </w:t>
      </w:r>
      <w:r w:rsidR="00A76299">
        <w:rPr>
          <w:rFonts w:ascii="Times New Roman" w:hAnsi="Times New Roman" w:cs="Times New Roman"/>
          <w:sz w:val="24"/>
          <w:szCs w:val="24"/>
        </w:rPr>
        <w:t xml:space="preserve">to </w:t>
      </w:r>
      <w:r w:rsidR="00BF157B" w:rsidRPr="00DE3509">
        <w:rPr>
          <w:rFonts w:ascii="Times New Roman" w:hAnsi="Times New Roman" w:cs="Times New Roman"/>
          <w:sz w:val="24"/>
          <w:szCs w:val="24"/>
        </w:rPr>
        <w:t>consider our own vulnerability to</w:t>
      </w:r>
      <w:r w:rsidR="002A6BEA">
        <w:rPr>
          <w:rFonts w:ascii="Times New Roman" w:hAnsi="Times New Roman" w:cs="Times New Roman"/>
          <w:sz w:val="24"/>
          <w:szCs w:val="24"/>
        </w:rPr>
        <w:t xml:space="preserve"> </w:t>
      </w:r>
      <w:r w:rsidR="003C1B83">
        <w:rPr>
          <w:rFonts w:ascii="Times New Roman" w:hAnsi="Times New Roman" w:cs="Times New Roman"/>
          <w:sz w:val="24"/>
          <w:szCs w:val="24"/>
        </w:rPr>
        <w:t xml:space="preserve">losing </w:t>
      </w:r>
      <w:r w:rsidR="002A6BEA">
        <w:rPr>
          <w:rFonts w:ascii="Times New Roman" w:hAnsi="Times New Roman" w:cs="Times New Roman"/>
          <w:sz w:val="24"/>
          <w:szCs w:val="24"/>
        </w:rPr>
        <w:t xml:space="preserve">everything that is vital to who we are. </w:t>
      </w:r>
      <w:r w:rsidR="0073025C">
        <w:rPr>
          <w:rFonts w:ascii="Times New Roman" w:hAnsi="Times New Roman" w:cs="Times New Roman"/>
          <w:sz w:val="24"/>
          <w:szCs w:val="24"/>
        </w:rPr>
        <w:t xml:space="preserve">Rather than face such human and personal vulnerability, </w:t>
      </w:r>
      <w:r w:rsidR="00DC1003">
        <w:rPr>
          <w:rFonts w:ascii="Times New Roman" w:hAnsi="Times New Roman" w:cs="Times New Roman"/>
          <w:sz w:val="24"/>
          <w:szCs w:val="24"/>
        </w:rPr>
        <w:t xml:space="preserve">we </w:t>
      </w:r>
      <w:r w:rsidR="0073025C">
        <w:rPr>
          <w:rFonts w:ascii="Times New Roman" w:hAnsi="Times New Roman" w:cs="Times New Roman"/>
          <w:sz w:val="24"/>
          <w:szCs w:val="24"/>
        </w:rPr>
        <w:t xml:space="preserve">more </w:t>
      </w:r>
      <w:r w:rsidR="00DC1003">
        <w:rPr>
          <w:rFonts w:ascii="Times New Roman" w:hAnsi="Times New Roman" w:cs="Times New Roman"/>
          <w:sz w:val="24"/>
          <w:szCs w:val="24"/>
        </w:rPr>
        <w:t xml:space="preserve">often </w:t>
      </w:r>
      <w:r w:rsidR="00D0668B">
        <w:rPr>
          <w:rFonts w:ascii="Times New Roman" w:hAnsi="Times New Roman" w:cs="Times New Roman"/>
          <w:sz w:val="24"/>
          <w:szCs w:val="24"/>
        </w:rPr>
        <w:t xml:space="preserve">turn away from people </w:t>
      </w:r>
      <w:r w:rsidR="003D1203" w:rsidRPr="00DE3509">
        <w:rPr>
          <w:rFonts w:ascii="Times New Roman" w:hAnsi="Times New Roman" w:cs="Times New Roman"/>
          <w:sz w:val="24"/>
          <w:szCs w:val="24"/>
        </w:rPr>
        <w:t>who are sufferi</w:t>
      </w:r>
      <w:r w:rsidR="000115A2">
        <w:rPr>
          <w:rFonts w:ascii="Times New Roman" w:hAnsi="Times New Roman" w:cs="Times New Roman"/>
          <w:sz w:val="24"/>
          <w:szCs w:val="24"/>
        </w:rPr>
        <w:t xml:space="preserve">ng and their cries are </w:t>
      </w:r>
      <w:r w:rsidR="00EC5A57" w:rsidRPr="00DE3509">
        <w:rPr>
          <w:rFonts w:ascii="Times New Roman" w:hAnsi="Times New Roman" w:cs="Times New Roman"/>
          <w:sz w:val="24"/>
          <w:szCs w:val="24"/>
        </w:rPr>
        <w:t xml:space="preserve">effectively </w:t>
      </w:r>
      <w:r w:rsidR="003D1203" w:rsidRPr="00DE3509">
        <w:rPr>
          <w:rFonts w:ascii="Times New Roman" w:hAnsi="Times New Roman" w:cs="Times New Roman"/>
          <w:sz w:val="24"/>
          <w:szCs w:val="24"/>
        </w:rPr>
        <w:t>mute: “</w:t>
      </w:r>
      <w:r w:rsidR="00BF157B" w:rsidRPr="00DE3509">
        <w:rPr>
          <w:rFonts w:ascii="Times New Roman" w:hAnsi="Times New Roman" w:cs="Times New Roman"/>
          <w:sz w:val="24"/>
          <w:szCs w:val="24"/>
        </w:rPr>
        <w:t>They are like someone whose tongue has been cut out and who occasionally forgets the fact</w:t>
      </w:r>
      <w:r w:rsidR="00EC5A57" w:rsidRPr="00DE3509">
        <w:rPr>
          <w:rFonts w:ascii="Times New Roman" w:hAnsi="Times New Roman" w:cs="Times New Roman"/>
          <w:sz w:val="24"/>
          <w:szCs w:val="24"/>
        </w:rPr>
        <w:t>. When they move their lips no ear perceives any sound</w:t>
      </w:r>
      <w:r w:rsidR="00BF157B" w:rsidRPr="00DE3509">
        <w:rPr>
          <w:rFonts w:ascii="Times New Roman" w:hAnsi="Times New Roman" w:cs="Times New Roman"/>
          <w:sz w:val="24"/>
          <w:szCs w:val="24"/>
        </w:rPr>
        <w:t xml:space="preserve">” (Weil </w:t>
      </w:r>
      <w:r w:rsidR="002151F6">
        <w:rPr>
          <w:rFonts w:ascii="Times New Roman" w:hAnsi="Times New Roman" w:cs="Times New Roman"/>
          <w:sz w:val="24"/>
          <w:szCs w:val="24"/>
        </w:rPr>
        <w:t>1977</w:t>
      </w:r>
      <w:r w:rsidR="009E4395">
        <w:rPr>
          <w:rFonts w:ascii="Times New Roman" w:hAnsi="Times New Roman" w:cs="Times New Roman"/>
          <w:sz w:val="24"/>
          <w:szCs w:val="24"/>
        </w:rPr>
        <w:t xml:space="preserve">a, </w:t>
      </w:r>
      <w:r w:rsidR="00BF157B" w:rsidRPr="00DE3509">
        <w:rPr>
          <w:rFonts w:ascii="Times New Roman" w:hAnsi="Times New Roman" w:cs="Times New Roman"/>
          <w:sz w:val="24"/>
          <w:szCs w:val="24"/>
        </w:rPr>
        <w:t>332). Mor</w:t>
      </w:r>
      <w:r w:rsidR="000115A2">
        <w:rPr>
          <w:rFonts w:ascii="Times New Roman" w:hAnsi="Times New Roman" w:cs="Times New Roman"/>
          <w:sz w:val="24"/>
          <w:szCs w:val="24"/>
        </w:rPr>
        <w:t>e</w:t>
      </w:r>
      <w:r w:rsidR="00BF157B" w:rsidRPr="00DE3509">
        <w:rPr>
          <w:rFonts w:ascii="Times New Roman" w:hAnsi="Times New Roman" w:cs="Times New Roman"/>
          <w:sz w:val="24"/>
          <w:szCs w:val="24"/>
        </w:rPr>
        <w:t xml:space="preserve">over, </w:t>
      </w:r>
      <w:r w:rsidR="003D1203" w:rsidRPr="00DE3509">
        <w:rPr>
          <w:rFonts w:ascii="Times New Roman" w:hAnsi="Times New Roman" w:cs="Times New Roman"/>
          <w:sz w:val="24"/>
          <w:szCs w:val="24"/>
        </w:rPr>
        <w:t xml:space="preserve">the afflicted, themselves, </w:t>
      </w:r>
      <w:r w:rsidR="00BF157B" w:rsidRPr="00DE3509">
        <w:rPr>
          <w:rFonts w:ascii="Times New Roman" w:hAnsi="Times New Roman" w:cs="Times New Roman"/>
          <w:sz w:val="24"/>
          <w:szCs w:val="24"/>
        </w:rPr>
        <w:t>“soon sink into impotence in the use of language, because of the certainty of not being heard” (</w:t>
      </w:r>
      <w:r w:rsidR="009E4395">
        <w:rPr>
          <w:rFonts w:ascii="Times New Roman" w:hAnsi="Times New Roman" w:cs="Times New Roman"/>
          <w:sz w:val="24"/>
          <w:szCs w:val="24"/>
        </w:rPr>
        <w:t xml:space="preserve">Weil </w:t>
      </w:r>
      <w:r w:rsidR="002151F6">
        <w:rPr>
          <w:rFonts w:ascii="Times New Roman" w:hAnsi="Times New Roman" w:cs="Times New Roman"/>
          <w:sz w:val="24"/>
          <w:szCs w:val="24"/>
        </w:rPr>
        <w:t>1977</w:t>
      </w:r>
      <w:r w:rsidR="009E4395">
        <w:rPr>
          <w:rFonts w:ascii="Times New Roman" w:hAnsi="Times New Roman" w:cs="Times New Roman"/>
          <w:sz w:val="24"/>
          <w:szCs w:val="24"/>
        </w:rPr>
        <w:t xml:space="preserve">a, </w:t>
      </w:r>
      <w:r w:rsidR="00BF157B" w:rsidRPr="00DE3509">
        <w:rPr>
          <w:rFonts w:ascii="Times New Roman" w:hAnsi="Times New Roman" w:cs="Times New Roman"/>
          <w:sz w:val="24"/>
          <w:szCs w:val="24"/>
        </w:rPr>
        <w:t xml:space="preserve">333).  </w:t>
      </w:r>
      <w:r w:rsidR="00462E7E">
        <w:rPr>
          <w:rFonts w:ascii="Times New Roman" w:hAnsi="Times New Roman" w:cs="Times New Roman"/>
          <w:sz w:val="24"/>
          <w:szCs w:val="24"/>
        </w:rPr>
        <w:t xml:space="preserve">In this situation, </w:t>
      </w:r>
      <w:r w:rsidR="00391F26">
        <w:rPr>
          <w:rFonts w:ascii="Times New Roman" w:hAnsi="Times New Roman" w:cs="Times New Roman"/>
          <w:sz w:val="24"/>
          <w:szCs w:val="24"/>
        </w:rPr>
        <w:t xml:space="preserve">people </w:t>
      </w:r>
      <w:r w:rsidR="00462E7E">
        <w:rPr>
          <w:rFonts w:ascii="Times New Roman" w:hAnsi="Times New Roman" w:cs="Times New Roman"/>
          <w:sz w:val="24"/>
          <w:szCs w:val="24"/>
        </w:rPr>
        <w:t xml:space="preserve">who are suffering </w:t>
      </w:r>
      <w:r w:rsidR="00BF157B" w:rsidRPr="00DE3509">
        <w:rPr>
          <w:rFonts w:ascii="Times New Roman" w:hAnsi="Times New Roman" w:cs="Times New Roman"/>
          <w:sz w:val="24"/>
          <w:szCs w:val="24"/>
        </w:rPr>
        <w:t xml:space="preserve">do not </w:t>
      </w:r>
      <w:r w:rsidR="00682F62" w:rsidRPr="00DE3509">
        <w:rPr>
          <w:rFonts w:ascii="Times New Roman" w:hAnsi="Times New Roman" w:cs="Times New Roman"/>
          <w:sz w:val="24"/>
          <w:szCs w:val="24"/>
        </w:rPr>
        <w:t xml:space="preserve">need </w:t>
      </w:r>
      <w:r w:rsidR="00BC00EC" w:rsidRPr="00DE3509">
        <w:rPr>
          <w:rFonts w:ascii="Times New Roman" w:hAnsi="Times New Roman" w:cs="Times New Roman"/>
          <w:sz w:val="24"/>
          <w:szCs w:val="24"/>
        </w:rPr>
        <w:t xml:space="preserve">pity or charity </w:t>
      </w:r>
      <w:r w:rsidR="00682F62" w:rsidRPr="00DE3509">
        <w:rPr>
          <w:rFonts w:ascii="Times New Roman" w:hAnsi="Times New Roman" w:cs="Times New Roman"/>
          <w:sz w:val="24"/>
          <w:szCs w:val="24"/>
        </w:rPr>
        <w:t xml:space="preserve">as </w:t>
      </w:r>
      <w:r w:rsidR="00BF157B" w:rsidRPr="00DE3509">
        <w:rPr>
          <w:rFonts w:ascii="Times New Roman" w:hAnsi="Times New Roman" w:cs="Times New Roman"/>
          <w:sz w:val="24"/>
          <w:szCs w:val="24"/>
        </w:rPr>
        <w:t xml:space="preserve">much as </w:t>
      </w:r>
      <w:r w:rsidR="00682F62" w:rsidRPr="00DE3509">
        <w:rPr>
          <w:rFonts w:ascii="Times New Roman" w:hAnsi="Times New Roman" w:cs="Times New Roman"/>
          <w:sz w:val="24"/>
          <w:szCs w:val="24"/>
        </w:rPr>
        <w:t xml:space="preserve">they need </w:t>
      </w:r>
      <w:r w:rsidR="00BF157B" w:rsidRPr="00DE3509">
        <w:rPr>
          <w:rFonts w:ascii="Times New Roman" w:hAnsi="Times New Roman" w:cs="Times New Roman"/>
          <w:sz w:val="24"/>
          <w:szCs w:val="24"/>
        </w:rPr>
        <w:t>“[</w:t>
      </w:r>
      <w:proofErr w:type="spellStart"/>
      <w:r w:rsidR="00BF157B" w:rsidRPr="00DE3509">
        <w:rPr>
          <w:rFonts w:ascii="Times New Roman" w:hAnsi="Times New Roman" w:cs="Times New Roman"/>
          <w:sz w:val="24"/>
          <w:szCs w:val="24"/>
        </w:rPr>
        <w:t>i</w:t>
      </w:r>
      <w:proofErr w:type="spellEnd"/>
      <w:r w:rsidR="00BF157B" w:rsidRPr="00DE3509">
        <w:rPr>
          <w:rFonts w:ascii="Times New Roman" w:hAnsi="Times New Roman" w:cs="Times New Roman"/>
          <w:sz w:val="24"/>
          <w:szCs w:val="24"/>
        </w:rPr>
        <w:t>]</w:t>
      </w:r>
      <w:proofErr w:type="spellStart"/>
      <w:r w:rsidR="00BF157B" w:rsidRPr="00DE3509">
        <w:rPr>
          <w:rFonts w:ascii="Times New Roman" w:hAnsi="Times New Roman" w:cs="Times New Roman"/>
          <w:sz w:val="24"/>
          <w:szCs w:val="24"/>
        </w:rPr>
        <w:t>ntense</w:t>
      </w:r>
      <w:proofErr w:type="spellEnd"/>
      <w:r w:rsidR="00BF157B" w:rsidRPr="00DE3509">
        <w:rPr>
          <w:rFonts w:ascii="Times New Roman" w:hAnsi="Times New Roman" w:cs="Times New Roman"/>
          <w:sz w:val="24"/>
          <w:szCs w:val="24"/>
        </w:rPr>
        <w:t>, pure, generous attention</w:t>
      </w:r>
      <w:r w:rsidR="00391F26">
        <w:rPr>
          <w:rFonts w:ascii="Times New Roman" w:hAnsi="Times New Roman" w:cs="Times New Roman"/>
          <w:sz w:val="24"/>
          <w:szCs w:val="24"/>
        </w:rPr>
        <w:t xml:space="preserve">”; they need others </w:t>
      </w:r>
      <w:r w:rsidR="00DC1003">
        <w:rPr>
          <w:rFonts w:ascii="Times New Roman" w:hAnsi="Times New Roman" w:cs="Times New Roman"/>
          <w:sz w:val="24"/>
          <w:szCs w:val="24"/>
        </w:rPr>
        <w:t>to ask them “</w:t>
      </w:r>
      <w:r w:rsidR="00E17B7E" w:rsidRPr="00DE3509">
        <w:rPr>
          <w:rFonts w:ascii="Times New Roman" w:hAnsi="Times New Roman" w:cs="Times New Roman"/>
          <w:sz w:val="24"/>
          <w:szCs w:val="24"/>
        </w:rPr>
        <w:t>W</w:t>
      </w:r>
      <w:r w:rsidR="005D50ED" w:rsidRPr="00DE3509">
        <w:rPr>
          <w:rFonts w:ascii="Times New Roman" w:hAnsi="Times New Roman" w:cs="Times New Roman"/>
          <w:sz w:val="24"/>
          <w:szCs w:val="24"/>
        </w:rPr>
        <w:t>hat are you going through?”</w:t>
      </w:r>
      <w:r w:rsidR="00E17B7E" w:rsidRPr="00DE3509">
        <w:rPr>
          <w:rFonts w:ascii="Times New Roman" w:hAnsi="Times New Roman" w:cs="Times New Roman"/>
          <w:sz w:val="24"/>
          <w:szCs w:val="24"/>
        </w:rPr>
        <w:t xml:space="preserve"> </w:t>
      </w:r>
      <w:proofErr w:type="gramStart"/>
      <w:r w:rsidR="00E17B7E" w:rsidRPr="00DE3509">
        <w:rPr>
          <w:rFonts w:ascii="Times New Roman" w:hAnsi="Times New Roman" w:cs="Times New Roman"/>
          <w:sz w:val="24"/>
          <w:szCs w:val="24"/>
        </w:rPr>
        <w:t>(</w:t>
      </w:r>
      <w:r w:rsidR="00C92A64">
        <w:rPr>
          <w:rFonts w:ascii="Times New Roman" w:hAnsi="Times New Roman" w:cs="Times New Roman"/>
          <w:sz w:val="24"/>
          <w:szCs w:val="24"/>
        </w:rPr>
        <w:t xml:space="preserve">Weil </w:t>
      </w:r>
      <w:r w:rsidR="002151F6">
        <w:rPr>
          <w:rFonts w:ascii="Times New Roman" w:hAnsi="Times New Roman" w:cs="Times New Roman"/>
          <w:sz w:val="24"/>
          <w:szCs w:val="24"/>
        </w:rPr>
        <w:t>1977</w:t>
      </w:r>
      <w:r w:rsidR="00C92A64">
        <w:rPr>
          <w:rFonts w:ascii="Times New Roman" w:hAnsi="Times New Roman" w:cs="Times New Roman"/>
          <w:sz w:val="24"/>
          <w:szCs w:val="24"/>
        </w:rPr>
        <w:t xml:space="preserve">c, </w:t>
      </w:r>
      <w:r w:rsidR="003B663F">
        <w:rPr>
          <w:rFonts w:ascii="Times New Roman" w:hAnsi="Times New Roman" w:cs="Times New Roman"/>
          <w:sz w:val="24"/>
          <w:szCs w:val="24"/>
        </w:rPr>
        <w:t xml:space="preserve">33; </w:t>
      </w:r>
      <w:r w:rsidR="002151F6">
        <w:rPr>
          <w:rFonts w:ascii="Times New Roman" w:hAnsi="Times New Roman" w:cs="Times New Roman"/>
          <w:sz w:val="24"/>
          <w:szCs w:val="24"/>
        </w:rPr>
        <w:t>1977</w:t>
      </w:r>
      <w:r w:rsidR="003B663F">
        <w:rPr>
          <w:rFonts w:ascii="Times New Roman" w:hAnsi="Times New Roman" w:cs="Times New Roman"/>
          <w:sz w:val="24"/>
          <w:szCs w:val="24"/>
        </w:rPr>
        <w:t xml:space="preserve">b, </w:t>
      </w:r>
      <w:r w:rsidR="00E17B7E" w:rsidRPr="00DE3509">
        <w:rPr>
          <w:rFonts w:ascii="Times New Roman" w:hAnsi="Times New Roman" w:cs="Times New Roman"/>
          <w:sz w:val="24"/>
          <w:szCs w:val="24"/>
        </w:rPr>
        <w:t>51).</w:t>
      </w:r>
      <w:proofErr w:type="gramEnd"/>
      <w:r w:rsidR="006D4A06" w:rsidRPr="00DE3509">
        <w:rPr>
          <w:rFonts w:ascii="Times New Roman" w:hAnsi="Times New Roman" w:cs="Times New Roman"/>
          <w:sz w:val="24"/>
          <w:szCs w:val="24"/>
        </w:rPr>
        <w:t xml:space="preserve"> </w:t>
      </w:r>
      <w:r w:rsidR="001D7260">
        <w:rPr>
          <w:rFonts w:ascii="Times New Roman" w:hAnsi="Times New Roman" w:cs="Times New Roman"/>
          <w:sz w:val="24"/>
          <w:szCs w:val="24"/>
        </w:rPr>
        <w:t xml:space="preserve">As Weil explains, </w:t>
      </w:r>
      <w:r w:rsidR="00E17B7E" w:rsidRPr="00DE3509">
        <w:rPr>
          <w:rFonts w:ascii="Times New Roman" w:hAnsi="Times New Roman" w:cs="Times New Roman"/>
          <w:sz w:val="24"/>
          <w:szCs w:val="24"/>
        </w:rPr>
        <w:t>p</w:t>
      </w:r>
      <w:r w:rsidR="006D4A06" w:rsidRPr="00DE3509">
        <w:rPr>
          <w:rFonts w:ascii="Times New Roman" w:hAnsi="Times New Roman" w:cs="Times New Roman"/>
          <w:sz w:val="24"/>
          <w:szCs w:val="24"/>
        </w:rPr>
        <w:t xml:space="preserve">ity and charity treat </w:t>
      </w:r>
      <w:r w:rsidR="00FF38D5" w:rsidRPr="00DE3509">
        <w:rPr>
          <w:rFonts w:ascii="Times New Roman" w:hAnsi="Times New Roman" w:cs="Times New Roman"/>
          <w:sz w:val="24"/>
          <w:szCs w:val="24"/>
        </w:rPr>
        <w:t xml:space="preserve">their recipients </w:t>
      </w:r>
      <w:r w:rsidR="006D4A06" w:rsidRPr="00DE3509">
        <w:rPr>
          <w:rFonts w:ascii="Times New Roman" w:hAnsi="Times New Roman" w:cs="Times New Roman"/>
          <w:sz w:val="24"/>
          <w:szCs w:val="24"/>
        </w:rPr>
        <w:t>from a distance and r</w:t>
      </w:r>
      <w:r w:rsidR="003B663F">
        <w:rPr>
          <w:rFonts w:ascii="Times New Roman" w:hAnsi="Times New Roman" w:cs="Times New Roman"/>
          <w:sz w:val="24"/>
          <w:szCs w:val="24"/>
        </w:rPr>
        <w:t>educe them to specimens of</w:t>
      </w:r>
      <w:r w:rsidR="000115A2">
        <w:rPr>
          <w:rFonts w:ascii="Times New Roman" w:hAnsi="Times New Roman" w:cs="Times New Roman"/>
          <w:sz w:val="24"/>
          <w:szCs w:val="24"/>
        </w:rPr>
        <w:t xml:space="preserve"> </w:t>
      </w:r>
      <w:r w:rsidR="00E17B7E" w:rsidRPr="00DE3509">
        <w:rPr>
          <w:rFonts w:ascii="Times New Roman" w:hAnsi="Times New Roman" w:cs="Times New Roman"/>
          <w:sz w:val="24"/>
          <w:szCs w:val="24"/>
        </w:rPr>
        <w:t>“</w:t>
      </w:r>
      <w:r w:rsidR="000115A2">
        <w:rPr>
          <w:rFonts w:ascii="Times New Roman" w:hAnsi="Times New Roman" w:cs="Times New Roman"/>
          <w:sz w:val="24"/>
          <w:szCs w:val="24"/>
        </w:rPr>
        <w:t xml:space="preserve">the </w:t>
      </w:r>
      <w:r w:rsidR="00E17B7E" w:rsidRPr="00DE3509">
        <w:rPr>
          <w:rFonts w:ascii="Times New Roman" w:hAnsi="Times New Roman" w:cs="Times New Roman"/>
          <w:sz w:val="24"/>
          <w:szCs w:val="24"/>
        </w:rPr>
        <w:t xml:space="preserve">unfortunate,” </w:t>
      </w:r>
      <w:r w:rsidR="001D7260">
        <w:rPr>
          <w:rFonts w:ascii="Times New Roman" w:hAnsi="Times New Roman" w:cs="Times New Roman"/>
          <w:sz w:val="24"/>
          <w:szCs w:val="24"/>
        </w:rPr>
        <w:t xml:space="preserve">whereas </w:t>
      </w:r>
      <w:r w:rsidR="00086F84">
        <w:rPr>
          <w:rFonts w:ascii="Times New Roman" w:hAnsi="Times New Roman" w:cs="Times New Roman"/>
          <w:sz w:val="24"/>
          <w:szCs w:val="24"/>
        </w:rPr>
        <w:t xml:space="preserve">generous </w:t>
      </w:r>
      <w:r w:rsidR="00BF157B" w:rsidRPr="00DE3509">
        <w:rPr>
          <w:rFonts w:ascii="Times New Roman" w:hAnsi="Times New Roman" w:cs="Times New Roman"/>
          <w:sz w:val="24"/>
          <w:szCs w:val="24"/>
        </w:rPr>
        <w:t xml:space="preserve">attention </w:t>
      </w:r>
      <w:r w:rsidR="00FF38D5" w:rsidRPr="00DE3509">
        <w:rPr>
          <w:rFonts w:ascii="Times New Roman" w:hAnsi="Times New Roman" w:cs="Times New Roman"/>
          <w:sz w:val="24"/>
          <w:szCs w:val="24"/>
        </w:rPr>
        <w:t xml:space="preserve">faces </w:t>
      </w:r>
      <w:r w:rsidR="006D4A06" w:rsidRPr="00DE3509">
        <w:rPr>
          <w:rFonts w:ascii="Times New Roman" w:hAnsi="Times New Roman" w:cs="Times New Roman"/>
          <w:sz w:val="24"/>
          <w:szCs w:val="24"/>
        </w:rPr>
        <w:t>p</w:t>
      </w:r>
      <w:r w:rsidR="00FF38D5" w:rsidRPr="00DE3509">
        <w:rPr>
          <w:rFonts w:ascii="Times New Roman" w:hAnsi="Times New Roman" w:cs="Times New Roman"/>
          <w:sz w:val="24"/>
          <w:szCs w:val="24"/>
        </w:rPr>
        <w:t>eople who are suffering</w:t>
      </w:r>
      <w:r w:rsidR="006D4A06" w:rsidRPr="00DE3509">
        <w:rPr>
          <w:rFonts w:ascii="Times New Roman" w:hAnsi="Times New Roman" w:cs="Times New Roman"/>
          <w:sz w:val="24"/>
          <w:szCs w:val="24"/>
        </w:rPr>
        <w:t xml:space="preserve"> as </w:t>
      </w:r>
      <w:r w:rsidR="00086F84">
        <w:rPr>
          <w:rFonts w:ascii="Times New Roman" w:hAnsi="Times New Roman" w:cs="Times New Roman"/>
          <w:sz w:val="24"/>
          <w:szCs w:val="24"/>
        </w:rPr>
        <w:t xml:space="preserve">particular </w:t>
      </w:r>
      <w:r w:rsidR="000115A2">
        <w:rPr>
          <w:rFonts w:ascii="Times New Roman" w:hAnsi="Times New Roman" w:cs="Times New Roman"/>
          <w:sz w:val="24"/>
          <w:szCs w:val="24"/>
        </w:rPr>
        <w:t xml:space="preserve">living </w:t>
      </w:r>
      <w:r w:rsidR="00BF157B" w:rsidRPr="00DE3509">
        <w:rPr>
          <w:rFonts w:ascii="Times New Roman" w:hAnsi="Times New Roman" w:cs="Times New Roman"/>
          <w:sz w:val="24"/>
          <w:szCs w:val="24"/>
        </w:rPr>
        <w:t xml:space="preserve">beings, </w:t>
      </w:r>
      <w:r w:rsidR="00462E7E">
        <w:rPr>
          <w:rFonts w:ascii="Times New Roman" w:hAnsi="Times New Roman" w:cs="Times New Roman"/>
          <w:sz w:val="24"/>
          <w:szCs w:val="24"/>
        </w:rPr>
        <w:t>with whom we can have communicative relations</w:t>
      </w:r>
      <w:r w:rsidR="00BF157B" w:rsidRPr="00DE3509">
        <w:rPr>
          <w:rFonts w:ascii="Times New Roman" w:hAnsi="Times New Roman" w:cs="Times New Roman"/>
          <w:sz w:val="24"/>
          <w:szCs w:val="24"/>
        </w:rPr>
        <w:t xml:space="preserve">, and </w:t>
      </w:r>
      <w:r w:rsidR="00DC1003">
        <w:rPr>
          <w:rFonts w:ascii="Times New Roman" w:hAnsi="Times New Roman" w:cs="Times New Roman"/>
          <w:sz w:val="24"/>
          <w:szCs w:val="24"/>
        </w:rPr>
        <w:t xml:space="preserve">thereby </w:t>
      </w:r>
      <w:r w:rsidR="003D1203" w:rsidRPr="00DE3509">
        <w:rPr>
          <w:rFonts w:ascii="Times New Roman" w:hAnsi="Times New Roman" w:cs="Times New Roman"/>
          <w:sz w:val="24"/>
          <w:szCs w:val="24"/>
        </w:rPr>
        <w:t xml:space="preserve">returns them to </w:t>
      </w:r>
      <w:r w:rsidR="00E90A9B" w:rsidRPr="00DE3509">
        <w:rPr>
          <w:rFonts w:ascii="Times New Roman" w:hAnsi="Times New Roman" w:cs="Times New Roman"/>
          <w:sz w:val="24"/>
          <w:szCs w:val="24"/>
        </w:rPr>
        <w:t>the human community</w:t>
      </w:r>
      <w:r w:rsidR="00BF157B" w:rsidRPr="00DE3509">
        <w:rPr>
          <w:rFonts w:ascii="Times New Roman" w:hAnsi="Times New Roman" w:cs="Times New Roman"/>
          <w:sz w:val="24"/>
          <w:szCs w:val="24"/>
        </w:rPr>
        <w:t>.</w:t>
      </w:r>
    </w:p>
    <w:p w:rsidR="00710A85" w:rsidRDefault="00D272D0" w:rsidP="00783EA4">
      <w:pPr>
        <w:spacing w:after="0" w:line="480" w:lineRule="auto"/>
        <w:ind w:firstLine="720"/>
        <w:rPr>
          <w:rFonts w:ascii="Times New Roman" w:hAnsi="Times New Roman" w:cs="Times New Roman"/>
          <w:sz w:val="24"/>
          <w:szCs w:val="24"/>
        </w:rPr>
      </w:pPr>
      <w:r w:rsidRPr="00DE3509">
        <w:rPr>
          <w:rFonts w:ascii="Times New Roman" w:hAnsi="Times New Roman" w:cs="Times New Roman"/>
          <w:sz w:val="24"/>
          <w:szCs w:val="24"/>
        </w:rPr>
        <w:lastRenderedPageBreak/>
        <w:t xml:space="preserve">The etymology </w:t>
      </w:r>
      <w:r w:rsidR="00631288" w:rsidRPr="00DE3509">
        <w:rPr>
          <w:rFonts w:ascii="Times New Roman" w:hAnsi="Times New Roman" w:cs="Times New Roman"/>
          <w:sz w:val="24"/>
          <w:szCs w:val="24"/>
        </w:rPr>
        <w:t>of “attention” accord</w:t>
      </w:r>
      <w:r w:rsidR="008E3F15" w:rsidRPr="00DE3509">
        <w:rPr>
          <w:rFonts w:ascii="Times New Roman" w:hAnsi="Times New Roman" w:cs="Times New Roman"/>
          <w:sz w:val="24"/>
          <w:szCs w:val="24"/>
        </w:rPr>
        <w:t>s</w:t>
      </w:r>
      <w:r w:rsidR="00631288" w:rsidRPr="00DE3509">
        <w:rPr>
          <w:rFonts w:ascii="Times New Roman" w:hAnsi="Times New Roman" w:cs="Times New Roman"/>
          <w:sz w:val="24"/>
          <w:szCs w:val="24"/>
        </w:rPr>
        <w:t xml:space="preserve"> with </w:t>
      </w:r>
      <w:r w:rsidR="005D50ED" w:rsidRPr="00DE3509">
        <w:rPr>
          <w:rFonts w:ascii="Times New Roman" w:hAnsi="Times New Roman" w:cs="Times New Roman"/>
          <w:sz w:val="24"/>
          <w:szCs w:val="24"/>
        </w:rPr>
        <w:t xml:space="preserve">Weil’s and Williams’ </w:t>
      </w:r>
      <w:r w:rsidR="00631288" w:rsidRPr="00DE3509">
        <w:rPr>
          <w:rFonts w:ascii="Times New Roman" w:hAnsi="Times New Roman" w:cs="Times New Roman"/>
          <w:sz w:val="24"/>
          <w:szCs w:val="24"/>
        </w:rPr>
        <w:t>reflections</w:t>
      </w:r>
      <w:r w:rsidRPr="00DE3509">
        <w:rPr>
          <w:rFonts w:ascii="Times New Roman" w:hAnsi="Times New Roman" w:cs="Times New Roman"/>
          <w:sz w:val="24"/>
          <w:szCs w:val="24"/>
        </w:rPr>
        <w:t xml:space="preserve">. The Latin root of “attention, </w:t>
      </w:r>
      <w:proofErr w:type="spellStart"/>
      <w:r w:rsidRPr="00DE3509">
        <w:rPr>
          <w:rFonts w:ascii="Times New Roman" w:hAnsi="Times New Roman" w:cs="Times New Roman"/>
          <w:i/>
          <w:sz w:val="24"/>
          <w:szCs w:val="24"/>
        </w:rPr>
        <w:t>t</w:t>
      </w:r>
      <w:r w:rsidR="00631288" w:rsidRPr="00DE3509">
        <w:rPr>
          <w:rFonts w:ascii="Times New Roman" w:hAnsi="Times New Roman" w:cs="Times New Roman"/>
          <w:i/>
          <w:sz w:val="24"/>
          <w:szCs w:val="24"/>
        </w:rPr>
        <w:t>enir</w:t>
      </w:r>
      <w:proofErr w:type="spellEnd"/>
      <w:r w:rsidR="00631288" w:rsidRPr="00DE3509">
        <w:rPr>
          <w:rFonts w:ascii="Times New Roman" w:hAnsi="Times New Roman" w:cs="Times New Roman"/>
          <w:i/>
          <w:sz w:val="24"/>
          <w:szCs w:val="24"/>
        </w:rPr>
        <w:t xml:space="preserve"> </w:t>
      </w:r>
      <w:r w:rsidRPr="00DE3509">
        <w:rPr>
          <w:rFonts w:ascii="Times New Roman" w:hAnsi="Times New Roman" w:cs="Times New Roman"/>
          <w:sz w:val="24"/>
          <w:szCs w:val="24"/>
        </w:rPr>
        <w:t xml:space="preserve">means to hold.  </w:t>
      </w:r>
      <w:r w:rsidRPr="00DE3509">
        <w:rPr>
          <w:rFonts w:ascii="Times New Roman" w:hAnsi="Times New Roman" w:cs="Times New Roman"/>
          <w:i/>
          <w:sz w:val="24"/>
          <w:szCs w:val="24"/>
        </w:rPr>
        <w:t xml:space="preserve">Ad </w:t>
      </w:r>
      <w:proofErr w:type="spellStart"/>
      <w:r w:rsidRPr="00DE3509">
        <w:rPr>
          <w:rFonts w:ascii="Times New Roman" w:hAnsi="Times New Roman" w:cs="Times New Roman"/>
          <w:i/>
          <w:sz w:val="24"/>
          <w:szCs w:val="24"/>
        </w:rPr>
        <w:t>tenir</w:t>
      </w:r>
      <w:proofErr w:type="spellEnd"/>
      <w:r w:rsidRPr="00DE3509">
        <w:rPr>
          <w:rFonts w:ascii="Times New Roman" w:hAnsi="Times New Roman" w:cs="Times New Roman"/>
          <w:sz w:val="24"/>
          <w:szCs w:val="24"/>
        </w:rPr>
        <w:t xml:space="preserve"> </w:t>
      </w:r>
      <w:r w:rsidR="008D125E">
        <w:rPr>
          <w:rFonts w:ascii="Times New Roman" w:hAnsi="Times New Roman" w:cs="Times New Roman"/>
          <w:sz w:val="24"/>
          <w:szCs w:val="24"/>
        </w:rPr>
        <w:t xml:space="preserve">means </w:t>
      </w:r>
      <w:r w:rsidRPr="00DE3509">
        <w:rPr>
          <w:rFonts w:ascii="Times New Roman" w:hAnsi="Times New Roman" w:cs="Times New Roman"/>
          <w:sz w:val="24"/>
          <w:szCs w:val="24"/>
        </w:rPr>
        <w:t xml:space="preserve">to </w:t>
      </w:r>
      <w:r w:rsidR="00631288" w:rsidRPr="00DE3509">
        <w:rPr>
          <w:rFonts w:ascii="Times New Roman" w:hAnsi="Times New Roman" w:cs="Times New Roman"/>
          <w:sz w:val="24"/>
          <w:szCs w:val="24"/>
        </w:rPr>
        <w:t>hold on</w:t>
      </w:r>
      <w:r w:rsidR="008D125E">
        <w:rPr>
          <w:rFonts w:ascii="Times New Roman" w:hAnsi="Times New Roman" w:cs="Times New Roman"/>
          <w:sz w:val="24"/>
          <w:szCs w:val="24"/>
        </w:rPr>
        <w:t>eself to.</w:t>
      </w:r>
      <w:r w:rsidRPr="00DE3509">
        <w:rPr>
          <w:rFonts w:ascii="Times New Roman" w:hAnsi="Times New Roman" w:cs="Times New Roman"/>
          <w:sz w:val="24"/>
          <w:szCs w:val="24"/>
        </w:rPr>
        <w:t xml:space="preserve"> </w:t>
      </w:r>
      <w:r w:rsidR="00956C02" w:rsidRPr="00DE3509">
        <w:rPr>
          <w:rFonts w:ascii="Times New Roman" w:hAnsi="Times New Roman" w:cs="Times New Roman"/>
          <w:sz w:val="24"/>
          <w:szCs w:val="24"/>
        </w:rPr>
        <w:t>Thus</w:t>
      </w:r>
      <w:r w:rsidRPr="00DE3509">
        <w:rPr>
          <w:rFonts w:ascii="Times New Roman" w:hAnsi="Times New Roman" w:cs="Times New Roman"/>
          <w:sz w:val="24"/>
          <w:szCs w:val="24"/>
        </w:rPr>
        <w:t xml:space="preserve"> </w:t>
      </w:r>
      <w:r w:rsidR="00C246C6" w:rsidRPr="00DE3509">
        <w:rPr>
          <w:rFonts w:ascii="Times New Roman" w:hAnsi="Times New Roman" w:cs="Times New Roman"/>
          <w:sz w:val="24"/>
          <w:szCs w:val="24"/>
        </w:rPr>
        <w:t>“attention”</w:t>
      </w:r>
      <w:r w:rsidRPr="00DE3509">
        <w:rPr>
          <w:rFonts w:ascii="Times New Roman" w:hAnsi="Times New Roman" w:cs="Times New Roman"/>
          <w:sz w:val="24"/>
          <w:szCs w:val="24"/>
        </w:rPr>
        <w:t xml:space="preserve"> signifies connecting with, attaching to.  It is the opposite of detachment. </w:t>
      </w:r>
      <w:r w:rsidR="00710A85" w:rsidRPr="00DE3509">
        <w:rPr>
          <w:rFonts w:ascii="Times New Roman" w:hAnsi="Times New Roman" w:cs="Times New Roman"/>
          <w:sz w:val="24"/>
          <w:szCs w:val="24"/>
        </w:rPr>
        <w:t xml:space="preserve">No wonder that </w:t>
      </w:r>
      <w:r w:rsidR="005D50ED" w:rsidRPr="00DE3509">
        <w:rPr>
          <w:rFonts w:ascii="Times New Roman" w:hAnsi="Times New Roman" w:cs="Times New Roman"/>
          <w:sz w:val="24"/>
          <w:szCs w:val="24"/>
        </w:rPr>
        <w:t xml:space="preserve">Williams identifies paying attention with </w:t>
      </w:r>
      <w:r w:rsidR="008E3F15" w:rsidRPr="00DE3509">
        <w:rPr>
          <w:rFonts w:ascii="Times New Roman" w:hAnsi="Times New Roman" w:cs="Times New Roman"/>
          <w:sz w:val="24"/>
          <w:szCs w:val="24"/>
        </w:rPr>
        <w:t xml:space="preserve">“honoring the connection that exists between all beings” </w:t>
      </w:r>
      <w:r w:rsidR="005D50ED" w:rsidRPr="00DE3509">
        <w:rPr>
          <w:rFonts w:ascii="Times New Roman" w:hAnsi="Times New Roman" w:cs="Times New Roman"/>
          <w:sz w:val="24"/>
          <w:szCs w:val="24"/>
        </w:rPr>
        <w:t xml:space="preserve">and </w:t>
      </w:r>
      <w:r w:rsidR="00710A85" w:rsidRPr="00DE3509">
        <w:rPr>
          <w:rFonts w:ascii="Times New Roman" w:hAnsi="Times New Roman" w:cs="Times New Roman"/>
          <w:sz w:val="24"/>
          <w:szCs w:val="24"/>
        </w:rPr>
        <w:t>Weil</w:t>
      </w:r>
      <w:r w:rsidRPr="00DE3509">
        <w:rPr>
          <w:rFonts w:ascii="Times New Roman" w:hAnsi="Times New Roman" w:cs="Times New Roman"/>
          <w:sz w:val="24"/>
          <w:szCs w:val="24"/>
        </w:rPr>
        <w:t xml:space="preserve"> </w:t>
      </w:r>
      <w:r w:rsidR="008E3F15" w:rsidRPr="00DE3509">
        <w:rPr>
          <w:rFonts w:ascii="Times New Roman" w:hAnsi="Times New Roman" w:cs="Times New Roman"/>
          <w:sz w:val="24"/>
          <w:szCs w:val="24"/>
        </w:rPr>
        <w:t xml:space="preserve">calls </w:t>
      </w:r>
      <w:r w:rsidR="005D50ED" w:rsidRPr="00DE3509">
        <w:rPr>
          <w:rFonts w:ascii="Times New Roman" w:hAnsi="Times New Roman" w:cs="Times New Roman"/>
          <w:sz w:val="24"/>
          <w:szCs w:val="24"/>
        </w:rPr>
        <w:t>“[t]he name of this intense, pure, disinterested</w:t>
      </w:r>
      <w:r w:rsidR="008E3F15" w:rsidRPr="00DE3509">
        <w:rPr>
          <w:rFonts w:ascii="Times New Roman" w:hAnsi="Times New Roman" w:cs="Times New Roman"/>
          <w:sz w:val="24"/>
          <w:szCs w:val="24"/>
        </w:rPr>
        <w:t xml:space="preserve">, gratuitous, </w:t>
      </w:r>
      <w:r w:rsidR="005D50ED" w:rsidRPr="00DE3509">
        <w:rPr>
          <w:rFonts w:ascii="Times New Roman" w:hAnsi="Times New Roman" w:cs="Times New Roman"/>
          <w:sz w:val="24"/>
          <w:szCs w:val="24"/>
        </w:rPr>
        <w:t xml:space="preserve">generous </w:t>
      </w:r>
      <w:proofErr w:type="gramStart"/>
      <w:r w:rsidR="005D50ED" w:rsidRPr="00DE3509">
        <w:rPr>
          <w:rFonts w:ascii="Times New Roman" w:hAnsi="Times New Roman" w:cs="Times New Roman"/>
          <w:sz w:val="24"/>
          <w:szCs w:val="24"/>
        </w:rPr>
        <w:t>att</w:t>
      </w:r>
      <w:r w:rsidR="008E3F15" w:rsidRPr="00DE3509">
        <w:rPr>
          <w:rFonts w:ascii="Times New Roman" w:hAnsi="Times New Roman" w:cs="Times New Roman"/>
          <w:sz w:val="24"/>
          <w:szCs w:val="24"/>
        </w:rPr>
        <w:t>ention.</w:t>
      </w:r>
      <w:proofErr w:type="gramEnd"/>
      <w:r w:rsidR="008E3F15" w:rsidRPr="00DE3509">
        <w:rPr>
          <w:rFonts w:ascii="Times New Roman" w:hAnsi="Times New Roman" w:cs="Times New Roman"/>
          <w:sz w:val="24"/>
          <w:szCs w:val="24"/>
        </w:rPr>
        <w:t xml:space="preserve"> . .</w:t>
      </w:r>
      <w:r w:rsidR="005D50ED" w:rsidRPr="00DE3509">
        <w:rPr>
          <w:rFonts w:ascii="Times New Roman" w:hAnsi="Times New Roman" w:cs="Times New Roman"/>
          <w:sz w:val="24"/>
          <w:szCs w:val="24"/>
        </w:rPr>
        <w:t>love” (</w:t>
      </w:r>
      <w:r w:rsidR="002151F6">
        <w:rPr>
          <w:rFonts w:ascii="Times New Roman" w:hAnsi="Times New Roman" w:cs="Times New Roman"/>
          <w:sz w:val="24"/>
          <w:szCs w:val="24"/>
        </w:rPr>
        <w:t>1977</w:t>
      </w:r>
      <w:r w:rsidR="003B663F">
        <w:rPr>
          <w:rFonts w:ascii="Times New Roman" w:hAnsi="Times New Roman" w:cs="Times New Roman"/>
          <w:sz w:val="24"/>
          <w:szCs w:val="24"/>
        </w:rPr>
        <w:t xml:space="preserve">a, </w:t>
      </w:r>
      <w:r w:rsidR="005D50ED" w:rsidRPr="00DE3509">
        <w:rPr>
          <w:rFonts w:ascii="Times New Roman" w:hAnsi="Times New Roman" w:cs="Times New Roman"/>
          <w:sz w:val="24"/>
          <w:szCs w:val="24"/>
        </w:rPr>
        <w:t xml:space="preserve">333). Like love, the attention that Weil </w:t>
      </w:r>
      <w:r w:rsidR="000115A2">
        <w:rPr>
          <w:rFonts w:ascii="Times New Roman" w:hAnsi="Times New Roman" w:cs="Times New Roman"/>
          <w:sz w:val="24"/>
          <w:szCs w:val="24"/>
        </w:rPr>
        <w:t xml:space="preserve">and Williams describe </w:t>
      </w:r>
      <w:r w:rsidR="005D50ED" w:rsidRPr="00DE3509">
        <w:rPr>
          <w:rFonts w:ascii="Times New Roman" w:hAnsi="Times New Roman" w:cs="Times New Roman"/>
          <w:sz w:val="24"/>
          <w:szCs w:val="24"/>
        </w:rPr>
        <w:t xml:space="preserve">involves </w:t>
      </w:r>
      <w:r w:rsidR="00827CEB">
        <w:rPr>
          <w:rFonts w:ascii="Times New Roman" w:hAnsi="Times New Roman" w:cs="Times New Roman"/>
          <w:sz w:val="24"/>
          <w:szCs w:val="24"/>
        </w:rPr>
        <w:t xml:space="preserve">a “meshing” of boundaries; it involves </w:t>
      </w:r>
      <w:r w:rsidR="005D50ED" w:rsidRPr="00DE3509">
        <w:rPr>
          <w:rFonts w:ascii="Times New Roman" w:hAnsi="Times New Roman" w:cs="Times New Roman"/>
          <w:sz w:val="24"/>
          <w:szCs w:val="24"/>
        </w:rPr>
        <w:t>le</w:t>
      </w:r>
      <w:r w:rsidR="00E17B7E" w:rsidRPr="00DE3509">
        <w:rPr>
          <w:rFonts w:ascii="Times New Roman" w:hAnsi="Times New Roman" w:cs="Times New Roman"/>
          <w:sz w:val="24"/>
          <w:szCs w:val="24"/>
        </w:rPr>
        <w:t xml:space="preserve">tting down our </w:t>
      </w:r>
      <w:r w:rsidR="000115A2">
        <w:rPr>
          <w:rFonts w:ascii="Times New Roman" w:hAnsi="Times New Roman" w:cs="Times New Roman"/>
          <w:sz w:val="24"/>
          <w:szCs w:val="24"/>
        </w:rPr>
        <w:t xml:space="preserve">guard </w:t>
      </w:r>
      <w:r w:rsidR="00E17B7E" w:rsidRPr="00DE3509">
        <w:rPr>
          <w:rFonts w:ascii="Times New Roman" w:hAnsi="Times New Roman" w:cs="Times New Roman"/>
          <w:sz w:val="24"/>
          <w:szCs w:val="24"/>
        </w:rPr>
        <w:t>and</w:t>
      </w:r>
      <w:r w:rsidR="008E3F15" w:rsidRPr="00DE3509">
        <w:rPr>
          <w:rFonts w:ascii="Times New Roman" w:hAnsi="Times New Roman" w:cs="Times New Roman"/>
          <w:sz w:val="24"/>
          <w:szCs w:val="24"/>
        </w:rPr>
        <w:t xml:space="preserve"> </w:t>
      </w:r>
      <w:r w:rsidR="00827CEB">
        <w:rPr>
          <w:rFonts w:ascii="Times New Roman" w:hAnsi="Times New Roman" w:cs="Times New Roman"/>
          <w:sz w:val="24"/>
          <w:szCs w:val="24"/>
        </w:rPr>
        <w:t xml:space="preserve">relinquishing </w:t>
      </w:r>
      <w:r w:rsidR="00FF38D5" w:rsidRPr="00DE3509">
        <w:rPr>
          <w:rFonts w:ascii="Times New Roman" w:hAnsi="Times New Roman" w:cs="Times New Roman"/>
          <w:sz w:val="24"/>
          <w:szCs w:val="24"/>
        </w:rPr>
        <w:t>self-interest</w:t>
      </w:r>
      <w:r w:rsidR="00827CEB">
        <w:rPr>
          <w:rFonts w:ascii="Times New Roman" w:hAnsi="Times New Roman" w:cs="Times New Roman"/>
          <w:sz w:val="24"/>
          <w:szCs w:val="24"/>
        </w:rPr>
        <w:t>ed aims</w:t>
      </w:r>
      <w:r w:rsidR="00FF38D5" w:rsidRPr="00DE3509">
        <w:rPr>
          <w:rFonts w:ascii="Times New Roman" w:hAnsi="Times New Roman" w:cs="Times New Roman"/>
          <w:sz w:val="24"/>
          <w:szCs w:val="24"/>
        </w:rPr>
        <w:t xml:space="preserve">, </w:t>
      </w:r>
      <w:r w:rsidR="008E3F15" w:rsidRPr="00DE3509">
        <w:rPr>
          <w:rFonts w:ascii="Times New Roman" w:hAnsi="Times New Roman" w:cs="Times New Roman"/>
          <w:sz w:val="24"/>
          <w:szCs w:val="24"/>
        </w:rPr>
        <w:t xml:space="preserve">so as </w:t>
      </w:r>
      <w:r w:rsidR="0022343B" w:rsidRPr="00DE3509">
        <w:rPr>
          <w:rFonts w:ascii="Times New Roman" w:hAnsi="Times New Roman" w:cs="Times New Roman"/>
          <w:sz w:val="24"/>
          <w:szCs w:val="24"/>
        </w:rPr>
        <w:t xml:space="preserve">to </w:t>
      </w:r>
      <w:r w:rsidR="0060631A" w:rsidRPr="00DE3509">
        <w:rPr>
          <w:rFonts w:ascii="Times New Roman" w:hAnsi="Times New Roman" w:cs="Times New Roman"/>
          <w:sz w:val="24"/>
          <w:szCs w:val="24"/>
        </w:rPr>
        <w:t xml:space="preserve">respond to </w:t>
      </w:r>
      <w:r w:rsidR="00E37BC9" w:rsidRPr="00DE3509">
        <w:rPr>
          <w:rFonts w:ascii="Times New Roman" w:hAnsi="Times New Roman" w:cs="Times New Roman"/>
          <w:sz w:val="24"/>
          <w:szCs w:val="24"/>
        </w:rPr>
        <w:t xml:space="preserve">the </w:t>
      </w:r>
      <w:r w:rsidR="001B7730">
        <w:rPr>
          <w:rFonts w:ascii="Times New Roman" w:hAnsi="Times New Roman" w:cs="Times New Roman"/>
          <w:sz w:val="24"/>
          <w:szCs w:val="24"/>
        </w:rPr>
        <w:t xml:space="preserve">concrete </w:t>
      </w:r>
      <w:r w:rsidR="00E37BC9" w:rsidRPr="00DE3509">
        <w:rPr>
          <w:rFonts w:ascii="Times New Roman" w:hAnsi="Times New Roman" w:cs="Times New Roman"/>
          <w:sz w:val="24"/>
          <w:szCs w:val="24"/>
        </w:rPr>
        <w:t xml:space="preserve">reality of </w:t>
      </w:r>
      <w:r w:rsidR="00FF38D5" w:rsidRPr="00DE3509">
        <w:rPr>
          <w:rFonts w:ascii="Times New Roman" w:hAnsi="Times New Roman" w:cs="Times New Roman"/>
          <w:sz w:val="24"/>
          <w:szCs w:val="24"/>
        </w:rPr>
        <w:t>ot</w:t>
      </w:r>
      <w:r w:rsidR="00E37BC9" w:rsidRPr="00DE3509">
        <w:rPr>
          <w:rFonts w:ascii="Times New Roman" w:hAnsi="Times New Roman" w:cs="Times New Roman"/>
          <w:sz w:val="24"/>
          <w:szCs w:val="24"/>
        </w:rPr>
        <w:t xml:space="preserve">hers </w:t>
      </w:r>
      <w:r w:rsidR="0060631A" w:rsidRPr="00DE3509">
        <w:rPr>
          <w:rFonts w:ascii="Times New Roman" w:hAnsi="Times New Roman" w:cs="Times New Roman"/>
          <w:sz w:val="24"/>
          <w:szCs w:val="24"/>
        </w:rPr>
        <w:t xml:space="preserve">and </w:t>
      </w:r>
      <w:r w:rsidR="0022343B" w:rsidRPr="00DE3509">
        <w:rPr>
          <w:rFonts w:ascii="Times New Roman" w:hAnsi="Times New Roman" w:cs="Times New Roman"/>
          <w:sz w:val="24"/>
          <w:szCs w:val="24"/>
        </w:rPr>
        <w:t xml:space="preserve">share </w:t>
      </w:r>
      <w:r w:rsidR="008E3F15" w:rsidRPr="00DE3509">
        <w:rPr>
          <w:rFonts w:ascii="Times New Roman" w:hAnsi="Times New Roman" w:cs="Times New Roman"/>
          <w:sz w:val="24"/>
          <w:szCs w:val="24"/>
        </w:rPr>
        <w:t xml:space="preserve">what they </w:t>
      </w:r>
      <w:r w:rsidR="005D50ED" w:rsidRPr="00DE3509">
        <w:rPr>
          <w:rFonts w:ascii="Times New Roman" w:hAnsi="Times New Roman" w:cs="Times New Roman"/>
          <w:sz w:val="24"/>
          <w:szCs w:val="24"/>
        </w:rPr>
        <w:t xml:space="preserve">are going through, including </w:t>
      </w:r>
      <w:r w:rsidR="0022343B" w:rsidRPr="00DE3509">
        <w:rPr>
          <w:rFonts w:ascii="Times New Roman" w:hAnsi="Times New Roman" w:cs="Times New Roman"/>
          <w:sz w:val="24"/>
          <w:szCs w:val="24"/>
        </w:rPr>
        <w:t>their suffering</w:t>
      </w:r>
      <w:r w:rsidR="005D50ED" w:rsidRPr="00DE3509">
        <w:rPr>
          <w:rFonts w:ascii="Times New Roman" w:hAnsi="Times New Roman" w:cs="Times New Roman"/>
          <w:sz w:val="24"/>
          <w:szCs w:val="24"/>
        </w:rPr>
        <w:t>.</w:t>
      </w:r>
    </w:p>
    <w:p w:rsidR="00956C02" w:rsidRPr="00DE3509" w:rsidRDefault="0060631A" w:rsidP="00783EA4">
      <w:pPr>
        <w:spacing w:after="0" w:line="480" w:lineRule="auto"/>
        <w:ind w:firstLine="720"/>
        <w:rPr>
          <w:rFonts w:ascii="Times New Roman" w:hAnsi="Times New Roman" w:cs="Times New Roman"/>
          <w:sz w:val="24"/>
          <w:szCs w:val="24"/>
        </w:rPr>
      </w:pPr>
      <w:r w:rsidRPr="00DE3509">
        <w:rPr>
          <w:rFonts w:ascii="Times New Roman" w:hAnsi="Times New Roman" w:cs="Times New Roman"/>
          <w:sz w:val="24"/>
          <w:szCs w:val="24"/>
        </w:rPr>
        <w:t xml:space="preserve">Interestingly, </w:t>
      </w:r>
      <w:r w:rsidR="008E52C0" w:rsidRPr="00DE3509">
        <w:rPr>
          <w:rFonts w:ascii="Times New Roman" w:hAnsi="Times New Roman" w:cs="Times New Roman"/>
          <w:sz w:val="24"/>
          <w:szCs w:val="24"/>
        </w:rPr>
        <w:t xml:space="preserve">Weil believes that </w:t>
      </w:r>
      <w:r w:rsidR="00CC1C21" w:rsidRPr="00DE3509">
        <w:rPr>
          <w:rFonts w:ascii="Times New Roman" w:hAnsi="Times New Roman" w:cs="Times New Roman"/>
          <w:sz w:val="24"/>
          <w:szCs w:val="24"/>
        </w:rPr>
        <w:t xml:space="preserve">cultivating our powers of attention should be </w:t>
      </w:r>
      <w:r w:rsidR="00E17B7E" w:rsidRPr="00DE3509">
        <w:rPr>
          <w:rFonts w:ascii="Times New Roman" w:hAnsi="Times New Roman" w:cs="Times New Roman"/>
          <w:sz w:val="24"/>
          <w:szCs w:val="24"/>
        </w:rPr>
        <w:t>the primary task of schools</w:t>
      </w:r>
      <w:r w:rsidR="00827CEB">
        <w:rPr>
          <w:rFonts w:ascii="Times New Roman" w:hAnsi="Times New Roman" w:cs="Times New Roman"/>
          <w:sz w:val="24"/>
          <w:szCs w:val="24"/>
        </w:rPr>
        <w:t xml:space="preserve">. When schools train us to concentrate </w:t>
      </w:r>
      <w:r w:rsidR="00E37BC9" w:rsidRPr="00DE3509">
        <w:rPr>
          <w:rFonts w:ascii="Times New Roman" w:hAnsi="Times New Roman" w:cs="Times New Roman"/>
          <w:sz w:val="24"/>
          <w:szCs w:val="24"/>
        </w:rPr>
        <w:t xml:space="preserve">on </w:t>
      </w:r>
      <w:r w:rsidR="00E87A66" w:rsidRPr="00DE3509">
        <w:rPr>
          <w:rFonts w:ascii="Times New Roman" w:hAnsi="Times New Roman" w:cs="Times New Roman"/>
          <w:sz w:val="24"/>
          <w:szCs w:val="24"/>
        </w:rPr>
        <w:t xml:space="preserve">complex </w:t>
      </w:r>
      <w:r w:rsidR="00613015" w:rsidRPr="00DE3509">
        <w:rPr>
          <w:rFonts w:ascii="Times New Roman" w:hAnsi="Times New Roman" w:cs="Times New Roman"/>
          <w:sz w:val="24"/>
          <w:szCs w:val="24"/>
        </w:rPr>
        <w:t>problems</w:t>
      </w:r>
      <w:r w:rsidR="008E3F15" w:rsidRPr="00DE3509">
        <w:rPr>
          <w:rFonts w:ascii="Times New Roman" w:hAnsi="Times New Roman" w:cs="Times New Roman"/>
          <w:sz w:val="24"/>
          <w:szCs w:val="24"/>
        </w:rPr>
        <w:t xml:space="preserve">, without </w:t>
      </w:r>
      <w:r w:rsidR="00AC001A" w:rsidRPr="00DE3509">
        <w:rPr>
          <w:rFonts w:ascii="Times New Roman" w:hAnsi="Times New Roman" w:cs="Times New Roman"/>
          <w:sz w:val="24"/>
          <w:szCs w:val="24"/>
        </w:rPr>
        <w:t xml:space="preserve">regard </w:t>
      </w:r>
      <w:r w:rsidR="008E3F15" w:rsidRPr="00DE3509">
        <w:rPr>
          <w:rFonts w:ascii="Times New Roman" w:hAnsi="Times New Roman" w:cs="Times New Roman"/>
          <w:sz w:val="24"/>
          <w:szCs w:val="24"/>
        </w:rPr>
        <w:t>for success or grades</w:t>
      </w:r>
      <w:r w:rsidR="00E37BC9" w:rsidRPr="00DE3509">
        <w:rPr>
          <w:rFonts w:ascii="Times New Roman" w:hAnsi="Times New Roman" w:cs="Times New Roman"/>
          <w:sz w:val="24"/>
          <w:szCs w:val="24"/>
        </w:rPr>
        <w:t xml:space="preserve"> and with particular attention to our mistakes</w:t>
      </w:r>
      <w:r w:rsidR="008E3F15" w:rsidRPr="00DE3509">
        <w:rPr>
          <w:rFonts w:ascii="Times New Roman" w:hAnsi="Times New Roman" w:cs="Times New Roman"/>
          <w:sz w:val="24"/>
          <w:szCs w:val="24"/>
        </w:rPr>
        <w:t xml:space="preserve">, </w:t>
      </w:r>
      <w:r w:rsidR="00E37BC9" w:rsidRPr="00DE3509">
        <w:rPr>
          <w:rFonts w:ascii="Times New Roman" w:hAnsi="Times New Roman" w:cs="Times New Roman"/>
          <w:sz w:val="24"/>
          <w:szCs w:val="24"/>
        </w:rPr>
        <w:t xml:space="preserve">this </w:t>
      </w:r>
      <w:r w:rsidR="00AC001A" w:rsidRPr="00DE3509">
        <w:rPr>
          <w:rFonts w:ascii="Times New Roman" w:hAnsi="Times New Roman" w:cs="Times New Roman"/>
          <w:sz w:val="24"/>
          <w:szCs w:val="24"/>
        </w:rPr>
        <w:t xml:space="preserve">prepares us for the same kind of </w:t>
      </w:r>
      <w:r w:rsidR="00E17B7E" w:rsidRPr="00DE3509">
        <w:rPr>
          <w:rFonts w:ascii="Times New Roman" w:hAnsi="Times New Roman" w:cs="Times New Roman"/>
          <w:sz w:val="24"/>
          <w:szCs w:val="24"/>
        </w:rPr>
        <w:t xml:space="preserve">selfless and </w:t>
      </w:r>
      <w:r w:rsidR="00613015" w:rsidRPr="00DE3509">
        <w:rPr>
          <w:rFonts w:ascii="Times New Roman" w:hAnsi="Times New Roman" w:cs="Times New Roman"/>
          <w:sz w:val="24"/>
          <w:szCs w:val="24"/>
        </w:rPr>
        <w:t>humble attention that is demanded</w:t>
      </w:r>
      <w:r w:rsidR="00DC1003">
        <w:rPr>
          <w:rFonts w:ascii="Times New Roman" w:hAnsi="Times New Roman" w:cs="Times New Roman"/>
          <w:sz w:val="24"/>
          <w:szCs w:val="24"/>
        </w:rPr>
        <w:t xml:space="preserve"> by spiritual and ethical life. </w:t>
      </w:r>
      <w:r w:rsidR="008E52C0" w:rsidRPr="00DE3509">
        <w:rPr>
          <w:rFonts w:ascii="Times New Roman" w:hAnsi="Times New Roman" w:cs="Times New Roman"/>
          <w:sz w:val="24"/>
          <w:szCs w:val="24"/>
        </w:rPr>
        <w:t>“[P]</w:t>
      </w:r>
      <w:proofErr w:type="spellStart"/>
      <w:r w:rsidR="001667F2">
        <w:rPr>
          <w:rFonts w:ascii="Times New Roman" w:hAnsi="Times New Roman" w:cs="Times New Roman"/>
          <w:sz w:val="24"/>
          <w:szCs w:val="24"/>
        </w:rPr>
        <w:t>aradoxical</w:t>
      </w:r>
      <w:proofErr w:type="spellEnd"/>
      <w:r w:rsidR="001667F2">
        <w:rPr>
          <w:rFonts w:ascii="Times New Roman" w:hAnsi="Times New Roman" w:cs="Times New Roman"/>
          <w:sz w:val="24"/>
          <w:szCs w:val="24"/>
        </w:rPr>
        <w:t xml:space="preserve"> as it may seem,” </w:t>
      </w:r>
      <w:r w:rsidR="008E52C0" w:rsidRPr="00DE3509">
        <w:rPr>
          <w:rFonts w:ascii="Times New Roman" w:hAnsi="Times New Roman" w:cs="Times New Roman"/>
          <w:sz w:val="24"/>
          <w:szCs w:val="24"/>
        </w:rPr>
        <w:t>says</w:t>
      </w:r>
      <w:r w:rsidR="001667F2">
        <w:rPr>
          <w:rFonts w:ascii="Times New Roman" w:hAnsi="Times New Roman" w:cs="Times New Roman"/>
          <w:sz w:val="24"/>
          <w:szCs w:val="24"/>
        </w:rPr>
        <w:t xml:space="preserve"> Weil</w:t>
      </w:r>
      <w:r w:rsidR="008E52C0" w:rsidRPr="00DE3509">
        <w:rPr>
          <w:rFonts w:ascii="Times New Roman" w:hAnsi="Times New Roman" w:cs="Times New Roman"/>
          <w:sz w:val="24"/>
          <w:szCs w:val="24"/>
        </w:rPr>
        <w:t>, “a Latin prose,</w:t>
      </w:r>
      <w:r w:rsidR="00C332A5">
        <w:rPr>
          <w:rFonts w:ascii="Times New Roman" w:hAnsi="Times New Roman" w:cs="Times New Roman"/>
          <w:sz w:val="24"/>
          <w:szCs w:val="24"/>
        </w:rPr>
        <w:t xml:space="preserve"> or a geometry problem</w:t>
      </w:r>
      <w:r w:rsidR="00E37BC9" w:rsidRPr="00DE3509">
        <w:rPr>
          <w:rFonts w:ascii="Times New Roman" w:hAnsi="Times New Roman" w:cs="Times New Roman"/>
          <w:sz w:val="24"/>
          <w:szCs w:val="24"/>
        </w:rPr>
        <w:t xml:space="preserve">” require </w:t>
      </w:r>
      <w:r w:rsidR="008E52C0" w:rsidRPr="00DE3509">
        <w:rPr>
          <w:rFonts w:ascii="Times New Roman" w:hAnsi="Times New Roman" w:cs="Times New Roman"/>
          <w:sz w:val="24"/>
          <w:szCs w:val="24"/>
        </w:rPr>
        <w:t xml:space="preserve">the same “kind of effort” from us as </w:t>
      </w:r>
      <w:r w:rsidR="001D7260">
        <w:rPr>
          <w:rFonts w:ascii="Times New Roman" w:hAnsi="Times New Roman" w:cs="Times New Roman"/>
          <w:sz w:val="24"/>
          <w:szCs w:val="24"/>
        </w:rPr>
        <w:t xml:space="preserve">a person who is suffering; </w:t>
      </w:r>
      <w:r w:rsidR="00631288" w:rsidRPr="00DE3509">
        <w:rPr>
          <w:rFonts w:ascii="Times New Roman" w:hAnsi="Times New Roman" w:cs="Times New Roman"/>
          <w:sz w:val="24"/>
          <w:szCs w:val="24"/>
        </w:rPr>
        <w:t>T</w:t>
      </w:r>
      <w:r w:rsidR="008E52C0" w:rsidRPr="00DE3509">
        <w:rPr>
          <w:rFonts w:ascii="Times New Roman" w:hAnsi="Times New Roman" w:cs="Times New Roman"/>
          <w:sz w:val="24"/>
          <w:szCs w:val="24"/>
        </w:rPr>
        <w:t xml:space="preserve">his effort </w:t>
      </w:r>
      <w:r w:rsidR="00013787" w:rsidRPr="00DE3509">
        <w:rPr>
          <w:rFonts w:ascii="Times New Roman" w:hAnsi="Times New Roman" w:cs="Times New Roman"/>
          <w:sz w:val="24"/>
          <w:szCs w:val="24"/>
        </w:rPr>
        <w:t xml:space="preserve">is </w:t>
      </w:r>
      <w:r w:rsidR="00BC00EC" w:rsidRPr="00DE3509">
        <w:rPr>
          <w:rFonts w:ascii="Times New Roman" w:hAnsi="Times New Roman" w:cs="Times New Roman"/>
          <w:sz w:val="24"/>
          <w:szCs w:val="24"/>
        </w:rPr>
        <w:t xml:space="preserve">not </w:t>
      </w:r>
      <w:r w:rsidR="00E87A66" w:rsidRPr="00DE3509">
        <w:rPr>
          <w:rFonts w:ascii="Times New Roman" w:hAnsi="Times New Roman" w:cs="Times New Roman"/>
          <w:sz w:val="24"/>
          <w:szCs w:val="24"/>
        </w:rPr>
        <w:t xml:space="preserve">mastery </w:t>
      </w:r>
      <w:r w:rsidR="00EE4332" w:rsidRPr="00DE3509">
        <w:rPr>
          <w:rFonts w:ascii="Times New Roman" w:hAnsi="Times New Roman" w:cs="Times New Roman"/>
          <w:sz w:val="24"/>
          <w:szCs w:val="24"/>
        </w:rPr>
        <w:t xml:space="preserve">or </w:t>
      </w:r>
      <w:r w:rsidR="000A2C07" w:rsidRPr="00DE3509">
        <w:rPr>
          <w:rFonts w:ascii="Times New Roman" w:hAnsi="Times New Roman" w:cs="Times New Roman"/>
          <w:sz w:val="24"/>
          <w:szCs w:val="24"/>
        </w:rPr>
        <w:t xml:space="preserve">definitive </w:t>
      </w:r>
      <w:r w:rsidR="008E52C0" w:rsidRPr="00DE3509">
        <w:rPr>
          <w:rFonts w:ascii="Times New Roman" w:hAnsi="Times New Roman" w:cs="Times New Roman"/>
          <w:sz w:val="24"/>
          <w:szCs w:val="24"/>
        </w:rPr>
        <w:t>solutions</w:t>
      </w:r>
      <w:r w:rsidR="00BC00EC" w:rsidRPr="00DE3509">
        <w:rPr>
          <w:rFonts w:ascii="Times New Roman" w:hAnsi="Times New Roman" w:cs="Times New Roman"/>
          <w:sz w:val="24"/>
          <w:szCs w:val="24"/>
        </w:rPr>
        <w:t xml:space="preserve"> </w:t>
      </w:r>
      <w:r w:rsidR="008E52C0" w:rsidRPr="00DE3509">
        <w:rPr>
          <w:rFonts w:ascii="Times New Roman" w:hAnsi="Times New Roman" w:cs="Times New Roman"/>
          <w:sz w:val="24"/>
          <w:szCs w:val="24"/>
        </w:rPr>
        <w:t xml:space="preserve">but an approach that </w:t>
      </w:r>
      <w:r w:rsidR="00E87A66" w:rsidRPr="00DE3509">
        <w:rPr>
          <w:rFonts w:ascii="Times New Roman" w:hAnsi="Times New Roman" w:cs="Times New Roman"/>
          <w:sz w:val="24"/>
          <w:szCs w:val="24"/>
        </w:rPr>
        <w:t xml:space="preserve">“is first of all attentive” </w:t>
      </w:r>
      <w:r w:rsidR="008E52C0" w:rsidRPr="00DE3509">
        <w:rPr>
          <w:rFonts w:ascii="Times New Roman" w:hAnsi="Times New Roman" w:cs="Times New Roman"/>
          <w:sz w:val="24"/>
          <w:szCs w:val="24"/>
        </w:rPr>
        <w:t>(</w:t>
      </w:r>
      <w:r w:rsidR="002151F6">
        <w:rPr>
          <w:rFonts w:ascii="Times New Roman" w:hAnsi="Times New Roman" w:cs="Times New Roman"/>
          <w:sz w:val="24"/>
          <w:szCs w:val="24"/>
        </w:rPr>
        <w:t>1977</w:t>
      </w:r>
      <w:r w:rsidR="003B663F">
        <w:rPr>
          <w:rFonts w:ascii="Times New Roman" w:hAnsi="Times New Roman" w:cs="Times New Roman"/>
          <w:sz w:val="24"/>
          <w:szCs w:val="24"/>
        </w:rPr>
        <w:t>b</w:t>
      </w:r>
      <w:r w:rsidR="00613015" w:rsidRPr="00DE3509">
        <w:rPr>
          <w:rFonts w:ascii="Times New Roman" w:hAnsi="Times New Roman" w:cs="Times New Roman"/>
          <w:sz w:val="24"/>
          <w:szCs w:val="24"/>
        </w:rPr>
        <w:t xml:space="preserve">, </w:t>
      </w:r>
      <w:r w:rsidR="008E52C0" w:rsidRPr="00DE3509">
        <w:rPr>
          <w:rFonts w:ascii="Times New Roman" w:hAnsi="Times New Roman" w:cs="Times New Roman"/>
          <w:sz w:val="24"/>
          <w:szCs w:val="24"/>
        </w:rPr>
        <w:t>51, 52</w:t>
      </w:r>
      <w:r w:rsidR="00613015" w:rsidRPr="00DE3509">
        <w:rPr>
          <w:rFonts w:ascii="Times New Roman" w:hAnsi="Times New Roman" w:cs="Times New Roman"/>
          <w:sz w:val="24"/>
          <w:szCs w:val="24"/>
        </w:rPr>
        <w:t>).</w:t>
      </w:r>
    </w:p>
    <w:p w:rsidR="00DF3109" w:rsidRDefault="00B7254D" w:rsidP="00783EA4">
      <w:pPr>
        <w:spacing w:after="0" w:line="480" w:lineRule="auto"/>
        <w:rPr>
          <w:rFonts w:ascii="Times New Roman" w:hAnsi="Times New Roman" w:cs="Times New Roman"/>
          <w:b/>
          <w:sz w:val="24"/>
          <w:szCs w:val="24"/>
        </w:rPr>
      </w:pPr>
      <w:r w:rsidRPr="00DE3509">
        <w:rPr>
          <w:rFonts w:ascii="Times New Roman" w:hAnsi="Times New Roman" w:cs="Times New Roman"/>
          <w:b/>
          <w:sz w:val="24"/>
          <w:szCs w:val="24"/>
        </w:rPr>
        <w:t xml:space="preserve">Attention as </w:t>
      </w:r>
      <w:r w:rsidR="00613015" w:rsidRPr="00DE3509">
        <w:rPr>
          <w:rFonts w:ascii="Times New Roman" w:hAnsi="Times New Roman" w:cs="Times New Roman"/>
          <w:b/>
          <w:sz w:val="24"/>
          <w:szCs w:val="24"/>
        </w:rPr>
        <w:t>Antidote to Modern Dehumanization</w:t>
      </w:r>
    </w:p>
    <w:p w:rsidR="00702C73" w:rsidRDefault="00702C73" w:rsidP="00783EA4">
      <w:pPr>
        <w:spacing w:after="0" w:line="480" w:lineRule="auto"/>
        <w:rPr>
          <w:rFonts w:ascii="Times New Roman" w:hAnsi="Times New Roman" w:cs="Times New Roman"/>
          <w:sz w:val="24"/>
          <w:szCs w:val="24"/>
        </w:rPr>
      </w:pPr>
      <w:r>
        <w:rPr>
          <w:rFonts w:ascii="Times New Roman" w:hAnsi="Times New Roman" w:cs="Times New Roman"/>
          <w:sz w:val="24"/>
          <w:szCs w:val="24"/>
        </w:rPr>
        <w:t>Weil suggests that the kind of attention she describes is particularl</w:t>
      </w:r>
      <w:r w:rsidR="00771543">
        <w:rPr>
          <w:rFonts w:ascii="Times New Roman" w:hAnsi="Times New Roman" w:cs="Times New Roman"/>
          <w:sz w:val="24"/>
          <w:szCs w:val="24"/>
        </w:rPr>
        <w:t xml:space="preserve">y crucial in the context of dehumanizing </w:t>
      </w:r>
      <w:r>
        <w:rPr>
          <w:rFonts w:ascii="Times New Roman" w:hAnsi="Times New Roman" w:cs="Times New Roman"/>
          <w:sz w:val="24"/>
          <w:szCs w:val="24"/>
        </w:rPr>
        <w:t>modern institutions. With all their speed and efficiency, she warns, modern political, economic, and technological institutions have lost their grounding in human life and threaten</w:t>
      </w:r>
      <w:r w:rsidR="00771543">
        <w:rPr>
          <w:rFonts w:ascii="Times New Roman" w:hAnsi="Times New Roman" w:cs="Times New Roman"/>
          <w:sz w:val="24"/>
          <w:szCs w:val="24"/>
        </w:rPr>
        <w:t xml:space="preserve"> to subordinate </w:t>
      </w:r>
      <w:r w:rsidR="00F36635">
        <w:rPr>
          <w:rFonts w:ascii="Times New Roman" w:hAnsi="Times New Roman" w:cs="Times New Roman"/>
          <w:sz w:val="24"/>
          <w:szCs w:val="24"/>
        </w:rPr>
        <w:t>human</w:t>
      </w:r>
      <w:r w:rsidR="00CC3A5D">
        <w:rPr>
          <w:rFonts w:ascii="Times New Roman" w:hAnsi="Times New Roman" w:cs="Times New Roman"/>
          <w:sz w:val="24"/>
          <w:szCs w:val="24"/>
        </w:rPr>
        <w:t xml:space="preserve"> existence</w:t>
      </w:r>
      <w:r w:rsidR="00C332A5">
        <w:rPr>
          <w:rFonts w:ascii="Times New Roman" w:hAnsi="Times New Roman" w:cs="Times New Roman"/>
          <w:sz w:val="24"/>
          <w:szCs w:val="24"/>
        </w:rPr>
        <w:t xml:space="preserve"> </w:t>
      </w:r>
      <w:r>
        <w:rPr>
          <w:rFonts w:ascii="Times New Roman" w:hAnsi="Times New Roman" w:cs="Times New Roman"/>
          <w:sz w:val="24"/>
          <w:szCs w:val="24"/>
        </w:rPr>
        <w:t>to the demands of machines. Our social and political communities, for in</w:t>
      </w:r>
      <w:r w:rsidR="00C332A5">
        <w:rPr>
          <w:rFonts w:ascii="Times New Roman" w:hAnsi="Times New Roman" w:cs="Times New Roman"/>
          <w:sz w:val="24"/>
          <w:szCs w:val="24"/>
        </w:rPr>
        <w:t xml:space="preserve">stance, have become </w:t>
      </w:r>
      <w:r>
        <w:rPr>
          <w:rFonts w:ascii="Times New Roman" w:hAnsi="Times New Roman" w:cs="Times New Roman"/>
          <w:sz w:val="24"/>
          <w:szCs w:val="24"/>
        </w:rPr>
        <w:t xml:space="preserve">large bureaucratic machines </w:t>
      </w:r>
      <w:r w:rsidR="00B2101F">
        <w:rPr>
          <w:rFonts w:ascii="Times New Roman" w:hAnsi="Times New Roman" w:cs="Times New Roman"/>
          <w:sz w:val="24"/>
          <w:szCs w:val="24"/>
        </w:rPr>
        <w:t xml:space="preserve">that reduce human </w:t>
      </w:r>
      <w:r>
        <w:rPr>
          <w:rFonts w:ascii="Times New Roman" w:hAnsi="Times New Roman" w:cs="Times New Roman"/>
          <w:sz w:val="24"/>
          <w:szCs w:val="24"/>
        </w:rPr>
        <w:t xml:space="preserve">thinking </w:t>
      </w:r>
      <w:r w:rsidR="00B2101F">
        <w:rPr>
          <w:rFonts w:ascii="Times New Roman" w:hAnsi="Times New Roman" w:cs="Times New Roman"/>
          <w:sz w:val="24"/>
          <w:szCs w:val="24"/>
        </w:rPr>
        <w:t xml:space="preserve">and action </w:t>
      </w:r>
      <w:r w:rsidR="00771543">
        <w:rPr>
          <w:rFonts w:ascii="Times New Roman" w:hAnsi="Times New Roman" w:cs="Times New Roman"/>
          <w:sz w:val="24"/>
          <w:szCs w:val="24"/>
        </w:rPr>
        <w:t xml:space="preserve">to </w:t>
      </w:r>
      <w:r w:rsidR="00B2101F">
        <w:rPr>
          <w:rFonts w:ascii="Times New Roman" w:hAnsi="Times New Roman" w:cs="Times New Roman"/>
          <w:sz w:val="24"/>
          <w:szCs w:val="24"/>
        </w:rPr>
        <w:t xml:space="preserve">the </w:t>
      </w:r>
      <w:r w:rsidR="00384335">
        <w:rPr>
          <w:rFonts w:ascii="Times New Roman" w:hAnsi="Times New Roman" w:cs="Times New Roman"/>
          <w:sz w:val="24"/>
          <w:szCs w:val="24"/>
        </w:rPr>
        <w:t>coordinati</w:t>
      </w:r>
      <w:r w:rsidR="00B2101F">
        <w:rPr>
          <w:rFonts w:ascii="Times New Roman" w:hAnsi="Times New Roman" w:cs="Times New Roman"/>
          <w:sz w:val="24"/>
          <w:szCs w:val="24"/>
        </w:rPr>
        <w:t xml:space="preserve">on </w:t>
      </w:r>
      <w:r w:rsidR="00384335">
        <w:rPr>
          <w:rFonts w:ascii="Times New Roman" w:hAnsi="Times New Roman" w:cs="Times New Roman"/>
          <w:sz w:val="24"/>
          <w:szCs w:val="24"/>
        </w:rPr>
        <w:t>and manag</w:t>
      </w:r>
      <w:r w:rsidR="00B2101F">
        <w:rPr>
          <w:rFonts w:ascii="Times New Roman" w:hAnsi="Times New Roman" w:cs="Times New Roman"/>
          <w:sz w:val="24"/>
          <w:szCs w:val="24"/>
        </w:rPr>
        <w:t>ement</w:t>
      </w:r>
      <w:r w:rsidR="00384335">
        <w:rPr>
          <w:rFonts w:ascii="Times New Roman" w:hAnsi="Times New Roman" w:cs="Times New Roman"/>
          <w:sz w:val="24"/>
          <w:szCs w:val="24"/>
        </w:rPr>
        <w:t xml:space="preserve"> </w:t>
      </w:r>
      <w:r w:rsidR="00B2101F">
        <w:rPr>
          <w:rFonts w:ascii="Times New Roman" w:hAnsi="Times New Roman" w:cs="Times New Roman"/>
          <w:sz w:val="24"/>
          <w:szCs w:val="24"/>
        </w:rPr>
        <w:t xml:space="preserve">of </w:t>
      </w:r>
      <w:r w:rsidR="00CC3A5D">
        <w:rPr>
          <w:rFonts w:ascii="Times New Roman" w:hAnsi="Times New Roman" w:cs="Times New Roman"/>
          <w:sz w:val="24"/>
          <w:szCs w:val="24"/>
        </w:rPr>
        <w:t xml:space="preserve">social </w:t>
      </w:r>
      <w:r>
        <w:rPr>
          <w:rFonts w:ascii="Times New Roman" w:hAnsi="Times New Roman" w:cs="Times New Roman"/>
          <w:sz w:val="24"/>
          <w:szCs w:val="24"/>
        </w:rPr>
        <w:t xml:space="preserve">machines. </w:t>
      </w:r>
      <w:r w:rsidR="00B2101F">
        <w:rPr>
          <w:rFonts w:ascii="Times New Roman" w:hAnsi="Times New Roman" w:cs="Times New Roman"/>
          <w:sz w:val="24"/>
          <w:szCs w:val="24"/>
        </w:rPr>
        <w:t xml:space="preserve">At the same time, </w:t>
      </w:r>
      <w:r w:rsidR="00CC3A5D">
        <w:rPr>
          <w:rFonts w:ascii="Times New Roman" w:hAnsi="Times New Roman" w:cs="Times New Roman"/>
          <w:sz w:val="24"/>
          <w:szCs w:val="24"/>
        </w:rPr>
        <w:t xml:space="preserve">our </w:t>
      </w:r>
      <w:r w:rsidR="00CC3A5D">
        <w:rPr>
          <w:rFonts w:ascii="Times New Roman" w:hAnsi="Times New Roman" w:cs="Times New Roman"/>
          <w:sz w:val="24"/>
          <w:szCs w:val="24"/>
        </w:rPr>
        <w:lastRenderedPageBreak/>
        <w:t xml:space="preserve">technologies and economic arrangements </w:t>
      </w:r>
      <w:r w:rsidR="00C332A5">
        <w:rPr>
          <w:rFonts w:ascii="Times New Roman" w:hAnsi="Times New Roman" w:cs="Times New Roman"/>
          <w:sz w:val="24"/>
          <w:szCs w:val="24"/>
        </w:rPr>
        <w:t xml:space="preserve">have turned </w:t>
      </w:r>
      <w:r w:rsidR="00357CCE">
        <w:rPr>
          <w:rFonts w:ascii="Times New Roman" w:hAnsi="Times New Roman" w:cs="Times New Roman"/>
          <w:sz w:val="24"/>
          <w:szCs w:val="24"/>
        </w:rPr>
        <w:t xml:space="preserve">us into “faithful, docile and conscientious worker[s]” who </w:t>
      </w:r>
      <w:r w:rsidR="00393D46">
        <w:rPr>
          <w:rFonts w:ascii="Times New Roman" w:hAnsi="Times New Roman" w:cs="Times New Roman"/>
          <w:sz w:val="24"/>
          <w:szCs w:val="24"/>
        </w:rPr>
        <w:t xml:space="preserve">cede </w:t>
      </w:r>
      <w:r w:rsidR="00357CCE">
        <w:rPr>
          <w:rFonts w:ascii="Times New Roman" w:hAnsi="Times New Roman" w:cs="Times New Roman"/>
          <w:sz w:val="24"/>
          <w:szCs w:val="24"/>
        </w:rPr>
        <w:t xml:space="preserve">even our </w:t>
      </w:r>
      <w:r w:rsidR="00384335">
        <w:rPr>
          <w:rFonts w:ascii="Times New Roman" w:hAnsi="Times New Roman" w:cs="Times New Roman"/>
          <w:sz w:val="24"/>
          <w:szCs w:val="24"/>
        </w:rPr>
        <w:t xml:space="preserve">inner </w:t>
      </w:r>
      <w:r>
        <w:rPr>
          <w:rFonts w:ascii="Times New Roman" w:hAnsi="Times New Roman" w:cs="Times New Roman"/>
          <w:sz w:val="24"/>
          <w:szCs w:val="24"/>
        </w:rPr>
        <w:t xml:space="preserve">sense of individuality and dignity </w:t>
      </w:r>
      <w:r w:rsidR="00D24222">
        <w:rPr>
          <w:rFonts w:ascii="Times New Roman" w:hAnsi="Times New Roman" w:cs="Times New Roman"/>
          <w:sz w:val="24"/>
          <w:szCs w:val="24"/>
        </w:rPr>
        <w:t>to mechanical processes</w:t>
      </w:r>
      <w:r w:rsidR="00357CCE">
        <w:rPr>
          <w:rFonts w:ascii="Times New Roman" w:hAnsi="Times New Roman" w:cs="Times New Roman"/>
          <w:sz w:val="24"/>
          <w:szCs w:val="24"/>
        </w:rPr>
        <w:t>,</w:t>
      </w:r>
      <w:r w:rsidR="00D24222">
        <w:rPr>
          <w:rFonts w:ascii="Times New Roman" w:hAnsi="Times New Roman" w:cs="Times New Roman"/>
          <w:sz w:val="24"/>
          <w:szCs w:val="24"/>
        </w:rPr>
        <w:t xml:space="preserve"> whose</w:t>
      </w:r>
      <w:r w:rsidR="00F36635">
        <w:rPr>
          <w:rFonts w:ascii="Times New Roman" w:hAnsi="Times New Roman" w:cs="Times New Roman"/>
          <w:sz w:val="24"/>
          <w:szCs w:val="24"/>
        </w:rPr>
        <w:t xml:space="preserve"> wheels spin independently of our conscious reflection</w:t>
      </w:r>
      <w:r w:rsidR="00B33CE8">
        <w:rPr>
          <w:rFonts w:ascii="Times New Roman" w:hAnsi="Times New Roman" w:cs="Times New Roman"/>
          <w:sz w:val="24"/>
          <w:szCs w:val="24"/>
        </w:rPr>
        <w:t xml:space="preserve"> (1997c, 30)</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921E9F">
        <w:rPr>
          <w:rFonts w:ascii="Times New Roman" w:hAnsi="Times New Roman" w:cs="Times New Roman"/>
          <w:sz w:val="24"/>
          <w:szCs w:val="24"/>
        </w:rPr>
        <w:t xml:space="preserve">s Weil </w:t>
      </w:r>
      <w:r>
        <w:rPr>
          <w:rFonts w:ascii="Times New Roman" w:hAnsi="Times New Roman" w:cs="Times New Roman"/>
          <w:sz w:val="24"/>
          <w:szCs w:val="24"/>
        </w:rPr>
        <w:t xml:space="preserve">puts it, our situation “resembles that of a party of absolutely ignorant </w:t>
      </w:r>
      <w:proofErr w:type="spellStart"/>
      <w:r>
        <w:rPr>
          <w:rFonts w:ascii="Times New Roman" w:hAnsi="Times New Roman" w:cs="Times New Roman"/>
          <w:sz w:val="24"/>
          <w:szCs w:val="24"/>
        </w:rPr>
        <w:t>trave</w:t>
      </w:r>
      <w:r w:rsidR="00CC3A5D">
        <w:rPr>
          <w:rFonts w:ascii="Times New Roman" w:hAnsi="Times New Roman" w:cs="Times New Roman"/>
          <w:sz w:val="24"/>
          <w:szCs w:val="24"/>
        </w:rPr>
        <w:t>l</w:t>
      </w:r>
      <w:r>
        <w:rPr>
          <w:rFonts w:ascii="Times New Roman" w:hAnsi="Times New Roman" w:cs="Times New Roman"/>
          <w:sz w:val="24"/>
          <w:szCs w:val="24"/>
        </w:rPr>
        <w:t>lers</w:t>
      </w:r>
      <w:proofErr w:type="spellEnd"/>
      <w:r>
        <w:rPr>
          <w:rFonts w:ascii="Times New Roman" w:hAnsi="Times New Roman" w:cs="Times New Roman"/>
          <w:sz w:val="24"/>
          <w:szCs w:val="24"/>
        </w:rPr>
        <w:t xml:space="preserve"> who find themselves in a motor-car launched at full speed and driverless across broken</w:t>
      </w:r>
      <w:r w:rsidR="00921E9F">
        <w:rPr>
          <w:rFonts w:ascii="Times New Roman" w:hAnsi="Times New Roman" w:cs="Times New Roman"/>
          <w:sz w:val="24"/>
          <w:szCs w:val="24"/>
        </w:rPr>
        <w:t xml:space="preserve"> country” (</w:t>
      </w:r>
      <w:r w:rsidR="002151F6">
        <w:rPr>
          <w:rFonts w:ascii="Times New Roman" w:hAnsi="Times New Roman" w:cs="Times New Roman"/>
          <w:sz w:val="24"/>
          <w:szCs w:val="24"/>
        </w:rPr>
        <w:t>1977</w:t>
      </w:r>
      <w:r w:rsidR="00CC3A5D">
        <w:rPr>
          <w:rFonts w:ascii="Times New Roman" w:hAnsi="Times New Roman" w:cs="Times New Roman"/>
          <w:sz w:val="24"/>
          <w:szCs w:val="24"/>
        </w:rPr>
        <w:t>c, 40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47B1D" w:rsidRPr="00675310" w:rsidRDefault="00702C73" w:rsidP="00783E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Weil </w:t>
      </w:r>
      <w:r w:rsidR="00701A31">
        <w:rPr>
          <w:rFonts w:ascii="Times New Roman" w:hAnsi="Times New Roman" w:cs="Times New Roman"/>
          <w:sz w:val="24"/>
          <w:szCs w:val="24"/>
        </w:rPr>
        <w:t xml:space="preserve">associates </w:t>
      </w:r>
      <w:r>
        <w:rPr>
          <w:rFonts w:ascii="Times New Roman" w:hAnsi="Times New Roman" w:cs="Times New Roman"/>
          <w:sz w:val="24"/>
          <w:szCs w:val="24"/>
        </w:rPr>
        <w:t xml:space="preserve">such </w:t>
      </w:r>
      <w:r w:rsidR="00675310">
        <w:rPr>
          <w:rFonts w:ascii="Times New Roman" w:hAnsi="Times New Roman" w:cs="Times New Roman"/>
          <w:sz w:val="24"/>
          <w:szCs w:val="24"/>
        </w:rPr>
        <w:t xml:space="preserve">mindless and </w:t>
      </w:r>
      <w:r>
        <w:rPr>
          <w:rFonts w:ascii="Times New Roman" w:hAnsi="Times New Roman" w:cs="Times New Roman"/>
          <w:sz w:val="24"/>
          <w:szCs w:val="24"/>
        </w:rPr>
        <w:t xml:space="preserve">dehumanizing </w:t>
      </w:r>
      <w:r w:rsidR="00D24222">
        <w:rPr>
          <w:rFonts w:ascii="Times New Roman" w:hAnsi="Times New Roman" w:cs="Times New Roman"/>
          <w:sz w:val="24"/>
          <w:szCs w:val="24"/>
        </w:rPr>
        <w:t xml:space="preserve">lifestyles </w:t>
      </w:r>
      <w:r w:rsidR="00701A31">
        <w:rPr>
          <w:rFonts w:ascii="Times New Roman" w:hAnsi="Times New Roman" w:cs="Times New Roman"/>
          <w:sz w:val="24"/>
          <w:szCs w:val="24"/>
        </w:rPr>
        <w:t xml:space="preserve">with </w:t>
      </w:r>
      <w:r w:rsidR="00D24222">
        <w:rPr>
          <w:rFonts w:ascii="Times New Roman" w:hAnsi="Times New Roman" w:cs="Times New Roman"/>
          <w:sz w:val="24"/>
          <w:szCs w:val="24"/>
        </w:rPr>
        <w:t xml:space="preserve">ways of </w:t>
      </w:r>
      <w:r w:rsidR="00391F26">
        <w:rPr>
          <w:rFonts w:ascii="Times New Roman" w:hAnsi="Times New Roman" w:cs="Times New Roman"/>
          <w:sz w:val="24"/>
          <w:szCs w:val="24"/>
        </w:rPr>
        <w:t xml:space="preserve">thinking that have sacrificed </w:t>
      </w:r>
      <w:r>
        <w:rPr>
          <w:rFonts w:ascii="Times New Roman" w:hAnsi="Times New Roman" w:cs="Times New Roman"/>
          <w:sz w:val="24"/>
          <w:szCs w:val="24"/>
        </w:rPr>
        <w:t>atten</w:t>
      </w:r>
      <w:r w:rsidR="00391F26">
        <w:rPr>
          <w:rFonts w:ascii="Times New Roman" w:hAnsi="Times New Roman" w:cs="Times New Roman"/>
          <w:sz w:val="24"/>
          <w:szCs w:val="24"/>
        </w:rPr>
        <w:t xml:space="preserve">tiveness to the living world to </w:t>
      </w:r>
      <w:r>
        <w:rPr>
          <w:rFonts w:ascii="Times New Roman" w:hAnsi="Times New Roman" w:cs="Times New Roman"/>
          <w:sz w:val="24"/>
          <w:szCs w:val="24"/>
        </w:rPr>
        <w:t xml:space="preserve">the </w:t>
      </w:r>
      <w:r w:rsidR="00391F26">
        <w:rPr>
          <w:rFonts w:ascii="Times New Roman" w:hAnsi="Times New Roman" w:cs="Times New Roman"/>
          <w:sz w:val="24"/>
          <w:szCs w:val="24"/>
        </w:rPr>
        <w:t xml:space="preserve">imperatives of </w:t>
      </w:r>
      <w:r>
        <w:rPr>
          <w:rFonts w:ascii="Times New Roman" w:hAnsi="Times New Roman" w:cs="Times New Roman"/>
          <w:sz w:val="24"/>
          <w:szCs w:val="24"/>
        </w:rPr>
        <w:t xml:space="preserve">abstract </w:t>
      </w:r>
      <w:r w:rsidR="00B2101F">
        <w:rPr>
          <w:rFonts w:ascii="Times New Roman" w:hAnsi="Times New Roman" w:cs="Times New Roman"/>
          <w:sz w:val="24"/>
          <w:szCs w:val="24"/>
        </w:rPr>
        <w:t xml:space="preserve">symbols and </w:t>
      </w:r>
      <w:r>
        <w:rPr>
          <w:rFonts w:ascii="Times New Roman" w:hAnsi="Times New Roman" w:cs="Times New Roman"/>
          <w:sz w:val="24"/>
          <w:szCs w:val="24"/>
        </w:rPr>
        <w:t>formulas.  In both professio</w:t>
      </w:r>
      <w:r w:rsidR="00A16858">
        <w:rPr>
          <w:rFonts w:ascii="Times New Roman" w:hAnsi="Times New Roman" w:cs="Times New Roman"/>
          <w:sz w:val="24"/>
          <w:szCs w:val="24"/>
        </w:rPr>
        <w:t>nal and public life, she argues</w:t>
      </w:r>
      <w:r>
        <w:rPr>
          <w:rFonts w:ascii="Times New Roman" w:hAnsi="Times New Roman" w:cs="Times New Roman"/>
          <w:sz w:val="24"/>
          <w:szCs w:val="24"/>
        </w:rPr>
        <w:t xml:space="preserve">, </w:t>
      </w:r>
      <w:r w:rsidR="00391F26">
        <w:rPr>
          <w:rFonts w:ascii="Times New Roman" w:hAnsi="Times New Roman" w:cs="Times New Roman"/>
          <w:sz w:val="24"/>
          <w:szCs w:val="24"/>
        </w:rPr>
        <w:t xml:space="preserve">dominant </w:t>
      </w:r>
      <w:r w:rsidR="00F43C5D">
        <w:rPr>
          <w:rFonts w:ascii="Times New Roman" w:hAnsi="Times New Roman" w:cs="Times New Roman"/>
          <w:sz w:val="24"/>
          <w:szCs w:val="24"/>
        </w:rPr>
        <w:t xml:space="preserve">modes of thought </w:t>
      </w:r>
      <w:r w:rsidR="00391F26">
        <w:rPr>
          <w:rFonts w:ascii="Times New Roman" w:hAnsi="Times New Roman" w:cs="Times New Roman"/>
          <w:sz w:val="24"/>
          <w:szCs w:val="24"/>
        </w:rPr>
        <w:t xml:space="preserve">have tended </w:t>
      </w:r>
      <w:r>
        <w:rPr>
          <w:rFonts w:ascii="Times New Roman" w:hAnsi="Times New Roman" w:cs="Times New Roman"/>
          <w:sz w:val="24"/>
          <w:szCs w:val="24"/>
        </w:rPr>
        <w:t xml:space="preserve">not only to </w:t>
      </w:r>
      <w:r w:rsidRPr="00DE3509">
        <w:rPr>
          <w:rFonts w:ascii="Times New Roman" w:hAnsi="Times New Roman" w:cs="Times New Roman"/>
          <w:sz w:val="24"/>
          <w:szCs w:val="24"/>
        </w:rPr>
        <w:t xml:space="preserve">abstract from the flux and enigmas of </w:t>
      </w:r>
      <w:r>
        <w:rPr>
          <w:rFonts w:ascii="Times New Roman" w:hAnsi="Times New Roman" w:cs="Times New Roman"/>
          <w:sz w:val="24"/>
          <w:szCs w:val="24"/>
        </w:rPr>
        <w:t xml:space="preserve">immediate experience, which is essential to thinking, </w:t>
      </w:r>
      <w:r w:rsidRPr="00DE3509">
        <w:rPr>
          <w:rFonts w:ascii="Times New Roman" w:hAnsi="Times New Roman" w:cs="Times New Roman"/>
          <w:sz w:val="24"/>
          <w:szCs w:val="24"/>
        </w:rPr>
        <w:t xml:space="preserve">but </w:t>
      </w:r>
      <w:r>
        <w:rPr>
          <w:rFonts w:ascii="Times New Roman" w:hAnsi="Times New Roman" w:cs="Times New Roman"/>
          <w:sz w:val="24"/>
          <w:szCs w:val="24"/>
        </w:rPr>
        <w:t xml:space="preserve">to </w:t>
      </w:r>
      <w:r w:rsidRPr="00DE3509">
        <w:rPr>
          <w:rFonts w:ascii="Times New Roman" w:hAnsi="Times New Roman" w:cs="Times New Roman"/>
          <w:sz w:val="24"/>
          <w:szCs w:val="24"/>
        </w:rPr>
        <w:t>reify abstract formulas and categories, treating the latter as if they were more real than the living phenomena from which they were abstracted. “[S]</w:t>
      </w:r>
      <w:proofErr w:type="spellStart"/>
      <w:r w:rsidRPr="00DE3509">
        <w:rPr>
          <w:rFonts w:ascii="Times New Roman" w:hAnsi="Times New Roman" w:cs="Times New Roman"/>
          <w:sz w:val="24"/>
          <w:szCs w:val="24"/>
        </w:rPr>
        <w:t>igns</w:t>
      </w:r>
      <w:proofErr w:type="spellEnd"/>
      <w:r w:rsidRPr="00DE3509">
        <w:rPr>
          <w:rFonts w:ascii="Times New Roman" w:hAnsi="Times New Roman" w:cs="Times New Roman"/>
          <w:sz w:val="24"/>
          <w:szCs w:val="24"/>
        </w:rPr>
        <w:t xml:space="preserve">, words and algebraic formulas in the field of knowledge, money and credit symbols </w:t>
      </w:r>
      <w:r>
        <w:rPr>
          <w:rFonts w:ascii="Times New Roman" w:hAnsi="Times New Roman" w:cs="Times New Roman"/>
          <w:sz w:val="24"/>
          <w:szCs w:val="24"/>
        </w:rPr>
        <w:t>i</w:t>
      </w:r>
      <w:r w:rsidRPr="00DE3509">
        <w:rPr>
          <w:rFonts w:ascii="Times New Roman" w:hAnsi="Times New Roman" w:cs="Times New Roman"/>
          <w:sz w:val="24"/>
          <w:szCs w:val="24"/>
        </w:rPr>
        <w:t xml:space="preserve">n economic life,” says Weil, “play the </w:t>
      </w:r>
      <w:proofErr w:type="gramStart"/>
      <w:r w:rsidRPr="00DE3509">
        <w:rPr>
          <w:rFonts w:ascii="Times New Roman" w:hAnsi="Times New Roman" w:cs="Times New Roman"/>
          <w:sz w:val="24"/>
          <w:szCs w:val="24"/>
        </w:rPr>
        <w:t>part</w:t>
      </w:r>
      <w:proofErr w:type="gramEnd"/>
      <w:r w:rsidRPr="00DE3509">
        <w:rPr>
          <w:rFonts w:ascii="Times New Roman" w:hAnsi="Times New Roman" w:cs="Times New Roman"/>
          <w:sz w:val="24"/>
          <w:szCs w:val="24"/>
        </w:rPr>
        <w:t xml:space="preserve"> of realities of which the actual things themselves consti</w:t>
      </w:r>
      <w:r w:rsidR="003B663F">
        <w:rPr>
          <w:rFonts w:ascii="Times New Roman" w:hAnsi="Times New Roman" w:cs="Times New Roman"/>
          <w:sz w:val="24"/>
          <w:szCs w:val="24"/>
        </w:rPr>
        <w:t>tute only the shadows” (</w:t>
      </w:r>
      <w:r w:rsidR="002151F6">
        <w:rPr>
          <w:rFonts w:ascii="Times New Roman" w:hAnsi="Times New Roman" w:cs="Times New Roman"/>
          <w:sz w:val="24"/>
          <w:szCs w:val="24"/>
        </w:rPr>
        <w:t>1977</w:t>
      </w:r>
      <w:r w:rsidR="003B663F">
        <w:rPr>
          <w:rFonts w:ascii="Times New Roman" w:hAnsi="Times New Roman" w:cs="Times New Roman"/>
          <w:sz w:val="24"/>
          <w:szCs w:val="24"/>
        </w:rPr>
        <w:t xml:space="preserve">c, </w:t>
      </w:r>
      <w:r w:rsidRPr="00DE3509">
        <w:rPr>
          <w:rFonts w:ascii="Times New Roman" w:hAnsi="Times New Roman" w:cs="Times New Roman"/>
          <w:sz w:val="24"/>
          <w:szCs w:val="24"/>
        </w:rPr>
        <w:t>31).</w:t>
      </w:r>
      <w:r w:rsidR="00B33CE8">
        <w:rPr>
          <w:rFonts w:ascii="Times New Roman" w:hAnsi="Times New Roman" w:cs="Times New Roman"/>
          <w:sz w:val="24"/>
          <w:szCs w:val="24"/>
        </w:rPr>
        <w:t xml:space="preserve"> S</w:t>
      </w:r>
      <w:r w:rsidR="002A5D74" w:rsidRPr="00675310">
        <w:rPr>
          <w:rFonts w:ascii="Times New Roman" w:hAnsi="Times New Roman" w:cs="Times New Roman"/>
          <w:sz w:val="24"/>
          <w:szCs w:val="24"/>
        </w:rPr>
        <w:t xml:space="preserve">uch </w:t>
      </w:r>
      <w:r w:rsidR="00701A31" w:rsidRPr="00675310">
        <w:rPr>
          <w:rFonts w:ascii="Times New Roman" w:hAnsi="Times New Roman" w:cs="Times New Roman"/>
          <w:sz w:val="24"/>
          <w:szCs w:val="24"/>
        </w:rPr>
        <w:t xml:space="preserve">excessively </w:t>
      </w:r>
      <w:r w:rsidR="00103C5B" w:rsidRPr="00675310">
        <w:rPr>
          <w:rFonts w:ascii="Times New Roman" w:hAnsi="Times New Roman" w:cs="Times New Roman"/>
          <w:sz w:val="24"/>
          <w:szCs w:val="24"/>
        </w:rPr>
        <w:t xml:space="preserve">abstract and </w:t>
      </w:r>
      <w:r w:rsidR="00701A31" w:rsidRPr="00675310">
        <w:rPr>
          <w:rFonts w:ascii="Times New Roman" w:hAnsi="Times New Roman" w:cs="Times New Roman"/>
          <w:sz w:val="24"/>
          <w:szCs w:val="24"/>
        </w:rPr>
        <w:t xml:space="preserve">formulaic </w:t>
      </w:r>
      <w:r w:rsidR="00E36625" w:rsidRPr="00675310">
        <w:rPr>
          <w:rFonts w:ascii="Times New Roman" w:hAnsi="Times New Roman" w:cs="Times New Roman"/>
          <w:sz w:val="24"/>
          <w:szCs w:val="24"/>
        </w:rPr>
        <w:t xml:space="preserve">modes of </w:t>
      </w:r>
      <w:r w:rsidR="00CC3A5D">
        <w:rPr>
          <w:rFonts w:ascii="Times New Roman" w:hAnsi="Times New Roman" w:cs="Times New Roman"/>
          <w:sz w:val="24"/>
          <w:szCs w:val="24"/>
        </w:rPr>
        <w:t>thought</w:t>
      </w:r>
      <w:r w:rsidR="004C4031">
        <w:rPr>
          <w:rFonts w:ascii="Times New Roman" w:hAnsi="Times New Roman" w:cs="Times New Roman"/>
          <w:sz w:val="24"/>
          <w:szCs w:val="24"/>
        </w:rPr>
        <w:t xml:space="preserve"> </w:t>
      </w:r>
      <w:r w:rsidR="00B33CE8">
        <w:rPr>
          <w:rFonts w:ascii="Times New Roman" w:hAnsi="Times New Roman" w:cs="Times New Roman"/>
          <w:sz w:val="24"/>
          <w:szCs w:val="24"/>
        </w:rPr>
        <w:t xml:space="preserve">lose </w:t>
      </w:r>
      <w:r w:rsidR="00701A31" w:rsidRPr="00675310">
        <w:rPr>
          <w:rFonts w:ascii="Times New Roman" w:hAnsi="Times New Roman" w:cs="Times New Roman"/>
          <w:sz w:val="24"/>
          <w:szCs w:val="24"/>
        </w:rPr>
        <w:t xml:space="preserve">accountability </w:t>
      </w:r>
      <w:r w:rsidR="00391F26">
        <w:rPr>
          <w:rFonts w:ascii="Times New Roman" w:hAnsi="Times New Roman" w:cs="Times New Roman"/>
          <w:sz w:val="24"/>
          <w:szCs w:val="24"/>
        </w:rPr>
        <w:t>to concrete existence</w:t>
      </w:r>
      <w:r w:rsidR="00675310">
        <w:rPr>
          <w:rFonts w:ascii="Times New Roman" w:hAnsi="Times New Roman" w:cs="Times New Roman"/>
          <w:sz w:val="24"/>
          <w:szCs w:val="24"/>
        </w:rPr>
        <w:t xml:space="preserve">, </w:t>
      </w:r>
      <w:r w:rsidR="00B33CE8">
        <w:rPr>
          <w:rFonts w:ascii="Times New Roman" w:hAnsi="Times New Roman" w:cs="Times New Roman"/>
          <w:sz w:val="24"/>
          <w:szCs w:val="24"/>
        </w:rPr>
        <w:t xml:space="preserve">and thus </w:t>
      </w:r>
      <w:r w:rsidR="001730EF" w:rsidRPr="00675310">
        <w:rPr>
          <w:rFonts w:ascii="Times New Roman" w:hAnsi="Times New Roman" w:cs="Times New Roman"/>
          <w:sz w:val="24"/>
          <w:szCs w:val="24"/>
        </w:rPr>
        <w:t xml:space="preserve">offer little </w:t>
      </w:r>
      <w:r w:rsidR="00A23D71" w:rsidRPr="00675310">
        <w:rPr>
          <w:rFonts w:ascii="Times New Roman" w:hAnsi="Times New Roman" w:cs="Times New Roman"/>
          <w:sz w:val="24"/>
          <w:szCs w:val="24"/>
        </w:rPr>
        <w:t xml:space="preserve">resistance against </w:t>
      </w:r>
      <w:r w:rsidR="003E555D">
        <w:rPr>
          <w:rFonts w:ascii="Times New Roman" w:hAnsi="Times New Roman" w:cs="Times New Roman"/>
          <w:sz w:val="24"/>
          <w:szCs w:val="24"/>
        </w:rPr>
        <w:t xml:space="preserve">practices that destroy or violate </w:t>
      </w:r>
      <w:r w:rsidR="00A23D71" w:rsidRPr="00675310">
        <w:rPr>
          <w:rFonts w:ascii="Times New Roman" w:hAnsi="Times New Roman" w:cs="Times New Roman"/>
          <w:sz w:val="24"/>
          <w:szCs w:val="24"/>
        </w:rPr>
        <w:t>existing life</w:t>
      </w:r>
      <w:r w:rsidR="00701A31">
        <w:rPr>
          <w:rFonts w:ascii="Times New Roman" w:hAnsi="Times New Roman" w:cs="Times New Roman"/>
          <w:sz w:val="24"/>
          <w:szCs w:val="24"/>
        </w:rPr>
        <w:t>.</w:t>
      </w:r>
      <w:r w:rsidR="00391F26">
        <w:rPr>
          <w:rFonts w:ascii="Times New Roman" w:hAnsi="Times New Roman" w:cs="Times New Roman"/>
          <w:sz w:val="24"/>
          <w:szCs w:val="24"/>
        </w:rPr>
        <w:t xml:space="preserve"> </w:t>
      </w:r>
      <w:r w:rsidR="00B53363">
        <w:rPr>
          <w:rFonts w:ascii="Times New Roman" w:hAnsi="Times New Roman" w:cs="Times New Roman"/>
          <w:sz w:val="24"/>
          <w:szCs w:val="24"/>
        </w:rPr>
        <w:t xml:space="preserve">Moreover, because the symbols and formulas </w:t>
      </w:r>
      <w:r w:rsidR="00CC3A5D">
        <w:rPr>
          <w:rFonts w:ascii="Times New Roman" w:hAnsi="Times New Roman" w:cs="Times New Roman"/>
          <w:sz w:val="24"/>
          <w:szCs w:val="24"/>
        </w:rPr>
        <w:t xml:space="preserve">that prevail in a society </w:t>
      </w:r>
      <w:r w:rsidR="00B53363">
        <w:rPr>
          <w:rFonts w:ascii="Times New Roman" w:hAnsi="Times New Roman" w:cs="Times New Roman"/>
          <w:sz w:val="24"/>
          <w:szCs w:val="24"/>
        </w:rPr>
        <w:t xml:space="preserve">tend to </w:t>
      </w:r>
      <w:r w:rsidR="00A16858">
        <w:rPr>
          <w:rFonts w:ascii="Times New Roman" w:hAnsi="Times New Roman" w:cs="Times New Roman"/>
          <w:sz w:val="24"/>
          <w:szCs w:val="24"/>
        </w:rPr>
        <w:t xml:space="preserve">follow the logic of established </w:t>
      </w:r>
      <w:r w:rsidR="00B53363">
        <w:rPr>
          <w:rFonts w:ascii="Times New Roman" w:hAnsi="Times New Roman" w:cs="Times New Roman"/>
          <w:sz w:val="24"/>
          <w:szCs w:val="24"/>
        </w:rPr>
        <w:t>institu</w:t>
      </w:r>
      <w:r w:rsidR="00CC3A5D">
        <w:rPr>
          <w:rFonts w:ascii="Times New Roman" w:hAnsi="Times New Roman" w:cs="Times New Roman"/>
          <w:sz w:val="24"/>
          <w:szCs w:val="24"/>
        </w:rPr>
        <w:t>t</w:t>
      </w:r>
      <w:r w:rsidR="00B53363">
        <w:rPr>
          <w:rFonts w:ascii="Times New Roman" w:hAnsi="Times New Roman" w:cs="Times New Roman"/>
          <w:sz w:val="24"/>
          <w:szCs w:val="24"/>
        </w:rPr>
        <w:t xml:space="preserve">ions, </w:t>
      </w:r>
      <w:r w:rsidR="00A16858">
        <w:rPr>
          <w:rFonts w:ascii="Times New Roman" w:hAnsi="Times New Roman" w:cs="Times New Roman"/>
          <w:sz w:val="24"/>
          <w:szCs w:val="24"/>
        </w:rPr>
        <w:t xml:space="preserve">they </w:t>
      </w:r>
      <w:r w:rsidR="00B4706F">
        <w:rPr>
          <w:rFonts w:ascii="Times New Roman" w:hAnsi="Times New Roman" w:cs="Times New Roman"/>
          <w:sz w:val="24"/>
          <w:szCs w:val="24"/>
        </w:rPr>
        <w:t xml:space="preserve">are particularly </w:t>
      </w:r>
      <w:r w:rsidR="00D22B3E" w:rsidRPr="00675310">
        <w:rPr>
          <w:rFonts w:ascii="Times New Roman" w:hAnsi="Times New Roman" w:cs="Times New Roman"/>
          <w:sz w:val="24"/>
          <w:szCs w:val="24"/>
        </w:rPr>
        <w:t xml:space="preserve">oblivious to </w:t>
      </w:r>
      <w:r w:rsidR="00D477B4" w:rsidRPr="00675310">
        <w:rPr>
          <w:rFonts w:ascii="Times New Roman" w:hAnsi="Times New Roman" w:cs="Times New Roman"/>
          <w:sz w:val="24"/>
          <w:szCs w:val="24"/>
        </w:rPr>
        <w:t xml:space="preserve">violence </w:t>
      </w:r>
      <w:r w:rsidR="00B4706F">
        <w:rPr>
          <w:rFonts w:ascii="Times New Roman" w:hAnsi="Times New Roman" w:cs="Times New Roman"/>
          <w:sz w:val="24"/>
          <w:szCs w:val="24"/>
        </w:rPr>
        <w:t xml:space="preserve">that </w:t>
      </w:r>
      <w:r w:rsidR="00CC3A5D">
        <w:rPr>
          <w:rFonts w:ascii="Times New Roman" w:hAnsi="Times New Roman" w:cs="Times New Roman"/>
          <w:sz w:val="24"/>
          <w:szCs w:val="24"/>
        </w:rPr>
        <w:t>is i</w:t>
      </w:r>
      <w:r w:rsidR="004C4031">
        <w:rPr>
          <w:rFonts w:ascii="Times New Roman" w:hAnsi="Times New Roman" w:cs="Times New Roman"/>
          <w:sz w:val="24"/>
          <w:szCs w:val="24"/>
        </w:rPr>
        <w:t>nflicted by those institutions.</w:t>
      </w:r>
      <w:r w:rsidR="00B4706F">
        <w:rPr>
          <w:rFonts w:ascii="Times New Roman" w:hAnsi="Times New Roman" w:cs="Times New Roman"/>
          <w:sz w:val="24"/>
          <w:szCs w:val="24"/>
        </w:rPr>
        <w:t xml:space="preserve"> </w:t>
      </w:r>
      <w:r w:rsidR="00A16858">
        <w:rPr>
          <w:rFonts w:ascii="Times New Roman" w:hAnsi="Times New Roman" w:cs="Times New Roman"/>
          <w:sz w:val="24"/>
          <w:szCs w:val="24"/>
        </w:rPr>
        <w:t>Thus, they</w:t>
      </w:r>
      <w:r w:rsidR="00B33CE8">
        <w:rPr>
          <w:rFonts w:ascii="Times New Roman" w:hAnsi="Times New Roman" w:cs="Times New Roman"/>
          <w:sz w:val="24"/>
          <w:szCs w:val="24"/>
        </w:rPr>
        <w:t xml:space="preserve"> offer little </w:t>
      </w:r>
      <w:r w:rsidR="00B53363">
        <w:rPr>
          <w:rFonts w:ascii="Times New Roman" w:hAnsi="Times New Roman" w:cs="Times New Roman"/>
          <w:sz w:val="24"/>
          <w:szCs w:val="24"/>
        </w:rPr>
        <w:t xml:space="preserve">critical perspective on systemic </w:t>
      </w:r>
      <w:r w:rsidR="00B4706F">
        <w:rPr>
          <w:rFonts w:ascii="Times New Roman" w:hAnsi="Times New Roman" w:cs="Times New Roman"/>
          <w:sz w:val="24"/>
          <w:szCs w:val="24"/>
        </w:rPr>
        <w:t>violence</w:t>
      </w:r>
      <w:r w:rsidR="00B33CE8">
        <w:rPr>
          <w:rFonts w:ascii="Times New Roman" w:hAnsi="Times New Roman" w:cs="Times New Roman"/>
          <w:sz w:val="24"/>
          <w:szCs w:val="24"/>
        </w:rPr>
        <w:t xml:space="preserve"> and little</w:t>
      </w:r>
      <w:r w:rsidR="00B53363">
        <w:rPr>
          <w:rFonts w:ascii="Times New Roman" w:hAnsi="Times New Roman" w:cs="Times New Roman"/>
          <w:sz w:val="24"/>
          <w:szCs w:val="24"/>
        </w:rPr>
        <w:t xml:space="preserve"> empathy toward </w:t>
      </w:r>
      <w:r w:rsidR="00B4706F">
        <w:rPr>
          <w:rFonts w:ascii="Times New Roman" w:hAnsi="Times New Roman" w:cs="Times New Roman"/>
          <w:sz w:val="24"/>
          <w:szCs w:val="24"/>
        </w:rPr>
        <w:t xml:space="preserve">those </w:t>
      </w:r>
      <w:r w:rsidR="00B2101F">
        <w:rPr>
          <w:rFonts w:ascii="Times New Roman" w:hAnsi="Times New Roman" w:cs="Times New Roman"/>
          <w:sz w:val="24"/>
          <w:szCs w:val="24"/>
        </w:rPr>
        <w:t xml:space="preserve">who are </w:t>
      </w:r>
      <w:r w:rsidR="00B4706F">
        <w:rPr>
          <w:rFonts w:ascii="Times New Roman" w:hAnsi="Times New Roman" w:cs="Times New Roman"/>
          <w:sz w:val="24"/>
          <w:szCs w:val="24"/>
        </w:rPr>
        <w:t xml:space="preserve">“slowly crushed, ground down, and destroyed by the everyday workings of the social machine” (Weil </w:t>
      </w:r>
      <w:r w:rsidR="003B663F">
        <w:rPr>
          <w:rFonts w:ascii="Times New Roman" w:hAnsi="Times New Roman" w:cs="Times New Roman"/>
          <w:sz w:val="24"/>
          <w:szCs w:val="24"/>
        </w:rPr>
        <w:t>2003</w:t>
      </w:r>
      <w:r w:rsidR="00B4706F">
        <w:rPr>
          <w:rFonts w:ascii="Times New Roman" w:hAnsi="Times New Roman" w:cs="Times New Roman"/>
          <w:sz w:val="24"/>
          <w:szCs w:val="24"/>
        </w:rPr>
        <w:t>, 43</w:t>
      </w:r>
      <w:r w:rsidR="00F43C5D">
        <w:rPr>
          <w:rFonts w:ascii="Times New Roman" w:hAnsi="Times New Roman" w:cs="Times New Roman"/>
          <w:sz w:val="24"/>
          <w:szCs w:val="24"/>
        </w:rPr>
        <w:t>)</w:t>
      </w:r>
      <w:r w:rsidR="00701A31" w:rsidRPr="00675310">
        <w:rPr>
          <w:rFonts w:ascii="Times New Roman" w:hAnsi="Times New Roman" w:cs="Times New Roman"/>
          <w:sz w:val="24"/>
          <w:szCs w:val="24"/>
        </w:rPr>
        <w:t>.</w:t>
      </w:r>
    </w:p>
    <w:p w:rsidR="00664AFA" w:rsidRPr="008B4711" w:rsidRDefault="00A23D71" w:rsidP="00783E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1E45A2" w:rsidRPr="00DE3509">
        <w:rPr>
          <w:rFonts w:ascii="Times New Roman" w:hAnsi="Times New Roman" w:cs="Times New Roman"/>
          <w:sz w:val="24"/>
          <w:szCs w:val="24"/>
        </w:rPr>
        <w:t xml:space="preserve">he best antidote </w:t>
      </w:r>
      <w:r>
        <w:rPr>
          <w:rFonts w:ascii="Times New Roman" w:hAnsi="Times New Roman" w:cs="Times New Roman"/>
          <w:sz w:val="24"/>
          <w:szCs w:val="24"/>
        </w:rPr>
        <w:t xml:space="preserve">to </w:t>
      </w:r>
      <w:r w:rsidR="00675310">
        <w:rPr>
          <w:rFonts w:ascii="Times New Roman" w:hAnsi="Times New Roman" w:cs="Times New Roman"/>
          <w:sz w:val="24"/>
          <w:szCs w:val="24"/>
        </w:rPr>
        <w:t xml:space="preserve">such </w:t>
      </w:r>
      <w:r w:rsidR="00664AFA">
        <w:rPr>
          <w:rFonts w:ascii="Times New Roman" w:hAnsi="Times New Roman" w:cs="Times New Roman"/>
          <w:sz w:val="24"/>
          <w:szCs w:val="24"/>
        </w:rPr>
        <w:t xml:space="preserve">dehumanizing institutions </w:t>
      </w:r>
      <w:r w:rsidR="003E555D">
        <w:rPr>
          <w:rFonts w:ascii="Times New Roman" w:hAnsi="Times New Roman" w:cs="Times New Roman"/>
          <w:sz w:val="24"/>
          <w:szCs w:val="24"/>
        </w:rPr>
        <w:t xml:space="preserve">and </w:t>
      </w:r>
      <w:r w:rsidR="00675310">
        <w:rPr>
          <w:rFonts w:ascii="Times New Roman" w:hAnsi="Times New Roman" w:cs="Times New Roman"/>
          <w:sz w:val="24"/>
          <w:szCs w:val="24"/>
        </w:rPr>
        <w:t>modes of thought</w:t>
      </w:r>
      <w:r w:rsidR="00664AFA">
        <w:rPr>
          <w:rFonts w:ascii="Times New Roman" w:hAnsi="Times New Roman" w:cs="Times New Roman"/>
          <w:sz w:val="24"/>
          <w:szCs w:val="24"/>
        </w:rPr>
        <w:t xml:space="preserve">, </w:t>
      </w:r>
      <w:r>
        <w:rPr>
          <w:rFonts w:ascii="Times New Roman" w:hAnsi="Times New Roman" w:cs="Times New Roman"/>
          <w:sz w:val="24"/>
          <w:szCs w:val="24"/>
        </w:rPr>
        <w:t xml:space="preserve">Weil suggests, </w:t>
      </w:r>
      <w:r w:rsidR="00047B1D">
        <w:rPr>
          <w:rFonts w:ascii="Times New Roman" w:hAnsi="Times New Roman" w:cs="Times New Roman"/>
          <w:sz w:val="24"/>
          <w:szCs w:val="24"/>
        </w:rPr>
        <w:t xml:space="preserve">is not an abstract morality but </w:t>
      </w:r>
      <w:r w:rsidR="00C722D0">
        <w:rPr>
          <w:rFonts w:ascii="Times New Roman" w:hAnsi="Times New Roman" w:cs="Times New Roman"/>
          <w:sz w:val="24"/>
          <w:szCs w:val="24"/>
        </w:rPr>
        <w:t>crit</w:t>
      </w:r>
      <w:r w:rsidR="001D7260">
        <w:rPr>
          <w:rFonts w:ascii="Times New Roman" w:hAnsi="Times New Roman" w:cs="Times New Roman"/>
          <w:sz w:val="24"/>
          <w:szCs w:val="24"/>
        </w:rPr>
        <w:t xml:space="preserve">ical reflection that attends humbly and generously to particular phenomena. </w:t>
      </w:r>
      <w:r w:rsidR="00B4706F">
        <w:rPr>
          <w:rFonts w:ascii="Times New Roman" w:hAnsi="Times New Roman" w:cs="Times New Roman"/>
          <w:sz w:val="24"/>
          <w:szCs w:val="24"/>
        </w:rPr>
        <w:t xml:space="preserve">We can disrupt glib complacency with violence that has become </w:t>
      </w:r>
      <w:r w:rsidR="00A16858">
        <w:rPr>
          <w:rFonts w:ascii="Times New Roman" w:hAnsi="Times New Roman" w:cs="Times New Roman"/>
          <w:sz w:val="24"/>
          <w:szCs w:val="24"/>
        </w:rPr>
        <w:t>rou</w:t>
      </w:r>
      <w:r w:rsidR="00D93F3C">
        <w:rPr>
          <w:rFonts w:ascii="Times New Roman" w:hAnsi="Times New Roman" w:cs="Times New Roman"/>
          <w:sz w:val="24"/>
          <w:szCs w:val="24"/>
        </w:rPr>
        <w:t>t</w:t>
      </w:r>
      <w:r w:rsidR="00A16858">
        <w:rPr>
          <w:rFonts w:ascii="Times New Roman" w:hAnsi="Times New Roman" w:cs="Times New Roman"/>
          <w:sz w:val="24"/>
          <w:szCs w:val="24"/>
        </w:rPr>
        <w:t>ine</w:t>
      </w:r>
      <w:r w:rsidR="00B4706F">
        <w:rPr>
          <w:rFonts w:ascii="Times New Roman" w:hAnsi="Times New Roman" w:cs="Times New Roman"/>
          <w:sz w:val="24"/>
          <w:szCs w:val="24"/>
        </w:rPr>
        <w:t xml:space="preserve"> </w:t>
      </w:r>
      <w:r w:rsidR="00B4706F" w:rsidRPr="00675310">
        <w:rPr>
          <w:rFonts w:ascii="Times New Roman" w:hAnsi="Times New Roman" w:cs="Times New Roman"/>
          <w:sz w:val="24"/>
          <w:szCs w:val="24"/>
        </w:rPr>
        <w:t xml:space="preserve">in our </w:t>
      </w:r>
      <w:r w:rsidR="00B4706F" w:rsidRPr="00675310">
        <w:rPr>
          <w:rFonts w:ascii="Times New Roman" w:hAnsi="Times New Roman" w:cs="Times New Roman"/>
          <w:sz w:val="24"/>
          <w:szCs w:val="24"/>
        </w:rPr>
        <w:lastRenderedPageBreak/>
        <w:t xml:space="preserve">society only by </w:t>
      </w:r>
      <w:r w:rsidR="00811C73">
        <w:rPr>
          <w:rFonts w:ascii="Times New Roman" w:hAnsi="Times New Roman" w:cs="Times New Roman"/>
          <w:sz w:val="24"/>
          <w:szCs w:val="24"/>
        </w:rPr>
        <w:t xml:space="preserve">attending with our whole person to </w:t>
      </w:r>
      <w:r w:rsidR="00B4706F">
        <w:rPr>
          <w:rFonts w:ascii="Times New Roman" w:hAnsi="Times New Roman" w:cs="Times New Roman"/>
          <w:sz w:val="24"/>
          <w:szCs w:val="24"/>
        </w:rPr>
        <w:t xml:space="preserve">particular affairs and </w:t>
      </w:r>
      <w:r w:rsidR="00B4706F" w:rsidRPr="00675310">
        <w:rPr>
          <w:rFonts w:ascii="Times New Roman" w:hAnsi="Times New Roman" w:cs="Times New Roman"/>
          <w:sz w:val="24"/>
          <w:szCs w:val="24"/>
        </w:rPr>
        <w:t>listening humbly to people outside of ruling institutions.</w:t>
      </w:r>
      <w:r w:rsidR="00B41D44">
        <w:rPr>
          <w:rFonts w:ascii="Times New Roman" w:hAnsi="Times New Roman" w:cs="Times New Roman"/>
          <w:sz w:val="24"/>
          <w:szCs w:val="24"/>
        </w:rPr>
        <w:t xml:space="preserve"> </w:t>
      </w:r>
      <w:r w:rsidR="00B4706F">
        <w:rPr>
          <w:rFonts w:ascii="Times New Roman" w:hAnsi="Times New Roman" w:cs="Times New Roman"/>
          <w:sz w:val="24"/>
          <w:szCs w:val="24"/>
        </w:rPr>
        <w:t>Likewise, w</w:t>
      </w:r>
      <w:r w:rsidR="00675310">
        <w:rPr>
          <w:rFonts w:ascii="Times New Roman" w:hAnsi="Times New Roman" w:cs="Times New Roman"/>
          <w:sz w:val="24"/>
          <w:szCs w:val="24"/>
        </w:rPr>
        <w:t xml:space="preserve">e can reconnect with our own human </w:t>
      </w:r>
      <w:r w:rsidR="00811C73">
        <w:rPr>
          <w:rFonts w:ascii="Times New Roman" w:hAnsi="Times New Roman" w:cs="Times New Roman"/>
          <w:sz w:val="24"/>
          <w:szCs w:val="24"/>
        </w:rPr>
        <w:t xml:space="preserve">sensibilities and creative </w:t>
      </w:r>
      <w:r w:rsidR="00EC77FA">
        <w:rPr>
          <w:rFonts w:ascii="Times New Roman" w:hAnsi="Times New Roman" w:cs="Times New Roman"/>
          <w:sz w:val="24"/>
          <w:szCs w:val="24"/>
        </w:rPr>
        <w:t>c</w:t>
      </w:r>
      <w:r w:rsidR="00C722D0">
        <w:rPr>
          <w:rFonts w:ascii="Times New Roman" w:hAnsi="Times New Roman" w:cs="Times New Roman"/>
          <w:sz w:val="24"/>
          <w:szCs w:val="24"/>
        </w:rPr>
        <w:t xml:space="preserve">apacities </w:t>
      </w:r>
      <w:r w:rsidR="00675310">
        <w:rPr>
          <w:rFonts w:ascii="Times New Roman" w:hAnsi="Times New Roman" w:cs="Times New Roman"/>
          <w:sz w:val="24"/>
          <w:szCs w:val="24"/>
        </w:rPr>
        <w:t xml:space="preserve">only by </w:t>
      </w:r>
      <w:r w:rsidR="005B32FC">
        <w:rPr>
          <w:rFonts w:ascii="Times New Roman" w:hAnsi="Times New Roman" w:cs="Times New Roman"/>
          <w:sz w:val="24"/>
          <w:szCs w:val="24"/>
        </w:rPr>
        <w:t>“</w:t>
      </w:r>
      <w:proofErr w:type="spellStart"/>
      <w:r w:rsidR="008B4711">
        <w:rPr>
          <w:rFonts w:ascii="Times New Roman" w:hAnsi="Times New Roman" w:cs="Times New Roman"/>
          <w:sz w:val="24"/>
          <w:szCs w:val="24"/>
        </w:rPr>
        <w:t>introduc</w:t>
      </w:r>
      <w:proofErr w:type="spellEnd"/>
      <w:r w:rsidR="008B4711">
        <w:rPr>
          <w:rFonts w:ascii="Times New Roman" w:hAnsi="Times New Roman" w:cs="Times New Roman"/>
          <w:sz w:val="24"/>
          <w:szCs w:val="24"/>
        </w:rPr>
        <w:t>[</w:t>
      </w:r>
      <w:proofErr w:type="spellStart"/>
      <w:r w:rsidR="008B4711">
        <w:rPr>
          <w:rFonts w:ascii="Times New Roman" w:hAnsi="Times New Roman" w:cs="Times New Roman"/>
          <w:sz w:val="24"/>
          <w:szCs w:val="24"/>
        </w:rPr>
        <w:t>ing</w:t>
      </w:r>
      <w:proofErr w:type="spellEnd"/>
      <w:r w:rsidR="008B4711">
        <w:rPr>
          <w:rFonts w:ascii="Times New Roman" w:hAnsi="Times New Roman" w:cs="Times New Roman"/>
          <w:sz w:val="24"/>
          <w:szCs w:val="24"/>
        </w:rPr>
        <w:t>] a little p</w:t>
      </w:r>
      <w:r w:rsidR="003E555D">
        <w:rPr>
          <w:rFonts w:ascii="Times New Roman" w:hAnsi="Times New Roman" w:cs="Times New Roman"/>
          <w:sz w:val="24"/>
          <w:szCs w:val="24"/>
        </w:rPr>
        <w:t>lay into the cogs of the machine</w:t>
      </w:r>
      <w:r w:rsidR="00384335">
        <w:rPr>
          <w:rFonts w:ascii="Times New Roman" w:hAnsi="Times New Roman" w:cs="Times New Roman"/>
          <w:sz w:val="24"/>
          <w:szCs w:val="24"/>
        </w:rPr>
        <w:t xml:space="preserve">,” </w:t>
      </w:r>
      <w:r w:rsidR="003E555D">
        <w:rPr>
          <w:rFonts w:ascii="Times New Roman" w:hAnsi="Times New Roman" w:cs="Times New Roman"/>
          <w:sz w:val="24"/>
          <w:szCs w:val="24"/>
        </w:rPr>
        <w:t>“</w:t>
      </w:r>
      <w:proofErr w:type="spellStart"/>
      <w:r w:rsidR="00675310">
        <w:rPr>
          <w:rFonts w:ascii="Times New Roman" w:hAnsi="Times New Roman" w:cs="Times New Roman"/>
          <w:sz w:val="24"/>
          <w:szCs w:val="24"/>
        </w:rPr>
        <w:t>seiz</w:t>
      </w:r>
      <w:proofErr w:type="spellEnd"/>
      <w:r w:rsidR="00675310">
        <w:rPr>
          <w:rFonts w:ascii="Times New Roman" w:hAnsi="Times New Roman" w:cs="Times New Roman"/>
          <w:sz w:val="24"/>
          <w:szCs w:val="24"/>
        </w:rPr>
        <w:t>[</w:t>
      </w:r>
      <w:proofErr w:type="spellStart"/>
      <w:r w:rsidR="00675310">
        <w:rPr>
          <w:rFonts w:ascii="Times New Roman" w:hAnsi="Times New Roman" w:cs="Times New Roman"/>
          <w:sz w:val="24"/>
          <w:szCs w:val="24"/>
        </w:rPr>
        <w:t>ing</w:t>
      </w:r>
      <w:proofErr w:type="spellEnd"/>
      <w:r w:rsidR="00675310">
        <w:rPr>
          <w:rFonts w:ascii="Times New Roman" w:hAnsi="Times New Roman" w:cs="Times New Roman"/>
          <w:sz w:val="24"/>
          <w:szCs w:val="24"/>
        </w:rPr>
        <w:t xml:space="preserve">] every opportunity of </w:t>
      </w:r>
      <w:r w:rsidR="00771543">
        <w:rPr>
          <w:rFonts w:ascii="Times New Roman" w:hAnsi="Times New Roman" w:cs="Times New Roman"/>
          <w:sz w:val="24"/>
          <w:szCs w:val="24"/>
        </w:rPr>
        <w:t xml:space="preserve">awakening a little thought,” </w:t>
      </w:r>
      <w:r w:rsidR="00C722D0">
        <w:rPr>
          <w:rFonts w:ascii="Times New Roman" w:hAnsi="Times New Roman" w:cs="Times New Roman"/>
          <w:sz w:val="24"/>
          <w:szCs w:val="24"/>
        </w:rPr>
        <w:t xml:space="preserve">in effect, </w:t>
      </w:r>
      <w:r w:rsidR="00B41D44">
        <w:rPr>
          <w:rFonts w:ascii="Times New Roman" w:hAnsi="Times New Roman" w:cs="Times New Roman"/>
          <w:sz w:val="24"/>
          <w:szCs w:val="24"/>
        </w:rPr>
        <w:t xml:space="preserve">paying attention </w:t>
      </w:r>
      <w:r w:rsidR="005B32FC">
        <w:rPr>
          <w:rFonts w:ascii="Times New Roman" w:hAnsi="Times New Roman" w:cs="Times New Roman"/>
          <w:sz w:val="24"/>
          <w:szCs w:val="24"/>
        </w:rPr>
        <w:t xml:space="preserve">to </w:t>
      </w:r>
      <w:r w:rsidR="008B4711">
        <w:rPr>
          <w:rFonts w:ascii="Times New Roman" w:hAnsi="Times New Roman" w:cs="Times New Roman"/>
          <w:sz w:val="24"/>
          <w:szCs w:val="24"/>
        </w:rPr>
        <w:t xml:space="preserve">any </w:t>
      </w:r>
      <w:r w:rsidR="00B4706F">
        <w:rPr>
          <w:rFonts w:ascii="Times New Roman" w:hAnsi="Times New Roman" w:cs="Times New Roman"/>
          <w:sz w:val="24"/>
          <w:szCs w:val="24"/>
        </w:rPr>
        <w:t xml:space="preserve">unexpected or unregulated </w:t>
      </w:r>
      <w:r w:rsidR="00B41D44">
        <w:rPr>
          <w:rFonts w:ascii="Times New Roman" w:hAnsi="Times New Roman" w:cs="Times New Roman"/>
          <w:sz w:val="24"/>
          <w:szCs w:val="24"/>
        </w:rPr>
        <w:t>phenomena</w:t>
      </w:r>
      <w:r w:rsidR="00B4706F">
        <w:rPr>
          <w:rFonts w:ascii="Times New Roman" w:hAnsi="Times New Roman" w:cs="Times New Roman"/>
          <w:sz w:val="24"/>
          <w:szCs w:val="24"/>
        </w:rPr>
        <w:t xml:space="preserve">, </w:t>
      </w:r>
      <w:r w:rsidR="008B4711">
        <w:rPr>
          <w:rFonts w:ascii="Times New Roman" w:hAnsi="Times New Roman" w:cs="Times New Roman"/>
          <w:sz w:val="24"/>
          <w:szCs w:val="24"/>
        </w:rPr>
        <w:t xml:space="preserve">including our </w:t>
      </w:r>
      <w:r w:rsidR="005B32FC">
        <w:rPr>
          <w:rFonts w:ascii="Times New Roman" w:hAnsi="Times New Roman" w:cs="Times New Roman"/>
          <w:sz w:val="24"/>
          <w:szCs w:val="24"/>
        </w:rPr>
        <w:t xml:space="preserve">own </w:t>
      </w:r>
      <w:r w:rsidR="00A16858">
        <w:rPr>
          <w:rFonts w:ascii="Times New Roman" w:hAnsi="Times New Roman" w:cs="Times New Roman"/>
          <w:sz w:val="24"/>
          <w:szCs w:val="24"/>
        </w:rPr>
        <w:t xml:space="preserve">somatic </w:t>
      </w:r>
      <w:r w:rsidR="005B32FC">
        <w:rPr>
          <w:rFonts w:ascii="Times New Roman" w:hAnsi="Times New Roman" w:cs="Times New Roman"/>
          <w:sz w:val="24"/>
          <w:szCs w:val="24"/>
        </w:rPr>
        <w:t xml:space="preserve">responses to the living world </w:t>
      </w:r>
      <w:r w:rsidR="00675310">
        <w:rPr>
          <w:rFonts w:ascii="Times New Roman" w:hAnsi="Times New Roman" w:cs="Times New Roman"/>
          <w:sz w:val="24"/>
          <w:szCs w:val="24"/>
        </w:rPr>
        <w:t xml:space="preserve">(Weil </w:t>
      </w:r>
      <w:r w:rsidR="002151F6">
        <w:rPr>
          <w:rFonts w:ascii="Times New Roman" w:hAnsi="Times New Roman" w:cs="Times New Roman"/>
          <w:sz w:val="24"/>
          <w:szCs w:val="24"/>
        </w:rPr>
        <w:t>1977</w:t>
      </w:r>
      <w:r w:rsidR="00B4706F">
        <w:rPr>
          <w:rFonts w:ascii="Times New Roman" w:hAnsi="Times New Roman" w:cs="Times New Roman"/>
          <w:sz w:val="24"/>
          <w:szCs w:val="24"/>
        </w:rPr>
        <w:t xml:space="preserve">c, 40). </w:t>
      </w:r>
      <w:r w:rsidR="00771543">
        <w:rPr>
          <w:rFonts w:ascii="Times New Roman" w:hAnsi="Times New Roman" w:cs="Times New Roman"/>
          <w:sz w:val="24"/>
          <w:szCs w:val="24"/>
        </w:rPr>
        <w:t xml:space="preserve">Granted, </w:t>
      </w:r>
      <w:r w:rsidRPr="00675310">
        <w:rPr>
          <w:rFonts w:ascii="Times New Roman" w:hAnsi="Times New Roman" w:cs="Times New Roman"/>
          <w:sz w:val="24"/>
          <w:szCs w:val="24"/>
        </w:rPr>
        <w:t>contemporary thinkers must give greater consideration to the ways that</w:t>
      </w:r>
      <w:r w:rsidR="00D93F3C">
        <w:rPr>
          <w:rFonts w:ascii="Times New Roman" w:hAnsi="Times New Roman" w:cs="Times New Roman"/>
          <w:sz w:val="24"/>
          <w:szCs w:val="24"/>
        </w:rPr>
        <w:t xml:space="preserve">, </w:t>
      </w:r>
      <w:r w:rsidR="008230C4" w:rsidRPr="00675310">
        <w:rPr>
          <w:rFonts w:ascii="Times New Roman" w:hAnsi="Times New Roman" w:cs="Times New Roman"/>
          <w:sz w:val="24"/>
          <w:szCs w:val="24"/>
        </w:rPr>
        <w:t>att</w:t>
      </w:r>
      <w:r w:rsidR="00811C73">
        <w:rPr>
          <w:rFonts w:ascii="Times New Roman" w:hAnsi="Times New Roman" w:cs="Times New Roman"/>
          <w:sz w:val="24"/>
          <w:szCs w:val="24"/>
        </w:rPr>
        <w:t xml:space="preserve">ention, itself, is </w:t>
      </w:r>
      <w:r w:rsidR="00D93F3C">
        <w:rPr>
          <w:rFonts w:ascii="Times New Roman" w:hAnsi="Times New Roman" w:cs="Times New Roman"/>
          <w:sz w:val="24"/>
          <w:szCs w:val="24"/>
        </w:rPr>
        <w:t xml:space="preserve">often </w:t>
      </w:r>
      <w:r w:rsidR="00F707FB" w:rsidRPr="00675310">
        <w:rPr>
          <w:rFonts w:ascii="Times New Roman" w:hAnsi="Times New Roman" w:cs="Times New Roman"/>
          <w:sz w:val="24"/>
          <w:szCs w:val="24"/>
        </w:rPr>
        <w:t xml:space="preserve">mediated by </w:t>
      </w:r>
      <w:r w:rsidR="007367C9">
        <w:rPr>
          <w:rFonts w:ascii="Times New Roman" w:hAnsi="Times New Roman" w:cs="Times New Roman"/>
          <w:sz w:val="24"/>
          <w:szCs w:val="24"/>
        </w:rPr>
        <w:t xml:space="preserve">ideological frameworks </w:t>
      </w:r>
      <w:r w:rsidR="005E4184" w:rsidRPr="00675310">
        <w:rPr>
          <w:rFonts w:ascii="Times New Roman" w:hAnsi="Times New Roman" w:cs="Times New Roman"/>
          <w:sz w:val="24"/>
          <w:szCs w:val="24"/>
        </w:rPr>
        <w:t xml:space="preserve">and </w:t>
      </w:r>
      <w:r w:rsidR="00C940E0" w:rsidRPr="00675310">
        <w:rPr>
          <w:rFonts w:ascii="Times New Roman" w:hAnsi="Times New Roman" w:cs="Times New Roman"/>
          <w:sz w:val="24"/>
          <w:szCs w:val="24"/>
        </w:rPr>
        <w:t>implicit bias</w:t>
      </w:r>
      <w:r w:rsidR="00F707FB" w:rsidRPr="00675310">
        <w:rPr>
          <w:rFonts w:ascii="Times New Roman" w:hAnsi="Times New Roman" w:cs="Times New Roman"/>
          <w:sz w:val="24"/>
          <w:szCs w:val="24"/>
        </w:rPr>
        <w:t xml:space="preserve"> (</w:t>
      </w:r>
      <w:proofErr w:type="spellStart"/>
      <w:r w:rsidR="00F331B5">
        <w:rPr>
          <w:rFonts w:ascii="Times New Roman" w:hAnsi="Times New Roman" w:cs="Times New Roman"/>
          <w:sz w:val="24"/>
          <w:szCs w:val="24"/>
        </w:rPr>
        <w:t>Alcoff</w:t>
      </w:r>
      <w:proofErr w:type="spellEnd"/>
      <w:r w:rsidR="00F331B5">
        <w:rPr>
          <w:rFonts w:ascii="Times New Roman" w:hAnsi="Times New Roman" w:cs="Times New Roman"/>
          <w:sz w:val="24"/>
          <w:szCs w:val="24"/>
        </w:rPr>
        <w:t xml:space="preserve"> 2010</w:t>
      </w:r>
      <w:r w:rsidR="009C21EB">
        <w:rPr>
          <w:rFonts w:ascii="Times New Roman" w:hAnsi="Times New Roman" w:cs="Times New Roman"/>
          <w:sz w:val="24"/>
          <w:szCs w:val="24"/>
        </w:rPr>
        <w:t>; Merritt 2008</w:t>
      </w:r>
      <w:r w:rsidR="00F707FB" w:rsidRPr="00675310">
        <w:rPr>
          <w:rFonts w:ascii="Times New Roman" w:hAnsi="Times New Roman" w:cs="Times New Roman"/>
          <w:sz w:val="24"/>
          <w:szCs w:val="24"/>
        </w:rPr>
        <w:t>)</w:t>
      </w:r>
      <w:r w:rsidR="003F7A20">
        <w:rPr>
          <w:rFonts w:ascii="Times New Roman" w:hAnsi="Times New Roman" w:cs="Times New Roman"/>
          <w:sz w:val="24"/>
          <w:szCs w:val="24"/>
        </w:rPr>
        <w:t xml:space="preserve">. </w:t>
      </w:r>
      <w:r w:rsidR="008E52C0" w:rsidRPr="00675310">
        <w:rPr>
          <w:rFonts w:ascii="Times New Roman" w:hAnsi="Times New Roman" w:cs="Times New Roman"/>
          <w:sz w:val="24"/>
          <w:szCs w:val="24"/>
        </w:rPr>
        <w:t xml:space="preserve">Still, </w:t>
      </w:r>
      <w:r w:rsidR="00D411E9" w:rsidRPr="00675310">
        <w:rPr>
          <w:rFonts w:ascii="Times New Roman" w:hAnsi="Times New Roman" w:cs="Times New Roman"/>
          <w:sz w:val="24"/>
          <w:szCs w:val="24"/>
        </w:rPr>
        <w:t xml:space="preserve">Weil’s </w:t>
      </w:r>
      <w:r w:rsidR="008E52C0" w:rsidRPr="00675310">
        <w:rPr>
          <w:rFonts w:ascii="Times New Roman" w:hAnsi="Times New Roman" w:cs="Times New Roman"/>
          <w:sz w:val="24"/>
          <w:szCs w:val="24"/>
        </w:rPr>
        <w:t xml:space="preserve">basic point </w:t>
      </w:r>
      <w:r w:rsidR="005D2E4C" w:rsidRPr="00675310">
        <w:rPr>
          <w:rFonts w:ascii="Times New Roman" w:hAnsi="Times New Roman" w:cs="Times New Roman"/>
          <w:sz w:val="24"/>
          <w:szCs w:val="24"/>
        </w:rPr>
        <w:t>remains compelling</w:t>
      </w:r>
      <w:r w:rsidR="00811C73">
        <w:rPr>
          <w:rFonts w:ascii="Times New Roman" w:hAnsi="Times New Roman" w:cs="Times New Roman"/>
          <w:sz w:val="24"/>
          <w:szCs w:val="24"/>
        </w:rPr>
        <w:t xml:space="preserve"> </w:t>
      </w:r>
      <w:r w:rsidR="003F7A20">
        <w:rPr>
          <w:rFonts w:ascii="Times New Roman" w:hAnsi="Times New Roman" w:cs="Times New Roman"/>
          <w:sz w:val="24"/>
          <w:szCs w:val="24"/>
        </w:rPr>
        <w:t>and, in a sense, offe</w:t>
      </w:r>
      <w:r w:rsidR="008221F9">
        <w:rPr>
          <w:rFonts w:ascii="Times New Roman" w:hAnsi="Times New Roman" w:cs="Times New Roman"/>
          <w:sz w:val="24"/>
          <w:szCs w:val="24"/>
        </w:rPr>
        <w:t xml:space="preserve">rs one </w:t>
      </w:r>
      <w:r w:rsidR="00F36635">
        <w:rPr>
          <w:rFonts w:ascii="Times New Roman" w:hAnsi="Times New Roman" w:cs="Times New Roman"/>
          <w:sz w:val="24"/>
          <w:szCs w:val="24"/>
        </w:rPr>
        <w:t>response t</w:t>
      </w:r>
      <w:r w:rsidR="008221F9">
        <w:rPr>
          <w:rFonts w:ascii="Times New Roman" w:hAnsi="Times New Roman" w:cs="Times New Roman"/>
          <w:sz w:val="24"/>
          <w:szCs w:val="24"/>
        </w:rPr>
        <w:t>o the effects of implicit bias on our attention</w:t>
      </w:r>
      <w:r w:rsidR="0055644A" w:rsidRPr="00675310">
        <w:rPr>
          <w:rFonts w:ascii="Times New Roman" w:hAnsi="Times New Roman" w:cs="Times New Roman"/>
          <w:sz w:val="24"/>
          <w:szCs w:val="24"/>
        </w:rPr>
        <w:t xml:space="preserve">: If </w:t>
      </w:r>
      <w:r w:rsidR="00811C73">
        <w:rPr>
          <w:rFonts w:ascii="Times New Roman" w:hAnsi="Times New Roman" w:cs="Times New Roman"/>
          <w:sz w:val="24"/>
          <w:szCs w:val="24"/>
        </w:rPr>
        <w:t xml:space="preserve">we want to address meaningfully </w:t>
      </w:r>
      <w:r w:rsidR="001B3D33" w:rsidRPr="00675310">
        <w:rPr>
          <w:rFonts w:ascii="Times New Roman" w:hAnsi="Times New Roman" w:cs="Times New Roman"/>
          <w:sz w:val="24"/>
          <w:szCs w:val="24"/>
        </w:rPr>
        <w:t xml:space="preserve">things </w:t>
      </w:r>
      <w:r w:rsidR="00811C73">
        <w:rPr>
          <w:rFonts w:ascii="Times New Roman" w:hAnsi="Times New Roman" w:cs="Times New Roman"/>
          <w:sz w:val="24"/>
          <w:szCs w:val="24"/>
        </w:rPr>
        <w:t>are difficult to see and that our society has routinely overlooked</w:t>
      </w:r>
      <w:r w:rsidR="001B3D33" w:rsidRPr="00675310">
        <w:rPr>
          <w:rFonts w:ascii="Times New Roman" w:hAnsi="Times New Roman" w:cs="Times New Roman"/>
          <w:sz w:val="24"/>
          <w:szCs w:val="24"/>
        </w:rPr>
        <w:t>, including</w:t>
      </w:r>
      <w:r w:rsidR="00ED0FE9" w:rsidRPr="00675310">
        <w:rPr>
          <w:rFonts w:ascii="Times New Roman" w:hAnsi="Times New Roman" w:cs="Times New Roman"/>
          <w:sz w:val="24"/>
          <w:szCs w:val="24"/>
        </w:rPr>
        <w:t xml:space="preserve"> </w:t>
      </w:r>
      <w:r w:rsidR="008E52C0" w:rsidRPr="00675310">
        <w:rPr>
          <w:rFonts w:ascii="Times New Roman" w:hAnsi="Times New Roman" w:cs="Times New Roman"/>
          <w:sz w:val="24"/>
          <w:szCs w:val="24"/>
        </w:rPr>
        <w:t xml:space="preserve">complexities </w:t>
      </w:r>
      <w:r w:rsidR="001B3D33" w:rsidRPr="00675310">
        <w:rPr>
          <w:rFonts w:ascii="Times New Roman" w:hAnsi="Times New Roman" w:cs="Times New Roman"/>
          <w:sz w:val="24"/>
          <w:szCs w:val="24"/>
        </w:rPr>
        <w:t xml:space="preserve">that defy ready-made solutions as well as </w:t>
      </w:r>
      <w:r w:rsidR="00ED0FE9" w:rsidRPr="00675310">
        <w:rPr>
          <w:rFonts w:ascii="Times New Roman" w:hAnsi="Times New Roman" w:cs="Times New Roman"/>
          <w:sz w:val="24"/>
          <w:szCs w:val="24"/>
        </w:rPr>
        <w:t>systemic violence</w:t>
      </w:r>
      <w:r w:rsidR="001B3D33" w:rsidRPr="00675310">
        <w:rPr>
          <w:rFonts w:ascii="Times New Roman" w:hAnsi="Times New Roman" w:cs="Times New Roman"/>
          <w:sz w:val="24"/>
          <w:szCs w:val="24"/>
        </w:rPr>
        <w:t xml:space="preserve"> and margi</w:t>
      </w:r>
      <w:r w:rsidR="003F7A20">
        <w:rPr>
          <w:rFonts w:ascii="Times New Roman" w:hAnsi="Times New Roman" w:cs="Times New Roman"/>
          <w:sz w:val="24"/>
          <w:szCs w:val="24"/>
        </w:rPr>
        <w:t>nalized subjectivities</w:t>
      </w:r>
      <w:r w:rsidR="001B3D33" w:rsidRPr="00675310">
        <w:rPr>
          <w:rFonts w:ascii="Times New Roman" w:hAnsi="Times New Roman" w:cs="Times New Roman"/>
          <w:sz w:val="24"/>
          <w:szCs w:val="24"/>
        </w:rPr>
        <w:t xml:space="preserve">, then </w:t>
      </w:r>
      <w:r w:rsidR="002217EE" w:rsidRPr="00675310">
        <w:rPr>
          <w:rFonts w:ascii="Times New Roman" w:hAnsi="Times New Roman" w:cs="Times New Roman"/>
          <w:sz w:val="24"/>
          <w:szCs w:val="24"/>
        </w:rPr>
        <w:t xml:space="preserve">we need </w:t>
      </w:r>
      <w:r w:rsidR="0055644A" w:rsidRPr="00675310">
        <w:rPr>
          <w:rFonts w:ascii="Times New Roman" w:hAnsi="Times New Roman" w:cs="Times New Roman"/>
          <w:sz w:val="24"/>
          <w:szCs w:val="24"/>
        </w:rPr>
        <w:t xml:space="preserve">to do more than </w:t>
      </w:r>
      <w:r w:rsidR="0010129B">
        <w:rPr>
          <w:rFonts w:ascii="Times New Roman" w:hAnsi="Times New Roman" w:cs="Times New Roman"/>
          <w:sz w:val="24"/>
          <w:szCs w:val="24"/>
        </w:rPr>
        <w:t xml:space="preserve">methodically </w:t>
      </w:r>
      <w:r w:rsidR="008E52C0" w:rsidRPr="00675310">
        <w:rPr>
          <w:rFonts w:ascii="Times New Roman" w:hAnsi="Times New Roman" w:cs="Times New Roman"/>
          <w:sz w:val="24"/>
          <w:szCs w:val="24"/>
        </w:rPr>
        <w:t xml:space="preserve">analyze </w:t>
      </w:r>
      <w:r w:rsidR="002217EE" w:rsidRPr="00675310">
        <w:rPr>
          <w:rFonts w:ascii="Times New Roman" w:hAnsi="Times New Roman" w:cs="Times New Roman"/>
          <w:sz w:val="24"/>
          <w:szCs w:val="24"/>
        </w:rPr>
        <w:t>the world</w:t>
      </w:r>
      <w:r w:rsidR="0055644A" w:rsidRPr="00675310">
        <w:rPr>
          <w:rFonts w:ascii="Times New Roman" w:hAnsi="Times New Roman" w:cs="Times New Roman"/>
          <w:sz w:val="24"/>
          <w:szCs w:val="24"/>
        </w:rPr>
        <w:t xml:space="preserve"> with a </w:t>
      </w:r>
      <w:r w:rsidR="005F4493" w:rsidRPr="00675310">
        <w:rPr>
          <w:rFonts w:ascii="Times New Roman" w:hAnsi="Times New Roman" w:cs="Times New Roman"/>
          <w:sz w:val="24"/>
          <w:szCs w:val="24"/>
        </w:rPr>
        <w:t xml:space="preserve">detached and </w:t>
      </w:r>
      <w:r w:rsidR="00EC77FA">
        <w:rPr>
          <w:rFonts w:ascii="Times New Roman" w:hAnsi="Times New Roman" w:cs="Times New Roman"/>
          <w:sz w:val="24"/>
          <w:szCs w:val="24"/>
        </w:rPr>
        <w:t xml:space="preserve">formulaic </w:t>
      </w:r>
      <w:r w:rsidR="00CD391C" w:rsidRPr="00675310">
        <w:rPr>
          <w:rFonts w:ascii="Times New Roman" w:hAnsi="Times New Roman" w:cs="Times New Roman"/>
          <w:sz w:val="24"/>
          <w:szCs w:val="24"/>
        </w:rPr>
        <w:t xml:space="preserve">logic. We </w:t>
      </w:r>
      <w:r w:rsidR="0055644A" w:rsidRPr="00675310">
        <w:rPr>
          <w:rFonts w:ascii="Times New Roman" w:hAnsi="Times New Roman" w:cs="Times New Roman"/>
          <w:sz w:val="24"/>
          <w:szCs w:val="24"/>
        </w:rPr>
        <w:t xml:space="preserve">need, rather, to </w:t>
      </w:r>
      <w:r w:rsidR="00C940E0" w:rsidRPr="00675310">
        <w:rPr>
          <w:rFonts w:ascii="Times New Roman" w:hAnsi="Times New Roman" w:cs="Times New Roman"/>
          <w:sz w:val="24"/>
          <w:szCs w:val="24"/>
        </w:rPr>
        <w:t xml:space="preserve">attend humbly to </w:t>
      </w:r>
      <w:r w:rsidR="0010129B">
        <w:rPr>
          <w:rFonts w:ascii="Times New Roman" w:hAnsi="Times New Roman" w:cs="Times New Roman"/>
          <w:sz w:val="24"/>
          <w:szCs w:val="24"/>
        </w:rPr>
        <w:t xml:space="preserve">particular phenomena </w:t>
      </w:r>
      <w:r w:rsidR="00BB5656" w:rsidRPr="00675310">
        <w:rPr>
          <w:rFonts w:ascii="Times New Roman" w:hAnsi="Times New Roman" w:cs="Times New Roman"/>
          <w:sz w:val="24"/>
          <w:szCs w:val="24"/>
        </w:rPr>
        <w:t xml:space="preserve">and </w:t>
      </w:r>
      <w:r w:rsidR="00685DA7" w:rsidRPr="00675310">
        <w:rPr>
          <w:rFonts w:ascii="Times New Roman" w:hAnsi="Times New Roman" w:cs="Times New Roman"/>
          <w:sz w:val="24"/>
          <w:szCs w:val="24"/>
        </w:rPr>
        <w:t xml:space="preserve">to </w:t>
      </w:r>
      <w:r w:rsidR="00BB5656" w:rsidRPr="00675310">
        <w:rPr>
          <w:rFonts w:ascii="Times New Roman" w:hAnsi="Times New Roman" w:cs="Times New Roman"/>
          <w:sz w:val="24"/>
          <w:szCs w:val="24"/>
        </w:rPr>
        <w:t xml:space="preserve">create </w:t>
      </w:r>
      <w:r w:rsidR="00AC7023" w:rsidRPr="00675310">
        <w:rPr>
          <w:rFonts w:ascii="Times New Roman" w:hAnsi="Times New Roman" w:cs="Times New Roman"/>
          <w:sz w:val="24"/>
          <w:szCs w:val="24"/>
        </w:rPr>
        <w:t>spaces and relationships</w:t>
      </w:r>
      <w:r w:rsidR="00160C8D" w:rsidRPr="00675310">
        <w:rPr>
          <w:rFonts w:ascii="Times New Roman" w:hAnsi="Times New Roman" w:cs="Times New Roman"/>
          <w:sz w:val="24"/>
          <w:szCs w:val="24"/>
        </w:rPr>
        <w:t xml:space="preserve"> that help </w:t>
      </w:r>
      <w:r w:rsidR="0055644A" w:rsidRPr="00675310">
        <w:rPr>
          <w:rFonts w:ascii="Times New Roman" w:hAnsi="Times New Roman" w:cs="Times New Roman"/>
          <w:sz w:val="24"/>
          <w:szCs w:val="24"/>
        </w:rPr>
        <w:t xml:space="preserve">us </w:t>
      </w:r>
      <w:r w:rsidR="00160C8D" w:rsidRPr="00675310">
        <w:rPr>
          <w:rFonts w:ascii="Times New Roman" w:hAnsi="Times New Roman" w:cs="Times New Roman"/>
          <w:sz w:val="24"/>
          <w:szCs w:val="24"/>
        </w:rPr>
        <w:t xml:space="preserve">to </w:t>
      </w:r>
      <w:r w:rsidR="00C940E0" w:rsidRPr="00675310">
        <w:rPr>
          <w:rFonts w:ascii="Times New Roman" w:hAnsi="Times New Roman" w:cs="Times New Roman"/>
          <w:sz w:val="24"/>
          <w:szCs w:val="24"/>
        </w:rPr>
        <w:t xml:space="preserve">connect with </w:t>
      </w:r>
      <w:r w:rsidR="008221F9">
        <w:rPr>
          <w:rFonts w:ascii="Times New Roman" w:hAnsi="Times New Roman" w:cs="Times New Roman"/>
          <w:sz w:val="24"/>
          <w:szCs w:val="24"/>
        </w:rPr>
        <w:t xml:space="preserve">quieter and </w:t>
      </w:r>
      <w:r w:rsidR="003F7A20">
        <w:rPr>
          <w:rFonts w:ascii="Times New Roman" w:hAnsi="Times New Roman" w:cs="Times New Roman"/>
          <w:sz w:val="24"/>
          <w:szCs w:val="24"/>
        </w:rPr>
        <w:t xml:space="preserve">muffled </w:t>
      </w:r>
      <w:r w:rsidR="0055644A" w:rsidRPr="00675310">
        <w:rPr>
          <w:rFonts w:ascii="Times New Roman" w:hAnsi="Times New Roman" w:cs="Times New Roman"/>
          <w:sz w:val="24"/>
          <w:szCs w:val="24"/>
        </w:rPr>
        <w:t>voices.</w:t>
      </w:r>
    </w:p>
    <w:p w:rsidR="00B24F1A" w:rsidRPr="00F707FB" w:rsidRDefault="009F46F8" w:rsidP="00783EA4">
      <w:pPr>
        <w:spacing w:after="0" w:line="480" w:lineRule="auto"/>
        <w:rPr>
          <w:rFonts w:ascii="Times New Roman" w:hAnsi="Times New Roman" w:cs="Times New Roman"/>
          <w:b/>
          <w:sz w:val="24"/>
          <w:szCs w:val="24"/>
        </w:rPr>
      </w:pPr>
      <w:r w:rsidRPr="00DE3509">
        <w:rPr>
          <w:rFonts w:ascii="Times New Roman" w:hAnsi="Times New Roman" w:cs="Times New Roman"/>
          <w:b/>
          <w:sz w:val="24"/>
          <w:szCs w:val="24"/>
        </w:rPr>
        <w:t>Academia and the Denigration of Attention</w:t>
      </w:r>
      <w:r w:rsidR="00AB34D9">
        <w:rPr>
          <w:rFonts w:ascii="Times New Roman" w:hAnsi="Times New Roman" w:cs="Times New Roman"/>
          <w:b/>
          <w:sz w:val="24"/>
          <w:szCs w:val="24"/>
        </w:rPr>
        <w:tab/>
      </w:r>
      <w:r w:rsidR="00AB34D9">
        <w:rPr>
          <w:rFonts w:ascii="Times New Roman" w:hAnsi="Times New Roman" w:cs="Times New Roman"/>
          <w:b/>
          <w:sz w:val="24"/>
          <w:szCs w:val="24"/>
        </w:rPr>
        <w:tab/>
      </w:r>
      <w:r w:rsidR="00AB34D9">
        <w:rPr>
          <w:rFonts w:ascii="Times New Roman" w:hAnsi="Times New Roman" w:cs="Times New Roman"/>
          <w:b/>
          <w:sz w:val="24"/>
          <w:szCs w:val="24"/>
        </w:rPr>
        <w:tab/>
      </w:r>
      <w:r w:rsidR="00AB34D9">
        <w:rPr>
          <w:rFonts w:ascii="Times New Roman" w:hAnsi="Times New Roman" w:cs="Times New Roman"/>
          <w:b/>
          <w:sz w:val="24"/>
          <w:szCs w:val="24"/>
        </w:rPr>
        <w:tab/>
      </w:r>
      <w:r w:rsidR="00AB34D9">
        <w:rPr>
          <w:rFonts w:ascii="Times New Roman" w:hAnsi="Times New Roman" w:cs="Times New Roman"/>
          <w:b/>
          <w:sz w:val="24"/>
          <w:szCs w:val="24"/>
        </w:rPr>
        <w:tab/>
      </w:r>
      <w:r w:rsidR="00AB34D9">
        <w:rPr>
          <w:rFonts w:ascii="Times New Roman" w:hAnsi="Times New Roman" w:cs="Times New Roman"/>
          <w:b/>
          <w:sz w:val="24"/>
          <w:szCs w:val="24"/>
        </w:rPr>
        <w:tab/>
      </w:r>
    </w:p>
    <w:p w:rsidR="006F7D0F" w:rsidRDefault="00F34911" w:rsidP="00783EA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“generous attention” that Weil embraces as the hallmark of ethical and intellectual life is not normally </w:t>
      </w:r>
      <w:r w:rsidR="005C6E28">
        <w:rPr>
          <w:rFonts w:ascii="Times New Roman" w:hAnsi="Times New Roman" w:cs="Times New Roman"/>
          <w:sz w:val="24"/>
          <w:szCs w:val="24"/>
        </w:rPr>
        <w:t>considered a c</w:t>
      </w:r>
      <w:r w:rsidR="00D93F3C">
        <w:rPr>
          <w:rFonts w:ascii="Times New Roman" w:hAnsi="Times New Roman" w:cs="Times New Roman"/>
          <w:sz w:val="24"/>
          <w:szCs w:val="24"/>
        </w:rPr>
        <w:t>ore</w:t>
      </w:r>
      <w:r w:rsidR="005C6E28">
        <w:rPr>
          <w:rFonts w:ascii="Times New Roman" w:hAnsi="Times New Roman" w:cs="Times New Roman"/>
          <w:sz w:val="24"/>
          <w:szCs w:val="24"/>
        </w:rPr>
        <w:t xml:space="preserve"> </w:t>
      </w:r>
      <w:r>
        <w:rPr>
          <w:rFonts w:ascii="Times New Roman" w:hAnsi="Times New Roman" w:cs="Times New Roman"/>
          <w:sz w:val="24"/>
          <w:szCs w:val="24"/>
        </w:rPr>
        <w:t xml:space="preserve">epistemic virtue. On the contrary, </w:t>
      </w:r>
      <w:r w:rsidR="005C6E28">
        <w:rPr>
          <w:rFonts w:ascii="Times New Roman" w:hAnsi="Times New Roman" w:cs="Times New Roman"/>
          <w:sz w:val="24"/>
          <w:szCs w:val="24"/>
        </w:rPr>
        <w:t xml:space="preserve">attentive listening is “surprisingly </w:t>
      </w:r>
      <w:proofErr w:type="spellStart"/>
      <w:r w:rsidR="005C6E28">
        <w:rPr>
          <w:rFonts w:ascii="Times New Roman" w:hAnsi="Times New Roman" w:cs="Times New Roman"/>
          <w:sz w:val="24"/>
          <w:szCs w:val="24"/>
        </w:rPr>
        <w:t>unthought</w:t>
      </w:r>
      <w:proofErr w:type="spellEnd"/>
      <w:r w:rsidR="005C6E28">
        <w:rPr>
          <w:rFonts w:ascii="Times New Roman" w:hAnsi="Times New Roman" w:cs="Times New Roman"/>
          <w:sz w:val="24"/>
          <w:szCs w:val="24"/>
        </w:rPr>
        <w:t xml:space="preserve">, </w:t>
      </w:r>
      <w:proofErr w:type="spellStart"/>
      <w:r w:rsidR="005C6E28">
        <w:rPr>
          <w:rFonts w:ascii="Times New Roman" w:hAnsi="Times New Roman" w:cs="Times New Roman"/>
          <w:sz w:val="24"/>
          <w:szCs w:val="24"/>
        </w:rPr>
        <w:t>undertheorized</w:t>
      </w:r>
      <w:proofErr w:type="spellEnd"/>
      <w:r w:rsidR="005C6E28">
        <w:rPr>
          <w:rFonts w:ascii="Times New Roman" w:hAnsi="Times New Roman" w:cs="Times New Roman"/>
          <w:sz w:val="24"/>
          <w:szCs w:val="24"/>
        </w:rPr>
        <w:t xml:space="preserve"> in epistemological analyses” (Code 2006, 234). </w:t>
      </w:r>
      <w:r w:rsidR="00E56EFC">
        <w:rPr>
          <w:rFonts w:ascii="Times New Roman" w:hAnsi="Times New Roman" w:cs="Times New Roman"/>
          <w:sz w:val="24"/>
          <w:szCs w:val="24"/>
        </w:rPr>
        <w:t xml:space="preserve">Moreover, as I suggest below, humble </w:t>
      </w:r>
      <w:r w:rsidR="000E2C15">
        <w:rPr>
          <w:rFonts w:ascii="Times New Roman" w:hAnsi="Times New Roman" w:cs="Times New Roman"/>
          <w:sz w:val="24"/>
          <w:szCs w:val="24"/>
        </w:rPr>
        <w:t xml:space="preserve">attention is often explicitly </w:t>
      </w:r>
      <w:r w:rsidR="00E56EFC">
        <w:rPr>
          <w:rFonts w:ascii="Times New Roman" w:hAnsi="Times New Roman" w:cs="Times New Roman"/>
          <w:sz w:val="24"/>
          <w:szCs w:val="24"/>
        </w:rPr>
        <w:t xml:space="preserve">denigrated in contemporary academic culture. Such depreciation </w:t>
      </w:r>
      <w:r w:rsidR="005C6E28">
        <w:rPr>
          <w:rFonts w:ascii="Times New Roman" w:hAnsi="Times New Roman" w:cs="Times New Roman"/>
          <w:sz w:val="24"/>
          <w:szCs w:val="24"/>
        </w:rPr>
        <w:t>of atten</w:t>
      </w:r>
      <w:r w:rsidR="00EC77FA">
        <w:rPr>
          <w:rFonts w:ascii="Times New Roman" w:hAnsi="Times New Roman" w:cs="Times New Roman"/>
          <w:sz w:val="24"/>
          <w:szCs w:val="24"/>
        </w:rPr>
        <w:t xml:space="preserve">tion </w:t>
      </w:r>
      <w:r w:rsidR="009646EF">
        <w:rPr>
          <w:rFonts w:ascii="Times New Roman" w:hAnsi="Times New Roman" w:cs="Times New Roman"/>
          <w:sz w:val="24"/>
          <w:szCs w:val="24"/>
        </w:rPr>
        <w:t xml:space="preserve">in </w:t>
      </w:r>
      <w:r w:rsidR="000A4DAD">
        <w:rPr>
          <w:rFonts w:ascii="Times New Roman" w:hAnsi="Times New Roman" w:cs="Times New Roman"/>
          <w:sz w:val="24"/>
          <w:szCs w:val="24"/>
        </w:rPr>
        <w:t xml:space="preserve">knowledge-making </w:t>
      </w:r>
      <w:r w:rsidR="009646EF">
        <w:rPr>
          <w:rFonts w:ascii="Times New Roman" w:hAnsi="Times New Roman" w:cs="Times New Roman"/>
          <w:sz w:val="24"/>
          <w:szCs w:val="24"/>
        </w:rPr>
        <w:t xml:space="preserve">institutions, I argue, </w:t>
      </w:r>
      <w:r w:rsidR="000A4DAD">
        <w:rPr>
          <w:rFonts w:ascii="Times New Roman" w:hAnsi="Times New Roman" w:cs="Times New Roman"/>
          <w:sz w:val="24"/>
          <w:szCs w:val="24"/>
        </w:rPr>
        <w:t>is closely tied to the cultural biases that hav</w:t>
      </w:r>
      <w:r w:rsidR="003F7A20">
        <w:rPr>
          <w:rFonts w:ascii="Times New Roman" w:hAnsi="Times New Roman" w:cs="Times New Roman"/>
          <w:sz w:val="24"/>
          <w:szCs w:val="24"/>
        </w:rPr>
        <w:t xml:space="preserve">e denied recognition to a host of </w:t>
      </w:r>
      <w:r w:rsidR="000A4DAD">
        <w:rPr>
          <w:rFonts w:ascii="Times New Roman" w:hAnsi="Times New Roman" w:cs="Times New Roman"/>
          <w:sz w:val="24"/>
          <w:szCs w:val="24"/>
        </w:rPr>
        <w:t xml:space="preserve">epistemic styles and </w:t>
      </w:r>
      <w:r w:rsidR="00C722D0">
        <w:rPr>
          <w:rFonts w:ascii="Times New Roman" w:hAnsi="Times New Roman" w:cs="Times New Roman"/>
          <w:sz w:val="24"/>
          <w:szCs w:val="24"/>
        </w:rPr>
        <w:t xml:space="preserve">agents. </w:t>
      </w:r>
      <w:r w:rsidR="00367D23">
        <w:rPr>
          <w:rFonts w:ascii="Times New Roman" w:hAnsi="Times New Roman" w:cs="Times New Roman"/>
          <w:sz w:val="24"/>
          <w:szCs w:val="24"/>
        </w:rPr>
        <w:t xml:space="preserve">Thus a critical examination </w:t>
      </w:r>
      <w:r w:rsidR="0010129B">
        <w:rPr>
          <w:rFonts w:ascii="Times New Roman" w:hAnsi="Times New Roman" w:cs="Times New Roman"/>
          <w:sz w:val="24"/>
          <w:szCs w:val="24"/>
        </w:rPr>
        <w:t xml:space="preserve">of the devaluing </w:t>
      </w:r>
      <w:r w:rsidR="00524B54">
        <w:rPr>
          <w:rFonts w:ascii="Times New Roman" w:hAnsi="Times New Roman" w:cs="Times New Roman"/>
          <w:sz w:val="24"/>
          <w:szCs w:val="24"/>
        </w:rPr>
        <w:t xml:space="preserve">of </w:t>
      </w:r>
      <w:r w:rsidR="006604B0">
        <w:rPr>
          <w:rFonts w:ascii="Times New Roman" w:hAnsi="Times New Roman" w:cs="Times New Roman"/>
          <w:sz w:val="24"/>
          <w:szCs w:val="24"/>
        </w:rPr>
        <w:t xml:space="preserve">attention </w:t>
      </w:r>
      <w:r w:rsidR="00367D23">
        <w:rPr>
          <w:rFonts w:ascii="Times New Roman" w:hAnsi="Times New Roman" w:cs="Times New Roman"/>
          <w:sz w:val="24"/>
          <w:szCs w:val="24"/>
        </w:rPr>
        <w:t>can illuminate some of the obstacl</w:t>
      </w:r>
      <w:r w:rsidR="00EE1B0F">
        <w:rPr>
          <w:rFonts w:ascii="Times New Roman" w:hAnsi="Times New Roman" w:cs="Times New Roman"/>
          <w:sz w:val="24"/>
          <w:szCs w:val="24"/>
        </w:rPr>
        <w:t xml:space="preserve">es to more pluralistic and </w:t>
      </w:r>
      <w:r w:rsidR="00367D23">
        <w:rPr>
          <w:rFonts w:ascii="Times New Roman" w:hAnsi="Times New Roman" w:cs="Times New Roman"/>
          <w:sz w:val="24"/>
          <w:szCs w:val="24"/>
        </w:rPr>
        <w:t xml:space="preserve">vibrant intellectual communities. </w:t>
      </w:r>
    </w:p>
    <w:p w:rsidR="006F7D0F" w:rsidRPr="00C3469E" w:rsidRDefault="00BC3E04" w:rsidP="00783E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Granted, </w:t>
      </w:r>
      <w:r w:rsidR="00683640">
        <w:rPr>
          <w:rFonts w:ascii="Times New Roman" w:hAnsi="Times New Roman" w:cs="Times New Roman"/>
          <w:sz w:val="24"/>
          <w:szCs w:val="24"/>
        </w:rPr>
        <w:t xml:space="preserve">orthodox </w:t>
      </w:r>
      <w:r w:rsidR="006F7D0F">
        <w:rPr>
          <w:rFonts w:ascii="Times New Roman" w:hAnsi="Times New Roman" w:cs="Times New Roman"/>
          <w:sz w:val="24"/>
          <w:szCs w:val="24"/>
        </w:rPr>
        <w:t>epistemologies and classrooms</w:t>
      </w:r>
      <w:r w:rsidR="00852581">
        <w:rPr>
          <w:rFonts w:ascii="Times New Roman" w:hAnsi="Times New Roman" w:cs="Times New Roman"/>
          <w:sz w:val="24"/>
          <w:szCs w:val="24"/>
        </w:rPr>
        <w:t xml:space="preserve"> have </w:t>
      </w:r>
      <w:r w:rsidR="00683640">
        <w:rPr>
          <w:rFonts w:ascii="Times New Roman" w:hAnsi="Times New Roman" w:cs="Times New Roman"/>
          <w:sz w:val="24"/>
          <w:szCs w:val="24"/>
        </w:rPr>
        <w:t xml:space="preserve">emphasized </w:t>
      </w:r>
      <w:r w:rsidR="007367C9">
        <w:rPr>
          <w:rFonts w:ascii="Times New Roman" w:hAnsi="Times New Roman" w:cs="Times New Roman"/>
          <w:sz w:val="24"/>
          <w:szCs w:val="24"/>
        </w:rPr>
        <w:t xml:space="preserve">certain </w:t>
      </w:r>
      <w:r w:rsidR="003F7A20">
        <w:rPr>
          <w:rFonts w:ascii="Times New Roman" w:hAnsi="Times New Roman" w:cs="Times New Roman"/>
          <w:sz w:val="24"/>
          <w:szCs w:val="24"/>
        </w:rPr>
        <w:t>forms of attention</w:t>
      </w:r>
      <w:r w:rsidR="006F7D0F">
        <w:rPr>
          <w:rFonts w:ascii="Times New Roman" w:hAnsi="Times New Roman" w:cs="Times New Roman"/>
          <w:sz w:val="24"/>
          <w:szCs w:val="24"/>
        </w:rPr>
        <w:t>. E</w:t>
      </w:r>
      <w:r w:rsidR="00DD1AA0">
        <w:rPr>
          <w:rFonts w:ascii="Times New Roman" w:hAnsi="Times New Roman" w:cs="Times New Roman"/>
          <w:sz w:val="24"/>
          <w:szCs w:val="24"/>
        </w:rPr>
        <w:t>mpiricis</w:t>
      </w:r>
      <w:r w:rsidR="0095398E">
        <w:rPr>
          <w:rFonts w:ascii="Times New Roman" w:hAnsi="Times New Roman" w:cs="Times New Roman"/>
          <w:sz w:val="24"/>
          <w:szCs w:val="24"/>
        </w:rPr>
        <w:t>t epistemolog</w:t>
      </w:r>
      <w:r w:rsidR="00892429">
        <w:rPr>
          <w:rFonts w:ascii="Times New Roman" w:hAnsi="Times New Roman" w:cs="Times New Roman"/>
          <w:sz w:val="24"/>
          <w:szCs w:val="24"/>
        </w:rPr>
        <w:t>ies</w:t>
      </w:r>
      <w:r w:rsidR="006F7D0F">
        <w:rPr>
          <w:rFonts w:ascii="Times New Roman" w:hAnsi="Times New Roman" w:cs="Times New Roman"/>
          <w:sz w:val="24"/>
          <w:szCs w:val="24"/>
        </w:rPr>
        <w:t xml:space="preserve">, in particular, </w:t>
      </w:r>
      <w:r w:rsidR="009F04D2">
        <w:rPr>
          <w:rFonts w:ascii="Times New Roman" w:hAnsi="Times New Roman" w:cs="Times New Roman"/>
          <w:sz w:val="24"/>
          <w:szCs w:val="24"/>
        </w:rPr>
        <w:t xml:space="preserve">have demanded </w:t>
      </w:r>
      <w:r w:rsidR="001D2B65">
        <w:rPr>
          <w:rFonts w:ascii="Times New Roman" w:hAnsi="Times New Roman" w:cs="Times New Roman"/>
          <w:sz w:val="24"/>
          <w:szCs w:val="24"/>
        </w:rPr>
        <w:t xml:space="preserve">meticulous </w:t>
      </w:r>
      <w:r w:rsidR="00DD1AA0">
        <w:rPr>
          <w:rFonts w:ascii="Times New Roman" w:hAnsi="Times New Roman" w:cs="Times New Roman"/>
          <w:sz w:val="24"/>
          <w:szCs w:val="24"/>
        </w:rPr>
        <w:t xml:space="preserve">attention to </w:t>
      </w:r>
      <w:r w:rsidR="001D2B65">
        <w:rPr>
          <w:rFonts w:ascii="Times New Roman" w:hAnsi="Times New Roman" w:cs="Times New Roman"/>
          <w:sz w:val="24"/>
          <w:szCs w:val="24"/>
        </w:rPr>
        <w:t>the objects of study</w:t>
      </w:r>
      <w:r w:rsidR="003F7A20">
        <w:rPr>
          <w:rFonts w:ascii="Times New Roman" w:hAnsi="Times New Roman" w:cs="Times New Roman"/>
          <w:sz w:val="24"/>
          <w:szCs w:val="24"/>
        </w:rPr>
        <w:t xml:space="preserve">; </w:t>
      </w:r>
      <w:r w:rsidR="0095398E">
        <w:rPr>
          <w:rFonts w:ascii="Times New Roman" w:hAnsi="Times New Roman" w:cs="Times New Roman"/>
          <w:sz w:val="24"/>
          <w:szCs w:val="24"/>
        </w:rPr>
        <w:t>however, whereas Weil calls for an attention that connects</w:t>
      </w:r>
      <w:r w:rsidR="00811C73">
        <w:rPr>
          <w:rFonts w:ascii="Times New Roman" w:hAnsi="Times New Roman" w:cs="Times New Roman"/>
          <w:sz w:val="24"/>
          <w:szCs w:val="24"/>
        </w:rPr>
        <w:t xml:space="preserve"> with </w:t>
      </w:r>
      <w:r w:rsidR="00892429">
        <w:rPr>
          <w:rFonts w:ascii="Times New Roman" w:hAnsi="Times New Roman" w:cs="Times New Roman"/>
          <w:sz w:val="24"/>
          <w:szCs w:val="24"/>
        </w:rPr>
        <w:t>individuals and problems in their specificity and unpredictability</w:t>
      </w:r>
      <w:r w:rsidR="0095398E">
        <w:rPr>
          <w:rFonts w:ascii="Times New Roman" w:hAnsi="Times New Roman" w:cs="Times New Roman"/>
          <w:sz w:val="24"/>
          <w:szCs w:val="24"/>
        </w:rPr>
        <w:t xml:space="preserve">, </w:t>
      </w:r>
      <w:r w:rsidR="00892429">
        <w:rPr>
          <w:rFonts w:ascii="Times New Roman" w:hAnsi="Times New Roman" w:cs="Times New Roman"/>
          <w:sz w:val="24"/>
          <w:szCs w:val="24"/>
        </w:rPr>
        <w:t xml:space="preserve">empiricist </w:t>
      </w:r>
      <w:r w:rsidR="003F7A20">
        <w:rPr>
          <w:rFonts w:ascii="Times New Roman" w:hAnsi="Times New Roman" w:cs="Times New Roman"/>
          <w:sz w:val="24"/>
          <w:szCs w:val="24"/>
        </w:rPr>
        <w:t xml:space="preserve">epistemologies </w:t>
      </w:r>
      <w:r w:rsidR="00D477B4">
        <w:rPr>
          <w:rFonts w:ascii="Times New Roman" w:hAnsi="Times New Roman" w:cs="Times New Roman"/>
          <w:sz w:val="24"/>
          <w:szCs w:val="24"/>
        </w:rPr>
        <w:t xml:space="preserve">have directed attention </w:t>
      </w:r>
      <w:r w:rsidR="00892429">
        <w:rPr>
          <w:rFonts w:ascii="Times New Roman" w:hAnsi="Times New Roman" w:cs="Times New Roman"/>
          <w:sz w:val="24"/>
          <w:szCs w:val="24"/>
        </w:rPr>
        <w:t xml:space="preserve">more narrowly </w:t>
      </w:r>
      <w:r w:rsidR="0095398E">
        <w:rPr>
          <w:rFonts w:ascii="Times New Roman" w:hAnsi="Times New Roman" w:cs="Times New Roman"/>
          <w:sz w:val="24"/>
          <w:szCs w:val="24"/>
        </w:rPr>
        <w:t>to</w:t>
      </w:r>
      <w:r w:rsidR="0070274B">
        <w:rPr>
          <w:rFonts w:ascii="Times New Roman" w:hAnsi="Times New Roman" w:cs="Times New Roman"/>
          <w:sz w:val="24"/>
          <w:szCs w:val="24"/>
        </w:rPr>
        <w:t>ward</w:t>
      </w:r>
      <w:r w:rsidR="0095398E">
        <w:rPr>
          <w:rFonts w:ascii="Times New Roman" w:hAnsi="Times New Roman" w:cs="Times New Roman"/>
          <w:sz w:val="24"/>
          <w:szCs w:val="24"/>
        </w:rPr>
        <w:t xml:space="preserve"> </w:t>
      </w:r>
      <w:r w:rsidR="009F04D2">
        <w:rPr>
          <w:rFonts w:ascii="Times New Roman" w:hAnsi="Times New Roman" w:cs="Times New Roman"/>
          <w:sz w:val="24"/>
          <w:szCs w:val="24"/>
        </w:rPr>
        <w:t>calculable a</w:t>
      </w:r>
      <w:r w:rsidR="0095398E">
        <w:rPr>
          <w:rFonts w:ascii="Times New Roman" w:hAnsi="Times New Roman" w:cs="Times New Roman"/>
          <w:sz w:val="24"/>
          <w:szCs w:val="24"/>
        </w:rPr>
        <w:t>nd fungible elements</w:t>
      </w:r>
      <w:r w:rsidR="00D52567">
        <w:rPr>
          <w:rFonts w:ascii="Times New Roman" w:hAnsi="Times New Roman" w:cs="Times New Roman"/>
          <w:sz w:val="24"/>
          <w:szCs w:val="24"/>
        </w:rPr>
        <w:t xml:space="preserve"> of the world</w:t>
      </w:r>
      <w:r w:rsidR="00A51F63">
        <w:rPr>
          <w:rFonts w:ascii="Times New Roman" w:hAnsi="Times New Roman" w:cs="Times New Roman"/>
          <w:sz w:val="24"/>
          <w:szCs w:val="24"/>
        </w:rPr>
        <w:t xml:space="preserve">, which have been abstracted from their </w:t>
      </w:r>
      <w:r w:rsidR="00892429">
        <w:rPr>
          <w:rFonts w:ascii="Times New Roman" w:hAnsi="Times New Roman" w:cs="Times New Roman"/>
          <w:sz w:val="24"/>
          <w:szCs w:val="24"/>
        </w:rPr>
        <w:t>context</w:t>
      </w:r>
      <w:r w:rsidR="00A51F63">
        <w:rPr>
          <w:rFonts w:ascii="Times New Roman" w:hAnsi="Times New Roman" w:cs="Times New Roman"/>
          <w:sz w:val="24"/>
          <w:szCs w:val="24"/>
        </w:rPr>
        <w:t xml:space="preserve"> </w:t>
      </w:r>
      <w:r w:rsidR="00DC3CED">
        <w:rPr>
          <w:rFonts w:ascii="Times New Roman" w:hAnsi="Times New Roman" w:cs="Times New Roman"/>
          <w:sz w:val="24"/>
          <w:szCs w:val="24"/>
        </w:rPr>
        <w:t>(C</w:t>
      </w:r>
      <w:r w:rsidR="007367C9">
        <w:rPr>
          <w:rFonts w:ascii="Times New Roman" w:hAnsi="Times New Roman" w:cs="Times New Roman"/>
          <w:sz w:val="24"/>
          <w:szCs w:val="24"/>
        </w:rPr>
        <w:t xml:space="preserve">ode </w:t>
      </w:r>
      <w:r w:rsidR="007367C9" w:rsidRPr="005A74F1">
        <w:rPr>
          <w:rFonts w:ascii="Times New Roman" w:hAnsi="Times New Roman" w:cs="Times New Roman"/>
          <w:sz w:val="24"/>
          <w:szCs w:val="24"/>
        </w:rPr>
        <w:t xml:space="preserve">1995, </w:t>
      </w:r>
      <w:r w:rsidR="007367C9">
        <w:rPr>
          <w:rFonts w:ascii="Times New Roman" w:hAnsi="Times New Roman" w:cs="Times New Roman"/>
          <w:sz w:val="24"/>
          <w:szCs w:val="24"/>
        </w:rPr>
        <w:t>159-168</w:t>
      </w:r>
      <w:r w:rsidR="00DD1AA0">
        <w:rPr>
          <w:rFonts w:ascii="Times New Roman" w:hAnsi="Times New Roman" w:cs="Times New Roman"/>
          <w:sz w:val="24"/>
          <w:szCs w:val="24"/>
        </w:rPr>
        <w:t xml:space="preserve">). </w:t>
      </w:r>
      <w:r w:rsidR="00EA57CA">
        <w:rPr>
          <w:rFonts w:ascii="Times New Roman" w:hAnsi="Times New Roman" w:cs="Times New Roman"/>
          <w:sz w:val="24"/>
          <w:szCs w:val="24"/>
        </w:rPr>
        <w:t xml:space="preserve">Schools, too, often have departed from the kind </w:t>
      </w:r>
      <w:r w:rsidR="008221F9">
        <w:rPr>
          <w:rFonts w:ascii="Times New Roman" w:hAnsi="Times New Roman" w:cs="Times New Roman"/>
          <w:sz w:val="24"/>
          <w:szCs w:val="24"/>
        </w:rPr>
        <w:t xml:space="preserve">of attention advocated by Weil. </w:t>
      </w:r>
      <w:r w:rsidR="00811C73">
        <w:rPr>
          <w:rFonts w:ascii="Times New Roman" w:hAnsi="Times New Roman" w:cs="Times New Roman"/>
          <w:sz w:val="24"/>
          <w:szCs w:val="24"/>
        </w:rPr>
        <w:t xml:space="preserve">On the one hand, </w:t>
      </w:r>
      <w:r w:rsidR="00D477B4">
        <w:rPr>
          <w:rFonts w:ascii="Times New Roman" w:hAnsi="Times New Roman" w:cs="Times New Roman"/>
          <w:sz w:val="24"/>
          <w:szCs w:val="24"/>
        </w:rPr>
        <w:t xml:space="preserve">many </w:t>
      </w:r>
      <w:r w:rsidR="001D2B65">
        <w:rPr>
          <w:rFonts w:ascii="Times New Roman" w:hAnsi="Times New Roman" w:cs="Times New Roman"/>
          <w:sz w:val="24"/>
          <w:szCs w:val="24"/>
        </w:rPr>
        <w:t xml:space="preserve">educators </w:t>
      </w:r>
      <w:r w:rsidR="00D52567">
        <w:rPr>
          <w:rFonts w:ascii="Times New Roman" w:hAnsi="Times New Roman" w:cs="Times New Roman"/>
          <w:sz w:val="24"/>
          <w:szCs w:val="24"/>
        </w:rPr>
        <w:t xml:space="preserve">have been powerful </w:t>
      </w:r>
      <w:r w:rsidR="00D477B4">
        <w:rPr>
          <w:rFonts w:ascii="Times New Roman" w:hAnsi="Times New Roman" w:cs="Times New Roman"/>
          <w:sz w:val="24"/>
          <w:szCs w:val="24"/>
        </w:rPr>
        <w:t xml:space="preserve">advocates </w:t>
      </w:r>
      <w:r w:rsidR="00D52567">
        <w:rPr>
          <w:rFonts w:ascii="Times New Roman" w:hAnsi="Times New Roman" w:cs="Times New Roman"/>
          <w:sz w:val="24"/>
          <w:szCs w:val="24"/>
        </w:rPr>
        <w:t xml:space="preserve">of </w:t>
      </w:r>
      <w:r w:rsidR="007F0449">
        <w:rPr>
          <w:rFonts w:ascii="Times New Roman" w:hAnsi="Times New Roman" w:cs="Times New Roman"/>
          <w:sz w:val="24"/>
          <w:szCs w:val="24"/>
        </w:rPr>
        <w:t xml:space="preserve">open-minded attention </w:t>
      </w:r>
      <w:r w:rsidR="00D477B4">
        <w:rPr>
          <w:rFonts w:ascii="Times New Roman" w:hAnsi="Times New Roman" w:cs="Times New Roman"/>
          <w:sz w:val="24"/>
          <w:szCs w:val="24"/>
        </w:rPr>
        <w:t>to problems and p</w:t>
      </w:r>
      <w:r w:rsidR="00C90166">
        <w:rPr>
          <w:rFonts w:ascii="Times New Roman" w:hAnsi="Times New Roman" w:cs="Times New Roman"/>
          <w:sz w:val="24"/>
          <w:szCs w:val="24"/>
        </w:rPr>
        <w:t>eople in all of their subtleties</w:t>
      </w:r>
      <w:r w:rsidR="00D477B4">
        <w:rPr>
          <w:rFonts w:ascii="Times New Roman" w:hAnsi="Times New Roman" w:cs="Times New Roman"/>
          <w:sz w:val="24"/>
          <w:szCs w:val="24"/>
        </w:rPr>
        <w:t xml:space="preserve"> </w:t>
      </w:r>
      <w:r w:rsidR="00C90166">
        <w:rPr>
          <w:rFonts w:ascii="Times New Roman" w:hAnsi="Times New Roman" w:cs="Times New Roman"/>
          <w:sz w:val="24"/>
          <w:szCs w:val="24"/>
        </w:rPr>
        <w:t>(</w:t>
      </w:r>
      <w:proofErr w:type="spellStart"/>
      <w:r w:rsidR="007F0449">
        <w:rPr>
          <w:rFonts w:ascii="Times New Roman" w:hAnsi="Times New Roman" w:cs="Times New Roman"/>
          <w:sz w:val="24"/>
          <w:szCs w:val="24"/>
        </w:rPr>
        <w:t>Elbaz-Luwisch</w:t>
      </w:r>
      <w:proofErr w:type="spellEnd"/>
      <w:r w:rsidR="00C90166">
        <w:rPr>
          <w:rFonts w:ascii="Times New Roman" w:hAnsi="Times New Roman" w:cs="Times New Roman"/>
          <w:sz w:val="24"/>
          <w:szCs w:val="24"/>
        </w:rPr>
        <w:t xml:space="preserve"> 2005, 41-46</w:t>
      </w:r>
      <w:r w:rsidR="00811C73">
        <w:rPr>
          <w:rFonts w:ascii="Times New Roman" w:hAnsi="Times New Roman" w:cs="Times New Roman"/>
          <w:sz w:val="24"/>
          <w:szCs w:val="24"/>
        </w:rPr>
        <w:t xml:space="preserve">). On the other hand, </w:t>
      </w:r>
      <w:proofErr w:type="spellStart"/>
      <w:r w:rsidR="00811C73">
        <w:rPr>
          <w:rFonts w:ascii="Times New Roman" w:hAnsi="Times New Roman" w:cs="Times New Roman"/>
          <w:sz w:val="24"/>
          <w:szCs w:val="24"/>
        </w:rPr>
        <w:t>howeve</w:t>
      </w:r>
      <w:proofErr w:type="gramStart"/>
      <w:r w:rsidR="00811C73">
        <w:rPr>
          <w:rFonts w:ascii="Times New Roman" w:hAnsi="Times New Roman" w:cs="Times New Roman"/>
          <w:sz w:val="24"/>
          <w:szCs w:val="24"/>
        </w:rPr>
        <w:t>,r</w:t>
      </w:r>
      <w:proofErr w:type="spellEnd"/>
      <w:proofErr w:type="gramEnd"/>
      <w:r w:rsidR="00811C73">
        <w:rPr>
          <w:rFonts w:ascii="Times New Roman" w:hAnsi="Times New Roman" w:cs="Times New Roman"/>
          <w:sz w:val="24"/>
          <w:szCs w:val="24"/>
        </w:rPr>
        <w:t xml:space="preserve"> </w:t>
      </w:r>
      <w:r w:rsidR="00D477B4">
        <w:rPr>
          <w:rFonts w:ascii="Times New Roman" w:hAnsi="Times New Roman" w:cs="Times New Roman"/>
          <w:sz w:val="24"/>
          <w:szCs w:val="24"/>
        </w:rPr>
        <w:t xml:space="preserve">traditional classrooms </w:t>
      </w:r>
      <w:r w:rsidR="001D2B65">
        <w:rPr>
          <w:rFonts w:ascii="Times New Roman" w:hAnsi="Times New Roman" w:cs="Times New Roman"/>
          <w:sz w:val="24"/>
          <w:szCs w:val="24"/>
        </w:rPr>
        <w:t xml:space="preserve">as well as many aspects of </w:t>
      </w:r>
      <w:r w:rsidR="008221F9">
        <w:rPr>
          <w:rFonts w:ascii="Times New Roman" w:hAnsi="Times New Roman" w:cs="Times New Roman"/>
          <w:sz w:val="24"/>
          <w:szCs w:val="24"/>
        </w:rPr>
        <w:t>formal edu</w:t>
      </w:r>
      <w:r w:rsidR="00342122">
        <w:rPr>
          <w:rFonts w:ascii="Times New Roman" w:hAnsi="Times New Roman" w:cs="Times New Roman"/>
          <w:sz w:val="24"/>
          <w:szCs w:val="24"/>
        </w:rPr>
        <w:t xml:space="preserve">cation </w:t>
      </w:r>
      <w:r w:rsidR="00D477B4">
        <w:rPr>
          <w:rFonts w:ascii="Times New Roman" w:hAnsi="Times New Roman" w:cs="Times New Roman"/>
          <w:sz w:val="24"/>
          <w:szCs w:val="24"/>
        </w:rPr>
        <w:t>ha</w:t>
      </w:r>
      <w:r w:rsidR="000A4DAD">
        <w:rPr>
          <w:rFonts w:ascii="Times New Roman" w:hAnsi="Times New Roman" w:cs="Times New Roman"/>
          <w:sz w:val="24"/>
          <w:szCs w:val="24"/>
        </w:rPr>
        <w:t xml:space="preserve">ve emphasized </w:t>
      </w:r>
      <w:r w:rsidR="007F0449">
        <w:rPr>
          <w:rFonts w:ascii="Times New Roman" w:hAnsi="Times New Roman" w:cs="Times New Roman"/>
          <w:sz w:val="24"/>
          <w:szCs w:val="24"/>
        </w:rPr>
        <w:t xml:space="preserve">a </w:t>
      </w:r>
      <w:r w:rsidR="00237A1D">
        <w:rPr>
          <w:rFonts w:ascii="Times New Roman" w:hAnsi="Times New Roman" w:cs="Times New Roman"/>
          <w:sz w:val="24"/>
          <w:szCs w:val="24"/>
        </w:rPr>
        <w:t xml:space="preserve">narrower </w:t>
      </w:r>
      <w:r w:rsidR="00D477B4">
        <w:rPr>
          <w:rFonts w:ascii="Times New Roman" w:hAnsi="Times New Roman" w:cs="Times New Roman"/>
          <w:sz w:val="24"/>
          <w:szCs w:val="24"/>
        </w:rPr>
        <w:t>kind of attention,</w:t>
      </w:r>
      <w:r w:rsidR="008221F9">
        <w:rPr>
          <w:rFonts w:ascii="Times New Roman" w:hAnsi="Times New Roman" w:cs="Times New Roman"/>
          <w:sz w:val="24"/>
          <w:szCs w:val="24"/>
        </w:rPr>
        <w:t xml:space="preserve"> in which students </w:t>
      </w:r>
      <w:r w:rsidR="009A4114">
        <w:rPr>
          <w:rFonts w:ascii="Times New Roman" w:hAnsi="Times New Roman" w:cs="Times New Roman"/>
          <w:sz w:val="24"/>
          <w:szCs w:val="24"/>
        </w:rPr>
        <w:t xml:space="preserve">pay </w:t>
      </w:r>
      <w:r w:rsidR="00342122">
        <w:rPr>
          <w:rFonts w:ascii="Times New Roman" w:hAnsi="Times New Roman" w:cs="Times New Roman"/>
          <w:sz w:val="24"/>
          <w:szCs w:val="24"/>
        </w:rPr>
        <w:t xml:space="preserve">strict </w:t>
      </w:r>
      <w:r w:rsidR="009A4114">
        <w:rPr>
          <w:rFonts w:ascii="Times New Roman" w:hAnsi="Times New Roman" w:cs="Times New Roman"/>
          <w:sz w:val="24"/>
          <w:szCs w:val="24"/>
        </w:rPr>
        <w:t>attention to teachers</w:t>
      </w:r>
      <w:r w:rsidR="00342122">
        <w:rPr>
          <w:rFonts w:ascii="Times New Roman" w:hAnsi="Times New Roman" w:cs="Times New Roman"/>
          <w:sz w:val="24"/>
          <w:szCs w:val="24"/>
        </w:rPr>
        <w:t xml:space="preserve"> (Orr 1994</w:t>
      </w:r>
      <w:r w:rsidR="001D2B65">
        <w:rPr>
          <w:rFonts w:ascii="Times New Roman" w:hAnsi="Times New Roman" w:cs="Times New Roman"/>
          <w:sz w:val="24"/>
          <w:szCs w:val="24"/>
        </w:rPr>
        <w:t>)</w:t>
      </w:r>
      <w:r w:rsidR="009A4114">
        <w:rPr>
          <w:rFonts w:ascii="Times New Roman" w:hAnsi="Times New Roman" w:cs="Times New Roman"/>
          <w:sz w:val="24"/>
          <w:szCs w:val="24"/>
        </w:rPr>
        <w:t xml:space="preserve">. </w:t>
      </w:r>
      <w:r w:rsidR="00D477B4">
        <w:rPr>
          <w:rFonts w:ascii="Times New Roman" w:hAnsi="Times New Roman" w:cs="Times New Roman"/>
          <w:sz w:val="24"/>
          <w:szCs w:val="24"/>
        </w:rPr>
        <w:t>S</w:t>
      </w:r>
      <w:r w:rsidR="0095398E">
        <w:rPr>
          <w:rFonts w:ascii="Times New Roman" w:hAnsi="Times New Roman" w:cs="Times New Roman"/>
          <w:sz w:val="24"/>
          <w:szCs w:val="24"/>
        </w:rPr>
        <w:t xml:space="preserve">uch </w:t>
      </w:r>
      <w:r w:rsidR="00D477B4">
        <w:rPr>
          <w:rFonts w:ascii="Times New Roman" w:hAnsi="Times New Roman" w:cs="Times New Roman"/>
          <w:sz w:val="24"/>
          <w:szCs w:val="24"/>
        </w:rPr>
        <w:t>“</w:t>
      </w:r>
      <w:r w:rsidR="00120068">
        <w:rPr>
          <w:rFonts w:ascii="Times New Roman" w:hAnsi="Times New Roman" w:cs="Times New Roman"/>
          <w:sz w:val="24"/>
          <w:szCs w:val="24"/>
        </w:rPr>
        <w:t>lecture-hall</w:t>
      </w:r>
      <w:r w:rsidR="00D477B4">
        <w:rPr>
          <w:rFonts w:ascii="Times New Roman" w:hAnsi="Times New Roman" w:cs="Times New Roman"/>
          <w:sz w:val="24"/>
          <w:szCs w:val="24"/>
        </w:rPr>
        <w:t xml:space="preserve">” </w:t>
      </w:r>
      <w:r w:rsidR="00DD1AA0">
        <w:rPr>
          <w:rFonts w:ascii="Times New Roman" w:hAnsi="Times New Roman" w:cs="Times New Roman"/>
          <w:sz w:val="24"/>
          <w:szCs w:val="24"/>
        </w:rPr>
        <w:t xml:space="preserve">attention </w:t>
      </w:r>
      <w:r w:rsidR="00892429">
        <w:rPr>
          <w:rFonts w:ascii="Times New Roman" w:hAnsi="Times New Roman" w:cs="Times New Roman"/>
          <w:sz w:val="24"/>
          <w:szCs w:val="24"/>
        </w:rPr>
        <w:t xml:space="preserve">has </w:t>
      </w:r>
      <w:r w:rsidR="00001CED">
        <w:rPr>
          <w:rFonts w:ascii="Times New Roman" w:hAnsi="Times New Roman" w:cs="Times New Roman"/>
          <w:sz w:val="24"/>
          <w:szCs w:val="24"/>
        </w:rPr>
        <w:t xml:space="preserve">affinities with </w:t>
      </w:r>
      <w:r w:rsidR="00EA57CA">
        <w:rPr>
          <w:rFonts w:ascii="Times New Roman" w:hAnsi="Times New Roman" w:cs="Times New Roman"/>
          <w:sz w:val="24"/>
          <w:szCs w:val="24"/>
        </w:rPr>
        <w:t xml:space="preserve">Weil’s </w:t>
      </w:r>
      <w:r w:rsidR="00D477B4">
        <w:rPr>
          <w:rFonts w:ascii="Times New Roman" w:hAnsi="Times New Roman" w:cs="Times New Roman"/>
          <w:sz w:val="24"/>
          <w:szCs w:val="24"/>
        </w:rPr>
        <w:t xml:space="preserve">humble and receptive </w:t>
      </w:r>
      <w:r w:rsidR="00C3469E">
        <w:rPr>
          <w:rFonts w:ascii="Times New Roman" w:hAnsi="Times New Roman" w:cs="Times New Roman"/>
          <w:sz w:val="24"/>
          <w:szCs w:val="24"/>
        </w:rPr>
        <w:t xml:space="preserve">form of </w:t>
      </w:r>
      <w:r w:rsidR="00EA57CA">
        <w:rPr>
          <w:rFonts w:ascii="Times New Roman" w:hAnsi="Times New Roman" w:cs="Times New Roman"/>
          <w:sz w:val="24"/>
          <w:szCs w:val="24"/>
        </w:rPr>
        <w:t>attention</w:t>
      </w:r>
      <w:r w:rsidR="00811C73">
        <w:rPr>
          <w:rFonts w:ascii="Times New Roman" w:hAnsi="Times New Roman" w:cs="Times New Roman"/>
          <w:sz w:val="24"/>
          <w:szCs w:val="24"/>
        </w:rPr>
        <w:t xml:space="preserve"> </w:t>
      </w:r>
      <w:r w:rsidR="00EA57CA">
        <w:rPr>
          <w:rFonts w:ascii="Times New Roman" w:hAnsi="Times New Roman" w:cs="Times New Roman"/>
          <w:sz w:val="24"/>
          <w:szCs w:val="24"/>
        </w:rPr>
        <w:t xml:space="preserve">but </w:t>
      </w:r>
      <w:r w:rsidR="00D477B4">
        <w:rPr>
          <w:rFonts w:ascii="Times New Roman" w:hAnsi="Times New Roman" w:cs="Times New Roman"/>
          <w:sz w:val="24"/>
          <w:szCs w:val="24"/>
        </w:rPr>
        <w:t xml:space="preserve">also differs from </w:t>
      </w:r>
      <w:r w:rsidR="00EA57CA">
        <w:rPr>
          <w:rFonts w:ascii="Times New Roman" w:hAnsi="Times New Roman" w:cs="Times New Roman"/>
          <w:sz w:val="24"/>
          <w:szCs w:val="24"/>
        </w:rPr>
        <w:t xml:space="preserve">the latter </w:t>
      </w:r>
      <w:r w:rsidR="00D477B4">
        <w:rPr>
          <w:rFonts w:ascii="Times New Roman" w:hAnsi="Times New Roman" w:cs="Times New Roman"/>
          <w:sz w:val="24"/>
          <w:szCs w:val="24"/>
        </w:rPr>
        <w:t xml:space="preserve">in </w:t>
      </w:r>
      <w:r w:rsidR="00FB689B">
        <w:rPr>
          <w:rFonts w:ascii="Times New Roman" w:hAnsi="Times New Roman" w:cs="Times New Roman"/>
          <w:sz w:val="24"/>
          <w:szCs w:val="24"/>
        </w:rPr>
        <w:t>significant ways: W</w:t>
      </w:r>
      <w:r w:rsidR="00D477B4">
        <w:rPr>
          <w:rFonts w:ascii="Times New Roman" w:hAnsi="Times New Roman" w:cs="Times New Roman"/>
          <w:sz w:val="24"/>
          <w:szCs w:val="24"/>
        </w:rPr>
        <w:t>hereas Weil</w:t>
      </w:r>
      <w:r w:rsidR="00C3469E">
        <w:rPr>
          <w:rFonts w:ascii="Times New Roman" w:hAnsi="Times New Roman" w:cs="Times New Roman"/>
          <w:sz w:val="24"/>
          <w:szCs w:val="24"/>
        </w:rPr>
        <w:t xml:space="preserve"> </w:t>
      </w:r>
      <w:r w:rsidR="00C722D0">
        <w:rPr>
          <w:rFonts w:ascii="Times New Roman" w:hAnsi="Times New Roman" w:cs="Times New Roman"/>
          <w:sz w:val="24"/>
          <w:szCs w:val="24"/>
        </w:rPr>
        <w:t xml:space="preserve">describes an </w:t>
      </w:r>
      <w:r w:rsidR="00D477B4">
        <w:rPr>
          <w:rFonts w:ascii="Times New Roman" w:hAnsi="Times New Roman" w:cs="Times New Roman"/>
          <w:sz w:val="24"/>
          <w:szCs w:val="24"/>
        </w:rPr>
        <w:t xml:space="preserve">attention </w:t>
      </w:r>
      <w:r w:rsidR="00C722D0">
        <w:rPr>
          <w:rFonts w:ascii="Times New Roman" w:hAnsi="Times New Roman" w:cs="Times New Roman"/>
          <w:sz w:val="24"/>
          <w:szCs w:val="24"/>
        </w:rPr>
        <w:t xml:space="preserve">that is </w:t>
      </w:r>
      <w:r w:rsidR="000A4DAD">
        <w:rPr>
          <w:rFonts w:ascii="Times New Roman" w:hAnsi="Times New Roman" w:cs="Times New Roman"/>
          <w:sz w:val="24"/>
          <w:szCs w:val="24"/>
        </w:rPr>
        <w:t xml:space="preserve">sensitive to </w:t>
      </w:r>
      <w:r w:rsidR="009A4114">
        <w:rPr>
          <w:rFonts w:ascii="Times New Roman" w:hAnsi="Times New Roman" w:cs="Times New Roman"/>
          <w:sz w:val="24"/>
          <w:szCs w:val="24"/>
        </w:rPr>
        <w:t xml:space="preserve">muted and difficult-to-hear </w:t>
      </w:r>
      <w:r w:rsidR="00237A1D">
        <w:rPr>
          <w:rFonts w:ascii="Times New Roman" w:hAnsi="Times New Roman" w:cs="Times New Roman"/>
          <w:sz w:val="24"/>
          <w:szCs w:val="24"/>
        </w:rPr>
        <w:t>phe</w:t>
      </w:r>
      <w:r w:rsidR="009A4114">
        <w:rPr>
          <w:rFonts w:ascii="Times New Roman" w:hAnsi="Times New Roman" w:cs="Times New Roman"/>
          <w:sz w:val="24"/>
          <w:szCs w:val="24"/>
        </w:rPr>
        <w:t>nom</w:t>
      </w:r>
      <w:r w:rsidR="00394C31">
        <w:rPr>
          <w:rFonts w:ascii="Times New Roman" w:hAnsi="Times New Roman" w:cs="Times New Roman"/>
          <w:sz w:val="24"/>
          <w:szCs w:val="24"/>
        </w:rPr>
        <w:t>ena</w:t>
      </w:r>
      <w:r w:rsidR="00237A1D">
        <w:rPr>
          <w:rFonts w:ascii="Times New Roman" w:hAnsi="Times New Roman" w:cs="Times New Roman"/>
          <w:sz w:val="24"/>
          <w:szCs w:val="24"/>
        </w:rPr>
        <w:t xml:space="preserve">, lecture-hall attention </w:t>
      </w:r>
      <w:r w:rsidR="00F45EE8">
        <w:rPr>
          <w:rFonts w:ascii="Times New Roman" w:hAnsi="Times New Roman" w:cs="Times New Roman"/>
          <w:sz w:val="24"/>
          <w:szCs w:val="24"/>
        </w:rPr>
        <w:t xml:space="preserve">focuses on </w:t>
      </w:r>
      <w:r w:rsidR="00237A1D">
        <w:rPr>
          <w:rFonts w:ascii="Times New Roman" w:hAnsi="Times New Roman" w:cs="Times New Roman"/>
          <w:sz w:val="24"/>
          <w:szCs w:val="24"/>
        </w:rPr>
        <w:t>voices th</w:t>
      </w:r>
      <w:r w:rsidR="00FB689B">
        <w:rPr>
          <w:rFonts w:ascii="Times New Roman" w:hAnsi="Times New Roman" w:cs="Times New Roman"/>
          <w:sz w:val="24"/>
          <w:szCs w:val="24"/>
        </w:rPr>
        <w:t>at are already in the spotlight;</w:t>
      </w:r>
      <w:r w:rsidR="00237A1D">
        <w:rPr>
          <w:rFonts w:ascii="Times New Roman" w:hAnsi="Times New Roman" w:cs="Times New Roman"/>
          <w:sz w:val="24"/>
          <w:szCs w:val="24"/>
        </w:rPr>
        <w:t xml:space="preserve"> </w:t>
      </w:r>
      <w:r w:rsidR="00BF7A6C">
        <w:rPr>
          <w:rFonts w:ascii="Times New Roman" w:hAnsi="Times New Roman" w:cs="Times New Roman"/>
          <w:sz w:val="24"/>
          <w:szCs w:val="24"/>
        </w:rPr>
        <w:t>w</w:t>
      </w:r>
      <w:r w:rsidR="009A4114">
        <w:rPr>
          <w:rFonts w:ascii="Times New Roman" w:hAnsi="Times New Roman" w:cs="Times New Roman"/>
          <w:sz w:val="24"/>
          <w:szCs w:val="24"/>
        </w:rPr>
        <w:t>hereas</w:t>
      </w:r>
      <w:r w:rsidR="00237A1D">
        <w:rPr>
          <w:rFonts w:ascii="Times New Roman" w:hAnsi="Times New Roman" w:cs="Times New Roman"/>
          <w:sz w:val="24"/>
          <w:szCs w:val="24"/>
        </w:rPr>
        <w:t xml:space="preserve"> Weil’s attention humanizes and </w:t>
      </w:r>
      <w:r w:rsidR="00C412F2">
        <w:rPr>
          <w:rFonts w:ascii="Times New Roman" w:hAnsi="Times New Roman" w:cs="Times New Roman"/>
          <w:sz w:val="24"/>
          <w:szCs w:val="24"/>
        </w:rPr>
        <w:t>creates mutually receptive relationships</w:t>
      </w:r>
      <w:r w:rsidR="00237A1D">
        <w:rPr>
          <w:rFonts w:ascii="Times New Roman" w:hAnsi="Times New Roman" w:cs="Times New Roman"/>
          <w:sz w:val="24"/>
          <w:szCs w:val="24"/>
        </w:rPr>
        <w:t xml:space="preserve"> with those to whom it is directed</w:t>
      </w:r>
      <w:r w:rsidR="00C412F2">
        <w:rPr>
          <w:rFonts w:ascii="Times New Roman" w:hAnsi="Times New Roman" w:cs="Times New Roman"/>
          <w:sz w:val="24"/>
          <w:szCs w:val="24"/>
        </w:rPr>
        <w:t xml:space="preserve">, </w:t>
      </w:r>
      <w:r w:rsidR="00D477B4">
        <w:rPr>
          <w:rFonts w:ascii="Times New Roman" w:hAnsi="Times New Roman" w:cs="Times New Roman"/>
          <w:sz w:val="24"/>
          <w:szCs w:val="24"/>
        </w:rPr>
        <w:t>lecture-hall atte</w:t>
      </w:r>
      <w:r w:rsidR="00F45EE8">
        <w:rPr>
          <w:rFonts w:ascii="Times New Roman" w:hAnsi="Times New Roman" w:cs="Times New Roman"/>
          <w:sz w:val="24"/>
          <w:szCs w:val="24"/>
        </w:rPr>
        <w:t xml:space="preserve">ntion remains subservient to an </w:t>
      </w:r>
      <w:r w:rsidR="00FB689B">
        <w:rPr>
          <w:rFonts w:ascii="Times New Roman" w:hAnsi="Times New Roman" w:cs="Times New Roman"/>
          <w:sz w:val="24"/>
          <w:szCs w:val="24"/>
        </w:rPr>
        <w:t xml:space="preserve">authority figure; </w:t>
      </w:r>
      <w:r w:rsidR="00BF7A6C">
        <w:rPr>
          <w:rFonts w:ascii="Times New Roman" w:hAnsi="Times New Roman" w:cs="Times New Roman"/>
          <w:sz w:val="24"/>
          <w:szCs w:val="24"/>
        </w:rPr>
        <w:t>a</w:t>
      </w:r>
      <w:r w:rsidR="00FB689B">
        <w:rPr>
          <w:rFonts w:ascii="Times New Roman" w:hAnsi="Times New Roman" w:cs="Times New Roman"/>
          <w:sz w:val="24"/>
          <w:szCs w:val="24"/>
        </w:rPr>
        <w:t xml:space="preserve">nd </w:t>
      </w:r>
      <w:r w:rsidR="00394C31">
        <w:rPr>
          <w:rFonts w:ascii="Times New Roman" w:hAnsi="Times New Roman" w:cs="Times New Roman"/>
          <w:color w:val="222222"/>
          <w:sz w:val="24"/>
          <w:szCs w:val="24"/>
          <w:shd w:val="clear" w:color="auto" w:fill="FFFFFF"/>
        </w:rPr>
        <w:t xml:space="preserve">whereas </w:t>
      </w:r>
      <w:r w:rsidR="00C722D0">
        <w:rPr>
          <w:rFonts w:ascii="Times New Roman" w:hAnsi="Times New Roman" w:cs="Times New Roman"/>
          <w:color w:val="222222"/>
          <w:sz w:val="24"/>
          <w:szCs w:val="24"/>
          <w:shd w:val="clear" w:color="auto" w:fill="FFFFFF"/>
        </w:rPr>
        <w:t xml:space="preserve">Weil’s attention </w:t>
      </w:r>
      <w:r w:rsidR="00050768">
        <w:rPr>
          <w:rFonts w:ascii="Times New Roman" w:hAnsi="Times New Roman" w:cs="Times New Roman"/>
          <w:color w:val="222222"/>
          <w:sz w:val="24"/>
          <w:szCs w:val="24"/>
          <w:shd w:val="clear" w:color="auto" w:fill="FFFFFF"/>
        </w:rPr>
        <w:t xml:space="preserve">displaces </w:t>
      </w:r>
      <w:r w:rsidR="001D2B65">
        <w:rPr>
          <w:rFonts w:ascii="Times New Roman" w:hAnsi="Times New Roman" w:cs="Times New Roman"/>
          <w:color w:val="222222"/>
          <w:sz w:val="24"/>
          <w:szCs w:val="24"/>
          <w:shd w:val="clear" w:color="auto" w:fill="FFFFFF"/>
        </w:rPr>
        <w:t>hierarchies between passive listening and active knowing in an approach that joins humble receptivity with the height of wisdom</w:t>
      </w:r>
      <w:r w:rsidR="00083E33" w:rsidRPr="00DE3509">
        <w:rPr>
          <w:rFonts w:ascii="Times New Roman" w:hAnsi="Times New Roman" w:cs="Times New Roman"/>
          <w:color w:val="222222"/>
          <w:sz w:val="24"/>
          <w:szCs w:val="24"/>
          <w:shd w:val="clear" w:color="auto" w:fill="FFFFFF"/>
        </w:rPr>
        <w:t xml:space="preserve">, lecture-hall attention is mere subservient behavior that </w:t>
      </w:r>
      <w:r w:rsidR="002E3985">
        <w:rPr>
          <w:rFonts w:ascii="Times New Roman" w:hAnsi="Times New Roman" w:cs="Times New Roman"/>
          <w:color w:val="222222"/>
          <w:sz w:val="24"/>
          <w:szCs w:val="24"/>
          <w:shd w:val="clear" w:color="auto" w:fill="FFFFFF"/>
        </w:rPr>
        <w:t xml:space="preserve">we </w:t>
      </w:r>
      <w:r w:rsidR="00083E33" w:rsidRPr="00DE3509">
        <w:rPr>
          <w:rFonts w:ascii="Times New Roman" w:hAnsi="Times New Roman" w:cs="Times New Roman"/>
          <w:color w:val="222222"/>
          <w:sz w:val="24"/>
          <w:szCs w:val="24"/>
          <w:shd w:val="clear" w:color="auto" w:fill="FFFFFF"/>
        </w:rPr>
        <w:t>hope to surpass, w</w:t>
      </w:r>
      <w:r w:rsidR="00B81B01">
        <w:rPr>
          <w:rFonts w:ascii="Times New Roman" w:hAnsi="Times New Roman" w:cs="Times New Roman"/>
          <w:color w:val="222222"/>
          <w:sz w:val="24"/>
          <w:szCs w:val="24"/>
          <w:shd w:val="clear" w:color="auto" w:fill="FFFFFF"/>
        </w:rPr>
        <w:t>hen we become the important ones who lecture</w:t>
      </w:r>
      <w:r w:rsidR="00083E33" w:rsidRPr="00DE3509">
        <w:rPr>
          <w:rFonts w:ascii="Times New Roman" w:hAnsi="Times New Roman" w:cs="Times New Roman"/>
          <w:color w:val="222222"/>
          <w:sz w:val="24"/>
          <w:szCs w:val="24"/>
          <w:shd w:val="clear" w:color="auto" w:fill="FFFFFF"/>
        </w:rPr>
        <w:t xml:space="preserve"> at others. </w:t>
      </w:r>
    </w:p>
    <w:p w:rsidR="006B57FB" w:rsidRPr="00DE3509" w:rsidRDefault="00083E33" w:rsidP="00783EA4">
      <w:pPr>
        <w:spacing w:after="0" w:line="480" w:lineRule="auto"/>
        <w:ind w:firstLine="720"/>
        <w:rPr>
          <w:rFonts w:ascii="Times New Roman" w:hAnsi="Times New Roman" w:cs="Times New Roman"/>
          <w:color w:val="222222"/>
          <w:sz w:val="24"/>
          <w:szCs w:val="24"/>
          <w:shd w:val="clear" w:color="auto" w:fill="FFFFFF"/>
        </w:rPr>
      </w:pPr>
      <w:r w:rsidRPr="00DE3509">
        <w:rPr>
          <w:rFonts w:ascii="Times New Roman" w:hAnsi="Times New Roman" w:cs="Times New Roman"/>
          <w:color w:val="222222"/>
          <w:sz w:val="24"/>
          <w:szCs w:val="24"/>
          <w:shd w:val="clear" w:color="auto" w:fill="FFFFFF"/>
        </w:rPr>
        <w:t xml:space="preserve">The denigration of </w:t>
      </w:r>
      <w:r w:rsidR="00C412F2">
        <w:rPr>
          <w:rFonts w:ascii="Times New Roman" w:hAnsi="Times New Roman" w:cs="Times New Roman"/>
          <w:color w:val="222222"/>
          <w:sz w:val="24"/>
          <w:szCs w:val="24"/>
          <w:shd w:val="clear" w:color="auto" w:fill="FFFFFF"/>
        </w:rPr>
        <w:t xml:space="preserve">Weil’s </w:t>
      </w:r>
      <w:r w:rsidR="00F45EE8">
        <w:rPr>
          <w:rFonts w:ascii="Times New Roman" w:hAnsi="Times New Roman" w:cs="Times New Roman"/>
          <w:color w:val="222222"/>
          <w:sz w:val="24"/>
          <w:szCs w:val="24"/>
          <w:shd w:val="clear" w:color="auto" w:fill="FFFFFF"/>
        </w:rPr>
        <w:t xml:space="preserve">humanizing </w:t>
      </w:r>
      <w:r w:rsidR="00C412F2">
        <w:rPr>
          <w:rFonts w:ascii="Times New Roman" w:hAnsi="Times New Roman" w:cs="Times New Roman"/>
          <w:color w:val="222222"/>
          <w:sz w:val="24"/>
          <w:szCs w:val="24"/>
          <w:shd w:val="clear" w:color="auto" w:fill="FFFFFF"/>
        </w:rPr>
        <w:t xml:space="preserve">form of </w:t>
      </w:r>
      <w:r w:rsidRPr="00DE3509">
        <w:rPr>
          <w:rFonts w:ascii="Times New Roman" w:hAnsi="Times New Roman" w:cs="Times New Roman"/>
          <w:color w:val="222222"/>
          <w:sz w:val="24"/>
          <w:szCs w:val="24"/>
          <w:shd w:val="clear" w:color="auto" w:fill="FFFFFF"/>
        </w:rPr>
        <w:t xml:space="preserve">attention in contemporary academic culture was made vivid for me in a recent encounter I had </w:t>
      </w:r>
      <w:r w:rsidR="00342122">
        <w:rPr>
          <w:rFonts w:ascii="Times New Roman" w:hAnsi="Times New Roman" w:cs="Times New Roman"/>
          <w:color w:val="222222"/>
          <w:sz w:val="24"/>
          <w:szCs w:val="24"/>
          <w:shd w:val="clear" w:color="auto" w:fill="FFFFFF"/>
        </w:rPr>
        <w:t xml:space="preserve">with a student. While meeting </w:t>
      </w:r>
      <w:r w:rsidRPr="00DE3509">
        <w:rPr>
          <w:rFonts w:ascii="Times New Roman" w:hAnsi="Times New Roman" w:cs="Times New Roman"/>
          <w:color w:val="222222"/>
          <w:sz w:val="24"/>
          <w:szCs w:val="24"/>
          <w:shd w:val="clear" w:color="auto" w:fill="FFFFFF"/>
        </w:rPr>
        <w:t xml:space="preserve">with </w:t>
      </w:r>
      <w:r w:rsidR="007C287D" w:rsidRPr="00DE3509">
        <w:rPr>
          <w:rFonts w:ascii="Times New Roman" w:hAnsi="Times New Roman" w:cs="Times New Roman"/>
          <w:color w:val="222222"/>
          <w:sz w:val="24"/>
          <w:szCs w:val="24"/>
          <w:shd w:val="clear" w:color="auto" w:fill="FFFFFF"/>
        </w:rPr>
        <w:t xml:space="preserve">a </w:t>
      </w:r>
      <w:r w:rsidR="00F64908" w:rsidRPr="00DE3509">
        <w:rPr>
          <w:rFonts w:ascii="Times New Roman" w:hAnsi="Times New Roman" w:cs="Times New Roman"/>
          <w:color w:val="222222"/>
          <w:sz w:val="24"/>
          <w:szCs w:val="24"/>
          <w:shd w:val="clear" w:color="auto" w:fill="FFFFFF"/>
        </w:rPr>
        <w:t xml:space="preserve">bright student to discuss some </w:t>
      </w:r>
      <w:r w:rsidR="002D0A93" w:rsidRPr="00DE3509">
        <w:rPr>
          <w:rFonts w:ascii="Times New Roman" w:hAnsi="Times New Roman" w:cs="Times New Roman"/>
          <w:color w:val="222222"/>
          <w:sz w:val="24"/>
          <w:szCs w:val="24"/>
          <w:shd w:val="clear" w:color="auto" w:fill="FFFFFF"/>
        </w:rPr>
        <w:t>of her academic and personal concerns</w:t>
      </w:r>
      <w:r w:rsidR="00342122">
        <w:rPr>
          <w:rFonts w:ascii="Times New Roman" w:hAnsi="Times New Roman" w:cs="Times New Roman"/>
          <w:color w:val="222222"/>
          <w:sz w:val="24"/>
          <w:szCs w:val="24"/>
          <w:shd w:val="clear" w:color="auto" w:fill="FFFFFF"/>
        </w:rPr>
        <w:t xml:space="preserve">, the student </w:t>
      </w:r>
      <w:r w:rsidRPr="00DE3509">
        <w:rPr>
          <w:rFonts w:ascii="Times New Roman" w:hAnsi="Times New Roman" w:cs="Times New Roman"/>
          <w:color w:val="222222"/>
          <w:sz w:val="24"/>
          <w:szCs w:val="24"/>
          <w:shd w:val="clear" w:color="auto" w:fill="FFFFFF"/>
        </w:rPr>
        <w:t xml:space="preserve">explained to me that she was not </w:t>
      </w:r>
      <w:r w:rsidR="00CD391C" w:rsidRPr="00DE3509">
        <w:rPr>
          <w:rFonts w:ascii="Times New Roman" w:hAnsi="Times New Roman" w:cs="Times New Roman"/>
          <w:color w:val="222222"/>
          <w:sz w:val="24"/>
          <w:szCs w:val="24"/>
          <w:shd w:val="clear" w:color="auto" w:fill="FFFFFF"/>
        </w:rPr>
        <w:t xml:space="preserve">discussing these matters with </w:t>
      </w:r>
      <w:r w:rsidRPr="00DE3509">
        <w:rPr>
          <w:rFonts w:ascii="Times New Roman" w:hAnsi="Times New Roman" w:cs="Times New Roman"/>
          <w:color w:val="222222"/>
          <w:sz w:val="24"/>
          <w:szCs w:val="24"/>
          <w:shd w:val="clear" w:color="auto" w:fill="FFFFFF"/>
        </w:rPr>
        <w:t xml:space="preserve">her advisor, because, as she put it, “he’s </w:t>
      </w:r>
      <w:r w:rsidR="00E31417">
        <w:rPr>
          <w:rFonts w:ascii="Times New Roman" w:hAnsi="Times New Roman" w:cs="Times New Roman"/>
          <w:color w:val="222222"/>
          <w:sz w:val="24"/>
          <w:szCs w:val="24"/>
          <w:shd w:val="clear" w:color="auto" w:fill="FFFFFF"/>
        </w:rPr>
        <w:t xml:space="preserve">a very </w:t>
      </w:r>
      <w:r w:rsidR="00E31417">
        <w:rPr>
          <w:rFonts w:ascii="Times New Roman" w:hAnsi="Times New Roman" w:cs="Times New Roman"/>
          <w:color w:val="222222"/>
          <w:sz w:val="24"/>
          <w:szCs w:val="24"/>
          <w:shd w:val="clear" w:color="auto" w:fill="FFFFFF"/>
        </w:rPr>
        <w:lastRenderedPageBreak/>
        <w:t xml:space="preserve">important scholar, very </w:t>
      </w:r>
      <w:r w:rsidRPr="00DE3509">
        <w:rPr>
          <w:rFonts w:ascii="Times New Roman" w:hAnsi="Times New Roman" w:cs="Times New Roman"/>
          <w:color w:val="222222"/>
          <w:sz w:val="24"/>
          <w:szCs w:val="24"/>
          <w:shd w:val="clear" w:color="auto" w:fill="FFFFFF"/>
        </w:rPr>
        <w:t>smart, and I don’t feel comfortable around him.” Sh</w:t>
      </w:r>
      <w:r w:rsidR="007C287D" w:rsidRPr="00DE3509">
        <w:rPr>
          <w:rFonts w:ascii="Times New Roman" w:hAnsi="Times New Roman" w:cs="Times New Roman"/>
          <w:color w:val="222222"/>
          <w:sz w:val="24"/>
          <w:szCs w:val="24"/>
          <w:shd w:val="clear" w:color="auto" w:fill="FFFFFF"/>
        </w:rPr>
        <w:t>e ad</w:t>
      </w:r>
      <w:r w:rsidR="005E4184" w:rsidRPr="00DE3509">
        <w:rPr>
          <w:rFonts w:ascii="Times New Roman" w:hAnsi="Times New Roman" w:cs="Times New Roman"/>
          <w:color w:val="222222"/>
          <w:sz w:val="24"/>
          <w:szCs w:val="24"/>
          <w:shd w:val="clear" w:color="auto" w:fill="FFFFFF"/>
        </w:rPr>
        <w:t xml:space="preserve">ded </w:t>
      </w:r>
      <w:r w:rsidR="00CD391C" w:rsidRPr="00DE3509">
        <w:rPr>
          <w:rFonts w:ascii="Times New Roman" w:hAnsi="Times New Roman" w:cs="Times New Roman"/>
          <w:color w:val="222222"/>
          <w:sz w:val="24"/>
          <w:szCs w:val="24"/>
          <w:shd w:val="clear" w:color="auto" w:fill="FFFFFF"/>
        </w:rPr>
        <w:t>that this</w:t>
      </w:r>
      <w:r w:rsidR="00726F7D">
        <w:rPr>
          <w:rFonts w:ascii="Times New Roman" w:hAnsi="Times New Roman" w:cs="Times New Roman"/>
          <w:color w:val="222222"/>
          <w:sz w:val="24"/>
          <w:szCs w:val="24"/>
          <w:shd w:val="clear" w:color="auto" w:fill="FFFFFF"/>
        </w:rPr>
        <w:t xml:space="preserve"> professor had </w:t>
      </w:r>
      <w:r w:rsidR="00CD391C" w:rsidRPr="00DE3509">
        <w:rPr>
          <w:rFonts w:ascii="Times New Roman" w:hAnsi="Times New Roman" w:cs="Times New Roman"/>
          <w:color w:val="222222"/>
          <w:sz w:val="24"/>
          <w:szCs w:val="24"/>
          <w:shd w:val="clear" w:color="auto" w:fill="FFFFFF"/>
        </w:rPr>
        <w:t>be</w:t>
      </w:r>
      <w:r w:rsidR="00CC06BA" w:rsidRPr="00DE3509">
        <w:rPr>
          <w:rFonts w:ascii="Times New Roman" w:hAnsi="Times New Roman" w:cs="Times New Roman"/>
          <w:color w:val="222222"/>
          <w:sz w:val="24"/>
          <w:szCs w:val="24"/>
          <w:shd w:val="clear" w:color="auto" w:fill="FFFFFF"/>
        </w:rPr>
        <w:t>en</w:t>
      </w:r>
      <w:r w:rsidR="00726F7D">
        <w:rPr>
          <w:rFonts w:ascii="Times New Roman" w:hAnsi="Times New Roman" w:cs="Times New Roman"/>
          <w:color w:val="222222"/>
          <w:sz w:val="24"/>
          <w:szCs w:val="24"/>
          <w:shd w:val="clear" w:color="auto" w:fill="FFFFFF"/>
        </w:rPr>
        <w:t xml:space="preserve"> preoccupied whenever she met with him, and </w:t>
      </w:r>
      <w:r w:rsidRPr="00DE3509">
        <w:rPr>
          <w:rFonts w:ascii="Times New Roman" w:hAnsi="Times New Roman" w:cs="Times New Roman"/>
          <w:color w:val="222222"/>
          <w:sz w:val="24"/>
          <w:szCs w:val="24"/>
          <w:shd w:val="clear" w:color="auto" w:fill="FFFFFF"/>
        </w:rPr>
        <w:t>guided her wrong on classes for her major. But she understands, she said</w:t>
      </w:r>
      <w:r w:rsidR="00B81B01">
        <w:rPr>
          <w:rFonts w:ascii="Times New Roman" w:hAnsi="Times New Roman" w:cs="Times New Roman"/>
          <w:color w:val="222222"/>
          <w:sz w:val="24"/>
          <w:szCs w:val="24"/>
          <w:shd w:val="clear" w:color="auto" w:fill="FFFFFF"/>
        </w:rPr>
        <w:t xml:space="preserve">, </w:t>
      </w:r>
      <w:r w:rsidRPr="00DE3509">
        <w:rPr>
          <w:rFonts w:ascii="Times New Roman" w:hAnsi="Times New Roman" w:cs="Times New Roman"/>
          <w:color w:val="222222"/>
          <w:sz w:val="24"/>
          <w:szCs w:val="24"/>
          <w:shd w:val="clear" w:color="auto" w:fill="FFFFFF"/>
        </w:rPr>
        <w:t>because “he’s so important, he doesn’t have time for students.” I later ask</w:t>
      </w:r>
      <w:r w:rsidR="00652369" w:rsidRPr="00DE3509">
        <w:rPr>
          <w:rFonts w:ascii="Times New Roman" w:hAnsi="Times New Roman" w:cs="Times New Roman"/>
          <w:color w:val="222222"/>
          <w:sz w:val="24"/>
          <w:szCs w:val="24"/>
          <w:shd w:val="clear" w:color="auto" w:fill="FFFFFF"/>
        </w:rPr>
        <w:t xml:space="preserve">ed her about the basis of her judgment that </w:t>
      </w:r>
      <w:r w:rsidR="00C722D0">
        <w:rPr>
          <w:rFonts w:ascii="Times New Roman" w:hAnsi="Times New Roman" w:cs="Times New Roman"/>
          <w:color w:val="222222"/>
          <w:sz w:val="24"/>
          <w:szCs w:val="24"/>
          <w:shd w:val="clear" w:color="auto" w:fill="FFFFFF"/>
        </w:rPr>
        <w:t xml:space="preserve">this faculty member was </w:t>
      </w:r>
      <w:r w:rsidR="00CD391C" w:rsidRPr="00DE3509">
        <w:rPr>
          <w:rFonts w:ascii="Times New Roman" w:hAnsi="Times New Roman" w:cs="Times New Roman"/>
          <w:color w:val="222222"/>
          <w:sz w:val="24"/>
          <w:szCs w:val="24"/>
          <w:shd w:val="clear" w:color="auto" w:fill="FFFFFF"/>
        </w:rPr>
        <w:t xml:space="preserve">so </w:t>
      </w:r>
      <w:r w:rsidR="00652369" w:rsidRPr="00DE3509">
        <w:rPr>
          <w:rFonts w:ascii="Times New Roman" w:hAnsi="Times New Roman" w:cs="Times New Roman"/>
          <w:color w:val="222222"/>
          <w:sz w:val="24"/>
          <w:szCs w:val="24"/>
          <w:shd w:val="clear" w:color="auto" w:fill="FFFFFF"/>
        </w:rPr>
        <w:t xml:space="preserve">smart and important. </w:t>
      </w:r>
      <w:r w:rsidR="00CC06BA" w:rsidRPr="00DE3509">
        <w:rPr>
          <w:rFonts w:ascii="Times New Roman" w:hAnsi="Times New Roman" w:cs="Times New Roman"/>
          <w:color w:val="222222"/>
          <w:sz w:val="24"/>
          <w:szCs w:val="24"/>
          <w:shd w:val="clear" w:color="auto" w:fill="FFFFFF"/>
        </w:rPr>
        <w:t>Her res</w:t>
      </w:r>
      <w:r w:rsidR="00726F7D">
        <w:rPr>
          <w:rFonts w:ascii="Times New Roman" w:hAnsi="Times New Roman" w:cs="Times New Roman"/>
          <w:color w:val="222222"/>
          <w:sz w:val="24"/>
          <w:szCs w:val="24"/>
          <w:shd w:val="clear" w:color="auto" w:fill="FFFFFF"/>
        </w:rPr>
        <w:t xml:space="preserve">ponse betrayed some sarcasm as well as some </w:t>
      </w:r>
      <w:r w:rsidR="00CC06BA" w:rsidRPr="00DE3509">
        <w:rPr>
          <w:rFonts w:ascii="Times New Roman" w:hAnsi="Times New Roman" w:cs="Times New Roman"/>
          <w:color w:val="222222"/>
          <w:sz w:val="24"/>
          <w:szCs w:val="24"/>
          <w:shd w:val="clear" w:color="auto" w:fill="FFFFFF"/>
        </w:rPr>
        <w:t>frustration</w:t>
      </w:r>
      <w:r w:rsidR="00B02307">
        <w:rPr>
          <w:rFonts w:ascii="Times New Roman" w:hAnsi="Times New Roman" w:cs="Times New Roman"/>
          <w:color w:val="222222"/>
          <w:sz w:val="24"/>
          <w:szCs w:val="24"/>
          <w:shd w:val="clear" w:color="auto" w:fill="FFFFFF"/>
        </w:rPr>
        <w:t>s</w:t>
      </w:r>
      <w:r w:rsidR="00CC06BA" w:rsidRPr="00DE3509">
        <w:rPr>
          <w:rFonts w:ascii="Times New Roman" w:hAnsi="Times New Roman" w:cs="Times New Roman"/>
          <w:color w:val="222222"/>
          <w:sz w:val="24"/>
          <w:szCs w:val="24"/>
          <w:shd w:val="clear" w:color="auto" w:fill="FFFFFF"/>
        </w:rPr>
        <w:t xml:space="preserve"> </w:t>
      </w:r>
      <w:r w:rsidR="00C722D0">
        <w:rPr>
          <w:rFonts w:ascii="Times New Roman" w:hAnsi="Times New Roman" w:cs="Times New Roman"/>
          <w:color w:val="222222"/>
          <w:sz w:val="24"/>
          <w:szCs w:val="24"/>
          <w:shd w:val="clear" w:color="auto" w:fill="FFFFFF"/>
        </w:rPr>
        <w:t xml:space="preserve">with this person’s </w:t>
      </w:r>
      <w:r w:rsidR="00F64908" w:rsidRPr="00DE3509">
        <w:rPr>
          <w:rFonts w:ascii="Times New Roman" w:hAnsi="Times New Roman" w:cs="Times New Roman"/>
          <w:color w:val="222222"/>
          <w:sz w:val="24"/>
          <w:szCs w:val="24"/>
          <w:shd w:val="clear" w:color="auto" w:fill="FFFFFF"/>
        </w:rPr>
        <w:t>lack of accountability to students; however,</w:t>
      </w:r>
      <w:r w:rsidR="00551CE6" w:rsidRPr="00DE3509">
        <w:rPr>
          <w:rFonts w:ascii="Times New Roman" w:hAnsi="Times New Roman" w:cs="Times New Roman"/>
          <w:color w:val="222222"/>
          <w:sz w:val="24"/>
          <w:szCs w:val="24"/>
          <w:shd w:val="clear" w:color="auto" w:fill="FFFFFF"/>
        </w:rPr>
        <w:t xml:space="preserve"> her critical awareness of his</w:t>
      </w:r>
      <w:r w:rsidR="00F64908" w:rsidRPr="00DE3509">
        <w:rPr>
          <w:rFonts w:ascii="Times New Roman" w:hAnsi="Times New Roman" w:cs="Times New Roman"/>
          <w:color w:val="222222"/>
          <w:sz w:val="24"/>
          <w:szCs w:val="24"/>
          <w:shd w:val="clear" w:color="auto" w:fill="FFFFFF"/>
        </w:rPr>
        <w:t xml:space="preserve"> </w:t>
      </w:r>
      <w:r w:rsidR="00CC06BA" w:rsidRPr="00DE3509">
        <w:rPr>
          <w:rFonts w:ascii="Times New Roman" w:hAnsi="Times New Roman" w:cs="Times New Roman"/>
          <w:color w:val="222222"/>
          <w:sz w:val="24"/>
          <w:szCs w:val="24"/>
          <w:shd w:val="clear" w:color="auto" w:fill="FFFFFF"/>
        </w:rPr>
        <w:t xml:space="preserve">uncaring behavior seemed not to extend </w:t>
      </w:r>
      <w:r w:rsidR="00F64908" w:rsidRPr="00DE3509">
        <w:rPr>
          <w:rFonts w:ascii="Times New Roman" w:hAnsi="Times New Roman" w:cs="Times New Roman"/>
          <w:color w:val="222222"/>
          <w:sz w:val="24"/>
          <w:szCs w:val="24"/>
          <w:shd w:val="clear" w:color="auto" w:fill="FFFFFF"/>
        </w:rPr>
        <w:t xml:space="preserve">to a critique of his alleged </w:t>
      </w:r>
      <w:r w:rsidR="00E31417">
        <w:rPr>
          <w:rFonts w:ascii="Times New Roman" w:hAnsi="Times New Roman" w:cs="Times New Roman"/>
          <w:color w:val="222222"/>
          <w:sz w:val="24"/>
          <w:szCs w:val="24"/>
          <w:shd w:val="clear" w:color="auto" w:fill="FFFFFF"/>
        </w:rPr>
        <w:t>intellectual superiority. In her words:</w:t>
      </w:r>
      <w:r w:rsidR="007C287D" w:rsidRPr="00DE3509">
        <w:rPr>
          <w:rFonts w:ascii="Times New Roman" w:hAnsi="Times New Roman" w:cs="Times New Roman"/>
          <w:color w:val="222222"/>
          <w:sz w:val="24"/>
          <w:szCs w:val="24"/>
          <w:shd w:val="clear" w:color="auto" w:fill="FFFFFF"/>
        </w:rPr>
        <w:t xml:space="preserve"> </w:t>
      </w:r>
    </w:p>
    <w:p w:rsidR="008E52C0" w:rsidRPr="00DE3509" w:rsidRDefault="007C287D" w:rsidP="00783EA4">
      <w:pPr>
        <w:spacing w:after="0" w:line="240" w:lineRule="auto"/>
        <w:ind w:left="720"/>
        <w:rPr>
          <w:rFonts w:ascii="Times New Roman" w:hAnsi="Times New Roman" w:cs="Times New Roman"/>
          <w:sz w:val="24"/>
          <w:szCs w:val="24"/>
        </w:rPr>
      </w:pPr>
      <w:r w:rsidRPr="00DE3509">
        <w:rPr>
          <w:rFonts w:ascii="Times New Roman" w:hAnsi="Times New Roman" w:cs="Times New Roman"/>
          <w:color w:val="222222"/>
          <w:sz w:val="24"/>
          <w:szCs w:val="24"/>
          <w:shd w:val="clear" w:color="auto" w:fill="FFFFFF"/>
        </w:rPr>
        <w:t xml:space="preserve">In class, he lectures at us, about a lot of things we don’t know about and can’t question him on. He’s not interested in student opinions because he seems to know </w:t>
      </w:r>
      <w:r w:rsidRPr="00DE3509">
        <w:rPr>
          <w:rFonts w:ascii="Times New Roman" w:hAnsi="Times New Roman" w:cs="Times New Roman"/>
          <w:i/>
          <w:color w:val="222222"/>
          <w:sz w:val="24"/>
          <w:szCs w:val="24"/>
          <w:shd w:val="clear" w:color="auto" w:fill="FFFFFF"/>
        </w:rPr>
        <w:t>everything</w:t>
      </w:r>
      <w:r w:rsidRPr="00DE3509">
        <w:rPr>
          <w:rFonts w:ascii="Times New Roman" w:hAnsi="Times New Roman" w:cs="Times New Roman"/>
          <w:color w:val="222222"/>
          <w:sz w:val="24"/>
          <w:szCs w:val="24"/>
          <w:shd w:val="clear" w:color="auto" w:fill="FFFFFF"/>
        </w:rPr>
        <w:t>. He has a certain aura about him: intimidating; so you get the sense that he’s highly qualified. . . .When I meet with him, he’s always busy, of</w:t>
      </w:r>
      <w:r w:rsidR="00551CE6" w:rsidRPr="00DE3509">
        <w:rPr>
          <w:rFonts w:ascii="Times New Roman" w:hAnsi="Times New Roman" w:cs="Times New Roman"/>
          <w:color w:val="222222"/>
          <w:sz w:val="24"/>
          <w:szCs w:val="24"/>
          <w:shd w:val="clear" w:color="auto" w:fill="FFFFFF"/>
        </w:rPr>
        <w:t>t</w:t>
      </w:r>
      <w:r w:rsidR="009F2161">
        <w:rPr>
          <w:rFonts w:ascii="Times New Roman" w:hAnsi="Times New Roman" w:cs="Times New Roman"/>
          <w:color w:val="222222"/>
          <w:sz w:val="24"/>
          <w:szCs w:val="24"/>
          <w:shd w:val="clear" w:color="auto" w:fill="FFFFFF"/>
        </w:rPr>
        <w:t xml:space="preserve">en with his feet up on his desk and </w:t>
      </w:r>
      <w:r w:rsidRPr="00DE3509">
        <w:rPr>
          <w:rFonts w:ascii="Times New Roman" w:hAnsi="Times New Roman" w:cs="Times New Roman"/>
          <w:color w:val="222222"/>
          <w:sz w:val="24"/>
          <w:szCs w:val="24"/>
          <w:shd w:val="clear" w:color="auto" w:fill="FFFFFF"/>
        </w:rPr>
        <w:t xml:space="preserve">looking at the computer as I try to talk with him. By contrast, when I meet with you, you look at me and listen to me. </w:t>
      </w:r>
      <w:r w:rsidR="006B57FB" w:rsidRPr="00DE3509">
        <w:rPr>
          <w:rFonts w:ascii="Times New Roman" w:hAnsi="Times New Roman" w:cs="Times New Roman"/>
          <w:color w:val="222222"/>
          <w:sz w:val="24"/>
          <w:szCs w:val="24"/>
          <w:shd w:val="clear" w:color="auto" w:fill="FFFFFF"/>
        </w:rPr>
        <w:t>I get the sense that you really care and are paying attention to what I’m saying. But, you see, that makes me think of you differently than I think of Dr. [].  I think of Dr. [] as being really important.</w:t>
      </w:r>
    </w:p>
    <w:p w:rsidR="00F93E32" w:rsidRPr="00DE3509" w:rsidRDefault="00F93E32" w:rsidP="00783EA4">
      <w:pPr>
        <w:spacing w:after="0" w:line="480" w:lineRule="auto"/>
        <w:rPr>
          <w:rFonts w:ascii="Times New Roman" w:hAnsi="Times New Roman" w:cs="Times New Roman"/>
          <w:sz w:val="24"/>
          <w:szCs w:val="24"/>
        </w:rPr>
      </w:pPr>
    </w:p>
    <w:p w:rsidR="00F64908" w:rsidRPr="00DE3509" w:rsidRDefault="00E31417" w:rsidP="00783EA4">
      <w:pPr>
        <w:spacing w:after="0" w:line="480" w:lineRule="auto"/>
        <w:rPr>
          <w:rFonts w:ascii="Times New Roman" w:hAnsi="Times New Roman" w:cs="Times New Roman"/>
          <w:sz w:val="24"/>
          <w:szCs w:val="24"/>
        </w:rPr>
      </w:pPr>
      <w:r>
        <w:rPr>
          <w:rFonts w:ascii="Times New Roman" w:hAnsi="Times New Roman" w:cs="Times New Roman"/>
          <w:sz w:val="24"/>
          <w:szCs w:val="24"/>
        </w:rPr>
        <w:t>Frustratingly</w:t>
      </w:r>
      <w:r w:rsidR="007517B1" w:rsidRPr="00DE3509">
        <w:rPr>
          <w:rFonts w:ascii="Times New Roman" w:hAnsi="Times New Roman" w:cs="Times New Roman"/>
          <w:sz w:val="24"/>
          <w:szCs w:val="24"/>
        </w:rPr>
        <w:t xml:space="preserve">, this is one of multiple </w:t>
      </w:r>
      <w:r w:rsidR="006C7A11" w:rsidRPr="00DE3509">
        <w:rPr>
          <w:rFonts w:ascii="Times New Roman" w:hAnsi="Times New Roman" w:cs="Times New Roman"/>
          <w:sz w:val="24"/>
          <w:szCs w:val="24"/>
        </w:rPr>
        <w:t xml:space="preserve">encounters I have </w:t>
      </w:r>
      <w:r w:rsidR="00CC06BA" w:rsidRPr="00DE3509">
        <w:rPr>
          <w:rFonts w:ascii="Times New Roman" w:hAnsi="Times New Roman" w:cs="Times New Roman"/>
          <w:sz w:val="24"/>
          <w:szCs w:val="24"/>
        </w:rPr>
        <w:t>had with s</w:t>
      </w:r>
      <w:r w:rsidR="00C722D0">
        <w:rPr>
          <w:rFonts w:ascii="Times New Roman" w:hAnsi="Times New Roman" w:cs="Times New Roman"/>
          <w:sz w:val="24"/>
          <w:szCs w:val="24"/>
        </w:rPr>
        <w:t xml:space="preserve">tudents in which </w:t>
      </w:r>
      <w:r>
        <w:rPr>
          <w:rFonts w:ascii="Times New Roman" w:hAnsi="Times New Roman" w:cs="Times New Roman"/>
          <w:sz w:val="24"/>
          <w:szCs w:val="24"/>
        </w:rPr>
        <w:t xml:space="preserve">students </w:t>
      </w:r>
      <w:r w:rsidR="009473AC" w:rsidRPr="00DE3509">
        <w:rPr>
          <w:rFonts w:ascii="Times New Roman" w:hAnsi="Times New Roman" w:cs="Times New Roman"/>
          <w:sz w:val="24"/>
          <w:szCs w:val="24"/>
        </w:rPr>
        <w:t xml:space="preserve">have </w:t>
      </w:r>
      <w:r w:rsidR="00811C73">
        <w:rPr>
          <w:rFonts w:ascii="Times New Roman" w:hAnsi="Times New Roman" w:cs="Times New Roman"/>
          <w:sz w:val="24"/>
          <w:szCs w:val="24"/>
        </w:rPr>
        <w:t xml:space="preserve">attributed “expertise” and “smartness to </w:t>
      </w:r>
      <w:r w:rsidR="00EC5C96">
        <w:rPr>
          <w:rFonts w:ascii="Times New Roman" w:hAnsi="Times New Roman" w:cs="Times New Roman"/>
          <w:sz w:val="24"/>
          <w:szCs w:val="24"/>
        </w:rPr>
        <w:t xml:space="preserve">certain </w:t>
      </w:r>
      <w:r w:rsidR="00B021A1">
        <w:rPr>
          <w:rFonts w:ascii="Times New Roman" w:hAnsi="Times New Roman" w:cs="Times New Roman"/>
          <w:sz w:val="24"/>
          <w:szCs w:val="24"/>
        </w:rPr>
        <w:t xml:space="preserve">faculty </w:t>
      </w:r>
      <w:r w:rsidR="009F2161">
        <w:rPr>
          <w:rFonts w:ascii="Times New Roman" w:hAnsi="Times New Roman" w:cs="Times New Roman"/>
          <w:sz w:val="24"/>
          <w:szCs w:val="24"/>
        </w:rPr>
        <w:t xml:space="preserve">members </w:t>
      </w:r>
      <w:r w:rsidR="00EC5C96">
        <w:rPr>
          <w:rFonts w:ascii="Times New Roman" w:hAnsi="Times New Roman" w:cs="Times New Roman"/>
          <w:sz w:val="24"/>
          <w:szCs w:val="24"/>
        </w:rPr>
        <w:t xml:space="preserve">by virtue of their </w:t>
      </w:r>
      <w:r w:rsidR="00115AB9" w:rsidRPr="00DE3509">
        <w:rPr>
          <w:rFonts w:ascii="Times New Roman" w:hAnsi="Times New Roman" w:cs="Times New Roman"/>
          <w:sz w:val="24"/>
          <w:szCs w:val="24"/>
        </w:rPr>
        <w:t>pompous</w:t>
      </w:r>
      <w:r w:rsidR="00EC5C96">
        <w:rPr>
          <w:rFonts w:ascii="Times New Roman" w:hAnsi="Times New Roman" w:cs="Times New Roman"/>
          <w:sz w:val="24"/>
          <w:szCs w:val="24"/>
        </w:rPr>
        <w:t>ness</w:t>
      </w:r>
      <w:r w:rsidR="006B57FB" w:rsidRPr="00DE3509">
        <w:rPr>
          <w:rFonts w:ascii="Times New Roman" w:hAnsi="Times New Roman" w:cs="Times New Roman"/>
          <w:sz w:val="24"/>
          <w:szCs w:val="24"/>
        </w:rPr>
        <w:t xml:space="preserve">, </w:t>
      </w:r>
      <w:r w:rsidR="00EC5C96">
        <w:rPr>
          <w:rFonts w:ascii="Times New Roman" w:hAnsi="Times New Roman" w:cs="Times New Roman"/>
          <w:sz w:val="24"/>
          <w:szCs w:val="24"/>
        </w:rPr>
        <w:t>their tendency to lecture at students but not listen</w:t>
      </w:r>
      <w:r w:rsidR="00811C73">
        <w:rPr>
          <w:rFonts w:ascii="Times New Roman" w:hAnsi="Times New Roman" w:cs="Times New Roman"/>
          <w:sz w:val="24"/>
          <w:szCs w:val="24"/>
        </w:rPr>
        <w:t xml:space="preserve">, and </w:t>
      </w:r>
      <w:r w:rsidR="00115AB9" w:rsidRPr="00DE3509">
        <w:rPr>
          <w:rFonts w:ascii="Times New Roman" w:hAnsi="Times New Roman" w:cs="Times New Roman"/>
          <w:sz w:val="24"/>
          <w:szCs w:val="24"/>
        </w:rPr>
        <w:t xml:space="preserve">(in the words of another </w:t>
      </w:r>
      <w:r w:rsidR="00551CE6" w:rsidRPr="00DE3509">
        <w:rPr>
          <w:rFonts w:ascii="Times New Roman" w:hAnsi="Times New Roman" w:cs="Times New Roman"/>
          <w:sz w:val="24"/>
          <w:szCs w:val="24"/>
        </w:rPr>
        <w:t>adm</w:t>
      </w:r>
      <w:r w:rsidR="00DE3509">
        <w:rPr>
          <w:rFonts w:ascii="Times New Roman" w:hAnsi="Times New Roman" w:cs="Times New Roman"/>
          <w:sz w:val="24"/>
          <w:szCs w:val="24"/>
        </w:rPr>
        <w:t xml:space="preserve">iring student) </w:t>
      </w:r>
      <w:r w:rsidR="00EC5C96">
        <w:rPr>
          <w:rFonts w:ascii="Times New Roman" w:hAnsi="Times New Roman" w:cs="Times New Roman"/>
          <w:sz w:val="24"/>
          <w:szCs w:val="24"/>
        </w:rPr>
        <w:t xml:space="preserve">their tendency to </w:t>
      </w:r>
      <w:r w:rsidR="00DE3509">
        <w:rPr>
          <w:rFonts w:ascii="Times New Roman" w:hAnsi="Times New Roman" w:cs="Times New Roman"/>
          <w:sz w:val="24"/>
          <w:szCs w:val="24"/>
        </w:rPr>
        <w:t>walk</w:t>
      </w:r>
      <w:r w:rsidR="00EC5C96">
        <w:rPr>
          <w:rFonts w:ascii="Times New Roman" w:hAnsi="Times New Roman" w:cs="Times New Roman"/>
          <w:sz w:val="24"/>
          <w:szCs w:val="24"/>
        </w:rPr>
        <w:t xml:space="preserve"> </w:t>
      </w:r>
      <w:r w:rsidR="00DE3509">
        <w:rPr>
          <w:rFonts w:ascii="Times New Roman" w:hAnsi="Times New Roman" w:cs="Times New Roman"/>
          <w:sz w:val="24"/>
          <w:szCs w:val="24"/>
        </w:rPr>
        <w:t xml:space="preserve">around </w:t>
      </w:r>
      <w:r w:rsidR="00B021A1">
        <w:rPr>
          <w:rFonts w:ascii="Times New Roman" w:hAnsi="Times New Roman" w:cs="Times New Roman"/>
          <w:sz w:val="24"/>
          <w:szCs w:val="24"/>
        </w:rPr>
        <w:t xml:space="preserve">campus </w:t>
      </w:r>
      <w:r w:rsidR="00DE3509">
        <w:rPr>
          <w:rFonts w:ascii="Times New Roman" w:hAnsi="Times New Roman" w:cs="Times New Roman"/>
          <w:sz w:val="24"/>
          <w:szCs w:val="24"/>
        </w:rPr>
        <w:t xml:space="preserve">in ways that are </w:t>
      </w:r>
      <w:r w:rsidR="00811C73">
        <w:rPr>
          <w:rFonts w:ascii="Times New Roman" w:hAnsi="Times New Roman" w:cs="Times New Roman"/>
          <w:sz w:val="24"/>
          <w:szCs w:val="24"/>
        </w:rPr>
        <w:t>“judgmental and intimidating.</w:t>
      </w:r>
      <w:r w:rsidR="00115AB9" w:rsidRPr="00DE3509">
        <w:rPr>
          <w:rFonts w:ascii="Times New Roman" w:hAnsi="Times New Roman" w:cs="Times New Roman"/>
          <w:sz w:val="24"/>
          <w:szCs w:val="24"/>
        </w:rPr>
        <w:t xml:space="preserve">” </w:t>
      </w:r>
      <w:r w:rsidR="00B021A1">
        <w:rPr>
          <w:rFonts w:ascii="Times New Roman" w:hAnsi="Times New Roman" w:cs="Times New Roman"/>
          <w:sz w:val="24"/>
          <w:szCs w:val="24"/>
        </w:rPr>
        <w:t xml:space="preserve">In effect, these students have identified “important scholars” </w:t>
      </w:r>
      <w:r w:rsidR="002518F5">
        <w:rPr>
          <w:rFonts w:ascii="Times New Roman" w:hAnsi="Times New Roman" w:cs="Times New Roman"/>
          <w:sz w:val="24"/>
          <w:szCs w:val="24"/>
        </w:rPr>
        <w:t xml:space="preserve">precisely </w:t>
      </w:r>
      <w:r w:rsidR="00B021A1">
        <w:rPr>
          <w:rFonts w:ascii="Times New Roman" w:hAnsi="Times New Roman" w:cs="Times New Roman"/>
          <w:sz w:val="24"/>
          <w:szCs w:val="24"/>
        </w:rPr>
        <w:t xml:space="preserve">by </w:t>
      </w:r>
      <w:r w:rsidR="002518F5">
        <w:rPr>
          <w:rFonts w:ascii="Times New Roman" w:hAnsi="Times New Roman" w:cs="Times New Roman"/>
          <w:sz w:val="24"/>
          <w:szCs w:val="24"/>
        </w:rPr>
        <w:t xml:space="preserve">their </w:t>
      </w:r>
      <w:r w:rsidR="00F64908" w:rsidRPr="00DE3509">
        <w:rPr>
          <w:rFonts w:ascii="Times New Roman" w:hAnsi="Times New Roman" w:cs="Times New Roman"/>
          <w:sz w:val="24"/>
          <w:szCs w:val="24"/>
        </w:rPr>
        <w:t xml:space="preserve">arrogance and </w:t>
      </w:r>
      <w:r w:rsidR="00726F7D">
        <w:rPr>
          <w:rFonts w:ascii="Times New Roman" w:hAnsi="Times New Roman" w:cs="Times New Roman"/>
          <w:sz w:val="24"/>
          <w:szCs w:val="24"/>
        </w:rPr>
        <w:t xml:space="preserve">lack of attentive listening </w:t>
      </w:r>
      <w:r w:rsidR="00B021A1">
        <w:rPr>
          <w:rFonts w:ascii="Times New Roman" w:hAnsi="Times New Roman" w:cs="Times New Roman"/>
          <w:sz w:val="24"/>
          <w:szCs w:val="24"/>
        </w:rPr>
        <w:t xml:space="preserve">while </w:t>
      </w:r>
      <w:r w:rsidR="00726F7D">
        <w:rPr>
          <w:rFonts w:ascii="Times New Roman" w:hAnsi="Times New Roman" w:cs="Times New Roman"/>
          <w:sz w:val="24"/>
          <w:szCs w:val="24"/>
        </w:rPr>
        <w:t xml:space="preserve">they have </w:t>
      </w:r>
      <w:r w:rsidR="002518F5">
        <w:rPr>
          <w:rFonts w:ascii="Times New Roman" w:hAnsi="Times New Roman" w:cs="Times New Roman"/>
          <w:sz w:val="24"/>
          <w:szCs w:val="24"/>
        </w:rPr>
        <w:t>presu</w:t>
      </w:r>
      <w:r w:rsidR="00726F7D">
        <w:rPr>
          <w:rFonts w:ascii="Times New Roman" w:hAnsi="Times New Roman" w:cs="Times New Roman"/>
          <w:sz w:val="24"/>
          <w:szCs w:val="24"/>
        </w:rPr>
        <w:t xml:space="preserve">med </w:t>
      </w:r>
      <w:r w:rsidR="009F2161">
        <w:rPr>
          <w:rFonts w:ascii="Times New Roman" w:hAnsi="Times New Roman" w:cs="Times New Roman"/>
          <w:sz w:val="24"/>
          <w:szCs w:val="24"/>
        </w:rPr>
        <w:t xml:space="preserve">that </w:t>
      </w:r>
      <w:r w:rsidR="002518F5">
        <w:rPr>
          <w:rFonts w:ascii="Times New Roman" w:hAnsi="Times New Roman" w:cs="Times New Roman"/>
          <w:sz w:val="24"/>
          <w:szCs w:val="24"/>
        </w:rPr>
        <w:t xml:space="preserve">those of us who pay </w:t>
      </w:r>
      <w:r w:rsidR="00B021A1">
        <w:rPr>
          <w:rFonts w:ascii="Times New Roman" w:hAnsi="Times New Roman" w:cs="Times New Roman"/>
          <w:sz w:val="24"/>
          <w:szCs w:val="24"/>
        </w:rPr>
        <w:t xml:space="preserve">attention </w:t>
      </w:r>
      <w:r w:rsidR="00726F7D">
        <w:rPr>
          <w:rFonts w:ascii="Times New Roman" w:hAnsi="Times New Roman" w:cs="Times New Roman"/>
          <w:sz w:val="24"/>
          <w:szCs w:val="24"/>
        </w:rPr>
        <w:t xml:space="preserve">to </w:t>
      </w:r>
      <w:r w:rsidR="009F2161">
        <w:rPr>
          <w:rFonts w:ascii="Times New Roman" w:hAnsi="Times New Roman" w:cs="Times New Roman"/>
          <w:sz w:val="24"/>
          <w:szCs w:val="24"/>
        </w:rPr>
        <w:t xml:space="preserve">others occupy a lesser status. </w:t>
      </w:r>
    </w:p>
    <w:p w:rsidR="00E30445" w:rsidRPr="00DE3509" w:rsidRDefault="00B409AA" w:rsidP="00783EA4">
      <w:pPr>
        <w:spacing w:after="0" w:line="480" w:lineRule="auto"/>
        <w:rPr>
          <w:rFonts w:ascii="Times New Roman" w:hAnsi="Times New Roman" w:cs="Times New Roman"/>
          <w:sz w:val="24"/>
          <w:szCs w:val="24"/>
        </w:rPr>
      </w:pPr>
      <w:r w:rsidRPr="00DE3509">
        <w:rPr>
          <w:rFonts w:ascii="Times New Roman" w:hAnsi="Times New Roman" w:cs="Times New Roman"/>
          <w:sz w:val="24"/>
          <w:szCs w:val="24"/>
        </w:rPr>
        <w:tab/>
        <w:t>This perverse situation, in which</w:t>
      </w:r>
      <w:r w:rsidR="007517B1" w:rsidRPr="00DE3509">
        <w:rPr>
          <w:rFonts w:ascii="Times New Roman" w:hAnsi="Times New Roman" w:cs="Times New Roman"/>
          <w:sz w:val="24"/>
          <w:szCs w:val="24"/>
        </w:rPr>
        <w:t xml:space="preserve"> a faculty member’s </w:t>
      </w:r>
      <w:r w:rsidR="00726F7D">
        <w:rPr>
          <w:rFonts w:ascii="Times New Roman" w:hAnsi="Times New Roman" w:cs="Times New Roman"/>
          <w:sz w:val="24"/>
          <w:szCs w:val="24"/>
        </w:rPr>
        <w:t xml:space="preserve">arrogance </w:t>
      </w:r>
      <w:r w:rsidRPr="00DE3509">
        <w:rPr>
          <w:rFonts w:ascii="Times New Roman" w:hAnsi="Times New Roman" w:cs="Times New Roman"/>
          <w:sz w:val="24"/>
          <w:szCs w:val="24"/>
        </w:rPr>
        <w:t xml:space="preserve">and </w:t>
      </w:r>
      <w:r w:rsidRPr="00DE3509">
        <w:rPr>
          <w:rFonts w:ascii="Times New Roman" w:hAnsi="Times New Roman" w:cs="Times New Roman"/>
          <w:i/>
          <w:sz w:val="24"/>
          <w:szCs w:val="24"/>
        </w:rPr>
        <w:t>in</w:t>
      </w:r>
      <w:r w:rsidRPr="00DE3509">
        <w:rPr>
          <w:rFonts w:ascii="Times New Roman" w:hAnsi="Times New Roman" w:cs="Times New Roman"/>
          <w:sz w:val="24"/>
          <w:szCs w:val="24"/>
        </w:rPr>
        <w:t>a</w:t>
      </w:r>
      <w:r w:rsidR="00CC06BA" w:rsidRPr="00DE3509">
        <w:rPr>
          <w:rFonts w:ascii="Times New Roman" w:hAnsi="Times New Roman" w:cs="Times New Roman"/>
          <w:sz w:val="24"/>
          <w:szCs w:val="24"/>
        </w:rPr>
        <w:t xml:space="preserve">ttention to others </w:t>
      </w:r>
      <w:r w:rsidR="007517B1" w:rsidRPr="00DE3509">
        <w:rPr>
          <w:rFonts w:ascii="Times New Roman" w:hAnsi="Times New Roman" w:cs="Times New Roman"/>
          <w:sz w:val="24"/>
          <w:szCs w:val="24"/>
        </w:rPr>
        <w:t xml:space="preserve">marks him </w:t>
      </w:r>
      <w:r w:rsidR="00A71376" w:rsidRPr="00DE3509">
        <w:rPr>
          <w:rFonts w:ascii="Times New Roman" w:hAnsi="Times New Roman" w:cs="Times New Roman"/>
          <w:sz w:val="24"/>
          <w:szCs w:val="24"/>
        </w:rPr>
        <w:t xml:space="preserve">as intellectually superior, </w:t>
      </w:r>
      <w:r w:rsidRPr="00DE3509">
        <w:rPr>
          <w:rFonts w:ascii="Times New Roman" w:hAnsi="Times New Roman" w:cs="Times New Roman"/>
          <w:sz w:val="24"/>
          <w:szCs w:val="24"/>
        </w:rPr>
        <w:t>has clear gender dimensions.</w:t>
      </w:r>
      <w:r w:rsidR="00DE5769" w:rsidRPr="00DE3509">
        <w:rPr>
          <w:rFonts w:ascii="Times New Roman" w:hAnsi="Times New Roman" w:cs="Times New Roman"/>
          <w:sz w:val="24"/>
          <w:szCs w:val="24"/>
        </w:rPr>
        <w:t xml:space="preserve">  </w:t>
      </w:r>
      <w:r w:rsidR="007D705F" w:rsidRPr="00DE3509">
        <w:rPr>
          <w:rFonts w:ascii="Times New Roman" w:hAnsi="Times New Roman" w:cs="Times New Roman"/>
          <w:sz w:val="24"/>
          <w:szCs w:val="24"/>
        </w:rPr>
        <w:t>“Attention”</w:t>
      </w:r>
      <w:r w:rsidR="00DA5B64">
        <w:rPr>
          <w:rFonts w:ascii="Times New Roman" w:hAnsi="Times New Roman" w:cs="Times New Roman"/>
          <w:sz w:val="24"/>
          <w:szCs w:val="24"/>
        </w:rPr>
        <w:t xml:space="preserve"> is gendered in our society </w:t>
      </w:r>
      <w:r w:rsidR="007D705F" w:rsidRPr="00DE3509">
        <w:rPr>
          <w:rFonts w:ascii="Times New Roman" w:hAnsi="Times New Roman" w:cs="Times New Roman"/>
          <w:sz w:val="24"/>
          <w:szCs w:val="24"/>
        </w:rPr>
        <w:t xml:space="preserve">insofar as gender ideologies and gender-stratified institutions have linked attentive behavior with women and, at the same time, have </w:t>
      </w:r>
      <w:r w:rsidR="00DE5769" w:rsidRPr="00DE3509">
        <w:rPr>
          <w:rFonts w:ascii="Times New Roman" w:hAnsi="Times New Roman" w:cs="Times New Roman"/>
          <w:sz w:val="24"/>
          <w:szCs w:val="24"/>
        </w:rPr>
        <w:t xml:space="preserve">devalued </w:t>
      </w:r>
      <w:r w:rsidR="00B36222">
        <w:rPr>
          <w:rFonts w:ascii="Times New Roman" w:hAnsi="Times New Roman" w:cs="Times New Roman"/>
          <w:sz w:val="24"/>
          <w:szCs w:val="24"/>
        </w:rPr>
        <w:t xml:space="preserve">such attentive </w:t>
      </w:r>
      <w:r w:rsidR="007D705F" w:rsidRPr="00DE3509">
        <w:rPr>
          <w:rFonts w:ascii="Times New Roman" w:hAnsi="Times New Roman" w:cs="Times New Roman"/>
          <w:sz w:val="24"/>
          <w:szCs w:val="24"/>
        </w:rPr>
        <w:t xml:space="preserve">behavior </w:t>
      </w:r>
      <w:r w:rsidR="00DE5769" w:rsidRPr="00DE3509">
        <w:rPr>
          <w:rFonts w:ascii="Times New Roman" w:hAnsi="Times New Roman" w:cs="Times New Roman"/>
          <w:sz w:val="24"/>
          <w:szCs w:val="24"/>
        </w:rPr>
        <w:t>in r</w:t>
      </w:r>
      <w:r w:rsidR="006B660B">
        <w:rPr>
          <w:rFonts w:ascii="Times New Roman" w:hAnsi="Times New Roman" w:cs="Times New Roman"/>
          <w:sz w:val="24"/>
          <w:szCs w:val="24"/>
        </w:rPr>
        <w:t xml:space="preserve">elation to </w:t>
      </w:r>
      <w:r w:rsidR="006B660B">
        <w:rPr>
          <w:rFonts w:ascii="Times New Roman" w:hAnsi="Times New Roman" w:cs="Times New Roman"/>
          <w:sz w:val="24"/>
          <w:szCs w:val="24"/>
        </w:rPr>
        <w:lastRenderedPageBreak/>
        <w:t xml:space="preserve">more individualistic, competitive, </w:t>
      </w:r>
      <w:r w:rsidR="00DE5769" w:rsidRPr="00DE3509">
        <w:rPr>
          <w:rFonts w:ascii="Times New Roman" w:hAnsi="Times New Roman" w:cs="Times New Roman"/>
          <w:sz w:val="24"/>
          <w:szCs w:val="24"/>
        </w:rPr>
        <w:t>and directly productive behavior</w:t>
      </w:r>
      <w:r w:rsidR="00B36222">
        <w:rPr>
          <w:rFonts w:ascii="Times New Roman" w:hAnsi="Times New Roman" w:cs="Times New Roman"/>
          <w:sz w:val="24"/>
          <w:szCs w:val="24"/>
        </w:rPr>
        <w:t>, which has been associated with men</w:t>
      </w:r>
      <w:r w:rsidR="009F2161">
        <w:rPr>
          <w:rFonts w:ascii="Times New Roman" w:hAnsi="Times New Roman" w:cs="Times New Roman"/>
          <w:sz w:val="24"/>
          <w:szCs w:val="24"/>
        </w:rPr>
        <w:t xml:space="preserve"> (</w:t>
      </w:r>
      <w:r w:rsidR="00F72E43">
        <w:rPr>
          <w:rFonts w:ascii="Times New Roman" w:hAnsi="Times New Roman" w:cs="Times New Roman"/>
          <w:sz w:val="24"/>
          <w:szCs w:val="24"/>
        </w:rPr>
        <w:t>Lloyd 1993</w:t>
      </w:r>
      <w:r w:rsidR="00A95862">
        <w:rPr>
          <w:rFonts w:ascii="Times New Roman" w:hAnsi="Times New Roman" w:cs="Times New Roman"/>
          <w:sz w:val="24"/>
          <w:szCs w:val="24"/>
        </w:rPr>
        <w:t>, 74-104; Smith 1987, 81-85)</w:t>
      </w:r>
      <w:r w:rsidR="007D705F" w:rsidRPr="00DE3509">
        <w:rPr>
          <w:rFonts w:ascii="Times New Roman" w:hAnsi="Times New Roman" w:cs="Times New Roman"/>
          <w:sz w:val="24"/>
          <w:szCs w:val="24"/>
        </w:rPr>
        <w:t xml:space="preserve">. For instance, </w:t>
      </w:r>
      <w:r w:rsidR="002518F5">
        <w:rPr>
          <w:rFonts w:ascii="Times New Roman" w:hAnsi="Times New Roman" w:cs="Times New Roman"/>
          <w:sz w:val="24"/>
          <w:szCs w:val="24"/>
        </w:rPr>
        <w:t>while many female and male faculty members devote substantia</w:t>
      </w:r>
      <w:r w:rsidR="00DA5B64">
        <w:rPr>
          <w:rFonts w:ascii="Times New Roman" w:hAnsi="Times New Roman" w:cs="Times New Roman"/>
          <w:sz w:val="24"/>
          <w:szCs w:val="24"/>
        </w:rPr>
        <w:t xml:space="preserve">l time and energy to their </w:t>
      </w:r>
      <w:r w:rsidR="002518F5">
        <w:rPr>
          <w:rFonts w:ascii="Times New Roman" w:hAnsi="Times New Roman" w:cs="Times New Roman"/>
          <w:sz w:val="24"/>
          <w:szCs w:val="24"/>
        </w:rPr>
        <w:t xml:space="preserve">students, </w:t>
      </w:r>
      <w:r w:rsidRPr="00DE3509">
        <w:rPr>
          <w:rFonts w:ascii="Times New Roman" w:hAnsi="Times New Roman" w:cs="Times New Roman"/>
          <w:sz w:val="24"/>
          <w:szCs w:val="24"/>
        </w:rPr>
        <w:t xml:space="preserve">studies have shown </w:t>
      </w:r>
      <w:r w:rsidR="00327C89" w:rsidRPr="00DE3509">
        <w:rPr>
          <w:rFonts w:ascii="Times New Roman" w:hAnsi="Times New Roman" w:cs="Times New Roman"/>
          <w:sz w:val="24"/>
          <w:szCs w:val="24"/>
        </w:rPr>
        <w:t xml:space="preserve">that </w:t>
      </w:r>
      <w:r w:rsidRPr="00DE3509">
        <w:rPr>
          <w:rFonts w:ascii="Times New Roman" w:hAnsi="Times New Roman" w:cs="Times New Roman"/>
          <w:sz w:val="24"/>
          <w:szCs w:val="24"/>
        </w:rPr>
        <w:t xml:space="preserve">students </w:t>
      </w:r>
      <w:r w:rsidR="007517B1" w:rsidRPr="00DE3509">
        <w:rPr>
          <w:rFonts w:ascii="Times New Roman" w:hAnsi="Times New Roman" w:cs="Times New Roman"/>
          <w:sz w:val="24"/>
          <w:szCs w:val="24"/>
        </w:rPr>
        <w:t xml:space="preserve">(even if subconsciously) </w:t>
      </w:r>
      <w:r w:rsidRPr="00DE3509">
        <w:rPr>
          <w:rFonts w:ascii="Times New Roman" w:hAnsi="Times New Roman" w:cs="Times New Roman"/>
          <w:sz w:val="24"/>
          <w:szCs w:val="24"/>
        </w:rPr>
        <w:t xml:space="preserve">expect </w:t>
      </w:r>
      <w:r w:rsidR="007517B1" w:rsidRPr="00DE3509">
        <w:rPr>
          <w:rFonts w:ascii="Times New Roman" w:hAnsi="Times New Roman" w:cs="Times New Roman"/>
          <w:sz w:val="24"/>
          <w:szCs w:val="24"/>
        </w:rPr>
        <w:t xml:space="preserve">from </w:t>
      </w:r>
      <w:r w:rsidR="00327C89" w:rsidRPr="00DE3509">
        <w:rPr>
          <w:rFonts w:ascii="Times New Roman" w:hAnsi="Times New Roman" w:cs="Times New Roman"/>
          <w:sz w:val="24"/>
          <w:szCs w:val="24"/>
        </w:rPr>
        <w:t>female teachers</w:t>
      </w:r>
      <w:r w:rsidR="004819D2" w:rsidRPr="00DE3509">
        <w:rPr>
          <w:rFonts w:ascii="Times New Roman" w:hAnsi="Times New Roman" w:cs="Times New Roman"/>
          <w:sz w:val="24"/>
          <w:szCs w:val="24"/>
        </w:rPr>
        <w:t xml:space="preserve"> </w:t>
      </w:r>
      <w:r w:rsidR="007517B1" w:rsidRPr="00DE3509">
        <w:rPr>
          <w:rFonts w:ascii="Times New Roman" w:hAnsi="Times New Roman" w:cs="Times New Roman"/>
          <w:sz w:val="24"/>
          <w:szCs w:val="24"/>
        </w:rPr>
        <w:t xml:space="preserve">higher degrees of caring, generosity </w:t>
      </w:r>
      <w:r w:rsidR="004819D2" w:rsidRPr="00DE3509">
        <w:rPr>
          <w:rFonts w:ascii="Times New Roman" w:hAnsi="Times New Roman" w:cs="Times New Roman"/>
          <w:sz w:val="24"/>
          <w:szCs w:val="24"/>
        </w:rPr>
        <w:t xml:space="preserve">of </w:t>
      </w:r>
      <w:r w:rsidR="007517B1" w:rsidRPr="00DE3509">
        <w:rPr>
          <w:rFonts w:ascii="Times New Roman" w:hAnsi="Times New Roman" w:cs="Times New Roman"/>
          <w:sz w:val="24"/>
          <w:szCs w:val="24"/>
        </w:rPr>
        <w:t xml:space="preserve">time, and </w:t>
      </w:r>
      <w:r w:rsidR="0086549E" w:rsidRPr="00DE3509">
        <w:rPr>
          <w:rFonts w:ascii="Times New Roman" w:hAnsi="Times New Roman" w:cs="Times New Roman"/>
          <w:sz w:val="24"/>
          <w:szCs w:val="24"/>
        </w:rPr>
        <w:t xml:space="preserve">personal </w:t>
      </w:r>
      <w:r w:rsidR="007517B1" w:rsidRPr="00DE3509">
        <w:rPr>
          <w:rFonts w:ascii="Times New Roman" w:hAnsi="Times New Roman" w:cs="Times New Roman"/>
          <w:sz w:val="24"/>
          <w:szCs w:val="24"/>
        </w:rPr>
        <w:t>att</w:t>
      </w:r>
      <w:r w:rsidR="00327C89" w:rsidRPr="00DE3509">
        <w:rPr>
          <w:rFonts w:ascii="Times New Roman" w:hAnsi="Times New Roman" w:cs="Times New Roman"/>
          <w:sz w:val="24"/>
          <w:szCs w:val="24"/>
        </w:rPr>
        <w:t xml:space="preserve">ention </w:t>
      </w:r>
      <w:r w:rsidR="007517B1" w:rsidRPr="00DE3509">
        <w:rPr>
          <w:rFonts w:ascii="Times New Roman" w:hAnsi="Times New Roman" w:cs="Times New Roman"/>
          <w:sz w:val="24"/>
          <w:szCs w:val="24"/>
        </w:rPr>
        <w:t>than they expect from male teachers.</w:t>
      </w:r>
      <w:r w:rsidR="00327C89" w:rsidRPr="00DE3509">
        <w:rPr>
          <w:rFonts w:ascii="Times New Roman" w:hAnsi="Times New Roman" w:cs="Times New Roman"/>
          <w:sz w:val="24"/>
          <w:szCs w:val="24"/>
        </w:rPr>
        <w:t xml:space="preserve"> </w:t>
      </w:r>
      <w:r w:rsidR="009F2161">
        <w:rPr>
          <w:rFonts w:ascii="Times New Roman" w:hAnsi="Times New Roman" w:cs="Times New Roman"/>
          <w:sz w:val="24"/>
          <w:szCs w:val="24"/>
        </w:rPr>
        <w:t>W</w:t>
      </w:r>
      <w:r w:rsidR="007517B1" w:rsidRPr="00DE3509">
        <w:rPr>
          <w:rFonts w:ascii="Times New Roman" w:hAnsi="Times New Roman" w:cs="Times New Roman"/>
          <w:sz w:val="24"/>
          <w:szCs w:val="24"/>
        </w:rPr>
        <w:t xml:space="preserve">hen female </w:t>
      </w:r>
      <w:r w:rsidR="00551CE6" w:rsidRPr="00DE3509">
        <w:rPr>
          <w:rFonts w:ascii="Times New Roman" w:hAnsi="Times New Roman" w:cs="Times New Roman"/>
          <w:sz w:val="24"/>
          <w:szCs w:val="24"/>
        </w:rPr>
        <w:t xml:space="preserve">faculty members fail to </w:t>
      </w:r>
      <w:r w:rsidR="004819D2" w:rsidRPr="00DE3509">
        <w:rPr>
          <w:rFonts w:ascii="Times New Roman" w:hAnsi="Times New Roman" w:cs="Times New Roman"/>
          <w:sz w:val="24"/>
          <w:szCs w:val="24"/>
        </w:rPr>
        <w:t xml:space="preserve">meet </w:t>
      </w:r>
      <w:r w:rsidR="00DA5B64">
        <w:rPr>
          <w:rFonts w:ascii="Times New Roman" w:hAnsi="Times New Roman" w:cs="Times New Roman"/>
          <w:sz w:val="24"/>
          <w:szCs w:val="24"/>
        </w:rPr>
        <w:t xml:space="preserve">students’ </w:t>
      </w:r>
      <w:r w:rsidR="007517B1" w:rsidRPr="00DE3509">
        <w:rPr>
          <w:rFonts w:ascii="Times New Roman" w:hAnsi="Times New Roman" w:cs="Times New Roman"/>
          <w:sz w:val="24"/>
          <w:szCs w:val="24"/>
        </w:rPr>
        <w:t>high ex</w:t>
      </w:r>
      <w:r w:rsidR="00DA5B64">
        <w:rPr>
          <w:rFonts w:ascii="Times New Roman" w:hAnsi="Times New Roman" w:cs="Times New Roman"/>
          <w:sz w:val="24"/>
          <w:szCs w:val="24"/>
        </w:rPr>
        <w:t>pectations of female attentiveness</w:t>
      </w:r>
      <w:r w:rsidR="002518F5">
        <w:rPr>
          <w:rFonts w:ascii="Times New Roman" w:hAnsi="Times New Roman" w:cs="Times New Roman"/>
          <w:sz w:val="24"/>
          <w:szCs w:val="24"/>
        </w:rPr>
        <w:t xml:space="preserve">, </w:t>
      </w:r>
      <w:r w:rsidR="00DA5B64">
        <w:rPr>
          <w:rFonts w:ascii="Times New Roman" w:hAnsi="Times New Roman" w:cs="Times New Roman"/>
          <w:sz w:val="24"/>
          <w:szCs w:val="24"/>
        </w:rPr>
        <w:t xml:space="preserve">students evaluate </w:t>
      </w:r>
      <w:r w:rsidR="002518F5">
        <w:rPr>
          <w:rFonts w:ascii="Times New Roman" w:hAnsi="Times New Roman" w:cs="Times New Roman"/>
          <w:sz w:val="24"/>
          <w:szCs w:val="24"/>
        </w:rPr>
        <w:t xml:space="preserve">those </w:t>
      </w:r>
      <w:r w:rsidR="009F2161">
        <w:rPr>
          <w:rFonts w:ascii="Times New Roman" w:hAnsi="Times New Roman" w:cs="Times New Roman"/>
          <w:sz w:val="24"/>
          <w:szCs w:val="24"/>
        </w:rPr>
        <w:t xml:space="preserve">female teachers </w:t>
      </w:r>
      <w:r w:rsidR="007517B1" w:rsidRPr="00DE3509">
        <w:rPr>
          <w:rFonts w:ascii="Times New Roman" w:hAnsi="Times New Roman" w:cs="Times New Roman"/>
          <w:sz w:val="24"/>
          <w:szCs w:val="24"/>
        </w:rPr>
        <w:t xml:space="preserve">harshly, whereas </w:t>
      </w:r>
      <w:r w:rsidR="00DA5B64">
        <w:rPr>
          <w:rFonts w:ascii="Times New Roman" w:hAnsi="Times New Roman" w:cs="Times New Roman"/>
          <w:sz w:val="24"/>
          <w:szCs w:val="24"/>
        </w:rPr>
        <w:t xml:space="preserve">they do not criticize </w:t>
      </w:r>
      <w:r w:rsidR="007517B1" w:rsidRPr="00DE3509">
        <w:rPr>
          <w:rFonts w:ascii="Times New Roman" w:hAnsi="Times New Roman" w:cs="Times New Roman"/>
          <w:sz w:val="24"/>
          <w:szCs w:val="24"/>
        </w:rPr>
        <w:t>m</w:t>
      </w:r>
      <w:r w:rsidR="00DA5B64">
        <w:rPr>
          <w:rFonts w:ascii="Times New Roman" w:hAnsi="Times New Roman" w:cs="Times New Roman"/>
          <w:sz w:val="24"/>
          <w:szCs w:val="24"/>
        </w:rPr>
        <w:t xml:space="preserve">ale teachers </w:t>
      </w:r>
      <w:r w:rsidR="005A351B" w:rsidRPr="00DE3509">
        <w:rPr>
          <w:rFonts w:ascii="Times New Roman" w:hAnsi="Times New Roman" w:cs="Times New Roman"/>
          <w:sz w:val="24"/>
          <w:szCs w:val="24"/>
        </w:rPr>
        <w:t>under the same conditions</w:t>
      </w:r>
      <w:r w:rsidR="00816DAC">
        <w:rPr>
          <w:rFonts w:ascii="Times New Roman" w:hAnsi="Times New Roman" w:cs="Times New Roman"/>
          <w:sz w:val="24"/>
          <w:szCs w:val="24"/>
        </w:rPr>
        <w:t xml:space="preserve"> (</w:t>
      </w:r>
      <w:proofErr w:type="spellStart"/>
      <w:r w:rsidR="00816DAC">
        <w:rPr>
          <w:rFonts w:ascii="Times New Roman" w:hAnsi="Times New Roman" w:cs="Times New Roman"/>
          <w:sz w:val="24"/>
          <w:szCs w:val="24"/>
        </w:rPr>
        <w:t>Koblitz</w:t>
      </w:r>
      <w:proofErr w:type="spellEnd"/>
      <w:r w:rsidR="00816DAC">
        <w:rPr>
          <w:rFonts w:ascii="Times New Roman" w:hAnsi="Times New Roman" w:cs="Times New Roman"/>
          <w:sz w:val="24"/>
          <w:szCs w:val="24"/>
        </w:rPr>
        <w:t xml:space="preserve"> 1990</w:t>
      </w:r>
      <w:r w:rsidR="009F2161">
        <w:rPr>
          <w:rFonts w:ascii="Times New Roman" w:hAnsi="Times New Roman" w:cs="Times New Roman"/>
          <w:sz w:val="24"/>
          <w:szCs w:val="24"/>
        </w:rPr>
        <w:t>)</w:t>
      </w:r>
      <w:r w:rsidR="005A351B" w:rsidRPr="00DE3509">
        <w:rPr>
          <w:rFonts w:ascii="Times New Roman" w:hAnsi="Times New Roman" w:cs="Times New Roman"/>
          <w:sz w:val="24"/>
          <w:szCs w:val="24"/>
        </w:rPr>
        <w:t>.</w:t>
      </w:r>
      <w:r w:rsidR="00551CE6" w:rsidRPr="00DE3509">
        <w:rPr>
          <w:rFonts w:ascii="Times New Roman" w:hAnsi="Times New Roman" w:cs="Times New Roman"/>
          <w:sz w:val="24"/>
          <w:szCs w:val="24"/>
        </w:rPr>
        <w:t xml:space="preserve"> </w:t>
      </w:r>
      <w:r w:rsidR="005A351B" w:rsidRPr="00DE3509">
        <w:rPr>
          <w:rFonts w:ascii="Times New Roman" w:hAnsi="Times New Roman" w:cs="Times New Roman"/>
          <w:sz w:val="24"/>
          <w:szCs w:val="24"/>
        </w:rPr>
        <w:t xml:space="preserve"> </w:t>
      </w:r>
      <w:r w:rsidR="009F2161">
        <w:rPr>
          <w:rFonts w:ascii="Times New Roman" w:hAnsi="Times New Roman" w:cs="Times New Roman"/>
          <w:sz w:val="24"/>
          <w:szCs w:val="24"/>
        </w:rPr>
        <w:t xml:space="preserve">At the same time, </w:t>
      </w:r>
      <w:r w:rsidR="00285031" w:rsidRPr="00DE3509">
        <w:rPr>
          <w:rFonts w:ascii="Times New Roman" w:hAnsi="Times New Roman" w:cs="Times New Roman"/>
          <w:sz w:val="24"/>
          <w:szCs w:val="24"/>
        </w:rPr>
        <w:t xml:space="preserve">when </w:t>
      </w:r>
      <w:r w:rsidR="002B1295">
        <w:rPr>
          <w:rFonts w:ascii="Times New Roman" w:hAnsi="Times New Roman" w:cs="Times New Roman"/>
          <w:sz w:val="24"/>
          <w:szCs w:val="24"/>
        </w:rPr>
        <w:t xml:space="preserve">female </w:t>
      </w:r>
      <w:r w:rsidR="009F2161">
        <w:rPr>
          <w:rFonts w:ascii="Times New Roman" w:hAnsi="Times New Roman" w:cs="Times New Roman"/>
          <w:sz w:val="24"/>
          <w:szCs w:val="24"/>
        </w:rPr>
        <w:t xml:space="preserve">(or male) teachers </w:t>
      </w:r>
      <w:r w:rsidR="007517B1" w:rsidRPr="00DE3509">
        <w:rPr>
          <w:rFonts w:ascii="Times New Roman" w:hAnsi="Times New Roman" w:cs="Times New Roman"/>
          <w:sz w:val="24"/>
          <w:szCs w:val="24"/>
        </w:rPr>
        <w:t xml:space="preserve">devote </w:t>
      </w:r>
      <w:r w:rsidR="004819D2" w:rsidRPr="00DE3509">
        <w:rPr>
          <w:rFonts w:ascii="Times New Roman" w:hAnsi="Times New Roman" w:cs="Times New Roman"/>
          <w:sz w:val="24"/>
          <w:szCs w:val="24"/>
        </w:rPr>
        <w:t xml:space="preserve">substantial </w:t>
      </w:r>
      <w:r w:rsidR="007517B1" w:rsidRPr="00DE3509">
        <w:rPr>
          <w:rFonts w:ascii="Times New Roman" w:hAnsi="Times New Roman" w:cs="Times New Roman"/>
          <w:sz w:val="24"/>
          <w:szCs w:val="24"/>
        </w:rPr>
        <w:t>attent</w:t>
      </w:r>
      <w:r w:rsidR="00285031" w:rsidRPr="00DE3509">
        <w:rPr>
          <w:rFonts w:ascii="Times New Roman" w:hAnsi="Times New Roman" w:cs="Times New Roman"/>
          <w:sz w:val="24"/>
          <w:szCs w:val="24"/>
        </w:rPr>
        <w:t xml:space="preserve">ion to </w:t>
      </w:r>
      <w:r w:rsidR="002B1295">
        <w:rPr>
          <w:rFonts w:ascii="Times New Roman" w:hAnsi="Times New Roman" w:cs="Times New Roman"/>
          <w:sz w:val="24"/>
          <w:szCs w:val="24"/>
        </w:rPr>
        <w:t xml:space="preserve">their </w:t>
      </w:r>
      <w:r w:rsidR="00285031" w:rsidRPr="00DE3509">
        <w:rPr>
          <w:rFonts w:ascii="Times New Roman" w:hAnsi="Times New Roman" w:cs="Times New Roman"/>
          <w:sz w:val="24"/>
          <w:szCs w:val="24"/>
        </w:rPr>
        <w:t xml:space="preserve">students, </w:t>
      </w:r>
      <w:r w:rsidR="002B1295">
        <w:rPr>
          <w:rFonts w:ascii="Times New Roman" w:hAnsi="Times New Roman" w:cs="Times New Roman"/>
          <w:sz w:val="24"/>
          <w:szCs w:val="24"/>
        </w:rPr>
        <w:t xml:space="preserve">those teachers </w:t>
      </w:r>
      <w:r w:rsidR="004819D2" w:rsidRPr="00DE3509">
        <w:rPr>
          <w:rFonts w:ascii="Times New Roman" w:hAnsi="Times New Roman" w:cs="Times New Roman"/>
          <w:sz w:val="24"/>
          <w:szCs w:val="24"/>
        </w:rPr>
        <w:t xml:space="preserve">face additional </w:t>
      </w:r>
      <w:r w:rsidR="002B1295">
        <w:rPr>
          <w:rFonts w:ascii="Times New Roman" w:hAnsi="Times New Roman" w:cs="Times New Roman"/>
          <w:sz w:val="24"/>
          <w:szCs w:val="24"/>
        </w:rPr>
        <w:t xml:space="preserve">setbacks; for, </w:t>
      </w:r>
      <w:r w:rsidR="009F2161">
        <w:rPr>
          <w:rFonts w:ascii="Times New Roman" w:hAnsi="Times New Roman" w:cs="Times New Roman"/>
          <w:sz w:val="24"/>
          <w:szCs w:val="24"/>
        </w:rPr>
        <w:t xml:space="preserve">while </w:t>
      </w:r>
      <w:r w:rsidR="002B1295">
        <w:rPr>
          <w:rFonts w:ascii="Times New Roman" w:hAnsi="Times New Roman" w:cs="Times New Roman"/>
          <w:sz w:val="24"/>
          <w:szCs w:val="24"/>
        </w:rPr>
        <w:t>such</w:t>
      </w:r>
      <w:r w:rsidR="0011583A" w:rsidRPr="00DE3509">
        <w:rPr>
          <w:rFonts w:ascii="Times New Roman" w:hAnsi="Times New Roman" w:cs="Times New Roman"/>
          <w:sz w:val="24"/>
          <w:szCs w:val="24"/>
        </w:rPr>
        <w:t xml:space="preserve"> time and energy </w:t>
      </w:r>
      <w:r w:rsidR="002B1295">
        <w:rPr>
          <w:rFonts w:ascii="Times New Roman" w:hAnsi="Times New Roman" w:cs="Times New Roman"/>
          <w:sz w:val="24"/>
          <w:szCs w:val="24"/>
        </w:rPr>
        <w:t xml:space="preserve">devoted </w:t>
      </w:r>
      <w:r w:rsidR="00E93731" w:rsidRPr="00DE3509">
        <w:rPr>
          <w:rFonts w:ascii="Times New Roman" w:hAnsi="Times New Roman" w:cs="Times New Roman"/>
          <w:sz w:val="24"/>
          <w:szCs w:val="24"/>
        </w:rPr>
        <w:t xml:space="preserve">to </w:t>
      </w:r>
      <w:r w:rsidR="009F2161">
        <w:rPr>
          <w:rFonts w:ascii="Times New Roman" w:hAnsi="Times New Roman" w:cs="Times New Roman"/>
          <w:sz w:val="24"/>
          <w:szCs w:val="24"/>
        </w:rPr>
        <w:t xml:space="preserve">students is </w:t>
      </w:r>
      <w:r w:rsidR="00E93731" w:rsidRPr="00DE3509">
        <w:rPr>
          <w:rFonts w:ascii="Times New Roman" w:hAnsi="Times New Roman" w:cs="Times New Roman"/>
          <w:sz w:val="24"/>
          <w:szCs w:val="24"/>
        </w:rPr>
        <w:t>o</w:t>
      </w:r>
      <w:r w:rsidR="0011583A" w:rsidRPr="00DE3509">
        <w:rPr>
          <w:rFonts w:ascii="Times New Roman" w:hAnsi="Times New Roman" w:cs="Times New Roman"/>
          <w:sz w:val="24"/>
          <w:szCs w:val="24"/>
        </w:rPr>
        <w:t>f</w:t>
      </w:r>
      <w:r w:rsidR="00327C89" w:rsidRPr="00DE3509">
        <w:rPr>
          <w:rFonts w:ascii="Times New Roman" w:hAnsi="Times New Roman" w:cs="Times New Roman"/>
          <w:sz w:val="24"/>
          <w:szCs w:val="24"/>
        </w:rPr>
        <w:t xml:space="preserve">ten personally rewarding, </w:t>
      </w:r>
      <w:r w:rsidR="009F2161">
        <w:rPr>
          <w:rFonts w:ascii="Times New Roman" w:hAnsi="Times New Roman" w:cs="Times New Roman"/>
          <w:sz w:val="24"/>
          <w:szCs w:val="24"/>
        </w:rPr>
        <w:t xml:space="preserve">it </w:t>
      </w:r>
      <w:r w:rsidR="00327C89" w:rsidRPr="00DE3509">
        <w:rPr>
          <w:rFonts w:ascii="Times New Roman" w:hAnsi="Times New Roman" w:cs="Times New Roman"/>
          <w:sz w:val="24"/>
          <w:szCs w:val="24"/>
        </w:rPr>
        <w:t xml:space="preserve">usually </w:t>
      </w:r>
      <w:r w:rsidR="0086549E" w:rsidRPr="00DE3509">
        <w:rPr>
          <w:rFonts w:ascii="Times New Roman" w:hAnsi="Times New Roman" w:cs="Times New Roman"/>
          <w:sz w:val="24"/>
          <w:szCs w:val="24"/>
        </w:rPr>
        <w:t>adds to an already full</w:t>
      </w:r>
      <w:r w:rsidR="005A351B" w:rsidRPr="00DE3509">
        <w:rPr>
          <w:rFonts w:ascii="Times New Roman" w:hAnsi="Times New Roman" w:cs="Times New Roman"/>
          <w:sz w:val="24"/>
          <w:szCs w:val="24"/>
        </w:rPr>
        <w:t xml:space="preserve"> </w:t>
      </w:r>
      <w:r w:rsidR="0086549E" w:rsidRPr="00DE3509">
        <w:rPr>
          <w:rFonts w:ascii="Times New Roman" w:hAnsi="Times New Roman" w:cs="Times New Roman"/>
          <w:sz w:val="24"/>
          <w:szCs w:val="24"/>
        </w:rPr>
        <w:t xml:space="preserve">workload </w:t>
      </w:r>
      <w:r w:rsidR="005A351B" w:rsidRPr="00DE3509">
        <w:rPr>
          <w:rFonts w:ascii="Times New Roman" w:hAnsi="Times New Roman" w:cs="Times New Roman"/>
          <w:sz w:val="24"/>
          <w:szCs w:val="24"/>
        </w:rPr>
        <w:t xml:space="preserve">and competes with the limited </w:t>
      </w:r>
      <w:r w:rsidR="00E93731" w:rsidRPr="00DE3509">
        <w:rPr>
          <w:rFonts w:ascii="Times New Roman" w:hAnsi="Times New Roman" w:cs="Times New Roman"/>
          <w:sz w:val="24"/>
          <w:szCs w:val="24"/>
        </w:rPr>
        <w:t xml:space="preserve">time and energy </w:t>
      </w:r>
      <w:r w:rsidR="005A351B" w:rsidRPr="00DE3509">
        <w:rPr>
          <w:rFonts w:ascii="Times New Roman" w:hAnsi="Times New Roman" w:cs="Times New Roman"/>
          <w:sz w:val="24"/>
          <w:szCs w:val="24"/>
        </w:rPr>
        <w:t xml:space="preserve">available </w:t>
      </w:r>
      <w:r w:rsidR="00E93731" w:rsidRPr="00DE3509">
        <w:rPr>
          <w:rFonts w:ascii="Times New Roman" w:hAnsi="Times New Roman" w:cs="Times New Roman"/>
          <w:sz w:val="24"/>
          <w:szCs w:val="24"/>
        </w:rPr>
        <w:t>for</w:t>
      </w:r>
      <w:r w:rsidR="005A351B" w:rsidRPr="00DE3509">
        <w:rPr>
          <w:rFonts w:ascii="Times New Roman" w:hAnsi="Times New Roman" w:cs="Times New Roman"/>
          <w:sz w:val="24"/>
          <w:szCs w:val="24"/>
        </w:rPr>
        <w:t xml:space="preserve"> </w:t>
      </w:r>
      <w:r w:rsidR="00E93731" w:rsidRPr="00DE3509">
        <w:rPr>
          <w:rFonts w:ascii="Times New Roman" w:hAnsi="Times New Roman" w:cs="Times New Roman"/>
          <w:sz w:val="24"/>
          <w:szCs w:val="24"/>
        </w:rPr>
        <w:t xml:space="preserve">scholarship. </w:t>
      </w:r>
    </w:p>
    <w:p w:rsidR="00852C3F" w:rsidRDefault="00327C89" w:rsidP="00783EA4">
      <w:pPr>
        <w:spacing w:after="0" w:line="480" w:lineRule="auto"/>
        <w:ind w:firstLine="720"/>
        <w:rPr>
          <w:rFonts w:ascii="Times New Roman" w:hAnsi="Times New Roman" w:cs="Times New Roman"/>
          <w:sz w:val="24"/>
          <w:szCs w:val="24"/>
        </w:rPr>
      </w:pPr>
      <w:r w:rsidRPr="00DE3509">
        <w:rPr>
          <w:rFonts w:ascii="Times New Roman" w:hAnsi="Times New Roman" w:cs="Times New Roman"/>
          <w:sz w:val="24"/>
          <w:szCs w:val="24"/>
        </w:rPr>
        <w:t>Perhaps most worrisome, th</w:t>
      </w:r>
      <w:r w:rsidR="005A351B" w:rsidRPr="00DE3509">
        <w:rPr>
          <w:rFonts w:ascii="Times New Roman" w:hAnsi="Times New Roman" w:cs="Times New Roman"/>
          <w:sz w:val="24"/>
          <w:szCs w:val="24"/>
        </w:rPr>
        <w:t xml:space="preserve">e same </w:t>
      </w:r>
      <w:r w:rsidR="006F56FE" w:rsidRPr="00DE3509">
        <w:rPr>
          <w:rFonts w:ascii="Times New Roman" w:hAnsi="Times New Roman" w:cs="Times New Roman"/>
          <w:sz w:val="24"/>
          <w:szCs w:val="24"/>
        </w:rPr>
        <w:t xml:space="preserve">gender ideologies </w:t>
      </w:r>
      <w:r w:rsidR="005A351B" w:rsidRPr="00DE3509">
        <w:rPr>
          <w:rFonts w:ascii="Times New Roman" w:hAnsi="Times New Roman" w:cs="Times New Roman"/>
          <w:sz w:val="24"/>
          <w:szCs w:val="24"/>
        </w:rPr>
        <w:t xml:space="preserve">that </w:t>
      </w:r>
      <w:r w:rsidR="00B36222">
        <w:rPr>
          <w:rFonts w:ascii="Times New Roman" w:hAnsi="Times New Roman" w:cs="Times New Roman"/>
          <w:sz w:val="24"/>
          <w:szCs w:val="24"/>
        </w:rPr>
        <w:t xml:space="preserve">have led </w:t>
      </w:r>
      <w:r w:rsidR="006F56FE" w:rsidRPr="00DE3509">
        <w:rPr>
          <w:rFonts w:ascii="Times New Roman" w:hAnsi="Times New Roman" w:cs="Times New Roman"/>
          <w:sz w:val="24"/>
          <w:szCs w:val="24"/>
        </w:rPr>
        <w:t>stude</w:t>
      </w:r>
      <w:r w:rsidR="005A351B" w:rsidRPr="00DE3509">
        <w:rPr>
          <w:rFonts w:ascii="Times New Roman" w:hAnsi="Times New Roman" w:cs="Times New Roman"/>
          <w:sz w:val="24"/>
          <w:szCs w:val="24"/>
        </w:rPr>
        <w:t xml:space="preserve">nts to expect greater care </w:t>
      </w:r>
      <w:r w:rsidR="006F56FE" w:rsidRPr="00DE3509">
        <w:rPr>
          <w:rFonts w:ascii="Times New Roman" w:hAnsi="Times New Roman" w:cs="Times New Roman"/>
          <w:sz w:val="24"/>
          <w:szCs w:val="24"/>
        </w:rPr>
        <w:t>and attention from female faculty</w:t>
      </w:r>
      <w:r w:rsidR="005A351B" w:rsidRPr="00DE3509">
        <w:rPr>
          <w:rFonts w:ascii="Times New Roman" w:hAnsi="Times New Roman" w:cs="Times New Roman"/>
          <w:sz w:val="24"/>
          <w:szCs w:val="24"/>
        </w:rPr>
        <w:t xml:space="preserve"> members also </w:t>
      </w:r>
      <w:r w:rsidR="007D705F" w:rsidRPr="00DE3509">
        <w:rPr>
          <w:rFonts w:ascii="Times New Roman" w:hAnsi="Times New Roman" w:cs="Times New Roman"/>
          <w:sz w:val="24"/>
          <w:szCs w:val="24"/>
        </w:rPr>
        <w:t xml:space="preserve">bias </w:t>
      </w:r>
      <w:r w:rsidR="0086549E" w:rsidRPr="00DE3509">
        <w:rPr>
          <w:rFonts w:ascii="Times New Roman" w:hAnsi="Times New Roman" w:cs="Times New Roman"/>
          <w:sz w:val="24"/>
          <w:szCs w:val="24"/>
        </w:rPr>
        <w:t>studen</w:t>
      </w:r>
      <w:r w:rsidR="00A50B8F">
        <w:rPr>
          <w:rFonts w:ascii="Times New Roman" w:hAnsi="Times New Roman" w:cs="Times New Roman"/>
          <w:sz w:val="24"/>
          <w:szCs w:val="24"/>
        </w:rPr>
        <w:t>ts against caregivers as epistemic agents</w:t>
      </w:r>
      <w:r w:rsidR="00367E88">
        <w:rPr>
          <w:rFonts w:ascii="Times New Roman" w:hAnsi="Times New Roman" w:cs="Times New Roman"/>
          <w:sz w:val="24"/>
          <w:szCs w:val="24"/>
        </w:rPr>
        <w:t xml:space="preserve">. This is because </w:t>
      </w:r>
      <w:r w:rsidR="00B36222">
        <w:rPr>
          <w:rFonts w:ascii="Times New Roman" w:hAnsi="Times New Roman" w:cs="Times New Roman"/>
          <w:sz w:val="24"/>
          <w:szCs w:val="24"/>
        </w:rPr>
        <w:t>g</w:t>
      </w:r>
      <w:r w:rsidR="00226B32">
        <w:rPr>
          <w:rFonts w:ascii="Times New Roman" w:hAnsi="Times New Roman" w:cs="Times New Roman"/>
          <w:sz w:val="24"/>
          <w:szCs w:val="24"/>
        </w:rPr>
        <w:t xml:space="preserve">ender ideologies </w:t>
      </w:r>
      <w:r w:rsidR="00A95862">
        <w:rPr>
          <w:rFonts w:ascii="Times New Roman" w:hAnsi="Times New Roman" w:cs="Times New Roman"/>
          <w:sz w:val="24"/>
          <w:szCs w:val="24"/>
        </w:rPr>
        <w:t xml:space="preserve">not only mark </w:t>
      </w:r>
      <w:r w:rsidR="002B1295">
        <w:rPr>
          <w:rFonts w:ascii="Times New Roman" w:hAnsi="Times New Roman" w:cs="Times New Roman"/>
          <w:sz w:val="24"/>
          <w:szCs w:val="24"/>
        </w:rPr>
        <w:t xml:space="preserve">caring and attentiveness </w:t>
      </w:r>
      <w:r w:rsidR="00E31417">
        <w:rPr>
          <w:rFonts w:ascii="Times New Roman" w:hAnsi="Times New Roman" w:cs="Times New Roman"/>
          <w:sz w:val="24"/>
          <w:szCs w:val="24"/>
        </w:rPr>
        <w:t xml:space="preserve">as </w:t>
      </w:r>
      <w:r w:rsidR="00A95862">
        <w:rPr>
          <w:rFonts w:ascii="Times New Roman" w:hAnsi="Times New Roman" w:cs="Times New Roman"/>
          <w:sz w:val="24"/>
          <w:szCs w:val="24"/>
        </w:rPr>
        <w:t xml:space="preserve">“feminine” traits, </w:t>
      </w:r>
      <w:r w:rsidR="00367E88">
        <w:rPr>
          <w:rFonts w:ascii="Times New Roman" w:hAnsi="Times New Roman" w:cs="Times New Roman"/>
          <w:sz w:val="24"/>
          <w:szCs w:val="24"/>
        </w:rPr>
        <w:t xml:space="preserve">while they mark more </w:t>
      </w:r>
      <w:r w:rsidR="00B36222">
        <w:rPr>
          <w:rFonts w:ascii="Times New Roman" w:hAnsi="Times New Roman" w:cs="Times New Roman"/>
          <w:sz w:val="24"/>
          <w:szCs w:val="24"/>
        </w:rPr>
        <w:t xml:space="preserve">individualistic, </w:t>
      </w:r>
      <w:r w:rsidR="00852C3F">
        <w:rPr>
          <w:rFonts w:ascii="Times New Roman" w:hAnsi="Times New Roman" w:cs="Times New Roman"/>
          <w:sz w:val="24"/>
          <w:szCs w:val="24"/>
        </w:rPr>
        <w:t xml:space="preserve">productive, </w:t>
      </w:r>
      <w:r w:rsidR="00B36222">
        <w:rPr>
          <w:rFonts w:ascii="Times New Roman" w:hAnsi="Times New Roman" w:cs="Times New Roman"/>
          <w:sz w:val="24"/>
          <w:szCs w:val="24"/>
        </w:rPr>
        <w:t>self-</w:t>
      </w:r>
      <w:r w:rsidR="00852C3F">
        <w:rPr>
          <w:rFonts w:ascii="Times New Roman" w:hAnsi="Times New Roman" w:cs="Times New Roman"/>
          <w:sz w:val="24"/>
          <w:szCs w:val="24"/>
        </w:rPr>
        <w:t xml:space="preserve">aggrandizing </w:t>
      </w:r>
      <w:r w:rsidR="00367E88">
        <w:rPr>
          <w:rFonts w:ascii="Times New Roman" w:hAnsi="Times New Roman" w:cs="Times New Roman"/>
          <w:sz w:val="24"/>
          <w:szCs w:val="24"/>
        </w:rPr>
        <w:t xml:space="preserve">behavior as </w:t>
      </w:r>
      <w:r w:rsidR="00A95862">
        <w:rPr>
          <w:rFonts w:ascii="Times New Roman" w:hAnsi="Times New Roman" w:cs="Times New Roman"/>
          <w:sz w:val="24"/>
          <w:szCs w:val="24"/>
        </w:rPr>
        <w:t>“masculine</w:t>
      </w:r>
      <w:r w:rsidR="00367E88">
        <w:rPr>
          <w:rFonts w:ascii="Times New Roman" w:hAnsi="Times New Roman" w:cs="Times New Roman"/>
          <w:sz w:val="24"/>
          <w:szCs w:val="24"/>
        </w:rPr>
        <w:t xml:space="preserve">,” but they </w:t>
      </w:r>
      <w:r w:rsidR="00CC7B99">
        <w:rPr>
          <w:rFonts w:ascii="Times New Roman" w:hAnsi="Times New Roman" w:cs="Times New Roman"/>
          <w:sz w:val="24"/>
          <w:szCs w:val="24"/>
        </w:rPr>
        <w:t xml:space="preserve">also </w:t>
      </w:r>
      <w:r w:rsidR="00367E88">
        <w:rPr>
          <w:rFonts w:ascii="Times New Roman" w:hAnsi="Times New Roman" w:cs="Times New Roman"/>
          <w:sz w:val="24"/>
          <w:szCs w:val="24"/>
        </w:rPr>
        <w:t xml:space="preserve">construct epistemic authority in terms of these binaries, with the “masculine” traits signifying </w:t>
      </w:r>
      <w:r w:rsidR="006B660B">
        <w:rPr>
          <w:rFonts w:ascii="Times New Roman" w:hAnsi="Times New Roman" w:cs="Times New Roman"/>
          <w:sz w:val="24"/>
          <w:szCs w:val="24"/>
        </w:rPr>
        <w:t>intellectual superiority</w:t>
      </w:r>
      <w:r w:rsidR="00367E88">
        <w:rPr>
          <w:rFonts w:ascii="Times New Roman" w:hAnsi="Times New Roman" w:cs="Times New Roman"/>
          <w:sz w:val="24"/>
          <w:szCs w:val="24"/>
        </w:rPr>
        <w:t xml:space="preserve"> </w:t>
      </w:r>
      <w:r w:rsidR="006B660B">
        <w:rPr>
          <w:rFonts w:ascii="Times New Roman" w:hAnsi="Times New Roman" w:cs="Times New Roman"/>
          <w:sz w:val="24"/>
          <w:szCs w:val="24"/>
        </w:rPr>
        <w:t xml:space="preserve">(Cohn 1993, 228-231, 238; </w:t>
      </w:r>
      <w:r w:rsidR="00F72E43">
        <w:rPr>
          <w:rFonts w:ascii="Times New Roman" w:hAnsi="Times New Roman" w:cs="Times New Roman"/>
          <w:sz w:val="24"/>
          <w:szCs w:val="24"/>
        </w:rPr>
        <w:t>Lloyd 1993</w:t>
      </w:r>
      <w:r w:rsidR="00A95862">
        <w:rPr>
          <w:rFonts w:ascii="Times New Roman" w:hAnsi="Times New Roman" w:cs="Times New Roman"/>
          <w:sz w:val="24"/>
          <w:szCs w:val="24"/>
        </w:rPr>
        <w:t>; Smith 1987</w:t>
      </w:r>
      <w:r w:rsidR="006B660B">
        <w:rPr>
          <w:rFonts w:ascii="Times New Roman" w:hAnsi="Times New Roman" w:cs="Times New Roman"/>
          <w:sz w:val="24"/>
          <w:szCs w:val="24"/>
        </w:rPr>
        <w:t>, 19-36, 57-60, 60, 81-84</w:t>
      </w:r>
      <w:r w:rsidR="00A95862">
        <w:rPr>
          <w:rFonts w:ascii="Times New Roman" w:hAnsi="Times New Roman" w:cs="Times New Roman"/>
          <w:sz w:val="24"/>
          <w:szCs w:val="24"/>
        </w:rPr>
        <w:t xml:space="preserve">). </w:t>
      </w:r>
      <w:r w:rsidR="007F73B5">
        <w:rPr>
          <w:rFonts w:ascii="Times New Roman" w:hAnsi="Times New Roman" w:cs="Times New Roman"/>
          <w:sz w:val="24"/>
          <w:szCs w:val="24"/>
        </w:rPr>
        <w:t>Moreover, when male instructors present themselves in</w:t>
      </w:r>
      <w:r w:rsidR="004F4A38">
        <w:rPr>
          <w:rFonts w:ascii="Times New Roman" w:hAnsi="Times New Roman" w:cs="Times New Roman"/>
          <w:sz w:val="24"/>
          <w:szCs w:val="24"/>
        </w:rPr>
        <w:t xml:space="preserve"> a relaxed and engaging </w:t>
      </w:r>
      <w:r w:rsidR="00367E88">
        <w:rPr>
          <w:rFonts w:ascii="Times New Roman" w:hAnsi="Times New Roman" w:cs="Times New Roman"/>
          <w:sz w:val="24"/>
          <w:szCs w:val="24"/>
        </w:rPr>
        <w:t xml:space="preserve">manner, this often increases student </w:t>
      </w:r>
      <w:r w:rsidR="00CC7B99">
        <w:rPr>
          <w:rFonts w:ascii="Times New Roman" w:hAnsi="Times New Roman" w:cs="Times New Roman"/>
          <w:sz w:val="24"/>
          <w:szCs w:val="24"/>
        </w:rPr>
        <w:t xml:space="preserve">respect for them, </w:t>
      </w:r>
      <w:r w:rsidR="007F73B5">
        <w:rPr>
          <w:rFonts w:ascii="Times New Roman" w:hAnsi="Times New Roman" w:cs="Times New Roman"/>
          <w:sz w:val="24"/>
          <w:szCs w:val="24"/>
        </w:rPr>
        <w:t xml:space="preserve">whereas </w:t>
      </w:r>
      <w:r w:rsidR="004F4A38">
        <w:rPr>
          <w:rFonts w:ascii="Times New Roman" w:hAnsi="Times New Roman" w:cs="Times New Roman"/>
          <w:sz w:val="24"/>
          <w:szCs w:val="24"/>
        </w:rPr>
        <w:t xml:space="preserve">the same demeanor </w:t>
      </w:r>
      <w:r w:rsidR="00367E88">
        <w:rPr>
          <w:rFonts w:ascii="Times New Roman" w:hAnsi="Times New Roman" w:cs="Times New Roman"/>
          <w:sz w:val="24"/>
          <w:szCs w:val="24"/>
        </w:rPr>
        <w:t xml:space="preserve">by female instructors </w:t>
      </w:r>
      <w:r w:rsidR="00F54CC7">
        <w:rPr>
          <w:rFonts w:ascii="Times New Roman" w:hAnsi="Times New Roman" w:cs="Times New Roman"/>
          <w:sz w:val="24"/>
          <w:szCs w:val="24"/>
        </w:rPr>
        <w:t xml:space="preserve">(seemingly underscoring their feminine role) </w:t>
      </w:r>
      <w:r w:rsidR="004F4A38">
        <w:rPr>
          <w:rFonts w:ascii="Times New Roman" w:hAnsi="Times New Roman" w:cs="Times New Roman"/>
          <w:sz w:val="24"/>
          <w:szCs w:val="24"/>
        </w:rPr>
        <w:t xml:space="preserve">makes </w:t>
      </w:r>
      <w:r w:rsidR="007F73B5">
        <w:rPr>
          <w:rFonts w:ascii="Times New Roman" w:hAnsi="Times New Roman" w:cs="Times New Roman"/>
          <w:sz w:val="24"/>
          <w:szCs w:val="24"/>
        </w:rPr>
        <w:t xml:space="preserve">students more likely to challenge them (Merritt 2008, 266-67). </w:t>
      </w:r>
      <w:r w:rsidR="00551CE6" w:rsidRPr="00DE3509">
        <w:rPr>
          <w:rFonts w:ascii="Times New Roman" w:hAnsi="Times New Roman" w:cs="Times New Roman"/>
          <w:sz w:val="24"/>
          <w:szCs w:val="24"/>
        </w:rPr>
        <w:t xml:space="preserve">Such </w:t>
      </w:r>
      <w:r w:rsidR="00E31417">
        <w:rPr>
          <w:rFonts w:ascii="Times New Roman" w:hAnsi="Times New Roman" w:cs="Times New Roman"/>
          <w:sz w:val="24"/>
          <w:szCs w:val="24"/>
        </w:rPr>
        <w:t xml:space="preserve">gendered </w:t>
      </w:r>
      <w:r w:rsidR="00226B32">
        <w:rPr>
          <w:rFonts w:ascii="Times New Roman" w:hAnsi="Times New Roman" w:cs="Times New Roman"/>
          <w:sz w:val="24"/>
          <w:szCs w:val="24"/>
        </w:rPr>
        <w:t xml:space="preserve">interpretations of attention </w:t>
      </w:r>
      <w:r w:rsidRPr="00DE3509">
        <w:rPr>
          <w:rFonts w:ascii="Times New Roman" w:hAnsi="Times New Roman" w:cs="Times New Roman"/>
          <w:sz w:val="24"/>
          <w:szCs w:val="24"/>
        </w:rPr>
        <w:t xml:space="preserve">leave </w:t>
      </w:r>
      <w:r w:rsidR="005A351B" w:rsidRPr="00DE3509">
        <w:rPr>
          <w:rFonts w:ascii="Times New Roman" w:hAnsi="Times New Roman" w:cs="Times New Roman"/>
          <w:sz w:val="24"/>
          <w:szCs w:val="24"/>
        </w:rPr>
        <w:t>f</w:t>
      </w:r>
      <w:r w:rsidR="007517B1" w:rsidRPr="00DE3509">
        <w:rPr>
          <w:rFonts w:ascii="Times New Roman" w:hAnsi="Times New Roman" w:cs="Times New Roman"/>
          <w:sz w:val="24"/>
          <w:szCs w:val="24"/>
        </w:rPr>
        <w:t xml:space="preserve">emale </w:t>
      </w:r>
      <w:r w:rsidR="00E93D7C" w:rsidRPr="00DE3509">
        <w:rPr>
          <w:rFonts w:ascii="Times New Roman" w:hAnsi="Times New Roman" w:cs="Times New Roman"/>
          <w:sz w:val="24"/>
          <w:szCs w:val="24"/>
        </w:rPr>
        <w:t xml:space="preserve">faculty members </w:t>
      </w:r>
      <w:r w:rsidR="00D91012" w:rsidRPr="00DE3509">
        <w:rPr>
          <w:rFonts w:ascii="Times New Roman" w:hAnsi="Times New Roman" w:cs="Times New Roman"/>
          <w:sz w:val="24"/>
          <w:szCs w:val="24"/>
        </w:rPr>
        <w:t>in a double-bind</w:t>
      </w:r>
      <w:r w:rsidR="00E93D7C" w:rsidRPr="00DE3509">
        <w:rPr>
          <w:rFonts w:ascii="Times New Roman" w:hAnsi="Times New Roman" w:cs="Times New Roman"/>
          <w:sz w:val="24"/>
          <w:szCs w:val="24"/>
        </w:rPr>
        <w:t xml:space="preserve">: If </w:t>
      </w:r>
      <w:r w:rsidR="005A351B" w:rsidRPr="00DE3509">
        <w:rPr>
          <w:rFonts w:ascii="Times New Roman" w:hAnsi="Times New Roman" w:cs="Times New Roman"/>
          <w:sz w:val="24"/>
          <w:szCs w:val="24"/>
        </w:rPr>
        <w:t xml:space="preserve">we </w:t>
      </w:r>
      <w:r w:rsidR="00D91012" w:rsidRPr="00DE3509">
        <w:rPr>
          <w:rFonts w:ascii="Times New Roman" w:hAnsi="Times New Roman" w:cs="Times New Roman"/>
          <w:sz w:val="24"/>
          <w:szCs w:val="24"/>
        </w:rPr>
        <w:t xml:space="preserve">fail to </w:t>
      </w:r>
      <w:r w:rsidR="002B1295">
        <w:rPr>
          <w:rFonts w:ascii="Times New Roman" w:hAnsi="Times New Roman" w:cs="Times New Roman"/>
          <w:sz w:val="24"/>
          <w:szCs w:val="24"/>
        </w:rPr>
        <w:t xml:space="preserve">conform to students’ </w:t>
      </w:r>
      <w:r w:rsidR="00983863">
        <w:rPr>
          <w:rFonts w:ascii="Times New Roman" w:hAnsi="Times New Roman" w:cs="Times New Roman"/>
          <w:sz w:val="24"/>
          <w:szCs w:val="24"/>
        </w:rPr>
        <w:t xml:space="preserve">high </w:t>
      </w:r>
      <w:r w:rsidR="00E93D7C" w:rsidRPr="00DE3509">
        <w:rPr>
          <w:rFonts w:ascii="Times New Roman" w:hAnsi="Times New Roman" w:cs="Times New Roman"/>
          <w:sz w:val="24"/>
          <w:szCs w:val="24"/>
        </w:rPr>
        <w:t>expectati</w:t>
      </w:r>
      <w:r w:rsidR="00D91012" w:rsidRPr="00DE3509">
        <w:rPr>
          <w:rFonts w:ascii="Times New Roman" w:hAnsi="Times New Roman" w:cs="Times New Roman"/>
          <w:sz w:val="24"/>
          <w:szCs w:val="24"/>
        </w:rPr>
        <w:t xml:space="preserve">ons of </w:t>
      </w:r>
      <w:r w:rsidR="00A50B8F">
        <w:rPr>
          <w:rFonts w:ascii="Times New Roman" w:hAnsi="Times New Roman" w:cs="Times New Roman"/>
          <w:sz w:val="24"/>
          <w:szCs w:val="24"/>
        </w:rPr>
        <w:t xml:space="preserve">feminine </w:t>
      </w:r>
      <w:r w:rsidR="00D91012" w:rsidRPr="00DE3509">
        <w:rPr>
          <w:rFonts w:ascii="Times New Roman" w:hAnsi="Times New Roman" w:cs="Times New Roman"/>
          <w:sz w:val="24"/>
          <w:szCs w:val="24"/>
        </w:rPr>
        <w:t>cari</w:t>
      </w:r>
      <w:r w:rsidR="003B52E6" w:rsidRPr="00DE3509">
        <w:rPr>
          <w:rFonts w:ascii="Times New Roman" w:hAnsi="Times New Roman" w:cs="Times New Roman"/>
          <w:sz w:val="24"/>
          <w:szCs w:val="24"/>
        </w:rPr>
        <w:t>ng and attentiveness</w:t>
      </w:r>
      <w:r w:rsidR="00E93D7C" w:rsidRPr="00DE3509">
        <w:rPr>
          <w:rFonts w:ascii="Times New Roman" w:hAnsi="Times New Roman" w:cs="Times New Roman"/>
          <w:sz w:val="24"/>
          <w:szCs w:val="24"/>
        </w:rPr>
        <w:t xml:space="preserve">, then </w:t>
      </w:r>
      <w:r w:rsidR="00DA5B64">
        <w:rPr>
          <w:rFonts w:ascii="Times New Roman" w:hAnsi="Times New Roman" w:cs="Times New Roman"/>
          <w:sz w:val="24"/>
          <w:szCs w:val="24"/>
        </w:rPr>
        <w:t xml:space="preserve">students evaluate our teaching </w:t>
      </w:r>
      <w:r w:rsidR="005A351B" w:rsidRPr="00DE3509">
        <w:rPr>
          <w:rFonts w:ascii="Times New Roman" w:hAnsi="Times New Roman" w:cs="Times New Roman"/>
          <w:sz w:val="24"/>
          <w:szCs w:val="24"/>
        </w:rPr>
        <w:t xml:space="preserve">harshly; </w:t>
      </w:r>
      <w:r w:rsidR="00E93D7C" w:rsidRPr="00DE3509">
        <w:rPr>
          <w:rFonts w:ascii="Times New Roman" w:hAnsi="Times New Roman" w:cs="Times New Roman"/>
          <w:sz w:val="24"/>
          <w:szCs w:val="24"/>
        </w:rPr>
        <w:lastRenderedPageBreak/>
        <w:t>h</w:t>
      </w:r>
      <w:r w:rsidR="00367E88">
        <w:rPr>
          <w:rFonts w:ascii="Times New Roman" w:hAnsi="Times New Roman" w:cs="Times New Roman"/>
          <w:sz w:val="24"/>
          <w:szCs w:val="24"/>
        </w:rPr>
        <w:t xml:space="preserve">owever, if we </w:t>
      </w:r>
      <w:r w:rsidR="00E93D7C" w:rsidRPr="00DE3509">
        <w:rPr>
          <w:rFonts w:ascii="Times New Roman" w:hAnsi="Times New Roman" w:cs="Times New Roman"/>
          <w:sz w:val="24"/>
          <w:szCs w:val="24"/>
        </w:rPr>
        <w:t xml:space="preserve">do devote </w:t>
      </w:r>
      <w:r w:rsidR="00A95862">
        <w:rPr>
          <w:rFonts w:ascii="Times New Roman" w:hAnsi="Times New Roman" w:cs="Times New Roman"/>
          <w:sz w:val="24"/>
          <w:szCs w:val="24"/>
        </w:rPr>
        <w:t xml:space="preserve">substantial </w:t>
      </w:r>
      <w:r w:rsidR="00CB7C2D">
        <w:rPr>
          <w:rFonts w:ascii="Times New Roman" w:hAnsi="Times New Roman" w:cs="Times New Roman"/>
          <w:sz w:val="24"/>
          <w:szCs w:val="24"/>
        </w:rPr>
        <w:t xml:space="preserve">attention </w:t>
      </w:r>
      <w:r w:rsidR="00E30445" w:rsidRPr="00DE3509">
        <w:rPr>
          <w:rFonts w:ascii="Times New Roman" w:hAnsi="Times New Roman" w:cs="Times New Roman"/>
          <w:sz w:val="24"/>
          <w:szCs w:val="24"/>
        </w:rPr>
        <w:t xml:space="preserve">to </w:t>
      </w:r>
      <w:r w:rsidR="00E93D7C" w:rsidRPr="00DE3509">
        <w:rPr>
          <w:rFonts w:ascii="Times New Roman" w:hAnsi="Times New Roman" w:cs="Times New Roman"/>
          <w:sz w:val="24"/>
          <w:szCs w:val="24"/>
        </w:rPr>
        <w:t xml:space="preserve">students, then (in addition to the time burden), we are interpreted as </w:t>
      </w:r>
      <w:r w:rsidR="00D91012" w:rsidRPr="00DE3509">
        <w:rPr>
          <w:rFonts w:ascii="Times New Roman" w:hAnsi="Times New Roman" w:cs="Times New Roman"/>
          <w:sz w:val="24"/>
          <w:szCs w:val="24"/>
        </w:rPr>
        <w:t xml:space="preserve">being </w:t>
      </w:r>
      <w:r w:rsidR="00983863">
        <w:rPr>
          <w:rFonts w:ascii="Times New Roman" w:hAnsi="Times New Roman" w:cs="Times New Roman"/>
          <w:sz w:val="24"/>
          <w:szCs w:val="24"/>
        </w:rPr>
        <w:t xml:space="preserve">less </w:t>
      </w:r>
      <w:r w:rsidR="00115AB9" w:rsidRPr="00DE3509">
        <w:rPr>
          <w:rFonts w:ascii="Times New Roman" w:hAnsi="Times New Roman" w:cs="Times New Roman"/>
          <w:sz w:val="24"/>
          <w:szCs w:val="24"/>
        </w:rPr>
        <w:t xml:space="preserve">smart </w:t>
      </w:r>
      <w:r w:rsidR="00983863">
        <w:rPr>
          <w:rFonts w:ascii="Times New Roman" w:hAnsi="Times New Roman" w:cs="Times New Roman"/>
          <w:sz w:val="24"/>
          <w:szCs w:val="24"/>
        </w:rPr>
        <w:t xml:space="preserve">than </w:t>
      </w:r>
      <w:r w:rsidR="00D55DCF">
        <w:rPr>
          <w:rFonts w:ascii="Times New Roman" w:hAnsi="Times New Roman" w:cs="Times New Roman"/>
          <w:sz w:val="24"/>
          <w:szCs w:val="24"/>
        </w:rPr>
        <w:t xml:space="preserve">our </w:t>
      </w:r>
      <w:r w:rsidR="00D91012" w:rsidRPr="00DE3509">
        <w:rPr>
          <w:rFonts w:ascii="Times New Roman" w:hAnsi="Times New Roman" w:cs="Times New Roman"/>
          <w:sz w:val="24"/>
          <w:szCs w:val="24"/>
        </w:rPr>
        <w:t>too-busy-for-students</w:t>
      </w:r>
      <w:r w:rsidR="00E30445" w:rsidRPr="00DE3509">
        <w:rPr>
          <w:rFonts w:ascii="Times New Roman" w:hAnsi="Times New Roman" w:cs="Times New Roman"/>
          <w:sz w:val="24"/>
          <w:szCs w:val="24"/>
        </w:rPr>
        <w:t>,</w:t>
      </w:r>
      <w:r w:rsidR="00D55DCF">
        <w:rPr>
          <w:rFonts w:ascii="Times New Roman" w:hAnsi="Times New Roman" w:cs="Times New Roman"/>
          <w:sz w:val="24"/>
          <w:szCs w:val="24"/>
        </w:rPr>
        <w:t xml:space="preserve"> </w:t>
      </w:r>
      <w:r w:rsidR="00B60858" w:rsidRPr="00DE3509">
        <w:rPr>
          <w:rFonts w:ascii="Times New Roman" w:hAnsi="Times New Roman" w:cs="Times New Roman"/>
          <w:sz w:val="24"/>
          <w:szCs w:val="24"/>
        </w:rPr>
        <w:t>aloof</w:t>
      </w:r>
      <w:r w:rsidR="00E30445" w:rsidRPr="00DE3509">
        <w:rPr>
          <w:rFonts w:ascii="Times New Roman" w:hAnsi="Times New Roman" w:cs="Times New Roman"/>
          <w:sz w:val="24"/>
          <w:szCs w:val="24"/>
        </w:rPr>
        <w:t xml:space="preserve"> </w:t>
      </w:r>
      <w:r w:rsidR="00D91012" w:rsidRPr="00DE3509">
        <w:rPr>
          <w:rFonts w:ascii="Times New Roman" w:hAnsi="Times New Roman" w:cs="Times New Roman"/>
          <w:sz w:val="24"/>
          <w:szCs w:val="24"/>
        </w:rPr>
        <w:t>colleagues.</w:t>
      </w:r>
    </w:p>
    <w:p w:rsidR="00367D23" w:rsidRPr="00DE3509" w:rsidRDefault="00852C3F" w:rsidP="00783EA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422C7">
        <w:rPr>
          <w:rFonts w:ascii="Times New Roman" w:hAnsi="Times New Roman" w:cs="Times New Roman"/>
          <w:sz w:val="24"/>
          <w:szCs w:val="24"/>
        </w:rPr>
        <w:t>T</w:t>
      </w:r>
      <w:r w:rsidR="005B27AC">
        <w:rPr>
          <w:rFonts w:ascii="Times New Roman" w:hAnsi="Times New Roman" w:cs="Times New Roman"/>
          <w:sz w:val="24"/>
          <w:szCs w:val="24"/>
        </w:rPr>
        <w:t xml:space="preserve">hus, the </w:t>
      </w:r>
      <w:r w:rsidR="000A184F">
        <w:rPr>
          <w:rFonts w:ascii="Times New Roman" w:hAnsi="Times New Roman" w:cs="Times New Roman"/>
          <w:sz w:val="24"/>
          <w:szCs w:val="24"/>
        </w:rPr>
        <w:t xml:space="preserve">denigration of attention </w:t>
      </w:r>
      <w:r w:rsidR="009422C7">
        <w:rPr>
          <w:rFonts w:ascii="Times New Roman" w:hAnsi="Times New Roman" w:cs="Times New Roman"/>
          <w:sz w:val="24"/>
          <w:szCs w:val="24"/>
        </w:rPr>
        <w:t xml:space="preserve">in </w:t>
      </w:r>
      <w:r w:rsidR="00D55DCF">
        <w:rPr>
          <w:rFonts w:ascii="Times New Roman" w:hAnsi="Times New Roman" w:cs="Times New Roman"/>
          <w:sz w:val="24"/>
          <w:szCs w:val="24"/>
        </w:rPr>
        <w:t>acade</w:t>
      </w:r>
      <w:r w:rsidR="009422C7">
        <w:rPr>
          <w:rFonts w:ascii="Times New Roman" w:hAnsi="Times New Roman" w:cs="Times New Roman"/>
          <w:sz w:val="24"/>
          <w:szCs w:val="24"/>
        </w:rPr>
        <w:t xml:space="preserve">mia is bound up with </w:t>
      </w:r>
      <w:r w:rsidR="00DA5B64">
        <w:rPr>
          <w:rFonts w:ascii="Times New Roman" w:hAnsi="Times New Roman" w:cs="Times New Roman"/>
          <w:sz w:val="24"/>
          <w:szCs w:val="24"/>
        </w:rPr>
        <w:t xml:space="preserve">an ensemble of </w:t>
      </w:r>
      <w:r w:rsidR="00D55DCF">
        <w:rPr>
          <w:rFonts w:ascii="Times New Roman" w:hAnsi="Times New Roman" w:cs="Times New Roman"/>
          <w:sz w:val="24"/>
          <w:szCs w:val="24"/>
        </w:rPr>
        <w:t xml:space="preserve">cultural </w:t>
      </w:r>
      <w:r w:rsidR="00F54CC7">
        <w:rPr>
          <w:rFonts w:ascii="Times New Roman" w:hAnsi="Times New Roman" w:cs="Times New Roman"/>
          <w:sz w:val="24"/>
          <w:szCs w:val="24"/>
        </w:rPr>
        <w:t xml:space="preserve">biases against </w:t>
      </w:r>
      <w:r w:rsidR="00DA5B64">
        <w:rPr>
          <w:rFonts w:ascii="Times New Roman" w:hAnsi="Times New Roman" w:cs="Times New Roman"/>
          <w:sz w:val="24"/>
          <w:szCs w:val="24"/>
        </w:rPr>
        <w:t xml:space="preserve">“feminine” </w:t>
      </w:r>
      <w:r w:rsidR="00EA7882">
        <w:rPr>
          <w:rFonts w:ascii="Times New Roman" w:hAnsi="Times New Roman" w:cs="Times New Roman"/>
          <w:sz w:val="24"/>
          <w:szCs w:val="24"/>
        </w:rPr>
        <w:t>epistemic styles and agent</w:t>
      </w:r>
      <w:r w:rsidR="00342122">
        <w:rPr>
          <w:rFonts w:ascii="Times New Roman" w:hAnsi="Times New Roman" w:cs="Times New Roman"/>
          <w:sz w:val="24"/>
          <w:szCs w:val="24"/>
        </w:rPr>
        <w:t>s.</w:t>
      </w:r>
      <w:r w:rsidR="00EA7882">
        <w:rPr>
          <w:rFonts w:ascii="Times New Roman" w:hAnsi="Times New Roman" w:cs="Times New Roman"/>
          <w:sz w:val="24"/>
          <w:szCs w:val="24"/>
        </w:rPr>
        <w:t xml:space="preserve"> </w:t>
      </w:r>
      <w:r w:rsidR="00CB7C2D">
        <w:rPr>
          <w:rFonts w:ascii="Times New Roman" w:hAnsi="Times New Roman" w:cs="Times New Roman"/>
          <w:sz w:val="24"/>
          <w:szCs w:val="24"/>
        </w:rPr>
        <w:t xml:space="preserve">Feminist and </w:t>
      </w:r>
      <w:proofErr w:type="spellStart"/>
      <w:r w:rsidR="00CB7C2D">
        <w:rPr>
          <w:rFonts w:ascii="Times New Roman" w:hAnsi="Times New Roman" w:cs="Times New Roman"/>
          <w:sz w:val="24"/>
          <w:szCs w:val="24"/>
        </w:rPr>
        <w:t>decolonial</w:t>
      </w:r>
      <w:proofErr w:type="spellEnd"/>
      <w:r w:rsidR="00CB7C2D">
        <w:rPr>
          <w:rFonts w:ascii="Times New Roman" w:hAnsi="Times New Roman" w:cs="Times New Roman"/>
          <w:sz w:val="24"/>
          <w:szCs w:val="24"/>
        </w:rPr>
        <w:t xml:space="preserve"> </w:t>
      </w:r>
      <w:r w:rsidR="00050768">
        <w:rPr>
          <w:rFonts w:ascii="Times New Roman" w:hAnsi="Times New Roman" w:cs="Times New Roman"/>
          <w:sz w:val="24"/>
          <w:szCs w:val="24"/>
        </w:rPr>
        <w:t xml:space="preserve">theorists have </w:t>
      </w:r>
      <w:r w:rsidR="00F54CC7">
        <w:rPr>
          <w:rFonts w:ascii="Times New Roman" w:hAnsi="Times New Roman" w:cs="Times New Roman"/>
          <w:sz w:val="24"/>
          <w:szCs w:val="24"/>
        </w:rPr>
        <w:t xml:space="preserve">analyzed the roots of </w:t>
      </w:r>
      <w:r w:rsidR="00050768">
        <w:rPr>
          <w:rFonts w:ascii="Times New Roman" w:hAnsi="Times New Roman" w:cs="Times New Roman"/>
          <w:sz w:val="24"/>
          <w:szCs w:val="24"/>
        </w:rPr>
        <w:t xml:space="preserve">such biases. </w:t>
      </w:r>
      <w:r w:rsidR="001C6E22">
        <w:rPr>
          <w:rFonts w:ascii="Times New Roman" w:hAnsi="Times New Roman" w:cs="Times New Roman"/>
          <w:sz w:val="24"/>
          <w:szCs w:val="24"/>
        </w:rPr>
        <w:t xml:space="preserve">Below, I review </w:t>
      </w:r>
      <w:r w:rsidR="005C162B">
        <w:rPr>
          <w:rFonts w:ascii="Times New Roman" w:hAnsi="Times New Roman" w:cs="Times New Roman"/>
          <w:sz w:val="24"/>
          <w:szCs w:val="24"/>
        </w:rPr>
        <w:t xml:space="preserve">relevant </w:t>
      </w:r>
      <w:r w:rsidR="001C6E22">
        <w:rPr>
          <w:rFonts w:ascii="Times New Roman" w:hAnsi="Times New Roman" w:cs="Times New Roman"/>
          <w:sz w:val="24"/>
          <w:szCs w:val="24"/>
        </w:rPr>
        <w:t xml:space="preserve">feminist and </w:t>
      </w:r>
      <w:proofErr w:type="spellStart"/>
      <w:r w:rsidR="001C6E22">
        <w:rPr>
          <w:rFonts w:ascii="Times New Roman" w:hAnsi="Times New Roman" w:cs="Times New Roman"/>
          <w:sz w:val="24"/>
          <w:szCs w:val="24"/>
        </w:rPr>
        <w:t>decolonial</w:t>
      </w:r>
      <w:proofErr w:type="spellEnd"/>
      <w:r w:rsidR="001C6E22">
        <w:rPr>
          <w:rFonts w:ascii="Times New Roman" w:hAnsi="Times New Roman" w:cs="Times New Roman"/>
          <w:sz w:val="24"/>
          <w:szCs w:val="24"/>
        </w:rPr>
        <w:t xml:space="preserve"> </w:t>
      </w:r>
      <w:r w:rsidR="00F54CC7">
        <w:rPr>
          <w:rFonts w:ascii="Times New Roman" w:hAnsi="Times New Roman" w:cs="Times New Roman"/>
          <w:sz w:val="24"/>
          <w:szCs w:val="24"/>
        </w:rPr>
        <w:t xml:space="preserve">insights and </w:t>
      </w:r>
      <w:r w:rsidR="005C162B">
        <w:rPr>
          <w:rFonts w:ascii="Times New Roman" w:hAnsi="Times New Roman" w:cs="Times New Roman"/>
          <w:sz w:val="24"/>
          <w:szCs w:val="24"/>
        </w:rPr>
        <w:t xml:space="preserve">then address </w:t>
      </w:r>
      <w:r w:rsidR="00097B88">
        <w:rPr>
          <w:rFonts w:ascii="Times New Roman" w:hAnsi="Times New Roman" w:cs="Times New Roman"/>
          <w:sz w:val="24"/>
          <w:szCs w:val="24"/>
        </w:rPr>
        <w:t xml:space="preserve">this </w:t>
      </w:r>
      <w:r w:rsidR="005C162B">
        <w:rPr>
          <w:rFonts w:ascii="Times New Roman" w:hAnsi="Times New Roman" w:cs="Times New Roman"/>
          <w:sz w:val="24"/>
          <w:szCs w:val="24"/>
        </w:rPr>
        <w:t xml:space="preserve">analysis </w:t>
      </w:r>
      <w:r w:rsidR="00097B88">
        <w:rPr>
          <w:rFonts w:ascii="Times New Roman" w:hAnsi="Times New Roman" w:cs="Times New Roman"/>
          <w:sz w:val="24"/>
          <w:szCs w:val="24"/>
        </w:rPr>
        <w:t xml:space="preserve">to </w:t>
      </w:r>
      <w:r w:rsidR="001C6E22">
        <w:rPr>
          <w:rFonts w:ascii="Times New Roman" w:hAnsi="Times New Roman" w:cs="Times New Roman"/>
          <w:sz w:val="24"/>
          <w:szCs w:val="24"/>
        </w:rPr>
        <w:t>the problem of attention</w:t>
      </w:r>
      <w:r w:rsidR="00097B88">
        <w:rPr>
          <w:rFonts w:ascii="Times New Roman" w:hAnsi="Times New Roman" w:cs="Times New Roman"/>
          <w:sz w:val="24"/>
          <w:szCs w:val="24"/>
        </w:rPr>
        <w:t xml:space="preserve">; that is, </w:t>
      </w:r>
      <w:r w:rsidR="000A184F">
        <w:rPr>
          <w:rFonts w:ascii="Times New Roman" w:hAnsi="Times New Roman" w:cs="Times New Roman"/>
          <w:sz w:val="24"/>
          <w:szCs w:val="24"/>
        </w:rPr>
        <w:t xml:space="preserve">the problem of how attention (in Weil’s sense) </w:t>
      </w:r>
      <w:r w:rsidR="00050768">
        <w:rPr>
          <w:rFonts w:ascii="Times New Roman" w:hAnsi="Times New Roman" w:cs="Times New Roman"/>
          <w:sz w:val="24"/>
          <w:szCs w:val="24"/>
        </w:rPr>
        <w:t>has</w:t>
      </w:r>
      <w:r w:rsidR="00944A7B">
        <w:rPr>
          <w:rFonts w:ascii="Times New Roman" w:hAnsi="Times New Roman" w:cs="Times New Roman"/>
          <w:sz w:val="24"/>
          <w:szCs w:val="24"/>
        </w:rPr>
        <w:t xml:space="preserve"> come to be so opposed to common conceptions of </w:t>
      </w:r>
      <w:r w:rsidR="00D24222">
        <w:rPr>
          <w:rFonts w:ascii="Times New Roman" w:hAnsi="Times New Roman" w:cs="Times New Roman"/>
          <w:sz w:val="24"/>
          <w:szCs w:val="24"/>
        </w:rPr>
        <w:t xml:space="preserve">good thinking. </w:t>
      </w:r>
      <w:r w:rsidR="00AE6DB7">
        <w:rPr>
          <w:rFonts w:ascii="Times New Roman" w:hAnsi="Times New Roman" w:cs="Times New Roman"/>
          <w:sz w:val="24"/>
          <w:szCs w:val="24"/>
        </w:rPr>
        <w:t xml:space="preserve"> </w:t>
      </w:r>
    </w:p>
    <w:p w:rsidR="004E6B22" w:rsidRPr="00DE3509" w:rsidRDefault="00CB7C2D" w:rsidP="00783EA4">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Historical </w:t>
      </w:r>
      <w:r w:rsidR="009415BE" w:rsidRPr="00DE3509">
        <w:rPr>
          <w:rFonts w:ascii="Times New Roman" w:hAnsi="Times New Roman" w:cs="Times New Roman"/>
          <w:b/>
          <w:sz w:val="24"/>
          <w:szCs w:val="24"/>
        </w:rPr>
        <w:t xml:space="preserve">Roots of </w:t>
      </w:r>
      <w:r w:rsidR="004D55B9" w:rsidRPr="00DE3509">
        <w:rPr>
          <w:rFonts w:ascii="Times New Roman" w:hAnsi="Times New Roman" w:cs="Times New Roman"/>
          <w:b/>
          <w:sz w:val="24"/>
          <w:szCs w:val="24"/>
        </w:rPr>
        <w:t xml:space="preserve">Inattention </w:t>
      </w:r>
    </w:p>
    <w:p w:rsidR="00DE34AA" w:rsidRPr="00DE34AA" w:rsidRDefault="00944A7B" w:rsidP="00783EA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If many of us in academia </w:t>
      </w:r>
      <w:r w:rsidR="00D24222">
        <w:rPr>
          <w:rFonts w:ascii="Times New Roman" w:hAnsi="Times New Roman" w:cs="Times New Roman"/>
          <w:sz w:val="24"/>
          <w:szCs w:val="24"/>
        </w:rPr>
        <w:t xml:space="preserve">have found </w:t>
      </w:r>
      <w:r>
        <w:rPr>
          <w:rFonts w:ascii="Times New Roman" w:hAnsi="Times New Roman" w:cs="Times New Roman"/>
          <w:sz w:val="24"/>
          <w:szCs w:val="24"/>
        </w:rPr>
        <w:t xml:space="preserve">ourselves in a curious </w:t>
      </w:r>
      <w:r w:rsidR="003B52E6" w:rsidRPr="00DE3509">
        <w:rPr>
          <w:rFonts w:ascii="Times New Roman" w:hAnsi="Times New Roman" w:cs="Times New Roman"/>
          <w:sz w:val="24"/>
          <w:szCs w:val="24"/>
        </w:rPr>
        <w:t>situation in which</w:t>
      </w:r>
      <w:r w:rsidR="00D24222">
        <w:rPr>
          <w:rFonts w:ascii="Times New Roman" w:hAnsi="Times New Roman" w:cs="Times New Roman"/>
          <w:sz w:val="24"/>
          <w:szCs w:val="24"/>
        </w:rPr>
        <w:t xml:space="preserve"> epistemic authority has been </w:t>
      </w:r>
      <w:r w:rsidR="00044D81" w:rsidRPr="00DE3509">
        <w:rPr>
          <w:rFonts w:ascii="Times New Roman" w:hAnsi="Times New Roman" w:cs="Times New Roman"/>
          <w:sz w:val="24"/>
          <w:szCs w:val="24"/>
        </w:rPr>
        <w:t>associated with</w:t>
      </w:r>
      <w:r w:rsidR="003B52E6" w:rsidRPr="00DE3509">
        <w:rPr>
          <w:rFonts w:ascii="Times New Roman" w:hAnsi="Times New Roman" w:cs="Times New Roman"/>
          <w:sz w:val="24"/>
          <w:szCs w:val="24"/>
        </w:rPr>
        <w:t xml:space="preserve"> </w:t>
      </w:r>
      <w:r w:rsidR="006C7A11" w:rsidRPr="00DE3509">
        <w:rPr>
          <w:rFonts w:ascii="Times New Roman" w:hAnsi="Times New Roman" w:cs="Times New Roman"/>
          <w:i/>
          <w:sz w:val="24"/>
          <w:szCs w:val="24"/>
        </w:rPr>
        <w:t>in</w:t>
      </w:r>
      <w:r w:rsidR="00044D81" w:rsidRPr="00DE3509">
        <w:rPr>
          <w:rFonts w:ascii="Times New Roman" w:hAnsi="Times New Roman" w:cs="Times New Roman"/>
          <w:sz w:val="24"/>
          <w:szCs w:val="24"/>
        </w:rPr>
        <w:t>attention to others</w:t>
      </w:r>
      <w:r>
        <w:rPr>
          <w:rFonts w:ascii="Times New Roman" w:hAnsi="Times New Roman" w:cs="Times New Roman"/>
          <w:sz w:val="24"/>
          <w:szCs w:val="24"/>
        </w:rPr>
        <w:t>, then f</w:t>
      </w:r>
      <w:r w:rsidR="00840456" w:rsidRPr="00DE3509">
        <w:rPr>
          <w:rFonts w:ascii="Times New Roman" w:hAnsi="Times New Roman" w:cs="Times New Roman"/>
          <w:sz w:val="24"/>
          <w:szCs w:val="24"/>
        </w:rPr>
        <w:t xml:space="preserve">eminist </w:t>
      </w:r>
      <w:r w:rsidR="00AE1627">
        <w:rPr>
          <w:rFonts w:ascii="Times New Roman" w:hAnsi="Times New Roman" w:cs="Times New Roman"/>
          <w:sz w:val="24"/>
          <w:szCs w:val="24"/>
        </w:rPr>
        <w:t xml:space="preserve">and </w:t>
      </w:r>
      <w:proofErr w:type="spellStart"/>
      <w:r w:rsidR="00AE1627">
        <w:rPr>
          <w:rFonts w:ascii="Times New Roman" w:hAnsi="Times New Roman" w:cs="Times New Roman"/>
          <w:sz w:val="24"/>
          <w:szCs w:val="24"/>
        </w:rPr>
        <w:t>decolonial</w:t>
      </w:r>
      <w:proofErr w:type="spellEnd"/>
      <w:r w:rsidR="00AE1627">
        <w:rPr>
          <w:rFonts w:ascii="Times New Roman" w:hAnsi="Times New Roman" w:cs="Times New Roman"/>
          <w:sz w:val="24"/>
          <w:szCs w:val="24"/>
        </w:rPr>
        <w:t xml:space="preserve"> analysis </w:t>
      </w:r>
      <w:r>
        <w:rPr>
          <w:rFonts w:ascii="Times New Roman" w:hAnsi="Times New Roman" w:cs="Times New Roman"/>
          <w:sz w:val="24"/>
          <w:szCs w:val="24"/>
        </w:rPr>
        <w:t>can thro</w:t>
      </w:r>
      <w:r w:rsidR="00002BE2">
        <w:rPr>
          <w:rFonts w:ascii="Times New Roman" w:hAnsi="Times New Roman" w:cs="Times New Roman"/>
          <w:sz w:val="24"/>
          <w:szCs w:val="24"/>
        </w:rPr>
        <w:t xml:space="preserve">w </w:t>
      </w:r>
      <w:r w:rsidR="00C677E4">
        <w:rPr>
          <w:rFonts w:ascii="Times New Roman" w:hAnsi="Times New Roman" w:cs="Times New Roman"/>
          <w:sz w:val="24"/>
          <w:szCs w:val="24"/>
        </w:rPr>
        <w:t xml:space="preserve">some </w:t>
      </w:r>
      <w:r w:rsidR="00002BE2">
        <w:rPr>
          <w:rFonts w:ascii="Times New Roman" w:hAnsi="Times New Roman" w:cs="Times New Roman"/>
          <w:sz w:val="24"/>
          <w:szCs w:val="24"/>
        </w:rPr>
        <w:t xml:space="preserve">light on </w:t>
      </w:r>
      <w:r>
        <w:rPr>
          <w:rFonts w:ascii="Times New Roman" w:hAnsi="Times New Roman" w:cs="Times New Roman"/>
          <w:sz w:val="24"/>
          <w:szCs w:val="24"/>
        </w:rPr>
        <w:t xml:space="preserve">this </w:t>
      </w:r>
      <w:r w:rsidR="00F453E9">
        <w:rPr>
          <w:rFonts w:ascii="Times New Roman" w:hAnsi="Times New Roman" w:cs="Times New Roman"/>
          <w:sz w:val="24"/>
          <w:szCs w:val="24"/>
        </w:rPr>
        <w:t>predicament</w:t>
      </w:r>
      <w:r w:rsidR="00A173F4">
        <w:rPr>
          <w:rFonts w:ascii="Times New Roman" w:hAnsi="Times New Roman" w:cs="Times New Roman"/>
          <w:sz w:val="24"/>
          <w:szCs w:val="24"/>
        </w:rPr>
        <w:t xml:space="preserve">. </w:t>
      </w:r>
      <w:r w:rsidR="003C70A3">
        <w:rPr>
          <w:rFonts w:ascii="Times New Roman" w:hAnsi="Times New Roman" w:cs="Times New Roman"/>
          <w:sz w:val="24"/>
          <w:szCs w:val="24"/>
        </w:rPr>
        <w:t>F</w:t>
      </w:r>
      <w:r w:rsidR="00AF53BB">
        <w:rPr>
          <w:rFonts w:ascii="Times New Roman" w:hAnsi="Times New Roman" w:cs="Times New Roman"/>
          <w:sz w:val="24"/>
          <w:szCs w:val="24"/>
        </w:rPr>
        <w:t xml:space="preserve">eminist and </w:t>
      </w:r>
      <w:proofErr w:type="spellStart"/>
      <w:r w:rsidR="009422C7">
        <w:rPr>
          <w:rFonts w:ascii="Times New Roman" w:hAnsi="Times New Roman" w:cs="Times New Roman"/>
          <w:sz w:val="24"/>
          <w:szCs w:val="24"/>
        </w:rPr>
        <w:t>decolonial</w:t>
      </w:r>
      <w:proofErr w:type="spellEnd"/>
      <w:r w:rsidR="009422C7">
        <w:rPr>
          <w:rFonts w:ascii="Times New Roman" w:hAnsi="Times New Roman" w:cs="Times New Roman"/>
          <w:sz w:val="24"/>
          <w:szCs w:val="24"/>
        </w:rPr>
        <w:t xml:space="preserve"> critics </w:t>
      </w:r>
      <w:r w:rsidR="00B02307">
        <w:rPr>
          <w:rFonts w:ascii="Times New Roman" w:hAnsi="Times New Roman" w:cs="Times New Roman"/>
          <w:sz w:val="24"/>
          <w:szCs w:val="24"/>
        </w:rPr>
        <w:t xml:space="preserve">have recognized modern epistemology’s </w:t>
      </w:r>
      <w:r w:rsidR="009422C7">
        <w:rPr>
          <w:rFonts w:ascii="Times New Roman" w:hAnsi="Times New Roman" w:cs="Times New Roman"/>
          <w:sz w:val="24"/>
          <w:szCs w:val="24"/>
        </w:rPr>
        <w:t xml:space="preserve">legitimate concerns, including concerns </w:t>
      </w:r>
      <w:r w:rsidR="00AF53BB">
        <w:rPr>
          <w:rFonts w:ascii="Times New Roman" w:hAnsi="Times New Roman" w:cs="Times New Roman"/>
          <w:sz w:val="24"/>
          <w:szCs w:val="24"/>
        </w:rPr>
        <w:t xml:space="preserve">to </w:t>
      </w:r>
      <w:r w:rsidR="00C677E4">
        <w:rPr>
          <w:rFonts w:ascii="Times New Roman" w:hAnsi="Times New Roman" w:cs="Times New Roman"/>
          <w:sz w:val="24"/>
          <w:szCs w:val="24"/>
        </w:rPr>
        <w:t xml:space="preserve">scrutinize </w:t>
      </w:r>
      <w:r w:rsidR="00AE1627" w:rsidRPr="00BD57F8">
        <w:rPr>
          <w:rFonts w:ascii="Times New Roman" w:hAnsi="Times New Roman" w:cs="Times New Roman"/>
          <w:sz w:val="24"/>
          <w:szCs w:val="24"/>
        </w:rPr>
        <w:t>prejudice</w:t>
      </w:r>
      <w:r w:rsidR="00FB689B">
        <w:rPr>
          <w:rFonts w:ascii="Times New Roman" w:hAnsi="Times New Roman" w:cs="Times New Roman"/>
          <w:sz w:val="24"/>
          <w:szCs w:val="24"/>
        </w:rPr>
        <w:t>s</w:t>
      </w:r>
      <w:r w:rsidR="00AE1627" w:rsidRPr="00BD57F8">
        <w:rPr>
          <w:rFonts w:ascii="Times New Roman" w:hAnsi="Times New Roman" w:cs="Times New Roman"/>
          <w:sz w:val="24"/>
          <w:szCs w:val="24"/>
        </w:rPr>
        <w:t xml:space="preserve">, </w:t>
      </w:r>
      <w:r w:rsidR="00C677E4">
        <w:rPr>
          <w:rFonts w:ascii="Times New Roman" w:hAnsi="Times New Roman" w:cs="Times New Roman"/>
          <w:sz w:val="24"/>
          <w:szCs w:val="24"/>
        </w:rPr>
        <w:t xml:space="preserve">reflect </w:t>
      </w:r>
      <w:r w:rsidR="00AF53BB" w:rsidRPr="00BD57F8">
        <w:rPr>
          <w:rFonts w:ascii="Times New Roman" w:hAnsi="Times New Roman" w:cs="Times New Roman"/>
          <w:sz w:val="24"/>
          <w:szCs w:val="24"/>
        </w:rPr>
        <w:t>on the fou</w:t>
      </w:r>
      <w:r w:rsidR="00AF53BB">
        <w:rPr>
          <w:rFonts w:ascii="Times New Roman" w:hAnsi="Times New Roman" w:cs="Times New Roman"/>
          <w:sz w:val="24"/>
          <w:szCs w:val="24"/>
        </w:rPr>
        <w:t xml:space="preserve">ndations of our knowledge-making, </w:t>
      </w:r>
      <w:r w:rsidR="00AE1627" w:rsidRPr="00BD57F8">
        <w:rPr>
          <w:rFonts w:ascii="Times New Roman" w:hAnsi="Times New Roman" w:cs="Times New Roman"/>
          <w:sz w:val="24"/>
          <w:szCs w:val="24"/>
        </w:rPr>
        <w:t xml:space="preserve">and </w:t>
      </w:r>
      <w:r w:rsidR="00C677E4">
        <w:rPr>
          <w:rFonts w:ascii="Times New Roman" w:hAnsi="Times New Roman" w:cs="Times New Roman"/>
          <w:sz w:val="24"/>
          <w:szCs w:val="24"/>
        </w:rPr>
        <w:t xml:space="preserve">hold </w:t>
      </w:r>
      <w:r w:rsidR="00AF53BB">
        <w:rPr>
          <w:rFonts w:ascii="Times New Roman" w:hAnsi="Times New Roman" w:cs="Times New Roman"/>
          <w:sz w:val="24"/>
          <w:szCs w:val="24"/>
        </w:rPr>
        <w:t xml:space="preserve">knowledge-claims </w:t>
      </w:r>
      <w:r w:rsidR="00C677E4">
        <w:rPr>
          <w:rFonts w:ascii="Times New Roman" w:hAnsi="Times New Roman" w:cs="Times New Roman"/>
          <w:sz w:val="24"/>
          <w:szCs w:val="24"/>
        </w:rPr>
        <w:t xml:space="preserve">accountable </w:t>
      </w:r>
      <w:r w:rsidR="003F4959" w:rsidRPr="00BD57F8">
        <w:rPr>
          <w:rFonts w:ascii="Times New Roman" w:hAnsi="Times New Roman" w:cs="Times New Roman"/>
          <w:sz w:val="24"/>
          <w:szCs w:val="24"/>
        </w:rPr>
        <w:t>to the broad</w:t>
      </w:r>
      <w:r w:rsidR="00AE1627" w:rsidRPr="00BD57F8">
        <w:rPr>
          <w:rFonts w:ascii="Times New Roman" w:hAnsi="Times New Roman" w:cs="Times New Roman"/>
          <w:sz w:val="24"/>
          <w:szCs w:val="24"/>
        </w:rPr>
        <w:t>er community</w:t>
      </w:r>
      <w:r w:rsidR="003F4959" w:rsidRPr="00BD57F8">
        <w:rPr>
          <w:rFonts w:ascii="Times New Roman" w:hAnsi="Times New Roman" w:cs="Times New Roman"/>
          <w:sz w:val="24"/>
          <w:szCs w:val="24"/>
        </w:rPr>
        <w:t>.</w:t>
      </w:r>
      <w:r w:rsidR="003F4959">
        <w:rPr>
          <w:rFonts w:ascii="Times New Roman" w:hAnsi="Times New Roman" w:cs="Times New Roman"/>
          <w:sz w:val="24"/>
          <w:szCs w:val="24"/>
        </w:rPr>
        <w:t xml:space="preserve"> </w:t>
      </w:r>
      <w:r w:rsidR="009422C7">
        <w:rPr>
          <w:rFonts w:ascii="Times New Roman" w:hAnsi="Times New Roman" w:cs="Times New Roman"/>
          <w:sz w:val="24"/>
          <w:szCs w:val="24"/>
        </w:rPr>
        <w:t xml:space="preserve">The critics </w:t>
      </w:r>
      <w:r w:rsidR="00AF53BB">
        <w:rPr>
          <w:rFonts w:ascii="Times New Roman" w:hAnsi="Times New Roman" w:cs="Times New Roman"/>
          <w:sz w:val="24"/>
          <w:szCs w:val="24"/>
        </w:rPr>
        <w:t>have emphasize</w:t>
      </w:r>
      <w:r w:rsidR="00520B37">
        <w:rPr>
          <w:rFonts w:ascii="Times New Roman" w:hAnsi="Times New Roman" w:cs="Times New Roman"/>
          <w:sz w:val="24"/>
          <w:szCs w:val="24"/>
        </w:rPr>
        <w:t>d</w:t>
      </w:r>
      <w:r w:rsidR="00AF53BB">
        <w:rPr>
          <w:rFonts w:ascii="Times New Roman" w:hAnsi="Times New Roman" w:cs="Times New Roman"/>
          <w:sz w:val="24"/>
          <w:szCs w:val="24"/>
        </w:rPr>
        <w:t>,</w:t>
      </w:r>
      <w:r w:rsidR="000806EA">
        <w:rPr>
          <w:rFonts w:ascii="Times New Roman" w:hAnsi="Times New Roman" w:cs="Times New Roman"/>
          <w:sz w:val="24"/>
          <w:szCs w:val="24"/>
        </w:rPr>
        <w:t xml:space="preserve"> however, that </w:t>
      </w:r>
      <w:r w:rsidR="00C642FE" w:rsidRPr="00DE3509">
        <w:rPr>
          <w:rFonts w:ascii="Times New Roman" w:hAnsi="Times New Roman" w:cs="Times New Roman"/>
          <w:sz w:val="24"/>
          <w:szCs w:val="24"/>
        </w:rPr>
        <w:t xml:space="preserve">legitimate </w:t>
      </w:r>
      <w:r w:rsidR="00F91D07" w:rsidRPr="00DE3509">
        <w:rPr>
          <w:rFonts w:ascii="Times New Roman" w:hAnsi="Times New Roman" w:cs="Times New Roman"/>
          <w:sz w:val="24"/>
          <w:szCs w:val="24"/>
        </w:rPr>
        <w:t>concern</w:t>
      </w:r>
      <w:r w:rsidR="004D2CD7" w:rsidRPr="00DE3509">
        <w:rPr>
          <w:rFonts w:ascii="Times New Roman" w:hAnsi="Times New Roman" w:cs="Times New Roman"/>
          <w:sz w:val="24"/>
          <w:szCs w:val="24"/>
        </w:rPr>
        <w:t xml:space="preserve">s </w:t>
      </w:r>
      <w:r w:rsidR="00C642FE" w:rsidRPr="00DE3509">
        <w:rPr>
          <w:rFonts w:ascii="Times New Roman" w:hAnsi="Times New Roman" w:cs="Times New Roman"/>
          <w:sz w:val="24"/>
          <w:szCs w:val="24"/>
        </w:rPr>
        <w:t xml:space="preserve">for </w:t>
      </w:r>
      <w:r w:rsidR="00D05043">
        <w:rPr>
          <w:rFonts w:ascii="Times New Roman" w:hAnsi="Times New Roman" w:cs="Times New Roman"/>
          <w:sz w:val="24"/>
          <w:szCs w:val="24"/>
        </w:rPr>
        <w:t xml:space="preserve">self-critical </w:t>
      </w:r>
      <w:r w:rsidR="00840456" w:rsidRPr="00DE3509">
        <w:rPr>
          <w:rFonts w:ascii="Times New Roman" w:hAnsi="Times New Roman" w:cs="Times New Roman"/>
          <w:sz w:val="24"/>
          <w:szCs w:val="24"/>
        </w:rPr>
        <w:t xml:space="preserve">and </w:t>
      </w:r>
      <w:r w:rsidR="00C642FE" w:rsidRPr="00DE3509">
        <w:rPr>
          <w:rFonts w:ascii="Times New Roman" w:hAnsi="Times New Roman" w:cs="Times New Roman"/>
          <w:sz w:val="24"/>
          <w:szCs w:val="24"/>
        </w:rPr>
        <w:t>publicly</w:t>
      </w:r>
      <w:r w:rsidR="00B34836" w:rsidRPr="00DE3509">
        <w:rPr>
          <w:rFonts w:ascii="Times New Roman" w:hAnsi="Times New Roman" w:cs="Times New Roman"/>
          <w:sz w:val="24"/>
          <w:szCs w:val="24"/>
        </w:rPr>
        <w:t xml:space="preserve">-accountable knowledge </w:t>
      </w:r>
      <w:r w:rsidR="00840456" w:rsidRPr="00DE3509">
        <w:rPr>
          <w:rFonts w:ascii="Times New Roman" w:hAnsi="Times New Roman" w:cs="Times New Roman"/>
          <w:sz w:val="24"/>
          <w:szCs w:val="24"/>
        </w:rPr>
        <w:t>practices have been</w:t>
      </w:r>
      <w:r w:rsidR="00B34836" w:rsidRPr="00DE3509">
        <w:rPr>
          <w:rFonts w:ascii="Times New Roman" w:hAnsi="Times New Roman" w:cs="Times New Roman"/>
          <w:sz w:val="24"/>
          <w:szCs w:val="24"/>
        </w:rPr>
        <w:t xml:space="preserve"> developed in contexts </w:t>
      </w:r>
      <w:r w:rsidR="00840456" w:rsidRPr="00DE3509">
        <w:rPr>
          <w:rFonts w:ascii="Times New Roman" w:hAnsi="Times New Roman" w:cs="Times New Roman"/>
          <w:sz w:val="24"/>
          <w:szCs w:val="24"/>
        </w:rPr>
        <w:t xml:space="preserve">of patriarchal, capitalist, </w:t>
      </w:r>
      <w:r w:rsidR="004D2CD7" w:rsidRPr="00DE3509">
        <w:rPr>
          <w:rFonts w:ascii="Times New Roman" w:hAnsi="Times New Roman" w:cs="Times New Roman"/>
          <w:sz w:val="24"/>
          <w:szCs w:val="24"/>
        </w:rPr>
        <w:t>a</w:t>
      </w:r>
      <w:r w:rsidR="000F0710" w:rsidRPr="00DE3509">
        <w:rPr>
          <w:rFonts w:ascii="Times New Roman" w:hAnsi="Times New Roman" w:cs="Times New Roman"/>
          <w:sz w:val="24"/>
          <w:szCs w:val="24"/>
        </w:rPr>
        <w:t>nd colonialist power relations</w:t>
      </w:r>
      <w:r w:rsidR="00BD57F8">
        <w:rPr>
          <w:rFonts w:ascii="Times New Roman" w:hAnsi="Times New Roman" w:cs="Times New Roman"/>
          <w:sz w:val="24"/>
          <w:szCs w:val="24"/>
        </w:rPr>
        <w:t xml:space="preserve"> that have</w:t>
      </w:r>
      <w:r w:rsidR="007D26F7">
        <w:rPr>
          <w:rFonts w:ascii="Times New Roman" w:hAnsi="Times New Roman" w:cs="Times New Roman"/>
          <w:sz w:val="24"/>
          <w:szCs w:val="24"/>
        </w:rPr>
        <w:t xml:space="preserve"> </w:t>
      </w:r>
      <w:r w:rsidR="00AF53BB">
        <w:rPr>
          <w:rFonts w:ascii="Times New Roman" w:hAnsi="Times New Roman" w:cs="Times New Roman"/>
          <w:sz w:val="24"/>
          <w:szCs w:val="24"/>
        </w:rPr>
        <w:t xml:space="preserve">mystified the epistemic standpoint and styles of </w:t>
      </w:r>
      <w:r w:rsidR="009422C7">
        <w:rPr>
          <w:rFonts w:ascii="Times New Roman" w:hAnsi="Times New Roman" w:cs="Times New Roman"/>
          <w:sz w:val="24"/>
          <w:szCs w:val="24"/>
        </w:rPr>
        <w:t xml:space="preserve">elite </w:t>
      </w:r>
      <w:r w:rsidR="00AF53BB">
        <w:rPr>
          <w:rFonts w:ascii="Times New Roman" w:hAnsi="Times New Roman" w:cs="Times New Roman"/>
          <w:sz w:val="24"/>
          <w:szCs w:val="24"/>
        </w:rPr>
        <w:t xml:space="preserve">European men. </w:t>
      </w:r>
      <w:r w:rsidR="005C162B">
        <w:rPr>
          <w:rFonts w:ascii="Times New Roman" w:hAnsi="Times New Roman" w:cs="Times New Roman"/>
          <w:sz w:val="24"/>
          <w:szCs w:val="24"/>
        </w:rPr>
        <w:t>In effect</w:t>
      </w:r>
      <w:r w:rsidR="008D4A4A">
        <w:rPr>
          <w:rFonts w:ascii="Times New Roman" w:hAnsi="Times New Roman" w:cs="Times New Roman"/>
          <w:sz w:val="24"/>
          <w:szCs w:val="24"/>
        </w:rPr>
        <w:t xml:space="preserve">, modern power relations have </w:t>
      </w:r>
      <w:r w:rsidR="00004729">
        <w:rPr>
          <w:rFonts w:ascii="Times New Roman" w:hAnsi="Times New Roman" w:cs="Times New Roman"/>
          <w:sz w:val="24"/>
          <w:szCs w:val="24"/>
        </w:rPr>
        <w:t xml:space="preserve">enabled upper-class white </w:t>
      </w:r>
      <w:r w:rsidR="007D26F7">
        <w:rPr>
          <w:rFonts w:ascii="Times New Roman" w:hAnsi="Times New Roman" w:cs="Times New Roman"/>
          <w:sz w:val="24"/>
          <w:szCs w:val="24"/>
        </w:rPr>
        <w:t xml:space="preserve">men </w:t>
      </w:r>
      <w:r w:rsidR="009422C7">
        <w:rPr>
          <w:rFonts w:ascii="Times New Roman" w:hAnsi="Times New Roman" w:cs="Times New Roman"/>
          <w:sz w:val="24"/>
          <w:szCs w:val="24"/>
        </w:rPr>
        <w:t xml:space="preserve">(or those who can pass as such) </w:t>
      </w:r>
      <w:r w:rsidR="007D26F7">
        <w:rPr>
          <w:rFonts w:ascii="Times New Roman" w:hAnsi="Times New Roman" w:cs="Times New Roman"/>
          <w:sz w:val="24"/>
          <w:szCs w:val="24"/>
        </w:rPr>
        <w:t xml:space="preserve">to present themselves as if they were certain, objective, and </w:t>
      </w:r>
      <w:r w:rsidR="009D77D6">
        <w:rPr>
          <w:rFonts w:ascii="Times New Roman" w:hAnsi="Times New Roman" w:cs="Times New Roman"/>
          <w:sz w:val="24"/>
          <w:szCs w:val="24"/>
        </w:rPr>
        <w:t xml:space="preserve">universal </w:t>
      </w:r>
      <w:proofErr w:type="spellStart"/>
      <w:r w:rsidR="009D77D6">
        <w:rPr>
          <w:rFonts w:ascii="Times New Roman" w:hAnsi="Times New Roman" w:cs="Times New Roman"/>
          <w:sz w:val="24"/>
          <w:szCs w:val="24"/>
        </w:rPr>
        <w:t>knowers</w:t>
      </w:r>
      <w:proofErr w:type="spellEnd"/>
      <w:r w:rsidR="000806EA">
        <w:rPr>
          <w:rFonts w:ascii="Times New Roman" w:hAnsi="Times New Roman" w:cs="Times New Roman"/>
          <w:sz w:val="24"/>
          <w:szCs w:val="24"/>
        </w:rPr>
        <w:t xml:space="preserve">. And such pretenses </w:t>
      </w:r>
      <w:r w:rsidR="00C677E4">
        <w:rPr>
          <w:rFonts w:ascii="Times New Roman" w:hAnsi="Times New Roman" w:cs="Times New Roman"/>
          <w:sz w:val="24"/>
          <w:szCs w:val="24"/>
        </w:rPr>
        <w:t xml:space="preserve">by suited white men </w:t>
      </w:r>
      <w:r w:rsidR="000806EA">
        <w:rPr>
          <w:rFonts w:ascii="Times New Roman" w:hAnsi="Times New Roman" w:cs="Times New Roman"/>
          <w:sz w:val="24"/>
          <w:szCs w:val="24"/>
        </w:rPr>
        <w:t xml:space="preserve">to absolute epistemic authority have contributed, in both academic and popular culture, </w:t>
      </w:r>
      <w:r w:rsidR="00D05043">
        <w:rPr>
          <w:rFonts w:ascii="Times New Roman" w:hAnsi="Times New Roman" w:cs="Times New Roman"/>
          <w:sz w:val="24"/>
          <w:szCs w:val="24"/>
        </w:rPr>
        <w:t>to an “</w:t>
      </w:r>
      <w:r w:rsidR="00D05043" w:rsidRPr="007F7922">
        <w:rPr>
          <w:rFonts w:ascii="Times New Roman" w:hAnsi="Times New Roman" w:cs="Times New Roman"/>
          <w:sz w:val="24"/>
          <w:szCs w:val="24"/>
        </w:rPr>
        <w:t xml:space="preserve">exaggerated ideal </w:t>
      </w:r>
      <w:r w:rsidR="00D05043">
        <w:rPr>
          <w:rFonts w:ascii="Times New Roman" w:hAnsi="Times New Roman" w:cs="Times New Roman"/>
          <w:sz w:val="24"/>
          <w:szCs w:val="24"/>
        </w:rPr>
        <w:t xml:space="preserve">of scientific knowledge making” </w:t>
      </w:r>
      <w:r w:rsidR="00BB6E32">
        <w:rPr>
          <w:rFonts w:ascii="Times New Roman" w:hAnsi="Times New Roman" w:cs="Times New Roman"/>
          <w:sz w:val="24"/>
          <w:szCs w:val="24"/>
        </w:rPr>
        <w:t xml:space="preserve">(as Code put it) </w:t>
      </w:r>
      <w:r w:rsidR="00D05043">
        <w:rPr>
          <w:rFonts w:ascii="Times New Roman" w:hAnsi="Times New Roman" w:cs="Times New Roman"/>
          <w:sz w:val="24"/>
          <w:szCs w:val="24"/>
        </w:rPr>
        <w:t xml:space="preserve">that </w:t>
      </w:r>
      <w:r w:rsidR="00BB6E32">
        <w:rPr>
          <w:rFonts w:ascii="Times New Roman" w:hAnsi="Times New Roman" w:cs="Times New Roman"/>
          <w:sz w:val="24"/>
          <w:szCs w:val="24"/>
        </w:rPr>
        <w:t xml:space="preserve">has </w:t>
      </w:r>
      <w:r w:rsidR="00F61397">
        <w:rPr>
          <w:rFonts w:ascii="Times New Roman" w:hAnsi="Times New Roman" w:cs="Times New Roman"/>
          <w:sz w:val="24"/>
          <w:szCs w:val="24"/>
        </w:rPr>
        <w:t xml:space="preserve">confused </w:t>
      </w:r>
      <w:r w:rsidR="00520B37">
        <w:rPr>
          <w:rFonts w:ascii="Times New Roman" w:hAnsi="Times New Roman" w:cs="Times New Roman"/>
          <w:sz w:val="24"/>
          <w:szCs w:val="24"/>
        </w:rPr>
        <w:t>rigorous and accountable knowledge-making</w:t>
      </w:r>
      <w:r w:rsidR="00BB6E32">
        <w:rPr>
          <w:rFonts w:ascii="Times New Roman" w:hAnsi="Times New Roman" w:cs="Times New Roman"/>
          <w:sz w:val="24"/>
          <w:szCs w:val="24"/>
        </w:rPr>
        <w:t xml:space="preserve"> with </w:t>
      </w:r>
      <w:r w:rsidR="005C162B">
        <w:rPr>
          <w:rFonts w:ascii="Times New Roman" w:hAnsi="Times New Roman" w:cs="Times New Roman"/>
          <w:sz w:val="24"/>
          <w:szCs w:val="24"/>
        </w:rPr>
        <w:t>appearance</w:t>
      </w:r>
      <w:r w:rsidR="00F06914">
        <w:rPr>
          <w:rFonts w:ascii="Times New Roman" w:hAnsi="Times New Roman" w:cs="Times New Roman"/>
          <w:sz w:val="24"/>
          <w:szCs w:val="24"/>
        </w:rPr>
        <w:t xml:space="preserve">s </w:t>
      </w:r>
      <w:r w:rsidR="00520B37">
        <w:rPr>
          <w:rFonts w:ascii="Times New Roman" w:hAnsi="Times New Roman" w:cs="Times New Roman"/>
          <w:sz w:val="24"/>
          <w:szCs w:val="24"/>
        </w:rPr>
        <w:t xml:space="preserve">of </w:t>
      </w:r>
      <w:r w:rsidR="00F06914">
        <w:rPr>
          <w:rFonts w:ascii="Times New Roman" w:hAnsi="Times New Roman" w:cs="Times New Roman"/>
          <w:sz w:val="24"/>
          <w:szCs w:val="24"/>
        </w:rPr>
        <w:t xml:space="preserve">certainty, universality, </w:t>
      </w:r>
      <w:r w:rsidR="00BB6E32">
        <w:rPr>
          <w:rFonts w:ascii="Times New Roman" w:hAnsi="Times New Roman" w:cs="Times New Roman"/>
          <w:sz w:val="24"/>
          <w:szCs w:val="24"/>
        </w:rPr>
        <w:t xml:space="preserve">and </w:t>
      </w:r>
      <w:r w:rsidR="00F61397">
        <w:rPr>
          <w:rFonts w:ascii="Times New Roman" w:hAnsi="Times New Roman" w:cs="Times New Roman"/>
          <w:sz w:val="24"/>
          <w:szCs w:val="24"/>
        </w:rPr>
        <w:t xml:space="preserve">objectivity. The latter are </w:t>
      </w:r>
      <w:r w:rsidR="00FB689B">
        <w:rPr>
          <w:rFonts w:ascii="Times New Roman" w:hAnsi="Times New Roman" w:cs="Times New Roman"/>
          <w:sz w:val="24"/>
          <w:szCs w:val="24"/>
        </w:rPr>
        <w:t xml:space="preserve">mere </w:t>
      </w:r>
      <w:r w:rsidR="009D77D6">
        <w:rPr>
          <w:rFonts w:ascii="Times New Roman" w:hAnsi="Times New Roman" w:cs="Times New Roman"/>
          <w:sz w:val="24"/>
          <w:szCs w:val="24"/>
        </w:rPr>
        <w:t>app</w:t>
      </w:r>
      <w:r w:rsidR="00DC3CED">
        <w:rPr>
          <w:rFonts w:ascii="Times New Roman" w:hAnsi="Times New Roman" w:cs="Times New Roman"/>
          <w:sz w:val="24"/>
          <w:szCs w:val="24"/>
        </w:rPr>
        <w:t xml:space="preserve">earances because they have been </w:t>
      </w:r>
      <w:r w:rsidR="00BB6E32">
        <w:rPr>
          <w:rFonts w:ascii="Times New Roman" w:hAnsi="Times New Roman" w:cs="Times New Roman"/>
          <w:sz w:val="24"/>
          <w:szCs w:val="24"/>
        </w:rPr>
        <w:t>achieved, not through actual transcendence of</w:t>
      </w:r>
      <w:r w:rsidR="005C162B">
        <w:rPr>
          <w:rFonts w:ascii="Times New Roman" w:hAnsi="Times New Roman" w:cs="Times New Roman"/>
          <w:sz w:val="24"/>
          <w:szCs w:val="24"/>
        </w:rPr>
        <w:t xml:space="preserve"> </w:t>
      </w:r>
      <w:r w:rsidR="00F06914">
        <w:rPr>
          <w:rFonts w:ascii="Times New Roman" w:hAnsi="Times New Roman" w:cs="Times New Roman"/>
          <w:sz w:val="24"/>
          <w:szCs w:val="24"/>
        </w:rPr>
        <w:t xml:space="preserve">error, </w:t>
      </w:r>
      <w:r w:rsidR="00F06914">
        <w:rPr>
          <w:rFonts w:ascii="Times New Roman" w:hAnsi="Times New Roman" w:cs="Times New Roman"/>
          <w:sz w:val="24"/>
          <w:szCs w:val="24"/>
        </w:rPr>
        <w:lastRenderedPageBreak/>
        <w:t xml:space="preserve">location, </w:t>
      </w:r>
      <w:r w:rsidR="005C162B">
        <w:rPr>
          <w:rFonts w:ascii="Times New Roman" w:hAnsi="Times New Roman" w:cs="Times New Roman"/>
          <w:sz w:val="24"/>
          <w:szCs w:val="24"/>
        </w:rPr>
        <w:t>and bias</w:t>
      </w:r>
      <w:r w:rsidR="00BB6E32">
        <w:rPr>
          <w:rFonts w:ascii="Times New Roman" w:hAnsi="Times New Roman" w:cs="Times New Roman"/>
          <w:sz w:val="24"/>
          <w:szCs w:val="24"/>
        </w:rPr>
        <w:t xml:space="preserve">, but through the power </w:t>
      </w:r>
      <w:r w:rsidR="009D77D6">
        <w:rPr>
          <w:rFonts w:ascii="Times New Roman" w:hAnsi="Times New Roman" w:cs="Times New Roman"/>
          <w:sz w:val="24"/>
          <w:szCs w:val="24"/>
        </w:rPr>
        <w:t xml:space="preserve">of </w:t>
      </w:r>
      <w:r w:rsidR="009422C7">
        <w:rPr>
          <w:rFonts w:ascii="Times New Roman" w:hAnsi="Times New Roman" w:cs="Times New Roman"/>
          <w:sz w:val="24"/>
          <w:szCs w:val="24"/>
        </w:rPr>
        <w:t xml:space="preserve">some people </w:t>
      </w:r>
      <w:r w:rsidR="00BB6E32">
        <w:rPr>
          <w:rFonts w:ascii="Times New Roman" w:hAnsi="Times New Roman" w:cs="Times New Roman"/>
          <w:sz w:val="24"/>
          <w:szCs w:val="24"/>
        </w:rPr>
        <w:t xml:space="preserve">to distribute </w:t>
      </w:r>
      <w:r w:rsidR="009D77D6">
        <w:rPr>
          <w:rFonts w:ascii="Times New Roman" w:hAnsi="Times New Roman" w:cs="Times New Roman"/>
          <w:sz w:val="24"/>
          <w:szCs w:val="24"/>
        </w:rPr>
        <w:t xml:space="preserve">their </w:t>
      </w:r>
      <w:r w:rsidR="00BB6E32">
        <w:rPr>
          <w:rFonts w:ascii="Times New Roman" w:hAnsi="Times New Roman" w:cs="Times New Roman"/>
          <w:sz w:val="24"/>
          <w:szCs w:val="24"/>
        </w:rPr>
        <w:t xml:space="preserve">knowledge-claims widely, to impose </w:t>
      </w:r>
      <w:r w:rsidR="009D77D6">
        <w:rPr>
          <w:rFonts w:ascii="Times New Roman" w:hAnsi="Times New Roman" w:cs="Times New Roman"/>
          <w:sz w:val="24"/>
          <w:szCs w:val="24"/>
        </w:rPr>
        <w:t xml:space="preserve">their beliefs on the world, </w:t>
      </w:r>
      <w:r w:rsidR="00BB6E32">
        <w:rPr>
          <w:rFonts w:ascii="Times New Roman" w:hAnsi="Times New Roman" w:cs="Times New Roman"/>
          <w:sz w:val="24"/>
          <w:szCs w:val="24"/>
        </w:rPr>
        <w:t xml:space="preserve">to </w:t>
      </w:r>
      <w:r w:rsidR="009D77D6">
        <w:rPr>
          <w:rFonts w:ascii="Times New Roman" w:hAnsi="Times New Roman" w:cs="Times New Roman"/>
          <w:sz w:val="24"/>
          <w:szCs w:val="24"/>
        </w:rPr>
        <w:t xml:space="preserve">shelter themselves from direct interaction with the </w:t>
      </w:r>
      <w:r w:rsidR="00BB6E32">
        <w:rPr>
          <w:rFonts w:ascii="Times New Roman" w:hAnsi="Times New Roman" w:cs="Times New Roman"/>
          <w:sz w:val="24"/>
          <w:szCs w:val="24"/>
        </w:rPr>
        <w:t>problems</w:t>
      </w:r>
      <w:r w:rsidR="009D77D6">
        <w:rPr>
          <w:rFonts w:ascii="Times New Roman" w:hAnsi="Times New Roman" w:cs="Times New Roman"/>
          <w:sz w:val="24"/>
          <w:szCs w:val="24"/>
        </w:rPr>
        <w:t xml:space="preserve"> they have studied</w:t>
      </w:r>
      <w:r w:rsidR="00BB6E32">
        <w:rPr>
          <w:rFonts w:ascii="Times New Roman" w:hAnsi="Times New Roman" w:cs="Times New Roman"/>
          <w:sz w:val="24"/>
          <w:szCs w:val="24"/>
        </w:rPr>
        <w:t xml:space="preserve">, and </w:t>
      </w:r>
      <w:r w:rsidR="009D77D6">
        <w:rPr>
          <w:rFonts w:ascii="Times New Roman" w:hAnsi="Times New Roman" w:cs="Times New Roman"/>
          <w:sz w:val="24"/>
          <w:szCs w:val="24"/>
        </w:rPr>
        <w:t xml:space="preserve">to </w:t>
      </w:r>
      <w:r w:rsidR="008D4A4A">
        <w:rPr>
          <w:rFonts w:ascii="Times New Roman" w:hAnsi="Times New Roman" w:cs="Times New Roman"/>
          <w:sz w:val="24"/>
          <w:szCs w:val="24"/>
        </w:rPr>
        <w:t xml:space="preserve">ignore </w:t>
      </w:r>
      <w:r w:rsidR="00DE0015">
        <w:rPr>
          <w:rFonts w:ascii="Times New Roman" w:hAnsi="Times New Roman" w:cs="Times New Roman"/>
          <w:sz w:val="24"/>
          <w:szCs w:val="24"/>
        </w:rPr>
        <w:t xml:space="preserve">or silence </w:t>
      </w:r>
      <w:r w:rsidR="009D77D6">
        <w:rPr>
          <w:rFonts w:ascii="Times New Roman" w:hAnsi="Times New Roman" w:cs="Times New Roman"/>
          <w:sz w:val="24"/>
          <w:szCs w:val="24"/>
        </w:rPr>
        <w:t xml:space="preserve">views </w:t>
      </w:r>
      <w:r w:rsidR="00190999">
        <w:rPr>
          <w:rFonts w:ascii="Times New Roman" w:hAnsi="Times New Roman" w:cs="Times New Roman"/>
          <w:sz w:val="24"/>
          <w:szCs w:val="24"/>
        </w:rPr>
        <w:t>that challenge their own</w:t>
      </w:r>
      <w:r w:rsidR="002603FF">
        <w:rPr>
          <w:rFonts w:ascii="Times New Roman" w:hAnsi="Times New Roman" w:cs="Times New Roman"/>
          <w:sz w:val="24"/>
          <w:szCs w:val="24"/>
        </w:rPr>
        <w:t>.</w:t>
      </w:r>
    </w:p>
    <w:p w:rsidR="007731A8" w:rsidRPr="005B5C50" w:rsidRDefault="00ED0FE9" w:rsidP="00783EA4">
      <w:pPr>
        <w:pStyle w:val="EndnoteText"/>
        <w:spacing w:line="480" w:lineRule="auto"/>
        <w:ind w:firstLine="720"/>
        <w:rPr>
          <w:rFonts w:ascii="Times New Roman" w:hAnsi="Times New Roman" w:cs="Times New Roman"/>
          <w:sz w:val="24"/>
          <w:szCs w:val="24"/>
        </w:rPr>
      </w:pPr>
      <w:r w:rsidRPr="00D05043">
        <w:rPr>
          <w:rFonts w:ascii="Times New Roman" w:hAnsi="Times New Roman" w:cs="Times New Roman"/>
          <w:color w:val="000000"/>
          <w:sz w:val="24"/>
          <w:szCs w:val="24"/>
        </w:rPr>
        <w:t>For instance,</w:t>
      </w:r>
      <w:r w:rsidR="0034380D" w:rsidRPr="00DE34AA">
        <w:rPr>
          <w:rFonts w:ascii="Times New Roman" w:hAnsi="Times New Roman" w:cs="Times New Roman"/>
          <w:color w:val="222222"/>
          <w:sz w:val="24"/>
          <w:szCs w:val="24"/>
          <w:shd w:val="clear" w:color="auto" w:fill="FFFFFF"/>
        </w:rPr>
        <w:t xml:space="preserve"> </w:t>
      </w:r>
      <w:proofErr w:type="spellStart"/>
      <w:r w:rsidR="00300799" w:rsidRPr="00DE34AA">
        <w:rPr>
          <w:rFonts w:ascii="Times New Roman" w:hAnsi="Times New Roman" w:cs="Times New Roman"/>
          <w:color w:val="000000"/>
          <w:sz w:val="24"/>
          <w:szCs w:val="24"/>
        </w:rPr>
        <w:t>decolonial</w:t>
      </w:r>
      <w:proofErr w:type="spellEnd"/>
      <w:r w:rsidR="00300799" w:rsidRPr="00DE34AA">
        <w:rPr>
          <w:rFonts w:ascii="Times New Roman" w:hAnsi="Times New Roman" w:cs="Times New Roman"/>
          <w:color w:val="000000"/>
          <w:sz w:val="24"/>
          <w:szCs w:val="24"/>
        </w:rPr>
        <w:t xml:space="preserve"> theorists </w:t>
      </w:r>
      <w:r w:rsidR="009D77D6">
        <w:rPr>
          <w:rFonts w:ascii="Times New Roman" w:hAnsi="Times New Roman" w:cs="Times New Roman"/>
          <w:color w:val="000000"/>
          <w:sz w:val="24"/>
          <w:szCs w:val="24"/>
        </w:rPr>
        <w:t xml:space="preserve">have traced </w:t>
      </w:r>
      <w:r w:rsidR="00C677E4">
        <w:rPr>
          <w:rFonts w:ascii="Times New Roman" w:hAnsi="Times New Roman" w:cs="Times New Roman"/>
          <w:color w:val="000000"/>
          <w:sz w:val="24"/>
          <w:szCs w:val="24"/>
        </w:rPr>
        <w:t xml:space="preserve">the universalistic pretensions of </w:t>
      </w:r>
      <w:r w:rsidR="000219AE">
        <w:rPr>
          <w:rFonts w:ascii="Times New Roman" w:hAnsi="Times New Roman" w:cs="Times New Roman"/>
          <w:color w:val="000000"/>
          <w:sz w:val="24"/>
          <w:szCs w:val="24"/>
        </w:rPr>
        <w:t xml:space="preserve">European </w:t>
      </w:r>
      <w:r w:rsidR="00827DB8">
        <w:rPr>
          <w:rFonts w:ascii="Times New Roman" w:hAnsi="Times New Roman" w:cs="Times New Roman"/>
          <w:color w:val="000000"/>
          <w:sz w:val="24"/>
          <w:szCs w:val="24"/>
        </w:rPr>
        <w:t xml:space="preserve">sciences </w:t>
      </w:r>
      <w:r w:rsidR="000219AE">
        <w:rPr>
          <w:rFonts w:ascii="Times New Roman" w:hAnsi="Times New Roman" w:cs="Times New Roman"/>
          <w:color w:val="000000"/>
          <w:sz w:val="24"/>
          <w:szCs w:val="24"/>
        </w:rPr>
        <w:t xml:space="preserve">and philosophies </w:t>
      </w:r>
      <w:r w:rsidR="00C677E4">
        <w:rPr>
          <w:rFonts w:ascii="Times New Roman" w:hAnsi="Times New Roman" w:cs="Times New Roman"/>
          <w:color w:val="000000"/>
          <w:sz w:val="24"/>
          <w:szCs w:val="24"/>
        </w:rPr>
        <w:t>to</w:t>
      </w:r>
      <w:r w:rsidR="0018358B">
        <w:rPr>
          <w:rFonts w:ascii="Times New Roman" w:hAnsi="Times New Roman" w:cs="Times New Roman"/>
          <w:color w:val="000000"/>
          <w:sz w:val="24"/>
          <w:szCs w:val="24"/>
        </w:rPr>
        <w:t xml:space="preserve"> </w:t>
      </w:r>
      <w:r w:rsidR="00C677E4">
        <w:rPr>
          <w:rFonts w:ascii="Times New Roman" w:hAnsi="Times New Roman" w:cs="Times New Roman"/>
          <w:color w:val="000000"/>
          <w:sz w:val="24"/>
          <w:szCs w:val="24"/>
        </w:rPr>
        <w:t xml:space="preserve">colonialist </w:t>
      </w:r>
      <w:r w:rsidR="00F453E9">
        <w:rPr>
          <w:rFonts w:ascii="Times New Roman" w:hAnsi="Times New Roman" w:cs="Times New Roman"/>
          <w:color w:val="000000"/>
          <w:sz w:val="24"/>
          <w:szCs w:val="24"/>
        </w:rPr>
        <w:t>relations of domination</w:t>
      </w:r>
      <w:r w:rsidR="000E50C5" w:rsidRPr="00DE34AA">
        <w:rPr>
          <w:rFonts w:ascii="Times New Roman" w:hAnsi="Times New Roman" w:cs="Times New Roman"/>
          <w:color w:val="000000"/>
          <w:sz w:val="24"/>
          <w:szCs w:val="24"/>
        </w:rPr>
        <w:t xml:space="preserve">. </w:t>
      </w:r>
      <w:r w:rsidR="009D77D6">
        <w:rPr>
          <w:rFonts w:ascii="Times New Roman" w:hAnsi="Times New Roman" w:cs="Times New Roman"/>
          <w:color w:val="000000"/>
          <w:sz w:val="24"/>
          <w:szCs w:val="24"/>
        </w:rPr>
        <w:t>In this account, t</w:t>
      </w:r>
      <w:r w:rsidR="007F6C8A" w:rsidRPr="00DE34AA">
        <w:rPr>
          <w:rFonts w:ascii="Times New Roman" w:hAnsi="Times New Roman" w:cs="Times New Roman"/>
          <w:color w:val="000000"/>
          <w:sz w:val="24"/>
          <w:szCs w:val="24"/>
        </w:rPr>
        <w:t xml:space="preserve">he </w:t>
      </w:r>
      <w:r w:rsidR="000806EA">
        <w:rPr>
          <w:rFonts w:ascii="Times New Roman" w:hAnsi="Times New Roman" w:cs="Times New Roman"/>
          <w:color w:val="000000"/>
          <w:sz w:val="24"/>
          <w:szCs w:val="24"/>
        </w:rPr>
        <w:t xml:space="preserve">European </w:t>
      </w:r>
      <w:r w:rsidR="007F6C8A" w:rsidRPr="00DE34AA">
        <w:rPr>
          <w:rFonts w:ascii="Times New Roman" w:hAnsi="Times New Roman" w:cs="Times New Roman"/>
          <w:color w:val="000000"/>
          <w:sz w:val="24"/>
          <w:szCs w:val="24"/>
        </w:rPr>
        <w:t>conquest</w:t>
      </w:r>
      <w:r w:rsidR="0034380D" w:rsidRPr="00DE34AA">
        <w:rPr>
          <w:rFonts w:ascii="Times New Roman" w:hAnsi="Times New Roman" w:cs="Times New Roman"/>
          <w:color w:val="222222"/>
          <w:sz w:val="24"/>
          <w:szCs w:val="24"/>
          <w:shd w:val="clear" w:color="auto" w:fill="FFFFFF"/>
        </w:rPr>
        <w:t xml:space="preserve"> </w:t>
      </w:r>
      <w:r w:rsidR="000806EA">
        <w:rPr>
          <w:rFonts w:ascii="Times New Roman" w:hAnsi="Times New Roman" w:cs="Times New Roman"/>
          <w:color w:val="222222"/>
          <w:sz w:val="24"/>
          <w:szCs w:val="24"/>
          <w:shd w:val="clear" w:color="auto" w:fill="FFFFFF"/>
        </w:rPr>
        <w:t xml:space="preserve">and colonization of other lands </w:t>
      </w:r>
      <w:r w:rsidR="00A45E67">
        <w:rPr>
          <w:rFonts w:ascii="Times New Roman" w:hAnsi="Times New Roman" w:cs="Times New Roman"/>
          <w:color w:val="000000"/>
          <w:sz w:val="24"/>
          <w:szCs w:val="24"/>
        </w:rPr>
        <w:t>allowed colonial European men</w:t>
      </w:r>
      <w:r w:rsidR="0034380D" w:rsidRPr="00DE34AA">
        <w:rPr>
          <w:rFonts w:ascii="Times New Roman" w:hAnsi="Times New Roman" w:cs="Times New Roman"/>
          <w:color w:val="222222"/>
          <w:sz w:val="24"/>
          <w:szCs w:val="24"/>
          <w:shd w:val="clear" w:color="auto" w:fill="FFFFFF"/>
        </w:rPr>
        <w:t xml:space="preserve"> </w:t>
      </w:r>
      <w:r w:rsidRPr="00DE34AA">
        <w:rPr>
          <w:rFonts w:ascii="Times New Roman" w:hAnsi="Times New Roman" w:cs="Times New Roman"/>
          <w:color w:val="000000"/>
          <w:sz w:val="24"/>
          <w:szCs w:val="24"/>
        </w:rPr>
        <w:t>to take charge of classifying</w:t>
      </w:r>
      <w:r w:rsidR="0034380D" w:rsidRPr="00DE34AA">
        <w:rPr>
          <w:rFonts w:ascii="Times New Roman" w:hAnsi="Times New Roman" w:cs="Times New Roman"/>
          <w:color w:val="000000"/>
          <w:sz w:val="24"/>
          <w:szCs w:val="24"/>
        </w:rPr>
        <w:t xml:space="preserve"> </w:t>
      </w:r>
      <w:r w:rsidR="0018358B">
        <w:rPr>
          <w:rFonts w:ascii="Times New Roman" w:hAnsi="Times New Roman" w:cs="Times New Roman"/>
          <w:color w:val="000000"/>
          <w:sz w:val="24"/>
          <w:szCs w:val="24"/>
        </w:rPr>
        <w:t xml:space="preserve">everything and everyone </w:t>
      </w:r>
      <w:r w:rsidRPr="00DE34AA">
        <w:rPr>
          <w:rFonts w:ascii="Times New Roman" w:hAnsi="Times New Roman" w:cs="Times New Roman"/>
          <w:color w:val="000000"/>
          <w:sz w:val="24"/>
          <w:szCs w:val="24"/>
        </w:rPr>
        <w:t>they encountered</w:t>
      </w:r>
      <w:r w:rsidR="0034380D" w:rsidRPr="00DE34AA">
        <w:rPr>
          <w:rFonts w:ascii="Times New Roman" w:hAnsi="Times New Roman" w:cs="Times New Roman"/>
          <w:color w:val="000000"/>
          <w:sz w:val="24"/>
          <w:szCs w:val="24"/>
        </w:rPr>
        <w:t xml:space="preserve"> </w:t>
      </w:r>
      <w:r w:rsidR="00EA7882">
        <w:rPr>
          <w:rFonts w:ascii="Times New Roman" w:hAnsi="Times New Roman" w:cs="Times New Roman"/>
          <w:color w:val="000000"/>
          <w:sz w:val="24"/>
          <w:szCs w:val="24"/>
        </w:rPr>
        <w:t xml:space="preserve">in the so-called New World, </w:t>
      </w:r>
      <w:r w:rsidR="0034380D" w:rsidRPr="00DE34AA">
        <w:rPr>
          <w:rFonts w:ascii="Times New Roman" w:hAnsi="Times New Roman" w:cs="Times New Roman"/>
          <w:color w:val="000000"/>
          <w:sz w:val="24"/>
          <w:szCs w:val="24"/>
        </w:rPr>
        <w:t xml:space="preserve">with complete disregard for </w:t>
      </w:r>
      <w:r w:rsidRPr="00DE34AA">
        <w:rPr>
          <w:rFonts w:ascii="Times New Roman" w:hAnsi="Times New Roman" w:cs="Times New Roman"/>
          <w:color w:val="000000"/>
          <w:sz w:val="24"/>
          <w:szCs w:val="24"/>
        </w:rPr>
        <w:t xml:space="preserve">the context in which </w:t>
      </w:r>
      <w:r w:rsidR="0034380D" w:rsidRPr="00DE34AA">
        <w:rPr>
          <w:rFonts w:ascii="Times New Roman" w:hAnsi="Times New Roman" w:cs="Times New Roman"/>
          <w:color w:val="000000"/>
          <w:sz w:val="24"/>
          <w:szCs w:val="24"/>
        </w:rPr>
        <w:t xml:space="preserve">those </w:t>
      </w:r>
      <w:r w:rsidRPr="00DE34AA">
        <w:rPr>
          <w:rFonts w:ascii="Times New Roman" w:hAnsi="Times New Roman" w:cs="Times New Roman"/>
          <w:color w:val="000000"/>
          <w:sz w:val="24"/>
          <w:szCs w:val="24"/>
        </w:rPr>
        <w:t xml:space="preserve">things had been situated </w:t>
      </w:r>
      <w:r w:rsidR="0034380D" w:rsidRPr="00DE34AA">
        <w:rPr>
          <w:rFonts w:ascii="Times New Roman" w:hAnsi="Times New Roman" w:cs="Times New Roman"/>
          <w:color w:val="000000"/>
          <w:sz w:val="24"/>
          <w:szCs w:val="24"/>
        </w:rPr>
        <w:t>an</w:t>
      </w:r>
      <w:r w:rsidR="00FB689B">
        <w:rPr>
          <w:rFonts w:ascii="Times New Roman" w:hAnsi="Times New Roman" w:cs="Times New Roman"/>
          <w:color w:val="000000"/>
          <w:sz w:val="24"/>
          <w:szCs w:val="24"/>
        </w:rPr>
        <w:t xml:space="preserve">d </w:t>
      </w:r>
      <w:r w:rsidR="00C677E4">
        <w:rPr>
          <w:rFonts w:ascii="Times New Roman" w:hAnsi="Times New Roman" w:cs="Times New Roman"/>
          <w:color w:val="000000"/>
          <w:sz w:val="24"/>
          <w:szCs w:val="24"/>
        </w:rPr>
        <w:t xml:space="preserve">the </w:t>
      </w:r>
      <w:r w:rsidR="0018358B">
        <w:rPr>
          <w:rFonts w:ascii="Times New Roman" w:hAnsi="Times New Roman" w:cs="Times New Roman"/>
          <w:color w:val="000000"/>
          <w:sz w:val="24"/>
          <w:szCs w:val="24"/>
        </w:rPr>
        <w:t xml:space="preserve">perspective of the people </w:t>
      </w:r>
      <w:r w:rsidR="00B25EC4" w:rsidRPr="00DE34AA">
        <w:rPr>
          <w:rFonts w:ascii="Times New Roman" w:hAnsi="Times New Roman" w:cs="Times New Roman"/>
          <w:color w:val="000000"/>
          <w:sz w:val="24"/>
          <w:szCs w:val="24"/>
        </w:rPr>
        <w:t xml:space="preserve">classified. </w:t>
      </w:r>
      <w:r w:rsidR="00300799" w:rsidRPr="00DE34AA">
        <w:rPr>
          <w:rFonts w:ascii="Times New Roman" w:hAnsi="Times New Roman" w:cs="Times New Roman"/>
          <w:color w:val="000000"/>
          <w:sz w:val="24"/>
          <w:szCs w:val="24"/>
        </w:rPr>
        <w:t xml:space="preserve">Such </w:t>
      </w:r>
      <w:r w:rsidRPr="00DE34AA">
        <w:rPr>
          <w:rFonts w:ascii="Times New Roman" w:hAnsi="Times New Roman" w:cs="Times New Roman"/>
          <w:color w:val="000000"/>
          <w:sz w:val="24"/>
          <w:szCs w:val="24"/>
        </w:rPr>
        <w:t xml:space="preserve">knowledge practices did not entail </w:t>
      </w:r>
      <w:r w:rsidR="00121BB3" w:rsidRPr="00DE34AA">
        <w:rPr>
          <w:rFonts w:ascii="Times New Roman" w:hAnsi="Times New Roman" w:cs="Times New Roman"/>
          <w:color w:val="000000"/>
          <w:sz w:val="24"/>
          <w:szCs w:val="24"/>
        </w:rPr>
        <w:t xml:space="preserve">dialogue with others </w:t>
      </w:r>
      <w:r w:rsidRPr="00DE34AA">
        <w:rPr>
          <w:rFonts w:ascii="Times New Roman" w:hAnsi="Times New Roman" w:cs="Times New Roman"/>
          <w:color w:val="000000"/>
          <w:sz w:val="24"/>
          <w:szCs w:val="24"/>
        </w:rPr>
        <w:t xml:space="preserve">or attention and responsiveness </w:t>
      </w:r>
      <w:r w:rsidR="00121BB3" w:rsidRPr="00DE34AA">
        <w:rPr>
          <w:rFonts w:ascii="Times New Roman" w:hAnsi="Times New Roman" w:cs="Times New Roman"/>
          <w:color w:val="000000"/>
          <w:sz w:val="24"/>
          <w:szCs w:val="24"/>
        </w:rPr>
        <w:t xml:space="preserve">to diverse </w:t>
      </w:r>
      <w:r w:rsidRPr="00DE34AA">
        <w:rPr>
          <w:rFonts w:ascii="Times New Roman" w:hAnsi="Times New Roman" w:cs="Times New Roman"/>
          <w:color w:val="000000"/>
          <w:sz w:val="24"/>
          <w:szCs w:val="24"/>
        </w:rPr>
        <w:t xml:space="preserve">modes of thought but only colonizers imposing their </w:t>
      </w:r>
      <w:r w:rsidR="00121BB3" w:rsidRPr="00DE34AA">
        <w:rPr>
          <w:rFonts w:ascii="Times New Roman" w:hAnsi="Times New Roman" w:cs="Times New Roman"/>
          <w:color w:val="000000"/>
          <w:sz w:val="24"/>
          <w:szCs w:val="24"/>
        </w:rPr>
        <w:t xml:space="preserve">categories </w:t>
      </w:r>
      <w:r w:rsidRPr="00DE34AA">
        <w:rPr>
          <w:rFonts w:ascii="Times New Roman" w:hAnsi="Times New Roman" w:cs="Times New Roman"/>
          <w:color w:val="000000"/>
          <w:sz w:val="24"/>
          <w:szCs w:val="24"/>
        </w:rPr>
        <w:t>and meth</w:t>
      </w:r>
      <w:r w:rsidR="00121BB3" w:rsidRPr="00DE34AA">
        <w:rPr>
          <w:rFonts w:ascii="Times New Roman" w:hAnsi="Times New Roman" w:cs="Times New Roman"/>
          <w:color w:val="000000"/>
          <w:sz w:val="24"/>
          <w:szCs w:val="24"/>
        </w:rPr>
        <w:t>o</w:t>
      </w:r>
      <w:r w:rsidR="00D27710">
        <w:rPr>
          <w:rFonts w:ascii="Times New Roman" w:hAnsi="Times New Roman" w:cs="Times New Roman"/>
          <w:color w:val="000000"/>
          <w:sz w:val="24"/>
          <w:szCs w:val="24"/>
        </w:rPr>
        <w:t xml:space="preserve">ds on beings </w:t>
      </w:r>
      <w:r w:rsidR="00EE4332" w:rsidRPr="00DE34AA">
        <w:rPr>
          <w:rFonts w:ascii="Times New Roman" w:hAnsi="Times New Roman" w:cs="Times New Roman"/>
          <w:color w:val="000000"/>
          <w:sz w:val="24"/>
          <w:szCs w:val="24"/>
        </w:rPr>
        <w:t>fr</w:t>
      </w:r>
      <w:r w:rsidR="00121BB3" w:rsidRPr="00DE34AA">
        <w:rPr>
          <w:rFonts w:ascii="Times New Roman" w:hAnsi="Times New Roman" w:cs="Times New Roman"/>
          <w:color w:val="000000"/>
          <w:sz w:val="24"/>
          <w:szCs w:val="24"/>
        </w:rPr>
        <w:t>o</w:t>
      </w:r>
      <w:r w:rsidR="00EE4332" w:rsidRPr="00DE34AA">
        <w:rPr>
          <w:rFonts w:ascii="Times New Roman" w:hAnsi="Times New Roman" w:cs="Times New Roman"/>
          <w:color w:val="000000"/>
          <w:sz w:val="24"/>
          <w:szCs w:val="24"/>
        </w:rPr>
        <w:t xml:space="preserve">m whom they </w:t>
      </w:r>
      <w:r w:rsidR="00121BB3" w:rsidRPr="00DE34AA">
        <w:rPr>
          <w:rFonts w:ascii="Times New Roman" w:hAnsi="Times New Roman" w:cs="Times New Roman"/>
          <w:color w:val="000000"/>
          <w:sz w:val="24"/>
          <w:szCs w:val="24"/>
        </w:rPr>
        <w:t xml:space="preserve">stood apart and </w:t>
      </w:r>
      <w:r w:rsidRPr="00DE34AA">
        <w:rPr>
          <w:rFonts w:ascii="Times New Roman" w:hAnsi="Times New Roman" w:cs="Times New Roman"/>
          <w:color w:val="000000"/>
          <w:sz w:val="24"/>
          <w:szCs w:val="24"/>
        </w:rPr>
        <w:t xml:space="preserve">to whom they denied any </w:t>
      </w:r>
      <w:r w:rsidR="00D27710">
        <w:rPr>
          <w:rFonts w:ascii="Times New Roman" w:hAnsi="Times New Roman" w:cs="Times New Roman"/>
          <w:color w:val="000000"/>
          <w:sz w:val="24"/>
          <w:szCs w:val="24"/>
        </w:rPr>
        <w:t>kinsh</w:t>
      </w:r>
      <w:r w:rsidR="00004729">
        <w:rPr>
          <w:rFonts w:ascii="Times New Roman" w:hAnsi="Times New Roman" w:cs="Times New Roman"/>
          <w:color w:val="000000"/>
          <w:sz w:val="24"/>
          <w:szCs w:val="24"/>
        </w:rPr>
        <w:t xml:space="preserve">ip. </w:t>
      </w:r>
      <w:r w:rsidR="008D4A4A">
        <w:rPr>
          <w:rFonts w:ascii="Times New Roman" w:hAnsi="Times New Roman" w:cs="Times New Roman"/>
          <w:sz w:val="24"/>
          <w:szCs w:val="24"/>
        </w:rPr>
        <w:t xml:space="preserve">As </w:t>
      </w:r>
      <w:r w:rsidR="003E6179" w:rsidRPr="003E6179">
        <w:rPr>
          <w:rFonts w:ascii="Times New Roman" w:hAnsi="Times New Roman" w:cs="Times New Roman"/>
          <w:color w:val="000000"/>
          <w:sz w:val="24"/>
          <w:szCs w:val="24"/>
        </w:rPr>
        <w:t>“[</w:t>
      </w:r>
      <w:proofErr w:type="spellStart"/>
      <w:r w:rsidR="003E6179" w:rsidRPr="003E6179">
        <w:rPr>
          <w:rFonts w:ascii="Times New Roman" w:hAnsi="Times New Roman" w:cs="Times New Roman"/>
          <w:color w:val="000000"/>
          <w:sz w:val="24"/>
          <w:szCs w:val="24"/>
        </w:rPr>
        <w:t>i</w:t>
      </w:r>
      <w:proofErr w:type="spellEnd"/>
      <w:r w:rsidR="003E6179" w:rsidRPr="003E6179">
        <w:rPr>
          <w:rFonts w:ascii="Times New Roman" w:hAnsi="Times New Roman" w:cs="Times New Roman"/>
          <w:color w:val="000000"/>
          <w:sz w:val="24"/>
          <w:szCs w:val="24"/>
        </w:rPr>
        <w:t>]</w:t>
      </w:r>
      <w:proofErr w:type="spellStart"/>
      <w:r w:rsidR="003E6179" w:rsidRPr="003E6179">
        <w:rPr>
          <w:rFonts w:ascii="Times New Roman" w:hAnsi="Times New Roman" w:cs="Times New Roman"/>
          <w:color w:val="000000"/>
          <w:sz w:val="24"/>
          <w:szCs w:val="24"/>
        </w:rPr>
        <w:t>ndigenous</w:t>
      </w:r>
      <w:proofErr w:type="spellEnd"/>
      <w:r w:rsidR="003E6179" w:rsidRPr="003E6179">
        <w:rPr>
          <w:rFonts w:ascii="Times New Roman" w:hAnsi="Times New Roman" w:cs="Times New Roman"/>
          <w:color w:val="000000"/>
          <w:sz w:val="24"/>
          <w:szCs w:val="24"/>
        </w:rPr>
        <w:t xml:space="preserve"> people were classified alongs</w:t>
      </w:r>
      <w:r w:rsidR="00D27710">
        <w:rPr>
          <w:rFonts w:ascii="Times New Roman" w:hAnsi="Times New Roman" w:cs="Times New Roman"/>
          <w:color w:val="000000"/>
          <w:sz w:val="24"/>
          <w:szCs w:val="24"/>
        </w:rPr>
        <w:t xml:space="preserve">ide the flora and fauna,” </w:t>
      </w:r>
      <w:r w:rsidR="00207683">
        <w:rPr>
          <w:rFonts w:ascii="Times New Roman" w:hAnsi="Times New Roman" w:cs="Times New Roman"/>
          <w:color w:val="000000"/>
          <w:sz w:val="24"/>
          <w:szCs w:val="24"/>
        </w:rPr>
        <w:t xml:space="preserve">the </w:t>
      </w:r>
      <w:r w:rsidR="00827DB8">
        <w:rPr>
          <w:rFonts w:ascii="Times New Roman" w:hAnsi="Times New Roman" w:cs="Times New Roman"/>
          <w:color w:val="000000"/>
          <w:sz w:val="24"/>
          <w:szCs w:val="24"/>
        </w:rPr>
        <w:t>colonialist thinkers</w:t>
      </w:r>
      <w:r w:rsidR="00A45E67">
        <w:rPr>
          <w:rFonts w:ascii="Times New Roman" w:hAnsi="Times New Roman" w:cs="Times New Roman"/>
          <w:color w:val="000000"/>
          <w:sz w:val="24"/>
          <w:szCs w:val="24"/>
        </w:rPr>
        <w:t xml:space="preserve"> </w:t>
      </w:r>
      <w:r w:rsidR="00D27710">
        <w:rPr>
          <w:rFonts w:ascii="Times New Roman" w:hAnsi="Times New Roman" w:cs="Times New Roman"/>
          <w:color w:val="000000"/>
          <w:sz w:val="24"/>
          <w:szCs w:val="24"/>
        </w:rPr>
        <w:t>“constituted other cultures, worlds, and persons as</w:t>
      </w:r>
      <w:r w:rsidR="00004729">
        <w:rPr>
          <w:rFonts w:ascii="Times New Roman" w:hAnsi="Times New Roman" w:cs="Times New Roman"/>
          <w:color w:val="000000"/>
          <w:sz w:val="24"/>
          <w:szCs w:val="24"/>
        </w:rPr>
        <w:t xml:space="preserve"> objects” while they cast</w:t>
      </w:r>
      <w:r w:rsidR="00D27710">
        <w:rPr>
          <w:rFonts w:ascii="Times New Roman" w:hAnsi="Times New Roman" w:cs="Times New Roman"/>
          <w:color w:val="000000"/>
          <w:sz w:val="24"/>
          <w:szCs w:val="24"/>
        </w:rPr>
        <w:t xml:space="preserve"> </w:t>
      </w:r>
      <w:r w:rsidR="008D4A4A">
        <w:rPr>
          <w:rFonts w:ascii="Times New Roman" w:hAnsi="Times New Roman" w:cs="Times New Roman"/>
          <w:color w:val="000000"/>
          <w:sz w:val="24"/>
          <w:szCs w:val="24"/>
        </w:rPr>
        <w:t xml:space="preserve">themselves </w:t>
      </w:r>
      <w:r w:rsidR="0066511C">
        <w:rPr>
          <w:rFonts w:ascii="Times New Roman" w:hAnsi="Times New Roman" w:cs="Times New Roman"/>
          <w:color w:val="000000"/>
          <w:sz w:val="24"/>
          <w:szCs w:val="24"/>
        </w:rPr>
        <w:t xml:space="preserve">as </w:t>
      </w:r>
      <w:r w:rsidR="000806EA">
        <w:rPr>
          <w:rFonts w:ascii="Times New Roman" w:hAnsi="Times New Roman" w:cs="Times New Roman"/>
          <w:color w:val="000000"/>
          <w:sz w:val="24"/>
          <w:szCs w:val="24"/>
        </w:rPr>
        <w:t xml:space="preserve">objective </w:t>
      </w:r>
      <w:r w:rsidR="0066511C">
        <w:rPr>
          <w:rFonts w:ascii="Times New Roman" w:hAnsi="Times New Roman" w:cs="Times New Roman"/>
          <w:color w:val="000000"/>
          <w:sz w:val="24"/>
          <w:szCs w:val="24"/>
        </w:rPr>
        <w:t xml:space="preserve">authorities over those objects </w:t>
      </w:r>
      <w:r w:rsidR="008D4A4A">
        <w:rPr>
          <w:rFonts w:ascii="Times New Roman" w:hAnsi="Times New Roman" w:cs="Times New Roman"/>
          <w:color w:val="000000"/>
          <w:sz w:val="24"/>
          <w:szCs w:val="24"/>
        </w:rPr>
        <w:t>(</w:t>
      </w:r>
      <w:proofErr w:type="spellStart"/>
      <w:r w:rsidR="007367C9">
        <w:rPr>
          <w:rFonts w:ascii="Times New Roman" w:hAnsi="Times New Roman" w:cs="Times New Roman"/>
          <w:color w:val="000000"/>
          <w:sz w:val="24"/>
          <w:szCs w:val="24"/>
        </w:rPr>
        <w:t>Tuhiwei</w:t>
      </w:r>
      <w:proofErr w:type="spellEnd"/>
      <w:r w:rsidR="007367C9">
        <w:rPr>
          <w:rFonts w:ascii="Times New Roman" w:hAnsi="Times New Roman" w:cs="Times New Roman"/>
          <w:color w:val="000000"/>
          <w:sz w:val="24"/>
          <w:szCs w:val="24"/>
        </w:rPr>
        <w:t xml:space="preserve"> Smith 1999</w:t>
      </w:r>
      <w:r w:rsidR="00207683">
        <w:rPr>
          <w:rFonts w:ascii="Times New Roman" w:hAnsi="Times New Roman" w:cs="Times New Roman"/>
          <w:color w:val="000000"/>
          <w:sz w:val="24"/>
          <w:szCs w:val="24"/>
        </w:rPr>
        <w:t>, 59</w:t>
      </w:r>
      <w:r w:rsidR="00D27710">
        <w:rPr>
          <w:rFonts w:ascii="Times New Roman" w:hAnsi="Times New Roman" w:cs="Times New Roman"/>
          <w:color w:val="000000"/>
          <w:sz w:val="24"/>
          <w:szCs w:val="24"/>
        </w:rPr>
        <w:t xml:space="preserve">; </w:t>
      </w:r>
      <w:proofErr w:type="spellStart"/>
      <w:r w:rsidR="00D27710">
        <w:rPr>
          <w:rFonts w:ascii="Times New Roman" w:hAnsi="Times New Roman" w:cs="Times New Roman"/>
          <w:color w:val="000000"/>
          <w:sz w:val="24"/>
          <w:szCs w:val="24"/>
        </w:rPr>
        <w:t>Dussel</w:t>
      </w:r>
      <w:proofErr w:type="spellEnd"/>
      <w:r w:rsidR="00D27710">
        <w:rPr>
          <w:rFonts w:ascii="Times New Roman" w:hAnsi="Times New Roman" w:cs="Times New Roman"/>
          <w:color w:val="000000"/>
          <w:sz w:val="24"/>
          <w:szCs w:val="24"/>
        </w:rPr>
        <w:t xml:space="preserve"> 1995, 34, 35</w:t>
      </w:r>
      <w:r w:rsidR="00DB7136">
        <w:rPr>
          <w:rFonts w:ascii="Times New Roman" w:hAnsi="Times New Roman" w:cs="Times New Roman"/>
          <w:color w:val="000000"/>
          <w:sz w:val="24"/>
          <w:szCs w:val="24"/>
        </w:rPr>
        <w:t xml:space="preserve">). </w:t>
      </w:r>
      <w:r w:rsidR="0018358B">
        <w:rPr>
          <w:rFonts w:ascii="Times New Roman" w:hAnsi="Times New Roman" w:cs="Times New Roman"/>
          <w:color w:val="000000"/>
          <w:sz w:val="24"/>
          <w:szCs w:val="24"/>
        </w:rPr>
        <w:t>Moreover, a</w:t>
      </w:r>
      <w:r w:rsidR="00EA7882">
        <w:rPr>
          <w:rFonts w:ascii="Times New Roman" w:hAnsi="Times New Roman" w:cs="Times New Roman"/>
          <w:color w:val="000000"/>
          <w:sz w:val="24"/>
          <w:szCs w:val="24"/>
        </w:rPr>
        <w:t xml:space="preserve">s </w:t>
      </w:r>
      <w:r w:rsidR="0066511C">
        <w:rPr>
          <w:rFonts w:ascii="Times New Roman" w:hAnsi="Times New Roman" w:cs="Times New Roman"/>
          <w:color w:val="000000"/>
          <w:sz w:val="24"/>
          <w:szCs w:val="24"/>
        </w:rPr>
        <w:t xml:space="preserve">colonialist beliefs </w:t>
      </w:r>
      <w:r w:rsidR="00DB7136">
        <w:rPr>
          <w:rFonts w:ascii="Times New Roman" w:hAnsi="Times New Roman" w:cs="Times New Roman"/>
          <w:color w:val="000000"/>
          <w:sz w:val="24"/>
          <w:szCs w:val="24"/>
        </w:rPr>
        <w:t>w</w:t>
      </w:r>
      <w:r w:rsidR="00B34934">
        <w:rPr>
          <w:rFonts w:ascii="Times New Roman" w:hAnsi="Times New Roman" w:cs="Times New Roman"/>
          <w:color w:val="000000"/>
          <w:sz w:val="24"/>
          <w:szCs w:val="24"/>
        </w:rPr>
        <w:t>ere</w:t>
      </w:r>
      <w:r w:rsidR="00DB7136">
        <w:rPr>
          <w:rFonts w:ascii="Times New Roman" w:hAnsi="Times New Roman" w:cs="Times New Roman"/>
          <w:color w:val="000000"/>
          <w:sz w:val="24"/>
          <w:szCs w:val="24"/>
        </w:rPr>
        <w:t xml:space="preserve"> distribu</w:t>
      </w:r>
      <w:r w:rsidR="005E27AC">
        <w:rPr>
          <w:rFonts w:ascii="Times New Roman" w:hAnsi="Times New Roman" w:cs="Times New Roman"/>
          <w:color w:val="000000"/>
          <w:sz w:val="24"/>
          <w:szCs w:val="24"/>
        </w:rPr>
        <w:t>ted across oceans</w:t>
      </w:r>
      <w:r w:rsidR="0071504C">
        <w:rPr>
          <w:rFonts w:ascii="Times New Roman" w:hAnsi="Times New Roman" w:cs="Times New Roman"/>
          <w:color w:val="000000"/>
          <w:sz w:val="24"/>
          <w:szCs w:val="24"/>
        </w:rPr>
        <w:t xml:space="preserve">, </w:t>
      </w:r>
      <w:r w:rsidR="0066511C">
        <w:rPr>
          <w:rFonts w:ascii="Times New Roman" w:hAnsi="Times New Roman" w:cs="Times New Roman"/>
          <w:color w:val="000000"/>
          <w:sz w:val="24"/>
          <w:szCs w:val="24"/>
        </w:rPr>
        <w:t xml:space="preserve">such beliefs </w:t>
      </w:r>
      <w:r w:rsidR="00962D0D">
        <w:rPr>
          <w:rFonts w:ascii="Times New Roman" w:hAnsi="Times New Roman" w:cs="Times New Roman"/>
          <w:color w:val="000000"/>
          <w:sz w:val="24"/>
          <w:szCs w:val="24"/>
        </w:rPr>
        <w:t xml:space="preserve">gained appearances </w:t>
      </w:r>
      <w:r w:rsidR="0018358B">
        <w:rPr>
          <w:rFonts w:ascii="Times New Roman" w:hAnsi="Times New Roman" w:cs="Times New Roman"/>
          <w:color w:val="000000"/>
          <w:sz w:val="24"/>
          <w:szCs w:val="24"/>
        </w:rPr>
        <w:t xml:space="preserve">of </w:t>
      </w:r>
      <w:r w:rsidR="0066511C">
        <w:rPr>
          <w:rFonts w:ascii="Times New Roman" w:hAnsi="Times New Roman" w:cs="Times New Roman"/>
          <w:color w:val="000000"/>
          <w:sz w:val="24"/>
          <w:szCs w:val="24"/>
        </w:rPr>
        <w:t>“</w:t>
      </w:r>
      <w:r w:rsidR="00BF7A6C">
        <w:rPr>
          <w:rFonts w:ascii="Times New Roman" w:hAnsi="Times New Roman" w:cs="Times New Roman"/>
          <w:color w:val="000000"/>
          <w:sz w:val="24"/>
          <w:szCs w:val="24"/>
        </w:rPr>
        <w:t>‘</w:t>
      </w:r>
      <w:r w:rsidR="00DB7136">
        <w:rPr>
          <w:rFonts w:ascii="Times New Roman" w:hAnsi="Times New Roman" w:cs="Times New Roman"/>
          <w:color w:val="000000"/>
          <w:sz w:val="24"/>
          <w:szCs w:val="24"/>
        </w:rPr>
        <w:t>universal</w:t>
      </w:r>
      <w:r w:rsidR="0066511C">
        <w:rPr>
          <w:rFonts w:ascii="Times New Roman" w:hAnsi="Times New Roman" w:cs="Times New Roman"/>
          <w:color w:val="000000"/>
          <w:sz w:val="24"/>
          <w:szCs w:val="24"/>
        </w:rPr>
        <w:t>’ knowledge” (</w:t>
      </w:r>
      <w:proofErr w:type="spellStart"/>
      <w:r w:rsidR="0066511C">
        <w:rPr>
          <w:rFonts w:ascii="Times New Roman" w:hAnsi="Times New Roman" w:cs="Times New Roman"/>
          <w:color w:val="000000"/>
          <w:sz w:val="24"/>
          <w:szCs w:val="24"/>
        </w:rPr>
        <w:t>Tuhiwei</w:t>
      </w:r>
      <w:proofErr w:type="spellEnd"/>
      <w:r w:rsidR="0066511C">
        <w:rPr>
          <w:rFonts w:ascii="Times New Roman" w:hAnsi="Times New Roman" w:cs="Times New Roman"/>
          <w:color w:val="000000"/>
          <w:sz w:val="24"/>
          <w:szCs w:val="24"/>
        </w:rPr>
        <w:t xml:space="preserve"> Smith 1999, 63). Colonial </w:t>
      </w:r>
      <w:r w:rsidR="00C677E4">
        <w:rPr>
          <w:rFonts w:ascii="Times New Roman" w:hAnsi="Times New Roman" w:cs="Times New Roman"/>
          <w:color w:val="000000"/>
          <w:sz w:val="24"/>
          <w:szCs w:val="24"/>
        </w:rPr>
        <w:t xml:space="preserve">European claims </w:t>
      </w:r>
      <w:r w:rsidR="00EA7882">
        <w:rPr>
          <w:rFonts w:ascii="Times New Roman" w:hAnsi="Times New Roman" w:cs="Times New Roman"/>
          <w:color w:val="000000"/>
          <w:sz w:val="24"/>
          <w:szCs w:val="24"/>
        </w:rPr>
        <w:t xml:space="preserve">to </w:t>
      </w:r>
      <w:r w:rsidR="00C677E4">
        <w:rPr>
          <w:rFonts w:ascii="Times New Roman" w:hAnsi="Times New Roman" w:cs="Times New Roman"/>
          <w:color w:val="000000"/>
          <w:sz w:val="24"/>
          <w:szCs w:val="24"/>
        </w:rPr>
        <w:t xml:space="preserve">possess </w:t>
      </w:r>
      <w:r w:rsidR="00092727">
        <w:rPr>
          <w:rFonts w:ascii="Times New Roman" w:hAnsi="Times New Roman" w:cs="Times New Roman"/>
          <w:color w:val="000000"/>
          <w:sz w:val="24"/>
          <w:szCs w:val="24"/>
        </w:rPr>
        <w:t xml:space="preserve">universal knowledge of history, law, </w:t>
      </w:r>
      <w:r w:rsidR="00C677E4">
        <w:rPr>
          <w:rFonts w:ascii="Times New Roman" w:hAnsi="Times New Roman" w:cs="Times New Roman"/>
          <w:color w:val="000000"/>
          <w:sz w:val="24"/>
          <w:szCs w:val="24"/>
        </w:rPr>
        <w:t xml:space="preserve">and ethics </w:t>
      </w:r>
      <w:r w:rsidR="00207683">
        <w:rPr>
          <w:rFonts w:ascii="Times New Roman" w:hAnsi="Times New Roman" w:cs="Times New Roman"/>
          <w:color w:val="000000"/>
          <w:sz w:val="24"/>
          <w:szCs w:val="24"/>
        </w:rPr>
        <w:t xml:space="preserve">were </w:t>
      </w:r>
      <w:r w:rsidR="005B5C50">
        <w:rPr>
          <w:rFonts w:ascii="Times New Roman" w:hAnsi="Times New Roman" w:cs="Times New Roman"/>
          <w:color w:val="000000"/>
          <w:sz w:val="24"/>
          <w:szCs w:val="24"/>
        </w:rPr>
        <w:t xml:space="preserve">also maintained </w:t>
      </w:r>
      <w:r w:rsidR="00827DB8">
        <w:rPr>
          <w:rFonts w:ascii="Times New Roman" w:hAnsi="Times New Roman" w:cs="Times New Roman"/>
          <w:color w:val="000000"/>
          <w:sz w:val="24"/>
          <w:szCs w:val="24"/>
        </w:rPr>
        <w:t xml:space="preserve">by their destruction of competing intellectual </w:t>
      </w:r>
      <w:r w:rsidR="00092727">
        <w:rPr>
          <w:rFonts w:ascii="Times New Roman" w:hAnsi="Times New Roman" w:cs="Times New Roman"/>
          <w:color w:val="000000"/>
          <w:sz w:val="24"/>
          <w:szCs w:val="24"/>
        </w:rPr>
        <w:t>traditions</w:t>
      </w:r>
      <w:r w:rsidR="00827DB8">
        <w:rPr>
          <w:rFonts w:ascii="Times New Roman" w:hAnsi="Times New Roman" w:cs="Times New Roman"/>
          <w:color w:val="000000"/>
          <w:sz w:val="24"/>
          <w:szCs w:val="24"/>
        </w:rPr>
        <w:t xml:space="preserve">; </w:t>
      </w:r>
      <w:r w:rsidR="00827DB8" w:rsidRPr="005B5C50">
        <w:rPr>
          <w:rFonts w:ascii="Times New Roman" w:hAnsi="Times New Roman" w:cs="Times New Roman"/>
          <w:color w:val="000000"/>
          <w:sz w:val="24"/>
          <w:szCs w:val="24"/>
        </w:rPr>
        <w:t xml:space="preserve">for instance, </w:t>
      </w:r>
      <w:r w:rsidR="005B5C50">
        <w:rPr>
          <w:rFonts w:ascii="Times New Roman" w:hAnsi="Times New Roman" w:cs="Times New Roman"/>
          <w:color w:val="000000"/>
          <w:sz w:val="24"/>
          <w:szCs w:val="24"/>
        </w:rPr>
        <w:t>t</w:t>
      </w:r>
      <w:r w:rsidR="00AE5C9E" w:rsidRPr="005B5C50">
        <w:rPr>
          <w:rFonts w:ascii="Times New Roman" w:eastAsia="Times New Roman" w:hAnsi="Times New Roman" w:cs="Times New Roman"/>
          <w:color w:val="000000"/>
          <w:sz w:val="24"/>
          <w:szCs w:val="24"/>
        </w:rPr>
        <w:t>he early conquistadores</w:t>
      </w:r>
      <w:r w:rsidR="00AE5C9E" w:rsidRPr="005B5C50">
        <w:rPr>
          <w:rFonts w:ascii="Times New Roman" w:hAnsi="Times New Roman" w:cs="Times New Roman"/>
          <w:color w:val="000000"/>
          <w:sz w:val="24"/>
          <w:szCs w:val="24"/>
        </w:rPr>
        <w:t xml:space="preserve"> </w:t>
      </w:r>
      <w:r w:rsidR="005B5C50">
        <w:rPr>
          <w:rFonts w:ascii="Times New Roman" w:hAnsi="Times New Roman" w:cs="Times New Roman"/>
          <w:color w:val="000000"/>
          <w:sz w:val="24"/>
          <w:szCs w:val="24"/>
        </w:rPr>
        <w:t xml:space="preserve">destroyed temples, </w:t>
      </w:r>
      <w:r w:rsidR="00AE5C9E" w:rsidRPr="005B5C50">
        <w:rPr>
          <w:rFonts w:ascii="Times New Roman" w:eastAsia="Times New Roman" w:hAnsi="Times New Roman" w:cs="Times New Roman"/>
          <w:color w:val="000000"/>
          <w:sz w:val="24"/>
          <w:szCs w:val="24"/>
        </w:rPr>
        <w:t xml:space="preserve">set fire to eight centuries of </w:t>
      </w:r>
      <w:r w:rsidR="005B5C50">
        <w:rPr>
          <w:rFonts w:ascii="Times New Roman" w:hAnsi="Times New Roman" w:cs="Times New Roman"/>
          <w:color w:val="000000"/>
          <w:sz w:val="24"/>
          <w:szCs w:val="24"/>
        </w:rPr>
        <w:t xml:space="preserve">Mayan codices, and </w:t>
      </w:r>
      <w:r w:rsidR="00AE5C9E" w:rsidRPr="005B5C50">
        <w:rPr>
          <w:rFonts w:ascii="Times New Roman" w:eastAsia="Times New Roman" w:hAnsi="Times New Roman" w:cs="Times New Roman"/>
          <w:color w:val="000000"/>
          <w:sz w:val="24"/>
          <w:szCs w:val="24"/>
        </w:rPr>
        <w:t xml:space="preserve">burned </w:t>
      </w:r>
      <w:proofErr w:type="gramStart"/>
      <w:r w:rsidR="00AE5C9E" w:rsidRPr="005B5C50">
        <w:rPr>
          <w:rFonts w:ascii="Times New Roman" w:eastAsia="Times New Roman" w:hAnsi="Times New Roman" w:cs="Times New Roman"/>
          <w:color w:val="000000"/>
          <w:sz w:val="24"/>
          <w:szCs w:val="24"/>
        </w:rPr>
        <w:t>alive</w:t>
      </w:r>
      <w:proofErr w:type="gramEnd"/>
      <w:r w:rsidR="00AE5C9E" w:rsidRPr="005B5C50">
        <w:rPr>
          <w:rFonts w:ascii="Times New Roman" w:eastAsia="Times New Roman" w:hAnsi="Times New Roman" w:cs="Times New Roman"/>
          <w:color w:val="000000"/>
          <w:sz w:val="24"/>
          <w:szCs w:val="24"/>
        </w:rPr>
        <w:t xml:space="preserve"> indigenous spiritual leaders</w:t>
      </w:r>
      <w:r w:rsidR="00AE5C9E" w:rsidRPr="005B5C50">
        <w:rPr>
          <w:rFonts w:ascii="Times New Roman" w:hAnsi="Times New Roman" w:cs="Times New Roman"/>
          <w:color w:val="000000"/>
          <w:sz w:val="24"/>
          <w:szCs w:val="24"/>
        </w:rPr>
        <w:t xml:space="preserve"> (</w:t>
      </w:r>
      <w:proofErr w:type="spellStart"/>
      <w:r w:rsidR="00AE5C9E" w:rsidRPr="005B5C50">
        <w:rPr>
          <w:rFonts w:ascii="Times New Roman" w:hAnsi="Times New Roman" w:cs="Times New Roman"/>
          <w:color w:val="000000"/>
          <w:sz w:val="24"/>
          <w:szCs w:val="24"/>
        </w:rPr>
        <w:t>Galeano</w:t>
      </w:r>
      <w:proofErr w:type="spellEnd"/>
      <w:r w:rsidR="00AE5C9E" w:rsidRPr="005B5C50">
        <w:rPr>
          <w:rFonts w:ascii="Times New Roman" w:hAnsi="Times New Roman" w:cs="Times New Roman"/>
          <w:color w:val="000000"/>
          <w:sz w:val="24"/>
          <w:szCs w:val="24"/>
        </w:rPr>
        <w:t xml:space="preserve"> 1985, 137; </w:t>
      </w:r>
      <w:proofErr w:type="spellStart"/>
      <w:r w:rsidR="00AE5C9E" w:rsidRPr="005B5C50">
        <w:rPr>
          <w:rFonts w:ascii="Times New Roman" w:hAnsi="Times New Roman" w:cs="Times New Roman"/>
          <w:color w:val="000000"/>
          <w:sz w:val="24"/>
          <w:szCs w:val="24"/>
        </w:rPr>
        <w:t>Dussel</w:t>
      </w:r>
      <w:proofErr w:type="spellEnd"/>
      <w:r w:rsidR="00AE5C9E" w:rsidRPr="005B5C50">
        <w:rPr>
          <w:rFonts w:ascii="Times New Roman" w:hAnsi="Times New Roman" w:cs="Times New Roman"/>
          <w:color w:val="000000"/>
          <w:sz w:val="24"/>
          <w:szCs w:val="24"/>
        </w:rPr>
        <w:t xml:space="preserve"> </w:t>
      </w:r>
      <w:r w:rsidR="005B5C50" w:rsidRPr="005B5C50">
        <w:rPr>
          <w:rFonts w:ascii="Times New Roman" w:eastAsia="Times New Roman" w:hAnsi="Times New Roman" w:cs="Times New Roman"/>
          <w:color w:val="000000"/>
          <w:sz w:val="24"/>
          <w:szCs w:val="24"/>
        </w:rPr>
        <w:t>49-54</w:t>
      </w:r>
      <w:r w:rsidR="005B5C50" w:rsidRPr="005B5C50">
        <w:rPr>
          <w:rFonts w:ascii="Times New Roman" w:hAnsi="Times New Roman" w:cs="Times New Roman"/>
          <w:color w:val="000000"/>
          <w:sz w:val="24"/>
          <w:szCs w:val="24"/>
        </w:rPr>
        <w:t>).</w:t>
      </w:r>
      <w:r w:rsidR="005B5C50">
        <w:rPr>
          <w:rFonts w:ascii="Times New Roman" w:hAnsi="Times New Roman" w:cs="Times New Roman"/>
          <w:color w:val="000000"/>
          <w:sz w:val="24"/>
          <w:szCs w:val="24"/>
        </w:rPr>
        <w:t xml:space="preserve"> In turn, colonial European claims to </w:t>
      </w:r>
      <w:r w:rsidR="000806EA">
        <w:rPr>
          <w:rFonts w:ascii="Times New Roman" w:hAnsi="Times New Roman" w:cs="Times New Roman"/>
          <w:color w:val="000000"/>
          <w:sz w:val="24"/>
          <w:szCs w:val="24"/>
        </w:rPr>
        <w:t xml:space="preserve">intellectual superiority </w:t>
      </w:r>
      <w:r w:rsidR="00D27710">
        <w:rPr>
          <w:rFonts w:ascii="Times New Roman" w:hAnsi="Times New Roman" w:cs="Times New Roman"/>
          <w:color w:val="000000"/>
          <w:sz w:val="24"/>
          <w:szCs w:val="24"/>
        </w:rPr>
        <w:t xml:space="preserve">served to rationalize </w:t>
      </w:r>
      <w:r w:rsidR="005B5C50">
        <w:rPr>
          <w:rFonts w:ascii="Times New Roman" w:hAnsi="Times New Roman" w:cs="Times New Roman"/>
          <w:color w:val="000000"/>
          <w:sz w:val="24"/>
          <w:szCs w:val="24"/>
        </w:rPr>
        <w:t xml:space="preserve">their </w:t>
      </w:r>
      <w:r w:rsidR="0071504C" w:rsidRPr="003E6179">
        <w:rPr>
          <w:rFonts w:ascii="Times New Roman" w:hAnsi="Times New Roman" w:cs="Times New Roman"/>
          <w:color w:val="000000"/>
          <w:sz w:val="24"/>
          <w:szCs w:val="24"/>
        </w:rPr>
        <w:t xml:space="preserve">rule over </w:t>
      </w:r>
      <w:r w:rsidR="00D27710">
        <w:rPr>
          <w:rFonts w:ascii="Times New Roman" w:hAnsi="Times New Roman" w:cs="Times New Roman"/>
          <w:color w:val="000000"/>
          <w:sz w:val="24"/>
          <w:szCs w:val="24"/>
        </w:rPr>
        <w:t xml:space="preserve">those </w:t>
      </w:r>
      <w:r w:rsidR="00EA7882">
        <w:rPr>
          <w:rFonts w:ascii="Times New Roman" w:hAnsi="Times New Roman" w:cs="Times New Roman"/>
          <w:color w:val="000000"/>
          <w:sz w:val="24"/>
          <w:szCs w:val="24"/>
        </w:rPr>
        <w:t xml:space="preserve">categorized as “primitive” </w:t>
      </w:r>
      <w:r w:rsidR="0018358B">
        <w:rPr>
          <w:rFonts w:ascii="Times New Roman" w:hAnsi="Times New Roman" w:cs="Times New Roman"/>
          <w:color w:val="000000"/>
          <w:sz w:val="24"/>
          <w:szCs w:val="24"/>
        </w:rPr>
        <w:t>(</w:t>
      </w:r>
      <w:proofErr w:type="spellStart"/>
      <w:r w:rsidR="005B5C50">
        <w:rPr>
          <w:rFonts w:ascii="Times New Roman" w:hAnsi="Times New Roman" w:cs="Times New Roman"/>
          <w:color w:val="000000"/>
          <w:sz w:val="24"/>
          <w:szCs w:val="24"/>
        </w:rPr>
        <w:t>Dussel</w:t>
      </w:r>
      <w:proofErr w:type="spellEnd"/>
      <w:r w:rsidR="005B5C50">
        <w:rPr>
          <w:rFonts w:ascii="Times New Roman" w:hAnsi="Times New Roman" w:cs="Times New Roman"/>
          <w:color w:val="000000"/>
          <w:sz w:val="24"/>
          <w:szCs w:val="24"/>
        </w:rPr>
        <w:t xml:space="preserve"> 1995, 32-36, 63-67</w:t>
      </w:r>
      <w:r w:rsidR="00EA7882">
        <w:rPr>
          <w:rFonts w:ascii="Times New Roman" w:hAnsi="Times New Roman" w:cs="Times New Roman"/>
          <w:color w:val="000000"/>
          <w:sz w:val="24"/>
          <w:szCs w:val="24"/>
        </w:rPr>
        <w:t xml:space="preserve">; </w:t>
      </w:r>
      <w:proofErr w:type="spellStart"/>
      <w:r w:rsidR="00207683">
        <w:rPr>
          <w:rFonts w:ascii="Times New Roman" w:hAnsi="Times New Roman" w:cs="Times New Roman"/>
          <w:color w:val="000000"/>
          <w:sz w:val="24"/>
          <w:szCs w:val="24"/>
        </w:rPr>
        <w:t>Tuhiwei</w:t>
      </w:r>
      <w:proofErr w:type="spellEnd"/>
      <w:r w:rsidR="00207683">
        <w:rPr>
          <w:rFonts w:ascii="Times New Roman" w:hAnsi="Times New Roman" w:cs="Times New Roman"/>
          <w:color w:val="000000"/>
          <w:sz w:val="24"/>
          <w:szCs w:val="24"/>
        </w:rPr>
        <w:t xml:space="preserve"> Smith 1999</w:t>
      </w:r>
      <w:r w:rsidR="0018358B">
        <w:rPr>
          <w:rFonts w:ascii="Times New Roman" w:hAnsi="Times New Roman" w:cs="Times New Roman"/>
          <w:color w:val="000000"/>
          <w:sz w:val="24"/>
          <w:szCs w:val="24"/>
        </w:rPr>
        <w:t>, 59</w:t>
      </w:r>
      <w:r w:rsidR="00207683">
        <w:rPr>
          <w:rFonts w:ascii="Times New Roman" w:hAnsi="Times New Roman" w:cs="Times New Roman"/>
          <w:color w:val="000000"/>
          <w:sz w:val="24"/>
          <w:szCs w:val="24"/>
        </w:rPr>
        <w:t>-64</w:t>
      </w:r>
      <w:r w:rsidR="0018358B">
        <w:rPr>
          <w:rFonts w:ascii="Times New Roman" w:hAnsi="Times New Roman" w:cs="Times New Roman"/>
          <w:color w:val="000000"/>
          <w:sz w:val="24"/>
          <w:szCs w:val="24"/>
        </w:rPr>
        <w:t>).</w:t>
      </w:r>
      <w:r w:rsidR="000E0B87">
        <w:rPr>
          <w:rFonts w:ascii="Times New Roman" w:hAnsi="Times New Roman" w:cs="Times New Roman"/>
          <w:color w:val="000000"/>
          <w:sz w:val="24"/>
          <w:szCs w:val="24"/>
        </w:rPr>
        <w:t xml:space="preserve"> </w:t>
      </w:r>
      <w:r w:rsidR="00B34934">
        <w:rPr>
          <w:rFonts w:ascii="Times New Roman" w:hAnsi="Times New Roman" w:cs="Times New Roman"/>
          <w:color w:val="000000"/>
          <w:sz w:val="24"/>
          <w:szCs w:val="24"/>
        </w:rPr>
        <w:t xml:space="preserve"> </w:t>
      </w:r>
    </w:p>
    <w:p w:rsidR="004D1992" w:rsidRDefault="00C677E4" w:rsidP="00783EA4">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Various forms of complicity between </w:t>
      </w:r>
      <w:r w:rsidR="00D72150">
        <w:rPr>
          <w:rFonts w:ascii="Times New Roman" w:hAnsi="Times New Roman" w:cs="Times New Roman"/>
          <w:color w:val="000000"/>
          <w:sz w:val="24"/>
          <w:szCs w:val="24"/>
        </w:rPr>
        <w:t xml:space="preserve">(presumed) </w:t>
      </w:r>
      <w:r w:rsidR="004D1992">
        <w:rPr>
          <w:rFonts w:ascii="Times New Roman" w:hAnsi="Times New Roman" w:cs="Times New Roman"/>
          <w:color w:val="000000"/>
          <w:sz w:val="24"/>
          <w:szCs w:val="24"/>
        </w:rPr>
        <w:t xml:space="preserve">epistemic authority and political domination have continued to the present day. For instance, some </w:t>
      </w:r>
      <w:r w:rsidR="00DB7136">
        <w:rPr>
          <w:rFonts w:ascii="Times New Roman" w:hAnsi="Times New Roman" w:cs="Times New Roman"/>
          <w:color w:val="000000"/>
          <w:sz w:val="24"/>
          <w:szCs w:val="24"/>
        </w:rPr>
        <w:t xml:space="preserve">U.S. and European </w:t>
      </w:r>
      <w:r w:rsidR="00B34934">
        <w:rPr>
          <w:rFonts w:ascii="Times New Roman" w:hAnsi="Times New Roman" w:cs="Times New Roman"/>
          <w:color w:val="000000"/>
          <w:sz w:val="24"/>
          <w:szCs w:val="24"/>
        </w:rPr>
        <w:t xml:space="preserve">scholars </w:t>
      </w:r>
      <w:r w:rsidR="003E6179" w:rsidRPr="003E6179">
        <w:rPr>
          <w:rFonts w:ascii="Times New Roman" w:hAnsi="Times New Roman" w:cs="Times New Roman"/>
          <w:color w:val="000000"/>
          <w:sz w:val="24"/>
          <w:szCs w:val="24"/>
        </w:rPr>
        <w:t xml:space="preserve">have </w:t>
      </w:r>
      <w:r w:rsidR="00F453E9">
        <w:rPr>
          <w:rFonts w:ascii="Times New Roman" w:hAnsi="Times New Roman" w:cs="Times New Roman"/>
          <w:color w:val="000000"/>
          <w:sz w:val="24"/>
          <w:szCs w:val="24"/>
        </w:rPr>
        <w:t xml:space="preserve">continued to </w:t>
      </w:r>
      <w:r w:rsidR="006D3B96">
        <w:rPr>
          <w:rFonts w:ascii="Times New Roman" w:hAnsi="Times New Roman" w:cs="Times New Roman"/>
          <w:color w:val="000000"/>
          <w:sz w:val="24"/>
          <w:szCs w:val="24"/>
        </w:rPr>
        <w:t xml:space="preserve">presume authority to categorize </w:t>
      </w:r>
      <w:r w:rsidR="003E6179" w:rsidRPr="003E6179">
        <w:rPr>
          <w:rFonts w:ascii="Times New Roman" w:hAnsi="Times New Roman" w:cs="Times New Roman"/>
          <w:color w:val="000000"/>
          <w:sz w:val="24"/>
          <w:szCs w:val="24"/>
        </w:rPr>
        <w:t>subjugated people</w:t>
      </w:r>
      <w:r w:rsidR="00B34934">
        <w:rPr>
          <w:rFonts w:ascii="Times New Roman" w:hAnsi="Times New Roman" w:cs="Times New Roman"/>
          <w:color w:val="000000"/>
          <w:sz w:val="24"/>
          <w:szCs w:val="24"/>
        </w:rPr>
        <w:t xml:space="preserve">—from Algerians to Iraqis— </w:t>
      </w:r>
      <w:r w:rsidR="00F453E9">
        <w:rPr>
          <w:rFonts w:ascii="Times New Roman" w:hAnsi="Times New Roman" w:cs="Times New Roman"/>
          <w:color w:val="000000"/>
          <w:sz w:val="24"/>
          <w:szCs w:val="24"/>
        </w:rPr>
        <w:t xml:space="preserve">as </w:t>
      </w:r>
      <w:r w:rsidR="00193050">
        <w:rPr>
          <w:rFonts w:ascii="Times New Roman" w:hAnsi="Times New Roman" w:cs="Times New Roman"/>
          <w:color w:val="000000"/>
          <w:sz w:val="24"/>
          <w:szCs w:val="24"/>
        </w:rPr>
        <w:t>mentally</w:t>
      </w:r>
      <w:r w:rsidR="003E6179" w:rsidRPr="003E6179">
        <w:rPr>
          <w:rFonts w:ascii="Times New Roman" w:hAnsi="Times New Roman" w:cs="Times New Roman"/>
          <w:color w:val="000000"/>
          <w:sz w:val="24"/>
          <w:szCs w:val="24"/>
        </w:rPr>
        <w:t xml:space="preserve"> and</w:t>
      </w:r>
      <w:r w:rsidR="004E53AF">
        <w:rPr>
          <w:rFonts w:ascii="Times New Roman" w:hAnsi="Times New Roman" w:cs="Times New Roman"/>
          <w:color w:val="000000"/>
          <w:sz w:val="24"/>
          <w:szCs w:val="24"/>
        </w:rPr>
        <w:t xml:space="preserve"> morally infe</w:t>
      </w:r>
      <w:r w:rsidR="000E0B87">
        <w:rPr>
          <w:rFonts w:ascii="Times New Roman" w:hAnsi="Times New Roman" w:cs="Times New Roman"/>
          <w:color w:val="000000"/>
          <w:sz w:val="24"/>
          <w:szCs w:val="24"/>
        </w:rPr>
        <w:t xml:space="preserve">rior and </w:t>
      </w:r>
      <w:r w:rsidR="006D738F">
        <w:rPr>
          <w:rFonts w:ascii="Times New Roman" w:hAnsi="Times New Roman" w:cs="Times New Roman"/>
          <w:color w:val="000000"/>
          <w:sz w:val="24"/>
          <w:szCs w:val="24"/>
        </w:rPr>
        <w:t xml:space="preserve">therefore </w:t>
      </w:r>
      <w:r w:rsidR="004E53AF">
        <w:rPr>
          <w:rFonts w:ascii="Times New Roman" w:hAnsi="Times New Roman" w:cs="Times New Roman"/>
          <w:color w:val="000000"/>
          <w:sz w:val="24"/>
          <w:szCs w:val="24"/>
        </w:rPr>
        <w:t xml:space="preserve">rightly </w:t>
      </w:r>
      <w:r w:rsidR="003E6179" w:rsidRPr="003E6179">
        <w:rPr>
          <w:rFonts w:ascii="Times New Roman" w:hAnsi="Times New Roman" w:cs="Times New Roman"/>
          <w:color w:val="000000"/>
          <w:sz w:val="24"/>
          <w:szCs w:val="24"/>
        </w:rPr>
        <w:t>governed by Westerners</w:t>
      </w:r>
      <w:r w:rsidR="00207683">
        <w:rPr>
          <w:rFonts w:ascii="Times New Roman" w:hAnsi="Times New Roman" w:cs="Times New Roman"/>
          <w:color w:val="000000"/>
          <w:sz w:val="24"/>
          <w:szCs w:val="24"/>
        </w:rPr>
        <w:t xml:space="preserve"> (Fanon 1963, </w:t>
      </w:r>
      <w:r w:rsidR="00193050">
        <w:rPr>
          <w:rFonts w:ascii="Times New Roman" w:hAnsi="Times New Roman" w:cs="Times New Roman"/>
          <w:color w:val="000000"/>
          <w:sz w:val="24"/>
          <w:szCs w:val="24"/>
        </w:rPr>
        <w:t xml:space="preserve">298-301; </w:t>
      </w:r>
      <w:r w:rsidR="00207683">
        <w:rPr>
          <w:rFonts w:ascii="Times New Roman" w:hAnsi="Times New Roman" w:cs="Times New Roman"/>
          <w:color w:val="000000"/>
          <w:sz w:val="24"/>
          <w:szCs w:val="24"/>
        </w:rPr>
        <w:t>Stone-</w:t>
      </w:r>
      <w:proofErr w:type="spellStart"/>
      <w:r w:rsidR="00207683">
        <w:rPr>
          <w:rFonts w:ascii="Times New Roman" w:hAnsi="Times New Roman" w:cs="Times New Roman"/>
          <w:color w:val="000000"/>
          <w:sz w:val="24"/>
          <w:szCs w:val="24"/>
        </w:rPr>
        <w:t>Mediatore</w:t>
      </w:r>
      <w:proofErr w:type="spellEnd"/>
      <w:r w:rsidR="00207683">
        <w:rPr>
          <w:rFonts w:ascii="Times New Roman" w:hAnsi="Times New Roman" w:cs="Times New Roman"/>
          <w:color w:val="000000"/>
          <w:sz w:val="24"/>
          <w:szCs w:val="24"/>
        </w:rPr>
        <w:t xml:space="preserve"> 2010, 35)</w:t>
      </w:r>
      <w:r w:rsidR="003E6179" w:rsidRPr="003E6179">
        <w:rPr>
          <w:rFonts w:ascii="Times New Roman" w:hAnsi="Times New Roman" w:cs="Times New Roman"/>
          <w:color w:val="000000"/>
          <w:sz w:val="24"/>
          <w:szCs w:val="24"/>
        </w:rPr>
        <w:t>.</w:t>
      </w:r>
      <w:r w:rsidR="00193050">
        <w:rPr>
          <w:rFonts w:ascii="Times New Roman" w:hAnsi="Times New Roman" w:cs="Times New Roman"/>
          <w:color w:val="000000"/>
          <w:sz w:val="24"/>
          <w:szCs w:val="24"/>
        </w:rPr>
        <w:t xml:space="preserve">  </w:t>
      </w:r>
      <w:r w:rsidR="000E0B87">
        <w:rPr>
          <w:rFonts w:ascii="Times New Roman" w:hAnsi="Times New Roman" w:cs="Times New Roman"/>
          <w:color w:val="000000"/>
          <w:sz w:val="24"/>
          <w:szCs w:val="24"/>
        </w:rPr>
        <w:t>And</w:t>
      </w:r>
      <w:r w:rsidR="00F47CDA">
        <w:rPr>
          <w:rFonts w:ascii="Times New Roman" w:hAnsi="Times New Roman" w:cs="Times New Roman"/>
          <w:color w:val="000000"/>
          <w:sz w:val="24"/>
          <w:szCs w:val="24"/>
        </w:rPr>
        <w:t xml:space="preserve"> still today, </w:t>
      </w:r>
      <w:r w:rsidR="000E0B87">
        <w:rPr>
          <w:rFonts w:ascii="Times New Roman" w:hAnsi="Times New Roman" w:cs="Times New Roman"/>
          <w:color w:val="000000"/>
          <w:sz w:val="24"/>
          <w:szCs w:val="24"/>
        </w:rPr>
        <w:t>U.S. and European universities a</w:t>
      </w:r>
      <w:r w:rsidR="000219AE">
        <w:rPr>
          <w:rFonts w:ascii="Times New Roman" w:hAnsi="Times New Roman" w:cs="Times New Roman"/>
          <w:color w:val="000000"/>
          <w:sz w:val="24"/>
          <w:szCs w:val="24"/>
        </w:rPr>
        <w:t xml:space="preserve">nd English-language publishing houses </w:t>
      </w:r>
      <w:r w:rsidR="00F47CDA">
        <w:rPr>
          <w:rFonts w:ascii="Times New Roman" w:hAnsi="Times New Roman" w:cs="Times New Roman"/>
          <w:color w:val="000000"/>
          <w:sz w:val="24"/>
          <w:szCs w:val="24"/>
        </w:rPr>
        <w:t xml:space="preserve">have dominated </w:t>
      </w:r>
      <w:r w:rsidR="000E0B87">
        <w:rPr>
          <w:rFonts w:ascii="Times New Roman" w:hAnsi="Times New Roman" w:cs="Times New Roman"/>
          <w:color w:val="000000"/>
          <w:sz w:val="24"/>
          <w:szCs w:val="24"/>
        </w:rPr>
        <w:t>the</w:t>
      </w:r>
      <w:r w:rsidR="00F47CDA">
        <w:rPr>
          <w:rFonts w:ascii="Times New Roman" w:hAnsi="Times New Roman" w:cs="Times New Roman"/>
          <w:color w:val="000000"/>
          <w:sz w:val="24"/>
          <w:szCs w:val="24"/>
        </w:rPr>
        <w:t xml:space="preserve"> global production of knowledge, which </w:t>
      </w:r>
      <w:r w:rsidR="00002BE2">
        <w:rPr>
          <w:rFonts w:ascii="Times New Roman" w:hAnsi="Times New Roman" w:cs="Times New Roman"/>
          <w:color w:val="000000"/>
          <w:sz w:val="24"/>
          <w:szCs w:val="24"/>
        </w:rPr>
        <w:t xml:space="preserve">has </w:t>
      </w:r>
      <w:r w:rsidR="004D1992">
        <w:rPr>
          <w:rFonts w:ascii="Times New Roman" w:hAnsi="Times New Roman" w:cs="Times New Roman"/>
          <w:color w:val="000000"/>
          <w:sz w:val="24"/>
          <w:szCs w:val="24"/>
        </w:rPr>
        <w:t>helped to give</w:t>
      </w:r>
      <w:r w:rsidR="00002BE2">
        <w:rPr>
          <w:rFonts w:ascii="Times New Roman" w:hAnsi="Times New Roman" w:cs="Times New Roman"/>
          <w:color w:val="000000"/>
          <w:sz w:val="24"/>
          <w:szCs w:val="24"/>
        </w:rPr>
        <w:t xml:space="preserve"> </w:t>
      </w:r>
      <w:r w:rsidR="000E0B87">
        <w:rPr>
          <w:rFonts w:ascii="Times New Roman" w:hAnsi="Times New Roman" w:cs="Times New Roman"/>
          <w:color w:val="000000"/>
          <w:sz w:val="24"/>
          <w:szCs w:val="24"/>
        </w:rPr>
        <w:t>knowledge</w:t>
      </w:r>
      <w:r w:rsidR="00002BE2">
        <w:rPr>
          <w:rFonts w:ascii="Times New Roman" w:hAnsi="Times New Roman" w:cs="Times New Roman"/>
          <w:color w:val="000000"/>
          <w:sz w:val="24"/>
          <w:szCs w:val="24"/>
        </w:rPr>
        <w:t xml:space="preserve"> produced in these institutions (especially knowledge presented in detached styles) cloaks of </w:t>
      </w:r>
      <w:r w:rsidR="005B1D08">
        <w:rPr>
          <w:rFonts w:ascii="Times New Roman" w:hAnsi="Times New Roman" w:cs="Times New Roman"/>
          <w:color w:val="000000"/>
          <w:sz w:val="24"/>
          <w:szCs w:val="24"/>
        </w:rPr>
        <w:t>universal</w:t>
      </w:r>
      <w:r w:rsidR="00002BE2">
        <w:rPr>
          <w:rFonts w:ascii="Times New Roman" w:hAnsi="Times New Roman" w:cs="Times New Roman"/>
          <w:color w:val="000000"/>
          <w:sz w:val="24"/>
          <w:szCs w:val="24"/>
        </w:rPr>
        <w:t>ity</w:t>
      </w:r>
      <w:r w:rsidR="000E0B87">
        <w:rPr>
          <w:rFonts w:ascii="Times New Roman" w:hAnsi="Times New Roman" w:cs="Times New Roman"/>
          <w:color w:val="000000"/>
          <w:sz w:val="24"/>
          <w:szCs w:val="24"/>
        </w:rPr>
        <w:t xml:space="preserve">, </w:t>
      </w:r>
      <w:r w:rsidR="00A45E67">
        <w:rPr>
          <w:rFonts w:ascii="Times New Roman" w:hAnsi="Times New Roman" w:cs="Times New Roman"/>
          <w:color w:val="000000"/>
          <w:sz w:val="24"/>
          <w:szCs w:val="24"/>
        </w:rPr>
        <w:t xml:space="preserve">while </w:t>
      </w:r>
      <w:r w:rsidR="005B1D08">
        <w:rPr>
          <w:rFonts w:ascii="Times New Roman" w:hAnsi="Times New Roman" w:cs="Times New Roman"/>
          <w:color w:val="000000"/>
          <w:sz w:val="24"/>
          <w:szCs w:val="24"/>
        </w:rPr>
        <w:t xml:space="preserve">knowledge </w:t>
      </w:r>
      <w:r w:rsidR="00A45E67">
        <w:rPr>
          <w:rFonts w:ascii="Times New Roman" w:hAnsi="Times New Roman" w:cs="Times New Roman"/>
          <w:color w:val="000000"/>
          <w:sz w:val="24"/>
          <w:szCs w:val="24"/>
        </w:rPr>
        <w:t>produ</w:t>
      </w:r>
      <w:r w:rsidR="00092727">
        <w:rPr>
          <w:rFonts w:ascii="Times New Roman" w:hAnsi="Times New Roman" w:cs="Times New Roman"/>
          <w:color w:val="000000"/>
          <w:sz w:val="24"/>
          <w:szCs w:val="24"/>
        </w:rPr>
        <w:t>ced in other geographic regions</w:t>
      </w:r>
      <w:r w:rsidR="00A45E67">
        <w:rPr>
          <w:rFonts w:ascii="Times New Roman" w:hAnsi="Times New Roman" w:cs="Times New Roman"/>
          <w:color w:val="000000"/>
          <w:sz w:val="24"/>
          <w:szCs w:val="24"/>
        </w:rPr>
        <w:t xml:space="preserve">, </w:t>
      </w:r>
      <w:r w:rsidR="000E0B87">
        <w:rPr>
          <w:rFonts w:ascii="Times New Roman" w:hAnsi="Times New Roman" w:cs="Times New Roman"/>
          <w:color w:val="000000"/>
          <w:sz w:val="24"/>
          <w:szCs w:val="24"/>
        </w:rPr>
        <w:t xml:space="preserve">or </w:t>
      </w:r>
      <w:r w:rsidR="005B1D08">
        <w:rPr>
          <w:rFonts w:ascii="Times New Roman" w:hAnsi="Times New Roman" w:cs="Times New Roman"/>
          <w:color w:val="000000"/>
          <w:sz w:val="24"/>
          <w:szCs w:val="24"/>
        </w:rPr>
        <w:t>knowledge</w:t>
      </w:r>
      <w:r w:rsidR="000E0B87">
        <w:rPr>
          <w:rFonts w:ascii="Times New Roman" w:hAnsi="Times New Roman" w:cs="Times New Roman"/>
          <w:color w:val="000000"/>
          <w:sz w:val="24"/>
          <w:szCs w:val="24"/>
        </w:rPr>
        <w:t xml:space="preserve"> </w:t>
      </w:r>
      <w:r w:rsidR="005B1D08">
        <w:rPr>
          <w:rFonts w:ascii="Times New Roman" w:hAnsi="Times New Roman" w:cs="Times New Roman"/>
          <w:color w:val="000000"/>
          <w:sz w:val="24"/>
          <w:szCs w:val="24"/>
        </w:rPr>
        <w:t xml:space="preserve">in the </w:t>
      </w:r>
      <w:r w:rsidR="00A45E67">
        <w:rPr>
          <w:rFonts w:ascii="Times New Roman" w:hAnsi="Times New Roman" w:cs="Times New Roman"/>
          <w:color w:val="000000"/>
          <w:sz w:val="24"/>
          <w:szCs w:val="24"/>
        </w:rPr>
        <w:t xml:space="preserve">U.S. and Europe that has embraced </w:t>
      </w:r>
      <w:r w:rsidR="00D72150">
        <w:rPr>
          <w:rFonts w:ascii="Times New Roman" w:hAnsi="Times New Roman" w:cs="Times New Roman"/>
          <w:color w:val="000000"/>
          <w:sz w:val="24"/>
          <w:szCs w:val="24"/>
        </w:rPr>
        <w:t xml:space="preserve">more socially situated </w:t>
      </w:r>
      <w:r w:rsidR="00EA7882">
        <w:rPr>
          <w:rFonts w:ascii="Times New Roman" w:hAnsi="Times New Roman" w:cs="Times New Roman"/>
          <w:color w:val="000000"/>
          <w:sz w:val="24"/>
          <w:szCs w:val="24"/>
        </w:rPr>
        <w:t>epistemic styles,</w:t>
      </w:r>
      <w:r w:rsidR="000E0B87">
        <w:rPr>
          <w:rFonts w:ascii="Times New Roman" w:hAnsi="Times New Roman" w:cs="Times New Roman"/>
          <w:color w:val="000000"/>
          <w:sz w:val="24"/>
          <w:szCs w:val="24"/>
        </w:rPr>
        <w:t xml:space="preserve"> </w:t>
      </w:r>
      <w:r w:rsidR="00A45E67">
        <w:rPr>
          <w:rFonts w:ascii="Times New Roman" w:hAnsi="Times New Roman" w:cs="Times New Roman"/>
          <w:color w:val="000000"/>
          <w:sz w:val="24"/>
          <w:szCs w:val="24"/>
        </w:rPr>
        <w:t xml:space="preserve">has been </w:t>
      </w:r>
      <w:r w:rsidR="007731A8">
        <w:rPr>
          <w:rFonts w:ascii="Times New Roman" w:hAnsi="Times New Roman" w:cs="Times New Roman"/>
          <w:color w:val="000000"/>
          <w:sz w:val="24"/>
          <w:szCs w:val="24"/>
        </w:rPr>
        <w:t xml:space="preserve">considered </w:t>
      </w:r>
      <w:r w:rsidR="005B1D08">
        <w:rPr>
          <w:rFonts w:ascii="Times New Roman" w:hAnsi="Times New Roman" w:cs="Times New Roman"/>
          <w:color w:val="000000"/>
          <w:sz w:val="24"/>
          <w:szCs w:val="24"/>
        </w:rPr>
        <w:t>only “local,” “tradition,”</w:t>
      </w:r>
      <w:r w:rsidR="008D1B6A">
        <w:rPr>
          <w:rFonts w:ascii="Times New Roman" w:hAnsi="Times New Roman" w:cs="Times New Roman"/>
          <w:color w:val="000000"/>
          <w:sz w:val="24"/>
          <w:szCs w:val="24"/>
        </w:rPr>
        <w:t xml:space="preserve"> “folklore</w:t>
      </w:r>
      <w:r w:rsidR="007731A8">
        <w:rPr>
          <w:rFonts w:ascii="Times New Roman" w:hAnsi="Times New Roman" w:cs="Times New Roman"/>
          <w:color w:val="000000"/>
          <w:sz w:val="24"/>
          <w:szCs w:val="24"/>
        </w:rPr>
        <w:t>,</w:t>
      </w:r>
      <w:r w:rsidR="00A45E67">
        <w:rPr>
          <w:rFonts w:ascii="Times New Roman" w:hAnsi="Times New Roman" w:cs="Times New Roman"/>
          <w:color w:val="000000"/>
          <w:sz w:val="24"/>
          <w:szCs w:val="24"/>
        </w:rPr>
        <w:t xml:space="preserve">” </w:t>
      </w:r>
      <w:r w:rsidR="005B1D08">
        <w:rPr>
          <w:rFonts w:ascii="Times New Roman" w:hAnsi="Times New Roman" w:cs="Times New Roman"/>
          <w:color w:val="000000"/>
          <w:sz w:val="24"/>
          <w:szCs w:val="24"/>
        </w:rPr>
        <w:t xml:space="preserve">and of lesser worth </w:t>
      </w:r>
      <w:r w:rsidR="000E0B87">
        <w:rPr>
          <w:rFonts w:ascii="Times New Roman" w:hAnsi="Times New Roman" w:cs="Times New Roman"/>
          <w:color w:val="000000"/>
          <w:sz w:val="24"/>
          <w:szCs w:val="24"/>
        </w:rPr>
        <w:t>(</w:t>
      </w:r>
      <w:proofErr w:type="spellStart"/>
      <w:r w:rsidR="00193050">
        <w:rPr>
          <w:rFonts w:ascii="Times New Roman" w:hAnsi="Times New Roman" w:cs="Times New Roman"/>
          <w:color w:val="000000"/>
          <w:sz w:val="24"/>
          <w:szCs w:val="24"/>
        </w:rPr>
        <w:t>Alcoff</w:t>
      </w:r>
      <w:proofErr w:type="spellEnd"/>
      <w:r w:rsidR="00193050">
        <w:rPr>
          <w:rFonts w:ascii="Times New Roman" w:hAnsi="Times New Roman" w:cs="Times New Roman"/>
          <w:color w:val="000000"/>
          <w:sz w:val="24"/>
          <w:szCs w:val="24"/>
        </w:rPr>
        <w:t xml:space="preserve"> and </w:t>
      </w:r>
      <w:proofErr w:type="spellStart"/>
      <w:r w:rsidR="00193050">
        <w:rPr>
          <w:rFonts w:ascii="Times New Roman" w:hAnsi="Times New Roman" w:cs="Times New Roman"/>
          <w:color w:val="000000"/>
          <w:sz w:val="24"/>
          <w:szCs w:val="24"/>
        </w:rPr>
        <w:t>Dalmiya</w:t>
      </w:r>
      <w:proofErr w:type="spellEnd"/>
      <w:r w:rsidR="00193050">
        <w:rPr>
          <w:rFonts w:ascii="Times New Roman" w:hAnsi="Times New Roman" w:cs="Times New Roman"/>
          <w:color w:val="000000"/>
          <w:sz w:val="24"/>
          <w:szCs w:val="24"/>
        </w:rPr>
        <w:t xml:space="preserve"> 1993</w:t>
      </w:r>
      <w:r w:rsidR="00307FC9">
        <w:rPr>
          <w:rFonts w:ascii="Times New Roman" w:hAnsi="Times New Roman" w:cs="Times New Roman"/>
          <w:color w:val="000000"/>
          <w:sz w:val="24"/>
          <w:szCs w:val="24"/>
        </w:rPr>
        <w:t xml:space="preserve">; </w:t>
      </w:r>
      <w:r w:rsidR="00193050">
        <w:rPr>
          <w:rFonts w:ascii="Times New Roman" w:hAnsi="Times New Roman" w:cs="Times New Roman"/>
          <w:color w:val="000000"/>
          <w:sz w:val="24"/>
          <w:szCs w:val="24"/>
        </w:rPr>
        <w:t xml:space="preserve">Code 1995, 158; </w:t>
      </w:r>
      <w:r w:rsidR="005B1D08">
        <w:rPr>
          <w:rFonts w:ascii="Times New Roman" w:hAnsi="Times New Roman" w:cs="Times New Roman"/>
          <w:color w:val="000000"/>
          <w:sz w:val="24"/>
          <w:szCs w:val="24"/>
        </w:rPr>
        <w:t>Harding 2008, 1-8</w:t>
      </w:r>
      <w:r w:rsidR="006B540C">
        <w:rPr>
          <w:rFonts w:ascii="Times New Roman" w:hAnsi="Times New Roman" w:cs="Times New Roman"/>
          <w:color w:val="000000"/>
          <w:sz w:val="24"/>
          <w:szCs w:val="24"/>
        </w:rPr>
        <w:t xml:space="preserve">, </w:t>
      </w:r>
      <w:proofErr w:type="spellStart"/>
      <w:r w:rsidR="006B540C">
        <w:rPr>
          <w:rFonts w:ascii="Times New Roman" w:hAnsi="Times New Roman" w:cs="Times New Roman"/>
          <w:color w:val="000000"/>
          <w:sz w:val="24"/>
          <w:szCs w:val="24"/>
        </w:rPr>
        <w:t>Mato</w:t>
      </w:r>
      <w:proofErr w:type="spellEnd"/>
      <w:r w:rsidR="006B540C">
        <w:rPr>
          <w:rFonts w:ascii="Times New Roman" w:hAnsi="Times New Roman" w:cs="Times New Roman"/>
          <w:color w:val="000000"/>
          <w:sz w:val="24"/>
          <w:szCs w:val="24"/>
        </w:rPr>
        <w:t xml:space="preserve"> 2011</w:t>
      </w:r>
      <w:r w:rsidR="00193050">
        <w:rPr>
          <w:rFonts w:ascii="Times New Roman" w:hAnsi="Times New Roman" w:cs="Times New Roman"/>
          <w:color w:val="000000"/>
          <w:sz w:val="24"/>
          <w:szCs w:val="24"/>
        </w:rPr>
        <w:t xml:space="preserve">; </w:t>
      </w:r>
      <w:proofErr w:type="spellStart"/>
      <w:r w:rsidR="00193050">
        <w:rPr>
          <w:rFonts w:ascii="Times New Roman" w:hAnsi="Times New Roman" w:cs="Times New Roman"/>
          <w:color w:val="000000"/>
          <w:sz w:val="24"/>
          <w:szCs w:val="24"/>
        </w:rPr>
        <w:t>Tuhiwei</w:t>
      </w:r>
      <w:proofErr w:type="spellEnd"/>
      <w:r w:rsidR="00193050">
        <w:rPr>
          <w:rFonts w:ascii="Times New Roman" w:hAnsi="Times New Roman" w:cs="Times New Roman"/>
          <w:color w:val="000000"/>
          <w:sz w:val="24"/>
          <w:szCs w:val="24"/>
        </w:rPr>
        <w:t xml:space="preserve"> Smith 1999, 63-65</w:t>
      </w:r>
      <w:r w:rsidR="000E0B87">
        <w:rPr>
          <w:rFonts w:ascii="Times New Roman" w:hAnsi="Times New Roman" w:cs="Times New Roman"/>
          <w:color w:val="000000"/>
          <w:sz w:val="24"/>
          <w:szCs w:val="24"/>
        </w:rPr>
        <w:t xml:space="preserve">). </w:t>
      </w:r>
    </w:p>
    <w:p w:rsidR="00827DB8" w:rsidRDefault="00412E37" w:rsidP="00783EA4">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In addition, </w:t>
      </w:r>
      <w:r w:rsidR="008B1D7C">
        <w:rPr>
          <w:rFonts w:ascii="Times New Roman" w:hAnsi="Times New Roman" w:cs="Times New Roman"/>
          <w:color w:val="000000"/>
          <w:sz w:val="24"/>
          <w:szCs w:val="24"/>
        </w:rPr>
        <w:t>t</w:t>
      </w:r>
      <w:r w:rsidR="00092727">
        <w:rPr>
          <w:rFonts w:ascii="Times New Roman" w:hAnsi="Times New Roman" w:cs="Times New Roman"/>
          <w:color w:val="000000"/>
          <w:sz w:val="24"/>
          <w:szCs w:val="24"/>
        </w:rPr>
        <w:t xml:space="preserve">he ability of </w:t>
      </w:r>
      <w:r w:rsidR="00E90DD3">
        <w:rPr>
          <w:rFonts w:ascii="Times New Roman" w:hAnsi="Times New Roman" w:cs="Times New Roman"/>
          <w:color w:val="000000"/>
          <w:sz w:val="24"/>
          <w:szCs w:val="24"/>
        </w:rPr>
        <w:t>more orthod</w:t>
      </w:r>
      <w:r w:rsidR="00962D0D">
        <w:rPr>
          <w:rFonts w:ascii="Times New Roman" w:hAnsi="Times New Roman" w:cs="Times New Roman"/>
          <w:color w:val="000000"/>
          <w:sz w:val="24"/>
          <w:szCs w:val="24"/>
        </w:rPr>
        <w:t>ox scholars, textbooks</w:t>
      </w:r>
      <w:r w:rsidR="00E90DD3">
        <w:rPr>
          <w:rFonts w:ascii="Times New Roman" w:hAnsi="Times New Roman" w:cs="Times New Roman"/>
          <w:color w:val="000000"/>
          <w:sz w:val="24"/>
          <w:szCs w:val="24"/>
        </w:rPr>
        <w:t xml:space="preserve">, and politicians </w:t>
      </w:r>
      <w:r w:rsidR="006D3B96">
        <w:rPr>
          <w:rFonts w:ascii="Times New Roman" w:hAnsi="Times New Roman" w:cs="Times New Roman"/>
          <w:color w:val="000000"/>
          <w:sz w:val="24"/>
          <w:szCs w:val="24"/>
        </w:rPr>
        <w:t xml:space="preserve">to present </w:t>
      </w:r>
      <w:r w:rsidR="001E53F2">
        <w:rPr>
          <w:rFonts w:ascii="Times New Roman" w:hAnsi="Times New Roman" w:cs="Times New Roman"/>
          <w:color w:val="000000"/>
          <w:sz w:val="24"/>
          <w:szCs w:val="24"/>
        </w:rPr>
        <w:t>Anglo-</w:t>
      </w:r>
      <w:r w:rsidR="006D3B96">
        <w:rPr>
          <w:rFonts w:ascii="Times New Roman" w:hAnsi="Times New Roman" w:cs="Times New Roman"/>
          <w:color w:val="000000"/>
          <w:sz w:val="24"/>
          <w:szCs w:val="24"/>
        </w:rPr>
        <w:t xml:space="preserve">Eurocentric views of </w:t>
      </w:r>
      <w:r w:rsidR="00880FD3">
        <w:rPr>
          <w:rFonts w:ascii="Times New Roman" w:hAnsi="Times New Roman" w:cs="Times New Roman"/>
          <w:color w:val="000000"/>
          <w:sz w:val="24"/>
          <w:szCs w:val="24"/>
        </w:rPr>
        <w:t xml:space="preserve">science and history </w:t>
      </w:r>
      <w:r w:rsidR="006D3B96">
        <w:rPr>
          <w:rFonts w:ascii="Times New Roman" w:hAnsi="Times New Roman" w:cs="Times New Roman"/>
          <w:color w:val="000000"/>
          <w:sz w:val="24"/>
          <w:szCs w:val="24"/>
        </w:rPr>
        <w:t>as if th</w:t>
      </w:r>
      <w:r w:rsidR="009D5182">
        <w:rPr>
          <w:rFonts w:ascii="Times New Roman" w:hAnsi="Times New Roman" w:cs="Times New Roman"/>
          <w:color w:val="000000"/>
          <w:sz w:val="24"/>
          <w:szCs w:val="24"/>
        </w:rPr>
        <w:t xml:space="preserve">ey were universal </w:t>
      </w:r>
      <w:r w:rsidR="008B1D7C">
        <w:rPr>
          <w:rFonts w:ascii="Times New Roman" w:hAnsi="Times New Roman" w:cs="Times New Roman"/>
          <w:color w:val="000000"/>
          <w:sz w:val="24"/>
          <w:szCs w:val="24"/>
        </w:rPr>
        <w:t xml:space="preserve">has </w:t>
      </w:r>
      <w:r w:rsidR="00092727">
        <w:rPr>
          <w:rFonts w:ascii="Times New Roman" w:hAnsi="Times New Roman" w:cs="Times New Roman"/>
          <w:color w:val="000000"/>
          <w:sz w:val="24"/>
          <w:szCs w:val="24"/>
        </w:rPr>
        <w:t xml:space="preserve">continued to </w:t>
      </w:r>
      <w:r w:rsidR="004D1992">
        <w:rPr>
          <w:rFonts w:ascii="Times New Roman" w:hAnsi="Times New Roman" w:cs="Times New Roman"/>
          <w:color w:val="000000"/>
          <w:sz w:val="24"/>
          <w:szCs w:val="24"/>
        </w:rPr>
        <w:t xml:space="preserve">rely </w:t>
      </w:r>
      <w:r w:rsidR="006D3B96">
        <w:rPr>
          <w:rFonts w:ascii="Times New Roman" w:hAnsi="Times New Roman" w:cs="Times New Roman"/>
          <w:color w:val="000000"/>
          <w:sz w:val="24"/>
          <w:szCs w:val="24"/>
        </w:rPr>
        <w:t xml:space="preserve">on </w:t>
      </w:r>
      <w:r w:rsidR="00307FC9">
        <w:rPr>
          <w:rFonts w:ascii="Times New Roman" w:hAnsi="Times New Roman" w:cs="Times New Roman"/>
          <w:color w:val="000000"/>
          <w:sz w:val="24"/>
          <w:szCs w:val="24"/>
        </w:rPr>
        <w:t xml:space="preserve">the </w:t>
      </w:r>
      <w:r w:rsidR="009D5182">
        <w:rPr>
          <w:rFonts w:ascii="Times New Roman" w:hAnsi="Times New Roman" w:cs="Times New Roman"/>
          <w:color w:val="000000"/>
          <w:sz w:val="24"/>
          <w:szCs w:val="24"/>
        </w:rPr>
        <w:t>sabotaging of other voices</w:t>
      </w:r>
      <w:r w:rsidR="0034446A">
        <w:rPr>
          <w:rFonts w:ascii="Times New Roman" w:hAnsi="Times New Roman" w:cs="Times New Roman"/>
          <w:color w:val="000000"/>
          <w:sz w:val="24"/>
          <w:szCs w:val="24"/>
        </w:rPr>
        <w:t xml:space="preserve">. </w:t>
      </w:r>
      <w:r w:rsidR="00F47CDA">
        <w:rPr>
          <w:rFonts w:ascii="Times New Roman" w:hAnsi="Times New Roman" w:cs="Times New Roman"/>
          <w:color w:val="000000"/>
          <w:sz w:val="24"/>
          <w:szCs w:val="24"/>
        </w:rPr>
        <w:t>Recently, f</w:t>
      </w:r>
      <w:r>
        <w:rPr>
          <w:rFonts w:ascii="Times New Roman" w:hAnsi="Times New Roman" w:cs="Times New Roman"/>
          <w:color w:val="000000"/>
          <w:sz w:val="24"/>
          <w:szCs w:val="24"/>
        </w:rPr>
        <w:t xml:space="preserve">or instance, the </w:t>
      </w:r>
      <w:r w:rsidR="006D3B96">
        <w:rPr>
          <w:rFonts w:ascii="Times New Roman" w:hAnsi="Times New Roman" w:cs="Times New Roman"/>
          <w:color w:val="000000"/>
          <w:sz w:val="24"/>
          <w:szCs w:val="24"/>
        </w:rPr>
        <w:t xml:space="preserve">city of </w:t>
      </w:r>
      <w:r w:rsidR="00121BB3" w:rsidRPr="00DE3509">
        <w:rPr>
          <w:rFonts w:ascii="Times New Roman" w:hAnsi="Times New Roman" w:cs="Times New Roman"/>
          <w:color w:val="000000"/>
          <w:sz w:val="24"/>
          <w:szCs w:val="24"/>
        </w:rPr>
        <w:t xml:space="preserve">Tucson, Arizona </w:t>
      </w:r>
      <w:r w:rsidR="000219AE">
        <w:rPr>
          <w:rFonts w:ascii="Times New Roman" w:hAnsi="Times New Roman" w:cs="Times New Roman"/>
          <w:color w:val="000000"/>
          <w:sz w:val="24"/>
          <w:szCs w:val="24"/>
        </w:rPr>
        <w:t xml:space="preserve">responded to </w:t>
      </w:r>
      <w:r w:rsidR="001A1BD7">
        <w:rPr>
          <w:rFonts w:ascii="Times New Roman" w:hAnsi="Times New Roman" w:cs="Times New Roman"/>
          <w:color w:val="000000"/>
          <w:sz w:val="24"/>
          <w:szCs w:val="24"/>
        </w:rPr>
        <w:t xml:space="preserve">successful </w:t>
      </w:r>
      <w:proofErr w:type="spellStart"/>
      <w:r w:rsidR="001A1BD7">
        <w:rPr>
          <w:rFonts w:ascii="Times New Roman" w:hAnsi="Times New Roman" w:cs="Times New Roman"/>
          <w:color w:val="000000"/>
          <w:sz w:val="24"/>
          <w:szCs w:val="24"/>
        </w:rPr>
        <w:t>Raza</w:t>
      </w:r>
      <w:proofErr w:type="spellEnd"/>
      <w:r w:rsidR="00F47CDA">
        <w:rPr>
          <w:rFonts w:ascii="Times New Roman" w:hAnsi="Times New Roman" w:cs="Times New Roman"/>
          <w:color w:val="000000"/>
          <w:sz w:val="24"/>
          <w:szCs w:val="24"/>
        </w:rPr>
        <w:t xml:space="preserve"> Studies programs in</w:t>
      </w:r>
      <w:r w:rsidR="001A1BD7">
        <w:rPr>
          <w:rFonts w:ascii="Times New Roman" w:hAnsi="Times New Roman" w:cs="Times New Roman"/>
          <w:color w:val="000000"/>
          <w:sz w:val="24"/>
          <w:szCs w:val="24"/>
        </w:rPr>
        <w:t xml:space="preserve"> local schools, which explored Mexican American standpoints on history and culture, by outlawing the discipline, firing teachers, </w:t>
      </w:r>
      <w:r w:rsidR="008C67D4">
        <w:rPr>
          <w:rFonts w:ascii="Times New Roman" w:hAnsi="Times New Roman" w:cs="Times New Roman"/>
          <w:color w:val="000000"/>
          <w:sz w:val="24"/>
          <w:szCs w:val="24"/>
        </w:rPr>
        <w:t xml:space="preserve">and </w:t>
      </w:r>
      <w:r w:rsidR="001A1BD7">
        <w:rPr>
          <w:rFonts w:ascii="Times New Roman" w:hAnsi="Times New Roman" w:cs="Times New Roman"/>
          <w:color w:val="000000"/>
          <w:sz w:val="24"/>
          <w:szCs w:val="24"/>
        </w:rPr>
        <w:t xml:space="preserve">banning </w:t>
      </w:r>
      <w:r w:rsidR="008C67D4">
        <w:rPr>
          <w:rFonts w:ascii="Times New Roman" w:hAnsi="Times New Roman" w:cs="Times New Roman"/>
          <w:color w:val="000000"/>
          <w:sz w:val="24"/>
          <w:szCs w:val="24"/>
        </w:rPr>
        <w:t>books associated with the</w:t>
      </w:r>
      <w:r w:rsidR="001A1BD7">
        <w:rPr>
          <w:rFonts w:ascii="Times New Roman" w:hAnsi="Times New Roman" w:cs="Times New Roman"/>
          <w:color w:val="000000"/>
          <w:sz w:val="24"/>
          <w:szCs w:val="24"/>
        </w:rPr>
        <w:t xml:space="preserve"> curriculum </w:t>
      </w:r>
      <w:r w:rsidR="009D5182">
        <w:rPr>
          <w:rFonts w:ascii="Times New Roman" w:hAnsi="Times New Roman" w:cs="Times New Roman"/>
          <w:color w:val="000000"/>
          <w:sz w:val="24"/>
          <w:szCs w:val="24"/>
        </w:rPr>
        <w:t>(Rodriguez 2012</w:t>
      </w:r>
      <w:r w:rsidR="00B400D4">
        <w:rPr>
          <w:rFonts w:ascii="Times New Roman" w:hAnsi="Times New Roman" w:cs="Times New Roman"/>
          <w:color w:val="000000"/>
          <w:sz w:val="24"/>
          <w:szCs w:val="24"/>
        </w:rPr>
        <w:t>)</w:t>
      </w:r>
      <w:r w:rsidR="00121BB3" w:rsidRPr="00DE3509">
        <w:rPr>
          <w:rFonts w:ascii="Times New Roman" w:hAnsi="Times New Roman" w:cs="Times New Roman"/>
          <w:color w:val="000000"/>
          <w:sz w:val="24"/>
          <w:szCs w:val="24"/>
        </w:rPr>
        <w:t xml:space="preserve">. </w:t>
      </w:r>
      <w:r w:rsidR="00F015F3">
        <w:rPr>
          <w:rFonts w:ascii="Times New Roman" w:hAnsi="Times New Roman" w:cs="Times New Roman"/>
          <w:color w:val="000000"/>
          <w:sz w:val="24"/>
          <w:szCs w:val="24"/>
        </w:rPr>
        <w:t xml:space="preserve">From a </w:t>
      </w:r>
      <w:proofErr w:type="spellStart"/>
      <w:r w:rsidR="00F015F3">
        <w:rPr>
          <w:rFonts w:ascii="Times New Roman" w:hAnsi="Times New Roman" w:cs="Times New Roman"/>
          <w:color w:val="000000"/>
          <w:sz w:val="24"/>
          <w:szCs w:val="24"/>
        </w:rPr>
        <w:t>decolonial</w:t>
      </w:r>
      <w:proofErr w:type="spellEnd"/>
      <w:r w:rsidR="00F015F3">
        <w:rPr>
          <w:rFonts w:ascii="Times New Roman" w:hAnsi="Times New Roman" w:cs="Times New Roman"/>
          <w:color w:val="000000"/>
          <w:sz w:val="24"/>
          <w:szCs w:val="24"/>
        </w:rPr>
        <w:t xml:space="preserve"> perspective, </w:t>
      </w:r>
      <w:r w:rsidR="004D1992">
        <w:rPr>
          <w:rFonts w:ascii="Times New Roman" w:hAnsi="Times New Roman" w:cs="Times New Roman"/>
          <w:color w:val="000000"/>
          <w:sz w:val="24"/>
          <w:szCs w:val="24"/>
        </w:rPr>
        <w:t xml:space="preserve">such </w:t>
      </w:r>
      <w:r w:rsidR="000219AE">
        <w:rPr>
          <w:rFonts w:ascii="Times New Roman" w:hAnsi="Times New Roman" w:cs="Times New Roman"/>
          <w:color w:val="000000"/>
          <w:sz w:val="24"/>
          <w:szCs w:val="24"/>
        </w:rPr>
        <w:t xml:space="preserve">efforts to destroy </w:t>
      </w:r>
      <w:r w:rsidR="0034446A">
        <w:rPr>
          <w:rFonts w:ascii="Times New Roman" w:hAnsi="Times New Roman" w:cs="Times New Roman"/>
          <w:color w:val="000000"/>
          <w:sz w:val="24"/>
          <w:szCs w:val="24"/>
        </w:rPr>
        <w:t xml:space="preserve">cultural and epistemic </w:t>
      </w:r>
      <w:r w:rsidR="00D72150">
        <w:rPr>
          <w:rFonts w:ascii="Times New Roman" w:hAnsi="Times New Roman" w:cs="Times New Roman"/>
          <w:color w:val="000000"/>
          <w:sz w:val="24"/>
          <w:szCs w:val="24"/>
        </w:rPr>
        <w:t xml:space="preserve">plurality </w:t>
      </w:r>
      <w:r w:rsidR="00ED5D89">
        <w:rPr>
          <w:rFonts w:ascii="Times New Roman" w:hAnsi="Times New Roman" w:cs="Times New Roman"/>
          <w:color w:val="000000"/>
          <w:sz w:val="24"/>
          <w:szCs w:val="24"/>
        </w:rPr>
        <w:t xml:space="preserve">always have </w:t>
      </w:r>
      <w:r w:rsidR="001A1BD7">
        <w:rPr>
          <w:rFonts w:ascii="Times New Roman" w:hAnsi="Times New Roman" w:cs="Times New Roman"/>
          <w:color w:val="000000"/>
          <w:sz w:val="24"/>
          <w:szCs w:val="24"/>
        </w:rPr>
        <w:t>la</w:t>
      </w:r>
      <w:r w:rsidR="00ED5D89">
        <w:rPr>
          <w:rFonts w:ascii="Times New Roman" w:hAnsi="Times New Roman" w:cs="Times New Roman"/>
          <w:color w:val="000000"/>
          <w:sz w:val="24"/>
          <w:szCs w:val="24"/>
        </w:rPr>
        <w:t xml:space="preserve">id beneath </w:t>
      </w:r>
      <w:r w:rsidR="001A1BD7">
        <w:rPr>
          <w:rFonts w:ascii="Times New Roman" w:hAnsi="Times New Roman" w:cs="Times New Roman"/>
          <w:color w:val="000000"/>
          <w:sz w:val="24"/>
          <w:szCs w:val="24"/>
        </w:rPr>
        <w:t xml:space="preserve">claims by </w:t>
      </w:r>
      <w:r w:rsidR="000219AE">
        <w:rPr>
          <w:rFonts w:ascii="Times New Roman" w:hAnsi="Times New Roman" w:cs="Times New Roman"/>
          <w:color w:val="000000"/>
          <w:sz w:val="24"/>
          <w:szCs w:val="24"/>
        </w:rPr>
        <w:t xml:space="preserve">Eurocentric </w:t>
      </w:r>
      <w:proofErr w:type="spellStart"/>
      <w:r w:rsidR="004D1992">
        <w:rPr>
          <w:rFonts w:ascii="Times New Roman" w:hAnsi="Times New Roman" w:cs="Times New Roman"/>
          <w:color w:val="000000"/>
          <w:sz w:val="24"/>
          <w:szCs w:val="24"/>
        </w:rPr>
        <w:t>knowledges</w:t>
      </w:r>
      <w:proofErr w:type="spellEnd"/>
      <w:r w:rsidR="004D1992">
        <w:rPr>
          <w:rFonts w:ascii="Times New Roman" w:hAnsi="Times New Roman" w:cs="Times New Roman"/>
          <w:color w:val="000000"/>
          <w:sz w:val="24"/>
          <w:szCs w:val="24"/>
        </w:rPr>
        <w:t xml:space="preserve"> </w:t>
      </w:r>
      <w:r w:rsidR="000219AE">
        <w:rPr>
          <w:rFonts w:ascii="Times New Roman" w:hAnsi="Times New Roman" w:cs="Times New Roman"/>
          <w:color w:val="000000"/>
          <w:sz w:val="24"/>
          <w:szCs w:val="24"/>
        </w:rPr>
        <w:t>to be “objective” and “universal</w:t>
      </w:r>
      <w:r w:rsidR="00D72150">
        <w:rPr>
          <w:rFonts w:ascii="Times New Roman" w:hAnsi="Times New Roman" w:cs="Times New Roman"/>
          <w:color w:val="000000"/>
          <w:sz w:val="24"/>
          <w:szCs w:val="24"/>
        </w:rPr>
        <w:t xml:space="preserve">.” In turn, </w:t>
      </w:r>
      <w:r w:rsidR="004D1992">
        <w:rPr>
          <w:rFonts w:ascii="Times New Roman" w:hAnsi="Times New Roman" w:cs="Times New Roman"/>
          <w:color w:val="000000"/>
          <w:sz w:val="24"/>
          <w:szCs w:val="24"/>
        </w:rPr>
        <w:t xml:space="preserve">so-called “objective” </w:t>
      </w:r>
      <w:proofErr w:type="spellStart"/>
      <w:r w:rsidR="004D1992">
        <w:rPr>
          <w:rFonts w:ascii="Times New Roman" w:hAnsi="Times New Roman" w:cs="Times New Roman"/>
          <w:color w:val="000000"/>
          <w:sz w:val="24"/>
          <w:szCs w:val="24"/>
        </w:rPr>
        <w:t>knowledges</w:t>
      </w:r>
      <w:proofErr w:type="spellEnd"/>
      <w:r w:rsidR="004D1992">
        <w:rPr>
          <w:rFonts w:ascii="Times New Roman" w:hAnsi="Times New Roman" w:cs="Times New Roman"/>
          <w:color w:val="000000"/>
          <w:sz w:val="24"/>
          <w:szCs w:val="24"/>
        </w:rPr>
        <w:t xml:space="preserve"> </w:t>
      </w:r>
      <w:r w:rsidR="000219AE">
        <w:rPr>
          <w:rFonts w:ascii="Times New Roman" w:hAnsi="Times New Roman" w:cs="Times New Roman"/>
          <w:color w:val="000000"/>
          <w:sz w:val="24"/>
          <w:szCs w:val="24"/>
        </w:rPr>
        <w:t xml:space="preserve">have </w:t>
      </w:r>
      <w:r w:rsidR="00827DB8">
        <w:rPr>
          <w:rFonts w:ascii="Times New Roman" w:hAnsi="Times New Roman" w:cs="Times New Roman"/>
          <w:color w:val="000000"/>
          <w:sz w:val="24"/>
          <w:szCs w:val="24"/>
        </w:rPr>
        <w:t xml:space="preserve">been </w:t>
      </w:r>
      <w:r w:rsidR="00827DB8" w:rsidRPr="003E6179">
        <w:rPr>
          <w:rFonts w:ascii="Times New Roman" w:hAnsi="Times New Roman" w:cs="Times New Roman"/>
          <w:color w:val="000000"/>
          <w:sz w:val="24"/>
          <w:szCs w:val="24"/>
        </w:rPr>
        <w:t xml:space="preserve">“undeniably </w:t>
      </w:r>
      <w:r w:rsidR="00827DB8">
        <w:rPr>
          <w:rFonts w:ascii="Times New Roman" w:hAnsi="Times New Roman" w:cs="Times New Roman"/>
          <w:color w:val="000000"/>
          <w:sz w:val="24"/>
          <w:szCs w:val="24"/>
        </w:rPr>
        <w:t>also about power and domination</w:t>
      </w:r>
      <w:r w:rsidR="00827DB8" w:rsidRPr="003E6179">
        <w:rPr>
          <w:rFonts w:ascii="Times New Roman" w:hAnsi="Times New Roman" w:cs="Times New Roman"/>
          <w:color w:val="000000"/>
          <w:sz w:val="24"/>
          <w:szCs w:val="24"/>
        </w:rPr>
        <w:t>”</w:t>
      </w:r>
      <w:r w:rsidR="00193050">
        <w:rPr>
          <w:rFonts w:ascii="Times New Roman" w:hAnsi="Times New Roman" w:cs="Times New Roman"/>
          <w:color w:val="000000"/>
          <w:sz w:val="24"/>
          <w:szCs w:val="24"/>
        </w:rPr>
        <w:t xml:space="preserve"> (</w:t>
      </w:r>
      <w:proofErr w:type="spellStart"/>
      <w:r w:rsidR="00193050">
        <w:rPr>
          <w:rFonts w:ascii="Times New Roman" w:hAnsi="Times New Roman" w:cs="Times New Roman"/>
          <w:color w:val="000000"/>
          <w:sz w:val="24"/>
          <w:szCs w:val="24"/>
        </w:rPr>
        <w:t>Tuhiwei</w:t>
      </w:r>
      <w:proofErr w:type="spellEnd"/>
      <w:r w:rsidR="00193050">
        <w:rPr>
          <w:rFonts w:ascii="Times New Roman" w:hAnsi="Times New Roman" w:cs="Times New Roman"/>
          <w:color w:val="000000"/>
          <w:sz w:val="24"/>
          <w:szCs w:val="24"/>
        </w:rPr>
        <w:t xml:space="preserve"> Smith 1999</w:t>
      </w:r>
      <w:r w:rsidR="00827DB8">
        <w:rPr>
          <w:rFonts w:ascii="Times New Roman" w:hAnsi="Times New Roman" w:cs="Times New Roman"/>
          <w:color w:val="000000"/>
          <w:sz w:val="24"/>
          <w:szCs w:val="24"/>
        </w:rPr>
        <w:t>, 60).</w:t>
      </w:r>
    </w:p>
    <w:p w:rsidR="00E75D70" w:rsidRDefault="00307FC9" w:rsidP="00783EA4">
      <w:pPr>
        <w:spacing w:line="480" w:lineRule="auto"/>
        <w:ind w:firstLine="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 </w:t>
      </w:r>
      <w:r w:rsidR="00190999">
        <w:rPr>
          <w:rFonts w:ascii="Times New Roman" w:hAnsi="Times New Roman" w:cs="Times New Roman"/>
          <w:color w:val="222222"/>
          <w:sz w:val="24"/>
          <w:szCs w:val="24"/>
          <w:shd w:val="clear" w:color="auto" w:fill="FFFFFF"/>
        </w:rPr>
        <w:t xml:space="preserve">Feminist </w:t>
      </w:r>
      <w:r w:rsidR="00962D0D">
        <w:rPr>
          <w:rFonts w:ascii="Times New Roman" w:hAnsi="Times New Roman" w:cs="Times New Roman"/>
          <w:color w:val="222222"/>
          <w:sz w:val="24"/>
          <w:szCs w:val="24"/>
          <w:shd w:val="clear" w:color="auto" w:fill="FFFFFF"/>
        </w:rPr>
        <w:t xml:space="preserve">theorists </w:t>
      </w:r>
      <w:r w:rsidR="00F47CDA">
        <w:rPr>
          <w:rFonts w:ascii="Times New Roman" w:hAnsi="Times New Roman" w:cs="Times New Roman"/>
          <w:color w:val="222222"/>
          <w:sz w:val="24"/>
          <w:szCs w:val="24"/>
          <w:shd w:val="clear" w:color="auto" w:fill="FFFFFF"/>
        </w:rPr>
        <w:t xml:space="preserve">have </w:t>
      </w:r>
      <w:r w:rsidR="00D72150">
        <w:rPr>
          <w:rFonts w:ascii="Times New Roman" w:hAnsi="Times New Roman" w:cs="Times New Roman"/>
          <w:color w:val="222222"/>
          <w:sz w:val="24"/>
          <w:szCs w:val="24"/>
          <w:shd w:val="clear" w:color="auto" w:fill="FFFFFF"/>
        </w:rPr>
        <w:t xml:space="preserve">addressed similar contradictions of “objective” </w:t>
      </w:r>
      <w:r w:rsidR="002760A9">
        <w:rPr>
          <w:rFonts w:ascii="Times New Roman" w:hAnsi="Times New Roman" w:cs="Times New Roman"/>
          <w:color w:val="222222"/>
          <w:sz w:val="24"/>
          <w:szCs w:val="24"/>
          <w:shd w:val="clear" w:color="auto" w:fill="FFFFFF"/>
        </w:rPr>
        <w:t xml:space="preserve">knowledge </w:t>
      </w:r>
      <w:r w:rsidR="000219AE">
        <w:rPr>
          <w:rFonts w:ascii="Times New Roman" w:hAnsi="Times New Roman" w:cs="Times New Roman"/>
          <w:color w:val="222222"/>
          <w:sz w:val="24"/>
          <w:szCs w:val="24"/>
          <w:shd w:val="clear" w:color="auto" w:fill="FFFFFF"/>
        </w:rPr>
        <w:t>within industrial societies</w:t>
      </w:r>
      <w:r w:rsidR="00F47CDA">
        <w:rPr>
          <w:rFonts w:ascii="Times New Roman" w:hAnsi="Times New Roman" w:cs="Times New Roman"/>
          <w:color w:val="222222"/>
          <w:sz w:val="24"/>
          <w:szCs w:val="24"/>
          <w:shd w:val="clear" w:color="auto" w:fill="FFFFFF"/>
        </w:rPr>
        <w:t xml:space="preserve">. They have described, for instance, how the professionalization of </w:t>
      </w:r>
      <w:proofErr w:type="spellStart"/>
      <w:r w:rsidR="00EA1884">
        <w:rPr>
          <w:rFonts w:ascii="Times New Roman" w:hAnsi="Times New Roman" w:cs="Times New Roman"/>
          <w:color w:val="222222"/>
          <w:sz w:val="24"/>
          <w:szCs w:val="24"/>
          <w:shd w:val="clear" w:color="auto" w:fill="FFFFFF"/>
        </w:rPr>
        <w:t>knowledges</w:t>
      </w:r>
      <w:proofErr w:type="spellEnd"/>
      <w:r w:rsidR="00EA1884">
        <w:rPr>
          <w:rFonts w:ascii="Times New Roman" w:hAnsi="Times New Roman" w:cs="Times New Roman"/>
          <w:color w:val="222222"/>
          <w:sz w:val="24"/>
          <w:szCs w:val="24"/>
          <w:shd w:val="clear" w:color="auto" w:fill="FFFFFF"/>
        </w:rPr>
        <w:t xml:space="preserve"> </w:t>
      </w:r>
      <w:r w:rsidR="006A109D">
        <w:rPr>
          <w:rFonts w:ascii="Times New Roman" w:hAnsi="Times New Roman" w:cs="Times New Roman"/>
          <w:color w:val="222222"/>
          <w:sz w:val="24"/>
          <w:szCs w:val="24"/>
          <w:shd w:val="clear" w:color="auto" w:fill="FFFFFF"/>
        </w:rPr>
        <w:t xml:space="preserve">from </w:t>
      </w:r>
      <w:r w:rsidR="00EA1884">
        <w:rPr>
          <w:rFonts w:ascii="Times New Roman" w:hAnsi="Times New Roman" w:cs="Times New Roman"/>
          <w:color w:val="222222"/>
          <w:sz w:val="24"/>
          <w:szCs w:val="24"/>
          <w:shd w:val="clear" w:color="auto" w:fill="FFFFFF"/>
        </w:rPr>
        <w:t xml:space="preserve">early modern Europe </w:t>
      </w:r>
      <w:r w:rsidR="006A109D">
        <w:rPr>
          <w:rFonts w:ascii="Times New Roman" w:hAnsi="Times New Roman" w:cs="Times New Roman"/>
          <w:color w:val="222222"/>
          <w:sz w:val="24"/>
          <w:szCs w:val="24"/>
          <w:shd w:val="clear" w:color="auto" w:fill="FFFFFF"/>
        </w:rPr>
        <w:t xml:space="preserve">to the present </w:t>
      </w:r>
      <w:r w:rsidR="006A5C69">
        <w:rPr>
          <w:rFonts w:ascii="Times New Roman" w:hAnsi="Times New Roman" w:cs="Times New Roman"/>
          <w:color w:val="222222"/>
          <w:sz w:val="24"/>
          <w:szCs w:val="24"/>
          <w:shd w:val="clear" w:color="auto" w:fill="FFFFFF"/>
        </w:rPr>
        <w:t xml:space="preserve">has </w:t>
      </w:r>
      <w:r w:rsidR="00EA1884">
        <w:rPr>
          <w:rFonts w:ascii="Times New Roman" w:hAnsi="Times New Roman" w:cs="Times New Roman"/>
          <w:color w:val="222222"/>
          <w:sz w:val="24"/>
          <w:szCs w:val="24"/>
          <w:shd w:val="clear" w:color="auto" w:fill="FFFFFF"/>
        </w:rPr>
        <w:t xml:space="preserve">reserved knowledge-making for </w:t>
      </w:r>
      <w:r w:rsidR="00EA1884">
        <w:rPr>
          <w:rFonts w:ascii="Times New Roman" w:hAnsi="Times New Roman" w:cs="Times New Roman"/>
          <w:color w:val="222222"/>
          <w:sz w:val="24"/>
          <w:szCs w:val="24"/>
          <w:shd w:val="clear" w:color="auto" w:fill="FFFFFF"/>
        </w:rPr>
        <w:lastRenderedPageBreak/>
        <w:t>“highly credentialed experts</w:t>
      </w:r>
      <w:r w:rsidR="006A5C69">
        <w:rPr>
          <w:rFonts w:ascii="Times New Roman" w:hAnsi="Times New Roman" w:cs="Times New Roman"/>
          <w:color w:val="222222"/>
          <w:sz w:val="24"/>
          <w:szCs w:val="24"/>
          <w:shd w:val="clear" w:color="auto" w:fill="FFFFFF"/>
        </w:rPr>
        <w:t>,</w:t>
      </w:r>
      <w:r w:rsidR="00EA1884">
        <w:rPr>
          <w:rFonts w:ascii="Times New Roman" w:hAnsi="Times New Roman" w:cs="Times New Roman"/>
          <w:color w:val="222222"/>
          <w:sz w:val="24"/>
          <w:szCs w:val="24"/>
          <w:shd w:val="clear" w:color="auto" w:fill="FFFFFF"/>
        </w:rPr>
        <w:t xml:space="preserve">” </w:t>
      </w:r>
      <w:r w:rsidR="006A5C69">
        <w:rPr>
          <w:rFonts w:ascii="Times New Roman" w:hAnsi="Times New Roman" w:cs="Times New Roman"/>
          <w:color w:val="222222"/>
          <w:sz w:val="24"/>
          <w:szCs w:val="24"/>
          <w:shd w:val="clear" w:color="auto" w:fill="FFFFFF"/>
        </w:rPr>
        <w:t xml:space="preserve">who </w:t>
      </w:r>
      <w:r w:rsidR="00F06914">
        <w:rPr>
          <w:rFonts w:ascii="Times New Roman" w:hAnsi="Times New Roman" w:cs="Times New Roman"/>
          <w:sz w:val="24"/>
          <w:szCs w:val="24"/>
        </w:rPr>
        <w:t xml:space="preserve">appear </w:t>
      </w:r>
      <w:r w:rsidR="008C64BC">
        <w:rPr>
          <w:rFonts w:ascii="Times New Roman" w:hAnsi="Times New Roman" w:cs="Times New Roman"/>
          <w:sz w:val="24"/>
          <w:szCs w:val="24"/>
        </w:rPr>
        <w:t xml:space="preserve">objective </w:t>
      </w:r>
      <w:r w:rsidR="00CD5AB5">
        <w:rPr>
          <w:rFonts w:ascii="Times New Roman" w:hAnsi="Times New Roman" w:cs="Times New Roman"/>
          <w:sz w:val="24"/>
          <w:szCs w:val="24"/>
        </w:rPr>
        <w:t xml:space="preserve">by virtue </w:t>
      </w:r>
      <w:r w:rsidR="00483E51">
        <w:rPr>
          <w:rFonts w:ascii="Times New Roman" w:hAnsi="Times New Roman" w:cs="Times New Roman"/>
          <w:sz w:val="24"/>
          <w:szCs w:val="24"/>
        </w:rPr>
        <w:t xml:space="preserve">of </w:t>
      </w:r>
      <w:r w:rsidR="008C64BC">
        <w:rPr>
          <w:rFonts w:ascii="Times New Roman" w:hAnsi="Times New Roman" w:cs="Times New Roman"/>
          <w:sz w:val="24"/>
          <w:szCs w:val="24"/>
        </w:rPr>
        <w:t xml:space="preserve">their </w:t>
      </w:r>
      <w:r w:rsidR="00F06914">
        <w:rPr>
          <w:rFonts w:ascii="Times New Roman" w:hAnsi="Times New Roman" w:cs="Times New Roman"/>
          <w:sz w:val="24"/>
          <w:szCs w:val="24"/>
        </w:rPr>
        <w:t>adherence to discipl</w:t>
      </w:r>
      <w:r w:rsidR="001064C6">
        <w:rPr>
          <w:rFonts w:ascii="Times New Roman" w:hAnsi="Times New Roman" w:cs="Times New Roman"/>
          <w:sz w:val="24"/>
          <w:szCs w:val="24"/>
        </w:rPr>
        <w:t xml:space="preserve">inary codes, their </w:t>
      </w:r>
      <w:r w:rsidR="00F06914">
        <w:rPr>
          <w:rFonts w:ascii="Times New Roman" w:hAnsi="Times New Roman" w:cs="Times New Roman"/>
          <w:sz w:val="24"/>
          <w:szCs w:val="24"/>
        </w:rPr>
        <w:t xml:space="preserve">distance from their subject matter, and their </w:t>
      </w:r>
      <w:r w:rsidR="00865A9F">
        <w:rPr>
          <w:rFonts w:ascii="Times New Roman" w:hAnsi="Times New Roman" w:cs="Times New Roman"/>
          <w:sz w:val="24"/>
          <w:szCs w:val="24"/>
        </w:rPr>
        <w:t xml:space="preserve">“conceptual mode” that </w:t>
      </w:r>
      <w:r w:rsidR="00F06914">
        <w:rPr>
          <w:rFonts w:ascii="Times New Roman" w:hAnsi="Times New Roman" w:cs="Times New Roman"/>
          <w:sz w:val="24"/>
          <w:szCs w:val="24"/>
        </w:rPr>
        <w:t>“passes beyond the particular and immediate setting</w:t>
      </w:r>
      <w:r w:rsidR="001064C6">
        <w:rPr>
          <w:rFonts w:ascii="Times New Roman" w:hAnsi="Times New Roman" w:cs="Times New Roman"/>
          <w:sz w:val="24"/>
          <w:szCs w:val="24"/>
        </w:rPr>
        <w:t xml:space="preserve"> in which [thinkers are] always located</w:t>
      </w:r>
      <w:r w:rsidR="00F06914">
        <w:rPr>
          <w:rFonts w:ascii="Times New Roman" w:hAnsi="Times New Roman" w:cs="Times New Roman"/>
          <w:sz w:val="24"/>
          <w:szCs w:val="24"/>
        </w:rPr>
        <w:t xml:space="preserve">” and </w:t>
      </w:r>
      <w:r w:rsidR="00A94590">
        <w:rPr>
          <w:rFonts w:ascii="Times New Roman" w:hAnsi="Times New Roman" w:cs="Times New Roman"/>
          <w:sz w:val="24"/>
          <w:szCs w:val="24"/>
        </w:rPr>
        <w:t>bey</w:t>
      </w:r>
      <w:r w:rsidR="00802C59">
        <w:rPr>
          <w:rFonts w:ascii="Times New Roman" w:hAnsi="Times New Roman" w:cs="Times New Roman"/>
          <w:sz w:val="24"/>
          <w:szCs w:val="24"/>
        </w:rPr>
        <w:t xml:space="preserve">ond </w:t>
      </w:r>
      <w:r w:rsidR="00DB183C">
        <w:rPr>
          <w:rFonts w:ascii="Times New Roman" w:hAnsi="Times New Roman" w:cs="Times New Roman"/>
          <w:sz w:val="24"/>
          <w:szCs w:val="24"/>
        </w:rPr>
        <w:t xml:space="preserve">so-called </w:t>
      </w:r>
      <w:r w:rsidR="00802C59">
        <w:rPr>
          <w:rFonts w:ascii="Times New Roman" w:hAnsi="Times New Roman" w:cs="Times New Roman"/>
          <w:sz w:val="24"/>
          <w:szCs w:val="24"/>
        </w:rPr>
        <w:t xml:space="preserve">“excessive particularity” </w:t>
      </w:r>
      <w:r w:rsidR="002760A9">
        <w:rPr>
          <w:rFonts w:ascii="Times New Roman" w:hAnsi="Times New Roman" w:cs="Times New Roman"/>
          <w:sz w:val="24"/>
          <w:szCs w:val="24"/>
        </w:rPr>
        <w:t xml:space="preserve">to focus on “ready-made universals” </w:t>
      </w:r>
      <w:r w:rsidR="008C64BC">
        <w:rPr>
          <w:rFonts w:ascii="Times New Roman" w:hAnsi="Times New Roman" w:cs="Times New Roman"/>
          <w:sz w:val="24"/>
          <w:szCs w:val="24"/>
        </w:rPr>
        <w:t>(Pitter 2010, 186</w:t>
      </w:r>
      <w:r w:rsidR="001064C6">
        <w:rPr>
          <w:rFonts w:ascii="Times New Roman" w:hAnsi="Times New Roman" w:cs="Times New Roman"/>
          <w:sz w:val="24"/>
          <w:szCs w:val="24"/>
        </w:rPr>
        <w:t xml:space="preserve">; Smith 1987, </w:t>
      </w:r>
      <w:r w:rsidR="00A94590">
        <w:rPr>
          <w:rFonts w:ascii="Times New Roman" w:hAnsi="Times New Roman" w:cs="Times New Roman"/>
          <w:sz w:val="24"/>
          <w:szCs w:val="24"/>
        </w:rPr>
        <w:t>82</w:t>
      </w:r>
      <w:r w:rsidR="00802C59">
        <w:rPr>
          <w:rFonts w:ascii="Times New Roman" w:hAnsi="Times New Roman" w:cs="Times New Roman"/>
          <w:sz w:val="24"/>
          <w:szCs w:val="24"/>
        </w:rPr>
        <w:t xml:space="preserve">; Code 2006, </w:t>
      </w:r>
      <w:r w:rsidR="002760A9">
        <w:rPr>
          <w:rFonts w:ascii="Times New Roman" w:hAnsi="Times New Roman" w:cs="Times New Roman"/>
          <w:sz w:val="24"/>
          <w:szCs w:val="24"/>
        </w:rPr>
        <w:t xml:space="preserve">227, </w:t>
      </w:r>
      <w:r w:rsidR="00802C59">
        <w:rPr>
          <w:rFonts w:ascii="Times New Roman" w:hAnsi="Times New Roman" w:cs="Times New Roman"/>
          <w:sz w:val="24"/>
          <w:szCs w:val="24"/>
        </w:rPr>
        <w:t>228</w:t>
      </w:r>
      <w:r w:rsidR="00875648">
        <w:rPr>
          <w:rFonts w:ascii="Times New Roman" w:hAnsi="Times New Roman" w:cs="Times New Roman"/>
          <w:sz w:val="24"/>
          <w:szCs w:val="24"/>
        </w:rPr>
        <w:t>)</w:t>
      </w:r>
      <w:r w:rsidR="008C64BC">
        <w:rPr>
          <w:rFonts w:ascii="Times New Roman" w:hAnsi="Times New Roman" w:cs="Times New Roman"/>
          <w:sz w:val="24"/>
          <w:szCs w:val="24"/>
        </w:rPr>
        <w:t xml:space="preserve">. </w:t>
      </w:r>
      <w:r w:rsidR="002760A9">
        <w:rPr>
          <w:rFonts w:ascii="Times New Roman" w:hAnsi="Times New Roman" w:cs="Times New Roman"/>
          <w:sz w:val="24"/>
          <w:szCs w:val="24"/>
        </w:rPr>
        <w:t>Experts thus achieve certaint</w:t>
      </w:r>
      <w:r w:rsidR="00ED5D89">
        <w:rPr>
          <w:rFonts w:ascii="Times New Roman" w:hAnsi="Times New Roman" w:cs="Times New Roman"/>
          <w:sz w:val="24"/>
          <w:szCs w:val="24"/>
        </w:rPr>
        <w:t>y only by prioritizing abstract</w:t>
      </w:r>
      <w:r w:rsidR="002760A9">
        <w:rPr>
          <w:rFonts w:ascii="Times New Roman" w:hAnsi="Times New Roman" w:cs="Times New Roman"/>
          <w:sz w:val="24"/>
          <w:szCs w:val="24"/>
        </w:rPr>
        <w:t xml:space="preserve"> formulas over particular phenomena, as Weil described, </w:t>
      </w:r>
      <w:r w:rsidR="00ED5D89">
        <w:rPr>
          <w:rFonts w:ascii="Times New Roman" w:hAnsi="Times New Roman" w:cs="Times New Roman"/>
          <w:sz w:val="24"/>
          <w:szCs w:val="24"/>
        </w:rPr>
        <w:t>with the effect of “superimposing</w:t>
      </w:r>
      <w:r w:rsidR="002760A9">
        <w:rPr>
          <w:rFonts w:ascii="Times New Roman" w:hAnsi="Times New Roman" w:cs="Times New Roman"/>
          <w:sz w:val="24"/>
          <w:szCs w:val="24"/>
        </w:rPr>
        <w:t xml:space="preserve"> </w:t>
      </w:r>
      <w:r w:rsidR="002760A9" w:rsidRPr="002F6473">
        <w:rPr>
          <w:rFonts w:ascii="Times New Roman" w:hAnsi="Times New Roman" w:cs="Times New Roman"/>
          <w:sz w:val="24"/>
          <w:szCs w:val="24"/>
        </w:rPr>
        <w:t>a grid upon events, experiences, and situations, tucking in the bits that spill over the edges, letting putative aberrations drop throu</w:t>
      </w:r>
      <w:r w:rsidR="00ED5D89">
        <w:rPr>
          <w:rFonts w:ascii="Times New Roman" w:hAnsi="Times New Roman" w:cs="Times New Roman"/>
          <w:sz w:val="24"/>
          <w:szCs w:val="24"/>
        </w:rPr>
        <w:t xml:space="preserve">gh the cracks” (Code 2006, </w:t>
      </w:r>
      <w:r w:rsidR="002760A9" w:rsidRPr="002F6473">
        <w:rPr>
          <w:rFonts w:ascii="Times New Roman" w:hAnsi="Times New Roman" w:cs="Times New Roman"/>
          <w:sz w:val="24"/>
          <w:szCs w:val="24"/>
        </w:rPr>
        <w:t>280)</w:t>
      </w:r>
      <w:r w:rsidR="002760A9">
        <w:rPr>
          <w:rFonts w:ascii="Times New Roman" w:hAnsi="Times New Roman" w:cs="Times New Roman"/>
          <w:sz w:val="24"/>
          <w:szCs w:val="24"/>
        </w:rPr>
        <w:t>.</w:t>
      </w:r>
      <w:r w:rsidR="00ED5D89">
        <w:rPr>
          <w:rStyle w:val="EndnoteReference"/>
          <w:rFonts w:ascii="Times New Roman" w:hAnsi="Times New Roman" w:cs="Times New Roman"/>
          <w:sz w:val="24"/>
          <w:szCs w:val="24"/>
        </w:rPr>
        <w:endnoteReference w:id="2"/>
      </w:r>
      <w:r w:rsidR="002760A9">
        <w:rPr>
          <w:rFonts w:ascii="Times New Roman" w:hAnsi="Times New Roman" w:cs="Times New Roman"/>
          <w:sz w:val="24"/>
          <w:szCs w:val="24"/>
        </w:rPr>
        <w:t xml:space="preserve"> </w:t>
      </w:r>
      <w:r w:rsidR="00ED5D89">
        <w:rPr>
          <w:rFonts w:ascii="Times New Roman" w:hAnsi="Times New Roman" w:cs="Times New Roman"/>
          <w:sz w:val="24"/>
          <w:szCs w:val="24"/>
        </w:rPr>
        <w:t>According to this argument, expert “</w:t>
      </w:r>
      <w:r w:rsidR="002B22A6">
        <w:rPr>
          <w:rFonts w:ascii="Times New Roman" w:hAnsi="Times New Roman" w:cs="Times New Roman"/>
          <w:sz w:val="24"/>
          <w:szCs w:val="24"/>
        </w:rPr>
        <w:t>object</w:t>
      </w:r>
      <w:r w:rsidR="00ED5D89">
        <w:rPr>
          <w:rFonts w:ascii="Times New Roman" w:hAnsi="Times New Roman" w:cs="Times New Roman"/>
          <w:sz w:val="24"/>
          <w:szCs w:val="24"/>
        </w:rPr>
        <w:t xml:space="preserve">ivity” also </w:t>
      </w:r>
      <w:r w:rsidR="00855A24">
        <w:rPr>
          <w:rFonts w:ascii="Times New Roman" w:hAnsi="Times New Roman" w:cs="Times New Roman"/>
          <w:sz w:val="24"/>
          <w:szCs w:val="24"/>
        </w:rPr>
        <w:t xml:space="preserve">presupposes </w:t>
      </w:r>
      <w:r w:rsidR="00C03E59">
        <w:rPr>
          <w:rFonts w:ascii="Times New Roman" w:hAnsi="Times New Roman" w:cs="Times New Roman"/>
          <w:sz w:val="24"/>
          <w:szCs w:val="24"/>
        </w:rPr>
        <w:t>a divisio</w:t>
      </w:r>
      <w:r w:rsidR="004D1992">
        <w:rPr>
          <w:rFonts w:ascii="Times New Roman" w:hAnsi="Times New Roman" w:cs="Times New Roman"/>
          <w:sz w:val="24"/>
          <w:szCs w:val="24"/>
        </w:rPr>
        <w:t>n</w:t>
      </w:r>
      <w:r w:rsidR="00ED5D89">
        <w:rPr>
          <w:rFonts w:ascii="Times New Roman" w:hAnsi="Times New Roman" w:cs="Times New Roman"/>
          <w:sz w:val="24"/>
          <w:szCs w:val="24"/>
        </w:rPr>
        <w:t xml:space="preserve"> of labor in which </w:t>
      </w:r>
      <w:r w:rsidR="00865A9F">
        <w:rPr>
          <w:rFonts w:ascii="Times New Roman" w:hAnsi="Times New Roman" w:cs="Times New Roman"/>
          <w:sz w:val="24"/>
          <w:szCs w:val="24"/>
        </w:rPr>
        <w:t>technicians and staff-perso</w:t>
      </w:r>
      <w:r w:rsidR="00F40923">
        <w:rPr>
          <w:rFonts w:ascii="Times New Roman" w:hAnsi="Times New Roman" w:cs="Times New Roman"/>
          <w:sz w:val="24"/>
          <w:szCs w:val="24"/>
        </w:rPr>
        <w:t xml:space="preserve">ns process particular phenomena, removing them from their context and transforming them into general types for the experts, </w:t>
      </w:r>
      <w:r w:rsidR="00865A9F">
        <w:rPr>
          <w:rFonts w:ascii="Times New Roman" w:hAnsi="Times New Roman" w:cs="Times New Roman"/>
          <w:sz w:val="24"/>
          <w:szCs w:val="24"/>
        </w:rPr>
        <w:t xml:space="preserve">while other people (usually women) care for the experts’ </w:t>
      </w:r>
      <w:r w:rsidR="00A94590">
        <w:rPr>
          <w:rFonts w:ascii="Times New Roman" w:hAnsi="Times New Roman" w:cs="Times New Roman"/>
          <w:sz w:val="24"/>
          <w:szCs w:val="24"/>
        </w:rPr>
        <w:t>bodily needs</w:t>
      </w:r>
      <w:r w:rsidR="00865A9F">
        <w:rPr>
          <w:rFonts w:ascii="Times New Roman" w:hAnsi="Times New Roman" w:cs="Times New Roman"/>
          <w:sz w:val="24"/>
          <w:szCs w:val="24"/>
        </w:rPr>
        <w:t>.</w:t>
      </w:r>
      <w:r w:rsidR="00ED5D89">
        <w:rPr>
          <w:rFonts w:ascii="Times New Roman" w:hAnsi="Times New Roman" w:cs="Times New Roman"/>
          <w:sz w:val="24"/>
          <w:szCs w:val="24"/>
        </w:rPr>
        <w:t xml:space="preserve"> Such unrecognized labor helps </w:t>
      </w:r>
      <w:r w:rsidR="00D03324">
        <w:rPr>
          <w:rFonts w:ascii="Times New Roman" w:hAnsi="Times New Roman" w:cs="Times New Roman"/>
          <w:sz w:val="24"/>
          <w:szCs w:val="24"/>
        </w:rPr>
        <w:t>ex</w:t>
      </w:r>
      <w:r w:rsidR="00F40923">
        <w:rPr>
          <w:rFonts w:ascii="Times New Roman" w:hAnsi="Times New Roman" w:cs="Times New Roman"/>
          <w:sz w:val="24"/>
          <w:szCs w:val="24"/>
        </w:rPr>
        <w:t xml:space="preserve">perts </w:t>
      </w:r>
      <w:r w:rsidR="00865A9F">
        <w:rPr>
          <w:rFonts w:ascii="Times New Roman" w:hAnsi="Times New Roman" w:cs="Times New Roman"/>
          <w:sz w:val="24"/>
          <w:szCs w:val="24"/>
        </w:rPr>
        <w:t xml:space="preserve">to adhere to </w:t>
      </w:r>
      <w:r w:rsidR="007832EC">
        <w:rPr>
          <w:rFonts w:ascii="Times New Roman" w:hAnsi="Times New Roman" w:cs="Times New Roman"/>
          <w:sz w:val="24"/>
          <w:szCs w:val="24"/>
        </w:rPr>
        <w:t xml:space="preserve">institutionalized ways of dividing up </w:t>
      </w:r>
      <w:r w:rsidR="00F40923">
        <w:rPr>
          <w:rFonts w:ascii="Times New Roman" w:hAnsi="Times New Roman" w:cs="Times New Roman"/>
          <w:sz w:val="24"/>
          <w:szCs w:val="24"/>
        </w:rPr>
        <w:t xml:space="preserve">the world </w:t>
      </w:r>
      <w:r w:rsidR="00D03324">
        <w:rPr>
          <w:rFonts w:ascii="Times New Roman" w:hAnsi="Times New Roman" w:cs="Times New Roman"/>
          <w:sz w:val="24"/>
          <w:szCs w:val="24"/>
        </w:rPr>
        <w:t xml:space="preserve">as </w:t>
      </w:r>
      <w:r w:rsidR="00F40923">
        <w:rPr>
          <w:rFonts w:ascii="Times New Roman" w:hAnsi="Times New Roman" w:cs="Times New Roman"/>
          <w:sz w:val="24"/>
          <w:szCs w:val="24"/>
        </w:rPr>
        <w:t xml:space="preserve">well as </w:t>
      </w:r>
      <w:r w:rsidR="00865A9F">
        <w:rPr>
          <w:rFonts w:ascii="Times New Roman" w:hAnsi="Times New Roman" w:cs="Times New Roman"/>
          <w:sz w:val="24"/>
          <w:szCs w:val="24"/>
        </w:rPr>
        <w:t xml:space="preserve">to </w:t>
      </w:r>
      <w:r w:rsidR="00F40923">
        <w:rPr>
          <w:rFonts w:ascii="Times New Roman" w:hAnsi="Times New Roman" w:cs="Times New Roman"/>
          <w:sz w:val="24"/>
          <w:szCs w:val="24"/>
        </w:rPr>
        <w:t xml:space="preserve">ignore their </w:t>
      </w:r>
      <w:r w:rsidR="007832EC">
        <w:rPr>
          <w:rFonts w:ascii="Times New Roman" w:hAnsi="Times New Roman" w:cs="Times New Roman"/>
          <w:sz w:val="24"/>
          <w:szCs w:val="24"/>
        </w:rPr>
        <w:t xml:space="preserve">own bodily </w:t>
      </w:r>
      <w:proofErr w:type="spellStart"/>
      <w:r w:rsidR="007832EC">
        <w:rPr>
          <w:rFonts w:ascii="Times New Roman" w:hAnsi="Times New Roman" w:cs="Times New Roman"/>
          <w:sz w:val="24"/>
          <w:szCs w:val="24"/>
        </w:rPr>
        <w:t>sit</w:t>
      </w:r>
      <w:r w:rsidR="00002BE2">
        <w:rPr>
          <w:rFonts w:ascii="Times New Roman" w:hAnsi="Times New Roman" w:cs="Times New Roman"/>
          <w:sz w:val="24"/>
          <w:szCs w:val="24"/>
        </w:rPr>
        <w:t>uatedness</w:t>
      </w:r>
      <w:proofErr w:type="spellEnd"/>
      <w:r w:rsidR="00002BE2">
        <w:rPr>
          <w:rFonts w:ascii="Times New Roman" w:hAnsi="Times New Roman" w:cs="Times New Roman"/>
          <w:sz w:val="24"/>
          <w:szCs w:val="24"/>
        </w:rPr>
        <w:t xml:space="preserve"> in the </w:t>
      </w:r>
      <w:r w:rsidR="00802C59">
        <w:rPr>
          <w:rFonts w:ascii="Times New Roman" w:hAnsi="Times New Roman" w:cs="Times New Roman"/>
          <w:sz w:val="24"/>
          <w:szCs w:val="24"/>
        </w:rPr>
        <w:t>world</w:t>
      </w:r>
      <w:r w:rsidR="00DB183C">
        <w:rPr>
          <w:rFonts w:ascii="Times New Roman" w:hAnsi="Times New Roman" w:cs="Times New Roman"/>
          <w:sz w:val="24"/>
          <w:szCs w:val="24"/>
        </w:rPr>
        <w:t xml:space="preserve"> (Code 2006</w:t>
      </w:r>
      <w:r w:rsidR="006B025F">
        <w:rPr>
          <w:rFonts w:ascii="Times New Roman" w:hAnsi="Times New Roman" w:cs="Times New Roman"/>
          <w:sz w:val="24"/>
          <w:szCs w:val="24"/>
        </w:rPr>
        <w:t xml:space="preserve">, 227; </w:t>
      </w:r>
      <w:r w:rsidR="00DB183C">
        <w:rPr>
          <w:rFonts w:ascii="Times New Roman" w:hAnsi="Times New Roman" w:cs="Times New Roman"/>
          <w:sz w:val="24"/>
          <w:szCs w:val="24"/>
        </w:rPr>
        <w:t>Smith 1987, 52-84)</w:t>
      </w:r>
      <w:r w:rsidR="007832EC">
        <w:rPr>
          <w:rFonts w:ascii="Times New Roman" w:hAnsi="Times New Roman" w:cs="Times New Roman"/>
          <w:sz w:val="24"/>
          <w:szCs w:val="24"/>
        </w:rPr>
        <w:t>.</w:t>
      </w:r>
      <w:r w:rsidR="00CD5AB5">
        <w:rPr>
          <w:rFonts w:ascii="Times New Roman" w:hAnsi="Times New Roman" w:cs="Times New Roman"/>
          <w:sz w:val="24"/>
          <w:szCs w:val="24"/>
        </w:rPr>
        <w:t xml:space="preserve"> </w:t>
      </w:r>
      <w:r w:rsidR="00E75D70">
        <w:rPr>
          <w:rFonts w:ascii="Times New Roman" w:hAnsi="Times New Roman" w:cs="Times New Roman"/>
          <w:sz w:val="24"/>
          <w:szCs w:val="24"/>
        </w:rPr>
        <w:t>Thus, feminist critics argue, norms of “professional distance,” “certainty,” and “objectivity” have mystified the perspective of privileged people, who can detach at will from bodily life and social problems, and likewise the perspective of managers, professionals, and “those whose professional business it is” to process people and problems through general procedures (Smith 1987, 63). In turn, when experts present themselves as objective and certain, they place their claims above public discussion and thereby insulate knowledge-production from public criticism (Code 2006, 228; Stone-</w:t>
      </w:r>
      <w:proofErr w:type="spellStart"/>
      <w:r w:rsidR="00E75D70">
        <w:rPr>
          <w:rFonts w:ascii="Times New Roman" w:hAnsi="Times New Roman" w:cs="Times New Roman"/>
          <w:sz w:val="24"/>
          <w:szCs w:val="24"/>
        </w:rPr>
        <w:t>Mediatore</w:t>
      </w:r>
      <w:proofErr w:type="spellEnd"/>
      <w:r w:rsidR="00E75D70">
        <w:rPr>
          <w:rFonts w:ascii="Times New Roman" w:hAnsi="Times New Roman" w:cs="Times New Roman"/>
          <w:sz w:val="24"/>
          <w:szCs w:val="24"/>
        </w:rPr>
        <w:t xml:space="preserve"> 2003, 61). Although feminist and non-traditional scholars increasingly have challenged this model of inquiry and have situated their work more explicitly in social experiences and community discussion, such challenges collide with what has passed as “objectivity.”</w:t>
      </w:r>
    </w:p>
    <w:p w:rsidR="00F0110B" w:rsidRPr="00E75D70" w:rsidRDefault="002E6DD2" w:rsidP="00783EA4">
      <w:pPr>
        <w:spacing w:line="480" w:lineRule="auto"/>
        <w:ind w:firstLine="720"/>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In light of f</w:t>
      </w:r>
      <w:r w:rsidR="00F16250">
        <w:rPr>
          <w:rFonts w:ascii="Times New Roman" w:hAnsi="Times New Roman" w:cs="Times New Roman"/>
          <w:color w:val="222222"/>
          <w:sz w:val="24"/>
          <w:szCs w:val="24"/>
          <w:shd w:val="clear" w:color="auto" w:fill="FFFFFF"/>
        </w:rPr>
        <w:t xml:space="preserve">eminist and </w:t>
      </w:r>
      <w:proofErr w:type="spellStart"/>
      <w:r w:rsidR="00F16250">
        <w:rPr>
          <w:rFonts w:ascii="Times New Roman" w:hAnsi="Times New Roman" w:cs="Times New Roman"/>
          <w:color w:val="222222"/>
          <w:sz w:val="24"/>
          <w:szCs w:val="24"/>
          <w:shd w:val="clear" w:color="auto" w:fill="FFFFFF"/>
        </w:rPr>
        <w:t>decolonial</w:t>
      </w:r>
      <w:proofErr w:type="spellEnd"/>
      <w:r w:rsidR="00F1625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critiques, </w:t>
      </w:r>
      <w:r w:rsidR="00875C8A">
        <w:rPr>
          <w:rFonts w:ascii="Times New Roman" w:hAnsi="Times New Roman" w:cs="Times New Roman"/>
          <w:color w:val="222222"/>
          <w:sz w:val="24"/>
          <w:szCs w:val="24"/>
          <w:shd w:val="clear" w:color="auto" w:fill="FFFFFF"/>
        </w:rPr>
        <w:t xml:space="preserve">common conceptions of </w:t>
      </w:r>
      <w:r w:rsidR="00A37523">
        <w:rPr>
          <w:rFonts w:ascii="Times New Roman" w:hAnsi="Times New Roman" w:cs="Times New Roman"/>
          <w:color w:val="222222"/>
          <w:sz w:val="24"/>
          <w:szCs w:val="24"/>
          <w:shd w:val="clear" w:color="auto" w:fill="FFFFFF"/>
        </w:rPr>
        <w:t xml:space="preserve">epistemic rigor </w:t>
      </w:r>
      <w:r w:rsidR="00875C8A">
        <w:rPr>
          <w:rFonts w:ascii="Times New Roman" w:hAnsi="Times New Roman" w:cs="Times New Roman"/>
          <w:color w:val="222222"/>
          <w:sz w:val="24"/>
          <w:szCs w:val="24"/>
          <w:shd w:val="clear" w:color="auto" w:fill="FFFFFF"/>
        </w:rPr>
        <w:t xml:space="preserve">appear to represent only pretenses of rigor that are </w:t>
      </w:r>
      <w:r>
        <w:rPr>
          <w:rFonts w:ascii="Times New Roman" w:hAnsi="Times New Roman" w:cs="Times New Roman"/>
          <w:color w:val="222222"/>
          <w:sz w:val="24"/>
          <w:szCs w:val="24"/>
          <w:shd w:val="clear" w:color="auto" w:fill="FFFFFF"/>
        </w:rPr>
        <w:t xml:space="preserve">upheld by </w:t>
      </w:r>
      <w:r w:rsidR="00A37523">
        <w:rPr>
          <w:rFonts w:ascii="Times New Roman" w:hAnsi="Times New Roman" w:cs="Times New Roman"/>
          <w:color w:val="222222"/>
          <w:sz w:val="24"/>
          <w:szCs w:val="24"/>
          <w:shd w:val="clear" w:color="auto" w:fill="FFFFFF"/>
        </w:rPr>
        <w:t xml:space="preserve">practices of </w:t>
      </w:r>
      <w:r w:rsidR="00A37523" w:rsidRPr="00A37523">
        <w:rPr>
          <w:rFonts w:ascii="Times New Roman" w:hAnsi="Times New Roman" w:cs="Times New Roman"/>
          <w:i/>
          <w:color w:val="222222"/>
          <w:sz w:val="24"/>
          <w:szCs w:val="24"/>
          <w:shd w:val="clear" w:color="auto" w:fill="FFFFFF"/>
        </w:rPr>
        <w:t xml:space="preserve">not </w:t>
      </w:r>
      <w:r w:rsidR="00A37523">
        <w:rPr>
          <w:rFonts w:ascii="Times New Roman" w:hAnsi="Times New Roman" w:cs="Times New Roman"/>
          <w:color w:val="222222"/>
          <w:sz w:val="24"/>
          <w:szCs w:val="24"/>
          <w:shd w:val="clear" w:color="auto" w:fill="FFFFFF"/>
        </w:rPr>
        <w:t xml:space="preserve">paying </w:t>
      </w:r>
      <w:r w:rsidR="00004729">
        <w:rPr>
          <w:rFonts w:ascii="Times New Roman" w:hAnsi="Times New Roman" w:cs="Times New Roman"/>
          <w:color w:val="222222"/>
          <w:sz w:val="24"/>
          <w:szCs w:val="24"/>
          <w:shd w:val="clear" w:color="auto" w:fill="FFFFFF"/>
        </w:rPr>
        <w:t>a</w:t>
      </w:r>
      <w:r w:rsidR="00802C59">
        <w:rPr>
          <w:rFonts w:ascii="Times New Roman" w:hAnsi="Times New Roman" w:cs="Times New Roman"/>
          <w:color w:val="222222"/>
          <w:sz w:val="24"/>
          <w:szCs w:val="24"/>
          <w:shd w:val="clear" w:color="auto" w:fill="FFFFFF"/>
        </w:rPr>
        <w:t xml:space="preserve">ttention: not attending </w:t>
      </w:r>
      <w:r w:rsidR="00070A91">
        <w:rPr>
          <w:rFonts w:ascii="Times New Roman" w:hAnsi="Times New Roman" w:cs="Times New Roman"/>
          <w:color w:val="222222"/>
          <w:sz w:val="24"/>
          <w:szCs w:val="24"/>
          <w:shd w:val="clear" w:color="auto" w:fill="FFFFFF"/>
        </w:rPr>
        <w:t>to the nuan</w:t>
      </w:r>
      <w:r w:rsidR="00722476">
        <w:rPr>
          <w:rFonts w:ascii="Times New Roman" w:hAnsi="Times New Roman" w:cs="Times New Roman"/>
          <w:color w:val="222222"/>
          <w:sz w:val="24"/>
          <w:szCs w:val="24"/>
          <w:shd w:val="clear" w:color="auto" w:fill="FFFFFF"/>
        </w:rPr>
        <w:t xml:space="preserve">ces </w:t>
      </w:r>
      <w:r w:rsidR="00BA5D78">
        <w:rPr>
          <w:rFonts w:ascii="Times New Roman" w:hAnsi="Times New Roman" w:cs="Times New Roman"/>
          <w:color w:val="222222"/>
          <w:sz w:val="24"/>
          <w:szCs w:val="24"/>
          <w:shd w:val="clear" w:color="auto" w:fill="FFFFFF"/>
        </w:rPr>
        <w:t xml:space="preserve">of particular </w:t>
      </w:r>
      <w:r w:rsidR="00070A91">
        <w:rPr>
          <w:rFonts w:ascii="Times New Roman" w:hAnsi="Times New Roman" w:cs="Times New Roman"/>
          <w:color w:val="222222"/>
          <w:sz w:val="24"/>
          <w:szCs w:val="24"/>
          <w:shd w:val="clear" w:color="auto" w:fill="FFFFFF"/>
        </w:rPr>
        <w:t xml:space="preserve">phenomena, </w:t>
      </w:r>
      <w:r>
        <w:rPr>
          <w:rFonts w:ascii="Times New Roman" w:hAnsi="Times New Roman" w:cs="Times New Roman"/>
          <w:color w:val="222222"/>
          <w:sz w:val="24"/>
          <w:szCs w:val="24"/>
          <w:shd w:val="clear" w:color="auto" w:fill="FFFFFF"/>
        </w:rPr>
        <w:t>to one’s own errors and limitations</w:t>
      </w:r>
      <w:r w:rsidR="00F16250">
        <w:rPr>
          <w:rFonts w:ascii="Times New Roman" w:hAnsi="Times New Roman" w:cs="Times New Roman"/>
          <w:color w:val="222222"/>
          <w:sz w:val="24"/>
          <w:szCs w:val="24"/>
          <w:shd w:val="clear" w:color="auto" w:fill="FFFFFF"/>
        </w:rPr>
        <w:t xml:space="preserve">, to </w:t>
      </w:r>
      <w:r>
        <w:rPr>
          <w:rFonts w:ascii="Times New Roman" w:hAnsi="Times New Roman" w:cs="Times New Roman"/>
          <w:color w:val="222222"/>
          <w:sz w:val="24"/>
          <w:szCs w:val="24"/>
          <w:shd w:val="clear" w:color="auto" w:fill="FFFFFF"/>
        </w:rPr>
        <w:t xml:space="preserve">one’s </w:t>
      </w:r>
      <w:r w:rsidR="00802C59">
        <w:rPr>
          <w:rFonts w:ascii="Times New Roman" w:hAnsi="Times New Roman" w:cs="Times New Roman"/>
          <w:color w:val="222222"/>
          <w:sz w:val="24"/>
          <w:szCs w:val="24"/>
          <w:shd w:val="clear" w:color="auto" w:fill="FFFFFF"/>
        </w:rPr>
        <w:t xml:space="preserve">own social and somatic ties to the world, </w:t>
      </w:r>
      <w:r w:rsidR="00722476">
        <w:rPr>
          <w:rFonts w:ascii="Times New Roman" w:hAnsi="Times New Roman" w:cs="Times New Roman"/>
          <w:color w:val="222222"/>
          <w:sz w:val="24"/>
          <w:szCs w:val="24"/>
          <w:shd w:val="clear" w:color="auto" w:fill="FFFFFF"/>
        </w:rPr>
        <w:t xml:space="preserve">to the plurality of perspectives on any issue, </w:t>
      </w:r>
      <w:r w:rsidR="00A37523">
        <w:rPr>
          <w:rFonts w:ascii="Times New Roman" w:hAnsi="Times New Roman" w:cs="Times New Roman"/>
          <w:color w:val="222222"/>
          <w:sz w:val="24"/>
          <w:szCs w:val="24"/>
          <w:shd w:val="clear" w:color="auto" w:fill="FFFFFF"/>
        </w:rPr>
        <w:t xml:space="preserve">and </w:t>
      </w:r>
      <w:r w:rsidR="00070A91">
        <w:rPr>
          <w:rFonts w:ascii="Times New Roman" w:hAnsi="Times New Roman" w:cs="Times New Roman"/>
          <w:color w:val="222222"/>
          <w:sz w:val="24"/>
          <w:szCs w:val="24"/>
          <w:shd w:val="clear" w:color="auto" w:fill="FFFFFF"/>
        </w:rPr>
        <w:t xml:space="preserve">to </w:t>
      </w:r>
      <w:r>
        <w:rPr>
          <w:rFonts w:ascii="Times New Roman" w:hAnsi="Times New Roman" w:cs="Times New Roman"/>
          <w:color w:val="222222"/>
          <w:sz w:val="24"/>
          <w:szCs w:val="24"/>
          <w:shd w:val="clear" w:color="auto" w:fill="FFFFFF"/>
        </w:rPr>
        <w:t xml:space="preserve">voices different than one’s </w:t>
      </w:r>
      <w:r w:rsidR="00070A91">
        <w:rPr>
          <w:rFonts w:ascii="Times New Roman" w:hAnsi="Times New Roman" w:cs="Times New Roman"/>
          <w:color w:val="222222"/>
          <w:sz w:val="24"/>
          <w:szCs w:val="24"/>
          <w:shd w:val="clear" w:color="auto" w:fill="FFFFFF"/>
        </w:rPr>
        <w:t>own</w:t>
      </w:r>
      <w:r w:rsidR="00F16250">
        <w:rPr>
          <w:rFonts w:ascii="Times New Roman" w:hAnsi="Times New Roman" w:cs="Times New Roman"/>
          <w:color w:val="222222"/>
          <w:sz w:val="24"/>
          <w:szCs w:val="24"/>
          <w:shd w:val="clear" w:color="auto" w:fill="FFFFFF"/>
        </w:rPr>
        <w:t xml:space="preserve">. </w:t>
      </w:r>
      <w:r w:rsidR="00875C8A">
        <w:rPr>
          <w:rFonts w:ascii="Times New Roman" w:hAnsi="Times New Roman" w:cs="Times New Roman"/>
          <w:color w:val="222222"/>
          <w:sz w:val="24"/>
          <w:szCs w:val="24"/>
          <w:shd w:val="clear" w:color="auto" w:fill="FFFFFF"/>
        </w:rPr>
        <w:t xml:space="preserve">Such critiques suggest, moreover, that these kinds of inattention are </w:t>
      </w:r>
      <w:r w:rsidR="00F16250">
        <w:rPr>
          <w:rFonts w:ascii="Times New Roman" w:hAnsi="Times New Roman" w:cs="Times New Roman"/>
          <w:color w:val="222222"/>
          <w:sz w:val="24"/>
          <w:szCs w:val="24"/>
          <w:shd w:val="clear" w:color="auto" w:fill="FFFFFF"/>
        </w:rPr>
        <w:t xml:space="preserve">possible only </w:t>
      </w:r>
      <w:r w:rsidR="00A37523">
        <w:rPr>
          <w:rFonts w:ascii="Times New Roman" w:hAnsi="Times New Roman" w:cs="Times New Roman"/>
          <w:color w:val="222222"/>
          <w:sz w:val="24"/>
          <w:szCs w:val="24"/>
          <w:shd w:val="clear" w:color="auto" w:fill="FFFFFF"/>
        </w:rPr>
        <w:t xml:space="preserve">for </w:t>
      </w:r>
      <w:r w:rsidR="00070A91">
        <w:rPr>
          <w:rFonts w:ascii="Times New Roman" w:hAnsi="Times New Roman" w:cs="Times New Roman"/>
          <w:color w:val="222222"/>
          <w:sz w:val="24"/>
          <w:szCs w:val="24"/>
          <w:shd w:val="clear" w:color="auto" w:fill="FFFFFF"/>
        </w:rPr>
        <w:t xml:space="preserve">those </w:t>
      </w:r>
      <w:r w:rsidR="00BA6FF2">
        <w:rPr>
          <w:rFonts w:ascii="Times New Roman" w:hAnsi="Times New Roman" w:cs="Times New Roman"/>
          <w:color w:val="222222"/>
          <w:sz w:val="24"/>
          <w:szCs w:val="24"/>
          <w:shd w:val="clear" w:color="auto" w:fill="FFFFFF"/>
        </w:rPr>
        <w:t xml:space="preserve">who </w:t>
      </w:r>
      <w:r>
        <w:rPr>
          <w:rFonts w:ascii="Times New Roman" w:hAnsi="Times New Roman" w:cs="Times New Roman"/>
          <w:color w:val="222222"/>
          <w:sz w:val="24"/>
          <w:szCs w:val="24"/>
          <w:shd w:val="clear" w:color="auto" w:fill="FFFFFF"/>
        </w:rPr>
        <w:t xml:space="preserve">are unaccountable to </w:t>
      </w:r>
      <w:r w:rsidR="00BA6FF2">
        <w:rPr>
          <w:rFonts w:ascii="Times New Roman" w:hAnsi="Times New Roman" w:cs="Times New Roman"/>
          <w:color w:val="222222"/>
          <w:sz w:val="24"/>
          <w:szCs w:val="24"/>
          <w:shd w:val="clear" w:color="auto" w:fill="FFFFFF"/>
        </w:rPr>
        <w:t xml:space="preserve">others, </w:t>
      </w:r>
      <w:r w:rsidR="00875C8A">
        <w:rPr>
          <w:rFonts w:ascii="Times New Roman" w:hAnsi="Times New Roman" w:cs="Times New Roman"/>
          <w:color w:val="222222"/>
          <w:sz w:val="24"/>
          <w:szCs w:val="24"/>
          <w:shd w:val="clear" w:color="auto" w:fill="FFFFFF"/>
        </w:rPr>
        <w:t xml:space="preserve">those </w:t>
      </w:r>
      <w:r w:rsidR="00070A91">
        <w:rPr>
          <w:rFonts w:ascii="Times New Roman" w:hAnsi="Times New Roman" w:cs="Times New Roman"/>
          <w:color w:val="222222"/>
          <w:sz w:val="24"/>
          <w:szCs w:val="24"/>
          <w:shd w:val="clear" w:color="auto" w:fill="FFFFFF"/>
        </w:rPr>
        <w:t xml:space="preserve">whose material needs are provided for by others, and </w:t>
      </w:r>
      <w:r w:rsidR="00875C8A">
        <w:rPr>
          <w:rFonts w:ascii="Times New Roman" w:hAnsi="Times New Roman" w:cs="Times New Roman"/>
          <w:color w:val="222222"/>
          <w:sz w:val="24"/>
          <w:szCs w:val="24"/>
          <w:shd w:val="clear" w:color="auto" w:fill="FFFFFF"/>
        </w:rPr>
        <w:t xml:space="preserve">those </w:t>
      </w:r>
      <w:r w:rsidR="00070A91">
        <w:rPr>
          <w:rFonts w:ascii="Times New Roman" w:hAnsi="Times New Roman" w:cs="Times New Roman"/>
          <w:color w:val="222222"/>
          <w:sz w:val="24"/>
          <w:szCs w:val="24"/>
          <w:shd w:val="clear" w:color="auto" w:fill="FFFFFF"/>
        </w:rPr>
        <w:t xml:space="preserve">who can organize the world according to their </w:t>
      </w:r>
      <w:r w:rsidR="00A94590">
        <w:rPr>
          <w:rFonts w:ascii="Times New Roman" w:hAnsi="Times New Roman" w:cs="Times New Roman"/>
          <w:color w:val="222222"/>
          <w:sz w:val="24"/>
          <w:szCs w:val="24"/>
          <w:shd w:val="clear" w:color="auto" w:fill="FFFFFF"/>
        </w:rPr>
        <w:t xml:space="preserve">own </w:t>
      </w:r>
      <w:r w:rsidR="00BA5D78">
        <w:rPr>
          <w:rFonts w:ascii="Times New Roman" w:hAnsi="Times New Roman" w:cs="Times New Roman"/>
          <w:color w:val="222222"/>
          <w:sz w:val="24"/>
          <w:szCs w:val="24"/>
          <w:shd w:val="clear" w:color="auto" w:fill="FFFFFF"/>
        </w:rPr>
        <w:t>views.</w:t>
      </w:r>
      <w:r w:rsidR="00F16250">
        <w:rPr>
          <w:rFonts w:ascii="Times New Roman" w:hAnsi="Times New Roman" w:cs="Times New Roman"/>
          <w:color w:val="222222"/>
          <w:sz w:val="24"/>
          <w:szCs w:val="24"/>
          <w:shd w:val="clear" w:color="auto" w:fill="FFFFFF"/>
        </w:rPr>
        <w:t xml:space="preserve"> </w:t>
      </w:r>
      <w:r w:rsidR="00875C8A">
        <w:rPr>
          <w:rFonts w:ascii="Times New Roman" w:hAnsi="Times New Roman" w:cs="Times New Roman"/>
          <w:color w:val="222222"/>
          <w:sz w:val="24"/>
          <w:szCs w:val="24"/>
          <w:shd w:val="clear" w:color="auto" w:fill="FFFFFF"/>
        </w:rPr>
        <w:t xml:space="preserve">Common </w:t>
      </w:r>
      <w:r w:rsidR="00BA5D78">
        <w:rPr>
          <w:rFonts w:ascii="Times New Roman" w:hAnsi="Times New Roman" w:cs="Times New Roman"/>
          <w:color w:val="222222"/>
          <w:sz w:val="24"/>
          <w:szCs w:val="24"/>
          <w:shd w:val="clear" w:color="auto" w:fill="FFFFFF"/>
        </w:rPr>
        <w:t xml:space="preserve">conceptions of epistemic authority thus follow </w:t>
      </w:r>
      <w:r w:rsidR="00A94590">
        <w:rPr>
          <w:rFonts w:ascii="Times New Roman" w:hAnsi="Times New Roman" w:cs="Times New Roman"/>
          <w:color w:val="222222"/>
          <w:sz w:val="24"/>
          <w:szCs w:val="24"/>
          <w:shd w:val="clear" w:color="auto" w:fill="FFFFFF"/>
        </w:rPr>
        <w:t xml:space="preserve">a </w:t>
      </w:r>
      <w:r w:rsidR="00A94590" w:rsidRPr="00DE3509">
        <w:rPr>
          <w:rFonts w:ascii="Times New Roman" w:hAnsi="Times New Roman" w:cs="Times New Roman"/>
          <w:color w:val="222222"/>
          <w:sz w:val="24"/>
          <w:szCs w:val="24"/>
          <w:shd w:val="clear" w:color="auto" w:fill="FFFFFF"/>
        </w:rPr>
        <w:t>twist of logic simila</w:t>
      </w:r>
      <w:r w:rsidR="00BA5D78">
        <w:rPr>
          <w:rFonts w:ascii="Times New Roman" w:hAnsi="Times New Roman" w:cs="Times New Roman"/>
          <w:color w:val="222222"/>
          <w:sz w:val="24"/>
          <w:szCs w:val="24"/>
          <w:shd w:val="clear" w:color="auto" w:fill="FFFFFF"/>
        </w:rPr>
        <w:t xml:space="preserve">r to that of Plato’s </w:t>
      </w:r>
      <w:proofErr w:type="spellStart"/>
      <w:r w:rsidR="00BA5D78">
        <w:rPr>
          <w:rFonts w:ascii="Times New Roman" w:hAnsi="Times New Roman" w:cs="Times New Roman"/>
          <w:color w:val="222222"/>
          <w:sz w:val="24"/>
          <w:szCs w:val="24"/>
          <w:shd w:val="clear" w:color="auto" w:fill="FFFFFF"/>
        </w:rPr>
        <w:t>Euthyphro</w:t>
      </w:r>
      <w:proofErr w:type="spellEnd"/>
      <w:r w:rsidR="00BA5D7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Not unlike </w:t>
      </w:r>
      <w:proofErr w:type="spellStart"/>
      <w:r>
        <w:rPr>
          <w:rFonts w:ascii="Times New Roman" w:hAnsi="Times New Roman" w:cs="Times New Roman"/>
          <w:color w:val="222222"/>
          <w:sz w:val="24"/>
          <w:szCs w:val="24"/>
          <w:shd w:val="clear" w:color="auto" w:fill="FFFFFF"/>
        </w:rPr>
        <w:t>Euthyphro</w:t>
      </w:r>
      <w:proofErr w:type="spellEnd"/>
      <w:r>
        <w:rPr>
          <w:rFonts w:ascii="Times New Roman" w:hAnsi="Times New Roman" w:cs="Times New Roman"/>
          <w:color w:val="222222"/>
          <w:sz w:val="24"/>
          <w:szCs w:val="24"/>
          <w:shd w:val="clear" w:color="auto" w:fill="FFFFFF"/>
        </w:rPr>
        <w:t xml:space="preserve">, who confused </w:t>
      </w:r>
      <w:r w:rsidR="00A94590" w:rsidRPr="00DE3509">
        <w:rPr>
          <w:rFonts w:ascii="Times New Roman" w:hAnsi="Times New Roman" w:cs="Times New Roman"/>
          <w:color w:val="222222"/>
          <w:sz w:val="24"/>
          <w:szCs w:val="24"/>
          <w:shd w:val="clear" w:color="auto" w:fill="FFFFFF"/>
        </w:rPr>
        <w:t>the self-confidence that accompanies p</w:t>
      </w:r>
      <w:r>
        <w:rPr>
          <w:rFonts w:ascii="Times New Roman" w:hAnsi="Times New Roman" w:cs="Times New Roman"/>
          <w:color w:val="222222"/>
          <w:sz w:val="24"/>
          <w:szCs w:val="24"/>
          <w:shd w:val="clear" w:color="auto" w:fill="FFFFFF"/>
        </w:rPr>
        <w:t xml:space="preserve">retenses to wisdom with actual wisdom, </w:t>
      </w:r>
      <w:r w:rsidR="00802C59">
        <w:rPr>
          <w:rFonts w:ascii="Times New Roman" w:hAnsi="Times New Roman" w:cs="Times New Roman"/>
          <w:color w:val="222222"/>
          <w:sz w:val="24"/>
          <w:szCs w:val="24"/>
          <w:shd w:val="clear" w:color="auto" w:fill="FFFFFF"/>
        </w:rPr>
        <w:t xml:space="preserve">the dominant </w:t>
      </w:r>
      <w:r w:rsidR="00A94590">
        <w:rPr>
          <w:rFonts w:ascii="Times New Roman" w:hAnsi="Times New Roman" w:cs="Times New Roman"/>
          <w:color w:val="222222"/>
          <w:sz w:val="24"/>
          <w:szCs w:val="24"/>
          <w:shd w:val="clear" w:color="auto" w:fill="FFFFFF"/>
        </w:rPr>
        <w:t xml:space="preserve">culture has </w:t>
      </w:r>
      <w:r w:rsidR="00A94590" w:rsidRPr="00DE3509">
        <w:rPr>
          <w:rFonts w:ascii="Times New Roman" w:hAnsi="Times New Roman" w:cs="Times New Roman"/>
          <w:color w:val="222222"/>
          <w:sz w:val="24"/>
          <w:szCs w:val="24"/>
          <w:shd w:val="clear" w:color="auto" w:fill="FFFFFF"/>
        </w:rPr>
        <w:t>confuse</w:t>
      </w:r>
      <w:r w:rsidR="00A94590">
        <w:rPr>
          <w:rFonts w:ascii="Times New Roman" w:hAnsi="Times New Roman" w:cs="Times New Roman"/>
          <w:color w:val="222222"/>
          <w:sz w:val="24"/>
          <w:szCs w:val="24"/>
          <w:shd w:val="clear" w:color="auto" w:fill="FFFFFF"/>
        </w:rPr>
        <w:t xml:space="preserve">d </w:t>
      </w:r>
      <w:r w:rsidR="00A94590" w:rsidRPr="00DE3509">
        <w:rPr>
          <w:rFonts w:ascii="Times New Roman" w:hAnsi="Times New Roman" w:cs="Times New Roman"/>
          <w:sz w:val="24"/>
          <w:szCs w:val="24"/>
        </w:rPr>
        <w:t>the political privilege</w:t>
      </w:r>
      <w:r w:rsidR="00A94590" w:rsidRPr="00DE3509">
        <w:rPr>
          <w:rFonts w:ascii="Times New Roman" w:hAnsi="Times New Roman" w:cs="Times New Roman"/>
          <w:color w:val="222222"/>
          <w:sz w:val="24"/>
          <w:szCs w:val="24"/>
          <w:shd w:val="clear" w:color="auto" w:fill="FFFFFF"/>
        </w:rPr>
        <w:t xml:space="preserve"> </w:t>
      </w:r>
      <w:r w:rsidR="00A94590" w:rsidRPr="00DE3509">
        <w:rPr>
          <w:rFonts w:ascii="Times New Roman" w:hAnsi="Times New Roman" w:cs="Times New Roman"/>
          <w:sz w:val="24"/>
          <w:szCs w:val="24"/>
        </w:rPr>
        <w:t>of not paying attention to others</w:t>
      </w:r>
      <w:r w:rsidR="00A94590" w:rsidRPr="00DE3509">
        <w:rPr>
          <w:rFonts w:ascii="Times New Roman" w:hAnsi="Times New Roman" w:cs="Times New Roman"/>
          <w:color w:val="222222"/>
          <w:sz w:val="24"/>
          <w:szCs w:val="24"/>
          <w:shd w:val="clear" w:color="auto" w:fill="FFFFFF"/>
        </w:rPr>
        <w:t xml:space="preserve"> </w:t>
      </w:r>
      <w:r w:rsidR="00A94590">
        <w:rPr>
          <w:rFonts w:ascii="Times New Roman" w:hAnsi="Times New Roman" w:cs="Times New Roman"/>
          <w:sz w:val="24"/>
          <w:szCs w:val="24"/>
        </w:rPr>
        <w:t xml:space="preserve">with </w:t>
      </w:r>
      <w:r w:rsidR="00F16250">
        <w:rPr>
          <w:rFonts w:ascii="Times New Roman" w:hAnsi="Times New Roman" w:cs="Times New Roman"/>
          <w:sz w:val="24"/>
          <w:szCs w:val="24"/>
        </w:rPr>
        <w:t xml:space="preserve">genuine </w:t>
      </w:r>
      <w:r w:rsidR="00A94590" w:rsidRPr="00DE3509">
        <w:rPr>
          <w:rFonts w:ascii="Times New Roman" w:hAnsi="Times New Roman" w:cs="Times New Roman"/>
          <w:sz w:val="24"/>
          <w:szCs w:val="24"/>
        </w:rPr>
        <w:t xml:space="preserve">epistemic authority. </w:t>
      </w:r>
      <w:r w:rsidR="00DE34AA" w:rsidRPr="00DE3509">
        <w:rPr>
          <w:rFonts w:ascii="Times New Roman" w:hAnsi="Times New Roman" w:cs="Times New Roman"/>
          <w:color w:val="222222"/>
          <w:sz w:val="24"/>
          <w:szCs w:val="24"/>
          <w:shd w:val="clear" w:color="auto" w:fill="FFFFFF"/>
        </w:rPr>
        <w:t xml:space="preserve">As </w:t>
      </w:r>
      <w:proofErr w:type="spellStart"/>
      <w:r w:rsidR="00DE34AA" w:rsidRPr="00DE3509">
        <w:rPr>
          <w:rFonts w:ascii="Times New Roman" w:hAnsi="Times New Roman" w:cs="Times New Roman"/>
          <w:color w:val="222222"/>
          <w:sz w:val="24"/>
          <w:szCs w:val="24"/>
          <w:shd w:val="clear" w:color="auto" w:fill="FFFFFF"/>
        </w:rPr>
        <w:t>Alcoff</w:t>
      </w:r>
      <w:proofErr w:type="spellEnd"/>
      <w:r w:rsidR="00DE34AA" w:rsidRPr="00DE3509">
        <w:rPr>
          <w:rFonts w:ascii="Times New Roman" w:hAnsi="Times New Roman" w:cs="Times New Roman"/>
          <w:color w:val="222222"/>
          <w:sz w:val="24"/>
          <w:szCs w:val="24"/>
          <w:shd w:val="clear" w:color="auto" w:fill="FFFFFF"/>
        </w:rPr>
        <w:t xml:space="preserve"> </w:t>
      </w:r>
      <w:r w:rsidR="00BA6FF2">
        <w:rPr>
          <w:rFonts w:ascii="Times New Roman" w:hAnsi="Times New Roman" w:cs="Times New Roman"/>
          <w:color w:val="222222"/>
          <w:sz w:val="24"/>
          <w:szCs w:val="24"/>
          <w:shd w:val="clear" w:color="auto" w:fill="FFFFFF"/>
        </w:rPr>
        <w:t>remarks</w:t>
      </w:r>
      <w:r w:rsidR="00070A91">
        <w:rPr>
          <w:rFonts w:ascii="Times New Roman" w:hAnsi="Times New Roman" w:cs="Times New Roman"/>
          <w:color w:val="222222"/>
          <w:sz w:val="24"/>
          <w:szCs w:val="24"/>
          <w:shd w:val="clear" w:color="auto" w:fill="FFFFFF"/>
        </w:rPr>
        <w:t xml:space="preserve">, </w:t>
      </w:r>
      <w:r w:rsidR="00DE34AA">
        <w:rPr>
          <w:rFonts w:ascii="Times New Roman" w:hAnsi="Times New Roman" w:cs="Times New Roman"/>
          <w:color w:val="222222"/>
          <w:sz w:val="24"/>
          <w:szCs w:val="24"/>
          <w:shd w:val="clear" w:color="auto" w:fill="FFFFFF"/>
        </w:rPr>
        <w:t>“epistemic refle</w:t>
      </w:r>
      <w:r w:rsidR="00A37523">
        <w:rPr>
          <w:rFonts w:ascii="Times New Roman" w:hAnsi="Times New Roman" w:cs="Times New Roman"/>
          <w:color w:val="222222"/>
          <w:sz w:val="24"/>
          <w:szCs w:val="24"/>
          <w:shd w:val="clear" w:color="auto" w:fill="FFFFFF"/>
        </w:rPr>
        <w:t xml:space="preserve">xivity in European modernity </w:t>
      </w:r>
      <w:r w:rsidR="00F16250">
        <w:rPr>
          <w:rFonts w:ascii="Times New Roman" w:hAnsi="Times New Roman" w:cs="Times New Roman"/>
          <w:color w:val="222222"/>
          <w:sz w:val="24"/>
          <w:szCs w:val="24"/>
          <w:shd w:val="clear" w:color="auto" w:fill="FFFFFF"/>
        </w:rPr>
        <w:t xml:space="preserve">[has been] </w:t>
      </w:r>
      <w:r w:rsidR="00DE34AA">
        <w:rPr>
          <w:rFonts w:ascii="Times New Roman" w:hAnsi="Times New Roman" w:cs="Times New Roman"/>
          <w:color w:val="222222"/>
          <w:sz w:val="24"/>
          <w:szCs w:val="24"/>
          <w:shd w:val="clear" w:color="auto" w:fill="FFFFFF"/>
        </w:rPr>
        <w:t>less about putting one’s own belief on firm grounds, as the story of Descartes is endlessly taught, than about deflating all possible reasons to listen to the other” (2012, 4)</w:t>
      </w:r>
      <w:r w:rsidR="006B540C">
        <w:rPr>
          <w:rFonts w:ascii="Times New Roman" w:hAnsi="Times New Roman" w:cs="Times New Roman"/>
          <w:color w:val="222222"/>
          <w:sz w:val="24"/>
          <w:szCs w:val="24"/>
          <w:shd w:val="clear" w:color="auto" w:fill="FFFFFF"/>
        </w:rPr>
        <w:t>.</w:t>
      </w:r>
    </w:p>
    <w:p w:rsidR="006A7588" w:rsidRPr="004D56C0" w:rsidRDefault="006A7588" w:rsidP="00783EA4">
      <w:pPr>
        <w:spacing w:after="0" w:line="480" w:lineRule="auto"/>
        <w:rPr>
          <w:rFonts w:ascii="Times New Roman" w:hAnsi="Times New Roman" w:cs="Times New Roman"/>
          <w:b/>
          <w:sz w:val="24"/>
          <w:szCs w:val="24"/>
        </w:rPr>
      </w:pPr>
      <w:r w:rsidRPr="00DE3509">
        <w:rPr>
          <w:rFonts w:ascii="Times New Roman" w:hAnsi="Times New Roman" w:cs="Times New Roman"/>
          <w:b/>
          <w:sz w:val="24"/>
          <w:szCs w:val="24"/>
        </w:rPr>
        <w:t xml:space="preserve">The Dangers of </w:t>
      </w:r>
      <w:r w:rsidR="004F35A4" w:rsidRPr="00DE3509">
        <w:rPr>
          <w:rFonts w:ascii="Times New Roman" w:hAnsi="Times New Roman" w:cs="Times New Roman"/>
          <w:b/>
          <w:sz w:val="24"/>
          <w:szCs w:val="24"/>
        </w:rPr>
        <w:t>Mystifying Ina</w:t>
      </w:r>
      <w:r w:rsidR="00236883" w:rsidRPr="00DE3509">
        <w:rPr>
          <w:rFonts w:ascii="Times New Roman" w:hAnsi="Times New Roman" w:cs="Times New Roman"/>
          <w:b/>
          <w:sz w:val="24"/>
          <w:szCs w:val="24"/>
        </w:rPr>
        <w:t>ttention</w:t>
      </w:r>
    </w:p>
    <w:p w:rsidR="002D4C75" w:rsidRPr="00DE3509" w:rsidRDefault="00D0668B" w:rsidP="00783EA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prevailing tendency to confuse </w:t>
      </w:r>
      <w:r w:rsidR="004F35A4" w:rsidRPr="00DE3509">
        <w:rPr>
          <w:rFonts w:ascii="Times New Roman" w:hAnsi="Times New Roman" w:cs="Times New Roman"/>
          <w:sz w:val="24"/>
          <w:szCs w:val="24"/>
        </w:rPr>
        <w:t xml:space="preserve">epistemic authority with </w:t>
      </w:r>
      <w:r w:rsidR="00944D18" w:rsidRPr="00DE3509">
        <w:rPr>
          <w:rFonts w:ascii="Times New Roman" w:hAnsi="Times New Roman" w:cs="Times New Roman"/>
          <w:i/>
          <w:sz w:val="24"/>
          <w:szCs w:val="24"/>
        </w:rPr>
        <w:t xml:space="preserve">not </w:t>
      </w:r>
      <w:r w:rsidR="00944D18" w:rsidRPr="00DE3509">
        <w:rPr>
          <w:rFonts w:ascii="Times New Roman" w:hAnsi="Times New Roman" w:cs="Times New Roman"/>
          <w:sz w:val="24"/>
          <w:szCs w:val="24"/>
        </w:rPr>
        <w:t xml:space="preserve">paying attention </w:t>
      </w:r>
      <w:r w:rsidR="00AC4007" w:rsidRPr="00DE3509">
        <w:rPr>
          <w:rFonts w:ascii="Times New Roman" w:hAnsi="Times New Roman" w:cs="Times New Roman"/>
          <w:sz w:val="24"/>
          <w:szCs w:val="24"/>
        </w:rPr>
        <w:t>has</w:t>
      </w:r>
      <w:r w:rsidR="009F3452" w:rsidRPr="00DE3509">
        <w:rPr>
          <w:rFonts w:ascii="Times New Roman" w:hAnsi="Times New Roman" w:cs="Times New Roman"/>
          <w:sz w:val="24"/>
          <w:szCs w:val="24"/>
        </w:rPr>
        <w:t xml:space="preserve"> </w:t>
      </w:r>
      <w:r w:rsidR="004F35A4" w:rsidRPr="00DE3509">
        <w:rPr>
          <w:rFonts w:ascii="Times New Roman" w:hAnsi="Times New Roman" w:cs="Times New Roman"/>
          <w:sz w:val="24"/>
          <w:szCs w:val="24"/>
        </w:rPr>
        <w:t xml:space="preserve">created </w:t>
      </w:r>
      <w:r w:rsidR="009F3452" w:rsidRPr="00DE3509">
        <w:rPr>
          <w:rFonts w:ascii="Times New Roman" w:hAnsi="Times New Roman" w:cs="Times New Roman"/>
          <w:sz w:val="24"/>
          <w:szCs w:val="24"/>
        </w:rPr>
        <w:t xml:space="preserve">significant </w:t>
      </w:r>
      <w:r w:rsidR="00EE4332" w:rsidRPr="00DE3509">
        <w:rPr>
          <w:rFonts w:ascii="Times New Roman" w:hAnsi="Times New Roman" w:cs="Times New Roman"/>
          <w:sz w:val="24"/>
          <w:szCs w:val="24"/>
        </w:rPr>
        <w:t>problems</w:t>
      </w:r>
      <w:r w:rsidR="009473AC" w:rsidRPr="00DE3509">
        <w:rPr>
          <w:rFonts w:ascii="Times New Roman" w:hAnsi="Times New Roman" w:cs="Times New Roman"/>
          <w:sz w:val="24"/>
          <w:szCs w:val="24"/>
        </w:rPr>
        <w:t xml:space="preserve"> for the contemporary university</w:t>
      </w:r>
      <w:r w:rsidR="00B871D8" w:rsidRPr="00DE3509">
        <w:rPr>
          <w:rFonts w:ascii="Times New Roman" w:hAnsi="Times New Roman" w:cs="Times New Roman"/>
          <w:sz w:val="24"/>
          <w:szCs w:val="24"/>
        </w:rPr>
        <w:t>,</w:t>
      </w:r>
      <w:r w:rsidR="009F3452" w:rsidRPr="00DE3509">
        <w:rPr>
          <w:rFonts w:ascii="Times New Roman" w:hAnsi="Times New Roman" w:cs="Times New Roman"/>
          <w:sz w:val="24"/>
          <w:szCs w:val="24"/>
        </w:rPr>
        <w:t xml:space="preserve"> including the following. First</w:t>
      </w:r>
      <w:r w:rsidR="004F35A4" w:rsidRPr="00DE3509">
        <w:rPr>
          <w:rFonts w:ascii="Times New Roman" w:hAnsi="Times New Roman" w:cs="Times New Roman"/>
          <w:sz w:val="24"/>
          <w:szCs w:val="24"/>
        </w:rPr>
        <w:t>, e</w:t>
      </w:r>
      <w:r w:rsidR="00EE4332" w:rsidRPr="00DE3509">
        <w:rPr>
          <w:rFonts w:ascii="Times New Roman" w:hAnsi="Times New Roman" w:cs="Times New Roman"/>
          <w:sz w:val="24"/>
          <w:szCs w:val="24"/>
        </w:rPr>
        <w:t>valuation of faculty</w:t>
      </w:r>
      <w:r w:rsidR="00D61E58" w:rsidRPr="00DE3509">
        <w:rPr>
          <w:rFonts w:ascii="Times New Roman" w:hAnsi="Times New Roman" w:cs="Times New Roman"/>
          <w:sz w:val="24"/>
          <w:szCs w:val="24"/>
        </w:rPr>
        <w:t xml:space="preserve"> </w:t>
      </w:r>
      <w:r w:rsidR="009473AC" w:rsidRPr="00DE3509">
        <w:rPr>
          <w:rFonts w:ascii="Times New Roman" w:hAnsi="Times New Roman" w:cs="Times New Roman"/>
          <w:sz w:val="24"/>
          <w:szCs w:val="24"/>
        </w:rPr>
        <w:t xml:space="preserve">members </w:t>
      </w:r>
      <w:r w:rsidR="00D61E58" w:rsidRPr="00DE3509">
        <w:rPr>
          <w:rFonts w:ascii="Times New Roman" w:hAnsi="Times New Roman" w:cs="Times New Roman"/>
          <w:sz w:val="24"/>
          <w:szCs w:val="24"/>
        </w:rPr>
        <w:t>is distorted</w:t>
      </w:r>
      <w:r w:rsidR="004F35A4" w:rsidRPr="00DE3509">
        <w:rPr>
          <w:rFonts w:ascii="Times New Roman" w:hAnsi="Times New Roman" w:cs="Times New Roman"/>
          <w:sz w:val="24"/>
          <w:szCs w:val="24"/>
        </w:rPr>
        <w:t>. The e</w:t>
      </w:r>
      <w:r w:rsidR="002D4C75" w:rsidRPr="00DE3509">
        <w:rPr>
          <w:rFonts w:ascii="Times New Roman" w:hAnsi="Times New Roman" w:cs="Times New Roman"/>
          <w:sz w:val="24"/>
          <w:szCs w:val="24"/>
        </w:rPr>
        <w:t xml:space="preserve">fforts </w:t>
      </w:r>
      <w:r w:rsidR="004F35A4" w:rsidRPr="00DE3509">
        <w:rPr>
          <w:rFonts w:ascii="Times New Roman" w:hAnsi="Times New Roman" w:cs="Times New Roman"/>
          <w:sz w:val="24"/>
          <w:szCs w:val="24"/>
        </w:rPr>
        <w:t>of some faculty members to honor stu</w:t>
      </w:r>
      <w:r w:rsidR="009473AC" w:rsidRPr="00DE3509">
        <w:rPr>
          <w:rFonts w:ascii="Times New Roman" w:hAnsi="Times New Roman" w:cs="Times New Roman"/>
          <w:sz w:val="24"/>
          <w:szCs w:val="24"/>
        </w:rPr>
        <w:t xml:space="preserve">dent questions and </w:t>
      </w:r>
      <w:r w:rsidR="00722476">
        <w:rPr>
          <w:rFonts w:ascii="Times New Roman" w:hAnsi="Times New Roman" w:cs="Times New Roman"/>
          <w:sz w:val="24"/>
          <w:szCs w:val="24"/>
        </w:rPr>
        <w:t xml:space="preserve">opinions and to listen </w:t>
      </w:r>
      <w:r w:rsidR="009473AC" w:rsidRPr="00DE3509">
        <w:rPr>
          <w:rFonts w:ascii="Times New Roman" w:hAnsi="Times New Roman" w:cs="Times New Roman"/>
          <w:sz w:val="24"/>
          <w:szCs w:val="24"/>
        </w:rPr>
        <w:t xml:space="preserve">to voices from </w:t>
      </w:r>
      <w:r w:rsidR="004F35A4" w:rsidRPr="00DE3509">
        <w:rPr>
          <w:rFonts w:ascii="Times New Roman" w:hAnsi="Times New Roman" w:cs="Times New Roman"/>
          <w:sz w:val="24"/>
          <w:szCs w:val="24"/>
        </w:rPr>
        <w:t xml:space="preserve">outside academia </w:t>
      </w:r>
      <w:r w:rsidR="0099311C" w:rsidRPr="00DE3509">
        <w:rPr>
          <w:rFonts w:ascii="Times New Roman" w:hAnsi="Times New Roman" w:cs="Times New Roman"/>
          <w:sz w:val="24"/>
          <w:szCs w:val="24"/>
        </w:rPr>
        <w:t xml:space="preserve">are </w:t>
      </w:r>
      <w:r w:rsidR="002D4C75" w:rsidRPr="00DE3509">
        <w:rPr>
          <w:rFonts w:ascii="Times New Roman" w:hAnsi="Times New Roman" w:cs="Times New Roman"/>
          <w:sz w:val="24"/>
          <w:szCs w:val="24"/>
        </w:rPr>
        <w:t>under-appreciated</w:t>
      </w:r>
      <w:r w:rsidR="009473AC" w:rsidRPr="00DE3509">
        <w:rPr>
          <w:rFonts w:ascii="Times New Roman" w:hAnsi="Times New Roman" w:cs="Times New Roman"/>
          <w:sz w:val="24"/>
          <w:szCs w:val="24"/>
        </w:rPr>
        <w:t xml:space="preserve">. At the same time, </w:t>
      </w:r>
      <w:r w:rsidR="004F35A4" w:rsidRPr="00DE3509">
        <w:rPr>
          <w:rFonts w:ascii="Times New Roman" w:hAnsi="Times New Roman" w:cs="Times New Roman"/>
          <w:sz w:val="24"/>
          <w:szCs w:val="24"/>
        </w:rPr>
        <w:t>p</w:t>
      </w:r>
      <w:r w:rsidR="002D4C75" w:rsidRPr="00DE3509">
        <w:rPr>
          <w:rFonts w:ascii="Times New Roman" w:hAnsi="Times New Roman" w:cs="Times New Roman"/>
          <w:sz w:val="24"/>
          <w:szCs w:val="24"/>
        </w:rPr>
        <w:t xml:space="preserve">ractices of </w:t>
      </w:r>
      <w:r w:rsidR="004F35A4" w:rsidRPr="00DE3509">
        <w:rPr>
          <w:rFonts w:ascii="Times New Roman" w:hAnsi="Times New Roman" w:cs="Times New Roman"/>
          <w:sz w:val="24"/>
          <w:szCs w:val="24"/>
        </w:rPr>
        <w:t xml:space="preserve">not paying </w:t>
      </w:r>
      <w:r w:rsidR="00EE4332" w:rsidRPr="00DE3509">
        <w:rPr>
          <w:rFonts w:ascii="Times New Roman" w:hAnsi="Times New Roman" w:cs="Times New Roman"/>
          <w:sz w:val="24"/>
          <w:szCs w:val="24"/>
        </w:rPr>
        <w:t xml:space="preserve">attention </w:t>
      </w:r>
      <w:r w:rsidR="004F35A4" w:rsidRPr="00DE3509">
        <w:rPr>
          <w:rFonts w:ascii="Times New Roman" w:hAnsi="Times New Roman" w:cs="Times New Roman"/>
          <w:sz w:val="24"/>
          <w:szCs w:val="24"/>
        </w:rPr>
        <w:t xml:space="preserve">to students and </w:t>
      </w:r>
      <w:r w:rsidR="002D4C75" w:rsidRPr="00DE3509">
        <w:rPr>
          <w:rFonts w:ascii="Times New Roman" w:hAnsi="Times New Roman" w:cs="Times New Roman"/>
          <w:sz w:val="24"/>
          <w:szCs w:val="24"/>
        </w:rPr>
        <w:t xml:space="preserve">not paying attention </w:t>
      </w:r>
      <w:r w:rsidR="0099311C" w:rsidRPr="00DE3509">
        <w:rPr>
          <w:rFonts w:ascii="Times New Roman" w:hAnsi="Times New Roman" w:cs="Times New Roman"/>
          <w:sz w:val="24"/>
          <w:szCs w:val="24"/>
        </w:rPr>
        <w:t xml:space="preserve">to </w:t>
      </w:r>
      <w:r w:rsidR="004F35A4" w:rsidRPr="00DE3509">
        <w:rPr>
          <w:rFonts w:ascii="Times New Roman" w:hAnsi="Times New Roman" w:cs="Times New Roman"/>
          <w:sz w:val="24"/>
          <w:szCs w:val="24"/>
        </w:rPr>
        <w:t xml:space="preserve">the </w:t>
      </w:r>
      <w:r w:rsidR="009473AC" w:rsidRPr="00DE3509">
        <w:rPr>
          <w:rFonts w:ascii="Times New Roman" w:hAnsi="Times New Roman" w:cs="Times New Roman"/>
          <w:sz w:val="24"/>
          <w:szCs w:val="24"/>
        </w:rPr>
        <w:t xml:space="preserve">broader </w:t>
      </w:r>
      <w:r w:rsidR="00DF6FDC">
        <w:rPr>
          <w:rFonts w:ascii="Times New Roman" w:hAnsi="Times New Roman" w:cs="Times New Roman"/>
          <w:sz w:val="24"/>
          <w:szCs w:val="24"/>
        </w:rPr>
        <w:t xml:space="preserve">community </w:t>
      </w:r>
      <w:r w:rsidR="004F35A4" w:rsidRPr="00DE3509">
        <w:rPr>
          <w:rFonts w:ascii="Times New Roman" w:hAnsi="Times New Roman" w:cs="Times New Roman"/>
          <w:sz w:val="24"/>
          <w:szCs w:val="24"/>
        </w:rPr>
        <w:t xml:space="preserve">are </w:t>
      </w:r>
      <w:r w:rsidR="00886443" w:rsidRPr="00DE3509">
        <w:rPr>
          <w:rFonts w:ascii="Times New Roman" w:hAnsi="Times New Roman" w:cs="Times New Roman"/>
          <w:sz w:val="24"/>
          <w:szCs w:val="24"/>
        </w:rPr>
        <w:t xml:space="preserve">tolerated or even mistaken for marks of intellectual </w:t>
      </w:r>
      <w:r w:rsidR="00F87B6C">
        <w:rPr>
          <w:rFonts w:ascii="Times New Roman" w:hAnsi="Times New Roman" w:cs="Times New Roman"/>
          <w:sz w:val="24"/>
          <w:szCs w:val="24"/>
        </w:rPr>
        <w:t>superiority.</w:t>
      </w:r>
    </w:p>
    <w:p w:rsidR="00464873" w:rsidRPr="00DE3509" w:rsidRDefault="00886443" w:rsidP="00783EA4">
      <w:pPr>
        <w:spacing w:after="0" w:line="480" w:lineRule="auto"/>
        <w:ind w:firstLine="720"/>
        <w:rPr>
          <w:rFonts w:ascii="Times New Roman" w:hAnsi="Times New Roman" w:cs="Times New Roman"/>
          <w:sz w:val="24"/>
          <w:szCs w:val="24"/>
        </w:rPr>
      </w:pPr>
      <w:r w:rsidRPr="00DE3509">
        <w:rPr>
          <w:rFonts w:ascii="Times New Roman" w:hAnsi="Times New Roman" w:cs="Times New Roman"/>
          <w:sz w:val="24"/>
          <w:szCs w:val="24"/>
        </w:rPr>
        <w:t xml:space="preserve">In addition, </w:t>
      </w:r>
      <w:r w:rsidR="007F69C2" w:rsidRPr="00DE3509">
        <w:rPr>
          <w:rFonts w:ascii="Times New Roman" w:hAnsi="Times New Roman" w:cs="Times New Roman"/>
          <w:sz w:val="24"/>
          <w:szCs w:val="24"/>
        </w:rPr>
        <w:t xml:space="preserve">when </w:t>
      </w:r>
      <w:r w:rsidR="001D7076" w:rsidRPr="00DE3509">
        <w:rPr>
          <w:rFonts w:ascii="Times New Roman" w:hAnsi="Times New Roman" w:cs="Times New Roman"/>
          <w:sz w:val="24"/>
          <w:szCs w:val="24"/>
        </w:rPr>
        <w:t xml:space="preserve">we </w:t>
      </w:r>
      <w:r w:rsidR="007F69C2" w:rsidRPr="00DE3509">
        <w:rPr>
          <w:rFonts w:ascii="Times New Roman" w:hAnsi="Times New Roman" w:cs="Times New Roman"/>
          <w:sz w:val="24"/>
          <w:szCs w:val="24"/>
        </w:rPr>
        <w:t xml:space="preserve">academics </w:t>
      </w:r>
      <w:r w:rsidRPr="00DE3509">
        <w:rPr>
          <w:rFonts w:ascii="Times New Roman" w:hAnsi="Times New Roman" w:cs="Times New Roman"/>
          <w:sz w:val="24"/>
          <w:szCs w:val="24"/>
        </w:rPr>
        <w:t>fail</w:t>
      </w:r>
      <w:r w:rsidR="00722476">
        <w:rPr>
          <w:rFonts w:ascii="Times New Roman" w:hAnsi="Times New Roman" w:cs="Times New Roman"/>
          <w:sz w:val="24"/>
          <w:szCs w:val="24"/>
        </w:rPr>
        <w:t xml:space="preserve"> </w:t>
      </w:r>
      <w:r w:rsidRPr="00DE3509">
        <w:rPr>
          <w:rFonts w:ascii="Times New Roman" w:hAnsi="Times New Roman" w:cs="Times New Roman"/>
          <w:sz w:val="24"/>
          <w:szCs w:val="24"/>
        </w:rPr>
        <w:t>to appreciate the epistemic val</w:t>
      </w:r>
      <w:r w:rsidR="009473AC" w:rsidRPr="00DE3509">
        <w:rPr>
          <w:rFonts w:ascii="Times New Roman" w:hAnsi="Times New Roman" w:cs="Times New Roman"/>
          <w:sz w:val="24"/>
          <w:szCs w:val="24"/>
        </w:rPr>
        <w:t xml:space="preserve">ue of paying attention (in Weil’s sense), </w:t>
      </w:r>
      <w:r w:rsidR="007F69C2" w:rsidRPr="00DE3509">
        <w:rPr>
          <w:rFonts w:ascii="Times New Roman" w:hAnsi="Times New Roman" w:cs="Times New Roman"/>
          <w:sz w:val="24"/>
          <w:szCs w:val="24"/>
        </w:rPr>
        <w:t>we</w:t>
      </w:r>
      <w:r w:rsidRPr="00DE3509">
        <w:rPr>
          <w:rFonts w:ascii="Times New Roman" w:hAnsi="Times New Roman" w:cs="Times New Roman"/>
          <w:sz w:val="24"/>
          <w:szCs w:val="24"/>
        </w:rPr>
        <w:t xml:space="preserve"> </w:t>
      </w:r>
      <w:r w:rsidR="00FE64AA">
        <w:rPr>
          <w:rFonts w:ascii="Times New Roman" w:hAnsi="Times New Roman" w:cs="Times New Roman"/>
          <w:sz w:val="24"/>
          <w:szCs w:val="24"/>
        </w:rPr>
        <w:t xml:space="preserve">overlook </w:t>
      </w:r>
      <w:r w:rsidR="009473AC" w:rsidRPr="00DE3509">
        <w:rPr>
          <w:rFonts w:ascii="Times New Roman" w:hAnsi="Times New Roman" w:cs="Times New Roman"/>
          <w:sz w:val="24"/>
          <w:szCs w:val="24"/>
        </w:rPr>
        <w:t xml:space="preserve">the wisdom </w:t>
      </w:r>
      <w:r w:rsidR="005F184F" w:rsidRPr="00DE3509">
        <w:rPr>
          <w:rFonts w:ascii="Times New Roman" w:hAnsi="Times New Roman" w:cs="Times New Roman"/>
          <w:sz w:val="24"/>
          <w:szCs w:val="24"/>
        </w:rPr>
        <w:t>of</w:t>
      </w:r>
      <w:r w:rsidRPr="00DE3509">
        <w:rPr>
          <w:rFonts w:ascii="Times New Roman" w:hAnsi="Times New Roman" w:cs="Times New Roman"/>
          <w:sz w:val="24"/>
          <w:szCs w:val="24"/>
        </w:rPr>
        <w:t xml:space="preserve"> </w:t>
      </w:r>
      <w:r w:rsidR="00C52D89" w:rsidRPr="00DE3509">
        <w:rPr>
          <w:rFonts w:ascii="Times New Roman" w:hAnsi="Times New Roman" w:cs="Times New Roman"/>
          <w:sz w:val="24"/>
          <w:szCs w:val="24"/>
        </w:rPr>
        <w:t xml:space="preserve">people </w:t>
      </w:r>
      <w:r w:rsidR="00646B68" w:rsidRPr="00DE3509">
        <w:rPr>
          <w:rFonts w:ascii="Times New Roman" w:hAnsi="Times New Roman" w:cs="Times New Roman"/>
          <w:sz w:val="24"/>
          <w:szCs w:val="24"/>
        </w:rPr>
        <w:t xml:space="preserve">who are not </w:t>
      </w:r>
      <w:r w:rsidR="005F184F" w:rsidRPr="00DE3509">
        <w:rPr>
          <w:rFonts w:ascii="Times New Roman" w:hAnsi="Times New Roman" w:cs="Times New Roman"/>
          <w:sz w:val="24"/>
          <w:szCs w:val="24"/>
        </w:rPr>
        <w:t>academically oriented</w:t>
      </w:r>
      <w:r w:rsidRPr="00DE3509">
        <w:rPr>
          <w:rFonts w:ascii="Times New Roman" w:hAnsi="Times New Roman" w:cs="Times New Roman"/>
          <w:sz w:val="24"/>
          <w:szCs w:val="24"/>
        </w:rPr>
        <w:t xml:space="preserve"> </w:t>
      </w:r>
      <w:r w:rsidR="005F184F" w:rsidRPr="00DE3509">
        <w:rPr>
          <w:rFonts w:ascii="Times New Roman" w:hAnsi="Times New Roman" w:cs="Times New Roman"/>
          <w:sz w:val="24"/>
          <w:szCs w:val="24"/>
        </w:rPr>
        <w:t>but</w:t>
      </w:r>
      <w:r w:rsidR="00D23867" w:rsidRPr="00DE3509">
        <w:rPr>
          <w:rFonts w:ascii="Times New Roman" w:hAnsi="Times New Roman" w:cs="Times New Roman"/>
          <w:sz w:val="24"/>
          <w:szCs w:val="24"/>
        </w:rPr>
        <w:t xml:space="preserve"> </w:t>
      </w:r>
      <w:r w:rsidR="00646B68" w:rsidRPr="00DE3509">
        <w:rPr>
          <w:rFonts w:ascii="Times New Roman" w:hAnsi="Times New Roman" w:cs="Times New Roman"/>
          <w:sz w:val="24"/>
          <w:szCs w:val="24"/>
        </w:rPr>
        <w:t xml:space="preserve">may </w:t>
      </w:r>
      <w:r w:rsidR="00037D50" w:rsidRPr="00DE3509">
        <w:rPr>
          <w:rFonts w:ascii="Times New Roman" w:hAnsi="Times New Roman" w:cs="Times New Roman"/>
          <w:sz w:val="24"/>
          <w:szCs w:val="24"/>
        </w:rPr>
        <w:lastRenderedPageBreak/>
        <w:t xml:space="preserve">have </w:t>
      </w:r>
      <w:r w:rsidR="009473AC" w:rsidRPr="00DE3509">
        <w:rPr>
          <w:rFonts w:ascii="Times New Roman" w:hAnsi="Times New Roman" w:cs="Times New Roman"/>
          <w:sz w:val="24"/>
          <w:szCs w:val="24"/>
        </w:rPr>
        <w:t xml:space="preserve">valuable insights </w:t>
      </w:r>
      <w:r w:rsidR="006E6D24" w:rsidRPr="00DE3509">
        <w:rPr>
          <w:rFonts w:ascii="Times New Roman" w:hAnsi="Times New Roman" w:cs="Times New Roman"/>
          <w:sz w:val="24"/>
          <w:szCs w:val="24"/>
        </w:rPr>
        <w:t xml:space="preserve">to offer by virtue of </w:t>
      </w:r>
      <w:r w:rsidR="00FE64AA">
        <w:rPr>
          <w:rFonts w:ascii="Times New Roman" w:hAnsi="Times New Roman" w:cs="Times New Roman"/>
          <w:sz w:val="24"/>
          <w:szCs w:val="24"/>
        </w:rPr>
        <w:t xml:space="preserve">their </w:t>
      </w:r>
      <w:r w:rsidR="009964EE" w:rsidRPr="00DE3509">
        <w:rPr>
          <w:rFonts w:ascii="Times New Roman" w:hAnsi="Times New Roman" w:cs="Times New Roman"/>
          <w:sz w:val="24"/>
          <w:szCs w:val="24"/>
        </w:rPr>
        <w:t>attentive</w:t>
      </w:r>
      <w:r w:rsidR="00037D50" w:rsidRPr="00DE3509">
        <w:rPr>
          <w:rFonts w:ascii="Times New Roman" w:hAnsi="Times New Roman" w:cs="Times New Roman"/>
          <w:sz w:val="24"/>
          <w:szCs w:val="24"/>
        </w:rPr>
        <w:t xml:space="preserve">ness to the living world. </w:t>
      </w:r>
      <w:r w:rsidR="005F184F" w:rsidRPr="00DE3509">
        <w:rPr>
          <w:rFonts w:ascii="Times New Roman" w:hAnsi="Times New Roman" w:cs="Times New Roman"/>
          <w:sz w:val="24"/>
          <w:szCs w:val="24"/>
        </w:rPr>
        <w:t>Williams</w:t>
      </w:r>
      <w:r w:rsidR="00C52D89" w:rsidRPr="00DE3509">
        <w:rPr>
          <w:rFonts w:ascii="Times New Roman" w:hAnsi="Times New Roman" w:cs="Times New Roman"/>
          <w:sz w:val="24"/>
          <w:szCs w:val="24"/>
        </w:rPr>
        <w:t>,</w:t>
      </w:r>
      <w:r w:rsidRPr="00DE3509">
        <w:rPr>
          <w:rFonts w:ascii="Times New Roman" w:hAnsi="Times New Roman" w:cs="Times New Roman"/>
          <w:sz w:val="24"/>
          <w:szCs w:val="24"/>
        </w:rPr>
        <w:t xml:space="preserve"> </w:t>
      </w:r>
      <w:r w:rsidR="005A6715">
        <w:rPr>
          <w:rFonts w:ascii="Times New Roman" w:hAnsi="Times New Roman" w:cs="Times New Roman"/>
          <w:sz w:val="24"/>
          <w:szCs w:val="24"/>
        </w:rPr>
        <w:t xml:space="preserve">for instance, </w:t>
      </w:r>
      <w:r w:rsidR="00037D50" w:rsidRPr="00DE3509">
        <w:rPr>
          <w:rFonts w:ascii="Times New Roman" w:hAnsi="Times New Roman" w:cs="Times New Roman"/>
          <w:sz w:val="24"/>
          <w:szCs w:val="24"/>
        </w:rPr>
        <w:t xml:space="preserve">offers </w:t>
      </w:r>
      <w:r w:rsidR="00D0668B">
        <w:rPr>
          <w:rFonts w:ascii="Times New Roman" w:hAnsi="Times New Roman" w:cs="Times New Roman"/>
          <w:sz w:val="24"/>
          <w:szCs w:val="24"/>
        </w:rPr>
        <w:t xml:space="preserve">intriguing </w:t>
      </w:r>
      <w:r w:rsidR="00E57566">
        <w:rPr>
          <w:rFonts w:ascii="Times New Roman" w:hAnsi="Times New Roman" w:cs="Times New Roman"/>
          <w:sz w:val="24"/>
          <w:szCs w:val="24"/>
        </w:rPr>
        <w:t xml:space="preserve">perspectives </w:t>
      </w:r>
      <w:r w:rsidR="009B1730">
        <w:rPr>
          <w:rFonts w:ascii="Times New Roman" w:hAnsi="Times New Roman" w:cs="Times New Roman"/>
          <w:sz w:val="24"/>
          <w:szCs w:val="24"/>
        </w:rPr>
        <w:t>on the value of “being puzzled” and</w:t>
      </w:r>
      <w:r w:rsidR="005A6715">
        <w:rPr>
          <w:rFonts w:ascii="Times New Roman" w:hAnsi="Times New Roman" w:cs="Times New Roman"/>
          <w:sz w:val="24"/>
          <w:szCs w:val="24"/>
        </w:rPr>
        <w:t xml:space="preserve"> “learn[</w:t>
      </w:r>
      <w:proofErr w:type="spellStart"/>
      <w:r w:rsidR="005A6715">
        <w:rPr>
          <w:rFonts w:ascii="Times New Roman" w:hAnsi="Times New Roman" w:cs="Times New Roman"/>
          <w:sz w:val="24"/>
          <w:szCs w:val="24"/>
        </w:rPr>
        <w:t>ing</w:t>
      </w:r>
      <w:proofErr w:type="spellEnd"/>
      <w:r w:rsidR="005A6715">
        <w:rPr>
          <w:rFonts w:ascii="Times New Roman" w:hAnsi="Times New Roman" w:cs="Times New Roman"/>
          <w:sz w:val="24"/>
          <w:szCs w:val="24"/>
        </w:rPr>
        <w:t xml:space="preserve">] how to listen,” and </w:t>
      </w:r>
      <w:r w:rsidR="009B1730">
        <w:rPr>
          <w:rFonts w:ascii="Times New Roman" w:hAnsi="Times New Roman" w:cs="Times New Roman"/>
          <w:sz w:val="24"/>
          <w:szCs w:val="24"/>
        </w:rPr>
        <w:t xml:space="preserve">on </w:t>
      </w:r>
      <w:r w:rsidR="005A6715">
        <w:rPr>
          <w:rFonts w:ascii="Times New Roman" w:hAnsi="Times New Roman" w:cs="Times New Roman"/>
          <w:sz w:val="24"/>
          <w:szCs w:val="24"/>
        </w:rPr>
        <w:t xml:space="preserve">the </w:t>
      </w:r>
      <w:r w:rsidR="009B1730">
        <w:rPr>
          <w:rFonts w:ascii="Times New Roman" w:hAnsi="Times New Roman" w:cs="Times New Roman"/>
          <w:sz w:val="24"/>
          <w:szCs w:val="24"/>
        </w:rPr>
        <w:t xml:space="preserve">way </w:t>
      </w:r>
      <w:r w:rsidR="00FE64AA">
        <w:rPr>
          <w:rFonts w:ascii="Times New Roman" w:hAnsi="Times New Roman" w:cs="Times New Roman"/>
          <w:sz w:val="24"/>
          <w:szCs w:val="24"/>
        </w:rPr>
        <w:t xml:space="preserve">that </w:t>
      </w:r>
      <w:r w:rsidR="005A6715">
        <w:rPr>
          <w:rFonts w:ascii="Times New Roman" w:hAnsi="Times New Roman" w:cs="Times New Roman"/>
          <w:sz w:val="24"/>
          <w:szCs w:val="24"/>
        </w:rPr>
        <w:t xml:space="preserve">such forms of attention </w:t>
      </w:r>
      <w:r w:rsidR="009B1730">
        <w:rPr>
          <w:rFonts w:ascii="Times New Roman" w:hAnsi="Times New Roman" w:cs="Times New Roman"/>
          <w:sz w:val="24"/>
          <w:szCs w:val="24"/>
        </w:rPr>
        <w:t xml:space="preserve">can reconnect us </w:t>
      </w:r>
      <w:r w:rsidR="005A6715">
        <w:rPr>
          <w:rFonts w:ascii="Times New Roman" w:hAnsi="Times New Roman" w:cs="Times New Roman"/>
          <w:sz w:val="24"/>
          <w:szCs w:val="24"/>
        </w:rPr>
        <w:t xml:space="preserve">with surrounding life (2012, 35). </w:t>
      </w:r>
      <w:r w:rsidR="00601BFB" w:rsidRPr="00DE3509">
        <w:rPr>
          <w:rFonts w:ascii="Times New Roman" w:hAnsi="Times New Roman" w:cs="Times New Roman"/>
          <w:sz w:val="24"/>
          <w:szCs w:val="24"/>
        </w:rPr>
        <w:t xml:space="preserve">And yet Williams </w:t>
      </w:r>
      <w:r w:rsidR="00A30536" w:rsidRPr="00DE3509">
        <w:rPr>
          <w:rFonts w:ascii="Times New Roman" w:hAnsi="Times New Roman" w:cs="Times New Roman"/>
          <w:sz w:val="24"/>
          <w:szCs w:val="24"/>
        </w:rPr>
        <w:t xml:space="preserve">avoids discussing these things in public </w:t>
      </w:r>
      <w:r w:rsidR="00E81AEF" w:rsidRPr="00DE3509">
        <w:rPr>
          <w:rFonts w:ascii="Times New Roman" w:hAnsi="Times New Roman" w:cs="Times New Roman"/>
          <w:sz w:val="24"/>
          <w:szCs w:val="24"/>
        </w:rPr>
        <w:t>“because the domina</w:t>
      </w:r>
      <w:r w:rsidR="005A6715">
        <w:rPr>
          <w:rFonts w:ascii="Times New Roman" w:hAnsi="Times New Roman" w:cs="Times New Roman"/>
          <w:sz w:val="24"/>
          <w:szCs w:val="24"/>
        </w:rPr>
        <w:t xml:space="preserve">nt culture views this kind of thinking </w:t>
      </w:r>
      <w:r w:rsidR="00E81AEF" w:rsidRPr="00DE3509">
        <w:rPr>
          <w:rFonts w:ascii="Times New Roman" w:hAnsi="Times New Roman" w:cs="Times New Roman"/>
          <w:sz w:val="24"/>
          <w:szCs w:val="24"/>
        </w:rPr>
        <w:t xml:space="preserve">as </w:t>
      </w:r>
      <w:r w:rsidR="007F69C2" w:rsidRPr="00DE3509">
        <w:rPr>
          <w:rFonts w:ascii="Times New Roman" w:hAnsi="Times New Roman" w:cs="Times New Roman"/>
          <w:sz w:val="24"/>
          <w:szCs w:val="24"/>
        </w:rPr>
        <w:t>soft-headed and without</w:t>
      </w:r>
      <w:r w:rsidR="005A6715">
        <w:rPr>
          <w:rFonts w:ascii="Times New Roman" w:hAnsi="Times New Roman" w:cs="Times New Roman"/>
          <w:sz w:val="24"/>
          <w:szCs w:val="24"/>
        </w:rPr>
        <w:t xml:space="preserve"> intellectual rigor” (2012, 35</w:t>
      </w:r>
      <w:r w:rsidR="00E81AEF" w:rsidRPr="00DE3509">
        <w:rPr>
          <w:rFonts w:ascii="Times New Roman" w:hAnsi="Times New Roman" w:cs="Times New Roman"/>
          <w:sz w:val="24"/>
          <w:szCs w:val="24"/>
        </w:rPr>
        <w:t xml:space="preserve">). </w:t>
      </w:r>
      <w:r w:rsidR="000F78A0" w:rsidRPr="00DE3509">
        <w:rPr>
          <w:rFonts w:ascii="Times New Roman" w:hAnsi="Times New Roman" w:cs="Times New Roman"/>
          <w:sz w:val="24"/>
          <w:szCs w:val="24"/>
        </w:rPr>
        <w:t>The dominant culture also under</w:t>
      </w:r>
      <w:r w:rsidR="006207C1" w:rsidRPr="00DE3509">
        <w:rPr>
          <w:rFonts w:ascii="Times New Roman" w:hAnsi="Times New Roman" w:cs="Times New Roman"/>
          <w:sz w:val="24"/>
          <w:szCs w:val="24"/>
        </w:rPr>
        <w:t xml:space="preserve">values </w:t>
      </w:r>
      <w:r w:rsidR="00E81AEF" w:rsidRPr="00DE3509">
        <w:rPr>
          <w:rFonts w:ascii="Times New Roman" w:hAnsi="Times New Roman" w:cs="Times New Roman"/>
          <w:sz w:val="24"/>
          <w:szCs w:val="24"/>
        </w:rPr>
        <w:t xml:space="preserve">people like </w:t>
      </w:r>
      <w:proofErr w:type="spellStart"/>
      <w:r w:rsidR="00124DBB">
        <w:rPr>
          <w:rFonts w:ascii="Times New Roman" w:hAnsi="Times New Roman" w:cs="Times New Roman"/>
          <w:sz w:val="24"/>
          <w:szCs w:val="24"/>
        </w:rPr>
        <w:t>Hladky</w:t>
      </w:r>
      <w:proofErr w:type="spellEnd"/>
      <w:r w:rsidR="00124DBB">
        <w:rPr>
          <w:rFonts w:ascii="Times New Roman" w:hAnsi="Times New Roman" w:cs="Times New Roman"/>
          <w:sz w:val="24"/>
          <w:szCs w:val="24"/>
        </w:rPr>
        <w:t xml:space="preserve">, who </w:t>
      </w:r>
      <w:r w:rsidR="00FE64AA">
        <w:rPr>
          <w:rFonts w:ascii="Times New Roman" w:hAnsi="Times New Roman" w:cs="Times New Roman"/>
          <w:sz w:val="24"/>
          <w:szCs w:val="24"/>
        </w:rPr>
        <w:t xml:space="preserve">by virtue of </w:t>
      </w:r>
      <w:r w:rsidR="00E81AEF" w:rsidRPr="00DE3509">
        <w:rPr>
          <w:rFonts w:ascii="Times New Roman" w:hAnsi="Times New Roman" w:cs="Times New Roman"/>
          <w:sz w:val="24"/>
          <w:szCs w:val="24"/>
        </w:rPr>
        <w:t xml:space="preserve">her personal ties to the war in Afghanistan, has been </w:t>
      </w:r>
      <w:r w:rsidR="00F9739D" w:rsidRPr="00DE3509">
        <w:rPr>
          <w:rFonts w:ascii="Times New Roman" w:hAnsi="Times New Roman" w:cs="Times New Roman"/>
          <w:sz w:val="24"/>
          <w:szCs w:val="24"/>
        </w:rPr>
        <w:t xml:space="preserve">extremely </w:t>
      </w:r>
      <w:r w:rsidR="00C52D89" w:rsidRPr="00DE3509">
        <w:rPr>
          <w:rFonts w:ascii="Times New Roman" w:hAnsi="Times New Roman" w:cs="Times New Roman"/>
          <w:sz w:val="24"/>
          <w:szCs w:val="24"/>
        </w:rPr>
        <w:t xml:space="preserve">attentive to </w:t>
      </w:r>
      <w:r w:rsidR="00037D50" w:rsidRPr="00DE3509">
        <w:rPr>
          <w:rFonts w:ascii="Times New Roman" w:hAnsi="Times New Roman" w:cs="Times New Roman"/>
          <w:sz w:val="24"/>
          <w:szCs w:val="24"/>
        </w:rPr>
        <w:t xml:space="preserve">the </w:t>
      </w:r>
      <w:r w:rsidR="00E81AEF" w:rsidRPr="00DE3509">
        <w:rPr>
          <w:rFonts w:ascii="Times New Roman" w:hAnsi="Times New Roman" w:cs="Times New Roman"/>
          <w:sz w:val="24"/>
          <w:szCs w:val="24"/>
        </w:rPr>
        <w:t>war</w:t>
      </w:r>
      <w:r w:rsidR="00443AC7" w:rsidRPr="00DE3509">
        <w:rPr>
          <w:rFonts w:ascii="Times New Roman" w:hAnsi="Times New Roman" w:cs="Times New Roman"/>
          <w:sz w:val="24"/>
          <w:szCs w:val="24"/>
        </w:rPr>
        <w:t xml:space="preserve">’s </w:t>
      </w:r>
      <w:r w:rsidR="00E81AEF" w:rsidRPr="00DE3509">
        <w:rPr>
          <w:rFonts w:ascii="Times New Roman" w:hAnsi="Times New Roman" w:cs="Times New Roman"/>
          <w:sz w:val="24"/>
          <w:szCs w:val="24"/>
        </w:rPr>
        <w:t xml:space="preserve">irrationalities and human costs. </w:t>
      </w:r>
      <w:r w:rsidR="00443AC7" w:rsidRPr="00DE3509">
        <w:rPr>
          <w:rFonts w:ascii="Times New Roman" w:hAnsi="Times New Roman" w:cs="Times New Roman"/>
          <w:sz w:val="24"/>
          <w:szCs w:val="24"/>
        </w:rPr>
        <w:t xml:space="preserve">Unlike </w:t>
      </w:r>
      <w:r w:rsidR="007F69C2" w:rsidRPr="00DE3509">
        <w:rPr>
          <w:rFonts w:ascii="Times New Roman" w:hAnsi="Times New Roman" w:cs="Times New Roman"/>
          <w:sz w:val="24"/>
          <w:szCs w:val="24"/>
        </w:rPr>
        <w:t xml:space="preserve">leading </w:t>
      </w:r>
      <w:r w:rsidR="00443AC7" w:rsidRPr="00DE3509">
        <w:rPr>
          <w:rFonts w:ascii="Times New Roman" w:hAnsi="Times New Roman" w:cs="Times New Roman"/>
          <w:sz w:val="24"/>
          <w:szCs w:val="24"/>
        </w:rPr>
        <w:t>pundits</w:t>
      </w:r>
      <w:r w:rsidR="007F69C2" w:rsidRPr="00DE3509">
        <w:rPr>
          <w:rFonts w:ascii="Times New Roman" w:hAnsi="Times New Roman" w:cs="Times New Roman"/>
          <w:sz w:val="24"/>
          <w:szCs w:val="24"/>
        </w:rPr>
        <w:t xml:space="preserve"> and academics</w:t>
      </w:r>
      <w:r w:rsidR="00FE64AA">
        <w:rPr>
          <w:rFonts w:ascii="Times New Roman" w:hAnsi="Times New Roman" w:cs="Times New Roman"/>
          <w:sz w:val="24"/>
          <w:szCs w:val="24"/>
        </w:rPr>
        <w:t xml:space="preserve">, who, following neocolonial logics, </w:t>
      </w:r>
      <w:r w:rsidR="006207C1" w:rsidRPr="00DE3509">
        <w:rPr>
          <w:rFonts w:ascii="Times New Roman" w:hAnsi="Times New Roman" w:cs="Times New Roman"/>
          <w:sz w:val="24"/>
          <w:szCs w:val="24"/>
        </w:rPr>
        <w:t xml:space="preserve">have described </w:t>
      </w:r>
      <w:r w:rsidR="007F69C2" w:rsidRPr="00DE3509">
        <w:rPr>
          <w:rFonts w:ascii="Times New Roman" w:hAnsi="Times New Roman" w:cs="Times New Roman"/>
          <w:sz w:val="24"/>
          <w:szCs w:val="24"/>
        </w:rPr>
        <w:t xml:space="preserve">recent </w:t>
      </w:r>
      <w:r w:rsidR="006207C1" w:rsidRPr="00DE3509">
        <w:rPr>
          <w:rFonts w:ascii="Times New Roman" w:hAnsi="Times New Roman" w:cs="Times New Roman"/>
          <w:sz w:val="24"/>
          <w:szCs w:val="24"/>
        </w:rPr>
        <w:t>U.S. mi</w:t>
      </w:r>
      <w:r w:rsidR="00A30536" w:rsidRPr="00DE3509">
        <w:rPr>
          <w:rFonts w:ascii="Times New Roman" w:hAnsi="Times New Roman" w:cs="Times New Roman"/>
          <w:sz w:val="24"/>
          <w:szCs w:val="24"/>
        </w:rPr>
        <w:t xml:space="preserve">litary ventures </w:t>
      </w:r>
      <w:r w:rsidR="006207C1" w:rsidRPr="00DE3509">
        <w:rPr>
          <w:rFonts w:ascii="Times New Roman" w:hAnsi="Times New Roman" w:cs="Times New Roman"/>
          <w:sz w:val="24"/>
          <w:szCs w:val="24"/>
        </w:rPr>
        <w:t xml:space="preserve">as </w:t>
      </w:r>
      <w:r w:rsidR="00037D50" w:rsidRPr="00DE3509">
        <w:rPr>
          <w:rFonts w:ascii="Times New Roman" w:hAnsi="Times New Roman" w:cs="Times New Roman"/>
          <w:sz w:val="24"/>
          <w:szCs w:val="24"/>
        </w:rPr>
        <w:t>“</w:t>
      </w:r>
      <w:proofErr w:type="spellStart"/>
      <w:r w:rsidR="00037D50" w:rsidRPr="00DE3509">
        <w:rPr>
          <w:rFonts w:ascii="Times New Roman" w:hAnsi="Times New Roman" w:cs="Times New Roman"/>
          <w:sz w:val="24"/>
          <w:szCs w:val="24"/>
        </w:rPr>
        <w:t>moderniz</w:t>
      </w:r>
      <w:proofErr w:type="spellEnd"/>
      <w:r w:rsidR="00DD3EE3">
        <w:rPr>
          <w:rFonts w:ascii="Times New Roman" w:hAnsi="Times New Roman" w:cs="Times New Roman"/>
          <w:sz w:val="24"/>
          <w:szCs w:val="24"/>
        </w:rPr>
        <w:t>[</w:t>
      </w:r>
      <w:proofErr w:type="spellStart"/>
      <w:r w:rsidR="00037D50" w:rsidRPr="00DE3509">
        <w:rPr>
          <w:rFonts w:ascii="Times New Roman" w:hAnsi="Times New Roman" w:cs="Times New Roman"/>
          <w:sz w:val="24"/>
          <w:szCs w:val="24"/>
        </w:rPr>
        <w:t>ing</w:t>
      </w:r>
      <w:proofErr w:type="spellEnd"/>
      <w:r w:rsidR="00DD3EE3">
        <w:rPr>
          <w:rFonts w:ascii="Times New Roman" w:hAnsi="Times New Roman" w:cs="Times New Roman"/>
          <w:sz w:val="24"/>
          <w:szCs w:val="24"/>
        </w:rPr>
        <w:t>]. . .the Arab landscape</w:t>
      </w:r>
      <w:r w:rsidR="00037D50" w:rsidRPr="00DE3509">
        <w:rPr>
          <w:rFonts w:ascii="Times New Roman" w:hAnsi="Times New Roman" w:cs="Times New Roman"/>
          <w:sz w:val="24"/>
          <w:szCs w:val="24"/>
        </w:rPr>
        <w:t xml:space="preserve">” </w:t>
      </w:r>
      <w:r w:rsidR="007F69C2" w:rsidRPr="00DE3509">
        <w:rPr>
          <w:rFonts w:ascii="Times New Roman" w:hAnsi="Times New Roman" w:cs="Times New Roman"/>
          <w:sz w:val="24"/>
          <w:szCs w:val="24"/>
        </w:rPr>
        <w:t xml:space="preserve">and </w:t>
      </w:r>
      <w:r w:rsidR="00DD3EE3">
        <w:rPr>
          <w:rFonts w:ascii="Times New Roman" w:hAnsi="Times New Roman" w:cs="Times New Roman"/>
          <w:sz w:val="24"/>
          <w:szCs w:val="24"/>
        </w:rPr>
        <w:t>“</w:t>
      </w:r>
      <w:r w:rsidR="007F69C2" w:rsidRPr="00DE3509">
        <w:rPr>
          <w:rFonts w:ascii="Times New Roman" w:hAnsi="Times New Roman" w:cs="Times New Roman"/>
          <w:sz w:val="24"/>
          <w:szCs w:val="24"/>
        </w:rPr>
        <w:t xml:space="preserve">bringing </w:t>
      </w:r>
      <w:r w:rsidR="00DD3EE3">
        <w:rPr>
          <w:rFonts w:ascii="Times New Roman" w:hAnsi="Times New Roman" w:cs="Times New Roman"/>
          <w:sz w:val="24"/>
          <w:szCs w:val="24"/>
        </w:rPr>
        <w:t xml:space="preserve">order” </w:t>
      </w:r>
      <w:r w:rsidR="00D6295D">
        <w:rPr>
          <w:rFonts w:ascii="Times New Roman" w:hAnsi="Times New Roman" w:cs="Times New Roman"/>
          <w:sz w:val="24"/>
          <w:szCs w:val="24"/>
        </w:rPr>
        <w:t>and “</w:t>
      </w:r>
      <w:r w:rsidR="00D5370D">
        <w:rPr>
          <w:rFonts w:ascii="Times New Roman" w:hAnsi="Times New Roman" w:cs="Times New Roman"/>
          <w:sz w:val="24"/>
          <w:szCs w:val="24"/>
        </w:rPr>
        <w:t xml:space="preserve">democracy” </w:t>
      </w:r>
      <w:r w:rsidR="00DD3EE3">
        <w:rPr>
          <w:rFonts w:ascii="Times New Roman" w:hAnsi="Times New Roman" w:cs="Times New Roman"/>
          <w:sz w:val="24"/>
          <w:szCs w:val="24"/>
        </w:rPr>
        <w:t xml:space="preserve">to a </w:t>
      </w:r>
      <w:r w:rsidR="00D5370D">
        <w:rPr>
          <w:rFonts w:ascii="Times New Roman" w:hAnsi="Times New Roman" w:cs="Times New Roman"/>
          <w:sz w:val="24"/>
          <w:szCs w:val="24"/>
        </w:rPr>
        <w:t xml:space="preserve">“decaying” region, </w:t>
      </w:r>
      <w:proofErr w:type="spellStart"/>
      <w:r w:rsidR="00443AC7" w:rsidRPr="00DE3509">
        <w:rPr>
          <w:rFonts w:ascii="Times New Roman" w:hAnsi="Times New Roman" w:cs="Times New Roman"/>
          <w:sz w:val="24"/>
          <w:szCs w:val="24"/>
        </w:rPr>
        <w:t>Hl</w:t>
      </w:r>
      <w:r w:rsidR="00124DBB">
        <w:rPr>
          <w:rFonts w:ascii="Times New Roman" w:hAnsi="Times New Roman" w:cs="Times New Roman"/>
          <w:sz w:val="24"/>
          <w:szCs w:val="24"/>
        </w:rPr>
        <w:t>adky</w:t>
      </w:r>
      <w:proofErr w:type="spellEnd"/>
      <w:r w:rsidR="00124DBB">
        <w:rPr>
          <w:rFonts w:ascii="Times New Roman" w:hAnsi="Times New Roman" w:cs="Times New Roman"/>
          <w:sz w:val="24"/>
          <w:szCs w:val="24"/>
        </w:rPr>
        <w:t xml:space="preserve"> and other military</w:t>
      </w:r>
      <w:r w:rsidR="00D6295D">
        <w:rPr>
          <w:rFonts w:ascii="Times New Roman" w:hAnsi="Times New Roman" w:cs="Times New Roman"/>
          <w:sz w:val="24"/>
          <w:szCs w:val="24"/>
        </w:rPr>
        <w:t xml:space="preserve"> family-members </w:t>
      </w:r>
      <w:r w:rsidR="007F69C2" w:rsidRPr="00DE3509">
        <w:rPr>
          <w:rFonts w:ascii="Times New Roman" w:hAnsi="Times New Roman" w:cs="Times New Roman"/>
          <w:sz w:val="24"/>
          <w:szCs w:val="24"/>
        </w:rPr>
        <w:t>have been moved by their social</w:t>
      </w:r>
      <w:r w:rsidR="00BC6857" w:rsidRPr="00DE3509">
        <w:rPr>
          <w:rFonts w:ascii="Times New Roman" w:hAnsi="Times New Roman" w:cs="Times New Roman"/>
          <w:sz w:val="24"/>
          <w:szCs w:val="24"/>
        </w:rPr>
        <w:t xml:space="preserve"> and emotional closeness to </w:t>
      </w:r>
      <w:r w:rsidR="00FE64AA">
        <w:rPr>
          <w:rFonts w:ascii="Times New Roman" w:hAnsi="Times New Roman" w:cs="Times New Roman"/>
          <w:sz w:val="24"/>
          <w:szCs w:val="24"/>
        </w:rPr>
        <w:t xml:space="preserve">war </w:t>
      </w:r>
      <w:r w:rsidR="003D7A7B" w:rsidRPr="00DE3509">
        <w:rPr>
          <w:rFonts w:ascii="Times New Roman" w:hAnsi="Times New Roman" w:cs="Times New Roman"/>
          <w:sz w:val="24"/>
          <w:szCs w:val="24"/>
        </w:rPr>
        <w:t xml:space="preserve">to face </w:t>
      </w:r>
      <w:r w:rsidR="007F69C2" w:rsidRPr="00DE3509">
        <w:rPr>
          <w:rFonts w:ascii="Times New Roman" w:hAnsi="Times New Roman" w:cs="Times New Roman"/>
          <w:sz w:val="24"/>
          <w:szCs w:val="24"/>
        </w:rPr>
        <w:t xml:space="preserve">discomfiting </w:t>
      </w:r>
      <w:r w:rsidR="00A30536" w:rsidRPr="00DE3509">
        <w:rPr>
          <w:rFonts w:ascii="Times New Roman" w:hAnsi="Times New Roman" w:cs="Times New Roman"/>
          <w:sz w:val="24"/>
          <w:szCs w:val="24"/>
        </w:rPr>
        <w:t>contradictions in U.S. policy</w:t>
      </w:r>
      <w:r w:rsidR="00FE64AA">
        <w:rPr>
          <w:rFonts w:ascii="Times New Roman" w:hAnsi="Times New Roman" w:cs="Times New Roman"/>
          <w:sz w:val="24"/>
          <w:szCs w:val="24"/>
        </w:rPr>
        <w:t xml:space="preserve">. They have explored such contradictions </w:t>
      </w:r>
      <w:r w:rsidR="00A73F81" w:rsidRPr="00DE3509">
        <w:rPr>
          <w:rFonts w:ascii="Times New Roman" w:hAnsi="Times New Roman" w:cs="Times New Roman"/>
          <w:sz w:val="24"/>
          <w:szCs w:val="24"/>
        </w:rPr>
        <w:t xml:space="preserve">even </w:t>
      </w:r>
      <w:r w:rsidR="000F78A0" w:rsidRPr="00DE3509">
        <w:rPr>
          <w:rFonts w:ascii="Times New Roman" w:hAnsi="Times New Roman" w:cs="Times New Roman"/>
          <w:sz w:val="24"/>
          <w:szCs w:val="24"/>
        </w:rPr>
        <w:t xml:space="preserve">in the face of </w:t>
      </w:r>
      <w:r w:rsidR="00A73F81" w:rsidRPr="00DE3509">
        <w:rPr>
          <w:rFonts w:ascii="Times New Roman" w:hAnsi="Times New Roman" w:cs="Times New Roman"/>
          <w:sz w:val="24"/>
          <w:szCs w:val="24"/>
        </w:rPr>
        <w:t>cog</w:t>
      </w:r>
      <w:r w:rsidR="000F78A0" w:rsidRPr="00DE3509">
        <w:rPr>
          <w:rFonts w:ascii="Times New Roman" w:hAnsi="Times New Roman" w:cs="Times New Roman"/>
          <w:sz w:val="24"/>
          <w:szCs w:val="24"/>
        </w:rPr>
        <w:t xml:space="preserve">nitive dissonance and </w:t>
      </w:r>
      <w:r w:rsidR="00A73F81" w:rsidRPr="00DE3509">
        <w:rPr>
          <w:rFonts w:ascii="Times New Roman" w:hAnsi="Times New Roman" w:cs="Times New Roman"/>
          <w:sz w:val="24"/>
          <w:szCs w:val="24"/>
        </w:rPr>
        <w:t xml:space="preserve">community </w:t>
      </w:r>
      <w:proofErr w:type="spellStart"/>
      <w:r w:rsidR="00A73F81" w:rsidRPr="00DE3509">
        <w:rPr>
          <w:rFonts w:ascii="Times New Roman" w:hAnsi="Times New Roman" w:cs="Times New Roman"/>
          <w:sz w:val="24"/>
          <w:szCs w:val="24"/>
        </w:rPr>
        <w:t>ostracization</w:t>
      </w:r>
      <w:proofErr w:type="spellEnd"/>
      <w:r w:rsidR="00443AC7" w:rsidRPr="00DE3509">
        <w:rPr>
          <w:rFonts w:ascii="Times New Roman" w:hAnsi="Times New Roman" w:cs="Times New Roman"/>
          <w:sz w:val="24"/>
          <w:szCs w:val="24"/>
        </w:rPr>
        <w:t>.</w:t>
      </w:r>
      <w:r w:rsidR="00443AC7" w:rsidRPr="00DE3509">
        <w:rPr>
          <w:rStyle w:val="EndnoteReference"/>
          <w:rFonts w:ascii="Times New Roman" w:hAnsi="Times New Roman" w:cs="Times New Roman"/>
          <w:sz w:val="24"/>
          <w:szCs w:val="24"/>
        </w:rPr>
        <w:endnoteReference w:id="3"/>
      </w:r>
      <w:r w:rsidR="00037D50" w:rsidRPr="00DE3509">
        <w:rPr>
          <w:rFonts w:ascii="Times New Roman" w:hAnsi="Times New Roman" w:cs="Times New Roman"/>
          <w:sz w:val="24"/>
          <w:szCs w:val="24"/>
        </w:rPr>
        <w:t xml:space="preserve"> And yet, when I first</w:t>
      </w:r>
      <w:r w:rsidR="00F87B6C">
        <w:rPr>
          <w:rFonts w:ascii="Times New Roman" w:hAnsi="Times New Roman" w:cs="Times New Roman"/>
          <w:sz w:val="24"/>
          <w:szCs w:val="24"/>
        </w:rPr>
        <w:t xml:space="preserve"> proposed a panel of </w:t>
      </w:r>
      <w:r w:rsidR="00E81AEF" w:rsidRPr="00DE3509">
        <w:rPr>
          <w:rFonts w:ascii="Times New Roman" w:hAnsi="Times New Roman" w:cs="Times New Roman"/>
          <w:sz w:val="24"/>
          <w:szCs w:val="24"/>
        </w:rPr>
        <w:t xml:space="preserve">military-family activists </w:t>
      </w:r>
      <w:r w:rsidR="00D61E58" w:rsidRPr="00DE3509">
        <w:rPr>
          <w:rFonts w:ascii="Times New Roman" w:hAnsi="Times New Roman" w:cs="Times New Roman"/>
          <w:sz w:val="24"/>
          <w:szCs w:val="24"/>
        </w:rPr>
        <w:t>as guest speakers</w:t>
      </w:r>
      <w:r w:rsidR="00E81AEF" w:rsidRPr="00DE3509">
        <w:rPr>
          <w:rFonts w:ascii="Times New Roman" w:hAnsi="Times New Roman" w:cs="Times New Roman"/>
          <w:sz w:val="24"/>
          <w:szCs w:val="24"/>
        </w:rPr>
        <w:t xml:space="preserve">, </w:t>
      </w:r>
      <w:r w:rsidR="00A73F81" w:rsidRPr="00DE3509">
        <w:rPr>
          <w:rFonts w:ascii="Times New Roman" w:hAnsi="Times New Roman" w:cs="Times New Roman"/>
          <w:sz w:val="24"/>
          <w:szCs w:val="24"/>
        </w:rPr>
        <w:t xml:space="preserve">a colleague </w:t>
      </w:r>
      <w:r w:rsidR="00D6295D">
        <w:rPr>
          <w:rFonts w:ascii="Times New Roman" w:hAnsi="Times New Roman" w:cs="Times New Roman"/>
          <w:sz w:val="24"/>
          <w:szCs w:val="24"/>
        </w:rPr>
        <w:t xml:space="preserve">refused </w:t>
      </w:r>
      <w:r w:rsidR="00D5370D">
        <w:rPr>
          <w:rFonts w:ascii="Times New Roman" w:hAnsi="Times New Roman" w:cs="Times New Roman"/>
          <w:sz w:val="24"/>
          <w:szCs w:val="24"/>
        </w:rPr>
        <w:t xml:space="preserve">to </w:t>
      </w:r>
      <w:r w:rsidR="009E3D14" w:rsidRPr="00DE3509">
        <w:rPr>
          <w:rFonts w:ascii="Times New Roman" w:hAnsi="Times New Roman" w:cs="Times New Roman"/>
          <w:sz w:val="24"/>
          <w:szCs w:val="24"/>
        </w:rPr>
        <w:t xml:space="preserve">support the event, dismissing the speakers </w:t>
      </w:r>
      <w:r w:rsidR="00E81AEF" w:rsidRPr="00DE3509">
        <w:rPr>
          <w:rFonts w:ascii="Times New Roman" w:hAnsi="Times New Roman" w:cs="Times New Roman"/>
          <w:sz w:val="24"/>
          <w:szCs w:val="24"/>
        </w:rPr>
        <w:t>as “not academically oriented</w:t>
      </w:r>
      <w:r w:rsidR="0086416F" w:rsidRPr="00DE3509">
        <w:rPr>
          <w:rFonts w:ascii="Times New Roman" w:hAnsi="Times New Roman" w:cs="Times New Roman"/>
          <w:sz w:val="24"/>
          <w:szCs w:val="24"/>
        </w:rPr>
        <w:t>.” L</w:t>
      </w:r>
      <w:r w:rsidR="00464873" w:rsidRPr="00DE3509">
        <w:rPr>
          <w:rFonts w:ascii="Times New Roman" w:hAnsi="Times New Roman" w:cs="Times New Roman"/>
          <w:sz w:val="24"/>
          <w:szCs w:val="24"/>
        </w:rPr>
        <w:t xml:space="preserve">ike my </w:t>
      </w:r>
      <w:r w:rsidR="00ED10DF">
        <w:rPr>
          <w:rFonts w:ascii="Times New Roman" w:hAnsi="Times New Roman" w:cs="Times New Roman"/>
          <w:sz w:val="24"/>
          <w:szCs w:val="24"/>
        </w:rPr>
        <w:t>closed</w:t>
      </w:r>
      <w:r w:rsidR="00E57566">
        <w:rPr>
          <w:rFonts w:ascii="Times New Roman" w:hAnsi="Times New Roman" w:cs="Times New Roman"/>
          <w:sz w:val="24"/>
          <w:szCs w:val="24"/>
        </w:rPr>
        <w:t xml:space="preserve">-minded </w:t>
      </w:r>
      <w:r w:rsidR="00464873" w:rsidRPr="00DE3509">
        <w:rPr>
          <w:rFonts w:ascii="Times New Roman" w:hAnsi="Times New Roman" w:cs="Times New Roman"/>
          <w:sz w:val="24"/>
          <w:szCs w:val="24"/>
        </w:rPr>
        <w:t>colleague</w:t>
      </w:r>
      <w:r w:rsidR="0086416F" w:rsidRPr="00DE3509">
        <w:rPr>
          <w:rFonts w:ascii="Times New Roman" w:hAnsi="Times New Roman" w:cs="Times New Roman"/>
          <w:sz w:val="24"/>
          <w:szCs w:val="24"/>
        </w:rPr>
        <w:t xml:space="preserve">, the </w:t>
      </w:r>
      <w:r w:rsidR="00464873" w:rsidRPr="00DE3509">
        <w:rPr>
          <w:rFonts w:ascii="Times New Roman" w:hAnsi="Times New Roman" w:cs="Times New Roman"/>
          <w:sz w:val="24"/>
          <w:szCs w:val="24"/>
        </w:rPr>
        <w:t xml:space="preserve">university that </w:t>
      </w:r>
      <w:r w:rsidR="00FE64AA">
        <w:rPr>
          <w:rFonts w:ascii="Times New Roman" w:hAnsi="Times New Roman" w:cs="Times New Roman"/>
          <w:sz w:val="24"/>
          <w:szCs w:val="24"/>
        </w:rPr>
        <w:t xml:space="preserve">clings to conventional academic norms forgoes the opportunity to learn from </w:t>
      </w:r>
      <w:r w:rsidR="007F69C2" w:rsidRPr="00DE3509">
        <w:rPr>
          <w:rFonts w:ascii="Times New Roman" w:hAnsi="Times New Roman" w:cs="Times New Roman"/>
          <w:sz w:val="24"/>
          <w:szCs w:val="24"/>
        </w:rPr>
        <w:t>activist</w:t>
      </w:r>
      <w:r w:rsidR="00FE64AA">
        <w:rPr>
          <w:rFonts w:ascii="Times New Roman" w:hAnsi="Times New Roman" w:cs="Times New Roman"/>
          <w:sz w:val="24"/>
          <w:szCs w:val="24"/>
        </w:rPr>
        <w:t xml:space="preserve">s and practitioners, </w:t>
      </w:r>
      <w:r w:rsidR="007F69C2" w:rsidRPr="00DE3509">
        <w:rPr>
          <w:rFonts w:ascii="Times New Roman" w:hAnsi="Times New Roman" w:cs="Times New Roman"/>
          <w:sz w:val="24"/>
          <w:szCs w:val="24"/>
        </w:rPr>
        <w:t>who</w:t>
      </w:r>
      <w:r w:rsidR="000F78A0" w:rsidRPr="00DE3509">
        <w:rPr>
          <w:rFonts w:ascii="Times New Roman" w:hAnsi="Times New Roman" w:cs="Times New Roman"/>
          <w:sz w:val="24"/>
          <w:szCs w:val="24"/>
        </w:rPr>
        <w:t xml:space="preserve"> might teach us </w:t>
      </w:r>
      <w:r w:rsidR="00DC05D7" w:rsidRPr="00DE3509">
        <w:rPr>
          <w:rFonts w:ascii="Times New Roman" w:hAnsi="Times New Roman" w:cs="Times New Roman"/>
          <w:sz w:val="24"/>
          <w:szCs w:val="24"/>
        </w:rPr>
        <w:t xml:space="preserve">something </w:t>
      </w:r>
      <w:r w:rsidR="00740775">
        <w:rPr>
          <w:rFonts w:ascii="Times New Roman" w:hAnsi="Times New Roman" w:cs="Times New Roman"/>
          <w:sz w:val="24"/>
          <w:szCs w:val="24"/>
        </w:rPr>
        <w:t xml:space="preserve">important </w:t>
      </w:r>
      <w:r w:rsidR="007F69C2" w:rsidRPr="00DE3509">
        <w:rPr>
          <w:rFonts w:ascii="Times New Roman" w:hAnsi="Times New Roman" w:cs="Times New Roman"/>
          <w:sz w:val="24"/>
          <w:szCs w:val="24"/>
        </w:rPr>
        <w:t xml:space="preserve">about </w:t>
      </w:r>
      <w:r w:rsidR="001D7076" w:rsidRPr="00DE3509">
        <w:rPr>
          <w:rFonts w:ascii="Times New Roman" w:hAnsi="Times New Roman" w:cs="Times New Roman"/>
          <w:sz w:val="24"/>
          <w:szCs w:val="24"/>
        </w:rPr>
        <w:t xml:space="preserve">the </w:t>
      </w:r>
      <w:r w:rsidR="00D10D1C" w:rsidRPr="00DE3509">
        <w:rPr>
          <w:rFonts w:ascii="Times New Roman" w:hAnsi="Times New Roman" w:cs="Times New Roman"/>
          <w:sz w:val="24"/>
          <w:szCs w:val="24"/>
        </w:rPr>
        <w:t>world</w:t>
      </w:r>
      <w:r w:rsidR="00037D50" w:rsidRPr="00DE3509">
        <w:rPr>
          <w:rFonts w:ascii="Times New Roman" w:hAnsi="Times New Roman" w:cs="Times New Roman"/>
          <w:sz w:val="24"/>
          <w:szCs w:val="24"/>
        </w:rPr>
        <w:t xml:space="preserve"> </w:t>
      </w:r>
      <w:r w:rsidR="006F305F" w:rsidRPr="00DE3509">
        <w:rPr>
          <w:rFonts w:ascii="Times New Roman" w:hAnsi="Times New Roman" w:cs="Times New Roman"/>
          <w:sz w:val="24"/>
          <w:szCs w:val="24"/>
        </w:rPr>
        <w:t xml:space="preserve">that </w:t>
      </w:r>
      <w:r w:rsidR="00492EDA">
        <w:rPr>
          <w:rFonts w:ascii="Times New Roman" w:hAnsi="Times New Roman" w:cs="Times New Roman"/>
          <w:sz w:val="24"/>
          <w:szCs w:val="24"/>
        </w:rPr>
        <w:t>d</w:t>
      </w:r>
      <w:r w:rsidR="00D5370D">
        <w:rPr>
          <w:rFonts w:ascii="Times New Roman" w:hAnsi="Times New Roman" w:cs="Times New Roman"/>
          <w:sz w:val="24"/>
          <w:szCs w:val="24"/>
        </w:rPr>
        <w:t>isciplined-constrained</w:t>
      </w:r>
      <w:r w:rsidR="00492EDA">
        <w:rPr>
          <w:rFonts w:ascii="Times New Roman" w:hAnsi="Times New Roman" w:cs="Times New Roman"/>
          <w:sz w:val="24"/>
          <w:szCs w:val="24"/>
        </w:rPr>
        <w:t xml:space="preserve"> and </w:t>
      </w:r>
      <w:r w:rsidR="006F305F" w:rsidRPr="00DE3509">
        <w:rPr>
          <w:rFonts w:ascii="Times New Roman" w:hAnsi="Times New Roman" w:cs="Times New Roman"/>
          <w:sz w:val="24"/>
          <w:szCs w:val="24"/>
        </w:rPr>
        <w:t xml:space="preserve">detached academics </w:t>
      </w:r>
      <w:r w:rsidR="00D6295D">
        <w:rPr>
          <w:rFonts w:ascii="Times New Roman" w:hAnsi="Times New Roman" w:cs="Times New Roman"/>
          <w:sz w:val="24"/>
          <w:szCs w:val="24"/>
        </w:rPr>
        <w:t xml:space="preserve">have </w:t>
      </w:r>
      <w:r w:rsidR="006F305F" w:rsidRPr="00DE3509">
        <w:rPr>
          <w:rFonts w:ascii="Times New Roman" w:hAnsi="Times New Roman" w:cs="Times New Roman"/>
          <w:sz w:val="24"/>
          <w:szCs w:val="24"/>
        </w:rPr>
        <w:t>overlook</w:t>
      </w:r>
      <w:r w:rsidR="00D6295D">
        <w:rPr>
          <w:rFonts w:ascii="Times New Roman" w:hAnsi="Times New Roman" w:cs="Times New Roman"/>
          <w:sz w:val="24"/>
          <w:szCs w:val="24"/>
        </w:rPr>
        <w:t>ed</w:t>
      </w:r>
      <w:r w:rsidR="00037D50" w:rsidRPr="00DE3509">
        <w:rPr>
          <w:rFonts w:ascii="Times New Roman" w:hAnsi="Times New Roman" w:cs="Times New Roman"/>
          <w:sz w:val="24"/>
          <w:szCs w:val="24"/>
        </w:rPr>
        <w:t>.</w:t>
      </w:r>
      <w:r w:rsidR="00ED10DF">
        <w:rPr>
          <w:rFonts w:ascii="Times New Roman" w:hAnsi="Times New Roman" w:cs="Times New Roman"/>
          <w:sz w:val="24"/>
          <w:szCs w:val="24"/>
        </w:rPr>
        <w:t xml:space="preserve"> </w:t>
      </w:r>
      <w:r w:rsidR="00D6295D">
        <w:rPr>
          <w:rFonts w:ascii="Times New Roman" w:hAnsi="Times New Roman" w:cs="Times New Roman"/>
          <w:sz w:val="24"/>
          <w:szCs w:val="24"/>
        </w:rPr>
        <w:t xml:space="preserve">Ironically, many universities have sought </w:t>
      </w:r>
      <w:r w:rsidR="00ED10DF">
        <w:rPr>
          <w:rFonts w:ascii="Times New Roman" w:hAnsi="Times New Roman" w:cs="Times New Roman"/>
          <w:sz w:val="24"/>
          <w:szCs w:val="24"/>
        </w:rPr>
        <w:t>to</w:t>
      </w:r>
      <w:r w:rsidR="009B1730">
        <w:rPr>
          <w:rFonts w:ascii="Times New Roman" w:hAnsi="Times New Roman" w:cs="Times New Roman"/>
          <w:sz w:val="24"/>
          <w:szCs w:val="24"/>
        </w:rPr>
        <w:t xml:space="preserve"> link</w:t>
      </w:r>
      <w:r w:rsidR="00E85A30">
        <w:rPr>
          <w:rFonts w:ascii="Times New Roman" w:hAnsi="Times New Roman" w:cs="Times New Roman"/>
          <w:sz w:val="24"/>
          <w:szCs w:val="24"/>
        </w:rPr>
        <w:t xml:space="preserve"> </w:t>
      </w:r>
      <w:r w:rsidR="009B1730">
        <w:rPr>
          <w:rFonts w:ascii="Times New Roman" w:hAnsi="Times New Roman" w:cs="Times New Roman"/>
          <w:sz w:val="24"/>
          <w:szCs w:val="24"/>
        </w:rPr>
        <w:t xml:space="preserve">classrooms with the outside </w:t>
      </w:r>
      <w:r w:rsidR="00ED10DF">
        <w:rPr>
          <w:rFonts w:ascii="Times New Roman" w:hAnsi="Times New Roman" w:cs="Times New Roman"/>
          <w:sz w:val="24"/>
          <w:szCs w:val="24"/>
        </w:rPr>
        <w:t>world</w:t>
      </w:r>
      <w:r w:rsidR="009B1730">
        <w:rPr>
          <w:rFonts w:ascii="Times New Roman" w:hAnsi="Times New Roman" w:cs="Times New Roman"/>
          <w:sz w:val="24"/>
          <w:szCs w:val="24"/>
        </w:rPr>
        <w:t xml:space="preserve">, </w:t>
      </w:r>
      <w:r w:rsidR="00E85A30">
        <w:rPr>
          <w:rFonts w:ascii="Times New Roman" w:hAnsi="Times New Roman" w:cs="Times New Roman"/>
          <w:sz w:val="24"/>
          <w:szCs w:val="24"/>
        </w:rPr>
        <w:t>for instance, through in</w:t>
      </w:r>
      <w:r w:rsidR="00492EDA">
        <w:rPr>
          <w:rFonts w:ascii="Times New Roman" w:hAnsi="Times New Roman" w:cs="Times New Roman"/>
          <w:sz w:val="24"/>
          <w:szCs w:val="24"/>
        </w:rPr>
        <w:t xml:space="preserve">ternships, </w:t>
      </w:r>
      <w:r w:rsidR="00E85A30">
        <w:rPr>
          <w:rFonts w:ascii="Times New Roman" w:hAnsi="Times New Roman" w:cs="Times New Roman"/>
          <w:sz w:val="24"/>
          <w:szCs w:val="24"/>
        </w:rPr>
        <w:t>service-learning</w:t>
      </w:r>
      <w:r w:rsidR="00492EDA">
        <w:rPr>
          <w:rFonts w:ascii="Times New Roman" w:hAnsi="Times New Roman" w:cs="Times New Roman"/>
          <w:sz w:val="24"/>
          <w:szCs w:val="24"/>
        </w:rPr>
        <w:t xml:space="preserve">, and </w:t>
      </w:r>
      <w:r w:rsidR="00F87B6C">
        <w:rPr>
          <w:rFonts w:ascii="Times New Roman" w:hAnsi="Times New Roman" w:cs="Times New Roman"/>
          <w:sz w:val="24"/>
          <w:szCs w:val="24"/>
        </w:rPr>
        <w:t xml:space="preserve">practice-oriented </w:t>
      </w:r>
      <w:r w:rsidR="00492EDA">
        <w:rPr>
          <w:rFonts w:ascii="Times New Roman" w:hAnsi="Times New Roman" w:cs="Times New Roman"/>
          <w:sz w:val="24"/>
          <w:szCs w:val="24"/>
        </w:rPr>
        <w:t>programs</w:t>
      </w:r>
      <w:r w:rsidR="00D6295D">
        <w:rPr>
          <w:rFonts w:ascii="Times New Roman" w:hAnsi="Times New Roman" w:cs="Times New Roman"/>
          <w:sz w:val="24"/>
          <w:szCs w:val="24"/>
        </w:rPr>
        <w:t xml:space="preserve">; however, </w:t>
      </w:r>
      <w:r w:rsidR="00D5370D">
        <w:rPr>
          <w:rFonts w:ascii="Times New Roman" w:hAnsi="Times New Roman" w:cs="Times New Roman"/>
          <w:sz w:val="24"/>
          <w:szCs w:val="24"/>
        </w:rPr>
        <w:t>their pursuits remai</w:t>
      </w:r>
      <w:r w:rsidR="00D6295D">
        <w:rPr>
          <w:rFonts w:ascii="Times New Roman" w:hAnsi="Times New Roman" w:cs="Times New Roman"/>
          <w:sz w:val="24"/>
          <w:szCs w:val="24"/>
        </w:rPr>
        <w:t xml:space="preserve">n </w:t>
      </w:r>
      <w:r w:rsidR="00D5370D">
        <w:rPr>
          <w:rFonts w:ascii="Times New Roman" w:hAnsi="Times New Roman" w:cs="Times New Roman"/>
          <w:sz w:val="24"/>
          <w:szCs w:val="24"/>
        </w:rPr>
        <w:t>inadequate to “the breadth of concerns and inter-connectivity”</w:t>
      </w:r>
      <w:r w:rsidR="00740775">
        <w:rPr>
          <w:rFonts w:ascii="Times New Roman" w:hAnsi="Times New Roman" w:cs="Times New Roman"/>
          <w:sz w:val="24"/>
          <w:szCs w:val="24"/>
        </w:rPr>
        <w:t xml:space="preserve"> of </w:t>
      </w:r>
      <w:r w:rsidR="00D5370D">
        <w:rPr>
          <w:rFonts w:ascii="Times New Roman" w:hAnsi="Times New Roman" w:cs="Times New Roman"/>
          <w:sz w:val="24"/>
          <w:szCs w:val="24"/>
        </w:rPr>
        <w:t xml:space="preserve">real-life issues (Pitter 2010, 185), so long as they fail to </w:t>
      </w:r>
      <w:r w:rsidR="00AC362D">
        <w:rPr>
          <w:rFonts w:ascii="Times New Roman" w:hAnsi="Times New Roman" w:cs="Times New Roman"/>
          <w:sz w:val="24"/>
          <w:szCs w:val="24"/>
        </w:rPr>
        <w:t xml:space="preserve">value </w:t>
      </w:r>
      <w:r w:rsidR="00E85A30">
        <w:rPr>
          <w:rFonts w:ascii="Times New Roman" w:hAnsi="Times New Roman" w:cs="Times New Roman"/>
          <w:sz w:val="24"/>
          <w:szCs w:val="24"/>
        </w:rPr>
        <w:t>a greater pl</w:t>
      </w:r>
      <w:r w:rsidR="00D6295D">
        <w:rPr>
          <w:rFonts w:ascii="Times New Roman" w:hAnsi="Times New Roman" w:cs="Times New Roman"/>
          <w:sz w:val="24"/>
          <w:szCs w:val="24"/>
        </w:rPr>
        <w:t xml:space="preserve">urality of epistemic </w:t>
      </w:r>
      <w:r w:rsidR="00E85A30">
        <w:rPr>
          <w:rFonts w:ascii="Times New Roman" w:hAnsi="Times New Roman" w:cs="Times New Roman"/>
          <w:sz w:val="24"/>
          <w:szCs w:val="24"/>
        </w:rPr>
        <w:t>styles</w:t>
      </w:r>
      <w:r w:rsidR="00D6295D">
        <w:rPr>
          <w:rFonts w:ascii="Times New Roman" w:hAnsi="Times New Roman" w:cs="Times New Roman"/>
          <w:sz w:val="24"/>
          <w:szCs w:val="24"/>
        </w:rPr>
        <w:t xml:space="preserve"> and agents</w:t>
      </w:r>
      <w:r w:rsidR="00E85A30">
        <w:rPr>
          <w:rFonts w:ascii="Times New Roman" w:hAnsi="Times New Roman" w:cs="Times New Roman"/>
          <w:sz w:val="24"/>
          <w:szCs w:val="24"/>
        </w:rPr>
        <w:t xml:space="preserve">, </w:t>
      </w:r>
      <w:r w:rsidR="00D6295D">
        <w:rPr>
          <w:rFonts w:ascii="Times New Roman" w:hAnsi="Times New Roman" w:cs="Times New Roman"/>
          <w:sz w:val="24"/>
          <w:szCs w:val="24"/>
        </w:rPr>
        <w:t xml:space="preserve">including humbly attentive styles as well as </w:t>
      </w:r>
      <w:r w:rsidR="00E85A30">
        <w:rPr>
          <w:rFonts w:ascii="Times New Roman" w:hAnsi="Times New Roman" w:cs="Times New Roman"/>
          <w:sz w:val="24"/>
          <w:szCs w:val="24"/>
        </w:rPr>
        <w:t>citizen-activists with “non-acade</w:t>
      </w:r>
      <w:r w:rsidR="00D6295D">
        <w:rPr>
          <w:rFonts w:ascii="Times New Roman" w:hAnsi="Times New Roman" w:cs="Times New Roman"/>
          <w:sz w:val="24"/>
          <w:szCs w:val="24"/>
        </w:rPr>
        <w:t>mic” relations to the world.</w:t>
      </w:r>
    </w:p>
    <w:p w:rsidR="00B871D8" w:rsidRPr="00DE3509" w:rsidRDefault="00D10D1C" w:rsidP="00783EA4">
      <w:pPr>
        <w:spacing w:after="0" w:line="480" w:lineRule="auto"/>
        <w:rPr>
          <w:rFonts w:ascii="Times New Roman" w:hAnsi="Times New Roman" w:cs="Times New Roman"/>
          <w:sz w:val="24"/>
          <w:szCs w:val="24"/>
        </w:rPr>
      </w:pPr>
      <w:r w:rsidRPr="00DE3509">
        <w:rPr>
          <w:rFonts w:ascii="Times New Roman" w:hAnsi="Times New Roman" w:cs="Times New Roman"/>
          <w:sz w:val="24"/>
          <w:szCs w:val="24"/>
        </w:rPr>
        <w:lastRenderedPageBreak/>
        <w:tab/>
        <w:t xml:space="preserve">Finally, when </w:t>
      </w:r>
      <w:r w:rsidR="0014318F" w:rsidRPr="00DE3509">
        <w:rPr>
          <w:rFonts w:ascii="Times New Roman" w:hAnsi="Times New Roman" w:cs="Times New Roman"/>
          <w:sz w:val="24"/>
          <w:szCs w:val="24"/>
        </w:rPr>
        <w:t xml:space="preserve">our </w:t>
      </w:r>
      <w:r w:rsidRPr="00DE3509">
        <w:rPr>
          <w:rFonts w:ascii="Times New Roman" w:hAnsi="Times New Roman" w:cs="Times New Roman"/>
          <w:sz w:val="24"/>
          <w:szCs w:val="24"/>
        </w:rPr>
        <w:t xml:space="preserve">epistemic norms </w:t>
      </w:r>
      <w:r w:rsidR="00FE64AA">
        <w:rPr>
          <w:rFonts w:ascii="Times New Roman" w:hAnsi="Times New Roman" w:cs="Times New Roman"/>
          <w:sz w:val="24"/>
          <w:szCs w:val="24"/>
        </w:rPr>
        <w:t xml:space="preserve">overlook </w:t>
      </w:r>
      <w:r w:rsidR="0014318F" w:rsidRPr="00DE3509">
        <w:rPr>
          <w:rFonts w:ascii="Times New Roman" w:hAnsi="Times New Roman" w:cs="Times New Roman"/>
          <w:sz w:val="24"/>
          <w:szCs w:val="24"/>
        </w:rPr>
        <w:t xml:space="preserve">the value of </w:t>
      </w:r>
      <w:r w:rsidR="008D5ABE" w:rsidRPr="00DE3509">
        <w:rPr>
          <w:rFonts w:ascii="Times New Roman" w:hAnsi="Times New Roman" w:cs="Times New Roman"/>
          <w:sz w:val="24"/>
          <w:szCs w:val="24"/>
        </w:rPr>
        <w:t>attentiveness</w:t>
      </w:r>
      <w:r w:rsidR="00FE64AA">
        <w:rPr>
          <w:rFonts w:ascii="Times New Roman" w:hAnsi="Times New Roman" w:cs="Times New Roman"/>
          <w:sz w:val="24"/>
          <w:szCs w:val="24"/>
        </w:rPr>
        <w:t xml:space="preserve"> and mystify inattentiveness</w:t>
      </w:r>
      <w:r w:rsidR="0014318F" w:rsidRPr="00DE3509">
        <w:rPr>
          <w:rFonts w:ascii="Times New Roman" w:hAnsi="Times New Roman" w:cs="Times New Roman"/>
          <w:sz w:val="24"/>
          <w:szCs w:val="24"/>
        </w:rPr>
        <w:t xml:space="preserve">, </w:t>
      </w:r>
      <w:r w:rsidR="00196CC0" w:rsidRPr="00DE3509">
        <w:rPr>
          <w:rFonts w:ascii="Times New Roman" w:hAnsi="Times New Roman" w:cs="Times New Roman"/>
          <w:sz w:val="24"/>
          <w:szCs w:val="24"/>
        </w:rPr>
        <w:t>many students and scholars</w:t>
      </w:r>
      <w:r w:rsidR="00B02309" w:rsidRPr="00DE3509">
        <w:rPr>
          <w:rFonts w:ascii="Times New Roman" w:hAnsi="Times New Roman" w:cs="Times New Roman"/>
          <w:sz w:val="24"/>
          <w:szCs w:val="24"/>
        </w:rPr>
        <w:t xml:space="preserve"> (like </w:t>
      </w:r>
      <w:r w:rsidR="0014318F" w:rsidRPr="00DE3509">
        <w:rPr>
          <w:rFonts w:ascii="Times New Roman" w:hAnsi="Times New Roman" w:cs="Times New Roman"/>
          <w:sz w:val="24"/>
          <w:szCs w:val="24"/>
        </w:rPr>
        <w:t xml:space="preserve">Plato’s </w:t>
      </w:r>
      <w:proofErr w:type="spellStart"/>
      <w:r w:rsidR="0014318F" w:rsidRPr="00DE3509">
        <w:rPr>
          <w:rFonts w:ascii="Times New Roman" w:hAnsi="Times New Roman" w:cs="Times New Roman"/>
          <w:sz w:val="24"/>
          <w:szCs w:val="24"/>
        </w:rPr>
        <w:t>Euthyphro</w:t>
      </w:r>
      <w:proofErr w:type="spellEnd"/>
      <w:r w:rsidR="0014318F" w:rsidRPr="00DE3509">
        <w:rPr>
          <w:rFonts w:ascii="Times New Roman" w:hAnsi="Times New Roman" w:cs="Times New Roman"/>
          <w:sz w:val="24"/>
          <w:szCs w:val="24"/>
        </w:rPr>
        <w:t xml:space="preserve">) </w:t>
      </w:r>
      <w:r w:rsidRPr="00DE3509">
        <w:rPr>
          <w:rFonts w:ascii="Times New Roman" w:hAnsi="Times New Roman" w:cs="Times New Roman"/>
          <w:sz w:val="24"/>
          <w:szCs w:val="24"/>
        </w:rPr>
        <w:t xml:space="preserve">become </w:t>
      </w:r>
      <w:r w:rsidR="00196CC0" w:rsidRPr="00DE3509">
        <w:rPr>
          <w:rFonts w:ascii="Times New Roman" w:hAnsi="Times New Roman" w:cs="Times New Roman"/>
          <w:sz w:val="24"/>
          <w:szCs w:val="24"/>
        </w:rPr>
        <w:t xml:space="preserve">more concerned </w:t>
      </w:r>
      <w:r w:rsidRPr="00DE3509">
        <w:rPr>
          <w:rFonts w:ascii="Times New Roman" w:hAnsi="Times New Roman" w:cs="Times New Roman"/>
          <w:sz w:val="24"/>
          <w:szCs w:val="24"/>
        </w:rPr>
        <w:t xml:space="preserve">with </w:t>
      </w:r>
      <w:r w:rsidR="00196CC0" w:rsidRPr="00DE3509">
        <w:rPr>
          <w:rFonts w:ascii="Times New Roman" w:hAnsi="Times New Roman" w:cs="Times New Roman"/>
          <w:sz w:val="24"/>
          <w:szCs w:val="24"/>
        </w:rPr>
        <w:t>appear</w:t>
      </w:r>
      <w:r w:rsidR="00B871D8" w:rsidRPr="00DE3509">
        <w:rPr>
          <w:rFonts w:ascii="Times New Roman" w:hAnsi="Times New Roman" w:cs="Times New Roman"/>
          <w:sz w:val="24"/>
          <w:szCs w:val="24"/>
        </w:rPr>
        <w:t xml:space="preserve">ing </w:t>
      </w:r>
      <w:r w:rsidR="0014318F" w:rsidRPr="00DE3509">
        <w:rPr>
          <w:rFonts w:ascii="Times New Roman" w:hAnsi="Times New Roman" w:cs="Times New Roman"/>
          <w:sz w:val="24"/>
          <w:szCs w:val="24"/>
        </w:rPr>
        <w:t xml:space="preserve">all-knowing </w:t>
      </w:r>
      <w:r w:rsidR="00196CC0" w:rsidRPr="00DE3509">
        <w:rPr>
          <w:rFonts w:ascii="Times New Roman" w:hAnsi="Times New Roman" w:cs="Times New Roman"/>
          <w:sz w:val="24"/>
          <w:szCs w:val="24"/>
        </w:rPr>
        <w:t>than with</w:t>
      </w:r>
      <w:r w:rsidR="009E3D14" w:rsidRPr="00DE3509">
        <w:rPr>
          <w:rFonts w:ascii="Times New Roman" w:hAnsi="Times New Roman" w:cs="Times New Roman"/>
          <w:sz w:val="24"/>
          <w:szCs w:val="24"/>
        </w:rPr>
        <w:t xml:space="preserve"> atten</w:t>
      </w:r>
      <w:r w:rsidR="009415BE" w:rsidRPr="00DE3509">
        <w:rPr>
          <w:rFonts w:ascii="Times New Roman" w:hAnsi="Times New Roman" w:cs="Times New Roman"/>
          <w:sz w:val="24"/>
          <w:szCs w:val="24"/>
        </w:rPr>
        <w:t xml:space="preserve">ding to </w:t>
      </w:r>
      <w:r w:rsidRPr="00DE3509">
        <w:rPr>
          <w:rFonts w:ascii="Times New Roman" w:hAnsi="Times New Roman" w:cs="Times New Roman"/>
          <w:sz w:val="24"/>
          <w:szCs w:val="24"/>
        </w:rPr>
        <w:t>phenomen</w:t>
      </w:r>
      <w:r w:rsidR="00B02309" w:rsidRPr="00DE3509">
        <w:rPr>
          <w:rFonts w:ascii="Times New Roman" w:hAnsi="Times New Roman" w:cs="Times New Roman"/>
          <w:sz w:val="24"/>
          <w:szCs w:val="24"/>
        </w:rPr>
        <w:t xml:space="preserve">a that might challenge their familiar </w:t>
      </w:r>
      <w:r w:rsidR="00D3194C" w:rsidRPr="00DE3509">
        <w:rPr>
          <w:rFonts w:ascii="Times New Roman" w:hAnsi="Times New Roman" w:cs="Times New Roman"/>
          <w:sz w:val="24"/>
          <w:szCs w:val="24"/>
        </w:rPr>
        <w:t>beliefs</w:t>
      </w:r>
      <w:r w:rsidRPr="00DE3509">
        <w:rPr>
          <w:rFonts w:ascii="Times New Roman" w:hAnsi="Times New Roman" w:cs="Times New Roman"/>
          <w:sz w:val="24"/>
          <w:szCs w:val="24"/>
        </w:rPr>
        <w:t xml:space="preserve">. </w:t>
      </w:r>
      <w:r w:rsidR="00A23EDB">
        <w:rPr>
          <w:rFonts w:ascii="Times New Roman" w:hAnsi="Times New Roman" w:cs="Times New Roman"/>
          <w:sz w:val="24"/>
          <w:szCs w:val="24"/>
        </w:rPr>
        <w:t>T</w:t>
      </w:r>
      <w:r w:rsidRPr="00DE3509">
        <w:rPr>
          <w:rFonts w:ascii="Times New Roman" w:hAnsi="Times New Roman" w:cs="Times New Roman"/>
          <w:sz w:val="24"/>
          <w:szCs w:val="24"/>
        </w:rPr>
        <w:t xml:space="preserve">hey </w:t>
      </w:r>
      <w:r w:rsidR="00A23EDB">
        <w:rPr>
          <w:rFonts w:ascii="Times New Roman" w:hAnsi="Times New Roman" w:cs="Times New Roman"/>
          <w:sz w:val="24"/>
          <w:szCs w:val="24"/>
        </w:rPr>
        <w:t xml:space="preserve">consequently </w:t>
      </w:r>
      <w:r w:rsidRPr="00DE3509">
        <w:rPr>
          <w:rFonts w:ascii="Times New Roman" w:hAnsi="Times New Roman" w:cs="Times New Roman"/>
          <w:sz w:val="24"/>
          <w:szCs w:val="24"/>
        </w:rPr>
        <w:t>put littl</w:t>
      </w:r>
      <w:r w:rsidR="001263E6">
        <w:rPr>
          <w:rFonts w:ascii="Times New Roman" w:hAnsi="Times New Roman" w:cs="Times New Roman"/>
          <w:sz w:val="24"/>
          <w:szCs w:val="24"/>
        </w:rPr>
        <w:t>e effort into examining their errors</w:t>
      </w:r>
      <w:r w:rsidR="009415BE" w:rsidRPr="00DE3509">
        <w:rPr>
          <w:rFonts w:ascii="Times New Roman" w:hAnsi="Times New Roman" w:cs="Times New Roman"/>
          <w:sz w:val="24"/>
          <w:szCs w:val="24"/>
        </w:rPr>
        <w:t>, fa</w:t>
      </w:r>
      <w:r w:rsidR="001263E6">
        <w:rPr>
          <w:rFonts w:ascii="Times New Roman" w:hAnsi="Times New Roman" w:cs="Times New Roman"/>
          <w:sz w:val="24"/>
          <w:szCs w:val="24"/>
        </w:rPr>
        <w:t xml:space="preserve">cing mysterious </w:t>
      </w:r>
      <w:r w:rsidR="00EC3272">
        <w:rPr>
          <w:rFonts w:ascii="Times New Roman" w:hAnsi="Times New Roman" w:cs="Times New Roman"/>
          <w:sz w:val="24"/>
          <w:szCs w:val="24"/>
        </w:rPr>
        <w:t>or</w:t>
      </w:r>
      <w:r w:rsidR="001263E6">
        <w:rPr>
          <w:rFonts w:ascii="Times New Roman" w:hAnsi="Times New Roman" w:cs="Times New Roman"/>
          <w:sz w:val="24"/>
          <w:szCs w:val="24"/>
        </w:rPr>
        <w:t xml:space="preserve"> </w:t>
      </w:r>
      <w:r w:rsidR="00B02309" w:rsidRPr="00DE3509">
        <w:rPr>
          <w:rFonts w:ascii="Times New Roman" w:hAnsi="Times New Roman" w:cs="Times New Roman"/>
          <w:sz w:val="24"/>
          <w:szCs w:val="24"/>
        </w:rPr>
        <w:t xml:space="preserve">discomfiting </w:t>
      </w:r>
      <w:r w:rsidR="009415BE" w:rsidRPr="00DE3509">
        <w:rPr>
          <w:rFonts w:ascii="Times New Roman" w:hAnsi="Times New Roman" w:cs="Times New Roman"/>
          <w:sz w:val="24"/>
          <w:szCs w:val="24"/>
        </w:rPr>
        <w:t xml:space="preserve">phenomena, </w:t>
      </w:r>
      <w:r w:rsidR="001263E6">
        <w:rPr>
          <w:rFonts w:ascii="Times New Roman" w:hAnsi="Times New Roman" w:cs="Times New Roman"/>
          <w:sz w:val="24"/>
          <w:szCs w:val="24"/>
        </w:rPr>
        <w:t xml:space="preserve">listening humbly to quiet voices, </w:t>
      </w:r>
      <w:r w:rsidR="009415BE" w:rsidRPr="00DE3509">
        <w:rPr>
          <w:rFonts w:ascii="Times New Roman" w:hAnsi="Times New Roman" w:cs="Times New Roman"/>
          <w:sz w:val="24"/>
          <w:szCs w:val="24"/>
        </w:rPr>
        <w:t xml:space="preserve">or </w:t>
      </w:r>
      <w:r w:rsidR="00FE64AA">
        <w:rPr>
          <w:rFonts w:ascii="Times New Roman" w:hAnsi="Times New Roman" w:cs="Times New Roman"/>
          <w:sz w:val="24"/>
          <w:szCs w:val="24"/>
        </w:rPr>
        <w:t>cultivating ties to other beings</w:t>
      </w:r>
      <w:r w:rsidR="001263E6">
        <w:rPr>
          <w:rFonts w:ascii="Times New Roman" w:hAnsi="Times New Roman" w:cs="Times New Roman"/>
          <w:sz w:val="24"/>
          <w:szCs w:val="24"/>
        </w:rPr>
        <w:t xml:space="preserve">, all of which both </w:t>
      </w:r>
      <w:r w:rsidR="0014318F" w:rsidRPr="00DE3509">
        <w:rPr>
          <w:rFonts w:ascii="Times New Roman" w:hAnsi="Times New Roman" w:cs="Times New Roman"/>
          <w:sz w:val="24"/>
          <w:szCs w:val="24"/>
        </w:rPr>
        <w:t>Weil and Williams identify as</w:t>
      </w:r>
      <w:r w:rsidR="00C159F2" w:rsidRPr="00DE3509">
        <w:rPr>
          <w:rFonts w:ascii="Times New Roman" w:hAnsi="Times New Roman" w:cs="Times New Roman"/>
          <w:sz w:val="24"/>
          <w:szCs w:val="24"/>
        </w:rPr>
        <w:t xml:space="preserve"> central to thinking well. </w:t>
      </w:r>
      <w:r w:rsidR="00FE64AA">
        <w:rPr>
          <w:rFonts w:ascii="Times New Roman" w:hAnsi="Times New Roman" w:cs="Times New Roman"/>
          <w:sz w:val="24"/>
          <w:szCs w:val="24"/>
        </w:rPr>
        <w:t xml:space="preserve">The resulting </w:t>
      </w:r>
      <w:r w:rsidR="00EC3272">
        <w:rPr>
          <w:rFonts w:ascii="Times New Roman" w:hAnsi="Times New Roman" w:cs="Times New Roman"/>
          <w:sz w:val="24"/>
          <w:szCs w:val="24"/>
        </w:rPr>
        <w:t xml:space="preserve">rigid and </w:t>
      </w:r>
      <w:r w:rsidR="00FE64AA">
        <w:rPr>
          <w:rFonts w:ascii="Times New Roman" w:hAnsi="Times New Roman" w:cs="Times New Roman"/>
          <w:sz w:val="24"/>
          <w:szCs w:val="24"/>
        </w:rPr>
        <w:t xml:space="preserve">self-certain </w:t>
      </w:r>
      <w:r w:rsidR="00EC3272">
        <w:rPr>
          <w:rFonts w:ascii="Times New Roman" w:hAnsi="Times New Roman" w:cs="Times New Roman"/>
          <w:sz w:val="24"/>
          <w:szCs w:val="24"/>
        </w:rPr>
        <w:t xml:space="preserve">knowledge-practices contradict </w:t>
      </w:r>
      <w:r w:rsidR="006F305F" w:rsidRPr="00DE3509">
        <w:rPr>
          <w:rFonts w:ascii="Times New Roman" w:hAnsi="Times New Roman" w:cs="Times New Roman"/>
          <w:sz w:val="24"/>
          <w:szCs w:val="24"/>
        </w:rPr>
        <w:t xml:space="preserve">not only Weil’s account of wisdom but the </w:t>
      </w:r>
      <w:r w:rsidR="008415FE">
        <w:rPr>
          <w:rFonts w:ascii="Times New Roman" w:hAnsi="Times New Roman" w:cs="Times New Roman"/>
          <w:sz w:val="24"/>
          <w:szCs w:val="24"/>
        </w:rPr>
        <w:t xml:space="preserve">critical </w:t>
      </w:r>
      <w:r w:rsidR="006F305F" w:rsidRPr="00DE3509">
        <w:rPr>
          <w:rFonts w:ascii="Times New Roman" w:hAnsi="Times New Roman" w:cs="Times New Roman"/>
          <w:sz w:val="24"/>
          <w:szCs w:val="24"/>
        </w:rPr>
        <w:t>s</w:t>
      </w:r>
      <w:r w:rsidR="00EC3272">
        <w:rPr>
          <w:rFonts w:ascii="Times New Roman" w:hAnsi="Times New Roman" w:cs="Times New Roman"/>
          <w:sz w:val="24"/>
          <w:szCs w:val="24"/>
        </w:rPr>
        <w:t xml:space="preserve">pirit of modern epistemic norms. </w:t>
      </w:r>
    </w:p>
    <w:p w:rsidR="00EE1B0F" w:rsidRPr="00EC3272" w:rsidRDefault="006B6166" w:rsidP="00783EA4">
      <w:pPr>
        <w:spacing w:line="480" w:lineRule="auto"/>
        <w:rPr>
          <w:rFonts w:ascii="Times New Roman" w:hAnsi="Times New Roman" w:cs="Times New Roman"/>
          <w:b/>
          <w:sz w:val="24"/>
          <w:szCs w:val="24"/>
        </w:rPr>
      </w:pPr>
      <w:r w:rsidRPr="00DE3509">
        <w:rPr>
          <w:rFonts w:ascii="Times New Roman" w:hAnsi="Times New Roman" w:cs="Times New Roman"/>
          <w:b/>
          <w:sz w:val="24"/>
          <w:szCs w:val="24"/>
        </w:rPr>
        <w:t>Attention</w:t>
      </w:r>
      <w:r w:rsidR="008415FE">
        <w:rPr>
          <w:rFonts w:ascii="Times New Roman" w:hAnsi="Times New Roman" w:cs="Times New Roman"/>
          <w:b/>
          <w:sz w:val="24"/>
          <w:szCs w:val="24"/>
        </w:rPr>
        <w:t xml:space="preserve"> and Epistemic Pluralism</w:t>
      </w:r>
    </w:p>
    <w:p w:rsidR="00DF230D" w:rsidRPr="00DE3509" w:rsidRDefault="00F93E46" w:rsidP="00783EA4">
      <w:pPr>
        <w:spacing w:after="0" w:line="480" w:lineRule="auto"/>
        <w:rPr>
          <w:rFonts w:ascii="Times New Roman" w:hAnsi="Times New Roman" w:cs="Times New Roman"/>
          <w:sz w:val="24"/>
          <w:szCs w:val="24"/>
        </w:rPr>
      </w:pPr>
      <w:r w:rsidRPr="00DE3509">
        <w:rPr>
          <w:rFonts w:ascii="Times New Roman" w:hAnsi="Times New Roman" w:cs="Times New Roman"/>
          <w:sz w:val="24"/>
          <w:szCs w:val="24"/>
        </w:rPr>
        <w:t xml:space="preserve">Weil’s concept of </w:t>
      </w:r>
      <w:r w:rsidR="005B467A" w:rsidRPr="00DE3509">
        <w:rPr>
          <w:rFonts w:ascii="Times New Roman" w:hAnsi="Times New Roman" w:cs="Times New Roman"/>
          <w:sz w:val="24"/>
          <w:szCs w:val="24"/>
        </w:rPr>
        <w:t xml:space="preserve">paying attention </w:t>
      </w:r>
      <w:r w:rsidR="00EC3272">
        <w:rPr>
          <w:rFonts w:ascii="Times New Roman" w:hAnsi="Times New Roman" w:cs="Times New Roman"/>
          <w:sz w:val="24"/>
          <w:szCs w:val="24"/>
        </w:rPr>
        <w:t xml:space="preserve">offers a framework for shifting </w:t>
      </w:r>
      <w:r w:rsidR="00BA4D8D">
        <w:rPr>
          <w:rFonts w:ascii="Times New Roman" w:hAnsi="Times New Roman" w:cs="Times New Roman"/>
          <w:sz w:val="24"/>
          <w:szCs w:val="24"/>
        </w:rPr>
        <w:t xml:space="preserve">epistemic </w:t>
      </w:r>
      <w:r w:rsidR="00FE64AA">
        <w:rPr>
          <w:rFonts w:ascii="Times New Roman" w:hAnsi="Times New Roman" w:cs="Times New Roman"/>
          <w:sz w:val="24"/>
          <w:szCs w:val="24"/>
        </w:rPr>
        <w:t xml:space="preserve">practices </w:t>
      </w:r>
      <w:r w:rsidR="00F87B6C">
        <w:rPr>
          <w:rFonts w:ascii="Times New Roman" w:hAnsi="Times New Roman" w:cs="Times New Roman"/>
          <w:sz w:val="24"/>
          <w:szCs w:val="24"/>
        </w:rPr>
        <w:t xml:space="preserve">in </w:t>
      </w:r>
      <w:r w:rsidR="00EC3272">
        <w:rPr>
          <w:rFonts w:ascii="Times New Roman" w:hAnsi="Times New Roman" w:cs="Times New Roman"/>
          <w:sz w:val="24"/>
          <w:szCs w:val="24"/>
        </w:rPr>
        <w:t>less rigid</w:t>
      </w:r>
      <w:r w:rsidR="0041194C">
        <w:rPr>
          <w:rFonts w:ascii="Times New Roman" w:hAnsi="Times New Roman" w:cs="Times New Roman"/>
          <w:sz w:val="24"/>
          <w:szCs w:val="24"/>
        </w:rPr>
        <w:t>, more community-anchored,</w:t>
      </w:r>
      <w:r w:rsidR="00EC3272">
        <w:rPr>
          <w:rFonts w:ascii="Times New Roman" w:hAnsi="Times New Roman" w:cs="Times New Roman"/>
          <w:sz w:val="24"/>
          <w:szCs w:val="24"/>
        </w:rPr>
        <w:t xml:space="preserve"> and more pluralist direction</w:t>
      </w:r>
      <w:r w:rsidR="00C159F2" w:rsidRPr="00DE3509">
        <w:rPr>
          <w:rFonts w:ascii="Times New Roman" w:hAnsi="Times New Roman" w:cs="Times New Roman"/>
          <w:sz w:val="24"/>
          <w:szCs w:val="24"/>
        </w:rPr>
        <w:t>. In light of Weil’</w:t>
      </w:r>
      <w:r w:rsidR="009415BE" w:rsidRPr="00DE3509">
        <w:rPr>
          <w:rFonts w:ascii="Times New Roman" w:hAnsi="Times New Roman" w:cs="Times New Roman"/>
          <w:sz w:val="24"/>
          <w:szCs w:val="24"/>
        </w:rPr>
        <w:t xml:space="preserve">s account of attention, </w:t>
      </w:r>
      <w:r w:rsidR="0047689B" w:rsidRPr="00DE3509">
        <w:rPr>
          <w:rFonts w:ascii="Times New Roman" w:hAnsi="Times New Roman" w:cs="Times New Roman"/>
          <w:sz w:val="24"/>
          <w:szCs w:val="24"/>
        </w:rPr>
        <w:t xml:space="preserve">undervalued </w:t>
      </w:r>
      <w:r w:rsidR="00B07E0C" w:rsidRPr="00DE3509">
        <w:rPr>
          <w:rFonts w:ascii="Times New Roman" w:hAnsi="Times New Roman" w:cs="Times New Roman"/>
          <w:sz w:val="24"/>
          <w:szCs w:val="24"/>
        </w:rPr>
        <w:t>epistemic modes</w:t>
      </w:r>
      <w:r w:rsidR="00AE56B9" w:rsidRPr="00DE3509">
        <w:rPr>
          <w:rFonts w:ascii="Times New Roman" w:hAnsi="Times New Roman" w:cs="Times New Roman"/>
          <w:sz w:val="24"/>
          <w:szCs w:val="24"/>
        </w:rPr>
        <w:t xml:space="preserve">—for instance, </w:t>
      </w:r>
      <w:r w:rsidR="0047689B" w:rsidRPr="00DE3509">
        <w:rPr>
          <w:rFonts w:ascii="Times New Roman" w:hAnsi="Times New Roman" w:cs="Times New Roman"/>
          <w:sz w:val="24"/>
          <w:szCs w:val="24"/>
        </w:rPr>
        <w:t xml:space="preserve">focusing </w:t>
      </w:r>
      <w:r w:rsidR="009415BE" w:rsidRPr="00DE3509">
        <w:rPr>
          <w:rFonts w:ascii="Times New Roman" w:hAnsi="Times New Roman" w:cs="Times New Roman"/>
          <w:sz w:val="24"/>
          <w:szCs w:val="24"/>
        </w:rPr>
        <w:t>on particulars</w:t>
      </w:r>
      <w:r w:rsidR="0041194C">
        <w:rPr>
          <w:rFonts w:ascii="Times New Roman" w:hAnsi="Times New Roman" w:cs="Times New Roman"/>
          <w:sz w:val="24"/>
          <w:szCs w:val="24"/>
        </w:rPr>
        <w:t xml:space="preserve">, </w:t>
      </w:r>
      <w:r w:rsidR="00251FE1">
        <w:rPr>
          <w:rFonts w:ascii="Times New Roman" w:hAnsi="Times New Roman" w:cs="Times New Roman"/>
          <w:sz w:val="24"/>
          <w:szCs w:val="24"/>
        </w:rPr>
        <w:t>honoring puzzlement</w:t>
      </w:r>
      <w:r w:rsidR="0047689B" w:rsidRPr="00DE3509">
        <w:rPr>
          <w:rFonts w:ascii="Times New Roman" w:hAnsi="Times New Roman" w:cs="Times New Roman"/>
          <w:sz w:val="24"/>
          <w:szCs w:val="24"/>
        </w:rPr>
        <w:t xml:space="preserve">, caring about the problems we study, </w:t>
      </w:r>
      <w:r w:rsidR="009415BE" w:rsidRPr="00DE3509">
        <w:rPr>
          <w:rFonts w:ascii="Times New Roman" w:hAnsi="Times New Roman" w:cs="Times New Roman"/>
          <w:sz w:val="24"/>
          <w:szCs w:val="24"/>
        </w:rPr>
        <w:t xml:space="preserve">and engaging </w:t>
      </w:r>
      <w:r w:rsidR="0094212E" w:rsidRPr="00DE3509">
        <w:rPr>
          <w:rFonts w:ascii="Times New Roman" w:hAnsi="Times New Roman" w:cs="Times New Roman"/>
          <w:sz w:val="24"/>
          <w:szCs w:val="24"/>
        </w:rPr>
        <w:t xml:space="preserve">with the world </w:t>
      </w:r>
      <w:r w:rsidR="009415BE" w:rsidRPr="00DE3509">
        <w:rPr>
          <w:rFonts w:ascii="Times New Roman" w:hAnsi="Times New Roman" w:cs="Times New Roman"/>
          <w:sz w:val="24"/>
          <w:szCs w:val="24"/>
        </w:rPr>
        <w:t xml:space="preserve">fully </w:t>
      </w:r>
      <w:r w:rsidR="00AE56B9" w:rsidRPr="00DE3509">
        <w:rPr>
          <w:rFonts w:ascii="Times New Roman" w:hAnsi="Times New Roman" w:cs="Times New Roman"/>
          <w:sz w:val="24"/>
          <w:szCs w:val="24"/>
        </w:rPr>
        <w:t>and passionately--</w:t>
      </w:r>
      <w:r w:rsidR="0047689B" w:rsidRPr="00DE3509">
        <w:rPr>
          <w:rFonts w:ascii="Times New Roman" w:hAnsi="Times New Roman" w:cs="Times New Roman"/>
          <w:sz w:val="24"/>
          <w:szCs w:val="24"/>
        </w:rPr>
        <w:t>are not em</w:t>
      </w:r>
      <w:r w:rsidR="00AE56B9" w:rsidRPr="00DE3509">
        <w:rPr>
          <w:rFonts w:ascii="Times New Roman" w:hAnsi="Times New Roman" w:cs="Times New Roman"/>
          <w:sz w:val="24"/>
          <w:szCs w:val="24"/>
        </w:rPr>
        <w:t xml:space="preserve">braced uncritically. Such modes of knowing </w:t>
      </w:r>
      <w:r w:rsidR="00EC3272">
        <w:rPr>
          <w:rFonts w:ascii="Times New Roman" w:hAnsi="Times New Roman" w:cs="Times New Roman"/>
          <w:sz w:val="24"/>
          <w:szCs w:val="24"/>
        </w:rPr>
        <w:t xml:space="preserve">are valued </w:t>
      </w:r>
      <w:r w:rsidR="00B07E0C" w:rsidRPr="00DE3509">
        <w:rPr>
          <w:rFonts w:ascii="Times New Roman" w:hAnsi="Times New Roman" w:cs="Times New Roman"/>
          <w:sz w:val="24"/>
          <w:szCs w:val="24"/>
        </w:rPr>
        <w:t>in each situation</w:t>
      </w:r>
      <w:r w:rsidR="009415BE" w:rsidRPr="00DE3509">
        <w:rPr>
          <w:rFonts w:ascii="Times New Roman" w:hAnsi="Times New Roman" w:cs="Times New Roman"/>
          <w:sz w:val="24"/>
          <w:szCs w:val="24"/>
        </w:rPr>
        <w:t xml:space="preserve">, </w:t>
      </w:r>
      <w:r w:rsidR="00AE56B9" w:rsidRPr="00DE3509">
        <w:rPr>
          <w:rFonts w:ascii="Times New Roman" w:hAnsi="Times New Roman" w:cs="Times New Roman"/>
          <w:sz w:val="24"/>
          <w:szCs w:val="24"/>
        </w:rPr>
        <w:t xml:space="preserve">however, </w:t>
      </w:r>
      <w:r w:rsidR="009415BE" w:rsidRPr="00DE3509">
        <w:rPr>
          <w:rFonts w:ascii="Times New Roman" w:hAnsi="Times New Roman" w:cs="Times New Roman"/>
          <w:sz w:val="24"/>
          <w:szCs w:val="24"/>
        </w:rPr>
        <w:t>in</w:t>
      </w:r>
      <w:r w:rsidR="00D3194C" w:rsidRPr="00DE3509">
        <w:rPr>
          <w:rFonts w:ascii="Times New Roman" w:hAnsi="Times New Roman" w:cs="Times New Roman"/>
          <w:sz w:val="24"/>
          <w:szCs w:val="24"/>
        </w:rPr>
        <w:t xml:space="preserve">sofar as they promote </w:t>
      </w:r>
      <w:r w:rsidR="0094212E" w:rsidRPr="00DE3509">
        <w:rPr>
          <w:rFonts w:ascii="Times New Roman" w:hAnsi="Times New Roman" w:cs="Times New Roman"/>
          <w:sz w:val="24"/>
          <w:szCs w:val="24"/>
        </w:rPr>
        <w:t xml:space="preserve">attention </w:t>
      </w:r>
      <w:r w:rsidR="009415BE" w:rsidRPr="00DE3509">
        <w:rPr>
          <w:rFonts w:ascii="Times New Roman" w:hAnsi="Times New Roman" w:cs="Times New Roman"/>
          <w:sz w:val="24"/>
          <w:szCs w:val="24"/>
        </w:rPr>
        <w:t xml:space="preserve">to </w:t>
      </w:r>
      <w:r w:rsidR="0047689B" w:rsidRPr="00DE3509">
        <w:rPr>
          <w:rFonts w:ascii="Times New Roman" w:hAnsi="Times New Roman" w:cs="Times New Roman"/>
          <w:sz w:val="24"/>
          <w:szCs w:val="24"/>
        </w:rPr>
        <w:t xml:space="preserve">our errors and to the subtleties, </w:t>
      </w:r>
      <w:r w:rsidR="00B871D8" w:rsidRPr="00DE3509">
        <w:rPr>
          <w:rFonts w:ascii="Times New Roman" w:hAnsi="Times New Roman" w:cs="Times New Roman"/>
          <w:sz w:val="24"/>
          <w:szCs w:val="24"/>
        </w:rPr>
        <w:t>complexities,</w:t>
      </w:r>
      <w:r w:rsidR="003D5E6B" w:rsidRPr="00DE3509">
        <w:rPr>
          <w:rFonts w:ascii="Times New Roman" w:hAnsi="Times New Roman" w:cs="Times New Roman"/>
          <w:sz w:val="24"/>
          <w:szCs w:val="24"/>
        </w:rPr>
        <w:t xml:space="preserve"> and interconnections of </w:t>
      </w:r>
      <w:r w:rsidR="00EC3272">
        <w:rPr>
          <w:rFonts w:ascii="Times New Roman" w:hAnsi="Times New Roman" w:cs="Times New Roman"/>
          <w:sz w:val="24"/>
          <w:szCs w:val="24"/>
        </w:rPr>
        <w:t xml:space="preserve">particular phenomena. </w:t>
      </w:r>
    </w:p>
    <w:p w:rsidR="00AC7023" w:rsidRDefault="00801BB3" w:rsidP="00783EA4">
      <w:pPr>
        <w:spacing w:after="0" w:line="480" w:lineRule="auto"/>
        <w:ind w:firstLine="720"/>
        <w:rPr>
          <w:rFonts w:ascii="Times New Roman" w:hAnsi="Times New Roman" w:cs="Times New Roman"/>
          <w:sz w:val="24"/>
          <w:szCs w:val="24"/>
        </w:rPr>
      </w:pPr>
      <w:r w:rsidRPr="00DE3509">
        <w:rPr>
          <w:rFonts w:ascii="Times New Roman" w:hAnsi="Times New Roman" w:cs="Times New Roman"/>
          <w:sz w:val="24"/>
          <w:szCs w:val="24"/>
        </w:rPr>
        <w:t xml:space="preserve">For instance, an epistemic framework that affirmed </w:t>
      </w:r>
      <w:r w:rsidR="00B07E0C" w:rsidRPr="00DE3509">
        <w:rPr>
          <w:rFonts w:ascii="Times New Roman" w:hAnsi="Times New Roman" w:cs="Times New Roman"/>
          <w:sz w:val="24"/>
          <w:szCs w:val="24"/>
        </w:rPr>
        <w:t>att</w:t>
      </w:r>
      <w:r w:rsidR="00B01F7D" w:rsidRPr="00DE3509">
        <w:rPr>
          <w:rFonts w:ascii="Times New Roman" w:hAnsi="Times New Roman" w:cs="Times New Roman"/>
          <w:sz w:val="24"/>
          <w:szCs w:val="24"/>
        </w:rPr>
        <w:t xml:space="preserve">entiveness </w:t>
      </w:r>
      <w:r w:rsidR="00B02309" w:rsidRPr="00DE3509">
        <w:rPr>
          <w:rFonts w:ascii="Times New Roman" w:hAnsi="Times New Roman" w:cs="Times New Roman"/>
          <w:sz w:val="24"/>
          <w:szCs w:val="24"/>
        </w:rPr>
        <w:t xml:space="preserve">as </w:t>
      </w:r>
      <w:r w:rsidR="00F60492">
        <w:rPr>
          <w:rFonts w:ascii="Times New Roman" w:hAnsi="Times New Roman" w:cs="Times New Roman"/>
          <w:sz w:val="24"/>
          <w:szCs w:val="24"/>
        </w:rPr>
        <w:t xml:space="preserve">a guiding </w:t>
      </w:r>
      <w:r w:rsidR="0041194C">
        <w:rPr>
          <w:rFonts w:ascii="Times New Roman" w:hAnsi="Times New Roman" w:cs="Times New Roman"/>
          <w:sz w:val="24"/>
          <w:szCs w:val="24"/>
        </w:rPr>
        <w:t>norm</w:t>
      </w:r>
      <w:r w:rsidRPr="00DE3509">
        <w:rPr>
          <w:rFonts w:ascii="Times New Roman" w:hAnsi="Times New Roman" w:cs="Times New Roman"/>
          <w:sz w:val="24"/>
          <w:szCs w:val="24"/>
        </w:rPr>
        <w:t xml:space="preserve"> would neither </w:t>
      </w:r>
      <w:r w:rsidR="00DF230D" w:rsidRPr="00DE3509">
        <w:rPr>
          <w:rFonts w:ascii="Times New Roman" w:hAnsi="Times New Roman" w:cs="Times New Roman"/>
          <w:sz w:val="24"/>
          <w:szCs w:val="24"/>
        </w:rPr>
        <w:t>reject nor embrac</w:t>
      </w:r>
      <w:r w:rsidR="00F430A8" w:rsidRPr="00DE3509">
        <w:rPr>
          <w:rFonts w:ascii="Times New Roman" w:hAnsi="Times New Roman" w:cs="Times New Roman"/>
          <w:sz w:val="24"/>
          <w:szCs w:val="24"/>
        </w:rPr>
        <w:t>e</w:t>
      </w:r>
      <w:r w:rsidR="00A611BC" w:rsidRPr="00DE3509">
        <w:rPr>
          <w:rFonts w:ascii="Times New Roman" w:hAnsi="Times New Roman" w:cs="Times New Roman"/>
          <w:sz w:val="24"/>
          <w:szCs w:val="24"/>
        </w:rPr>
        <w:t xml:space="preserve"> all emotion-informed </w:t>
      </w:r>
      <w:r w:rsidR="00AE56B9" w:rsidRPr="00DE3509">
        <w:rPr>
          <w:rFonts w:ascii="Times New Roman" w:hAnsi="Times New Roman" w:cs="Times New Roman"/>
          <w:sz w:val="24"/>
          <w:szCs w:val="24"/>
        </w:rPr>
        <w:t xml:space="preserve">thinking but </w:t>
      </w:r>
      <w:r w:rsidRPr="00DE3509">
        <w:rPr>
          <w:rFonts w:ascii="Times New Roman" w:hAnsi="Times New Roman" w:cs="Times New Roman"/>
          <w:sz w:val="24"/>
          <w:szCs w:val="24"/>
        </w:rPr>
        <w:t xml:space="preserve">would </w:t>
      </w:r>
      <w:r w:rsidR="00DF230D" w:rsidRPr="00DE3509">
        <w:rPr>
          <w:rFonts w:ascii="Times New Roman" w:hAnsi="Times New Roman" w:cs="Times New Roman"/>
          <w:sz w:val="24"/>
          <w:szCs w:val="24"/>
        </w:rPr>
        <w:t xml:space="preserve">examine the effects </w:t>
      </w:r>
      <w:r w:rsidR="008F2DE9" w:rsidRPr="00DE3509">
        <w:rPr>
          <w:rFonts w:ascii="Times New Roman" w:hAnsi="Times New Roman" w:cs="Times New Roman"/>
          <w:sz w:val="24"/>
          <w:szCs w:val="24"/>
        </w:rPr>
        <w:t xml:space="preserve">of </w:t>
      </w:r>
      <w:r w:rsidR="00DF230D" w:rsidRPr="00DE3509">
        <w:rPr>
          <w:rFonts w:ascii="Times New Roman" w:hAnsi="Times New Roman" w:cs="Times New Roman"/>
          <w:sz w:val="24"/>
          <w:szCs w:val="24"/>
        </w:rPr>
        <w:t xml:space="preserve">particular emotions </w:t>
      </w:r>
      <w:r w:rsidR="00B95B19">
        <w:rPr>
          <w:rFonts w:ascii="Times New Roman" w:hAnsi="Times New Roman" w:cs="Times New Roman"/>
          <w:sz w:val="24"/>
          <w:szCs w:val="24"/>
        </w:rPr>
        <w:t xml:space="preserve">on people’s </w:t>
      </w:r>
      <w:r w:rsidR="00F430A8" w:rsidRPr="00DE3509">
        <w:rPr>
          <w:rFonts w:ascii="Times New Roman" w:hAnsi="Times New Roman" w:cs="Times New Roman"/>
          <w:sz w:val="24"/>
          <w:szCs w:val="24"/>
        </w:rPr>
        <w:t xml:space="preserve">attentiveness </w:t>
      </w:r>
      <w:r w:rsidR="00DF230D" w:rsidRPr="00DE3509">
        <w:rPr>
          <w:rFonts w:ascii="Times New Roman" w:hAnsi="Times New Roman" w:cs="Times New Roman"/>
          <w:sz w:val="24"/>
          <w:szCs w:val="24"/>
        </w:rPr>
        <w:t xml:space="preserve">in </w:t>
      </w:r>
      <w:r w:rsidR="008F2DE9" w:rsidRPr="00DE3509">
        <w:rPr>
          <w:rFonts w:ascii="Times New Roman" w:hAnsi="Times New Roman" w:cs="Times New Roman"/>
          <w:sz w:val="24"/>
          <w:szCs w:val="24"/>
        </w:rPr>
        <w:t xml:space="preserve">specific </w:t>
      </w:r>
      <w:r w:rsidR="00A611BC" w:rsidRPr="00DE3509">
        <w:rPr>
          <w:rFonts w:ascii="Times New Roman" w:hAnsi="Times New Roman" w:cs="Times New Roman"/>
          <w:sz w:val="24"/>
          <w:szCs w:val="24"/>
        </w:rPr>
        <w:t xml:space="preserve">contexts. </w:t>
      </w:r>
      <w:r w:rsidRPr="00DE3509">
        <w:rPr>
          <w:rFonts w:ascii="Times New Roman" w:hAnsi="Times New Roman" w:cs="Times New Roman"/>
          <w:sz w:val="24"/>
          <w:szCs w:val="24"/>
        </w:rPr>
        <w:t xml:space="preserve">Such a framework would allow us to </w:t>
      </w:r>
      <w:r w:rsidR="00A23EDB">
        <w:rPr>
          <w:rFonts w:ascii="Times New Roman" w:hAnsi="Times New Roman" w:cs="Times New Roman"/>
          <w:sz w:val="24"/>
          <w:szCs w:val="24"/>
        </w:rPr>
        <w:t>apprecia</w:t>
      </w:r>
      <w:r w:rsidR="00545E47">
        <w:rPr>
          <w:rFonts w:ascii="Times New Roman" w:hAnsi="Times New Roman" w:cs="Times New Roman"/>
          <w:sz w:val="24"/>
          <w:szCs w:val="24"/>
        </w:rPr>
        <w:t xml:space="preserve">te, for instance, how love for their kin in the military has </w:t>
      </w:r>
      <w:r w:rsidR="007D38B0">
        <w:rPr>
          <w:rFonts w:ascii="Times New Roman" w:hAnsi="Times New Roman" w:cs="Times New Roman"/>
          <w:sz w:val="24"/>
          <w:szCs w:val="24"/>
        </w:rPr>
        <w:t>moved</w:t>
      </w:r>
      <w:r w:rsidR="0041194C">
        <w:rPr>
          <w:rFonts w:ascii="Times New Roman" w:hAnsi="Times New Roman" w:cs="Times New Roman"/>
          <w:sz w:val="24"/>
          <w:szCs w:val="24"/>
        </w:rPr>
        <w:t xml:space="preserve"> </w:t>
      </w:r>
      <w:proofErr w:type="spellStart"/>
      <w:r w:rsidR="0041194C">
        <w:rPr>
          <w:rFonts w:ascii="Times New Roman" w:hAnsi="Times New Roman" w:cs="Times New Roman"/>
          <w:sz w:val="24"/>
          <w:szCs w:val="24"/>
        </w:rPr>
        <w:t>Hladky</w:t>
      </w:r>
      <w:proofErr w:type="spellEnd"/>
      <w:r w:rsidR="0041194C">
        <w:rPr>
          <w:rFonts w:ascii="Times New Roman" w:hAnsi="Times New Roman" w:cs="Times New Roman"/>
          <w:sz w:val="24"/>
          <w:szCs w:val="24"/>
        </w:rPr>
        <w:t xml:space="preserve"> and fellow </w:t>
      </w:r>
      <w:r w:rsidR="007D38B0">
        <w:rPr>
          <w:rFonts w:ascii="Times New Roman" w:hAnsi="Times New Roman" w:cs="Times New Roman"/>
          <w:sz w:val="24"/>
          <w:szCs w:val="24"/>
        </w:rPr>
        <w:t xml:space="preserve">military-family activists </w:t>
      </w:r>
      <w:r w:rsidR="00A23EDB">
        <w:rPr>
          <w:rFonts w:ascii="Times New Roman" w:hAnsi="Times New Roman" w:cs="Times New Roman"/>
          <w:sz w:val="24"/>
          <w:szCs w:val="24"/>
        </w:rPr>
        <w:t xml:space="preserve">to </w:t>
      </w:r>
      <w:r w:rsidR="00545E47">
        <w:rPr>
          <w:rFonts w:ascii="Times New Roman" w:hAnsi="Times New Roman" w:cs="Times New Roman"/>
          <w:sz w:val="24"/>
          <w:szCs w:val="24"/>
        </w:rPr>
        <w:t xml:space="preserve">pay </w:t>
      </w:r>
      <w:r w:rsidR="008A485D">
        <w:rPr>
          <w:rFonts w:ascii="Times New Roman" w:hAnsi="Times New Roman" w:cs="Times New Roman"/>
          <w:sz w:val="24"/>
          <w:szCs w:val="24"/>
        </w:rPr>
        <w:t xml:space="preserve">greater </w:t>
      </w:r>
      <w:r w:rsidR="00545E47">
        <w:rPr>
          <w:rFonts w:ascii="Times New Roman" w:hAnsi="Times New Roman" w:cs="Times New Roman"/>
          <w:sz w:val="24"/>
          <w:szCs w:val="24"/>
        </w:rPr>
        <w:t>attention to unsettling contradictions of U.S.</w:t>
      </w:r>
      <w:r w:rsidR="008A485D">
        <w:rPr>
          <w:rFonts w:ascii="Times New Roman" w:hAnsi="Times New Roman" w:cs="Times New Roman"/>
          <w:sz w:val="24"/>
          <w:szCs w:val="24"/>
        </w:rPr>
        <w:t xml:space="preserve"> policy </w:t>
      </w:r>
      <w:r w:rsidR="00B95B19">
        <w:rPr>
          <w:rFonts w:ascii="Times New Roman" w:hAnsi="Times New Roman" w:cs="Times New Roman"/>
          <w:sz w:val="24"/>
          <w:szCs w:val="24"/>
        </w:rPr>
        <w:t xml:space="preserve">and </w:t>
      </w:r>
      <w:r w:rsidR="00A23EDB">
        <w:rPr>
          <w:rFonts w:ascii="Times New Roman" w:hAnsi="Times New Roman" w:cs="Times New Roman"/>
          <w:sz w:val="24"/>
          <w:szCs w:val="24"/>
        </w:rPr>
        <w:t xml:space="preserve">to </w:t>
      </w:r>
      <w:r w:rsidR="00FE64AA">
        <w:rPr>
          <w:rFonts w:ascii="Times New Roman" w:hAnsi="Times New Roman" w:cs="Times New Roman"/>
          <w:sz w:val="24"/>
          <w:szCs w:val="24"/>
        </w:rPr>
        <w:t xml:space="preserve">broaden their viewpoints </w:t>
      </w:r>
      <w:r w:rsidR="0041194C">
        <w:rPr>
          <w:rFonts w:ascii="Times New Roman" w:hAnsi="Times New Roman" w:cs="Times New Roman"/>
          <w:sz w:val="24"/>
          <w:szCs w:val="24"/>
        </w:rPr>
        <w:t xml:space="preserve">and sense of community, </w:t>
      </w:r>
      <w:r w:rsidRPr="00DE3509">
        <w:rPr>
          <w:rFonts w:ascii="Times New Roman" w:hAnsi="Times New Roman" w:cs="Times New Roman"/>
          <w:sz w:val="24"/>
          <w:szCs w:val="24"/>
        </w:rPr>
        <w:t xml:space="preserve">sometimes </w:t>
      </w:r>
      <w:r w:rsidR="00A23EDB">
        <w:rPr>
          <w:rFonts w:ascii="Times New Roman" w:hAnsi="Times New Roman" w:cs="Times New Roman"/>
          <w:sz w:val="24"/>
          <w:szCs w:val="24"/>
        </w:rPr>
        <w:t xml:space="preserve">asking </w:t>
      </w:r>
      <w:r w:rsidR="00302255" w:rsidRPr="00DE3509">
        <w:rPr>
          <w:rFonts w:ascii="Times New Roman" w:hAnsi="Times New Roman" w:cs="Times New Roman"/>
          <w:sz w:val="24"/>
          <w:szCs w:val="24"/>
        </w:rPr>
        <w:t>“what are you</w:t>
      </w:r>
      <w:r w:rsidR="00257C62" w:rsidRPr="00DE3509">
        <w:rPr>
          <w:rFonts w:ascii="Times New Roman" w:hAnsi="Times New Roman" w:cs="Times New Roman"/>
          <w:sz w:val="24"/>
          <w:szCs w:val="24"/>
        </w:rPr>
        <w:t xml:space="preserve"> going through” to families </w:t>
      </w:r>
      <w:r w:rsidR="00DF6B4B" w:rsidRPr="00DE3509">
        <w:rPr>
          <w:rFonts w:ascii="Times New Roman" w:hAnsi="Times New Roman" w:cs="Times New Roman"/>
          <w:sz w:val="24"/>
          <w:szCs w:val="24"/>
        </w:rPr>
        <w:t xml:space="preserve">in </w:t>
      </w:r>
      <w:r w:rsidR="00B6609E" w:rsidRPr="00DE3509">
        <w:rPr>
          <w:rFonts w:ascii="Times New Roman" w:hAnsi="Times New Roman" w:cs="Times New Roman"/>
          <w:sz w:val="24"/>
          <w:szCs w:val="24"/>
        </w:rPr>
        <w:t>Iraq</w:t>
      </w:r>
      <w:r w:rsidR="00DF6B4B" w:rsidRPr="00DE3509">
        <w:rPr>
          <w:rFonts w:ascii="Times New Roman" w:hAnsi="Times New Roman" w:cs="Times New Roman"/>
          <w:sz w:val="24"/>
          <w:szCs w:val="24"/>
        </w:rPr>
        <w:t>.</w:t>
      </w:r>
      <w:r w:rsidR="007D38B0">
        <w:rPr>
          <w:rStyle w:val="EndnoteReference"/>
          <w:rFonts w:ascii="Times New Roman" w:hAnsi="Times New Roman" w:cs="Times New Roman"/>
          <w:sz w:val="24"/>
          <w:szCs w:val="24"/>
        </w:rPr>
        <w:endnoteReference w:id="4"/>
      </w:r>
      <w:r w:rsidR="00DF6B4B" w:rsidRPr="00DE3509">
        <w:rPr>
          <w:rFonts w:ascii="Times New Roman" w:hAnsi="Times New Roman" w:cs="Times New Roman"/>
          <w:sz w:val="24"/>
          <w:szCs w:val="24"/>
        </w:rPr>
        <w:t xml:space="preserve"> </w:t>
      </w:r>
      <w:r w:rsidR="002E0B2C" w:rsidRPr="00DE3509">
        <w:rPr>
          <w:rFonts w:ascii="Times New Roman" w:hAnsi="Times New Roman" w:cs="Times New Roman"/>
          <w:sz w:val="24"/>
          <w:szCs w:val="24"/>
        </w:rPr>
        <w:t xml:space="preserve">A Weil-inspired framework would allow us to distinguish such </w:t>
      </w:r>
      <w:r w:rsidR="002E0B2C" w:rsidRPr="00DE3509">
        <w:rPr>
          <w:rFonts w:ascii="Times New Roman" w:hAnsi="Times New Roman" w:cs="Times New Roman"/>
          <w:sz w:val="24"/>
          <w:szCs w:val="24"/>
        </w:rPr>
        <w:lastRenderedPageBreak/>
        <w:t>attention-</w:t>
      </w:r>
      <w:r w:rsidR="0041194C">
        <w:rPr>
          <w:rFonts w:ascii="Times New Roman" w:hAnsi="Times New Roman" w:cs="Times New Roman"/>
          <w:sz w:val="24"/>
          <w:szCs w:val="24"/>
        </w:rPr>
        <w:t xml:space="preserve">enhancing and bridge-building </w:t>
      </w:r>
      <w:r w:rsidR="002E0B2C" w:rsidRPr="00DE3509">
        <w:rPr>
          <w:rFonts w:ascii="Times New Roman" w:hAnsi="Times New Roman" w:cs="Times New Roman"/>
          <w:sz w:val="24"/>
          <w:szCs w:val="24"/>
        </w:rPr>
        <w:t xml:space="preserve">emotions </w:t>
      </w:r>
      <w:r w:rsidR="00DF6B4B" w:rsidRPr="00DE3509">
        <w:rPr>
          <w:rFonts w:ascii="Times New Roman" w:hAnsi="Times New Roman" w:cs="Times New Roman"/>
          <w:sz w:val="24"/>
          <w:szCs w:val="24"/>
        </w:rPr>
        <w:t xml:space="preserve">from </w:t>
      </w:r>
      <w:r w:rsidR="008415FE">
        <w:rPr>
          <w:rFonts w:ascii="Times New Roman" w:hAnsi="Times New Roman" w:cs="Times New Roman"/>
          <w:sz w:val="24"/>
          <w:szCs w:val="24"/>
        </w:rPr>
        <w:t>attention-detracting emotions</w:t>
      </w:r>
      <w:r w:rsidR="003B0C8D">
        <w:rPr>
          <w:rFonts w:ascii="Times New Roman" w:hAnsi="Times New Roman" w:cs="Times New Roman"/>
          <w:sz w:val="24"/>
          <w:szCs w:val="24"/>
        </w:rPr>
        <w:t xml:space="preserve">. In the context of war, examples of the latter include </w:t>
      </w:r>
      <w:r w:rsidR="00A611BC" w:rsidRPr="00DE3509">
        <w:rPr>
          <w:rFonts w:ascii="Times New Roman" w:hAnsi="Times New Roman" w:cs="Times New Roman"/>
          <w:sz w:val="24"/>
          <w:szCs w:val="24"/>
        </w:rPr>
        <w:t xml:space="preserve">love </w:t>
      </w:r>
      <w:r w:rsidR="00B95B19">
        <w:rPr>
          <w:rFonts w:ascii="Times New Roman" w:hAnsi="Times New Roman" w:cs="Times New Roman"/>
          <w:sz w:val="24"/>
          <w:szCs w:val="24"/>
        </w:rPr>
        <w:t xml:space="preserve">for </w:t>
      </w:r>
      <w:r w:rsidR="00BA4D8D">
        <w:rPr>
          <w:rFonts w:ascii="Times New Roman" w:hAnsi="Times New Roman" w:cs="Times New Roman"/>
          <w:sz w:val="24"/>
          <w:szCs w:val="24"/>
        </w:rPr>
        <w:t xml:space="preserve">one’s </w:t>
      </w:r>
      <w:r w:rsidR="003B0C8D">
        <w:rPr>
          <w:rFonts w:ascii="Times New Roman" w:hAnsi="Times New Roman" w:cs="Times New Roman"/>
          <w:sz w:val="24"/>
          <w:szCs w:val="24"/>
        </w:rPr>
        <w:t xml:space="preserve">comrades </w:t>
      </w:r>
      <w:r w:rsidR="00A611BC" w:rsidRPr="00DE3509">
        <w:rPr>
          <w:rFonts w:ascii="Times New Roman" w:hAnsi="Times New Roman" w:cs="Times New Roman"/>
          <w:sz w:val="24"/>
          <w:szCs w:val="24"/>
        </w:rPr>
        <w:t xml:space="preserve">that is expressed as </w:t>
      </w:r>
      <w:r w:rsidR="001915E8" w:rsidRPr="00DE3509">
        <w:rPr>
          <w:rFonts w:ascii="Times New Roman" w:hAnsi="Times New Roman" w:cs="Times New Roman"/>
          <w:sz w:val="24"/>
          <w:szCs w:val="24"/>
        </w:rPr>
        <w:t>reckless rage</w:t>
      </w:r>
      <w:r w:rsidR="00BA4D8D">
        <w:rPr>
          <w:rFonts w:ascii="Times New Roman" w:hAnsi="Times New Roman" w:cs="Times New Roman"/>
          <w:sz w:val="24"/>
          <w:szCs w:val="24"/>
        </w:rPr>
        <w:t xml:space="preserve"> and </w:t>
      </w:r>
      <w:r w:rsidR="00DF6B4B" w:rsidRPr="00DE3509">
        <w:rPr>
          <w:rFonts w:ascii="Times New Roman" w:hAnsi="Times New Roman" w:cs="Times New Roman"/>
          <w:sz w:val="24"/>
          <w:szCs w:val="24"/>
        </w:rPr>
        <w:t xml:space="preserve">hatred toward an abstract enemy, </w:t>
      </w:r>
      <w:r w:rsidR="00BA4D8D">
        <w:rPr>
          <w:rFonts w:ascii="Times New Roman" w:hAnsi="Times New Roman" w:cs="Times New Roman"/>
          <w:sz w:val="24"/>
          <w:szCs w:val="24"/>
        </w:rPr>
        <w:t xml:space="preserve">exulting </w:t>
      </w:r>
      <w:r w:rsidR="00EA6BEF" w:rsidRPr="00DE3509">
        <w:rPr>
          <w:rFonts w:ascii="Times New Roman" w:hAnsi="Times New Roman" w:cs="Times New Roman"/>
          <w:sz w:val="24"/>
          <w:szCs w:val="24"/>
        </w:rPr>
        <w:t xml:space="preserve">in one’s </w:t>
      </w:r>
      <w:r w:rsidR="00D41E2E" w:rsidRPr="00DE3509">
        <w:rPr>
          <w:rFonts w:ascii="Times New Roman" w:hAnsi="Times New Roman" w:cs="Times New Roman"/>
          <w:sz w:val="24"/>
          <w:szCs w:val="24"/>
        </w:rPr>
        <w:t>military strength, or</w:t>
      </w:r>
      <w:r w:rsidR="00105765" w:rsidRPr="00DE3509">
        <w:rPr>
          <w:rFonts w:ascii="Times New Roman" w:hAnsi="Times New Roman" w:cs="Times New Roman"/>
          <w:sz w:val="24"/>
          <w:szCs w:val="24"/>
        </w:rPr>
        <w:t xml:space="preserve"> </w:t>
      </w:r>
      <w:r w:rsidR="00BA4D8D">
        <w:rPr>
          <w:rFonts w:ascii="Times New Roman" w:hAnsi="Times New Roman" w:cs="Times New Roman"/>
          <w:sz w:val="24"/>
          <w:szCs w:val="24"/>
        </w:rPr>
        <w:t xml:space="preserve">taking </w:t>
      </w:r>
      <w:r w:rsidR="00105765" w:rsidRPr="00DE3509">
        <w:rPr>
          <w:rFonts w:ascii="Times New Roman" w:hAnsi="Times New Roman" w:cs="Times New Roman"/>
          <w:sz w:val="24"/>
          <w:szCs w:val="24"/>
        </w:rPr>
        <w:t xml:space="preserve">pride </w:t>
      </w:r>
      <w:r w:rsidR="00D3194C" w:rsidRPr="00DE3509">
        <w:rPr>
          <w:rFonts w:ascii="Times New Roman" w:hAnsi="Times New Roman" w:cs="Times New Roman"/>
          <w:sz w:val="24"/>
          <w:szCs w:val="24"/>
        </w:rPr>
        <w:t xml:space="preserve">in </w:t>
      </w:r>
      <w:r w:rsidR="00A611BC" w:rsidRPr="00DE3509">
        <w:rPr>
          <w:rFonts w:ascii="Times New Roman" w:hAnsi="Times New Roman" w:cs="Times New Roman"/>
          <w:sz w:val="24"/>
          <w:szCs w:val="24"/>
        </w:rPr>
        <w:t>“empty-</w:t>
      </w:r>
      <w:r w:rsidR="00105765" w:rsidRPr="00DE3509">
        <w:rPr>
          <w:rFonts w:ascii="Times New Roman" w:hAnsi="Times New Roman" w:cs="Times New Roman"/>
          <w:sz w:val="24"/>
          <w:szCs w:val="24"/>
        </w:rPr>
        <w:t>word</w:t>
      </w:r>
      <w:r w:rsidR="00A611BC" w:rsidRPr="00DE3509">
        <w:rPr>
          <w:rFonts w:ascii="Times New Roman" w:hAnsi="Times New Roman" w:cs="Times New Roman"/>
          <w:sz w:val="24"/>
          <w:szCs w:val="24"/>
        </w:rPr>
        <w:t xml:space="preserve">” </w:t>
      </w:r>
      <w:r w:rsidR="00D3194C" w:rsidRPr="00DE3509">
        <w:rPr>
          <w:rFonts w:ascii="Times New Roman" w:hAnsi="Times New Roman" w:cs="Times New Roman"/>
          <w:sz w:val="24"/>
          <w:szCs w:val="24"/>
        </w:rPr>
        <w:t xml:space="preserve">battle </w:t>
      </w:r>
      <w:r w:rsidR="00302255" w:rsidRPr="00DE3509">
        <w:rPr>
          <w:rFonts w:ascii="Times New Roman" w:hAnsi="Times New Roman" w:cs="Times New Roman"/>
          <w:sz w:val="24"/>
          <w:szCs w:val="24"/>
        </w:rPr>
        <w:t>slogans.</w:t>
      </w:r>
      <w:r w:rsidR="005F4493" w:rsidRPr="00DE3509">
        <w:rPr>
          <w:rStyle w:val="EndnoteReference"/>
          <w:rFonts w:ascii="Times New Roman" w:hAnsi="Times New Roman" w:cs="Times New Roman"/>
          <w:sz w:val="24"/>
          <w:szCs w:val="24"/>
        </w:rPr>
        <w:endnoteReference w:id="5"/>
      </w:r>
      <w:r w:rsidR="00257C62" w:rsidRPr="00DE3509">
        <w:rPr>
          <w:rFonts w:ascii="Times New Roman" w:hAnsi="Times New Roman" w:cs="Times New Roman"/>
          <w:sz w:val="24"/>
          <w:szCs w:val="24"/>
        </w:rPr>
        <w:t xml:space="preserve"> </w:t>
      </w:r>
      <w:r w:rsidR="008415FE">
        <w:rPr>
          <w:rFonts w:ascii="Times New Roman" w:hAnsi="Times New Roman" w:cs="Times New Roman"/>
          <w:sz w:val="24"/>
          <w:szCs w:val="24"/>
        </w:rPr>
        <w:t>In a Weil-inspired framework, these la</w:t>
      </w:r>
      <w:r w:rsidR="00666284">
        <w:rPr>
          <w:rFonts w:ascii="Times New Roman" w:hAnsi="Times New Roman" w:cs="Times New Roman"/>
          <w:sz w:val="24"/>
          <w:szCs w:val="24"/>
        </w:rPr>
        <w:t xml:space="preserve">tter instances are problematic </w:t>
      </w:r>
      <w:r w:rsidR="00F60492">
        <w:rPr>
          <w:rFonts w:ascii="Times New Roman" w:hAnsi="Times New Roman" w:cs="Times New Roman"/>
          <w:sz w:val="24"/>
          <w:szCs w:val="24"/>
        </w:rPr>
        <w:t xml:space="preserve">not </w:t>
      </w:r>
      <w:r w:rsidR="008415FE">
        <w:rPr>
          <w:rFonts w:ascii="Times New Roman" w:hAnsi="Times New Roman" w:cs="Times New Roman"/>
          <w:sz w:val="24"/>
          <w:szCs w:val="24"/>
        </w:rPr>
        <w:t>because t</w:t>
      </w:r>
      <w:r w:rsidR="00666284">
        <w:rPr>
          <w:rFonts w:ascii="Times New Roman" w:hAnsi="Times New Roman" w:cs="Times New Roman"/>
          <w:sz w:val="24"/>
          <w:szCs w:val="24"/>
        </w:rPr>
        <w:t xml:space="preserve">hey fuse thinking with emotion </w:t>
      </w:r>
      <w:r w:rsidR="00FF7150">
        <w:rPr>
          <w:rFonts w:ascii="Times New Roman" w:hAnsi="Times New Roman" w:cs="Times New Roman"/>
          <w:sz w:val="24"/>
          <w:szCs w:val="24"/>
        </w:rPr>
        <w:t>but because, in these cases</w:t>
      </w:r>
      <w:r w:rsidR="008415FE">
        <w:rPr>
          <w:rFonts w:ascii="Times New Roman" w:hAnsi="Times New Roman" w:cs="Times New Roman"/>
          <w:sz w:val="24"/>
          <w:szCs w:val="24"/>
        </w:rPr>
        <w:t xml:space="preserve">, the emotions promote </w:t>
      </w:r>
      <w:r w:rsidR="003E4381">
        <w:rPr>
          <w:rFonts w:ascii="Times New Roman" w:hAnsi="Times New Roman" w:cs="Times New Roman"/>
          <w:sz w:val="24"/>
          <w:szCs w:val="24"/>
        </w:rPr>
        <w:t xml:space="preserve">conformity </w:t>
      </w:r>
      <w:r w:rsidR="00257C62" w:rsidRPr="00DE3509">
        <w:rPr>
          <w:rFonts w:ascii="Times New Roman" w:hAnsi="Times New Roman" w:cs="Times New Roman"/>
          <w:sz w:val="24"/>
          <w:szCs w:val="24"/>
        </w:rPr>
        <w:t>to</w:t>
      </w:r>
      <w:r w:rsidR="008415FE">
        <w:rPr>
          <w:rFonts w:ascii="Times New Roman" w:hAnsi="Times New Roman" w:cs="Times New Roman"/>
          <w:sz w:val="24"/>
          <w:szCs w:val="24"/>
        </w:rPr>
        <w:t xml:space="preserve"> preconceived formulas while they detract </w:t>
      </w:r>
      <w:r w:rsidR="003E4381">
        <w:rPr>
          <w:rFonts w:ascii="Times New Roman" w:hAnsi="Times New Roman" w:cs="Times New Roman"/>
          <w:sz w:val="24"/>
          <w:szCs w:val="24"/>
        </w:rPr>
        <w:t xml:space="preserve">attention from </w:t>
      </w:r>
      <w:r w:rsidR="00251FE1">
        <w:rPr>
          <w:rFonts w:ascii="Times New Roman" w:hAnsi="Times New Roman" w:cs="Times New Roman"/>
          <w:sz w:val="24"/>
          <w:szCs w:val="24"/>
        </w:rPr>
        <w:t xml:space="preserve">complicated </w:t>
      </w:r>
      <w:r w:rsidR="00B02309" w:rsidRPr="00DE3509">
        <w:rPr>
          <w:rFonts w:ascii="Times New Roman" w:hAnsi="Times New Roman" w:cs="Times New Roman"/>
          <w:sz w:val="24"/>
          <w:szCs w:val="24"/>
        </w:rPr>
        <w:t xml:space="preserve">realities </w:t>
      </w:r>
      <w:r w:rsidR="003E4381">
        <w:rPr>
          <w:rFonts w:ascii="Times New Roman" w:hAnsi="Times New Roman" w:cs="Times New Roman"/>
          <w:sz w:val="24"/>
          <w:szCs w:val="24"/>
        </w:rPr>
        <w:t xml:space="preserve">and from the links among all </w:t>
      </w:r>
      <w:r w:rsidR="00B95B19">
        <w:rPr>
          <w:rFonts w:ascii="Times New Roman" w:hAnsi="Times New Roman" w:cs="Times New Roman"/>
          <w:sz w:val="24"/>
          <w:szCs w:val="24"/>
        </w:rPr>
        <w:t>living beings</w:t>
      </w:r>
      <w:r w:rsidR="00105765" w:rsidRPr="00DE3509">
        <w:rPr>
          <w:rFonts w:ascii="Times New Roman" w:hAnsi="Times New Roman" w:cs="Times New Roman"/>
          <w:sz w:val="24"/>
          <w:szCs w:val="24"/>
        </w:rPr>
        <w:t>.</w:t>
      </w:r>
      <w:r w:rsidR="00302255" w:rsidRPr="00DE3509">
        <w:rPr>
          <w:rFonts w:ascii="Times New Roman" w:hAnsi="Times New Roman" w:cs="Times New Roman"/>
          <w:sz w:val="24"/>
          <w:szCs w:val="24"/>
        </w:rPr>
        <w:t xml:space="preserve"> </w:t>
      </w:r>
      <w:r w:rsidR="00AC7023" w:rsidRPr="00DE3509">
        <w:rPr>
          <w:rFonts w:ascii="Times New Roman" w:hAnsi="Times New Roman" w:cs="Times New Roman"/>
          <w:sz w:val="24"/>
          <w:szCs w:val="24"/>
        </w:rPr>
        <w:tab/>
      </w:r>
    </w:p>
    <w:p w:rsidR="00B95B19" w:rsidRPr="00DE3509" w:rsidRDefault="00B95B19" w:rsidP="00783EA4">
      <w:pPr>
        <w:spacing w:after="0" w:line="480" w:lineRule="auto"/>
        <w:ind w:firstLine="720"/>
        <w:rPr>
          <w:rFonts w:ascii="Times New Roman" w:hAnsi="Times New Roman" w:cs="Times New Roman"/>
          <w:sz w:val="24"/>
          <w:szCs w:val="24"/>
        </w:rPr>
      </w:pPr>
      <w:r w:rsidRPr="00DE3509">
        <w:rPr>
          <w:rFonts w:ascii="Times New Roman" w:hAnsi="Times New Roman" w:cs="Times New Roman"/>
          <w:sz w:val="24"/>
          <w:szCs w:val="24"/>
        </w:rPr>
        <w:t xml:space="preserve">In this account, </w:t>
      </w:r>
      <w:r w:rsidR="00923E12">
        <w:rPr>
          <w:rFonts w:ascii="Times New Roman" w:hAnsi="Times New Roman" w:cs="Times New Roman"/>
          <w:sz w:val="24"/>
          <w:szCs w:val="24"/>
        </w:rPr>
        <w:t xml:space="preserve">attention </w:t>
      </w:r>
      <w:r w:rsidR="0060756D">
        <w:rPr>
          <w:rFonts w:ascii="Times New Roman" w:hAnsi="Times New Roman" w:cs="Times New Roman"/>
          <w:sz w:val="24"/>
          <w:szCs w:val="24"/>
        </w:rPr>
        <w:t>and care work jointly with one other</w:t>
      </w:r>
      <w:r w:rsidR="008A485D">
        <w:rPr>
          <w:rFonts w:ascii="Times New Roman" w:hAnsi="Times New Roman" w:cs="Times New Roman"/>
          <w:sz w:val="24"/>
          <w:szCs w:val="24"/>
        </w:rPr>
        <w:t xml:space="preserve"> </w:t>
      </w:r>
      <w:r w:rsidR="009A31ED">
        <w:rPr>
          <w:rFonts w:ascii="Times New Roman" w:hAnsi="Times New Roman" w:cs="Times New Roman"/>
          <w:sz w:val="24"/>
          <w:szCs w:val="24"/>
        </w:rPr>
        <w:t xml:space="preserve">and </w:t>
      </w:r>
      <w:r w:rsidR="0060756D">
        <w:rPr>
          <w:rFonts w:ascii="Times New Roman" w:hAnsi="Times New Roman" w:cs="Times New Roman"/>
          <w:sz w:val="24"/>
          <w:szCs w:val="24"/>
        </w:rPr>
        <w:t xml:space="preserve">with </w:t>
      </w:r>
      <w:r w:rsidR="00287BC1">
        <w:rPr>
          <w:rFonts w:ascii="Times New Roman" w:hAnsi="Times New Roman" w:cs="Times New Roman"/>
          <w:sz w:val="24"/>
          <w:szCs w:val="24"/>
        </w:rPr>
        <w:t xml:space="preserve">other elements of </w:t>
      </w:r>
      <w:r w:rsidR="00666284">
        <w:rPr>
          <w:rFonts w:ascii="Times New Roman" w:hAnsi="Times New Roman" w:cs="Times New Roman"/>
          <w:sz w:val="24"/>
          <w:szCs w:val="24"/>
        </w:rPr>
        <w:t xml:space="preserve">epistemic </w:t>
      </w:r>
      <w:r w:rsidR="00287BC1">
        <w:rPr>
          <w:rFonts w:ascii="Times New Roman" w:hAnsi="Times New Roman" w:cs="Times New Roman"/>
          <w:sz w:val="24"/>
          <w:szCs w:val="24"/>
        </w:rPr>
        <w:t>rigor</w:t>
      </w:r>
      <w:r w:rsidR="00666284">
        <w:rPr>
          <w:rFonts w:ascii="Times New Roman" w:hAnsi="Times New Roman" w:cs="Times New Roman"/>
          <w:sz w:val="24"/>
          <w:szCs w:val="24"/>
        </w:rPr>
        <w:t xml:space="preserve">. </w:t>
      </w:r>
      <w:r w:rsidR="008A48BF">
        <w:rPr>
          <w:rFonts w:ascii="Times New Roman" w:hAnsi="Times New Roman" w:cs="Times New Roman"/>
          <w:sz w:val="24"/>
          <w:szCs w:val="24"/>
        </w:rPr>
        <w:t xml:space="preserve">On one level, </w:t>
      </w:r>
      <w:r w:rsidR="00666284">
        <w:rPr>
          <w:rFonts w:ascii="Times New Roman" w:hAnsi="Times New Roman" w:cs="Times New Roman"/>
          <w:sz w:val="24"/>
          <w:szCs w:val="24"/>
        </w:rPr>
        <w:t xml:space="preserve">for instance, </w:t>
      </w:r>
      <w:r w:rsidR="008A48BF">
        <w:rPr>
          <w:rFonts w:ascii="Times New Roman" w:hAnsi="Times New Roman" w:cs="Times New Roman"/>
          <w:sz w:val="24"/>
          <w:szCs w:val="24"/>
        </w:rPr>
        <w:t>emot</w:t>
      </w:r>
      <w:r w:rsidR="00C112AE">
        <w:rPr>
          <w:rFonts w:ascii="Times New Roman" w:hAnsi="Times New Roman" w:cs="Times New Roman"/>
          <w:sz w:val="24"/>
          <w:szCs w:val="24"/>
        </w:rPr>
        <w:t>ionally-</w:t>
      </w:r>
      <w:r w:rsidR="008A48BF">
        <w:rPr>
          <w:rFonts w:ascii="Times New Roman" w:hAnsi="Times New Roman" w:cs="Times New Roman"/>
          <w:sz w:val="24"/>
          <w:szCs w:val="24"/>
        </w:rPr>
        <w:t xml:space="preserve">infused care </w:t>
      </w:r>
      <w:r w:rsidR="009A31ED">
        <w:rPr>
          <w:rFonts w:ascii="Times New Roman" w:hAnsi="Times New Roman" w:cs="Times New Roman"/>
          <w:sz w:val="24"/>
          <w:szCs w:val="24"/>
        </w:rPr>
        <w:t xml:space="preserve">about an issue can motivate </w:t>
      </w:r>
      <w:r w:rsidR="008A48BF">
        <w:rPr>
          <w:rFonts w:ascii="Times New Roman" w:hAnsi="Times New Roman" w:cs="Times New Roman"/>
          <w:sz w:val="24"/>
          <w:szCs w:val="24"/>
        </w:rPr>
        <w:t xml:space="preserve">us to attend </w:t>
      </w:r>
      <w:r w:rsidR="00666284">
        <w:rPr>
          <w:rFonts w:ascii="Times New Roman" w:hAnsi="Times New Roman" w:cs="Times New Roman"/>
          <w:sz w:val="24"/>
          <w:szCs w:val="24"/>
        </w:rPr>
        <w:t xml:space="preserve">carefully </w:t>
      </w:r>
      <w:r w:rsidR="009A31ED">
        <w:rPr>
          <w:rFonts w:ascii="Times New Roman" w:hAnsi="Times New Roman" w:cs="Times New Roman"/>
          <w:sz w:val="24"/>
          <w:szCs w:val="24"/>
        </w:rPr>
        <w:t xml:space="preserve">to </w:t>
      </w:r>
      <w:r w:rsidR="008A485D">
        <w:rPr>
          <w:rFonts w:ascii="Times New Roman" w:hAnsi="Times New Roman" w:cs="Times New Roman"/>
          <w:sz w:val="24"/>
          <w:szCs w:val="24"/>
        </w:rPr>
        <w:t xml:space="preserve">difficult </w:t>
      </w:r>
      <w:r w:rsidR="009A31ED">
        <w:rPr>
          <w:rFonts w:ascii="Times New Roman" w:hAnsi="Times New Roman" w:cs="Times New Roman"/>
          <w:sz w:val="24"/>
          <w:szCs w:val="24"/>
        </w:rPr>
        <w:t>phenomena</w:t>
      </w:r>
      <w:r w:rsidR="00BF7A6C">
        <w:rPr>
          <w:rFonts w:ascii="Times New Roman" w:hAnsi="Times New Roman" w:cs="Times New Roman"/>
          <w:sz w:val="24"/>
          <w:szCs w:val="24"/>
        </w:rPr>
        <w:t>.</w:t>
      </w:r>
      <w:r w:rsidR="008A485D">
        <w:rPr>
          <w:rFonts w:ascii="Times New Roman" w:hAnsi="Times New Roman" w:cs="Times New Roman"/>
          <w:sz w:val="24"/>
          <w:szCs w:val="24"/>
        </w:rPr>
        <w:t xml:space="preserve"> </w:t>
      </w:r>
      <w:r w:rsidR="00BF7A6C">
        <w:rPr>
          <w:rFonts w:ascii="Times New Roman" w:hAnsi="Times New Roman" w:cs="Times New Roman"/>
          <w:sz w:val="24"/>
          <w:szCs w:val="24"/>
        </w:rPr>
        <w:t>S</w:t>
      </w:r>
      <w:r w:rsidR="009A31ED">
        <w:rPr>
          <w:rFonts w:ascii="Times New Roman" w:hAnsi="Times New Roman" w:cs="Times New Roman"/>
          <w:sz w:val="24"/>
          <w:szCs w:val="24"/>
        </w:rPr>
        <w:t xml:space="preserve">uch care-invested attention </w:t>
      </w:r>
      <w:r w:rsidR="0060756D">
        <w:rPr>
          <w:rFonts w:ascii="Times New Roman" w:hAnsi="Times New Roman" w:cs="Times New Roman"/>
          <w:sz w:val="24"/>
          <w:szCs w:val="24"/>
        </w:rPr>
        <w:t>supports the or</w:t>
      </w:r>
      <w:r w:rsidR="009A31ED">
        <w:rPr>
          <w:rFonts w:ascii="Times New Roman" w:hAnsi="Times New Roman" w:cs="Times New Roman"/>
          <w:sz w:val="24"/>
          <w:szCs w:val="24"/>
        </w:rPr>
        <w:t xml:space="preserve">iginal aims </w:t>
      </w:r>
      <w:r w:rsidR="0060756D">
        <w:rPr>
          <w:rFonts w:ascii="Times New Roman" w:hAnsi="Times New Roman" w:cs="Times New Roman"/>
          <w:sz w:val="24"/>
          <w:szCs w:val="24"/>
        </w:rPr>
        <w:t xml:space="preserve">of empiricism but also affirms the </w:t>
      </w:r>
      <w:r w:rsidR="008A485D">
        <w:rPr>
          <w:rFonts w:ascii="Times New Roman" w:hAnsi="Times New Roman" w:cs="Times New Roman"/>
          <w:sz w:val="24"/>
          <w:szCs w:val="24"/>
        </w:rPr>
        <w:t xml:space="preserve">role that personal </w:t>
      </w:r>
      <w:r w:rsidR="009A31ED">
        <w:rPr>
          <w:rFonts w:ascii="Times New Roman" w:hAnsi="Times New Roman" w:cs="Times New Roman"/>
          <w:sz w:val="24"/>
          <w:szCs w:val="24"/>
        </w:rPr>
        <w:t xml:space="preserve">engagement </w:t>
      </w:r>
      <w:r w:rsidR="003B0C8D">
        <w:rPr>
          <w:rFonts w:ascii="Times New Roman" w:hAnsi="Times New Roman" w:cs="Times New Roman"/>
          <w:sz w:val="24"/>
          <w:szCs w:val="24"/>
        </w:rPr>
        <w:t>can play in advancing</w:t>
      </w:r>
      <w:r w:rsidR="009A31ED">
        <w:rPr>
          <w:rFonts w:ascii="Times New Roman" w:hAnsi="Times New Roman" w:cs="Times New Roman"/>
          <w:sz w:val="24"/>
          <w:szCs w:val="24"/>
        </w:rPr>
        <w:t xml:space="preserve"> those aims</w:t>
      </w:r>
      <w:r w:rsidR="0060756D">
        <w:rPr>
          <w:rFonts w:ascii="Times New Roman" w:hAnsi="Times New Roman" w:cs="Times New Roman"/>
          <w:sz w:val="24"/>
          <w:szCs w:val="24"/>
        </w:rPr>
        <w:t xml:space="preserve">, especially when </w:t>
      </w:r>
      <w:r w:rsidR="009A31ED">
        <w:rPr>
          <w:rFonts w:ascii="Times New Roman" w:hAnsi="Times New Roman" w:cs="Times New Roman"/>
          <w:sz w:val="24"/>
          <w:szCs w:val="24"/>
        </w:rPr>
        <w:t xml:space="preserve">the subject matter is </w:t>
      </w:r>
      <w:r w:rsidR="0060756D">
        <w:rPr>
          <w:rFonts w:ascii="Times New Roman" w:hAnsi="Times New Roman" w:cs="Times New Roman"/>
          <w:sz w:val="24"/>
          <w:szCs w:val="24"/>
        </w:rPr>
        <w:t xml:space="preserve">complicated, disturbing, </w:t>
      </w:r>
      <w:r w:rsidR="00666284">
        <w:rPr>
          <w:rFonts w:ascii="Times New Roman" w:hAnsi="Times New Roman" w:cs="Times New Roman"/>
          <w:sz w:val="24"/>
          <w:szCs w:val="24"/>
        </w:rPr>
        <w:t>or ignored by the dominant culture</w:t>
      </w:r>
      <w:r w:rsidRPr="00DE3509">
        <w:rPr>
          <w:rFonts w:ascii="Times New Roman" w:hAnsi="Times New Roman" w:cs="Times New Roman"/>
          <w:sz w:val="24"/>
          <w:szCs w:val="24"/>
        </w:rPr>
        <w:t xml:space="preserve">. </w:t>
      </w:r>
      <w:r w:rsidR="003B0C8D">
        <w:rPr>
          <w:rFonts w:ascii="Times New Roman" w:hAnsi="Times New Roman" w:cs="Times New Roman"/>
          <w:sz w:val="24"/>
          <w:szCs w:val="24"/>
        </w:rPr>
        <w:t>For instance, a</w:t>
      </w:r>
      <w:r w:rsidRPr="00DE3509">
        <w:rPr>
          <w:rFonts w:ascii="Times New Roman" w:hAnsi="Times New Roman" w:cs="Times New Roman"/>
          <w:sz w:val="24"/>
          <w:szCs w:val="24"/>
        </w:rPr>
        <w:t xml:space="preserve">s </w:t>
      </w:r>
      <w:proofErr w:type="spellStart"/>
      <w:r w:rsidRPr="00DE3509">
        <w:rPr>
          <w:rFonts w:ascii="Times New Roman" w:hAnsi="Times New Roman" w:cs="Times New Roman"/>
          <w:sz w:val="24"/>
          <w:szCs w:val="24"/>
        </w:rPr>
        <w:t>Hladky</w:t>
      </w:r>
      <w:proofErr w:type="spellEnd"/>
      <w:r w:rsidRPr="00DE3509">
        <w:rPr>
          <w:rFonts w:ascii="Times New Roman" w:hAnsi="Times New Roman" w:cs="Times New Roman"/>
          <w:sz w:val="24"/>
          <w:szCs w:val="24"/>
        </w:rPr>
        <w:t xml:space="preserve"> suggests, only when we have “skin in th</w:t>
      </w:r>
      <w:r w:rsidR="00FF7150">
        <w:rPr>
          <w:rFonts w:ascii="Times New Roman" w:hAnsi="Times New Roman" w:cs="Times New Roman"/>
          <w:sz w:val="24"/>
          <w:szCs w:val="24"/>
        </w:rPr>
        <w:t xml:space="preserve">e fight,” will we pay attention </w:t>
      </w:r>
      <w:r w:rsidR="00923E12">
        <w:rPr>
          <w:rFonts w:ascii="Times New Roman" w:hAnsi="Times New Roman" w:cs="Times New Roman"/>
          <w:sz w:val="24"/>
          <w:szCs w:val="24"/>
        </w:rPr>
        <w:t xml:space="preserve">to the human </w:t>
      </w:r>
      <w:r w:rsidRPr="00DE3509">
        <w:rPr>
          <w:rFonts w:ascii="Times New Roman" w:hAnsi="Times New Roman" w:cs="Times New Roman"/>
          <w:sz w:val="24"/>
          <w:szCs w:val="24"/>
        </w:rPr>
        <w:t xml:space="preserve">destruction of no-longer-televised wars. At the same time, </w:t>
      </w:r>
      <w:r w:rsidR="00923E12">
        <w:rPr>
          <w:rFonts w:ascii="Times New Roman" w:hAnsi="Times New Roman" w:cs="Times New Roman"/>
          <w:sz w:val="24"/>
          <w:szCs w:val="24"/>
        </w:rPr>
        <w:t xml:space="preserve">as indicated above, </w:t>
      </w:r>
      <w:r w:rsidRPr="00DE3509">
        <w:rPr>
          <w:rFonts w:ascii="Times New Roman" w:hAnsi="Times New Roman" w:cs="Times New Roman"/>
          <w:sz w:val="24"/>
          <w:szCs w:val="24"/>
        </w:rPr>
        <w:t>having “skin in the fight” can someti</w:t>
      </w:r>
      <w:r>
        <w:rPr>
          <w:rFonts w:ascii="Times New Roman" w:hAnsi="Times New Roman" w:cs="Times New Roman"/>
          <w:sz w:val="24"/>
          <w:szCs w:val="24"/>
        </w:rPr>
        <w:t xml:space="preserve">mes narrow our thinking </w:t>
      </w:r>
      <w:r w:rsidRPr="00DE3509">
        <w:rPr>
          <w:rFonts w:ascii="Times New Roman" w:hAnsi="Times New Roman" w:cs="Times New Roman"/>
          <w:sz w:val="24"/>
          <w:szCs w:val="24"/>
        </w:rPr>
        <w:t xml:space="preserve">and </w:t>
      </w:r>
      <w:r w:rsidR="003B0C8D">
        <w:rPr>
          <w:rFonts w:ascii="Times New Roman" w:hAnsi="Times New Roman" w:cs="Times New Roman"/>
          <w:sz w:val="24"/>
          <w:szCs w:val="24"/>
        </w:rPr>
        <w:t xml:space="preserve">lead us to shut out </w:t>
      </w:r>
      <w:r w:rsidR="00FF7150">
        <w:rPr>
          <w:rFonts w:ascii="Times New Roman" w:hAnsi="Times New Roman" w:cs="Times New Roman"/>
          <w:sz w:val="24"/>
          <w:szCs w:val="24"/>
        </w:rPr>
        <w:t>other viewpoints</w:t>
      </w:r>
      <w:r w:rsidRPr="00DE3509">
        <w:rPr>
          <w:rFonts w:ascii="Times New Roman" w:hAnsi="Times New Roman" w:cs="Times New Roman"/>
          <w:sz w:val="24"/>
          <w:szCs w:val="24"/>
        </w:rPr>
        <w:t>.</w:t>
      </w:r>
      <w:r w:rsidR="008A48BF">
        <w:rPr>
          <w:rStyle w:val="EndnoteReference"/>
          <w:rFonts w:ascii="Times New Roman" w:hAnsi="Times New Roman" w:cs="Times New Roman"/>
          <w:sz w:val="24"/>
          <w:szCs w:val="24"/>
        </w:rPr>
        <w:t xml:space="preserve"> </w:t>
      </w:r>
      <w:r w:rsidR="00666284">
        <w:rPr>
          <w:rFonts w:ascii="Times New Roman" w:hAnsi="Times New Roman" w:cs="Times New Roman"/>
          <w:sz w:val="24"/>
          <w:szCs w:val="24"/>
        </w:rPr>
        <w:t>In such cases, W</w:t>
      </w:r>
      <w:r w:rsidRPr="00DE3509">
        <w:rPr>
          <w:rFonts w:ascii="Times New Roman" w:hAnsi="Times New Roman" w:cs="Times New Roman"/>
          <w:sz w:val="24"/>
          <w:szCs w:val="24"/>
        </w:rPr>
        <w:t>eil’s humble and error-sensitive form of paying attention</w:t>
      </w:r>
      <w:r w:rsidR="00FF7150">
        <w:rPr>
          <w:rFonts w:ascii="Times New Roman" w:hAnsi="Times New Roman" w:cs="Times New Roman"/>
          <w:sz w:val="24"/>
          <w:szCs w:val="24"/>
        </w:rPr>
        <w:t xml:space="preserve"> provides one important </w:t>
      </w:r>
      <w:r w:rsidR="00C97E09">
        <w:rPr>
          <w:rFonts w:ascii="Times New Roman" w:hAnsi="Times New Roman" w:cs="Times New Roman"/>
          <w:sz w:val="24"/>
          <w:szCs w:val="24"/>
        </w:rPr>
        <w:t xml:space="preserve">form of resistance to </w:t>
      </w:r>
      <w:r w:rsidR="00FF7150">
        <w:rPr>
          <w:rFonts w:ascii="Times New Roman" w:hAnsi="Times New Roman" w:cs="Times New Roman"/>
          <w:sz w:val="24"/>
          <w:szCs w:val="24"/>
        </w:rPr>
        <w:t>such</w:t>
      </w:r>
      <w:r w:rsidR="00255941">
        <w:rPr>
          <w:rFonts w:ascii="Times New Roman" w:hAnsi="Times New Roman" w:cs="Times New Roman"/>
          <w:sz w:val="24"/>
          <w:szCs w:val="24"/>
        </w:rPr>
        <w:t xml:space="preserve"> </w:t>
      </w:r>
      <w:r w:rsidR="00C97E09">
        <w:rPr>
          <w:rFonts w:ascii="Times New Roman" w:hAnsi="Times New Roman" w:cs="Times New Roman"/>
          <w:sz w:val="24"/>
          <w:szCs w:val="24"/>
        </w:rPr>
        <w:t xml:space="preserve">thought-restricting </w:t>
      </w:r>
      <w:r w:rsidR="00255941">
        <w:rPr>
          <w:rFonts w:ascii="Times New Roman" w:hAnsi="Times New Roman" w:cs="Times New Roman"/>
          <w:sz w:val="24"/>
          <w:szCs w:val="24"/>
        </w:rPr>
        <w:t xml:space="preserve">expressions of </w:t>
      </w:r>
      <w:r w:rsidR="00FF7150">
        <w:rPr>
          <w:rFonts w:ascii="Times New Roman" w:hAnsi="Times New Roman" w:cs="Times New Roman"/>
          <w:sz w:val="24"/>
          <w:szCs w:val="24"/>
        </w:rPr>
        <w:t>emotion</w:t>
      </w:r>
      <w:r w:rsidRPr="00DE3509">
        <w:rPr>
          <w:rFonts w:ascii="Times New Roman" w:hAnsi="Times New Roman" w:cs="Times New Roman"/>
          <w:sz w:val="24"/>
          <w:szCs w:val="24"/>
        </w:rPr>
        <w:t>.</w:t>
      </w:r>
      <w:r w:rsidR="00545E47">
        <w:rPr>
          <w:rFonts w:ascii="Times New Roman" w:hAnsi="Times New Roman" w:cs="Times New Roman"/>
          <w:sz w:val="24"/>
          <w:szCs w:val="24"/>
        </w:rPr>
        <w:t xml:space="preserve"> </w:t>
      </w:r>
      <w:r w:rsidR="00FF7150">
        <w:rPr>
          <w:rFonts w:ascii="Times New Roman" w:hAnsi="Times New Roman" w:cs="Times New Roman"/>
          <w:sz w:val="24"/>
          <w:szCs w:val="24"/>
        </w:rPr>
        <w:t xml:space="preserve">When we </w:t>
      </w:r>
      <w:r w:rsidR="00923E12">
        <w:rPr>
          <w:rFonts w:ascii="Times New Roman" w:hAnsi="Times New Roman" w:cs="Times New Roman"/>
          <w:sz w:val="24"/>
          <w:szCs w:val="24"/>
        </w:rPr>
        <w:t xml:space="preserve">practice humble </w:t>
      </w:r>
      <w:r w:rsidR="009A31ED">
        <w:rPr>
          <w:rFonts w:ascii="Times New Roman" w:hAnsi="Times New Roman" w:cs="Times New Roman"/>
          <w:sz w:val="24"/>
          <w:szCs w:val="24"/>
        </w:rPr>
        <w:t xml:space="preserve">and patient </w:t>
      </w:r>
      <w:r w:rsidR="00FF7150">
        <w:rPr>
          <w:rFonts w:ascii="Times New Roman" w:hAnsi="Times New Roman" w:cs="Times New Roman"/>
          <w:sz w:val="24"/>
          <w:szCs w:val="24"/>
        </w:rPr>
        <w:t>attention</w:t>
      </w:r>
      <w:r w:rsidR="00C97E09">
        <w:rPr>
          <w:rFonts w:ascii="Times New Roman" w:hAnsi="Times New Roman" w:cs="Times New Roman"/>
          <w:sz w:val="24"/>
          <w:szCs w:val="24"/>
        </w:rPr>
        <w:t xml:space="preserve"> to human affairs</w:t>
      </w:r>
      <w:r w:rsidR="00FF7150">
        <w:rPr>
          <w:rFonts w:ascii="Times New Roman" w:hAnsi="Times New Roman" w:cs="Times New Roman"/>
          <w:sz w:val="24"/>
          <w:szCs w:val="24"/>
        </w:rPr>
        <w:t>, our emoti</w:t>
      </w:r>
      <w:r w:rsidR="008A48BF">
        <w:rPr>
          <w:rFonts w:ascii="Times New Roman" w:hAnsi="Times New Roman" w:cs="Times New Roman"/>
          <w:sz w:val="24"/>
          <w:szCs w:val="24"/>
        </w:rPr>
        <w:t xml:space="preserve">onal ties </w:t>
      </w:r>
      <w:r w:rsidR="00486F71">
        <w:rPr>
          <w:rFonts w:ascii="Times New Roman" w:hAnsi="Times New Roman" w:cs="Times New Roman"/>
          <w:sz w:val="24"/>
          <w:szCs w:val="24"/>
        </w:rPr>
        <w:t xml:space="preserve">to </w:t>
      </w:r>
      <w:r w:rsidR="00C97E09">
        <w:rPr>
          <w:rFonts w:ascii="Times New Roman" w:hAnsi="Times New Roman" w:cs="Times New Roman"/>
          <w:sz w:val="24"/>
          <w:szCs w:val="24"/>
        </w:rPr>
        <w:t xml:space="preserve">the </w:t>
      </w:r>
      <w:r w:rsidR="00486F71">
        <w:rPr>
          <w:rFonts w:ascii="Times New Roman" w:hAnsi="Times New Roman" w:cs="Times New Roman"/>
          <w:sz w:val="24"/>
          <w:szCs w:val="24"/>
        </w:rPr>
        <w:t xml:space="preserve">issues </w:t>
      </w:r>
      <w:r w:rsidR="00FF7150">
        <w:rPr>
          <w:rFonts w:ascii="Times New Roman" w:hAnsi="Times New Roman" w:cs="Times New Roman"/>
          <w:sz w:val="24"/>
          <w:szCs w:val="24"/>
        </w:rPr>
        <w:t xml:space="preserve">are </w:t>
      </w:r>
      <w:r w:rsidR="00C97E09">
        <w:rPr>
          <w:rFonts w:ascii="Times New Roman" w:hAnsi="Times New Roman" w:cs="Times New Roman"/>
          <w:sz w:val="24"/>
          <w:szCs w:val="24"/>
        </w:rPr>
        <w:t xml:space="preserve">less likely to fixate on empty slogans or demonize abstract others and </w:t>
      </w:r>
      <w:r w:rsidR="00FF7150">
        <w:rPr>
          <w:rFonts w:ascii="Times New Roman" w:hAnsi="Times New Roman" w:cs="Times New Roman"/>
          <w:sz w:val="24"/>
          <w:szCs w:val="24"/>
        </w:rPr>
        <w:t xml:space="preserve">more likely </w:t>
      </w:r>
      <w:r w:rsidR="00255941">
        <w:rPr>
          <w:rFonts w:ascii="Times New Roman" w:hAnsi="Times New Roman" w:cs="Times New Roman"/>
          <w:sz w:val="24"/>
          <w:szCs w:val="24"/>
        </w:rPr>
        <w:t xml:space="preserve">to </w:t>
      </w:r>
      <w:r w:rsidR="00C97E09">
        <w:rPr>
          <w:rFonts w:ascii="Times New Roman" w:hAnsi="Times New Roman" w:cs="Times New Roman"/>
          <w:sz w:val="24"/>
          <w:szCs w:val="24"/>
        </w:rPr>
        <w:t xml:space="preserve">sensitize us to </w:t>
      </w:r>
      <w:r w:rsidR="00740775">
        <w:rPr>
          <w:rFonts w:ascii="Times New Roman" w:hAnsi="Times New Roman" w:cs="Times New Roman"/>
          <w:sz w:val="24"/>
          <w:szCs w:val="24"/>
        </w:rPr>
        <w:t>a greater array of phenomena</w:t>
      </w:r>
      <w:r w:rsidR="00BA4D8D">
        <w:rPr>
          <w:rFonts w:ascii="Times New Roman" w:hAnsi="Times New Roman" w:cs="Times New Roman"/>
          <w:sz w:val="24"/>
          <w:szCs w:val="24"/>
        </w:rPr>
        <w:t xml:space="preserve"> and viewpoints</w:t>
      </w:r>
      <w:r w:rsidR="00740775">
        <w:rPr>
          <w:rFonts w:ascii="Times New Roman" w:hAnsi="Times New Roman" w:cs="Times New Roman"/>
          <w:sz w:val="24"/>
          <w:szCs w:val="24"/>
        </w:rPr>
        <w:t xml:space="preserve">, </w:t>
      </w:r>
      <w:r w:rsidR="00C97E09">
        <w:rPr>
          <w:rFonts w:ascii="Times New Roman" w:hAnsi="Times New Roman" w:cs="Times New Roman"/>
          <w:sz w:val="24"/>
          <w:szCs w:val="24"/>
        </w:rPr>
        <w:t xml:space="preserve">thus </w:t>
      </w:r>
      <w:r w:rsidR="00C112AE">
        <w:rPr>
          <w:rFonts w:ascii="Times New Roman" w:hAnsi="Times New Roman" w:cs="Times New Roman"/>
          <w:sz w:val="24"/>
          <w:szCs w:val="24"/>
        </w:rPr>
        <w:t xml:space="preserve">prompting </w:t>
      </w:r>
      <w:r w:rsidR="00C97E09">
        <w:rPr>
          <w:rFonts w:ascii="Times New Roman" w:hAnsi="Times New Roman" w:cs="Times New Roman"/>
          <w:sz w:val="24"/>
          <w:szCs w:val="24"/>
        </w:rPr>
        <w:t xml:space="preserve">richer and </w:t>
      </w:r>
      <w:r w:rsidR="00287BC1">
        <w:rPr>
          <w:rFonts w:ascii="Times New Roman" w:hAnsi="Times New Roman" w:cs="Times New Roman"/>
          <w:sz w:val="24"/>
          <w:szCs w:val="24"/>
        </w:rPr>
        <w:t xml:space="preserve">more balanced </w:t>
      </w:r>
      <w:r w:rsidR="00A1124B">
        <w:rPr>
          <w:rFonts w:ascii="Times New Roman" w:hAnsi="Times New Roman" w:cs="Times New Roman"/>
          <w:sz w:val="24"/>
          <w:szCs w:val="24"/>
        </w:rPr>
        <w:t>thinking</w:t>
      </w:r>
      <w:r w:rsidR="00C97E09">
        <w:rPr>
          <w:rFonts w:ascii="Times New Roman" w:hAnsi="Times New Roman" w:cs="Times New Roman"/>
          <w:sz w:val="24"/>
          <w:szCs w:val="24"/>
        </w:rPr>
        <w:t xml:space="preserve">. </w:t>
      </w:r>
      <w:r w:rsidR="00C269D5">
        <w:rPr>
          <w:rFonts w:ascii="Times New Roman" w:hAnsi="Times New Roman" w:cs="Times New Roman"/>
          <w:sz w:val="24"/>
          <w:szCs w:val="24"/>
        </w:rPr>
        <w:t>For</w:t>
      </w:r>
      <w:r w:rsidR="008A48BF">
        <w:rPr>
          <w:rFonts w:ascii="Times New Roman" w:hAnsi="Times New Roman" w:cs="Times New Roman"/>
          <w:sz w:val="24"/>
          <w:szCs w:val="24"/>
        </w:rPr>
        <w:t xml:space="preserve"> instance, Vietnam veteran </w:t>
      </w:r>
      <w:r w:rsidR="00C269D5">
        <w:rPr>
          <w:rFonts w:ascii="Times New Roman" w:hAnsi="Times New Roman" w:cs="Times New Roman"/>
          <w:sz w:val="24"/>
          <w:szCs w:val="24"/>
        </w:rPr>
        <w:t>and self-declared “card-carry</w:t>
      </w:r>
      <w:r w:rsidR="004D7FF0">
        <w:rPr>
          <w:rFonts w:ascii="Times New Roman" w:hAnsi="Times New Roman" w:cs="Times New Roman"/>
          <w:sz w:val="24"/>
          <w:szCs w:val="24"/>
        </w:rPr>
        <w:t xml:space="preserve">ing-Republican,” Robert </w:t>
      </w:r>
      <w:proofErr w:type="spellStart"/>
      <w:r w:rsidR="004D7FF0">
        <w:rPr>
          <w:rFonts w:ascii="Times New Roman" w:hAnsi="Times New Roman" w:cs="Times New Roman"/>
          <w:sz w:val="24"/>
          <w:szCs w:val="24"/>
        </w:rPr>
        <w:t>Hanafin</w:t>
      </w:r>
      <w:proofErr w:type="spellEnd"/>
      <w:r w:rsidR="004D7FF0">
        <w:rPr>
          <w:rFonts w:ascii="Times New Roman" w:hAnsi="Times New Roman" w:cs="Times New Roman"/>
          <w:sz w:val="24"/>
          <w:szCs w:val="24"/>
        </w:rPr>
        <w:t xml:space="preserve">, </w:t>
      </w:r>
      <w:r w:rsidR="00C269D5">
        <w:rPr>
          <w:rFonts w:ascii="Times New Roman" w:hAnsi="Times New Roman" w:cs="Times New Roman"/>
          <w:sz w:val="24"/>
          <w:szCs w:val="24"/>
        </w:rPr>
        <w:t xml:space="preserve">has </w:t>
      </w:r>
      <w:r w:rsidR="00486F71">
        <w:rPr>
          <w:rFonts w:ascii="Times New Roman" w:hAnsi="Times New Roman" w:cs="Times New Roman"/>
          <w:sz w:val="24"/>
          <w:szCs w:val="24"/>
        </w:rPr>
        <w:t xml:space="preserve">had </w:t>
      </w:r>
      <w:r w:rsidR="00C269D5">
        <w:rPr>
          <w:rFonts w:ascii="Times New Roman" w:hAnsi="Times New Roman" w:cs="Times New Roman"/>
          <w:sz w:val="24"/>
          <w:szCs w:val="24"/>
        </w:rPr>
        <w:t xml:space="preserve">strong </w:t>
      </w:r>
      <w:r w:rsidR="00C97E09">
        <w:rPr>
          <w:rFonts w:ascii="Times New Roman" w:hAnsi="Times New Roman" w:cs="Times New Roman"/>
          <w:sz w:val="24"/>
          <w:szCs w:val="24"/>
        </w:rPr>
        <w:t xml:space="preserve">personal </w:t>
      </w:r>
      <w:r w:rsidR="00C269D5">
        <w:rPr>
          <w:rFonts w:ascii="Times New Roman" w:hAnsi="Times New Roman" w:cs="Times New Roman"/>
          <w:sz w:val="24"/>
          <w:szCs w:val="24"/>
        </w:rPr>
        <w:t>ties to the military</w:t>
      </w:r>
      <w:r w:rsidR="00BF7A6C">
        <w:rPr>
          <w:rFonts w:ascii="Times New Roman" w:hAnsi="Times New Roman" w:cs="Times New Roman"/>
          <w:sz w:val="24"/>
          <w:szCs w:val="24"/>
        </w:rPr>
        <w:t>.</w:t>
      </w:r>
      <w:r w:rsidR="008A485D">
        <w:rPr>
          <w:rFonts w:ascii="Times New Roman" w:hAnsi="Times New Roman" w:cs="Times New Roman"/>
          <w:sz w:val="24"/>
          <w:szCs w:val="24"/>
        </w:rPr>
        <w:t xml:space="preserve"> </w:t>
      </w:r>
      <w:r w:rsidR="00BF7A6C">
        <w:rPr>
          <w:rFonts w:ascii="Times New Roman" w:hAnsi="Times New Roman" w:cs="Times New Roman"/>
          <w:sz w:val="24"/>
          <w:szCs w:val="24"/>
        </w:rPr>
        <w:t>H</w:t>
      </w:r>
      <w:r w:rsidR="00C269D5">
        <w:rPr>
          <w:rFonts w:ascii="Times New Roman" w:hAnsi="Times New Roman" w:cs="Times New Roman"/>
          <w:sz w:val="24"/>
          <w:szCs w:val="24"/>
        </w:rPr>
        <w:t xml:space="preserve">owever, when he paid </w:t>
      </w:r>
      <w:r w:rsidR="009A31ED">
        <w:rPr>
          <w:rFonts w:ascii="Times New Roman" w:hAnsi="Times New Roman" w:cs="Times New Roman"/>
          <w:sz w:val="24"/>
          <w:szCs w:val="24"/>
        </w:rPr>
        <w:t xml:space="preserve">careful </w:t>
      </w:r>
      <w:r w:rsidR="00C269D5">
        <w:rPr>
          <w:rFonts w:ascii="Times New Roman" w:hAnsi="Times New Roman" w:cs="Times New Roman"/>
          <w:sz w:val="24"/>
          <w:szCs w:val="24"/>
        </w:rPr>
        <w:t xml:space="preserve">attention to who sacrifices and who benefits from the Iraq war, his </w:t>
      </w:r>
      <w:r w:rsidR="00A1124B">
        <w:rPr>
          <w:rFonts w:ascii="Times New Roman" w:hAnsi="Times New Roman" w:cs="Times New Roman"/>
          <w:sz w:val="24"/>
          <w:szCs w:val="24"/>
        </w:rPr>
        <w:t xml:space="preserve">attention </w:t>
      </w:r>
      <w:r w:rsidR="00C112AE">
        <w:rPr>
          <w:rFonts w:ascii="Times New Roman" w:hAnsi="Times New Roman" w:cs="Times New Roman"/>
          <w:sz w:val="24"/>
          <w:szCs w:val="24"/>
        </w:rPr>
        <w:t xml:space="preserve">together </w:t>
      </w:r>
      <w:r w:rsidR="00A1124B">
        <w:rPr>
          <w:rFonts w:ascii="Times New Roman" w:hAnsi="Times New Roman" w:cs="Times New Roman"/>
          <w:sz w:val="24"/>
          <w:szCs w:val="24"/>
        </w:rPr>
        <w:t xml:space="preserve">with his </w:t>
      </w:r>
      <w:r w:rsidR="00923E12">
        <w:rPr>
          <w:rFonts w:ascii="Times New Roman" w:hAnsi="Times New Roman" w:cs="Times New Roman"/>
          <w:sz w:val="24"/>
          <w:szCs w:val="24"/>
        </w:rPr>
        <w:lastRenderedPageBreak/>
        <w:t xml:space="preserve">care </w:t>
      </w:r>
      <w:r w:rsidR="00A1124B">
        <w:rPr>
          <w:rFonts w:ascii="Times New Roman" w:hAnsi="Times New Roman" w:cs="Times New Roman"/>
          <w:sz w:val="24"/>
          <w:szCs w:val="24"/>
        </w:rPr>
        <w:t xml:space="preserve">for </w:t>
      </w:r>
      <w:r w:rsidR="00C269D5">
        <w:rPr>
          <w:rFonts w:ascii="Times New Roman" w:hAnsi="Times New Roman" w:cs="Times New Roman"/>
          <w:sz w:val="24"/>
          <w:szCs w:val="24"/>
        </w:rPr>
        <w:t xml:space="preserve">the military </w:t>
      </w:r>
      <w:r w:rsidR="00C112AE">
        <w:rPr>
          <w:rFonts w:ascii="Times New Roman" w:hAnsi="Times New Roman" w:cs="Times New Roman"/>
          <w:sz w:val="24"/>
          <w:szCs w:val="24"/>
        </w:rPr>
        <w:t xml:space="preserve">led </w:t>
      </w:r>
      <w:r w:rsidR="00871AE2">
        <w:rPr>
          <w:rFonts w:ascii="Times New Roman" w:hAnsi="Times New Roman" w:cs="Times New Roman"/>
          <w:sz w:val="24"/>
          <w:szCs w:val="24"/>
        </w:rPr>
        <w:t xml:space="preserve">him to find common cause with “peaceniks” and to pursue </w:t>
      </w:r>
      <w:r w:rsidR="00A1124B">
        <w:rPr>
          <w:rFonts w:ascii="Times New Roman" w:hAnsi="Times New Roman" w:cs="Times New Roman"/>
          <w:sz w:val="24"/>
          <w:szCs w:val="24"/>
        </w:rPr>
        <w:t xml:space="preserve">counter-recruitment activism, </w:t>
      </w:r>
      <w:r w:rsidR="00871AE2">
        <w:rPr>
          <w:rFonts w:ascii="Times New Roman" w:hAnsi="Times New Roman" w:cs="Times New Roman"/>
          <w:sz w:val="24"/>
          <w:szCs w:val="24"/>
        </w:rPr>
        <w:t xml:space="preserve">through which he </w:t>
      </w:r>
      <w:r w:rsidR="00923E12">
        <w:rPr>
          <w:rFonts w:ascii="Times New Roman" w:hAnsi="Times New Roman" w:cs="Times New Roman"/>
          <w:sz w:val="24"/>
          <w:szCs w:val="24"/>
        </w:rPr>
        <w:t xml:space="preserve">has </w:t>
      </w:r>
      <w:r w:rsidR="00871AE2">
        <w:rPr>
          <w:rFonts w:ascii="Times New Roman" w:hAnsi="Times New Roman" w:cs="Times New Roman"/>
          <w:sz w:val="24"/>
          <w:szCs w:val="24"/>
        </w:rPr>
        <w:t xml:space="preserve">provided </w:t>
      </w:r>
      <w:r w:rsidR="00A1124B">
        <w:rPr>
          <w:rFonts w:ascii="Times New Roman" w:hAnsi="Times New Roman" w:cs="Times New Roman"/>
          <w:sz w:val="24"/>
          <w:szCs w:val="24"/>
        </w:rPr>
        <w:t>young people with “a more balanced view” of military service (</w:t>
      </w:r>
      <w:proofErr w:type="spellStart"/>
      <w:r w:rsidR="00A1124B">
        <w:rPr>
          <w:rFonts w:ascii="Times New Roman" w:hAnsi="Times New Roman" w:cs="Times New Roman"/>
          <w:sz w:val="24"/>
          <w:szCs w:val="24"/>
        </w:rPr>
        <w:t>Hanafin</w:t>
      </w:r>
      <w:proofErr w:type="spellEnd"/>
      <w:r w:rsidR="00A1124B">
        <w:rPr>
          <w:rFonts w:ascii="Times New Roman" w:hAnsi="Times New Roman" w:cs="Times New Roman"/>
          <w:sz w:val="24"/>
          <w:szCs w:val="24"/>
        </w:rPr>
        <w:t>, cited in Stone-</w:t>
      </w:r>
      <w:proofErr w:type="spellStart"/>
      <w:r w:rsidR="00A1124B">
        <w:rPr>
          <w:rFonts w:ascii="Times New Roman" w:hAnsi="Times New Roman" w:cs="Times New Roman"/>
          <w:sz w:val="24"/>
          <w:szCs w:val="24"/>
        </w:rPr>
        <w:t>Mediatore</w:t>
      </w:r>
      <w:proofErr w:type="spellEnd"/>
      <w:r w:rsidR="00A1124B">
        <w:rPr>
          <w:rFonts w:ascii="Times New Roman" w:hAnsi="Times New Roman" w:cs="Times New Roman"/>
          <w:sz w:val="24"/>
          <w:szCs w:val="24"/>
        </w:rPr>
        <w:t xml:space="preserve"> 2006). </w:t>
      </w:r>
      <w:proofErr w:type="spellStart"/>
      <w:r w:rsidR="00C97E09">
        <w:rPr>
          <w:rFonts w:ascii="Times New Roman" w:hAnsi="Times New Roman" w:cs="Times New Roman"/>
          <w:sz w:val="24"/>
          <w:szCs w:val="24"/>
        </w:rPr>
        <w:t>Hanafin</w:t>
      </w:r>
      <w:proofErr w:type="spellEnd"/>
      <w:r w:rsidR="00C97E09">
        <w:rPr>
          <w:rFonts w:ascii="Times New Roman" w:hAnsi="Times New Roman" w:cs="Times New Roman"/>
          <w:sz w:val="24"/>
          <w:szCs w:val="24"/>
        </w:rPr>
        <w:t xml:space="preserve"> demonstrates how personally engaged care and attention need </w:t>
      </w:r>
      <w:r w:rsidR="00486F71">
        <w:rPr>
          <w:rFonts w:ascii="Times New Roman" w:hAnsi="Times New Roman" w:cs="Times New Roman"/>
          <w:sz w:val="24"/>
          <w:szCs w:val="24"/>
        </w:rPr>
        <w:t>n</w:t>
      </w:r>
      <w:r w:rsidR="00287BC1">
        <w:rPr>
          <w:rFonts w:ascii="Times New Roman" w:hAnsi="Times New Roman" w:cs="Times New Roman"/>
          <w:sz w:val="24"/>
          <w:szCs w:val="24"/>
        </w:rPr>
        <w:t>ot re</w:t>
      </w:r>
      <w:r w:rsidR="00486F71">
        <w:rPr>
          <w:rFonts w:ascii="Times New Roman" w:hAnsi="Times New Roman" w:cs="Times New Roman"/>
          <w:sz w:val="24"/>
          <w:szCs w:val="24"/>
        </w:rPr>
        <w:t xml:space="preserve">place empirical or </w:t>
      </w:r>
      <w:r w:rsidR="00091021">
        <w:rPr>
          <w:rFonts w:ascii="Times New Roman" w:hAnsi="Times New Roman" w:cs="Times New Roman"/>
          <w:sz w:val="24"/>
          <w:szCs w:val="24"/>
        </w:rPr>
        <w:t>analytic</w:t>
      </w:r>
      <w:r w:rsidR="00C112AE">
        <w:rPr>
          <w:rFonts w:ascii="Times New Roman" w:hAnsi="Times New Roman" w:cs="Times New Roman"/>
          <w:sz w:val="24"/>
          <w:szCs w:val="24"/>
        </w:rPr>
        <w:t>al</w:t>
      </w:r>
      <w:r w:rsidR="00091021">
        <w:rPr>
          <w:rFonts w:ascii="Times New Roman" w:hAnsi="Times New Roman" w:cs="Times New Roman"/>
          <w:sz w:val="24"/>
          <w:szCs w:val="24"/>
        </w:rPr>
        <w:t xml:space="preserve"> </w:t>
      </w:r>
      <w:r w:rsidR="00592EB1">
        <w:rPr>
          <w:rFonts w:ascii="Times New Roman" w:hAnsi="Times New Roman" w:cs="Times New Roman"/>
          <w:sz w:val="24"/>
          <w:szCs w:val="24"/>
        </w:rPr>
        <w:t xml:space="preserve">reasoning </w:t>
      </w:r>
      <w:r w:rsidR="00486F71">
        <w:rPr>
          <w:rFonts w:ascii="Times New Roman" w:hAnsi="Times New Roman" w:cs="Times New Roman"/>
          <w:sz w:val="24"/>
          <w:szCs w:val="24"/>
        </w:rPr>
        <w:t xml:space="preserve">but </w:t>
      </w:r>
      <w:r w:rsidR="00C97E09">
        <w:rPr>
          <w:rFonts w:ascii="Times New Roman" w:hAnsi="Times New Roman" w:cs="Times New Roman"/>
          <w:sz w:val="24"/>
          <w:szCs w:val="24"/>
        </w:rPr>
        <w:t xml:space="preserve">can </w:t>
      </w:r>
      <w:r w:rsidR="00486F71">
        <w:rPr>
          <w:rFonts w:ascii="Times New Roman" w:hAnsi="Times New Roman" w:cs="Times New Roman"/>
          <w:sz w:val="24"/>
          <w:szCs w:val="24"/>
        </w:rPr>
        <w:t xml:space="preserve">work with them to </w:t>
      </w:r>
      <w:r w:rsidR="00287BC1">
        <w:rPr>
          <w:rFonts w:ascii="Times New Roman" w:hAnsi="Times New Roman" w:cs="Times New Roman"/>
          <w:sz w:val="24"/>
          <w:szCs w:val="24"/>
        </w:rPr>
        <w:t xml:space="preserve">support </w:t>
      </w:r>
      <w:r w:rsidR="00B227A0">
        <w:rPr>
          <w:rFonts w:ascii="Times New Roman" w:hAnsi="Times New Roman" w:cs="Times New Roman"/>
          <w:sz w:val="24"/>
          <w:szCs w:val="24"/>
        </w:rPr>
        <w:t xml:space="preserve">error-sensitive </w:t>
      </w:r>
      <w:r w:rsidR="00C97E09">
        <w:rPr>
          <w:rFonts w:ascii="Times New Roman" w:hAnsi="Times New Roman" w:cs="Times New Roman"/>
          <w:sz w:val="24"/>
          <w:szCs w:val="24"/>
        </w:rPr>
        <w:t xml:space="preserve">thinking about </w:t>
      </w:r>
      <w:r w:rsidR="00B227A0">
        <w:rPr>
          <w:rFonts w:ascii="Times New Roman" w:hAnsi="Times New Roman" w:cs="Times New Roman"/>
          <w:sz w:val="24"/>
          <w:szCs w:val="24"/>
        </w:rPr>
        <w:t xml:space="preserve">complexities, unexpected interconnections, and </w:t>
      </w:r>
      <w:r w:rsidR="00287BC1">
        <w:rPr>
          <w:rFonts w:ascii="Times New Roman" w:hAnsi="Times New Roman" w:cs="Times New Roman"/>
          <w:sz w:val="24"/>
          <w:szCs w:val="24"/>
        </w:rPr>
        <w:t xml:space="preserve">things difficult to see. </w:t>
      </w:r>
    </w:p>
    <w:p w:rsidR="00346E03" w:rsidRPr="00DE3509" w:rsidRDefault="00F60492" w:rsidP="00783E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Weil-inspired </w:t>
      </w:r>
      <w:r w:rsidR="00E07BC3" w:rsidRPr="00DE3509">
        <w:rPr>
          <w:rFonts w:ascii="Times New Roman" w:hAnsi="Times New Roman" w:cs="Times New Roman"/>
          <w:sz w:val="24"/>
          <w:szCs w:val="24"/>
        </w:rPr>
        <w:t>epist</w:t>
      </w:r>
      <w:r>
        <w:rPr>
          <w:rFonts w:ascii="Times New Roman" w:hAnsi="Times New Roman" w:cs="Times New Roman"/>
          <w:sz w:val="24"/>
          <w:szCs w:val="24"/>
        </w:rPr>
        <w:t xml:space="preserve">emic framework </w:t>
      </w:r>
      <w:r w:rsidR="00E07BC3" w:rsidRPr="00DE3509">
        <w:rPr>
          <w:rFonts w:ascii="Times New Roman" w:hAnsi="Times New Roman" w:cs="Times New Roman"/>
          <w:sz w:val="24"/>
          <w:szCs w:val="24"/>
        </w:rPr>
        <w:t xml:space="preserve">would </w:t>
      </w:r>
      <w:r w:rsidR="000E35AE">
        <w:rPr>
          <w:rFonts w:ascii="Times New Roman" w:hAnsi="Times New Roman" w:cs="Times New Roman"/>
          <w:sz w:val="24"/>
          <w:szCs w:val="24"/>
        </w:rPr>
        <w:t xml:space="preserve">also expose the </w:t>
      </w:r>
      <w:r w:rsidR="00E907DD">
        <w:rPr>
          <w:rFonts w:ascii="Times New Roman" w:hAnsi="Times New Roman" w:cs="Times New Roman"/>
          <w:sz w:val="24"/>
          <w:szCs w:val="24"/>
        </w:rPr>
        <w:t xml:space="preserve">intellectual </w:t>
      </w:r>
      <w:r w:rsidR="000E35AE">
        <w:rPr>
          <w:rFonts w:ascii="Times New Roman" w:hAnsi="Times New Roman" w:cs="Times New Roman"/>
          <w:sz w:val="24"/>
          <w:szCs w:val="24"/>
        </w:rPr>
        <w:t xml:space="preserve">limitations </w:t>
      </w:r>
      <w:r w:rsidR="00E907DD">
        <w:rPr>
          <w:rFonts w:ascii="Times New Roman" w:hAnsi="Times New Roman" w:cs="Times New Roman"/>
          <w:sz w:val="24"/>
          <w:szCs w:val="24"/>
        </w:rPr>
        <w:t xml:space="preserve">and, ultimately, the damage to </w:t>
      </w:r>
      <w:r w:rsidR="008A485D">
        <w:rPr>
          <w:rFonts w:ascii="Times New Roman" w:hAnsi="Times New Roman" w:cs="Times New Roman"/>
          <w:sz w:val="24"/>
          <w:szCs w:val="24"/>
        </w:rPr>
        <w:t xml:space="preserve">our </w:t>
      </w:r>
      <w:r w:rsidR="004230AA">
        <w:rPr>
          <w:rFonts w:ascii="Times New Roman" w:hAnsi="Times New Roman" w:cs="Times New Roman"/>
          <w:sz w:val="24"/>
          <w:szCs w:val="24"/>
        </w:rPr>
        <w:t xml:space="preserve">intellectual </w:t>
      </w:r>
      <w:r w:rsidR="00BA4D8D">
        <w:rPr>
          <w:rFonts w:ascii="Times New Roman" w:hAnsi="Times New Roman" w:cs="Times New Roman"/>
          <w:sz w:val="24"/>
          <w:szCs w:val="24"/>
        </w:rPr>
        <w:t xml:space="preserve">communities </w:t>
      </w:r>
      <w:r w:rsidR="009A31ED">
        <w:rPr>
          <w:rFonts w:ascii="Times New Roman" w:hAnsi="Times New Roman" w:cs="Times New Roman"/>
          <w:sz w:val="24"/>
          <w:szCs w:val="24"/>
        </w:rPr>
        <w:t xml:space="preserve">of currently privileged </w:t>
      </w:r>
      <w:r w:rsidR="000E35AE">
        <w:rPr>
          <w:rFonts w:ascii="Times New Roman" w:hAnsi="Times New Roman" w:cs="Times New Roman"/>
          <w:sz w:val="24"/>
          <w:szCs w:val="24"/>
        </w:rPr>
        <w:t>epi</w:t>
      </w:r>
      <w:r w:rsidR="009E4F29">
        <w:rPr>
          <w:rFonts w:ascii="Times New Roman" w:hAnsi="Times New Roman" w:cs="Times New Roman"/>
          <w:sz w:val="24"/>
          <w:szCs w:val="24"/>
        </w:rPr>
        <w:t xml:space="preserve">stemic </w:t>
      </w:r>
      <w:r w:rsidR="009A31ED">
        <w:rPr>
          <w:rFonts w:ascii="Times New Roman" w:hAnsi="Times New Roman" w:cs="Times New Roman"/>
          <w:sz w:val="24"/>
          <w:szCs w:val="24"/>
        </w:rPr>
        <w:t xml:space="preserve">styles. </w:t>
      </w:r>
      <w:r w:rsidR="009E4F29">
        <w:rPr>
          <w:rFonts w:ascii="Times New Roman" w:hAnsi="Times New Roman" w:cs="Times New Roman"/>
          <w:sz w:val="24"/>
          <w:szCs w:val="24"/>
        </w:rPr>
        <w:t>If the dominant culture tends to privilege</w:t>
      </w:r>
      <w:r w:rsidR="002E7E3F" w:rsidRPr="00DE3509">
        <w:rPr>
          <w:rFonts w:ascii="Times New Roman" w:hAnsi="Times New Roman" w:cs="Times New Roman"/>
          <w:sz w:val="24"/>
          <w:szCs w:val="24"/>
        </w:rPr>
        <w:t xml:space="preserve"> </w:t>
      </w:r>
      <w:r w:rsidR="00E07BC3" w:rsidRPr="00DE3509">
        <w:rPr>
          <w:rFonts w:ascii="Times New Roman" w:hAnsi="Times New Roman" w:cs="Times New Roman"/>
          <w:sz w:val="24"/>
          <w:szCs w:val="24"/>
        </w:rPr>
        <w:t>thinkers w</w:t>
      </w:r>
      <w:r w:rsidR="00346E03" w:rsidRPr="00DE3509">
        <w:rPr>
          <w:rFonts w:ascii="Times New Roman" w:hAnsi="Times New Roman" w:cs="Times New Roman"/>
          <w:sz w:val="24"/>
          <w:szCs w:val="24"/>
        </w:rPr>
        <w:t xml:space="preserve">ho detach </w:t>
      </w:r>
      <w:r w:rsidR="00C112AE">
        <w:rPr>
          <w:rFonts w:ascii="Times New Roman" w:hAnsi="Times New Roman" w:cs="Times New Roman"/>
          <w:sz w:val="24"/>
          <w:szCs w:val="24"/>
        </w:rPr>
        <w:t xml:space="preserve">emotionally </w:t>
      </w:r>
      <w:r w:rsidR="00C841FF" w:rsidRPr="00DE3509">
        <w:rPr>
          <w:rFonts w:ascii="Times New Roman" w:hAnsi="Times New Roman" w:cs="Times New Roman"/>
          <w:sz w:val="24"/>
          <w:szCs w:val="24"/>
        </w:rPr>
        <w:t>fro</w:t>
      </w:r>
      <w:r w:rsidR="00346E03" w:rsidRPr="00DE3509">
        <w:rPr>
          <w:rFonts w:ascii="Times New Roman" w:hAnsi="Times New Roman" w:cs="Times New Roman"/>
          <w:sz w:val="24"/>
          <w:szCs w:val="24"/>
        </w:rPr>
        <w:t>m</w:t>
      </w:r>
      <w:r w:rsidR="00251FE1">
        <w:rPr>
          <w:rFonts w:ascii="Times New Roman" w:hAnsi="Times New Roman" w:cs="Times New Roman"/>
          <w:sz w:val="24"/>
          <w:szCs w:val="24"/>
        </w:rPr>
        <w:t xml:space="preserve"> their subject matter, </w:t>
      </w:r>
      <w:r w:rsidR="004230AA">
        <w:rPr>
          <w:rFonts w:ascii="Times New Roman" w:hAnsi="Times New Roman" w:cs="Times New Roman"/>
          <w:sz w:val="24"/>
          <w:szCs w:val="24"/>
        </w:rPr>
        <w:t xml:space="preserve">dominate </w:t>
      </w:r>
      <w:r w:rsidR="00C841FF" w:rsidRPr="00DE3509">
        <w:rPr>
          <w:rFonts w:ascii="Times New Roman" w:hAnsi="Times New Roman" w:cs="Times New Roman"/>
          <w:sz w:val="24"/>
          <w:szCs w:val="24"/>
        </w:rPr>
        <w:t>their interlocutors, and exude self-confidence</w:t>
      </w:r>
      <w:r w:rsidR="009E4F29">
        <w:rPr>
          <w:rFonts w:ascii="Times New Roman" w:hAnsi="Times New Roman" w:cs="Times New Roman"/>
          <w:sz w:val="24"/>
          <w:szCs w:val="24"/>
        </w:rPr>
        <w:t xml:space="preserve">, a Weil-inspired framework </w:t>
      </w:r>
      <w:r w:rsidR="00923E12">
        <w:rPr>
          <w:rFonts w:ascii="Times New Roman" w:hAnsi="Times New Roman" w:cs="Times New Roman"/>
          <w:sz w:val="24"/>
          <w:szCs w:val="24"/>
        </w:rPr>
        <w:t>reminds us</w:t>
      </w:r>
      <w:r w:rsidR="004230AA">
        <w:rPr>
          <w:rFonts w:ascii="Times New Roman" w:hAnsi="Times New Roman" w:cs="Times New Roman"/>
          <w:sz w:val="24"/>
          <w:szCs w:val="24"/>
        </w:rPr>
        <w:t xml:space="preserve"> that self-certain thinkers are not as likely as tentative thinkers to attend to their errors or encourage quieter voices to express themselves. Such a framework also highlights the limitations of detached thinkers, who </w:t>
      </w:r>
      <w:r w:rsidR="002E7E3F" w:rsidRPr="00DE3509">
        <w:rPr>
          <w:rFonts w:ascii="Times New Roman" w:hAnsi="Times New Roman" w:cs="Times New Roman"/>
          <w:sz w:val="24"/>
          <w:szCs w:val="24"/>
        </w:rPr>
        <w:t xml:space="preserve">are </w:t>
      </w:r>
      <w:r w:rsidR="004230AA">
        <w:rPr>
          <w:rFonts w:ascii="Times New Roman" w:hAnsi="Times New Roman" w:cs="Times New Roman"/>
          <w:sz w:val="24"/>
          <w:szCs w:val="24"/>
        </w:rPr>
        <w:t xml:space="preserve">less </w:t>
      </w:r>
      <w:r w:rsidR="002E7E3F" w:rsidRPr="00DE3509">
        <w:rPr>
          <w:rFonts w:ascii="Times New Roman" w:hAnsi="Times New Roman" w:cs="Times New Roman"/>
          <w:sz w:val="24"/>
          <w:szCs w:val="24"/>
        </w:rPr>
        <w:t>like</w:t>
      </w:r>
      <w:r w:rsidR="004230AA">
        <w:rPr>
          <w:rFonts w:ascii="Times New Roman" w:hAnsi="Times New Roman" w:cs="Times New Roman"/>
          <w:sz w:val="24"/>
          <w:szCs w:val="24"/>
        </w:rPr>
        <w:t xml:space="preserve">ly than </w:t>
      </w:r>
      <w:r w:rsidR="002E7E3F" w:rsidRPr="00DE3509">
        <w:rPr>
          <w:rFonts w:ascii="Times New Roman" w:hAnsi="Times New Roman" w:cs="Times New Roman"/>
          <w:sz w:val="24"/>
          <w:szCs w:val="24"/>
        </w:rPr>
        <w:t xml:space="preserve">thinkers who </w:t>
      </w:r>
      <w:r w:rsidR="00923E12">
        <w:rPr>
          <w:rFonts w:ascii="Times New Roman" w:hAnsi="Times New Roman" w:cs="Times New Roman"/>
          <w:sz w:val="24"/>
          <w:szCs w:val="24"/>
        </w:rPr>
        <w:t xml:space="preserve">care about </w:t>
      </w:r>
      <w:r w:rsidR="002E7E3F" w:rsidRPr="00DE3509">
        <w:rPr>
          <w:rFonts w:ascii="Times New Roman" w:hAnsi="Times New Roman" w:cs="Times New Roman"/>
          <w:sz w:val="24"/>
          <w:szCs w:val="24"/>
        </w:rPr>
        <w:t xml:space="preserve">their subject matter to </w:t>
      </w:r>
      <w:r w:rsidR="004230AA">
        <w:rPr>
          <w:rFonts w:ascii="Times New Roman" w:hAnsi="Times New Roman" w:cs="Times New Roman"/>
          <w:sz w:val="24"/>
          <w:szCs w:val="24"/>
        </w:rPr>
        <w:t xml:space="preserve">attend to thorny </w:t>
      </w:r>
      <w:r w:rsidR="00923E12">
        <w:rPr>
          <w:rFonts w:ascii="Times New Roman" w:hAnsi="Times New Roman" w:cs="Times New Roman"/>
          <w:sz w:val="24"/>
          <w:szCs w:val="24"/>
        </w:rPr>
        <w:t xml:space="preserve">and </w:t>
      </w:r>
      <w:r w:rsidR="002E7E3F" w:rsidRPr="00DE3509">
        <w:rPr>
          <w:rFonts w:ascii="Times New Roman" w:hAnsi="Times New Roman" w:cs="Times New Roman"/>
          <w:sz w:val="24"/>
          <w:szCs w:val="24"/>
        </w:rPr>
        <w:t>subtle details</w:t>
      </w:r>
      <w:r w:rsidR="00887E90" w:rsidRPr="00DE3509">
        <w:rPr>
          <w:rFonts w:ascii="Times New Roman" w:hAnsi="Times New Roman" w:cs="Times New Roman"/>
          <w:sz w:val="24"/>
          <w:szCs w:val="24"/>
        </w:rPr>
        <w:t xml:space="preserve">. </w:t>
      </w:r>
      <w:r w:rsidR="00923E12">
        <w:rPr>
          <w:rFonts w:ascii="Times New Roman" w:hAnsi="Times New Roman" w:cs="Times New Roman"/>
          <w:sz w:val="24"/>
          <w:szCs w:val="24"/>
        </w:rPr>
        <w:t>A concern for attentiveness al</w:t>
      </w:r>
      <w:r w:rsidR="00E907DD">
        <w:rPr>
          <w:rFonts w:ascii="Times New Roman" w:hAnsi="Times New Roman" w:cs="Times New Roman"/>
          <w:sz w:val="24"/>
          <w:szCs w:val="24"/>
        </w:rPr>
        <w:t xml:space="preserve">so throws critical light on academia’s popular combative </w:t>
      </w:r>
      <w:r w:rsidR="00923E12">
        <w:rPr>
          <w:rFonts w:ascii="Times New Roman" w:hAnsi="Times New Roman" w:cs="Times New Roman"/>
          <w:sz w:val="24"/>
          <w:szCs w:val="24"/>
        </w:rPr>
        <w:t>style</w:t>
      </w:r>
      <w:r w:rsidR="00825D16">
        <w:rPr>
          <w:rFonts w:ascii="Times New Roman" w:hAnsi="Times New Roman" w:cs="Times New Roman"/>
          <w:sz w:val="24"/>
          <w:szCs w:val="24"/>
        </w:rPr>
        <w:t xml:space="preserve">; </w:t>
      </w:r>
      <w:r w:rsidR="00923E12">
        <w:rPr>
          <w:rFonts w:ascii="Times New Roman" w:hAnsi="Times New Roman" w:cs="Times New Roman"/>
          <w:sz w:val="24"/>
          <w:szCs w:val="24"/>
        </w:rPr>
        <w:t xml:space="preserve">for </w:t>
      </w:r>
      <w:r w:rsidR="00E907DD">
        <w:rPr>
          <w:rFonts w:ascii="Times New Roman" w:hAnsi="Times New Roman" w:cs="Times New Roman"/>
          <w:sz w:val="24"/>
          <w:szCs w:val="24"/>
        </w:rPr>
        <w:t xml:space="preserve">scholars who try </w:t>
      </w:r>
      <w:r w:rsidR="00BD4A54">
        <w:rPr>
          <w:rFonts w:ascii="Times New Roman" w:hAnsi="Times New Roman" w:cs="Times New Roman"/>
          <w:sz w:val="24"/>
          <w:szCs w:val="24"/>
        </w:rPr>
        <w:t xml:space="preserve">to </w:t>
      </w:r>
      <w:r w:rsidR="00E023BC" w:rsidRPr="00E023BC">
        <w:rPr>
          <w:rFonts w:ascii="Times New Roman" w:hAnsi="Times New Roman" w:cs="Times New Roman"/>
          <w:sz w:val="24"/>
          <w:szCs w:val="24"/>
        </w:rPr>
        <w:t>demolis</w:t>
      </w:r>
      <w:r w:rsidR="00BD4A54">
        <w:rPr>
          <w:rFonts w:ascii="Times New Roman" w:hAnsi="Times New Roman" w:cs="Times New Roman"/>
          <w:sz w:val="24"/>
          <w:szCs w:val="24"/>
        </w:rPr>
        <w:t xml:space="preserve">h </w:t>
      </w:r>
      <w:r w:rsidR="00E023BC" w:rsidRPr="00E023BC">
        <w:rPr>
          <w:rFonts w:ascii="Times New Roman" w:hAnsi="Times New Roman" w:cs="Times New Roman"/>
          <w:sz w:val="24"/>
          <w:szCs w:val="24"/>
        </w:rPr>
        <w:t>their interlocutors</w:t>
      </w:r>
      <w:r w:rsidR="00E023BC">
        <w:rPr>
          <w:rFonts w:ascii="Times New Roman" w:hAnsi="Times New Roman" w:cs="Times New Roman"/>
          <w:sz w:val="24"/>
          <w:szCs w:val="24"/>
        </w:rPr>
        <w:t xml:space="preserve"> </w:t>
      </w:r>
      <w:r w:rsidR="00346E03" w:rsidRPr="00DE3509">
        <w:rPr>
          <w:rFonts w:ascii="Times New Roman" w:hAnsi="Times New Roman" w:cs="Times New Roman"/>
          <w:sz w:val="24"/>
          <w:szCs w:val="24"/>
        </w:rPr>
        <w:t xml:space="preserve">rarely </w:t>
      </w:r>
      <w:r w:rsidR="008A485D">
        <w:rPr>
          <w:rFonts w:ascii="Times New Roman" w:hAnsi="Times New Roman" w:cs="Times New Roman"/>
          <w:sz w:val="24"/>
          <w:szCs w:val="24"/>
        </w:rPr>
        <w:t xml:space="preserve">pay earnest </w:t>
      </w:r>
      <w:r w:rsidR="001502BD">
        <w:rPr>
          <w:rFonts w:ascii="Times New Roman" w:hAnsi="Times New Roman" w:cs="Times New Roman"/>
          <w:sz w:val="24"/>
          <w:szCs w:val="24"/>
        </w:rPr>
        <w:t xml:space="preserve">attention </w:t>
      </w:r>
      <w:r w:rsidR="00346E03" w:rsidRPr="00DE3509">
        <w:rPr>
          <w:rFonts w:ascii="Times New Roman" w:hAnsi="Times New Roman" w:cs="Times New Roman"/>
          <w:sz w:val="24"/>
          <w:szCs w:val="24"/>
        </w:rPr>
        <w:t xml:space="preserve">to those </w:t>
      </w:r>
      <w:r w:rsidR="001502BD">
        <w:rPr>
          <w:rFonts w:ascii="Times New Roman" w:hAnsi="Times New Roman" w:cs="Times New Roman"/>
          <w:sz w:val="24"/>
          <w:szCs w:val="24"/>
        </w:rPr>
        <w:t xml:space="preserve">whom </w:t>
      </w:r>
      <w:r w:rsidR="009E4F29">
        <w:rPr>
          <w:rFonts w:ascii="Times New Roman" w:hAnsi="Times New Roman" w:cs="Times New Roman"/>
          <w:sz w:val="24"/>
          <w:szCs w:val="24"/>
        </w:rPr>
        <w:t xml:space="preserve">they demolish. By contrast, when </w:t>
      </w:r>
      <w:r w:rsidR="00BD4A54">
        <w:rPr>
          <w:rFonts w:ascii="Times New Roman" w:hAnsi="Times New Roman" w:cs="Times New Roman"/>
          <w:sz w:val="24"/>
          <w:szCs w:val="24"/>
        </w:rPr>
        <w:t xml:space="preserve">the </w:t>
      </w:r>
      <w:r>
        <w:rPr>
          <w:rFonts w:ascii="Times New Roman" w:hAnsi="Times New Roman" w:cs="Times New Roman"/>
          <w:sz w:val="24"/>
          <w:szCs w:val="24"/>
        </w:rPr>
        <w:t xml:space="preserve">philosopher </w:t>
      </w:r>
      <w:proofErr w:type="spellStart"/>
      <w:r w:rsidR="00346E03" w:rsidRPr="00DE3509">
        <w:rPr>
          <w:rFonts w:ascii="Times New Roman" w:hAnsi="Times New Roman" w:cs="Times New Roman"/>
          <w:color w:val="333333"/>
          <w:sz w:val="24"/>
          <w:szCs w:val="24"/>
          <w:shd w:val="clear" w:color="auto" w:fill="FFFFFF"/>
        </w:rPr>
        <w:t>Hidé</w:t>
      </w:r>
      <w:proofErr w:type="spellEnd"/>
      <w:r w:rsidR="00346E03" w:rsidRPr="00DE3509">
        <w:rPr>
          <w:rFonts w:ascii="Times New Roman" w:hAnsi="Times New Roman" w:cs="Times New Roman"/>
          <w:color w:val="333333"/>
          <w:sz w:val="24"/>
          <w:szCs w:val="24"/>
          <w:shd w:val="clear" w:color="auto" w:fill="FFFFFF"/>
        </w:rPr>
        <w:t xml:space="preserve"> Ishiguro</w:t>
      </w:r>
      <w:r w:rsidR="009E4F29">
        <w:rPr>
          <w:rFonts w:ascii="Times New Roman" w:hAnsi="Times New Roman" w:cs="Times New Roman"/>
          <w:sz w:val="24"/>
          <w:szCs w:val="24"/>
        </w:rPr>
        <w:t>,</w:t>
      </w:r>
      <w:r>
        <w:rPr>
          <w:rFonts w:ascii="Times New Roman" w:hAnsi="Times New Roman" w:cs="Times New Roman"/>
          <w:sz w:val="24"/>
          <w:szCs w:val="24"/>
        </w:rPr>
        <w:t xml:space="preserve"> </w:t>
      </w:r>
      <w:r w:rsidR="00346E03" w:rsidRPr="00DE3509">
        <w:rPr>
          <w:rFonts w:ascii="Times New Roman" w:hAnsi="Times New Roman" w:cs="Times New Roman"/>
          <w:sz w:val="24"/>
          <w:szCs w:val="24"/>
        </w:rPr>
        <w:t>according to one of her students, esc</w:t>
      </w:r>
      <w:r w:rsidR="00E57566">
        <w:rPr>
          <w:rFonts w:ascii="Times New Roman" w:hAnsi="Times New Roman" w:cs="Times New Roman"/>
          <w:sz w:val="24"/>
          <w:szCs w:val="24"/>
        </w:rPr>
        <w:t xml:space="preserve">hewed the ruling </w:t>
      </w:r>
      <w:r>
        <w:rPr>
          <w:rFonts w:ascii="Times New Roman" w:hAnsi="Times New Roman" w:cs="Times New Roman"/>
          <w:sz w:val="24"/>
          <w:szCs w:val="24"/>
        </w:rPr>
        <w:t xml:space="preserve">combative mode </w:t>
      </w:r>
      <w:r w:rsidR="00346E03" w:rsidRPr="00DE3509">
        <w:rPr>
          <w:rFonts w:ascii="Times New Roman" w:hAnsi="Times New Roman" w:cs="Times New Roman"/>
          <w:sz w:val="24"/>
          <w:szCs w:val="24"/>
        </w:rPr>
        <w:t>and “</w:t>
      </w:r>
      <w:proofErr w:type="gramStart"/>
      <w:r w:rsidR="00346E03" w:rsidRPr="00DE3509">
        <w:rPr>
          <w:rFonts w:ascii="Times New Roman" w:hAnsi="Times New Roman" w:cs="Times New Roman"/>
          <w:sz w:val="24"/>
          <w:szCs w:val="24"/>
        </w:rPr>
        <w:t>pa[</w:t>
      </w:r>
      <w:proofErr w:type="gramEnd"/>
      <w:r w:rsidR="00346E03" w:rsidRPr="00DE3509">
        <w:rPr>
          <w:rFonts w:ascii="Times New Roman" w:hAnsi="Times New Roman" w:cs="Times New Roman"/>
          <w:sz w:val="24"/>
          <w:szCs w:val="24"/>
        </w:rPr>
        <w:t>id] full a</w:t>
      </w:r>
      <w:r w:rsidR="001502BD">
        <w:rPr>
          <w:rFonts w:ascii="Times New Roman" w:hAnsi="Times New Roman" w:cs="Times New Roman"/>
          <w:sz w:val="24"/>
          <w:szCs w:val="24"/>
        </w:rPr>
        <w:t>ttention to what we said,”</w:t>
      </w:r>
      <w:r w:rsidR="00BD4A54">
        <w:rPr>
          <w:rFonts w:ascii="Times New Roman" w:hAnsi="Times New Roman" w:cs="Times New Roman"/>
          <w:sz w:val="24"/>
          <w:szCs w:val="24"/>
        </w:rPr>
        <w:t xml:space="preserve"> she </w:t>
      </w:r>
      <w:r w:rsidR="009E4F29">
        <w:rPr>
          <w:rFonts w:ascii="Times New Roman" w:hAnsi="Times New Roman" w:cs="Times New Roman"/>
          <w:sz w:val="24"/>
          <w:szCs w:val="24"/>
        </w:rPr>
        <w:t xml:space="preserve">not only </w:t>
      </w:r>
      <w:r w:rsidR="00BD4A54">
        <w:rPr>
          <w:rFonts w:ascii="Times New Roman" w:hAnsi="Times New Roman" w:cs="Times New Roman"/>
          <w:sz w:val="24"/>
          <w:szCs w:val="24"/>
        </w:rPr>
        <w:t xml:space="preserve">nurtured </w:t>
      </w:r>
      <w:r w:rsidR="001502BD">
        <w:rPr>
          <w:rFonts w:ascii="Times New Roman" w:hAnsi="Times New Roman" w:cs="Times New Roman"/>
          <w:sz w:val="24"/>
          <w:szCs w:val="24"/>
        </w:rPr>
        <w:t xml:space="preserve">students’ insights </w:t>
      </w:r>
      <w:r w:rsidR="001502BD" w:rsidRPr="009E4F29">
        <w:rPr>
          <w:rFonts w:ascii="Times New Roman" w:hAnsi="Times New Roman" w:cs="Times New Roman"/>
          <w:sz w:val="24"/>
          <w:szCs w:val="24"/>
        </w:rPr>
        <w:t xml:space="preserve">but </w:t>
      </w:r>
      <w:r w:rsidR="00BD4A54">
        <w:rPr>
          <w:rFonts w:ascii="Times New Roman" w:hAnsi="Times New Roman" w:cs="Times New Roman"/>
          <w:sz w:val="24"/>
          <w:szCs w:val="24"/>
        </w:rPr>
        <w:t>enco</w:t>
      </w:r>
      <w:r w:rsidR="00825D16">
        <w:rPr>
          <w:rFonts w:ascii="Times New Roman" w:hAnsi="Times New Roman" w:cs="Times New Roman"/>
          <w:sz w:val="24"/>
          <w:szCs w:val="24"/>
        </w:rPr>
        <w:t xml:space="preserve">uraged </w:t>
      </w:r>
      <w:r w:rsidR="00BD4A54">
        <w:rPr>
          <w:rFonts w:ascii="Times New Roman" w:hAnsi="Times New Roman" w:cs="Times New Roman"/>
          <w:sz w:val="24"/>
          <w:szCs w:val="24"/>
        </w:rPr>
        <w:t>students t</w:t>
      </w:r>
      <w:r w:rsidR="00E907DD">
        <w:rPr>
          <w:rFonts w:ascii="Times New Roman" w:hAnsi="Times New Roman" w:cs="Times New Roman"/>
          <w:sz w:val="24"/>
          <w:szCs w:val="24"/>
        </w:rPr>
        <w:t xml:space="preserve">o pay attention to one another. </w:t>
      </w:r>
      <w:r w:rsidR="006D6A0A">
        <w:rPr>
          <w:rFonts w:ascii="Times New Roman" w:hAnsi="Times New Roman" w:cs="Times New Roman"/>
          <w:sz w:val="24"/>
          <w:szCs w:val="24"/>
        </w:rPr>
        <w:t>S</w:t>
      </w:r>
      <w:r w:rsidR="004230AA">
        <w:rPr>
          <w:rFonts w:ascii="Times New Roman" w:hAnsi="Times New Roman" w:cs="Times New Roman"/>
          <w:sz w:val="24"/>
          <w:szCs w:val="24"/>
        </w:rPr>
        <w:t>uch respectfully</w:t>
      </w:r>
      <w:r w:rsidR="006D6A0A">
        <w:rPr>
          <w:rFonts w:ascii="Times New Roman" w:hAnsi="Times New Roman" w:cs="Times New Roman"/>
          <w:sz w:val="24"/>
          <w:szCs w:val="24"/>
        </w:rPr>
        <w:t xml:space="preserve"> attentive academic atmospheres can help </w:t>
      </w:r>
      <w:r w:rsidR="004230AA">
        <w:rPr>
          <w:rFonts w:ascii="Times New Roman" w:hAnsi="Times New Roman" w:cs="Times New Roman"/>
          <w:sz w:val="24"/>
          <w:szCs w:val="24"/>
        </w:rPr>
        <w:t xml:space="preserve">to make </w:t>
      </w:r>
      <w:r w:rsidR="00825D16">
        <w:rPr>
          <w:rFonts w:ascii="Times New Roman" w:hAnsi="Times New Roman" w:cs="Times New Roman"/>
          <w:sz w:val="24"/>
          <w:szCs w:val="24"/>
        </w:rPr>
        <w:t>philosophy more “gender friendly</w:t>
      </w:r>
      <w:r w:rsidR="00E907DD">
        <w:rPr>
          <w:rFonts w:ascii="Times New Roman" w:hAnsi="Times New Roman" w:cs="Times New Roman"/>
          <w:sz w:val="24"/>
          <w:szCs w:val="24"/>
        </w:rPr>
        <w:t>,</w:t>
      </w:r>
      <w:r w:rsidR="00825D16">
        <w:rPr>
          <w:rFonts w:ascii="Times New Roman" w:hAnsi="Times New Roman" w:cs="Times New Roman"/>
          <w:sz w:val="24"/>
          <w:szCs w:val="24"/>
        </w:rPr>
        <w:t xml:space="preserve">” and </w:t>
      </w:r>
      <w:r w:rsidR="004C436F">
        <w:rPr>
          <w:rFonts w:ascii="Times New Roman" w:hAnsi="Times New Roman" w:cs="Times New Roman"/>
          <w:sz w:val="24"/>
          <w:szCs w:val="24"/>
        </w:rPr>
        <w:t xml:space="preserve">thus </w:t>
      </w:r>
      <w:r w:rsidR="00EF5795">
        <w:rPr>
          <w:rFonts w:ascii="Times New Roman" w:hAnsi="Times New Roman" w:cs="Times New Roman"/>
          <w:sz w:val="24"/>
          <w:szCs w:val="24"/>
        </w:rPr>
        <w:t xml:space="preserve">enriched by </w:t>
      </w:r>
      <w:r w:rsidR="00825D16">
        <w:rPr>
          <w:rFonts w:ascii="Times New Roman" w:hAnsi="Times New Roman" w:cs="Times New Roman"/>
          <w:sz w:val="24"/>
          <w:szCs w:val="24"/>
        </w:rPr>
        <w:t xml:space="preserve">a greater plurality of people and styles </w:t>
      </w:r>
      <w:r w:rsidR="00BD4A54">
        <w:rPr>
          <w:rFonts w:ascii="Times New Roman" w:hAnsi="Times New Roman" w:cs="Times New Roman"/>
          <w:sz w:val="24"/>
          <w:szCs w:val="24"/>
        </w:rPr>
        <w:t>(Wolff 2013)</w:t>
      </w:r>
      <w:r w:rsidR="00346E03" w:rsidRPr="00DE3509">
        <w:rPr>
          <w:rFonts w:ascii="Times New Roman" w:hAnsi="Times New Roman" w:cs="Times New Roman"/>
          <w:sz w:val="24"/>
          <w:szCs w:val="24"/>
        </w:rPr>
        <w:t>.</w:t>
      </w:r>
      <w:r w:rsidR="00E907DD">
        <w:rPr>
          <w:rFonts w:ascii="Times New Roman" w:hAnsi="Times New Roman" w:cs="Times New Roman"/>
          <w:sz w:val="24"/>
          <w:szCs w:val="24"/>
        </w:rPr>
        <w:t xml:space="preserve"> </w:t>
      </w:r>
    </w:p>
    <w:p w:rsidR="0094212E" w:rsidRPr="00DE3509" w:rsidRDefault="00F60492" w:rsidP="00783E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w:t>
      </w:r>
      <w:r w:rsidR="00D84215" w:rsidRPr="00DE3509">
        <w:rPr>
          <w:rFonts w:ascii="Times New Roman" w:hAnsi="Times New Roman" w:cs="Times New Roman"/>
          <w:sz w:val="24"/>
          <w:szCs w:val="24"/>
        </w:rPr>
        <w:t xml:space="preserve">when we affirm attentiveness (in Weil’s sense) as a </w:t>
      </w:r>
      <w:r w:rsidR="000F78A0" w:rsidRPr="00DE3509">
        <w:rPr>
          <w:rFonts w:ascii="Times New Roman" w:hAnsi="Times New Roman" w:cs="Times New Roman"/>
          <w:sz w:val="24"/>
          <w:szCs w:val="24"/>
        </w:rPr>
        <w:t xml:space="preserve">guiding epistemic norm, we </w:t>
      </w:r>
      <w:r w:rsidR="00D84215" w:rsidRPr="00DE3509">
        <w:rPr>
          <w:rFonts w:ascii="Times New Roman" w:hAnsi="Times New Roman" w:cs="Times New Roman"/>
          <w:sz w:val="24"/>
          <w:szCs w:val="24"/>
        </w:rPr>
        <w:t xml:space="preserve">affirm the kinship between thinking well and living well. If, as Weil claims, both “affliction and </w:t>
      </w:r>
      <w:r w:rsidR="00D84215" w:rsidRPr="00DE3509">
        <w:rPr>
          <w:rFonts w:ascii="Times New Roman" w:hAnsi="Times New Roman" w:cs="Times New Roman"/>
          <w:sz w:val="24"/>
          <w:szCs w:val="24"/>
        </w:rPr>
        <w:lastRenderedPageBreak/>
        <w:t xml:space="preserve">truth need the same kind </w:t>
      </w:r>
      <w:r w:rsidR="004C436F">
        <w:rPr>
          <w:rFonts w:ascii="Times New Roman" w:hAnsi="Times New Roman" w:cs="Times New Roman"/>
          <w:sz w:val="24"/>
          <w:szCs w:val="24"/>
        </w:rPr>
        <w:t>of [humble, generous</w:t>
      </w:r>
      <w:r w:rsidR="00D84215" w:rsidRPr="00DE3509">
        <w:rPr>
          <w:rFonts w:ascii="Times New Roman" w:hAnsi="Times New Roman" w:cs="Times New Roman"/>
          <w:sz w:val="24"/>
          <w:szCs w:val="24"/>
        </w:rPr>
        <w:t>] attention before they can be heard” (</w:t>
      </w:r>
      <w:r w:rsidR="002151F6">
        <w:rPr>
          <w:rFonts w:ascii="Times New Roman" w:hAnsi="Times New Roman" w:cs="Times New Roman"/>
          <w:sz w:val="24"/>
          <w:szCs w:val="24"/>
        </w:rPr>
        <w:t>1977</w:t>
      </w:r>
      <w:r w:rsidR="00D84215" w:rsidRPr="00DE3509">
        <w:rPr>
          <w:rFonts w:ascii="Times New Roman" w:hAnsi="Times New Roman" w:cs="Times New Roman"/>
          <w:sz w:val="24"/>
          <w:szCs w:val="24"/>
        </w:rPr>
        <w:t xml:space="preserve">, 333), then truth-seeking is an ineluctably ethical activity, not only because it can shed light on overlooked social </w:t>
      </w:r>
      <w:r w:rsidR="00CD2A66" w:rsidRPr="00DE3509">
        <w:rPr>
          <w:rFonts w:ascii="Times New Roman" w:hAnsi="Times New Roman" w:cs="Times New Roman"/>
          <w:sz w:val="24"/>
          <w:szCs w:val="24"/>
        </w:rPr>
        <w:t>problems</w:t>
      </w:r>
      <w:r w:rsidR="006D6A0A">
        <w:rPr>
          <w:rFonts w:ascii="Times New Roman" w:hAnsi="Times New Roman" w:cs="Times New Roman"/>
          <w:sz w:val="24"/>
          <w:szCs w:val="24"/>
        </w:rPr>
        <w:t xml:space="preserve"> </w:t>
      </w:r>
      <w:r w:rsidR="00D84215" w:rsidRPr="00DE3509">
        <w:rPr>
          <w:rFonts w:ascii="Times New Roman" w:hAnsi="Times New Roman" w:cs="Times New Roman"/>
          <w:sz w:val="24"/>
          <w:szCs w:val="24"/>
        </w:rPr>
        <w:t>but because it de</w:t>
      </w:r>
      <w:r w:rsidR="004C436F">
        <w:rPr>
          <w:rFonts w:ascii="Times New Roman" w:hAnsi="Times New Roman" w:cs="Times New Roman"/>
          <w:sz w:val="24"/>
          <w:szCs w:val="24"/>
        </w:rPr>
        <w:t xml:space="preserve">velops in us the same kind of </w:t>
      </w:r>
      <w:r w:rsidR="00D84215" w:rsidRPr="00DE3509">
        <w:rPr>
          <w:rFonts w:ascii="Times New Roman" w:hAnsi="Times New Roman" w:cs="Times New Roman"/>
          <w:sz w:val="24"/>
          <w:szCs w:val="24"/>
        </w:rPr>
        <w:t xml:space="preserve">attentiveness </w:t>
      </w:r>
      <w:r w:rsidR="00E907DD">
        <w:rPr>
          <w:rFonts w:ascii="Times New Roman" w:hAnsi="Times New Roman" w:cs="Times New Roman"/>
          <w:sz w:val="24"/>
          <w:szCs w:val="24"/>
        </w:rPr>
        <w:t xml:space="preserve">by which we connect with other beings </w:t>
      </w:r>
      <w:r w:rsidR="00D84215" w:rsidRPr="00DE3509">
        <w:rPr>
          <w:rFonts w:ascii="Times New Roman" w:hAnsi="Times New Roman" w:cs="Times New Roman"/>
          <w:sz w:val="24"/>
          <w:szCs w:val="24"/>
        </w:rPr>
        <w:t>and bring them</w:t>
      </w:r>
      <w:r w:rsidR="00251FE1">
        <w:rPr>
          <w:rFonts w:ascii="Times New Roman" w:hAnsi="Times New Roman" w:cs="Times New Roman"/>
          <w:sz w:val="24"/>
          <w:szCs w:val="24"/>
        </w:rPr>
        <w:t xml:space="preserve"> into our moral community. </w:t>
      </w:r>
      <w:r w:rsidR="004C436F">
        <w:rPr>
          <w:rFonts w:ascii="Times New Roman" w:hAnsi="Times New Roman" w:cs="Times New Roman"/>
          <w:sz w:val="24"/>
          <w:szCs w:val="24"/>
        </w:rPr>
        <w:t>In this account, w</w:t>
      </w:r>
      <w:r w:rsidR="000F78A0" w:rsidRPr="00DE3509">
        <w:rPr>
          <w:rFonts w:ascii="Times New Roman" w:hAnsi="Times New Roman" w:cs="Times New Roman"/>
          <w:sz w:val="24"/>
          <w:szCs w:val="24"/>
        </w:rPr>
        <w:t xml:space="preserve">hen </w:t>
      </w:r>
      <w:r w:rsidR="002D41A1">
        <w:rPr>
          <w:rFonts w:ascii="Times New Roman" w:hAnsi="Times New Roman" w:cs="Times New Roman"/>
          <w:sz w:val="24"/>
          <w:szCs w:val="24"/>
        </w:rPr>
        <w:t>our knowledge-</w:t>
      </w:r>
      <w:r w:rsidR="000F78A0" w:rsidRPr="00DE3509">
        <w:rPr>
          <w:rFonts w:ascii="Times New Roman" w:hAnsi="Times New Roman" w:cs="Times New Roman"/>
          <w:sz w:val="24"/>
          <w:szCs w:val="24"/>
        </w:rPr>
        <w:t xml:space="preserve">practices </w:t>
      </w:r>
      <w:r w:rsidR="004425CD" w:rsidRPr="00DE3509">
        <w:rPr>
          <w:rFonts w:ascii="Times New Roman" w:hAnsi="Times New Roman" w:cs="Times New Roman"/>
          <w:sz w:val="24"/>
          <w:szCs w:val="24"/>
        </w:rPr>
        <w:t xml:space="preserve">are </w:t>
      </w:r>
      <w:r w:rsidR="002D41A1">
        <w:rPr>
          <w:rFonts w:ascii="Times New Roman" w:hAnsi="Times New Roman" w:cs="Times New Roman"/>
          <w:sz w:val="24"/>
          <w:szCs w:val="24"/>
        </w:rPr>
        <w:t xml:space="preserve">attentive, they </w:t>
      </w:r>
      <w:r w:rsidR="004C436F">
        <w:rPr>
          <w:rFonts w:ascii="Times New Roman" w:hAnsi="Times New Roman" w:cs="Times New Roman"/>
          <w:sz w:val="24"/>
          <w:szCs w:val="24"/>
        </w:rPr>
        <w:t xml:space="preserve">serve both </w:t>
      </w:r>
      <w:r w:rsidR="002D41A1">
        <w:rPr>
          <w:rFonts w:ascii="Times New Roman" w:hAnsi="Times New Roman" w:cs="Times New Roman"/>
          <w:sz w:val="24"/>
          <w:szCs w:val="24"/>
        </w:rPr>
        <w:t xml:space="preserve">truth and </w:t>
      </w:r>
      <w:r w:rsidR="004C436F">
        <w:rPr>
          <w:rFonts w:ascii="Times New Roman" w:hAnsi="Times New Roman" w:cs="Times New Roman"/>
          <w:sz w:val="24"/>
          <w:szCs w:val="24"/>
        </w:rPr>
        <w:t xml:space="preserve">ethical relationships; </w:t>
      </w:r>
      <w:r w:rsidR="002D41A1">
        <w:rPr>
          <w:rFonts w:ascii="Times New Roman" w:hAnsi="Times New Roman" w:cs="Times New Roman"/>
          <w:sz w:val="24"/>
          <w:szCs w:val="24"/>
        </w:rPr>
        <w:t xml:space="preserve">however, when they are </w:t>
      </w:r>
      <w:r w:rsidR="006D4639">
        <w:rPr>
          <w:rFonts w:ascii="Times New Roman" w:hAnsi="Times New Roman" w:cs="Times New Roman"/>
          <w:sz w:val="24"/>
          <w:szCs w:val="24"/>
        </w:rPr>
        <w:t xml:space="preserve">hasty and </w:t>
      </w:r>
      <w:r w:rsidR="004C436F">
        <w:rPr>
          <w:rFonts w:ascii="Times New Roman" w:hAnsi="Times New Roman" w:cs="Times New Roman"/>
          <w:sz w:val="24"/>
          <w:szCs w:val="24"/>
        </w:rPr>
        <w:t>i</w:t>
      </w:r>
      <w:r w:rsidR="006D4639">
        <w:rPr>
          <w:rFonts w:ascii="Times New Roman" w:hAnsi="Times New Roman" w:cs="Times New Roman"/>
          <w:sz w:val="24"/>
          <w:szCs w:val="24"/>
        </w:rPr>
        <w:t>n</w:t>
      </w:r>
      <w:r w:rsidR="002D41A1">
        <w:rPr>
          <w:rFonts w:ascii="Times New Roman" w:hAnsi="Times New Roman" w:cs="Times New Roman"/>
          <w:sz w:val="24"/>
          <w:szCs w:val="24"/>
        </w:rPr>
        <w:t xml:space="preserve">attentive, they are not only </w:t>
      </w:r>
      <w:r w:rsidR="004425CD" w:rsidRPr="00DE3509">
        <w:rPr>
          <w:rFonts w:ascii="Times New Roman" w:hAnsi="Times New Roman" w:cs="Times New Roman"/>
          <w:sz w:val="24"/>
          <w:szCs w:val="24"/>
        </w:rPr>
        <w:t xml:space="preserve">error-prone </w:t>
      </w:r>
      <w:r w:rsidR="002D41A1">
        <w:rPr>
          <w:rFonts w:ascii="Times New Roman" w:hAnsi="Times New Roman" w:cs="Times New Roman"/>
          <w:sz w:val="24"/>
          <w:szCs w:val="24"/>
        </w:rPr>
        <w:t>but alienate us f</w:t>
      </w:r>
      <w:r w:rsidR="006D4639">
        <w:rPr>
          <w:rFonts w:ascii="Times New Roman" w:hAnsi="Times New Roman" w:cs="Times New Roman"/>
          <w:sz w:val="24"/>
          <w:szCs w:val="24"/>
        </w:rPr>
        <w:t>rom surrounding life</w:t>
      </w:r>
      <w:r w:rsidR="002D41A1">
        <w:rPr>
          <w:rFonts w:ascii="Times New Roman" w:hAnsi="Times New Roman" w:cs="Times New Roman"/>
          <w:sz w:val="24"/>
          <w:szCs w:val="24"/>
        </w:rPr>
        <w:t>.</w:t>
      </w:r>
    </w:p>
    <w:p w:rsidR="00783EA4" w:rsidRPr="00DE3509" w:rsidRDefault="004230AA" w:rsidP="00783E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Granted</w:t>
      </w:r>
      <w:r w:rsidR="00C112AE">
        <w:rPr>
          <w:rFonts w:ascii="Times New Roman" w:hAnsi="Times New Roman" w:cs="Times New Roman"/>
          <w:sz w:val="24"/>
          <w:szCs w:val="24"/>
        </w:rPr>
        <w:t>, w</w:t>
      </w:r>
      <w:r w:rsidR="005B467A" w:rsidRPr="00DE3509">
        <w:rPr>
          <w:rFonts w:ascii="Times New Roman" w:hAnsi="Times New Roman" w:cs="Times New Roman"/>
          <w:sz w:val="24"/>
          <w:szCs w:val="24"/>
        </w:rPr>
        <w:t xml:space="preserve">hen we embrace paying attention </w:t>
      </w:r>
      <w:r w:rsidR="004425CD" w:rsidRPr="00DE3509">
        <w:rPr>
          <w:rFonts w:ascii="Times New Roman" w:hAnsi="Times New Roman" w:cs="Times New Roman"/>
          <w:sz w:val="24"/>
          <w:szCs w:val="24"/>
        </w:rPr>
        <w:t>as a guiding epistemic norm</w:t>
      </w:r>
      <w:r w:rsidR="005B467A" w:rsidRPr="00DE3509">
        <w:rPr>
          <w:rFonts w:ascii="Times New Roman" w:hAnsi="Times New Roman" w:cs="Times New Roman"/>
          <w:sz w:val="24"/>
          <w:szCs w:val="24"/>
        </w:rPr>
        <w:t xml:space="preserve">, </w:t>
      </w:r>
      <w:r w:rsidR="006D1B47" w:rsidRPr="00DE3509">
        <w:rPr>
          <w:rFonts w:ascii="Times New Roman" w:hAnsi="Times New Roman" w:cs="Times New Roman"/>
          <w:sz w:val="24"/>
          <w:szCs w:val="24"/>
        </w:rPr>
        <w:t xml:space="preserve">this </w:t>
      </w:r>
      <w:r w:rsidR="00F74373" w:rsidRPr="00DE3509">
        <w:rPr>
          <w:rFonts w:ascii="Times New Roman" w:hAnsi="Times New Roman" w:cs="Times New Roman"/>
          <w:sz w:val="24"/>
          <w:szCs w:val="24"/>
        </w:rPr>
        <w:t xml:space="preserve">also </w:t>
      </w:r>
      <w:r w:rsidR="005B467A" w:rsidRPr="00DE3509">
        <w:rPr>
          <w:rFonts w:ascii="Times New Roman" w:hAnsi="Times New Roman" w:cs="Times New Roman"/>
          <w:sz w:val="24"/>
          <w:szCs w:val="24"/>
        </w:rPr>
        <w:t xml:space="preserve">raises </w:t>
      </w:r>
      <w:r w:rsidR="0073625F" w:rsidRPr="00DE3509">
        <w:rPr>
          <w:rFonts w:ascii="Times New Roman" w:hAnsi="Times New Roman" w:cs="Times New Roman"/>
          <w:sz w:val="24"/>
          <w:szCs w:val="24"/>
        </w:rPr>
        <w:t xml:space="preserve">tough </w:t>
      </w:r>
      <w:r w:rsidR="005B467A" w:rsidRPr="00DE3509">
        <w:rPr>
          <w:rFonts w:ascii="Times New Roman" w:hAnsi="Times New Roman" w:cs="Times New Roman"/>
          <w:sz w:val="24"/>
          <w:szCs w:val="24"/>
        </w:rPr>
        <w:t xml:space="preserve">questions. </w:t>
      </w:r>
      <w:r w:rsidR="00F74373" w:rsidRPr="00DE3509">
        <w:rPr>
          <w:rFonts w:ascii="Times New Roman" w:hAnsi="Times New Roman" w:cs="Times New Roman"/>
          <w:sz w:val="24"/>
          <w:szCs w:val="24"/>
        </w:rPr>
        <w:t>For instance</w:t>
      </w:r>
      <w:r w:rsidR="000F78A0" w:rsidRPr="00DE3509">
        <w:rPr>
          <w:rFonts w:ascii="Times New Roman" w:hAnsi="Times New Roman" w:cs="Times New Roman"/>
          <w:sz w:val="24"/>
          <w:szCs w:val="24"/>
        </w:rPr>
        <w:t xml:space="preserve">, how </w:t>
      </w:r>
      <w:r w:rsidR="009C21EB">
        <w:rPr>
          <w:rFonts w:ascii="Times New Roman" w:hAnsi="Times New Roman" w:cs="Times New Roman"/>
          <w:sz w:val="24"/>
          <w:szCs w:val="24"/>
        </w:rPr>
        <w:t xml:space="preserve">can we transform </w:t>
      </w:r>
      <w:r>
        <w:rPr>
          <w:rFonts w:ascii="Times New Roman" w:hAnsi="Times New Roman" w:cs="Times New Roman"/>
          <w:sz w:val="24"/>
          <w:szCs w:val="24"/>
        </w:rPr>
        <w:t xml:space="preserve">common practices of </w:t>
      </w:r>
      <w:r w:rsidR="009C21EB">
        <w:rPr>
          <w:rFonts w:ascii="Times New Roman" w:hAnsi="Times New Roman" w:cs="Times New Roman"/>
          <w:sz w:val="24"/>
          <w:szCs w:val="24"/>
        </w:rPr>
        <w:t xml:space="preserve">rote and unreflective </w:t>
      </w:r>
      <w:r w:rsidR="007D0ACE" w:rsidRPr="00DE3509">
        <w:rPr>
          <w:rFonts w:ascii="Times New Roman" w:hAnsi="Times New Roman" w:cs="Times New Roman"/>
          <w:sz w:val="24"/>
          <w:szCs w:val="24"/>
        </w:rPr>
        <w:t>a</w:t>
      </w:r>
      <w:r w:rsidR="00B91B5E">
        <w:rPr>
          <w:rFonts w:ascii="Times New Roman" w:hAnsi="Times New Roman" w:cs="Times New Roman"/>
          <w:sz w:val="24"/>
          <w:szCs w:val="24"/>
        </w:rPr>
        <w:t xml:space="preserve">ttention </w:t>
      </w:r>
      <w:r w:rsidR="002D41A1">
        <w:rPr>
          <w:rFonts w:ascii="Times New Roman" w:hAnsi="Times New Roman" w:cs="Times New Roman"/>
          <w:sz w:val="24"/>
          <w:szCs w:val="24"/>
        </w:rPr>
        <w:t>into</w:t>
      </w:r>
      <w:r w:rsidR="00D77AE3" w:rsidRPr="00DE3509">
        <w:rPr>
          <w:rFonts w:ascii="Times New Roman" w:hAnsi="Times New Roman" w:cs="Times New Roman"/>
          <w:sz w:val="24"/>
          <w:szCs w:val="24"/>
        </w:rPr>
        <w:t xml:space="preserve"> the more </w:t>
      </w:r>
      <w:r w:rsidR="006D6A0A">
        <w:rPr>
          <w:rFonts w:ascii="Times New Roman" w:hAnsi="Times New Roman" w:cs="Times New Roman"/>
          <w:sz w:val="24"/>
          <w:szCs w:val="24"/>
        </w:rPr>
        <w:t xml:space="preserve">subtle </w:t>
      </w:r>
      <w:r w:rsidR="002D41A1">
        <w:rPr>
          <w:rFonts w:ascii="Times New Roman" w:hAnsi="Times New Roman" w:cs="Times New Roman"/>
          <w:sz w:val="24"/>
          <w:szCs w:val="24"/>
        </w:rPr>
        <w:t xml:space="preserve">and </w:t>
      </w:r>
      <w:r w:rsidR="007269F5" w:rsidRPr="00DE3509">
        <w:rPr>
          <w:rFonts w:ascii="Times New Roman" w:hAnsi="Times New Roman" w:cs="Times New Roman"/>
          <w:sz w:val="24"/>
          <w:szCs w:val="24"/>
        </w:rPr>
        <w:t>error-sensitive</w:t>
      </w:r>
      <w:r w:rsidR="002D41A1">
        <w:rPr>
          <w:rFonts w:ascii="Times New Roman" w:hAnsi="Times New Roman" w:cs="Times New Roman"/>
          <w:sz w:val="24"/>
          <w:szCs w:val="24"/>
        </w:rPr>
        <w:t xml:space="preserve"> </w:t>
      </w:r>
      <w:r w:rsidR="00D77AE3" w:rsidRPr="00DE3509">
        <w:rPr>
          <w:rFonts w:ascii="Times New Roman" w:hAnsi="Times New Roman" w:cs="Times New Roman"/>
          <w:sz w:val="24"/>
          <w:szCs w:val="24"/>
        </w:rPr>
        <w:t xml:space="preserve">attention advocated by Weil? </w:t>
      </w:r>
      <w:r w:rsidR="00B91B5E">
        <w:rPr>
          <w:rFonts w:ascii="Times New Roman" w:hAnsi="Times New Roman" w:cs="Times New Roman"/>
          <w:sz w:val="24"/>
          <w:szCs w:val="24"/>
        </w:rPr>
        <w:t xml:space="preserve">How can </w:t>
      </w:r>
      <w:r w:rsidR="006D1B47" w:rsidRPr="00DE3509">
        <w:rPr>
          <w:rFonts w:ascii="Times New Roman" w:hAnsi="Times New Roman" w:cs="Times New Roman"/>
          <w:sz w:val="24"/>
          <w:szCs w:val="24"/>
        </w:rPr>
        <w:t xml:space="preserve">we promote </w:t>
      </w:r>
      <w:r w:rsidR="00F74373" w:rsidRPr="00DE3509">
        <w:rPr>
          <w:rFonts w:ascii="Times New Roman" w:hAnsi="Times New Roman" w:cs="Times New Roman"/>
          <w:sz w:val="24"/>
          <w:szCs w:val="24"/>
        </w:rPr>
        <w:t xml:space="preserve">greater </w:t>
      </w:r>
      <w:r w:rsidR="006D1B47" w:rsidRPr="00DE3509">
        <w:rPr>
          <w:rFonts w:ascii="Times New Roman" w:hAnsi="Times New Roman" w:cs="Times New Roman"/>
          <w:sz w:val="24"/>
          <w:szCs w:val="24"/>
        </w:rPr>
        <w:t xml:space="preserve">attention to people and problems </w:t>
      </w:r>
      <w:r>
        <w:rPr>
          <w:rFonts w:ascii="Times New Roman" w:hAnsi="Times New Roman" w:cs="Times New Roman"/>
          <w:sz w:val="24"/>
          <w:szCs w:val="24"/>
        </w:rPr>
        <w:t xml:space="preserve">that have been routinely </w:t>
      </w:r>
      <w:r w:rsidR="00F74373" w:rsidRPr="00DE3509">
        <w:rPr>
          <w:rFonts w:ascii="Times New Roman" w:hAnsi="Times New Roman" w:cs="Times New Roman"/>
          <w:sz w:val="24"/>
          <w:szCs w:val="24"/>
        </w:rPr>
        <w:t xml:space="preserve">overlooked, especially when </w:t>
      </w:r>
      <w:r w:rsidR="00E014C7" w:rsidRPr="00DE3509">
        <w:rPr>
          <w:rFonts w:ascii="Times New Roman" w:hAnsi="Times New Roman" w:cs="Times New Roman"/>
          <w:sz w:val="24"/>
          <w:szCs w:val="24"/>
        </w:rPr>
        <w:t xml:space="preserve">such attention </w:t>
      </w:r>
      <w:r w:rsidR="004425CD" w:rsidRPr="00DE3509">
        <w:rPr>
          <w:rFonts w:ascii="Times New Roman" w:hAnsi="Times New Roman" w:cs="Times New Roman"/>
          <w:sz w:val="24"/>
          <w:szCs w:val="24"/>
        </w:rPr>
        <w:t xml:space="preserve">is </w:t>
      </w:r>
      <w:r w:rsidR="005B467A" w:rsidRPr="00DE3509">
        <w:rPr>
          <w:rFonts w:ascii="Times New Roman" w:hAnsi="Times New Roman" w:cs="Times New Roman"/>
          <w:sz w:val="24"/>
          <w:szCs w:val="24"/>
        </w:rPr>
        <w:t xml:space="preserve">emotionally and cognitively </w:t>
      </w:r>
      <w:r w:rsidR="00340B18" w:rsidRPr="00DE3509">
        <w:rPr>
          <w:rFonts w:ascii="Times New Roman" w:hAnsi="Times New Roman" w:cs="Times New Roman"/>
          <w:sz w:val="24"/>
          <w:szCs w:val="24"/>
        </w:rPr>
        <w:t>unsettling</w:t>
      </w:r>
      <w:r w:rsidR="00F74373" w:rsidRPr="00DE3509">
        <w:rPr>
          <w:rFonts w:ascii="Times New Roman" w:hAnsi="Times New Roman" w:cs="Times New Roman"/>
          <w:sz w:val="24"/>
          <w:szCs w:val="24"/>
        </w:rPr>
        <w:t xml:space="preserve">? </w:t>
      </w:r>
      <w:r w:rsidR="005B467A" w:rsidRPr="00DE3509">
        <w:rPr>
          <w:rFonts w:ascii="Times New Roman" w:hAnsi="Times New Roman" w:cs="Times New Roman"/>
          <w:sz w:val="24"/>
          <w:szCs w:val="24"/>
        </w:rPr>
        <w:t>And how do we decide what most deserves our att</w:t>
      </w:r>
      <w:r w:rsidR="00340B18" w:rsidRPr="00DE3509">
        <w:rPr>
          <w:rFonts w:ascii="Times New Roman" w:hAnsi="Times New Roman" w:cs="Times New Roman"/>
          <w:sz w:val="24"/>
          <w:szCs w:val="24"/>
        </w:rPr>
        <w:t>ention?  Suc</w:t>
      </w:r>
      <w:r w:rsidR="00D77AE3" w:rsidRPr="00DE3509">
        <w:rPr>
          <w:rFonts w:ascii="Times New Roman" w:hAnsi="Times New Roman" w:cs="Times New Roman"/>
          <w:sz w:val="24"/>
          <w:szCs w:val="24"/>
        </w:rPr>
        <w:t>h questi</w:t>
      </w:r>
      <w:r w:rsidR="00B91B5E">
        <w:rPr>
          <w:rFonts w:ascii="Times New Roman" w:hAnsi="Times New Roman" w:cs="Times New Roman"/>
          <w:sz w:val="24"/>
          <w:szCs w:val="24"/>
        </w:rPr>
        <w:t xml:space="preserve">ons are </w:t>
      </w:r>
      <w:r w:rsidR="00C112AE">
        <w:rPr>
          <w:rFonts w:ascii="Times New Roman" w:hAnsi="Times New Roman" w:cs="Times New Roman"/>
          <w:sz w:val="24"/>
          <w:szCs w:val="24"/>
        </w:rPr>
        <w:t xml:space="preserve">challenging, </w:t>
      </w:r>
      <w:r w:rsidR="00B91B5E">
        <w:rPr>
          <w:rFonts w:ascii="Times New Roman" w:hAnsi="Times New Roman" w:cs="Times New Roman"/>
          <w:sz w:val="24"/>
          <w:szCs w:val="24"/>
        </w:rPr>
        <w:t xml:space="preserve">but </w:t>
      </w:r>
      <w:r w:rsidR="007C44D0" w:rsidRPr="00DE3509">
        <w:rPr>
          <w:rFonts w:ascii="Times New Roman" w:hAnsi="Times New Roman" w:cs="Times New Roman"/>
          <w:sz w:val="24"/>
          <w:szCs w:val="24"/>
        </w:rPr>
        <w:t xml:space="preserve">simply </w:t>
      </w:r>
      <w:r w:rsidR="00C112AE">
        <w:rPr>
          <w:rFonts w:ascii="Times New Roman" w:hAnsi="Times New Roman" w:cs="Times New Roman"/>
          <w:sz w:val="24"/>
          <w:szCs w:val="24"/>
        </w:rPr>
        <w:t xml:space="preserve">raising them </w:t>
      </w:r>
      <w:r w:rsidR="00B95B19">
        <w:rPr>
          <w:rFonts w:ascii="Times New Roman" w:hAnsi="Times New Roman" w:cs="Times New Roman"/>
          <w:sz w:val="24"/>
          <w:szCs w:val="24"/>
        </w:rPr>
        <w:t xml:space="preserve">can </w:t>
      </w:r>
      <w:r w:rsidR="009C21EB">
        <w:rPr>
          <w:rFonts w:ascii="Times New Roman" w:hAnsi="Times New Roman" w:cs="Times New Roman"/>
          <w:sz w:val="24"/>
          <w:szCs w:val="24"/>
        </w:rPr>
        <w:t xml:space="preserve">shift </w:t>
      </w:r>
      <w:r w:rsidR="009D066A">
        <w:rPr>
          <w:rFonts w:ascii="Times New Roman" w:hAnsi="Times New Roman" w:cs="Times New Roman"/>
          <w:sz w:val="24"/>
          <w:szCs w:val="24"/>
        </w:rPr>
        <w:t xml:space="preserve">epistemology </w:t>
      </w:r>
      <w:r w:rsidR="001B1B4D">
        <w:rPr>
          <w:rFonts w:ascii="Times New Roman" w:hAnsi="Times New Roman" w:cs="Times New Roman"/>
          <w:sz w:val="24"/>
          <w:szCs w:val="24"/>
        </w:rPr>
        <w:t xml:space="preserve">in </w:t>
      </w:r>
      <w:r w:rsidR="002F6EDB" w:rsidRPr="00DE3509">
        <w:rPr>
          <w:rFonts w:ascii="Times New Roman" w:hAnsi="Times New Roman" w:cs="Times New Roman"/>
          <w:sz w:val="24"/>
          <w:szCs w:val="24"/>
        </w:rPr>
        <w:t>productive direction</w:t>
      </w:r>
      <w:r w:rsidR="001B1B4D">
        <w:rPr>
          <w:rFonts w:ascii="Times New Roman" w:hAnsi="Times New Roman" w:cs="Times New Roman"/>
          <w:sz w:val="24"/>
          <w:szCs w:val="24"/>
        </w:rPr>
        <w:t>s</w:t>
      </w:r>
      <w:r w:rsidR="007269F5" w:rsidRPr="00DE3509">
        <w:rPr>
          <w:rFonts w:ascii="Times New Roman" w:hAnsi="Times New Roman" w:cs="Times New Roman"/>
          <w:sz w:val="24"/>
          <w:szCs w:val="24"/>
        </w:rPr>
        <w:t xml:space="preserve">. </w:t>
      </w:r>
      <w:r w:rsidR="002D41A1">
        <w:rPr>
          <w:rFonts w:ascii="Times New Roman" w:hAnsi="Times New Roman" w:cs="Times New Roman"/>
          <w:sz w:val="24"/>
          <w:szCs w:val="24"/>
        </w:rPr>
        <w:t>For instance, s</w:t>
      </w:r>
      <w:r w:rsidR="002F6EDB" w:rsidRPr="00DE3509">
        <w:rPr>
          <w:rFonts w:ascii="Times New Roman" w:hAnsi="Times New Roman" w:cs="Times New Roman"/>
          <w:sz w:val="24"/>
          <w:szCs w:val="24"/>
        </w:rPr>
        <w:t>uch questions</w:t>
      </w:r>
      <w:r w:rsidR="007C44D0" w:rsidRPr="00DE3509">
        <w:rPr>
          <w:rFonts w:ascii="Times New Roman" w:hAnsi="Times New Roman" w:cs="Times New Roman"/>
          <w:sz w:val="24"/>
          <w:szCs w:val="24"/>
        </w:rPr>
        <w:t xml:space="preserve"> </w:t>
      </w:r>
      <w:r w:rsidR="007269F5" w:rsidRPr="00DE3509">
        <w:rPr>
          <w:rFonts w:ascii="Times New Roman" w:hAnsi="Times New Roman" w:cs="Times New Roman"/>
          <w:sz w:val="24"/>
          <w:szCs w:val="24"/>
        </w:rPr>
        <w:t>provoke</w:t>
      </w:r>
      <w:r>
        <w:rPr>
          <w:rFonts w:ascii="Times New Roman" w:hAnsi="Times New Roman" w:cs="Times New Roman"/>
          <w:sz w:val="24"/>
          <w:szCs w:val="24"/>
        </w:rPr>
        <w:t xml:space="preserve"> us to venture beyond academic boundaries and to </w:t>
      </w:r>
      <w:r w:rsidR="0072382B" w:rsidRPr="00DE3509">
        <w:rPr>
          <w:rFonts w:ascii="Times New Roman" w:hAnsi="Times New Roman" w:cs="Times New Roman"/>
          <w:sz w:val="24"/>
          <w:szCs w:val="24"/>
        </w:rPr>
        <w:t xml:space="preserve">consider what we might learn </w:t>
      </w:r>
      <w:r>
        <w:rPr>
          <w:rFonts w:ascii="Times New Roman" w:hAnsi="Times New Roman" w:cs="Times New Roman"/>
          <w:sz w:val="24"/>
          <w:szCs w:val="24"/>
        </w:rPr>
        <w:t xml:space="preserve">about meaningful attention </w:t>
      </w:r>
      <w:r w:rsidR="0072382B" w:rsidRPr="00DE3509">
        <w:rPr>
          <w:rFonts w:ascii="Times New Roman" w:hAnsi="Times New Roman" w:cs="Times New Roman"/>
          <w:sz w:val="24"/>
          <w:szCs w:val="24"/>
        </w:rPr>
        <w:t xml:space="preserve">from </w:t>
      </w:r>
      <w:r>
        <w:rPr>
          <w:rFonts w:ascii="Times New Roman" w:hAnsi="Times New Roman" w:cs="Times New Roman"/>
          <w:sz w:val="24"/>
          <w:szCs w:val="24"/>
        </w:rPr>
        <w:t>citizen-</w:t>
      </w:r>
      <w:r w:rsidR="00B91B5E">
        <w:rPr>
          <w:rFonts w:ascii="Times New Roman" w:hAnsi="Times New Roman" w:cs="Times New Roman"/>
          <w:sz w:val="24"/>
          <w:szCs w:val="24"/>
        </w:rPr>
        <w:t xml:space="preserve">activists, </w:t>
      </w:r>
      <w:r w:rsidR="002F6EDB" w:rsidRPr="00DE3509">
        <w:rPr>
          <w:rFonts w:ascii="Times New Roman" w:hAnsi="Times New Roman" w:cs="Times New Roman"/>
          <w:sz w:val="24"/>
          <w:szCs w:val="24"/>
        </w:rPr>
        <w:t xml:space="preserve">like </w:t>
      </w:r>
      <w:proofErr w:type="spellStart"/>
      <w:r w:rsidR="002F6EDB" w:rsidRPr="00DE3509">
        <w:rPr>
          <w:rFonts w:ascii="Times New Roman" w:hAnsi="Times New Roman" w:cs="Times New Roman"/>
          <w:sz w:val="24"/>
          <w:szCs w:val="24"/>
        </w:rPr>
        <w:t>Hladky</w:t>
      </w:r>
      <w:proofErr w:type="spellEnd"/>
      <w:r w:rsidR="00B91B5E">
        <w:rPr>
          <w:rFonts w:ascii="Times New Roman" w:hAnsi="Times New Roman" w:cs="Times New Roman"/>
          <w:sz w:val="24"/>
          <w:szCs w:val="24"/>
        </w:rPr>
        <w:t xml:space="preserve"> and </w:t>
      </w:r>
      <w:proofErr w:type="spellStart"/>
      <w:r w:rsidR="00B91B5E">
        <w:rPr>
          <w:rFonts w:ascii="Times New Roman" w:hAnsi="Times New Roman" w:cs="Times New Roman"/>
          <w:sz w:val="24"/>
          <w:szCs w:val="24"/>
        </w:rPr>
        <w:t>Hanafin</w:t>
      </w:r>
      <w:proofErr w:type="spellEnd"/>
      <w:r w:rsidR="002F6EDB" w:rsidRPr="00DE3509">
        <w:rPr>
          <w:rFonts w:ascii="Times New Roman" w:hAnsi="Times New Roman" w:cs="Times New Roman"/>
          <w:sz w:val="24"/>
          <w:szCs w:val="24"/>
        </w:rPr>
        <w:t xml:space="preserve">, </w:t>
      </w:r>
      <w:r w:rsidR="007269F5" w:rsidRPr="00DE3509">
        <w:rPr>
          <w:rFonts w:ascii="Times New Roman" w:hAnsi="Times New Roman" w:cs="Times New Roman"/>
          <w:sz w:val="24"/>
          <w:szCs w:val="24"/>
        </w:rPr>
        <w:t xml:space="preserve">who have </w:t>
      </w:r>
      <w:r w:rsidR="00B91B5E">
        <w:rPr>
          <w:rFonts w:ascii="Times New Roman" w:hAnsi="Times New Roman" w:cs="Times New Roman"/>
          <w:sz w:val="24"/>
          <w:szCs w:val="24"/>
        </w:rPr>
        <w:t xml:space="preserve">promoted </w:t>
      </w:r>
      <w:r w:rsidR="00116E2A" w:rsidRPr="00DE3509">
        <w:rPr>
          <w:rFonts w:ascii="Times New Roman" w:hAnsi="Times New Roman" w:cs="Times New Roman"/>
          <w:sz w:val="24"/>
          <w:szCs w:val="24"/>
        </w:rPr>
        <w:t xml:space="preserve">attention </w:t>
      </w:r>
      <w:r w:rsidR="0072382B" w:rsidRPr="00DE3509">
        <w:rPr>
          <w:rFonts w:ascii="Times New Roman" w:hAnsi="Times New Roman" w:cs="Times New Roman"/>
          <w:sz w:val="24"/>
          <w:szCs w:val="24"/>
        </w:rPr>
        <w:t xml:space="preserve">to </w:t>
      </w:r>
      <w:r w:rsidR="002D41A1">
        <w:rPr>
          <w:rFonts w:ascii="Times New Roman" w:hAnsi="Times New Roman" w:cs="Times New Roman"/>
          <w:sz w:val="24"/>
          <w:szCs w:val="24"/>
        </w:rPr>
        <w:t xml:space="preserve">commonly overlooked </w:t>
      </w:r>
      <w:r w:rsidR="0072382B" w:rsidRPr="00DE3509">
        <w:rPr>
          <w:rFonts w:ascii="Times New Roman" w:hAnsi="Times New Roman" w:cs="Times New Roman"/>
          <w:sz w:val="24"/>
          <w:szCs w:val="24"/>
        </w:rPr>
        <w:t>c</w:t>
      </w:r>
      <w:r w:rsidR="002D41A1">
        <w:rPr>
          <w:rFonts w:ascii="Times New Roman" w:hAnsi="Times New Roman" w:cs="Times New Roman"/>
          <w:sz w:val="24"/>
          <w:szCs w:val="24"/>
        </w:rPr>
        <w:t>ontradictions</w:t>
      </w:r>
      <w:r w:rsidR="0072382B" w:rsidRPr="00DE3509">
        <w:rPr>
          <w:rFonts w:ascii="Times New Roman" w:hAnsi="Times New Roman" w:cs="Times New Roman"/>
          <w:sz w:val="24"/>
          <w:szCs w:val="24"/>
        </w:rPr>
        <w:t xml:space="preserve">. </w:t>
      </w:r>
      <w:r w:rsidR="00171272" w:rsidRPr="00DE3509">
        <w:rPr>
          <w:rFonts w:ascii="Times New Roman" w:hAnsi="Times New Roman" w:cs="Times New Roman"/>
          <w:sz w:val="24"/>
          <w:szCs w:val="24"/>
        </w:rPr>
        <w:t xml:space="preserve">They also compel </w:t>
      </w:r>
      <w:r w:rsidR="0072382B" w:rsidRPr="00DE3509">
        <w:rPr>
          <w:rFonts w:ascii="Times New Roman" w:hAnsi="Times New Roman" w:cs="Times New Roman"/>
          <w:sz w:val="24"/>
          <w:szCs w:val="24"/>
        </w:rPr>
        <w:t xml:space="preserve">us to recognize the </w:t>
      </w:r>
      <w:r w:rsidR="002D41A1">
        <w:rPr>
          <w:rFonts w:ascii="Times New Roman" w:hAnsi="Times New Roman" w:cs="Times New Roman"/>
          <w:sz w:val="24"/>
          <w:szCs w:val="24"/>
        </w:rPr>
        <w:t xml:space="preserve">politics </w:t>
      </w:r>
      <w:r w:rsidR="00171272" w:rsidRPr="00DE3509">
        <w:rPr>
          <w:rFonts w:ascii="Times New Roman" w:hAnsi="Times New Roman" w:cs="Times New Roman"/>
          <w:sz w:val="24"/>
          <w:szCs w:val="24"/>
        </w:rPr>
        <w:t xml:space="preserve">of our epistemic </w:t>
      </w:r>
      <w:r w:rsidR="00EE15E1" w:rsidRPr="00DE3509">
        <w:rPr>
          <w:rFonts w:ascii="Times New Roman" w:hAnsi="Times New Roman" w:cs="Times New Roman"/>
          <w:sz w:val="24"/>
          <w:szCs w:val="24"/>
        </w:rPr>
        <w:t xml:space="preserve">practices, </w:t>
      </w:r>
      <w:r>
        <w:rPr>
          <w:rFonts w:ascii="Times New Roman" w:hAnsi="Times New Roman" w:cs="Times New Roman"/>
          <w:sz w:val="24"/>
          <w:szCs w:val="24"/>
        </w:rPr>
        <w:t>insofar</w:t>
      </w:r>
      <w:r w:rsidR="005F65E3">
        <w:rPr>
          <w:rFonts w:ascii="Times New Roman" w:hAnsi="Times New Roman" w:cs="Times New Roman"/>
          <w:sz w:val="24"/>
          <w:szCs w:val="24"/>
        </w:rPr>
        <w:t xml:space="preserve"> as such practices </w:t>
      </w:r>
      <w:r w:rsidR="00EE15E1" w:rsidRPr="00DE3509">
        <w:rPr>
          <w:rFonts w:ascii="Times New Roman" w:hAnsi="Times New Roman" w:cs="Times New Roman"/>
          <w:sz w:val="24"/>
          <w:szCs w:val="24"/>
        </w:rPr>
        <w:t xml:space="preserve">always </w:t>
      </w:r>
      <w:r w:rsidR="007C44D0" w:rsidRPr="00DE3509">
        <w:rPr>
          <w:rFonts w:ascii="Times New Roman" w:hAnsi="Times New Roman" w:cs="Times New Roman"/>
          <w:sz w:val="24"/>
          <w:szCs w:val="24"/>
        </w:rPr>
        <w:t>direct attention</w:t>
      </w:r>
      <w:r w:rsidR="002F6EDB" w:rsidRPr="00DE3509">
        <w:rPr>
          <w:rFonts w:ascii="Times New Roman" w:hAnsi="Times New Roman" w:cs="Times New Roman"/>
          <w:sz w:val="24"/>
          <w:szCs w:val="24"/>
        </w:rPr>
        <w:t xml:space="preserve"> to some things and not others.</w:t>
      </w:r>
      <w:r w:rsidR="007C44D0" w:rsidRPr="00DE3509">
        <w:rPr>
          <w:rFonts w:ascii="Times New Roman" w:hAnsi="Times New Roman" w:cs="Times New Roman"/>
          <w:sz w:val="24"/>
          <w:szCs w:val="24"/>
        </w:rPr>
        <w:t xml:space="preserve"> </w:t>
      </w:r>
      <w:r w:rsidR="00EE15E1" w:rsidRPr="00DE3509">
        <w:rPr>
          <w:rFonts w:ascii="Times New Roman" w:hAnsi="Times New Roman" w:cs="Times New Roman"/>
          <w:sz w:val="24"/>
          <w:szCs w:val="24"/>
        </w:rPr>
        <w:t xml:space="preserve">Ultimately, </w:t>
      </w:r>
      <w:r w:rsidR="00171272" w:rsidRPr="00DE3509">
        <w:rPr>
          <w:rFonts w:ascii="Times New Roman" w:hAnsi="Times New Roman" w:cs="Times New Roman"/>
          <w:sz w:val="24"/>
          <w:szCs w:val="24"/>
        </w:rPr>
        <w:t>an epistemic framework that</w:t>
      </w:r>
      <w:r w:rsidR="00B91B5E">
        <w:rPr>
          <w:rFonts w:ascii="Times New Roman" w:hAnsi="Times New Roman" w:cs="Times New Roman"/>
          <w:sz w:val="24"/>
          <w:szCs w:val="24"/>
        </w:rPr>
        <w:t xml:space="preserve"> prioritized Weil’s concept of </w:t>
      </w:r>
      <w:r w:rsidR="002F6EDB" w:rsidRPr="00DE3509">
        <w:rPr>
          <w:rFonts w:ascii="Times New Roman" w:hAnsi="Times New Roman" w:cs="Times New Roman"/>
          <w:sz w:val="24"/>
          <w:szCs w:val="24"/>
        </w:rPr>
        <w:t xml:space="preserve">paying </w:t>
      </w:r>
      <w:r w:rsidR="00B91B5E">
        <w:rPr>
          <w:rFonts w:ascii="Times New Roman" w:hAnsi="Times New Roman" w:cs="Times New Roman"/>
          <w:sz w:val="24"/>
          <w:szCs w:val="24"/>
        </w:rPr>
        <w:t xml:space="preserve">attention </w:t>
      </w:r>
      <w:r w:rsidR="00171272" w:rsidRPr="00DE3509">
        <w:rPr>
          <w:rFonts w:ascii="Times New Roman" w:hAnsi="Times New Roman" w:cs="Times New Roman"/>
          <w:sz w:val="24"/>
          <w:szCs w:val="24"/>
        </w:rPr>
        <w:t xml:space="preserve">might </w:t>
      </w:r>
      <w:r w:rsidR="007C44D0" w:rsidRPr="00DE3509">
        <w:rPr>
          <w:rFonts w:ascii="Times New Roman" w:hAnsi="Times New Roman" w:cs="Times New Roman"/>
          <w:sz w:val="24"/>
          <w:szCs w:val="24"/>
        </w:rPr>
        <w:t xml:space="preserve">help </w:t>
      </w:r>
      <w:r w:rsidR="005B467A" w:rsidRPr="00DE3509">
        <w:rPr>
          <w:rFonts w:ascii="Times New Roman" w:hAnsi="Times New Roman" w:cs="Times New Roman"/>
          <w:sz w:val="24"/>
          <w:szCs w:val="24"/>
        </w:rPr>
        <w:t xml:space="preserve">shift </w:t>
      </w:r>
      <w:r w:rsidR="0010732B" w:rsidRPr="00DE3509">
        <w:rPr>
          <w:rFonts w:ascii="Times New Roman" w:hAnsi="Times New Roman" w:cs="Times New Roman"/>
          <w:sz w:val="24"/>
          <w:szCs w:val="24"/>
        </w:rPr>
        <w:t xml:space="preserve">academic </w:t>
      </w:r>
      <w:r w:rsidR="00F74373" w:rsidRPr="00DE3509">
        <w:rPr>
          <w:rFonts w:ascii="Times New Roman" w:hAnsi="Times New Roman" w:cs="Times New Roman"/>
          <w:sz w:val="24"/>
          <w:szCs w:val="24"/>
        </w:rPr>
        <w:t xml:space="preserve">culture away </w:t>
      </w:r>
      <w:r w:rsidR="005B467A" w:rsidRPr="00DE3509">
        <w:rPr>
          <w:rFonts w:ascii="Times New Roman" w:hAnsi="Times New Roman" w:cs="Times New Roman"/>
          <w:sz w:val="24"/>
          <w:szCs w:val="24"/>
        </w:rPr>
        <w:t xml:space="preserve">from </w:t>
      </w:r>
      <w:r w:rsidR="00171272" w:rsidRPr="00DE3509">
        <w:rPr>
          <w:rFonts w:ascii="Times New Roman" w:hAnsi="Times New Roman" w:cs="Times New Roman"/>
          <w:sz w:val="24"/>
          <w:szCs w:val="24"/>
        </w:rPr>
        <w:t xml:space="preserve">concerns </w:t>
      </w:r>
      <w:r w:rsidR="005B467A" w:rsidRPr="00DE3509">
        <w:rPr>
          <w:rFonts w:ascii="Times New Roman" w:hAnsi="Times New Roman" w:cs="Times New Roman"/>
          <w:sz w:val="24"/>
          <w:szCs w:val="24"/>
        </w:rPr>
        <w:t>such as</w:t>
      </w:r>
      <w:r w:rsidR="00F74373" w:rsidRPr="00DE3509">
        <w:rPr>
          <w:rFonts w:ascii="Times New Roman" w:hAnsi="Times New Roman" w:cs="Times New Roman"/>
          <w:sz w:val="24"/>
          <w:szCs w:val="24"/>
        </w:rPr>
        <w:t xml:space="preserve"> </w:t>
      </w:r>
      <w:r w:rsidR="005B467A" w:rsidRPr="00DE3509">
        <w:rPr>
          <w:rFonts w:ascii="Times New Roman" w:hAnsi="Times New Roman" w:cs="Times New Roman"/>
          <w:sz w:val="24"/>
          <w:szCs w:val="24"/>
        </w:rPr>
        <w:t>“how do we gain certainty and mastery</w:t>
      </w:r>
      <w:r w:rsidR="002F6EDB" w:rsidRPr="00DE3509">
        <w:rPr>
          <w:rFonts w:ascii="Times New Roman" w:hAnsi="Times New Roman" w:cs="Times New Roman"/>
          <w:sz w:val="24"/>
          <w:szCs w:val="24"/>
        </w:rPr>
        <w:t>?</w:t>
      </w:r>
      <w:r w:rsidR="005B467A" w:rsidRPr="00DE3509">
        <w:rPr>
          <w:rFonts w:ascii="Times New Roman" w:hAnsi="Times New Roman" w:cs="Times New Roman"/>
          <w:sz w:val="24"/>
          <w:szCs w:val="24"/>
        </w:rPr>
        <w:t xml:space="preserve">” </w:t>
      </w:r>
      <w:r w:rsidR="00F74373" w:rsidRPr="00DE3509">
        <w:rPr>
          <w:rFonts w:ascii="Times New Roman" w:hAnsi="Times New Roman" w:cs="Times New Roman"/>
          <w:sz w:val="24"/>
          <w:szCs w:val="24"/>
        </w:rPr>
        <w:t xml:space="preserve">and </w:t>
      </w:r>
      <w:r w:rsidR="00B871D8" w:rsidRPr="00DE3509">
        <w:rPr>
          <w:rFonts w:ascii="Times New Roman" w:hAnsi="Times New Roman" w:cs="Times New Roman"/>
          <w:sz w:val="24"/>
          <w:szCs w:val="24"/>
        </w:rPr>
        <w:t>towards</w:t>
      </w:r>
      <w:r w:rsidR="00171272" w:rsidRPr="00DE3509">
        <w:rPr>
          <w:rFonts w:ascii="Times New Roman" w:hAnsi="Times New Roman" w:cs="Times New Roman"/>
          <w:sz w:val="24"/>
          <w:szCs w:val="24"/>
        </w:rPr>
        <w:t xml:space="preserve"> concerns</w:t>
      </w:r>
      <w:r w:rsidR="00F74373" w:rsidRPr="00DE3509">
        <w:rPr>
          <w:rFonts w:ascii="Times New Roman" w:hAnsi="Times New Roman" w:cs="Times New Roman"/>
          <w:sz w:val="24"/>
          <w:szCs w:val="24"/>
        </w:rPr>
        <w:t xml:space="preserve"> </w:t>
      </w:r>
      <w:r w:rsidR="004425CD" w:rsidRPr="00DE3509">
        <w:rPr>
          <w:rFonts w:ascii="Times New Roman" w:hAnsi="Times New Roman" w:cs="Times New Roman"/>
          <w:sz w:val="24"/>
          <w:szCs w:val="24"/>
        </w:rPr>
        <w:t xml:space="preserve">centered </w:t>
      </w:r>
      <w:r w:rsidR="00171272" w:rsidRPr="00DE3509">
        <w:rPr>
          <w:rFonts w:ascii="Times New Roman" w:hAnsi="Times New Roman" w:cs="Times New Roman"/>
          <w:sz w:val="24"/>
          <w:szCs w:val="24"/>
        </w:rPr>
        <w:t xml:space="preserve">on how we can </w:t>
      </w:r>
      <w:r w:rsidR="00F74373" w:rsidRPr="00DE3509">
        <w:rPr>
          <w:rFonts w:ascii="Times New Roman" w:hAnsi="Times New Roman" w:cs="Times New Roman"/>
          <w:sz w:val="24"/>
          <w:szCs w:val="24"/>
        </w:rPr>
        <w:t xml:space="preserve">cultivate </w:t>
      </w:r>
      <w:r w:rsidR="007405B7">
        <w:rPr>
          <w:rFonts w:ascii="Times New Roman" w:hAnsi="Times New Roman" w:cs="Times New Roman"/>
          <w:sz w:val="24"/>
          <w:szCs w:val="24"/>
        </w:rPr>
        <w:t xml:space="preserve">the </w:t>
      </w:r>
      <w:r w:rsidR="00F97702">
        <w:rPr>
          <w:rFonts w:ascii="Times New Roman" w:hAnsi="Times New Roman" w:cs="Times New Roman"/>
          <w:sz w:val="24"/>
          <w:szCs w:val="24"/>
        </w:rPr>
        <w:t xml:space="preserve">plurality of </w:t>
      </w:r>
      <w:r w:rsidR="005B467A" w:rsidRPr="00DE3509">
        <w:rPr>
          <w:rFonts w:ascii="Times New Roman" w:hAnsi="Times New Roman" w:cs="Times New Roman"/>
          <w:sz w:val="24"/>
          <w:szCs w:val="24"/>
        </w:rPr>
        <w:t xml:space="preserve">epistemic </w:t>
      </w:r>
      <w:r w:rsidR="00F97702">
        <w:rPr>
          <w:rFonts w:ascii="Times New Roman" w:hAnsi="Times New Roman" w:cs="Times New Roman"/>
          <w:sz w:val="24"/>
          <w:szCs w:val="24"/>
        </w:rPr>
        <w:t xml:space="preserve">virtues and engage the plurality of epistemic voices </w:t>
      </w:r>
      <w:r w:rsidR="005B467A" w:rsidRPr="00DE3509">
        <w:rPr>
          <w:rFonts w:ascii="Times New Roman" w:hAnsi="Times New Roman" w:cs="Times New Roman"/>
          <w:sz w:val="24"/>
          <w:szCs w:val="24"/>
        </w:rPr>
        <w:t xml:space="preserve">that </w:t>
      </w:r>
      <w:r w:rsidR="00B91B5E">
        <w:rPr>
          <w:rFonts w:ascii="Times New Roman" w:hAnsi="Times New Roman" w:cs="Times New Roman"/>
          <w:sz w:val="24"/>
          <w:szCs w:val="24"/>
        </w:rPr>
        <w:t xml:space="preserve">we need </w:t>
      </w:r>
      <w:r w:rsidR="004425CD" w:rsidRPr="00DE3509">
        <w:rPr>
          <w:rFonts w:ascii="Times New Roman" w:hAnsi="Times New Roman" w:cs="Times New Roman"/>
          <w:sz w:val="24"/>
          <w:szCs w:val="24"/>
        </w:rPr>
        <w:t xml:space="preserve">in order </w:t>
      </w:r>
      <w:r w:rsidR="006D1B47" w:rsidRPr="00DE3509">
        <w:rPr>
          <w:rFonts w:ascii="Times New Roman" w:hAnsi="Times New Roman" w:cs="Times New Roman"/>
          <w:sz w:val="24"/>
          <w:szCs w:val="24"/>
        </w:rPr>
        <w:t>to atten</w:t>
      </w:r>
      <w:r w:rsidR="00F74373" w:rsidRPr="00DE3509">
        <w:rPr>
          <w:rFonts w:ascii="Times New Roman" w:hAnsi="Times New Roman" w:cs="Times New Roman"/>
          <w:sz w:val="24"/>
          <w:szCs w:val="24"/>
        </w:rPr>
        <w:t xml:space="preserve">d well </w:t>
      </w:r>
      <w:r w:rsidR="006D1B47" w:rsidRPr="00DE3509">
        <w:rPr>
          <w:rFonts w:ascii="Times New Roman" w:hAnsi="Times New Roman" w:cs="Times New Roman"/>
          <w:sz w:val="24"/>
          <w:szCs w:val="24"/>
        </w:rPr>
        <w:t xml:space="preserve">to </w:t>
      </w:r>
      <w:r w:rsidR="004425CD" w:rsidRPr="00DE3509">
        <w:rPr>
          <w:rFonts w:ascii="Times New Roman" w:hAnsi="Times New Roman" w:cs="Times New Roman"/>
          <w:sz w:val="24"/>
          <w:szCs w:val="24"/>
        </w:rPr>
        <w:t>our world.</w:t>
      </w:r>
    </w:p>
    <w:p w:rsidR="00FC7DB9" w:rsidRPr="009824B3" w:rsidRDefault="00A93477" w:rsidP="00B542A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NOTES</w:t>
      </w:r>
    </w:p>
    <w:sectPr w:rsidR="00FC7DB9" w:rsidRPr="009824B3" w:rsidSect="0001102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EA4" w:rsidRDefault="00EC1EA4" w:rsidP="002E0312">
      <w:pPr>
        <w:spacing w:after="0" w:line="240" w:lineRule="auto"/>
      </w:pPr>
      <w:r>
        <w:separator/>
      </w:r>
    </w:p>
  </w:endnote>
  <w:endnote w:type="continuationSeparator" w:id="0">
    <w:p w:rsidR="00EC1EA4" w:rsidRDefault="00EC1EA4" w:rsidP="002E0312">
      <w:pPr>
        <w:spacing w:after="0" w:line="240" w:lineRule="auto"/>
      </w:pPr>
      <w:r>
        <w:continuationSeparator/>
      </w:r>
    </w:p>
  </w:endnote>
  <w:endnote w:id="1">
    <w:p w:rsidR="0060756D" w:rsidRDefault="0060756D" w:rsidP="0060756D">
      <w:pPr>
        <w:spacing w:after="0" w:line="480" w:lineRule="auto"/>
        <w:rPr>
          <w:rFonts w:ascii="Times New Roman" w:hAnsi="Times New Roman" w:cs="Times New Roman"/>
          <w:color w:val="222222"/>
          <w:sz w:val="24"/>
          <w:szCs w:val="24"/>
          <w:shd w:val="clear" w:color="auto" w:fill="FFFFFF"/>
        </w:rPr>
      </w:pPr>
      <w:r>
        <w:rPr>
          <w:rStyle w:val="EndnoteReference"/>
        </w:rPr>
        <w:endnoteRef/>
      </w:r>
      <w:r>
        <w:t xml:space="preserve"> </w:t>
      </w:r>
      <w:r>
        <w:rPr>
          <w:rFonts w:ascii="Times New Roman" w:hAnsi="Times New Roman" w:cs="Times New Roman"/>
          <w:color w:val="222222"/>
          <w:sz w:val="24"/>
          <w:szCs w:val="24"/>
          <w:shd w:val="clear" w:color="auto" w:fill="FFFFFF"/>
        </w:rPr>
        <w:t xml:space="preserve">I presented early versions of this research at the Saint Louis University Women’s Studies Program </w:t>
      </w:r>
      <w:r w:rsidR="00783EA4">
        <w:rPr>
          <w:rFonts w:ascii="Times New Roman" w:hAnsi="Times New Roman" w:cs="Times New Roman"/>
          <w:color w:val="222222"/>
          <w:sz w:val="24"/>
          <w:szCs w:val="24"/>
          <w:shd w:val="clear" w:color="auto" w:fill="FFFFFF"/>
        </w:rPr>
        <w:t>Mellon-Grant L</w:t>
      </w:r>
      <w:r>
        <w:rPr>
          <w:rFonts w:ascii="Times New Roman" w:hAnsi="Times New Roman" w:cs="Times New Roman"/>
          <w:color w:val="222222"/>
          <w:sz w:val="24"/>
          <w:szCs w:val="24"/>
          <w:shd w:val="clear" w:color="auto" w:fill="FFFFFF"/>
        </w:rPr>
        <w:t>ectures</w:t>
      </w:r>
      <w:r w:rsidR="00783EA4">
        <w:rPr>
          <w:rFonts w:ascii="Times New Roman" w:hAnsi="Times New Roman" w:cs="Times New Roman"/>
          <w:color w:val="222222"/>
          <w:sz w:val="24"/>
          <w:szCs w:val="24"/>
          <w:shd w:val="clear" w:color="auto" w:fill="FFFFFF"/>
        </w:rPr>
        <w:t xml:space="preserve"> S</w:t>
      </w:r>
      <w:r>
        <w:rPr>
          <w:rFonts w:ascii="Times New Roman" w:hAnsi="Times New Roman" w:cs="Times New Roman"/>
          <w:color w:val="222222"/>
          <w:sz w:val="24"/>
          <w:szCs w:val="24"/>
          <w:shd w:val="clear" w:color="auto" w:fill="FFFFFF"/>
        </w:rPr>
        <w:t xml:space="preserve">eries </w:t>
      </w:r>
      <w:r w:rsidR="007405B7">
        <w:rPr>
          <w:rFonts w:ascii="Times New Roman" w:hAnsi="Times New Roman" w:cs="Times New Roman"/>
          <w:color w:val="222222"/>
          <w:sz w:val="24"/>
          <w:szCs w:val="24"/>
          <w:shd w:val="clear" w:color="auto" w:fill="FFFFFF"/>
        </w:rPr>
        <w:t xml:space="preserve">(2013) and </w:t>
      </w:r>
      <w:r>
        <w:rPr>
          <w:rFonts w:ascii="Times New Roman" w:hAnsi="Times New Roman" w:cs="Times New Roman"/>
          <w:color w:val="222222"/>
          <w:sz w:val="24"/>
          <w:szCs w:val="24"/>
          <w:shd w:val="clear" w:color="auto" w:fill="FFFFFF"/>
        </w:rPr>
        <w:t>the 2013 FEAST conference. I than</w:t>
      </w:r>
      <w:r w:rsidR="007405B7">
        <w:rPr>
          <w:rFonts w:ascii="Times New Roman" w:hAnsi="Times New Roman" w:cs="Times New Roman"/>
          <w:color w:val="222222"/>
          <w:sz w:val="24"/>
          <w:szCs w:val="24"/>
          <w:shd w:val="clear" w:color="auto" w:fill="FFFFFF"/>
        </w:rPr>
        <w:t xml:space="preserve">k </w:t>
      </w:r>
      <w:r w:rsidR="00054D85">
        <w:rPr>
          <w:rFonts w:ascii="Times New Roman" w:hAnsi="Times New Roman" w:cs="Times New Roman"/>
          <w:color w:val="222222"/>
          <w:sz w:val="24"/>
          <w:szCs w:val="24"/>
          <w:shd w:val="clear" w:color="auto" w:fill="FFFFFF"/>
        </w:rPr>
        <w:t xml:space="preserve">Penny Weiss </w:t>
      </w:r>
      <w:r w:rsidR="007405B7">
        <w:rPr>
          <w:rFonts w:ascii="Times New Roman" w:hAnsi="Times New Roman" w:cs="Times New Roman"/>
          <w:color w:val="222222"/>
          <w:sz w:val="24"/>
          <w:szCs w:val="24"/>
          <w:shd w:val="clear" w:color="auto" w:fill="FFFFFF"/>
        </w:rPr>
        <w:t xml:space="preserve">for encouraging me to pursue this research </w:t>
      </w:r>
      <w:r w:rsidR="00054D85">
        <w:rPr>
          <w:rFonts w:ascii="Times New Roman" w:hAnsi="Times New Roman" w:cs="Times New Roman"/>
          <w:color w:val="222222"/>
          <w:sz w:val="24"/>
          <w:szCs w:val="24"/>
          <w:shd w:val="clear" w:color="auto" w:fill="FFFFFF"/>
        </w:rPr>
        <w:t xml:space="preserve">and </w:t>
      </w:r>
      <w:r w:rsidR="007405B7">
        <w:rPr>
          <w:rFonts w:ascii="Times New Roman" w:hAnsi="Times New Roman" w:cs="Times New Roman"/>
          <w:color w:val="222222"/>
          <w:sz w:val="24"/>
          <w:szCs w:val="24"/>
          <w:shd w:val="clear" w:color="auto" w:fill="FFFFFF"/>
        </w:rPr>
        <w:t>John Stone-</w:t>
      </w:r>
      <w:proofErr w:type="spellStart"/>
      <w:r w:rsidR="007405B7">
        <w:rPr>
          <w:rFonts w:ascii="Times New Roman" w:hAnsi="Times New Roman" w:cs="Times New Roman"/>
          <w:color w:val="222222"/>
          <w:sz w:val="24"/>
          <w:szCs w:val="24"/>
          <w:shd w:val="clear" w:color="auto" w:fill="FFFFFF"/>
        </w:rPr>
        <w:t>Mediatore</w:t>
      </w:r>
      <w:proofErr w:type="spellEnd"/>
      <w:r w:rsidR="007405B7">
        <w:rPr>
          <w:rFonts w:ascii="Times New Roman" w:hAnsi="Times New Roman" w:cs="Times New Roman"/>
          <w:color w:val="222222"/>
          <w:sz w:val="24"/>
          <w:szCs w:val="24"/>
          <w:shd w:val="clear" w:color="auto" w:fill="FFFFFF"/>
        </w:rPr>
        <w:t xml:space="preserve">, </w:t>
      </w:r>
      <w:r w:rsidR="00054D85">
        <w:rPr>
          <w:rFonts w:ascii="Times New Roman" w:hAnsi="Times New Roman" w:cs="Times New Roman"/>
          <w:color w:val="222222"/>
          <w:sz w:val="24"/>
          <w:szCs w:val="24"/>
          <w:shd w:val="clear" w:color="auto" w:fill="FFFFFF"/>
        </w:rPr>
        <w:t xml:space="preserve">Jean Keller, </w:t>
      </w:r>
      <w:r w:rsidR="007405B7">
        <w:rPr>
          <w:rFonts w:ascii="Times New Roman" w:hAnsi="Times New Roman" w:cs="Times New Roman"/>
          <w:color w:val="222222"/>
          <w:sz w:val="24"/>
          <w:szCs w:val="24"/>
          <w:shd w:val="clear" w:color="auto" w:fill="FFFFFF"/>
        </w:rPr>
        <w:t xml:space="preserve">and Bonnie Mann </w:t>
      </w:r>
      <w:r>
        <w:rPr>
          <w:rFonts w:ascii="Times New Roman" w:hAnsi="Times New Roman" w:cs="Times New Roman"/>
          <w:color w:val="222222"/>
          <w:sz w:val="24"/>
          <w:szCs w:val="24"/>
          <w:shd w:val="clear" w:color="auto" w:fill="FFFFFF"/>
        </w:rPr>
        <w:t xml:space="preserve">for </w:t>
      </w:r>
      <w:r w:rsidR="00054D85">
        <w:rPr>
          <w:rFonts w:ascii="Times New Roman" w:hAnsi="Times New Roman" w:cs="Times New Roman"/>
          <w:color w:val="222222"/>
          <w:sz w:val="24"/>
          <w:szCs w:val="24"/>
          <w:shd w:val="clear" w:color="auto" w:fill="FFFFFF"/>
        </w:rPr>
        <w:t>insightful criticism on earlier drafts of this essay.</w:t>
      </w:r>
    </w:p>
    <w:p w:rsidR="0060756D" w:rsidRDefault="0060756D">
      <w:pPr>
        <w:pStyle w:val="EndnoteText"/>
      </w:pPr>
    </w:p>
  </w:endnote>
  <w:endnote w:id="2">
    <w:p w:rsidR="00ED5D89" w:rsidRDefault="00ED5D89" w:rsidP="0078359F">
      <w:pPr>
        <w:pStyle w:val="EndnoteText"/>
        <w:spacing w:line="480" w:lineRule="auto"/>
        <w:rPr>
          <w:rFonts w:ascii="Times New Roman" w:hAnsi="Times New Roman" w:cs="Times New Roman"/>
          <w:sz w:val="24"/>
          <w:szCs w:val="24"/>
        </w:rPr>
      </w:pPr>
      <w:r>
        <w:rPr>
          <w:rStyle w:val="EndnoteReference"/>
        </w:rPr>
        <w:endnoteRef/>
      </w:r>
      <w:r>
        <w:t xml:space="preserve"> </w:t>
      </w:r>
      <w:r w:rsidR="0078359F">
        <w:rPr>
          <w:rFonts w:ascii="Times New Roman" w:hAnsi="Times New Roman" w:cs="Times New Roman"/>
          <w:sz w:val="24"/>
          <w:szCs w:val="24"/>
        </w:rPr>
        <w:t xml:space="preserve">Lest this seem hyperbolic, I offer two examples from my own experience. </w:t>
      </w:r>
      <w:r w:rsidR="002B09B0">
        <w:rPr>
          <w:rFonts w:ascii="Times New Roman" w:hAnsi="Times New Roman" w:cs="Times New Roman"/>
          <w:sz w:val="24"/>
          <w:szCs w:val="24"/>
        </w:rPr>
        <w:t xml:space="preserve">In </w:t>
      </w:r>
      <w:r w:rsidR="0078359F">
        <w:rPr>
          <w:rFonts w:ascii="Times New Roman" w:hAnsi="Times New Roman" w:cs="Times New Roman"/>
          <w:sz w:val="24"/>
          <w:szCs w:val="24"/>
        </w:rPr>
        <w:t xml:space="preserve">an undergraduate political science class at the University of Michigan, an assignment required that we </w:t>
      </w:r>
      <w:r w:rsidR="002B09B0">
        <w:rPr>
          <w:rFonts w:ascii="Times New Roman" w:hAnsi="Times New Roman" w:cs="Times New Roman"/>
          <w:sz w:val="24"/>
          <w:szCs w:val="24"/>
        </w:rPr>
        <w:t xml:space="preserve">illustrate a theory </w:t>
      </w:r>
      <w:r w:rsidR="00DA17FA">
        <w:rPr>
          <w:rFonts w:ascii="Times New Roman" w:hAnsi="Times New Roman" w:cs="Times New Roman"/>
          <w:sz w:val="24"/>
          <w:szCs w:val="24"/>
        </w:rPr>
        <w:t xml:space="preserve">we were studying by applying the theory </w:t>
      </w:r>
      <w:r w:rsidR="002B09B0">
        <w:rPr>
          <w:rFonts w:ascii="Times New Roman" w:hAnsi="Times New Roman" w:cs="Times New Roman"/>
          <w:sz w:val="24"/>
          <w:szCs w:val="24"/>
        </w:rPr>
        <w:t xml:space="preserve">to </w:t>
      </w:r>
      <w:r w:rsidR="0078359F">
        <w:rPr>
          <w:rFonts w:ascii="Times New Roman" w:hAnsi="Times New Roman" w:cs="Times New Roman"/>
          <w:sz w:val="24"/>
          <w:szCs w:val="24"/>
        </w:rPr>
        <w:t xml:space="preserve">a contemporary political issue. </w:t>
      </w:r>
      <w:r w:rsidR="002B09B0">
        <w:rPr>
          <w:rFonts w:ascii="Times New Roman" w:hAnsi="Times New Roman" w:cs="Times New Roman"/>
          <w:sz w:val="24"/>
          <w:szCs w:val="24"/>
        </w:rPr>
        <w:t xml:space="preserve">When I explained to my instructor that the issue </w:t>
      </w:r>
      <w:r w:rsidR="0078359F">
        <w:rPr>
          <w:rFonts w:ascii="Times New Roman" w:hAnsi="Times New Roman" w:cs="Times New Roman"/>
          <w:sz w:val="24"/>
          <w:szCs w:val="24"/>
        </w:rPr>
        <w:t xml:space="preserve">I happened to select had various </w:t>
      </w:r>
      <w:proofErr w:type="spellStart"/>
      <w:r w:rsidR="0078359F">
        <w:rPr>
          <w:rFonts w:ascii="Times New Roman" w:hAnsi="Times New Roman" w:cs="Times New Roman"/>
          <w:sz w:val="24"/>
          <w:szCs w:val="24"/>
        </w:rPr>
        <w:t>incongruencies</w:t>
      </w:r>
      <w:proofErr w:type="spellEnd"/>
      <w:r w:rsidR="0078359F">
        <w:rPr>
          <w:rFonts w:ascii="Times New Roman" w:hAnsi="Times New Roman" w:cs="Times New Roman"/>
          <w:sz w:val="24"/>
          <w:szCs w:val="24"/>
        </w:rPr>
        <w:t xml:space="preserve"> with the theory</w:t>
      </w:r>
      <w:r w:rsidR="002B09B0">
        <w:rPr>
          <w:rFonts w:ascii="Times New Roman" w:hAnsi="Times New Roman" w:cs="Times New Roman"/>
          <w:sz w:val="24"/>
          <w:szCs w:val="24"/>
        </w:rPr>
        <w:t xml:space="preserve">, he responded </w:t>
      </w:r>
      <w:r w:rsidR="0078359F">
        <w:rPr>
          <w:rFonts w:ascii="Times New Roman" w:hAnsi="Times New Roman" w:cs="Times New Roman"/>
          <w:sz w:val="24"/>
          <w:szCs w:val="24"/>
        </w:rPr>
        <w:t>“</w:t>
      </w:r>
      <w:r w:rsidR="002B09B0">
        <w:rPr>
          <w:rFonts w:ascii="Times New Roman" w:hAnsi="Times New Roman" w:cs="Times New Roman"/>
          <w:sz w:val="24"/>
          <w:szCs w:val="24"/>
        </w:rPr>
        <w:t>choose another issue</w:t>
      </w:r>
      <w:r w:rsidR="0078359F">
        <w:rPr>
          <w:rFonts w:ascii="Times New Roman" w:hAnsi="Times New Roman" w:cs="Times New Roman"/>
          <w:sz w:val="24"/>
          <w:szCs w:val="24"/>
        </w:rPr>
        <w:t>.” More recently, at an economic student’s honors defense, the student began with the premise that access to</w:t>
      </w:r>
      <w:r w:rsidR="00FC0739">
        <w:rPr>
          <w:rFonts w:ascii="Times New Roman" w:hAnsi="Times New Roman" w:cs="Times New Roman"/>
          <w:sz w:val="24"/>
          <w:szCs w:val="24"/>
        </w:rPr>
        <w:t xml:space="preserve"> health-care, quality of health-</w:t>
      </w:r>
      <w:r w:rsidR="0078359F">
        <w:rPr>
          <w:rFonts w:ascii="Times New Roman" w:hAnsi="Times New Roman" w:cs="Times New Roman"/>
          <w:sz w:val="24"/>
          <w:szCs w:val="24"/>
        </w:rPr>
        <w:t>care, and low cost of health-care were in such a relationship that enhancing any two could</w:t>
      </w:r>
      <w:r w:rsidR="002B09B0">
        <w:rPr>
          <w:rFonts w:ascii="Times New Roman" w:hAnsi="Times New Roman" w:cs="Times New Roman"/>
          <w:sz w:val="24"/>
          <w:szCs w:val="24"/>
        </w:rPr>
        <w:t xml:space="preserve"> only be at the expense</w:t>
      </w:r>
      <w:r w:rsidR="0078359F">
        <w:rPr>
          <w:rFonts w:ascii="Times New Roman" w:hAnsi="Times New Roman" w:cs="Times New Roman"/>
          <w:sz w:val="24"/>
          <w:szCs w:val="24"/>
        </w:rPr>
        <w:t xml:space="preserve"> of </w:t>
      </w:r>
      <w:r w:rsidR="00FC0739">
        <w:rPr>
          <w:rFonts w:ascii="Times New Roman" w:hAnsi="Times New Roman" w:cs="Times New Roman"/>
          <w:sz w:val="24"/>
          <w:szCs w:val="24"/>
        </w:rPr>
        <w:t>the third. Following the student’s presentation</w:t>
      </w:r>
      <w:r w:rsidR="0078359F">
        <w:rPr>
          <w:rFonts w:ascii="Times New Roman" w:hAnsi="Times New Roman" w:cs="Times New Roman"/>
          <w:sz w:val="24"/>
          <w:szCs w:val="24"/>
        </w:rPr>
        <w:t xml:space="preserve">, </w:t>
      </w:r>
      <w:r w:rsidR="002B09B0">
        <w:rPr>
          <w:rFonts w:ascii="Times New Roman" w:hAnsi="Times New Roman" w:cs="Times New Roman"/>
          <w:sz w:val="24"/>
          <w:szCs w:val="24"/>
        </w:rPr>
        <w:t xml:space="preserve">I praised the research but questioned the initial premise, observing </w:t>
      </w:r>
      <w:r w:rsidR="0078359F">
        <w:rPr>
          <w:rFonts w:ascii="Times New Roman" w:hAnsi="Times New Roman" w:cs="Times New Roman"/>
          <w:sz w:val="24"/>
          <w:szCs w:val="24"/>
        </w:rPr>
        <w:t xml:space="preserve">that some of the student’s </w:t>
      </w:r>
      <w:r w:rsidR="0078359F" w:rsidRPr="002B09B0">
        <w:rPr>
          <w:rFonts w:ascii="Times New Roman" w:hAnsi="Times New Roman" w:cs="Times New Roman"/>
          <w:i/>
          <w:sz w:val="24"/>
          <w:szCs w:val="24"/>
        </w:rPr>
        <w:t>own examples</w:t>
      </w:r>
      <w:r w:rsidR="002B09B0">
        <w:rPr>
          <w:rFonts w:ascii="Times New Roman" w:hAnsi="Times New Roman" w:cs="Times New Roman"/>
          <w:sz w:val="24"/>
          <w:szCs w:val="24"/>
        </w:rPr>
        <w:t xml:space="preserve"> </w:t>
      </w:r>
      <w:r w:rsidR="0078359F">
        <w:rPr>
          <w:rFonts w:ascii="Times New Roman" w:hAnsi="Times New Roman" w:cs="Times New Roman"/>
          <w:sz w:val="24"/>
          <w:szCs w:val="24"/>
        </w:rPr>
        <w:t>of women’s health-care and</w:t>
      </w:r>
      <w:r w:rsidR="002B09B0">
        <w:rPr>
          <w:rFonts w:ascii="Times New Roman" w:hAnsi="Times New Roman" w:cs="Times New Roman"/>
          <w:sz w:val="24"/>
          <w:szCs w:val="24"/>
        </w:rPr>
        <w:t xml:space="preserve"> preventative health-care enhanced </w:t>
      </w:r>
      <w:r w:rsidR="0078359F">
        <w:rPr>
          <w:rFonts w:ascii="Times New Roman" w:hAnsi="Times New Roman" w:cs="Times New Roman"/>
          <w:sz w:val="24"/>
          <w:szCs w:val="24"/>
        </w:rPr>
        <w:t>all three variable</w:t>
      </w:r>
      <w:r w:rsidR="002B09B0">
        <w:rPr>
          <w:rFonts w:ascii="Times New Roman" w:hAnsi="Times New Roman" w:cs="Times New Roman"/>
          <w:sz w:val="24"/>
          <w:szCs w:val="24"/>
        </w:rPr>
        <w:t>s</w:t>
      </w:r>
      <w:r w:rsidR="0078359F">
        <w:rPr>
          <w:rFonts w:ascii="Times New Roman" w:hAnsi="Times New Roman" w:cs="Times New Roman"/>
          <w:sz w:val="24"/>
          <w:szCs w:val="24"/>
        </w:rPr>
        <w:t xml:space="preserve">. </w:t>
      </w:r>
      <w:r w:rsidR="002B09B0">
        <w:rPr>
          <w:rFonts w:ascii="Times New Roman" w:hAnsi="Times New Roman" w:cs="Times New Roman"/>
          <w:sz w:val="24"/>
          <w:szCs w:val="24"/>
        </w:rPr>
        <w:t xml:space="preserve">The chair of the defense </w:t>
      </w:r>
      <w:r w:rsidR="0078359F">
        <w:rPr>
          <w:rFonts w:ascii="Times New Roman" w:hAnsi="Times New Roman" w:cs="Times New Roman"/>
          <w:sz w:val="24"/>
          <w:szCs w:val="24"/>
        </w:rPr>
        <w:t xml:space="preserve">interjected, “You don’t understand,” he said.  “It’s </w:t>
      </w:r>
      <w:r w:rsidR="002B09B0">
        <w:rPr>
          <w:rFonts w:ascii="Times New Roman" w:hAnsi="Times New Roman" w:cs="Times New Roman"/>
          <w:sz w:val="24"/>
          <w:szCs w:val="24"/>
        </w:rPr>
        <w:t xml:space="preserve">an </w:t>
      </w:r>
      <w:r w:rsidR="002B09B0" w:rsidRPr="002B09B0">
        <w:rPr>
          <w:rFonts w:ascii="Times New Roman" w:hAnsi="Times New Roman" w:cs="Times New Roman"/>
          <w:i/>
          <w:sz w:val="24"/>
          <w:szCs w:val="24"/>
        </w:rPr>
        <w:t>economic principle</w:t>
      </w:r>
      <w:r w:rsidR="002B09B0">
        <w:rPr>
          <w:rFonts w:ascii="Times New Roman" w:hAnsi="Times New Roman" w:cs="Times New Roman"/>
          <w:sz w:val="24"/>
          <w:szCs w:val="24"/>
        </w:rPr>
        <w:t>, so it can’t be questioned.”</w:t>
      </w:r>
    </w:p>
    <w:p w:rsidR="0078359F" w:rsidRDefault="0078359F">
      <w:pPr>
        <w:pStyle w:val="EndnoteText"/>
      </w:pPr>
    </w:p>
  </w:endnote>
  <w:endnote w:id="3">
    <w:p w:rsidR="007F73B5" w:rsidRPr="00443AC7" w:rsidRDefault="007F73B5" w:rsidP="001B1B4D">
      <w:pPr>
        <w:pStyle w:val="EndnoteText"/>
        <w:spacing w:line="480" w:lineRule="auto"/>
        <w:rPr>
          <w:rFonts w:ascii="Times New Roman" w:hAnsi="Times New Roman" w:cs="Times New Roman"/>
          <w:sz w:val="24"/>
          <w:szCs w:val="24"/>
        </w:rPr>
      </w:pPr>
      <w:r w:rsidRPr="0060756D">
        <w:rPr>
          <w:rStyle w:val="EndnoteReference"/>
          <w:rFonts w:ascii="Times New Roman" w:hAnsi="Times New Roman" w:cs="Times New Roman"/>
          <w:sz w:val="24"/>
          <w:szCs w:val="24"/>
        </w:rPr>
        <w:endnoteRef/>
      </w:r>
      <w:r w:rsidR="0078359F">
        <w:rPr>
          <w:rFonts w:ascii="Times New Roman" w:hAnsi="Times New Roman" w:cs="Times New Roman"/>
          <w:sz w:val="24"/>
          <w:szCs w:val="24"/>
        </w:rPr>
        <w:t xml:space="preserve">  The </w:t>
      </w:r>
      <w:r w:rsidRPr="0060756D">
        <w:rPr>
          <w:rFonts w:ascii="Times New Roman" w:hAnsi="Times New Roman" w:cs="Times New Roman"/>
          <w:sz w:val="24"/>
          <w:szCs w:val="24"/>
        </w:rPr>
        <w:t xml:space="preserve">quoted phrases are from </w:t>
      </w:r>
      <w:proofErr w:type="spellStart"/>
      <w:r w:rsidRPr="0060756D">
        <w:rPr>
          <w:rFonts w:ascii="Times New Roman" w:hAnsi="Times New Roman" w:cs="Times New Roman"/>
          <w:sz w:val="24"/>
          <w:szCs w:val="24"/>
        </w:rPr>
        <w:t>Fo</w:t>
      </w:r>
      <w:r w:rsidR="00124DBB" w:rsidRPr="0060756D">
        <w:rPr>
          <w:rFonts w:ascii="Times New Roman" w:hAnsi="Times New Roman" w:cs="Times New Roman"/>
          <w:sz w:val="24"/>
          <w:szCs w:val="24"/>
        </w:rPr>
        <w:t>uad</w:t>
      </w:r>
      <w:proofErr w:type="spellEnd"/>
      <w:r w:rsidR="00124DBB" w:rsidRPr="0060756D">
        <w:rPr>
          <w:rFonts w:ascii="Times New Roman" w:hAnsi="Times New Roman" w:cs="Times New Roman"/>
          <w:sz w:val="24"/>
          <w:szCs w:val="24"/>
        </w:rPr>
        <w:t xml:space="preserve"> </w:t>
      </w:r>
      <w:proofErr w:type="spellStart"/>
      <w:r w:rsidR="00124DBB" w:rsidRPr="0060756D">
        <w:rPr>
          <w:rFonts w:ascii="Times New Roman" w:hAnsi="Times New Roman" w:cs="Times New Roman"/>
          <w:sz w:val="24"/>
          <w:szCs w:val="24"/>
        </w:rPr>
        <w:t>Ajami</w:t>
      </w:r>
      <w:proofErr w:type="spellEnd"/>
      <w:r w:rsidR="00124DBB" w:rsidRPr="0060756D">
        <w:rPr>
          <w:rFonts w:ascii="Times New Roman" w:hAnsi="Times New Roman" w:cs="Times New Roman"/>
          <w:sz w:val="24"/>
          <w:szCs w:val="24"/>
        </w:rPr>
        <w:t xml:space="preserve"> and Michael </w:t>
      </w:r>
      <w:proofErr w:type="spellStart"/>
      <w:r w:rsidR="00124DBB" w:rsidRPr="0060756D">
        <w:rPr>
          <w:rFonts w:ascii="Times New Roman" w:hAnsi="Times New Roman" w:cs="Times New Roman"/>
          <w:sz w:val="24"/>
          <w:szCs w:val="24"/>
        </w:rPr>
        <w:t>Ignatieff</w:t>
      </w:r>
      <w:proofErr w:type="spellEnd"/>
      <w:r w:rsidR="00DD3EE3" w:rsidRPr="0060756D">
        <w:rPr>
          <w:rFonts w:ascii="Times New Roman" w:hAnsi="Times New Roman" w:cs="Times New Roman"/>
          <w:sz w:val="24"/>
          <w:szCs w:val="24"/>
        </w:rPr>
        <w:t xml:space="preserve">, </w:t>
      </w:r>
      <w:r w:rsidR="000344E0">
        <w:rPr>
          <w:rFonts w:ascii="Times New Roman" w:hAnsi="Times New Roman" w:cs="Times New Roman"/>
          <w:sz w:val="24"/>
          <w:szCs w:val="24"/>
        </w:rPr>
        <w:t>cited in Stone-</w:t>
      </w:r>
      <w:proofErr w:type="spellStart"/>
      <w:r w:rsidR="000344E0">
        <w:rPr>
          <w:rFonts w:ascii="Times New Roman" w:hAnsi="Times New Roman" w:cs="Times New Roman"/>
          <w:sz w:val="24"/>
          <w:szCs w:val="24"/>
        </w:rPr>
        <w:t>Mediatore</w:t>
      </w:r>
      <w:proofErr w:type="spellEnd"/>
      <w:r w:rsidR="000344E0">
        <w:rPr>
          <w:rFonts w:ascii="Times New Roman" w:hAnsi="Times New Roman" w:cs="Times New Roman"/>
          <w:sz w:val="24"/>
          <w:szCs w:val="24"/>
        </w:rPr>
        <w:t xml:space="preserve"> (2010</w:t>
      </w:r>
      <w:r w:rsidR="00D5370D" w:rsidRPr="0060756D">
        <w:rPr>
          <w:rFonts w:ascii="Times New Roman" w:hAnsi="Times New Roman" w:cs="Times New Roman"/>
          <w:sz w:val="24"/>
          <w:szCs w:val="24"/>
        </w:rPr>
        <w:t>, 35</w:t>
      </w:r>
      <w:r w:rsidR="00124DBB" w:rsidRPr="0060756D">
        <w:rPr>
          <w:rFonts w:ascii="Times New Roman" w:hAnsi="Times New Roman" w:cs="Times New Roman"/>
          <w:sz w:val="24"/>
          <w:szCs w:val="24"/>
        </w:rPr>
        <w:t xml:space="preserve">). </w:t>
      </w:r>
      <w:r w:rsidR="00D5370D" w:rsidRPr="0060756D">
        <w:rPr>
          <w:rFonts w:ascii="Times New Roman" w:hAnsi="Times New Roman" w:cs="Times New Roman"/>
          <w:sz w:val="24"/>
          <w:szCs w:val="24"/>
        </w:rPr>
        <w:t xml:space="preserve">In that essay, I </w:t>
      </w:r>
      <w:r w:rsidR="00DD3EE3" w:rsidRPr="0060756D">
        <w:rPr>
          <w:rFonts w:ascii="Times New Roman" w:hAnsi="Times New Roman" w:cs="Times New Roman"/>
          <w:sz w:val="24"/>
          <w:szCs w:val="24"/>
        </w:rPr>
        <w:t xml:space="preserve">examine in greater detail </w:t>
      </w:r>
      <w:r w:rsidR="00380B75">
        <w:rPr>
          <w:rFonts w:ascii="Times New Roman" w:hAnsi="Times New Roman" w:cs="Times New Roman"/>
          <w:sz w:val="24"/>
          <w:szCs w:val="24"/>
        </w:rPr>
        <w:t xml:space="preserve">the </w:t>
      </w:r>
      <w:r w:rsidR="00DD3EE3" w:rsidRPr="0060756D">
        <w:rPr>
          <w:rFonts w:ascii="Times New Roman" w:hAnsi="Times New Roman" w:cs="Times New Roman"/>
          <w:sz w:val="24"/>
          <w:szCs w:val="24"/>
        </w:rPr>
        <w:t xml:space="preserve">limitations </w:t>
      </w:r>
      <w:r w:rsidR="00380B75">
        <w:rPr>
          <w:rFonts w:ascii="Times New Roman" w:hAnsi="Times New Roman" w:cs="Times New Roman"/>
          <w:sz w:val="24"/>
          <w:szCs w:val="24"/>
        </w:rPr>
        <w:t>that are systemic to “</w:t>
      </w:r>
      <w:r w:rsidR="00DD3EE3" w:rsidRPr="0060756D">
        <w:rPr>
          <w:rFonts w:ascii="Times New Roman" w:hAnsi="Times New Roman" w:cs="Times New Roman"/>
          <w:sz w:val="24"/>
          <w:szCs w:val="24"/>
        </w:rPr>
        <w:t>expert</w:t>
      </w:r>
      <w:r w:rsidR="00380B75">
        <w:rPr>
          <w:rFonts w:ascii="Times New Roman" w:hAnsi="Times New Roman" w:cs="Times New Roman"/>
          <w:sz w:val="24"/>
          <w:szCs w:val="24"/>
        </w:rPr>
        <w:t>”</w:t>
      </w:r>
      <w:r w:rsidR="00DD3EE3" w:rsidRPr="0060756D">
        <w:rPr>
          <w:rFonts w:ascii="Times New Roman" w:hAnsi="Times New Roman" w:cs="Times New Roman"/>
          <w:sz w:val="24"/>
          <w:szCs w:val="24"/>
        </w:rPr>
        <w:t xml:space="preserve"> thinking as well as the ways that </w:t>
      </w:r>
      <w:r w:rsidR="00740775" w:rsidRPr="0060756D">
        <w:rPr>
          <w:rFonts w:ascii="Times New Roman" w:hAnsi="Times New Roman" w:cs="Times New Roman"/>
          <w:sz w:val="24"/>
          <w:szCs w:val="24"/>
        </w:rPr>
        <w:t xml:space="preserve">some </w:t>
      </w:r>
      <w:r w:rsidR="00DD3EE3" w:rsidRPr="0060756D">
        <w:rPr>
          <w:rFonts w:ascii="Times New Roman" w:hAnsi="Times New Roman" w:cs="Times New Roman"/>
          <w:sz w:val="24"/>
          <w:szCs w:val="24"/>
        </w:rPr>
        <w:t xml:space="preserve">military-family activists </w:t>
      </w:r>
      <w:r w:rsidR="00740775" w:rsidRPr="0060756D">
        <w:rPr>
          <w:rFonts w:ascii="Times New Roman" w:hAnsi="Times New Roman" w:cs="Times New Roman"/>
          <w:sz w:val="24"/>
          <w:szCs w:val="24"/>
        </w:rPr>
        <w:t>have drawn on their social and emotional ties to war to think m</w:t>
      </w:r>
      <w:r w:rsidR="008B71D8">
        <w:rPr>
          <w:rFonts w:ascii="Times New Roman" w:hAnsi="Times New Roman" w:cs="Times New Roman"/>
          <w:sz w:val="24"/>
          <w:szCs w:val="24"/>
        </w:rPr>
        <w:t xml:space="preserve">ore </w:t>
      </w:r>
      <w:r w:rsidR="00740775" w:rsidRPr="0060756D">
        <w:rPr>
          <w:rFonts w:ascii="Times New Roman" w:hAnsi="Times New Roman" w:cs="Times New Roman"/>
          <w:sz w:val="24"/>
          <w:szCs w:val="24"/>
        </w:rPr>
        <w:t xml:space="preserve">deeply </w:t>
      </w:r>
      <w:r w:rsidR="008B71D8">
        <w:rPr>
          <w:rFonts w:ascii="Times New Roman" w:hAnsi="Times New Roman" w:cs="Times New Roman"/>
          <w:sz w:val="24"/>
          <w:szCs w:val="24"/>
        </w:rPr>
        <w:t xml:space="preserve">and critically </w:t>
      </w:r>
      <w:r w:rsidR="00740775" w:rsidRPr="0060756D">
        <w:rPr>
          <w:rFonts w:ascii="Times New Roman" w:hAnsi="Times New Roman" w:cs="Times New Roman"/>
          <w:sz w:val="24"/>
          <w:szCs w:val="24"/>
        </w:rPr>
        <w:t>about recent wars.</w:t>
      </w:r>
    </w:p>
  </w:endnote>
  <w:endnote w:id="4">
    <w:p w:rsidR="0060756D" w:rsidRDefault="0060756D">
      <w:pPr>
        <w:pStyle w:val="EndnoteText"/>
      </w:pPr>
    </w:p>
    <w:p w:rsidR="0060756D" w:rsidRPr="00380B75" w:rsidRDefault="007F73B5" w:rsidP="00380B75">
      <w:pPr>
        <w:pStyle w:val="EndnoteText"/>
        <w:spacing w:line="480" w:lineRule="auto"/>
        <w:rPr>
          <w:rFonts w:ascii="Times New Roman" w:hAnsi="Times New Roman" w:cs="Times New Roman"/>
          <w:sz w:val="24"/>
          <w:szCs w:val="24"/>
        </w:rPr>
      </w:pPr>
      <w:r w:rsidRPr="00380B75">
        <w:rPr>
          <w:rStyle w:val="EndnoteReference"/>
          <w:rFonts w:ascii="Times New Roman" w:hAnsi="Times New Roman" w:cs="Times New Roman"/>
          <w:sz w:val="24"/>
          <w:szCs w:val="24"/>
        </w:rPr>
        <w:endnoteRef/>
      </w:r>
      <w:r w:rsidR="00AC362D" w:rsidRPr="00380B75">
        <w:rPr>
          <w:rFonts w:ascii="Times New Roman" w:hAnsi="Times New Roman" w:cs="Times New Roman"/>
          <w:sz w:val="24"/>
          <w:szCs w:val="24"/>
        </w:rPr>
        <w:t xml:space="preserve"> </w:t>
      </w:r>
      <w:r w:rsidR="008B71D8">
        <w:rPr>
          <w:rFonts w:ascii="Times New Roman" w:hAnsi="Times New Roman" w:cs="Times New Roman"/>
          <w:sz w:val="24"/>
          <w:szCs w:val="24"/>
        </w:rPr>
        <w:t>F</w:t>
      </w:r>
      <w:r w:rsidR="00257724" w:rsidRPr="00380B75">
        <w:rPr>
          <w:rFonts w:ascii="Times New Roman" w:hAnsi="Times New Roman" w:cs="Times New Roman"/>
          <w:sz w:val="24"/>
          <w:szCs w:val="24"/>
        </w:rPr>
        <w:t>or a more detailed discussion of how specific military-family activists developed these more attentive and broad-minded modes of thinking</w:t>
      </w:r>
      <w:r w:rsidR="008B71D8">
        <w:rPr>
          <w:rFonts w:ascii="Times New Roman" w:hAnsi="Times New Roman" w:cs="Times New Roman"/>
          <w:sz w:val="24"/>
          <w:szCs w:val="24"/>
        </w:rPr>
        <w:t>, see Stone-</w:t>
      </w:r>
      <w:proofErr w:type="spellStart"/>
      <w:r w:rsidR="008B71D8">
        <w:rPr>
          <w:rFonts w:ascii="Times New Roman" w:hAnsi="Times New Roman" w:cs="Times New Roman"/>
          <w:sz w:val="24"/>
          <w:szCs w:val="24"/>
        </w:rPr>
        <w:t>Mediatore</w:t>
      </w:r>
      <w:proofErr w:type="spellEnd"/>
      <w:r w:rsidR="008B71D8">
        <w:rPr>
          <w:rFonts w:ascii="Times New Roman" w:hAnsi="Times New Roman" w:cs="Times New Roman"/>
          <w:sz w:val="24"/>
          <w:szCs w:val="24"/>
        </w:rPr>
        <w:t xml:space="preserve"> (2010, 38-41)</w:t>
      </w:r>
      <w:r w:rsidR="00257724" w:rsidRPr="00380B75">
        <w:rPr>
          <w:rFonts w:ascii="Times New Roman" w:hAnsi="Times New Roman" w:cs="Times New Roman"/>
          <w:sz w:val="24"/>
          <w:szCs w:val="24"/>
        </w:rPr>
        <w:t>.</w:t>
      </w:r>
    </w:p>
  </w:endnote>
  <w:endnote w:id="5">
    <w:p w:rsidR="0060756D" w:rsidRDefault="0060756D" w:rsidP="001B1B4D">
      <w:pPr>
        <w:pStyle w:val="EndnoteText"/>
        <w:spacing w:line="480" w:lineRule="auto"/>
      </w:pPr>
    </w:p>
    <w:p w:rsidR="00257724" w:rsidRDefault="007F73B5" w:rsidP="001B1B4D">
      <w:pPr>
        <w:pStyle w:val="EndnoteText"/>
        <w:spacing w:line="480" w:lineRule="auto"/>
        <w:rPr>
          <w:rFonts w:ascii="Times New Roman" w:hAnsi="Times New Roman" w:cs="Times New Roman"/>
          <w:sz w:val="24"/>
          <w:szCs w:val="24"/>
        </w:rPr>
      </w:pPr>
      <w:r>
        <w:rPr>
          <w:rStyle w:val="EndnoteReference"/>
        </w:rPr>
        <w:endnoteRef/>
      </w:r>
      <w:r>
        <w:t xml:space="preserve"> </w:t>
      </w:r>
      <w:r w:rsidR="00F32119">
        <w:rPr>
          <w:rFonts w:ascii="Times New Roman" w:hAnsi="Times New Roman" w:cs="Times New Roman"/>
          <w:sz w:val="24"/>
          <w:szCs w:val="24"/>
        </w:rPr>
        <w:t xml:space="preserve">These examples of ethically and intellectually problematic expressions of emotion are </w:t>
      </w:r>
      <w:r>
        <w:rPr>
          <w:rFonts w:ascii="Times New Roman" w:hAnsi="Times New Roman" w:cs="Times New Roman"/>
          <w:sz w:val="24"/>
          <w:szCs w:val="24"/>
        </w:rPr>
        <w:t xml:space="preserve">from </w:t>
      </w:r>
      <w:r w:rsidR="00F32119">
        <w:rPr>
          <w:rFonts w:ascii="Times New Roman" w:hAnsi="Times New Roman" w:cs="Times New Roman"/>
          <w:sz w:val="24"/>
          <w:szCs w:val="24"/>
        </w:rPr>
        <w:t xml:space="preserve">Frank (1971, 459), </w:t>
      </w:r>
      <w:r w:rsidR="00257724">
        <w:rPr>
          <w:rFonts w:ascii="Times New Roman" w:hAnsi="Times New Roman" w:cs="Times New Roman"/>
          <w:sz w:val="24"/>
          <w:szCs w:val="24"/>
        </w:rPr>
        <w:t>Gr</w:t>
      </w:r>
      <w:r w:rsidR="00F32119">
        <w:rPr>
          <w:rFonts w:ascii="Times New Roman" w:hAnsi="Times New Roman" w:cs="Times New Roman"/>
          <w:sz w:val="24"/>
          <w:szCs w:val="24"/>
        </w:rPr>
        <w:t xml:space="preserve">ay (1998, 139), </w:t>
      </w:r>
      <w:r w:rsidR="00380B75">
        <w:rPr>
          <w:rFonts w:ascii="Times New Roman" w:hAnsi="Times New Roman" w:cs="Times New Roman"/>
          <w:sz w:val="24"/>
          <w:szCs w:val="24"/>
        </w:rPr>
        <w:t>Cohn (1993</w:t>
      </w:r>
      <w:r w:rsidR="00520164">
        <w:rPr>
          <w:rFonts w:ascii="Times New Roman" w:hAnsi="Times New Roman" w:cs="Times New Roman"/>
          <w:sz w:val="24"/>
          <w:szCs w:val="24"/>
        </w:rPr>
        <w:t>, 241-42</w:t>
      </w:r>
      <w:r w:rsidR="00F32119">
        <w:rPr>
          <w:rFonts w:ascii="Times New Roman" w:hAnsi="Times New Roman" w:cs="Times New Roman"/>
          <w:sz w:val="24"/>
          <w:szCs w:val="24"/>
        </w:rPr>
        <w:t xml:space="preserve">), and </w:t>
      </w:r>
      <w:r w:rsidR="00257724">
        <w:rPr>
          <w:rFonts w:ascii="Times New Roman" w:hAnsi="Times New Roman" w:cs="Times New Roman"/>
          <w:sz w:val="24"/>
          <w:szCs w:val="24"/>
        </w:rPr>
        <w:t>Weil (</w:t>
      </w:r>
      <w:r w:rsidR="002151F6">
        <w:rPr>
          <w:rFonts w:ascii="Times New Roman" w:hAnsi="Times New Roman" w:cs="Times New Roman"/>
          <w:sz w:val="24"/>
          <w:szCs w:val="24"/>
        </w:rPr>
        <w:t>1977</w:t>
      </w:r>
      <w:r w:rsidR="00257724">
        <w:rPr>
          <w:rFonts w:ascii="Times New Roman" w:hAnsi="Times New Roman" w:cs="Times New Roman"/>
          <w:sz w:val="24"/>
          <w:szCs w:val="24"/>
        </w:rPr>
        <w:t>d).</w:t>
      </w:r>
    </w:p>
    <w:p w:rsidR="007F73B5" w:rsidRDefault="007F73B5" w:rsidP="001B1B4D">
      <w:pPr>
        <w:pStyle w:val="EndnoteText"/>
        <w:spacing w:line="480" w:lineRule="auto"/>
      </w:pPr>
    </w:p>
    <w:p w:rsidR="00DE6DC5" w:rsidRPr="00DE6DC5" w:rsidRDefault="00DE6DC5" w:rsidP="00DE6DC5">
      <w:pPr>
        <w:pStyle w:val="EndnoteText"/>
        <w:spacing w:line="480" w:lineRule="auto"/>
        <w:rPr>
          <w:rFonts w:ascii="Times New Roman" w:hAnsi="Times New Roman" w:cs="Times New Roman"/>
        </w:rPr>
      </w:pPr>
    </w:p>
    <w:p w:rsidR="00257724" w:rsidRPr="0092559B" w:rsidRDefault="00257724" w:rsidP="0092559B">
      <w:pPr>
        <w:spacing w:line="240" w:lineRule="auto"/>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REFERENCES</w:t>
      </w:r>
    </w:p>
    <w:p w:rsidR="00874DDA" w:rsidRPr="0092559B"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proofErr w:type="spellStart"/>
      <w:r w:rsidRPr="0092559B">
        <w:rPr>
          <w:rFonts w:ascii="Times New Roman" w:hAnsi="Times New Roman" w:cs="Times New Roman"/>
          <w:sz w:val="24"/>
          <w:szCs w:val="24"/>
        </w:rPr>
        <w:t>Alcoff</w:t>
      </w:r>
      <w:proofErr w:type="spellEnd"/>
      <w:r w:rsidRPr="0092559B">
        <w:rPr>
          <w:rFonts w:ascii="Times New Roman" w:hAnsi="Times New Roman" w:cs="Times New Roman"/>
          <w:sz w:val="24"/>
          <w:szCs w:val="24"/>
        </w:rPr>
        <w:t xml:space="preserve">, Linda </w:t>
      </w:r>
      <w:proofErr w:type="spellStart"/>
      <w:r w:rsidRPr="0092559B">
        <w:rPr>
          <w:rFonts w:ascii="Times New Roman" w:hAnsi="Times New Roman" w:cs="Times New Roman"/>
          <w:sz w:val="24"/>
          <w:szCs w:val="24"/>
        </w:rPr>
        <w:t>Martín</w:t>
      </w:r>
      <w:proofErr w:type="spellEnd"/>
      <w:r w:rsidRPr="0092559B">
        <w:rPr>
          <w:rFonts w:ascii="Times New Roman" w:hAnsi="Times New Roman" w:cs="Times New Roman"/>
          <w:sz w:val="24"/>
          <w:szCs w:val="24"/>
        </w:rPr>
        <w:t>. 2010. “</w:t>
      </w:r>
      <w:proofErr w:type="spellStart"/>
      <w:r w:rsidRPr="0092559B">
        <w:rPr>
          <w:rFonts w:ascii="Times New Roman" w:hAnsi="Times New Roman" w:cs="Times New Roman"/>
          <w:sz w:val="24"/>
          <w:szCs w:val="24"/>
        </w:rPr>
        <w:t>Sotomayor’s</w:t>
      </w:r>
      <w:proofErr w:type="spellEnd"/>
      <w:r w:rsidRPr="0092559B">
        <w:rPr>
          <w:rFonts w:ascii="Times New Roman" w:hAnsi="Times New Roman" w:cs="Times New Roman"/>
          <w:sz w:val="24"/>
          <w:szCs w:val="24"/>
        </w:rPr>
        <w:t xml:space="preserve"> </w:t>
      </w:r>
      <w:proofErr w:type="gramStart"/>
      <w:r w:rsidRPr="0092559B">
        <w:rPr>
          <w:rFonts w:ascii="Times New Roman" w:hAnsi="Times New Roman" w:cs="Times New Roman"/>
          <w:sz w:val="24"/>
          <w:szCs w:val="24"/>
        </w:rPr>
        <w:t>Reasoning</w:t>
      </w:r>
      <w:proofErr w:type="gramEnd"/>
      <w:r w:rsidRPr="0092559B">
        <w:rPr>
          <w:rFonts w:ascii="Times New Roman" w:hAnsi="Times New Roman" w:cs="Times New Roman"/>
          <w:sz w:val="24"/>
          <w:szCs w:val="24"/>
        </w:rPr>
        <w:t xml:space="preserve">.” </w:t>
      </w:r>
      <w:r w:rsidRPr="007405B7">
        <w:rPr>
          <w:rFonts w:ascii="Times New Roman" w:hAnsi="Times New Roman" w:cs="Times New Roman"/>
          <w:i/>
          <w:iCs/>
          <w:color w:val="000000"/>
          <w:sz w:val="24"/>
          <w:szCs w:val="24"/>
          <w:shd w:val="clear" w:color="auto" w:fill="FFFFFF"/>
        </w:rPr>
        <w:t>Southern Journal of Philosophy</w:t>
      </w:r>
      <w:r>
        <w:rPr>
          <w:rFonts w:ascii="Times New Roman" w:hAnsi="Times New Roman" w:cs="Times New Roman"/>
          <w:i/>
          <w:i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48 (</w:t>
      </w:r>
      <w:r w:rsidRPr="0092559B">
        <w:rPr>
          <w:rFonts w:ascii="Times New Roman" w:hAnsi="Times New Roman" w:cs="Times New Roman"/>
          <w:color w:val="000000"/>
          <w:sz w:val="24"/>
          <w:szCs w:val="24"/>
          <w:shd w:val="clear" w:color="auto" w:fill="FFFFFF"/>
        </w:rPr>
        <w:t>1</w:t>
      </w:r>
      <w:proofErr w:type="gramStart"/>
      <w:r>
        <w:rPr>
          <w:rFonts w:ascii="Times New Roman" w:hAnsi="Times New Roman" w:cs="Times New Roman"/>
          <w:color w:val="000000"/>
          <w:sz w:val="24"/>
          <w:szCs w:val="24"/>
          <w:shd w:val="clear" w:color="auto" w:fill="FFFFFF"/>
        </w:rPr>
        <w:t>)</w:t>
      </w:r>
      <w:r w:rsidRPr="0092559B">
        <w:rPr>
          <w:rFonts w:ascii="Times New Roman" w:hAnsi="Times New Roman" w:cs="Times New Roman"/>
          <w:color w:val="000000"/>
          <w:sz w:val="24"/>
          <w:szCs w:val="24"/>
          <w:shd w:val="clear" w:color="auto" w:fill="FFFFFF"/>
        </w:rPr>
        <w:t xml:space="preserve"> :</w:t>
      </w:r>
      <w:proofErr w:type="gramEnd"/>
      <w:r w:rsidRPr="0092559B">
        <w:rPr>
          <w:rFonts w:ascii="Times New Roman" w:hAnsi="Times New Roman" w:cs="Times New Roman"/>
          <w:color w:val="000000"/>
          <w:sz w:val="24"/>
          <w:szCs w:val="24"/>
          <w:shd w:val="clear" w:color="auto" w:fill="FFFFFF"/>
        </w:rPr>
        <w:t xml:space="preserve"> 122-138.</w:t>
      </w:r>
    </w:p>
    <w:p w:rsidR="00874DDA" w:rsidRPr="0092559B"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proofErr w:type="spellStart"/>
      <w:r w:rsidRPr="0092559B">
        <w:rPr>
          <w:rFonts w:ascii="Times New Roman" w:hAnsi="Times New Roman" w:cs="Times New Roman"/>
          <w:sz w:val="24"/>
          <w:szCs w:val="24"/>
        </w:rPr>
        <w:t>Alcoff</w:t>
      </w:r>
      <w:proofErr w:type="spellEnd"/>
      <w:r w:rsidRPr="0092559B">
        <w:rPr>
          <w:rFonts w:ascii="Times New Roman" w:hAnsi="Times New Roman" w:cs="Times New Roman"/>
          <w:sz w:val="24"/>
          <w:szCs w:val="24"/>
        </w:rPr>
        <w:t xml:space="preserve">, Linda </w:t>
      </w:r>
      <w:proofErr w:type="spellStart"/>
      <w:r w:rsidRPr="0092559B">
        <w:rPr>
          <w:rFonts w:ascii="Times New Roman" w:hAnsi="Times New Roman" w:cs="Times New Roman"/>
          <w:sz w:val="24"/>
          <w:szCs w:val="24"/>
        </w:rPr>
        <w:t>Martín</w:t>
      </w:r>
      <w:proofErr w:type="spellEnd"/>
      <w:r w:rsidRPr="0092559B">
        <w:rPr>
          <w:rFonts w:ascii="Times New Roman" w:hAnsi="Times New Roman" w:cs="Times New Roman"/>
          <w:sz w:val="24"/>
          <w:szCs w:val="24"/>
        </w:rPr>
        <w:t xml:space="preserve">. 2012. “Enrique </w:t>
      </w:r>
      <w:proofErr w:type="spellStart"/>
      <w:r w:rsidRPr="0092559B">
        <w:rPr>
          <w:rFonts w:ascii="Times New Roman" w:hAnsi="Times New Roman" w:cs="Times New Roman"/>
          <w:sz w:val="24"/>
          <w:szCs w:val="24"/>
        </w:rPr>
        <w:t>Dussel’s</w:t>
      </w:r>
      <w:proofErr w:type="spellEnd"/>
      <w:r w:rsidRPr="0092559B">
        <w:rPr>
          <w:rFonts w:ascii="Times New Roman" w:hAnsi="Times New Roman" w:cs="Times New Roman"/>
          <w:sz w:val="24"/>
          <w:szCs w:val="24"/>
        </w:rPr>
        <w:t xml:space="preserve"> </w:t>
      </w:r>
      <w:proofErr w:type="spellStart"/>
      <w:r w:rsidRPr="0092559B">
        <w:rPr>
          <w:rFonts w:ascii="Times New Roman" w:hAnsi="Times New Roman" w:cs="Times New Roman"/>
          <w:sz w:val="24"/>
          <w:szCs w:val="24"/>
        </w:rPr>
        <w:t>Transmodernism</w:t>
      </w:r>
      <w:proofErr w:type="spellEnd"/>
      <w:r w:rsidRPr="0092559B">
        <w:rPr>
          <w:rFonts w:ascii="Times New Roman" w:hAnsi="Times New Roman" w:cs="Times New Roman"/>
          <w:sz w:val="24"/>
          <w:szCs w:val="24"/>
        </w:rPr>
        <w:t xml:space="preserve">.” </w:t>
      </w:r>
      <w:proofErr w:type="spellStart"/>
      <w:proofErr w:type="gramStart"/>
      <w:r w:rsidRPr="007405B7">
        <w:rPr>
          <w:rFonts w:ascii="Times New Roman" w:hAnsi="Times New Roman" w:cs="Times New Roman"/>
          <w:i/>
          <w:sz w:val="24"/>
          <w:szCs w:val="24"/>
        </w:rPr>
        <w:t>Transmodernity</w:t>
      </w:r>
      <w:proofErr w:type="spellEnd"/>
      <w:r w:rsidRPr="0092559B">
        <w:rPr>
          <w:rFonts w:ascii="Times New Roman" w:hAnsi="Times New Roman" w:cs="Times New Roman"/>
          <w:sz w:val="24"/>
          <w:szCs w:val="24"/>
        </w:rPr>
        <w:t xml:space="preserve"> 1(3).</w:t>
      </w:r>
      <w:proofErr w:type="gramEnd"/>
      <w:r w:rsidRPr="0092559B">
        <w:rPr>
          <w:rFonts w:ascii="Times New Roman" w:hAnsi="Times New Roman" w:cs="Times New Roman"/>
          <w:sz w:val="24"/>
          <w:szCs w:val="24"/>
        </w:rPr>
        <w:t xml:space="preserve">  </w:t>
      </w:r>
      <w:hyperlink r:id="rId1" w:anchor="page-1" w:history="1">
        <w:r w:rsidRPr="0092559B">
          <w:rPr>
            <w:rStyle w:val="Hyperlink"/>
            <w:rFonts w:ascii="Times New Roman" w:hAnsi="Times New Roman" w:cs="Times New Roman"/>
            <w:sz w:val="24"/>
            <w:szCs w:val="24"/>
          </w:rPr>
          <w:t>http://escholarship.org/uc/item/58k9k17t#page-1</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Pr="0092559B">
        <w:rPr>
          <w:rFonts w:ascii="Times New Roman" w:hAnsi="Times New Roman" w:cs="Times New Roman"/>
          <w:sz w:val="24"/>
          <w:szCs w:val="24"/>
        </w:rPr>
        <w:t>ownloaded August 16, 2014.</w:t>
      </w:r>
      <w:proofErr w:type="gramEnd"/>
    </w:p>
    <w:p w:rsidR="00874DDA" w:rsidRDefault="00874DDA" w:rsidP="00874DDA">
      <w:pPr>
        <w:pStyle w:val="EndnoteText"/>
        <w:rPr>
          <w:rFonts w:ascii="Times New Roman" w:hAnsi="Times New Roman" w:cs="Times New Roman"/>
          <w:sz w:val="24"/>
          <w:szCs w:val="24"/>
        </w:rPr>
      </w:pPr>
    </w:p>
    <w:p w:rsidR="00874DDA" w:rsidRPr="0030623A" w:rsidRDefault="00874DDA" w:rsidP="00874DDA">
      <w:pPr>
        <w:pStyle w:val="EndnoteText"/>
        <w:rPr>
          <w:rFonts w:ascii="Times New Roman" w:hAnsi="Times New Roman"/>
          <w:i/>
          <w:sz w:val="22"/>
          <w:szCs w:val="22"/>
        </w:rPr>
      </w:pPr>
      <w:proofErr w:type="spellStart"/>
      <w:r w:rsidRPr="001D368A">
        <w:rPr>
          <w:rFonts w:ascii="Times New Roman" w:hAnsi="Times New Roman"/>
          <w:sz w:val="22"/>
          <w:szCs w:val="22"/>
        </w:rPr>
        <w:t>Caldicott</w:t>
      </w:r>
      <w:proofErr w:type="spellEnd"/>
      <w:r w:rsidRPr="001D368A">
        <w:rPr>
          <w:rFonts w:ascii="Times New Roman" w:hAnsi="Times New Roman"/>
          <w:sz w:val="22"/>
          <w:szCs w:val="22"/>
        </w:rPr>
        <w:t xml:space="preserve">, </w:t>
      </w:r>
      <w:r>
        <w:rPr>
          <w:rFonts w:ascii="Times New Roman" w:hAnsi="Times New Roman"/>
          <w:sz w:val="22"/>
          <w:szCs w:val="22"/>
        </w:rPr>
        <w:t xml:space="preserve">Helen. 1989. </w:t>
      </w:r>
      <w:r w:rsidRPr="001D368A">
        <w:rPr>
          <w:rFonts w:ascii="Times New Roman" w:hAnsi="Times New Roman"/>
          <w:sz w:val="22"/>
          <w:szCs w:val="22"/>
        </w:rPr>
        <w:t>“</w:t>
      </w:r>
      <w:r>
        <w:rPr>
          <w:rFonts w:ascii="Times New Roman" w:hAnsi="Times New Roman"/>
          <w:sz w:val="22"/>
          <w:szCs w:val="22"/>
        </w:rPr>
        <w:t xml:space="preserve">Nuclear Madness” </w:t>
      </w:r>
      <w:r w:rsidRPr="001D368A">
        <w:rPr>
          <w:rFonts w:ascii="Times New Roman" w:hAnsi="Times New Roman"/>
          <w:sz w:val="22"/>
          <w:szCs w:val="22"/>
        </w:rPr>
        <w:t xml:space="preserve">in </w:t>
      </w:r>
      <w:r w:rsidRPr="007405B7">
        <w:rPr>
          <w:rFonts w:ascii="Times New Roman" w:hAnsi="Times New Roman"/>
          <w:i/>
          <w:sz w:val="22"/>
          <w:szCs w:val="22"/>
        </w:rPr>
        <w:t xml:space="preserve">Exposing Nuclear </w:t>
      </w:r>
      <w:proofErr w:type="spellStart"/>
      <w:r w:rsidRPr="007405B7">
        <w:rPr>
          <w:rFonts w:ascii="Times New Roman" w:hAnsi="Times New Roman"/>
          <w:i/>
          <w:sz w:val="22"/>
          <w:szCs w:val="22"/>
        </w:rPr>
        <w:t>Phallacies</w:t>
      </w:r>
      <w:proofErr w:type="spellEnd"/>
      <w:r w:rsidRPr="007405B7">
        <w:rPr>
          <w:rFonts w:ascii="Times New Roman" w:hAnsi="Times New Roman"/>
          <w:i/>
          <w:sz w:val="22"/>
          <w:szCs w:val="22"/>
        </w:rPr>
        <w:t>.</w:t>
      </w:r>
      <w:r>
        <w:rPr>
          <w:rFonts w:ascii="Times New Roman" w:hAnsi="Times New Roman"/>
          <w:i/>
          <w:sz w:val="22"/>
          <w:szCs w:val="22"/>
        </w:rPr>
        <w:t xml:space="preserve">  </w:t>
      </w:r>
      <w:proofErr w:type="gramStart"/>
      <w:r>
        <w:rPr>
          <w:rFonts w:ascii="Times New Roman" w:hAnsi="Times New Roman" w:cs="Times New Roman"/>
          <w:sz w:val="24"/>
          <w:szCs w:val="24"/>
        </w:rPr>
        <w:t>Edited by Diana Russell.</w:t>
      </w:r>
      <w:proofErr w:type="gramEnd"/>
      <w:r>
        <w:rPr>
          <w:rFonts w:ascii="Times New Roman" w:hAnsi="Times New Roman" w:cs="Times New Roman"/>
          <w:sz w:val="24"/>
          <w:szCs w:val="24"/>
        </w:rPr>
        <w:t xml:space="preserve"> Oxford: </w:t>
      </w:r>
      <w:proofErr w:type="spellStart"/>
      <w:r>
        <w:rPr>
          <w:rFonts w:ascii="Times New Roman" w:hAnsi="Times New Roman" w:cs="Times New Roman"/>
          <w:sz w:val="24"/>
          <w:szCs w:val="24"/>
        </w:rPr>
        <w:t>Pergamon</w:t>
      </w:r>
      <w:proofErr w:type="spellEnd"/>
      <w:r>
        <w:rPr>
          <w:rFonts w:ascii="Times New Roman" w:hAnsi="Times New Roman" w:cs="Times New Roman"/>
          <w:sz w:val="24"/>
          <w:szCs w:val="24"/>
        </w:rPr>
        <w:t xml:space="preserve"> Press.</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proofErr w:type="gramStart"/>
      <w:r>
        <w:rPr>
          <w:rFonts w:ascii="Times New Roman" w:hAnsi="Times New Roman" w:cs="Times New Roman"/>
          <w:sz w:val="24"/>
          <w:szCs w:val="24"/>
        </w:rPr>
        <w:t>Code, Lorraine.</w:t>
      </w:r>
      <w:proofErr w:type="gramEnd"/>
      <w:r>
        <w:rPr>
          <w:rFonts w:ascii="Times New Roman" w:hAnsi="Times New Roman" w:cs="Times New Roman"/>
          <w:sz w:val="24"/>
          <w:szCs w:val="24"/>
        </w:rPr>
        <w:t xml:space="preserve"> 1991. </w:t>
      </w:r>
      <w:r w:rsidRPr="0092559B">
        <w:rPr>
          <w:rFonts w:ascii="Times New Roman" w:hAnsi="Times New Roman" w:cs="Times New Roman"/>
          <w:sz w:val="24"/>
          <w:szCs w:val="24"/>
        </w:rPr>
        <w:t xml:space="preserve"> </w:t>
      </w:r>
      <w:r w:rsidRPr="007405B7">
        <w:rPr>
          <w:rFonts w:ascii="Times New Roman" w:hAnsi="Times New Roman" w:cs="Times New Roman"/>
          <w:i/>
          <w:sz w:val="24"/>
          <w:szCs w:val="24"/>
        </w:rPr>
        <w:t xml:space="preserve">What Can She Know? </w:t>
      </w:r>
      <w:proofErr w:type="gramStart"/>
      <w:r w:rsidRPr="007405B7">
        <w:rPr>
          <w:rFonts w:ascii="Times New Roman" w:hAnsi="Times New Roman" w:cs="Times New Roman"/>
          <w:i/>
          <w:sz w:val="24"/>
          <w:szCs w:val="24"/>
        </w:rPr>
        <w:t>Feminist Theory and the Construction of Knowledge.</w:t>
      </w:r>
      <w:proofErr w:type="gramEnd"/>
      <w:r>
        <w:rPr>
          <w:rFonts w:ascii="Times New Roman" w:hAnsi="Times New Roman" w:cs="Times New Roman"/>
          <w:sz w:val="24"/>
          <w:szCs w:val="24"/>
        </w:rPr>
        <w:t xml:space="preserve"> Ithaca: </w:t>
      </w:r>
      <w:r w:rsidRPr="0092559B">
        <w:rPr>
          <w:rFonts w:ascii="Times New Roman" w:hAnsi="Times New Roman" w:cs="Times New Roman"/>
          <w:sz w:val="24"/>
          <w:szCs w:val="24"/>
        </w:rPr>
        <w:t>Cornell</w:t>
      </w:r>
      <w:r>
        <w:rPr>
          <w:rFonts w:ascii="Times New Roman" w:hAnsi="Times New Roman" w:cs="Times New Roman"/>
          <w:sz w:val="24"/>
          <w:szCs w:val="24"/>
        </w:rPr>
        <w:t xml:space="preserve"> University Press.</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proofErr w:type="gramStart"/>
      <w:r w:rsidRPr="0092559B">
        <w:rPr>
          <w:rFonts w:ascii="Times New Roman" w:hAnsi="Times New Roman" w:cs="Times New Roman"/>
          <w:sz w:val="24"/>
          <w:szCs w:val="24"/>
        </w:rPr>
        <w:t xml:space="preserve">Code, </w:t>
      </w:r>
      <w:r>
        <w:rPr>
          <w:rFonts w:ascii="Times New Roman" w:hAnsi="Times New Roman" w:cs="Times New Roman"/>
          <w:sz w:val="24"/>
          <w:szCs w:val="24"/>
        </w:rPr>
        <w:t>Lorraine.</w:t>
      </w:r>
      <w:proofErr w:type="gramEnd"/>
      <w:r>
        <w:rPr>
          <w:rFonts w:ascii="Times New Roman" w:hAnsi="Times New Roman" w:cs="Times New Roman"/>
          <w:sz w:val="24"/>
          <w:szCs w:val="24"/>
        </w:rPr>
        <w:t xml:space="preserve"> 1995. </w:t>
      </w:r>
      <w:r w:rsidRPr="007405B7">
        <w:rPr>
          <w:rFonts w:ascii="Times New Roman" w:hAnsi="Times New Roman" w:cs="Times New Roman"/>
          <w:i/>
          <w:sz w:val="24"/>
          <w:szCs w:val="24"/>
        </w:rPr>
        <w:t>Rhetorical Spaces: Essays on Gendered Locations</w:t>
      </w:r>
      <w:r w:rsidR="007405B7">
        <w:rPr>
          <w:rFonts w:ascii="Times New Roman" w:hAnsi="Times New Roman" w:cs="Times New Roman"/>
          <w:i/>
          <w:sz w:val="24"/>
          <w:szCs w:val="24"/>
        </w:rPr>
        <w:t>.</w:t>
      </w:r>
      <w:r w:rsidRPr="004127F7">
        <w:rPr>
          <w:rFonts w:ascii="Times New Roman" w:hAnsi="Times New Roman" w:cs="Times New Roman"/>
          <w:sz w:val="24"/>
          <w:szCs w:val="24"/>
        </w:rPr>
        <w:t xml:space="preserve"> </w:t>
      </w:r>
      <w:r>
        <w:rPr>
          <w:rFonts w:ascii="Times New Roman" w:hAnsi="Times New Roman" w:cs="Times New Roman"/>
          <w:sz w:val="24"/>
          <w:szCs w:val="24"/>
        </w:rPr>
        <w:t xml:space="preserve">New York: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proofErr w:type="gramStart"/>
      <w:r>
        <w:rPr>
          <w:rFonts w:ascii="Times New Roman" w:hAnsi="Times New Roman" w:cs="Times New Roman"/>
          <w:sz w:val="24"/>
          <w:szCs w:val="24"/>
        </w:rPr>
        <w:t>Code, Lorraine.</w:t>
      </w:r>
      <w:proofErr w:type="gramEnd"/>
      <w:r>
        <w:rPr>
          <w:rFonts w:ascii="Times New Roman" w:hAnsi="Times New Roman" w:cs="Times New Roman"/>
          <w:sz w:val="24"/>
          <w:szCs w:val="24"/>
        </w:rPr>
        <w:t xml:space="preserve"> 2006. </w:t>
      </w:r>
      <w:r w:rsidRPr="007405B7">
        <w:rPr>
          <w:rFonts w:ascii="Times New Roman" w:hAnsi="Times New Roman" w:cs="Times New Roman"/>
          <w:i/>
          <w:sz w:val="24"/>
          <w:szCs w:val="24"/>
        </w:rPr>
        <w:t xml:space="preserve">Ecological Thinking. </w:t>
      </w:r>
      <w:proofErr w:type="gramStart"/>
      <w:r w:rsidRPr="007405B7">
        <w:rPr>
          <w:rFonts w:ascii="Times New Roman" w:hAnsi="Times New Roman" w:cs="Times New Roman"/>
          <w:i/>
          <w:sz w:val="24"/>
          <w:szCs w:val="24"/>
        </w:rPr>
        <w:t>The Politics of Epistemic Location</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Oxford University Press.</w:t>
      </w:r>
    </w:p>
    <w:p w:rsidR="00874DDA"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r w:rsidRPr="0092559B">
        <w:rPr>
          <w:rFonts w:ascii="Times New Roman" w:hAnsi="Times New Roman" w:cs="Times New Roman"/>
          <w:sz w:val="24"/>
          <w:szCs w:val="24"/>
        </w:rPr>
        <w:t>Cohn, Carol. (1993). “</w:t>
      </w:r>
      <w:r>
        <w:rPr>
          <w:rFonts w:ascii="Times New Roman" w:hAnsi="Times New Roman" w:cs="Times New Roman"/>
          <w:sz w:val="24"/>
          <w:szCs w:val="24"/>
        </w:rPr>
        <w:t>War, Wimps, and Women: Talking Gender and Thinking W</w:t>
      </w:r>
      <w:r w:rsidRPr="0092559B">
        <w:rPr>
          <w:rFonts w:ascii="Times New Roman" w:hAnsi="Times New Roman" w:cs="Times New Roman"/>
          <w:sz w:val="24"/>
          <w:szCs w:val="24"/>
        </w:rPr>
        <w:t xml:space="preserve">ar.” </w:t>
      </w:r>
      <w:proofErr w:type="gramStart"/>
      <w:r w:rsidRPr="0092559B">
        <w:rPr>
          <w:rFonts w:ascii="Times New Roman" w:hAnsi="Times New Roman" w:cs="Times New Roman"/>
          <w:sz w:val="24"/>
          <w:szCs w:val="24"/>
        </w:rPr>
        <w:t xml:space="preserve">In </w:t>
      </w:r>
      <w:r w:rsidRPr="007405B7">
        <w:rPr>
          <w:rFonts w:ascii="Times New Roman" w:hAnsi="Times New Roman" w:cs="Times New Roman"/>
          <w:i/>
          <w:sz w:val="24"/>
          <w:szCs w:val="24"/>
        </w:rPr>
        <w:t>Gendering War Talk</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by </w:t>
      </w:r>
      <w:r w:rsidRPr="0092559B">
        <w:rPr>
          <w:rFonts w:ascii="Times New Roman" w:hAnsi="Times New Roman" w:cs="Times New Roman"/>
          <w:sz w:val="24"/>
          <w:szCs w:val="24"/>
        </w:rPr>
        <w:t>M</w:t>
      </w:r>
      <w:r>
        <w:rPr>
          <w:rFonts w:ascii="Times New Roman" w:hAnsi="Times New Roman" w:cs="Times New Roman"/>
          <w:sz w:val="24"/>
          <w:szCs w:val="24"/>
        </w:rPr>
        <w:t xml:space="preserve">iriam Cooke and Angela </w:t>
      </w:r>
      <w:proofErr w:type="spellStart"/>
      <w:r>
        <w:rPr>
          <w:rFonts w:ascii="Times New Roman" w:hAnsi="Times New Roman" w:cs="Times New Roman"/>
          <w:sz w:val="24"/>
          <w:szCs w:val="24"/>
        </w:rPr>
        <w:t>Woollacott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2559B">
        <w:rPr>
          <w:rFonts w:ascii="Times New Roman" w:hAnsi="Times New Roman" w:cs="Times New Roman"/>
          <w:sz w:val="24"/>
          <w:szCs w:val="24"/>
        </w:rPr>
        <w:t xml:space="preserve">Princeton, </w:t>
      </w:r>
      <w:r>
        <w:rPr>
          <w:rFonts w:ascii="Times New Roman" w:hAnsi="Times New Roman" w:cs="Times New Roman"/>
          <w:sz w:val="24"/>
          <w:szCs w:val="24"/>
        </w:rPr>
        <w:t>NJ: Princeton University Press</w:t>
      </w:r>
      <w:r w:rsidRPr="0092559B">
        <w:rPr>
          <w:rFonts w:ascii="Times New Roman" w:hAnsi="Times New Roman" w:cs="Times New Roman"/>
          <w:sz w:val="24"/>
          <w:szCs w:val="24"/>
        </w:rPr>
        <w:t>.</w:t>
      </w:r>
    </w:p>
    <w:p w:rsidR="00874DDA" w:rsidRPr="0092559B"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proofErr w:type="spellStart"/>
      <w:proofErr w:type="gramStart"/>
      <w:r w:rsidRPr="0092559B">
        <w:rPr>
          <w:rFonts w:ascii="Times New Roman" w:hAnsi="Times New Roman" w:cs="Times New Roman"/>
          <w:sz w:val="24"/>
          <w:szCs w:val="24"/>
        </w:rPr>
        <w:t>Dalmiya</w:t>
      </w:r>
      <w:proofErr w:type="spellEnd"/>
      <w:r w:rsidRPr="0092559B">
        <w:rPr>
          <w:rFonts w:ascii="Times New Roman" w:hAnsi="Times New Roman" w:cs="Times New Roman"/>
          <w:sz w:val="24"/>
          <w:szCs w:val="24"/>
        </w:rPr>
        <w:t xml:space="preserve">, </w:t>
      </w:r>
      <w:proofErr w:type="spellStart"/>
      <w:r w:rsidRPr="0092559B">
        <w:rPr>
          <w:rFonts w:ascii="Times New Roman" w:hAnsi="Times New Roman" w:cs="Times New Roman"/>
          <w:sz w:val="24"/>
          <w:szCs w:val="24"/>
        </w:rPr>
        <w:t>Vrinda</w:t>
      </w:r>
      <w:proofErr w:type="spellEnd"/>
      <w:r w:rsidRPr="0092559B">
        <w:rPr>
          <w:rFonts w:ascii="Times New Roman" w:hAnsi="Times New Roman" w:cs="Times New Roman"/>
          <w:sz w:val="24"/>
          <w:szCs w:val="24"/>
        </w:rPr>
        <w:t xml:space="preserve"> and Linda </w:t>
      </w:r>
      <w:proofErr w:type="spellStart"/>
      <w:r>
        <w:rPr>
          <w:rFonts w:ascii="Times New Roman" w:hAnsi="Times New Roman" w:cs="Times New Roman"/>
          <w:sz w:val="24"/>
          <w:szCs w:val="24"/>
        </w:rPr>
        <w:t>Martín</w:t>
      </w:r>
      <w:proofErr w:type="spellEnd"/>
      <w:r>
        <w:rPr>
          <w:rFonts w:ascii="Times New Roman" w:hAnsi="Times New Roman" w:cs="Times New Roman"/>
          <w:sz w:val="24"/>
          <w:szCs w:val="24"/>
        </w:rPr>
        <w:t xml:space="preserve"> </w:t>
      </w:r>
      <w:proofErr w:type="spellStart"/>
      <w:r w:rsidRPr="0092559B">
        <w:rPr>
          <w:rFonts w:ascii="Times New Roman" w:hAnsi="Times New Roman" w:cs="Times New Roman"/>
          <w:sz w:val="24"/>
          <w:szCs w:val="24"/>
        </w:rPr>
        <w:t>Alcoff</w:t>
      </w:r>
      <w:proofErr w:type="spellEnd"/>
      <w:r w:rsidRPr="0092559B">
        <w:rPr>
          <w:rFonts w:ascii="Times New Roman" w:hAnsi="Times New Roman" w:cs="Times New Roman"/>
          <w:sz w:val="24"/>
          <w:szCs w:val="24"/>
        </w:rPr>
        <w:t>.</w:t>
      </w:r>
      <w:proofErr w:type="gramEnd"/>
      <w:r w:rsidRPr="0092559B">
        <w:rPr>
          <w:rFonts w:ascii="Times New Roman" w:hAnsi="Times New Roman" w:cs="Times New Roman"/>
          <w:sz w:val="24"/>
          <w:szCs w:val="24"/>
        </w:rPr>
        <w:t xml:space="preserve"> 1993. “Are ‘O</w:t>
      </w:r>
      <w:r>
        <w:rPr>
          <w:rFonts w:ascii="Times New Roman" w:hAnsi="Times New Roman" w:cs="Times New Roman"/>
          <w:sz w:val="24"/>
          <w:szCs w:val="24"/>
        </w:rPr>
        <w:t xml:space="preserve">ld Wives’ Tales’ Justified?” </w:t>
      </w:r>
      <w:proofErr w:type="gramStart"/>
      <w:r>
        <w:rPr>
          <w:rFonts w:ascii="Times New Roman" w:hAnsi="Times New Roman" w:cs="Times New Roman"/>
          <w:sz w:val="24"/>
          <w:szCs w:val="24"/>
        </w:rPr>
        <w:t xml:space="preserve">In </w:t>
      </w:r>
      <w:r w:rsidRPr="007405B7">
        <w:rPr>
          <w:rFonts w:ascii="Times New Roman" w:hAnsi="Times New Roman" w:cs="Times New Roman"/>
          <w:i/>
          <w:sz w:val="24"/>
          <w:szCs w:val="24"/>
        </w:rPr>
        <w:t>Feminist Epistemologies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w:t>
      </w:r>
      <w:r w:rsidRPr="0092559B">
        <w:rPr>
          <w:rFonts w:ascii="Times New Roman" w:hAnsi="Times New Roman" w:cs="Times New Roman"/>
          <w:sz w:val="24"/>
          <w:szCs w:val="24"/>
        </w:rPr>
        <w:t>d</w:t>
      </w:r>
      <w:r>
        <w:rPr>
          <w:rFonts w:ascii="Times New Roman" w:hAnsi="Times New Roman" w:cs="Times New Roman"/>
          <w:sz w:val="24"/>
          <w:szCs w:val="24"/>
        </w:rPr>
        <w:t xml:space="preserve">ited by Linda </w:t>
      </w:r>
      <w:proofErr w:type="spellStart"/>
      <w:r>
        <w:rPr>
          <w:rFonts w:ascii="Times New Roman" w:hAnsi="Times New Roman" w:cs="Times New Roman"/>
          <w:sz w:val="24"/>
          <w:szCs w:val="24"/>
        </w:rPr>
        <w:t>Martín</w:t>
      </w:r>
      <w:proofErr w:type="spellEnd"/>
      <w:r>
        <w:rPr>
          <w:rFonts w:ascii="Times New Roman" w:hAnsi="Times New Roman" w:cs="Times New Roman"/>
          <w:sz w:val="24"/>
          <w:szCs w:val="24"/>
        </w:rPr>
        <w:t xml:space="preserve"> </w:t>
      </w:r>
      <w:proofErr w:type="spellStart"/>
      <w:r w:rsidRPr="0092559B">
        <w:rPr>
          <w:rFonts w:ascii="Times New Roman" w:hAnsi="Times New Roman" w:cs="Times New Roman"/>
          <w:sz w:val="24"/>
          <w:szCs w:val="24"/>
        </w:rPr>
        <w:t>A</w:t>
      </w:r>
      <w:r>
        <w:rPr>
          <w:rFonts w:ascii="Times New Roman" w:hAnsi="Times New Roman" w:cs="Times New Roman"/>
          <w:sz w:val="24"/>
          <w:szCs w:val="24"/>
        </w:rPr>
        <w:t>lcoff</w:t>
      </w:r>
      <w:proofErr w:type="spellEnd"/>
      <w:r>
        <w:rPr>
          <w:rFonts w:ascii="Times New Roman" w:hAnsi="Times New Roman" w:cs="Times New Roman"/>
          <w:sz w:val="24"/>
          <w:szCs w:val="24"/>
        </w:rPr>
        <w:t xml:space="preserve"> and Elizabeth Potter.</w:t>
      </w:r>
      <w:proofErr w:type="gramEnd"/>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w:t>
      </w:r>
    </w:p>
    <w:p w:rsidR="00874DDA" w:rsidRPr="0092559B"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proofErr w:type="spellStart"/>
      <w:r w:rsidRPr="0092559B">
        <w:rPr>
          <w:rFonts w:ascii="Times New Roman" w:hAnsi="Times New Roman" w:cs="Times New Roman"/>
          <w:sz w:val="24"/>
          <w:szCs w:val="24"/>
        </w:rPr>
        <w:t>Dussel</w:t>
      </w:r>
      <w:proofErr w:type="spellEnd"/>
      <w:r w:rsidRPr="0092559B">
        <w:rPr>
          <w:rFonts w:ascii="Times New Roman" w:hAnsi="Times New Roman" w:cs="Times New Roman"/>
          <w:sz w:val="24"/>
          <w:szCs w:val="24"/>
        </w:rPr>
        <w:t>, Enrique. 1995</w:t>
      </w:r>
      <w:r>
        <w:rPr>
          <w:rFonts w:ascii="Times New Roman" w:hAnsi="Times New Roman" w:cs="Times New Roman"/>
          <w:sz w:val="24"/>
          <w:szCs w:val="24"/>
        </w:rPr>
        <w:t xml:space="preserve">. </w:t>
      </w:r>
      <w:r w:rsidRPr="007405B7">
        <w:rPr>
          <w:rFonts w:ascii="Times New Roman" w:hAnsi="Times New Roman" w:cs="Times New Roman"/>
          <w:i/>
          <w:sz w:val="24"/>
          <w:szCs w:val="24"/>
        </w:rPr>
        <w:t>The Invention of the Americas: Eclipse of “the Other” and the Myth of Modernity</w:t>
      </w:r>
      <w:r>
        <w:rPr>
          <w:rFonts w:ascii="Times New Roman" w:hAnsi="Times New Roman" w:cs="Times New Roman"/>
          <w:sz w:val="24"/>
          <w:szCs w:val="24"/>
        </w:rPr>
        <w:t xml:space="preserve">. New York: Continuum.  </w:t>
      </w:r>
    </w:p>
    <w:p w:rsidR="00874DDA" w:rsidRPr="0092559B"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proofErr w:type="spellStart"/>
      <w:proofErr w:type="gramStart"/>
      <w:r>
        <w:rPr>
          <w:rFonts w:ascii="Times New Roman" w:hAnsi="Times New Roman" w:cs="Times New Roman"/>
          <w:sz w:val="24"/>
          <w:szCs w:val="24"/>
        </w:rPr>
        <w:t>Elbaz-Luwisch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Freema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2005. </w:t>
      </w:r>
      <w:r w:rsidRPr="007405B7">
        <w:rPr>
          <w:rFonts w:ascii="Times New Roman" w:hAnsi="Times New Roman" w:cs="Times New Roman"/>
          <w:i/>
          <w:sz w:val="24"/>
          <w:szCs w:val="24"/>
        </w:rPr>
        <w:t>Teachers’ Voices: Storytelling &amp; Possibility</w:t>
      </w:r>
      <w:r>
        <w:rPr>
          <w:rFonts w:ascii="Times New Roman" w:hAnsi="Times New Roman" w:cs="Times New Roman"/>
          <w:sz w:val="24"/>
          <w:szCs w:val="24"/>
        </w:rPr>
        <w:t>. Haifa: University of Haifa.</w:t>
      </w:r>
    </w:p>
    <w:p w:rsidR="00874DDA"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r w:rsidRPr="0092559B">
        <w:rPr>
          <w:rFonts w:ascii="Times New Roman" w:hAnsi="Times New Roman" w:cs="Times New Roman"/>
          <w:sz w:val="24"/>
          <w:szCs w:val="24"/>
        </w:rPr>
        <w:t xml:space="preserve">Fanon, Frantz. 1963. </w:t>
      </w:r>
      <w:r w:rsidRPr="007405B7">
        <w:rPr>
          <w:rFonts w:ascii="Times New Roman" w:hAnsi="Times New Roman" w:cs="Times New Roman"/>
          <w:i/>
          <w:sz w:val="24"/>
          <w:szCs w:val="24"/>
        </w:rPr>
        <w:t>The Wretched of the Earth.</w:t>
      </w:r>
      <w:r>
        <w:rPr>
          <w:rFonts w:ascii="Times New Roman" w:hAnsi="Times New Roman" w:cs="Times New Roman"/>
          <w:sz w:val="24"/>
          <w:szCs w:val="24"/>
        </w:rPr>
        <w:t xml:space="preserve"> </w:t>
      </w:r>
      <w:proofErr w:type="gramStart"/>
      <w:r>
        <w:rPr>
          <w:rFonts w:ascii="Times New Roman" w:hAnsi="Times New Roman" w:cs="Times New Roman"/>
          <w:sz w:val="24"/>
          <w:szCs w:val="24"/>
        </w:rPr>
        <w:t>Translated by Constance Farrington.</w:t>
      </w:r>
      <w:proofErr w:type="gramEnd"/>
      <w:r>
        <w:rPr>
          <w:rFonts w:ascii="Times New Roman" w:hAnsi="Times New Roman" w:cs="Times New Roman"/>
          <w:sz w:val="24"/>
          <w:szCs w:val="24"/>
        </w:rPr>
        <w:t xml:space="preserve"> </w:t>
      </w:r>
      <w:r w:rsidRPr="0092559B">
        <w:rPr>
          <w:rFonts w:ascii="Times New Roman" w:hAnsi="Times New Roman" w:cs="Times New Roman"/>
          <w:sz w:val="24"/>
          <w:szCs w:val="24"/>
        </w:rPr>
        <w:t xml:space="preserve">New York: </w:t>
      </w:r>
      <w:r>
        <w:rPr>
          <w:rFonts w:ascii="Times New Roman" w:hAnsi="Times New Roman" w:cs="Times New Roman"/>
          <w:sz w:val="24"/>
          <w:szCs w:val="24"/>
        </w:rPr>
        <w:t>Grove Press.</w:t>
      </w:r>
    </w:p>
    <w:p w:rsidR="00874DDA" w:rsidRPr="0092559B" w:rsidRDefault="00874DDA" w:rsidP="00874DDA">
      <w:pPr>
        <w:pStyle w:val="EndnoteText"/>
        <w:rPr>
          <w:rFonts w:ascii="Times New Roman" w:eastAsia="Times New Roman" w:hAnsi="Times New Roman" w:cs="Times New Roman"/>
          <w:color w:val="000000"/>
          <w:sz w:val="24"/>
          <w:szCs w:val="24"/>
        </w:rPr>
      </w:pPr>
    </w:p>
    <w:p w:rsidR="00874DDA" w:rsidRPr="0092559B" w:rsidRDefault="00874DDA" w:rsidP="00874DDA">
      <w:pPr>
        <w:pStyle w:val="EndnoteText"/>
        <w:rPr>
          <w:rFonts w:ascii="Times New Roman" w:eastAsia="Times New Roman" w:hAnsi="Times New Roman" w:cs="Times New Roman"/>
          <w:color w:val="000000"/>
          <w:sz w:val="24"/>
          <w:szCs w:val="24"/>
        </w:rPr>
      </w:pPr>
      <w:r w:rsidRPr="0092559B">
        <w:rPr>
          <w:rFonts w:ascii="Times New Roman" w:eastAsia="Times New Roman" w:hAnsi="Times New Roman" w:cs="Times New Roman"/>
          <w:color w:val="000000"/>
          <w:sz w:val="24"/>
          <w:szCs w:val="24"/>
        </w:rPr>
        <w:t>Frank, Jerome</w:t>
      </w:r>
      <w:r>
        <w:rPr>
          <w:rFonts w:ascii="Times New Roman" w:eastAsia="Times New Roman" w:hAnsi="Times New Roman" w:cs="Times New Roman"/>
          <w:color w:val="000000"/>
          <w:sz w:val="24"/>
          <w:szCs w:val="24"/>
        </w:rPr>
        <w:t>. 1971</w:t>
      </w:r>
      <w:r w:rsidRPr="009255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Changing Climate of Atrocity.” </w:t>
      </w:r>
      <w:r w:rsidRPr="0092559B">
        <w:rPr>
          <w:rFonts w:ascii="Times New Roman" w:eastAsia="Times New Roman" w:hAnsi="Times New Roman" w:cs="Times New Roman"/>
          <w:color w:val="000000"/>
          <w:sz w:val="24"/>
          <w:szCs w:val="24"/>
        </w:rPr>
        <w:t xml:space="preserve">In </w:t>
      </w:r>
      <w:r w:rsidRPr="007405B7">
        <w:rPr>
          <w:rFonts w:ascii="Times New Roman" w:eastAsia="Times New Roman" w:hAnsi="Times New Roman" w:cs="Times New Roman"/>
          <w:i/>
          <w:color w:val="000000"/>
          <w:sz w:val="24"/>
          <w:szCs w:val="24"/>
        </w:rPr>
        <w:t xml:space="preserve">Crimes of </w:t>
      </w:r>
      <w:r w:rsidR="00BF7A6C" w:rsidRPr="007405B7">
        <w:rPr>
          <w:rFonts w:ascii="Times New Roman" w:eastAsia="Times New Roman" w:hAnsi="Times New Roman" w:cs="Times New Roman"/>
          <w:i/>
          <w:color w:val="000000"/>
          <w:sz w:val="24"/>
          <w:szCs w:val="24"/>
        </w:rPr>
        <w:t>W</w:t>
      </w:r>
      <w:r w:rsidRPr="007405B7">
        <w:rPr>
          <w:rFonts w:ascii="Times New Roman" w:eastAsia="Times New Roman" w:hAnsi="Times New Roman" w:cs="Times New Roman"/>
          <w:i/>
          <w:color w:val="000000"/>
          <w:sz w:val="24"/>
          <w:szCs w:val="24"/>
        </w:rPr>
        <w:t>ar: A Legal, Political, and Psychological Inquiry into the Responsibility of Leaders, Citizens, and Soldiers for Criminal Acts in War</w:t>
      </w:r>
      <w:r w:rsidRPr="00371AD8">
        <w:rPr>
          <w:rFonts w:ascii="Times New Roman" w:eastAsia="Times New Roman" w:hAnsi="Times New Roman" w:cs="Times New Roman"/>
          <w:color w:val="000000"/>
          <w:sz w:val="24"/>
          <w:szCs w:val="24"/>
        </w:rPr>
        <w:t>.</w:t>
      </w:r>
      <w:r w:rsidRPr="0092559B">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Edited by Richard Falk, Gabriel </w:t>
      </w:r>
      <w:proofErr w:type="spellStart"/>
      <w:r w:rsidRPr="0092559B">
        <w:rPr>
          <w:rFonts w:ascii="Times New Roman" w:eastAsia="Times New Roman" w:hAnsi="Times New Roman" w:cs="Times New Roman"/>
          <w:color w:val="000000"/>
          <w:sz w:val="24"/>
          <w:szCs w:val="24"/>
        </w:rPr>
        <w:t>Kolko</w:t>
      </w:r>
      <w:proofErr w:type="spellEnd"/>
      <w:r w:rsidRPr="0092559B">
        <w:rPr>
          <w:rFonts w:ascii="Times New Roman" w:eastAsia="Times New Roman" w:hAnsi="Times New Roman" w:cs="Times New Roman"/>
          <w:color w:val="000000"/>
          <w:sz w:val="24"/>
          <w:szCs w:val="24"/>
        </w:rPr>
        <w:t>, &amp; R. Jay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Lifton</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New York</w:t>
      </w:r>
      <w:r w:rsidRPr="0092559B">
        <w:rPr>
          <w:rFonts w:ascii="Times New Roman" w:eastAsia="Times New Roman" w:hAnsi="Times New Roman" w:cs="Times New Roman"/>
          <w:color w:val="000000"/>
          <w:sz w:val="24"/>
          <w:szCs w:val="24"/>
        </w:rPr>
        <w:t>: Random House.</w:t>
      </w:r>
    </w:p>
    <w:p w:rsidR="00874DDA" w:rsidRPr="0092559B" w:rsidRDefault="00874DDA" w:rsidP="00874DDA">
      <w:pPr>
        <w:pStyle w:val="EndnoteText"/>
        <w:rPr>
          <w:rFonts w:ascii="Times New Roman" w:eastAsia="Times New Roman" w:hAnsi="Times New Roman" w:cs="Times New Roman"/>
          <w:color w:val="000000"/>
          <w:sz w:val="24"/>
          <w:szCs w:val="24"/>
        </w:rPr>
      </w:pPr>
    </w:p>
    <w:p w:rsidR="00874DDA" w:rsidRPr="0092559B" w:rsidRDefault="00874DDA" w:rsidP="00874DDA">
      <w:pPr>
        <w:pStyle w:val="EndnoteText"/>
        <w:rPr>
          <w:rFonts w:ascii="Times New Roman" w:hAnsi="Times New Roman" w:cs="Times New Roman"/>
          <w:sz w:val="24"/>
          <w:szCs w:val="24"/>
        </w:rPr>
      </w:pPr>
      <w:proofErr w:type="spellStart"/>
      <w:r w:rsidRPr="0092559B">
        <w:rPr>
          <w:rFonts w:ascii="Times New Roman" w:eastAsia="Times New Roman" w:hAnsi="Times New Roman" w:cs="Times New Roman"/>
          <w:color w:val="000000"/>
          <w:sz w:val="24"/>
          <w:szCs w:val="24"/>
        </w:rPr>
        <w:t>Galeano</w:t>
      </w:r>
      <w:proofErr w:type="spellEnd"/>
      <w:r w:rsidRPr="0092559B">
        <w:rPr>
          <w:rFonts w:ascii="Times New Roman" w:eastAsia="Times New Roman" w:hAnsi="Times New Roman" w:cs="Times New Roman"/>
          <w:color w:val="000000"/>
          <w:sz w:val="24"/>
          <w:szCs w:val="24"/>
        </w:rPr>
        <w:t>,</w:t>
      </w:r>
      <w:r w:rsidRPr="0092559B">
        <w:rPr>
          <w:rFonts w:ascii="Times New Roman" w:hAnsi="Times New Roman" w:cs="Times New Roman"/>
          <w:color w:val="000000"/>
          <w:sz w:val="24"/>
          <w:szCs w:val="24"/>
        </w:rPr>
        <w:t xml:space="preserve"> Eduardo. 1985.</w:t>
      </w:r>
      <w:r w:rsidRPr="0092559B">
        <w:rPr>
          <w:rFonts w:ascii="Times New Roman" w:eastAsia="Times New Roman" w:hAnsi="Times New Roman" w:cs="Times New Roman"/>
          <w:color w:val="000000"/>
          <w:sz w:val="24"/>
          <w:szCs w:val="24"/>
        </w:rPr>
        <w:t xml:space="preserve"> </w:t>
      </w:r>
      <w:r w:rsidRPr="007405B7">
        <w:rPr>
          <w:rFonts w:ascii="Times New Roman" w:eastAsia="Times New Roman" w:hAnsi="Times New Roman" w:cs="Times New Roman"/>
          <w:i/>
          <w:sz w:val="24"/>
          <w:szCs w:val="24"/>
        </w:rPr>
        <w:t>Memory of Fire: Genesis</w:t>
      </w:r>
      <w:r w:rsidRPr="00371A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Translated Cedric </w:t>
      </w:r>
      <w:proofErr w:type="spellStart"/>
      <w:r>
        <w:rPr>
          <w:rFonts w:ascii="Times New Roman" w:eastAsia="Times New Roman" w:hAnsi="Times New Roman" w:cs="Times New Roman"/>
          <w:sz w:val="24"/>
          <w:szCs w:val="24"/>
        </w:rPr>
        <w:t>Belfrage</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92559B">
        <w:rPr>
          <w:rFonts w:ascii="Times New Roman" w:eastAsia="Times New Roman" w:hAnsi="Times New Roman" w:cs="Times New Roman"/>
          <w:sz w:val="24"/>
          <w:szCs w:val="24"/>
        </w:rPr>
        <w:t>Ne</w:t>
      </w:r>
      <w:r>
        <w:rPr>
          <w:rFonts w:ascii="Times New Roman" w:hAnsi="Times New Roman" w:cs="Times New Roman"/>
          <w:sz w:val="24"/>
          <w:szCs w:val="24"/>
        </w:rPr>
        <w:t>w York: Pantheon.</w:t>
      </w:r>
    </w:p>
    <w:p w:rsidR="00874DDA" w:rsidRPr="0092559B"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r w:rsidRPr="0092559B">
        <w:rPr>
          <w:rFonts w:ascii="Times New Roman" w:hAnsi="Times New Roman" w:cs="Times New Roman"/>
          <w:sz w:val="24"/>
          <w:szCs w:val="24"/>
        </w:rPr>
        <w:t>Gray, John Glenn</w:t>
      </w:r>
      <w:r>
        <w:rPr>
          <w:rFonts w:ascii="Times New Roman" w:hAnsi="Times New Roman" w:cs="Times New Roman"/>
          <w:sz w:val="24"/>
          <w:szCs w:val="24"/>
        </w:rPr>
        <w:t>. 1998</w:t>
      </w:r>
      <w:r w:rsidRPr="0092559B">
        <w:rPr>
          <w:rFonts w:ascii="Times New Roman" w:hAnsi="Times New Roman" w:cs="Times New Roman"/>
          <w:sz w:val="24"/>
          <w:szCs w:val="24"/>
        </w:rPr>
        <w:t xml:space="preserve">. </w:t>
      </w:r>
      <w:r w:rsidRPr="007405B7">
        <w:rPr>
          <w:rFonts w:ascii="Times New Roman" w:hAnsi="Times New Roman" w:cs="Times New Roman"/>
          <w:i/>
          <w:sz w:val="24"/>
          <w:szCs w:val="24"/>
        </w:rPr>
        <w:t>The Warriors: Reflections on Men in Battle</w:t>
      </w:r>
      <w:r w:rsidRPr="00371AD8">
        <w:rPr>
          <w:rFonts w:ascii="Times New Roman" w:hAnsi="Times New Roman" w:cs="Times New Roman"/>
          <w:sz w:val="24"/>
          <w:szCs w:val="24"/>
        </w:rPr>
        <w:t>.</w:t>
      </w:r>
      <w:r w:rsidRPr="0092559B">
        <w:rPr>
          <w:rFonts w:ascii="Times New Roman" w:hAnsi="Times New Roman" w:cs="Times New Roman"/>
          <w:sz w:val="24"/>
          <w:szCs w:val="24"/>
        </w:rPr>
        <w:t xml:space="preserve"> Lincoln: University of Nebraska Press</w:t>
      </w:r>
      <w:r>
        <w:rPr>
          <w:rFonts w:ascii="Times New Roman" w:hAnsi="Times New Roman" w:cs="Times New Roman"/>
          <w:sz w:val="24"/>
          <w:szCs w:val="24"/>
        </w:rPr>
        <w:t>.</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Harding, Sandra. 2008.  </w:t>
      </w:r>
      <w:r w:rsidRPr="007405B7">
        <w:rPr>
          <w:rFonts w:ascii="Times New Roman" w:hAnsi="Times New Roman" w:cs="Times New Roman"/>
          <w:i/>
          <w:sz w:val="24"/>
          <w:szCs w:val="24"/>
        </w:rPr>
        <w:t xml:space="preserve">Sciences from Below: Feminisms, </w:t>
      </w:r>
      <w:proofErr w:type="spellStart"/>
      <w:r w:rsidRPr="007405B7">
        <w:rPr>
          <w:rFonts w:ascii="Times New Roman" w:hAnsi="Times New Roman" w:cs="Times New Roman"/>
          <w:i/>
          <w:sz w:val="24"/>
          <w:szCs w:val="24"/>
        </w:rPr>
        <w:t>Postcolonialities</w:t>
      </w:r>
      <w:proofErr w:type="spellEnd"/>
      <w:r w:rsidRPr="007405B7">
        <w:rPr>
          <w:rFonts w:ascii="Times New Roman" w:hAnsi="Times New Roman" w:cs="Times New Roman"/>
          <w:i/>
          <w:sz w:val="24"/>
          <w:szCs w:val="24"/>
        </w:rPr>
        <w:t xml:space="preserve">, and </w:t>
      </w:r>
      <w:proofErr w:type="spellStart"/>
      <w:r w:rsidRPr="007405B7">
        <w:rPr>
          <w:rFonts w:ascii="Times New Roman" w:hAnsi="Times New Roman" w:cs="Times New Roman"/>
          <w:i/>
          <w:sz w:val="24"/>
          <w:szCs w:val="24"/>
        </w:rPr>
        <w:t>Modernities</w:t>
      </w:r>
      <w:proofErr w:type="spellEnd"/>
      <w:r>
        <w:rPr>
          <w:rFonts w:ascii="Times New Roman" w:hAnsi="Times New Roman" w:cs="Times New Roman"/>
          <w:sz w:val="24"/>
          <w:szCs w:val="24"/>
        </w:rPr>
        <w:t>. Durham: Duke University Press.</w:t>
      </w:r>
    </w:p>
    <w:p w:rsidR="00874DDA" w:rsidRPr="0092559B"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proofErr w:type="spellStart"/>
      <w:r w:rsidRPr="0092559B">
        <w:rPr>
          <w:rFonts w:ascii="Times New Roman" w:hAnsi="Times New Roman" w:cs="Times New Roman"/>
          <w:sz w:val="24"/>
          <w:szCs w:val="24"/>
        </w:rPr>
        <w:t>Koblitz</w:t>
      </w:r>
      <w:proofErr w:type="spellEnd"/>
      <w:r w:rsidRPr="0092559B">
        <w:rPr>
          <w:rFonts w:ascii="Times New Roman" w:hAnsi="Times New Roman" w:cs="Times New Roman"/>
          <w:sz w:val="24"/>
          <w:szCs w:val="24"/>
        </w:rPr>
        <w:t xml:space="preserve">, Neil. 1990. “Are Student Ratings Unfair to Women?”  </w:t>
      </w:r>
      <w:hyperlink r:id="rId2" w:history="1">
        <w:r w:rsidRPr="0092559B">
          <w:rPr>
            <w:rStyle w:val="Hyperlink"/>
            <w:rFonts w:ascii="Times New Roman" w:hAnsi="Times New Roman" w:cs="Times New Roman"/>
            <w:sz w:val="24"/>
            <w:szCs w:val="24"/>
          </w:rPr>
          <w:t>http://www.awm-math.org/newsletter/199009/koblitz.html</w:t>
        </w:r>
      </w:hyperlink>
      <w:r w:rsidRPr="0092559B">
        <w:rPr>
          <w:rFonts w:ascii="Times New Roman" w:hAnsi="Times New Roman" w:cs="Times New Roman"/>
          <w:sz w:val="24"/>
          <w:szCs w:val="24"/>
        </w:rPr>
        <w:t xml:space="preserve">, downloaded August 10, 2014. </w:t>
      </w:r>
    </w:p>
    <w:p w:rsidR="00874DDA" w:rsidRPr="0092559B"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Little, J.P, Edited. </w:t>
      </w:r>
      <w:proofErr w:type="gramStart"/>
      <w:r>
        <w:rPr>
          <w:rFonts w:ascii="Times New Roman" w:hAnsi="Times New Roman" w:cs="Times New Roman"/>
          <w:sz w:val="24"/>
          <w:szCs w:val="24"/>
        </w:rPr>
        <w:t xml:space="preserve">2003. </w:t>
      </w:r>
      <w:r w:rsidRPr="007405B7">
        <w:rPr>
          <w:rFonts w:ascii="Times New Roman" w:hAnsi="Times New Roman" w:cs="Times New Roman"/>
          <w:i/>
          <w:sz w:val="24"/>
          <w:szCs w:val="24"/>
        </w:rPr>
        <w:t>Simone Weil on Colonialism</w:t>
      </w:r>
      <w:r>
        <w:rPr>
          <w:rFonts w:ascii="Times New Roman" w:hAnsi="Times New Roman" w:cs="Times New Roman"/>
          <w:sz w:val="24"/>
          <w:szCs w:val="24"/>
        </w:rPr>
        <w:t>.</w:t>
      </w:r>
      <w:proofErr w:type="gramEnd"/>
      <w:r>
        <w:rPr>
          <w:rFonts w:ascii="Times New Roman" w:hAnsi="Times New Roman" w:cs="Times New Roman"/>
          <w:sz w:val="24"/>
          <w:szCs w:val="24"/>
        </w:rPr>
        <w:t xml:space="preserve"> Lanham: </w:t>
      </w:r>
      <w:proofErr w:type="spellStart"/>
      <w:r>
        <w:rPr>
          <w:rFonts w:ascii="Times New Roman" w:hAnsi="Times New Roman" w:cs="Times New Roman"/>
          <w:sz w:val="24"/>
          <w:szCs w:val="24"/>
        </w:rPr>
        <w:t>Rowman</w:t>
      </w:r>
      <w:proofErr w:type="spellEnd"/>
      <w:r>
        <w:rPr>
          <w:rFonts w:ascii="Times New Roman" w:hAnsi="Times New Roman" w:cs="Times New Roman"/>
          <w:sz w:val="24"/>
          <w:szCs w:val="24"/>
        </w:rPr>
        <w:t xml:space="preserve"> &amp; Littlefield.</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proofErr w:type="gramStart"/>
      <w:r>
        <w:rPr>
          <w:rFonts w:ascii="Times New Roman" w:hAnsi="Times New Roman" w:cs="Times New Roman"/>
          <w:sz w:val="24"/>
          <w:szCs w:val="24"/>
        </w:rPr>
        <w:t>Little, J.P. 2003.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Introduction.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7405B7">
        <w:rPr>
          <w:rFonts w:ascii="Times New Roman" w:hAnsi="Times New Roman" w:cs="Times New Roman"/>
          <w:i/>
          <w:sz w:val="24"/>
          <w:szCs w:val="24"/>
        </w:rPr>
        <w:t>Simone Weil on Colonialism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Edited by J. P. Little.</w:t>
      </w:r>
      <w:proofErr w:type="gramEnd"/>
      <w:r>
        <w:rPr>
          <w:rFonts w:ascii="Times New Roman" w:hAnsi="Times New Roman" w:cs="Times New Roman"/>
          <w:sz w:val="24"/>
          <w:szCs w:val="24"/>
        </w:rPr>
        <w:t xml:space="preserve"> </w:t>
      </w:r>
    </w:p>
    <w:p w:rsidR="00874DDA" w:rsidRDefault="00874DDA" w:rsidP="00874DDA">
      <w:pPr>
        <w:pStyle w:val="EndnoteText"/>
        <w:rPr>
          <w:rFonts w:ascii="Times New Roman" w:hAnsi="Times New Roman" w:cs="Times New Roman"/>
          <w:sz w:val="24"/>
          <w:szCs w:val="24"/>
        </w:rPr>
      </w:pPr>
    </w:p>
    <w:p w:rsidR="00874DDA" w:rsidRPr="00F72E43" w:rsidRDefault="00874DDA" w:rsidP="00874DDA">
      <w:pPr>
        <w:pStyle w:val="EndnoteText"/>
        <w:rPr>
          <w:rFonts w:ascii="Times New Roman" w:hAnsi="Times New Roman" w:cs="Times New Roman"/>
          <w:strike/>
          <w:sz w:val="24"/>
          <w:szCs w:val="24"/>
        </w:rPr>
      </w:pPr>
      <w:r>
        <w:rPr>
          <w:rFonts w:ascii="Times New Roman" w:hAnsi="Times New Roman" w:cs="Times New Roman"/>
          <w:sz w:val="24"/>
          <w:szCs w:val="24"/>
        </w:rPr>
        <w:t>Lloyd, Genevieve. 1993.</w:t>
      </w:r>
      <w:r w:rsidRPr="0092559B">
        <w:rPr>
          <w:rFonts w:ascii="Times New Roman" w:hAnsi="Times New Roman" w:cs="Times New Roman"/>
          <w:sz w:val="24"/>
          <w:szCs w:val="24"/>
        </w:rPr>
        <w:t xml:space="preserve"> </w:t>
      </w:r>
      <w:r w:rsidRPr="007405B7">
        <w:rPr>
          <w:rFonts w:ascii="Times New Roman" w:hAnsi="Times New Roman" w:cs="Times New Roman"/>
          <w:i/>
          <w:sz w:val="24"/>
          <w:szCs w:val="24"/>
        </w:rPr>
        <w:t>The Man of Reason: “Male” and “Female” in Western Philosoph</w:t>
      </w:r>
      <w:r w:rsidRPr="00F72E43">
        <w:rPr>
          <w:rFonts w:ascii="Times New Roman" w:hAnsi="Times New Roman" w:cs="Times New Roman"/>
          <w:sz w:val="24"/>
          <w:szCs w:val="24"/>
        </w:rPr>
        <w:t>y.</w:t>
      </w: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London: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w:t>
      </w:r>
    </w:p>
    <w:p w:rsidR="00874DDA" w:rsidRPr="0092559B"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proofErr w:type="spellStart"/>
      <w:r w:rsidRPr="0092559B">
        <w:rPr>
          <w:rFonts w:ascii="Times New Roman" w:eastAsia="Times New Roman" w:hAnsi="Times New Roman" w:cs="Times New Roman"/>
          <w:sz w:val="24"/>
          <w:szCs w:val="24"/>
        </w:rPr>
        <w:t>Mato</w:t>
      </w:r>
      <w:proofErr w:type="spellEnd"/>
      <w:r w:rsidRPr="0092559B">
        <w:rPr>
          <w:rFonts w:ascii="Times New Roman" w:eastAsia="Times New Roman" w:hAnsi="Times New Roman" w:cs="Times New Roman"/>
          <w:sz w:val="24"/>
          <w:szCs w:val="24"/>
        </w:rPr>
        <w:t>,</w:t>
      </w:r>
      <w:r w:rsidRPr="0092559B">
        <w:rPr>
          <w:rFonts w:ascii="Times New Roman" w:hAnsi="Times New Roman" w:cs="Times New Roman"/>
          <w:sz w:val="24"/>
          <w:szCs w:val="24"/>
        </w:rPr>
        <w:t xml:space="preserve"> Daniel. 2011. </w:t>
      </w:r>
      <w:r w:rsidRPr="0092559B">
        <w:rPr>
          <w:rFonts w:ascii="Times New Roman" w:eastAsia="Times New Roman" w:hAnsi="Times New Roman" w:cs="Times New Roman"/>
          <w:sz w:val="24"/>
          <w:szCs w:val="24"/>
        </w:rPr>
        <w:t xml:space="preserve"> “There is no ‘Universal Knowledge,’ Intercultur</w:t>
      </w:r>
      <w:r>
        <w:rPr>
          <w:rFonts w:ascii="Times New Roman" w:eastAsia="Times New Roman" w:hAnsi="Times New Roman" w:cs="Times New Roman"/>
          <w:sz w:val="24"/>
          <w:szCs w:val="24"/>
        </w:rPr>
        <w:t xml:space="preserve">al Education is Indispensable.” </w:t>
      </w:r>
      <w:r w:rsidRPr="007405B7">
        <w:rPr>
          <w:rFonts w:ascii="Times New Roman" w:eastAsia="Times New Roman" w:hAnsi="Times New Roman" w:cs="Times New Roman"/>
          <w:i/>
          <w:sz w:val="24"/>
          <w:szCs w:val="24"/>
        </w:rPr>
        <w:t>Social Identities</w:t>
      </w:r>
      <w:r w:rsidRPr="00371AD8">
        <w:rPr>
          <w:rFonts w:ascii="Times New Roman" w:hAnsi="Times New Roman" w:cs="Times New Roman"/>
          <w:sz w:val="24"/>
          <w:szCs w:val="24"/>
        </w:rPr>
        <w:t xml:space="preserve"> </w:t>
      </w:r>
      <w:r w:rsidRPr="0092559B">
        <w:rPr>
          <w:rFonts w:ascii="Times New Roman" w:hAnsi="Times New Roman" w:cs="Times New Roman"/>
          <w:sz w:val="24"/>
          <w:szCs w:val="24"/>
        </w:rPr>
        <w:t xml:space="preserve">17 (3): </w:t>
      </w:r>
      <w:r w:rsidRPr="0092559B">
        <w:rPr>
          <w:rFonts w:ascii="Times New Roman" w:hAnsi="Times New Roman" w:cs="Times New Roman"/>
          <w:color w:val="000000"/>
          <w:sz w:val="24"/>
          <w:szCs w:val="24"/>
        </w:rPr>
        <w:t>410-18.</w:t>
      </w:r>
    </w:p>
    <w:p w:rsidR="00874DDA" w:rsidRPr="0092559B"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r w:rsidRPr="0092559B">
        <w:rPr>
          <w:rFonts w:ascii="Times New Roman" w:eastAsia="Times New Roman" w:hAnsi="Times New Roman" w:cs="Times New Roman"/>
          <w:sz w:val="24"/>
          <w:szCs w:val="24"/>
        </w:rPr>
        <w:t>Merritt, Deborah. 2008. “Bias, the Brain, and Student Evaluations of T</w:t>
      </w:r>
      <w:r>
        <w:rPr>
          <w:rFonts w:ascii="Times New Roman" w:eastAsia="Times New Roman" w:hAnsi="Times New Roman" w:cs="Times New Roman"/>
          <w:sz w:val="24"/>
          <w:szCs w:val="24"/>
        </w:rPr>
        <w:t xml:space="preserve">eaching,” </w:t>
      </w:r>
      <w:r w:rsidRPr="007405B7">
        <w:rPr>
          <w:rFonts w:ascii="Times New Roman" w:eastAsia="Times New Roman" w:hAnsi="Times New Roman" w:cs="Times New Roman"/>
          <w:i/>
          <w:sz w:val="24"/>
          <w:szCs w:val="24"/>
        </w:rPr>
        <w:t>St. John’s Law Review</w:t>
      </w:r>
      <w:r w:rsidR="007405B7">
        <w:rPr>
          <w:rFonts w:ascii="Times New Roman" w:eastAsia="Times New Roman" w:hAnsi="Times New Roman" w:cs="Times New Roman"/>
          <w:sz w:val="24"/>
          <w:szCs w:val="24"/>
        </w:rPr>
        <w:t xml:space="preserve"> </w:t>
      </w:r>
      <w:r w:rsidRPr="0092559B">
        <w:rPr>
          <w:rFonts w:ascii="Times New Roman" w:eastAsia="Times New Roman" w:hAnsi="Times New Roman" w:cs="Times New Roman"/>
          <w:sz w:val="24"/>
          <w:szCs w:val="24"/>
        </w:rPr>
        <w:t xml:space="preserve">82 (1): 235-287.  </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Orr, David. 1994. “The Dangers of Education.” In </w:t>
      </w:r>
      <w:r w:rsidRPr="006A7198">
        <w:rPr>
          <w:rFonts w:ascii="Times New Roman" w:hAnsi="Times New Roman" w:cs="Times New Roman"/>
          <w:i/>
          <w:sz w:val="24"/>
          <w:szCs w:val="24"/>
        </w:rPr>
        <w:t>Earth in Mind: On Education, Environment, and the Human Prospect</w:t>
      </w:r>
      <w:r>
        <w:rPr>
          <w:rFonts w:ascii="Times New Roman" w:hAnsi="Times New Roman" w:cs="Times New Roman"/>
          <w:sz w:val="24"/>
          <w:szCs w:val="24"/>
        </w:rPr>
        <w:t>. Washington, D.C.: Island Press.</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proofErr w:type="spellStart"/>
      <w:r>
        <w:rPr>
          <w:rFonts w:ascii="Times New Roman" w:hAnsi="Times New Roman" w:cs="Times New Roman"/>
          <w:sz w:val="24"/>
          <w:szCs w:val="24"/>
        </w:rPr>
        <w:t>Panichas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George,</w:t>
      </w:r>
      <w:proofErr w:type="gramEnd"/>
      <w:r>
        <w:rPr>
          <w:rFonts w:ascii="Times New Roman" w:hAnsi="Times New Roman" w:cs="Times New Roman"/>
          <w:sz w:val="24"/>
          <w:szCs w:val="24"/>
        </w:rPr>
        <w:t xml:space="preserve"> Edited. </w:t>
      </w:r>
      <w:proofErr w:type="gramStart"/>
      <w:r>
        <w:rPr>
          <w:rFonts w:ascii="Times New Roman" w:hAnsi="Times New Roman" w:cs="Times New Roman"/>
          <w:sz w:val="24"/>
          <w:szCs w:val="24"/>
        </w:rPr>
        <w:t xml:space="preserve">1977. </w:t>
      </w:r>
      <w:r w:rsidRPr="006A7198">
        <w:rPr>
          <w:rFonts w:ascii="Times New Roman" w:hAnsi="Times New Roman" w:cs="Times New Roman"/>
          <w:i/>
          <w:sz w:val="24"/>
          <w:szCs w:val="24"/>
        </w:rPr>
        <w:t>Simone Weil Rea</w:t>
      </w:r>
      <w:r>
        <w:rPr>
          <w:rFonts w:ascii="Times New Roman" w:hAnsi="Times New Roman" w:cs="Times New Roman"/>
          <w:sz w:val="24"/>
          <w:szCs w:val="24"/>
        </w:rPr>
        <w:t>der.</w:t>
      </w:r>
      <w:proofErr w:type="gramEnd"/>
      <w:r>
        <w:rPr>
          <w:rFonts w:ascii="Times New Roman" w:hAnsi="Times New Roman" w:cs="Times New Roman"/>
          <w:sz w:val="24"/>
          <w:szCs w:val="24"/>
        </w:rPr>
        <w:t xml:space="preserve"> Mt. </w:t>
      </w:r>
      <w:proofErr w:type="spellStart"/>
      <w:r>
        <w:rPr>
          <w:rFonts w:ascii="Times New Roman" w:hAnsi="Times New Roman" w:cs="Times New Roman"/>
          <w:sz w:val="24"/>
          <w:szCs w:val="24"/>
        </w:rPr>
        <w:t>Kisco</w:t>
      </w:r>
      <w:proofErr w:type="spellEnd"/>
      <w:r>
        <w:rPr>
          <w:rFonts w:ascii="Times New Roman" w:hAnsi="Times New Roman" w:cs="Times New Roman"/>
          <w:sz w:val="24"/>
          <w:szCs w:val="24"/>
        </w:rPr>
        <w:t>, New York: Moyer Bell.</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proofErr w:type="spellStart"/>
      <w:r>
        <w:rPr>
          <w:rFonts w:ascii="Times New Roman" w:hAnsi="Times New Roman" w:cs="Times New Roman"/>
          <w:sz w:val="24"/>
          <w:szCs w:val="24"/>
        </w:rPr>
        <w:t>Panichas</w:t>
      </w:r>
      <w:proofErr w:type="spellEnd"/>
      <w:r>
        <w:rPr>
          <w:rFonts w:ascii="Times New Roman" w:hAnsi="Times New Roman" w:cs="Times New Roman"/>
          <w:sz w:val="24"/>
          <w:szCs w:val="24"/>
        </w:rPr>
        <w:t xml:space="preserve">, George. 1977. “Chronology.” </w:t>
      </w:r>
      <w:proofErr w:type="gramStart"/>
      <w:r>
        <w:rPr>
          <w:rFonts w:ascii="Times New Roman" w:hAnsi="Times New Roman" w:cs="Times New Roman"/>
          <w:sz w:val="24"/>
          <w:szCs w:val="24"/>
        </w:rPr>
        <w:t xml:space="preserve">In </w:t>
      </w:r>
      <w:r w:rsidRPr="006A7198">
        <w:rPr>
          <w:rFonts w:ascii="Times New Roman" w:hAnsi="Times New Roman" w:cs="Times New Roman"/>
          <w:i/>
          <w:sz w:val="24"/>
          <w:szCs w:val="24"/>
        </w:rPr>
        <w:t>Simone Weil Reader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by George </w:t>
      </w:r>
      <w:proofErr w:type="spellStart"/>
      <w:r>
        <w:rPr>
          <w:rFonts w:ascii="Times New Roman" w:hAnsi="Times New Roman" w:cs="Times New Roman"/>
          <w:sz w:val="24"/>
          <w:szCs w:val="24"/>
        </w:rPr>
        <w:t>Panichas</w:t>
      </w:r>
      <w:proofErr w:type="spellEnd"/>
      <w:r>
        <w:rPr>
          <w:rFonts w:ascii="Times New Roman" w:hAnsi="Times New Roman" w:cs="Times New Roman"/>
          <w:sz w:val="24"/>
          <w:szCs w:val="24"/>
        </w:rPr>
        <w:t>.</w:t>
      </w:r>
      <w:proofErr w:type="gramEnd"/>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Pitter, Jay. 2010. “Unearthing Silence: Subjugated Narratives for Environmental Engagement. In </w:t>
      </w:r>
      <w:r w:rsidRPr="006A7198">
        <w:rPr>
          <w:rFonts w:ascii="Times New Roman" w:hAnsi="Times New Roman" w:cs="Times New Roman"/>
          <w:i/>
          <w:sz w:val="24"/>
          <w:szCs w:val="24"/>
        </w:rPr>
        <w:t>Climate Change—</w:t>
      </w:r>
      <w:proofErr w:type="gramStart"/>
      <w:r w:rsidRPr="006A7198">
        <w:rPr>
          <w:rFonts w:ascii="Times New Roman" w:hAnsi="Times New Roman" w:cs="Times New Roman"/>
          <w:i/>
          <w:sz w:val="24"/>
          <w:szCs w:val="24"/>
        </w:rPr>
        <w:t>Who’s</w:t>
      </w:r>
      <w:proofErr w:type="gramEnd"/>
      <w:r w:rsidRPr="006A7198">
        <w:rPr>
          <w:rFonts w:ascii="Times New Roman" w:hAnsi="Times New Roman" w:cs="Times New Roman"/>
          <w:i/>
          <w:sz w:val="24"/>
          <w:szCs w:val="24"/>
        </w:rPr>
        <w:t xml:space="preserve"> Carrying the Burden? </w:t>
      </w:r>
      <w:proofErr w:type="gramStart"/>
      <w:r>
        <w:rPr>
          <w:rFonts w:ascii="Times New Roman" w:hAnsi="Times New Roman" w:cs="Times New Roman"/>
          <w:sz w:val="24"/>
          <w:szCs w:val="24"/>
        </w:rPr>
        <w:t>Edited by L. Anders Sandberg and Tor Sandberg.</w:t>
      </w:r>
      <w:proofErr w:type="gramEnd"/>
      <w:r>
        <w:rPr>
          <w:rFonts w:ascii="Times New Roman" w:hAnsi="Times New Roman" w:cs="Times New Roman"/>
          <w:sz w:val="24"/>
          <w:szCs w:val="24"/>
        </w:rPr>
        <w:t xml:space="preserve"> Ottawa: Canadian Centre for Policy Alternatives.</w:t>
      </w:r>
    </w:p>
    <w:p w:rsidR="00874DDA" w:rsidRDefault="00874DDA" w:rsidP="00874DDA">
      <w:pPr>
        <w:pStyle w:val="EndnoteText"/>
        <w:rPr>
          <w:rFonts w:ascii="Times New Roman" w:hAnsi="Times New Roman" w:cs="Times New Roman"/>
          <w:sz w:val="24"/>
          <w:szCs w:val="24"/>
        </w:rPr>
      </w:pPr>
    </w:p>
    <w:p w:rsidR="00874DDA" w:rsidRPr="00F72E43" w:rsidRDefault="00874DDA" w:rsidP="00874DD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Razack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Sharene</w:t>
      </w:r>
      <w:proofErr w:type="spellEnd"/>
      <w:r>
        <w:rPr>
          <w:rFonts w:ascii="Times New Roman" w:hAnsi="Times New Roman" w:cs="Times New Roman"/>
          <w:sz w:val="24"/>
          <w:szCs w:val="24"/>
        </w:rPr>
        <w:t xml:space="preserve">. 1998. </w:t>
      </w:r>
      <w:r w:rsidRPr="006A7198">
        <w:rPr>
          <w:rFonts w:ascii="Times New Roman" w:hAnsi="Times New Roman" w:cs="Times New Roman"/>
          <w:i/>
          <w:sz w:val="24"/>
          <w:szCs w:val="24"/>
        </w:rPr>
        <w:t>Looking White People in the Eye: Gender, Race, and Culture in Courtrooms and Classroom</w:t>
      </w:r>
      <w:r>
        <w:rPr>
          <w:rFonts w:ascii="Times New Roman" w:hAnsi="Times New Roman" w:cs="Times New Roman"/>
          <w:sz w:val="24"/>
          <w:szCs w:val="24"/>
        </w:rPr>
        <w:t>s. Toronto: University of Toronto Press.</w:t>
      </w:r>
    </w:p>
    <w:p w:rsidR="00874DDA" w:rsidRPr="0092559B"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proofErr w:type="gramStart"/>
      <w:r w:rsidRPr="0092559B">
        <w:rPr>
          <w:rFonts w:ascii="Times New Roman" w:hAnsi="Times New Roman" w:cs="Times New Roman"/>
          <w:sz w:val="24"/>
          <w:szCs w:val="24"/>
        </w:rPr>
        <w:t>Rodriguez (2012).</w:t>
      </w:r>
      <w:proofErr w:type="gramEnd"/>
      <w:r w:rsidRPr="0092559B">
        <w:rPr>
          <w:rFonts w:ascii="Times New Roman" w:hAnsi="Times New Roman" w:cs="Times New Roman"/>
          <w:sz w:val="24"/>
          <w:szCs w:val="24"/>
        </w:rPr>
        <w:t xml:space="preserve"> “</w:t>
      </w:r>
      <w:proofErr w:type="spellStart"/>
      <w:r w:rsidRPr="0092559B">
        <w:rPr>
          <w:rFonts w:ascii="Times New Roman" w:hAnsi="Times New Roman" w:cs="Times New Roman"/>
          <w:sz w:val="24"/>
          <w:szCs w:val="24"/>
        </w:rPr>
        <w:t>Raza</w:t>
      </w:r>
      <w:proofErr w:type="spellEnd"/>
      <w:r w:rsidRPr="0092559B">
        <w:rPr>
          <w:rFonts w:ascii="Times New Roman" w:hAnsi="Times New Roman" w:cs="Times New Roman"/>
          <w:sz w:val="24"/>
          <w:szCs w:val="24"/>
        </w:rPr>
        <w:t xml:space="preserve"> Studies: Inside or Outside Western Civilization?” May 6. </w:t>
      </w:r>
      <w:hyperlink r:id="rId3" w:history="1">
        <w:r w:rsidRPr="0092559B">
          <w:rPr>
            <w:rStyle w:val="Hyperlink"/>
            <w:rFonts w:ascii="Times New Roman" w:hAnsi="Times New Roman" w:cs="Times New Roman"/>
            <w:sz w:val="24"/>
            <w:szCs w:val="24"/>
          </w:rPr>
          <w:t>http://truth-out.org/news/item/8943-raza-studies-inside-or-outside-of-western-civilization</w:t>
        </w:r>
      </w:hyperlink>
      <w:r w:rsidRPr="0092559B">
        <w:rPr>
          <w:rFonts w:ascii="Times New Roman" w:hAnsi="Times New Roman" w:cs="Times New Roman"/>
          <w:sz w:val="24"/>
          <w:szCs w:val="24"/>
        </w:rPr>
        <w:t xml:space="preserve"> (downloaded August 14, 2014).</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sidRPr="0092559B">
        <w:rPr>
          <w:rFonts w:ascii="Times New Roman" w:hAnsi="Times New Roman" w:cs="Times New Roman"/>
          <w:sz w:val="24"/>
          <w:szCs w:val="24"/>
        </w:rPr>
        <w:t>Smith,</w:t>
      </w:r>
      <w:r>
        <w:rPr>
          <w:rFonts w:ascii="Times New Roman" w:hAnsi="Times New Roman" w:cs="Times New Roman"/>
          <w:sz w:val="24"/>
          <w:szCs w:val="24"/>
        </w:rPr>
        <w:t xml:space="preserve"> Dorothy. 1987.</w:t>
      </w:r>
      <w:r w:rsidRPr="0092559B">
        <w:rPr>
          <w:rFonts w:ascii="Times New Roman" w:hAnsi="Times New Roman" w:cs="Times New Roman"/>
          <w:sz w:val="24"/>
          <w:szCs w:val="24"/>
        </w:rPr>
        <w:t xml:space="preserve"> </w:t>
      </w:r>
      <w:r w:rsidRPr="006A7198">
        <w:rPr>
          <w:rFonts w:ascii="Times New Roman" w:hAnsi="Times New Roman" w:cs="Times New Roman"/>
          <w:i/>
          <w:sz w:val="24"/>
          <w:szCs w:val="24"/>
        </w:rPr>
        <w:t>The Everyday World as Problematic</w:t>
      </w:r>
      <w:r>
        <w:rPr>
          <w:rFonts w:ascii="Times New Roman" w:hAnsi="Times New Roman" w:cs="Times New Roman"/>
          <w:sz w:val="24"/>
          <w:szCs w:val="24"/>
        </w:rPr>
        <w:t xml:space="preserve">. Boston: </w:t>
      </w:r>
      <w:r w:rsidRPr="0092559B">
        <w:rPr>
          <w:rFonts w:ascii="Times New Roman" w:hAnsi="Times New Roman" w:cs="Times New Roman"/>
          <w:sz w:val="24"/>
          <w:szCs w:val="24"/>
        </w:rPr>
        <w:t>North</w:t>
      </w:r>
      <w:r>
        <w:rPr>
          <w:rFonts w:ascii="Times New Roman" w:hAnsi="Times New Roman" w:cs="Times New Roman"/>
          <w:sz w:val="24"/>
          <w:szCs w:val="24"/>
        </w:rPr>
        <w:t>eastern University Press.</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proofErr w:type="gramStart"/>
      <w:r>
        <w:rPr>
          <w:rFonts w:ascii="Times New Roman" w:hAnsi="Times New Roman" w:cs="Times New Roman"/>
          <w:sz w:val="24"/>
          <w:szCs w:val="24"/>
        </w:rPr>
        <w:t>Stone-</w:t>
      </w:r>
      <w:proofErr w:type="spellStart"/>
      <w:r>
        <w:rPr>
          <w:rFonts w:ascii="Times New Roman" w:hAnsi="Times New Roman" w:cs="Times New Roman"/>
          <w:sz w:val="24"/>
          <w:szCs w:val="24"/>
        </w:rPr>
        <w:t>Mediatore</w:t>
      </w:r>
      <w:proofErr w:type="spellEnd"/>
      <w:r>
        <w:rPr>
          <w:rFonts w:ascii="Times New Roman" w:hAnsi="Times New Roman" w:cs="Times New Roman"/>
          <w:sz w:val="24"/>
          <w:szCs w:val="24"/>
        </w:rPr>
        <w:t>, Shari.</w:t>
      </w:r>
      <w:proofErr w:type="gramEnd"/>
      <w:r>
        <w:rPr>
          <w:rFonts w:ascii="Times New Roman" w:hAnsi="Times New Roman" w:cs="Times New Roman"/>
          <w:sz w:val="24"/>
          <w:szCs w:val="24"/>
        </w:rPr>
        <w:t xml:space="preserve"> 2003. </w:t>
      </w:r>
      <w:r w:rsidRPr="006A7198">
        <w:rPr>
          <w:rFonts w:ascii="Times New Roman" w:hAnsi="Times New Roman" w:cs="Times New Roman"/>
          <w:i/>
          <w:sz w:val="24"/>
          <w:szCs w:val="24"/>
        </w:rPr>
        <w:t xml:space="preserve">Reading </w:t>
      </w:r>
      <w:proofErr w:type="gramStart"/>
      <w:r w:rsidRPr="006A7198">
        <w:rPr>
          <w:rFonts w:ascii="Times New Roman" w:hAnsi="Times New Roman" w:cs="Times New Roman"/>
          <w:i/>
          <w:sz w:val="24"/>
          <w:szCs w:val="24"/>
        </w:rPr>
        <w:t>Across</w:t>
      </w:r>
      <w:proofErr w:type="gramEnd"/>
      <w:r w:rsidRPr="006A7198">
        <w:rPr>
          <w:rFonts w:ascii="Times New Roman" w:hAnsi="Times New Roman" w:cs="Times New Roman"/>
          <w:i/>
          <w:sz w:val="24"/>
          <w:szCs w:val="24"/>
        </w:rPr>
        <w:t xml:space="preserve"> Borders: Storytelling and </w:t>
      </w:r>
      <w:proofErr w:type="spellStart"/>
      <w:r w:rsidRPr="006A7198">
        <w:rPr>
          <w:rFonts w:ascii="Times New Roman" w:hAnsi="Times New Roman" w:cs="Times New Roman"/>
          <w:i/>
          <w:sz w:val="24"/>
          <w:szCs w:val="24"/>
        </w:rPr>
        <w:t>Knowledges</w:t>
      </w:r>
      <w:proofErr w:type="spellEnd"/>
      <w:r w:rsidRPr="006A7198">
        <w:rPr>
          <w:rFonts w:ascii="Times New Roman" w:hAnsi="Times New Roman" w:cs="Times New Roman"/>
          <w:i/>
          <w:sz w:val="24"/>
          <w:szCs w:val="24"/>
        </w:rPr>
        <w:t xml:space="preserve"> of Resistance</w:t>
      </w:r>
      <w:r>
        <w:rPr>
          <w:rFonts w:ascii="Times New Roman" w:hAnsi="Times New Roman" w:cs="Times New Roman"/>
          <w:sz w:val="24"/>
          <w:szCs w:val="24"/>
        </w:rPr>
        <w:t>. New York: Palgrave Macmillan.</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proofErr w:type="gramStart"/>
      <w:r>
        <w:rPr>
          <w:rFonts w:ascii="Times New Roman" w:hAnsi="Times New Roman" w:cs="Times New Roman"/>
          <w:sz w:val="24"/>
          <w:szCs w:val="24"/>
        </w:rPr>
        <w:t>Stone-</w:t>
      </w:r>
      <w:proofErr w:type="spellStart"/>
      <w:r>
        <w:rPr>
          <w:rFonts w:ascii="Times New Roman" w:hAnsi="Times New Roman" w:cs="Times New Roman"/>
          <w:sz w:val="24"/>
          <w:szCs w:val="24"/>
        </w:rPr>
        <w:t>Mediatore</w:t>
      </w:r>
      <w:proofErr w:type="spellEnd"/>
      <w:r>
        <w:rPr>
          <w:rFonts w:ascii="Times New Roman" w:hAnsi="Times New Roman" w:cs="Times New Roman"/>
          <w:sz w:val="24"/>
          <w:szCs w:val="24"/>
        </w:rPr>
        <w:t>, Shari.</w:t>
      </w:r>
      <w:proofErr w:type="gramEnd"/>
      <w:r>
        <w:rPr>
          <w:rFonts w:ascii="Times New Roman" w:hAnsi="Times New Roman" w:cs="Times New Roman"/>
          <w:sz w:val="24"/>
          <w:szCs w:val="24"/>
        </w:rPr>
        <w:t xml:space="preserve"> 2006. “Examined Lives in the Shadow of Iraq.” </w:t>
      </w:r>
      <w:proofErr w:type="gramStart"/>
      <w:r w:rsidRPr="006A7198">
        <w:rPr>
          <w:rFonts w:ascii="Times New Roman" w:hAnsi="Times New Roman" w:cs="Times New Roman"/>
          <w:i/>
          <w:sz w:val="24"/>
          <w:szCs w:val="24"/>
        </w:rPr>
        <w:t>The Humanist</w:t>
      </w:r>
      <w:r>
        <w:rPr>
          <w:rFonts w:ascii="Times New Roman" w:hAnsi="Times New Roman" w:cs="Times New Roman"/>
          <w:sz w:val="24"/>
          <w:szCs w:val="24"/>
        </w:rPr>
        <w:t xml:space="preserve"> (March/April).</w:t>
      </w:r>
      <w:proofErr w:type="gramEnd"/>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proofErr w:type="gramStart"/>
      <w:r>
        <w:rPr>
          <w:rFonts w:ascii="Times New Roman" w:hAnsi="Times New Roman" w:cs="Times New Roman"/>
          <w:sz w:val="24"/>
          <w:szCs w:val="24"/>
        </w:rPr>
        <w:t>Stone-</w:t>
      </w:r>
      <w:proofErr w:type="spellStart"/>
      <w:r>
        <w:rPr>
          <w:rFonts w:ascii="Times New Roman" w:hAnsi="Times New Roman" w:cs="Times New Roman"/>
          <w:sz w:val="24"/>
          <w:szCs w:val="24"/>
        </w:rPr>
        <w:t>Mediatore</w:t>
      </w:r>
      <w:proofErr w:type="spellEnd"/>
      <w:r>
        <w:rPr>
          <w:rFonts w:ascii="Times New Roman" w:hAnsi="Times New Roman" w:cs="Times New Roman"/>
          <w:sz w:val="24"/>
          <w:szCs w:val="24"/>
        </w:rPr>
        <w:t>, Shari.</w:t>
      </w:r>
      <w:proofErr w:type="gramEnd"/>
      <w:r>
        <w:rPr>
          <w:rFonts w:ascii="Times New Roman" w:hAnsi="Times New Roman" w:cs="Times New Roman"/>
          <w:sz w:val="24"/>
          <w:szCs w:val="24"/>
        </w:rPr>
        <w:t xml:space="preserve"> 2010. “Epistemologies of Discomfort: What Military-Family Anti-War Activists Can Teach Us about Knowledge of Violence.” </w:t>
      </w:r>
      <w:r w:rsidRPr="006A7198">
        <w:rPr>
          <w:rFonts w:ascii="Times New Roman" w:hAnsi="Times New Roman" w:cs="Times New Roman"/>
          <w:i/>
          <w:sz w:val="24"/>
          <w:szCs w:val="24"/>
        </w:rPr>
        <w:t>Studies in Social Justic</w:t>
      </w:r>
      <w:r>
        <w:rPr>
          <w:rFonts w:ascii="Times New Roman" w:hAnsi="Times New Roman" w:cs="Times New Roman"/>
          <w:sz w:val="24"/>
          <w:szCs w:val="24"/>
        </w:rPr>
        <w:t>e 4 (1): 25-45.</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proofErr w:type="spellStart"/>
      <w:r>
        <w:rPr>
          <w:rFonts w:ascii="Times New Roman" w:hAnsi="Times New Roman" w:cs="Times New Roman"/>
          <w:sz w:val="24"/>
          <w:szCs w:val="24"/>
        </w:rPr>
        <w:t>Tuhiwei</w:t>
      </w:r>
      <w:proofErr w:type="spellEnd"/>
      <w:r>
        <w:rPr>
          <w:rFonts w:ascii="Times New Roman" w:hAnsi="Times New Roman" w:cs="Times New Roman"/>
          <w:sz w:val="24"/>
          <w:szCs w:val="24"/>
        </w:rPr>
        <w:t xml:space="preserve"> Smith, Linda. 1999. </w:t>
      </w:r>
      <w:r w:rsidRPr="006A7198">
        <w:rPr>
          <w:rFonts w:ascii="Times New Roman" w:hAnsi="Times New Roman" w:cs="Times New Roman"/>
          <w:i/>
          <w:sz w:val="24"/>
          <w:szCs w:val="24"/>
        </w:rPr>
        <w:t>Decolonizing Methodologies: Research and Indigenous Peoples.</w:t>
      </w:r>
      <w:r>
        <w:rPr>
          <w:rFonts w:ascii="Times New Roman" w:hAnsi="Times New Roman" w:cs="Times New Roman"/>
          <w:sz w:val="24"/>
          <w:szCs w:val="24"/>
        </w:rPr>
        <w:t xml:space="preserve"> London: Zed Books.</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Weil, Simone. </w:t>
      </w:r>
      <w:proofErr w:type="gramStart"/>
      <w:r>
        <w:rPr>
          <w:rFonts w:ascii="Times New Roman" w:hAnsi="Times New Roman" w:cs="Times New Roman"/>
          <w:sz w:val="24"/>
          <w:szCs w:val="24"/>
        </w:rPr>
        <w:t>1977a. “Human Personality.”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6A7198">
        <w:rPr>
          <w:rFonts w:ascii="Times New Roman" w:hAnsi="Times New Roman" w:cs="Times New Roman"/>
          <w:i/>
          <w:sz w:val="24"/>
          <w:szCs w:val="24"/>
        </w:rPr>
        <w:t>Simone Weil Reader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George </w:t>
      </w:r>
      <w:proofErr w:type="spellStart"/>
      <w:r>
        <w:rPr>
          <w:rFonts w:ascii="Times New Roman" w:hAnsi="Times New Roman" w:cs="Times New Roman"/>
          <w:sz w:val="24"/>
          <w:szCs w:val="24"/>
        </w:rPr>
        <w:t>Panichas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Weil, Simone. 1977b. “Reflections on the Right Use of School Studies.” </w:t>
      </w:r>
      <w:proofErr w:type="gramStart"/>
      <w:r>
        <w:rPr>
          <w:rFonts w:ascii="Times New Roman" w:hAnsi="Times New Roman" w:cs="Times New Roman"/>
          <w:sz w:val="24"/>
          <w:szCs w:val="24"/>
        </w:rPr>
        <w:t xml:space="preserve">In </w:t>
      </w:r>
      <w:r w:rsidRPr="006A7198">
        <w:rPr>
          <w:rFonts w:ascii="Times New Roman" w:hAnsi="Times New Roman" w:cs="Times New Roman"/>
          <w:i/>
          <w:sz w:val="24"/>
          <w:szCs w:val="24"/>
        </w:rPr>
        <w:t>Simone Weil Reader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George </w:t>
      </w:r>
      <w:proofErr w:type="spellStart"/>
      <w:r>
        <w:rPr>
          <w:rFonts w:ascii="Times New Roman" w:hAnsi="Times New Roman" w:cs="Times New Roman"/>
          <w:sz w:val="24"/>
          <w:szCs w:val="24"/>
        </w:rPr>
        <w:t>Panichas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Weil, Simone. </w:t>
      </w:r>
      <w:proofErr w:type="gramStart"/>
      <w:r>
        <w:rPr>
          <w:rFonts w:ascii="Times New Roman" w:hAnsi="Times New Roman" w:cs="Times New Roman"/>
          <w:sz w:val="24"/>
          <w:szCs w:val="24"/>
        </w:rPr>
        <w:t>1977c. “Sketch of Contemporary Life.”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6A7198">
        <w:rPr>
          <w:rFonts w:ascii="Times New Roman" w:hAnsi="Times New Roman" w:cs="Times New Roman"/>
          <w:i/>
          <w:sz w:val="24"/>
          <w:szCs w:val="24"/>
        </w:rPr>
        <w:t>Simone Weil Reader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George </w:t>
      </w:r>
      <w:proofErr w:type="spellStart"/>
      <w:r>
        <w:rPr>
          <w:rFonts w:ascii="Times New Roman" w:hAnsi="Times New Roman" w:cs="Times New Roman"/>
          <w:sz w:val="24"/>
          <w:szCs w:val="24"/>
        </w:rPr>
        <w:t>Panichas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Weil, Simone. </w:t>
      </w:r>
      <w:proofErr w:type="gramStart"/>
      <w:r>
        <w:rPr>
          <w:rFonts w:ascii="Times New Roman" w:hAnsi="Times New Roman" w:cs="Times New Roman"/>
          <w:sz w:val="24"/>
          <w:szCs w:val="24"/>
        </w:rPr>
        <w:t>1977d. “The Power of Words.”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6A7198">
        <w:rPr>
          <w:rFonts w:ascii="Times New Roman" w:hAnsi="Times New Roman" w:cs="Times New Roman"/>
          <w:i/>
          <w:sz w:val="24"/>
          <w:szCs w:val="24"/>
        </w:rPr>
        <w:t>Simone Weil Reader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George </w:t>
      </w:r>
      <w:proofErr w:type="spellStart"/>
      <w:r>
        <w:rPr>
          <w:rFonts w:ascii="Times New Roman" w:hAnsi="Times New Roman" w:cs="Times New Roman"/>
          <w:sz w:val="24"/>
          <w:szCs w:val="24"/>
        </w:rPr>
        <w:t>Panichas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Weil, Simone. 2003. “Blood is </w:t>
      </w:r>
      <w:proofErr w:type="gramStart"/>
      <w:r>
        <w:rPr>
          <w:rFonts w:ascii="Times New Roman" w:hAnsi="Times New Roman" w:cs="Times New Roman"/>
          <w:sz w:val="24"/>
          <w:szCs w:val="24"/>
        </w:rPr>
        <w:t>Flowing</w:t>
      </w:r>
      <w:proofErr w:type="gramEnd"/>
      <w:r>
        <w:rPr>
          <w:rFonts w:ascii="Times New Roman" w:hAnsi="Times New Roman" w:cs="Times New Roman"/>
          <w:sz w:val="24"/>
          <w:szCs w:val="24"/>
        </w:rPr>
        <w:t xml:space="preserve"> in Tunis</w:t>
      </w:r>
      <w:r w:rsidR="002713A4">
        <w:rPr>
          <w:rFonts w:ascii="Times New Roman" w:hAnsi="Times New Roman" w:cs="Times New Roman"/>
          <w:sz w:val="24"/>
          <w:szCs w:val="24"/>
        </w:rPr>
        <w:t>i</w:t>
      </w:r>
      <w:r>
        <w:rPr>
          <w:rFonts w:ascii="Times New Roman" w:hAnsi="Times New Roman" w:cs="Times New Roman"/>
          <w:sz w:val="24"/>
          <w:szCs w:val="24"/>
        </w:rPr>
        <w:t xml:space="preserve">a.” </w:t>
      </w:r>
      <w:proofErr w:type="gramStart"/>
      <w:r>
        <w:rPr>
          <w:rFonts w:ascii="Times New Roman" w:hAnsi="Times New Roman" w:cs="Times New Roman"/>
          <w:sz w:val="24"/>
          <w:szCs w:val="24"/>
        </w:rPr>
        <w:t xml:space="preserve">In </w:t>
      </w:r>
      <w:r w:rsidRPr="006A7198">
        <w:rPr>
          <w:rFonts w:ascii="Times New Roman" w:hAnsi="Times New Roman" w:cs="Times New Roman"/>
          <w:i/>
          <w:sz w:val="24"/>
          <w:szCs w:val="24"/>
        </w:rPr>
        <w:t>Simone Weil on Colonialism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Edited by J.P. Little.</w:t>
      </w:r>
      <w:proofErr w:type="gramEnd"/>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Williams, Terry Tempest. 2012. “In the Presence of a Swan.” </w:t>
      </w:r>
      <w:proofErr w:type="gramStart"/>
      <w:r w:rsidRPr="006A7198">
        <w:rPr>
          <w:rFonts w:ascii="Times New Roman" w:hAnsi="Times New Roman" w:cs="Times New Roman"/>
          <w:i/>
          <w:sz w:val="24"/>
          <w:szCs w:val="24"/>
        </w:rPr>
        <w:t>Progressive Magazine</w:t>
      </w:r>
      <w:r w:rsidR="006A7198">
        <w:rPr>
          <w:rFonts w:ascii="Times New Roman" w:hAnsi="Times New Roman" w:cs="Times New Roman"/>
          <w:sz w:val="24"/>
          <w:szCs w:val="24"/>
        </w:rPr>
        <w:t xml:space="preserve"> </w:t>
      </w:r>
      <w:r>
        <w:rPr>
          <w:rFonts w:ascii="Times New Roman" w:hAnsi="Times New Roman" w:cs="Times New Roman"/>
          <w:sz w:val="24"/>
          <w:szCs w:val="24"/>
        </w:rPr>
        <w:t>(December).</w:t>
      </w:r>
      <w:proofErr w:type="gramEnd"/>
    </w:p>
    <w:p w:rsidR="00874DDA" w:rsidRDefault="00874DDA" w:rsidP="00874DDA">
      <w:pPr>
        <w:pStyle w:val="EndnoteText"/>
        <w:rPr>
          <w:rFonts w:ascii="Times New Roman" w:hAnsi="Times New Roman" w:cs="Times New Roman"/>
          <w:sz w:val="24"/>
          <w:szCs w:val="24"/>
        </w:rPr>
      </w:pPr>
    </w:p>
    <w:p w:rsidR="00874DDA" w:rsidRPr="0092559B" w:rsidRDefault="00874DDA" w:rsidP="00874DDA">
      <w:pPr>
        <w:pStyle w:val="EndnoteText"/>
        <w:rPr>
          <w:rFonts w:ascii="Times New Roman" w:hAnsi="Times New Roman" w:cs="Times New Roman"/>
          <w:sz w:val="24"/>
          <w:szCs w:val="24"/>
        </w:rPr>
      </w:pPr>
      <w:bookmarkStart w:id="0" w:name="_GoBack"/>
      <w:bookmarkEnd w:id="0"/>
      <w:r w:rsidRPr="0092559B">
        <w:rPr>
          <w:rFonts w:ascii="Times New Roman" w:hAnsi="Times New Roman" w:cs="Times New Roman"/>
          <w:sz w:val="24"/>
          <w:szCs w:val="24"/>
        </w:rPr>
        <w:t xml:space="preserve">Wolff, Jonathan. 2013. </w:t>
      </w:r>
      <w:r>
        <w:rPr>
          <w:rFonts w:ascii="Times New Roman" w:hAnsi="Times New Roman" w:cs="Times New Roman"/>
          <w:sz w:val="24"/>
          <w:szCs w:val="24"/>
        </w:rPr>
        <w:t>“How Can We End the Male Domination of Philosophy?</w:t>
      </w:r>
      <w:r w:rsidRPr="0092559B">
        <w:rPr>
          <w:rFonts w:ascii="Times New Roman" w:hAnsi="Times New Roman" w:cs="Times New Roman"/>
          <w:sz w:val="24"/>
          <w:szCs w:val="24"/>
        </w:rPr>
        <w:t xml:space="preserve">” </w:t>
      </w:r>
      <w:r w:rsidRPr="006A7198">
        <w:rPr>
          <w:rFonts w:ascii="Times New Roman" w:hAnsi="Times New Roman" w:cs="Times New Roman"/>
          <w:i/>
          <w:sz w:val="24"/>
          <w:szCs w:val="24"/>
        </w:rPr>
        <w:t xml:space="preserve">The Guardian </w:t>
      </w:r>
      <w:r>
        <w:rPr>
          <w:rFonts w:ascii="Times New Roman" w:hAnsi="Times New Roman" w:cs="Times New Roman"/>
          <w:sz w:val="24"/>
          <w:szCs w:val="24"/>
        </w:rPr>
        <w:t>(N</w:t>
      </w:r>
      <w:r w:rsidRPr="0092559B">
        <w:rPr>
          <w:rFonts w:ascii="Times New Roman" w:hAnsi="Times New Roman" w:cs="Times New Roman"/>
          <w:sz w:val="24"/>
          <w:szCs w:val="24"/>
        </w:rPr>
        <w:t>ovember 27</w:t>
      </w:r>
      <w:r>
        <w:rPr>
          <w:rFonts w:ascii="Times New Roman" w:hAnsi="Times New Roman" w:cs="Times New Roman"/>
          <w:sz w:val="24"/>
          <w:szCs w:val="24"/>
        </w:rPr>
        <w:t>)</w:t>
      </w:r>
      <w:r w:rsidRPr="0092559B">
        <w:rPr>
          <w:rFonts w:ascii="Times New Roman" w:hAnsi="Times New Roman" w:cs="Times New Roman"/>
          <w:sz w:val="24"/>
          <w:szCs w:val="24"/>
        </w:rPr>
        <w:t xml:space="preserve">. </w:t>
      </w:r>
      <w:hyperlink r:id="rId4" w:history="1">
        <w:r w:rsidRPr="0092559B">
          <w:rPr>
            <w:rStyle w:val="Hyperlink"/>
            <w:rFonts w:ascii="Times New Roman" w:hAnsi="Times New Roman" w:cs="Times New Roman"/>
            <w:sz w:val="24"/>
            <w:szCs w:val="24"/>
          </w:rPr>
          <w:t>http://www.theguardian.com/education/2013/nov/26/modern-philosophy-sexism-needs-more-women</w:t>
        </w:r>
      </w:hyperlink>
      <w:r w:rsidRPr="0092559B">
        <w:rPr>
          <w:rFonts w:ascii="Times New Roman" w:hAnsi="Times New Roman" w:cs="Times New Roman"/>
          <w:sz w:val="24"/>
          <w:szCs w:val="24"/>
        </w:rPr>
        <w:t xml:space="preserve">.  </w:t>
      </w:r>
      <w:proofErr w:type="gramStart"/>
      <w:r w:rsidRPr="0092559B">
        <w:rPr>
          <w:rFonts w:ascii="Times New Roman" w:hAnsi="Times New Roman" w:cs="Times New Roman"/>
          <w:sz w:val="24"/>
          <w:szCs w:val="24"/>
        </w:rPr>
        <w:t>Downloaded August 16, 2014.</w:t>
      </w:r>
      <w:proofErr w:type="gramEnd"/>
    </w:p>
    <w:p w:rsidR="00874DDA" w:rsidRDefault="00874DDA" w:rsidP="00874DDA">
      <w:pPr>
        <w:pStyle w:val="EndnoteText"/>
        <w:rPr>
          <w:rFonts w:ascii="Times New Roman" w:hAnsi="Times New Roman" w:cs="Times New Roman"/>
          <w:sz w:val="24"/>
          <w:szCs w:val="24"/>
        </w:rPr>
      </w:pPr>
    </w:p>
    <w:p w:rsidR="00874DDA" w:rsidRDefault="00874DDA" w:rsidP="00874DDA">
      <w:pPr>
        <w:pStyle w:val="EndnoteText"/>
        <w:rPr>
          <w:rFonts w:ascii="Times New Roman" w:hAnsi="Times New Roman" w:cs="Times New Roman"/>
          <w:sz w:val="24"/>
          <w:szCs w:val="24"/>
        </w:rPr>
      </w:pPr>
      <w:r>
        <w:rPr>
          <w:rFonts w:ascii="Times New Roman" w:hAnsi="Times New Roman" w:cs="Times New Roman"/>
          <w:sz w:val="24"/>
          <w:szCs w:val="24"/>
        </w:rPr>
        <w:t xml:space="preserve">Young, Iris Marion. 1993. </w:t>
      </w:r>
      <w:r w:rsidR="006A7198">
        <w:rPr>
          <w:rFonts w:ascii="Times New Roman" w:hAnsi="Times New Roman" w:cs="Times New Roman"/>
          <w:sz w:val="24"/>
          <w:szCs w:val="24"/>
        </w:rPr>
        <w:t>“</w:t>
      </w:r>
      <w:r>
        <w:rPr>
          <w:rFonts w:ascii="Times New Roman" w:hAnsi="Times New Roman" w:cs="Times New Roman"/>
          <w:sz w:val="24"/>
          <w:szCs w:val="24"/>
        </w:rPr>
        <w:t>Justice and Communicative Democracy.</w:t>
      </w:r>
      <w:r w:rsidR="006A719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6A7198">
        <w:rPr>
          <w:rFonts w:ascii="Times New Roman" w:hAnsi="Times New Roman" w:cs="Times New Roman"/>
          <w:i/>
          <w:sz w:val="24"/>
          <w:szCs w:val="24"/>
        </w:rPr>
        <w:t>Radical Philosophy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Edited by Roger Gottlieb.</w:t>
      </w:r>
      <w:proofErr w:type="gramEnd"/>
      <w:r>
        <w:rPr>
          <w:rFonts w:ascii="Times New Roman" w:hAnsi="Times New Roman" w:cs="Times New Roman"/>
          <w:sz w:val="24"/>
          <w:szCs w:val="24"/>
        </w:rPr>
        <w:t xml:space="preserve"> Philadelphia: Temple University Press.</w:t>
      </w:r>
    </w:p>
    <w:p w:rsidR="00874DDA" w:rsidRDefault="00874DDA" w:rsidP="00874DDA"/>
    <w:p w:rsidR="00257724" w:rsidRPr="0092559B" w:rsidRDefault="00257724" w:rsidP="0092559B">
      <w:pPr>
        <w:pStyle w:val="EndnoteText"/>
        <w:rPr>
          <w:rFonts w:ascii="Times New Roman" w:hAnsi="Times New Roman" w:cs="Times New Roman"/>
          <w:sz w:val="24"/>
          <w:szCs w:val="24"/>
        </w:rPr>
      </w:pPr>
    </w:p>
    <w:p w:rsidR="00257724" w:rsidRPr="0092559B" w:rsidRDefault="00257724" w:rsidP="0092559B">
      <w:pPr>
        <w:pStyle w:val="EndnoteText"/>
        <w:rPr>
          <w:rFonts w:ascii="Times New Roman" w:hAnsi="Times New Roman" w:cs="Times New Roman"/>
          <w:sz w:val="24"/>
          <w:szCs w:val="24"/>
        </w:rPr>
      </w:pPr>
    </w:p>
    <w:p w:rsidR="00257724" w:rsidRPr="0092559B" w:rsidRDefault="00257724" w:rsidP="0092559B">
      <w:pPr>
        <w:pStyle w:val="EndnoteText"/>
        <w:rPr>
          <w:rFonts w:ascii="Times New Roman" w:hAnsi="Times New Roman" w:cs="Times New Roman"/>
          <w:sz w:val="24"/>
          <w:szCs w:val="24"/>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EA4" w:rsidRDefault="00EC1EA4" w:rsidP="002E0312">
      <w:pPr>
        <w:spacing w:after="0" w:line="240" w:lineRule="auto"/>
      </w:pPr>
      <w:r>
        <w:separator/>
      </w:r>
    </w:p>
  </w:footnote>
  <w:footnote w:type="continuationSeparator" w:id="0">
    <w:p w:rsidR="00EC1EA4" w:rsidRDefault="00EC1EA4" w:rsidP="002E0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7CEC"/>
    <w:multiLevelType w:val="hybridMultilevel"/>
    <w:tmpl w:val="493609DC"/>
    <w:lvl w:ilvl="0" w:tplc="85BABD06">
      <w:numFmt w:val="bullet"/>
      <w:lvlText w:val=""/>
      <w:lvlJc w:val="left"/>
      <w:pPr>
        <w:ind w:left="3960" w:hanging="360"/>
      </w:pPr>
      <w:rPr>
        <w:rFonts w:ascii="Wingdings" w:eastAsiaTheme="minorHAnsi" w:hAnsi="Wingdings" w:cs="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13A557C5"/>
    <w:multiLevelType w:val="hybridMultilevel"/>
    <w:tmpl w:val="23025714"/>
    <w:lvl w:ilvl="0" w:tplc="C838A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915A2"/>
    <w:multiLevelType w:val="hybridMultilevel"/>
    <w:tmpl w:val="AB80BB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9E3970"/>
    <w:multiLevelType w:val="hybridMultilevel"/>
    <w:tmpl w:val="20047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779CC"/>
    <w:multiLevelType w:val="hybridMultilevel"/>
    <w:tmpl w:val="BA0E5616"/>
    <w:lvl w:ilvl="0" w:tplc="626AE996">
      <w:start w:val="3"/>
      <w:numFmt w:val="bullet"/>
      <w:lvlText w:val=""/>
      <w:lvlJc w:val="left"/>
      <w:pPr>
        <w:ind w:left="3960" w:hanging="360"/>
      </w:pPr>
      <w:rPr>
        <w:rFonts w:ascii="Wingdings" w:eastAsiaTheme="minorHAnsi"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291543F7"/>
    <w:multiLevelType w:val="hybridMultilevel"/>
    <w:tmpl w:val="0CA434D2"/>
    <w:lvl w:ilvl="0" w:tplc="FA16D95A">
      <w:start w:val="1"/>
      <w:numFmt w:val="decimal"/>
      <w:lvlText w:val="%1)"/>
      <w:lvlJc w:val="left"/>
      <w:pPr>
        <w:ind w:left="1680" w:hanging="9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0A0CBF"/>
    <w:multiLevelType w:val="hybridMultilevel"/>
    <w:tmpl w:val="29EED5A6"/>
    <w:lvl w:ilvl="0" w:tplc="DABCF2D2">
      <w:start w:val="5"/>
      <w:numFmt w:val="bullet"/>
      <w:lvlText w:val=""/>
      <w:lvlJc w:val="left"/>
      <w:pPr>
        <w:ind w:left="4680" w:hanging="360"/>
      </w:pPr>
      <w:rPr>
        <w:rFonts w:ascii="Wingdings" w:eastAsiaTheme="minorHAnsi" w:hAnsi="Wingdings"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nsid w:val="2A233954"/>
    <w:multiLevelType w:val="hybridMultilevel"/>
    <w:tmpl w:val="C3A8A4B0"/>
    <w:lvl w:ilvl="0" w:tplc="B0B459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21710"/>
    <w:multiLevelType w:val="hybridMultilevel"/>
    <w:tmpl w:val="03FE9BC8"/>
    <w:lvl w:ilvl="0" w:tplc="74BE12A0">
      <w:start w:val="3"/>
      <w:numFmt w:val="bullet"/>
      <w:lvlText w:val=""/>
      <w:lvlJc w:val="left"/>
      <w:pPr>
        <w:ind w:left="1800" w:hanging="360"/>
      </w:pPr>
      <w:rPr>
        <w:rFonts w:ascii="Wingdings" w:eastAsiaTheme="minorHAns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9E37B44"/>
    <w:multiLevelType w:val="hybridMultilevel"/>
    <w:tmpl w:val="764E33B2"/>
    <w:lvl w:ilvl="0" w:tplc="31F62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063770"/>
    <w:multiLevelType w:val="hybridMultilevel"/>
    <w:tmpl w:val="37BA5086"/>
    <w:lvl w:ilvl="0" w:tplc="9E4675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E313E"/>
    <w:multiLevelType w:val="hybridMultilevel"/>
    <w:tmpl w:val="59A8EA18"/>
    <w:lvl w:ilvl="0" w:tplc="6E52D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B36C2D"/>
    <w:multiLevelType w:val="hybridMultilevel"/>
    <w:tmpl w:val="5728F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56197"/>
    <w:multiLevelType w:val="hybridMultilevel"/>
    <w:tmpl w:val="2B78E5C2"/>
    <w:lvl w:ilvl="0" w:tplc="2EBE9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BF3714"/>
    <w:multiLevelType w:val="hybridMultilevel"/>
    <w:tmpl w:val="16F048FE"/>
    <w:lvl w:ilvl="0" w:tplc="4ADEBA4A">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A863F7F"/>
    <w:multiLevelType w:val="hybridMultilevel"/>
    <w:tmpl w:val="D0FAB3F6"/>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22137"/>
    <w:multiLevelType w:val="hybridMultilevel"/>
    <w:tmpl w:val="F6607486"/>
    <w:lvl w:ilvl="0" w:tplc="A6F21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F5F63"/>
    <w:multiLevelType w:val="hybridMultilevel"/>
    <w:tmpl w:val="83C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13"/>
  </w:num>
  <w:num w:numId="5">
    <w:abstractNumId w:val="8"/>
  </w:num>
  <w:num w:numId="6">
    <w:abstractNumId w:val="7"/>
  </w:num>
  <w:num w:numId="7">
    <w:abstractNumId w:val="15"/>
  </w:num>
  <w:num w:numId="8">
    <w:abstractNumId w:val="9"/>
  </w:num>
  <w:num w:numId="9">
    <w:abstractNumId w:val="16"/>
  </w:num>
  <w:num w:numId="10">
    <w:abstractNumId w:val="12"/>
  </w:num>
  <w:num w:numId="11">
    <w:abstractNumId w:val="10"/>
  </w:num>
  <w:num w:numId="12">
    <w:abstractNumId w:val="1"/>
  </w:num>
  <w:num w:numId="13">
    <w:abstractNumId w:val="0"/>
  </w:num>
  <w:num w:numId="14">
    <w:abstractNumId w:val="17"/>
  </w:num>
  <w:num w:numId="15">
    <w:abstractNumId w:val="3"/>
  </w:num>
  <w:num w:numId="16">
    <w:abstractNumId w:val="14"/>
  </w:num>
  <w:num w:numId="17">
    <w:abstractNumId w:val="4"/>
  </w:num>
  <w:num w:numId="18">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er, Jean">
    <w15:presenceInfo w15:providerId="AD" w15:userId="S-1-5-21-1935655697-527237240-725345543-103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useFELayout/>
  </w:compat>
  <w:rsids>
    <w:rsidRoot w:val="002E0312"/>
    <w:rsid w:val="00001CED"/>
    <w:rsid w:val="00002BE2"/>
    <w:rsid w:val="000039BD"/>
    <w:rsid w:val="00004729"/>
    <w:rsid w:val="000047F3"/>
    <w:rsid w:val="00004B11"/>
    <w:rsid w:val="0000539B"/>
    <w:rsid w:val="00011029"/>
    <w:rsid w:val="000115A2"/>
    <w:rsid w:val="00011A6C"/>
    <w:rsid w:val="00011E12"/>
    <w:rsid w:val="00013787"/>
    <w:rsid w:val="00013B37"/>
    <w:rsid w:val="00013C58"/>
    <w:rsid w:val="00014D64"/>
    <w:rsid w:val="000209B3"/>
    <w:rsid w:val="000219AE"/>
    <w:rsid w:val="000222DE"/>
    <w:rsid w:val="00022B94"/>
    <w:rsid w:val="0003029C"/>
    <w:rsid w:val="000344E0"/>
    <w:rsid w:val="000347A0"/>
    <w:rsid w:val="00037D50"/>
    <w:rsid w:val="000419BB"/>
    <w:rsid w:val="000420F6"/>
    <w:rsid w:val="00042886"/>
    <w:rsid w:val="00044D81"/>
    <w:rsid w:val="000464D0"/>
    <w:rsid w:val="000473F5"/>
    <w:rsid w:val="00047B1D"/>
    <w:rsid w:val="00050768"/>
    <w:rsid w:val="00053101"/>
    <w:rsid w:val="00054D85"/>
    <w:rsid w:val="00055C21"/>
    <w:rsid w:val="000562F5"/>
    <w:rsid w:val="00063F6C"/>
    <w:rsid w:val="00067D4D"/>
    <w:rsid w:val="00070A91"/>
    <w:rsid w:val="000724AE"/>
    <w:rsid w:val="00074A11"/>
    <w:rsid w:val="000767AD"/>
    <w:rsid w:val="00076BEF"/>
    <w:rsid w:val="00077135"/>
    <w:rsid w:val="000806EA"/>
    <w:rsid w:val="000807C4"/>
    <w:rsid w:val="00083E33"/>
    <w:rsid w:val="00086F84"/>
    <w:rsid w:val="0009012A"/>
    <w:rsid w:val="00091021"/>
    <w:rsid w:val="00092727"/>
    <w:rsid w:val="00093276"/>
    <w:rsid w:val="00093703"/>
    <w:rsid w:val="00095CB3"/>
    <w:rsid w:val="000962F7"/>
    <w:rsid w:val="00097B88"/>
    <w:rsid w:val="000A184F"/>
    <w:rsid w:val="000A2C07"/>
    <w:rsid w:val="000A4DAD"/>
    <w:rsid w:val="000A502A"/>
    <w:rsid w:val="000A647E"/>
    <w:rsid w:val="000A76FA"/>
    <w:rsid w:val="000A7C40"/>
    <w:rsid w:val="000B0744"/>
    <w:rsid w:val="000B1900"/>
    <w:rsid w:val="000C0B5B"/>
    <w:rsid w:val="000C7721"/>
    <w:rsid w:val="000D6503"/>
    <w:rsid w:val="000E0B87"/>
    <w:rsid w:val="000E2C15"/>
    <w:rsid w:val="000E35AE"/>
    <w:rsid w:val="000E3D3D"/>
    <w:rsid w:val="000E3D41"/>
    <w:rsid w:val="000E4CF5"/>
    <w:rsid w:val="000E50C5"/>
    <w:rsid w:val="000F0710"/>
    <w:rsid w:val="000F0882"/>
    <w:rsid w:val="000F525F"/>
    <w:rsid w:val="000F78A0"/>
    <w:rsid w:val="00100CEB"/>
    <w:rsid w:val="0010129B"/>
    <w:rsid w:val="00103C5B"/>
    <w:rsid w:val="00105765"/>
    <w:rsid w:val="001064C6"/>
    <w:rsid w:val="0010732B"/>
    <w:rsid w:val="001075EC"/>
    <w:rsid w:val="001104BD"/>
    <w:rsid w:val="00111157"/>
    <w:rsid w:val="001122A1"/>
    <w:rsid w:val="0011583A"/>
    <w:rsid w:val="00115AB9"/>
    <w:rsid w:val="00116E2A"/>
    <w:rsid w:val="00120068"/>
    <w:rsid w:val="00121BB3"/>
    <w:rsid w:val="0012485E"/>
    <w:rsid w:val="00124DBB"/>
    <w:rsid w:val="00125569"/>
    <w:rsid w:val="001263E6"/>
    <w:rsid w:val="00130ACE"/>
    <w:rsid w:val="00132C47"/>
    <w:rsid w:val="0013322E"/>
    <w:rsid w:val="00135307"/>
    <w:rsid w:val="001358D6"/>
    <w:rsid w:val="00136EB0"/>
    <w:rsid w:val="00137996"/>
    <w:rsid w:val="00137D9C"/>
    <w:rsid w:val="00140668"/>
    <w:rsid w:val="00142AEC"/>
    <w:rsid w:val="0014318F"/>
    <w:rsid w:val="001447F0"/>
    <w:rsid w:val="001467A2"/>
    <w:rsid w:val="001502BD"/>
    <w:rsid w:val="00150CA7"/>
    <w:rsid w:val="00151987"/>
    <w:rsid w:val="00155530"/>
    <w:rsid w:val="00160C8D"/>
    <w:rsid w:val="00160CF8"/>
    <w:rsid w:val="00161246"/>
    <w:rsid w:val="00162479"/>
    <w:rsid w:val="001667F2"/>
    <w:rsid w:val="001671B1"/>
    <w:rsid w:val="00170984"/>
    <w:rsid w:val="00171272"/>
    <w:rsid w:val="001730EF"/>
    <w:rsid w:val="00173EDF"/>
    <w:rsid w:val="00177536"/>
    <w:rsid w:val="00177DB6"/>
    <w:rsid w:val="00180C70"/>
    <w:rsid w:val="00181CF5"/>
    <w:rsid w:val="00181ECD"/>
    <w:rsid w:val="00182738"/>
    <w:rsid w:val="0018358B"/>
    <w:rsid w:val="00186454"/>
    <w:rsid w:val="00190999"/>
    <w:rsid w:val="001915E8"/>
    <w:rsid w:val="00193050"/>
    <w:rsid w:val="00195451"/>
    <w:rsid w:val="00196CC0"/>
    <w:rsid w:val="00197E47"/>
    <w:rsid w:val="001A1293"/>
    <w:rsid w:val="001A1BD7"/>
    <w:rsid w:val="001A3BDE"/>
    <w:rsid w:val="001A68ED"/>
    <w:rsid w:val="001B1828"/>
    <w:rsid w:val="001B1B4D"/>
    <w:rsid w:val="001B2DFC"/>
    <w:rsid w:val="001B3D33"/>
    <w:rsid w:val="001B5286"/>
    <w:rsid w:val="001B59E5"/>
    <w:rsid w:val="001B7730"/>
    <w:rsid w:val="001C144D"/>
    <w:rsid w:val="001C6E22"/>
    <w:rsid w:val="001D274A"/>
    <w:rsid w:val="001D2B65"/>
    <w:rsid w:val="001D2FC3"/>
    <w:rsid w:val="001D5B65"/>
    <w:rsid w:val="001D653A"/>
    <w:rsid w:val="001D654F"/>
    <w:rsid w:val="001D7076"/>
    <w:rsid w:val="001D7260"/>
    <w:rsid w:val="001E45A2"/>
    <w:rsid w:val="001E53F2"/>
    <w:rsid w:val="001E60A4"/>
    <w:rsid w:val="001E6389"/>
    <w:rsid w:val="001F3258"/>
    <w:rsid w:val="001F3692"/>
    <w:rsid w:val="001F6FB1"/>
    <w:rsid w:val="001F7EFA"/>
    <w:rsid w:val="00200025"/>
    <w:rsid w:val="002017DD"/>
    <w:rsid w:val="00202DB0"/>
    <w:rsid w:val="002059DD"/>
    <w:rsid w:val="00207683"/>
    <w:rsid w:val="00212A71"/>
    <w:rsid w:val="00214FF5"/>
    <w:rsid w:val="002151F6"/>
    <w:rsid w:val="002217EE"/>
    <w:rsid w:val="0022343B"/>
    <w:rsid w:val="00226B32"/>
    <w:rsid w:val="0023109F"/>
    <w:rsid w:val="0023314B"/>
    <w:rsid w:val="00236883"/>
    <w:rsid w:val="00237A1D"/>
    <w:rsid w:val="0024058B"/>
    <w:rsid w:val="00240734"/>
    <w:rsid w:val="00244968"/>
    <w:rsid w:val="00247CE4"/>
    <w:rsid w:val="002518F5"/>
    <w:rsid w:val="00251FE1"/>
    <w:rsid w:val="0025287C"/>
    <w:rsid w:val="002544A7"/>
    <w:rsid w:val="00255941"/>
    <w:rsid w:val="002571C5"/>
    <w:rsid w:val="00257724"/>
    <w:rsid w:val="00257C62"/>
    <w:rsid w:val="00257EA7"/>
    <w:rsid w:val="002603FF"/>
    <w:rsid w:val="00262DA0"/>
    <w:rsid w:val="00262E61"/>
    <w:rsid w:val="00265DDA"/>
    <w:rsid w:val="002713A4"/>
    <w:rsid w:val="00275763"/>
    <w:rsid w:val="00275FB2"/>
    <w:rsid w:val="002760A9"/>
    <w:rsid w:val="00280295"/>
    <w:rsid w:val="0028192D"/>
    <w:rsid w:val="00285031"/>
    <w:rsid w:val="00287BC1"/>
    <w:rsid w:val="00290C27"/>
    <w:rsid w:val="00291D1C"/>
    <w:rsid w:val="0029348E"/>
    <w:rsid w:val="00296124"/>
    <w:rsid w:val="002A19FE"/>
    <w:rsid w:val="002A2741"/>
    <w:rsid w:val="002A5D74"/>
    <w:rsid w:val="002A6BEA"/>
    <w:rsid w:val="002B09B0"/>
    <w:rsid w:val="002B1295"/>
    <w:rsid w:val="002B22A6"/>
    <w:rsid w:val="002B2F9D"/>
    <w:rsid w:val="002B54AA"/>
    <w:rsid w:val="002B6478"/>
    <w:rsid w:val="002C3C04"/>
    <w:rsid w:val="002C480E"/>
    <w:rsid w:val="002C606F"/>
    <w:rsid w:val="002D08BB"/>
    <w:rsid w:val="002D0A93"/>
    <w:rsid w:val="002D3DBA"/>
    <w:rsid w:val="002D41A1"/>
    <w:rsid w:val="002D4C75"/>
    <w:rsid w:val="002D6926"/>
    <w:rsid w:val="002D7229"/>
    <w:rsid w:val="002D7818"/>
    <w:rsid w:val="002E0312"/>
    <w:rsid w:val="002E0B2C"/>
    <w:rsid w:val="002E1AC3"/>
    <w:rsid w:val="002E23FB"/>
    <w:rsid w:val="002E277D"/>
    <w:rsid w:val="002E3985"/>
    <w:rsid w:val="002E5B10"/>
    <w:rsid w:val="002E6DD2"/>
    <w:rsid w:val="002E7E3F"/>
    <w:rsid w:val="002F004A"/>
    <w:rsid w:val="002F0445"/>
    <w:rsid w:val="002F15DE"/>
    <w:rsid w:val="002F34F4"/>
    <w:rsid w:val="002F6E01"/>
    <w:rsid w:val="002F6EDB"/>
    <w:rsid w:val="00300799"/>
    <w:rsid w:val="00301C57"/>
    <w:rsid w:val="00302255"/>
    <w:rsid w:val="00304F35"/>
    <w:rsid w:val="0030623A"/>
    <w:rsid w:val="00307CB9"/>
    <w:rsid w:val="00307E95"/>
    <w:rsid w:val="00307FC9"/>
    <w:rsid w:val="003147AE"/>
    <w:rsid w:val="00317FB5"/>
    <w:rsid w:val="003210D2"/>
    <w:rsid w:val="003234DA"/>
    <w:rsid w:val="00323CEB"/>
    <w:rsid w:val="00324F75"/>
    <w:rsid w:val="003251DF"/>
    <w:rsid w:val="00325A3A"/>
    <w:rsid w:val="0032614A"/>
    <w:rsid w:val="00327C89"/>
    <w:rsid w:val="00331648"/>
    <w:rsid w:val="00334131"/>
    <w:rsid w:val="003379DA"/>
    <w:rsid w:val="0034010D"/>
    <w:rsid w:val="00340B18"/>
    <w:rsid w:val="00340BC9"/>
    <w:rsid w:val="00342122"/>
    <w:rsid w:val="0034380D"/>
    <w:rsid w:val="0034446A"/>
    <w:rsid w:val="003465B0"/>
    <w:rsid w:val="00346E03"/>
    <w:rsid w:val="00347AC1"/>
    <w:rsid w:val="00350336"/>
    <w:rsid w:val="00357CCE"/>
    <w:rsid w:val="0036013A"/>
    <w:rsid w:val="0036316E"/>
    <w:rsid w:val="00364AD4"/>
    <w:rsid w:val="00367D23"/>
    <w:rsid w:val="00367E88"/>
    <w:rsid w:val="00371AD8"/>
    <w:rsid w:val="00372887"/>
    <w:rsid w:val="003740C9"/>
    <w:rsid w:val="00375F19"/>
    <w:rsid w:val="00376345"/>
    <w:rsid w:val="00376829"/>
    <w:rsid w:val="00376E8F"/>
    <w:rsid w:val="00377EE1"/>
    <w:rsid w:val="00380B75"/>
    <w:rsid w:val="00381323"/>
    <w:rsid w:val="003831C9"/>
    <w:rsid w:val="00384295"/>
    <w:rsid w:val="00384335"/>
    <w:rsid w:val="003846D1"/>
    <w:rsid w:val="00387487"/>
    <w:rsid w:val="00391F26"/>
    <w:rsid w:val="00393D46"/>
    <w:rsid w:val="00394179"/>
    <w:rsid w:val="00394C31"/>
    <w:rsid w:val="003A0A13"/>
    <w:rsid w:val="003A0F36"/>
    <w:rsid w:val="003A18E4"/>
    <w:rsid w:val="003A21CB"/>
    <w:rsid w:val="003A3708"/>
    <w:rsid w:val="003A4B49"/>
    <w:rsid w:val="003B0C8D"/>
    <w:rsid w:val="003B52E6"/>
    <w:rsid w:val="003B663F"/>
    <w:rsid w:val="003C1B83"/>
    <w:rsid w:val="003C70A3"/>
    <w:rsid w:val="003D1203"/>
    <w:rsid w:val="003D2C30"/>
    <w:rsid w:val="003D3E05"/>
    <w:rsid w:val="003D560C"/>
    <w:rsid w:val="003D5E6B"/>
    <w:rsid w:val="003D7A7B"/>
    <w:rsid w:val="003E039A"/>
    <w:rsid w:val="003E312D"/>
    <w:rsid w:val="003E4381"/>
    <w:rsid w:val="003E555D"/>
    <w:rsid w:val="003E6179"/>
    <w:rsid w:val="003E7CB5"/>
    <w:rsid w:val="003F161A"/>
    <w:rsid w:val="003F167E"/>
    <w:rsid w:val="003F339E"/>
    <w:rsid w:val="003F3508"/>
    <w:rsid w:val="003F3989"/>
    <w:rsid w:val="003F4959"/>
    <w:rsid w:val="003F5982"/>
    <w:rsid w:val="003F6852"/>
    <w:rsid w:val="003F7265"/>
    <w:rsid w:val="003F7A20"/>
    <w:rsid w:val="004000A9"/>
    <w:rsid w:val="004039FE"/>
    <w:rsid w:val="0040496F"/>
    <w:rsid w:val="0040771A"/>
    <w:rsid w:val="00410829"/>
    <w:rsid w:val="0041194C"/>
    <w:rsid w:val="0041238F"/>
    <w:rsid w:val="004127F7"/>
    <w:rsid w:val="00412E37"/>
    <w:rsid w:val="004139C4"/>
    <w:rsid w:val="004141F1"/>
    <w:rsid w:val="00416F76"/>
    <w:rsid w:val="00417D67"/>
    <w:rsid w:val="00421FC1"/>
    <w:rsid w:val="00422844"/>
    <w:rsid w:val="00422E16"/>
    <w:rsid w:val="004230AA"/>
    <w:rsid w:val="00432FB7"/>
    <w:rsid w:val="00433A2B"/>
    <w:rsid w:val="0043621B"/>
    <w:rsid w:val="004363AF"/>
    <w:rsid w:val="00436CDE"/>
    <w:rsid w:val="004425CD"/>
    <w:rsid w:val="00443AC7"/>
    <w:rsid w:val="004541AC"/>
    <w:rsid w:val="00457B86"/>
    <w:rsid w:val="00462C68"/>
    <w:rsid w:val="00462E7E"/>
    <w:rsid w:val="00464873"/>
    <w:rsid w:val="00473D6E"/>
    <w:rsid w:val="00474458"/>
    <w:rsid w:val="0047689B"/>
    <w:rsid w:val="00477003"/>
    <w:rsid w:val="00477476"/>
    <w:rsid w:val="00480558"/>
    <w:rsid w:val="004819D2"/>
    <w:rsid w:val="00483E51"/>
    <w:rsid w:val="00484300"/>
    <w:rsid w:val="0048525A"/>
    <w:rsid w:val="00486DA2"/>
    <w:rsid w:val="00486F71"/>
    <w:rsid w:val="00492E18"/>
    <w:rsid w:val="00492EDA"/>
    <w:rsid w:val="004A32F4"/>
    <w:rsid w:val="004A55A9"/>
    <w:rsid w:val="004A57B5"/>
    <w:rsid w:val="004B007F"/>
    <w:rsid w:val="004B6CE7"/>
    <w:rsid w:val="004C0179"/>
    <w:rsid w:val="004C4031"/>
    <w:rsid w:val="004C436F"/>
    <w:rsid w:val="004C546A"/>
    <w:rsid w:val="004C6669"/>
    <w:rsid w:val="004D16DD"/>
    <w:rsid w:val="004D173F"/>
    <w:rsid w:val="004D1992"/>
    <w:rsid w:val="004D19FD"/>
    <w:rsid w:val="004D2CD7"/>
    <w:rsid w:val="004D4708"/>
    <w:rsid w:val="004D5519"/>
    <w:rsid w:val="004D55B9"/>
    <w:rsid w:val="004D56C0"/>
    <w:rsid w:val="004D64E4"/>
    <w:rsid w:val="004D6716"/>
    <w:rsid w:val="004D6879"/>
    <w:rsid w:val="004D7FF0"/>
    <w:rsid w:val="004E3A9D"/>
    <w:rsid w:val="004E53AF"/>
    <w:rsid w:val="004E63F0"/>
    <w:rsid w:val="004E6829"/>
    <w:rsid w:val="004E6B22"/>
    <w:rsid w:val="004E7FC5"/>
    <w:rsid w:val="004F35A4"/>
    <w:rsid w:val="004F3749"/>
    <w:rsid w:val="004F43AE"/>
    <w:rsid w:val="004F46EB"/>
    <w:rsid w:val="004F4A38"/>
    <w:rsid w:val="004F7CF0"/>
    <w:rsid w:val="0050102D"/>
    <w:rsid w:val="005020FA"/>
    <w:rsid w:val="005026F9"/>
    <w:rsid w:val="005060B0"/>
    <w:rsid w:val="00512145"/>
    <w:rsid w:val="00515A6E"/>
    <w:rsid w:val="00520164"/>
    <w:rsid w:val="00520B37"/>
    <w:rsid w:val="00521FC8"/>
    <w:rsid w:val="00524B54"/>
    <w:rsid w:val="00524F0B"/>
    <w:rsid w:val="00525A49"/>
    <w:rsid w:val="005304F5"/>
    <w:rsid w:val="00531EBA"/>
    <w:rsid w:val="005350D9"/>
    <w:rsid w:val="00536661"/>
    <w:rsid w:val="00536AFE"/>
    <w:rsid w:val="00536D69"/>
    <w:rsid w:val="00540A02"/>
    <w:rsid w:val="00541228"/>
    <w:rsid w:val="0054588C"/>
    <w:rsid w:val="00545E47"/>
    <w:rsid w:val="00550765"/>
    <w:rsid w:val="00551B44"/>
    <w:rsid w:val="00551CE6"/>
    <w:rsid w:val="0055644A"/>
    <w:rsid w:val="005644E8"/>
    <w:rsid w:val="00565610"/>
    <w:rsid w:val="00565C48"/>
    <w:rsid w:val="00573FE0"/>
    <w:rsid w:val="00575D62"/>
    <w:rsid w:val="005774B9"/>
    <w:rsid w:val="0058156C"/>
    <w:rsid w:val="00582253"/>
    <w:rsid w:val="005872E9"/>
    <w:rsid w:val="00592EB1"/>
    <w:rsid w:val="00594196"/>
    <w:rsid w:val="00597925"/>
    <w:rsid w:val="005A074B"/>
    <w:rsid w:val="005A351B"/>
    <w:rsid w:val="005A456A"/>
    <w:rsid w:val="005A6715"/>
    <w:rsid w:val="005A7D14"/>
    <w:rsid w:val="005B037D"/>
    <w:rsid w:val="005B1D08"/>
    <w:rsid w:val="005B27AC"/>
    <w:rsid w:val="005B32FC"/>
    <w:rsid w:val="005B467A"/>
    <w:rsid w:val="005B5C50"/>
    <w:rsid w:val="005B7B91"/>
    <w:rsid w:val="005C162B"/>
    <w:rsid w:val="005C4324"/>
    <w:rsid w:val="005C6E28"/>
    <w:rsid w:val="005D2E4C"/>
    <w:rsid w:val="005D50ED"/>
    <w:rsid w:val="005E16AA"/>
    <w:rsid w:val="005E1861"/>
    <w:rsid w:val="005E27AC"/>
    <w:rsid w:val="005E3E28"/>
    <w:rsid w:val="005E4184"/>
    <w:rsid w:val="005E71BA"/>
    <w:rsid w:val="005F0159"/>
    <w:rsid w:val="005F184F"/>
    <w:rsid w:val="005F4493"/>
    <w:rsid w:val="005F64F4"/>
    <w:rsid w:val="005F65E3"/>
    <w:rsid w:val="00601BFB"/>
    <w:rsid w:val="00604BB7"/>
    <w:rsid w:val="0060631A"/>
    <w:rsid w:val="0060756D"/>
    <w:rsid w:val="00613015"/>
    <w:rsid w:val="00613679"/>
    <w:rsid w:val="00614DB0"/>
    <w:rsid w:val="00614E2E"/>
    <w:rsid w:val="00615681"/>
    <w:rsid w:val="006166FF"/>
    <w:rsid w:val="006169C3"/>
    <w:rsid w:val="00620541"/>
    <w:rsid w:val="006207C1"/>
    <w:rsid w:val="006207D5"/>
    <w:rsid w:val="00620BF7"/>
    <w:rsid w:val="00627B48"/>
    <w:rsid w:val="00631288"/>
    <w:rsid w:val="00633726"/>
    <w:rsid w:val="00636509"/>
    <w:rsid w:val="0063770F"/>
    <w:rsid w:val="0064183F"/>
    <w:rsid w:val="00645CD1"/>
    <w:rsid w:val="00646B68"/>
    <w:rsid w:val="0064749D"/>
    <w:rsid w:val="00651227"/>
    <w:rsid w:val="006518C6"/>
    <w:rsid w:val="00651AC9"/>
    <w:rsid w:val="00652369"/>
    <w:rsid w:val="00653B4C"/>
    <w:rsid w:val="00656EF7"/>
    <w:rsid w:val="006604B0"/>
    <w:rsid w:val="00664AFA"/>
    <w:rsid w:val="0066511C"/>
    <w:rsid w:val="00665200"/>
    <w:rsid w:val="00666284"/>
    <w:rsid w:val="00673D64"/>
    <w:rsid w:val="00675310"/>
    <w:rsid w:val="00676743"/>
    <w:rsid w:val="00682F62"/>
    <w:rsid w:val="00683640"/>
    <w:rsid w:val="00685DA7"/>
    <w:rsid w:val="00685FE4"/>
    <w:rsid w:val="00686850"/>
    <w:rsid w:val="00686BE4"/>
    <w:rsid w:val="00691C92"/>
    <w:rsid w:val="00693FA5"/>
    <w:rsid w:val="00696852"/>
    <w:rsid w:val="006A109D"/>
    <w:rsid w:val="006A18B9"/>
    <w:rsid w:val="006A2F7F"/>
    <w:rsid w:val="006A5C69"/>
    <w:rsid w:val="006A7198"/>
    <w:rsid w:val="006A7588"/>
    <w:rsid w:val="006B025F"/>
    <w:rsid w:val="006B2A03"/>
    <w:rsid w:val="006B4F41"/>
    <w:rsid w:val="006B540C"/>
    <w:rsid w:val="006B57FB"/>
    <w:rsid w:val="006B6166"/>
    <w:rsid w:val="006B660B"/>
    <w:rsid w:val="006B6824"/>
    <w:rsid w:val="006B7D9D"/>
    <w:rsid w:val="006C1059"/>
    <w:rsid w:val="006C59A8"/>
    <w:rsid w:val="006C69E9"/>
    <w:rsid w:val="006C7A11"/>
    <w:rsid w:val="006D070A"/>
    <w:rsid w:val="006D0824"/>
    <w:rsid w:val="006D1B47"/>
    <w:rsid w:val="006D3B96"/>
    <w:rsid w:val="006D4639"/>
    <w:rsid w:val="006D4A06"/>
    <w:rsid w:val="006D6A0A"/>
    <w:rsid w:val="006D738F"/>
    <w:rsid w:val="006D75A0"/>
    <w:rsid w:val="006E345A"/>
    <w:rsid w:val="006E6972"/>
    <w:rsid w:val="006E6D24"/>
    <w:rsid w:val="006F305F"/>
    <w:rsid w:val="006F56FE"/>
    <w:rsid w:val="006F7007"/>
    <w:rsid w:val="006F7BEC"/>
    <w:rsid w:val="006F7D0F"/>
    <w:rsid w:val="00700D35"/>
    <w:rsid w:val="00701A31"/>
    <w:rsid w:val="0070274B"/>
    <w:rsid w:val="00702C73"/>
    <w:rsid w:val="00702E9F"/>
    <w:rsid w:val="00710A85"/>
    <w:rsid w:val="00712568"/>
    <w:rsid w:val="00712A29"/>
    <w:rsid w:val="0071504C"/>
    <w:rsid w:val="007160CF"/>
    <w:rsid w:val="00721B04"/>
    <w:rsid w:val="00722476"/>
    <w:rsid w:val="0072382B"/>
    <w:rsid w:val="007269F5"/>
    <w:rsid w:val="00726F7D"/>
    <w:rsid w:val="00727817"/>
    <w:rsid w:val="0073025C"/>
    <w:rsid w:val="00730DF2"/>
    <w:rsid w:val="00733B2E"/>
    <w:rsid w:val="00734370"/>
    <w:rsid w:val="00734957"/>
    <w:rsid w:val="00734C53"/>
    <w:rsid w:val="00735AAC"/>
    <w:rsid w:val="0073625F"/>
    <w:rsid w:val="007367C9"/>
    <w:rsid w:val="00736ECD"/>
    <w:rsid w:val="00737CA6"/>
    <w:rsid w:val="007405B7"/>
    <w:rsid w:val="00740775"/>
    <w:rsid w:val="007429B7"/>
    <w:rsid w:val="007440E9"/>
    <w:rsid w:val="00745E49"/>
    <w:rsid w:val="007517B1"/>
    <w:rsid w:val="007518BE"/>
    <w:rsid w:val="007523EE"/>
    <w:rsid w:val="00756117"/>
    <w:rsid w:val="007632CB"/>
    <w:rsid w:val="0076788B"/>
    <w:rsid w:val="00771543"/>
    <w:rsid w:val="007731A8"/>
    <w:rsid w:val="00775A9D"/>
    <w:rsid w:val="00776564"/>
    <w:rsid w:val="007807E9"/>
    <w:rsid w:val="00781F86"/>
    <w:rsid w:val="007832EC"/>
    <w:rsid w:val="0078359F"/>
    <w:rsid w:val="00783EA4"/>
    <w:rsid w:val="00786DAF"/>
    <w:rsid w:val="0078715E"/>
    <w:rsid w:val="00787838"/>
    <w:rsid w:val="00790F3A"/>
    <w:rsid w:val="007A035A"/>
    <w:rsid w:val="007A21F3"/>
    <w:rsid w:val="007A2E34"/>
    <w:rsid w:val="007A3F4A"/>
    <w:rsid w:val="007A47A9"/>
    <w:rsid w:val="007A7A3C"/>
    <w:rsid w:val="007B0AC1"/>
    <w:rsid w:val="007B0DCE"/>
    <w:rsid w:val="007B15AD"/>
    <w:rsid w:val="007B17AE"/>
    <w:rsid w:val="007B27D2"/>
    <w:rsid w:val="007B3726"/>
    <w:rsid w:val="007B5736"/>
    <w:rsid w:val="007C0821"/>
    <w:rsid w:val="007C1F60"/>
    <w:rsid w:val="007C287D"/>
    <w:rsid w:val="007C2F8C"/>
    <w:rsid w:val="007C3697"/>
    <w:rsid w:val="007C369D"/>
    <w:rsid w:val="007C44D0"/>
    <w:rsid w:val="007C7178"/>
    <w:rsid w:val="007C7DC3"/>
    <w:rsid w:val="007D0933"/>
    <w:rsid w:val="007D0ACE"/>
    <w:rsid w:val="007D0B66"/>
    <w:rsid w:val="007D1D31"/>
    <w:rsid w:val="007D26F7"/>
    <w:rsid w:val="007D2AEA"/>
    <w:rsid w:val="007D38B0"/>
    <w:rsid w:val="007D705F"/>
    <w:rsid w:val="007D7138"/>
    <w:rsid w:val="007E042C"/>
    <w:rsid w:val="007E200D"/>
    <w:rsid w:val="007E397D"/>
    <w:rsid w:val="007E4FC8"/>
    <w:rsid w:val="007E55F1"/>
    <w:rsid w:val="007E5B1A"/>
    <w:rsid w:val="007F0449"/>
    <w:rsid w:val="007F2536"/>
    <w:rsid w:val="007F69C2"/>
    <w:rsid w:val="007F6C8A"/>
    <w:rsid w:val="007F73B5"/>
    <w:rsid w:val="008003FB"/>
    <w:rsid w:val="00801BB3"/>
    <w:rsid w:val="00802C59"/>
    <w:rsid w:val="00803FCC"/>
    <w:rsid w:val="00811C73"/>
    <w:rsid w:val="00813533"/>
    <w:rsid w:val="00813869"/>
    <w:rsid w:val="00816DAC"/>
    <w:rsid w:val="00817917"/>
    <w:rsid w:val="008221F9"/>
    <w:rsid w:val="008230C4"/>
    <w:rsid w:val="0082562E"/>
    <w:rsid w:val="00825D16"/>
    <w:rsid w:val="00826D1E"/>
    <w:rsid w:val="00827CEB"/>
    <w:rsid w:val="00827DB8"/>
    <w:rsid w:val="008326FE"/>
    <w:rsid w:val="00832BE8"/>
    <w:rsid w:val="00834D61"/>
    <w:rsid w:val="00840456"/>
    <w:rsid w:val="008415FE"/>
    <w:rsid w:val="00850D54"/>
    <w:rsid w:val="00852581"/>
    <w:rsid w:val="00852C3F"/>
    <w:rsid w:val="008532E2"/>
    <w:rsid w:val="00854FA7"/>
    <w:rsid w:val="00855425"/>
    <w:rsid w:val="00855A24"/>
    <w:rsid w:val="00856091"/>
    <w:rsid w:val="00856E2E"/>
    <w:rsid w:val="00860A93"/>
    <w:rsid w:val="008621A3"/>
    <w:rsid w:val="00862C66"/>
    <w:rsid w:val="00862D4C"/>
    <w:rsid w:val="0086416F"/>
    <w:rsid w:val="0086549E"/>
    <w:rsid w:val="00865A00"/>
    <w:rsid w:val="00865A9F"/>
    <w:rsid w:val="00865BC5"/>
    <w:rsid w:val="00871AE2"/>
    <w:rsid w:val="00874DDA"/>
    <w:rsid w:val="00875648"/>
    <w:rsid w:val="00875C8A"/>
    <w:rsid w:val="00875DB8"/>
    <w:rsid w:val="00877A44"/>
    <w:rsid w:val="00880EA1"/>
    <w:rsid w:val="00880FD3"/>
    <w:rsid w:val="0088113C"/>
    <w:rsid w:val="00882C55"/>
    <w:rsid w:val="00886443"/>
    <w:rsid w:val="00887E90"/>
    <w:rsid w:val="00892429"/>
    <w:rsid w:val="00892F9F"/>
    <w:rsid w:val="0089354E"/>
    <w:rsid w:val="008956B0"/>
    <w:rsid w:val="00896DBB"/>
    <w:rsid w:val="008A0961"/>
    <w:rsid w:val="008A3BB5"/>
    <w:rsid w:val="008A485D"/>
    <w:rsid w:val="008A48BF"/>
    <w:rsid w:val="008A64BE"/>
    <w:rsid w:val="008A6EA7"/>
    <w:rsid w:val="008B1D7C"/>
    <w:rsid w:val="008B22A7"/>
    <w:rsid w:val="008B395B"/>
    <w:rsid w:val="008B4711"/>
    <w:rsid w:val="008B66F2"/>
    <w:rsid w:val="008B71D8"/>
    <w:rsid w:val="008C0DCE"/>
    <w:rsid w:val="008C20D7"/>
    <w:rsid w:val="008C3243"/>
    <w:rsid w:val="008C64BC"/>
    <w:rsid w:val="008C67D4"/>
    <w:rsid w:val="008C740B"/>
    <w:rsid w:val="008D0179"/>
    <w:rsid w:val="008D0AE6"/>
    <w:rsid w:val="008D125E"/>
    <w:rsid w:val="008D1B6A"/>
    <w:rsid w:val="008D1EC1"/>
    <w:rsid w:val="008D2480"/>
    <w:rsid w:val="008D2676"/>
    <w:rsid w:val="008D4A4A"/>
    <w:rsid w:val="008D5ABE"/>
    <w:rsid w:val="008E0089"/>
    <w:rsid w:val="008E08BC"/>
    <w:rsid w:val="008E1554"/>
    <w:rsid w:val="008E225C"/>
    <w:rsid w:val="008E396C"/>
    <w:rsid w:val="008E3978"/>
    <w:rsid w:val="008E3E8F"/>
    <w:rsid w:val="008E3F15"/>
    <w:rsid w:val="008E52C0"/>
    <w:rsid w:val="008E68D0"/>
    <w:rsid w:val="008E7E03"/>
    <w:rsid w:val="008F0F5D"/>
    <w:rsid w:val="008F2956"/>
    <w:rsid w:val="008F2DE9"/>
    <w:rsid w:val="008F2F4B"/>
    <w:rsid w:val="008F4AA0"/>
    <w:rsid w:val="008F678A"/>
    <w:rsid w:val="008F67F6"/>
    <w:rsid w:val="008F6A03"/>
    <w:rsid w:val="009028C2"/>
    <w:rsid w:val="00906F1A"/>
    <w:rsid w:val="009163B8"/>
    <w:rsid w:val="0091709E"/>
    <w:rsid w:val="00917F45"/>
    <w:rsid w:val="00921E9F"/>
    <w:rsid w:val="00923551"/>
    <w:rsid w:val="0092393A"/>
    <w:rsid w:val="00923E12"/>
    <w:rsid w:val="009250E9"/>
    <w:rsid w:val="0092559B"/>
    <w:rsid w:val="009261C7"/>
    <w:rsid w:val="00930788"/>
    <w:rsid w:val="009329A1"/>
    <w:rsid w:val="009415BE"/>
    <w:rsid w:val="00941E3B"/>
    <w:rsid w:val="0094212E"/>
    <w:rsid w:val="009422C7"/>
    <w:rsid w:val="009439F5"/>
    <w:rsid w:val="00944A7B"/>
    <w:rsid w:val="00944D18"/>
    <w:rsid w:val="00946DC0"/>
    <w:rsid w:val="009473AC"/>
    <w:rsid w:val="00951576"/>
    <w:rsid w:val="0095398E"/>
    <w:rsid w:val="00953B3F"/>
    <w:rsid w:val="00954A2A"/>
    <w:rsid w:val="00954D86"/>
    <w:rsid w:val="00954DD7"/>
    <w:rsid w:val="00956C02"/>
    <w:rsid w:val="009578F1"/>
    <w:rsid w:val="00961BCD"/>
    <w:rsid w:val="00962AE4"/>
    <w:rsid w:val="00962D0D"/>
    <w:rsid w:val="009630CC"/>
    <w:rsid w:val="00964062"/>
    <w:rsid w:val="009646EF"/>
    <w:rsid w:val="00967B1F"/>
    <w:rsid w:val="00971609"/>
    <w:rsid w:val="00972938"/>
    <w:rsid w:val="00972A98"/>
    <w:rsid w:val="00977718"/>
    <w:rsid w:val="009824B3"/>
    <w:rsid w:val="00983863"/>
    <w:rsid w:val="00985347"/>
    <w:rsid w:val="00985E11"/>
    <w:rsid w:val="00987A18"/>
    <w:rsid w:val="00990D7B"/>
    <w:rsid w:val="0099311C"/>
    <w:rsid w:val="009964EE"/>
    <w:rsid w:val="009A31ED"/>
    <w:rsid w:val="009A4114"/>
    <w:rsid w:val="009A51DE"/>
    <w:rsid w:val="009A5DB8"/>
    <w:rsid w:val="009B1730"/>
    <w:rsid w:val="009B49C4"/>
    <w:rsid w:val="009B6C16"/>
    <w:rsid w:val="009B701F"/>
    <w:rsid w:val="009C0042"/>
    <w:rsid w:val="009C21EB"/>
    <w:rsid w:val="009C3E54"/>
    <w:rsid w:val="009C4535"/>
    <w:rsid w:val="009C5DED"/>
    <w:rsid w:val="009C7DBC"/>
    <w:rsid w:val="009D0071"/>
    <w:rsid w:val="009D066A"/>
    <w:rsid w:val="009D094C"/>
    <w:rsid w:val="009D1B2E"/>
    <w:rsid w:val="009D3D70"/>
    <w:rsid w:val="009D5182"/>
    <w:rsid w:val="009D5A11"/>
    <w:rsid w:val="009D77D6"/>
    <w:rsid w:val="009E312A"/>
    <w:rsid w:val="009E3D14"/>
    <w:rsid w:val="009E4395"/>
    <w:rsid w:val="009E4F29"/>
    <w:rsid w:val="009F04D2"/>
    <w:rsid w:val="009F2161"/>
    <w:rsid w:val="009F3452"/>
    <w:rsid w:val="009F46F8"/>
    <w:rsid w:val="00A00777"/>
    <w:rsid w:val="00A00E38"/>
    <w:rsid w:val="00A079A9"/>
    <w:rsid w:val="00A1124B"/>
    <w:rsid w:val="00A11778"/>
    <w:rsid w:val="00A141F5"/>
    <w:rsid w:val="00A142EA"/>
    <w:rsid w:val="00A15313"/>
    <w:rsid w:val="00A16858"/>
    <w:rsid w:val="00A173F4"/>
    <w:rsid w:val="00A23D71"/>
    <w:rsid w:val="00A23EDB"/>
    <w:rsid w:val="00A24BA8"/>
    <w:rsid w:val="00A269B5"/>
    <w:rsid w:val="00A277A3"/>
    <w:rsid w:val="00A30536"/>
    <w:rsid w:val="00A321B5"/>
    <w:rsid w:val="00A33829"/>
    <w:rsid w:val="00A35657"/>
    <w:rsid w:val="00A35DDA"/>
    <w:rsid w:val="00A37523"/>
    <w:rsid w:val="00A45E67"/>
    <w:rsid w:val="00A4750C"/>
    <w:rsid w:val="00A50184"/>
    <w:rsid w:val="00A50B8F"/>
    <w:rsid w:val="00A518C0"/>
    <w:rsid w:val="00A51F63"/>
    <w:rsid w:val="00A5248C"/>
    <w:rsid w:val="00A60CB4"/>
    <w:rsid w:val="00A60EBF"/>
    <w:rsid w:val="00A611BC"/>
    <w:rsid w:val="00A647D9"/>
    <w:rsid w:val="00A655FB"/>
    <w:rsid w:val="00A66098"/>
    <w:rsid w:val="00A71376"/>
    <w:rsid w:val="00A735FC"/>
    <w:rsid w:val="00A73F81"/>
    <w:rsid w:val="00A761F0"/>
    <w:rsid w:val="00A76299"/>
    <w:rsid w:val="00A76F47"/>
    <w:rsid w:val="00A7766B"/>
    <w:rsid w:val="00A84ED3"/>
    <w:rsid w:val="00A87B73"/>
    <w:rsid w:val="00A92D45"/>
    <w:rsid w:val="00A93477"/>
    <w:rsid w:val="00A94590"/>
    <w:rsid w:val="00A95862"/>
    <w:rsid w:val="00AA1A99"/>
    <w:rsid w:val="00AA63A1"/>
    <w:rsid w:val="00AB1DB7"/>
    <w:rsid w:val="00AB34D9"/>
    <w:rsid w:val="00AB3A3D"/>
    <w:rsid w:val="00AC001A"/>
    <w:rsid w:val="00AC362D"/>
    <w:rsid w:val="00AC4007"/>
    <w:rsid w:val="00AC569F"/>
    <w:rsid w:val="00AC6892"/>
    <w:rsid w:val="00AC7023"/>
    <w:rsid w:val="00AD1CF7"/>
    <w:rsid w:val="00AD25EB"/>
    <w:rsid w:val="00AE1627"/>
    <w:rsid w:val="00AE56B9"/>
    <w:rsid w:val="00AE5C9E"/>
    <w:rsid w:val="00AE61F7"/>
    <w:rsid w:val="00AE65DB"/>
    <w:rsid w:val="00AE6DB7"/>
    <w:rsid w:val="00AF0507"/>
    <w:rsid w:val="00AF0D7B"/>
    <w:rsid w:val="00AF53BB"/>
    <w:rsid w:val="00AF6F13"/>
    <w:rsid w:val="00B01015"/>
    <w:rsid w:val="00B01031"/>
    <w:rsid w:val="00B01F7D"/>
    <w:rsid w:val="00B021A1"/>
    <w:rsid w:val="00B02307"/>
    <w:rsid w:val="00B02309"/>
    <w:rsid w:val="00B0339A"/>
    <w:rsid w:val="00B0415A"/>
    <w:rsid w:val="00B07E0C"/>
    <w:rsid w:val="00B10D69"/>
    <w:rsid w:val="00B13D40"/>
    <w:rsid w:val="00B170A5"/>
    <w:rsid w:val="00B2101F"/>
    <w:rsid w:val="00B227A0"/>
    <w:rsid w:val="00B24F1A"/>
    <w:rsid w:val="00B25EC4"/>
    <w:rsid w:val="00B26FA1"/>
    <w:rsid w:val="00B31E61"/>
    <w:rsid w:val="00B33CE8"/>
    <w:rsid w:val="00B34836"/>
    <w:rsid w:val="00B34934"/>
    <w:rsid w:val="00B36222"/>
    <w:rsid w:val="00B36CB5"/>
    <w:rsid w:val="00B400D4"/>
    <w:rsid w:val="00B409AA"/>
    <w:rsid w:val="00B40D3B"/>
    <w:rsid w:val="00B40EB8"/>
    <w:rsid w:val="00B41D44"/>
    <w:rsid w:val="00B42D8D"/>
    <w:rsid w:val="00B44800"/>
    <w:rsid w:val="00B4706F"/>
    <w:rsid w:val="00B47AED"/>
    <w:rsid w:val="00B51777"/>
    <w:rsid w:val="00B53363"/>
    <w:rsid w:val="00B542AA"/>
    <w:rsid w:val="00B5496A"/>
    <w:rsid w:val="00B60858"/>
    <w:rsid w:val="00B63681"/>
    <w:rsid w:val="00B639AF"/>
    <w:rsid w:val="00B63B29"/>
    <w:rsid w:val="00B645A2"/>
    <w:rsid w:val="00B6609E"/>
    <w:rsid w:val="00B67304"/>
    <w:rsid w:val="00B6771C"/>
    <w:rsid w:val="00B70719"/>
    <w:rsid w:val="00B71905"/>
    <w:rsid w:val="00B71AC4"/>
    <w:rsid w:val="00B7254D"/>
    <w:rsid w:val="00B72839"/>
    <w:rsid w:val="00B73DDA"/>
    <w:rsid w:val="00B75A71"/>
    <w:rsid w:val="00B813D9"/>
    <w:rsid w:val="00B81B01"/>
    <w:rsid w:val="00B82563"/>
    <w:rsid w:val="00B841A8"/>
    <w:rsid w:val="00B858BA"/>
    <w:rsid w:val="00B871D8"/>
    <w:rsid w:val="00B91B5E"/>
    <w:rsid w:val="00B95B19"/>
    <w:rsid w:val="00B967AD"/>
    <w:rsid w:val="00B975ED"/>
    <w:rsid w:val="00BA48B7"/>
    <w:rsid w:val="00BA4D8D"/>
    <w:rsid w:val="00BA5D54"/>
    <w:rsid w:val="00BA5D78"/>
    <w:rsid w:val="00BA6FF2"/>
    <w:rsid w:val="00BB22F1"/>
    <w:rsid w:val="00BB4A41"/>
    <w:rsid w:val="00BB5656"/>
    <w:rsid w:val="00BB6E32"/>
    <w:rsid w:val="00BC00EC"/>
    <w:rsid w:val="00BC06CF"/>
    <w:rsid w:val="00BC3E04"/>
    <w:rsid w:val="00BC57C9"/>
    <w:rsid w:val="00BC6857"/>
    <w:rsid w:val="00BD4A54"/>
    <w:rsid w:val="00BD57F8"/>
    <w:rsid w:val="00BD6D59"/>
    <w:rsid w:val="00BE2C55"/>
    <w:rsid w:val="00BE5F2A"/>
    <w:rsid w:val="00BE6B4E"/>
    <w:rsid w:val="00BF157B"/>
    <w:rsid w:val="00BF29D9"/>
    <w:rsid w:val="00BF2B3B"/>
    <w:rsid w:val="00BF748B"/>
    <w:rsid w:val="00BF7A6C"/>
    <w:rsid w:val="00C03E59"/>
    <w:rsid w:val="00C05FFF"/>
    <w:rsid w:val="00C07408"/>
    <w:rsid w:val="00C10717"/>
    <w:rsid w:val="00C112AE"/>
    <w:rsid w:val="00C134FF"/>
    <w:rsid w:val="00C158A6"/>
    <w:rsid w:val="00C159F2"/>
    <w:rsid w:val="00C15FCC"/>
    <w:rsid w:val="00C17442"/>
    <w:rsid w:val="00C20204"/>
    <w:rsid w:val="00C2305C"/>
    <w:rsid w:val="00C23D75"/>
    <w:rsid w:val="00C246C6"/>
    <w:rsid w:val="00C253EA"/>
    <w:rsid w:val="00C25786"/>
    <w:rsid w:val="00C269D5"/>
    <w:rsid w:val="00C26C77"/>
    <w:rsid w:val="00C27E24"/>
    <w:rsid w:val="00C27EEA"/>
    <w:rsid w:val="00C309C4"/>
    <w:rsid w:val="00C31760"/>
    <w:rsid w:val="00C332A5"/>
    <w:rsid w:val="00C3469E"/>
    <w:rsid w:val="00C34A69"/>
    <w:rsid w:val="00C412F2"/>
    <w:rsid w:val="00C43330"/>
    <w:rsid w:val="00C43546"/>
    <w:rsid w:val="00C5085E"/>
    <w:rsid w:val="00C52D89"/>
    <w:rsid w:val="00C52E09"/>
    <w:rsid w:val="00C56292"/>
    <w:rsid w:val="00C57F46"/>
    <w:rsid w:val="00C637E2"/>
    <w:rsid w:val="00C642FE"/>
    <w:rsid w:val="00C65F1C"/>
    <w:rsid w:val="00C677E4"/>
    <w:rsid w:val="00C67D01"/>
    <w:rsid w:val="00C67D03"/>
    <w:rsid w:val="00C71B65"/>
    <w:rsid w:val="00C71B7C"/>
    <w:rsid w:val="00C722D0"/>
    <w:rsid w:val="00C77834"/>
    <w:rsid w:val="00C80956"/>
    <w:rsid w:val="00C81F47"/>
    <w:rsid w:val="00C8219B"/>
    <w:rsid w:val="00C841FF"/>
    <w:rsid w:val="00C8461E"/>
    <w:rsid w:val="00C867EE"/>
    <w:rsid w:val="00C90166"/>
    <w:rsid w:val="00C913DF"/>
    <w:rsid w:val="00C92A64"/>
    <w:rsid w:val="00C940E0"/>
    <w:rsid w:val="00C95076"/>
    <w:rsid w:val="00C95B8A"/>
    <w:rsid w:val="00C96765"/>
    <w:rsid w:val="00C97C02"/>
    <w:rsid w:val="00C97E09"/>
    <w:rsid w:val="00CA142E"/>
    <w:rsid w:val="00CA4C9E"/>
    <w:rsid w:val="00CA67AF"/>
    <w:rsid w:val="00CB0626"/>
    <w:rsid w:val="00CB5179"/>
    <w:rsid w:val="00CB51FC"/>
    <w:rsid w:val="00CB5DC7"/>
    <w:rsid w:val="00CB7C2D"/>
    <w:rsid w:val="00CC06BA"/>
    <w:rsid w:val="00CC1C21"/>
    <w:rsid w:val="00CC3A5D"/>
    <w:rsid w:val="00CC623F"/>
    <w:rsid w:val="00CC7B99"/>
    <w:rsid w:val="00CD1D01"/>
    <w:rsid w:val="00CD2A66"/>
    <w:rsid w:val="00CD391C"/>
    <w:rsid w:val="00CD5AB5"/>
    <w:rsid w:val="00CD5B27"/>
    <w:rsid w:val="00CD7813"/>
    <w:rsid w:val="00CE126E"/>
    <w:rsid w:val="00CE1FAC"/>
    <w:rsid w:val="00CE6881"/>
    <w:rsid w:val="00CE697C"/>
    <w:rsid w:val="00CE6CF2"/>
    <w:rsid w:val="00CF7BA6"/>
    <w:rsid w:val="00D00EDE"/>
    <w:rsid w:val="00D03324"/>
    <w:rsid w:val="00D05043"/>
    <w:rsid w:val="00D053E6"/>
    <w:rsid w:val="00D05B1A"/>
    <w:rsid w:val="00D0668B"/>
    <w:rsid w:val="00D075F9"/>
    <w:rsid w:val="00D105B5"/>
    <w:rsid w:val="00D10D1C"/>
    <w:rsid w:val="00D10E41"/>
    <w:rsid w:val="00D1457B"/>
    <w:rsid w:val="00D1557B"/>
    <w:rsid w:val="00D205B8"/>
    <w:rsid w:val="00D22B3E"/>
    <w:rsid w:val="00D23867"/>
    <w:rsid w:val="00D24222"/>
    <w:rsid w:val="00D26310"/>
    <w:rsid w:val="00D2661C"/>
    <w:rsid w:val="00D272D0"/>
    <w:rsid w:val="00D27710"/>
    <w:rsid w:val="00D31576"/>
    <w:rsid w:val="00D3194C"/>
    <w:rsid w:val="00D411E9"/>
    <w:rsid w:val="00D41E2E"/>
    <w:rsid w:val="00D470C2"/>
    <w:rsid w:val="00D477B4"/>
    <w:rsid w:val="00D512C9"/>
    <w:rsid w:val="00D51525"/>
    <w:rsid w:val="00D52567"/>
    <w:rsid w:val="00D536BA"/>
    <w:rsid w:val="00D5370D"/>
    <w:rsid w:val="00D55DCF"/>
    <w:rsid w:val="00D60B02"/>
    <w:rsid w:val="00D61759"/>
    <w:rsid w:val="00D61E58"/>
    <w:rsid w:val="00D6295D"/>
    <w:rsid w:val="00D65209"/>
    <w:rsid w:val="00D66D23"/>
    <w:rsid w:val="00D678A5"/>
    <w:rsid w:val="00D70E11"/>
    <w:rsid w:val="00D72150"/>
    <w:rsid w:val="00D73866"/>
    <w:rsid w:val="00D77AE3"/>
    <w:rsid w:val="00D81541"/>
    <w:rsid w:val="00D83536"/>
    <w:rsid w:val="00D84215"/>
    <w:rsid w:val="00D87505"/>
    <w:rsid w:val="00D91012"/>
    <w:rsid w:val="00D93F3C"/>
    <w:rsid w:val="00D9621B"/>
    <w:rsid w:val="00D97150"/>
    <w:rsid w:val="00DA17FA"/>
    <w:rsid w:val="00DA2DEF"/>
    <w:rsid w:val="00DA3B54"/>
    <w:rsid w:val="00DA5B64"/>
    <w:rsid w:val="00DA7A32"/>
    <w:rsid w:val="00DB0743"/>
    <w:rsid w:val="00DB183C"/>
    <w:rsid w:val="00DB4FF3"/>
    <w:rsid w:val="00DB7136"/>
    <w:rsid w:val="00DC05D7"/>
    <w:rsid w:val="00DC0FB0"/>
    <w:rsid w:val="00DC1003"/>
    <w:rsid w:val="00DC2822"/>
    <w:rsid w:val="00DC3CED"/>
    <w:rsid w:val="00DC55B6"/>
    <w:rsid w:val="00DD1AA0"/>
    <w:rsid w:val="00DD30A2"/>
    <w:rsid w:val="00DD3EE3"/>
    <w:rsid w:val="00DD6B2C"/>
    <w:rsid w:val="00DD7310"/>
    <w:rsid w:val="00DE0015"/>
    <w:rsid w:val="00DE1B2D"/>
    <w:rsid w:val="00DE1D20"/>
    <w:rsid w:val="00DE34AA"/>
    <w:rsid w:val="00DE3509"/>
    <w:rsid w:val="00DE3957"/>
    <w:rsid w:val="00DE4259"/>
    <w:rsid w:val="00DE5528"/>
    <w:rsid w:val="00DE5769"/>
    <w:rsid w:val="00DE682A"/>
    <w:rsid w:val="00DE6DC5"/>
    <w:rsid w:val="00DE77EA"/>
    <w:rsid w:val="00DF0986"/>
    <w:rsid w:val="00DF191F"/>
    <w:rsid w:val="00DF230D"/>
    <w:rsid w:val="00DF28BE"/>
    <w:rsid w:val="00DF3109"/>
    <w:rsid w:val="00DF4E48"/>
    <w:rsid w:val="00DF6B4B"/>
    <w:rsid w:val="00DF6FDC"/>
    <w:rsid w:val="00E014C7"/>
    <w:rsid w:val="00E01AB7"/>
    <w:rsid w:val="00E023BC"/>
    <w:rsid w:val="00E03845"/>
    <w:rsid w:val="00E06BB5"/>
    <w:rsid w:val="00E06F9D"/>
    <w:rsid w:val="00E07BC3"/>
    <w:rsid w:val="00E105A8"/>
    <w:rsid w:val="00E11FB7"/>
    <w:rsid w:val="00E12515"/>
    <w:rsid w:val="00E12E04"/>
    <w:rsid w:val="00E16CE3"/>
    <w:rsid w:val="00E16FE9"/>
    <w:rsid w:val="00E17B7E"/>
    <w:rsid w:val="00E30445"/>
    <w:rsid w:val="00E31417"/>
    <w:rsid w:val="00E33672"/>
    <w:rsid w:val="00E34C6B"/>
    <w:rsid w:val="00E3515F"/>
    <w:rsid w:val="00E364E4"/>
    <w:rsid w:val="00E36625"/>
    <w:rsid w:val="00E369F7"/>
    <w:rsid w:val="00E36B34"/>
    <w:rsid w:val="00E37BC9"/>
    <w:rsid w:val="00E45956"/>
    <w:rsid w:val="00E45C07"/>
    <w:rsid w:val="00E479E6"/>
    <w:rsid w:val="00E53F53"/>
    <w:rsid w:val="00E55E24"/>
    <w:rsid w:val="00E55F1C"/>
    <w:rsid w:val="00E56EFC"/>
    <w:rsid w:val="00E57566"/>
    <w:rsid w:val="00E60679"/>
    <w:rsid w:val="00E60749"/>
    <w:rsid w:val="00E61998"/>
    <w:rsid w:val="00E64D44"/>
    <w:rsid w:val="00E67E1C"/>
    <w:rsid w:val="00E721C2"/>
    <w:rsid w:val="00E7406D"/>
    <w:rsid w:val="00E75D70"/>
    <w:rsid w:val="00E76C5E"/>
    <w:rsid w:val="00E77335"/>
    <w:rsid w:val="00E81AEF"/>
    <w:rsid w:val="00E845A9"/>
    <w:rsid w:val="00E85A30"/>
    <w:rsid w:val="00E87A66"/>
    <w:rsid w:val="00E907DD"/>
    <w:rsid w:val="00E90A9B"/>
    <w:rsid w:val="00E90DD3"/>
    <w:rsid w:val="00E91D0D"/>
    <w:rsid w:val="00E935CC"/>
    <w:rsid w:val="00E93731"/>
    <w:rsid w:val="00E93D7C"/>
    <w:rsid w:val="00E96009"/>
    <w:rsid w:val="00E9635D"/>
    <w:rsid w:val="00EA0BF8"/>
    <w:rsid w:val="00EA1884"/>
    <w:rsid w:val="00EA1F5A"/>
    <w:rsid w:val="00EA4EAB"/>
    <w:rsid w:val="00EA57CA"/>
    <w:rsid w:val="00EA6BEF"/>
    <w:rsid w:val="00EA7882"/>
    <w:rsid w:val="00EB0F58"/>
    <w:rsid w:val="00EB24F5"/>
    <w:rsid w:val="00EB7BF9"/>
    <w:rsid w:val="00EC1EA4"/>
    <w:rsid w:val="00EC3272"/>
    <w:rsid w:val="00EC5A57"/>
    <w:rsid w:val="00EC5C96"/>
    <w:rsid w:val="00EC6A1A"/>
    <w:rsid w:val="00EC75B7"/>
    <w:rsid w:val="00EC77FA"/>
    <w:rsid w:val="00ED0FE9"/>
    <w:rsid w:val="00ED10DF"/>
    <w:rsid w:val="00ED3E4F"/>
    <w:rsid w:val="00ED4BEB"/>
    <w:rsid w:val="00ED5D89"/>
    <w:rsid w:val="00EE0C51"/>
    <w:rsid w:val="00EE15E1"/>
    <w:rsid w:val="00EE1B0F"/>
    <w:rsid w:val="00EE4332"/>
    <w:rsid w:val="00EE5A07"/>
    <w:rsid w:val="00EE766D"/>
    <w:rsid w:val="00EF5795"/>
    <w:rsid w:val="00F0110B"/>
    <w:rsid w:val="00F015F3"/>
    <w:rsid w:val="00F06914"/>
    <w:rsid w:val="00F15E27"/>
    <w:rsid w:val="00F16250"/>
    <w:rsid w:val="00F210BA"/>
    <w:rsid w:val="00F22B05"/>
    <w:rsid w:val="00F23822"/>
    <w:rsid w:val="00F238C0"/>
    <w:rsid w:val="00F269F4"/>
    <w:rsid w:val="00F26FFC"/>
    <w:rsid w:val="00F302F9"/>
    <w:rsid w:val="00F3166C"/>
    <w:rsid w:val="00F32119"/>
    <w:rsid w:val="00F32972"/>
    <w:rsid w:val="00F32C9B"/>
    <w:rsid w:val="00F331B5"/>
    <w:rsid w:val="00F33D03"/>
    <w:rsid w:val="00F340CA"/>
    <w:rsid w:val="00F34911"/>
    <w:rsid w:val="00F36635"/>
    <w:rsid w:val="00F36EAC"/>
    <w:rsid w:val="00F37D3C"/>
    <w:rsid w:val="00F40923"/>
    <w:rsid w:val="00F430A8"/>
    <w:rsid w:val="00F43AC6"/>
    <w:rsid w:val="00F43C5D"/>
    <w:rsid w:val="00F453E9"/>
    <w:rsid w:val="00F45EE8"/>
    <w:rsid w:val="00F47CDA"/>
    <w:rsid w:val="00F510BE"/>
    <w:rsid w:val="00F548BD"/>
    <w:rsid w:val="00F54CC7"/>
    <w:rsid w:val="00F55DCF"/>
    <w:rsid w:val="00F57D19"/>
    <w:rsid w:val="00F6036D"/>
    <w:rsid w:val="00F60492"/>
    <w:rsid w:val="00F61397"/>
    <w:rsid w:val="00F614E9"/>
    <w:rsid w:val="00F61828"/>
    <w:rsid w:val="00F61C8E"/>
    <w:rsid w:val="00F62034"/>
    <w:rsid w:val="00F63123"/>
    <w:rsid w:val="00F64908"/>
    <w:rsid w:val="00F67A7D"/>
    <w:rsid w:val="00F707FB"/>
    <w:rsid w:val="00F7179C"/>
    <w:rsid w:val="00F72258"/>
    <w:rsid w:val="00F72560"/>
    <w:rsid w:val="00F72E43"/>
    <w:rsid w:val="00F730F7"/>
    <w:rsid w:val="00F73E0B"/>
    <w:rsid w:val="00F74373"/>
    <w:rsid w:val="00F760BC"/>
    <w:rsid w:val="00F766B7"/>
    <w:rsid w:val="00F81C7B"/>
    <w:rsid w:val="00F86105"/>
    <w:rsid w:val="00F87B6C"/>
    <w:rsid w:val="00F91D07"/>
    <w:rsid w:val="00F91D35"/>
    <w:rsid w:val="00F93E32"/>
    <w:rsid w:val="00F93E46"/>
    <w:rsid w:val="00F9739D"/>
    <w:rsid w:val="00F97702"/>
    <w:rsid w:val="00FA12A3"/>
    <w:rsid w:val="00FA181F"/>
    <w:rsid w:val="00FA24AC"/>
    <w:rsid w:val="00FB0CB8"/>
    <w:rsid w:val="00FB4D02"/>
    <w:rsid w:val="00FB5B2A"/>
    <w:rsid w:val="00FB689B"/>
    <w:rsid w:val="00FC0739"/>
    <w:rsid w:val="00FC17B6"/>
    <w:rsid w:val="00FC3569"/>
    <w:rsid w:val="00FC5C32"/>
    <w:rsid w:val="00FC5EA4"/>
    <w:rsid w:val="00FC6869"/>
    <w:rsid w:val="00FC7DB9"/>
    <w:rsid w:val="00FD2186"/>
    <w:rsid w:val="00FD3871"/>
    <w:rsid w:val="00FD6E3B"/>
    <w:rsid w:val="00FE1429"/>
    <w:rsid w:val="00FE2E16"/>
    <w:rsid w:val="00FE64AA"/>
    <w:rsid w:val="00FF1FF3"/>
    <w:rsid w:val="00FF2AAB"/>
    <w:rsid w:val="00FF3804"/>
    <w:rsid w:val="00FF383E"/>
    <w:rsid w:val="00FF38D5"/>
    <w:rsid w:val="00FF7150"/>
    <w:rsid w:val="00FF7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312"/>
    <w:pPr>
      <w:ind w:left="720"/>
      <w:contextualSpacing/>
    </w:pPr>
  </w:style>
  <w:style w:type="character" w:customStyle="1" w:styleId="apple-converted-space">
    <w:name w:val="apple-converted-space"/>
    <w:basedOn w:val="DefaultParagraphFont"/>
    <w:rsid w:val="002E0312"/>
  </w:style>
  <w:style w:type="character" w:styleId="Hyperlink">
    <w:name w:val="Hyperlink"/>
    <w:basedOn w:val="DefaultParagraphFont"/>
    <w:uiPriority w:val="99"/>
    <w:unhideWhenUsed/>
    <w:rsid w:val="002E0312"/>
    <w:rPr>
      <w:color w:val="0000FF"/>
      <w:u w:val="single"/>
    </w:rPr>
  </w:style>
  <w:style w:type="character" w:styleId="Emphasis">
    <w:name w:val="Emphasis"/>
    <w:basedOn w:val="DefaultParagraphFont"/>
    <w:uiPriority w:val="20"/>
    <w:qFormat/>
    <w:rsid w:val="002E0312"/>
    <w:rPr>
      <w:i/>
      <w:iCs/>
    </w:rPr>
  </w:style>
  <w:style w:type="paragraph" w:styleId="EndnoteText">
    <w:name w:val="endnote text"/>
    <w:basedOn w:val="Normal"/>
    <w:link w:val="EndnoteTextChar"/>
    <w:uiPriority w:val="99"/>
    <w:unhideWhenUsed/>
    <w:rsid w:val="002E0312"/>
    <w:pPr>
      <w:spacing w:after="0" w:line="240" w:lineRule="auto"/>
    </w:pPr>
    <w:rPr>
      <w:sz w:val="20"/>
      <w:szCs w:val="20"/>
    </w:rPr>
  </w:style>
  <w:style w:type="character" w:customStyle="1" w:styleId="EndnoteTextChar">
    <w:name w:val="Endnote Text Char"/>
    <w:basedOn w:val="DefaultParagraphFont"/>
    <w:link w:val="EndnoteText"/>
    <w:uiPriority w:val="99"/>
    <w:rsid w:val="002E0312"/>
    <w:rPr>
      <w:sz w:val="20"/>
      <w:szCs w:val="20"/>
    </w:rPr>
  </w:style>
  <w:style w:type="character" w:styleId="EndnoteReference">
    <w:name w:val="endnote reference"/>
    <w:basedOn w:val="DefaultParagraphFont"/>
    <w:uiPriority w:val="99"/>
    <w:semiHidden/>
    <w:unhideWhenUsed/>
    <w:rsid w:val="002E0312"/>
    <w:rPr>
      <w:vertAlign w:val="superscript"/>
    </w:rPr>
  </w:style>
  <w:style w:type="paragraph" w:customStyle="1" w:styleId="Default">
    <w:name w:val="Default"/>
    <w:rsid w:val="002E031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1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truth-out.org/news/item/8943-raza-studies-inside-or-outside-of-western-civilization" TargetMode="External"/><Relationship Id="rId2" Type="http://schemas.openxmlformats.org/officeDocument/2006/relationships/hyperlink" Target="http://www.awm-math.org/newsletter/199009/koblitz.html" TargetMode="External"/><Relationship Id="rId1" Type="http://schemas.openxmlformats.org/officeDocument/2006/relationships/hyperlink" Target="http://escholarship.org/uc/item/58k9k17t" TargetMode="External"/><Relationship Id="rId4" Type="http://schemas.openxmlformats.org/officeDocument/2006/relationships/hyperlink" Target="http://www.theguardian.com/education/2013/nov/26/modern-philosophy-sexism-needs-more-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FA02E51-68E1-42F4-87DB-93B43E18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28</Pages>
  <Words>6859</Words>
  <Characters>39098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Your User Name</cp:lastModifiedBy>
  <cp:revision>18</cp:revision>
  <cp:lastPrinted>2014-11-08T18:47:00Z</cp:lastPrinted>
  <dcterms:created xsi:type="dcterms:W3CDTF">2014-11-09T05:44:00Z</dcterms:created>
  <dcterms:modified xsi:type="dcterms:W3CDTF">2015-06-30T18:22:00Z</dcterms:modified>
</cp:coreProperties>
</file>