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0C4" w:rsidRPr="004950C4" w:rsidRDefault="000D5D74" w:rsidP="00C63E8A">
      <w:pPr>
        <w:spacing w:after="0" w:line="240" w:lineRule="auto"/>
        <w:rPr>
          <w:rFonts w:ascii="Times New Roman" w:hAnsi="Times New Roman" w:cs="Times New Roman"/>
          <w:b/>
          <w:sz w:val="28"/>
          <w:szCs w:val="28"/>
          <w:lang w:val="en-US"/>
        </w:rPr>
      </w:pPr>
      <w:r w:rsidRPr="004950C4">
        <w:rPr>
          <w:rFonts w:ascii="Times New Roman" w:hAnsi="Times New Roman" w:cs="Times New Roman"/>
          <w:b/>
          <w:sz w:val="28"/>
          <w:szCs w:val="28"/>
          <w:lang w:val="en-US"/>
        </w:rPr>
        <w:t>Stephen T. Davis</w:t>
      </w:r>
      <w:r w:rsidR="004950C4" w:rsidRPr="004950C4">
        <w:rPr>
          <w:rFonts w:ascii="Times New Roman" w:hAnsi="Times New Roman" w:cs="Times New Roman"/>
          <w:b/>
          <w:sz w:val="28"/>
          <w:szCs w:val="28"/>
          <w:lang w:val="en-US"/>
        </w:rPr>
        <w:t>:</w:t>
      </w:r>
      <w:r w:rsidRPr="004950C4">
        <w:rPr>
          <w:rFonts w:ascii="Times New Roman" w:hAnsi="Times New Roman" w:cs="Times New Roman"/>
          <w:b/>
          <w:sz w:val="28"/>
          <w:szCs w:val="28"/>
          <w:lang w:val="en-US"/>
        </w:rPr>
        <w:t xml:space="preserve"> </w:t>
      </w:r>
      <w:r w:rsidRPr="004950C4">
        <w:rPr>
          <w:rFonts w:ascii="Times New Roman" w:hAnsi="Times New Roman" w:cs="Times New Roman"/>
          <w:b/>
          <w:i/>
          <w:sz w:val="28"/>
          <w:szCs w:val="28"/>
          <w:lang w:val="en-US"/>
        </w:rPr>
        <w:t>After We Die: Theology, Philosophy, and the Question of Life after Death</w:t>
      </w:r>
    </w:p>
    <w:p w:rsidR="000D5D74" w:rsidRPr="004950C4" w:rsidRDefault="004950C4" w:rsidP="00C63E8A">
      <w:pPr>
        <w:spacing w:after="0" w:line="240" w:lineRule="auto"/>
        <w:rPr>
          <w:rFonts w:ascii="Times New Roman" w:hAnsi="Times New Roman" w:cs="Times New Roman"/>
          <w:b/>
          <w:sz w:val="24"/>
          <w:szCs w:val="24"/>
          <w:lang w:val="en-US"/>
        </w:rPr>
      </w:pPr>
      <w:r w:rsidRPr="004950C4">
        <w:rPr>
          <w:rFonts w:ascii="Times New Roman" w:hAnsi="Times New Roman" w:cs="Times New Roman"/>
          <w:b/>
          <w:sz w:val="24"/>
          <w:szCs w:val="24"/>
          <w:lang w:val="en-US"/>
        </w:rPr>
        <w:t xml:space="preserve">Baylor University Press, </w:t>
      </w:r>
      <w:r w:rsidR="000D5D74" w:rsidRPr="004950C4">
        <w:rPr>
          <w:rFonts w:ascii="Times New Roman" w:hAnsi="Times New Roman" w:cs="Times New Roman"/>
          <w:b/>
          <w:sz w:val="24"/>
          <w:szCs w:val="24"/>
          <w:lang w:val="en-US"/>
        </w:rPr>
        <w:t>Waco, TX</w:t>
      </w:r>
      <w:r w:rsidRPr="004950C4">
        <w:rPr>
          <w:rFonts w:ascii="Times New Roman" w:hAnsi="Times New Roman" w:cs="Times New Roman"/>
          <w:b/>
          <w:sz w:val="24"/>
          <w:szCs w:val="24"/>
          <w:lang w:val="en-US"/>
        </w:rPr>
        <w:t xml:space="preserve">, </w:t>
      </w:r>
      <w:r w:rsidR="000D5D74" w:rsidRPr="004950C4">
        <w:rPr>
          <w:rFonts w:ascii="Times New Roman" w:hAnsi="Times New Roman" w:cs="Times New Roman"/>
          <w:b/>
          <w:sz w:val="24"/>
          <w:szCs w:val="24"/>
          <w:lang w:val="en-US"/>
        </w:rPr>
        <w:t>2015</w:t>
      </w:r>
      <w:r w:rsidRPr="004950C4">
        <w:rPr>
          <w:rFonts w:ascii="Times New Roman" w:hAnsi="Times New Roman" w:cs="Times New Roman"/>
          <w:b/>
          <w:sz w:val="24"/>
          <w:szCs w:val="24"/>
          <w:lang w:val="en-US"/>
        </w:rPr>
        <w:t xml:space="preserve">, </w:t>
      </w:r>
      <w:r w:rsidR="000D5D74" w:rsidRPr="004950C4">
        <w:rPr>
          <w:rFonts w:ascii="Times New Roman" w:hAnsi="Times New Roman" w:cs="Times New Roman"/>
          <w:b/>
          <w:sz w:val="24"/>
          <w:szCs w:val="24"/>
          <w:lang w:val="en-US"/>
        </w:rPr>
        <w:t xml:space="preserve">v </w:t>
      </w:r>
      <w:r w:rsidRPr="004950C4">
        <w:rPr>
          <w:rFonts w:ascii="Times New Roman" w:hAnsi="Times New Roman" w:cs="Times New Roman"/>
          <w:b/>
          <w:sz w:val="24"/>
          <w:szCs w:val="24"/>
          <w:lang w:val="en-US"/>
        </w:rPr>
        <w:t>and</w:t>
      </w:r>
      <w:r w:rsidR="000D5D74" w:rsidRPr="004950C4">
        <w:rPr>
          <w:rFonts w:ascii="Times New Roman" w:hAnsi="Times New Roman" w:cs="Times New Roman"/>
          <w:b/>
          <w:sz w:val="24"/>
          <w:szCs w:val="24"/>
          <w:lang w:val="en-US"/>
        </w:rPr>
        <w:t xml:space="preserve"> 168</w:t>
      </w:r>
      <w:r w:rsidRPr="004950C4">
        <w:rPr>
          <w:rFonts w:ascii="Times New Roman" w:hAnsi="Times New Roman" w:cs="Times New Roman"/>
          <w:b/>
          <w:sz w:val="24"/>
          <w:szCs w:val="24"/>
          <w:lang w:val="en-US"/>
        </w:rPr>
        <w:t xml:space="preserve"> pp., $34.95 (hb)</w:t>
      </w:r>
    </w:p>
    <w:p w:rsidR="000D5D74" w:rsidRDefault="000D5D74" w:rsidP="00C63E8A">
      <w:pPr>
        <w:spacing w:after="0" w:line="240" w:lineRule="auto"/>
        <w:rPr>
          <w:rFonts w:ascii="Times New Roman" w:hAnsi="Times New Roman" w:cs="Times New Roman"/>
          <w:sz w:val="24"/>
          <w:szCs w:val="24"/>
          <w:lang w:val="en-US"/>
        </w:rPr>
      </w:pPr>
    </w:p>
    <w:p w:rsidR="004950C4" w:rsidRDefault="004950C4" w:rsidP="00C63E8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Lloyd Strickland</w:t>
      </w:r>
      <w:r>
        <w:rPr>
          <w:rStyle w:val="FootnoteReference"/>
          <w:rFonts w:ascii="Times New Roman" w:hAnsi="Times New Roman" w:cs="Times New Roman"/>
          <w:sz w:val="24"/>
          <w:szCs w:val="24"/>
          <w:lang w:val="en-US"/>
        </w:rPr>
        <w:footnoteReference w:id="1"/>
      </w:r>
    </w:p>
    <w:p w:rsidR="004950C4" w:rsidRPr="00C93469" w:rsidRDefault="004950C4" w:rsidP="00C63E8A">
      <w:pPr>
        <w:spacing w:after="0" w:line="240" w:lineRule="auto"/>
        <w:rPr>
          <w:rFonts w:ascii="Times New Roman" w:hAnsi="Times New Roman" w:cs="Times New Roman"/>
          <w:sz w:val="24"/>
          <w:szCs w:val="24"/>
          <w:lang w:val="en-US"/>
        </w:rPr>
      </w:pPr>
    </w:p>
    <w:p w:rsidR="00AF2FE6" w:rsidRPr="00C93469" w:rsidRDefault="00AF2FE6" w:rsidP="00AF2FE6">
      <w:pPr>
        <w:spacing w:after="0" w:line="240" w:lineRule="auto"/>
        <w:rPr>
          <w:rFonts w:ascii="Times New Roman" w:hAnsi="Times New Roman" w:cs="Times New Roman"/>
          <w:sz w:val="24"/>
          <w:szCs w:val="24"/>
          <w:lang w:val="en-US"/>
        </w:rPr>
      </w:pPr>
      <w:r w:rsidRPr="00C93469">
        <w:rPr>
          <w:rFonts w:ascii="Times New Roman" w:hAnsi="Times New Roman" w:cs="Times New Roman"/>
          <w:sz w:val="24"/>
          <w:szCs w:val="24"/>
          <w:lang w:val="en-US"/>
        </w:rPr>
        <w:t>The question of what happens to us after we die is one of the most important that philosophers can address</w:t>
      </w:r>
      <w:r w:rsidR="00387181">
        <w:rPr>
          <w:rFonts w:ascii="Times New Roman" w:hAnsi="Times New Roman" w:cs="Times New Roman"/>
          <w:sz w:val="24"/>
          <w:szCs w:val="24"/>
          <w:lang w:val="en-US"/>
        </w:rPr>
        <w:t xml:space="preserve">, as well as being </w:t>
      </w:r>
      <w:r w:rsidRPr="00C93469">
        <w:rPr>
          <w:rFonts w:ascii="Times New Roman" w:hAnsi="Times New Roman" w:cs="Times New Roman"/>
          <w:sz w:val="24"/>
          <w:szCs w:val="24"/>
          <w:lang w:val="en-US"/>
        </w:rPr>
        <w:t xml:space="preserve">one of the most vexed. </w:t>
      </w:r>
      <w:r w:rsidR="00387181">
        <w:rPr>
          <w:rFonts w:ascii="Times New Roman" w:hAnsi="Times New Roman" w:cs="Times New Roman"/>
          <w:sz w:val="24"/>
          <w:szCs w:val="24"/>
          <w:lang w:val="en-US"/>
        </w:rPr>
        <w:t>The answer</w:t>
      </w:r>
      <w:r w:rsidRPr="00C93469">
        <w:rPr>
          <w:rFonts w:ascii="Times New Roman" w:hAnsi="Times New Roman" w:cs="Times New Roman"/>
          <w:sz w:val="24"/>
          <w:szCs w:val="24"/>
          <w:lang w:val="en-US"/>
        </w:rPr>
        <w:t xml:space="preserve"> Stephen T. Davis </w:t>
      </w:r>
      <w:r w:rsidR="00387181">
        <w:rPr>
          <w:rFonts w:ascii="Times New Roman" w:hAnsi="Times New Roman" w:cs="Times New Roman"/>
          <w:sz w:val="24"/>
          <w:szCs w:val="24"/>
          <w:lang w:val="en-US"/>
        </w:rPr>
        <w:t xml:space="preserve">gives over the course of </w:t>
      </w:r>
      <w:r w:rsidR="008D04F3">
        <w:rPr>
          <w:rFonts w:ascii="Times New Roman" w:hAnsi="Times New Roman" w:cs="Times New Roman"/>
          <w:i/>
          <w:sz w:val="24"/>
          <w:szCs w:val="24"/>
          <w:lang w:val="en-US"/>
        </w:rPr>
        <w:t>After We Die</w:t>
      </w:r>
      <w:r w:rsidR="00387181">
        <w:rPr>
          <w:rFonts w:ascii="Times New Roman" w:hAnsi="Times New Roman" w:cs="Times New Roman"/>
          <w:sz w:val="24"/>
          <w:szCs w:val="24"/>
          <w:lang w:val="en-US"/>
        </w:rPr>
        <w:t xml:space="preserve"> may be summarized as follows: </w:t>
      </w:r>
      <w:r w:rsidR="00444299" w:rsidRPr="00C93469">
        <w:rPr>
          <w:rFonts w:ascii="Times New Roman" w:hAnsi="Times New Roman" w:cs="Times New Roman"/>
          <w:sz w:val="24"/>
          <w:szCs w:val="24"/>
          <w:lang w:val="en-US"/>
        </w:rPr>
        <w:t>human beings consist of a soul and a body</w:t>
      </w:r>
      <w:r w:rsidR="0038750A">
        <w:rPr>
          <w:rFonts w:ascii="Times New Roman" w:hAnsi="Times New Roman" w:cs="Times New Roman"/>
          <w:sz w:val="24"/>
          <w:szCs w:val="24"/>
          <w:lang w:val="en-US"/>
        </w:rPr>
        <w:t>,</w:t>
      </w:r>
      <w:r w:rsidR="00444299" w:rsidRPr="00C93469">
        <w:rPr>
          <w:rFonts w:ascii="Times New Roman" w:hAnsi="Times New Roman" w:cs="Times New Roman"/>
          <w:sz w:val="24"/>
          <w:szCs w:val="24"/>
          <w:lang w:val="en-US"/>
        </w:rPr>
        <w:t xml:space="preserve"> and</w:t>
      </w:r>
      <w:r w:rsidR="0038750A">
        <w:rPr>
          <w:rFonts w:ascii="Times New Roman" w:hAnsi="Times New Roman" w:cs="Times New Roman"/>
          <w:sz w:val="24"/>
          <w:szCs w:val="24"/>
          <w:lang w:val="en-US"/>
        </w:rPr>
        <w:t xml:space="preserve"> </w:t>
      </w:r>
      <w:r w:rsidRPr="00C93469">
        <w:rPr>
          <w:rFonts w:ascii="Times New Roman" w:hAnsi="Times New Roman" w:cs="Times New Roman"/>
          <w:sz w:val="24"/>
          <w:szCs w:val="24"/>
          <w:lang w:val="en-US"/>
        </w:rPr>
        <w:t xml:space="preserve">after death </w:t>
      </w:r>
      <w:r w:rsidR="00444299" w:rsidRPr="00C93469">
        <w:rPr>
          <w:rFonts w:ascii="Times New Roman" w:hAnsi="Times New Roman" w:cs="Times New Roman"/>
          <w:sz w:val="24"/>
          <w:szCs w:val="24"/>
          <w:lang w:val="en-US"/>
        </w:rPr>
        <w:t>the soul</w:t>
      </w:r>
      <w:r w:rsidRPr="00C93469">
        <w:rPr>
          <w:rFonts w:ascii="Times New Roman" w:hAnsi="Times New Roman" w:cs="Times New Roman"/>
          <w:sz w:val="24"/>
          <w:szCs w:val="24"/>
          <w:lang w:val="en-US"/>
        </w:rPr>
        <w:t xml:space="preserve"> exist</w:t>
      </w:r>
      <w:r w:rsidR="00444299" w:rsidRPr="00C93469">
        <w:rPr>
          <w:rFonts w:ascii="Times New Roman" w:hAnsi="Times New Roman" w:cs="Times New Roman"/>
          <w:sz w:val="24"/>
          <w:szCs w:val="24"/>
          <w:lang w:val="en-US"/>
        </w:rPr>
        <w:t>s</w:t>
      </w:r>
      <w:r w:rsidRPr="00C93469">
        <w:rPr>
          <w:rFonts w:ascii="Times New Roman" w:hAnsi="Times New Roman" w:cs="Times New Roman"/>
          <w:sz w:val="24"/>
          <w:szCs w:val="24"/>
          <w:lang w:val="en-US"/>
        </w:rPr>
        <w:t xml:space="preserve"> for a time in a disembodied state</w:t>
      </w:r>
      <w:r w:rsidR="00FA341D">
        <w:rPr>
          <w:rFonts w:ascii="Times New Roman" w:hAnsi="Times New Roman" w:cs="Times New Roman"/>
          <w:sz w:val="24"/>
          <w:szCs w:val="24"/>
          <w:lang w:val="en-US"/>
        </w:rPr>
        <w:t>;</w:t>
      </w:r>
      <w:r w:rsidRPr="00C93469">
        <w:rPr>
          <w:rFonts w:ascii="Times New Roman" w:hAnsi="Times New Roman" w:cs="Times New Roman"/>
          <w:sz w:val="24"/>
          <w:szCs w:val="24"/>
          <w:lang w:val="en-US"/>
        </w:rPr>
        <w:t xml:space="preserve"> at the general resurrection </w:t>
      </w:r>
      <w:r w:rsidR="00444299" w:rsidRPr="00C93469">
        <w:rPr>
          <w:rFonts w:ascii="Times New Roman" w:hAnsi="Times New Roman" w:cs="Times New Roman"/>
          <w:sz w:val="24"/>
          <w:szCs w:val="24"/>
          <w:lang w:val="en-US"/>
        </w:rPr>
        <w:t>it is</w:t>
      </w:r>
      <w:r w:rsidRPr="00C93469">
        <w:rPr>
          <w:rFonts w:ascii="Times New Roman" w:hAnsi="Times New Roman" w:cs="Times New Roman"/>
          <w:sz w:val="24"/>
          <w:szCs w:val="24"/>
          <w:lang w:val="en-US"/>
        </w:rPr>
        <w:t xml:space="preserve"> reunited with a body (not necessarily made of the same matter as before, but </w:t>
      </w:r>
      <w:r w:rsidR="005E02A2">
        <w:rPr>
          <w:rFonts w:ascii="Times New Roman" w:hAnsi="Times New Roman" w:cs="Times New Roman"/>
          <w:sz w:val="24"/>
          <w:szCs w:val="24"/>
          <w:lang w:val="en-US"/>
        </w:rPr>
        <w:t xml:space="preserve">of </w:t>
      </w:r>
      <w:r w:rsidRPr="00C93469">
        <w:rPr>
          <w:rFonts w:ascii="Times New Roman" w:hAnsi="Times New Roman" w:cs="Times New Roman"/>
          <w:sz w:val="24"/>
          <w:szCs w:val="24"/>
          <w:lang w:val="en-US"/>
        </w:rPr>
        <w:t xml:space="preserve">matter </w:t>
      </w:r>
      <w:r w:rsidR="005E02A2">
        <w:rPr>
          <w:rFonts w:ascii="Times New Roman" w:hAnsi="Times New Roman" w:cs="Times New Roman"/>
          <w:sz w:val="24"/>
          <w:szCs w:val="24"/>
          <w:lang w:val="en-US"/>
        </w:rPr>
        <w:t xml:space="preserve">that is </w:t>
      </w:r>
      <w:r w:rsidRPr="00C93469">
        <w:rPr>
          <w:rFonts w:ascii="Times New Roman" w:hAnsi="Times New Roman" w:cs="Times New Roman"/>
          <w:sz w:val="24"/>
          <w:szCs w:val="24"/>
          <w:lang w:val="en-US"/>
        </w:rPr>
        <w:t xml:space="preserve">organized as before), which is then transformed into a glorified body that, while possessing different properties from the flesh and blood body, is nevertheless still physical. </w:t>
      </w:r>
      <w:r w:rsidR="00444299" w:rsidRPr="00C93469">
        <w:rPr>
          <w:rFonts w:ascii="Times New Roman" w:hAnsi="Times New Roman" w:cs="Times New Roman"/>
          <w:sz w:val="24"/>
          <w:szCs w:val="24"/>
          <w:lang w:val="en-US"/>
        </w:rPr>
        <w:t>Depending on their individual merits, resurrected human beings will end up in one of two</w:t>
      </w:r>
      <w:r w:rsidRPr="00C93469">
        <w:rPr>
          <w:rFonts w:ascii="Times New Roman" w:hAnsi="Times New Roman" w:cs="Times New Roman"/>
          <w:sz w:val="24"/>
          <w:szCs w:val="24"/>
          <w:lang w:val="en-US"/>
        </w:rPr>
        <w:t xml:space="preserve"> final afterlife destination</w:t>
      </w:r>
      <w:r w:rsidR="0038750A">
        <w:rPr>
          <w:rFonts w:ascii="Times New Roman" w:hAnsi="Times New Roman" w:cs="Times New Roman"/>
          <w:sz w:val="24"/>
          <w:szCs w:val="24"/>
          <w:lang w:val="en-US"/>
        </w:rPr>
        <w:t>s</w:t>
      </w:r>
      <w:r w:rsidRPr="00C93469">
        <w:rPr>
          <w:rFonts w:ascii="Times New Roman" w:hAnsi="Times New Roman" w:cs="Times New Roman"/>
          <w:sz w:val="24"/>
          <w:szCs w:val="24"/>
          <w:lang w:val="en-US"/>
        </w:rPr>
        <w:t xml:space="preserve">, heaven </w:t>
      </w:r>
      <w:r w:rsidR="00444299" w:rsidRPr="00C93469">
        <w:rPr>
          <w:rFonts w:ascii="Times New Roman" w:hAnsi="Times New Roman" w:cs="Times New Roman"/>
          <w:sz w:val="24"/>
          <w:szCs w:val="24"/>
          <w:lang w:val="en-US"/>
        </w:rPr>
        <w:t>or</w:t>
      </w:r>
      <w:r w:rsidR="00387181">
        <w:rPr>
          <w:rFonts w:ascii="Times New Roman" w:hAnsi="Times New Roman" w:cs="Times New Roman"/>
          <w:sz w:val="24"/>
          <w:szCs w:val="24"/>
          <w:lang w:val="en-US"/>
        </w:rPr>
        <w:t xml:space="preserve"> hell</w:t>
      </w:r>
      <w:r w:rsidR="0038750A">
        <w:rPr>
          <w:rFonts w:ascii="Times New Roman" w:hAnsi="Times New Roman" w:cs="Times New Roman"/>
          <w:sz w:val="24"/>
          <w:szCs w:val="24"/>
          <w:lang w:val="en-US"/>
        </w:rPr>
        <w:t xml:space="preserve">, </w:t>
      </w:r>
      <w:r w:rsidR="00FA341D">
        <w:rPr>
          <w:rFonts w:ascii="Times New Roman" w:hAnsi="Times New Roman" w:cs="Times New Roman"/>
          <w:sz w:val="24"/>
          <w:szCs w:val="24"/>
          <w:lang w:val="en-US"/>
        </w:rPr>
        <w:t>without any detour through purgatory required for those destined to heaven</w:t>
      </w:r>
      <w:r w:rsidR="00387181">
        <w:rPr>
          <w:rFonts w:ascii="Times New Roman" w:hAnsi="Times New Roman" w:cs="Times New Roman"/>
          <w:sz w:val="24"/>
          <w:szCs w:val="24"/>
          <w:lang w:val="en-US"/>
        </w:rPr>
        <w:t>.</w:t>
      </w:r>
    </w:p>
    <w:p w:rsidR="00135485" w:rsidRPr="00C93469" w:rsidRDefault="00AE637F" w:rsidP="00FA341D">
      <w:pPr>
        <w:spacing w:after="0" w:line="240" w:lineRule="auto"/>
        <w:rPr>
          <w:rFonts w:ascii="Times New Roman" w:hAnsi="Times New Roman" w:cs="Times New Roman"/>
          <w:sz w:val="24"/>
          <w:szCs w:val="24"/>
          <w:lang w:val="en-US"/>
        </w:rPr>
      </w:pPr>
      <w:r w:rsidRPr="00C93469">
        <w:rPr>
          <w:rFonts w:ascii="Times New Roman" w:hAnsi="Times New Roman" w:cs="Times New Roman"/>
          <w:sz w:val="24"/>
          <w:szCs w:val="24"/>
          <w:lang w:val="en-US"/>
        </w:rPr>
        <w:tab/>
      </w:r>
      <w:r w:rsidR="00FA341D">
        <w:rPr>
          <w:rFonts w:ascii="Times New Roman" w:hAnsi="Times New Roman" w:cs="Times New Roman"/>
          <w:sz w:val="24"/>
          <w:szCs w:val="24"/>
          <w:lang w:val="en-US"/>
        </w:rPr>
        <w:t>This</w:t>
      </w:r>
      <w:r w:rsidRPr="00C93469">
        <w:rPr>
          <w:rFonts w:ascii="Times New Roman" w:hAnsi="Times New Roman" w:cs="Times New Roman"/>
          <w:sz w:val="24"/>
          <w:szCs w:val="24"/>
          <w:lang w:val="en-US"/>
        </w:rPr>
        <w:t xml:space="preserve"> is, of course, a </w:t>
      </w:r>
      <w:r w:rsidR="00FA341D">
        <w:rPr>
          <w:rFonts w:ascii="Times New Roman" w:hAnsi="Times New Roman" w:cs="Times New Roman"/>
          <w:sz w:val="24"/>
          <w:szCs w:val="24"/>
          <w:lang w:val="en-US"/>
        </w:rPr>
        <w:t xml:space="preserve">straightforwardly </w:t>
      </w:r>
      <w:r w:rsidRPr="00C93469">
        <w:rPr>
          <w:rFonts w:ascii="Times New Roman" w:hAnsi="Times New Roman" w:cs="Times New Roman"/>
          <w:sz w:val="24"/>
          <w:szCs w:val="24"/>
          <w:lang w:val="en-US"/>
        </w:rPr>
        <w:t>Christian eschatology</w:t>
      </w:r>
      <w:r w:rsidR="00FA341D">
        <w:rPr>
          <w:rFonts w:ascii="Times New Roman" w:hAnsi="Times New Roman" w:cs="Times New Roman"/>
          <w:sz w:val="24"/>
          <w:szCs w:val="24"/>
          <w:lang w:val="en-US"/>
        </w:rPr>
        <w:t xml:space="preserve">, and given that this is what Davis </w:t>
      </w:r>
      <w:r w:rsidRPr="00C93469">
        <w:rPr>
          <w:rFonts w:ascii="Times New Roman" w:hAnsi="Times New Roman" w:cs="Times New Roman"/>
          <w:sz w:val="24"/>
          <w:szCs w:val="24"/>
          <w:lang w:val="en-US"/>
        </w:rPr>
        <w:t xml:space="preserve">is minded to outline and defend </w:t>
      </w:r>
      <w:r w:rsidR="00FA341D">
        <w:rPr>
          <w:rFonts w:ascii="Times New Roman" w:hAnsi="Times New Roman" w:cs="Times New Roman"/>
          <w:sz w:val="24"/>
          <w:szCs w:val="24"/>
          <w:lang w:val="en-US"/>
        </w:rPr>
        <w:t xml:space="preserve">in </w:t>
      </w:r>
      <w:r w:rsidR="00FA341D">
        <w:rPr>
          <w:rFonts w:ascii="Times New Roman" w:hAnsi="Times New Roman" w:cs="Times New Roman"/>
          <w:i/>
          <w:sz w:val="24"/>
          <w:szCs w:val="24"/>
          <w:lang w:val="en-US"/>
        </w:rPr>
        <w:t>After We Die</w:t>
      </w:r>
      <w:r w:rsidR="00FA341D">
        <w:rPr>
          <w:rFonts w:ascii="Times New Roman" w:hAnsi="Times New Roman" w:cs="Times New Roman"/>
          <w:sz w:val="24"/>
          <w:szCs w:val="24"/>
          <w:lang w:val="en-US"/>
        </w:rPr>
        <w:t xml:space="preserve">, and that he </w:t>
      </w:r>
      <w:r w:rsidRPr="00FA341D">
        <w:rPr>
          <w:rFonts w:ascii="Times New Roman" w:hAnsi="Times New Roman" w:cs="Times New Roman"/>
          <w:sz w:val="24"/>
          <w:szCs w:val="24"/>
          <w:lang w:val="en-US"/>
        </w:rPr>
        <w:t xml:space="preserve">describes </w:t>
      </w:r>
      <w:r w:rsidR="005E02A2">
        <w:rPr>
          <w:rFonts w:ascii="Times New Roman" w:hAnsi="Times New Roman" w:cs="Times New Roman"/>
          <w:sz w:val="24"/>
          <w:szCs w:val="24"/>
          <w:lang w:val="en-US"/>
        </w:rPr>
        <w:t>the book</w:t>
      </w:r>
      <w:r w:rsidR="00FA341D">
        <w:rPr>
          <w:rFonts w:ascii="Times New Roman" w:hAnsi="Times New Roman" w:cs="Times New Roman"/>
          <w:i/>
          <w:sz w:val="24"/>
          <w:szCs w:val="24"/>
          <w:lang w:val="en-US"/>
        </w:rPr>
        <w:t xml:space="preserve"> </w:t>
      </w:r>
      <w:r w:rsidRPr="00C93469">
        <w:rPr>
          <w:rFonts w:ascii="Times New Roman" w:hAnsi="Times New Roman" w:cs="Times New Roman"/>
          <w:sz w:val="24"/>
          <w:szCs w:val="24"/>
          <w:lang w:val="en-US"/>
        </w:rPr>
        <w:t xml:space="preserve">as “a Christian book, an exercise in Christian philosophical theology” (5), it is rather surprising to find that the second chapter is devoted </w:t>
      </w:r>
      <w:r w:rsidR="00444299" w:rsidRPr="00C93469">
        <w:rPr>
          <w:rFonts w:ascii="Times New Roman" w:hAnsi="Times New Roman" w:cs="Times New Roman"/>
          <w:sz w:val="24"/>
          <w:szCs w:val="24"/>
          <w:lang w:val="en-US"/>
        </w:rPr>
        <w:t xml:space="preserve">to </w:t>
      </w:r>
      <w:r w:rsidRPr="00C93469">
        <w:rPr>
          <w:rFonts w:ascii="Times New Roman" w:hAnsi="Times New Roman" w:cs="Times New Roman"/>
          <w:sz w:val="24"/>
          <w:szCs w:val="24"/>
          <w:lang w:val="en-US"/>
        </w:rPr>
        <w:t xml:space="preserve">an examination of </w:t>
      </w:r>
      <w:r w:rsidR="00444299" w:rsidRPr="00C93469">
        <w:rPr>
          <w:rFonts w:ascii="Times New Roman" w:hAnsi="Times New Roman" w:cs="Times New Roman"/>
          <w:sz w:val="24"/>
          <w:szCs w:val="24"/>
          <w:lang w:val="en-US"/>
        </w:rPr>
        <w:t xml:space="preserve">the </w:t>
      </w:r>
      <w:r w:rsidRPr="00C93469">
        <w:rPr>
          <w:rFonts w:ascii="Times New Roman" w:hAnsi="Times New Roman" w:cs="Times New Roman"/>
          <w:sz w:val="24"/>
          <w:szCs w:val="24"/>
          <w:lang w:val="en-US"/>
        </w:rPr>
        <w:t xml:space="preserve">relative merits of </w:t>
      </w:r>
      <w:r w:rsidR="00444299" w:rsidRPr="00C93469">
        <w:rPr>
          <w:rFonts w:ascii="Times New Roman" w:hAnsi="Times New Roman" w:cs="Times New Roman"/>
          <w:sz w:val="24"/>
          <w:szCs w:val="24"/>
          <w:lang w:val="en-US"/>
        </w:rPr>
        <w:t xml:space="preserve">two </w:t>
      </w:r>
      <w:r w:rsidRPr="00C93469">
        <w:rPr>
          <w:rFonts w:ascii="Times New Roman" w:hAnsi="Times New Roman" w:cs="Times New Roman"/>
          <w:sz w:val="24"/>
          <w:szCs w:val="24"/>
          <w:lang w:val="en-US"/>
        </w:rPr>
        <w:t>different systems of salvation, Karma and Grace.</w:t>
      </w:r>
      <w:r w:rsidR="00444299" w:rsidRPr="00C93469">
        <w:rPr>
          <w:rFonts w:ascii="Times New Roman" w:hAnsi="Times New Roman" w:cs="Times New Roman"/>
          <w:sz w:val="24"/>
          <w:szCs w:val="24"/>
          <w:lang w:val="en-US"/>
        </w:rPr>
        <w:t xml:space="preserve"> Given that Karma is not </w:t>
      </w:r>
      <w:r w:rsidR="009F7346" w:rsidRPr="00C93469">
        <w:rPr>
          <w:rFonts w:ascii="Times New Roman" w:hAnsi="Times New Roman" w:cs="Times New Roman"/>
          <w:sz w:val="24"/>
          <w:szCs w:val="24"/>
          <w:lang w:val="en-US"/>
        </w:rPr>
        <w:t xml:space="preserve">really </w:t>
      </w:r>
      <w:r w:rsidR="00444299" w:rsidRPr="00C93469">
        <w:rPr>
          <w:rFonts w:ascii="Times New Roman" w:hAnsi="Times New Roman" w:cs="Times New Roman"/>
          <w:sz w:val="24"/>
          <w:szCs w:val="24"/>
          <w:lang w:val="en-US"/>
        </w:rPr>
        <w:t xml:space="preserve">a </w:t>
      </w:r>
      <w:r w:rsidR="009F7346" w:rsidRPr="00C93469">
        <w:rPr>
          <w:rFonts w:ascii="Times New Roman" w:hAnsi="Times New Roman" w:cs="Times New Roman"/>
          <w:sz w:val="24"/>
          <w:szCs w:val="24"/>
          <w:lang w:val="en-US"/>
        </w:rPr>
        <w:t xml:space="preserve">live option for </w:t>
      </w:r>
      <w:r w:rsidR="00444299" w:rsidRPr="00C93469">
        <w:rPr>
          <w:rFonts w:ascii="Times New Roman" w:hAnsi="Times New Roman" w:cs="Times New Roman"/>
          <w:sz w:val="24"/>
          <w:szCs w:val="24"/>
          <w:lang w:val="en-US"/>
        </w:rPr>
        <w:t>Christian</w:t>
      </w:r>
      <w:r w:rsidR="009F7346" w:rsidRPr="00C93469">
        <w:rPr>
          <w:rFonts w:ascii="Times New Roman" w:hAnsi="Times New Roman" w:cs="Times New Roman"/>
          <w:sz w:val="24"/>
          <w:szCs w:val="24"/>
          <w:lang w:val="en-US"/>
        </w:rPr>
        <w:t>s, being grounded in neither scripture nor tradition</w:t>
      </w:r>
      <w:r w:rsidR="00444299" w:rsidRPr="00C93469">
        <w:rPr>
          <w:rFonts w:ascii="Times New Roman" w:hAnsi="Times New Roman" w:cs="Times New Roman"/>
          <w:sz w:val="24"/>
          <w:szCs w:val="24"/>
          <w:lang w:val="en-US"/>
        </w:rPr>
        <w:t xml:space="preserve">, </w:t>
      </w:r>
      <w:r w:rsidR="00BA2D42" w:rsidRPr="00C93469">
        <w:rPr>
          <w:rFonts w:ascii="Times New Roman" w:hAnsi="Times New Roman" w:cs="Times New Roman"/>
          <w:sz w:val="24"/>
          <w:szCs w:val="24"/>
          <w:lang w:val="en-US"/>
        </w:rPr>
        <w:t>it is not clear why it need</w:t>
      </w:r>
      <w:r w:rsidR="00772F97">
        <w:rPr>
          <w:rFonts w:ascii="Times New Roman" w:hAnsi="Times New Roman" w:cs="Times New Roman"/>
          <w:sz w:val="24"/>
          <w:szCs w:val="24"/>
          <w:lang w:val="en-US"/>
        </w:rPr>
        <w:t>ed</w:t>
      </w:r>
      <w:r w:rsidR="00BA2D42" w:rsidRPr="00C93469">
        <w:rPr>
          <w:rFonts w:ascii="Times New Roman" w:hAnsi="Times New Roman" w:cs="Times New Roman"/>
          <w:sz w:val="24"/>
          <w:szCs w:val="24"/>
          <w:lang w:val="en-US"/>
        </w:rPr>
        <w:t xml:space="preserve"> to be considered at all</w:t>
      </w:r>
      <w:r w:rsidR="00444299" w:rsidRPr="00C93469">
        <w:rPr>
          <w:rFonts w:ascii="Times New Roman" w:hAnsi="Times New Roman" w:cs="Times New Roman"/>
          <w:sz w:val="24"/>
          <w:szCs w:val="24"/>
          <w:lang w:val="en-US"/>
        </w:rPr>
        <w:t xml:space="preserve">. </w:t>
      </w:r>
      <w:r w:rsidR="008D04F3">
        <w:rPr>
          <w:rFonts w:ascii="Times New Roman" w:hAnsi="Times New Roman" w:cs="Times New Roman"/>
          <w:sz w:val="24"/>
          <w:szCs w:val="24"/>
          <w:lang w:val="en-US"/>
        </w:rPr>
        <w:t>But if it had to be</w:t>
      </w:r>
      <w:r w:rsidR="00444299" w:rsidRPr="00C93469">
        <w:rPr>
          <w:rFonts w:ascii="Times New Roman" w:hAnsi="Times New Roman" w:cs="Times New Roman"/>
          <w:sz w:val="24"/>
          <w:szCs w:val="24"/>
          <w:lang w:val="en-US"/>
        </w:rPr>
        <w:t xml:space="preserve">, </w:t>
      </w:r>
      <w:r w:rsidR="008D04F3">
        <w:rPr>
          <w:rFonts w:ascii="Times New Roman" w:hAnsi="Times New Roman" w:cs="Times New Roman"/>
          <w:sz w:val="24"/>
          <w:szCs w:val="24"/>
          <w:lang w:val="en-US"/>
        </w:rPr>
        <w:t xml:space="preserve">then </w:t>
      </w:r>
      <w:r w:rsidR="00444299" w:rsidRPr="00C93469">
        <w:rPr>
          <w:rFonts w:ascii="Times New Roman" w:hAnsi="Times New Roman" w:cs="Times New Roman"/>
          <w:sz w:val="24"/>
          <w:szCs w:val="24"/>
          <w:lang w:val="en-US"/>
        </w:rPr>
        <w:t>since</w:t>
      </w:r>
      <w:r w:rsidR="0080692C" w:rsidRPr="00C93469">
        <w:rPr>
          <w:rFonts w:ascii="Times New Roman" w:hAnsi="Times New Roman" w:cs="Times New Roman"/>
          <w:sz w:val="24"/>
          <w:szCs w:val="24"/>
          <w:lang w:val="en-US"/>
        </w:rPr>
        <w:t xml:space="preserve"> Davis later declines to endorse the doctrine of purgatory on the grounds that it </w:t>
      </w:r>
      <w:r w:rsidR="00444299" w:rsidRPr="00C93469">
        <w:rPr>
          <w:rFonts w:ascii="Times New Roman" w:hAnsi="Times New Roman" w:cs="Times New Roman"/>
          <w:sz w:val="24"/>
          <w:szCs w:val="24"/>
          <w:lang w:val="en-US"/>
        </w:rPr>
        <w:t xml:space="preserve">has no scriptural basis </w:t>
      </w:r>
      <w:r w:rsidR="0080692C" w:rsidRPr="00C93469">
        <w:rPr>
          <w:rFonts w:ascii="Times New Roman" w:hAnsi="Times New Roman" w:cs="Times New Roman"/>
          <w:sz w:val="24"/>
          <w:szCs w:val="24"/>
          <w:lang w:val="en-US"/>
        </w:rPr>
        <w:t xml:space="preserve">(110), it seems to me that he could have dispensed with Karma on the </w:t>
      </w:r>
      <w:r w:rsidR="00444299" w:rsidRPr="00C93469">
        <w:rPr>
          <w:rFonts w:ascii="Times New Roman" w:hAnsi="Times New Roman" w:cs="Times New Roman"/>
          <w:sz w:val="24"/>
          <w:szCs w:val="24"/>
          <w:lang w:val="en-US"/>
        </w:rPr>
        <w:t xml:space="preserve">same </w:t>
      </w:r>
      <w:r w:rsidR="0080692C" w:rsidRPr="00C93469">
        <w:rPr>
          <w:rFonts w:ascii="Times New Roman" w:hAnsi="Times New Roman" w:cs="Times New Roman"/>
          <w:sz w:val="24"/>
          <w:szCs w:val="24"/>
          <w:lang w:val="en-US"/>
        </w:rPr>
        <w:t xml:space="preserve">grounds. Instead, he </w:t>
      </w:r>
      <w:r w:rsidR="009F7346" w:rsidRPr="00C93469">
        <w:rPr>
          <w:rFonts w:ascii="Times New Roman" w:hAnsi="Times New Roman" w:cs="Times New Roman"/>
          <w:sz w:val="24"/>
          <w:szCs w:val="24"/>
          <w:lang w:val="en-US"/>
        </w:rPr>
        <w:t>takes the more circuitous route of pitting</w:t>
      </w:r>
      <w:r w:rsidR="0080692C" w:rsidRPr="00C93469">
        <w:rPr>
          <w:rFonts w:ascii="Times New Roman" w:hAnsi="Times New Roman" w:cs="Times New Roman"/>
          <w:sz w:val="24"/>
          <w:szCs w:val="24"/>
          <w:lang w:val="en-US"/>
        </w:rPr>
        <w:t xml:space="preserve"> Karma and Grace against each other, </w:t>
      </w:r>
      <w:r w:rsidR="009F7346" w:rsidRPr="00C93469">
        <w:rPr>
          <w:rFonts w:ascii="Times New Roman" w:hAnsi="Times New Roman" w:cs="Times New Roman"/>
          <w:sz w:val="24"/>
          <w:szCs w:val="24"/>
          <w:lang w:val="en-US"/>
        </w:rPr>
        <w:t xml:space="preserve">first </w:t>
      </w:r>
      <w:r w:rsidR="0080692C" w:rsidRPr="00C93469">
        <w:rPr>
          <w:rFonts w:ascii="Times New Roman" w:hAnsi="Times New Roman" w:cs="Times New Roman"/>
          <w:sz w:val="24"/>
          <w:szCs w:val="24"/>
          <w:lang w:val="en-US"/>
        </w:rPr>
        <w:t>considering a number of objections to Grace (36-38)</w:t>
      </w:r>
      <w:r w:rsidR="009F7346" w:rsidRPr="00C93469">
        <w:rPr>
          <w:rFonts w:ascii="Times New Roman" w:hAnsi="Times New Roman" w:cs="Times New Roman"/>
          <w:sz w:val="24"/>
          <w:szCs w:val="24"/>
          <w:lang w:val="en-US"/>
        </w:rPr>
        <w:t xml:space="preserve">, </w:t>
      </w:r>
      <w:r w:rsidR="0080692C" w:rsidRPr="00C93469">
        <w:rPr>
          <w:rFonts w:ascii="Times New Roman" w:hAnsi="Times New Roman" w:cs="Times New Roman"/>
          <w:sz w:val="24"/>
          <w:szCs w:val="24"/>
          <w:lang w:val="en-US"/>
        </w:rPr>
        <w:t xml:space="preserve">which are later answered (42-46), and a number of objections to Karma (38-42), which are not. </w:t>
      </w:r>
      <w:r w:rsidR="002B70DD">
        <w:rPr>
          <w:rFonts w:ascii="Times New Roman" w:hAnsi="Times New Roman" w:cs="Times New Roman"/>
          <w:sz w:val="24"/>
          <w:szCs w:val="24"/>
          <w:lang w:val="en-US"/>
        </w:rPr>
        <w:t xml:space="preserve">This leads </w:t>
      </w:r>
      <w:r w:rsidR="00444299" w:rsidRPr="00C93469">
        <w:rPr>
          <w:rFonts w:ascii="Times New Roman" w:hAnsi="Times New Roman" w:cs="Times New Roman"/>
          <w:sz w:val="24"/>
          <w:szCs w:val="24"/>
          <w:lang w:val="en-US"/>
        </w:rPr>
        <w:t xml:space="preserve">Davis </w:t>
      </w:r>
      <w:r w:rsidR="002B70DD">
        <w:rPr>
          <w:rFonts w:ascii="Times New Roman" w:hAnsi="Times New Roman" w:cs="Times New Roman"/>
          <w:sz w:val="24"/>
          <w:szCs w:val="24"/>
          <w:lang w:val="en-US"/>
        </w:rPr>
        <w:t>to</w:t>
      </w:r>
      <w:r w:rsidR="00444299" w:rsidRPr="00C93469">
        <w:rPr>
          <w:rFonts w:ascii="Times New Roman" w:hAnsi="Times New Roman" w:cs="Times New Roman"/>
          <w:sz w:val="24"/>
          <w:szCs w:val="24"/>
          <w:lang w:val="en-US"/>
        </w:rPr>
        <w:t xml:space="preserve"> the conclusion that </w:t>
      </w:r>
      <w:r w:rsidR="009F7346" w:rsidRPr="00C93469">
        <w:rPr>
          <w:rFonts w:ascii="Times New Roman" w:hAnsi="Times New Roman" w:cs="Times New Roman"/>
          <w:sz w:val="24"/>
          <w:szCs w:val="24"/>
          <w:lang w:val="en-US"/>
        </w:rPr>
        <w:t xml:space="preserve">“Grace should be preferred to Karma ... because, as I have argued, Karma is subject to telling objections, while Grace is not” (47), though my suspicion is that a proponent of Karma would not consider the objections raised against it here to be as telling as Davis supposes. </w:t>
      </w:r>
      <w:r w:rsidR="00BA2D42" w:rsidRPr="00C93469">
        <w:rPr>
          <w:rFonts w:ascii="Times New Roman" w:hAnsi="Times New Roman" w:cs="Times New Roman"/>
          <w:sz w:val="24"/>
          <w:szCs w:val="24"/>
          <w:lang w:val="en-US"/>
        </w:rPr>
        <w:t xml:space="preserve">For example, his fourth objection holds that, under Karma, it is difficult to see the connection between me and my future “karmic heir,” that is, the future version of me whose station in life will be decided by how I live in this one. While Davis accepts that my karmic heir </w:t>
      </w:r>
      <w:r w:rsidR="00135485" w:rsidRPr="00C93469">
        <w:rPr>
          <w:rFonts w:ascii="Times New Roman" w:hAnsi="Times New Roman" w:cs="Times New Roman"/>
          <w:sz w:val="24"/>
          <w:szCs w:val="24"/>
          <w:lang w:val="en-US"/>
        </w:rPr>
        <w:t>would have</w:t>
      </w:r>
      <w:r w:rsidR="00BA2D42" w:rsidRPr="00C93469">
        <w:rPr>
          <w:rFonts w:ascii="Times New Roman" w:hAnsi="Times New Roman" w:cs="Times New Roman"/>
          <w:sz w:val="24"/>
          <w:szCs w:val="24"/>
          <w:lang w:val="en-US"/>
        </w:rPr>
        <w:t xml:space="preserve"> the same soul as I do, he insists that this </w:t>
      </w:r>
      <w:r w:rsidR="00135485" w:rsidRPr="00C93469">
        <w:rPr>
          <w:rFonts w:ascii="Times New Roman" w:hAnsi="Times New Roman" w:cs="Times New Roman"/>
          <w:sz w:val="24"/>
          <w:szCs w:val="24"/>
          <w:lang w:val="en-US"/>
        </w:rPr>
        <w:t>does not resolve the epistemological problem of “why I should believe that my karmic heir is me” (41) since there will be no similarities in body or</w:t>
      </w:r>
      <w:r w:rsidR="00A740D1" w:rsidRPr="00C93469">
        <w:rPr>
          <w:rFonts w:ascii="Times New Roman" w:hAnsi="Times New Roman" w:cs="Times New Roman"/>
          <w:sz w:val="24"/>
          <w:szCs w:val="24"/>
          <w:lang w:val="en-US"/>
        </w:rPr>
        <w:t>, more importantly,</w:t>
      </w:r>
      <w:r w:rsidR="00135485" w:rsidRPr="00C93469">
        <w:rPr>
          <w:rFonts w:ascii="Times New Roman" w:hAnsi="Times New Roman" w:cs="Times New Roman"/>
          <w:sz w:val="24"/>
          <w:szCs w:val="24"/>
          <w:lang w:val="en-US"/>
        </w:rPr>
        <w:t xml:space="preserve"> memory. </w:t>
      </w:r>
      <w:r w:rsidR="005E02A2">
        <w:rPr>
          <w:rFonts w:ascii="Times New Roman" w:hAnsi="Times New Roman" w:cs="Times New Roman"/>
          <w:sz w:val="24"/>
          <w:szCs w:val="24"/>
          <w:lang w:val="en-US"/>
        </w:rPr>
        <w:t>As far as I can tell</w:t>
      </w:r>
      <w:r w:rsidR="0037328D" w:rsidRPr="00C93469">
        <w:rPr>
          <w:rFonts w:ascii="Times New Roman" w:hAnsi="Times New Roman" w:cs="Times New Roman"/>
          <w:sz w:val="24"/>
          <w:szCs w:val="24"/>
          <w:lang w:val="en-US"/>
        </w:rPr>
        <w:t xml:space="preserve">, the problem here seems to emerge from supposing that individuality and memory really matter, a Western viewed not shared by Eastern religions which </w:t>
      </w:r>
      <w:r w:rsidR="00ED4596" w:rsidRPr="00C93469">
        <w:rPr>
          <w:rFonts w:ascii="Times New Roman" w:hAnsi="Times New Roman" w:cs="Times New Roman"/>
          <w:sz w:val="24"/>
          <w:szCs w:val="24"/>
          <w:lang w:val="en-US"/>
        </w:rPr>
        <w:t xml:space="preserve">typically </w:t>
      </w:r>
      <w:r w:rsidR="0037328D" w:rsidRPr="00C93469">
        <w:rPr>
          <w:rFonts w:ascii="Times New Roman" w:hAnsi="Times New Roman" w:cs="Times New Roman"/>
          <w:sz w:val="24"/>
          <w:szCs w:val="24"/>
          <w:lang w:val="en-US"/>
        </w:rPr>
        <w:t xml:space="preserve">see individuality as illusory and memories as insignificant. </w:t>
      </w:r>
      <w:r w:rsidR="00ED4596" w:rsidRPr="00C93469">
        <w:rPr>
          <w:rFonts w:ascii="Times New Roman" w:hAnsi="Times New Roman" w:cs="Times New Roman"/>
          <w:sz w:val="24"/>
          <w:szCs w:val="24"/>
          <w:lang w:val="en-US"/>
        </w:rPr>
        <w:t xml:space="preserve">Thus a proponent of Karma would probably not consider </w:t>
      </w:r>
      <w:r w:rsidR="00A63E47" w:rsidRPr="00C93469">
        <w:rPr>
          <w:rFonts w:ascii="Times New Roman" w:hAnsi="Times New Roman" w:cs="Times New Roman"/>
          <w:sz w:val="24"/>
          <w:szCs w:val="24"/>
          <w:lang w:val="en-US"/>
        </w:rPr>
        <w:t>Davis’</w:t>
      </w:r>
      <w:r w:rsidR="00ED4596" w:rsidRPr="00C93469">
        <w:rPr>
          <w:rFonts w:ascii="Times New Roman" w:hAnsi="Times New Roman" w:cs="Times New Roman"/>
          <w:sz w:val="24"/>
          <w:szCs w:val="24"/>
          <w:lang w:val="en-US"/>
        </w:rPr>
        <w:t xml:space="preserve"> objection to be a problem at all.</w:t>
      </w:r>
    </w:p>
    <w:p w:rsidR="00ED4596" w:rsidRDefault="00ED4596" w:rsidP="00135485">
      <w:pPr>
        <w:spacing w:after="0" w:line="240" w:lineRule="auto"/>
        <w:rPr>
          <w:rFonts w:ascii="Times New Roman" w:hAnsi="Times New Roman" w:cs="Times New Roman"/>
          <w:sz w:val="24"/>
          <w:szCs w:val="24"/>
          <w:lang w:val="en-US"/>
        </w:rPr>
      </w:pPr>
      <w:r w:rsidRPr="00C93469">
        <w:rPr>
          <w:rFonts w:ascii="Times New Roman" w:hAnsi="Times New Roman" w:cs="Times New Roman"/>
          <w:sz w:val="24"/>
          <w:szCs w:val="24"/>
          <w:lang w:val="en-US"/>
        </w:rPr>
        <w:tab/>
      </w:r>
      <w:r w:rsidR="00C93469" w:rsidRPr="00C93469">
        <w:rPr>
          <w:rFonts w:ascii="Times New Roman" w:hAnsi="Times New Roman" w:cs="Times New Roman"/>
          <w:sz w:val="24"/>
          <w:szCs w:val="24"/>
          <w:lang w:val="en-US"/>
        </w:rPr>
        <w:t>As one would expect</w:t>
      </w:r>
      <w:r w:rsidR="00A63E47" w:rsidRPr="00C93469">
        <w:rPr>
          <w:rFonts w:ascii="Times New Roman" w:hAnsi="Times New Roman" w:cs="Times New Roman"/>
          <w:sz w:val="24"/>
          <w:szCs w:val="24"/>
          <w:lang w:val="en-US"/>
        </w:rPr>
        <w:t>, Davis</w:t>
      </w:r>
      <w:r w:rsidR="00C93469">
        <w:rPr>
          <w:rFonts w:ascii="Times New Roman" w:hAnsi="Times New Roman" w:cs="Times New Roman"/>
          <w:sz w:val="24"/>
          <w:szCs w:val="24"/>
          <w:lang w:val="en-US"/>
        </w:rPr>
        <w:t xml:space="preserve">’ analysis is more </w:t>
      </w:r>
      <w:r w:rsidR="00A96956">
        <w:rPr>
          <w:rFonts w:ascii="Times New Roman" w:hAnsi="Times New Roman" w:cs="Times New Roman"/>
          <w:sz w:val="24"/>
          <w:szCs w:val="24"/>
          <w:lang w:val="en-US"/>
        </w:rPr>
        <w:t>solid</w:t>
      </w:r>
      <w:r w:rsidR="00C93469">
        <w:rPr>
          <w:rFonts w:ascii="Times New Roman" w:hAnsi="Times New Roman" w:cs="Times New Roman"/>
          <w:sz w:val="24"/>
          <w:szCs w:val="24"/>
          <w:lang w:val="en-US"/>
        </w:rPr>
        <w:t xml:space="preserve"> </w:t>
      </w:r>
      <w:r w:rsidR="00C93469" w:rsidRPr="00C93469">
        <w:rPr>
          <w:rFonts w:ascii="Times New Roman" w:hAnsi="Times New Roman" w:cs="Times New Roman"/>
          <w:sz w:val="24"/>
          <w:szCs w:val="24"/>
          <w:lang w:val="en-US"/>
        </w:rPr>
        <w:t xml:space="preserve">when focusing on </w:t>
      </w:r>
      <w:r w:rsidR="005E02A2">
        <w:rPr>
          <w:rFonts w:ascii="Times New Roman" w:hAnsi="Times New Roman" w:cs="Times New Roman"/>
          <w:sz w:val="24"/>
          <w:szCs w:val="24"/>
          <w:lang w:val="en-US"/>
        </w:rPr>
        <w:t xml:space="preserve">specifically </w:t>
      </w:r>
      <w:r w:rsidR="00C93469" w:rsidRPr="00C93469">
        <w:rPr>
          <w:rFonts w:ascii="Times New Roman" w:hAnsi="Times New Roman" w:cs="Times New Roman"/>
          <w:sz w:val="24"/>
          <w:szCs w:val="24"/>
          <w:lang w:val="en-US"/>
        </w:rPr>
        <w:t xml:space="preserve">Christian </w:t>
      </w:r>
      <w:r w:rsidR="005E02A2">
        <w:rPr>
          <w:rFonts w:ascii="Times New Roman" w:hAnsi="Times New Roman" w:cs="Times New Roman"/>
          <w:sz w:val="24"/>
          <w:szCs w:val="24"/>
          <w:lang w:val="en-US"/>
        </w:rPr>
        <w:t>doctrines</w:t>
      </w:r>
      <w:r w:rsidR="00854854">
        <w:rPr>
          <w:rFonts w:ascii="Times New Roman" w:hAnsi="Times New Roman" w:cs="Times New Roman"/>
          <w:sz w:val="24"/>
          <w:szCs w:val="24"/>
          <w:lang w:val="en-US"/>
        </w:rPr>
        <w:t>. The chapters on resurrection, hell, purgatory, and heaven form</w:t>
      </w:r>
      <w:r w:rsidR="00C93469" w:rsidRPr="00C93469">
        <w:rPr>
          <w:rFonts w:ascii="Times New Roman" w:hAnsi="Times New Roman" w:cs="Times New Roman"/>
          <w:sz w:val="24"/>
          <w:szCs w:val="24"/>
          <w:lang w:val="en-US"/>
        </w:rPr>
        <w:t xml:space="preserve"> the heart of the book</w:t>
      </w:r>
      <w:r w:rsidR="00854854">
        <w:rPr>
          <w:rFonts w:ascii="Times New Roman" w:hAnsi="Times New Roman" w:cs="Times New Roman"/>
          <w:sz w:val="24"/>
          <w:szCs w:val="24"/>
          <w:lang w:val="en-US"/>
        </w:rPr>
        <w:t xml:space="preserve">, </w:t>
      </w:r>
      <w:r w:rsidR="00A96956">
        <w:rPr>
          <w:rFonts w:ascii="Times New Roman" w:hAnsi="Times New Roman" w:cs="Times New Roman"/>
          <w:sz w:val="24"/>
          <w:szCs w:val="24"/>
          <w:lang w:val="en-US"/>
        </w:rPr>
        <w:t xml:space="preserve">and from these </w:t>
      </w:r>
      <w:r w:rsidR="005E02A2">
        <w:rPr>
          <w:rFonts w:ascii="Times New Roman" w:hAnsi="Times New Roman" w:cs="Times New Roman"/>
          <w:sz w:val="24"/>
          <w:szCs w:val="24"/>
          <w:lang w:val="en-US"/>
        </w:rPr>
        <w:t xml:space="preserve">chapters </w:t>
      </w:r>
      <w:r w:rsidR="00A96956">
        <w:rPr>
          <w:rFonts w:ascii="Times New Roman" w:hAnsi="Times New Roman" w:cs="Times New Roman"/>
          <w:sz w:val="24"/>
          <w:szCs w:val="24"/>
          <w:lang w:val="en-US"/>
        </w:rPr>
        <w:t xml:space="preserve">emerges </w:t>
      </w:r>
      <w:r w:rsidR="00854854">
        <w:rPr>
          <w:rFonts w:ascii="Times New Roman" w:hAnsi="Times New Roman" w:cs="Times New Roman"/>
          <w:sz w:val="24"/>
          <w:szCs w:val="24"/>
          <w:lang w:val="en-US"/>
        </w:rPr>
        <w:t>Davis</w:t>
      </w:r>
      <w:r w:rsidR="00A96956">
        <w:rPr>
          <w:rFonts w:ascii="Times New Roman" w:hAnsi="Times New Roman" w:cs="Times New Roman"/>
          <w:sz w:val="24"/>
          <w:szCs w:val="24"/>
          <w:lang w:val="en-US"/>
        </w:rPr>
        <w:t>’</w:t>
      </w:r>
      <w:r w:rsidR="00C93469" w:rsidRPr="00C93469">
        <w:rPr>
          <w:rFonts w:ascii="Times New Roman" w:hAnsi="Times New Roman" w:cs="Times New Roman"/>
          <w:sz w:val="24"/>
          <w:szCs w:val="24"/>
          <w:lang w:val="en-US"/>
        </w:rPr>
        <w:t xml:space="preserve"> defense </w:t>
      </w:r>
      <w:r w:rsidR="00C93469">
        <w:rPr>
          <w:rFonts w:ascii="Times New Roman" w:hAnsi="Times New Roman" w:cs="Times New Roman"/>
          <w:sz w:val="24"/>
          <w:szCs w:val="24"/>
          <w:lang w:val="en-US"/>
        </w:rPr>
        <w:t xml:space="preserve">of the position outlined </w:t>
      </w:r>
      <w:r w:rsidR="00A96956">
        <w:rPr>
          <w:rFonts w:ascii="Times New Roman" w:hAnsi="Times New Roman" w:cs="Times New Roman"/>
          <w:sz w:val="24"/>
          <w:szCs w:val="24"/>
          <w:lang w:val="en-US"/>
        </w:rPr>
        <w:t>above</w:t>
      </w:r>
      <w:r w:rsidR="00C93469">
        <w:rPr>
          <w:rFonts w:ascii="Times New Roman" w:hAnsi="Times New Roman" w:cs="Times New Roman"/>
          <w:sz w:val="24"/>
          <w:szCs w:val="24"/>
          <w:lang w:val="en-US"/>
        </w:rPr>
        <w:t xml:space="preserve">. </w:t>
      </w:r>
      <w:r w:rsidR="00854854">
        <w:rPr>
          <w:rFonts w:ascii="Times New Roman" w:hAnsi="Times New Roman" w:cs="Times New Roman"/>
          <w:sz w:val="24"/>
          <w:szCs w:val="24"/>
          <w:lang w:val="en-US"/>
        </w:rPr>
        <w:t>The most impressive feature of this defense is the way that Davis utilizes both scripture and philosophical argument to support his position while steering clear of dogmatism (</w:t>
      </w:r>
      <w:r w:rsidR="00387181">
        <w:rPr>
          <w:rFonts w:ascii="Times New Roman" w:hAnsi="Times New Roman" w:cs="Times New Roman"/>
          <w:sz w:val="24"/>
          <w:szCs w:val="24"/>
          <w:lang w:val="en-US"/>
        </w:rPr>
        <w:t>he often notes</w:t>
      </w:r>
      <w:r w:rsidR="00854854">
        <w:rPr>
          <w:rFonts w:ascii="Times New Roman" w:hAnsi="Times New Roman" w:cs="Times New Roman"/>
          <w:sz w:val="24"/>
          <w:szCs w:val="24"/>
          <w:lang w:val="en-US"/>
        </w:rPr>
        <w:t xml:space="preserve"> that alternative positions are possible</w:t>
      </w:r>
      <w:r w:rsidR="00387181">
        <w:rPr>
          <w:rFonts w:ascii="Times New Roman" w:hAnsi="Times New Roman" w:cs="Times New Roman"/>
          <w:sz w:val="24"/>
          <w:szCs w:val="24"/>
          <w:lang w:val="en-US"/>
        </w:rPr>
        <w:t xml:space="preserve"> and indicates arguments in their favor). </w:t>
      </w:r>
      <w:r w:rsidR="000531E9">
        <w:rPr>
          <w:rFonts w:ascii="Times New Roman" w:hAnsi="Times New Roman" w:cs="Times New Roman"/>
          <w:sz w:val="24"/>
          <w:szCs w:val="24"/>
          <w:lang w:val="en-US"/>
        </w:rPr>
        <w:t xml:space="preserve">While </w:t>
      </w:r>
      <w:r w:rsidR="000531E9">
        <w:rPr>
          <w:rFonts w:ascii="Times New Roman" w:hAnsi="Times New Roman" w:cs="Times New Roman"/>
          <w:sz w:val="24"/>
          <w:szCs w:val="24"/>
          <w:lang w:val="en-US"/>
        </w:rPr>
        <w:lastRenderedPageBreak/>
        <w:t>there is much here to engage with</w:t>
      </w:r>
      <w:r w:rsidR="002B70DD">
        <w:rPr>
          <w:rFonts w:ascii="Times New Roman" w:hAnsi="Times New Roman" w:cs="Times New Roman"/>
          <w:sz w:val="24"/>
          <w:szCs w:val="24"/>
          <w:lang w:val="en-US"/>
        </w:rPr>
        <w:t xml:space="preserve"> and comment on</w:t>
      </w:r>
      <w:r w:rsidR="000531E9">
        <w:rPr>
          <w:rFonts w:ascii="Times New Roman" w:hAnsi="Times New Roman" w:cs="Times New Roman"/>
          <w:sz w:val="24"/>
          <w:szCs w:val="24"/>
          <w:lang w:val="en-US"/>
        </w:rPr>
        <w:t xml:space="preserve">, </w:t>
      </w:r>
      <w:r w:rsidR="00A96956">
        <w:rPr>
          <w:rFonts w:ascii="Times New Roman" w:hAnsi="Times New Roman" w:cs="Times New Roman"/>
          <w:sz w:val="24"/>
          <w:szCs w:val="24"/>
          <w:lang w:val="en-US"/>
        </w:rPr>
        <w:t xml:space="preserve">I shall </w:t>
      </w:r>
      <w:r w:rsidR="000531E9">
        <w:rPr>
          <w:rFonts w:ascii="Times New Roman" w:hAnsi="Times New Roman" w:cs="Times New Roman"/>
          <w:sz w:val="24"/>
          <w:szCs w:val="24"/>
          <w:lang w:val="en-US"/>
        </w:rPr>
        <w:t>restrict myself to</w:t>
      </w:r>
      <w:r w:rsidR="006F3626">
        <w:rPr>
          <w:rFonts w:ascii="Times New Roman" w:hAnsi="Times New Roman" w:cs="Times New Roman"/>
          <w:sz w:val="24"/>
          <w:szCs w:val="24"/>
          <w:lang w:val="en-US"/>
        </w:rPr>
        <w:t xml:space="preserve"> a few remarks about</w:t>
      </w:r>
      <w:r w:rsidR="00A96956">
        <w:rPr>
          <w:rFonts w:ascii="Times New Roman" w:hAnsi="Times New Roman" w:cs="Times New Roman"/>
          <w:sz w:val="24"/>
          <w:szCs w:val="24"/>
          <w:lang w:val="en-US"/>
        </w:rPr>
        <w:t xml:space="preserve"> his views on </w:t>
      </w:r>
      <w:r w:rsidR="000531E9">
        <w:rPr>
          <w:rFonts w:ascii="Times New Roman" w:hAnsi="Times New Roman" w:cs="Times New Roman"/>
          <w:sz w:val="24"/>
          <w:szCs w:val="24"/>
          <w:lang w:val="en-US"/>
        </w:rPr>
        <w:t xml:space="preserve">heaven and </w:t>
      </w:r>
      <w:r w:rsidR="00A96956">
        <w:rPr>
          <w:rFonts w:ascii="Times New Roman" w:hAnsi="Times New Roman" w:cs="Times New Roman"/>
          <w:sz w:val="24"/>
          <w:szCs w:val="24"/>
          <w:lang w:val="en-US"/>
        </w:rPr>
        <w:t>hell.</w:t>
      </w:r>
    </w:p>
    <w:p w:rsidR="00854854" w:rsidRDefault="00A96956" w:rsidP="0013548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0531E9">
        <w:rPr>
          <w:rFonts w:ascii="Times New Roman" w:hAnsi="Times New Roman" w:cs="Times New Roman"/>
          <w:sz w:val="24"/>
          <w:szCs w:val="24"/>
          <w:lang w:val="en-US"/>
        </w:rPr>
        <w:t>With regard to the latter</w:t>
      </w:r>
      <w:r>
        <w:rPr>
          <w:rFonts w:ascii="Times New Roman" w:hAnsi="Times New Roman" w:cs="Times New Roman"/>
          <w:sz w:val="24"/>
          <w:szCs w:val="24"/>
          <w:lang w:val="en-US"/>
        </w:rPr>
        <w:t xml:space="preserve">, Davis </w:t>
      </w:r>
      <w:r w:rsidR="00C653D7">
        <w:rPr>
          <w:rFonts w:ascii="Times New Roman" w:hAnsi="Times New Roman" w:cs="Times New Roman"/>
          <w:sz w:val="24"/>
          <w:szCs w:val="24"/>
          <w:lang w:val="en-US"/>
        </w:rPr>
        <w:t xml:space="preserve">modifies </w:t>
      </w:r>
      <w:r w:rsidR="00854854" w:rsidRPr="00C93469">
        <w:rPr>
          <w:rFonts w:ascii="Times New Roman" w:hAnsi="Times New Roman" w:cs="Times New Roman"/>
          <w:sz w:val="24"/>
          <w:szCs w:val="24"/>
          <w:lang w:val="en-US"/>
        </w:rPr>
        <w:t xml:space="preserve">the traditional view </w:t>
      </w:r>
      <w:r w:rsidR="00C653D7">
        <w:rPr>
          <w:rFonts w:ascii="Times New Roman" w:hAnsi="Times New Roman" w:cs="Times New Roman"/>
          <w:sz w:val="24"/>
          <w:szCs w:val="24"/>
          <w:lang w:val="en-US"/>
        </w:rPr>
        <w:t xml:space="preserve">to make </w:t>
      </w:r>
      <w:r w:rsidR="005E02A2">
        <w:rPr>
          <w:rFonts w:ascii="Times New Roman" w:hAnsi="Times New Roman" w:cs="Times New Roman"/>
          <w:sz w:val="24"/>
          <w:szCs w:val="24"/>
          <w:lang w:val="en-US"/>
        </w:rPr>
        <w:t>hell</w:t>
      </w:r>
      <w:r w:rsidR="00854854" w:rsidRPr="00C93469">
        <w:rPr>
          <w:rFonts w:ascii="Times New Roman" w:hAnsi="Times New Roman" w:cs="Times New Roman"/>
          <w:sz w:val="24"/>
          <w:szCs w:val="24"/>
          <w:lang w:val="en-US"/>
        </w:rPr>
        <w:t xml:space="preserve"> not only consistent with God’s loving and gracious nature but also entailed by it.</w:t>
      </w:r>
      <w:r>
        <w:rPr>
          <w:rFonts w:ascii="Times New Roman" w:hAnsi="Times New Roman" w:cs="Times New Roman"/>
          <w:sz w:val="24"/>
          <w:szCs w:val="24"/>
          <w:lang w:val="en-US"/>
        </w:rPr>
        <w:t xml:space="preserve"> </w:t>
      </w:r>
      <w:r w:rsidR="006F3626">
        <w:rPr>
          <w:rFonts w:ascii="Times New Roman" w:hAnsi="Times New Roman" w:cs="Times New Roman"/>
          <w:sz w:val="24"/>
          <w:szCs w:val="24"/>
          <w:lang w:val="en-US"/>
        </w:rPr>
        <w:t>Eschewing the normal characterization of hell as a place of fiery torment, Davis</w:t>
      </w:r>
      <w:r>
        <w:rPr>
          <w:rFonts w:ascii="Times New Roman" w:hAnsi="Times New Roman" w:cs="Times New Roman"/>
          <w:sz w:val="24"/>
          <w:szCs w:val="24"/>
          <w:lang w:val="en-US"/>
        </w:rPr>
        <w:t xml:space="preserve"> claims that </w:t>
      </w:r>
      <w:r w:rsidR="006F3626">
        <w:rPr>
          <w:rFonts w:ascii="Times New Roman" w:hAnsi="Times New Roman" w:cs="Times New Roman"/>
          <w:sz w:val="24"/>
          <w:szCs w:val="24"/>
          <w:lang w:val="en-US"/>
        </w:rPr>
        <w:t>it is</w:t>
      </w:r>
      <w:r w:rsidR="00387181" w:rsidRPr="00C93469">
        <w:rPr>
          <w:rFonts w:ascii="Times New Roman" w:hAnsi="Times New Roman" w:cs="Times New Roman"/>
          <w:sz w:val="24"/>
          <w:szCs w:val="24"/>
          <w:lang w:val="en-US"/>
        </w:rPr>
        <w:t xml:space="preserve"> “a place of separation from God” (94), populated by those who have rejected him, which means that in a </w:t>
      </w:r>
      <w:r w:rsidR="006F3626">
        <w:rPr>
          <w:rFonts w:ascii="Times New Roman" w:hAnsi="Times New Roman" w:cs="Times New Roman"/>
          <w:sz w:val="24"/>
          <w:szCs w:val="24"/>
          <w:lang w:val="en-US"/>
        </w:rPr>
        <w:t xml:space="preserve">very real </w:t>
      </w:r>
      <w:r w:rsidR="00387181" w:rsidRPr="00C93469">
        <w:rPr>
          <w:rFonts w:ascii="Times New Roman" w:hAnsi="Times New Roman" w:cs="Times New Roman"/>
          <w:sz w:val="24"/>
          <w:szCs w:val="24"/>
          <w:lang w:val="en-US"/>
        </w:rPr>
        <w:t xml:space="preserve">sense the denizens of hell have chosen to be there </w:t>
      </w:r>
      <w:r w:rsidR="006F3626">
        <w:rPr>
          <w:rFonts w:ascii="Times New Roman" w:hAnsi="Times New Roman" w:cs="Times New Roman"/>
          <w:sz w:val="24"/>
          <w:szCs w:val="24"/>
          <w:lang w:val="en-US"/>
        </w:rPr>
        <w:t xml:space="preserve">and so are not unwilling victims of divine retribution </w:t>
      </w:r>
      <w:r w:rsidR="00387181" w:rsidRPr="00C93469">
        <w:rPr>
          <w:rFonts w:ascii="Times New Roman" w:hAnsi="Times New Roman" w:cs="Times New Roman"/>
          <w:sz w:val="24"/>
          <w:szCs w:val="24"/>
          <w:lang w:val="en-US"/>
        </w:rPr>
        <w:t>(95).</w:t>
      </w:r>
      <w:r w:rsidR="00387181">
        <w:rPr>
          <w:rFonts w:ascii="Times New Roman" w:hAnsi="Times New Roman" w:cs="Times New Roman"/>
          <w:sz w:val="24"/>
          <w:szCs w:val="24"/>
          <w:lang w:val="en-US"/>
        </w:rPr>
        <w:t xml:space="preserve"> </w:t>
      </w:r>
      <w:r w:rsidR="006F3626">
        <w:rPr>
          <w:rFonts w:ascii="Times New Roman" w:hAnsi="Times New Roman" w:cs="Times New Roman"/>
          <w:sz w:val="24"/>
          <w:szCs w:val="24"/>
          <w:lang w:val="en-US"/>
        </w:rPr>
        <w:t>Consistent with this, Davis suggests that the</w:t>
      </w:r>
      <w:r w:rsidR="00854854" w:rsidRPr="00C93469">
        <w:rPr>
          <w:rFonts w:ascii="Times New Roman" w:hAnsi="Times New Roman" w:cs="Times New Roman"/>
          <w:sz w:val="24"/>
          <w:szCs w:val="24"/>
          <w:lang w:val="en-US"/>
        </w:rPr>
        <w:t xml:space="preserve"> suffering </w:t>
      </w:r>
      <w:r w:rsidR="006F3626">
        <w:rPr>
          <w:rFonts w:ascii="Times New Roman" w:hAnsi="Times New Roman" w:cs="Times New Roman"/>
          <w:sz w:val="24"/>
          <w:szCs w:val="24"/>
          <w:lang w:val="en-US"/>
        </w:rPr>
        <w:t xml:space="preserve">of the damned </w:t>
      </w:r>
      <w:r w:rsidR="00854854" w:rsidRPr="00C93469">
        <w:rPr>
          <w:rFonts w:ascii="Times New Roman" w:hAnsi="Times New Roman" w:cs="Times New Roman"/>
          <w:sz w:val="24"/>
          <w:szCs w:val="24"/>
          <w:lang w:val="en-US"/>
        </w:rPr>
        <w:t>is largely self-inflicted (e.g. extreme remorse) or inflicted by other denizens of hell (95)</w:t>
      </w:r>
      <w:r w:rsidR="006F3626">
        <w:rPr>
          <w:rFonts w:ascii="Times New Roman" w:hAnsi="Times New Roman" w:cs="Times New Roman"/>
          <w:sz w:val="24"/>
          <w:szCs w:val="24"/>
          <w:lang w:val="en-US"/>
        </w:rPr>
        <w:t xml:space="preserve">, rather than </w:t>
      </w:r>
      <w:r w:rsidR="00C653D7">
        <w:rPr>
          <w:rFonts w:ascii="Times New Roman" w:hAnsi="Times New Roman" w:cs="Times New Roman"/>
          <w:sz w:val="24"/>
          <w:szCs w:val="24"/>
          <w:lang w:val="en-US"/>
        </w:rPr>
        <w:t xml:space="preserve">the result of </w:t>
      </w:r>
      <w:r w:rsidR="006F3626">
        <w:rPr>
          <w:rFonts w:ascii="Times New Roman" w:hAnsi="Times New Roman" w:cs="Times New Roman"/>
          <w:sz w:val="24"/>
          <w:szCs w:val="24"/>
          <w:lang w:val="en-US"/>
        </w:rPr>
        <w:t>any torment imposed by God. Lastly, Davis argues that b</w:t>
      </w:r>
      <w:r w:rsidR="00854854" w:rsidRPr="00C93469">
        <w:rPr>
          <w:rFonts w:ascii="Times New Roman" w:hAnsi="Times New Roman" w:cs="Times New Roman"/>
          <w:sz w:val="24"/>
          <w:szCs w:val="24"/>
          <w:lang w:val="en-US"/>
        </w:rPr>
        <w:t xml:space="preserve">ecause those in hell </w:t>
      </w:r>
      <w:r w:rsidR="006F3626">
        <w:rPr>
          <w:rFonts w:ascii="Times New Roman" w:hAnsi="Times New Roman" w:cs="Times New Roman"/>
          <w:sz w:val="24"/>
          <w:szCs w:val="24"/>
          <w:lang w:val="en-US"/>
        </w:rPr>
        <w:t xml:space="preserve">have </w:t>
      </w:r>
      <w:r w:rsidR="00854854" w:rsidRPr="00C93469">
        <w:rPr>
          <w:rFonts w:ascii="Times New Roman" w:hAnsi="Times New Roman" w:cs="Times New Roman"/>
          <w:sz w:val="24"/>
          <w:szCs w:val="24"/>
          <w:lang w:val="en-US"/>
        </w:rPr>
        <w:t xml:space="preserve">chosen to be there and want to be there, God’s </w:t>
      </w:r>
      <w:r w:rsidR="00C653D7">
        <w:rPr>
          <w:rFonts w:ascii="Times New Roman" w:hAnsi="Times New Roman" w:cs="Times New Roman"/>
          <w:sz w:val="24"/>
          <w:szCs w:val="24"/>
          <w:lang w:val="en-US"/>
        </w:rPr>
        <w:t xml:space="preserve">decision to </w:t>
      </w:r>
      <w:r w:rsidR="00854854" w:rsidRPr="00C93469">
        <w:rPr>
          <w:rFonts w:ascii="Times New Roman" w:hAnsi="Times New Roman" w:cs="Times New Roman"/>
          <w:sz w:val="24"/>
          <w:szCs w:val="24"/>
          <w:lang w:val="en-US"/>
        </w:rPr>
        <w:t>put them there</w:t>
      </w:r>
      <w:r w:rsidR="00C653D7">
        <w:rPr>
          <w:rFonts w:ascii="Times New Roman" w:hAnsi="Times New Roman" w:cs="Times New Roman"/>
          <w:sz w:val="24"/>
          <w:szCs w:val="24"/>
          <w:lang w:val="en-US"/>
        </w:rPr>
        <w:t>—even for the rest of eternity—</w:t>
      </w:r>
      <w:r w:rsidR="00854854" w:rsidRPr="00C93469">
        <w:rPr>
          <w:rFonts w:ascii="Times New Roman" w:hAnsi="Times New Roman" w:cs="Times New Roman"/>
          <w:sz w:val="24"/>
          <w:szCs w:val="24"/>
          <w:lang w:val="en-US"/>
        </w:rPr>
        <w:t>is</w:t>
      </w:r>
      <w:r w:rsidR="00C653D7">
        <w:rPr>
          <w:rFonts w:ascii="Times New Roman" w:hAnsi="Times New Roman" w:cs="Times New Roman"/>
          <w:sz w:val="24"/>
          <w:szCs w:val="24"/>
          <w:lang w:val="en-US"/>
        </w:rPr>
        <w:t xml:space="preserve"> </w:t>
      </w:r>
      <w:r w:rsidR="00854854" w:rsidRPr="00C93469">
        <w:rPr>
          <w:rFonts w:ascii="Times New Roman" w:hAnsi="Times New Roman" w:cs="Times New Roman"/>
          <w:sz w:val="24"/>
          <w:szCs w:val="24"/>
          <w:lang w:val="en-US"/>
        </w:rPr>
        <w:t>simultaneously an expre</w:t>
      </w:r>
      <w:r w:rsidR="006F3626">
        <w:rPr>
          <w:rFonts w:ascii="Times New Roman" w:hAnsi="Times New Roman" w:cs="Times New Roman"/>
          <w:sz w:val="24"/>
          <w:szCs w:val="24"/>
          <w:lang w:val="en-US"/>
        </w:rPr>
        <w:t xml:space="preserve">ssion of </w:t>
      </w:r>
      <w:r w:rsidR="00C653D7">
        <w:rPr>
          <w:rFonts w:ascii="Times New Roman" w:hAnsi="Times New Roman" w:cs="Times New Roman"/>
          <w:sz w:val="24"/>
          <w:szCs w:val="24"/>
          <w:lang w:val="en-US"/>
        </w:rPr>
        <w:t xml:space="preserve">his </w:t>
      </w:r>
      <w:r w:rsidR="006F3626">
        <w:rPr>
          <w:rFonts w:ascii="Times New Roman" w:hAnsi="Times New Roman" w:cs="Times New Roman"/>
          <w:sz w:val="24"/>
          <w:szCs w:val="24"/>
          <w:lang w:val="en-US"/>
        </w:rPr>
        <w:t xml:space="preserve">love and justice (96), and thus the existence of hell does not </w:t>
      </w:r>
      <w:r w:rsidR="00C653D7">
        <w:rPr>
          <w:rFonts w:ascii="Times New Roman" w:hAnsi="Times New Roman" w:cs="Times New Roman"/>
          <w:sz w:val="24"/>
          <w:szCs w:val="24"/>
          <w:lang w:val="en-US"/>
        </w:rPr>
        <w:t>detract from</w:t>
      </w:r>
      <w:r w:rsidR="006F3626">
        <w:rPr>
          <w:rFonts w:ascii="Times New Roman" w:hAnsi="Times New Roman" w:cs="Times New Roman"/>
          <w:sz w:val="24"/>
          <w:szCs w:val="24"/>
          <w:lang w:val="en-US"/>
        </w:rPr>
        <w:t xml:space="preserve"> either. </w:t>
      </w:r>
      <w:r w:rsidR="00C653D7">
        <w:rPr>
          <w:rFonts w:ascii="Times New Roman" w:hAnsi="Times New Roman" w:cs="Times New Roman"/>
          <w:sz w:val="24"/>
          <w:szCs w:val="24"/>
          <w:lang w:val="en-US"/>
        </w:rPr>
        <w:t>This</w:t>
      </w:r>
      <w:r w:rsidR="006F3626">
        <w:rPr>
          <w:rFonts w:ascii="Times New Roman" w:hAnsi="Times New Roman" w:cs="Times New Roman"/>
          <w:sz w:val="24"/>
          <w:szCs w:val="24"/>
          <w:lang w:val="en-US"/>
        </w:rPr>
        <w:t xml:space="preserve"> </w:t>
      </w:r>
      <w:r w:rsidR="000531E9">
        <w:rPr>
          <w:rFonts w:ascii="Times New Roman" w:hAnsi="Times New Roman" w:cs="Times New Roman"/>
          <w:sz w:val="24"/>
          <w:szCs w:val="24"/>
          <w:lang w:val="en-US"/>
        </w:rPr>
        <w:t xml:space="preserve">mitigated or </w:t>
      </w:r>
      <w:r w:rsidR="006F3626">
        <w:rPr>
          <w:rFonts w:ascii="Times New Roman" w:hAnsi="Times New Roman" w:cs="Times New Roman"/>
          <w:sz w:val="24"/>
          <w:szCs w:val="24"/>
          <w:lang w:val="en-US"/>
        </w:rPr>
        <w:t xml:space="preserve">humane </w:t>
      </w:r>
      <w:r w:rsidR="00C653D7">
        <w:rPr>
          <w:rFonts w:ascii="Times New Roman" w:hAnsi="Times New Roman" w:cs="Times New Roman"/>
          <w:sz w:val="24"/>
          <w:szCs w:val="24"/>
          <w:lang w:val="en-US"/>
        </w:rPr>
        <w:t>conception</w:t>
      </w:r>
      <w:r w:rsidR="006F3626">
        <w:rPr>
          <w:rFonts w:ascii="Times New Roman" w:hAnsi="Times New Roman" w:cs="Times New Roman"/>
          <w:sz w:val="24"/>
          <w:szCs w:val="24"/>
          <w:lang w:val="en-US"/>
        </w:rPr>
        <w:t xml:space="preserve"> of hell</w:t>
      </w:r>
      <w:r w:rsidR="00C653D7">
        <w:rPr>
          <w:rFonts w:ascii="Times New Roman" w:hAnsi="Times New Roman" w:cs="Times New Roman"/>
          <w:sz w:val="24"/>
          <w:szCs w:val="24"/>
          <w:lang w:val="en-US"/>
        </w:rPr>
        <w:t xml:space="preserve">, as we might call it, neatly undercuts the oft-made ethical objection that an eternal hell is not consistent with God’s perfect goodness. As such, those not attracted to universalism may find Davis’ mitigated conception of hell </w:t>
      </w:r>
      <w:r w:rsidR="00FA341D">
        <w:rPr>
          <w:rFonts w:ascii="Times New Roman" w:hAnsi="Times New Roman" w:cs="Times New Roman"/>
          <w:sz w:val="24"/>
          <w:szCs w:val="24"/>
          <w:lang w:val="en-US"/>
        </w:rPr>
        <w:t>worthy of consideration.</w:t>
      </w:r>
    </w:p>
    <w:p w:rsidR="00C93469" w:rsidRDefault="00FA341D" w:rsidP="006F362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As for the doctrine of heaven, </w:t>
      </w:r>
      <w:r w:rsidR="005E02A2">
        <w:rPr>
          <w:rFonts w:ascii="Times New Roman" w:hAnsi="Times New Roman" w:cs="Times New Roman"/>
          <w:sz w:val="24"/>
          <w:szCs w:val="24"/>
          <w:lang w:val="en-US"/>
        </w:rPr>
        <w:t>a</w:t>
      </w:r>
      <w:r w:rsidR="00C93469" w:rsidRPr="00C93469">
        <w:rPr>
          <w:rFonts w:ascii="Times New Roman" w:hAnsi="Times New Roman" w:cs="Times New Roman"/>
          <w:sz w:val="24"/>
          <w:szCs w:val="24"/>
          <w:lang w:val="en-US"/>
        </w:rPr>
        <w:t xml:space="preserve">fter outlining </w:t>
      </w:r>
      <w:r w:rsidR="005E02A2">
        <w:rPr>
          <w:rFonts w:ascii="Times New Roman" w:hAnsi="Times New Roman" w:cs="Times New Roman"/>
          <w:sz w:val="24"/>
          <w:szCs w:val="24"/>
          <w:lang w:val="en-US"/>
        </w:rPr>
        <w:t>what scripture has to say about it</w:t>
      </w:r>
      <w:r w:rsidR="002B70DD">
        <w:rPr>
          <w:rFonts w:ascii="Times New Roman" w:hAnsi="Times New Roman" w:cs="Times New Roman"/>
          <w:sz w:val="24"/>
          <w:szCs w:val="24"/>
          <w:lang w:val="en-US"/>
        </w:rPr>
        <w:t xml:space="preserve"> (118-119)</w:t>
      </w:r>
      <w:r w:rsidR="00C93469" w:rsidRPr="00C93469">
        <w:rPr>
          <w:rFonts w:ascii="Times New Roman" w:hAnsi="Times New Roman" w:cs="Times New Roman"/>
          <w:sz w:val="24"/>
          <w:szCs w:val="24"/>
          <w:lang w:val="en-US"/>
        </w:rPr>
        <w:t>, Davis considers a number of poten</w:t>
      </w:r>
      <w:r w:rsidR="00C93469">
        <w:rPr>
          <w:rFonts w:ascii="Times New Roman" w:hAnsi="Times New Roman" w:cs="Times New Roman"/>
          <w:sz w:val="24"/>
          <w:szCs w:val="24"/>
          <w:lang w:val="en-US"/>
        </w:rPr>
        <w:t xml:space="preserve">tial problems with the doctrine, one of which is: </w:t>
      </w:r>
      <w:r w:rsidR="00C93469" w:rsidRPr="00C93469">
        <w:rPr>
          <w:rFonts w:ascii="Times New Roman" w:hAnsi="Times New Roman" w:cs="Times New Roman"/>
          <w:sz w:val="24"/>
          <w:szCs w:val="24"/>
          <w:lang w:val="en-US"/>
        </w:rPr>
        <w:t xml:space="preserve">how can those in heaven be happy knowing that others are suffering in hell? </w:t>
      </w:r>
      <w:r w:rsidR="00C93469">
        <w:rPr>
          <w:rFonts w:ascii="Times New Roman" w:hAnsi="Times New Roman" w:cs="Times New Roman"/>
          <w:sz w:val="24"/>
          <w:szCs w:val="24"/>
          <w:lang w:val="en-US"/>
        </w:rPr>
        <w:t xml:space="preserve">There are two parts to </w:t>
      </w:r>
      <w:r w:rsidR="00C93469" w:rsidRPr="00C93469">
        <w:rPr>
          <w:rFonts w:ascii="Times New Roman" w:hAnsi="Times New Roman" w:cs="Times New Roman"/>
          <w:sz w:val="24"/>
          <w:szCs w:val="24"/>
          <w:lang w:val="en-US"/>
        </w:rPr>
        <w:t>Davis</w:t>
      </w:r>
      <w:r w:rsidR="00C93469">
        <w:rPr>
          <w:rFonts w:ascii="Times New Roman" w:hAnsi="Times New Roman" w:cs="Times New Roman"/>
          <w:sz w:val="24"/>
          <w:szCs w:val="24"/>
          <w:lang w:val="en-US"/>
        </w:rPr>
        <w:t>’ response. First he suggests</w:t>
      </w:r>
      <w:r w:rsidR="00C93469" w:rsidRPr="00C93469">
        <w:rPr>
          <w:rFonts w:ascii="Times New Roman" w:hAnsi="Times New Roman" w:cs="Times New Roman"/>
          <w:sz w:val="24"/>
          <w:szCs w:val="24"/>
          <w:lang w:val="en-US"/>
        </w:rPr>
        <w:t xml:space="preserve"> that “</w:t>
      </w:r>
      <w:r w:rsidR="0098427F">
        <w:rPr>
          <w:rFonts w:ascii="Times New Roman" w:hAnsi="Times New Roman" w:cs="Times New Roman"/>
          <w:sz w:val="24"/>
          <w:szCs w:val="24"/>
          <w:lang w:val="en-US"/>
        </w:rPr>
        <w:t>D</w:t>
      </w:r>
      <w:r w:rsidR="00C93469" w:rsidRPr="00C93469">
        <w:rPr>
          <w:rFonts w:ascii="Times New Roman" w:hAnsi="Times New Roman" w:cs="Times New Roman"/>
          <w:sz w:val="24"/>
          <w:szCs w:val="24"/>
          <w:lang w:val="en-US"/>
        </w:rPr>
        <w:t>oubtless the blessed can derive some moral satisfaction from seei</w:t>
      </w:r>
      <w:r w:rsidR="00C93469">
        <w:rPr>
          <w:rFonts w:ascii="Times New Roman" w:hAnsi="Times New Roman" w:cs="Times New Roman"/>
          <w:sz w:val="24"/>
          <w:szCs w:val="24"/>
          <w:lang w:val="en-US"/>
        </w:rPr>
        <w:t>ng that justice has been done</w:t>
      </w:r>
      <w:r w:rsidR="0098427F">
        <w:rPr>
          <w:rFonts w:ascii="Times New Roman" w:hAnsi="Times New Roman" w:cs="Times New Roman"/>
          <w:sz w:val="24"/>
          <w:szCs w:val="24"/>
          <w:lang w:val="en-US"/>
        </w:rPr>
        <w:t xml:space="preserve"> and from seeing that God has honored the will of the reprobates themselves in their choice of hell</w:t>
      </w:r>
      <w:r w:rsidR="00C93469" w:rsidRPr="00C93469">
        <w:rPr>
          <w:rFonts w:ascii="Times New Roman" w:hAnsi="Times New Roman" w:cs="Times New Roman"/>
          <w:sz w:val="24"/>
          <w:szCs w:val="24"/>
          <w:lang w:val="en-US"/>
        </w:rPr>
        <w:t>” (120)</w:t>
      </w:r>
      <w:r w:rsidR="00C93469">
        <w:rPr>
          <w:rFonts w:ascii="Times New Roman" w:hAnsi="Times New Roman" w:cs="Times New Roman"/>
          <w:sz w:val="24"/>
          <w:szCs w:val="24"/>
          <w:lang w:val="en-US"/>
        </w:rPr>
        <w:t xml:space="preserve">, a less morally objectionable thought than </w:t>
      </w:r>
      <w:r w:rsidR="00C93469" w:rsidRPr="00C93469">
        <w:rPr>
          <w:rFonts w:ascii="Times New Roman" w:hAnsi="Times New Roman" w:cs="Times New Roman"/>
          <w:sz w:val="24"/>
          <w:szCs w:val="24"/>
          <w:lang w:val="en-US"/>
        </w:rPr>
        <w:t xml:space="preserve">the </w:t>
      </w:r>
      <w:r w:rsidR="00C93469">
        <w:rPr>
          <w:rFonts w:ascii="Times New Roman" w:hAnsi="Times New Roman" w:cs="Times New Roman"/>
          <w:sz w:val="24"/>
          <w:szCs w:val="24"/>
          <w:lang w:val="en-US"/>
        </w:rPr>
        <w:t>old “</w:t>
      </w:r>
      <w:r w:rsidR="00C93469" w:rsidRPr="00C93469">
        <w:rPr>
          <w:rFonts w:ascii="Times New Roman" w:hAnsi="Times New Roman" w:cs="Times New Roman"/>
          <w:sz w:val="24"/>
          <w:szCs w:val="24"/>
          <w:lang w:val="en-US"/>
        </w:rPr>
        <w:t>abominable fancy</w:t>
      </w:r>
      <w:r w:rsidR="00C93469">
        <w:rPr>
          <w:rFonts w:ascii="Times New Roman" w:hAnsi="Times New Roman" w:cs="Times New Roman"/>
          <w:sz w:val="24"/>
          <w:szCs w:val="24"/>
          <w:lang w:val="en-US"/>
        </w:rPr>
        <w:t xml:space="preserve">,” which holds that the blessed are said to derive </w:t>
      </w:r>
      <w:r w:rsidR="00C93469" w:rsidRPr="00423400">
        <w:rPr>
          <w:rFonts w:ascii="Times New Roman" w:hAnsi="Times New Roman" w:cs="Times New Roman"/>
          <w:i/>
          <w:sz w:val="24"/>
          <w:szCs w:val="24"/>
          <w:lang w:val="en-US"/>
        </w:rPr>
        <w:t>pleasure</w:t>
      </w:r>
      <w:r w:rsidR="00423400">
        <w:rPr>
          <w:rFonts w:ascii="Times New Roman" w:hAnsi="Times New Roman" w:cs="Times New Roman"/>
          <w:sz w:val="24"/>
          <w:szCs w:val="24"/>
          <w:lang w:val="en-US"/>
        </w:rPr>
        <w:t>—rather than just moral satisfaction—</w:t>
      </w:r>
      <w:r w:rsidR="00C93469">
        <w:rPr>
          <w:rFonts w:ascii="Times New Roman" w:hAnsi="Times New Roman" w:cs="Times New Roman"/>
          <w:sz w:val="24"/>
          <w:szCs w:val="24"/>
          <w:lang w:val="en-US"/>
        </w:rPr>
        <w:t>from</w:t>
      </w:r>
      <w:r w:rsidR="00423400">
        <w:rPr>
          <w:rFonts w:ascii="Times New Roman" w:hAnsi="Times New Roman" w:cs="Times New Roman"/>
          <w:sz w:val="24"/>
          <w:szCs w:val="24"/>
          <w:lang w:val="en-US"/>
        </w:rPr>
        <w:t xml:space="preserve"> </w:t>
      </w:r>
      <w:r w:rsidR="00C93469">
        <w:rPr>
          <w:rFonts w:ascii="Times New Roman" w:hAnsi="Times New Roman" w:cs="Times New Roman"/>
          <w:sz w:val="24"/>
          <w:szCs w:val="24"/>
          <w:lang w:val="en-US"/>
        </w:rPr>
        <w:t>seeing the damned suffer</w:t>
      </w:r>
      <w:r w:rsidR="00C93469" w:rsidRPr="00C93469">
        <w:rPr>
          <w:rFonts w:ascii="Times New Roman" w:hAnsi="Times New Roman" w:cs="Times New Roman"/>
          <w:sz w:val="24"/>
          <w:szCs w:val="24"/>
          <w:lang w:val="en-US"/>
        </w:rPr>
        <w:t>.</w:t>
      </w:r>
      <w:r w:rsidR="00C93469">
        <w:rPr>
          <w:rFonts w:ascii="Times New Roman" w:hAnsi="Times New Roman" w:cs="Times New Roman"/>
          <w:sz w:val="24"/>
          <w:szCs w:val="24"/>
          <w:lang w:val="en-US"/>
        </w:rPr>
        <w:t xml:space="preserve"> </w:t>
      </w:r>
      <w:r w:rsidR="00423400">
        <w:rPr>
          <w:rFonts w:ascii="Times New Roman" w:hAnsi="Times New Roman" w:cs="Times New Roman"/>
          <w:sz w:val="24"/>
          <w:szCs w:val="24"/>
          <w:lang w:val="en-US"/>
        </w:rPr>
        <w:t xml:space="preserve">Second, </w:t>
      </w:r>
      <w:r w:rsidR="00C93469">
        <w:rPr>
          <w:rFonts w:ascii="Times New Roman" w:hAnsi="Times New Roman" w:cs="Times New Roman"/>
          <w:sz w:val="24"/>
          <w:szCs w:val="24"/>
          <w:lang w:val="en-US"/>
        </w:rPr>
        <w:t xml:space="preserve">Davis </w:t>
      </w:r>
      <w:r w:rsidR="00C93469" w:rsidRPr="00C93469">
        <w:rPr>
          <w:rFonts w:ascii="Times New Roman" w:hAnsi="Times New Roman" w:cs="Times New Roman"/>
          <w:sz w:val="24"/>
          <w:szCs w:val="24"/>
          <w:lang w:val="en-US"/>
        </w:rPr>
        <w:t xml:space="preserve">suggests the blessed will experience “some sort of partial memory loss” </w:t>
      </w:r>
      <w:r w:rsidR="0098427F">
        <w:rPr>
          <w:rFonts w:ascii="Times New Roman" w:hAnsi="Times New Roman" w:cs="Times New Roman"/>
          <w:sz w:val="24"/>
          <w:szCs w:val="24"/>
          <w:lang w:val="en-US"/>
        </w:rPr>
        <w:t xml:space="preserve">of the reprobate in hell, </w:t>
      </w:r>
      <w:r w:rsidR="00C93469" w:rsidRPr="00C93469">
        <w:rPr>
          <w:rFonts w:ascii="Times New Roman" w:hAnsi="Times New Roman" w:cs="Times New Roman"/>
          <w:sz w:val="24"/>
          <w:szCs w:val="24"/>
          <w:lang w:val="en-US"/>
        </w:rPr>
        <w:t>perhaps brought on by being in God’s presence, which “will be so overwhelming that no worries, sorrow</w:t>
      </w:r>
      <w:r w:rsidR="009D3208">
        <w:rPr>
          <w:rFonts w:ascii="Times New Roman" w:hAnsi="Times New Roman" w:cs="Times New Roman"/>
          <w:sz w:val="24"/>
          <w:szCs w:val="24"/>
          <w:lang w:val="en-US"/>
        </w:rPr>
        <w:t>s</w:t>
      </w:r>
      <w:r w:rsidR="00C93469" w:rsidRPr="00C93469">
        <w:rPr>
          <w:rFonts w:ascii="Times New Roman" w:hAnsi="Times New Roman" w:cs="Times New Roman"/>
          <w:sz w:val="24"/>
          <w:szCs w:val="24"/>
          <w:lang w:val="en-US"/>
        </w:rPr>
        <w:t>, or pains from the past can possibly intrude” (120).</w:t>
      </w:r>
      <w:r w:rsidR="002E7EEC">
        <w:rPr>
          <w:rFonts w:ascii="Times New Roman" w:hAnsi="Times New Roman" w:cs="Times New Roman"/>
          <w:sz w:val="24"/>
          <w:szCs w:val="24"/>
          <w:lang w:val="en-US"/>
        </w:rPr>
        <w:t xml:space="preserve"> The two suggestions look to </w:t>
      </w:r>
      <w:r w:rsidR="002B70DD">
        <w:rPr>
          <w:rFonts w:ascii="Times New Roman" w:hAnsi="Times New Roman" w:cs="Times New Roman"/>
          <w:sz w:val="24"/>
          <w:szCs w:val="24"/>
          <w:lang w:val="en-US"/>
        </w:rPr>
        <w:t xml:space="preserve">me to </w:t>
      </w:r>
      <w:r w:rsidR="002E7EEC">
        <w:rPr>
          <w:rFonts w:ascii="Times New Roman" w:hAnsi="Times New Roman" w:cs="Times New Roman"/>
          <w:sz w:val="24"/>
          <w:szCs w:val="24"/>
          <w:lang w:val="en-US"/>
        </w:rPr>
        <w:t>be in tension (after all, the blessed cannot derive satisfaction from seeing that the reprobate have been justly treated if they have forgotten about the reprobate)</w:t>
      </w:r>
      <w:r w:rsidR="009D3208">
        <w:rPr>
          <w:rFonts w:ascii="Times New Roman" w:hAnsi="Times New Roman" w:cs="Times New Roman"/>
          <w:sz w:val="24"/>
          <w:szCs w:val="24"/>
          <w:lang w:val="en-US"/>
        </w:rPr>
        <w:t>, and I am unsure how the tension could be resolved</w:t>
      </w:r>
      <w:r w:rsidR="002E7EEC">
        <w:rPr>
          <w:rFonts w:ascii="Times New Roman" w:hAnsi="Times New Roman" w:cs="Times New Roman"/>
          <w:sz w:val="24"/>
          <w:szCs w:val="24"/>
          <w:lang w:val="en-US"/>
        </w:rPr>
        <w:t xml:space="preserve">. </w:t>
      </w:r>
      <w:r w:rsidR="009D3208">
        <w:rPr>
          <w:rFonts w:ascii="Times New Roman" w:hAnsi="Times New Roman" w:cs="Times New Roman"/>
          <w:sz w:val="24"/>
          <w:szCs w:val="24"/>
          <w:lang w:val="en-US"/>
        </w:rPr>
        <w:t>Of the two</w:t>
      </w:r>
      <w:r w:rsidR="005F109F">
        <w:rPr>
          <w:rFonts w:ascii="Times New Roman" w:hAnsi="Times New Roman" w:cs="Times New Roman"/>
          <w:sz w:val="24"/>
          <w:szCs w:val="24"/>
          <w:lang w:val="en-US"/>
        </w:rPr>
        <w:t xml:space="preserve"> suggestions</w:t>
      </w:r>
      <w:r w:rsidR="009D3208">
        <w:rPr>
          <w:rFonts w:ascii="Times New Roman" w:hAnsi="Times New Roman" w:cs="Times New Roman"/>
          <w:sz w:val="24"/>
          <w:szCs w:val="24"/>
          <w:lang w:val="en-US"/>
        </w:rPr>
        <w:t xml:space="preserve">, the second (partial memory loss) strikes me as the most promising, though </w:t>
      </w:r>
      <w:r w:rsidR="00CE6609">
        <w:rPr>
          <w:rFonts w:ascii="Times New Roman" w:hAnsi="Times New Roman" w:cs="Times New Roman"/>
          <w:sz w:val="24"/>
          <w:szCs w:val="24"/>
          <w:lang w:val="en-US"/>
        </w:rPr>
        <w:t xml:space="preserve">I </w:t>
      </w:r>
      <w:r w:rsidR="006F3626">
        <w:rPr>
          <w:rFonts w:ascii="Times New Roman" w:hAnsi="Times New Roman" w:cs="Times New Roman"/>
          <w:sz w:val="24"/>
          <w:szCs w:val="24"/>
          <w:lang w:val="en-US"/>
        </w:rPr>
        <w:t xml:space="preserve">worry that it sits uneasily with Luke 16.19-26, in which Abraham (in heaven) is not only able to see a rich man (in hell) but </w:t>
      </w:r>
      <w:r w:rsidR="00C36538">
        <w:rPr>
          <w:rFonts w:ascii="Times New Roman" w:hAnsi="Times New Roman" w:cs="Times New Roman"/>
          <w:sz w:val="24"/>
          <w:szCs w:val="24"/>
          <w:lang w:val="en-US"/>
        </w:rPr>
        <w:t xml:space="preserve">also </w:t>
      </w:r>
      <w:r w:rsidR="006F3626">
        <w:rPr>
          <w:rFonts w:ascii="Times New Roman" w:hAnsi="Times New Roman" w:cs="Times New Roman"/>
          <w:sz w:val="24"/>
          <w:szCs w:val="24"/>
          <w:lang w:val="en-US"/>
        </w:rPr>
        <w:t xml:space="preserve">communicate with him, which </w:t>
      </w:r>
      <w:r w:rsidR="005E02A2">
        <w:rPr>
          <w:rFonts w:ascii="Times New Roman" w:hAnsi="Times New Roman" w:cs="Times New Roman"/>
          <w:sz w:val="24"/>
          <w:szCs w:val="24"/>
          <w:lang w:val="en-US"/>
        </w:rPr>
        <w:t>might</w:t>
      </w:r>
      <w:r w:rsidR="006F3626">
        <w:rPr>
          <w:rFonts w:ascii="Times New Roman" w:hAnsi="Times New Roman" w:cs="Times New Roman"/>
          <w:sz w:val="24"/>
          <w:szCs w:val="24"/>
          <w:lang w:val="en-US"/>
        </w:rPr>
        <w:t xml:space="preserve"> suggest that those in heaven do not forget about those in hell at all.</w:t>
      </w:r>
    </w:p>
    <w:p w:rsidR="00167057" w:rsidRPr="00C93469" w:rsidRDefault="004950C4" w:rsidP="00C63E8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2B70DD">
        <w:rPr>
          <w:rFonts w:ascii="Times New Roman" w:hAnsi="Times New Roman" w:cs="Times New Roman"/>
          <w:sz w:val="24"/>
          <w:szCs w:val="24"/>
          <w:lang w:val="en-US"/>
        </w:rPr>
        <w:t>Of course, i</w:t>
      </w:r>
      <w:r w:rsidR="000531E9">
        <w:rPr>
          <w:rFonts w:ascii="Times New Roman" w:hAnsi="Times New Roman" w:cs="Times New Roman"/>
          <w:sz w:val="24"/>
          <w:szCs w:val="24"/>
          <w:lang w:val="en-US"/>
        </w:rPr>
        <w:t>n such difficult matters one should not expect definitive or unproblematic answers, and to be fair Davis typically does not present his own</w:t>
      </w:r>
      <w:r w:rsidR="002B70DD">
        <w:rPr>
          <w:rFonts w:ascii="Times New Roman" w:hAnsi="Times New Roman" w:cs="Times New Roman"/>
          <w:sz w:val="24"/>
          <w:szCs w:val="24"/>
          <w:lang w:val="en-US"/>
        </w:rPr>
        <w:t xml:space="preserve"> </w:t>
      </w:r>
      <w:r w:rsidR="000531E9">
        <w:rPr>
          <w:rFonts w:ascii="Times New Roman" w:hAnsi="Times New Roman" w:cs="Times New Roman"/>
          <w:sz w:val="24"/>
          <w:szCs w:val="24"/>
          <w:lang w:val="en-US"/>
        </w:rPr>
        <w:t xml:space="preserve">answers as definitive or unproblematic, but as what he considers most reasonable given the scriptural and philosophical data available. His humility does not in any way prevent </w:t>
      </w:r>
      <w:r>
        <w:rPr>
          <w:rFonts w:ascii="Times New Roman" w:hAnsi="Times New Roman" w:cs="Times New Roman"/>
          <w:i/>
          <w:sz w:val="24"/>
          <w:szCs w:val="24"/>
          <w:lang w:val="en-US"/>
        </w:rPr>
        <w:t>After We Die</w:t>
      </w:r>
      <w:r>
        <w:rPr>
          <w:rFonts w:ascii="Times New Roman" w:hAnsi="Times New Roman" w:cs="Times New Roman"/>
          <w:sz w:val="24"/>
          <w:szCs w:val="24"/>
          <w:lang w:val="en-US"/>
        </w:rPr>
        <w:t xml:space="preserve"> </w:t>
      </w:r>
      <w:r w:rsidR="000531E9">
        <w:rPr>
          <w:rFonts w:ascii="Times New Roman" w:hAnsi="Times New Roman" w:cs="Times New Roman"/>
          <w:sz w:val="24"/>
          <w:szCs w:val="24"/>
          <w:lang w:val="en-US"/>
        </w:rPr>
        <w:t>being</w:t>
      </w:r>
      <w:r>
        <w:rPr>
          <w:rFonts w:ascii="Times New Roman" w:hAnsi="Times New Roman" w:cs="Times New Roman"/>
          <w:sz w:val="24"/>
          <w:szCs w:val="24"/>
          <w:lang w:val="en-US"/>
        </w:rPr>
        <w:t xml:space="preserve"> a very effective and well-argued </w:t>
      </w:r>
      <w:r w:rsidR="005E02A2">
        <w:rPr>
          <w:rFonts w:ascii="Times New Roman" w:hAnsi="Times New Roman" w:cs="Times New Roman"/>
          <w:sz w:val="24"/>
          <w:szCs w:val="24"/>
          <w:lang w:val="en-US"/>
        </w:rPr>
        <w:t>personal vision of the afterlife</w:t>
      </w:r>
      <w:r>
        <w:rPr>
          <w:rFonts w:ascii="Times New Roman" w:hAnsi="Times New Roman" w:cs="Times New Roman"/>
          <w:sz w:val="24"/>
          <w:szCs w:val="24"/>
          <w:lang w:val="en-US"/>
        </w:rPr>
        <w:t>, and on</w:t>
      </w:r>
      <w:r w:rsidR="00B14C5B">
        <w:rPr>
          <w:rFonts w:ascii="Times New Roman" w:hAnsi="Times New Roman" w:cs="Times New Roman"/>
          <w:sz w:val="24"/>
          <w:szCs w:val="24"/>
          <w:lang w:val="en-US"/>
        </w:rPr>
        <w:t xml:space="preserve"> that basis the book</w:t>
      </w:r>
      <w:r>
        <w:rPr>
          <w:rFonts w:ascii="Times New Roman" w:hAnsi="Times New Roman" w:cs="Times New Roman"/>
          <w:sz w:val="24"/>
          <w:szCs w:val="24"/>
          <w:lang w:val="en-US"/>
        </w:rPr>
        <w:t xml:space="preserve"> is easy to recommend to students of theology and philosophy of religion</w:t>
      </w:r>
      <w:r w:rsidR="000531E9">
        <w:rPr>
          <w:rFonts w:ascii="Times New Roman" w:hAnsi="Times New Roman" w:cs="Times New Roman"/>
          <w:sz w:val="24"/>
          <w:szCs w:val="24"/>
          <w:lang w:val="en-US"/>
        </w:rPr>
        <w:t>.</w:t>
      </w:r>
    </w:p>
    <w:sectPr w:rsidR="00167057" w:rsidRPr="00C93469" w:rsidSect="00D46C9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407" w:rsidRDefault="00BB1407" w:rsidP="00AF2FE6">
      <w:pPr>
        <w:spacing w:after="0" w:line="240" w:lineRule="auto"/>
      </w:pPr>
      <w:r>
        <w:separator/>
      </w:r>
    </w:p>
  </w:endnote>
  <w:endnote w:type="continuationSeparator" w:id="0">
    <w:p w:rsidR="00BB1407" w:rsidRDefault="00BB1407" w:rsidP="00AF2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298016"/>
      <w:docPartObj>
        <w:docPartGallery w:val="Page Numbers (Bottom of Page)"/>
        <w:docPartUnique/>
      </w:docPartObj>
    </w:sdtPr>
    <w:sdtContent>
      <w:p w:rsidR="006F3626" w:rsidRDefault="00092071">
        <w:pPr>
          <w:pStyle w:val="Footer"/>
          <w:jc w:val="center"/>
        </w:pPr>
        <w:r w:rsidRPr="00AF2FE6">
          <w:rPr>
            <w:rFonts w:ascii="Times New Roman" w:hAnsi="Times New Roman" w:cs="Times New Roman"/>
          </w:rPr>
          <w:fldChar w:fldCharType="begin"/>
        </w:r>
        <w:r w:rsidR="006F3626" w:rsidRPr="00AF2FE6">
          <w:rPr>
            <w:rFonts w:ascii="Times New Roman" w:hAnsi="Times New Roman" w:cs="Times New Roman"/>
          </w:rPr>
          <w:instrText xml:space="preserve"> PAGE   \* MERGEFORMAT </w:instrText>
        </w:r>
        <w:r w:rsidRPr="00AF2FE6">
          <w:rPr>
            <w:rFonts w:ascii="Times New Roman" w:hAnsi="Times New Roman" w:cs="Times New Roman"/>
          </w:rPr>
          <w:fldChar w:fldCharType="separate"/>
        </w:r>
        <w:r w:rsidR="00B14C5B">
          <w:rPr>
            <w:rFonts w:ascii="Times New Roman" w:hAnsi="Times New Roman" w:cs="Times New Roman"/>
            <w:noProof/>
          </w:rPr>
          <w:t>1</w:t>
        </w:r>
        <w:r w:rsidRPr="00AF2FE6">
          <w:rPr>
            <w:rFonts w:ascii="Times New Roman" w:hAnsi="Times New Roman" w:cs="Times New Roman"/>
          </w:rPr>
          <w:fldChar w:fldCharType="end"/>
        </w:r>
      </w:p>
    </w:sdtContent>
  </w:sdt>
  <w:p w:rsidR="006F3626" w:rsidRDefault="006F36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407" w:rsidRDefault="00BB1407" w:rsidP="00AF2FE6">
      <w:pPr>
        <w:spacing w:after="0" w:line="240" w:lineRule="auto"/>
      </w:pPr>
      <w:r>
        <w:separator/>
      </w:r>
    </w:p>
  </w:footnote>
  <w:footnote w:type="continuationSeparator" w:id="0">
    <w:p w:rsidR="00BB1407" w:rsidRDefault="00BB1407" w:rsidP="00AF2FE6">
      <w:pPr>
        <w:spacing w:after="0" w:line="240" w:lineRule="auto"/>
      </w:pPr>
      <w:r>
        <w:continuationSeparator/>
      </w:r>
    </w:p>
  </w:footnote>
  <w:footnote w:id="1">
    <w:p w:rsidR="004950C4" w:rsidRPr="004950C4" w:rsidRDefault="004950C4">
      <w:pPr>
        <w:pStyle w:val="FootnoteText"/>
        <w:rPr>
          <w:rFonts w:ascii="Times New Roman" w:hAnsi="Times New Roman" w:cs="Times New Roman"/>
        </w:rPr>
      </w:pPr>
      <w:r w:rsidRPr="004950C4">
        <w:rPr>
          <w:rStyle w:val="FootnoteReference"/>
          <w:rFonts w:ascii="Times New Roman" w:hAnsi="Times New Roman" w:cs="Times New Roman"/>
        </w:rPr>
        <w:footnoteRef/>
      </w:r>
      <w:r w:rsidRPr="004950C4">
        <w:rPr>
          <w:rFonts w:ascii="Times New Roman" w:hAnsi="Times New Roman" w:cs="Times New Roman"/>
        </w:rPr>
        <w:t xml:space="preserve"> Department of History, Politics, and Philosophy, Manchester Metropolitan University, Manchester, M15 6LL, UK.</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722B76"/>
    <w:rsid w:val="000531E9"/>
    <w:rsid w:val="0005362C"/>
    <w:rsid w:val="000541AD"/>
    <w:rsid w:val="0008228C"/>
    <w:rsid w:val="00092071"/>
    <w:rsid w:val="000D5D74"/>
    <w:rsid w:val="00135485"/>
    <w:rsid w:val="00167057"/>
    <w:rsid w:val="001C686D"/>
    <w:rsid w:val="002B70DD"/>
    <w:rsid w:val="002E7EEC"/>
    <w:rsid w:val="00366CFF"/>
    <w:rsid w:val="00371C29"/>
    <w:rsid w:val="0037328D"/>
    <w:rsid w:val="00387181"/>
    <w:rsid w:val="0038750A"/>
    <w:rsid w:val="003E4873"/>
    <w:rsid w:val="00423400"/>
    <w:rsid w:val="00444299"/>
    <w:rsid w:val="004950C4"/>
    <w:rsid w:val="00550A38"/>
    <w:rsid w:val="005E02A2"/>
    <w:rsid w:val="005F109F"/>
    <w:rsid w:val="0060106B"/>
    <w:rsid w:val="006F3626"/>
    <w:rsid w:val="00722B76"/>
    <w:rsid w:val="00772F97"/>
    <w:rsid w:val="00787DDD"/>
    <w:rsid w:val="0080692C"/>
    <w:rsid w:val="00854854"/>
    <w:rsid w:val="008D04F3"/>
    <w:rsid w:val="00961028"/>
    <w:rsid w:val="0098427F"/>
    <w:rsid w:val="009D3208"/>
    <w:rsid w:val="009F7346"/>
    <w:rsid w:val="00A63E47"/>
    <w:rsid w:val="00A740D1"/>
    <w:rsid w:val="00A96956"/>
    <w:rsid w:val="00AE61C0"/>
    <w:rsid w:val="00AE637F"/>
    <w:rsid w:val="00AF2FE6"/>
    <w:rsid w:val="00B14C5B"/>
    <w:rsid w:val="00BA2D42"/>
    <w:rsid w:val="00BB1407"/>
    <w:rsid w:val="00C36538"/>
    <w:rsid w:val="00C63E8A"/>
    <w:rsid w:val="00C653D7"/>
    <w:rsid w:val="00C93469"/>
    <w:rsid w:val="00CE6609"/>
    <w:rsid w:val="00D46C96"/>
    <w:rsid w:val="00DA5896"/>
    <w:rsid w:val="00ED4596"/>
    <w:rsid w:val="00FA34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2F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2FE6"/>
  </w:style>
  <w:style w:type="paragraph" w:styleId="Footer">
    <w:name w:val="footer"/>
    <w:basedOn w:val="Normal"/>
    <w:link w:val="FooterChar"/>
    <w:uiPriority w:val="99"/>
    <w:unhideWhenUsed/>
    <w:rsid w:val="00AF2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FE6"/>
  </w:style>
  <w:style w:type="paragraph" w:styleId="FootnoteText">
    <w:name w:val="footnote text"/>
    <w:basedOn w:val="Normal"/>
    <w:link w:val="FootnoteTextChar"/>
    <w:uiPriority w:val="99"/>
    <w:semiHidden/>
    <w:unhideWhenUsed/>
    <w:rsid w:val="004950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50C4"/>
    <w:rPr>
      <w:sz w:val="20"/>
      <w:szCs w:val="20"/>
    </w:rPr>
  </w:style>
  <w:style w:type="character" w:styleId="FootnoteReference">
    <w:name w:val="footnote reference"/>
    <w:basedOn w:val="DefaultParagraphFont"/>
    <w:uiPriority w:val="99"/>
    <w:semiHidden/>
    <w:unhideWhenUsed/>
    <w:rsid w:val="004950C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17FA3B0-90BB-471F-A466-851CFBA2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dc:creator>
  <cp:keywords/>
  <dc:description/>
  <cp:lastModifiedBy>Lloyd</cp:lastModifiedBy>
  <cp:revision>2</cp:revision>
  <dcterms:created xsi:type="dcterms:W3CDTF">2017-09-14T07:43:00Z</dcterms:created>
  <dcterms:modified xsi:type="dcterms:W3CDTF">2017-09-14T07:43:00Z</dcterms:modified>
</cp:coreProperties>
</file>