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9C00D" w14:textId="052C120B" w:rsidR="00722B2C" w:rsidRDefault="00562054"/>
    <w:p w14:paraId="06BCD863" w14:textId="15C5FDC6" w:rsidR="009C0A68" w:rsidRDefault="009C0A68"/>
    <w:p w14:paraId="67A5440F" w14:textId="4A30D6F4" w:rsidR="009C0A68" w:rsidRDefault="009C0A68"/>
    <w:p w14:paraId="4EB330DF" w14:textId="4B66B9DF" w:rsidR="009C0A68" w:rsidRDefault="009C0A68"/>
    <w:p w14:paraId="3EF57834" w14:textId="6A1134B6" w:rsidR="009C0A68" w:rsidRDefault="009C0A68"/>
    <w:p w14:paraId="31201172" w14:textId="364A0866" w:rsidR="009C0A68" w:rsidRDefault="009C0A68"/>
    <w:p w14:paraId="5130FD8E" w14:textId="5F7C1BE2" w:rsidR="009C0A68" w:rsidRDefault="009C0A68"/>
    <w:p w14:paraId="37468B23" w14:textId="285495FB" w:rsidR="009C0A68" w:rsidRDefault="009C0A68"/>
    <w:p w14:paraId="500A96F9" w14:textId="414EB1AA" w:rsidR="009C0A68" w:rsidRDefault="009C0A68"/>
    <w:p w14:paraId="03028D1F" w14:textId="13EC80E2" w:rsidR="009C0A68" w:rsidRDefault="009C0A68"/>
    <w:p w14:paraId="73190E6E" w14:textId="234B88E0" w:rsidR="009C0A68" w:rsidRDefault="009C0A68"/>
    <w:p w14:paraId="23CEB70B" w14:textId="4C50E747" w:rsidR="009C0A68" w:rsidRDefault="009C0A68"/>
    <w:p w14:paraId="56C5772B" w14:textId="7079876E" w:rsidR="009C0A68" w:rsidRDefault="009C0A68"/>
    <w:p w14:paraId="014D8CDD" w14:textId="17219E2E" w:rsidR="009C0A68" w:rsidRDefault="009C0A68"/>
    <w:p w14:paraId="7FBDFE69" w14:textId="36D5F439" w:rsidR="009C0A68" w:rsidRDefault="009C0A68"/>
    <w:p w14:paraId="49070A7E" w14:textId="2E2A712C" w:rsidR="009C0A68" w:rsidRDefault="009C0A68"/>
    <w:p w14:paraId="2D445FF4" w14:textId="3321EB9C" w:rsidR="009C0A68" w:rsidRDefault="009C0A68"/>
    <w:p w14:paraId="37587C97" w14:textId="58B07A2E" w:rsidR="009C0A68" w:rsidRDefault="009C0A68"/>
    <w:p w14:paraId="054C21F0" w14:textId="54BEA4E4" w:rsidR="009C0A68" w:rsidRDefault="009C0A68"/>
    <w:p w14:paraId="30C89B37" w14:textId="1AF76566" w:rsidR="009C0A68" w:rsidRDefault="009C0A68"/>
    <w:p w14:paraId="1FF9BA6C" w14:textId="4A7175D5" w:rsidR="009C0A68" w:rsidRDefault="009C0A68"/>
    <w:p w14:paraId="7DC259D8" w14:textId="23FDC222" w:rsidR="009C0A68" w:rsidRDefault="009C0A68"/>
    <w:p w14:paraId="5F30EC0D" w14:textId="72DC9BBE" w:rsidR="009C0A68" w:rsidRDefault="009C0A68"/>
    <w:p w14:paraId="144FB858" w14:textId="000286F2" w:rsidR="009C0A68" w:rsidRDefault="009C0A68" w:rsidP="009C0A68">
      <w:pPr>
        <w:jc w:val="center"/>
      </w:pPr>
      <w:r>
        <w:t xml:space="preserve">God and the </w:t>
      </w:r>
      <w:r w:rsidR="00686A15">
        <w:t>N</w:t>
      </w:r>
      <w:r>
        <w:t>umber</w:t>
      </w:r>
      <w:r w:rsidR="000A707C">
        <w:t>s</w:t>
      </w:r>
    </w:p>
    <w:p w14:paraId="7258476C" w14:textId="3FB8E0D0" w:rsidR="009C0A68" w:rsidRDefault="009C0A68" w:rsidP="009C0A68">
      <w:pPr>
        <w:jc w:val="center"/>
      </w:pPr>
    </w:p>
    <w:p w14:paraId="329558AA" w14:textId="26774814" w:rsidR="009C0A68" w:rsidRDefault="009C0A68" w:rsidP="009C0A68">
      <w:pPr>
        <w:jc w:val="center"/>
      </w:pPr>
    </w:p>
    <w:p w14:paraId="4914E455" w14:textId="41886C24" w:rsidR="009C0A68" w:rsidRDefault="009C0A68" w:rsidP="009C0A68">
      <w:pPr>
        <w:jc w:val="center"/>
      </w:pPr>
    </w:p>
    <w:p w14:paraId="29A9840F" w14:textId="673C0B43" w:rsidR="009C0A68" w:rsidRDefault="009C0A68" w:rsidP="009C0A68">
      <w:pPr>
        <w:jc w:val="center"/>
      </w:pPr>
    </w:p>
    <w:p w14:paraId="0589050D" w14:textId="749372ED" w:rsidR="009C0A68" w:rsidRDefault="009C0A68" w:rsidP="009C0A68">
      <w:pPr>
        <w:jc w:val="center"/>
      </w:pPr>
    </w:p>
    <w:p w14:paraId="57ACD892" w14:textId="1CFD373A" w:rsidR="009C0A68" w:rsidRDefault="009C0A68" w:rsidP="009C0A68">
      <w:pPr>
        <w:jc w:val="center"/>
      </w:pPr>
    </w:p>
    <w:p w14:paraId="393C6BE9" w14:textId="5E049A31" w:rsidR="009C0A68" w:rsidRDefault="009C0A68" w:rsidP="009C0A68">
      <w:pPr>
        <w:jc w:val="center"/>
      </w:pPr>
    </w:p>
    <w:p w14:paraId="719C2DC1" w14:textId="0F942ACB" w:rsidR="009C0A68" w:rsidRDefault="009C0A68" w:rsidP="009C0A68">
      <w:pPr>
        <w:jc w:val="center"/>
      </w:pPr>
    </w:p>
    <w:p w14:paraId="423A73F4" w14:textId="577F390C" w:rsidR="009C0A68" w:rsidRDefault="009C0A68" w:rsidP="009C0A68">
      <w:pPr>
        <w:jc w:val="center"/>
      </w:pPr>
    </w:p>
    <w:p w14:paraId="46BC604B" w14:textId="43C6FC68" w:rsidR="009C0A68" w:rsidRDefault="009C0A68" w:rsidP="009C0A68">
      <w:pPr>
        <w:jc w:val="center"/>
      </w:pPr>
    </w:p>
    <w:p w14:paraId="43CDEF7B" w14:textId="4E692962" w:rsidR="009C0A68" w:rsidRDefault="009C0A68" w:rsidP="009C0A68">
      <w:pPr>
        <w:jc w:val="center"/>
      </w:pPr>
    </w:p>
    <w:p w14:paraId="33657D6D" w14:textId="57899CDB" w:rsidR="009C0A68" w:rsidRDefault="009C0A68" w:rsidP="009C0A68">
      <w:pPr>
        <w:jc w:val="center"/>
      </w:pPr>
    </w:p>
    <w:p w14:paraId="55536ABA" w14:textId="7C32545B" w:rsidR="009C0A68" w:rsidRDefault="009C0A68" w:rsidP="009C0A68">
      <w:pPr>
        <w:jc w:val="center"/>
      </w:pPr>
    </w:p>
    <w:p w14:paraId="31DB31C1" w14:textId="411074FB" w:rsidR="009C0A68" w:rsidRDefault="009C0A68" w:rsidP="009C0A68">
      <w:pPr>
        <w:jc w:val="center"/>
      </w:pPr>
    </w:p>
    <w:p w14:paraId="2F64A00B" w14:textId="425C9E30" w:rsidR="009C0A68" w:rsidRDefault="009C0A68" w:rsidP="009C0A68">
      <w:pPr>
        <w:jc w:val="center"/>
      </w:pPr>
    </w:p>
    <w:p w14:paraId="762D6942" w14:textId="472BF04D" w:rsidR="009C0A68" w:rsidRDefault="009C0A68" w:rsidP="009C0A68">
      <w:pPr>
        <w:jc w:val="center"/>
      </w:pPr>
    </w:p>
    <w:p w14:paraId="7BAEA664" w14:textId="76324429" w:rsidR="009C0A68" w:rsidRDefault="009C0A68" w:rsidP="009C0A68">
      <w:pPr>
        <w:jc w:val="center"/>
      </w:pPr>
    </w:p>
    <w:p w14:paraId="016DC03A" w14:textId="6A7410C3" w:rsidR="009C0A68" w:rsidRDefault="009C0A68" w:rsidP="009C0A68">
      <w:pPr>
        <w:jc w:val="center"/>
      </w:pPr>
    </w:p>
    <w:p w14:paraId="01B402AE" w14:textId="71D7731F" w:rsidR="009C0A68" w:rsidRDefault="009C0A68" w:rsidP="009C0A68">
      <w:pPr>
        <w:jc w:val="center"/>
      </w:pPr>
    </w:p>
    <w:p w14:paraId="6817BB0E" w14:textId="716FFA47" w:rsidR="009C0A68" w:rsidRDefault="009C0A68" w:rsidP="009C0A68">
      <w:pPr>
        <w:jc w:val="center"/>
      </w:pPr>
    </w:p>
    <w:p w14:paraId="2A5EC29D" w14:textId="0663780D" w:rsidR="00BC4572" w:rsidRDefault="00BC4572" w:rsidP="00B90227">
      <w:pPr>
        <w:rPr>
          <w:rFonts w:eastAsia="Times New Roman" w:cstheme="minorHAnsi"/>
        </w:rPr>
      </w:pPr>
      <w:r>
        <w:rPr>
          <w:rFonts w:eastAsia="Times New Roman" w:cstheme="minorHAnsi"/>
        </w:rPr>
        <w:lastRenderedPageBreak/>
        <w:t xml:space="preserve">Abstract: </w:t>
      </w:r>
    </w:p>
    <w:p w14:paraId="53F8240C" w14:textId="31014A7D" w:rsidR="00BC4572" w:rsidRDefault="00BC4572" w:rsidP="00B90227">
      <w:pPr>
        <w:rPr>
          <w:rFonts w:eastAsia="Times New Roman" w:cstheme="minorHAnsi"/>
        </w:rPr>
      </w:pPr>
    </w:p>
    <w:p w14:paraId="199366FE" w14:textId="46E2DFFC" w:rsidR="00BC4572" w:rsidRDefault="00BC4572" w:rsidP="00B90227">
      <w:pPr>
        <w:rPr>
          <w:rFonts w:eastAsia="Times New Roman" w:cstheme="minorHAnsi"/>
        </w:rPr>
      </w:pPr>
    </w:p>
    <w:p w14:paraId="094893DA" w14:textId="1DED6AD4" w:rsidR="00BC4572" w:rsidRPr="00C1312C" w:rsidRDefault="00BC4572" w:rsidP="000A707C">
      <w:pPr>
        <w:rPr>
          <w:rFonts w:cstheme="minorHAnsi"/>
        </w:rPr>
      </w:pPr>
      <w:r w:rsidRPr="00C1312C">
        <w:rPr>
          <w:rFonts w:cstheme="minorHAnsi"/>
        </w:rPr>
        <w:t xml:space="preserve">According to Augustine, abstract objects are ideas in the Mind of God. Because numbers are a type of abstract object, it would follow that numbers are ideas in the Mind of God. Let us call such a view the </w:t>
      </w:r>
      <w:r w:rsidRPr="00C1312C">
        <w:rPr>
          <w:rFonts w:cstheme="minorHAnsi"/>
          <w:i/>
          <w:iCs/>
        </w:rPr>
        <w:t>Augustinian View of Numbers</w:t>
      </w:r>
      <w:r w:rsidRPr="00C1312C">
        <w:rPr>
          <w:rFonts w:cstheme="minorHAnsi"/>
        </w:rPr>
        <w:t xml:space="preserve"> (AVN</w:t>
      </w:r>
      <w:r w:rsidR="00AC76F5">
        <w:rPr>
          <w:rFonts w:cstheme="minorHAnsi"/>
        </w:rPr>
        <w:t>)</w:t>
      </w:r>
      <w:r>
        <w:rPr>
          <w:rFonts w:cstheme="minorHAnsi"/>
        </w:rPr>
        <w:t>. In this paper, I present</w:t>
      </w:r>
      <w:r w:rsidRPr="00C1312C">
        <w:rPr>
          <w:rFonts w:cstheme="minorHAnsi"/>
        </w:rPr>
        <w:t xml:space="preserve"> a formal theory for AVN. The theory stems from</w:t>
      </w:r>
      <w:r w:rsidR="000A707C">
        <w:rPr>
          <w:rFonts w:cstheme="minorHAnsi"/>
        </w:rPr>
        <w:t xml:space="preserve"> the symmetry conception of God as it appears in </w:t>
      </w:r>
      <w:proofErr w:type="spellStart"/>
      <w:r w:rsidR="000A707C">
        <w:rPr>
          <w:rFonts w:cstheme="minorHAnsi"/>
        </w:rPr>
        <w:t>Studtmann</w:t>
      </w:r>
      <w:proofErr w:type="spellEnd"/>
      <w:r w:rsidR="000A707C">
        <w:rPr>
          <w:rFonts w:cstheme="minorHAnsi"/>
        </w:rPr>
        <w:t xml:space="preserve"> (2021). I</w:t>
      </w:r>
      <w:r>
        <w:rPr>
          <w:rFonts w:cstheme="minorHAnsi"/>
        </w:rPr>
        <w:t xml:space="preserve"> show that Robinson’s Arithmetic is a conservative extension of the axioms in </w:t>
      </w:r>
      <w:proofErr w:type="spellStart"/>
      <w:r>
        <w:rPr>
          <w:rFonts w:cstheme="minorHAnsi"/>
        </w:rPr>
        <w:t>Studtmann’s</w:t>
      </w:r>
      <w:proofErr w:type="spellEnd"/>
      <w:r>
        <w:rPr>
          <w:rFonts w:cstheme="minorHAnsi"/>
        </w:rPr>
        <w:t xml:space="preserve"> paper. The extension is made possible by identifying the set of natural numbers with God, 0 with Being, and the successor function with the essence function. The resulting theory can then be augmented to include </w:t>
      </w:r>
      <w:proofErr w:type="spellStart"/>
      <w:r>
        <w:rPr>
          <w:rFonts w:cstheme="minorHAnsi"/>
        </w:rPr>
        <w:t>P</w:t>
      </w:r>
      <w:r w:rsidR="00AC76F5">
        <w:rPr>
          <w:rFonts w:cstheme="minorHAnsi"/>
        </w:rPr>
        <w:t>eano</w:t>
      </w:r>
      <w:proofErr w:type="spellEnd"/>
      <w:r w:rsidR="00AC76F5">
        <w:rPr>
          <w:rFonts w:cstheme="minorHAnsi"/>
        </w:rPr>
        <w:t xml:space="preserve"> </w:t>
      </w:r>
      <w:r>
        <w:rPr>
          <w:rFonts w:cstheme="minorHAnsi"/>
        </w:rPr>
        <w:t>A</w:t>
      </w:r>
      <w:r w:rsidR="00AC76F5">
        <w:rPr>
          <w:rFonts w:cstheme="minorHAnsi"/>
        </w:rPr>
        <w:t>rithmetic</w:t>
      </w:r>
      <w:r>
        <w:rPr>
          <w:rFonts w:cstheme="minorHAnsi"/>
        </w:rPr>
        <w:t xml:space="preserve"> by adding a set-theoretic version of induction and a comprehension schema </w:t>
      </w:r>
      <w:r w:rsidR="00B3690D">
        <w:rPr>
          <w:rFonts w:cstheme="minorHAnsi"/>
        </w:rPr>
        <w:t xml:space="preserve">restricted to arithmetically definable properties. In addition to these formal matters, the paper provides a characterization of the </w:t>
      </w:r>
      <w:r w:rsidR="00D44082">
        <w:rPr>
          <w:rFonts w:cstheme="minorHAnsi"/>
        </w:rPr>
        <w:t>m</w:t>
      </w:r>
      <w:r w:rsidR="00B3690D">
        <w:rPr>
          <w:rFonts w:cstheme="minorHAnsi"/>
        </w:rPr>
        <w:t xml:space="preserve">ind of God. According to the characterization, the Being essences that </w:t>
      </w:r>
      <w:r w:rsidR="00D44082">
        <w:rPr>
          <w:rFonts w:cstheme="minorHAnsi"/>
        </w:rPr>
        <w:t xml:space="preserve">constitute </w:t>
      </w:r>
      <w:r w:rsidR="00B3690D">
        <w:rPr>
          <w:rFonts w:cstheme="minorHAnsi"/>
        </w:rPr>
        <w:t xml:space="preserve">God’s </w:t>
      </w:r>
      <w:r w:rsidR="00D44082">
        <w:rPr>
          <w:rFonts w:cstheme="minorHAnsi"/>
        </w:rPr>
        <w:t>m</w:t>
      </w:r>
      <w:r w:rsidR="00B3690D">
        <w:rPr>
          <w:rFonts w:cstheme="minorHAnsi"/>
        </w:rPr>
        <w:t xml:space="preserve">ind act as both numbers and representations – each has all the properties of some number and encodes all the properties of that number’s predecessor. The conception of God that emerges by the end of the discussion is a conception of </w:t>
      </w:r>
      <w:r w:rsidR="00B3690D">
        <w:rPr>
          <w:rFonts w:eastAsia="Times New Roman" w:cstheme="minorHAnsi"/>
          <w:color w:val="000000"/>
        </w:rPr>
        <w:t>an infinite, ineffable, axiologically and metaphysically ultimate entity that contains objects that not only serve as numbers but also encode information about each other.</w:t>
      </w:r>
    </w:p>
    <w:p w14:paraId="08B7ABDB" w14:textId="77777777" w:rsidR="00BC4572" w:rsidRDefault="00BC4572" w:rsidP="00B90227">
      <w:pPr>
        <w:rPr>
          <w:rFonts w:eastAsia="Times New Roman" w:cstheme="minorHAnsi"/>
        </w:rPr>
      </w:pPr>
    </w:p>
    <w:p w14:paraId="1B082A75" w14:textId="77777777" w:rsidR="00BC4572" w:rsidRDefault="00BC4572" w:rsidP="00B90227">
      <w:pPr>
        <w:rPr>
          <w:rFonts w:eastAsia="Times New Roman" w:cstheme="minorHAnsi"/>
        </w:rPr>
      </w:pPr>
    </w:p>
    <w:p w14:paraId="09F8C53C" w14:textId="77777777" w:rsidR="00BC4572" w:rsidRDefault="00BC4572" w:rsidP="00B90227">
      <w:pPr>
        <w:rPr>
          <w:rFonts w:eastAsia="Times New Roman" w:cstheme="minorHAnsi"/>
        </w:rPr>
      </w:pPr>
    </w:p>
    <w:p w14:paraId="04606A8A" w14:textId="77777777" w:rsidR="00B3690D" w:rsidRDefault="00B3690D" w:rsidP="00B90227">
      <w:pPr>
        <w:rPr>
          <w:rFonts w:eastAsia="Times New Roman" w:cstheme="minorHAnsi"/>
        </w:rPr>
      </w:pPr>
    </w:p>
    <w:p w14:paraId="1CD97DC8" w14:textId="77777777" w:rsidR="00B3690D" w:rsidRDefault="00B3690D" w:rsidP="00B90227">
      <w:pPr>
        <w:rPr>
          <w:rFonts w:eastAsia="Times New Roman" w:cstheme="minorHAnsi"/>
        </w:rPr>
      </w:pPr>
    </w:p>
    <w:p w14:paraId="49ED249D" w14:textId="77777777" w:rsidR="00B3690D" w:rsidRDefault="00B3690D" w:rsidP="00B90227">
      <w:pPr>
        <w:rPr>
          <w:rFonts w:eastAsia="Times New Roman" w:cstheme="minorHAnsi"/>
        </w:rPr>
      </w:pPr>
    </w:p>
    <w:p w14:paraId="57D7EDA4" w14:textId="77777777" w:rsidR="00B3690D" w:rsidRDefault="00B3690D" w:rsidP="00B90227">
      <w:pPr>
        <w:rPr>
          <w:rFonts w:eastAsia="Times New Roman" w:cstheme="minorHAnsi"/>
        </w:rPr>
      </w:pPr>
    </w:p>
    <w:p w14:paraId="3E1489A2" w14:textId="77777777" w:rsidR="00B3690D" w:rsidRDefault="00B3690D" w:rsidP="00B90227">
      <w:pPr>
        <w:rPr>
          <w:rFonts w:eastAsia="Times New Roman" w:cstheme="minorHAnsi"/>
        </w:rPr>
      </w:pPr>
    </w:p>
    <w:p w14:paraId="60AF89AD" w14:textId="77777777" w:rsidR="00B3690D" w:rsidRDefault="00B3690D" w:rsidP="00B90227">
      <w:pPr>
        <w:rPr>
          <w:rFonts w:eastAsia="Times New Roman" w:cstheme="minorHAnsi"/>
        </w:rPr>
      </w:pPr>
    </w:p>
    <w:p w14:paraId="723CB4BF" w14:textId="77777777" w:rsidR="00B3690D" w:rsidRDefault="00B3690D" w:rsidP="00B90227">
      <w:pPr>
        <w:rPr>
          <w:rFonts w:eastAsia="Times New Roman" w:cstheme="minorHAnsi"/>
        </w:rPr>
      </w:pPr>
    </w:p>
    <w:p w14:paraId="721C6F9F" w14:textId="77777777" w:rsidR="00B3690D" w:rsidRDefault="00B3690D" w:rsidP="00B90227">
      <w:pPr>
        <w:rPr>
          <w:rFonts w:eastAsia="Times New Roman" w:cstheme="minorHAnsi"/>
        </w:rPr>
      </w:pPr>
    </w:p>
    <w:p w14:paraId="54BD93D3" w14:textId="77777777" w:rsidR="00B3690D" w:rsidRDefault="00B3690D" w:rsidP="00B90227">
      <w:pPr>
        <w:rPr>
          <w:rFonts w:eastAsia="Times New Roman" w:cstheme="minorHAnsi"/>
        </w:rPr>
      </w:pPr>
    </w:p>
    <w:p w14:paraId="43172CAC" w14:textId="77777777" w:rsidR="00B3690D" w:rsidRDefault="00B3690D" w:rsidP="00B90227">
      <w:pPr>
        <w:rPr>
          <w:rFonts w:eastAsia="Times New Roman" w:cstheme="minorHAnsi"/>
        </w:rPr>
      </w:pPr>
    </w:p>
    <w:p w14:paraId="523B3A8E" w14:textId="77777777" w:rsidR="00B3690D" w:rsidRDefault="00B3690D" w:rsidP="00B90227">
      <w:pPr>
        <w:rPr>
          <w:rFonts w:eastAsia="Times New Roman" w:cstheme="minorHAnsi"/>
        </w:rPr>
      </w:pPr>
    </w:p>
    <w:p w14:paraId="17A4AF4F" w14:textId="77777777" w:rsidR="00B3690D" w:rsidRDefault="00B3690D" w:rsidP="00B90227">
      <w:pPr>
        <w:rPr>
          <w:rFonts w:eastAsia="Times New Roman" w:cstheme="minorHAnsi"/>
        </w:rPr>
      </w:pPr>
    </w:p>
    <w:p w14:paraId="4D19E31B" w14:textId="77777777" w:rsidR="00B3690D" w:rsidRDefault="00B3690D" w:rsidP="00B90227">
      <w:pPr>
        <w:rPr>
          <w:rFonts w:eastAsia="Times New Roman" w:cstheme="minorHAnsi"/>
        </w:rPr>
      </w:pPr>
    </w:p>
    <w:p w14:paraId="774D85A9" w14:textId="77777777" w:rsidR="00B3690D" w:rsidRDefault="00B3690D" w:rsidP="00B90227">
      <w:pPr>
        <w:rPr>
          <w:rFonts w:eastAsia="Times New Roman" w:cstheme="minorHAnsi"/>
        </w:rPr>
      </w:pPr>
    </w:p>
    <w:p w14:paraId="494560C7" w14:textId="77777777" w:rsidR="00B3690D" w:rsidRDefault="00B3690D" w:rsidP="00B90227">
      <w:pPr>
        <w:rPr>
          <w:rFonts w:eastAsia="Times New Roman" w:cstheme="minorHAnsi"/>
        </w:rPr>
      </w:pPr>
    </w:p>
    <w:p w14:paraId="306CAF43" w14:textId="77777777" w:rsidR="00B3690D" w:rsidRDefault="00B3690D" w:rsidP="00B90227">
      <w:pPr>
        <w:rPr>
          <w:rFonts w:eastAsia="Times New Roman" w:cstheme="minorHAnsi"/>
        </w:rPr>
      </w:pPr>
    </w:p>
    <w:p w14:paraId="2C3DABF4" w14:textId="77777777" w:rsidR="00B3690D" w:rsidRDefault="00B3690D" w:rsidP="00B90227">
      <w:pPr>
        <w:rPr>
          <w:rFonts w:eastAsia="Times New Roman" w:cstheme="minorHAnsi"/>
        </w:rPr>
      </w:pPr>
    </w:p>
    <w:p w14:paraId="2776A804" w14:textId="77777777" w:rsidR="00B3690D" w:rsidRDefault="00B3690D" w:rsidP="00B90227">
      <w:pPr>
        <w:rPr>
          <w:rFonts w:eastAsia="Times New Roman" w:cstheme="minorHAnsi"/>
        </w:rPr>
      </w:pPr>
    </w:p>
    <w:p w14:paraId="5AF70CA9" w14:textId="77777777" w:rsidR="00B3690D" w:rsidRDefault="00B3690D" w:rsidP="00B90227">
      <w:pPr>
        <w:rPr>
          <w:rFonts w:eastAsia="Times New Roman" w:cstheme="minorHAnsi"/>
        </w:rPr>
      </w:pPr>
    </w:p>
    <w:p w14:paraId="67CF84F3" w14:textId="77777777" w:rsidR="00B3690D" w:rsidRDefault="00B3690D" w:rsidP="00B90227">
      <w:pPr>
        <w:rPr>
          <w:rFonts w:eastAsia="Times New Roman" w:cstheme="minorHAnsi"/>
        </w:rPr>
      </w:pPr>
    </w:p>
    <w:p w14:paraId="7F01621A" w14:textId="77777777" w:rsidR="00B3690D" w:rsidRDefault="00B3690D" w:rsidP="00B90227">
      <w:pPr>
        <w:rPr>
          <w:rFonts w:eastAsia="Times New Roman" w:cstheme="minorHAnsi"/>
        </w:rPr>
      </w:pPr>
    </w:p>
    <w:p w14:paraId="71D6662A" w14:textId="1F2C3BDD" w:rsidR="00B90227" w:rsidRPr="00B90227" w:rsidRDefault="00431413" w:rsidP="00B90227">
      <w:pPr>
        <w:rPr>
          <w:rFonts w:ascii="Times New Roman" w:eastAsia="Times New Roman" w:hAnsi="Times New Roman" w:cs="Times New Roman"/>
        </w:rPr>
      </w:pPr>
      <w:r w:rsidRPr="00431413">
        <w:rPr>
          <w:rFonts w:eastAsia="Times New Roman" w:cstheme="minorHAnsi"/>
        </w:rPr>
        <w:lastRenderedPageBreak/>
        <w:t>“</w:t>
      </w:r>
      <w:r w:rsidRPr="00C1312C">
        <w:rPr>
          <w:rFonts w:eastAsia="Times New Roman" w:cstheme="minorHAnsi"/>
        </w:rPr>
        <w:t>T</w:t>
      </w:r>
      <w:r w:rsidRPr="00431413">
        <w:rPr>
          <w:rFonts w:eastAsia="Times New Roman" w:cstheme="minorHAnsi"/>
        </w:rPr>
        <w:t xml:space="preserve">he ideas are certain original and </w:t>
      </w:r>
      <w:proofErr w:type="gramStart"/>
      <w:r w:rsidRPr="00431413">
        <w:rPr>
          <w:rFonts w:eastAsia="Times New Roman" w:cstheme="minorHAnsi"/>
        </w:rPr>
        <w:t>principle</w:t>
      </w:r>
      <w:proofErr w:type="gramEnd"/>
      <w:r w:rsidRPr="00431413">
        <w:rPr>
          <w:rFonts w:eastAsia="Times New Roman" w:cstheme="minorHAnsi"/>
        </w:rPr>
        <w:t xml:space="preserve"> forms of things, i.e., reasons, fixed and unchangeable, which are not themselves formed and, being thus eternal and existing always in the same state, are contained in the Divine Intelligence.”</w:t>
      </w:r>
      <w:r w:rsidR="000379C2" w:rsidRPr="00C1312C">
        <w:rPr>
          <w:rFonts w:eastAsia="Times New Roman" w:cstheme="minorHAnsi"/>
        </w:rPr>
        <w:t xml:space="preserve"> (Augustine, </w:t>
      </w:r>
      <w:r w:rsidR="00B90227" w:rsidRPr="00B90227">
        <w:rPr>
          <w:rFonts w:ascii="Times New Roman" w:eastAsia="Times New Roman" w:hAnsi="Times New Roman" w:cs="Times New Roman"/>
          <w:i/>
          <w:iCs/>
        </w:rPr>
        <w:t xml:space="preserve">De </w:t>
      </w:r>
      <w:proofErr w:type="spellStart"/>
      <w:r w:rsidR="00B90227" w:rsidRPr="00B90227">
        <w:rPr>
          <w:rFonts w:ascii="Times New Roman" w:eastAsia="Times New Roman" w:hAnsi="Times New Roman" w:cs="Times New Roman"/>
          <w:i/>
          <w:iCs/>
        </w:rPr>
        <w:t>Diversis</w:t>
      </w:r>
      <w:proofErr w:type="spellEnd"/>
      <w:r w:rsidR="00B90227" w:rsidRPr="00B90227">
        <w:rPr>
          <w:rFonts w:ascii="Times New Roman" w:eastAsia="Times New Roman" w:hAnsi="Times New Roman" w:cs="Times New Roman"/>
          <w:i/>
          <w:iCs/>
        </w:rPr>
        <w:t xml:space="preserve"> </w:t>
      </w:r>
      <w:proofErr w:type="spellStart"/>
      <w:r w:rsidR="00B90227" w:rsidRPr="00B90227">
        <w:rPr>
          <w:rFonts w:ascii="Times New Roman" w:eastAsia="Times New Roman" w:hAnsi="Times New Roman" w:cs="Times New Roman"/>
          <w:i/>
          <w:iCs/>
        </w:rPr>
        <w:t>Quaestionibus</w:t>
      </w:r>
      <w:proofErr w:type="spellEnd"/>
      <w:r w:rsidR="00B90227" w:rsidRPr="00B90227">
        <w:rPr>
          <w:rFonts w:ascii="Times New Roman" w:eastAsia="Times New Roman" w:hAnsi="Times New Roman" w:cs="Times New Roman"/>
          <w:i/>
          <w:iCs/>
        </w:rPr>
        <w:t xml:space="preserve"> LXXXIII)</w:t>
      </w:r>
    </w:p>
    <w:p w14:paraId="43617E80" w14:textId="491A3B30" w:rsidR="00431413" w:rsidRPr="00C1312C" w:rsidRDefault="00431413" w:rsidP="00B90227">
      <w:pPr>
        <w:ind w:left="720"/>
        <w:rPr>
          <w:rFonts w:cstheme="minorHAnsi"/>
        </w:rPr>
      </w:pPr>
    </w:p>
    <w:p w14:paraId="0308040D" w14:textId="77777777" w:rsidR="003338C8" w:rsidRPr="003338C8" w:rsidRDefault="00431413" w:rsidP="003338C8">
      <w:pPr>
        <w:pStyle w:val="CommentText"/>
        <w:spacing w:line="480" w:lineRule="auto"/>
        <w:ind w:firstLine="720"/>
        <w:rPr>
          <w:sz w:val="24"/>
          <w:szCs w:val="24"/>
        </w:rPr>
      </w:pPr>
      <w:r w:rsidRPr="003338C8">
        <w:rPr>
          <w:rFonts w:cstheme="minorHAnsi"/>
          <w:sz w:val="24"/>
          <w:szCs w:val="24"/>
        </w:rPr>
        <w:t>According to</w:t>
      </w:r>
      <w:r w:rsidR="00C603B0" w:rsidRPr="003338C8">
        <w:rPr>
          <w:rFonts w:cstheme="minorHAnsi"/>
          <w:sz w:val="24"/>
          <w:szCs w:val="24"/>
        </w:rPr>
        <w:t xml:space="preserve"> Augustine, abstract objects are</w:t>
      </w:r>
      <w:r w:rsidRPr="003338C8">
        <w:rPr>
          <w:rFonts w:cstheme="minorHAnsi"/>
          <w:sz w:val="24"/>
          <w:szCs w:val="24"/>
        </w:rPr>
        <w:t xml:space="preserve"> ideas in the Mind of God. Because numbers are a type of abstract object, it would follow that numbers are ideas in the Mind of God. Let us call such a view the </w:t>
      </w:r>
      <w:r w:rsidRPr="003338C8">
        <w:rPr>
          <w:rFonts w:cstheme="minorHAnsi"/>
          <w:i/>
          <w:iCs/>
          <w:sz w:val="24"/>
          <w:szCs w:val="24"/>
        </w:rPr>
        <w:t>Augustinian View of Numbers</w:t>
      </w:r>
      <w:r w:rsidRPr="003338C8">
        <w:rPr>
          <w:rFonts w:cstheme="minorHAnsi"/>
          <w:sz w:val="24"/>
          <w:szCs w:val="24"/>
        </w:rPr>
        <w:t xml:space="preserve"> (AVN)</w:t>
      </w:r>
      <w:r w:rsidR="003338C8" w:rsidRPr="003338C8">
        <w:rPr>
          <w:rFonts w:cstheme="minorHAnsi"/>
          <w:sz w:val="24"/>
          <w:szCs w:val="24"/>
        </w:rPr>
        <w:t xml:space="preserve">. </w:t>
      </w:r>
      <w:r w:rsidR="003338C8" w:rsidRPr="003338C8">
        <w:rPr>
          <w:sz w:val="24"/>
          <w:szCs w:val="24"/>
        </w:rPr>
        <w:t>Although it has proven attractive to many, the Augustinian doctrine that abstract ideas are contained in the mind of God has remained suggestive but critically imprecise. This paper offers a first step towards remedying this shortcoming by presenting a formal theory of AVN.</w:t>
      </w:r>
    </w:p>
    <w:p w14:paraId="75C85257" w14:textId="4051623C" w:rsidR="00E73C88" w:rsidRPr="00C1312C" w:rsidRDefault="003338C8" w:rsidP="003338C8">
      <w:pPr>
        <w:spacing w:line="480" w:lineRule="auto"/>
        <w:ind w:firstLine="720"/>
        <w:rPr>
          <w:rFonts w:cstheme="minorHAnsi"/>
        </w:rPr>
      </w:pPr>
      <w:r>
        <w:rPr>
          <w:rFonts w:cstheme="minorHAnsi"/>
        </w:rPr>
        <w:t xml:space="preserve"> T</w:t>
      </w:r>
      <w:r>
        <w:t xml:space="preserve">he formal theory presented presupposes a </w:t>
      </w:r>
      <w:r w:rsidRPr="00621B0D">
        <w:rPr>
          <w:i/>
          <w:iCs/>
        </w:rPr>
        <w:t>symmetry conception of God</w:t>
      </w:r>
      <w:r w:rsidR="00356B4B">
        <w:rPr>
          <w:i/>
          <w:iCs/>
        </w:rPr>
        <w:t xml:space="preserve">. </w:t>
      </w:r>
      <w:r w:rsidR="00356B4B">
        <w:t>(</w:t>
      </w:r>
      <w:proofErr w:type="spellStart"/>
      <w:r w:rsidR="00356B4B">
        <w:t>Studtmann</w:t>
      </w:r>
      <w:proofErr w:type="spellEnd"/>
      <w:r w:rsidR="00356B4B">
        <w:t xml:space="preserve"> 2021)</w:t>
      </w:r>
      <w:r>
        <w:t xml:space="preserve"> Briefly, according to this conception, God is</w:t>
      </w:r>
      <w:r w:rsidR="00DD21CC" w:rsidRPr="00C1312C">
        <w:rPr>
          <w:rFonts w:cstheme="minorHAnsi"/>
        </w:rPr>
        <w:t xml:space="preserve"> universally symmetrical with respect to set-membership.</w:t>
      </w:r>
      <w:r w:rsidRPr="003338C8">
        <w:t xml:space="preserve"> </w:t>
      </w:r>
      <w:r>
        <w:t xml:space="preserve">One important provable consequence of God’s being universally symmetrical with respect to set membership is that God is identical with God’s essence. </w:t>
      </w:r>
      <w:r w:rsidR="00F41B2C">
        <w:t xml:space="preserve">In fact, it is not hard to prove that being universally symmetrical with respect to set membership is </w:t>
      </w:r>
      <w:r w:rsidR="00F41B2C" w:rsidRPr="00356B4B">
        <w:rPr>
          <w:i/>
          <w:iCs/>
        </w:rPr>
        <w:t>equivalent</w:t>
      </w:r>
      <w:r w:rsidR="00F41B2C">
        <w:t xml:space="preserve"> to being identical to one’s essence.</w:t>
      </w:r>
      <w:r w:rsidR="00EB21C1">
        <w:t xml:space="preserve"> (A proof appears in the appendix.) </w:t>
      </w:r>
      <w:r>
        <w:t>Such an equivalence</w:t>
      </w:r>
      <w:r w:rsidR="000379C2" w:rsidRPr="00C1312C">
        <w:rPr>
          <w:rFonts w:cstheme="minorHAnsi"/>
        </w:rPr>
        <w:t xml:space="preserve"> </w:t>
      </w:r>
      <w:r w:rsidR="00DD21CC" w:rsidRPr="00C1312C">
        <w:rPr>
          <w:rFonts w:cstheme="minorHAnsi"/>
        </w:rPr>
        <w:t xml:space="preserve">makes the theory in this paper particularly relevant to those theistic traditions, for instance the Thomistic tradition, according to which God is identical to her essence. </w:t>
      </w:r>
      <w:r w:rsidR="00FF4B4E" w:rsidRPr="00C1312C">
        <w:rPr>
          <w:rFonts w:cstheme="minorHAnsi"/>
        </w:rPr>
        <w:t>As I</w:t>
      </w:r>
      <w:r w:rsidR="00F412DB">
        <w:rPr>
          <w:rFonts w:cstheme="minorHAnsi"/>
        </w:rPr>
        <w:t xml:space="preserve"> shall</w:t>
      </w:r>
      <w:r w:rsidR="00FF4B4E" w:rsidRPr="00C1312C">
        <w:rPr>
          <w:rFonts w:cstheme="minorHAnsi"/>
        </w:rPr>
        <w:t xml:space="preserve"> show, the symmetry conception, and hence identity to essence, </w:t>
      </w:r>
      <w:r w:rsidR="00373826">
        <w:rPr>
          <w:rFonts w:cstheme="minorHAnsi"/>
        </w:rPr>
        <w:t>entails</w:t>
      </w:r>
      <w:r w:rsidR="006D7A42" w:rsidRPr="00C1312C">
        <w:rPr>
          <w:rFonts w:cstheme="minorHAnsi"/>
        </w:rPr>
        <w:t xml:space="preserve"> a formal </w:t>
      </w:r>
      <w:r w:rsidR="00373826">
        <w:rPr>
          <w:rFonts w:cstheme="minorHAnsi"/>
        </w:rPr>
        <w:t>representation</w:t>
      </w:r>
      <w:r w:rsidR="006D7A42" w:rsidRPr="00C1312C">
        <w:rPr>
          <w:rFonts w:cstheme="minorHAnsi"/>
        </w:rPr>
        <w:t xml:space="preserve"> of</w:t>
      </w:r>
      <w:r w:rsidR="00FF4B4E" w:rsidRPr="00C1312C">
        <w:rPr>
          <w:rFonts w:cstheme="minorHAnsi"/>
        </w:rPr>
        <w:t xml:space="preserve"> AVN, a view which Aquinas correctly argues conflicts with divine simplicity. A simple mind can, according to Aquinas, comprehend a multiplicity of ideas, but it cannot </w:t>
      </w:r>
      <w:r w:rsidR="00175D39" w:rsidRPr="00175D39">
        <w:rPr>
          <w:rFonts w:cstheme="minorHAnsi"/>
          <w:i/>
          <w:iCs/>
        </w:rPr>
        <w:t>contain</w:t>
      </w:r>
      <w:r w:rsidR="00175D39">
        <w:rPr>
          <w:rFonts w:cstheme="minorHAnsi"/>
        </w:rPr>
        <w:t xml:space="preserve"> </w:t>
      </w:r>
      <w:r w:rsidR="00FF4B4E" w:rsidRPr="00C1312C">
        <w:rPr>
          <w:rFonts w:cstheme="minorHAnsi"/>
        </w:rPr>
        <w:t xml:space="preserve">them </w:t>
      </w:r>
      <w:r w:rsidR="00B90227">
        <w:rPr>
          <w:rFonts w:cstheme="minorHAnsi"/>
        </w:rPr>
        <w:t>(</w:t>
      </w:r>
      <w:r w:rsidR="00B90227">
        <w:rPr>
          <w:rFonts w:cstheme="minorHAnsi"/>
          <w:i/>
          <w:iCs/>
        </w:rPr>
        <w:t xml:space="preserve">ST </w:t>
      </w:r>
      <w:r w:rsidR="00B90227" w:rsidRPr="00B90227">
        <w:rPr>
          <w:rFonts w:cstheme="minorHAnsi"/>
        </w:rPr>
        <w:t>1</w:t>
      </w:r>
      <w:r w:rsidR="00B90227">
        <w:rPr>
          <w:rFonts w:cstheme="minorHAnsi"/>
        </w:rPr>
        <w:t xml:space="preserve">, Q7, A3, </w:t>
      </w:r>
      <w:r w:rsidR="00B90227">
        <w:rPr>
          <w:rFonts w:cstheme="minorHAnsi"/>
          <w:i/>
          <w:iCs/>
        </w:rPr>
        <w:t xml:space="preserve">ST </w:t>
      </w:r>
      <w:r w:rsidR="00B90227">
        <w:rPr>
          <w:rFonts w:cstheme="minorHAnsi"/>
        </w:rPr>
        <w:t>I Q15, A2)</w:t>
      </w:r>
      <w:r w:rsidR="00BD283E">
        <w:rPr>
          <w:rFonts w:cstheme="minorHAnsi"/>
        </w:rPr>
        <w:t>.</w:t>
      </w:r>
      <w:r w:rsidR="00B90227">
        <w:rPr>
          <w:rFonts w:cstheme="minorHAnsi"/>
        </w:rPr>
        <w:t xml:space="preserve"> It </w:t>
      </w:r>
      <w:r w:rsidR="000379C2" w:rsidRPr="00C1312C">
        <w:rPr>
          <w:rFonts w:cstheme="minorHAnsi"/>
        </w:rPr>
        <w:t xml:space="preserve">would seem, then, that anyone </w:t>
      </w:r>
      <w:r w:rsidR="000379C2" w:rsidRPr="00C1312C">
        <w:rPr>
          <w:rFonts w:cstheme="minorHAnsi"/>
        </w:rPr>
        <w:lastRenderedPageBreak/>
        <w:t>committed</w:t>
      </w:r>
      <w:r>
        <w:rPr>
          <w:rFonts w:cstheme="minorHAnsi"/>
        </w:rPr>
        <w:t xml:space="preserve"> to the identity of God and her essence</w:t>
      </w:r>
      <w:r w:rsidR="000379C2" w:rsidRPr="00C1312C">
        <w:rPr>
          <w:rFonts w:cstheme="minorHAnsi"/>
        </w:rPr>
        <w:t xml:space="preserve"> should abandon divine simplicity and adopt AVN inst</w:t>
      </w:r>
      <w:r w:rsidR="00C45292">
        <w:rPr>
          <w:rFonts w:cstheme="minorHAnsi"/>
        </w:rPr>
        <w:t>ead.</w:t>
      </w:r>
      <w:r w:rsidR="003C2120">
        <w:rPr>
          <w:rStyle w:val="FootnoteReference"/>
          <w:rFonts w:cstheme="minorHAnsi"/>
        </w:rPr>
        <w:footnoteReference w:id="1"/>
      </w:r>
    </w:p>
    <w:p w14:paraId="4F6392FD" w14:textId="7D73EF16" w:rsidR="004D3439" w:rsidRPr="00C1312C" w:rsidRDefault="00291998" w:rsidP="009707EA">
      <w:pPr>
        <w:spacing w:line="480" w:lineRule="auto"/>
        <w:ind w:firstLine="720"/>
        <w:rPr>
          <w:rFonts w:cstheme="minorHAnsi"/>
        </w:rPr>
      </w:pPr>
      <w:r w:rsidRPr="00C1312C">
        <w:rPr>
          <w:rFonts w:cstheme="minorHAnsi"/>
        </w:rPr>
        <w:t xml:space="preserve">Before beginning, </w:t>
      </w:r>
      <w:r w:rsidR="00A902B4" w:rsidRPr="00C1312C">
        <w:rPr>
          <w:rFonts w:cstheme="minorHAnsi"/>
        </w:rPr>
        <w:t>two</w:t>
      </w:r>
      <w:r w:rsidRPr="00C1312C">
        <w:rPr>
          <w:rFonts w:cstheme="minorHAnsi"/>
        </w:rPr>
        <w:t xml:space="preserve"> methodological matters should be addressed. First, the mathematical theory </w:t>
      </w:r>
      <w:r w:rsidR="006D7A42" w:rsidRPr="00C1312C">
        <w:rPr>
          <w:rFonts w:cstheme="minorHAnsi"/>
        </w:rPr>
        <w:t xml:space="preserve">in this paper </w:t>
      </w:r>
      <w:r w:rsidRPr="00C1312C">
        <w:rPr>
          <w:rFonts w:cstheme="minorHAnsi"/>
        </w:rPr>
        <w:t>belongs to non-well-founded set theory.</w:t>
      </w:r>
      <w:r w:rsidR="00C1312C">
        <w:rPr>
          <w:rFonts w:cstheme="minorHAnsi"/>
        </w:rPr>
        <w:t xml:space="preserve"> It is thus a departure from the standard iterative conception of a set. There are of course important philosophical issues concerning the virtues of well-founded versus non-well-founded set theories. It is not the purpose of this paper to enter those debate</w:t>
      </w:r>
      <w:r w:rsidR="00040AAF">
        <w:rPr>
          <w:rFonts w:cstheme="minorHAnsi"/>
        </w:rPr>
        <w:t>s</w:t>
      </w:r>
      <w:r w:rsidR="00C1312C">
        <w:rPr>
          <w:rFonts w:cstheme="minorHAnsi"/>
        </w:rPr>
        <w:t xml:space="preserve"> explicitly. </w:t>
      </w:r>
      <w:r w:rsidR="00C66D27">
        <w:rPr>
          <w:rFonts w:cstheme="minorHAnsi"/>
        </w:rPr>
        <w:t xml:space="preserve">Rather, the theory </w:t>
      </w:r>
      <w:r w:rsidR="003338C8">
        <w:rPr>
          <w:rFonts w:cstheme="minorHAnsi"/>
        </w:rPr>
        <w:t xml:space="preserve">in this paper </w:t>
      </w:r>
      <w:r w:rsidR="00C66D27">
        <w:rPr>
          <w:rFonts w:cstheme="minorHAnsi"/>
        </w:rPr>
        <w:t xml:space="preserve">should be seen as an analysis </w:t>
      </w:r>
      <w:r w:rsidR="0000778E">
        <w:rPr>
          <w:rFonts w:cstheme="minorHAnsi"/>
        </w:rPr>
        <w:t xml:space="preserve">within non-well-founded set theory </w:t>
      </w:r>
      <w:r w:rsidR="00C66D27">
        <w:rPr>
          <w:rFonts w:cstheme="minorHAnsi"/>
        </w:rPr>
        <w:t xml:space="preserve">of certain metaphysical </w:t>
      </w:r>
      <w:r w:rsidR="0000778E">
        <w:rPr>
          <w:rFonts w:cstheme="minorHAnsi"/>
        </w:rPr>
        <w:t>concepts</w:t>
      </w:r>
      <w:r w:rsidR="00C66D27">
        <w:rPr>
          <w:rFonts w:cstheme="minorHAnsi"/>
        </w:rPr>
        <w:t xml:space="preserve"> rather than consisting in an</w:t>
      </w:r>
      <w:r w:rsidR="003338C8">
        <w:rPr>
          <w:rFonts w:cstheme="minorHAnsi"/>
        </w:rPr>
        <w:t>y</w:t>
      </w:r>
      <w:r w:rsidR="00C66D27">
        <w:rPr>
          <w:rFonts w:cstheme="minorHAnsi"/>
        </w:rPr>
        <w:t xml:space="preserve"> argument about</w:t>
      </w:r>
      <w:r w:rsidR="003338C8">
        <w:rPr>
          <w:rFonts w:cstheme="minorHAnsi"/>
        </w:rPr>
        <w:t xml:space="preserve"> the superiority </w:t>
      </w:r>
      <w:r w:rsidR="00175D39">
        <w:rPr>
          <w:rFonts w:cstheme="minorHAnsi"/>
        </w:rPr>
        <w:t xml:space="preserve">of </w:t>
      </w:r>
      <w:r w:rsidR="00C66D27">
        <w:rPr>
          <w:rFonts w:cstheme="minorHAnsi"/>
        </w:rPr>
        <w:t>non-well-founded set theor</w:t>
      </w:r>
      <w:r w:rsidR="00175D39">
        <w:rPr>
          <w:rFonts w:cstheme="minorHAnsi"/>
        </w:rPr>
        <w:t xml:space="preserve">y </w:t>
      </w:r>
      <w:r w:rsidR="003338C8">
        <w:rPr>
          <w:rFonts w:cstheme="minorHAnsi"/>
        </w:rPr>
        <w:t xml:space="preserve">to </w:t>
      </w:r>
      <w:r w:rsidR="00C66D27">
        <w:rPr>
          <w:rFonts w:cstheme="minorHAnsi"/>
        </w:rPr>
        <w:t>its alternatives.</w:t>
      </w:r>
      <w:r w:rsidR="00175D39">
        <w:rPr>
          <w:rFonts w:cstheme="minorHAnsi"/>
        </w:rPr>
        <w:t xml:space="preserve"> </w:t>
      </w:r>
      <w:r w:rsidR="003338C8">
        <w:rPr>
          <w:rFonts w:cstheme="minorHAnsi"/>
        </w:rPr>
        <w:t xml:space="preserve">Still, to </w:t>
      </w:r>
      <w:r w:rsidR="00FE63A4">
        <w:rPr>
          <w:rFonts w:cstheme="minorHAnsi"/>
        </w:rPr>
        <w:t xml:space="preserve">the extent that a theory’s ability to define fundamental metaphysical concepts such as God counts in its favor, the theory in this paper can be considered an indirect argument for non-well-founded set theory. </w:t>
      </w:r>
      <w:r w:rsidR="00B90227">
        <w:rPr>
          <w:rFonts w:cstheme="minorHAnsi"/>
        </w:rPr>
        <w:t>In additi</w:t>
      </w:r>
      <w:r w:rsidR="00175D39">
        <w:rPr>
          <w:rFonts w:cstheme="minorHAnsi"/>
        </w:rPr>
        <w:t xml:space="preserve">on, </w:t>
      </w:r>
      <w:r w:rsidRPr="00C1312C">
        <w:rPr>
          <w:rFonts w:cstheme="minorHAnsi"/>
        </w:rPr>
        <w:t>I do not take a</w:t>
      </w:r>
      <w:r w:rsidR="00175D39">
        <w:rPr>
          <w:rStyle w:val="CommentReference"/>
        </w:rPr>
        <w:t xml:space="preserve"> </w:t>
      </w:r>
      <w:r w:rsidR="00814031">
        <w:rPr>
          <w:rFonts w:cstheme="minorHAnsi"/>
        </w:rPr>
        <w:t>st</w:t>
      </w:r>
      <w:r w:rsidRPr="00C1312C">
        <w:rPr>
          <w:rFonts w:cstheme="minorHAnsi"/>
        </w:rPr>
        <w:t xml:space="preserve">and as to a general </w:t>
      </w:r>
      <w:r w:rsidR="00A902B4" w:rsidRPr="00C1312C">
        <w:rPr>
          <w:rFonts w:cstheme="minorHAnsi"/>
        </w:rPr>
        <w:t xml:space="preserve">non-well-founded </w:t>
      </w:r>
      <w:r w:rsidRPr="00C1312C">
        <w:rPr>
          <w:rFonts w:cstheme="minorHAnsi"/>
        </w:rPr>
        <w:t>set-theoretic comprehension schem</w:t>
      </w:r>
      <w:r w:rsidR="00A902B4" w:rsidRPr="00C1312C">
        <w:rPr>
          <w:rFonts w:cstheme="minorHAnsi"/>
        </w:rPr>
        <w:t xml:space="preserve">a. </w:t>
      </w:r>
      <w:r w:rsidR="00C66D27">
        <w:rPr>
          <w:rFonts w:cstheme="minorHAnsi"/>
        </w:rPr>
        <w:t xml:space="preserve">As </w:t>
      </w:r>
      <w:r w:rsidR="006A1036">
        <w:rPr>
          <w:rFonts w:cstheme="minorHAnsi"/>
        </w:rPr>
        <w:t xml:space="preserve">will become apparent, I introduce a comprehension schema but restrict it </w:t>
      </w:r>
      <w:r w:rsidR="00C66D27">
        <w:rPr>
          <w:rFonts w:cstheme="minorHAnsi"/>
        </w:rPr>
        <w:t>to arithmetical properties</w:t>
      </w:r>
      <w:r w:rsidR="006A1036">
        <w:rPr>
          <w:rFonts w:cstheme="minorHAnsi"/>
        </w:rPr>
        <w:t>. Hence, it is weaker than</w:t>
      </w:r>
      <w:r w:rsidR="00C66D27">
        <w:rPr>
          <w:rFonts w:cstheme="minorHAnsi"/>
        </w:rPr>
        <w:t xml:space="preserve"> either of the two </w:t>
      </w:r>
      <w:r w:rsidR="006A1036">
        <w:rPr>
          <w:rFonts w:cstheme="minorHAnsi"/>
        </w:rPr>
        <w:t xml:space="preserve">comprehension schemata for the two </w:t>
      </w:r>
      <w:r w:rsidR="00C66D27">
        <w:rPr>
          <w:rFonts w:cstheme="minorHAnsi"/>
        </w:rPr>
        <w:t xml:space="preserve">mathematically serviceable non-well founded set theories, namely </w:t>
      </w:r>
      <w:r w:rsidRPr="00C1312C">
        <w:rPr>
          <w:rFonts w:cstheme="minorHAnsi"/>
        </w:rPr>
        <w:t xml:space="preserve">Positive Set Theory </w:t>
      </w:r>
      <w:r w:rsidR="00C66D27">
        <w:rPr>
          <w:rFonts w:cstheme="minorHAnsi"/>
        </w:rPr>
        <w:t>and</w:t>
      </w:r>
      <w:r w:rsidRPr="00C1312C">
        <w:rPr>
          <w:rFonts w:cstheme="minorHAnsi"/>
        </w:rPr>
        <w:t xml:space="preserve"> Quine’s NF </w:t>
      </w:r>
      <w:r w:rsidR="00A940E4">
        <w:rPr>
          <w:rFonts w:cstheme="minorHAnsi"/>
        </w:rPr>
        <w:t>(Holmes 2017)</w:t>
      </w:r>
      <w:r w:rsidR="003338C8">
        <w:rPr>
          <w:rFonts w:cstheme="minorHAnsi"/>
        </w:rPr>
        <w:t xml:space="preserve">. </w:t>
      </w:r>
      <w:r w:rsidR="006A1036">
        <w:rPr>
          <w:rFonts w:cstheme="minorHAnsi"/>
        </w:rPr>
        <w:t xml:space="preserve">Although the theory in this paper is weaker than either positive set theory or Quine’s NF, </w:t>
      </w:r>
      <w:r w:rsidRPr="00C1312C">
        <w:rPr>
          <w:rFonts w:cstheme="minorHAnsi"/>
        </w:rPr>
        <w:t>the non-well-founded character of the theory is crucial. Both God and those sets that God contains contain sets that contain them</w:t>
      </w:r>
      <w:r w:rsidR="004D3439" w:rsidRPr="00C1312C">
        <w:rPr>
          <w:rFonts w:cstheme="minorHAnsi"/>
        </w:rPr>
        <w:t xml:space="preserve">. Hence, the membership </w:t>
      </w:r>
      <w:r w:rsidR="00210E11">
        <w:rPr>
          <w:rFonts w:cstheme="minorHAnsi"/>
        </w:rPr>
        <w:t xml:space="preserve">relation violates the </w:t>
      </w:r>
      <w:r w:rsidR="00A940E4">
        <w:rPr>
          <w:rFonts w:cstheme="minorHAnsi"/>
        </w:rPr>
        <w:t xml:space="preserve">axiom of Foundation. </w:t>
      </w:r>
    </w:p>
    <w:p w14:paraId="6998811E" w14:textId="2C45B80D" w:rsidR="00291998" w:rsidRPr="00B26E57" w:rsidRDefault="004D3439" w:rsidP="00B26E57">
      <w:pPr>
        <w:spacing w:line="480" w:lineRule="auto"/>
        <w:ind w:firstLine="720"/>
        <w:rPr>
          <w:rFonts w:cstheme="minorHAnsi"/>
        </w:rPr>
      </w:pPr>
      <w:r w:rsidRPr="00C1312C">
        <w:rPr>
          <w:rFonts w:cstheme="minorHAnsi"/>
        </w:rPr>
        <w:t xml:space="preserve">Second, one may object that whatever mathematical interest the theory in this paper may have, the theory does not have any theological interest because it entails that God is a set. </w:t>
      </w:r>
      <w:r w:rsidRPr="00C1312C">
        <w:rPr>
          <w:rFonts w:cstheme="minorHAnsi"/>
        </w:rPr>
        <w:lastRenderedPageBreak/>
        <w:t xml:space="preserve">Because God is not and cannot be a set, </w:t>
      </w:r>
      <w:r w:rsidR="00373826">
        <w:rPr>
          <w:rFonts w:cstheme="minorHAnsi"/>
        </w:rPr>
        <w:t>the objection continue</w:t>
      </w:r>
      <w:r w:rsidR="0025622C">
        <w:rPr>
          <w:rFonts w:cstheme="minorHAnsi"/>
        </w:rPr>
        <w:t>s,</w:t>
      </w:r>
      <w:r w:rsidR="00373826">
        <w:rPr>
          <w:rFonts w:cstheme="minorHAnsi"/>
        </w:rPr>
        <w:t xml:space="preserve"> </w:t>
      </w:r>
      <w:r w:rsidRPr="00C1312C">
        <w:rPr>
          <w:rFonts w:cstheme="minorHAnsi"/>
        </w:rPr>
        <w:t>the theory is false and so of no genuine theological interest.</w:t>
      </w:r>
      <w:r w:rsidR="00E24BFD" w:rsidRPr="00E24BFD">
        <w:t xml:space="preserve"> </w:t>
      </w:r>
      <w:r w:rsidR="00E24BFD">
        <w:t>A similar sort of objection has been raised to certain theories of properties (</w:t>
      </w:r>
      <w:proofErr w:type="spellStart"/>
      <w:r w:rsidR="00E24BFD">
        <w:t>Bealer</w:t>
      </w:r>
      <w:proofErr w:type="spellEnd"/>
      <w:r w:rsidR="00E24BFD">
        <w:t xml:space="preserve"> 1980)</w:t>
      </w:r>
      <w:r w:rsidR="00E24BFD">
        <w:rPr>
          <w:rFonts w:cstheme="minorHAnsi"/>
        </w:rPr>
        <w:t xml:space="preserve">. </w:t>
      </w:r>
      <w:r w:rsidR="00E24BFD">
        <w:t xml:space="preserve">According to the objection, a property cannot be a function from possible worlds to sets, since that would entail that when I savor the taste of pineapple, I am savoring a function. But certainly, one might object, I cannot savor a function. </w:t>
      </w:r>
      <w:r w:rsidR="00040AAF">
        <w:t>There are</w:t>
      </w:r>
      <w:r w:rsidR="00FE63A4">
        <w:t xml:space="preserve"> at least</w:t>
      </w:r>
      <w:r w:rsidR="00040AAF">
        <w:t xml:space="preserve"> two plausible responses to this sort of objectio</w:t>
      </w:r>
      <w:r w:rsidR="00B26E57">
        <w:t>n</w:t>
      </w:r>
      <w:r w:rsidR="00040AAF">
        <w:t xml:space="preserve"> (</w:t>
      </w:r>
      <w:proofErr w:type="spellStart"/>
      <w:r w:rsidR="00040AAF">
        <w:t>Oddie</w:t>
      </w:r>
      <w:proofErr w:type="spellEnd"/>
      <w:r w:rsidR="00040AAF">
        <w:t xml:space="preserve"> </w:t>
      </w:r>
      <w:r w:rsidR="00735FA8">
        <w:t>2001)</w:t>
      </w:r>
      <w:r w:rsidR="00B26E57">
        <w:t xml:space="preserve">. First, one might insist that the identification of properties with functions from possible worlds to sets is a proper reduction and hence that, appearances notwithstanding, one does savor a function when savoring the taste of pineapple. Although such a response is certainly possible with respect to the understanding of God in this paper – I could claim that God is a set – there is a second, less extreme, response to the objection that </w:t>
      </w:r>
      <w:r w:rsidR="0090203B">
        <w:rPr>
          <w:rFonts w:cstheme="minorHAnsi"/>
        </w:rPr>
        <w:t xml:space="preserve">does not require </w:t>
      </w:r>
      <w:r w:rsidR="0025622C">
        <w:rPr>
          <w:rFonts w:cstheme="minorHAnsi"/>
        </w:rPr>
        <w:t>holding</w:t>
      </w:r>
      <w:r w:rsidR="0090203B">
        <w:rPr>
          <w:rFonts w:cstheme="minorHAnsi"/>
        </w:rPr>
        <w:t xml:space="preserve"> that everything is a set.</w:t>
      </w:r>
      <w:r w:rsidR="00E24BFD">
        <w:rPr>
          <w:rFonts w:cstheme="minorHAnsi"/>
        </w:rPr>
        <w:t xml:space="preserve"> </w:t>
      </w:r>
      <w:r w:rsidR="00175D39">
        <w:t>Just as o</w:t>
      </w:r>
      <w:r w:rsidR="006A1036">
        <w:t xml:space="preserve">ne might </w:t>
      </w:r>
      <w:r w:rsidR="00040AAF">
        <w:t xml:space="preserve">in the case of properties argue </w:t>
      </w:r>
      <w:r w:rsidR="006A1036">
        <w:t>that th</w:t>
      </w:r>
      <w:r w:rsidR="00E24BFD">
        <w:t>e</w:t>
      </w:r>
      <w:r w:rsidR="006A1036">
        <w:t xml:space="preserve"> appeal to functions</w:t>
      </w:r>
      <w:r w:rsidR="00040AAF">
        <w:t xml:space="preserve"> from intension to extensions</w:t>
      </w:r>
      <w:r w:rsidR="006A1036">
        <w:t xml:space="preserve"> is a way of understanding the structure of properties</w:t>
      </w:r>
      <w:r w:rsidR="00175D39">
        <w:t xml:space="preserve"> – </w:t>
      </w:r>
      <w:r w:rsidR="006A1036">
        <w:t>whatever properties end up bein</w:t>
      </w:r>
      <w:r w:rsidR="00175D39">
        <w:t>g – so one might</w:t>
      </w:r>
      <w:r w:rsidR="00B26E57">
        <w:t xml:space="preserve"> </w:t>
      </w:r>
      <w:r w:rsidR="006A1036">
        <w:t xml:space="preserve">use the theory in this paper to illuminate the </w:t>
      </w:r>
      <w:r w:rsidR="00307496">
        <w:t>logical structures inherent in the concept</w:t>
      </w:r>
      <w:r w:rsidR="006A1036">
        <w:t xml:space="preserve"> of </w:t>
      </w:r>
      <w:r w:rsidR="00307496">
        <w:t xml:space="preserve">identity to essence. </w:t>
      </w:r>
      <w:r w:rsidR="006A1036">
        <w:t>For instance, the theory in this paper shows that</w:t>
      </w:r>
      <w:r w:rsidR="00A902B4" w:rsidRPr="00C1312C">
        <w:rPr>
          <w:rFonts w:cstheme="minorHAnsi"/>
        </w:rPr>
        <w:t xml:space="preserve"> if God is identical to her essence, then</w:t>
      </w:r>
      <w:r w:rsidR="00307496">
        <w:rPr>
          <w:rFonts w:cstheme="minorHAnsi"/>
        </w:rPr>
        <w:t>, whatever ontological category she occupie</w:t>
      </w:r>
      <w:r w:rsidR="00175D39">
        <w:rPr>
          <w:rFonts w:cstheme="minorHAnsi"/>
        </w:rPr>
        <w:t xml:space="preserve">s, if any, </w:t>
      </w:r>
      <w:r w:rsidR="00A902B4" w:rsidRPr="00C1312C">
        <w:rPr>
          <w:rFonts w:cstheme="minorHAnsi"/>
        </w:rPr>
        <w:t xml:space="preserve">she </w:t>
      </w:r>
      <w:r w:rsidR="00E24BFD">
        <w:rPr>
          <w:rFonts w:cstheme="minorHAnsi"/>
        </w:rPr>
        <w:t xml:space="preserve">has an internal structure that includes </w:t>
      </w:r>
      <w:r w:rsidR="00A902B4" w:rsidRPr="00C1312C">
        <w:rPr>
          <w:rFonts w:cstheme="minorHAnsi"/>
        </w:rPr>
        <w:t xml:space="preserve">an infinite number of infinite </w:t>
      </w:r>
      <w:r w:rsidR="00373826">
        <w:rPr>
          <w:rFonts w:cstheme="minorHAnsi"/>
        </w:rPr>
        <w:t>objects</w:t>
      </w:r>
      <w:r w:rsidR="00A902B4" w:rsidRPr="00C1312C">
        <w:rPr>
          <w:rFonts w:cstheme="minorHAnsi"/>
        </w:rPr>
        <w:t xml:space="preserve">. </w:t>
      </w:r>
    </w:p>
    <w:p w14:paraId="6A2C9FE7" w14:textId="597933E2" w:rsidR="00311F68" w:rsidRDefault="004945D3" w:rsidP="009707EA">
      <w:pPr>
        <w:spacing w:line="480" w:lineRule="auto"/>
        <w:ind w:firstLine="720"/>
        <w:rPr>
          <w:rFonts w:cstheme="minorHAnsi"/>
        </w:rPr>
      </w:pPr>
      <w:r w:rsidRPr="00C1312C">
        <w:rPr>
          <w:rFonts w:cstheme="minorHAnsi"/>
        </w:rPr>
        <w:t>I develop</w:t>
      </w:r>
      <w:r w:rsidR="003338C8">
        <w:rPr>
          <w:rFonts w:cstheme="minorHAnsi"/>
        </w:rPr>
        <w:t xml:space="preserve"> the formal theory of AVN </w:t>
      </w:r>
      <w:r w:rsidRPr="00C1312C">
        <w:rPr>
          <w:rFonts w:cstheme="minorHAnsi"/>
        </w:rPr>
        <w:t xml:space="preserve">in two steps. </w:t>
      </w:r>
      <w:r w:rsidR="00F47DD7" w:rsidRPr="00C1312C">
        <w:rPr>
          <w:rFonts w:cstheme="minorHAnsi"/>
        </w:rPr>
        <w:t>I begin by restating the five axioms that form the basis of</w:t>
      </w:r>
      <w:r w:rsidR="00175D39">
        <w:rPr>
          <w:rFonts w:cstheme="minorHAnsi"/>
        </w:rPr>
        <w:t xml:space="preserve"> the </w:t>
      </w:r>
      <w:r w:rsidR="00F47DD7" w:rsidRPr="00C1312C">
        <w:rPr>
          <w:rFonts w:cstheme="minorHAnsi"/>
        </w:rPr>
        <w:t>Symmetry Conception of God.</w:t>
      </w:r>
      <w:r w:rsidR="003338C8">
        <w:rPr>
          <w:rFonts w:cstheme="minorHAnsi"/>
        </w:rPr>
        <w:t xml:space="preserve"> </w:t>
      </w:r>
      <w:r w:rsidR="003D61A1" w:rsidRPr="00C1312C">
        <w:rPr>
          <w:rFonts w:cstheme="minorHAnsi"/>
        </w:rPr>
        <w:t>I c</w:t>
      </w:r>
      <w:r w:rsidR="00F47DD7" w:rsidRPr="00C1312C">
        <w:rPr>
          <w:rFonts w:cstheme="minorHAnsi"/>
        </w:rPr>
        <w:t xml:space="preserve">all the set containing those axioms </w:t>
      </w:r>
      <m:oMath>
        <m:r>
          <w:rPr>
            <w:rFonts w:ascii="Cambria Math" w:hAnsi="Cambria Math" w:cstheme="minorHAnsi"/>
          </w:rPr>
          <m:t>G</m:t>
        </m:r>
      </m:oMath>
      <w:r w:rsidR="00F47DD7" w:rsidRPr="00C1312C">
        <w:rPr>
          <w:rFonts w:cstheme="minorHAnsi"/>
        </w:rPr>
        <w:t>.</w:t>
      </w:r>
      <w:r w:rsidR="003D61A1" w:rsidRPr="00C1312C">
        <w:rPr>
          <w:rFonts w:cstheme="minorHAnsi"/>
        </w:rPr>
        <w:t xml:space="preserve"> As shall become apparent, the axioms </w:t>
      </w:r>
      <w:r w:rsidRPr="00C1312C">
        <w:rPr>
          <w:rFonts w:cstheme="minorHAnsi"/>
        </w:rPr>
        <w:t xml:space="preserve">in G </w:t>
      </w:r>
      <w:r w:rsidR="003D61A1" w:rsidRPr="00C1312C">
        <w:rPr>
          <w:rFonts w:cstheme="minorHAnsi"/>
        </w:rPr>
        <w:t>contain the concepts of God, Essence, and Being</w:t>
      </w:r>
      <w:r w:rsidR="005B7360">
        <w:rPr>
          <w:rFonts w:cstheme="minorHAnsi"/>
        </w:rPr>
        <w:t>. Moreover</w:t>
      </w:r>
      <w:r w:rsidR="003338C8">
        <w:rPr>
          <w:rFonts w:cstheme="minorHAnsi"/>
        </w:rPr>
        <w:t xml:space="preserve">, as demonstrated in </w:t>
      </w:r>
      <w:proofErr w:type="spellStart"/>
      <w:r w:rsidR="003338C8">
        <w:rPr>
          <w:rFonts w:cstheme="minorHAnsi"/>
        </w:rPr>
        <w:t>Studtmann</w:t>
      </w:r>
      <w:proofErr w:type="spellEnd"/>
      <w:r w:rsidR="003338C8">
        <w:rPr>
          <w:rFonts w:cstheme="minorHAnsi"/>
        </w:rPr>
        <w:t xml:space="preserve"> (2021), t</w:t>
      </w:r>
      <w:r w:rsidR="003D61A1" w:rsidRPr="00C1312C">
        <w:rPr>
          <w:rFonts w:cstheme="minorHAnsi"/>
        </w:rPr>
        <w:t>hey entail that God is identical to her essence.</w:t>
      </w:r>
      <w:r w:rsidR="00F47DD7" w:rsidRPr="00C1312C">
        <w:rPr>
          <w:rFonts w:cstheme="minorHAnsi"/>
        </w:rPr>
        <w:t xml:space="preserve"> </w:t>
      </w:r>
    </w:p>
    <w:p w14:paraId="468D0840" w14:textId="75DB3E34" w:rsidR="00311F68" w:rsidRDefault="004945D3" w:rsidP="009707EA">
      <w:pPr>
        <w:spacing w:line="480" w:lineRule="auto"/>
        <w:ind w:firstLine="720"/>
        <w:rPr>
          <w:rFonts w:cstheme="minorHAnsi"/>
        </w:rPr>
      </w:pPr>
      <w:r w:rsidRPr="00C1312C">
        <w:rPr>
          <w:rFonts w:cstheme="minorHAnsi"/>
        </w:rPr>
        <w:lastRenderedPageBreak/>
        <w:t>The first step involves showing that G can be conservatively extended to include the axioms of Robinson’s Arithmetic (</w:t>
      </w:r>
      <w:r w:rsidR="00664736">
        <w:rPr>
          <w:rFonts w:cstheme="minorHAnsi"/>
        </w:rPr>
        <w:t>Q</w:t>
      </w:r>
      <w:r w:rsidRPr="00C1312C">
        <w:rPr>
          <w:rFonts w:cstheme="minorHAnsi"/>
        </w:rPr>
        <w:t>). That extension involves identifying the three</w:t>
      </w:r>
      <w:r w:rsidR="00307496">
        <w:rPr>
          <w:rFonts w:cstheme="minorHAnsi"/>
        </w:rPr>
        <w:t xml:space="preserve"> mathematical</w:t>
      </w:r>
      <w:r w:rsidRPr="00C1312C">
        <w:rPr>
          <w:rFonts w:cstheme="minorHAnsi"/>
        </w:rPr>
        <w:t xml:space="preserve"> concepts in the </w:t>
      </w:r>
      <w:proofErr w:type="spellStart"/>
      <w:r w:rsidRPr="00C1312C">
        <w:rPr>
          <w:rFonts w:cstheme="minorHAnsi"/>
        </w:rPr>
        <w:t>Peano</w:t>
      </w:r>
      <w:proofErr w:type="spellEnd"/>
      <w:r w:rsidRPr="00C1312C">
        <w:rPr>
          <w:rFonts w:cstheme="minorHAnsi"/>
        </w:rPr>
        <w:t xml:space="preserve"> Axioms – Number, Successor, and Zero – with the </w:t>
      </w:r>
      <w:r w:rsidR="00F21DDE">
        <w:rPr>
          <w:rFonts w:cstheme="minorHAnsi"/>
        </w:rPr>
        <w:t>metaphysical</w:t>
      </w:r>
      <w:r w:rsidR="00307496">
        <w:rPr>
          <w:rFonts w:cstheme="minorHAnsi"/>
        </w:rPr>
        <w:t xml:space="preserve"> </w:t>
      </w:r>
      <w:r w:rsidRPr="00C1312C">
        <w:rPr>
          <w:rFonts w:cstheme="minorHAnsi"/>
        </w:rPr>
        <w:t xml:space="preserve">concepts </w:t>
      </w:r>
      <w:r w:rsidR="00F47DD7" w:rsidRPr="00C1312C">
        <w:rPr>
          <w:rFonts w:cstheme="minorHAnsi"/>
        </w:rPr>
        <w:t>of God, Essence, and Being</w:t>
      </w:r>
      <w:r w:rsidR="000379C2" w:rsidRPr="00C1312C">
        <w:rPr>
          <w:rFonts w:cstheme="minorHAnsi"/>
        </w:rPr>
        <w:t xml:space="preserve"> as they appear in G</w:t>
      </w:r>
      <w:r w:rsidRPr="00C1312C">
        <w:rPr>
          <w:rFonts w:cstheme="minorHAnsi"/>
        </w:rPr>
        <w:t xml:space="preserve">. With such identifications, it is </w:t>
      </w:r>
      <w:r w:rsidR="000379C2" w:rsidRPr="00C1312C">
        <w:rPr>
          <w:rFonts w:cstheme="minorHAnsi"/>
        </w:rPr>
        <w:t>easy</w:t>
      </w:r>
      <w:r w:rsidRPr="00C1312C">
        <w:rPr>
          <w:rFonts w:cstheme="minorHAnsi"/>
        </w:rPr>
        <w:t xml:space="preserve"> to </w:t>
      </w:r>
      <w:r w:rsidR="00F47DD7" w:rsidRPr="00C1312C">
        <w:rPr>
          <w:rFonts w:cstheme="minorHAnsi"/>
        </w:rPr>
        <w:t xml:space="preserve">show that the resulting theory contains the axioms of </w:t>
      </w:r>
      <w:proofErr w:type="spellStart"/>
      <w:r w:rsidR="00F47DD7" w:rsidRPr="00C1312C">
        <w:rPr>
          <w:rFonts w:cstheme="minorHAnsi"/>
        </w:rPr>
        <w:t>Peano</w:t>
      </w:r>
      <w:proofErr w:type="spellEnd"/>
      <w:r w:rsidR="00F47DD7" w:rsidRPr="00C1312C">
        <w:rPr>
          <w:rFonts w:cstheme="minorHAnsi"/>
        </w:rPr>
        <w:t xml:space="preserve"> Arithmetic </w:t>
      </w:r>
      <w:r w:rsidR="003D61A1" w:rsidRPr="00C1312C">
        <w:rPr>
          <w:rFonts w:cstheme="minorHAnsi"/>
        </w:rPr>
        <w:t>minus</w:t>
      </w:r>
      <w:r w:rsidR="00F47DD7" w:rsidRPr="00C1312C">
        <w:rPr>
          <w:rFonts w:cstheme="minorHAnsi"/>
        </w:rPr>
        <w:t xml:space="preserve"> the Induction Schema. One can thus conservatively add recursive definitions of multiplication and addition as well as an explicit definition of less-than</w:t>
      </w:r>
      <w:r w:rsidRPr="00C1312C">
        <w:rPr>
          <w:rFonts w:cstheme="minorHAnsi"/>
        </w:rPr>
        <w:t xml:space="preserve"> to </w:t>
      </w:r>
      <m:oMath>
        <m:r>
          <w:rPr>
            <w:rFonts w:ascii="Cambria Math" w:hAnsi="Cambria Math" w:cstheme="minorHAnsi"/>
          </w:rPr>
          <m:t>G</m:t>
        </m:r>
      </m:oMath>
      <w:r w:rsidR="00F47DD7" w:rsidRPr="00C1312C">
        <w:rPr>
          <w:rFonts w:cstheme="minorHAnsi"/>
        </w:rPr>
        <w:t xml:space="preserve">; and the resulting theory, </w:t>
      </w:r>
      <m:oMath>
        <m:sSup>
          <m:sSupPr>
            <m:ctrlPr>
              <w:rPr>
                <w:rFonts w:ascii="Cambria Math" w:hAnsi="Cambria Math" w:cstheme="minorHAnsi"/>
                <w:i/>
              </w:rPr>
            </m:ctrlPr>
          </m:sSupPr>
          <m:e>
            <m:r>
              <w:rPr>
                <w:rFonts w:ascii="Cambria Math" w:hAnsi="Cambria Math" w:cstheme="minorHAnsi"/>
              </w:rPr>
              <m:t>G</m:t>
            </m:r>
          </m:e>
          <m:sup>
            <m:r>
              <w:rPr>
                <w:rFonts w:ascii="Cambria Math" w:hAnsi="Cambria Math" w:cstheme="minorHAnsi"/>
              </w:rPr>
              <m:t>+</m:t>
            </m:r>
          </m:sup>
        </m:sSup>
      </m:oMath>
      <w:r w:rsidR="00F47DD7" w:rsidRPr="00C1312C">
        <w:rPr>
          <w:rFonts w:cstheme="minorHAnsi"/>
        </w:rPr>
        <w:t>, contains the axioms of Robinson’s Arithmetic (</w:t>
      </w:r>
      <w:r w:rsidR="00664736">
        <w:rPr>
          <w:rFonts w:cstheme="minorHAnsi"/>
        </w:rPr>
        <w:t>Q</w:t>
      </w:r>
      <w:r w:rsidR="00F47DD7" w:rsidRPr="00C1312C">
        <w:rPr>
          <w:rFonts w:cstheme="minorHAnsi"/>
        </w:rPr>
        <w:t xml:space="preserve">). </w:t>
      </w:r>
    </w:p>
    <w:p w14:paraId="71A34665" w14:textId="3711F266" w:rsidR="00F47DD7" w:rsidRPr="00C1312C" w:rsidRDefault="004945D3" w:rsidP="009707EA">
      <w:pPr>
        <w:spacing w:line="480" w:lineRule="auto"/>
        <w:ind w:firstLine="720"/>
        <w:rPr>
          <w:rFonts w:cstheme="minorHAnsi"/>
        </w:rPr>
      </w:pPr>
      <w:r w:rsidRPr="00C1312C">
        <w:rPr>
          <w:rFonts w:cstheme="minorHAnsi"/>
        </w:rPr>
        <w:t>The second step in the formal development is to</w:t>
      </w:r>
      <w:r w:rsidR="003D61A1" w:rsidRPr="00C1312C">
        <w:rPr>
          <w:rFonts w:cstheme="minorHAnsi"/>
        </w:rPr>
        <w:t xml:space="preserve"> extend</w:t>
      </w:r>
      <m:oMath>
        <m:sSup>
          <m:sSupPr>
            <m:ctrlPr>
              <w:rPr>
                <w:rFonts w:ascii="Cambria Math" w:hAnsi="Cambria Math" w:cstheme="minorHAnsi"/>
                <w:i/>
              </w:rPr>
            </m:ctrlPr>
          </m:sSupPr>
          <m:e>
            <m:r>
              <w:rPr>
                <w:rFonts w:ascii="Cambria Math" w:hAnsi="Cambria Math" w:cstheme="minorHAnsi"/>
              </w:rPr>
              <m:t xml:space="preserve"> G</m:t>
            </m:r>
          </m:e>
          <m:sup>
            <m:r>
              <w:rPr>
                <w:rFonts w:ascii="Cambria Math" w:hAnsi="Cambria Math" w:cstheme="minorHAnsi"/>
              </w:rPr>
              <m:t>+</m:t>
            </m:r>
          </m:sup>
        </m:sSup>
      </m:oMath>
      <w:r w:rsidR="00307496">
        <w:rPr>
          <w:rFonts w:eastAsiaTheme="minorEastAsia" w:cstheme="minorHAnsi"/>
        </w:rPr>
        <w:t xml:space="preserve"> </w:t>
      </w:r>
      <w:r w:rsidR="003D61A1" w:rsidRPr="00C1312C">
        <w:rPr>
          <w:rFonts w:cstheme="minorHAnsi"/>
        </w:rPr>
        <w:t xml:space="preserve">to </w:t>
      </w:r>
      <w:r w:rsidR="000379C2" w:rsidRPr="00C1312C">
        <w:rPr>
          <w:rFonts w:cstheme="minorHAnsi"/>
        </w:rPr>
        <w:t>a theory,</w:t>
      </w:r>
      <w:r w:rsidR="00307496" w:rsidRPr="00307496">
        <w:rPr>
          <w:rFonts w:ascii="Cambria Math" w:hAnsi="Cambria Math" w:cstheme="minorHAnsi"/>
          <w:i/>
        </w:rPr>
        <w:t xml:space="preserve"> </w:t>
      </w:r>
      <m:oMath>
        <m:sSup>
          <m:sSupPr>
            <m:ctrlPr>
              <w:rPr>
                <w:rFonts w:ascii="Cambria Math" w:hAnsi="Cambria Math" w:cstheme="minorHAnsi"/>
                <w:i/>
              </w:rPr>
            </m:ctrlPr>
          </m:sSupPr>
          <m:e>
            <m:r>
              <w:rPr>
                <w:rFonts w:ascii="Cambria Math" w:hAnsi="Cambria Math" w:cstheme="minorHAnsi"/>
              </w:rPr>
              <m:t xml:space="preserve"> G</m:t>
            </m:r>
          </m:e>
          <m:sup>
            <m:r>
              <w:rPr>
                <w:rFonts w:ascii="Cambria Math" w:hAnsi="Cambria Math" w:cstheme="minorHAnsi"/>
              </w:rPr>
              <m:t>++</m:t>
            </m:r>
          </m:sup>
        </m:sSup>
      </m:oMath>
      <w:r w:rsidR="000379C2" w:rsidRPr="00C1312C">
        <w:rPr>
          <w:rFonts w:cstheme="minorHAnsi"/>
        </w:rPr>
        <w:t xml:space="preserve">, that </w:t>
      </w:r>
      <w:r w:rsidR="003D61A1" w:rsidRPr="00C1312C">
        <w:rPr>
          <w:rFonts w:cstheme="minorHAnsi"/>
        </w:rPr>
        <w:t>include</w:t>
      </w:r>
      <w:r w:rsidR="000379C2" w:rsidRPr="00C1312C">
        <w:rPr>
          <w:rFonts w:cstheme="minorHAnsi"/>
        </w:rPr>
        <w:t>s</w:t>
      </w:r>
      <w:r w:rsidR="003D61A1" w:rsidRPr="00C1312C">
        <w:rPr>
          <w:rFonts w:cstheme="minorHAnsi"/>
        </w:rPr>
        <w:t xml:space="preserve"> </w:t>
      </w:r>
      <w:r w:rsidRPr="00C1312C">
        <w:rPr>
          <w:rFonts w:cstheme="minorHAnsi"/>
        </w:rPr>
        <w:t xml:space="preserve">all </w:t>
      </w:r>
      <w:proofErr w:type="spellStart"/>
      <w:r w:rsidR="003D61A1" w:rsidRPr="00C1312C">
        <w:rPr>
          <w:rFonts w:cstheme="minorHAnsi"/>
        </w:rPr>
        <w:t>Peano</w:t>
      </w:r>
      <w:proofErr w:type="spellEnd"/>
      <w:r w:rsidR="003D61A1" w:rsidRPr="00C1312C">
        <w:rPr>
          <w:rFonts w:cstheme="minorHAnsi"/>
        </w:rPr>
        <w:t xml:space="preserve"> Arithmetic by adding a first-order set-theoretic version of induction as well as a comprehension schema that guarantees the existence of all arithmetically definable sets.</w:t>
      </w:r>
    </w:p>
    <w:p w14:paraId="55FDE219" w14:textId="43D1F244" w:rsidR="0028103E" w:rsidRDefault="004945D3" w:rsidP="00175D39">
      <w:pPr>
        <w:spacing w:line="480" w:lineRule="auto"/>
        <w:ind w:firstLine="720"/>
        <w:rPr>
          <w:rFonts w:cstheme="minorHAnsi"/>
        </w:rPr>
      </w:pPr>
      <w:r w:rsidRPr="00C1312C">
        <w:rPr>
          <w:rFonts w:cstheme="minorHAnsi"/>
        </w:rPr>
        <w:t xml:space="preserve">These formal mathematical developments, interesting as they may be in their own right, </w:t>
      </w:r>
      <w:r w:rsidR="000C3E54">
        <w:rPr>
          <w:rFonts w:cstheme="minorHAnsi"/>
        </w:rPr>
        <w:t xml:space="preserve">ultimately </w:t>
      </w:r>
      <w:r w:rsidRPr="00C1312C">
        <w:rPr>
          <w:rFonts w:cstheme="minorHAnsi"/>
        </w:rPr>
        <w:t xml:space="preserve">serve a larger purpose, which is to </w:t>
      </w:r>
      <w:r w:rsidR="004C112A">
        <w:rPr>
          <w:rFonts w:cstheme="minorHAnsi"/>
        </w:rPr>
        <w:t>argue</w:t>
      </w:r>
      <w:r w:rsidRPr="00C1312C">
        <w:rPr>
          <w:rFonts w:cstheme="minorHAnsi"/>
        </w:rPr>
        <w:t xml:space="preserve"> that the symmetry conception of God entails a theory that characterizes AVN. </w:t>
      </w:r>
      <w:r w:rsidR="000379C2" w:rsidRPr="00C1312C">
        <w:rPr>
          <w:rFonts w:cstheme="minorHAnsi"/>
        </w:rPr>
        <w:t xml:space="preserve">As shall become apparent, the conception of God that </w:t>
      </w:r>
      <m:oMath>
        <m:sSup>
          <m:sSupPr>
            <m:ctrlPr>
              <w:rPr>
                <w:rFonts w:ascii="Cambria Math" w:hAnsi="Cambria Math" w:cstheme="minorHAnsi"/>
                <w:i/>
              </w:rPr>
            </m:ctrlPr>
          </m:sSupPr>
          <m:e>
            <m:r>
              <w:rPr>
                <w:rFonts w:ascii="Cambria Math" w:hAnsi="Cambria Math" w:cstheme="minorHAnsi"/>
              </w:rPr>
              <m:t xml:space="preserve"> G</m:t>
            </m:r>
          </m:e>
          <m:sup>
            <m:r>
              <w:rPr>
                <w:rFonts w:ascii="Cambria Math" w:hAnsi="Cambria Math" w:cstheme="minorHAnsi"/>
              </w:rPr>
              <m:t>++</m:t>
            </m:r>
          </m:sup>
        </m:sSup>
      </m:oMath>
      <w:r w:rsidR="000379C2" w:rsidRPr="00C1312C">
        <w:rPr>
          <w:rFonts w:cstheme="minorHAnsi"/>
        </w:rPr>
        <w:t xml:space="preserve"> contains is rather remarkable</w:t>
      </w:r>
      <w:r w:rsidR="0000778E">
        <w:rPr>
          <w:rFonts w:cstheme="minorHAnsi"/>
        </w:rPr>
        <w:t>. Indeed, two mathematical facts about God show that the symmetry conception of God characterizes an entity that</w:t>
      </w:r>
      <w:r w:rsidR="005B7360">
        <w:rPr>
          <w:rFonts w:cstheme="minorHAnsi"/>
        </w:rPr>
        <w:t xml:space="preserve"> arguably</w:t>
      </w:r>
      <w:r w:rsidR="0000778E">
        <w:rPr>
          <w:rFonts w:cstheme="minorHAnsi"/>
        </w:rPr>
        <w:t xml:space="preserve"> satisfies Schellenberg’s criteria for metaphysical and axiological ultimac</w:t>
      </w:r>
      <w:r w:rsidR="00175D39">
        <w:rPr>
          <w:rFonts w:cstheme="minorHAnsi"/>
        </w:rPr>
        <w:t>y</w:t>
      </w:r>
      <w:r w:rsidR="0000778E">
        <w:rPr>
          <w:rFonts w:cstheme="minorHAnsi"/>
        </w:rPr>
        <w:t xml:space="preserve"> </w:t>
      </w:r>
      <w:r w:rsidR="0028103E">
        <w:rPr>
          <w:rFonts w:cstheme="minorHAnsi"/>
        </w:rPr>
        <w:t>(Schel</w:t>
      </w:r>
      <w:r w:rsidR="00874ABF">
        <w:rPr>
          <w:rFonts w:cstheme="minorHAnsi"/>
        </w:rPr>
        <w:t>l</w:t>
      </w:r>
      <w:r w:rsidR="0028103E">
        <w:rPr>
          <w:rFonts w:cstheme="minorHAnsi"/>
        </w:rPr>
        <w:t>enberg 20</w:t>
      </w:r>
      <w:r w:rsidR="00814031">
        <w:rPr>
          <w:rFonts w:cstheme="minorHAnsi"/>
        </w:rPr>
        <w:t>05, 2007, 2009</w:t>
      </w:r>
      <w:r w:rsidR="0028103E">
        <w:rPr>
          <w:rFonts w:cstheme="minorHAnsi"/>
        </w:rPr>
        <w:t>)</w:t>
      </w:r>
      <w:r w:rsidR="00175D39">
        <w:rPr>
          <w:rFonts w:cstheme="minorHAnsi"/>
        </w:rPr>
        <w:t>.</w:t>
      </w:r>
      <w:r w:rsidR="0028103E">
        <w:rPr>
          <w:rFonts w:cstheme="minorHAnsi"/>
        </w:rPr>
        <w:t xml:space="preserve"> </w:t>
      </w:r>
      <w:r w:rsidR="0000778E">
        <w:rPr>
          <w:rFonts w:cstheme="minorHAnsi"/>
        </w:rPr>
        <w:t>Th</w:t>
      </w:r>
      <w:r w:rsidR="00175D39">
        <w:rPr>
          <w:rFonts w:cstheme="minorHAnsi"/>
        </w:rPr>
        <w:t>is</w:t>
      </w:r>
      <w:r w:rsidR="0000778E">
        <w:rPr>
          <w:rFonts w:cstheme="minorHAnsi"/>
        </w:rPr>
        <w:t xml:space="preserve"> metaphysical ultimacy stems from the fact that </w:t>
      </w:r>
      <w:r w:rsidR="00FA67DE">
        <w:rPr>
          <w:rFonts w:cstheme="minorHAnsi"/>
        </w:rPr>
        <w:t>universal symmetry is equivalent</w:t>
      </w:r>
      <w:r w:rsidR="00175D39">
        <w:rPr>
          <w:rFonts w:cstheme="minorHAnsi"/>
        </w:rPr>
        <w:t xml:space="preserve"> to identity to essence</w:t>
      </w:r>
      <w:r w:rsidR="00FA67DE">
        <w:rPr>
          <w:rFonts w:cstheme="minorHAnsi"/>
        </w:rPr>
        <w:t xml:space="preserve">. </w:t>
      </w:r>
      <w:r w:rsidR="00175D39">
        <w:rPr>
          <w:rFonts w:cstheme="minorHAnsi"/>
        </w:rPr>
        <w:t xml:space="preserve"> </w:t>
      </w:r>
      <w:r w:rsidR="0000778E">
        <w:rPr>
          <w:rFonts w:cstheme="minorHAnsi"/>
        </w:rPr>
        <w:t xml:space="preserve">Axiological ultimacy, according to </w:t>
      </w:r>
      <w:proofErr w:type="spellStart"/>
      <w:r w:rsidR="0000778E">
        <w:rPr>
          <w:rFonts w:cstheme="minorHAnsi"/>
        </w:rPr>
        <w:t>Schellenebrg</w:t>
      </w:r>
      <w:proofErr w:type="spellEnd"/>
      <w:r w:rsidR="00FE63A4">
        <w:rPr>
          <w:rFonts w:cstheme="minorHAnsi"/>
        </w:rPr>
        <w:t>,</w:t>
      </w:r>
      <w:r w:rsidR="0000778E">
        <w:rPr>
          <w:rFonts w:cstheme="minorHAnsi"/>
        </w:rPr>
        <w:t xml:space="preserve"> requires an entity to exhibit some value in an unsurpassab</w:t>
      </w:r>
      <w:r w:rsidR="00FA67DE">
        <w:rPr>
          <w:rFonts w:cstheme="minorHAnsi"/>
        </w:rPr>
        <w:t>le</w:t>
      </w:r>
      <w:r w:rsidR="0000778E">
        <w:rPr>
          <w:rFonts w:cstheme="minorHAnsi"/>
        </w:rPr>
        <w:t xml:space="preserve"> way. According to the symmetry conception of God, God is </w:t>
      </w:r>
      <w:r w:rsidR="0000778E" w:rsidRPr="00E24BFD">
        <w:rPr>
          <w:rFonts w:cstheme="minorHAnsi"/>
          <w:i/>
          <w:iCs/>
        </w:rPr>
        <w:t>universally</w:t>
      </w:r>
      <w:r w:rsidR="0000778E">
        <w:rPr>
          <w:rFonts w:cstheme="minorHAnsi"/>
        </w:rPr>
        <w:t xml:space="preserve"> symmetrical with respect to the most fundamental mathematical relation, namely the set-membership relation</w:t>
      </w:r>
      <w:r w:rsidR="00FA67DE">
        <w:rPr>
          <w:rFonts w:cstheme="minorHAnsi"/>
        </w:rPr>
        <w:t xml:space="preserve">. I won’t pursue to what extent and in what circumstances symmetry is </w:t>
      </w:r>
      <w:r w:rsidR="00FA67DE">
        <w:rPr>
          <w:rFonts w:cstheme="minorHAnsi"/>
        </w:rPr>
        <w:lastRenderedPageBreak/>
        <w:t>indeed a value</w:t>
      </w:r>
      <w:r w:rsidR="007E053D">
        <w:rPr>
          <w:rFonts w:cstheme="minorHAnsi"/>
        </w:rPr>
        <w:t xml:space="preserve">, though </w:t>
      </w:r>
      <w:r w:rsidR="00ED02DF">
        <w:rPr>
          <w:rFonts w:cstheme="minorHAnsi"/>
        </w:rPr>
        <w:t xml:space="preserve">I will mention that </w:t>
      </w:r>
      <w:r w:rsidR="007E053D">
        <w:rPr>
          <w:rFonts w:cstheme="minorHAnsi"/>
        </w:rPr>
        <w:t xml:space="preserve">there is </w:t>
      </w:r>
      <w:r w:rsidR="00ED02DF">
        <w:rPr>
          <w:rFonts w:cstheme="minorHAnsi"/>
        </w:rPr>
        <w:t>empirical</w:t>
      </w:r>
      <w:r w:rsidR="00FA67DE">
        <w:rPr>
          <w:rFonts w:cstheme="minorHAnsi"/>
        </w:rPr>
        <w:t xml:space="preserve"> evidence that symmetry is deeply connected to both moral and aesthetic judgements </w:t>
      </w:r>
      <w:r w:rsidR="007E053D">
        <w:rPr>
          <w:rFonts w:cstheme="minorHAnsi"/>
        </w:rPr>
        <w:t>(Jacobsen, et. al., 2005)</w:t>
      </w:r>
      <w:r w:rsidR="00175D39">
        <w:rPr>
          <w:rFonts w:cstheme="minorHAnsi"/>
        </w:rPr>
        <w:t>.</w:t>
      </w:r>
      <w:r w:rsidR="007E053D">
        <w:rPr>
          <w:rFonts w:cstheme="minorHAnsi"/>
        </w:rPr>
        <w:t xml:space="preserve"> </w:t>
      </w:r>
      <w:r w:rsidR="00FA67DE">
        <w:rPr>
          <w:rFonts w:cstheme="minorHAnsi"/>
        </w:rPr>
        <w:t>To be universally symmetrical</w:t>
      </w:r>
      <w:r w:rsidR="0025622C">
        <w:rPr>
          <w:rFonts w:cstheme="minorHAnsi"/>
        </w:rPr>
        <w:t xml:space="preserve"> </w:t>
      </w:r>
      <w:r w:rsidR="00FA67DE">
        <w:rPr>
          <w:rFonts w:cstheme="minorHAnsi"/>
        </w:rPr>
        <w:t xml:space="preserve">is to be as symmetrical as possible. To the extent that symmetry is a value, </w:t>
      </w:r>
      <w:r w:rsidR="0025622C">
        <w:rPr>
          <w:rFonts w:cstheme="minorHAnsi"/>
        </w:rPr>
        <w:t xml:space="preserve">therefore, </w:t>
      </w:r>
      <w:r w:rsidR="00FA67DE">
        <w:rPr>
          <w:rFonts w:cstheme="minorHAnsi"/>
        </w:rPr>
        <w:t xml:space="preserve">universal symmetry entails having </w:t>
      </w:r>
      <w:r w:rsidR="0025622C">
        <w:rPr>
          <w:rFonts w:cstheme="minorHAnsi"/>
        </w:rPr>
        <w:t>a</w:t>
      </w:r>
      <w:r w:rsidR="00FA67DE">
        <w:rPr>
          <w:rFonts w:cstheme="minorHAnsi"/>
        </w:rPr>
        <w:t xml:space="preserve"> value in an unsurpassable way. The mathematical equivalence of universal symmetry and identity to essence is</w:t>
      </w:r>
      <w:r w:rsidR="0028103E">
        <w:rPr>
          <w:rFonts w:cstheme="minorHAnsi"/>
        </w:rPr>
        <w:t xml:space="preserve"> </w:t>
      </w:r>
      <w:r w:rsidR="00FA67DE">
        <w:rPr>
          <w:rFonts w:cstheme="minorHAnsi"/>
        </w:rPr>
        <w:t xml:space="preserve">a way of demonstrating the equivalence of metaphysical and axiological ultimacy. </w:t>
      </w:r>
    </w:p>
    <w:p w14:paraId="295D1E07" w14:textId="77777777" w:rsidR="009C6D46" w:rsidRDefault="0028103E" w:rsidP="009707EA">
      <w:pPr>
        <w:spacing w:line="480" w:lineRule="auto"/>
        <w:ind w:firstLine="720"/>
        <w:rPr>
          <w:rFonts w:cstheme="minorHAnsi"/>
        </w:rPr>
      </w:pPr>
      <w:r>
        <w:rPr>
          <w:rFonts w:cstheme="minorHAnsi"/>
        </w:rPr>
        <w:t>Although any entity that satisfies the symmetry conception of God is both metaphysically and axiologically ultimate, it is not</w:t>
      </w:r>
      <w:r w:rsidR="004C112A">
        <w:rPr>
          <w:rFonts w:cstheme="minorHAnsi"/>
        </w:rPr>
        <w:t>, as some theologians have held</w:t>
      </w:r>
      <w:r w:rsidR="005B7360">
        <w:rPr>
          <w:rFonts w:cstheme="minorHAnsi"/>
        </w:rPr>
        <w:t>, simple. R</w:t>
      </w:r>
      <w:r>
        <w:rPr>
          <w:rFonts w:cstheme="minorHAnsi"/>
        </w:rPr>
        <w:t>ather</w:t>
      </w:r>
      <w:r w:rsidR="005B7360">
        <w:rPr>
          <w:rFonts w:cstheme="minorHAnsi"/>
        </w:rPr>
        <w:t>, it</w:t>
      </w:r>
      <w:r>
        <w:rPr>
          <w:rFonts w:cstheme="minorHAnsi"/>
        </w:rPr>
        <w:t xml:space="preserve"> </w:t>
      </w:r>
      <w:r w:rsidR="000379C2" w:rsidRPr="00C1312C">
        <w:rPr>
          <w:rFonts w:cstheme="minorHAnsi"/>
        </w:rPr>
        <w:t>contains an infinite number of infinite sets</w:t>
      </w:r>
      <w:r>
        <w:rPr>
          <w:rFonts w:cstheme="minorHAnsi"/>
        </w:rPr>
        <w:t xml:space="preserve">. The sets </w:t>
      </w:r>
      <w:r w:rsidR="000379C2" w:rsidRPr="00C1312C">
        <w:rPr>
          <w:rFonts w:cstheme="minorHAnsi"/>
        </w:rPr>
        <w:t>can be thought of as gene</w:t>
      </w:r>
      <w:r w:rsidR="00291998" w:rsidRPr="00C1312C">
        <w:rPr>
          <w:rFonts w:cstheme="minorHAnsi"/>
        </w:rPr>
        <w:t>rated by repeated applications of the essence of function beginning with Being. In other words</w:t>
      </w:r>
      <w:r>
        <w:rPr>
          <w:rFonts w:cstheme="minorHAnsi"/>
        </w:rPr>
        <w:t xml:space="preserve">, using ‘E(x)’ for the essence of x, </w:t>
      </w:r>
      <w:r w:rsidR="00291998" w:rsidRPr="00C1312C">
        <w:rPr>
          <w:rFonts w:cstheme="minorHAnsi"/>
        </w:rPr>
        <w:t>God contains the series of sets: Being, E(Being), E(E(Being)</w:t>
      </w:r>
      <w:r w:rsidR="005B7360">
        <w:rPr>
          <w:rFonts w:cstheme="minorHAnsi"/>
        </w:rPr>
        <w:t xml:space="preserve">), and so on. </w:t>
      </w:r>
      <w:r w:rsidR="00040AAF">
        <w:rPr>
          <w:rFonts w:cstheme="minorHAnsi"/>
        </w:rPr>
        <w:t xml:space="preserve">Such </w:t>
      </w:r>
      <w:r w:rsidR="00291998" w:rsidRPr="00C1312C">
        <w:rPr>
          <w:rFonts w:cstheme="minorHAnsi"/>
        </w:rPr>
        <w:t xml:space="preserve">a series is isomorphic to the </w:t>
      </w:r>
      <w:r w:rsidR="006D7A42" w:rsidRPr="00C1312C">
        <w:rPr>
          <w:rFonts w:cstheme="minorHAnsi"/>
        </w:rPr>
        <w:t>Natural Numbers</w:t>
      </w:r>
      <w:r w:rsidR="00F14722">
        <w:rPr>
          <w:rFonts w:cstheme="minorHAnsi"/>
        </w:rPr>
        <w:t xml:space="preserve"> structured by the successor functio</w:t>
      </w:r>
      <w:r w:rsidR="005B7360">
        <w:rPr>
          <w:rFonts w:cstheme="minorHAnsi"/>
        </w:rPr>
        <w:t>n, which makes</w:t>
      </w:r>
      <w:r w:rsidR="00C1312C" w:rsidRPr="00C1312C">
        <w:rPr>
          <w:rFonts w:cstheme="minorHAnsi"/>
        </w:rPr>
        <w:t xml:space="preserve"> the extension of </w:t>
      </w:r>
      <w:r>
        <w:rPr>
          <w:rFonts w:cstheme="minorHAnsi"/>
        </w:rPr>
        <w:t>G</w:t>
      </w:r>
      <w:r w:rsidR="00C1312C" w:rsidRPr="00C1312C">
        <w:rPr>
          <w:rFonts w:cstheme="minorHAnsi"/>
        </w:rPr>
        <w:t xml:space="preserve"> to </w:t>
      </w:r>
      <w:proofErr w:type="spellStart"/>
      <w:r w:rsidR="00C1312C" w:rsidRPr="00C1312C">
        <w:rPr>
          <w:rFonts w:cstheme="minorHAnsi"/>
        </w:rPr>
        <w:t>Peano</w:t>
      </w:r>
      <w:proofErr w:type="spellEnd"/>
      <w:r w:rsidR="00C1312C" w:rsidRPr="00C1312C">
        <w:rPr>
          <w:rFonts w:cstheme="minorHAnsi"/>
        </w:rPr>
        <w:t xml:space="preserve"> </w:t>
      </w:r>
      <w:proofErr w:type="spellStart"/>
      <w:r w:rsidR="00C1312C" w:rsidRPr="00C1312C">
        <w:rPr>
          <w:rFonts w:cstheme="minorHAnsi"/>
        </w:rPr>
        <w:t>Arithemtic</w:t>
      </w:r>
      <w:proofErr w:type="spellEnd"/>
      <w:r w:rsidR="00C1312C" w:rsidRPr="00C1312C">
        <w:rPr>
          <w:rFonts w:cstheme="minorHAnsi"/>
        </w:rPr>
        <w:t xml:space="preserve"> very </w:t>
      </w:r>
      <w:r w:rsidR="004C112A">
        <w:rPr>
          <w:rFonts w:cstheme="minorHAnsi"/>
        </w:rPr>
        <w:t>natural</w:t>
      </w:r>
      <w:r w:rsidR="00C1312C" w:rsidRPr="00C1312C">
        <w:rPr>
          <w:rFonts w:cstheme="minorHAnsi"/>
        </w:rPr>
        <w:t>.</w:t>
      </w:r>
      <w:r w:rsidR="00291998" w:rsidRPr="00C1312C">
        <w:rPr>
          <w:rFonts w:cstheme="minorHAnsi"/>
        </w:rPr>
        <w:t xml:space="preserve"> Unlike the </w:t>
      </w:r>
      <w:r>
        <w:rPr>
          <w:rFonts w:cstheme="minorHAnsi"/>
        </w:rPr>
        <w:t>Von Neumann finite ordinals</w:t>
      </w:r>
      <w:r w:rsidR="00291998" w:rsidRPr="00C1312C">
        <w:rPr>
          <w:rFonts w:cstheme="minorHAnsi"/>
        </w:rPr>
        <w:t>, however, the</w:t>
      </w:r>
      <w:r w:rsidR="00F64614" w:rsidRPr="00C1312C">
        <w:rPr>
          <w:rFonts w:cstheme="minorHAnsi"/>
        </w:rPr>
        <w:t xml:space="preserve"> sets in </w:t>
      </w:r>
      <w:r w:rsidR="00C1312C" w:rsidRPr="00C1312C">
        <w:rPr>
          <w:rFonts w:cstheme="minorHAnsi"/>
        </w:rPr>
        <w:t xml:space="preserve">in God </w:t>
      </w:r>
      <w:r w:rsidR="006D7A42" w:rsidRPr="00C1312C">
        <w:rPr>
          <w:rFonts w:cstheme="minorHAnsi"/>
        </w:rPr>
        <w:t>contain an infinite number of sets</w:t>
      </w:r>
      <w:r w:rsidR="00F64614" w:rsidRPr="00C1312C">
        <w:rPr>
          <w:rFonts w:cstheme="minorHAnsi"/>
        </w:rPr>
        <w:t xml:space="preserve">. </w:t>
      </w:r>
    </w:p>
    <w:p w14:paraId="44FFDEF3" w14:textId="1506A0D4" w:rsidR="006D7A42" w:rsidRPr="00C1312C" w:rsidRDefault="00C1312C" w:rsidP="009707EA">
      <w:pPr>
        <w:spacing w:line="480" w:lineRule="auto"/>
        <w:ind w:firstLine="720"/>
        <w:rPr>
          <w:rFonts w:cstheme="minorHAnsi"/>
        </w:rPr>
      </w:pPr>
      <w:r w:rsidRPr="00C1312C">
        <w:rPr>
          <w:rFonts w:cstheme="minorHAnsi"/>
        </w:rPr>
        <w:t>Because</w:t>
      </w:r>
      <w:r w:rsidR="0028103E">
        <w:rPr>
          <w:rFonts w:cstheme="minorHAnsi"/>
        </w:rPr>
        <w:t xml:space="preserve"> </w:t>
      </w:r>
      <w:r w:rsidR="00F64614" w:rsidRPr="00C1312C">
        <w:rPr>
          <w:rFonts w:cstheme="minorHAnsi"/>
        </w:rPr>
        <w:t xml:space="preserve">each </w:t>
      </w:r>
      <w:r w:rsidR="00F14722">
        <w:rPr>
          <w:rFonts w:cstheme="minorHAnsi"/>
        </w:rPr>
        <w:t>set in God</w:t>
      </w:r>
      <w:r w:rsidR="00F64614" w:rsidRPr="00C1312C">
        <w:rPr>
          <w:rFonts w:cstheme="minorHAnsi"/>
        </w:rPr>
        <w:t xml:space="preserve">, </w:t>
      </w:r>
      <w:r w:rsidR="0028103E" w:rsidRPr="00C1312C">
        <w:rPr>
          <w:rFonts w:cstheme="minorHAnsi"/>
        </w:rPr>
        <w:t>except for</w:t>
      </w:r>
      <w:r w:rsidR="00F64614" w:rsidRPr="00C1312C">
        <w:rPr>
          <w:rFonts w:cstheme="minorHAnsi"/>
        </w:rPr>
        <w:t xml:space="preserve"> Being, is an essence</w:t>
      </w:r>
      <w:r w:rsidRPr="00C1312C">
        <w:rPr>
          <w:rFonts w:cstheme="minorHAnsi"/>
        </w:rPr>
        <w:t xml:space="preserve">, each one </w:t>
      </w:r>
      <w:r w:rsidR="00F64614" w:rsidRPr="00C1312C">
        <w:rPr>
          <w:rFonts w:cstheme="minorHAnsi"/>
        </w:rPr>
        <w:t>contains all the sets that contain the set of which it is an essence</w:t>
      </w:r>
      <w:r w:rsidR="006D7A42" w:rsidRPr="00C1312C">
        <w:rPr>
          <w:rFonts w:cstheme="minorHAnsi"/>
        </w:rPr>
        <w:t xml:space="preserve">. Hence, </w:t>
      </w:r>
      <w:r w:rsidR="0028103E">
        <w:rPr>
          <w:rFonts w:cstheme="minorHAnsi"/>
        </w:rPr>
        <w:t xml:space="preserve">because </w:t>
      </w:r>
      <w:r w:rsidR="009C6D46">
        <w:rPr>
          <w:rFonts w:cstheme="minorHAnsi"/>
        </w:rPr>
        <w:t>each set in God</w:t>
      </w:r>
      <w:r w:rsidR="0028103E">
        <w:rPr>
          <w:rFonts w:cstheme="minorHAnsi"/>
        </w:rPr>
        <w:t xml:space="preserve"> </w:t>
      </w:r>
      <w:r w:rsidR="009C6D46">
        <w:rPr>
          <w:rFonts w:cstheme="minorHAnsi"/>
        </w:rPr>
        <w:t xml:space="preserve">in addition to being an essence </w:t>
      </w:r>
      <w:r w:rsidR="0028103E">
        <w:rPr>
          <w:rFonts w:cstheme="minorHAnsi"/>
        </w:rPr>
        <w:t>functions</w:t>
      </w:r>
      <w:r w:rsidR="009C6D46">
        <w:rPr>
          <w:rFonts w:cstheme="minorHAnsi"/>
        </w:rPr>
        <w:t xml:space="preserve"> </w:t>
      </w:r>
      <w:r w:rsidR="0028103E">
        <w:rPr>
          <w:rFonts w:cstheme="minorHAnsi"/>
        </w:rPr>
        <w:t xml:space="preserve">as a number, </w:t>
      </w:r>
      <w:r w:rsidR="006D7A42" w:rsidRPr="00C1312C">
        <w:rPr>
          <w:rFonts w:cstheme="minorHAnsi"/>
        </w:rPr>
        <w:t>each number contains</w:t>
      </w:r>
      <w:r w:rsidR="00F64614" w:rsidRPr="00C1312C">
        <w:rPr>
          <w:rFonts w:cstheme="minorHAnsi"/>
        </w:rPr>
        <w:t xml:space="preserve"> all the sets that contain its predecessor. </w:t>
      </w:r>
      <w:r w:rsidRPr="00C1312C">
        <w:rPr>
          <w:rFonts w:cstheme="minorHAnsi"/>
        </w:rPr>
        <w:t xml:space="preserve">So, for instance, because the set of odd numbers contains 1, 2 contains the set of odds. </w:t>
      </w:r>
      <w:r w:rsidR="009C6D46">
        <w:rPr>
          <w:rFonts w:cstheme="minorHAnsi"/>
        </w:rPr>
        <w:t xml:space="preserve">Indeed, every even number contains the set of odd numbers and vice versa. </w:t>
      </w:r>
      <w:r w:rsidR="00F64614" w:rsidRPr="00C1312C">
        <w:rPr>
          <w:rFonts w:cstheme="minorHAnsi"/>
        </w:rPr>
        <w:t>If one uses the language of</w:t>
      </w:r>
      <w:r w:rsidR="00F76163">
        <w:rPr>
          <w:rFonts w:cstheme="minorHAnsi"/>
        </w:rPr>
        <w:t xml:space="preserve"> encoding and properties, one </w:t>
      </w:r>
      <w:r w:rsidR="00F64614" w:rsidRPr="00C1312C">
        <w:rPr>
          <w:rFonts w:cstheme="minorHAnsi"/>
        </w:rPr>
        <w:t xml:space="preserve">could say that the number 2 encodes all the properties of </w:t>
      </w:r>
      <w:r w:rsidR="009C6D46">
        <w:rPr>
          <w:rFonts w:cstheme="minorHAnsi"/>
        </w:rPr>
        <w:t xml:space="preserve">the number </w:t>
      </w:r>
      <w:r w:rsidR="00F64614" w:rsidRPr="00C1312C">
        <w:rPr>
          <w:rFonts w:cstheme="minorHAnsi"/>
        </w:rPr>
        <w:t xml:space="preserve">1. Hence, </w:t>
      </w:r>
      <w:r w:rsidR="009C6D46">
        <w:rPr>
          <w:rFonts w:cstheme="minorHAnsi"/>
        </w:rPr>
        <w:t>each set in God plays</w:t>
      </w:r>
      <w:r w:rsidR="00F64614" w:rsidRPr="00C1312C">
        <w:rPr>
          <w:rFonts w:cstheme="minorHAnsi"/>
        </w:rPr>
        <w:t xml:space="preserve"> a dual role. As a number, each </w:t>
      </w:r>
      <w:r w:rsidR="006D7A42" w:rsidRPr="00C1312C">
        <w:rPr>
          <w:rFonts w:cstheme="minorHAnsi"/>
        </w:rPr>
        <w:t>is</w:t>
      </w:r>
      <w:r w:rsidR="00F64614" w:rsidRPr="00C1312C">
        <w:rPr>
          <w:rFonts w:cstheme="minorHAnsi"/>
        </w:rPr>
        <w:t xml:space="preserve"> contained by an infinite number of sets. And as an essence, each contains all and only those </w:t>
      </w:r>
      <w:r w:rsidR="00F64614" w:rsidRPr="00C1312C">
        <w:rPr>
          <w:rFonts w:cstheme="minorHAnsi"/>
        </w:rPr>
        <w:lastRenderedPageBreak/>
        <w:t>sets that contain its predecessor.</w:t>
      </w:r>
      <w:r w:rsidR="006D7A42" w:rsidRPr="00C1312C">
        <w:rPr>
          <w:rFonts w:cstheme="minorHAnsi"/>
        </w:rPr>
        <w:t xml:space="preserve"> </w:t>
      </w:r>
      <w:r w:rsidR="00C66D27">
        <w:rPr>
          <w:rFonts w:cstheme="minorHAnsi"/>
        </w:rPr>
        <w:t>As</w:t>
      </w:r>
      <w:r w:rsidR="006D7A42" w:rsidRPr="00C1312C">
        <w:rPr>
          <w:rFonts w:cstheme="minorHAnsi"/>
        </w:rPr>
        <w:t xml:space="preserve"> a result of </w:t>
      </w:r>
      <w:r w:rsidR="00693DF8">
        <w:rPr>
          <w:rFonts w:cstheme="minorHAnsi"/>
        </w:rPr>
        <w:t xml:space="preserve">both </w:t>
      </w:r>
      <w:r w:rsidR="006D7A42" w:rsidRPr="00C1312C">
        <w:rPr>
          <w:rFonts w:cstheme="minorHAnsi"/>
        </w:rPr>
        <w:t xml:space="preserve">this dual role of the </w:t>
      </w:r>
      <w:r w:rsidR="009C6D46">
        <w:rPr>
          <w:rFonts w:cstheme="minorHAnsi"/>
        </w:rPr>
        <w:t>sets in God’s mind</w:t>
      </w:r>
      <w:r w:rsidR="006D7A42" w:rsidRPr="00C1312C">
        <w:rPr>
          <w:rFonts w:cstheme="minorHAnsi"/>
        </w:rPr>
        <w:t xml:space="preserve"> </w:t>
      </w:r>
      <w:r w:rsidR="00C66D27">
        <w:rPr>
          <w:rFonts w:cstheme="minorHAnsi"/>
        </w:rPr>
        <w:t>and</w:t>
      </w:r>
      <w:r w:rsidR="006D7A42" w:rsidRPr="00C1312C">
        <w:rPr>
          <w:rFonts w:cstheme="minorHAnsi"/>
        </w:rPr>
        <w:t xml:space="preserve"> the identity of God to her essence</w:t>
      </w:r>
      <w:r w:rsidR="00693DF8">
        <w:rPr>
          <w:rFonts w:cstheme="minorHAnsi"/>
        </w:rPr>
        <w:t>,</w:t>
      </w:r>
      <w:r w:rsidR="006D7A42" w:rsidRPr="00C1312C">
        <w:rPr>
          <w:rFonts w:cstheme="minorHAnsi"/>
        </w:rPr>
        <w:t xml:space="preserve"> the </w:t>
      </w:r>
      <w:r w:rsidR="009C6D46">
        <w:rPr>
          <w:rFonts w:cstheme="minorHAnsi"/>
        </w:rPr>
        <w:t>sets in God’s mind</w:t>
      </w:r>
      <w:r w:rsidR="006D7A42" w:rsidRPr="00C1312C">
        <w:rPr>
          <w:rFonts w:cstheme="minorHAnsi"/>
        </w:rPr>
        <w:t xml:space="preserve"> can be seen as </w:t>
      </w:r>
      <w:r w:rsidR="00693DF8">
        <w:rPr>
          <w:rFonts w:cstheme="minorHAnsi"/>
        </w:rPr>
        <w:t xml:space="preserve">both numbers and as </w:t>
      </w:r>
      <w:r w:rsidR="009C6D46">
        <w:rPr>
          <w:rFonts w:cstheme="minorHAnsi"/>
        </w:rPr>
        <w:t>ideas</w:t>
      </w:r>
      <w:r w:rsidR="006D7A42" w:rsidRPr="00C1312C">
        <w:rPr>
          <w:rFonts w:cstheme="minorHAnsi"/>
        </w:rPr>
        <w:t xml:space="preserve">. In their relations to each other, </w:t>
      </w:r>
      <w:r w:rsidR="009C6D46">
        <w:rPr>
          <w:rFonts w:cstheme="minorHAnsi"/>
        </w:rPr>
        <w:t>they</w:t>
      </w:r>
      <w:r w:rsidR="006D7A42" w:rsidRPr="00C1312C">
        <w:rPr>
          <w:rFonts w:cstheme="minorHAnsi"/>
        </w:rPr>
        <w:t xml:space="preserve"> have all the properties that numbers have; in their relation to their predecessors, they, like ideas, encode the properties of their predecessor</w:t>
      </w:r>
      <w:r w:rsidR="009C6D46">
        <w:rPr>
          <w:rFonts w:cstheme="minorHAnsi"/>
        </w:rPr>
        <w:t>s</w:t>
      </w:r>
      <w:r w:rsidR="006D7A42" w:rsidRPr="00C1312C">
        <w:rPr>
          <w:rFonts w:cstheme="minorHAnsi"/>
        </w:rPr>
        <w:t xml:space="preserve">; and because they are contained in a set that is identical to </w:t>
      </w:r>
      <w:r w:rsidR="00693DF8">
        <w:rPr>
          <w:rFonts w:cstheme="minorHAnsi"/>
        </w:rPr>
        <w:t>its</w:t>
      </w:r>
      <w:r w:rsidR="006D7A42" w:rsidRPr="00C1312C">
        <w:rPr>
          <w:rFonts w:cstheme="minorHAnsi"/>
        </w:rPr>
        <w:t xml:space="preserve"> essence</w:t>
      </w:r>
      <w:r w:rsidR="00373826">
        <w:rPr>
          <w:rFonts w:cstheme="minorHAnsi"/>
        </w:rPr>
        <w:t xml:space="preserve"> and universally symmetrical</w:t>
      </w:r>
      <w:r w:rsidR="006D7A42" w:rsidRPr="00C1312C">
        <w:rPr>
          <w:rFonts w:cstheme="minorHAnsi"/>
        </w:rPr>
        <w:t xml:space="preserve">, they are part of the internal structure of a metaphysically </w:t>
      </w:r>
      <w:r w:rsidR="00373826">
        <w:rPr>
          <w:rFonts w:cstheme="minorHAnsi"/>
        </w:rPr>
        <w:t xml:space="preserve">and axiologically </w:t>
      </w:r>
      <w:r w:rsidR="006D7A42" w:rsidRPr="00C1312C">
        <w:rPr>
          <w:rFonts w:cstheme="minorHAnsi"/>
        </w:rPr>
        <w:t>ultimate object.</w:t>
      </w:r>
      <w:r w:rsidR="00C66D27">
        <w:rPr>
          <w:rFonts w:cstheme="minorHAnsi"/>
        </w:rPr>
        <w:t xml:space="preserve"> </w:t>
      </w:r>
    </w:p>
    <w:p w14:paraId="5AE16EEB" w14:textId="4267FCB5" w:rsidR="006D7A42" w:rsidRPr="00C1312C" w:rsidRDefault="004C112A" w:rsidP="009707EA">
      <w:pPr>
        <w:spacing w:line="480" w:lineRule="auto"/>
        <w:rPr>
          <w:rFonts w:cstheme="minorHAnsi"/>
        </w:rPr>
      </w:pPr>
      <w:r>
        <w:rPr>
          <w:rFonts w:cstheme="minorHAnsi"/>
        </w:rPr>
        <w:tab/>
        <w:t>The rest of the paper is structured as follows.</w:t>
      </w:r>
      <w:r w:rsidR="00282E57">
        <w:rPr>
          <w:rFonts w:cstheme="minorHAnsi"/>
        </w:rPr>
        <w:t xml:space="preserve"> In section I, I state the five axioms that form the basis</w:t>
      </w:r>
      <w:r w:rsidR="00F76163">
        <w:rPr>
          <w:rFonts w:cstheme="minorHAnsi"/>
        </w:rPr>
        <w:t xml:space="preserve"> of the</w:t>
      </w:r>
      <w:r w:rsidR="00282E57">
        <w:rPr>
          <w:rFonts w:cstheme="minorHAnsi"/>
        </w:rPr>
        <w:t xml:space="preserve"> symmetry conception of God</w:t>
      </w:r>
      <w:r w:rsidR="00F76163">
        <w:rPr>
          <w:rFonts w:cstheme="minorHAnsi"/>
        </w:rPr>
        <w:t xml:space="preserve"> followed by </w:t>
      </w:r>
      <w:r w:rsidR="00282E57">
        <w:rPr>
          <w:rFonts w:cstheme="minorHAnsi"/>
        </w:rPr>
        <w:t xml:space="preserve">an informal characterization of the structure that they entail. </w:t>
      </w:r>
      <w:r w:rsidR="00F76163">
        <w:rPr>
          <w:rFonts w:cstheme="minorHAnsi"/>
        </w:rPr>
        <w:t>I</w:t>
      </w:r>
      <w:r w:rsidR="00282E57">
        <w:rPr>
          <w:rFonts w:cstheme="minorHAnsi"/>
        </w:rPr>
        <w:t xml:space="preserve">n section II, I move to the first stage of the formal development. I do so by proving four theorems that together with explicit definitions of successor, number and zero entail </w:t>
      </w:r>
      <w:proofErr w:type="spellStart"/>
      <w:r w:rsidR="00282E57">
        <w:rPr>
          <w:rFonts w:cstheme="minorHAnsi"/>
        </w:rPr>
        <w:t>Peano</w:t>
      </w:r>
      <w:proofErr w:type="spellEnd"/>
      <w:r w:rsidR="00282E57">
        <w:rPr>
          <w:rFonts w:cstheme="minorHAnsi"/>
        </w:rPr>
        <w:t xml:space="preserve"> Arithmetic minus the</w:t>
      </w:r>
      <w:r w:rsidR="00F76163">
        <w:rPr>
          <w:rFonts w:cstheme="minorHAnsi"/>
        </w:rPr>
        <w:t xml:space="preserve"> Induction Schema.</w:t>
      </w:r>
      <w:r w:rsidR="00780A93">
        <w:rPr>
          <w:rFonts w:cstheme="minorHAnsi"/>
        </w:rPr>
        <w:t xml:space="preserve"> </w:t>
      </w:r>
      <w:r w:rsidR="0025622C">
        <w:rPr>
          <w:rFonts w:cstheme="minorHAnsi"/>
        </w:rPr>
        <w:t xml:space="preserve">From there it is straightforward to add recursive definitions of multiplication and addition as well as a definition of the less-than relation. Finally, </w:t>
      </w:r>
      <w:r w:rsidR="00693DF8">
        <w:rPr>
          <w:rFonts w:cstheme="minorHAnsi"/>
        </w:rPr>
        <w:t>I</w:t>
      </w:r>
      <w:r w:rsidR="00780A93">
        <w:rPr>
          <w:rFonts w:cstheme="minorHAnsi"/>
        </w:rPr>
        <w:t xml:space="preserve"> present the second step in the formal development of the theory by adding a first-order induction axiom and a comprehension schema</w:t>
      </w:r>
      <w:r w:rsidR="00DA27CC">
        <w:rPr>
          <w:rFonts w:cstheme="minorHAnsi"/>
        </w:rPr>
        <w:t>.</w:t>
      </w:r>
    </w:p>
    <w:p w14:paraId="31E89638" w14:textId="42D7B776" w:rsidR="006D7A42" w:rsidRPr="00C1312C" w:rsidRDefault="006D7A42" w:rsidP="009C6A46">
      <w:pPr>
        <w:rPr>
          <w:rFonts w:cstheme="minorHAnsi"/>
        </w:rPr>
      </w:pPr>
    </w:p>
    <w:p w14:paraId="366D3B48" w14:textId="77777777" w:rsidR="00AF19C8" w:rsidRPr="00AF19C8" w:rsidRDefault="006D7A42" w:rsidP="00780A93">
      <w:pPr>
        <w:jc w:val="center"/>
        <w:rPr>
          <w:rFonts w:cstheme="minorHAnsi"/>
          <w:i/>
          <w:iCs/>
        </w:rPr>
      </w:pPr>
      <w:r w:rsidRPr="00AF19C8">
        <w:rPr>
          <w:rFonts w:cstheme="minorHAnsi"/>
          <w:i/>
          <w:iCs/>
        </w:rPr>
        <w:t>Section I</w:t>
      </w:r>
    </w:p>
    <w:p w14:paraId="5A75D07F" w14:textId="77777777" w:rsidR="00AF19C8" w:rsidRPr="00AF19C8" w:rsidRDefault="00AF19C8" w:rsidP="00780A93">
      <w:pPr>
        <w:jc w:val="center"/>
        <w:rPr>
          <w:rFonts w:cstheme="minorHAnsi"/>
          <w:i/>
          <w:iCs/>
        </w:rPr>
      </w:pPr>
    </w:p>
    <w:p w14:paraId="68A610E4" w14:textId="1788140C" w:rsidR="006D7A42" w:rsidRPr="00AF19C8" w:rsidRDefault="00780A93" w:rsidP="00780A93">
      <w:pPr>
        <w:jc w:val="center"/>
        <w:rPr>
          <w:rFonts w:cstheme="minorHAnsi"/>
          <w:i/>
          <w:iCs/>
        </w:rPr>
      </w:pPr>
      <w:r w:rsidRPr="00AF19C8">
        <w:rPr>
          <w:rFonts w:cstheme="minorHAnsi"/>
          <w:i/>
          <w:iCs/>
        </w:rPr>
        <w:t>The Symmetry Conception of God</w:t>
      </w:r>
    </w:p>
    <w:p w14:paraId="21626766" w14:textId="77777777" w:rsidR="007E053D" w:rsidRDefault="007E053D" w:rsidP="00780A93">
      <w:pPr>
        <w:jc w:val="center"/>
        <w:rPr>
          <w:rFonts w:cstheme="minorHAnsi"/>
        </w:rPr>
      </w:pPr>
    </w:p>
    <w:p w14:paraId="57E48DA3" w14:textId="761A88E4" w:rsidR="00EE5F6E" w:rsidRDefault="00EE5F6E" w:rsidP="009C6A46">
      <w:pPr>
        <w:rPr>
          <w:rFonts w:cstheme="minorHAnsi"/>
        </w:rPr>
      </w:pPr>
    </w:p>
    <w:p w14:paraId="2EA7712C" w14:textId="71FDB8BC" w:rsidR="00EE5F6E" w:rsidRDefault="00B40A27" w:rsidP="00EE5F6E">
      <w:pPr>
        <w:spacing w:line="480" w:lineRule="auto"/>
        <w:ind w:firstLine="720"/>
        <w:rPr>
          <w:rFonts w:eastAsiaTheme="minorEastAsia"/>
        </w:rPr>
      </w:pPr>
      <w:r>
        <w:rPr>
          <w:rFonts w:eastAsiaTheme="minorEastAsia"/>
        </w:rPr>
        <w:t>The</w:t>
      </w:r>
      <w:r w:rsidR="00EE5F6E">
        <w:rPr>
          <w:rFonts w:eastAsiaTheme="minorEastAsia"/>
        </w:rPr>
        <w:t xml:space="preserve"> symmetry conception of God depends on the following five axioms within non-well-founded set theory.</w:t>
      </w:r>
    </w:p>
    <w:p w14:paraId="0CE464AE" w14:textId="77777777" w:rsidR="00EE5F6E" w:rsidRDefault="00EE5F6E" w:rsidP="00EE5F6E">
      <w:pPr>
        <w:pStyle w:val="ListParagraph"/>
        <w:numPr>
          <w:ilvl w:val="0"/>
          <w:numId w:val="3"/>
        </w:numPr>
      </w:pPr>
      <w:r>
        <w:t>Extensionality:</w:t>
      </w:r>
      <w:r>
        <w:tab/>
      </w:r>
      <m:oMath>
        <m:r>
          <w:rPr>
            <w:rFonts w:ascii="Cambria Math" w:hAnsi="Cambria Math"/>
          </w:rPr>
          <m:t>(</m:t>
        </m:r>
        <m:r>
          <w:rPr>
            <w:rFonts w:ascii="Cambria Math" w:hAnsi="Cambria Math"/>
            <w:i/>
          </w:rPr>
          <w:sym w:font="Symbol" w:char="F022"/>
        </m:r>
        <m:r>
          <w:rPr>
            <w:rFonts w:ascii="Cambria Math" w:hAnsi="Cambria Math"/>
          </w:rPr>
          <m:t>x)(</m:t>
        </m:r>
        <m:r>
          <w:rPr>
            <w:rFonts w:ascii="Cambria Math" w:hAnsi="Cambria Math"/>
            <w:i/>
          </w:rPr>
          <w:sym w:font="Symbol" w:char="F022"/>
        </m:r>
        <m:r>
          <w:rPr>
            <w:rFonts w:ascii="Cambria Math" w:hAnsi="Cambria Math"/>
          </w:rPr>
          <m:t xml:space="preserve">y)(x = y </m:t>
        </m:r>
        <m:r>
          <w:rPr>
            <w:rFonts w:ascii="Cambria Math" w:hAnsi="Cambria Math"/>
            <w:i/>
          </w:rPr>
          <w:sym w:font="Symbol" w:char="F0BA"/>
        </m:r>
        <m:r>
          <w:rPr>
            <w:rFonts w:ascii="Cambria Math" w:hAnsi="Cambria Math"/>
          </w:rPr>
          <m:t xml:space="preserve"> (</m:t>
        </m:r>
        <m:r>
          <w:rPr>
            <w:rFonts w:ascii="Cambria Math" w:hAnsi="Cambria Math"/>
            <w:i/>
          </w:rPr>
          <w:sym w:font="Symbol" w:char="F022"/>
        </m:r>
        <m:r>
          <w:rPr>
            <w:rFonts w:ascii="Cambria Math" w:hAnsi="Cambria Math"/>
          </w:rPr>
          <m:t>z)((z</m:t>
        </m:r>
        <m:r>
          <w:rPr>
            <w:rFonts w:ascii="Cambria Math" w:hAnsi="Cambria Math"/>
            <w:i/>
          </w:rPr>
          <w:sym w:font="Symbol" w:char="F0CE"/>
        </m:r>
        <m:r>
          <w:rPr>
            <w:rFonts w:ascii="Cambria Math" w:hAnsi="Cambria Math"/>
          </w:rPr>
          <m:t xml:space="preserve"> x </m:t>
        </m:r>
        <m:r>
          <w:rPr>
            <w:rFonts w:ascii="Cambria Math" w:hAnsi="Cambria Math"/>
            <w:i/>
          </w:rPr>
          <w:sym w:font="Symbol" w:char="F0BA"/>
        </m:r>
        <m:r>
          <w:rPr>
            <w:rFonts w:ascii="Cambria Math" w:hAnsi="Cambria Math"/>
          </w:rPr>
          <m:t xml:space="preserve"> z </m:t>
        </m:r>
        <m:r>
          <w:rPr>
            <w:rFonts w:ascii="Cambria Math" w:hAnsi="Cambria Math"/>
            <w:i/>
          </w:rPr>
          <w:sym w:font="Symbol" w:char="F0CE"/>
        </m:r>
        <m:r>
          <w:rPr>
            <w:rFonts w:ascii="Cambria Math" w:hAnsi="Cambria Math"/>
          </w:rPr>
          <m:t xml:space="preserve"> y))</m:t>
        </m:r>
      </m:oMath>
    </w:p>
    <w:p w14:paraId="30F70C14" w14:textId="77777777" w:rsidR="00EE5F6E" w:rsidRDefault="00EE5F6E" w:rsidP="00EE5F6E">
      <w:pPr>
        <w:pStyle w:val="ListParagraph"/>
        <w:numPr>
          <w:ilvl w:val="0"/>
          <w:numId w:val="3"/>
        </w:numPr>
      </w:pPr>
      <w:r>
        <w:t>Being:</w:t>
      </w:r>
      <w:r>
        <w:tab/>
      </w:r>
      <w:r>
        <w:tab/>
      </w:r>
      <m:oMath>
        <m:r>
          <w:rPr>
            <w:rFonts w:ascii="Cambria Math" w:hAnsi="Cambria Math"/>
          </w:rPr>
          <m:t>(</m:t>
        </m:r>
        <m:r>
          <w:rPr>
            <w:rFonts w:ascii="Cambria Math" w:hAnsi="Cambria Math"/>
            <w:i/>
          </w:rPr>
          <w:sym w:font="Symbol" w:char="F022"/>
        </m:r>
        <m:r>
          <w:rPr>
            <w:rFonts w:ascii="Cambria Math" w:hAnsi="Cambria Math"/>
          </w:rPr>
          <m:t xml:space="preserve">x)(x </m:t>
        </m:r>
        <m:r>
          <w:rPr>
            <w:rFonts w:ascii="Cambria Math" w:hAnsi="Cambria Math"/>
            <w:i/>
          </w:rPr>
          <w:sym w:font="Symbol" w:char="F0CE"/>
        </m:r>
        <m:r>
          <w:rPr>
            <w:rFonts w:ascii="Cambria Math" w:hAnsi="Cambria Math"/>
          </w:rPr>
          <m:t xml:space="preserve"> Being)</m:t>
        </m:r>
      </m:oMath>
    </w:p>
    <w:p w14:paraId="10971CD5" w14:textId="77777777" w:rsidR="00EE5F6E" w:rsidRDefault="00EE5F6E" w:rsidP="00EE5F6E">
      <w:pPr>
        <w:pStyle w:val="ListParagraph"/>
        <w:numPr>
          <w:ilvl w:val="0"/>
          <w:numId w:val="3"/>
        </w:numPr>
      </w:pPr>
      <w:r>
        <w:t xml:space="preserve">Non-Being: </w:t>
      </w:r>
      <w:r>
        <w:tab/>
      </w:r>
      <m:oMath>
        <m:r>
          <w:rPr>
            <w:rFonts w:ascii="Cambria Math" w:hAnsi="Cambria Math"/>
          </w:rPr>
          <m:t>(</m:t>
        </m:r>
        <m:r>
          <w:rPr>
            <w:rFonts w:ascii="Cambria Math" w:hAnsi="Cambria Math"/>
            <w:i/>
          </w:rPr>
          <w:sym w:font="Symbol" w:char="F022"/>
        </m:r>
        <m:r>
          <w:rPr>
            <w:rFonts w:ascii="Cambria Math" w:hAnsi="Cambria Math"/>
          </w:rPr>
          <m:t xml:space="preserve">x)(x </m:t>
        </m:r>
        <m:r>
          <w:rPr>
            <w:rFonts w:ascii="Cambria Math" w:hAnsi="Cambria Math"/>
            <w:i/>
          </w:rPr>
          <w:sym w:font="Symbol" w:char="F0CF"/>
        </m:r>
        <m:r>
          <w:rPr>
            <w:rFonts w:ascii="Cambria Math" w:hAnsi="Cambria Math"/>
          </w:rPr>
          <m:t xml:space="preserve"> non-Being)</m:t>
        </m:r>
      </m:oMath>
    </w:p>
    <w:p w14:paraId="1039C863" w14:textId="77777777" w:rsidR="00EE5F6E" w:rsidRDefault="00EE5F6E" w:rsidP="00EE5F6E">
      <w:pPr>
        <w:pStyle w:val="ListParagraph"/>
        <w:numPr>
          <w:ilvl w:val="0"/>
          <w:numId w:val="3"/>
        </w:numPr>
      </w:pPr>
      <w:r>
        <w:t>Essence:</w:t>
      </w:r>
      <w:r>
        <w:tab/>
      </w:r>
      <m:oMath>
        <m:r>
          <w:rPr>
            <w:rFonts w:ascii="Cambria Math" w:hAnsi="Cambria Math"/>
          </w:rPr>
          <m:t>(</m:t>
        </m:r>
        <m:r>
          <w:rPr>
            <w:rFonts w:ascii="Cambria Math" w:hAnsi="Cambria Math"/>
            <w:i/>
          </w:rPr>
          <w:sym w:font="Symbol" w:char="F022"/>
        </m:r>
        <m:r>
          <w:rPr>
            <w:rFonts w:ascii="Cambria Math" w:hAnsi="Cambria Math"/>
          </w:rPr>
          <m:t>x)(</m:t>
        </m:r>
        <m:r>
          <w:rPr>
            <w:rFonts w:ascii="Cambria Math" w:hAnsi="Cambria Math"/>
            <w:i/>
          </w:rPr>
          <w:sym w:font="Symbol" w:char="F024"/>
        </m:r>
        <m:r>
          <w:rPr>
            <w:rFonts w:ascii="Cambria Math" w:hAnsi="Cambria Math"/>
          </w:rPr>
          <m:t>y)(</m:t>
        </m:r>
        <m:r>
          <w:rPr>
            <w:rFonts w:ascii="Cambria Math" w:hAnsi="Cambria Math"/>
            <w:i/>
          </w:rPr>
          <w:sym w:font="Symbol" w:char="F022"/>
        </m:r>
        <m:r>
          <w:rPr>
            <w:rFonts w:ascii="Cambria Math" w:hAnsi="Cambria Math"/>
          </w:rPr>
          <m:t xml:space="preserve">z)(z </m:t>
        </m:r>
        <m:r>
          <w:rPr>
            <w:rFonts w:ascii="Cambria Math" w:hAnsi="Cambria Math"/>
            <w:i/>
          </w:rPr>
          <w:sym w:font="Symbol" w:char="F0CE"/>
        </m:r>
        <m:r>
          <w:rPr>
            <w:rFonts w:ascii="Cambria Math" w:hAnsi="Cambria Math"/>
          </w:rPr>
          <m:t xml:space="preserve"> y </m:t>
        </m:r>
        <m:r>
          <w:rPr>
            <w:rFonts w:ascii="Cambria Math" w:hAnsi="Cambria Math"/>
            <w:i/>
          </w:rPr>
          <w:sym w:font="Symbol" w:char="F0BA"/>
        </m:r>
        <m:r>
          <w:rPr>
            <w:rFonts w:ascii="Cambria Math" w:hAnsi="Cambria Math"/>
          </w:rPr>
          <m:t xml:space="preserve"> x </m:t>
        </m:r>
        <m:r>
          <w:rPr>
            <w:rFonts w:ascii="Cambria Math" w:hAnsi="Cambria Math"/>
            <w:i/>
          </w:rPr>
          <w:sym w:font="Symbol" w:char="F0CE"/>
        </m:r>
        <m:r>
          <w:rPr>
            <w:rFonts w:ascii="Cambria Math" w:hAnsi="Cambria Math"/>
          </w:rPr>
          <m:t xml:space="preserve"> z)</m:t>
        </m:r>
      </m:oMath>
    </w:p>
    <w:p w14:paraId="7487F07C" w14:textId="32FA1FD2" w:rsidR="00EE5F6E" w:rsidRPr="00E3715D" w:rsidRDefault="00EE5F6E" w:rsidP="00E3715D">
      <w:pPr>
        <w:pStyle w:val="ListParagraph"/>
        <w:numPr>
          <w:ilvl w:val="0"/>
          <w:numId w:val="3"/>
        </w:numPr>
        <w:rPr>
          <w:rFonts w:eastAsiaTheme="minorEastAsia"/>
        </w:rPr>
      </w:pPr>
      <w:r>
        <w:t>God:</w:t>
      </w:r>
      <w:r>
        <w:tab/>
      </w:r>
      <w:r>
        <w:tab/>
      </w:r>
      <m:oMath>
        <m:d>
          <m:dPr>
            <m:ctrlPr>
              <w:rPr>
                <w:rFonts w:ascii="Cambria Math" w:hAnsi="Cambria Math"/>
                <w:i/>
              </w:rPr>
            </m:ctrlPr>
          </m:dPr>
          <m:e>
            <m:r>
              <w:rPr>
                <w:rFonts w:ascii="Cambria Math" w:hAnsi="Cambria Math"/>
                <w:i/>
              </w:rPr>
              <w:sym w:font="Symbol" w:char="F022"/>
            </m:r>
            <m:r>
              <w:rPr>
                <w:rFonts w:ascii="Cambria Math" w:hAnsi="Cambria Math"/>
              </w:rPr>
              <m:t>x</m:t>
            </m:r>
          </m:e>
        </m:d>
        <m:d>
          <m:dPr>
            <m:ctrlPr>
              <w:rPr>
                <w:rFonts w:ascii="Cambria Math" w:hAnsi="Cambria Math"/>
                <w:i/>
              </w:rPr>
            </m:ctrlPr>
          </m:dPr>
          <m:e>
            <m:r>
              <w:rPr>
                <w:rFonts w:ascii="Cambria Math" w:hAnsi="Cambria Math"/>
              </w:rPr>
              <m:t xml:space="preserve">x </m:t>
            </m:r>
            <m:r>
              <w:rPr>
                <w:rFonts w:ascii="Cambria Math" w:hAnsi="Cambria Math"/>
                <w:i/>
              </w:rPr>
              <w:sym w:font="Symbol" w:char="F0CE"/>
            </m:r>
            <m:r>
              <w:rPr>
                <w:rFonts w:ascii="Cambria Math" w:hAnsi="Cambria Math"/>
              </w:rPr>
              <m:t xml:space="preserve"> G </m:t>
            </m:r>
            <m:r>
              <w:rPr>
                <w:rFonts w:ascii="Cambria Math" w:hAnsi="Cambria Math"/>
                <w:i/>
              </w:rPr>
              <w:sym w:font="Symbol" w:char="F0BA"/>
            </m:r>
            <m:r>
              <w:rPr>
                <w:rFonts w:ascii="Cambria Math" w:hAnsi="Cambria Math"/>
              </w:rPr>
              <m:t xml:space="preserve">  G </m:t>
            </m:r>
            <m:r>
              <w:rPr>
                <w:rFonts w:ascii="Cambria Math" w:hAnsi="Cambria Math"/>
                <w:i/>
              </w:rPr>
              <w:sym w:font="Symbol" w:char="F0CE"/>
            </m:r>
            <m:r>
              <w:rPr>
                <w:rFonts w:ascii="Cambria Math" w:hAnsi="Cambria Math"/>
              </w:rPr>
              <m:t xml:space="preserve"> x</m:t>
            </m:r>
          </m:e>
        </m:d>
      </m:oMath>
    </w:p>
    <w:p w14:paraId="40A37E46" w14:textId="77777777" w:rsidR="00E3715D" w:rsidRPr="00E3715D" w:rsidRDefault="00E3715D" w:rsidP="00E3715D">
      <w:pPr>
        <w:pStyle w:val="ListParagraph"/>
        <w:rPr>
          <w:rFonts w:eastAsiaTheme="minorEastAsia"/>
        </w:rPr>
      </w:pPr>
    </w:p>
    <w:p w14:paraId="10BB80D8" w14:textId="33CDF5EB" w:rsidR="002F5531" w:rsidRPr="00DA27CC" w:rsidRDefault="009C6D46" w:rsidP="00DA27CC">
      <w:pPr>
        <w:spacing w:line="480" w:lineRule="auto"/>
        <w:rPr>
          <w:rFonts w:eastAsiaTheme="minorEastAsia"/>
        </w:rPr>
      </w:pPr>
      <w:r>
        <w:rPr>
          <w:rFonts w:eastAsiaTheme="minorEastAsia"/>
        </w:rPr>
        <w:lastRenderedPageBreak/>
        <w:t xml:space="preserve">The </w:t>
      </w:r>
      <w:r w:rsidR="00EE5F6E">
        <w:rPr>
          <w:rFonts w:eastAsiaTheme="minorEastAsia"/>
        </w:rPr>
        <w:t>axiom of Extensionality is part of any set theory. Each of the other four axioms corresponds to an important metaphysical concept</w:t>
      </w:r>
      <w:r w:rsidR="00DA27CC">
        <w:rPr>
          <w:rFonts w:eastAsiaTheme="minorEastAsia"/>
        </w:rPr>
        <w:t xml:space="preserve">: Being, non-Being, Essence, and God. </w:t>
      </w:r>
      <w:r w:rsidR="002F5531">
        <w:rPr>
          <w:rFonts w:eastAsiaTheme="minorEastAsia"/>
        </w:rPr>
        <w:t xml:space="preserve">To see the structure that is entailed it is helpful to begin with </w:t>
      </w:r>
      <w:r w:rsidR="002F5531">
        <w:t>the first four axioms</w:t>
      </w:r>
      <w:r w:rsidR="00F76163">
        <w:t>.</w:t>
      </w:r>
      <w:r w:rsidR="00F76163">
        <w:rPr>
          <w:rStyle w:val="FootnoteReference"/>
        </w:rPr>
        <w:footnoteReference w:id="2"/>
      </w:r>
      <w:r w:rsidR="00AF4AA3">
        <w:t xml:space="preserve"> </w:t>
      </w:r>
      <w:r w:rsidR="002F5531">
        <w:t xml:space="preserve">The first thing to note is that the Essence </w:t>
      </w:r>
      <w:r w:rsidR="00AF4AA3">
        <w:t>A</w:t>
      </w:r>
      <w:r w:rsidR="002F5531">
        <w:t xml:space="preserve">xiom and the non-Being </w:t>
      </w:r>
      <w:r w:rsidR="00AF4AA3">
        <w:t>A</w:t>
      </w:r>
      <w:r w:rsidR="002F5531">
        <w:t>xiom</w:t>
      </w:r>
      <w:r w:rsidR="00BA44D4">
        <w:t xml:space="preserve"> </w:t>
      </w:r>
      <w:r w:rsidR="00F76163">
        <w:t>jointly</w:t>
      </w:r>
      <w:r w:rsidR="002F5531">
        <w:t xml:space="preserve"> entail an infinite progression of sets. Let ‘E(x)’ denote the essence of x and ‘</w:t>
      </w:r>
      <w:r w:rsidR="002F5531">
        <w:sym w:font="Symbol" w:char="F0C6"/>
      </w:r>
      <w:r w:rsidR="002F5531">
        <w:t xml:space="preserve">’ denote non-Being. Then, the two axioms entail the existence of non-Being, </w:t>
      </w:r>
      <w:r w:rsidR="002F5531">
        <w:sym w:font="Symbol" w:char="F0C6"/>
      </w:r>
      <w:r w:rsidR="002F5531">
        <w:t xml:space="preserve">, the existence of the essence of non-Being, </w:t>
      </w:r>
      <w:proofErr w:type="gramStart"/>
      <w:r w:rsidR="002F5531">
        <w:t>E(</w:t>
      </w:r>
      <w:proofErr w:type="gramEnd"/>
      <w:r w:rsidR="002F5531">
        <w:sym w:font="Symbol" w:char="F0C6"/>
      </w:r>
      <w:r w:rsidR="002F5531">
        <w:t>), the existence of the essence of the essence of non-Being, E(E(</w:t>
      </w:r>
      <w:r w:rsidR="002F5531">
        <w:sym w:font="Symbol" w:char="F0C6"/>
      </w:r>
      <w:r w:rsidR="002F5531">
        <w:t xml:space="preserve">)), and so on. Likewise, the Essence axiom and the Being axiom entail an infinite progression of sets: Being, E(Being), E(E(Being), and so on. For the ease of expression, I will call any set that is part of the progression of essences stemming from non-Being a ‘non-Being essence’ and any set that is part of the progression of essences stemming from Being a ‘Being essence’. I will also employ the following notation – </w:t>
      </w:r>
      <w:proofErr w:type="spellStart"/>
      <w:r w:rsidR="002F5531">
        <w:t>E</w:t>
      </w:r>
      <w:r w:rsidR="002F5531">
        <w:rPr>
          <w:vertAlign w:val="superscript"/>
        </w:rPr>
        <w:t>n</w:t>
      </w:r>
      <w:proofErr w:type="spellEnd"/>
      <w:r w:rsidR="002F5531">
        <w:t>(x) – to stand for the essence function applied n times repeatedly beginning with x. So, for instance, E</w:t>
      </w:r>
      <w:r w:rsidR="002F5531">
        <w:rPr>
          <w:vertAlign w:val="superscript"/>
        </w:rPr>
        <w:t>3</w:t>
      </w:r>
      <w:r w:rsidR="002F5531">
        <w:t>(</w:t>
      </w:r>
      <w:r w:rsidR="002F5531">
        <w:sym w:font="Symbol" w:char="F0C6"/>
      </w:r>
      <w:r w:rsidR="002F5531">
        <w:t>) = E(E(</w:t>
      </w:r>
      <w:proofErr w:type="gramStart"/>
      <w:r w:rsidR="002F5531">
        <w:t>E(</w:t>
      </w:r>
      <w:proofErr w:type="gramEnd"/>
      <w:r w:rsidR="002F5531">
        <w:sym w:font="Symbol" w:char="F0C6"/>
      </w:r>
      <w:r w:rsidR="002F5531">
        <w:t xml:space="preserve">))). In the limit when n=0, </w:t>
      </w:r>
      <w:proofErr w:type="spellStart"/>
      <w:r w:rsidR="002F5531">
        <w:t>E</w:t>
      </w:r>
      <w:r w:rsidR="002F5531">
        <w:rPr>
          <w:vertAlign w:val="superscript"/>
        </w:rPr>
        <w:t>n</w:t>
      </w:r>
      <w:proofErr w:type="spellEnd"/>
      <w:r w:rsidR="002F5531">
        <w:t xml:space="preserve">(x)=x. </w:t>
      </w:r>
    </w:p>
    <w:p w14:paraId="5CD8B640" w14:textId="77777777" w:rsidR="002F5531" w:rsidRDefault="002F5531" w:rsidP="002F5531">
      <w:pPr>
        <w:spacing w:line="480" w:lineRule="auto"/>
        <w:ind w:firstLine="720"/>
      </w:pPr>
      <w:r>
        <w:t xml:space="preserve">In the intended structure the non-Being essences are all finite sets whose members are Being essences. Each non-Being essence, </w:t>
      </w:r>
      <w:proofErr w:type="spellStart"/>
      <w:proofErr w:type="gramStart"/>
      <w:r>
        <w:t>E</w:t>
      </w:r>
      <w:r>
        <w:rPr>
          <w:vertAlign w:val="superscript"/>
        </w:rPr>
        <w:t>n</w:t>
      </w:r>
      <w:proofErr w:type="spellEnd"/>
      <w:r>
        <w:t>(</w:t>
      </w:r>
      <w:proofErr w:type="gramEnd"/>
      <w:r>
        <w:sym w:font="Symbol" w:char="F0C6"/>
      </w:r>
      <w:r>
        <w:t xml:space="preserve">) contains all the Being essences </w:t>
      </w:r>
      <w:proofErr w:type="spellStart"/>
      <w:r>
        <w:t>E</w:t>
      </w:r>
      <w:r>
        <w:rPr>
          <w:vertAlign w:val="superscript"/>
        </w:rPr>
        <w:t>m</w:t>
      </w:r>
      <w:proofErr w:type="spellEnd"/>
      <w:r>
        <w:t xml:space="preserve">(Being) such that </w:t>
      </w:r>
      <m:oMath>
        <m:r>
          <w:rPr>
            <w:rFonts w:ascii="Cambria Math" w:hAnsi="Cambria Math"/>
          </w:rPr>
          <m:t>m&lt;n</m:t>
        </m:r>
      </m:oMath>
      <w:r>
        <w:t>. So, for instance, E</w:t>
      </w:r>
      <w:r>
        <w:rPr>
          <w:vertAlign w:val="superscript"/>
        </w:rPr>
        <w:t>1</w:t>
      </w:r>
      <w:r>
        <w:t>(</w:t>
      </w:r>
      <w:r>
        <w:sym w:font="Symbol" w:char="F0C6"/>
      </w:r>
      <w:r>
        <w:t>) contains E</w:t>
      </w:r>
      <w:r>
        <w:rPr>
          <w:vertAlign w:val="superscript"/>
        </w:rPr>
        <w:t>0</w:t>
      </w:r>
      <w:r>
        <w:t>(Being), E</w:t>
      </w:r>
      <w:r>
        <w:rPr>
          <w:vertAlign w:val="superscript"/>
        </w:rPr>
        <w:t>2</w:t>
      </w:r>
      <w:r>
        <w:t>(</w:t>
      </w:r>
      <w:r>
        <w:sym w:font="Symbol" w:char="F0C6"/>
      </w:r>
      <w:r>
        <w:t>) contains E</w:t>
      </w:r>
      <w:r>
        <w:rPr>
          <w:vertAlign w:val="superscript"/>
        </w:rPr>
        <w:t>0</w:t>
      </w:r>
      <w:r>
        <w:t>(Being) and</w:t>
      </w:r>
      <w:r w:rsidRPr="00B30CA4">
        <w:t xml:space="preserve"> </w:t>
      </w:r>
      <w:r>
        <w:t>E</w:t>
      </w:r>
      <w:r>
        <w:rPr>
          <w:vertAlign w:val="superscript"/>
        </w:rPr>
        <w:t>1</w:t>
      </w:r>
      <w:r>
        <w:t xml:space="preserve">(Being), and so on. The Being essences are all infinite sets. Each Being essence contains every Being essence. In addition, each Being essence </w:t>
      </w:r>
      <w:proofErr w:type="spellStart"/>
      <w:proofErr w:type="gramStart"/>
      <w:r>
        <w:t>E</w:t>
      </w:r>
      <w:r>
        <w:rPr>
          <w:vertAlign w:val="superscript"/>
        </w:rPr>
        <w:t>m</w:t>
      </w:r>
      <w:proofErr w:type="spellEnd"/>
      <w:r>
        <w:t>(</w:t>
      </w:r>
      <w:proofErr w:type="gramEnd"/>
      <w:r>
        <w:t xml:space="preserve">Being) contains every non-Being essence </w:t>
      </w:r>
      <w:proofErr w:type="spellStart"/>
      <w:r>
        <w:t>E</w:t>
      </w:r>
      <w:r>
        <w:rPr>
          <w:vertAlign w:val="superscript"/>
        </w:rPr>
        <w:t>n</w:t>
      </w:r>
      <w:proofErr w:type="spellEnd"/>
      <w:r>
        <w:t>(</w:t>
      </w:r>
      <w:r>
        <w:sym w:font="Symbol" w:char="F0C6"/>
      </w:r>
      <w:r>
        <w:t xml:space="preserve">) such that </w:t>
      </w:r>
      <m:oMath>
        <m:r>
          <w:rPr>
            <w:rFonts w:ascii="Cambria Math" w:hAnsi="Cambria Math"/>
          </w:rPr>
          <m:t>n≥m</m:t>
        </m:r>
      </m:oMath>
      <w:r>
        <w:t>. The following is a visual representation of the first several Being and non-Being essences.</w:t>
      </w:r>
    </w:p>
    <w:p w14:paraId="00D49503" w14:textId="77777777" w:rsidR="002F5531" w:rsidRDefault="002F5531" w:rsidP="002F5531">
      <w:pPr>
        <w:ind w:left="720"/>
      </w:pPr>
      <w:r>
        <w:t>E</w:t>
      </w:r>
      <w:r>
        <w:rPr>
          <w:vertAlign w:val="superscript"/>
        </w:rPr>
        <w:t>0</w:t>
      </w:r>
      <w:r>
        <w:t>(Being) = {E</w:t>
      </w:r>
      <w:r>
        <w:rPr>
          <w:vertAlign w:val="superscript"/>
        </w:rPr>
        <w:t>0</w:t>
      </w:r>
      <w:r>
        <w:t>(Being), E</w:t>
      </w:r>
      <w:r>
        <w:rPr>
          <w:vertAlign w:val="superscript"/>
        </w:rPr>
        <w:t>1</w:t>
      </w:r>
      <w:r>
        <w:t>(Being), E</w:t>
      </w:r>
      <w:r>
        <w:rPr>
          <w:vertAlign w:val="superscript"/>
        </w:rPr>
        <w:t>2</w:t>
      </w:r>
      <w:r>
        <w:t xml:space="preserve">(Being)… </w:t>
      </w:r>
      <w:r w:rsidRPr="008F5A1F">
        <w:t xml:space="preserve"> </w:t>
      </w:r>
      <w:r>
        <w:t>E</w:t>
      </w:r>
      <w:r>
        <w:rPr>
          <w:vertAlign w:val="superscript"/>
        </w:rPr>
        <w:t>0</w:t>
      </w:r>
      <w:r>
        <w:t>(</w:t>
      </w:r>
      <w:r>
        <w:sym w:font="Symbol" w:char="F0C6"/>
      </w:r>
      <w:r>
        <w:t>), E</w:t>
      </w:r>
      <w:r>
        <w:rPr>
          <w:vertAlign w:val="superscript"/>
        </w:rPr>
        <w:t>1</w:t>
      </w:r>
      <w:r>
        <w:t>(</w:t>
      </w:r>
      <w:r>
        <w:sym w:font="Symbol" w:char="F0C6"/>
      </w:r>
      <w:r>
        <w:t>), E</w:t>
      </w:r>
      <w:r>
        <w:rPr>
          <w:vertAlign w:val="superscript"/>
        </w:rPr>
        <w:t>2</w:t>
      </w:r>
      <w:r>
        <w:t>(</w:t>
      </w:r>
      <w:r>
        <w:sym w:font="Symbol" w:char="F0C6"/>
      </w:r>
      <w:r>
        <w:t>), E</w:t>
      </w:r>
      <w:r>
        <w:rPr>
          <w:vertAlign w:val="superscript"/>
        </w:rPr>
        <w:t>3</w:t>
      </w:r>
      <w:r>
        <w:t>(</w:t>
      </w:r>
      <w:r>
        <w:sym w:font="Symbol" w:char="F0C6"/>
      </w:r>
      <w:r>
        <w:t>)…}</w:t>
      </w:r>
    </w:p>
    <w:p w14:paraId="76654CCF" w14:textId="77777777" w:rsidR="002F5531" w:rsidRDefault="002F5531" w:rsidP="002F5531">
      <w:pPr>
        <w:ind w:left="720"/>
      </w:pPr>
      <w:r>
        <w:lastRenderedPageBreak/>
        <w:t>E</w:t>
      </w:r>
      <w:r>
        <w:rPr>
          <w:vertAlign w:val="superscript"/>
        </w:rPr>
        <w:t>1</w:t>
      </w:r>
      <w:r>
        <w:t>(Being) = {E</w:t>
      </w:r>
      <w:r>
        <w:rPr>
          <w:vertAlign w:val="superscript"/>
        </w:rPr>
        <w:t>0</w:t>
      </w:r>
      <w:r>
        <w:t>(Being), E</w:t>
      </w:r>
      <w:r>
        <w:rPr>
          <w:vertAlign w:val="superscript"/>
        </w:rPr>
        <w:t>1</w:t>
      </w:r>
      <w:r>
        <w:t>(Being), E</w:t>
      </w:r>
      <w:r>
        <w:rPr>
          <w:vertAlign w:val="superscript"/>
        </w:rPr>
        <w:t>2</w:t>
      </w:r>
      <w:r>
        <w:t xml:space="preserve">(Being)… </w:t>
      </w:r>
      <w:r w:rsidRPr="008F5A1F">
        <w:t xml:space="preserve"> </w:t>
      </w:r>
      <w:r>
        <w:t xml:space="preserve">            E</w:t>
      </w:r>
      <w:r>
        <w:rPr>
          <w:vertAlign w:val="superscript"/>
        </w:rPr>
        <w:t>1</w:t>
      </w:r>
      <w:r>
        <w:t>(</w:t>
      </w:r>
      <w:r>
        <w:sym w:font="Symbol" w:char="F0C6"/>
      </w:r>
      <w:r>
        <w:t>), E</w:t>
      </w:r>
      <w:r>
        <w:rPr>
          <w:vertAlign w:val="superscript"/>
        </w:rPr>
        <w:t>2</w:t>
      </w:r>
      <w:r>
        <w:t>(</w:t>
      </w:r>
      <w:r>
        <w:sym w:font="Symbol" w:char="F0C6"/>
      </w:r>
      <w:r>
        <w:t>), E</w:t>
      </w:r>
      <w:r>
        <w:rPr>
          <w:vertAlign w:val="superscript"/>
        </w:rPr>
        <w:t>3</w:t>
      </w:r>
      <w:r>
        <w:t>(</w:t>
      </w:r>
      <w:r>
        <w:sym w:font="Symbol" w:char="F0C6"/>
      </w:r>
      <w:r>
        <w:t>)…}</w:t>
      </w:r>
    </w:p>
    <w:p w14:paraId="27408E4C" w14:textId="73F37DB6" w:rsidR="002F5531" w:rsidRDefault="002F5531" w:rsidP="002F5531">
      <w:pPr>
        <w:ind w:left="720"/>
      </w:pPr>
      <w:r>
        <w:t>E</w:t>
      </w:r>
      <w:r>
        <w:rPr>
          <w:vertAlign w:val="superscript"/>
        </w:rPr>
        <w:t>2</w:t>
      </w:r>
      <w:r>
        <w:t>(Being) = {E</w:t>
      </w:r>
      <w:r>
        <w:rPr>
          <w:vertAlign w:val="superscript"/>
        </w:rPr>
        <w:t>0</w:t>
      </w:r>
      <w:r>
        <w:t>(Being), E</w:t>
      </w:r>
      <w:r>
        <w:rPr>
          <w:vertAlign w:val="superscript"/>
        </w:rPr>
        <w:t>1</w:t>
      </w:r>
      <w:r>
        <w:t>(Being), E</w:t>
      </w:r>
      <w:r>
        <w:rPr>
          <w:vertAlign w:val="superscript"/>
        </w:rPr>
        <w:t>2</w:t>
      </w:r>
      <w:r>
        <w:t>(Being)…</w:t>
      </w:r>
      <w:r w:rsidRPr="008F5A1F">
        <w:t xml:space="preserve"> </w:t>
      </w:r>
      <w:r>
        <w:tab/>
        <w:t xml:space="preserve">                    </w:t>
      </w:r>
      <w:r w:rsidR="00FA131F">
        <w:t xml:space="preserve">     </w:t>
      </w:r>
      <w:r>
        <w:t>E</w:t>
      </w:r>
      <w:r>
        <w:rPr>
          <w:vertAlign w:val="superscript"/>
        </w:rPr>
        <w:t>2</w:t>
      </w:r>
      <w:r>
        <w:t>(</w:t>
      </w:r>
      <w:r>
        <w:sym w:font="Symbol" w:char="F0C6"/>
      </w:r>
      <w:r>
        <w:t>), E</w:t>
      </w:r>
      <w:r>
        <w:rPr>
          <w:vertAlign w:val="superscript"/>
        </w:rPr>
        <w:t>3</w:t>
      </w:r>
      <w:r>
        <w:t>(</w:t>
      </w:r>
      <w:r>
        <w:sym w:font="Symbol" w:char="F0C6"/>
      </w:r>
      <w:r>
        <w:t>)…}</w:t>
      </w:r>
    </w:p>
    <w:p w14:paraId="729FCA9B" w14:textId="363EEE01" w:rsidR="002F5531" w:rsidRDefault="002F5531" w:rsidP="002F5531">
      <w:pPr>
        <w:ind w:left="720"/>
      </w:pPr>
      <w:r>
        <w:t>E</w:t>
      </w:r>
      <w:r>
        <w:rPr>
          <w:vertAlign w:val="superscript"/>
        </w:rPr>
        <w:t>3</w:t>
      </w:r>
      <w:r>
        <w:t>(Being) = {E</w:t>
      </w:r>
      <w:r>
        <w:rPr>
          <w:vertAlign w:val="superscript"/>
        </w:rPr>
        <w:t>0</w:t>
      </w:r>
      <w:r>
        <w:t>(Being), E</w:t>
      </w:r>
      <w:r>
        <w:rPr>
          <w:vertAlign w:val="superscript"/>
        </w:rPr>
        <w:t>1</w:t>
      </w:r>
      <w:r>
        <w:t>(Being), E</w:t>
      </w:r>
      <w:r>
        <w:rPr>
          <w:vertAlign w:val="superscript"/>
        </w:rPr>
        <w:t>2</w:t>
      </w:r>
      <w:r>
        <w:t>(Being)…</w:t>
      </w:r>
      <w:r>
        <w:tab/>
        <w:t xml:space="preserve">                                </w:t>
      </w:r>
      <w:r w:rsidR="00FA131F">
        <w:t xml:space="preserve">     </w:t>
      </w:r>
      <w:r>
        <w:t>E</w:t>
      </w:r>
      <w:r>
        <w:rPr>
          <w:vertAlign w:val="superscript"/>
        </w:rPr>
        <w:t>3</w:t>
      </w:r>
      <w:r>
        <w:t>(</w:t>
      </w:r>
      <w:r>
        <w:sym w:font="Symbol" w:char="F0C6"/>
      </w:r>
      <w:r>
        <w:t>)…}</w:t>
      </w:r>
    </w:p>
    <w:p w14:paraId="772C83B5" w14:textId="77777777" w:rsidR="002F5531" w:rsidRDefault="002F5531" w:rsidP="002F5531">
      <w:pPr>
        <w:ind w:left="720"/>
      </w:pPr>
    </w:p>
    <w:p w14:paraId="01C5AA13" w14:textId="77777777" w:rsidR="002F5531" w:rsidRDefault="002F5531" w:rsidP="002F5531">
      <w:pPr>
        <w:ind w:left="720"/>
      </w:pPr>
      <w:r>
        <w:t>E</w:t>
      </w:r>
      <w:r>
        <w:rPr>
          <w:vertAlign w:val="superscript"/>
        </w:rPr>
        <w:t>0</w:t>
      </w:r>
      <w:r>
        <w:t>(</w:t>
      </w:r>
      <w:r>
        <w:sym w:font="Symbol" w:char="F0C6"/>
      </w:r>
      <w:r>
        <w:t>) = {}</w:t>
      </w:r>
    </w:p>
    <w:p w14:paraId="171A3CFF" w14:textId="77777777" w:rsidR="002F5531" w:rsidRDefault="002F5531" w:rsidP="002F5531">
      <w:pPr>
        <w:ind w:left="720"/>
      </w:pPr>
      <w:r>
        <w:t>E</w:t>
      </w:r>
      <w:r>
        <w:rPr>
          <w:vertAlign w:val="superscript"/>
        </w:rPr>
        <w:t>1</w:t>
      </w:r>
      <w:r>
        <w:t>(</w:t>
      </w:r>
      <w:r>
        <w:sym w:font="Symbol" w:char="F0C6"/>
      </w:r>
      <w:r>
        <w:t>) = {E</w:t>
      </w:r>
      <w:r>
        <w:rPr>
          <w:vertAlign w:val="superscript"/>
        </w:rPr>
        <w:t>0</w:t>
      </w:r>
      <w:r>
        <w:t>(Being)}</w:t>
      </w:r>
    </w:p>
    <w:p w14:paraId="64A2CEEA" w14:textId="77777777" w:rsidR="002F5531" w:rsidRDefault="002F5531" w:rsidP="002F5531">
      <w:pPr>
        <w:ind w:left="720"/>
      </w:pPr>
      <w:r>
        <w:t>E</w:t>
      </w:r>
      <w:r>
        <w:rPr>
          <w:vertAlign w:val="superscript"/>
        </w:rPr>
        <w:t>2</w:t>
      </w:r>
      <w:r>
        <w:t>(</w:t>
      </w:r>
      <w:r>
        <w:sym w:font="Symbol" w:char="F0C6"/>
      </w:r>
      <w:r>
        <w:t>) = {E</w:t>
      </w:r>
      <w:r>
        <w:rPr>
          <w:vertAlign w:val="superscript"/>
        </w:rPr>
        <w:t>0</w:t>
      </w:r>
      <w:r>
        <w:t>(Being), E</w:t>
      </w:r>
      <w:r>
        <w:rPr>
          <w:vertAlign w:val="superscript"/>
        </w:rPr>
        <w:t>1</w:t>
      </w:r>
      <w:r>
        <w:t>(Being)}</w:t>
      </w:r>
    </w:p>
    <w:p w14:paraId="54E8D467" w14:textId="77777777" w:rsidR="002F5531" w:rsidRDefault="002F5531" w:rsidP="002F5531">
      <w:pPr>
        <w:ind w:left="720"/>
      </w:pPr>
      <w:r>
        <w:t>E</w:t>
      </w:r>
      <w:r>
        <w:rPr>
          <w:vertAlign w:val="superscript"/>
        </w:rPr>
        <w:t>3</w:t>
      </w:r>
      <w:r>
        <w:t>(</w:t>
      </w:r>
      <w:r>
        <w:sym w:font="Symbol" w:char="F0C6"/>
      </w:r>
      <w:r>
        <w:t>) = {E</w:t>
      </w:r>
      <w:r>
        <w:rPr>
          <w:vertAlign w:val="superscript"/>
        </w:rPr>
        <w:t>0</w:t>
      </w:r>
      <w:r>
        <w:t>(Being), E</w:t>
      </w:r>
      <w:r>
        <w:rPr>
          <w:vertAlign w:val="superscript"/>
        </w:rPr>
        <w:t>1</w:t>
      </w:r>
      <w:r>
        <w:t>(Being), E</w:t>
      </w:r>
      <w:r>
        <w:rPr>
          <w:vertAlign w:val="superscript"/>
        </w:rPr>
        <w:t>2</w:t>
      </w:r>
      <w:r>
        <w:t>(Being)}</w:t>
      </w:r>
    </w:p>
    <w:p w14:paraId="032954C1" w14:textId="77777777" w:rsidR="002F5531" w:rsidRDefault="002F5531" w:rsidP="002F5531">
      <w:pPr>
        <w:ind w:left="720"/>
      </w:pPr>
      <w:r>
        <w:t>E</w:t>
      </w:r>
      <w:r>
        <w:rPr>
          <w:vertAlign w:val="superscript"/>
        </w:rPr>
        <w:t>4</w:t>
      </w:r>
      <w:r>
        <w:t>(</w:t>
      </w:r>
      <w:r>
        <w:sym w:font="Symbol" w:char="F0C6"/>
      </w:r>
      <w:r>
        <w:t>) = {E</w:t>
      </w:r>
      <w:r>
        <w:rPr>
          <w:vertAlign w:val="superscript"/>
        </w:rPr>
        <w:t>0</w:t>
      </w:r>
      <w:r>
        <w:t>(Being), E</w:t>
      </w:r>
      <w:r>
        <w:rPr>
          <w:vertAlign w:val="superscript"/>
        </w:rPr>
        <w:t>1</w:t>
      </w:r>
      <w:r>
        <w:t>(Being), E</w:t>
      </w:r>
      <w:r>
        <w:rPr>
          <w:vertAlign w:val="superscript"/>
        </w:rPr>
        <w:t>2</w:t>
      </w:r>
      <w:r>
        <w:t>(Being),</w:t>
      </w:r>
      <w:r w:rsidRPr="003D3B04">
        <w:t xml:space="preserve"> </w:t>
      </w:r>
      <w:r>
        <w:t>E</w:t>
      </w:r>
      <w:r>
        <w:rPr>
          <w:vertAlign w:val="superscript"/>
        </w:rPr>
        <w:t>3</w:t>
      </w:r>
      <w:r>
        <w:t>(Being)}</w:t>
      </w:r>
    </w:p>
    <w:p w14:paraId="63A521B7" w14:textId="77777777" w:rsidR="002F5531" w:rsidRDefault="002F5531" w:rsidP="002F5531"/>
    <w:p w14:paraId="510B4CC3" w14:textId="3022253E" w:rsidR="002F5531" w:rsidRDefault="002F5531" w:rsidP="002F5531">
      <w:pPr>
        <w:spacing w:line="480" w:lineRule="auto"/>
      </w:pPr>
      <w:r>
        <w:t>In this structure, the Being Essences progressively lose more and more of the non-Being essences. So, for instance, E</w:t>
      </w:r>
      <w:r>
        <w:rPr>
          <w:vertAlign w:val="superscript"/>
        </w:rPr>
        <w:t>0</w:t>
      </w:r>
      <w:r>
        <w:t>(Being) contains everything, both all the Being essences and all the non-Being essences. E</w:t>
      </w:r>
      <w:r>
        <w:rPr>
          <w:vertAlign w:val="superscript"/>
        </w:rPr>
        <w:t>1</w:t>
      </w:r>
      <w:r>
        <w:t>(Being) contains all but one thing: It contains all the Being essences as well as all the non-Being essences except E</w:t>
      </w:r>
      <w:r>
        <w:rPr>
          <w:vertAlign w:val="superscript"/>
        </w:rPr>
        <w:t>0</w:t>
      </w:r>
      <w:r>
        <w:t>(</w:t>
      </w:r>
      <w:r>
        <w:sym w:font="Symbol" w:char="F0C6"/>
      </w:r>
      <w:r>
        <w:t>). E</w:t>
      </w:r>
      <w:r>
        <w:rPr>
          <w:vertAlign w:val="superscript"/>
        </w:rPr>
        <w:t>2</w:t>
      </w:r>
      <w:r>
        <w:t>(Being) contains everything but two things. And so on. It is as if the progression of Being essences is progressively drained of the non-Being essences</w:t>
      </w:r>
      <w:r w:rsidR="00F76163">
        <w:t>. We</w:t>
      </w:r>
      <w:r>
        <w:t>re one to take such a progression out to infinity, one would reach a set that contains all the Being essences and none of the non-Being essences. In other words, E</w:t>
      </w:r>
      <w:r w:rsidRPr="00B20336">
        <w:rPr>
          <w:vertAlign w:val="superscript"/>
        </w:rPr>
        <w:sym w:font="Symbol" w:char="F077"/>
      </w:r>
      <w:r>
        <w:t>(Being)</w:t>
      </w:r>
      <w:r>
        <w:rPr>
          <w:vertAlign w:val="superscript"/>
        </w:rPr>
        <w:t xml:space="preserve"> </w:t>
      </w:r>
      <w:r>
        <w:t>= {</w:t>
      </w:r>
      <w:proofErr w:type="spellStart"/>
      <w:proofErr w:type="gramStart"/>
      <w:r>
        <w:t>E</w:t>
      </w:r>
      <w:r>
        <w:rPr>
          <w:vertAlign w:val="superscript"/>
        </w:rPr>
        <w:t>m</w:t>
      </w:r>
      <w:proofErr w:type="spellEnd"/>
      <w:r>
        <w:t>(</w:t>
      </w:r>
      <w:proofErr w:type="gramEnd"/>
      <w:r>
        <w:t xml:space="preserve">Being) | m is a </w:t>
      </w:r>
      <w:r w:rsidR="00731EF6">
        <w:t>non-negative</w:t>
      </w:r>
      <w:r>
        <w:t xml:space="preserve"> integer}.The progression of non-Being essences, on the other hand, does not consist in a successive loss of sets but rather a successive gaining of sets. E</w:t>
      </w:r>
      <w:r>
        <w:rPr>
          <w:vertAlign w:val="superscript"/>
        </w:rPr>
        <w:t>0</w:t>
      </w:r>
      <w:r>
        <w:t>(</w:t>
      </w:r>
      <w:r>
        <w:sym w:font="Symbol" w:char="F0C6"/>
      </w:r>
      <w:r>
        <w:t>), i.e.</w:t>
      </w:r>
      <w:r w:rsidR="00307496">
        <w:t>,</w:t>
      </w:r>
      <w:r>
        <w:t xml:space="preserve"> non-Being, contains nothing, E</w:t>
      </w:r>
      <w:r>
        <w:rPr>
          <w:vertAlign w:val="superscript"/>
        </w:rPr>
        <w:t>1</w:t>
      </w:r>
      <w:r>
        <w:t>(</w:t>
      </w:r>
      <w:r>
        <w:sym w:font="Symbol" w:char="F0C6"/>
      </w:r>
      <w:r>
        <w:t>) contains one set, namely E</w:t>
      </w:r>
      <w:r>
        <w:rPr>
          <w:vertAlign w:val="superscript"/>
        </w:rPr>
        <w:t>0</w:t>
      </w:r>
      <w:r>
        <w:t>(Being). E</w:t>
      </w:r>
      <w:r>
        <w:rPr>
          <w:vertAlign w:val="superscript"/>
        </w:rPr>
        <w:t>2</w:t>
      </w:r>
      <w:r>
        <w:t>(</w:t>
      </w:r>
      <w:r>
        <w:sym w:font="Symbol" w:char="F0C6"/>
      </w:r>
      <w:r>
        <w:t>) contains two sets, namely E</w:t>
      </w:r>
      <w:r>
        <w:rPr>
          <w:vertAlign w:val="superscript"/>
        </w:rPr>
        <w:t>0</w:t>
      </w:r>
      <w:r>
        <w:t>(Being) and E</w:t>
      </w:r>
      <w:r>
        <w:rPr>
          <w:vertAlign w:val="superscript"/>
        </w:rPr>
        <w:t>1</w:t>
      </w:r>
      <w:r>
        <w:t>(Being). And so on. Were one to take such a progression out to infinity, one would again reach the set that contains all of the Being essences: E</w:t>
      </w:r>
      <w:r w:rsidRPr="00B20336">
        <w:rPr>
          <w:vertAlign w:val="superscript"/>
        </w:rPr>
        <w:sym w:font="Symbol" w:char="F077"/>
      </w:r>
      <w:r>
        <w:t>(</w:t>
      </w:r>
      <w:r>
        <w:sym w:font="Symbol" w:char="F0C6"/>
      </w:r>
      <w:r>
        <w:t>)</w:t>
      </w:r>
      <w:r>
        <w:rPr>
          <w:vertAlign w:val="superscript"/>
        </w:rPr>
        <w:t xml:space="preserve"> </w:t>
      </w:r>
      <w:r>
        <w:t>= {</w:t>
      </w:r>
      <w:proofErr w:type="spellStart"/>
      <w:proofErr w:type="gramStart"/>
      <w:r>
        <w:t>E</w:t>
      </w:r>
      <w:r>
        <w:rPr>
          <w:vertAlign w:val="superscript"/>
        </w:rPr>
        <w:t>m</w:t>
      </w:r>
      <w:proofErr w:type="spellEnd"/>
      <w:r>
        <w:t>(</w:t>
      </w:r>
      <w:proofErr w:type="gramEnd"/>
      <w:r>
        <w:t>Being) | m is a positive integer}. Hence, E</w:t>
      </w:r>
      <w:r>
        <w:rPr>
          <w:vertAlign w:val="superscript"/>
        </w:rPr>
        <w:sym w:font="Symbol" w:char="F077"/>
      </w:r>
      <w:r>
        <w:t>(Being) = E</w:t>
      </w:r>
      <w:r>
        <w:rPr>
          <w:vertAlign w:val="superscript"/>
        </w:rPr>
        <w:sym w:font="Symbol" w:char="F077"/>
      </w:r>
      <w:r>
        <w:t>(</w:t>
      </w:r>
      <w:r>
        <w:sym w:font="Symbol" w:char="F0C6"/>
      </w:r>
      <w:r>
        <w:t xml:space="preserve">). What can be called ‘the point at infinity’ for both the Being and non-Being essences is the set that contains all the Being essences. </w:t>
      </w:r>
    </w:p>
    <w:p w14:paraId="3CB35880" w14:textId="4BFE561D" w:rsidR="002F5531" w:rsidRDefault="002F5531" w:rsidP="002F5531">
      <w:pPr>
        <w:spacing w:line="480" w:lineRule="auto"/>
        <w:ind w:firstLine="720"/>
      </w:pPr>
      <w:r>
        <w:rPr>
          <w:rFonts w:eastAsiaTheme="minorEastAsia"/>
        </w:rPr>
        <w:t xml:space="preserve">When one considers the God axiom in addition to the other four axioms, the structure includes a set, </w:t>
      </w:r>
      <w:r w:rsidR="008472D7" w:rsidRPr="008472D7">
        <w:rPr>
          <w:rFonts w:eastAsiaTheme="minorEastAsia"/>
          <w:i/>
          <w:iCs/>
        </w:rPr>
        <w:t>God</w:t>
      </w:r>
      <w:r>
        <w:rPr>
          <w:rFonts w:eastAsiaTheme="minorEastAsia"/>
        </w:rPr>
        <w:t xml:space="preserve">, that is identical to its essence and contains all and only the Being Essences </w:t>
      </w:r>
      <w:r>
        <w:rPr>
          <w:rFonts w:eastAsiaTheme="minorEastAsia"/>
        </w:rPr>
        <w:lastRenderedPageBreak/>
        <w:t xml:space="preserve">all of which contain it. </w:t>
      </w:r>
      <w:r>
        <w:t>The following is a visual representation of God and the first four Being essences that she contains.</w:t>
      </w:r>
    </w:p>
    <w:p w14:paraId="4756ED75" w14:textId="77777777" w:rsidR="002F5531" w:rsidRDefault="002F5531" w:rsidP="002F5531">
      <w:r>
        <w:t xml:space="preserve">     </w:t>
      </w:r>
      <w:r>
        <w:tab/>
        <w:t>God = {</w:t>
      </w:r>
    </w:p>
    <w:p w14:paraId="6CE07BDD" w14:textId="77777777" w:rsidR="002F5531" w:rsidRDefault="002F5531" w:rsidP="002F5531">
      <w:pPr>
        <w:ind w:left="720"/>
      </w:pPr>
    </w:p>
    <w:p w14:paraId="7AFCCFBB" w14:textId="77777777" w:rsidR="002F5531" w:rsidRDefault="002F5531" w:rsidP="002F5531">
      <w:pPr>
        <w:ind w:left="720"/>
      </w:pPr>
      <w:r>
        <w:t>E</w:t>
      </w:r>
      <w:r>
        <w:rPr>
          <w:vertAlign w:val="superscript"/>
        </w:rPr>
        <w:t>0</w:t>
      </w:r>
      <w:r>
        <w:t>(Being) = {God, E</w:t>
      </w:r>
      <w:r>
        <w:rPr>
          <w:vertAlign w:val="superscript"/>
        </w:rPr>
        <w:t>0</w:t>
      </w:r>
      <w:r>
        <w:t>(Being), E</w:t>
      </w:r>
      <w:r>
        <w:rPr>
          <w:vertAlign w:val="superscript"/>
        </w:rPr>
        <w:t>1</w:t>
      </w:r>
      <w:r>
        <w:t>(Being), E</w:t>
      </w:r>
      <w:r>
        <w:rPr>
          <w:vertAlign w:val="superscript"/>
        </w:rPr>
        <w:t>2</w:t>
      </w:r>
      <w:r>
        <w:t xml:space="preserve">(Being)… </w:t>
      </w:r>
      <w:r w:rsidRPr="008F5A1F">
        <w:t xml:space="preserve"> </w:t>
      </w:r>
      <w:r>
        <w:t>E</w:t>
      </w:r>
      <w:r>
        <w:rPr>
          <w:vertAlign w:val="superscript"/>
        </w:rPr>
        <w:t>0</w:t>
      </w:r>
      <w:r>
        <w:t>(</w:t>
      </w:r>
      <w:r>
        <w:sym w:font="Symbol" w:char="F0C6"/>
      </w:r>
      <w:r>
        <w:t>), E</w:t>
      </w:r>
      <w:r>
        <w:rPr>
          <w:vertAlign w:val="superscript"/>
        </w:rPr>
        <w:t>1</w:t>
      </w:r>
      <w:r>
        <w:t>(</w:t>
      </w:r>
      <w:r>
        <w:sym w:font="Symbol" w:char="F0C6"/>
      </w:r>
      <w:r>
        <w:t>), E</w:t>
      </w:r>
      <w:r>
        <w:rPr>
          <w:vertAlign w:val="superscript"/>
        </w:rPr>
        <w:t>2</w:t>
      </w:r>
      <w:r>
        <w:t>(</w:t>
      </w:r>
      <w:r>
        <w:sym w:font="Symbol" w:char="F0C6"/>
      </w:r>
      <w:r>
        <w:t>), E</w:t>
      </w:r>
      <w:r>
        <w:rPr>
          <w:vertAlign w:val="superscript"/>
        </w:rPr>
        <w:t>3</w:t>
      </w:r>
      <w:r>
        <w:t>(</w:t>
      </w:r>
      <w:r>
        <w:sym w:font="Symbol" w:char="F0C6"/>
      </w:r>
      <w:r>
        <w:t>)…}</w:t>
      </w:r>
    </w:p>
    <w:p w14:paraId="4FBA4247" w14:textId="77777777" w:rsidR="002F5531" w:rsidRDefault="002F5531" w:rsidP="002F5531">
      <w:pPr>
        <w:ind w:left="720"/>
      </w:pPr>
      <w:r>
        <w:t>E</w:t>
      </w:r>
      <w:r>
        <w:rPr>
          <w:vertAlign w:val="superscript"/>
        </w:rPr>
        <w:t>1</w:t>
      </w:r>
      <w:r>
        <w:t>(Being) = {God, E</w:t>
      </w:r>
      <w:r>
        <w:rPr>
          <w:vertAlign w:val="superscript"/>
        </w:rPr>
        <w:t>0</w:t>
      </w:r>
      <w:r>
        <w:t>(Being), E</w:t>
      </w:r>
      <w:r>
        <w:rPr>
          <w:vertAlign w:val="superscript"/>
        </w:rPr>
        <w:t>1</w:t>
      </w:r>
      <w:r>
        <w:t>(Being), E</w:t>
      </w:r>
      <w:r>
        <w:rPr>
          <w:vertAlign w:val="superscript"/>
        </w:rPr>
        <w:t>2</w:t>
      </w:r>
      <w:r>
        <w:t xml:space="preserve">(Being)… </w:t>
      </w:r>
      <w:r w:rsidRPr="008F5A1F">
        <w:t xml:space="preserve"> </w:t>
      </w:r>
      <w:r>
        <w:t xml:space="preserve">            E</w:t>
      </w:r>
      <w:r>
        <w:rPr>
          <w:vertAlign w:val="superscript"/>
        </w:rPr>
        <w:t>1</w:t>
      </w:r>
      <w:r>
        <w:t>(</w:t>
      </w:r>
      <w:r>
        <w:sym w:font="Symbol" w:char="F0C6"/>
      </w:r>
      <w:r>
        <w:t>), E</w:t>
      </w:r>
      <w:r>
        <w:rPr>
          <w:vertAlign w:val="superscript"/>
        </w:rPr>
        <w:t>2</w:t>
      </w:r>
      <w:r>
        <w:t>(</w:t>
      </w:r>
      <w:r>
        <w:sym w:font="Symbol" w:char="F0C6"/>
      </w:r>
      <w:r>
        <w:t>), E</w:t>
      </w:r>
      <w:r>
        <w:rPr>
          <w:vertAlign w:val="superscript"/>
        </w:rPr>
        <w:t>3</w:t>
      </w:r>
      <w:r>
        <w:t>(</w:t>
      </w:r>
      <w:r>
        <w:sym w:font="Symbol" w:char="F0C6"/>
      </w:r>
      <w:r>
        <w:t>)…}</w:t>
      </w:r>
    </w:p>
    <w:p w14:paraId="378D75AF" w14:textId="6B42D26A" w:rsidR="002F5531" w:rsidRDefault="002F5531" w:rsidP="002F5531">
      <w:pPr>
        <w:ind w:left="720"/>
      </w:pPr>
      <w:r>
        <w:t>E</w:t>
      </w:r>
      <w:r>
        <w:rPr>
          <w:vertAlign w:val="superscript"/>
        </w:rPr>
        <w:t>2</w:t>
      </w:r>
      <w:r>
        <w:t>(Being) = {God, E</w:t>
      </w:r>
      <w:r>
        <w:rPr>
          <w:vertAlign w:val="superscript"/>
        </w:rPr>
        <w:t>0</w:t>
      </w:r>
      <w:r>
        <w:t>(Being), E</w:t>
      </w:r>
      <w:r>
        <w:rPr>
          <w:vertAlign w:val="superscript"/>
        </w:rPr>
        <w:t>1</w:t>
      </w:r>
      <w:r>
        <w:t>(Being), E</w:t>
      </w:r>
      <w:r>
        <w:rPr>
          <w:vertAlign w:val="superscript"/>
        </w:rPr>
        <w:t>2</w:t>
      </w:r>
      <w:r>
        <w:t>(Being)…</w:t>
      </w:r>
      <w:r w:rsidRPr="008F5A1F">
        <w:t xml:space="preserve"> </w:t>
      </w:r>
      <w:r>
        <w:tab/>
        <w:t xml:space="preserve">                 </w:t>
      </w:r>
      <w:r w:rsidR="00FA131F">
        <w:t xml:space="preserve">    </w:t>
      </w:r>
      <w:r>
        <w:t>E</w:t>
      </w:r>
      <w:r>
        <w:rPr>
          <w:vertAlign w:val="superscript"/>
        </w:rPr>
        <w:t>2</w:t>
      </w:r>
      <w:r>
        <w:t>(</w:t>
      </w:r>
      <w:r>
        <w:sym w:font="Symbol" w:char="F0C6"/>
      </w:r>
      <w:r>
        <w:t>), E</w:t>
      </w:r>
      <w:r>
        <w:rPr>
          <w:vertAlign w:val="superscript"/>
        </w:rPr>
        <w:t>3</w:t>
      </w:r>
      <w:r>
        <w:t>(</w:t>
      </w:r>
      <w:r>
        <w:sym w:font="Symbol" w:char="F0C6"/>
      </w:r>
      <w:r>
        <w:t>)…}</w:t>
      </w:r>
    </w:p>
    <w:p w14:paraId="48E896E3" w14:textId="74777015" w:rsidR="002F5531" w:rsidRDefault="002F5531" w:rsidP="002F5531">
      <w:pPr>
        <w:ind w:left="720"/>
      </w:pPr>
      <w:r>
        <w:t>E</w:t>
      </w:r>
      <w:r>
        <w:rPr>
          <w:vertAlign w:val="superscript"/>
        </w:rPr>
        <w:t>3</w:t>
      </w:r>
      <w:r>
        <w:t>(Being) = {God, E</w:t>
      </w:r>
      <w:r>
        <w:rPr>
          <w:vertAlign w:val="superscript"/>
        </w:rPr>
        <w:t>0</w:t>
      </w:r>
      <w:r>
        <w:t>(Being), E</w:t>
      </w:r>
      <w:r>
        <w:rPr>
          <w:vertAlign w:val="superscript"/>
        </w:rPr>
        <w:t>1</w:t>
      </w:r>
      <w:r>
        <w:t>(Being), E</w:t>
      </w:r>
      <w:r>
        <w:rPr>
          <w:vertAlign w:val="superscript"/>
        </w:rPr>
        <w:t>2</w:t>
      </w:r>
      <w:r>
        <w:t>(Being)…</w:t>
      </w:r>
      <w:r>
        <w:tab/>
      </w:r>
      <w:r>
        <w:tab/>
      </w:r>
      <w:r>
        <w:tab/>
        <w:t xml:space="preserve">     </w:t>
      </w:r>
      <w:r w:rsidR="00FA131F">
        <w:t xml:space="preserve">  </w:t>
      </w:r>
      <w:r>
        <w:t>E</w:t>
      </w:r>
      <w:r>
        <w:rPr>
          <w:vertAlign w:val="superscript"/>
        </w:rPr>
        <w:t>3</w:t>
      </w:r>
      <w:r>
        <w:t>(</w:t>
      </w:r>
      <w:r>
        <w:sym w:font="Symbol" w:char="F0C6"/>
      </w:r>
      <w:r>
        <w:t xml:space="preserve">)…}                         </w:t>
      </w:r>
      <w:r>
        <w:tab/>
        <w:t xml:space="preserve">     </w:t>
      </w:r>
    </w:p>
    <w:p w14:paraId="1DF153EA" w14:textId="28FB76CB" w:rsidR="002F5531" w:rsidRDefault="002F5531" w:rsidP="002F5531">
      <w:pPr>
        <w:ind w:left="720"/>
      </w:pPr>
      <w:r>
        <w:t>…}</w:t>
      </w:r>
    </w:p>
    <w:p w14:paraId="65CEFBB0" w14:textId="509A6C13" w:rsidR="00F76163" w:rsidRDefault="00F76163" w:rsidP="00F76163"/>
    <w:p w14:paraId="46143CF7" w14:textId="30080E58" w:rsidR="00EE5F6E" w:rsidRDefault="00F76163" w:rsidP="00F76163">
      <w:pPr>
        <w:spacing w:line="480" w:lineRule="auto"/>
        <w:rPr>
          <w:rFonts w:eastAsiaTheme="minorEastAsia"/>
        </w:rPr>
      </w:pPr>
      <w:r>
        <w:t>Even this informal presentation should make plausible the thought that the</w:t>
      </w:r>
      <w:r>
        <w:rPr>
          <w:rFonts w:eastAsiaTheme="minorEastAsia"/>
        </w:rPr>
        <w:t xml:space="preserve"> </w:t>
      </w:r>
      <w:r w:rsidR="00AF4AA3">
        <w:rPr>
          <w:rFonts w:eastAsiaTheme="minorEastAsia"/>
        </w:rPr>
        <w:t xml:space="preserve">Being essences form a series in God that is isomorphic to the set of </w:t>
      </w:r>
      <w:r w:rsidR="00AF19C8">
        <w:rPr>
          <w:rFonts w:eastAsiaTheme="minorEastAsia"/>
        </w:rPr>
        <w:t>n</w:t>
      </w:r>
      <w:r w:rsidR="00AF4AA3">
        <w:rPr>
          <w:rFonts w:eastAsiaTheme="minorEastAsia"/>
        </w:rPr>
        <w:t xml:space="preserve">atural </w:t>
      </w:r>
      <w:r w:rsidR="00AF19C8">
        <w:rPr>
          <w:rFonts w:eastAsiaTheme="minorEastAsia"/>
        </w:rPr>
        <w:t>n</w:t>
      </w:r>
      <w:r w:rsidR="00AF4AA3">
        <w:rPr>
          <w:rFonts w:eastAsiaTheme="minorEastAsia"/>
        </w:rPr>
        <w:t>umbers structured by the successor function. The series begins with Being and the</w:t>
      </w:r>
      <w:r w:rsidR="009836F5">
        <w:rPr>
          <w:rFonts w:eastAsiaTheme="minorEastAsia"/>
        </w:rPr>
        <w:t>n</w:t>
      </w:r>
      <w:r w:rsidR="00AF4AA3">
        <w:rPr>
          <w:rFonts w:eastAsiaTheme="minorEastAsia"/>
        </w:rPr>
        <w:t xml:space="preserve"> progresses by repeated applications of the </w:t>
      </w:r>
      <w:r w:rsidR="000C3E54">
        <w:rPr>
          <w:rFonts w:eastAsiaTheme="minorEastAsia"/>
        </w:rPr>
        <w:t>essence</w:t>
      </w:r>
      <w:r w:rsidR="00AF4AA3">
        <w:rPr>
          <w:rFonts w:eastAsiaTheme="minorEastAsia"/>
        </w:rPr>
        <w:t xml:space="preserve"> function. This suggests that one can identify the set of natural numbers with God, the successor function with the essence function, and the natural numbers with the Being essences. In the next section, I prove that such identifications allow one to deduce the axioms of </w:t>
      </w:r>
      <w:proofErr w:type="spellStart"/>
      <w:r w:rsidR="00AF4AA3">
        <w:rPr>
          <w:rFonts w:eastAsiaTheme="minorEastAsia"/>
        </w:rPr>
        <w:t>P</w:t>
      </w:r>
      <w:r w:rsidR="009836F5">
        <w:rPr>
          <w:rFonts w:eastAsiaTheme="minorEastAsia"/>
        </w:rPr>
        <w:t>ea</w:t>
      </w:r>
      <w:r w:rsidR="00AF4AA3">
        <w:rPr>
          <w:rFonts w:eastAsiaTheme="minorEastAsia"/>
        </w:rPr>
        <w:t>no</w:t>
      </w:r>
      <w:proofErr w:type="spellEnd"/>
      <w:r w:rsidR="00AF4AA3">
        <w:rPr>
          <w:rFonts w:eastAsiaTheme="minorEastAsia"/>
        </w:rPr>
        <w:t xml:space="preserve"> Arithmetic minus the induction schema.</w:t>
      </w:r>
    </w:p>
    <w:p w14:paraId="43BD005F" w14:textId="4BFA8A85" w:rsidR="00237558" w:rsidRPr="002F5531" w:rsidRDefault="00237558" w:rsidP="00AF4AA3">
      <w:pPr>
        <w:spacing w:line="480" w:lineRule="auto"/>
        <w:rPr>
          <w:rFonts w:eastAsiaTheme="minorEastAsia"/>
        </w:rPr>
      </w:pPr>
      <w:r>
        <w:rPr>
          <w:rFonts w:eastAsiaTheme="minorEastAsia"/>
        </w:rPr>
        <w:tab/>
        <w:t xml:space="preserve">Before proceeding to the extension of the theory, it is worth pointing out an interesting conception of the counting process that emerges from the above set. The process can already be seen from the above depiction of God. Consider first Being. Being is almost universally symmetrical. It is contained by every set that contains it with one exception – the empty set. Suppose then that one begins with Being and at each step of the process removes the one asymmetrical set. One can think of the process as removing the one imperfection of the set. So, the first step in the process would involve removing the empty set from Being. The resulting set is </w:t>
      </w:r>
      <w:r>
        <w:t>E</w:t>
      </w:r>
      <w:r>
        <w:rPr>
          <w:vertAlign w:val="superscript"/>
        </w:rPr>
        <w:t>1</w:t>
      </w:r>
      <w:r>
        <w:t>(Being), which has only a single instance of asymmetry, namely E</w:t>
      </w:r>
      <w:r>
        <w:rPr>
          <w:vertAlign w:val="superscript"/>
        </w:rPr>
        <w:t>1</w:t>
      </w:r>
      <w:r>
        <w:t>(</w:t>
      </w:r>
      <w:r>
        <w:sym w:font="Symbol" w:char="F0C6"/>
      </w:r>
      <w:r>
        <w:t>), which contains E</w:t>
      </w:r>
      <w:r>
        <w:rPr>
          <w:vertAlign w:val="superscript"/>
        </w:rPr>
        <w:t>0</w:t>
      </w:r>
      <w:r>
        <w:t>(Being) but not E</w:t>
      </w:r>
      <w:r>
        <w:rPr>
          <w:vertAlign w:val="superscript"/>
        </w:rPr>
        <w:t>1</w:t>
      </w:r>
      <w:r>
        <w:t>(Being). So, that set would have to be removed from E</w:t>
      </w:r>
      <w:r>
        <w:rPr>
          <w:vertAlign w:val="superscript"/>
        </w:rPr>
        <w:t>1</w:t>
      </w:r>
      <w:r>
        <w:t xml:space="preserve">(Being). And the set </w:t>
      </w:r>
      <w:r>
        <w:lastRenderedPageBreak/>
        <w:t>that results is E</w:t>
      </w:r>
      <w:r>
        <w:rPr>
          <w:vertAlign w:val="superscript"/>
        </w:rPr>
        <w:t>2</w:t>
      </w:r>
      <w:r>
        <w:t xml:space="preserve">(Being). And so on. At each step, eliminating the only asymmetry in the set leads inexorably from one Being essence to the next. And though an asymmetry </w:t>
      </w:r>
      <w:r w:rsidR="00A36BF7">
        <w:t xml:space="preserve">is always present at each moment of the process, </w:t>
      </w:r>
      <w:r>
        <w:t>the Being essences do become more godlike</w:t>
      </w:r>
      <w:r w:rsidR="00A36BF7">
        <w:t xml:space="preserve">, containing fewer and fewer finite sets as the process continues. God, then, stands as a point at infinity toward which the process aims, though interestingly enough she is also </w:t>
      </w:r>
      <w:r w:rsidR="00AC76F5">
        <w:t>contained</w:t>
      </w:r>
      <w:r w:rsidR="00A36BF7">
        <w:t xml:space="preserve"> in each of the sets that are part of the process.</w:t>
      </w:r>
    </w:p>
    <w:p w14:paraId="73029B7F" w14:textId="7A1C2BCA" w:rsidR="00EE5F6E" w:rsidRDefault="00EE5F6E" w:rsidP="009C6A46">
      <w:pPr>
        <w:rPr>
          <w:rFonts w:eastAsia="Times New Roman" w:cstheme="minorHAnsi"/>
          <w:color w:val="000000"/>
        </w:rPr>
      </w:pPr>
    </w:p>
    <w:p w14:paraId="31B66918" w14:textId="77777777" w:rsidR="00AF19C8" w:rsidRPr="00AF19C8" w:rsidRDefault="00AF4AA3" w:rsidP="0095067A">
      <w:pPr>
        <w:jc w:val="center"/>
        <w:rPr>
          <w:rFonts w:eastAsia="Times New Roman" w:cstheme="minorHAnsi"/>
          <w:i/>
          <w:iCs/>
          <w:color w:val="000000"/>
        </w:rPr>
      </w:pPr>
      <w:r w:rsidRPr="00AF19C8">
        <w:rPr>
          <w:rFonts w:eastAsia="Times New Roman" w:cstheme="minorHAnsi"/>
          <w:i/>
          <w:iCs/>
          <w:color w:val="000000"/>
        </w:rPr>
        <w:t>Section II</w:t>
      </w:r>
    </w:p>
    <w:p w14:paraId="68A31EB3" w14:textId="77777777" w:rsidR="00AF19C8" w:rsidRPr="00AF19C8" w:rsidRDefault="00AF19C8" w:rsidP="0095067A">
      <w:pPr>
        <w:jc w:val="center"/>
        <w:rPr>
          <w:rFonts w:eastAsia="Times New Roman" w:cstheme="minorHAnsi"/>
          <w:i/>
          <w:iCs/>
          <w:color w:val="000000"/>
        </w:rPr>
      </w:pPr>
    </w:p>
    <w:p w14:paraId="25C8EF14" w14:textId="3DEA82A7" w:rsidR="00AF4AA3" w:rsidRPr="00AF19C8" w:rsidRDefault="00AF19C8" w:rsidP="0095067A">
      <w:pPr>
        <w:jc w:val="center"/>
        <w:rPr>
          <w:rFonts w:eastAsia="Times New Roman" w:cstheme="minorHAnsi"/>
          <w:i/>
          <w:iCs/>
          <w:color w:val="000000"/>
        </w:rPr>
      </w:pPr>
      <w:r w:rsidRPr="00AF19C8">
        <w:rPr>
          <w:rFonts w:eastAsia="Times New Roman" w:cstheme="minorHAnsi"/>
          <w:i/>
          <w:iCs/>
          <w:color w:val="000000"/>
        </w:rPr>
        <w:t xml:space="preserve">Extending the Symmetry Conception to Include </w:t>
      </w:r>
      <w:proofErr w:type="spellStart"/>
      <w:r w:rsidRPr="00AF19C8">
        <w:rPr>
          <w:rFonts w:eastAsia="Times New Roman" w:cstheme="minorHAnsi"/>
          <w:i/>
          <w:iCs/>
          <w:color w:val="000000"/>
        </w:rPr>
        <w:t>Peano</w:t>
      </w:r>
      <w:proofErr w:type="spellEnd"/>
      <w:r w:rsidRPr="00AF19C8">
        <w:rPr>
          <w:rFonts w:eastAsia="Times New Roman" w:cstheme="minorHAnsi"/>
          <w:i/>
          <w:iCs/>
          <w:color w:val="000000"/>
        </w:rPr>
        <w:t xml:space="preserve"> Arithmetic</w:t>
      </w:r>
    </w:p>
    <w:p w14:paraId="1D735D38" w14:textId="6DCBEC6E" w:rsidR="00AF4AA3" w:rsidRDefault="00AF4AA3" w:rsidP="009C6A46">
      <w:pPr>
        <w:rPr>
          <w:rFonts w:eastAsia="Times New Roman" w:cstheme="minorHAnsi"/>
          <w:color w:val="000000"/>
        </w:rPr>
      </w:pPr>
    </w:p>
    <w:p w14:paraId="19CD562F" w14:textId="77777777" w:rsidR="0095067A" w:rsidRDefault="00AF4AA3" w:rsidP="00FA131F">
      <w:pPr>
        <w:spacing w:line="480" w:lineRule="auto"/>
        <w:rPr>
          <w:rFonts w:eastAsia="Times New Roman" w:cstheme="minorHAnsi"/>
          <w:color w:val="000000"/>
        </w:rPr>
      </w:pPr>
      <w:r>
        <w:rPr>
          <w:rFonts w:eastAsia="Times New Roman" w:cstheme="minorHAnsi"/>
          <w:color w:val="000000"/>
        </w:rPr>
        <w:tab/>
      </w:r>
    </w:p>
    <w:p w14:paraId="020F07A5" w14:textId="76A7AE0E" w:rsidR="00EF2308" w:rsidRPr="00C1312C" w:rsidRDefault="00AF4AA3" w:rsidP="0095067A">
      <w:pPr>
        <w:spacing w:line="480" w:lineRule="auto"/>
        <w:ind w:firstLine="720"/>
        <w:rPr>
          <w:rFonts w:eastAsia="Times New Roman" w:cstheme="minorHAnsi"/>
          <w:color w:val="000000"/>
        </w:rPr>
      </w:pPr>
      <w:r>
        <w:rPr>
          <w:rFonts w:eastAsia="Times New Roman" w:cstheme="minorHAnsi"/>
          <w:color w:val="000000"/>
        </w:rPr>
        <w:t xml:space="preserve">Demonstrating a connection between the five axioms so far discussed and </w:t>
      </w:r>
      <w:proofErr w:type="spellStart"/>
      <w:r>
        <w:rPr>
          <w:rFonts w:eastAsia="Times New Roman" w:cstheme="minorHAnsi"/>
          <w:color w:val="000000"/>
        </w:rPr>
        <w:t>Peano</w:t>
      </w:r>
      <w:proofErr w:type="spellEnd"/>
      <w:r>
        <w:rPr>
          <w:rFonts w:eastAsia="Times New Roman" w:cstheme="minorHAnsi"/>
          <w:color w:val="000000"/>
        </w:rPr>
        <w:t xml:space="preserve"> Arithmetic proceeds by way of four theorems.</w:t>
      </w:r>
    </w:p>
    <w:p w14:paraId="462EF8C9" w14:textId="7974E46B" w:rsidR="00C2019F" w:rsidRPr="00C1312C" w:rsidRDefault="00C2019F" w:rsidP="009707EA">
      <w:pPr>
        <w:spacing w:line="480" w:lineRule="auto"/>
        <w:ind w:firstLine="720"/>
        <w:rPr>
          <w:rFonts w:eastAsia="Times New Roman" w:cstheme="minorHAnsi"/>
          <w:color w:val="000000"/>
        </w:rPr>
      </w:pPr>
      <w:r w:rsidRPr="00C1312C">
        <w:rPr>
          <w:rFonts w:eastAsia="Times New Roman" w:cstheme="minorHAnsi"/>
          <w:color w:val="000000"/>
        </w:rPr>
        <w:t>Theorem 1</w:t>
      </w:r>
      <w:r w:rsidR="00B85096">
        <w:rPr>
          <w:rFonts w:eastAsia="Times New Roman" w:cstheme="minorHAnsi"/>
          <w:color w:val="000000"/>
        </w:rPr>
        <w:t xml:space="preserve">: </w:t>
      </w:r>
      <m:oMath>
        <m:r>
          <w:rPr>
            <w:rFonts w:ascii="Cambria Math" w:eastAsia="Times New Roman" w:hAnsi="Cambria Math" w:cstheme="minorHAnsi"/>
            <w:color w:val="000000"/>
          </w:rPr>
          <m:t>Being∈God</m:t>
        </m:r>
      </m:oMath>
    </w:p>
    <w:p w14:paraId="7FDB6EA5" w14:textId="3BA30EA0" w:rsidR="00C2019F" w:rsidRPr="00FA131F" w:rsidRDefault="00C2019F" w:rsidP="00BB53A9">
      <w:pPr>
        <w:spacing w:line="480" w:lineRule="auto"/>
        <w:rPr>
          <w:rFonts w:eastAsia="Times New Roman" w:cstheme="minorHAnsi"/>
          <w:color w:val="000000"/>
        </w:rPr>
      </w:pPr>
      <w:r w:rsidRPr="00C1312C">
        <w:rPr>
          <w:rFonts w:eastAsia="Times New Roman" w:cstheme="minorHAnsi"/>
          <w:color w:val="000000"/>
        </w:rPr>
        <w:t>Proof: By the Being axiom and the God axiom,</w:t>
      </w:r>
      <w:r w:rsidR="00AF4AA3">
        <w:rPr>
          <w:rFonts w:eastAsia="Times New Roman" w:cstheme="minorHAnsi"/>
          <w:color w:val="000000"/>
        </w:rPr>
        <w:t xml:space="preserve"> </w:t>
      </w:r>
      <w:proofErr w:type="gramStart"/>
      <w:r w:rsidR="00AF4AA3">
        <w:rPr>
          <w:rFonts w:eastAsia="Times New Roman" w:cstheme="minorHAnsi"/>
          <w:color w:val="000000"/>
        </w:rPr>
        <w:t>Being</w:t>
      </w:r>
      <w:proofErr w:type="gramEnd"/>
      <w:r w:rsidR="00AF4AA3">
        <w:rPr>
          <w:rFonts w:eastAsia="Times New Roman" w:cstheme="minorHAnsi"/>
          <w:color w:val="000000"/>
        </w:rPr>
        <w:t xml:space="preserve"> exists, God exists, and </w:t>
      </w:r>
      <w:r w:rsidRPr="00C1312C">
        <w:rPr>
          <w:rFonts w:eastAsia="Times New Roman" w:cstheme="minorHAnsi"/>
          <w:color w:val="000000"/>
        </w:rPr>
        <w:t xml:space="preserve"> </w:t>
      </w:r>
      <m:oMath>
        <m:r>
          <w:rPr>
            <w:rFonts w:ascii="Cambria Math" w:eastAsia="Times New Roman" w:hAnsi="Cambria Math" w:cstheme="minorHAnsi"/>
            <w:color w:val="000000"/>
          </w:rPr>
          <m:t>God∈Being</m:t>
        </m:r>
      </m:oMath>
      <w:r w:rsidRPr="00C1312C">
        <w:rPr>
          <w:rFonts w:eastAsia="Times New Roman" w:cstheme="minorHAnsi"/>
          <w:color w:val="000000"/>
        </w:rPr>
        <w:t xml:space="preserve">. Hence, by the symmetry of God, </w:t>
      </w:r>
      <m:oMath>
        <m:r>
          <w:rPr>
            <w:rFonts w:ascii="Cambria Math" w:eastAsia="Times New Roman" w:hAnsi="Cambria Math" w:cstheme="minorHAnsi"/>
            <w:color w:val="000000"/>
          </w:rPr>
          <m:t>Being∈God</m:t>
        </m:r>
      </m:oMath>
      <w:r w:rsidRPr="00C1312C">
        <w:rPr>
          <w:rFonts w:eastAsia="Times New Roman" w:cstheme="minorHAnsi"/>
          <w:color w:val="000000"/>
        </w:rPr>
        <w:t>.</w:t>
      </w:r>
    </w:p>
    <w:p w14:paraId="38D382CF" w14:textId="23381629" w:rsidR="00C2019F" w:rsidRPr="00C1312C" w:rsidRDefault="00EF2308" w:rsidP="009707EA">
      <w:pPr>
        <w:spacing w:line="480" w:lineRule="auto"/>
        <w:ind w:firstLine="720"/>
        <w:rPr>
          <w:rFonts w:eastAsia="Times New Roman" w:cstheme="minorHAnsi"/>
          <w:color w:val="000000"/>
        </w:rPr>
      </w:pPr>
      <w:r w:rsidRPr="00C1312C">
        <w:rPr>
          <w:rFonts w:eastAsia="Times New Roman" w:cstheme="minorHAnsi"/>
          <w:color w:val="000000"/>
        </w:rPr>
        <w:t xml:space="preserve">Theorem </w:t>
      </w:r>
      <w:r w:rsidR="00C2019F" w:rsidRPr="00C1312C">
        <w:rPr>
          <w:rFonts w:eastAsia="Times New Roman" w:cstheme="minorHAnsi"/>
          <w:color w:val="000000"/>
        </w:rPr>
        <w:t>2</w:t>
      </w:r>
      <w:r w:rsidR="00B85096">
        <w:rPr>
          <w:rFonts w:eastAsia="Times New Roman" w:cstheme="minorHAnsi"/>
          <w:color w:val="000000"/>
        </w:rPr>
        <w:t xml:space="preserve">: </w:t>
      </w:r>
      <m:oMath>
        <m:r>
          <w:rPr>
            <w:rFonts w:ascii="Cambria Math" w:eastAsia="Times New Roman" w:hAnsi="Cambria Math" w:cstheme="minorHAnsi"/>
            <w:color w:val="000000"/>
          </w:rPr>
          <m:t>(x)(E(x) ≠ Being).</m:t>
        </m:r>
      </m:oMath>
    </w:p>
    <w:p w14:paraId="14AA0341" w14:textId="457B389F" w:rsidR="00C2019F" w:rsidRPr="00C1312C" w:rsidRDefault="00C2019F" w:rsidP="00BB53A9">
      <w:pPr>
        <w:spacing w:line="480" w:lineRule="auto"/>
        <w:rPr>
          <w:rFonts w:eastAsia="Times New Roman" w:cstheme="minorHAnsi"/>
          <w:color w:val="000000"/>
        </w:rPr>
      </w:pPr>
      <w:r w:rsidRPr="00C1312C">
        <w:rPr>
          <w:rFonts w:eastAsia="Times New Roman" w:cstheme="minorHAnsi"/>
          <w:color w:val="000000"/>
        </w:rPr>
        <w:t xml:space="preserve">Proof: </w:t>
      </w:r>
      <w:r w:rsidR="00AF4AA3">
        <w:rPr>
          <w:rFonts w:eastAsia="Times New Roman" w:cstheme="minorHAnsi"/>
          <w:color w:val="000000"/>
        </w:rPr>
        <w:t>Suppose for reductio that</w:t>
      </w:r>
      <w:r w:rsidRPr="00C1312C">
        <w:rPr>
          <w:rFonts w:eastAsia="Times New Roman" w:cstheme="minorHAnsi"/>
          <w:color w:val="000000"/>
        </w:rPr>
        <w:t xml:space="preserve"> </w:t>
      </w:r>
      <w:r w:rsidR="00EA0E6A" w:rsidRPr="00C1312C">
        <w:rPr>
          <w:rFonts w:eastAsia="Times New Roman" w:cstheme="minorHAnsi"/>
          <w:color w:val="000000"/>
        </w:rPr>
        <w:t xml:space="preserve">there is an x such that </w:t>
      </w:r>
      <w:r w:rsidRPr="00C1312C">
        <w:rPr>
          <w:rFonts w:eastAsia="Times New Roman" w:cstheme="minorHAnsi"/>
          <w:color w:val="000000"/>
        </w:rPr>
        <w:t>E(</w:t>
      </w:r>
      <w:r w:rsidR="00EA0E6A" w:rsidRPr="00C1312C">
        <w:rPr>
          <w:rFonts w:eastAsia="Times New Roman" w:cstheme="minorHAnsi"/>
          <w:color w:val="000000"/>
        </w:rPr>
        <w:t>x</w:t>
      </w:r>
      <w:r w:rsidRPr="00C1312C">
        <w:rPr>
          <w:rFonts w:eastAsia="Times New Roman" w:cstheme="minorHAnsi"/>
          <w:color w:val="000000"/>
        </w:rPr>
        <w:t xml:space="preserve">) = </w:t>
      </w:r>
      <w:r w:rsidR="00EA0E6A" w:rsidRPr="00C1312C">
        <w:rPr>
          <w:rFonts w:eastAsia="Times New Roman" w:cstheme="minorHAnsi"/>
          <w:color w:val="000000"/>
        </w:rPr>
        <w:t>Being</w:t>
      </w:r>
      <w:r w:rsidR="00FA131F">
        <w:rPr>
          <w:rFonts w:eastAsia="Times New Roman" w:cstheme="minorHAnsi"/>
          <w:color w:val="000000"/>
        </w:rPr>
        <w:t>.</w:t>
      </w:r>
      <w:r w:rsidRPr="00C1312C">
        <w:rPr>
          <w:rFonts w:eastAsia="Times New Roman" w:cstheme="minorHAnsi"/>
          <w:color w:val="000000"/>
        </w:rPr>
        <w:t xml:space="preserve"> </w:t>
      </w:r>
      <w:r w:rsidR="00FA131F">
        <w:rPr>
          <w:rFonts w:eastAsia="Times New Roman" w:cstheme="minorHAnsi"/>
          <w:color w:val="000000"/>
        </w:rPr>
        <w:t>T</w:t>
      </w:r>
      <w:r w:rsidRPr="00C1312C">
        <w:rPr>
          <w:rFonts w:eastAsia="Times New Roman" w:cstheme="minorHAnsi"/>
          <w:color w:val="000000"/>
        </w:rPr>
        <w:t xml:space="preserve">hen by the definition of an essence every set in </w:t>
      </w:r>
      <w:r w:rsidR="00EA0E6A" w:rsidRPr="00C1312C">
        <w:rPr>
          <w:rFonts w:eastAsia="Times New Roman" w:cstheme="minorHAnsi"/>
          <w:color w:val="000000"/>
        </w:rPr>
        <w:t>Being</w:t>
      </w:r>
      <w:r w:rsidRPr="00C1312C">
        <w:rPr>
          <w:rFonts w:eastAsia="Times New Roman" w:cstheme="minorHAnsi"/>
          <w:color w:val="000000"/>
        </w:rPr>
        <w:t xml:space="preserve"> contains x. </w:t>
      </w:r>
      <w:r w:rsidR="00AF4AA3">
        <w:rPr>
          <w:rFonts w:eastAsia="Times New Roman" w:cstheme="minorHAnsi"/>
          <w:color w:val="000000"/>
        </w:rPr>
        <w:t>Being</w:t>
      </w:r>
      <w:r w:rsidR="00FA131F">
        <w:rPr>
          <w:rFonts w:eastAsia="Times New Roman" w:cstheme="minorHAnsi"/>
          <w:color w:val="000000"/>
        </w:rPr>
        <w:t xml:space="preserve"> contains the empty set</w:t>
      </w:r>
      <w:r w:rsidRPr="00C1312C">
        <w:rPr>
          <w:rFonts w:eastAsia="Times New Roman" w:cstheme="minorHAnsi"/>
          <w:color w:val="000000"/>
        </w:rPr>
        <w:t xml:space="preserve">. </w:t>
      </w:r>
      <w:r w:rsidR="00EA0E6A" w:rsidRPr="00C1312C">
        <w:rPr>
          <w:rFonts w:eastAsia="Times New Roman" w:cstheme="minorHAnsi"/>
          <w:color w:val="000000"/>
        </w:rPr>
        <w:t xml:space="preserve">The empty set does not contain </w:t>
      </w:r>
      <w:r w:rsidR="00FA131F">
        <w:rPr>
          <w:rFonts w:eastAsia="Times New Roman" w:cstheme="minorHAnsi"/>
          <w:color w:val="000000"/>
        </w:rPr>
        <w:t>y</w:t>
      </w:r>
      <w:r w:rsidR="00EA0E6A" w:rsidRPr="00C1312C">
        <w:rPr>
          <w:rFonts w:eastAsia="Times New Roman" w:cstheme="minorHAnsi"/>
          <w:color w:val="000000"/>
        </w:rPr>
        <w:t xml:space="preserve"> for any </w:t>
      </w:r>
      <w:r w:rsidR="00FA131F">
        <w:rPr>
          <w:rFonts w:eastAsia="Times New Roman" w:cstheme="minorHAnsi"/>
          <w:color w:val="000000"/>
        </w:rPr>
        <w:t>y</w:t>
      </w:r>
      <w:r w:rsidR="00EA0E6A" w:rsidRPr="00C1312C">
        <w:rPr>
          <w:rFonts w:eastAsia="Times New Roman" w:cstheme="minorHAnsi"/>
          <w:color w:val="000000"/>
        </w:rPr>
        <w:t xml:space="preserve">. </w:t>
      </w:r>
      <w:r w:rsidRPr="00C1312C">
        <w:rPr>
          <w:rFonts w:eastAsia="Times New Roman" w:cstheme="minorHAnsi"/>
          <w:color w:val="000000"/>
        </w:rPr>
        <w:t xml:space="preserve">Hence, it is not the case that every set in </w:t>
      </w:r>
      <w:r w:rsidR="00EA0E6A" w:rsidRPr="00C1312C">
        <w:rPr>
          <w:rFonts w:eastAsia="Times New Roman" w:cstheme="minorHAnsi"/>
          <w:color w:val="000000"/>
        </w:rPr>
        <w:t>Being</w:t>
      </w:r>
      <w:r w:rsidRPr="00C1312C">
        <w:rPr>
          <w:rFonts w:eastAsia="Times New Roman" w:cstheme="minorHAnsi"/>
          <w:color w:val="000000"/>
        </w:rPr>
        <w:t xml:space="preserve"> contains x. Hence, </w:t>
      </w:r>
      <w:r w:rsidR="00EA0E6A" w:rsidRPr="00C1312C">
        <w:rPr>
          <w:rFonts w:eastAsia="Times New Roman" w:cstheme="minorHAnsi"/>
          <w:color w:val="000000"/>
        </w:rPr>
        <w:t xml:space="preserve">there is no x such that </w:t>
      </w:r>
      <m:oMath>
        <m:r>
          <w:rPr>
            <w:rFonts w:ascii="Cambria Math" w:eastAsia="Times New Roman" w:hAnsi="Cambria Math" w:cstheme="minorHAnsi"/>
            <w:color w:val="000000"/>
          </w:rPr>
          <m:t>E(x) = Being.</m:t>
        </m:r>
      </m:oMath>
    </w:p>
    <w:p w14:paraId="5C201544" w14:textId="5D4BF177" w:rsidR="00C2019F" w:rsidRPr="00C1312C" w:rsidRDefault="00C2019F" w:rsidP="009707EA">
      <w:pPr>
        <w:spacing w:line="480" w:lineRule="auto"/>
        <w:ind w:firstLine="720"/>
        <w:rPr>
          <w:rFonts w:eastAsia="Times New Roman" w:cstheme="minorHAnsi"/>
          <w:color w:val="000000"/>
        </w:rPr>
      </w:pPr>
      <w:r w:rsidRPr="00C1312C">
        <w:rPr>
          <w:rFonts w:eastAsia="Times New Roman" w:cstheme="minorHAnsi"/>
          <w:color w:val="000000"/>
        </w:rPr>
        <w:t>Theorem 3</w:t>
      </w:r>
      <w:r w:rsidR="00B85096">
        <w:rPr>
          <w:rFonts w:eastAsia="Times New Roman" w:cstheme="minorHAnsi"/>
          <w:color w:val="000000"/>
        </w:rPr>
        <w:t xml:space="preserve">: </w:t>
      </w:r>
      <m:oMath>
        <m:r>
          <w:rPr>
            <w:rFonts w:ascii="Cambria Math" w:eastAsia="Times New Roman" w:hAnsi="Cambria Math" w:cstheme="minorHAnsi"/>
            <w:color w:val="000000"/>
          </w:rPr>
          <m:t>(x)</m:t>
        </m:r>
        <m:d>
          <m:dPr>
            <m:ctrlPr>
              <w:rPr>
                <w:rFonts w:ascii="Cambria Math" w:eastAsia="Times New Roman" w:hAnsi="Cambria Math" w:cstheme="minorHAnsi"/>
                <w:i/>
                <w:color w:val="000000"/>
              </w:rPr>
            </m:ctrlPr>
          </m:dPr>
          <m:e>
            <m:r>
              <w:rPr>
                <w:rFonts w:ascii="Cambria Math" w:eastAsia="Times New Roman" w:hAnsi="Cambria Math" w:cstheme="minorHAnsi"/>
                <w:color w:val="000000"/>
              </w:rPr>
              <m:t>x∈God → ∃y</m:t>
            </m:r>
            <m:d>
              <m:dPr>
                <m:ctrlPr>
                  <w:rPr>
                    <w:rFonts w:ascii="Cambria Math" w:eastAsia="Times New Roman" w:hAnsi="Cambria Math" w:cstheme="minorHAnsi"/>
                    <w:i/>
                    <w:color w:val="000000"/>
                  </w:rPr>
                </m:ctrlPr>
              </m:dPr>
              <m:e>
                <m:r>
                  <w:rPr>
                    <w:rFonts w:ascii="Cambria Math" w:eastAsia="Times New Roman" w:hAnsi="Cambria Math" w:cstheme="minorHAnsi"/>
                    <w:color w:val="000000"/>
                  </w:rPr>
                  <m:t>y∈God &amp; y=E</m:t>
                </m:r>
                <m:d>
                  <m:dPr>
                    <m:ctrlPr>
                      <w:rPr>
                        <w:rFonts w:ascii="Cambria Math" w:eastAsia="Times New Roman" w:hAnsi="Cambria Math" w:cstheme="minorHAnsi"/>
                        <w:i/>
                        <w:color w:val="000000"/>
                      </w:rPr>
                    </m:ctrlPr>
                  </m:dPr>
                  <m:e>
                    <m:r>
                      <w:rPr>
                        <w:rFonts w:ascii="Cambria Math" w:eastAsia="Times New Roman" w:hAnsi="Cambria Math" w:cstheme="minorHAnsi"/>
                        <w:color w:val="000000"/>
                      </w:rPr>
                      <m:t>x</m:t>
                    </m:r>
                  </m:e>
                </m:d>
                <m:r>
                  <w:rPr>
                    <w:rFonts w:ascii="Cambria Math" w:eastAsia="Times New Roman" w:hAnsi="Cambria Math" w:cstheme="minorHAnsi"/>
                    <w:color w:val="000000"/>
                  </w:rPr>
                  <m:t xml:space="preserve"> </m:t>
                </m:r>
              </m:e>
            </m:d>
          </m:e>
        </m:d>
        <m:r>
          <w:rPr>
            <w:rFonts w:ascii="Cambria Math" w:eastAsia="Times New Roman" w:hAnsi="Cambria Math" w:cstheme="minorHAnsi"/>
            <w:color w:val="000000"/>
          </w:rPr>
          <m:t>.</m:t>
        </m:r>
      </m:oMath>
    </w:p>
    <w:p w14:paraId="13683193" w14:textId="6393C9FC" w:rsidR="00C2019F" w:rsidRPr="00C1312C" w:rsidRDefault="00C2019F" w:rsidP="009707EA">
      <w:pPr>
        <w:spacing w:line="480" w:lineRule="auto"/>
        <w:rPr>
          <w:rFonts w:eastAsia="Times New Roman" w:cstheme="minorHAnsi"/>
          <w:color w:val="000000"/>
        </w:rPr>
      </w:pPr>
      <w:r w:rsidRPr="00C1312C">
        <w:rPr>
          <w:rFonts w:eastAsia="Times New Roman" w:cstheme="minorHAnsi"/>
          <w:color w:val="000000"/>
        </w:rPr>
        <w:lastRenderedPageBreak/>
        <w:t xml:space="preserve">Proof: Suppose that </w:t>
      </w:r>
      <m:oMath>
        <m:r>
          <w:rPr>
            <w:rFonts w:ascii="Cambria Math" w:eastAsia="Times New Roman" w:hAnsi="Cambria Math" w:cstheme="minorHAnsi"/>
            <w:color w:val="000000"/>
          </w:rPr>
          <m:t>x ∈God</m:t>
        </m:r>
      </m:oMath>
      <w:r w:rsidRPr="00C1312C">
        <w:rPr>
          <w:rFonts w:eastAsia="Times New Roman" w:cstheme="minorHAnsi"/>
          <w:color w:val="000000"/>
        </w:rPr>
        <w:t xml:space="preserve">. Then, by the Essence Axiom, there exists a y such that </w:t>
      </w:r>
      <m:oMath>
        <m:r>
          <w:rPr>
            <w:rFonts w:ascii="Cambria Math" w:eastAsia="Times New Roman" w:hAnsi="Cambria Math" w:cstheme="minorHAnsi"/>
            <w:color w:val="000000"/>
          </w:rPr>
          <m:t>y=E</m:t>
        </m:r>
        <m:d>
          <m:dPr>
            <m:ctrlPr>
              <w:rPr>
                <w:rFonts w:ascii="Cambria Math" w:eastAsia="Times New Roman" w:hAnsi="Cambria Math" w:cstheme="minorHAnsi"/>
                <w:i/>
                <w:color w:val="000000"/>
              </w:rPr>
            </m:ctrlPr>
          </m:dPr>
          <m:e>
            <m:r>
              <w:rPr>
                <w:rFonts w:ascii="Cambria Math" w:eastAsia="Times New Roman" w:hAnsi="Cambria Math" w:cstheme="minorHAnsi"/>
                <w:color w:val="000000"/>
              </w:rPr>
              <m:t>x</m:t>
            </m:r>
          </m:e>
        </m:d>
      </m:oMath>
      <w:r w:rsidRPr="00C1312C">
        <w:rPr>
          <w:rFonts w:eastAsia="Times New Roman" w:cstheme="minorHAnsi"/>
          <w:color w:val="000000"/>
        </w:rPr>
        <w:t xml:space="preserve">. By the essence axiom, </w:t>
      </w:r>
      <w:r w:rsidR="00EA0E6A" w:rsidRPr="00C1312C">
        <w:rPr>
          <w:rFonts w:eastAsia="Times New Roman" w:cstheme="minorHAnsi"/>
          <w:color w:val="000000"/>
        </w:rPr>
        <w:t>y</w:t>
      </w:r>
      <w:r w:rsidRPr="00C1312C">
        <w:rPr>
          <w:rFonts w:eastAsia="Times New Roman" w:cstheme="minorHAnsi"/>
          <w:color w:val="000000"/>
        </w:rPr>
        <w:t xml:space="preserve"> contains all and only those sets, z, that contain x. God contains x. Hence, </w:t>
      </w:r>
      <w:r w:rsidR="00EA0E6A" w:rsidRPr="00C1312C">
        <w:rPr>
          <w:rFonts w:eastAsia="Times New Roman" w:cstheme="minorHAnsi"/>
          <w:color w:val="000000"/>
        </w:rPr>
        <w:t>y</w:t>
      </w:r>
      <w:r w:rsidRPr="00C1312C">
        <w:rPr>
          <w:rFonts w:eastAsia="Times New Roman" w:cstheme="minorHAnsi"/>
          <w:color w:val="000000"/>
        </w:rPr>
        <w:t xml:space="preserve"> contains God. By the symmetry of God, God contains </w:t>
      </w:r>
      <w:r w:rsidR="00EA0E6A" w:rsidRPr="00C1312C">
        <w:rPr>
          <w:rFonts w:eastAsia="Times New Roman" w:cstheme="minorHAnsi"/>
          <w:color w:val="000000"/>
        </w:rPr>
        <w:t>y</w:t>
      </w:r>
      <w:r w:rsidRPr="00C1312C">
        <w:rPr>
          <w:rFonts w:eastAsia="Times New Roman" w:cstheme="minorHAnsi"/>
          <w:color w:val="000000"/>
        </w:rPr>
        <w:t>.</w:t>
      </w:r>
    </w:p>
    <w:p w14:paraId="10E85977" w14:textId="12E2FAB7" w:rsidR="00B36B07" w:rsidRPr="00C1312C" w:rsidRDefault="00C2019F" w:rsidP="009707EA">
      <w:pPr>
        <w:spacing w:line="480" w:lineRule="auto"/>
        <w:ind w:firstLine="720"/>
        <w:rPr>
          <w:rFonts w:eastAsia="Times New Roman" w:cstheme="minorHAnsi"/>
          <w:color w:val="000000"/>
        </w:rPr>
      </w:pPr>
      <w:r w:rsidRPr="00C1312C">
        <w:rPr>
          <w:rFonts w:eastAsia="Times New Roman" w:cstheme="minorHAnsi"/>
          <w:color w:val="000000"/>
        </w:rPr>
        <w:t>Theorem 4</w:t>
      </w:r>
      <w:r w:rsidR="00B85096">
        <w:rPr>
          <w:rFonts w:eastAsia="Times New Roman" w:cstheme="minorHAnsi"/>
          <w:color w:val="000000"/>
        </w:rPr>
        <w:t xml:space="preserve">: </w:t>
      </w:r>
      <m:oMath>
        <m:r>
          <w:rPr>
            <w:rFonts w:ascii="Cambria Math" w:eastAsia="Times New Roman" w:hAnsi="Cambria Math" w:cstheme="minorHAnsi"/>
            <w:color w:val="000000"/>
          </w:rPr>
          <m:t>(x)(y)(E(x)=E(y)-&gt; x=y)</m:t>
        </m:r>
      </m:oMath>
    </w:p>
    <w:p w14:paraId="56E4EF2A" w14:textId="6F413DB0" w:rsidR="00422E2E" w:rsidRPr="00C1312C" w:rsidRDefault="00B36B07" w:rsidP="009707EA">
      <w:pPr>
        <w:spacing w:line="480" w:lineRule="auto"/>
        <w:rPr>
          <w:rFonts w:eastAsia="Times New Roman" w:cstheme="minorHAnsi"/>
          <w:color w:val="000000"/>
        </w:rPr>
      </w:pPr>
      <w:r w:rsidRPr="00C1312C">
        <w:rPr>
          <w:rFonts w:eastAsia="Times New Roman" w:cstheme="minorHAnsi"/>
          <w:color w:val="000000"/>
        </w:rPr>
        <w:t xml:space="preserve">Proof: Suppose x </w:t>
      </w:r>
      <m:oMath>
        <m:r>
          <w:rPr>
            <w:rFonts w:ascii="Cambria Math" w:eastAsia="Times New Roman" w:hAnsi="Cambria Math" w:cstheme="minorHAnsi"/>
            <w:color w:val="000000"/>
          </w:rPr>
          <m:t>≠</m:t>
        </m:r>
      </m:oMath>
      <w:r w:rsidRPr="00C1312C">
        <w:rPr>
          <w:rFonts w:eastAsia="Times New Roman" w:cstheme="minorHAnsi"/>
          <w:color w:val="000000"/>
        </w:rPr>
        <w:t xml:space="preserve"> y. Then, there is a</w:t>
      </w:r>
      <w:r w:rsidR="00422E2E" w:rsidRPr="00C1312C">
        <w:rPr>
          <w:rFonts w:eastAsia="Times New Roman" w:cstheme="minorHAnsi"/>
          <w:color w:val="000000"/>
        </w:rPr>
        <w:t xml:space="preserve"> set, </w:t>
      </w:r>
      <w:r w:rsidR="007F72EA">
        <w:rPr>
          <w:rFonts w:eastAsia="Times New Roman" w:cstheme="minorHAnsi"/>
          <w:color w:val="000000"/>
        </w:rPr>
        <w:t>w</w:t>
      </w:r>
      <w:r w:rsidR="00422E2E" w:rsidRPr="00C1312C">
        <w:rPr>
          <w:rFonts w:eastAsia="Times New Roman" w:cstheme="minorHAnsi"/>
          <w:color w:val="000000"/>
        </w:rPr>
        <w:t xml:space="preserve">, such that either </w:t>
      </w:r>
      <w:r w:rsidR="007F72EA">
        <w:rPr>
          <w:rFonts w:eastAsia="Times New Roman" w:cstheme="minorHAnsi"/>
          <w:color w:val="000000"/>
        </w:rPr>
        <w:t>w</w:t>
      </w:r>
      <w:r w:rsidR="00422E2E" w:rsidRPr="00C1312C">
        <w:rPr>
          <w:rFonts w:eastAsia="Times New Roman" w:cstheme="minorHAnsi"/>
          <w:color w:val="000000"/>
        </w:rPr>
        <w:t xml:space="preserve"> is a member of x and is not a member of y, or </w:t>
      </w:r>
      <w:r w:rsidR="007F72EA">
        <w:rPr>
          <w:rFonts w:eastAsia="Times New Roman" w:cstheme="minorHAnsi"/>
          <w:color w:val="000000"/>
        </w:rPr>
        <w:t>w</w:t>
      </w:r>
      <w:r w:rsidR="00422E2E" w:rsidRPr="00C1312C">
        <w:rPr>
          <w:rFonts w:eastAsia="Times New Roman" w:cstheme="minorHAnsi"/>
          <w:color w:val="000000"/>
        </w:rPr>
        <w:t xml:space="preserve"> is a member of y and is not a member of x. Suppose </w:t>
      </w:r>
      <w:r w:rsidR="007F72EA">
        <w:rPr>
          <w:rFonts w:eastAsia="Times New Roman" w:cstheme="minorHAnsi"/>
          <w:color w:val="000000"/>
        </w:rPr>
        <w:t>w</w:t>
      </w:r>
      <w:r w:rsidR="00422E2E" w:rsidRPr="00C1312C">
        <w:rPr>
          <w:rFonts w:eastAsia="Times New Roman" w:cstheme="minorHAnsi"/>
          <w:color w:val="000000"/>
        </w:rPr>
        <w:t xml:space="preserve"> is a member of x and not of y. Then, by the Essence Axiom, E(</w:t>
      </w:r>
      <w:r w:rsidR="007F72EA">
        <w:rPr>
          <w:rFonts w:eastAsia="Times New Roman" w:cstheme="minorHAnsi"/>
          <w:color w:val="000000"/>
        </w:rPr>
        <w:t>w</w:t>
      </w:r>
      <w:r w:rsidR="00422E2E" w:rsidRPr="00C1312C">
        <w:rPr>
          <w:rFonts w:eastAsia="Times New Roman" w:cstheme="minorHAnsi"/>
          <w:color w:val="000000"/>
        </w:rPr>
        <w:t>) contains x and not y. Hence, by the Essence Axiom, E(x) contains E(</w:t>
      </w:r>
      <w:r w:rsidR="007F72EA">
        <w:rPr>
          <w:rFonts w:eastAsia="Times New Roman" w:cstheme="minorHAnsi"/>
          <w:color w:val="000000"/>
        </w:rPr>
        <w:t>w</w:t>
      </w:r>
      <w:r w:rsidR="00422E2E" w:rsidRPr="00C1312C">
        <w:rPr>
          <w:rFonts w:eastAsia="Times New Roman" w:cstheme="minorHAnsi"/>
          <w:color w:val="000000"/>
        </w:rPr>
        <w:t xml:space="preserve">) and E(y) does not. Hence, by Extensionality, </w:t>
      </w:r>
      <w:proofErr w:type="gramStart"/>
      <w:r w:rsidR="00422E2E" w:rsidRPr="00C1312C">
        <w:rPr>
          <w:rFonts w:eastAsia="Times New Roman" w:cstheme="minorHAnsi"/>
          <w:color w:val="000000"/>
        </w:rPr>
        <w:t>E(</w:t>
      </w:r>
      <w:proofErr w:type="gramEnd"/>
      <w:r w:rsidR="00422E2E" w:rsidRPr="00C1312C">
        <w:rPr>
          <w:rFonts w:eastAsia="Times New Roman" w:cstheme="minorHAnsi"/>
          <w:color w:val="000000"/>
        </w:rPr>
        <w:t>x )</w:t>
      </w:r>
      <m:oMath>
        <m:r>
          <w:rPr>
            <w:rFonts w:ascii="Cambria Math" w:eastAsia="Times New Roman" w:hAnsi="Cambria Math" w:cstheme="minorHAnsi"/>
            <w:color w:val="000000"/>
          </w:rPr>
          <m:t>≠E(y)</m:t>
        </m:r>
      </m:oMath>
      <w:r w:rsidR="00422E2E" w:rsidRPr="00C1312C">
        <w:rPr>
          <w:rFonts w:eastAsia="Times New Roman" w:cstheme="minorHAnsi"/>
          <w:color w:val="000000"/>
        </w:rPr>
        <w:t xml:space="preserve">. Suppose </w:t>
      </w:r>
      <w:r w:rsidR="007F72EA">
        <w:rPr>
          <w:rFonts w:eastAsia="Times New Roman" w:cstheme="minorHAnsi"/>
          <w:color w:val="000000"/>
        </w:rPr>
        <w:t>w</w:t>
      </w:r>
      <w:r w:rsidR="00422E2E" w:rsidRPr="00C1312C">
        <w:rPr>
          <w:rFonts w:eastAsia="Times New Roman" w:cstheme="minorHAnsi"/>
          <w:color w:val="000000"/>
        </w:rPr>
        <w:t xml:space="preserve"> is a member of y and not of x. Then, by the Essence Axiom, E(</w:t>
      </w:r>
      <w:r w:rsidR="007F72EA">
        <w:rPr>
          <w:rFonts w:eastAsia="Times New Roman" w:cstheme="minorHAnsi"/>
          <w:color w:val="000000"/>
        </w:rPr>
        <w:t>w</w:t>
      </w:r>
      <w:r w:rsidR="00422E2E" w:rsidRPr="00C1312C">
        <w:rPr>
          <w:rFonts w:eastAsia="Times New Roman" w:cstheme="minorHAnsi"/>
          <w:color w:val="000000"/>
        </w:rPr>
        <w:t>) contains y and not x. Hence, by the Essence Axiom, E(y) contains E(</w:t>
      </w:r>
      <w:r w:rsidR="007F72EA">
        <w:rPr>
          <w:rFonts w:eastAsia="Times New Roman" w:cstheme="minorHAnsi"/>
          <w:color w:val="000000"/>
        </w:rPr>
        <w:t>w</w:t>
      </w:r>
      <w:r w:rsidR="00422E2E" w:rsidRPr="00C1312C">
        <w:rPr>
          <w:rFonts w:eastAsia="Times New Roman" w:cstheme="minorHAnsi"/>
          <w:color w:val="000000"/>
        </w:rPr>
        <w:t xml:space="preserve">) and E(x) does not. Hence, by Extensionality, </w:t>
      </w:r>
      <m:oMath>
        <m:r>
          <w:rPr>
            <w:rFonts w:ascii="Cambria Math" w:eastAsia="Times New Roman" w:hAnsi="Cambria Math" w:cstheme="minorHAnsi"/>
            <w:color w:val="000000"/>
          </w:rPr>
          <m:t>E</m:t>
        </m:r>
        <m:d>
          <m:dPr>
            <m:ctrlPr>
              <w:rPr>
                <w:rFonts w:ascii="Cambria Math" w:eastAsia="Times New Roman" w:hAnsi="Cambria Math" w:cstheme="minorHAnsi"/>
                <w:i/>
                <w:color w:val="000000"/>
              </w:rPr>
            </m:ctrlPr>
          </m:dPr>
          <m:e>
            <m:r>
              <w:rPr>
                <w:rFonts w:ascii="Cambria Math" w:eastAsia="Times New Roman" w:hAnsi="Cambria Math" w:cstheme="minorHAnsi"/>
                <w:color w:val="000000"/>
              </w:rPr>
              <m:t>x</m:t>
            </m:r>
          </m:e>
        </m:d>
        <m:r>
          <w:rPr>
            <w:rFonts w:ascii="Cambria Math" w:eastAsia="Times New Roman" w:hAnsi="Cambria Math" w:cstheme="minorHAnsi"/>
            <w:color w:val="000000"/>
          </w:rPr>
          <m:t>≠E(y)</m:t>
        </m:r>
      </m:oMath>
      <w:r w:rsidR="00422E2E" w:rsidRPr="00C1312C">
        <w:rPr>
          <w:rFonts w:eastAsia="Times New Roman" w:cstheme="minorHAnsi"/>
          <w:color w:val="000000"/>
        </w:rPr>
        <w:t>.</w:t>
      </w:r>
    </w:p>
    <w:p w14:paraId="32D4AE79" w14:textId="16081D2F" w:rsidR="00B36B07" w:rsidRPr="00C1312C" w:rsidRDefault="00B36B07" w:rsidP="009C6A46">
      <w:pPr>
        <w:rPr>
          <w:rFonts w:eastAsia="Times New Roman" w:cstheme="minorHAnsi"/>
          <w:color w:val="000000"/>
        </w:rPr>
      </w:pPr>
    </w:p>
    <w:p w14:paraId="0D11F1F3" w14:textId="427F6FFD" w:rsidR="00422E2E" w:rsidRPr="00C1312C" w:rsidRDefault="00AF4AA3" w:rsidP="009836F5">
      <w:pPr>
        <w:rPr>
          <w:rFonts w:eastAsia="Times New Roman" w:cstheme="minorHAnsi"/>
          <w:color w:val="000000"/>
        </w:rPr>
      </w:pPr>
      <w:r>
        <w:rPr>
          <w:rFonts w:eastAsia="Times New Roman" w:cstheme="minorHAnsi"/>
          <w:color w:val="000000"/>
        </w:rPr>
        <w:t xml:space="preserve">We can now add </w:t>
      </w:r>
      <w:r w:rsidR="0000778E">
        <w:rPr>
          <w:rFonts w:eastAsia="Times New Roman" w:cstheme="minorHAnsi"/>
          <w:color w:val="000000"/>
        </w:rPr>
        <w:t>to G</w:t>
      </w:r>
      <w:r w:rsidR="00422E2E" w:rsidRPr="00C1312C">
        <w:rPr>
          <w:rFonts w:eastAsia="Times New Roman" w:cstheme="minorHAnsi"/>
          <w:color w:val="000000"/>
        </w:rPr>
        <w:t xml:space="preserve"> the following explicit definitions of Number, Successor, and 0.</w:t>
      </w:r>
    </w:p>
    <w:p w14:paraId="169A8811" w14:textId="77777777" w:rsidR="00422E2E" w:rsidRPr="00C1312C" w:rsidRDefault="00422E2E" w:rsidP="009C6A46">
      <w:pPr>
        <w:rPr>
          <w:rFonts w:eastAsia="Times New Roman" w:cstheme="minorHAnsi"/>
          <w:color w:val="000000"/>
        </w:rPr>
      </w:pPr>
    </w:p>
    <w:p w14:paraId="6A9C0D05" w14:textId="22312646" w:rsidR="00422E2E" w:rsidRPr="00C1312C" w:rsidRDefault="00422E2E" w:rsidP="00EA0E6A">
      <w:pPr>
        <w:ind w:left="720"/>
        <w:rPr>
          <w:rFonts w:eastAsia="Times New Roman" w:cstheme="minorHAnsi"/>
          <w:color w:val="000000"/>
        </w:rPr>
      </w:pPr>
      <w:r w:rsidRPr="00C1312C">
        <w:rPr>
          <w:rFonts w:eastAsia="Times New Roman" w:cstheme="minorHAnsi"/>
          <w:color w:val="000000"/>
        </w:rPr>
        <w:t>(</w:t>
      </w:r>
      <w:r w:rsidR="00EA0E6A" w:rsidRPr="00C1312C">
        <w:rPr>
          <w:rFonts w:eastAsia="Times New Roman" w:cstheme="minorHAnsi"/>
          <w:color w:val="000000"/>
        </w:rPr>
        <w:t>I</w:t>
      </w:r>
      <w:r w:rsidRPr="00C1312C">
        <w:rPr>
          <w:rFonts w:eastAsia="Times New Roman" w:cstheme="minorHAnsi"/>
          <w:color w:val="000000"/>
        </w:rPr>
        <w:t xml:space="preserve">) </w:t>
      </w:r>
      <m:oMath>
        <m:d>
          <m:dPr>
            <m:ctrlPr>
              <w:rPr>
                <w:rFonts w:ascii="Cambria Math" w:eastAsia="Times New Roman" w:hAnsi="Cambria Math" w:cstheme="minorHAnsi"/>
                <w:i/>
                <w:color w:val="000000"/>
              </w:rPr>
            </m:ctrlPr>
          </m:dPr>
          <m:e>
            <m:r>
              <w:rPr>
                <w:rFonts w:ascii="Cambria Math" w:eastAsia="Times New Roman" w:hAnsi="Cambria Math" w:cstheme="minorHAnsi"/>
                <w:color w:val="000000"/>
              </w:rPr>
              <m:t>x</m:t>
            </m:r>
          </m:e>
        </m:d>
        <m:d>
          <m:dPr>
            <m:ctrlPr>
              <w:rPr>
                <w:rFonts w:ascii="Cambria Math" w:eastAsia="Times New Roman" w:hAnsi="Cambria Math" w:cstheme="minorHAnsi"/>
                <w:i/>
                <w:color w:val="000000"/>
              </w:rPr>
            </m:ctrlPr>
          </m:dPr>
          <m:e>
            <m:r>
              <w:rPr>
                <w:rFonts w:ascii="Cambria Math" w:eastAsia="Times New Roman" w:hAnsi="Cambria Math" w:cstheme="minorHAnsi"/>
                <w:color w:val="000000"/>
              </w:rPr>
              <m:t>Number</m:t>
            </m:r>
            <m:d>
              <m:dPr>
                <m:ctrlPr>
                  <w:rPr>
                    <w:rFonts w:ascii="Cambria Math" w:eastAsia="Times New Roman" w:hAnsi="Cambria Math" w:cstheme="minorHAnsi"/>
                    <w:i/>
                    <w:color w:val="000000"/>
                  </w:rPr>
                </m:ctrlPr>
              </m:dPr>
              <m:e>
                <m:r>
                  <w:rPr>
                    <w:rFonts w:ascii="Cambria Math" w:eastAsia="Times New Roman" w:hAnsi="Cambria Math" w:cstheme="minorHAnsi"/>
                    <w:color w:val="000000"/>
                  </w:rPr>
                  <m:t>x</m:t>
                </m:r>
              </m:e>
            </m:d>
            <m:r>
              <w:rPr>
                <w:rFonts w:ascii="Cambria Math" w:eastAsia="Times New Roman" w:hAnsi="Cambria Math" w:cstheme="minorHAnsi"/>
                <w:color w:val="000000"/>
              </w:rPr>
              <m:t>≡ x∈God</m:t>
            </m:r>
          </m:e>
        </m:d>
        <m:r>
          <w:rPr>
            <w:rFonts w:ascii="Cambria Math" w:eastAsia="Times New Roman" w:hAnsi="Cambria Math" w:cstheme="minorHAnsi"/>
            <w:color w:val="000000"/>
          </w:rPr>
          <m:t xml:space="preserve">.  </m:t>
        </m:r>
      </m:oMath>
    </w:p>
    <w:p w14:paraId="34D6EEE8" w14:textId="79E7560A" w:rsidR="00422E2E" w:rsidRPr="00C1312C" w:rsidRDefault="00422E2E" w:rsidP="00EA0E6A">
      <w:pPr>
        <w:ind w:left="720"/>
        <w:rPr>
          <w:rFonts w:eastAsia="Times New Roman" w:cstheme="minorHAnsi"/>
          <w:color w:val="000000"/>
        </w:rPr>
      </w:pPr>
      <w:r w:rsidRPr="00C1312C">
        <w:rPr>
          <w:rFonts w:eastAsia="Times New Roman" w:cstheme="minorHAnsi"/>
          <w:color w:val="000000"/>
        </w:rPr>
        <w:t>(</w:t>
      </w:r>
      <w:r w:rsidR="00EA0E6A" w:rsidRPr="00C1312C">
        <w:rPr>
          <w:rFonts w:eastAsia="Times New Roman" w:cstheme="minorHAnsi"/>
          <w:color w:val="000000"/>
        </w:rPr>
        <w:t>II</w:t>
      </w:r>
      <w:r w:rsidRPr="00C1312C">
        <w:rPr>
          <w:rFonts w:eastAsia="Times New Roman" w:cstheme="minorHAnsi"/>
          <w:color w:val="000000"/>
        </w:rPr>
        <w:t xml:space="preserve">) </w:t>
      </w:r>
      <m:oMath>
        <m:d>
          <m:dPr>
            <m:ctrlPr>
              <w:rPr>
                <w:rFonts w:ascii="Cambria Math" w:eastAsia="Times New Roman" w:hAnsi="Cambria Math" w:cstheme="minorHAnsi"/>
                <w:i/>
                <w:color w:val="000000"/>
              </w:rPr>
            </m:ctrlPr>
          </m:dPr>
          <m:e>
            <m:r>
              <w:rPr>
                <w:rFonts w:ascii="Cambria Math" w:eastAsia="Times New Roman" w:hAnsi="Cambria Math" w:cstheme="minorHAnsi"/>
                <w:color w:val="000000"/>
              </w:rPr>
              <m:t>x</m:t>
            </m:r>
          </m:e>
        </m:d>
        <m:d>
          <m:dPr>
            <m:ctrlPr>
              <w:rPr>
                <w:rFonts w:ascii="Cambria Math" w:eastAsia="Times New Roman" w:hAnsi="Cambria Math" w:cstheme="minorHAnsi"/>
                <w:i/>
                <w:color w:val="000000"/>
              </w:rPr>
            </m:ctrlPr>
          </m:dPr>
          <m:e>
            <m:r>
              <w:rPr>
                <w:rFonts w:ascii="Cambria Math" w:eastAsia="Times New Roman" w:hAnsi="Cambria Math" w:cstheme="minorHAnsi"/>
                <w:color w:val="000000"/>
              </w:rPr>
              <m:t>S</m:t>
            </m:r>
            <m:d>
              <m:dPr>
                <m:ctrlPr>
                  <w:rPr>
                    <w:rFonts w:ascii="Cambria Math" w:eastAsia="Times New Roman" w:hAnsi="Cambria Math" w:cstheme="minorHAnsi"/>
                    <w:i/>
                    <w:color w:val="000000"/>
                  </w:rPr>
                </m:ctrlPr>
              </m:dPr>
              <m:e>
                <m:r>
                  <w:rPr>
                    <w:rFonts w:ascii="Cambria Math" w:eastAsia="Times New Roman" w:hAnsi="Cambria Math" w:cstheme="minorHAnsi"/>
                    <w:color w:val="000000"/>
                  </w:rPr>
                  <m:t>x</m:t>
                </m:r>
              </m:e>
            </m:d>
            <m:r>
              <w:rPr>
                <w:rFonts w:ascii="Cambria Math" w:eastAsia="Times New Roman" w:hAnsi="Cambria Math" w:cstheme="minorHAnsi"/>
                <w:color w:val="000000"/>
              </w:rPr>
              <m:t>=E</m:t>
            </m:r>
            <m:d>
              <m:dPr>
                <m:ctrlPr>
                  <w:rPr>
                    <w:rFonts w:ascii="Cambria Math" w:eastAsia="Times New Roman" w:hAnsi="Cambria Math" w:cstheme="minorHAnsi"/>
                    <w:i/>
                    <w:color w:val="000000"/>
                  </w:rPr>
                </m:ctrlPr>
              </m:dPr>
              <m:e>
                <m:r>
                  <w:rPr>
                    <w:rFonts w:ascii="Cambria Math" w:eastAsia="Times New Roman" w:hAnsi="Cambria Math" w:cstheme="minorHAnsi"/>
                    <w:color w:val="000000"/>
                  </w:rPr>
                  <m:t>x</m:t>
                </m:r>
              </m:e>
            </m:d>
          </m:e>
        </m:d>
        <m:r>
          <w:rPr>
            <w:rFonts w:ascii="Cambria Math" w:eastAsia="Times New Roman" w:hAnsi="Cambria Math" w:cstheme="minorHAnsi"/>
            <w:color w:val="000000"/>
          </w:rPr>
          <m:t>.</m:t>
        </m:r>
      </m:oMath>
    </w:p>
    <w:p w14:paraId="5D50070D" w14:textId="7143CC15" w:rsidR="00422E2E" w:rsidRPr="00C1312C" w:rsidRDefault="00422E2E" w:rsidP="00EA0E6A">
      <w:pPr>
        <w:ind w:left="720"/>
        <w:rPr>
          <w:rFonts w:eastAsia="Times New Roman" w:cstheme="minorHAnsi"/>
          <w:color w:val="000000"/>
        </w:rPr>
      </w:pPr>
      <w:r w:rsidRPr="00C1312C">
        <w:rPr>
          <w:rFonts w:eastAsia="Times New Roman" w:cstheme="minorHAnsi"/>
          <w:color w:val="000000"/>
        </w:rPr>
        <w:t>(</w:t>
      </w:r>
      <w:r w:rsidR="00EA0E6A" w:rsidRPr="00C1312C">
        <w:rPr>
          <w:rFonts w:eastAsia="Times New Roman" w:cstheme="minorHAnsi"/>
          <w:color w:val="000000"/>
        </w:rPr>
        <w:t>III</w:t>
      </w:r>
      <w:r w:rsidRPr="00C1312C">
        <w:rPr>
          <w:rFonts w:eastAsia="Times New Roman" w:cstheme="minorHAnsi"/>
          <w:color w:val="000000"/>
        </w:rPr>
        <w:t xml:space="preserve">) </w:t>
      </w:r>
      <m:oMath>
        <m:r>
          <w:rPr>
            <w:rFonts w:ascii="Cambria Math" w:eastAsia="Times New Roman" w:hAnsi="Cambria Math" w:cstheme="minorHAnsi"/>
            <w:color w:val="000000"/>
          </w:rPr>
          <m:t>0 = Being</m:t>
        </m:r>
      </m:oMath>
      <w:r w:rsidRPr="00C1312C">
        <w:rPr>
          <w:rFonts w:eastAsia="Times New Roman" w:cstheme="minorHAnsi"/>
          <w:color w:val="000000"/>
        </w:rPr>
        <w:t>.</w:t>
      </w:r>
    </w:p>
    <w:p w14:paraId="42BDF18C" w14:textId="0C065F3E" w:rsidR="00422E2E" w:rsidRPr="00C1312C" w:rsidRDefault="00422E2E" w:rsidP="009C6A46">
      <w:pPr>
        <w:rPr>
          <w:rFonts w:eastAsia="Times New Roman" w:cstheme="minorHAnsi"/>
          <w:color w:val="000000"/>
        </w:rPr>
      </w:pPr>
    </w:p>
    <w:p w14:paraId="6B8074A2" w14:textId="3675E8F0" w:rsidR="00422E2E" w:rsidRDefault="0000778E" w:rsidP="009C6A46">
      <w:pPr>
        <w:rPr>
          <w:rFonts w:eastAsia="Times New Roman" w:cstheme="minorHAnsi"/>
          <w:color w:val="000000"/>
        </w:rPr>
      </w:pPr>
      <w:r>
        <w:rPr>
          <w:rFonts w:eastAsia="Times New Roman" w:cstheme="minorHAnsi"/>
          <w:color w:val="000000"/>
        </w:rPr>
        <w:t xml:space="preserve">It is easy to see that </w:t>
      </w:r>
      <w:r w:rsidR="00EA0E6A" w:rsidRPr="00C1312C">
        <w:rPr>
          <w:rFonts w:eastAsia="Times New Roman" w:cstheme="minorHAnsi"/>
          <w:color w:val="000000"/>
        </w:rPr>
        <w:t xml:space="preserve">I-III </w:t>
      </w:r>
      <w:r w:rsidR="00422E2E" w:rsidRPr="00C1312C">
        <w:rPr>
          <w:rFonts w:eastAsia="Times New Roman" w:cstheme="minorHAnsi"/>
          <w:color w:val="000000"/>
        </w:rPr>
        <w:t>and the above four theorem</w:t>
      </w:r>
      <w:r w:rsidR="00EA0E6A" w:rsidRPr="00C1312C">
        <w:rPr>
          <w:rFonts w:eastAsia="Times New Roman" w:cstheme="minorHAnsi"/>
          <w:color w:val="000000"/>
        </w:rPr>
        <w:t>s entail</w:t>
      </w:r>
      <w:r w:rsidR="00422E2E" w:rsidRPr="00C1312C">
        <w:rPr>
          <w:rFonts w:eastAsia="Times New Roman" w:cstheme="minorHAnsi"/>
          <w:color w:val="000000"/>
        </w:rPr>
        <w:t xml:space="preserve"> the</w:t>
      </w:r>
      <w:r w:rsidR="00AF4AA3">
        <w:rPr>
          <w:rFonts w:eastAsia="Times New Roman" w:cstheme="minorHAnsi"/>
          <w:color w:val="000000"/>
        </w:rPr>
        <w:t xml:space="preserve"> following four</w:t>
      </w:r>
      <w:r w:rsidR="00422E2E" w:rsidRPr="00C1312C">
        <w:rPr>
          <w:rFonts w:eastAsia="Times New Roman" w:cstheme="minorHAnsi"/>
          <w:color w:val="000000"/>
        </w:rPr>
        <w:t xml:space="preserve"> </w:t>
      </w:r>
      <w:proofErr w:type="spellStart"/>
      <w:r w:rsidR="00422E2E" w:rsidRPr="00C1312C">
        <w:rPr>
          <w:rFonts w:eastAsia="Times New Roman" w:cstheme="minorHAnsi"/>
          <w:color w:val="000000"/>
        </w:rPr>
        <w:t>Peano</w:t>
      </w:r>
      <w:proofErr w:type="spellEnd"/>
      <w:r w:rsidR="00422E2E" w:rsidRPr="00C1312C">
        <w:rPr>
          <w:rFonts w:eastAsia="Times New Roman" w:cstheme="minorHAnsi"/>
          <w:color w:val="000000"/>
        </w:rPr>
        <w:t xml:space="preserve"> Axioms</w:t>
      </w:r>
      <w:r w:rsidR="00AF4AA3">
        <w:rPr>
          <w:rFonts w:eastAsia="Times New Roman" w:cstheme="minorHAnsi"/>
          <w:color w:val="000000"/>
        </w:rPr>
        <w:t>.</w:t>
      </w:r>
    </w:p>
    <w:p w14:paraId="647613C8" w14:textId="20E1BC45" w:rsidR="00AF4AA3" w:rsidRDefault="00AF4AA3" w:rsidP="009C6A46">
      <w:pPr>
        <w:rPr>
          <w:rFonts w:eastAsia="Times New Roman" w:cstheme="minorHAnsi"/>
          <w:color w:val="000000"/>
        </w:rPr>
      </w:pPr>
    </w:p>
    <w:p w14:paraId="0F006A07" w14:textId="3A5A57F1" w:rsidR="00AF4AA3" w:rsidRDefault="009836F5" w:rsidP="008F2476">
      <w:pPr>
        <w:pStyle w:val="ListParagraph"/>
        <w:numPr>
          <w:ilvl w:val="0"/>
          <w:numId w:val="4"/>
        </w:numPr>
        <w:rPr>
          <w:rFonts w:eastAsia="Times New Roman" w:cstheme="minorHAnsi"/>
          <w:color w:val="000000"/>
        </w:rPr>
      </w:pPr>
      <m:oMath>
        <m:r>
          <w:rPr>
            <w:rFonts w:ascii="Cambria Math" w:eastAsia="Times New Roman" w:hAnsi="Cambria Math" w:cstheme="minorHAnsi"/>
            <w:color w:val="000000"/>
          </w:rPr>
          <m:t>Number(0)</m:t>
        </m:r>
      </m:oMath>
    </w:p>
    <w:p w14:paraId="28B8F064" w14:textId="0C8E3AE2" w:rsidR="008F2476" w:rsidRDefault="008F2476" w:rsidP="008F2476">
      <w:pPr>
        <w:pStyle w:val="ListParagraph"/>
        <w:numPr>
          <w:ilvl w:val="0"/>
          <w:numId w:val="4"/>
        </w:numPr>
        <w:rPr>
          <w:rFonts w:eastAsia="Times New Roman" w:cstheme="minorHAnsi"/>
          <w:color w:val="000000"/>
        </w:rPr>
      </w:pPr>
      <m:oMath>
        <m:r>
          <w:rPr>
            <w:rFonts w:ascii="Cambria Math" w:eastAsia="Times New Roman" w:hAnsi="Cambria Math" w:cstheme="minorHAnsi"/>
            <w:color w:val="000000"/>
          </w:rPr>
          <m:t>(x)(S(x) ≠ 0).</m:t>
        </m:r>
      </m:oMath>
    </w:p>
    <w:p w14:paraId="5136BC75" w14:textId="5315ACA5" w:rsidR="008F2476" w:rsidRPr="008F2476" w:rsidRDefault="0090203B" w:rsidP="008F2476">
      <w:pPr>
        <w:pStyle w:val="ListParagraph"/>
        <w:numPr>
          <w:ilvl w:val="0"/>
          <w:numId w:val="4"/>
        </w:numPr>
        <w:rPr>
          <w:rFonts w:eastAsia="Times New Roman" w:cstheme="minorHAnsi"/>
          <w:color w:val="000000"/>
        </w:rPr>
      </w:pPr>
      <m:oMath>
        <m:r>
          <w:rPr>
            <w:rFonts w:ascii="Cambria Math" w:eastAsia="Times New Roman" w:hAnsi="Cambria Math" w:cstheme="minorHAnsi"/>
            <w:color w:val="000000"/>
          </w:rPr>
          <m:t>(x)</m:t>
        </m:r>
        <m:d>
          <m:dPr>
            <m:ctrlPr>
              <w:rPr>
                <w:rFonts w:ascii="Cambria Math" w:eastAsia="Times New Roman" w:hAnsi="Cambria Math" w:cstheme="minorHAnsi"/>
                <w:i/>
                <w:color w:val="000000"/>
              </w:rPr>
            </m:ctrlPr>
          </m:dPr>
          <m:e>
            <m:r>
              <w:rPr>
                <w:rFonts w:ascii="Cambria Math" w:eastAsia="Times New Roman" w:hAnsi="Cambria Math" w:cstheme="minorHAnsi"/>
                <w:color w:val="000000"/>
              </w:rPr>
              <m:t>Number(x)→ ∃y</m:t>
            </m:r>
            <m:d>
              <m:dPr>
                <m:ctrlPr>
                  <w:rPr>
                    <w:rFonts w:ascii="Cambria Math" w:eastAsia="Times New Roman" w:hAnsi="Cambria Math" w:cstheme="minorHAnsi"/>
                    <w:i/>
                    <w:color w:val="000000"/>
                  </w:rPr>
                </m:ctrlPr>
              </m:dPr>
              <m:e>
                <m:r>
                  <w:rPr>
                    <w:rFonts w:ascii="Cambria Math" w:eastAsia="Times New Roman" w:hAnsi="Cambria Math" w:cstheme="minorHAnsi"/>
                    <w:color w:val="000000"/>
                  </w:rPr>
                  <m:t>Number(y) &amp; y=S</m:t>
                </m:r>
                <m:d>
                  <m:dPr>
                    <m:ctrlPr>
                      <w:rPr>
                        <w:rFonts w:ascii="Cambria Math" w:eastAsia="Times New Roman" w:hAnsi="Cambria Math" w:cstheme="minorHAnsi"/>
                        <w:i/>
                        <w:color w:val="000000"/>
                      </w:rPr>
                    </m:ctrlPr>
                  </m:dPr>
                  <m:e>
                    <m:r>
                      <w:rPr>
                        <w:rFonts w:ascii="Cambria Math" w:eastAsia="Times New Roman" w:hAnsi="Cambria Math" w:cstheme="minorHAnsi"/>
                        <w:color w:val="000000"/>
                      </w:rPr>
                      <m:t>x</m:t>
                    </m:r>
                  </m:e>
                </m:d>
                <m:r>
                  <w:rPr>
                    <w:rFonts w:ascii="Cambria Math" w:eastAsia="Times New Roman" w:hAnsi="Cambria Math" w:cstheme="minorHAnsi"/>
                    <w:color w:val="000000"/>
                  </w:rPr>
                  <m:t xml:space="preserve"> </m:t>
                </m:r>
              </m:e>
            </m:d>
          </m:e>
        </m:d>
        <m:r>
          <w:rPr>
            <w:rFonts w:ascii="Cambria Math" w:eastAsia="Times New Roman" w:hAnsi="Cambria Math" w:cstheme="minorHAnsi"/>
            <w:color w:val="000000"/>
          </w:rPr>
          <m:t>.</m:t>
        </m:r>
      </m:oMath>
    </w:p>
    <w:p w14:paraId="763B85FB" w14:textId="70EC43C9" w:rsidR="002F3DF5" w:rsidRPr="009836F5" w:rsidRDefault="008F2476" w:rsidP="009C6A46">
      <w:pPr>
        <w:pStyle w:val="ListParagraph"/>
        <w:numPr>
          <w:ilvl w:val="0"/>
          <w:numId w:val="4"/>
        </w:numPr>
        <w:rPr>
          <w:rFonts w:eastAsia="Times New Roman" w:cstheme="minorHAnsi"/>
          <w:color w:val="000000"/>
        </w:rPr>
      </w:pPr>
      <m:oMath>
        <m:r>
          <w:rPr>
            <w:rFonts w:ascii="Cambria Math" w:eastAsia="Times New Roman" w:hAnsi="Cambria Math" w:cstheme="minorHAnsi"/>
            <w:color w:val="000000"/>
          </w:rPr>
          <m:t>(x)(y)(S(x)=S</m:t>
        </m:r>
        <m:d>
          <m:dPr>
            <m:ctrlPr>
              <w:rPr>
                <w:rFonts w:ascii="Cambria Math" w:eastAsia="Times New Roman" w:hAnsi="Cambria Math" w:cstheme="minorHAnsi"/>
                <w:i/>
                <w:color w:val="000000"/>
              </w:rPr>
            </m:ctrlPr>
          </m:dPr>
          <m:e>
            <m:r>
              <w:rPr>
                <w:rFonts w:ascii="Cambria Math" w:eastAsia="Times New Roman" w:hAnsi="Cambria Math" w:cstheme="minorHAnsi"/>
                <w:color w:val="000000"/>
              </w:rPr>
              <m:t>y</m:t>
            </m:r>
          </m:e>
        </m:d>
        <m:r>
          <w:rPr>
            <w:rFonts w:ascii="Cambria Math" w:eastAsia="Times New Roman" w:hAnsi="Cambria Math" w:cstheme="minorHAnsi"/>
            <w:color w:val="000000"/>
          </w:rPr>
          <m:t>→ x=y)</m:t>
        </m:r>
      </m:oMath>
    </w:p>
    <w:p w14:paraId="00A51A87" w14:textId="77777777" w:rsidR="006A2931" w:rsidRDefault="006A2931" w:rsidP="009707EA">
      <w:pPr>
        <w:spacing w:line="480" w:lineRule="auto"/>
        <w:rPr>
          <w:rFonts w:eastAsia="Times New Roman" w:cstheme="minorHAnsi"/>
          <w:color w:val="000000"/>
        </w:rPr>
      </w:pPr>
    </w:p>
    <w:p w14:paraId="0835DCED" w14:textId="54DDB7A8" w:rsidR="002F3DF5" w:rsidRPr="00C1312C" w:rsidRDefault="002F3DF5" w:rsidP="00AF19C8">
      <w:pPr>
        <w:spacing w:line="480" w:lineRule="auto"/>
        <w:rPr>
          <w:rFonts w:eastAsia="Times New Roman" w:cstheme="minorHAnsi"/>
          <w:color w:val="000000"/>
        </w:rPr>
      </w:pPr>
      <w:r w:rsidRPr="00C1312C">
        <w:rPr>
          <w:rFonts w:eastAsia="Times New Roman" w:cstheme="minorHAnsi"/>
          <w:color w:val="000000"/>
        </w:rPr>
        <w:t xml:space="preserve">With the four axioms characterizing the successor function in hand, it is possible to extend the theory conservatively by adding the </w:t>
      </w:r>
      <w:r w:rsidR="00BB53A9">
        <w:rPr>
          <w:rFonts w:eastAsia="Times New Roman" w:cstheme="minorHAnsi"/>
          <w:color w:val="000000"/>
        </w:rPr>
        <w:t xml:space="preserve">following </w:t>
      </w:r>
      <w:r w:rsidRPr="00C1312C">
        <w:rPr>
          <w:rFonts w:eastAsia="Times New Roman" w:cstheme="minorHAnsi"/>
          <w:color w:val="000000"/>
        </w:rPr>
        <w:t>recursive definitions of addition and multiplication as well as the standard explicit definition of less-than.</w:t>
      </w:r>
    </w:p>
    <w:p w14:paraId="34A8AB81" w14:textId="73ED955A" w:rsidR="00FA131F" w:rsidRPr="00FA131F" w:rsidRDefault="00B85096" w:rsidP="00FA131F">
      <w:pPr>
        <w:pStyle w:val="ListParagraph"/>
        <w:numPr>
          <w:ilvl w:val="0"/>
          <w:numId w:val="5"/>
        </w:numPr>
        <w:rPr>
          <w:rFonts w:eastAsia="Times New Roman" w:cstheme="minorHAnsi"/>
          <w:color w:val="000000"/>
        </w:rPr>
      </w:pPr>
      <m:oMath>
        <m:r>
          <w:rPr>
            <w:rFonts w:ascii="Cambria Math" w:eastAsia="Times New Roman" w:hAnsi="Cambria Math" w:cstheme="minorHAnsi"/>
            <w:color w:val="000000"/>
          </w:rPr>
          <m:t>(x)(x+0 = x).</m:t>
        </m:r>
      </m:oMath>
    </w:p>
    <w:p w14:paraId="7B081E20" w14:textId="7C87A2C4" w:rsidR="002F3DF5" w:rsidRDefault="00B85096" w:rsidP="00FA131F">
      <w:pPr>
        <w:pStyle w:val="ListParagraph"/>
        <w:numPr>
          <w:ilvl w:val="0"/>
          <w:numId w:val="5"/>
        </w:numPr>
        <w:rPr>
          <w:rFonts w:eastAsia="Times New Roman" w:cstheme="minorHAnsi"/>
          <w:color w:val="000000"/>
        </w:rPr>
      </w:pPr>
      <m:oMath>
        <m:r>
          <w:rPr>
            <w:rFonts w:ascii="Cambria Math" w:eastAsia="Times New Roman" w:hAnsi="Cambria Math" w:cstheme="minorHAnsi"/>
            <w:color w:val="000000"/>
          </w:rPr>
          <m:t>(x)(y)(x+S(y) = S(x+y)).</m:t>
        </m:r>
      </m:oMath>
    </w:p>
    <w:p w14:paraId="2451ABCE" w14:textId="6F93C4B7" w:rsidR="002F3DF5" w:rsidRDefault="00B85096" w:rsidP="00FA131F">
      <w:pPr>
        <w:pStyle w:val="ListParagraph"/>
        <w:numPr>
          <w:ilvl w:val="0"/>
          <w:numId w:val="5"/>
        </w:numPr>
        <w:rPr>
          <w:rFonts w:eastAsia="Times New Roman" w:cstheme="minorHAnsi"/>
          <w:color w:val="000000"/>
        </w:rPr>
      </w:pPr>
      <m:oMath>
        <m:r>
          <w:rPr>
            <w:rFonts w:ascii="Cambria Math" w:eastAsia="Times New Roman" w:hAnsi="Cambria Math" w:cstheme="minorHAnsi"/>
            <w:color w:val="000000"/>
          </w:rPr>
          <m:t>(x)(x*0 = x).</m:t>
        </m:r>
      </m:oMath>
    </w:p>
    <w:p w14:paraId="2E13209C" w14:textId="31443071" w:rsidR="002F3DF5" w:rsidRDefault="00B85096" w:rsidP="00FA131F">
      <w:pPr>
        <w:pStyle w:val="ListParagraph"/>
        <w:numPr>
          <w:ilvl w:val="0"/>
          <w:numId w:val="5"/>
        </w:numPr>
        <w:rPr>
          <w:rFonts w:eastAsia="Times New Roman" w:cstheme="minorHAnsi"/>
          <w:color w:val="000000"/>
        </w:rPr>
      </w:pPr>
      <m:oMath>
        <m:r>
          <w:rPr>
            <w:rFonts w:ascii="Cambria Math" w:eastAsia="Times New Roman" w:hAnsi="Cambria Math" w:cstheme="minorHAnsi"/>
            <w:color w:val="000000"/>
          </w:rPr>
          <w:lastRenderedPageBreak/>
          <m:t>(x)(x*S(y) = x*y + x).</m:t>
        </m:r>
      </m:oMath>
    </w:p>
    <w:p w14:paraId="4999AC6E" w14:textId="4A0FAD02" w:rsidR="002F3DF5" w:rsidRPr="00FA131F" w:rsidRDefault="00B85096" w:rsidP="00FA131F">
      <w:pPr>
        <w:pStyle w:val="ListParagraph"/>
        <w:numPr>
          <w:ilvl w:val="0"/>
          <w:numId w:val="5"/>
        </w:numPr>
        <w:rPr>
          <w:rFonts w:eastAsia="Times New Roman" w:cstheme="minorHAnsi"/>
          <w:color w:val="000000"/>
        </w:rPr>
      </w:pPr>
      <m:oMath>
        <m:r>
          <w:rPr>
            <w:rFonts w:ascii="Cambria Math" w:eastAsia="Times New Roman" w:hAnsi="Cambria Math" w:cstheme="minorHAnsi"/>
            <w:color w:val="000000"/>
          </w:rPr>
          <m:t>(x)(y)(x &lt; y ≡ ∃z(y = z+x &amp; z ≠ 0).</m:t>
        </m:r>
      </m:oMath>
    </w:p>
    <w:p w14:paraId="452A542E" w14:textId="26D4209F" w:rsidR="002F3DF5" w:rsidRPr="00C1312C" w:rsidRDefault="002F3DF5" w:rsidP="002F3DF5">
      <w:pPr>
        <w:rPr>
          <w:rFonts w:eastAsia="Times New Roman" w:cstheme="minorHAnsi"/>
          <w:color w:val="000000"/>
        </w:rPr>
      </w:pPr>
    </w:p>
    <w:p w14:paraId="63FA205C" w14:textId="2BE94A40" w:rsidR="009E3371" w:rsidRDefault="00B85096" w:rsidP="009707EA">
      <w:pPr>
        <w:spacing w:line="480" w:lineRule="auto"/>
        <w:rPr>
          <w:rFonts w:eastAsia="Times New Roman" w:cstheme="minorHAnsi"/>
          <w:color w:val="000000"/>
        </w:rPr>
      </w:pPr>
      <w:r>
        <w:rPr>
          <w:rFonts w:eastAsia="Times New Roman" w:cstheme="minorHAnsi"/>
          <w:color w:val="000000"/>
        </w:rPr>
        <w:t xml:space="preserve">Let </w:t>
      </w:r>
      <m:oMath>
        <m:sSup>
          <m:sSupPr>
            <m:ctrlPr>
              <w:rPr>
                <w:rFonts w:ascii="Cambria Math" w:hAnsi="Cambria Math" w:cstheme="minorHAnsi"/>
                <w:i/>
              </w:rPr>
            </m:ctrlPr>
          </m:sSupPr>
          <m:e>
            <m:r>
              <w:rPr>
                <w:rFonts w:ascii="Cambria Math" w:hAnsi="Cambria Math" w:cstheme="minorHAnsi"/>
              </w:rPr>
              <m:t xml:space="preserve"> G</m:t>
            </m:r>
          </m:e>
          <m:sup>
            <m:r>
              <w:rPr>
                <w:rFonts w:ascii="Cambria Math" w:hAnsi="Cambria Math" w:cstheme="minorHAnsi"/>
              </w:rPr>
              <m:t>+</m:t>
            </m:r>
          </m:sup>
        </m:sSup>
      </m:oMath>
      <w:r>
        <w:rPr>
          <w:rFonts w:eastAsia="Times New Roman" w:cstheme="minorHAnsi"/>
          <w:color w:val="000000"/>
        </w:rPr>
        <w:t>be the deductive closure of the axio</w:t>
      </w:r>
      <w:r w:rsidR="00F412DB">
        <w:rPr>
          <w:rFonts w:eastAsia="Times New Roman" w:cstheme="minorHAnsi"/>
          <w:color w:val="000000"/>
        </w:rPr>
        <w:t>m</w:t>
      </w:r>
      <w:r>
        <w:rPr>
          <w:rFonts w:eastAsia="Times New Roman" w:cstheme="minorHAnsi"/>
          <w:color w:val="000000"/>
        </w:rPr>
        <w:t>s in G as well as (I)-(VI</w:t>
      </w:r>
      <w:r w:rsidR="00FA131F">
        <w:rPr>
          <w:rFonts w:eastAsia="Times New Roman" w:cstheme="minorHAnsi"/>
          <w:color w:val="000000"/>
        </w:rPr>
        <w:t>I</w:t>
      </w:r>
      <w:r>
        <w:rPr>
          <w:rFonts w:eastAsia="Times New Roman" w:cstheme="minorHAnsi"/>
          <w:color w:val="000000"/>
        </w:rPr>
        <w:t xml:space="preserve">I). </w:t>
      </w:r>
      <m:oMath>
        <m:sSup>
          <m:sSupPr>
            <m:ctrlPr>
              <w:rPr>
                <w:rFonts w:ascii="Cambria Math" w:hAnsi="Cambria Math" w:cstheme="minorHAnsi"/>
                <w:i/>
              </w:rPr>
            </m:ctrlPr>
          </m:sSupPr>
          <m:e>
            <m:r>
              <w:rPr>
                <w:rFonts w:ascii="Cambria Math" w:hAnsi="Cambria Math" w:cstheme="minorHAnsi"/>
              </w:rPr>
              <m:t xml:space="preserve"> G</m:t>
            </m:r>
          </m:e>
          <m:sup>
            <m:r>
              <w:rPr>
                <w:rFonts w:ascii="Cambria Math" w:hAnsi="Cambria Math" w:cstheme="minorHAnsi"/>
              </w:rPr>
              <m:t>+</m:t>
            </m:r>
          </m:sup>
        </m:sSup>
      </m:oMath>
      <w:r w:rsidR="002F3DF5" w:rsidRPr="00C1312C">
        <w:rPr>
          <w:rFonts w:eastAsia="Times New Roman" w:cstheme="minorHAnsi"/>
          <w:color w:val="000000"/>
        </w:rPr>
        <w:t xml:space="preserve"> contains </w:t>
      </w:r>
      <w:r w:rsidR="00664736">
        <w:rPr>
          <w:rFonts w:eastAsia="Times New Roman" w:cstheme="minorHAnsi"/>
          <w:color w:val="000000"/>
        </w:rPr>
        <w:t>Q</w:t>
      </w:r>
      <w:r w:rsidR="009836F5">
        <w:rPr>
          <w:rFonts w:eastAsia="Times New Roman" w:cstheme="minorHAnsi"/>
          <w:color w:val="000000"/>
        </w:rPr>
        <w:t>.</w:t>
      </w:r>
      <w:r>
        <w:rPr>
          <w:rFonts w:eastAsia="Times New Roman" w:cstheme="minorHAnsi"/>
          <w:color w:val="000000"/>
        </w:rPr>
        <w:t xml:space="preserve"> </w:t>
      </w:r>
      <w:r w:rsidR="00DA27CC">
        <w:rPr>
          <w:rFonts w:eastAsia="Times New Roman" w:cstheme="minorHAnsi"/>
          <w:color w:val="000000"/>
        </w:rPr>
        <w:t>Because the additions to G are all conservative,</w:t>
      </w:r>
      <w:r>
        <w:rPr>
          <w:rFonts w:eastAsia="Times New Roman" w:cstheme="minorHAnsi"/>
          <w:color w:val="000000"/>
        </w:rPr>
        <w:t xml:space="preserve"> </w:t>
      </w:r>
      <w:r w:rsidR="00664736">
        <w:rPr>
          <w:rFonts w:eastAsia="Times New Roman" w:cstheme="minorHAnsi"/>
          <w:color w:val="000000"/>
        </w:rPr>
        <w:t>Q</w:t>
      </w:r>
      <w:r>
        <w:rPr>
          <w:rFonts w:eastAsia="Times New Roman" w:cstheme="minorHAnsi"/>
          <w:color w:val="000000"/>
        </w:rPr>
        <w:t xml:space="preserve"> is </w:t>
      </w:r>
      <w:r w:rsidR="005B7360">
        <w:rPr>
          <w:rFonts w:eastAsia="Times New Roman" w:cstheme="minorHAnsi"/>
          <w:color w:val="000000"/>
        </w:rPr>
        <w:t>contained in a</w:t>
      </w:r>
      <w:r>
        <w:rPr>
          <w:rFonts w:eastAsia="Times New Roman" w:cstheme="minorHAnsi"/>
          <w:color w:val="000000"/>
        </w:rPr>
        <w:t xml:space="preserve"> conservative extension of G.</w:t>
      </w:r>
      <w:r w:rsidR="00906A07">
        <w:rPr>
          <w:rFonts w:eastAsia="Times New Roman" w:cstheme="minorHAnsi"/>
          <w:color w:val="000000"/>
        </w:rPr>
        <w:t xml:space="preserve"> It should be clear that G is stronger than </w:t>
      </w:r>
      <w:r w:rsidR="00664736">
        <w:rPr>
          <w:rFonts w:eastAsia="Times New Roman" w:cstheme="minorHAnsi"/>
          <w:color w:val="000000"/>
        </w:rPr>
        <w:t>Q</w:t>
      </w:r>
      <w:r w:rsidR="00906A07">
        <w:rPr>
          <w:rFonts w:eastAsia="Times New Roman" w:cstheme="minorHAnsi"/>
          <w:color w:val="000000"/>
        </w:rPr>
        <w:t xml:space="preserve"> from the fact that in G it is provable that the successor function has a fixed point. That of course seems strange from an arithmetical point of view. But once one sees that such a number is God, one can see exactly why God transcends all finite numbers and any counting process. Moreover, once one sees that it is the Being essences that God transcends, one can also see the wisdom in Plato’s pronouncement that the Good transcends Being in both dignity and power.</w:t>
      </w:r>
      <w:r w:rsidR="00F76163">
        <w:rPr>
          <w:rFonts w:eastAsia="Times New Roman" w:cstheme="minorHAnsi"/>
          <w:color w:val="000000"/>
        </w:rPr>
        <w:t xml:space="preserve"> </w:t>
      </w:r>
    </w:p>
    <w:p w14:paraId="482947DE" w14:textId="44F6CB60" w:rsidR="000A1340" w:rsidRDefault="009836F5" w:rsidP="009707EA">
      <w:pPr>
        <w:spacing w:line="480" w:lineRule="auto"/>
        <w:rPr>
          <w:rFonts w:eastAsia="Times New Roman" w:cstheme="minorHAnsi"/>
          <w:color w:val="000000"/>
        </w:rPr>
      </w:pPr>
      <w:r>
        <w:rPr>
          <w:rFonts w:eastAsia="Times New Roman" w:cstheme="minorHAnsi"/>
          <w:color w:val="000000"/>
        </w:rPr>
        <w:tab/>
        <w:t xml:space="preserve">These theorems establish that the Being essences are ordered </w:t>
      </w:r>
      <w:r w:rsidR="00FA131F">
        <w:rPr>
          <w:rFonts w:eastAsia="Times New Roman" w:cstheme="minorHAnsi"/>
          <w:color w:val="000000"/>
        </w:rPr>
        <w:t>like the naturals</w:t>
      </w:r>
      <w:r>
        <w:rPr>
          <w:rFonts w:eastAsia="Times New Roman" w:cstheme="minorHAnsi"/>
          <w:color w:val="000000"/>
        </w:rPr>
        <w:t xml:space="preserve"> by the essence function</w:t>
      </w:r>
      <w:r w:rsidR="0090203B">
        <w:rPr>
          <w:rFonts w:eastAsia="Times New Roman" w:cstheme="minorHAnsi"/>
          <w:color w:val="000000"/>
        </w:rPr>
        <w:t>. The</w:t>
      </w:r>
      <w:r w:rsidR="00B85096">
        <w:rPr>
          <w:rFonts w:eastAsia="Times New Roman" w:cstheme="minorHAnsi"/>
          <w:color w:val="000000"/>
        </w:rPr>
        <w:t xml:space="preserve"> Being essences</w:t>
      </w:r>
      <w:r w:rsidR="00780A93">
        <w:rPr>
          <w:rFonts w:eastAsia="Times New Roman" w:cstheme="minorHAnsi"/>
          <w:color w:val="000000"/>
        </w:rPr>
        <w:t xml:space="preserve"> </w:t>
      </w:r>
      <w:r w:rsidR="006D271C">
        <w:rPr>
          <w:rFonts w:eastAsia="Times New Roman" w:cstheme="minorHAnsi"/>
          <w:color w:val="000000"/>
        </w:rPr>
        <w:t>can</w:t>
      </w:r>
      <w:r w:rsidR="0090203B">
        <w:rPr>
          <w:rFonts w:eastAsia="Times New Roman" w:cstheme="minorHAnsi"/>
          <w:color w:val="000000"/>
        </w:rPr>
        <w:t xml:space="preserve"> thus</w:t>
      </w:r>
      <w:r w:rsidR="006D271C">
        <w:rPr>
          <w:rFonts w:eastAsia="Times New Roman" w:cstheme="minorHAnsi"/>
          <w:color w:val="000000"/>
        </w:rPr>
        <w:t xml:space="preserve"> be considered</w:t>
      </w:r>
      <w:r w:rsidR="00F412DB">
        <w:rPr>
          <w:rFonts w:eastAsia="Times New Roman" w:cstheme="minorHAnsi"/>
          <w:color w:val="000000"/>
        </w:rPr>
        <w:t xml:space="preserve"> </w:t>
      </w:r>
      <w:r w:rsidR="00780A93">
        <w:rPr>
          <w:rFonts w:eastAsia="Times New Roman" w:cstheme="minorHAnsi"/>
          <w:color w:val="000000"/>
        </w:rPr>
        <w:t xml:space="preserve">numbers in the Mind of God. </w:t>
      </w:r>
      <w:r>
        <w:rPr>
          <w:rFonts w:eastAsia="Times New Roman" w:cstheme="minorHAnsi"/>
          <w:color w:val="000000"/>
        </w:rPr>
        <w:t xml:space="preserve">As already noted, however, any Being essence has an internal structure that depends on the properties of its predecessor. Because, for instance, </w:t>
      </w:r>
      <w:r w:rsidR="0090203B">
        <w:rPr>
          <w:rFonts w:eastAsia="Times New Roman" w:cstheme="minorHAnsi"/>
          <w:color w:val="000000"/>
        </w:rPr>
        <w:t>2 is the essence of 1</w:t>
      </w:r>
      <w:r>
        <w:rPr>
          <w:rFonts w:eastAsia="Times New Roman" w:cstheme="minorHAnsi"/>
          <w:color w:val="000000"/>
        </w:rPr>
        <w:t xml:space="preserve">, </w:t>
      </w:r>
      <w:r w:rsidR="00780A93">
        <w:rPr>
          <w:rFonts w:eastAsia="Times New Roman" w:cstheme="minorHAnsi"/>
          <w:color w:val="000000"/>
        </w:rPr>
        <w:t>2</w:t>
      </w:r>
      <w:r>
        <w:rPr>
          <w:rFonts w:eastAsia="Times New Roman" w:cstheme="minorHAnsi"/>
          <w:color w:val="000000"/>
        </w:rPr>
        <w:t xml:space="preserve"> contains all and only those </w:t>
      </w:r>
      <w:r w:rsidR="009B01D8">
        <w:rPr>
          <w:rFonts w:eastAsia="Times New Roman" w:cstheme="minorHAnsi"/>
          <w:color w:val="000000"/>
        </w:rPr>
        <w:t>sets</w:t>
      </w:r>
      <w:r>
        <w:rPr>
          <w:rFonts w:eastAsia="Times New Roman" w:cstheme="minorHAnsi"/>
          <w:color w:val="000000"/>
        </w:rPr>
        <w:t xml:space="preserve"> </w:t>
      </w:r>
      <w:r w:rsidR="0090203B">
        <w:rPr>
          <w:rFonts w:eastAsia="Times New Roman" w:cstheme="minorHAnsi"/>
          <w:color w:val="000000"/>
        </w:rPr>
        <w:t>that</w:t>
      </w:r>
      <w:r w:rsidR="009B01D8">
        <w:rPr>
          <w:rFonts w:eastAsia="Times New Roman" w:cstheme="minorHAnsi"/>
          <w:color w:val="000000"/>
        </w:rPr>
        <w:t xml:space="preserve"> contain</w:t>
      </w:r>
      <w:r w:rsidR="0025622C">
        <w:rPr>
          <w:rFonts w:eastAsia="Times New Roman" w:cstheme="minorHAnsi"/>
          <w:color w:val="000000"/>
        </w:rPr>
        <w:t xml:space="preserve"> 1</w:t>
      </w:r>
      <w:r w:rsidR="009B01D8">
        <w:rPr>
          <w:rFonts w:eastAsia="Times New Roman" w:cstheme="minorHAnsi"/>
          <w:color w:val="000000"/>
        </w:rPr>
        <w:t>.</w:t>
      </w:r>
      <w:r w:rsidR="00780A93">
        <w:rPr>
          <w:rFonts w:eastAsia="Times New Roman" w:cstheme="minorHAnsi"/>
          <w:color w:val="000000"/>
        </w:rPr>
        <w:t xml:space="preserve"> </w:t>
      </w:r>
      <w:r w:rsidR="00F412DB">
        <w:rPr>
          <w:rFonts w:eastAsia="Times New Roman" w:cstheme="minorHAnsi"/>
          <w:color w:val="000000"/>
        </w:rPr>
        <w:t xml:space="preserve">In this way, the Being essences </w:t>
      </w:r>
      <w:r w:rsidR="00EB45A9">
        <w:rPr>
          <w:rFonts w:eastAsia="Times New Roman" w:cstheme="minorHAnsi"/>
          <w:color w:val="000000"/>
        </w:rPr>
        <w:t>a</w:t>
      </w:r>
      <w:r w:rsidR="00F412DB">
        <w:rPr>
          <w:rFonts w:eastAsia="Times New Roman" w:cstheme="minorHAnsi"/>
          <w:color w:val="000000"/>
        </w:rPr>
        <w:t>lso</w:t>
      </w:r>
      <w:r w:rsidR="00EB45A9">
        <w:rPr>
          <w:rFonts w:eastAsia="Times New Roman" w:cstheme="minorHAnsi"/>
          <w:color w:val="000000"/>
        </w:rPr>
        <w:t xml:space="preserve"> function like</w:t>
      </w:r>
      <w:r w:rsidR="00F412DB">
        <w:rPr>
          <w:rFonts w:eastAsia="Times New Roman" w:cstheme="minorHAnsi"/>
          <w:color w:val="000000"/>
        </w:rPr>
        <w:t xml:space="preserve"> ideas in the mind of God – each one encodes all the properties of its predecessor. </w:t>
      </w:r>
      <w:r w:rsidR="000A1340">
        <w:rPr>
          <w:rFonts w:eastAsia="Times New Roman" w:cstheme="minorHAnsi"/>
          <w:color w:val="000000"/>
        </w:rPr>
        <w:t xml:space="preserve">In order to derive the existence of properties for the numbers to encode, </w:t>
      </w:r>
      <w:r w:rsidR="00BE0F93">
        <w:rPr>
          <w:rFonts w:eastAsia="Times New Roman" w:cstheme="minorHAnsi"/>
          <w:color w:val="000000"/>
        </w:rPr>
        <w:t xml:space="preserve">however, </w:t>
      </w:r>
      <w:r w:rsidR="000A1340">
        <w:rPr>
          <w:rFonts w:eastAsia="Times New Roman" w:cstheme="minorHAnsi"/>
          <w:color w:val="000000"/>
        </w:rPr>
        <w:t xml:space="preserve">we must augment </w:t>
      </w:r>
      <m:oMath>
        <m:sSup>
          <m:sSupPr>
            <m:ctrlPr>
              <w:rPr>
                <w:rFonts w:ascii="Cambria Math" w:hAnsi="Cambria Math" w:cstheme="minorHAnsi"/>
                <w:i/>
              </w:rPr>
            </m:ctrlPr>
          </m:sSupPr>
          <m:e>
            <m:r>
              <w:rPr>
                <w:rFonts w:ascii="Cambria Math" w:hAnsi="Cambria Math" w:cstheme="minorHAnsi"/>
              </w:rPr>
              <m:t xml:space="preserve"> G</m:t>
            </m:r>
          </m:e>
          <m:sup>
            <m:r>
              <w:rPr>
                <w:rFonts w:ascii="Cambria Math" w:hAnsi="Cambria Math" w:cstheme="minorHAnsi"/>
              </w:rPr>
              <m:t>+</m:t>
            </m:r>
          </m:sup>
        </m:sSup>
      </m:oMath>
      <w:r w:rsidR="000C3B2B">
        <w:rPr>
          <w:rFonts w:cstheme="minorHAnsi"/>
        </w:rPr>
        <w:t xml:space="preserve"> </w:t>
      </w:r>
      <w:r w:rsidR="000A1340">
        <w:rPr>
          <w:rFonts w:eastAsia="Times New Roman" w:cstheme="minorHAnsi"/>
          <w:color w:val="000000"/>
        </w:rPr>
        <w:t>in two ways.</w:t>
      </w:r>
    </w:p>
    <w:p w14:paraId="46A7F346" w14:textId="32C43FFE" w:rsidR="0090203B" w:rsidRDefault="0090203B" w:rsidP="009707EA">
      <w:pPr>
        <w:spacing w:line="480" w:lineRule="auto"/>
        <w:ind w:firstLine="720"/>
        <w:rPr>
          <w:rFonts w:eastAsia="Times New Roman" w:cstheme="minorHAnsi"/>
          <w:color w:val="000000"/>
        </w:rPr>
      </w:pPr>
      <w:r>
        <w:rPr>
          <w:rFonts w:eastAsia="Times New Roman" w:cstheme="minorHAnsi"/>
          <w:color w:val="000000"/>
        </w:rPr>
        <w:t>First, we add a first</w:t>
      </w:r>
      <w:r w:rsidR="000A1340">
        <w:rPr>
          <w:rFonts w:eastAsia="Times New Roman" w:cstheme="minorHAnsi"/>
          <w:color w:val="000000"/>
        </w:rPr>
        <w:t xml:space="preserve"> </w:t>
      </w:r>
      <w:r>
        <w:rPr>
          <w:rFonts w:eastAsia="Times New Roman" w:cstheme="minorHAnsi"/>
          <w:color w:val="000000"/>
        </w:rPr>
        <w:t xml:space="preserve">order set theoretic version of induction </w:t>
      </w:r>
      <m:oMath>
        <m:r>
          <w:rPr>
            <w:rFonts w:ascii="Cambria Math" w:eastAsia="Times New Roman" w:hAnsi="Cambria Math" w:cstheme="minorHAnsi"/>
            <w:color w:val="000000"/>
          </w:rPr>
          <m:t>(I)</m:t>
        </m:r>
      </m:oMath>
      <w:r>
        <w:rPr>
          <w:rFonts w:eastAsia="Times New Roman" w:cstheme="minorHAnsi"/>
          <w:color w:val="000000"/>
        </w:rPr>
        <w:t>:</w:t>
      </w:r>
    </w:p>
    <w:p w14:paraId="5B7E6E7C" w14:textId="2D9BB176" w:rsidR="004D3BBA" w:rsidRPr="004D3BBA" w:rsidRDefault="009B01D8" w:rsidP="009B01D8">
      <w:pPr>
        <w:spacing w:line="480" w:lineRule="auto"/>
        <w:ind w:left="720"/>
        <w:rPr>
          <w:rFonts w:eastAsia="Times New Roman" w:cstheme="minorHAnsi"/>
          <w:color w:val="000000"/>
        </w:rPr>
      </w:pPr>
      <m:oMathPara>
        <m:oMathParaPr>
          <m:jc m:val="left"/>
        </m:oMathParaPr>
        <m:oMath>
          <m:r>
            <w:rPr>
              <w:rFonts w:ascii="Cambria Math" w:eastAsia="Times New Roman" w:hAnsi="Cambria Math" w:cstheme="minorHAnsi"/>
              <w:color w:val="000000"/>
            </w:rPr>
            <m:t xml:space="preserve">I: </m:t>
          </m:r>
          <m:d>
            <m:dPr>
              <m:ctrlPr>
                <w:rPr>
                  <w:rFonts w:ascii="Cambria Math" w:eastAsia="Times New Roman" w:hAnsi="Cambria Math" w:cstheme="minorHAnsi"/>
                  <w:i/>
                  <w:color w:val="000000"/>
                </w:rPr>
              </m:ctrlPr>
            </m:dPr>
            <m:e>
              <m:r>
                <w:rPr>
                  <w:rFonts w:ascii="Cambria Math" w:eastAsia="Times New Roman" w:hAnsi="Cambria Math" w:cstheme="minorHAnsi"/>
                  <w:color w:val="000000"/>
                </w:rPr>
                <m:t>x</m:t>
              </m:r>
            </m:e>
          </m:d>
          <m:r>
            <w:rPr>
              <w:rFonts w:ascii="Cambria Math" w:eastAsia="Times New Roman" w:hAnsi="Cambria Math" w:cstheme="minorHAnsi"/>
              <w:color w:val="000000"/>
            </w:rPr>
            <m:t xml:space="preserve">[(0∈x &amp; </m:t>
          </m:r>
          <m:d>
            <m:dPr>
              <m:ctrlPr>
                <w:rPr>
                  <w:rFonts w:ascii="Cambria Math" w:eastAsia="Times New Roman" w:hAnsi="Cambria Math" w:cstheme="minorHAnsi"/>
                  <w:i/>
                  <w:color w:val="000000"/>
                </w:rPr>
              </m:ctrlPr>
            </m:dPr>
            <m:e>
              <m:r>
                <w:rPr>
                  <w:rFonts w:ascii="Cambria Math" w:eastAsia="Times New Roman" w:hAnsi="Cambria Math" w:cstheme="minorHAnsi"/>
                  <w:color w:val="000000"/>
                </w:rPr>
                <m:t>y</m:t>
              </m:r>
            </m:e>
          </m:d>
          <m:d>
            <m:dPr>
              <m:ctrlPr>
                <w:rPr>
                  <w:rFonts w:ascii="Cambria Math" w:eastAsia="Times New Roman" w:hAnsi="Cambria Math" w:cstheme="minorHAnsi"/>
                  <w:i/>
                  <w:color w:val="000000"/>
                </w:rPr>
              </m:ctrlPr>
            </m:dPr>
            <m:e>
              <m:r>
                <w:rPr>
                  <w:rFonts w:ascii="Cambria Math" w:eastAsia="Times New Roman" w:hAnsi="Cambria Math" w:cstheme="minorHAnsi"/>
                  <w:color w:val="000000"/>
                </w:rPr>
                <m:t>y ∈x →S</m:t>
              </m:r>
              <m:d>
                <m:dPr>
                  <m:ctrlPr>
                    <w:rPr>
                      <w:rFonts w:ascii="Cambria Math" w:eastAsia="Times New Roman" w:hAnsi="Cambria Math" w:cstheme="minorHAnsi"/>
                      <w:i/>
                      <w:color w:val="000000"/>
                    </w:rPr>
                  </m:ctrlPr>
                </m:dPr>
                <m:e>
                  <m:r>
                    <w:rPr>
                      <w:rFonts w:ascii="Cambria Math" w:eastAsia="Times New Roman" w:hAnsi="Cambria Math" w:cstheme="minorHAnsi"/>
                      <w:color w:val="000000"/>
                    </w:rPr>
                    <m:t>y</m:t>
                  </m:r>
                </m:e>
              </m:d>
              <m:r>
                <w:rPr>
                  <w:rFonts w:ascii="Cambria Math" w:eastAsia="Times New Roman" w:hAnsi="Cambria Math" w:cstheme="minorHAnsi"/>
                  <w:color w:val="000000"/>
                </w:rPr>
                <m:t>∈x</m:t>
              </m:r>
            </m:e>
          </m:d>
          <m:r>
            <w:rPr>
              <w:rFonts w:ascii="Cambria Math" w:eastAsia="Times New Roman" w:hAnsi="Cambria Math" w:cstheme="minorHAnsi"/>
              <w:color w:val="000000"/>
            </w:rPr>
            <m:t>→</m:t>
          </m:r>
          <m:d>
            <m:dPr>
              <m:ctrlPr>
                <w:rPr>
                  <w:rFonts w:ascii="Cambria Math" w:eastAsia="Times New Roman" w:hAnsi="Cambria Math" w:cstheme="minorHAnsi"/>
                  <w:i/>
                  <w:color w:val="000000"/>
                </w:rPr>
              </m:ctrlPr>
            </m:dPr>
            <m:e>
              <m:r>
                <w:rPr>
                  <w:rFonts w:ascii="Cambria Math" w:eastAsia="Times New Roman" w:hAnsi="Cambria Math" w:cstheme="minorHAnsi"/>
                  <w:color w:val="000000"/>
                </w:rPr>
                <m:t>z</m:t>
              </m:r>
            </m:e>
          </m:d>
          <m:d>
            <m:dPr>
              <m:ctrlPr>
                <w:rPr>
                  <w:rFonts w:ascii="Cambria Math" w:eastAsia="Times New Roman" w:hAnsi="Cambria Math" w:cstheme="minorHAnsi"/>
                  <w:i/>
                  <w:color w:val="000000"/>
                </w:rPr>
              </m:ctrlPr>
            </m:dPr>
            <m:e>
              <m:r>
                <w:rPr>
                  <w:rFonts w:ascii="Cambria Math" w:eastAsia="Times New Roman" w:hAnsi="Cambria Math" w:cstheme="minorHAnsi"/>
                  <w:color w:val="000000"/>
                </w:rPr>
                <m:t>Number</m:t>
              </m:r>
              <m:d>
                <m:dPr>
                  <m:ctrlPr>
                    <w:rPr>
                      <w:rFonts w:ascii="Cambria Math" w:eastAsia="Times New Roman" w:hAnsi="Cambria Math" w:cstheme="minorHAnsi"/>
                      <w:i/>
                      <w:color w:val="000000"/>
                    </w:rPr>
                  </m:ctrlPr>
                </m:dPr>
                <m:e>
                  <m:r>
                    <w:rPr>
                      <w:rFonts w:ascii="Cambria Math" w:eastAsia="Times New Roman" w:hAnsi="Cambria Math" w:cstheme="minorHAnsi"/>
                      <w:color w:val="000000"/>
                    </w:rPr>
                    <m:t>z</m:t>
                  </m:r>
                </m:e>
              </m:d>
              <m:r>
                <w:rPr>
                  <w:rFonts w:ascii="Cambria Math" w:eastAsia="Times New Roman" w:hAnsi="Cambria Math" w:cstheme="minorHAnsi"/>
                  <w:color w:val="000000"/>
                </w:rPr>
                <m:t>→z∈x</m:t>
              </m:r>
            </m:e>
          </m:d>
          <m:r>
            <w:rPr>
              <w:rFonts w:ascii="Cambria Math" w:eastAsia="Times New Roman" w:hAnsi="Cambria Math" w:cstheme="minorHAnsi"/>
              <w:color w:val="000000"/>
            </w:rPr>
            <m:t xml:space="preserve">] </m:t>
          </m:r>
        </m:oMath>
      </m:oMathPara>
    </w:p>
    <w:p w14:paraId="636D5B63" w14:textId="11F2ED2F" w:rsidR="000A1340" w:rsidRDefault="0090203B" w:rsidP="00780A93">
      <w:pPr>
        <w:rPr>
          <w:rFonts w:eastAsia="Times New Roman" w:cstheme="minorHAnsi"/>
          <w:color w:val="000000"/>
        </w:rPr>
      </w:pPr>
      <w:r>
        <w:rPr>
          <w:rFonts w:eastAsia="Times New Roman" w:cstheme="minorHAnsi"/>
          <w:color w:val="000000"/>
        </w:rPr>
        <w:t xml:space="preserve">Second, we add </w:t>
      </w:r>
      <w:r w:rsidR="000A1340">
        <w:rPr>
          <w:rFonts w:eastAsia="Times New Roman" w:cstheme="minorHAnsi"/>
          <w:color w:val="000000"/>
        </w:rPr>
        <w:t>all instances of the following</w:t>
      </w:r>
      <w:r>
        <w:rPr>
          <w:rFonts w:eastAsia="Times New Roman" w:cstheme="minorHAnsi"/>
          <w:color w:val="000000"/>
        </w:rPr>
        <w:t xml:space="preserve"> </w:t>
      </w:r>
      <w:r w:rsidR="009B01D8">
        <w:rPr>
          <w:rFonts w:eastAsia="Times New Roman" w:cstheme="minorHAnsi"/>
          <w:color w:val="000000"/>
        </w:rPr>
        <w:t>c</w:t>
      </w:r>
      <w:r>
        <w:rPr>
          <w:rFonts w:eastAsia="Times New Roman" w:cstheme="minorHAnsi"/>
          <w:color w:val="000000"/>
        </w:rPr>
        <w:t xml:space="preserve">omprehension </w:t>
      </w:r>
      <w:r w:rsidR="009B01D8">
        <w:rPr>
          <w:rFonts w:eastAsia="Times New Roman" w:cstheme="minorHAnsi"/>
          <w:color w:val="000000"/>
        </w:rPr>
        <w:t>s</w:t>
      </w:r>
      <w:r>
        <w:rPr>
          <w:rFonts w:eastAsia="Times New Roman" w:cstheme="minorHAnsi"/>
          <w:color w:val="000000"/>
        </w:rPr>
        <w:t>chema</w:t>
      </w:r>
      <w:r w:rsidR="009B01D8">
        <w:rPr>
          <w:rFonts w:eastAsia="Times New Roman" w:cstheme="minorHAnsi"/>
          <w:color w:val="000000"/>
        </w:rPr>
        <w:t xml:space="preserve"> </w:t>
      </w:r>
      <w:r w:rsidR="00307496">
        <w:rPr>
          <w:rFonts w:eastAsia="Times New Roman" w:cstheme="minorHAnsi"/>
          <w:color w:val="000000"/>
        </w:rPr>
        <w:t>(</w:t>
      </w:r>
      <m:oMath>
        <m:r>
          <w:rPr>
            <w:rFonts w:ascii="Cambria Math" w:eastAsia="Times New Roman" w:hAnsi="Cambria Math" w:cstheme="minorHAnsi"/>
            <w:color w:val="000000"/>
          </w:rPr>
          <m:t>CS</m:t>
        </m:r>
      </m:oMath>
      <w:r w:rsidR="00307496">
        <w:rPr>
          <w:rFonts w:eastAsia="Times New Roman" w:cstheme="minorHAnsi"/>
          <w:color w:val="000000"/>
        </w:rPr>
        <w:t>):</w:t>
      </w:r>
    </w:p>
    <w:p w14:paraId="6CA1920B" w14:textId="0D6C9ED2" w:rsidR="009B01D8" w:rsidRDefault="009B01D8" w:rsidP="00780A93">
      <w:pPr>
        <w:rPr>
          <w:rFonts w:eastAsia="Times New Roman" w:cstheme="minorHAnsi"/>
          <w:color w:val="000000"/>
        </w:rPr>
      </w:pPr>
    </w:p>
    <w:p w14:paraId="2B786A4A" w14:textId="0C5AB55C" w:rsidR="009B01D8" w:rsidRDefault="009B01D8" w:rsidP="009B01D8">
      <w:pPr>
        <w:ind w:left="720"/>
        <w:rPr>
          <w:rFonts w:eastAsia="Times New Roman" w:cstheme="minorHAnsi"/>
          <w:color w:val="000000"/>
        </w:rPr>
      </w:pPr>
      <m:oMath>
        <m:r>
          <w:rPr>
            <w:rFonts w:ascii="Cambria Math" w:eastAsia="Times New Roman" w:hAnsi="Cambria Math" w:cstheme="minorHAnsi"/>
            <w:color w:val="000000"/>
          </w:rPr>
          <m:t>CS: (∃x)(y)(y∈x ≡ ϕ</m:t>
        </m:r>
        <m:d>
          <m:dPr>
            <m:ctrlPr>
              <w:rPr>
                <w:rFonts w:ascii="Cambria Math" w:eastAsia="Times New Roman" w:hAnsi="Cambria Math" w:cstheme="minorHAnsi"/>
                <w:i/>
                <w:color w:val="000000"/>
              </w:rPr>
            </m:ctrlPr>
          </m:dPr>
          <m:e>
            <m:r>
              <w:rPr>
                <w:rFonts w:ascii="Cambria Math" w:eastAsia="Times New Roman" w:hAnsi="Cambria Math" w:cstheme="minorHAnsi"/>
                <w:color w:val="000000"/>
              </w:rPr>
              <m:t>y</m:t>
            </m:r>
          </m:e>
        </m:d>
        <m:r>
          <w:rPr>
            <w:rFonts w:ascii="Cambria Math" w:eastAsia="Times New Roman" w:hAnsi="Cambria Math" w:cstheme="minorHAnsi"/>
            <w:color w:val="000000"/>
          </w:rPr>
          <m:t>)</m:t>
        </m:r>
      </m:oMath>
      <w:r>
        <w:rPr>
          <w:rFonts w:eastAsia="Times New Roman" w:cstheme="minorHAnsi"/>
          <w:color w:val="000000"/>
        </w:rPr>
        <w:t xml:space="preserve">, with </w:t>
      </w:r>
      <m:oMath>
        <m:r>
          <w:rPr>
            <w:rFonts w:ascii="Cambria Math" w:eastAsia="Times New Roman" w:hAnsi="Cambria Math" w:cstheme="minorHAnsi"/>
            <w:color w:val="000000"/>
          </w:rPr>
          <m:t>ϕ</m:t>
        </m:r>
      </m:oMath>
      <w:r>
        <w:rPr>
          <w:rFonts w:eastAsia="Times New Roman" w:cstheme="minorHAnsi"/>
          <w:color w:val="000000"/>
        </w:rPr>
        <w:t xml:space="preserve"> an arithmetical formula with one free variable, y.</w:t>
      </w:r>
    </w:p>
    <w:p w14:paraId="5BC74EB5" w14:textId="7AD4D41C" w:rsidR="000A1340" w:rsidRDefault="000A1340" w:rsidP="00780A93">
      <w:pPr>
        <w:rPr>
          <w:rFonts w:eastAsia="Times New Roman" w:cstheme="minorHAnsi"/>
          <w:color w:val="000000"/>
        </w:rPr>
      </w:pPr>
    </w:p>
    <w:p w14:paraId="158A34B5" w14:textId="3A55D113" w:rsidR="006735E3" w:rsidRDefault="000A1340" w:rsidP="009707EA">
      <w:pPr>
        <w:spacing w:line="480" w:lineRule="auto"/>
        <w:rPr>
          <w:rFonts w:eastAsia="Times New Roman" w:cstheme="minorHAnsi"/>
          <w:color w:val="000000"/>
        </w:rPr>
      </w:pPr>
      <w:r>
        <w:rPr>
          <w:rFonts w:eastAsia="Times New Roman" w:cstheme="minorHAnsi"/>
          <w:color w:val="000000"/>
        </w:rPr>
        <w:t xml:space="preserve">Call the resulting theory </w:t>
      </w:r>
      <m:oMath>
        <m:sSup>
          <m:sSupPr>
            <m:ctrlPr>
              <w:rPr>
                <w:rFonts w:ascii="Cambria Math" w:hAnsi="Cambria Math" w:cstheme="minorHAnsi"/>
                <w:i/>
              </w:rPr>
            </m:ctrlPr>
          </m:sSupPr>
          <m:e>
            <m:r>
              <w:rPr>
                <w:rFonts w:ascii="Cambria Math" w:hAnsi="Cambria Math" w:cstheme="minorHAnsi"/>
              </w:rPr>
              <m:t xml:space="preserve"> G</m:t>
            </m:r>
          </m:e>
          <m:sup>
            <m:r>
              <w:rPr>
                <w:rFonts w:ascii="Cambria Math" w:hAnsi="Cambria Math" w:cstheme="minorHAnsi"/>
              </w:rPr>
              <m:t>++</m:t>
            </m:r>
          </m:sup>
        </m:sSup>
      </m:oMath>
      <w:r w:rsidR="00DF265A">
        <w:rPr>
          <w:rFonts w:cstheme="minorHAnsi"/>
        </w:rPr>
        <w:t>.</w:t>
      </w:r>
      <w:r w:rsidR="00DF265A">
        <w:rPr>
          <w:rFonts w:eastAsiaTheme="minorEastAsia" w:cstheme="minorHAnsi"/>
        </w:rPr>
        <w:t xml:space="preserve"> </w:t>
      </w:r>
      <m:oMath>
        <m:sSup>
          <m:sSupPr>
            <m:ctrlPr>
              <w:rPr>
                <w:rFonts w:ascii="Cambria Math" w:hAnsi="Cambria Math" w:cstheme="minorHAnsi"/>
                <w:i/>
              </w:rPr>
            </m:ctrlPr>
          </m:sSupPr>
          <m:e>
            <m:r>
              <w:rPr>
                <w:rFonts w:ascii="Cambria Math" w:hAnsi="Cambria Math" w:cstheme="minorHAnsi"/>
              </w:rPr>
              <m:t xml:space="preserve"> G</m:t>
            </m:r>
          </m:e>
          <m:sup>
            <m:r>
              <w:rPr>
                <w:rFonts w:ascii="Cambria Math" w:hAnsi="Cambria Math" w:cstheme="minorHAnsi"/>
              </w:rPr>
              <m:t>++</m:t>
            </m:r>
          </m:sup>
        </m:sSup>
      </m:oMath>
      <w:r w:rsidR="00DF265A">
        <w:rPr>
          <w:rFonts w:cstheme="minorHAnsi"/>
        </w:rPr>
        <w:t xml:space="preserve"> </w:t>
      </w:r>
      <w:r>
        <w:rPr>
          <w:rFonts w:eastAsia="Times New Roman" w:cstheme="minorHAnsi"/>
          <w:color w:val="000000"/>
        </w:rPr>
        <w:t xml:space="preserve">interprets </w:t>
      </w:r>
      <w:r w:rsidR="00FA1373">
        <w:rPr>
          <w:rFonts w:eastAsia="Times New Roman" w:cstheme="minorHAnsi"/>
          <w:color w:val="000000"/>
        </w:rPr>
        <w:t>PA</w:t>
      </w:r>
      <w:r>
        <w:rPr>
          <w:rFonts w:eastAsia="Times New Roman" w:cstheme="minorHAnsi"/>
          <w:color w:val="000000"/>
        </w:rPr>
        <w:t>. In addition to</w:t>
      </w:r>
      <w:r w:rsidR="0095067A">
        <w:rPr>
          <w:rFonts w:eastAsia="Times New Roman" w:cstheme="minorHAnsi"/>
          <w:color w:val="000000"/>
        </w:rPr>
        <w:t xml:space="preserve"> containing</w:t>
      </w:r>
      <w:r>
        <w:rPr>
          <w:rFonts w:eastAsia="Times New Roman" w:cstheme="minorHAnsi"/>
          <w:color w:val="000000"/>
        </w:rPr>
        <w:t xml:space="preserve"> </w:t>
      </w:r>
      <w:r w:rsidR="00FA1373">
        <w:rPr>
          <w:rFonts w:eastAsia="Times New Roman" w:cstheme="minorHAnsi"/>
          <w:color w:val="000000"/>
        </w:rPr>
        <w:t>PA</w:t>
      </w:r>
      <w:r>
        <w:rPr>
          <w:rFonts w:eastAsia="Times New Roman" w:cstheme="minorHAnsi"/>
          <w:color w:val="000000"/>
        </w:rPr>
        <w:t>,</w:t>
      </w:r>
      <w:r w:rsidR="00932D2A">
        <w:rPr>
          <w:rFonts w:eastAsia="Times New Roman" w:cstheme="minorHAnsi"/>
          <w:color w:val="000000"/>
        </w:rPr>
        <w:t xml:space="preserve"> </w:t>
      </w:r>
      <m:oMath>
        <m:sSup>
          <m:sSupPr>
            <m:ctrlPr>
              <w:rPr>
                <w:rFonts w:ascii="Cambria Math" w:hAnsi="Cambria Math" w:cstheme="minorHAnsi"/>
                <w:i/>
              </w:rPr>
            </m:ctrlPr>
          </m:sSupPr>
          <m:e>
            <m:r>
              <w:rPr>
                <w:rFonts w:ascii="Cambria Math" w:hAnsi="Cambria Math" w:cstheme="minorHAnsi"/>
              </w:rPr>
              <m:t xml:space="preserve"> G</m:t>
            </m:r>
          </m:e>
          <m:sup>
            <m:r>
              <w:rPr>
                <w:rFonts w:ascii="Cambria Math" w:hAnsi="Cambria Math" w:cstheme="minorHAnsi"/>
              </w:rPr>
              <m:t>++</m:t>
            </m:r>
          </m:sup>
        </m:sSup>
      </m:oMath>
      <w:r w:rsidR="000C3B2B">
        <w:rPr>
          <w:rFonts w:cstheme="minorHAnsi"/>
        </w:rPr>
        <w:t xml:space="preserve"> </w:t>
      </w:r>
      <w:r w:rsidR="00932D2A">
        <w:rPr>
          <w:rFonts w:eastAsia="Times New Roman" w:cstheme="minorHAnsi"/>
          <w:color w:val="000000"/>
        </w:rPr>
        <w:t xml:space="preserve">also </w:t>
      </w:r>
      <w:r w:rsidR="0095067A">
        <w:rPr>
          <w:rFonts w:eastAsia="Times New Roman" w:cstheme="minorHAnsi"/>
          <w:color w:val="000000"/>
        </w:rPr>
        <w:t>characterizes</w:t>
      </w:r>
      <w:r>
        <w:rPr>
          <w:rFonts w:eastAsia="Times New Roman" w:cstheme="minorHAnsi"/>
          <w:color w:val="000000"/>
        </w:rPr>
        <w:t xml:space="preserve"> </w:t>
      </w:r>
      <w:r w:rsidR="006735E3">
        <w:rPr>
          <w:rFonts w:eastAsia="Times New Roman" w:cstheme="minorHAnsi"/>
          <w:color w:val="000000"/>
        </w:rPr>
        <w:t>a being that is identical to its essence</w:t>
      </w:r>
      <w:r w:rsidR="005546A7">
        <w:rPr>
          <w:rFonts w:eastAsia="Times New Roman" w:cstheme="minorHAnsi"/>
          <w:color w:val="000000"/>
        </w:rPr>
        <w:t>.</w:t>
      </w:r>
      <w:r w:rsidR="006735E3">
        <w:rPr>
          <w:rFonts w:eastAsia="Times New Roman" w:cstheme="minorHAnsi"/>
          <w:color w:val="000000"/>
        </w:rPr>
        <w:t xml:space="preserve"> </w:t>
      </w:r>
      <w:r w:rsidR="005546A7">
        <w:rPr>
          <w:rFonts w:eastAsia="Times New Roman" w:cstheme="minorHAnsi"/>
          <w:color w:val="000000"/>
        </w:rPr>
        <w:t xml:space="preserve">As should by now be clear, </w:t>
      </w:r>
      <w:r w:rsidR="009B01D8">
        <w:rPr>
          <w:rFonts w:eastAsia="Times New Roman" w:cstheme="minorHAnsi"/>
          <w:color w:val="000000"/>
        </w:rPr>
        <w:t>such a being</w:t>
      </w:r>
      <w:r w:rsidR="00902D71">
        <w:rPr>
          <w:rFonts w:eastAsia="Times New Roman" w:cstheme="minorHAnsi"/>
          <w:color w:val="000000"/>
        </w:rPr>
        <w:t xml:space="preserve"> </w:t>
      </w:r>
      <w:r w:rsidR="006735E3">
        <w:rPr>
          <w:rFonts w:eastAsia="Times New Roman" w:cstheme="minorHAnsi"/>
          <w:color w:val="000000"/>
        </w:rPr>
        <w:lastRenderedPageBreak/>
        <w:t xml:space="preserve">contains an infinite number of infinite sets. </w:t>
      </w:r>
      <w:r w:rsidR="005546A7">
        <w:rPr>
          <w:rFonts w:eastAsia="Times New Roman" w:cstheme="minorHAnsi"/>
          <w:color w:val="000000"/>
        </w:rPr>
        <w:t>In</w:t>
      </w:r>
      <w:r w:rsidR="006735E3">
        <w:rPr>
          <w:rFonts w:eastAsia="Times New Roman" w:cstheme="minorHAnsi"/>
          <w:color w:val="000000"/>
        </w:rPr>
        <w:t xml:space="preserve"> their </w:t>
      </w:r>
      <w:r w:rsidR="00B12291">
        <w:rPr>
          <w:rFonts w:eastAsia="Times New Roman" w:cstheme="minorHAnsi"/>
          <w:color w:val="000000"/>
        </w:rPr>
        <w:t>relations to each other</w:t>
      </w:r>
      <w:r w:rsidR="005546A7">
        <w:rPr>
          <w:rFonts w:eastAsia="Times New Roman" w:cstheme="minorHAnsi"/>
          <w:color w:val="000000"/>
        </w:rPr>
        <w:t xml:space="preserve">, the sets </w:t>
      </w:r>
      <w:r w:rsidR="006735E3">
        <w:rPr>
          <w:rFonts w:eastAsia="Times New Roman" w:cstheme="minorHAnsi"/>
          <w:color w:val="000000"/>
        </w:rPr>
        <w:t>are structured like the natural numbers</w:t>
      </w:r>
      <w:r w:rsidR="007D2433">
        <w:rPr>
          <w:rFonts w:eastAsia="Times New Roman" w:cstheme="minorHAnsi"/>
          <w:color w:val="000000"/>
        </w:rPr>
        <w:t xml:space="preserve"> and so have </w:t>
      </w:r>
      <w:r w:rsidR="009B01D8">
        <w:rPr>
          <w:rFonts w:eastAsia="Times New Roman" w:cstheme="minorHAnsi"/>
          <w:color w:val="000000"/>
        </w:rPr>
        <w:t xml:space="preserve">(at least) </w:t>
      </w:r>
      <w:r w:rsidR="007D2433">
        <w:rPr>
          <w:rFonts w:eastAsia="Times New Roman" w:cstheme="minorHAnsi"/>
          <w:color w:val="000000"/>
        </w:rPr>
        <w:t>all the</w:t>
      </w:r>
      <w:r w:rsidR="009B01D8">
        <w:rPr>
          <w:rFonts w:eastAsia="Times New Roman" w:cstheme="minorHAnsi"/>
          <w:color w:val="000000"/>
        </w:rPr>
        <w:t xml:space="preserve"> first</w:t>
      </w:r>
      <w:r w:rsidR="00307496">
        <w:rPr>
          <w:rFonts w:eastAsia="Times New Roman" w:cstheme="minorHAnsi"/>
          <w:color w:val="000000"/>
        </w:rPr>
        <w:t xml:space="preserve"> </w:t>
      </w:r>
      <w:r w:rsidR="009B01D8">
        <w:rPr>
          <w:rFonts w:eastAsia="Times New Roman" w:cstheme="minorHAnsi"/>
          <w:color w:val="000000"/>
        </w:rPr>
        <w:t>order</w:t>
      </w:r>
      <w:r w:rsidR="00902D71">
        <w:rPr>
          <w:rFonts w:eastAsia="Times New Roman" w:cstheme="minorHAnsi"/>
          <w:color w:val="000000"/>
        </w:rPr>
        <w:t xml:space="preserve"> arithmetically definable</w:t>
      </w:r>
      <w:r w:rsidR="007D2433">
        <w:rPr>
          <w:rFonts w:eastAsia="Times New Roman" w:cstheme="minorHAnsi"/>
          <w:color w:val="000000"/>
        </w:rPr>
        <w:t xml:space="preserve"> properties of the natural numbers. </w:t>
      </w:r>
      <w:r w:rsidR="009B01D8">
        <w:rPr>
          <w:rFonts w:eastAsia="Times New Roman" w:cstheme="minorHAnsi"/>
          <w:color w:val="000000"/>
        </w:rPr>
        <w:t xml:space="preserve">(One might of course strengthen the </w:t>
      </w:r>
      <w:r w:rsidR="00906A07">
        <w:rPr>
          <w:rFonts w:eastAsia="Times New Roman" w:cstheme="minorHAnsi"/>
          <w:color w:val="000000"/>
        </w:rPr>
        <w:t>comprehension schema</w:t>
      </w:r>
      <w:r w:rsidR="009B01D8">
        <w:rPr>
          <w:rFonts w:eastAsia="Times New Roman" w:cstheme="minorHAnsi"/>
          <w:color w:val="000000"/>
        </w:rPr>
        <w:t xml:space="preserve"> to include other </w:t>
      </w:r>
      <w:r w:rsidR="0025622C">
        <w:rPr>
          <w:rFonts w:eastAsia="Times New Roman" w:cstheme="minorHAnsi"/>
          <w:color w:val="000000"/>
        </w:rPr>
        <w:t>properties</w:t>
      </w:r>
      <w:r w:rsidR="009B01D8">
        <w:rPr>
          <w:rFonts w:eastAsia="Times New Roman" w:cstheme="minorHAnsi"/>
          <w:color w:val="000000"/>
        </w:rPr>
        <w:t xml:space="preserve">.) </w:t>
      </w:r>
      <w:r w:rsidR="007D2433">
        <w:rPr>
          <w:rFonts w:eastAsia="Times New Roman" w:cstheme="minorHAnsi"/>
          <w:color w:val="000000"/>
        </w:rPr>
        <w:t xml:space="preserve">In addition, </w:t>
      </w:r>
      <w:r w:rsidR="006735E3">
        <w:rPr>
          <w:rFonts w:eastAsia="Times New Roman" w:cstheme="minorHAnsi"/>
          <w:color w:val="000000"/>
        </w:rPr>
        <w:t xml:space="preserve">each </w:t>
      </w:r>
      <w:r w:rsidR="0095067A">
        <w:rPr>
          <w:rFonts w:eastAsia="Times New Roman" w:cstheme="minorHAnsi"/>
          <w:color w:val="000000"/>
        </w:rPr>
        <w:t>infinite set in the mind of God</w:t>
      </w:r>
      <w:r w:rsidR="006735E3">
        <w:rPr>
          <w:rFonts w:eastAsia="Times New Roman" w:cstheme="minorHAnsi"/>
          <w:color w:val="000000"/>
        </w:rPr>
        <w:t xml:space="preserve"> contains all the </w:t>
      </w:r>
      <w:r w:rsidR="00DA27CC">
        <w:rPr>
          <w:rFonts w:eastAsia="Times New Roman" w:cstheme="minorHAnsi"/>
          <w:color w:val="000000"/>
        </w:rPr>
        <w:t xml:space="preserve">arithmetically definable </w:t>
      </w:r>
      <w:r w:rsidR="006735E3">
        <w:rPr>
          <w:rFonts w:eastAsia="Times New Roman" w:cstheme="minorHAnsi"/>
          <w:color w:val="000000"/>
        </w:rPr>
        <w:t>properties</w:t>
      </w:r>
      <w:r w:rsidR="00A95179">
        <w:rPr>
          <w:rFonts w:eastAsia="Times New Roman" w:cstheme="minorHAnsi"/>
          <w:color w:val="000000"/>
        </w:rPr>
        <w:t xml:space="preserve"> of </w:t>
      </w:r>
      <w:r w:rsidR="006735E3">
        <w:rPr>
          <w:rFonts w:eastAsia="Times New Roman" w:cstheme="minorHAnsi"/>
          <w:color w:val="000000"/>
        </w:rPr>
        <w:t>its</w:t>
      </w:r>
      <w:r w:rsidR="00902D71">
        <w:rPr>
          <w:rFonts w:eastAsia="Times New Roman" w:cstheme="minorHAnsi"/>
          <w:color w:val="000000"/>
        </w:rPr>
        <w:t xml:space="preserve"> unique</w:t>
      </w:r>
      <w:r w:rsidR="006735E3">
        <w:rPr>
          <w:rFonts w:eastAsia="Times New Roman" w:cstheme="minorHAnsi"/>
          <w:color w:val="000000"/>
        </w:rPr>
        <w:t xml:space="preserve"> predecessor</w:t>
      </w:r>
      <w:r w:rsidR="00307496">
        <w:rPr>
          <w:rFonts w:eastAsia="Times New Roman" w:cstheme="minorHAnsi"/>
          <w:color w:val="000000"/>
        </w:rPr>
        <w:t>.</w:t>
      </w:r>
    </w:p>
    <w:p w14:paraId="18D72F39" w14:textId="77777777" w:rsidR="00307496" w:rsidRDefault="00307496" w:rsidP="009707EA">
      <w:pPr>
        <w:spacing w:line="480" w:lineRule="auto"/>
        <w:rPr>
          <w:rFonts w:eastAsia="Times New Roman" w:cstheme="minorHAnsi"/>
          <w:color w:val="000000"/>
        </w:rPr>
      </w:pPr>
    </w:p>
    <w:p w14:paraId="65F59A52" w14:textId="543BC9F1" w:rsidR="00BE0F93" w:rsidRDefault="00BE0F93" w:rsidP="0095067A">
      <w:pPr>
        <w:spacing w:line="480" w:lineRule="auto"/>
        <w:jc w:val="center"/>
        <w:rPr>
          <w:rFonts w:eastAsia="Times New Roman" w:cstheme="minorHAnsi"/>
          <w:color w:val="000000"/>
        </w:rPr>
      </w:pPr>
      <w:r>
        <w:rPr>
          <w:rFonts w:eastAsia="Times New Roman" w:cstheme="minorHAnsi"/>
          <w:color w:val="000000"/>
        </w:rPr>
        <w:t>Conclusion</w:t>
      </w:r>
    </w:p>
    <w:p w14:paraId="395EFF45" w14:textId="14BF03F6" w:rsidR="00BE0F93" w:rsidRDefault="00BE0F93" w:rsidP="009707EA">
      <w:pPr>
        <w:spacing w:line="480" w:lineRule="auto"/>
        <w:rPr>
          <w:rFonts w:eastAsia="Times New Roman" w:cstheme="minorHAnsi"/>
          <w:color w:val="000000"/>
        </w:rPr>
      </w:pPr>
    </w:p>
    <w:p w14:paraId="7F07ACEF" w14:textId="3057C739" w:rsidR="00BE0F93" w:rsidRDefault="00EB45A9" w:rsidP="009707EA">
      <w:pPr>
        <w:spacing w:line="480" w:lineRule="auto"/>
        <w:rPr>
          <w:rFonts w:eastAsia="Times New Roman" w:cstheme="minorHAnsi"/>
          <w:color w:val="000000"/>
        </w:rPr>
      </w:pPr>
      <w:r>
        <w:rPr>
          <w:rFonts w:eastAsia="Times New Roman" w:cstheme="minorHAnsi"/>
          <w:color w:val="000000"/>
        </w:rPr>
        <w:tab/>
        <w:t>In this paper, I have developed a formal theory th</w:t>
      </w:r>
      <w:r w:rsidR="004B43EC">
        <w:rPr>
          <w:rFonts w:eastAsia="Times New Roman" w:cstheme="minorHAnsi"/>
          <w:color w:val="000000"/>
        </w:rPr>
        <w:t>at</w:t>
      </w:r>
      <w:r>
        <w:rPr>
          <w:rFonts w:eastAsia="Times New Roman" w:cstheme="minorHAnsi"/>
          <w:color w:val="000000"/>
        </w:rPr>
        <w:t xml:space="preserve"> represents an Augustinian View of the Numbers (AVN). The theory begins with five axioms within non-well-founded set theory that form the basis of</w:t>
      </w:r>
      <w:r w:rsidR="00F76163">
        <w:rPr>
          <w:rFonts w:eastAsia="Times New Roman" w:cstheme="minorHAnsi"/>
          <w:color w:val="000000"/>
        </w:rPr>
        <w:t xml:space="preserve"> the</w:t>
      </w:r>
      <w:r w:rsidR="00032EE3">
        <w:rPr>
          <w:rFonts w:eastAsia="Times New Roman" w:cstheme="minorHAnsi"/>
          <w:color w:val="000000"/>
        </w:rPr>
        <w:t xml:space="preserve"> </w:t>
      </w:r>
      <w:r>
        <w:rPr>
          <w:rFonts w:eastAsia="Times New Roman" w:cstheme="minorHAnsi"/>
          <w:color w:val="000000"/>
        </w:rPr>
        <w:t xml:space="preserve">symmetry conception of God. I showed that it is possible to conservatively extend the theory by adding explicit definitions of number, successor, and zero in terms of God, essence, and </w:t>
      </w:r>
      <w:proofErr w:type="gramStart"/>
      <w:r>
        <w:rPr>
          <w:rFonts w:eastAsia="Times New Roman" w:cstheme="minorHAnsi"/>
          <w:color w:val="000000"/>
        </w:rPr>
        <w:t>Being</w:t>
      </w:r>
      <w:proofErr w:type="gramEnd"/>
      <w:r>
        <w:rPr>
          <w:rFonts w:eastAsia="Times New Roman" w:cstheme="minorHAnsi"/>
          <w:color w:val="000000"/>
        </w:rPr>
        <w:t xml:space="preserve">. The resulting theory contains </w:t>
      </w:r>
      <w:proofErr w:type="spellStart"/>
      <w:r>
        <w:rPr>
          <w:rFonts w:eastAsia="Times New Roman" w:cstheme="minorHAnsi"/>
          <w:color w:val="000000"/>
        </w:rPr>
        <w:t>Peano</w:t>
      </w:r>
      <w:proofErr w:type="spellEnd"/>
      <w:r>
        <w:rPr>
          <w:rFonts w:eastAsia="Times New Roman" w:cstheme="minorHAnsi"/>
          <w:color w:val="000000"/>
        </w:rPr>
        <w:t xml:space="preserve"> Arithmetic minus the Induction </w:t>
      </w:r>
      <w:r w:rsidR="00F76163">
        <w:rPr>
          <w:rFonts w:eastAsia="Times New Roman" w:cstheme="minorHAnsi"/>
          <w:color w:val="000000"/>
        </w:rPr>
        <w:t>S</w:t>
      </w:r>
      <w:r>
        <w:rPr>
          <w:rFonts w:eastAsia="Times New Roman" w:cstheme="minorHAnsi"/>
          <w:color w:val="000000"/>
        </w:rPr>
        <w:t>chema. Such a fact allows one to conservatively extend the theory by adding recursive definitions of multiplication and addition as well as an explicit definition of the less-than relation. The resulting theory contains Robinson’s Arithmetic</w:t>
      </w:r>
      <w:r w:rsidR="00DA27CC">
        <w:rPr>
          <w:rFonts w:eastAsia="Times New Roman" w:cstheme="minorHAnsi"/>
          <w:color w:val="000000"/>
        </w:rPr>
        <w:t xml:space="preserve"> (</w:t>
      </w:r>
      <w:r w:rsidR="00664736">
        <w:rPr>
          <w:rFonts w:eastAsia="Times New Roman" w:cstheme="minorHAnsi"/>
          <w:color w:val="000000"/>
        </w:rPr>
        <w:t>Q</w:t>
      </w:r>
      <w:r w:rsidR="00DA27CC">
        <w:rPr>
          <w:rFonts w:eastAsia="Times New Roman" w:cstheme="minorHAnsi"/>
          <w:color w:val="000000"/>
        </w:rPr>
        <w:t>)</w:t>
      </w:r>
      <w:r w:rsidR="00F76163">
        <w:rPr>
          <w:rFonts w:eastAsia="Times New Roman" w:cstheme="minorHAnsi"/>
          <w:color w:val="000000"/>
        </w:rPr>
        <w:t>. T</w:t>
      </w:r>
      <w:r>
        <w:rPr>
          <w:rFonts w:eastAsia="Times New Roman" w:cstheme="minorHAnsi"/>
          <w:color w:val="000000"/>
        </w:rPr>
        <w:t xml:space="preserve">he theory can then be further non-conservatively extended to include all </w:t>
      </w:r>
      <w:proofErr w:type="spellStart"/>
      <w:r w:rsidR="00DA27CC">
        <w:rPr>
          <w:rFonts w:eastAsia="Times New Roman" w:cstheme="minorHAnsi"/>
          <w:color w:val="000000"/>
        </w:rPr>
        <w:t>Peano</w:t>
      </w:r>
      <w:proofErr w:type="spellEnd"/>
      <w:r w:rsidR="00DA27CC">
        <w:rPr>
          <w:rFonts w:eastAsia="Times New Roman" w:cstheme="minorHAnsi"/>
          <w:color w:val="000000"/>
        </w:rPr>
        <w:t xml:space="preserve"> Arithmetic (</w:t>
      </w:r>
      <w:r>
        <w:rPr>
          <w:rFonts w:eastAsia="Times New Roman" w:cstheme="minorHAnsi"/>
          <w:color w:val="000000"/>
        </w:rPr>
        <w:t>PA</w:t>
      </w:r>
      <w:r w:rsidR="00DA27CC">
        <w:rPr>
          <w:rFonts w:eastAsia="Times New Roman" w:cstheme="minorHAnsi"/>
          <w:color w:val="000000"/>
        </w:rPr>
        <w:t>)</w:t>
      </w:r>
      <w:r>
        <w:rPr>
          <w:rFonts w:eastAsia="Times New Roman" w:cstheme="minorHAnsi"/>
          <w:color w:val="000000"/>
        </w:rPr>
        <w:t xml:space="preserve"> by adding a first-order set-theoretic formulation of induction along with a comprehension schema that guarantees the existence of all and only those sets within the first-order arithmetical hierarchy.</w:t>
      </w:r>
    </w:p>
    <w:p w14:paraId="202BCCF3" w14:textId="3CDCC117" w:rsidR="00EB45A9" w:rsidRDefault="00EB45A9" w:rsidP="007632BC">
      <w:pPr>
        <w:spacing w:line="480" w:lineRule="auto"/>
        <w:rPr>
          <w:rFonts w:eastAsia="Times New Roman" w:cstheme="minorHAnsi"/>
          <w:color w:val="000000"/>
        </w:rPr>
      </w:pPr>
      <w:r>
        <w:rPr>
          <w:rFonts w:eastAsia="Times New Roman" w:cstheme="minorHAnsi"/>
          <w:color w:val="000000"/>
        </w:rPr>
        <w:tab/>
        <w:t xml:space="preserve">In addition to containing PA, </w:t>
      </w:r>
      <m:oMath>
        <m:sSup>
          <m:sSupPr>
            <m:ctrlPr>
              <w:rPr>
                <w:rFonts w:ascii="Cambria Math" w:hAnsi="Cambria Math" w:cstheme="minorHAnsi"/>
                <w:i/>
              </w:rPr>
            </m:ctrlPr>
          </m:sSupPr>
          <m:e>
            <m:r>
              <w:rPr>
                <w:rFonts w:ascii="Cambria Math" w:hAnsi="Cambria Math" w:cstheme="minorHAnsi"/>
              </w:rPr>
              <m:t xml:space="preserve"> G</m:t>
            </m:r>
          </m:e>
          <m:sup>
            <m:r>
              <w:rPr>
                <w:rFonts w:ascii="Cambria Math" w:hAnsi="Cambria Math" w:cstheme="minorHAnsi"/>
              </w:rPr>
              <m:t>++</m:t>
            </m:r>
          </m:sup>
        </m:sSup>
      </m:oMath>
      <w:r w:rsidR="00DF265A">
        <w:rPr>
          <w:rFonts w:cstheme="minorHAnsi"/>
        </w:rPr>
        <w:t xml:space="preserve"> </w:t>
      </w:r>
      <w:r>
        <w:rPr>
          <w:rFonts w:eastAsia="Times New Roman" w:cstheme="minorHAnsi"/>
          <w:color w:val="000000"/>
        </w:rPr>
        <w:t xml:space="preserve">also provides a formal representation of AVN. The sets that God contains </w:t>
      </w:r>
      <w:r w:rsidR="0018546D">
        <w:rPr>
          <w:rFonts w:eastAsia="Times New Roman" w:cstheme="minorHAnsi"/>
          <w:color w:val="000000"/>
        </w:rPr>
        <w:t>can be thought of as</w:t>
      </w:r>
      <w:r>
        <w:rPr>
          <w:rFonts w:eastAsia="Times New Roman" w:cstheme="minorHAnsi"/>
          <w:color w:val="000000"/>
        </w:rPr>
        <w:t xml:space="preserve"> both numbers and ideas. Their status as numbers results from the </w:t>
      </w:r>
      <w:r w:rsidR="005B7360">
        <w:rPr>
          <w:rFonts w:eastAsia="Times New Roman" w:cstheme="minorHAnsi"/>
          <w:color w:val="000000"/>
        </w:rPr>
        <w:t xml:space="preserve">fact that they form a progression that is isomorphic to the Naturals. Their </w:t>
      </w:r>
      <w:r>
        <w:rPr>
          <w:rFonts w:eastAsia="Times New Roman" w:cstheme="minorHAnsi"/>
          <w:color w:val="000000"/>
        </w:rPr>
        <w:lastRenderedPageBreak/>
        <w:t xml:space="preserve">potential to be ideas </w:t>
      </w:r>
      <w:r w:rsidR="00C22CD6">
        <w:rPr>
          <w:rFonts w:eastAsia="Times New Roman" w:cstheme="minorHAnsi"/>
          <w:color w:val="000000"/>
        </w:rPr>
        <w:t xml:space="preserve">results from </w:t>
      </w:r>
      <w:r w:rsidR="007632BC">
        <w:rPr>
          <w:rFonts w:eastAsia="Times New Roman" w:cstheme="minorHAnsi"/>
          <w:color w:val="000000"/>
        </w:rPr>
        <w:t xml:space="preserve">the fact that each is the essence of its predecessor. </w:t>
      </w:r>
      <w:r w:rsidR="00C22CD6">
        <w:rPr>
          <w:rFonts w:eastAsia="Times New Roman" w:cstheme="minorHAnsi"/>
          <w:color w:val="000000"/>
        </w:rPr>
        <w:t xml:space="preserve">When one adds both induction and a comprehension schema that guarantees the existence of the arithmetically definable sets, the ideas in God’s mind are filled up, so to speak, with the </w:t>
      </w:r>
      <w:r w:rsidR="004B43EC">
        <w:rPr>
          <w:rFonts w:eastAsia="Times New Roman" w:cstheme="minorHAnsi"/>
          <w:color w:val="000000"/>
        </w:rPr>
        <w:t xml:space="preserve">arithmetical </w:t>
      </w:r>
      <w:r w:rsidR="00C22CD6">
        <w:rPr>
          <w:rFonts w:eastAsia="Times New Roman" w:cstheme="minorHAnsi"/>
          <w:color w:val="000000"/>
        </w:rPr>
        <w:t>properties that their predecessors have. For instance, 3, i.e. E(E(</w:t>
      </w:r>
      <w:proofErr w:type="gramStart"/>
      <w:r w:rsidR="00C22CD6">
        <w:rPr>
          <w:rFonts w:eastAsia="Times New Roman" w:cstheme="minorHAnsi"/>
          <w:color w:val="000000"/>
        </w:rPr>
        <w:t>E(</w:t>
      </w:r>
      <w:proofErr w:type="gramEnd"/>
      <w:r w:rsidR="00C22CD6">
        <w:rPr>
          <w:rFonts w:eastAsia="Times New Roman" w:cstheme="minorHAnsi"/>
          <w:color w:val="000000"/>
        </w:rPr>
        <w:t>0)))</w:t>
      </w:r>
      <w:r w:rsidR="004B43EC">
        <w:rPr>
          <w:rFonts w:eastAsia="Times New Roman" w:cstheme="minorHAnsi"/>
          <w:color w:val="000000"/>
        </w:rPr>
        <w:t>,</w:t>
      </w:r>
      <w:r w:rsidR="00C22CD6">
        <w:rPr>
          <w:rFonts w:eastAsia="Times New Roman" w:cstheme="minorHAnsi"/>
          <w:color w:val="000000"/>
        </w:rPr>
        <w:t xml:space="preserve"> contains the set of primes, since 2 is prime. 5, on the other hand, does not</w:t>
      </w:r>
      <w:r w:rsidR="0018546D">
        <w:rPr>
          <w:rFonts w:eastAsia="Times New Roman" w:cstheme="minorHAnsi"/>
          <w:color w:val="000000"/>
        </w:rPr>
        <w:t xml:space="preserve">. Of course, being prime is a decidable property. </w:t>
      </w:r>
      <w:r w:rsidR="00DA27CC">
        <w:rPr>
          <w:rFonts w:eastAsia="Times New Roman" w:cstheme="minorHAnsi"/>
          <w:color w:val="000000"/>
        </w:rPr>
        <w:t xml:space="preserve">Not all properties are. </w:t>
      </w:r>
      <w:r w:rsidR="0018546D">
        <w:rPr>
          <w:rFonts w:eastAsia="Times New Roman" w:cstheme="minorHAnsi"/>
          <w:color w:val="000000"/>
        </w:rPr>
        <w:t xml:space="preserve">Because the comprehension schema extends to all arithmetically definable sets, </w:t>
      </w:r>
      <w:r w:rsidR="00DA27CC">
        <w:rPr>
          <w:rFonts w:eastAsia="Times New Roman" w:cstheme="minorHAnsi"/>
          <w:color w:val="000000"/>
        </w:rPr>
        <w:t xml:space="preserve">the Being essences contain </w:t>
      </w:r>
      <w:r w:rsidR="0018546D">
        <w:rPr>
          <w:rFonts w:eastAsia="Times New Roman" w:cstheme="minorHAnsi"/>
          <w:color w:val="000000"/>
        </w:rPr>
        <w:t xml:space="preserve">not just the decidable properties but properties at </w:t>
      </w:r>
      <w:r w:rsidR="00DA27CC">
        <w:rPr>
          <w:rFonts w:eastAsia="Times New Roman" w:cstheme="minorHAnsi"/>
          <w:color w:val="000000"/>
        </w:rPr>
        <w:t>every</w:t>
      </w:r>
      <w:r w:rsidR="0018546D">
        <w:rPr>
          <w:rFonts w:eastAsia="Times New Roman" w:cstheme="minorHAnsi"/>
          <w:color w:val="000000"/>
        </w:rPr>
        <w:t xml:space="preserve"> level of arithmetical complexity.</w:t>
      </w:r>
      <w:r w:rsidR="00DA27CC">
        <w:rPr>
          <w:rFonts w:eastAsia="Times New Roman" w:cstheme="minorHAnsi"/>
          <w:color w:val="000000"/>
        </w:rPr>
        <w:t xml:space="preserve"> </w:t>
      </w:r>
    </w:p>
    <w:p w14:paraId="5BF8919E" w14:textId="77777777" w:rsidR="00DC3A52" w:rsidRDefault="00C22CD6" w:rsidP="009707EA">
      <w:pPr>
        <w:spacing w:line="480" w:lineRule="auto"/>
        <w:rPr>
          <w:rFonts w:eastAsia="Times New Roman" w:cstheme="minorHAnsi"/>
          <w:color w:val="000000"/>
        </w:rPr>
      </w:pPr>
      <w:r>
        <w:rPr>
          <w:rFonts w:eastAsia="Times New Roman" w:cstheme="minorHAnsi"/>
          <w:color w:val="000000"/>
        </w:rPr>
        <w:tab/>
      </w:r>
      <w:r w:rsidR="00775D10">
        <w:rPr>
          <w:rFonts w:eastAsia="Times New Roman" w:cstheme="minorHAnsi"/>
          <w:color w:val="000000"/>
        </w:rPr>
        <w:t xml:space="preserve">The radical difference between this conception of the numbers and the well-founded conception </w:t>
      </w:r>
      <w:r w:rsidR="0018546D">
        <w:rPr>
          <w:rFonts w:eastAsia="Times New Roman" w:cstheme="minorHAnsi"/>
          <w:color w:val="000000"/>
        </w:rPr>
        <w:t>should be evident.</w:t>
      </w:r>
      <w:r w:rsidR="0025622C">
        <w:rPr>
          <w:rFonts w:eastAsia="Times New Roman" w:cstheme="minorHAnsi"/>
          <w:color w:val="000000"/>
        </w:rPr>
        <w:t xml:space="preserve"> </w:t>
      </w:r>
      <w:r w:rsidR="00886A4D">
        <w:rPr>
          <w:rFonts w:eastAsia="Times New Roman" w:cstheme="minorHAnsi"/>
          <w:color w:val="000000"/>
        </w:rPr>
        <w:t xml:space="preserve">One notable </w:t>
      </w:r>
      <w:r w:rsidR="0025622C">
        <w:rPr>
          <w:rFonts w:eastAsia="Times New Roman" w:cstheme="minorHAnsi"/>
          <w:color w:val="000000"/>
        </w:rPr>
        <w:t>difference</w:t>
      </w:r>
      <w:r w:rsidR="00886A4D">
        <w:rPr>
          <w:rFonts w:eastAsia="Times New Roman" w:cstheme="minorHAnsi"/>
          <w:color w:val="000000"/>
        </w:rPr>
        <w:t xml:space="preserve"> between the two</w:t>
      </w:r>
      <w:r w:rsidR="0025622C">
        <w:rPr>
          <w:rFonts w:eastAsia="Times New Roman" w:cstheme="minorHAnsi"/>
          <w:color w:val="000000"/>
        </w:rPr>
        <w:t xml:space="preserve"> stems from the location, so to speak, of the properties of the numbers. In the well-founded conception of sets, the properties of the numbers are contained by the power set of </w:t>
      </w:r>
      <m:oMath>
        <m:r>
          <w:rPr>
            <w:rFonts w:ascii="Cambria Math" w:eastAsia="Times New Roman" w:hAnsi="Cambria Math" w:cstheme="minorHAnsi"/>
            <w:color w:val="000000"/>
          </w:rPr>
          <m:t>ω</m:t>
        </m:r>
      </m:oMath>
      <w:r w:rsidR="00886A4D">
        <w:rPr>
          <w:rFonts w:eastAsia="Times New Roman" w:cstheme="minorHAnsi"/>
          <w:color w:val="000000"/>
        </w:rPr>
        <w:t xml:space="preserve">. According to the theory in this paper, the properties of the numbers are contained by other numbers that are contained by God. There is in addition </w:t>
      </w:r>
      <w:r w:rsidR="0018546D">
        <w:rPr>
          <w:rFonts w:eastAsia="Times New Roman" w:cstheme="minorHAnsi"/>
          <w:color w:val="000000"/>
        </w:rPr>
        <w:t xml:space="preserve">a difference </w:t>
      </w:r>
      <w:r w:rsidR="00886A4D">
        <w:rPr>
          <w:rFonts w:eastAsia="Times New Roman" w:cstheme="minorHAnsi"/>
          <w:color w:val="000000"/>
        </w:rPr>
        <w:t xml:space="preserve">between the two conceptions </w:t>
      </w:r>
      <w:r w:rsidR="0018546D">
        <w:rPr>
          <w:rFonts w:eastAsia="Times New Roman" w:cstheme="minorHAnsi"/>
          <w:color w:val="000000"/>
        </w:rPr>
        <w:t xml:space="preserve">that </w:t>
      </w:r>
      <w:r w:rsidR="00775D10">
        <w:rPr>
          <w:rFonts w:eastAsia="Times New Roman" w:cstheme="minorHAnsi"/>
          <w:color w:val="000000"/>
        </w:rPr>
        <w:t xml:space="preserve">has </w:t>
      </w:r>
      <w:r w:rsidR="00CD0B35">
        <w:rPr>
          <w:rFonts w:eastAsia="Times New Roman" w:cstheme="minorHAnsi"/>
          <w:color w:val="000000"/>
        </w:rPr>
        <w:t>a</w:t>
      </w:r>
      <w:r w:rsidR="0044521D">
        <w:rPr>
          <w:rFonts w:eastAsia="Times New Roman" w:cstheme="minorHAnsi"/>
          <w:color w:val="000000"/>
        </w:rPr>
        <w:t xml:space="preserve"> </w:t>
      </w:r>
      <w:r w:rsidR="00775D10">
        <w:rPr>
          <w:rFonts w:eastAsia="Times New Roman" w:cstheme="minorHAnsi"/>
          <w:color w:val="000000"/>
        </w:rPr>
        <w:t xml:space="preserve">consequence for the doctrine of the ineffability of the divine essence. </w:t>
      </w:r>
    </w:p>
    <w:p w14:paraId="1D8C0B79" w14:textId="70A8248C" w:rsidR="00C22CD6" w:rsidRDefault="00AF45E6" w:rsidP="00DC3A52">
      <w:pPr>
        <w:spacing w:line="480" w:lineRule="auto"/>
        <w:ind w:firstLine="720"/>
        <w:rPr>
          <w:rFonts w:eastAsia="Times New Roman" w:cstheme="minorHAnsi"/>
          <w:color w:val="000000"/>
        </w:rPr>
      </w:pPr>
      <w:r>
        <w:rPr>
          <w:rFonts w:eastAsia="Times New Roman" w:cstheme="minorHAnsi"/>
          <w:color w:val="000000"/>
        </w:rPr>
        <w:t>It has long been</w:t>
      </w:r>
      <w:r w:rsidR="00775D10">
        <w:rPr>
          <w:rFonts w:eastAsia="Times New Roman" w:cstheme="minorHAnsi"/>
          <w:color w:val="000000"/>
        </w:rPr>
        <w:t xml:space="preserve"> known</w:t>
      </w:r>
      <w:r w:rsidR="00101CD1">
        <w:rPr>
          <w:rFonts w:eastAsia="Times New Roman" w:cstheme="minorHAnsi"/>
          <w:color w:val="000000"/>
        </w:rPr>
        <w:t xml:space="preserve"> that </w:t>
      </w:r>
      <w:r w:rsidR="00775D10">
        <w:rPr>
          <w:rFonts w:eastAsia="Times New Roman" w:cstheme="minorHAnsi"/>
          <w:color w:val="000000"/>
        </w:rPr>
        <w:t xml:space="preserve">an infinite set can be </w:t>
      </w:r>
      <w:r w:rsidR="0087369D">
        <w:rPr>
          <w:rFonts w:eastAsia="Times New Roman" w:cstheme="minorHAnsi"/>
          <w:color w:val="000000"/>
        </w:rPr>
        <w:t>comprehended by way of</w:t>
      </w:r>
      <w:r w:rsidR="00775D10">
        <w:rPr>
          <w:rFonts w:eastAsia="Times New Roman" w:cstheme="minorHAnsi"/>
          <w:color w:val="000000"/>
        </w:rPr>
        <w:t xml:space="preserve"> a rule that tells one how to proceed constructing </w:t>
      </w:r>
      <w:r w:rsidR="00C4436D">
        <w:rPr>
          <w:rFonts w:eastAsia="Times New Roman" w:cstheme="minorHAnsi"/>
          <w:color w:val="000000"/>
        </w:rPr>
        <w:t>it</w:t>
      </w:r>
      <w:r w:rsidR="00775D10">
        <w:rPr>
          <w:rFonts w:eastAsia="Times New Roman" w:cstheme="minorHAnsi"/>
          <w:color w:val="000000"/>
        </w:rPr>
        <w:t xml:space="preserve"> at each point.</w:t>
      </w:r>
      <w:r w:rsidR="00F76163">
        <w:rPr>
          <w:rFonts w:eastAsia="Times New Roman" w:cstheme="minorHAnsi"/>
          <w:color w:val="000000"/>
        </w:rPr>
        <w:t xml:space="preserve"> This is how one can comprehend for instance the set of </w:t>
      </w:r>
      <w:proofErr w:type="gramStart"/>
      <w:r w:rsidR="00F76163">
        <w:rPr>
          <w:rFonts w:eastAsia="Times New Roman" w:cstheme="minorHAnsi"/>
          <w:color w:val="000000"/>
        </w:rPr>
        <w:t>finite</w:t>
      </w:r>
      <w:proofErr w:type="gramEnd"/>
      <w:r w:rsidR="00F76163">
        <w:rPr>
          <w:rFonts w:eastAsia="Times New Roman" w:cstheme="minorHAnsi"/>
          <w:color w:val="000000"/>
        </w:rPr>
        <w:t xml:space="preserve"> Von Neumann ordinals. An</w:t>
      </w:r>
      <w:r w:rsidR="00CD0B35">
        <w:rPr>
          <w:rFonts w:eastAsia="Times New Roman" w:cstheme="minorHAnsi"/>
          <w:color w:val="000000"/>
        </w:rPr>
        <w:t xml:space="preserve"> understanding of t</w:t>
      </w:r>
      <w:r w:rsidR="00775D10">
        <w:rPr>
          <w:rFonts w:eastAsia="Times New Roman" w:cstheme="minorHAnsi"/>
          <w:color w:val="000000"/>
        </w:rPr>
        <w:t>h</w:t>
      </w:r>
      <w:r w:rsidR="00886A4D">
        <w:rPr>
          <w:rFonts w:eastAsia="Times New Roman" w:cstheme="minorHAnsi"/>
          <w:color w:val="000000"/>
        </w:rPr>
        <w:t>at</w:t>
      </w:r>
      <w:r w:rsidR="00775D10">
        <w:rPr>
          <w:rFonts w:eastAsia="Times New Roman" w:cstheme="minorHAnsi"/>
          <w:color w:val="000000"/>
        </w:rPr>
        <w:t xml:space="preserve"> </w:t>
      </w:r>
      <w:r w:rsidR="00B12291">
        <w:rPr>
          <w:rFonts w:eastAsia="Times New Roman" w:cstheme="minorHAnsi"/>
          <w:color w:val="000000"/>
        </w:rPr>
        <w:t xml:space="preserve">set </w:t>
      </w:r>
      <w:r w:rsidR="00775D10">
        <w:rPr>
          <w:rFonts w:eastAsia="Times New Roman" w:cstheme="minorHAnsi"/>
          <w:color w:val="000000"/>
        </w:rPr>
        <w:t xml:space="preserve">is contained in the construction </w:t>
      </w:r>
      <w:r w:rsidR="00AF19C8">
        <w:rPr>
          <w:rFonts w:eastAsia="Times New Roman" w:cstheme="minorHAnsi"/>
          <w:color w:val="000000"/>
        </w:rPr>
        <w:t>rule</w:t>
      </w:r>
      <w:r w:rsidR="00775D10">
        <w:rPr>
          <w:rFonts w:eastAsia="Times New Roman" w:cstheme="minorHAnsi"/>
          <w:color w:val="000000"/>
        </w:rPr>
        <w:t xml:space="preserve"> x U {x}. </w:t>
      </w:r>
      <w:r w:rsidR="0087369D">
        <w:rPr>
          <w:rFonts w:eastAsia="Times New Roman" w:cstheme="minorHAnsi"/>
          <w:color w:val="000000"/>
        </w:rPr>
        <w:t>Though infinite</w:t>
      </w:r>
      <w:r w:rsidR="00B12291">
        <w:rPr>
          <w:rFonts w:eastAsia="Times New Roman" w:cstheme="minorHAnsi"/>
          <w:color w:val="000000"/>
        </w:rPr>
        <w:t xml:space="preserve">, </w:t>
      </w:r>
      <w:r w:rsidR="0081699A">
        <w:rPr>
          <w:rFonts w:eastAsia="Times New Roman" w:cstheme="minorHAnsi"/>
          <w:color w:val="000000"/>
        </w:rPr>
        <w:t>the set of all and only finite Von Neumann ordinals is</w:t>
      </w:r>
      <w:r w:rsidR="0087369D">
        <w:rPr>
          <w:rFonts w:eastAsia="Times New Roman" w:cstheme="minorHAnsi"/>
          <w:color w:val="000000"/>
        </w:rPr>
        <w:t xml:space="preserve"> most certainly effable. </w:t>
      </w:r>
      <w:r w:rsidR="00775D10">
        <w:rPr>
          <w:rFonts w:eastAsia="Times New Roman" w:cstheme="minorHAnsi"/>
          <w:color w:val="000000"/>
        </w:rPr>
        <w:t xml:space="preserve">The Being essences, on the other hand, </w:t>
      </w:r>
      <w:r w:rsidR="0087369D">
        <w:rPr>
          <w:rFonts w:eastAsia="Times New Roman" w:cstheme="minorHAnsi"/>
          <w:color w:val="000000"/>
        </w:rPr>
        <w:t>are not</w:t>
      </w:r>
      <w:r w:rsidR="00CD0B35">
        <w:rPr>
          <w:rFonts w:eastAsia="Times New Roman" w:cstheme="minorHAnsi"/>
          <w:color w:val="000000"/>
        </w:rPr>
        <w:t xml:space="preserve"> </w:t>
      </w:r>
      <w:r w:rsidR="00D57741">
        <w:rPr>
          <w:rFonts w:eastAsia="Times New Roman" w:cstheme="minorHAnsi"/>
          <w:color w:val="000000"/>
        </w:rPr>
        <w:t xml:space="preserve">likewise </w:t>
      </w:r>
      <w:r w:rsidR="00CD0B35">
        <w:rPr>
          <w:rFonts w:eastAsia="Times New Roman" w:cstheme="minorHAnsi"/>
          <w:color w:val="000000"/>
        </w:rPr>
        <w:t>effable</w:t>
      </w:r>
      <w:r w:rsidR="0087369D">
        <w:rPr>
          <w:rFonts w:eastAsia="Times New Roman" w:cstheme="minorHAnsi"/>
          <w:color w:val="000000"/>
        </w:rPr>
        <w:t xml:space="preserve">. </w:t>
      </w:r>
      <w:r w:rsidR="00B31118">
        <w:rPr>
          <w:rFonts w:eastAsia="Times New Roman" w:cstheme="minorHAnsi"/>
          <w:color w:val="000000"/>
        </w:rPr>
        <w:t>Each Being essence</w:t>
      </w:r>
      <w:r w:rsidR="00DC3A52">
        <w:rPr>
          <w:rFonts w:eastAsia="Times New Roman" w:cstheme="minorHAnsi"/>
          <w:color w:val="000000"/>
        </w:rPr>
        <w:t xml:space="preserve"> </w:t>
      </w:r>
      <w:r w:rsidR="0087369D">
        <w:rPr>
          <w:rFonts w:eastAsia="Times New Roman" w:cstheme="minorHAnsi"/>
          <w:color w:val="000000"/>
        </w:rPr>
        <w:t>contains sets that occur at every level of the arithmetical hierarchy</w:t>
      </w:r>
      <w:r w:rsidR="00B12291">
        <w:rPr>
          <w:rFonts w:eastAsia="Times New Roman" w:cstheme="minorHAnsi"/>
          <w:color w:val="000000"/>
        </w:rPr>
        <w:t xml:space="preserve"> depending on whether its predecessor is contained in that set</w:t>
      </w:r>
      <w:r w:rsidR="0087369D">
        <w:rPr>
          <w:rFonts w:eastAsia="Times New Roman" w:cstheme="minorHAnsi"/>
          <w:color w:val="000000"/>
        </w:rPr>
        <w:t>.</w:t>
      </w:r>
      <w:r w:rsidR="00731EF6">
        <w:rPr>
          <w:rFonts w:eastAsia="Times New Roman" w:cstheme="minorHAnsi"/>
          <w:color w:val="000000"/>
        </w:rPr>
        <w:t xml:space="preserve"> But there is of course no rule </w:t>
      </w:r>
      <w:r w:rsidR="00731EF6">
        <w:rPr>
          <w:rFonts w:eastAsia="Times New Roman" w:cstheme="minorHAnsi"/>
          <w:color w:val="000000"/>
        </w:rPr>
        <w:lastRenderedPageBreak/>
        <w:t xml:space="preserve">that can determine that </w:t>
      </w:r>
      <w:r w:rsidR="000C3B2B">
        <w:rPr>
          <w:rFonts w:eastAsia="Times New Roman" w:cstheme="minorHAnsi"/>
          <w:color w:val="000000"/>
        </w:rPr>
        <w:t xml:space="preserve">membership </w:t>
      </w:r>
      <w:r w:rsidR="00731EF6">
        <w:rPr>
          <w:rFonts w:eastAsia="Times New Roman" w:cstheme="minorHAnsi"/>
          <w:color w:val="000000"/>
        </w:rPr>
        <w:t xml:space="preserve">relation. </w:t>
      </w:r>
      <w:r w:rsidR="00735FA8">
        <w:rPr>
          <w:rFonts w:eastAsia="Times New Roman" w:cstheme="minorHAnsi"/>
          <w:color w:val="000000"/>
        </w:rPr>
        <w:t xml:space="preserve">To the extent that an infinite set that is not effectively enumerable is ineffable, </w:t>
      </w:r>
      <w:r w:rsidR="0095067A">
        <w:rPr>
          <w:rFonts w:eastAsia="Times New Roman" w:cstheme="minorHAnsi"/>
          <w:color w:val="000000"/>
        </w:rPr>
        <w:t>i</w:t>
      </w:r>
      <w:r w:rsidR="00507C82">
        <w:rPr>
          <w:rFonts w:eastAsia="Times New Roman" w:cstheme="minorHAnsi"/>
          <w:color w:val="000000"/>
        </w:rPr>
        <w:t xml:space="preserve">n the mind of God, </w:t>
      </w:r>
      <w:r w:rsidR="0087369D">
        <w:rPr>
          <w:rFonts w:eastAsia="Times New Roman" w:cstheme="minorHAnsi"/>
          <w:color w:val="000000"/>
        </w:rPr>
        <w:t>one meets ineffability at</w:t>
      </w:r>
      <w:r w:rsidR="00306DAA">
        <w:rPr>
          <w:rFonts w:eastAsia="Times New Roman" w:cstheme="minorHAnsi"/>
          <w:color w:val="000000"/>
        </w:rPr>
        <w:t xml:space="preserve"> the </w:t>
      </w:r>
      <w:r w:rsidR="000C3E54">
        <w:rPr>
          <w:rFonts w:eastAsia="Times New Roman" w:cstheme="minorHAnsi"/>
          <w:color w:val="000000"/>
        </w:rPr>
        <w:t>number 1.</w:t>
      </w:r>
      <w:r w:rsidR="0087369D">
        <w:rPr>
          <w:rFonts w:eastAsia="Times New Roman" w:cstheme="minorHAnsi"/>
          <w:color w:val="000000"/>
        </w:rPr>
        <w:t xml:space="preserve"> </w:t>
      </w:r>
    </w:p>
    <w:p w14:paraId="25F7839A" w14:textId="572B86D8" w:rsidR="007632BC" w:rsidRDefault="007632BC" w:rsidP="009707EA">
      <w:pPr>
        <w:spacing w:line="480" w:lineRule="auto"/>
        <w:rPr>
          <w:rFonts w:eastAsia="Times New Roman" w:cstheme="minorHAnsi"/>
          <w:color w:val="000000"/>
        </w:rPr>
      </w:pPr>
      <w:r>
        <w:rPr>
          <w:rFonts w:eastAsia="Times New Roman" w:cstheme="minorHAnsi"/>
          <w:color w:val="000000"/>
        </w:rPr>
        <w:tab/>
        <w:t xml:space="preserve">The view of God that is contained in </w:t>
      </w:r>
      <m:oMath>
        <m:sSup>
          <m:sSupPr>
            <m:ctrlPr>
              <w:rPr>
                <w:rFonts w:ascii="Cambria Math" w:hAnsi="Cambria Math" w:cstheme="minorHAnsi"/>
                <w:i/>
              </w:rPr>
            </m:ctrlPr>
          </m:sSupPr>
          <m:e>
            <m:r>
              <w:rPr>
                <w:rFonts w:ascii="Cambria Math" w:hAnsi="Cambria Math" w:cstheme="minorHAnsi"/>
              </w:rPr>
              <m:t xml:space="preserve"> G</m:t>
            </m:r>
          </m:e>
          <m:sup>
            <m:r>
              <w:rPr>
                <w:rFonts w:ascii="Cambria Math" w:hAnsi="Cambria Math" w:cstheme="minorHAnsi"/>
              </w:rPr>
              <m:t>++</m:t>
            </m:r>
          </m:sup>
        </m:sSup>
      </m:oMath>
      <w:r w:rsidR="00DF265A">
        <w:rPr>
          <w:rFonts w:cstheme="minorHAnsi"/>
        </w:rPr>
        <w:t xml:space="preserve"> </w:t>
      </w:r>
      <w:r w:rsidR="00DF265A">
        <w:rPr>
          <w:rFonts w:eastAsia="Times New Roman" w:cstheme="minorHAnsi"/>
          <w:color w:val="000000"/>
        </w:rPr>
        <w:t>i</w:t>
      </w:r>
      <w:r>
        <w:rPr>
          <w:rFonts w:eastAsia="Times New Roman" w:cstheme="minorHAnsi"/>
          <w:color w:val="000000"/>
        </w:rPr>
        <w:t xml:space="preserve">s thus a view of an infinite, ineffable, axiologically and metaphysically ultimate entity that contains </w:t>
      </w:r>
      <w:r w:rsidR="001B6547">
        <w:rPr>
          <w:rFonts w:eastAsia="Times New Roman" w:cstheme="minorHAnsi"/>
          <w:color w:val="000000"/>
        </w:rPr>
        <w:t>objects</w:t>
      </w:r>
      <w:r>
        <w:rPr>
          <w:rFonts w:eastAsia="Times New Roman" w:cstheme="minorHAnsi"/>
          <w:color w:val="000000"/>
        </w:rPr>
        <w:t xml:space="preserve"> that not only serve as numbers but also encode</w:t>
      </w:r>
      <w:r w:rsidR="00886A4D">
        <w:rPr>
          <w:rFonts w:eastAsia="Times New Roman" w:cstheme="minorHAnsi"/>
          <w:color w:val="000000"/>
        </w:rPr>
        <w:t xml:space="preserve"> </w:t>
      </w:r>
      <w:r>
        <w:rPr>
          <w:rFonts w:eastAsia="Times New Roman" w:cstheme="minorHAnsi"/>
          <w:color w:val="000000"/>
        </w:rPr>
        <w:t xml:space="preserve">information about each other. </w:t>
      </w:r>
      <w:r w:rsidR="000C3B2B">
        <w:rPr>
          <w:rFonts w:eastAsia="Times New Roman" w:cstheme="minorHAnsi"/>
          <w:color w:val="000000"/>
        </w:rPr>
        <w:t>Suc</w:t>
      </w:r>
      <w:r>
        <w:rPr>
          <w:rFonts w:eastAsia="Times New Roman" w:cstheme="minorHAnsi"/>
          <w:color w:val="000000"/>
        </w:rPr>
        <w:t>h an entity can not only be defined within first-order extensional set theory</w:t>
      </w:r>
      <w:r w:rsidR="000C3B2B">
        <w:rPr>
          <w:rFonts w:eastAsia="Times New Roman" w:cstheme="minorHAnsi"/>
          <w:color w:val="000000"/>
        </w:rPr>
        <w:t>,</w:t>
      </w:r>
      <w:r>
        <w:rPr>
          <w:rFonts w:eastAsia="Times New Roman" w:cstheme="minorHAnsi"/>
          <w:color w:val="000000"/>
        </w:rPr>
        <w:t xml:space="preserve"> but its </w:t>
      </w:r>
      <w:r w:rsidR="0095067A">
        <w:rPr>
          <w:rFonts w:eastAsia="Times New Roman" w:cstheme="minorHAnsi"/>
          <w:color w:val="000000"/>
        </w:rPr>
        <w:t xml:space="preserve">general </w:t>
      </w:r>
      <w:r>
        <w:rPr>
          <w:rFonts w:eastAsia="Times New Roman" w:cstheme="minorHAnsi"/>
          <w:color w:val="000000"/>
        </w:rPr>
        <w:t>features are provable by way of extensional</w:t>
      </w:r>
      <w:r w:rsidR="0081699A">
        <w:rPr>
          <w:rFonts w:eastAsia="Times New Roman" w:cstheme="minorHAnsi"/>
          <w:color w:val="000000"/>
        </w:rPr>
        <w:t xml:space="preserve"> </w:t>
      </w:r>
      <w:r>
        <w:rPr>
          <w:rFonts w:eastAsia="Times New Roman" w:cstheme="minorHAnsi"/>
          <w:color w:val="000000"/>
        </w:rPr>
        <w:t xml:space="preserve">inferences </w:t>
      </w:r>
      <w:r w:rsidR="006E0638">
        <w:rPr>
          <w:rFonts w:eastAsia="Times New Roman" w:cstheme="minorHAnsi"/>
          <w:color w:val="000000"/>
        </w:rPr>
        <w:t xml:space="preserve">from axioms </w:t>
      </w:r>
      <w:r>
        <w:rPr>
          <w:rFonts w:eastAsia="Times New Roman" w:cstheme="minorHAnsi"/>
          <w:color w:val="000000"/>
        </w:rPr>
        <w:t xml:space="preserve">that also </w:t>
      </w:r>
      <w:r w:rsidR="006E0638">
        <w:rPr>
          <w:rFonts w:eastAsia="Times New Roman" w:cstheme="minorHAnsi"/>
          <w:color w:val="000000"/>
        </w:rPr>
        <w:t>entail</w:t>
      </w:r>
      <w:r>
        <w:rPr>
          <w:rFonts w:eastAsia="Times New Roman" w:cstheme="minorHAnsi"/>
          <w:color w:val="000000"/>
        </w:rPr>
        <w:t xml:space="preserve"> </w:t>
      </w:r>
      <w:r w:rsidR="0069531B">
        <w:rPr>
          <w:rFonts w:eastAsia="Times New Roman" w:cstheme="minorHAnsi"/>
          <w:color w:val="000000"/>
        </w:rPr>
        <w:t>PA</w:t>
      </w:r>
      <w:r>
        <w:rPr>
          <w:rFonts w:eastAsia="Times New Roman" w:cstheme="minorHAnsi"/>
          <w:color w:val="000000"/>
        </w:rPr>
        <w:t>. With that said, it may be that the theory does not go far enough. It may be that God has properties, for instance omnipotence</w:t>
      </w:r>
      <w:r w:rsidR="0069531B">
        <w:rPr>
          <w:rFonts w:eastAsia="Times New Roman" w:cstheme="minorHAnsi"/>
          <w:color w:val="000000"/>
        </w:rPr>
        <w:t xml:space="preserve"> and personhood</w:t>
      </w:r>
      <w:r>
        <w:rPr>
          <w:rFonts w:eastAsia="Times New Roman" w:cstheme="minorHAnsi"/>
          <w:color w:val="000000"/>
        </w:rPr>
        <w:t>, that are not provable from the symmetry conception</w:t>
      </w:r>
      <w:r w:rsidR="0081699A">
        <w:rPr>
          <w:rFonts w:eastAsia="Times New Roman" w:cstheme="minorHAnsi"/>
          <w:color w:val="000000"/>
        </w:rPr>
        <w:t xml:space="preserve"> alone</w:t>
      </w:r>
      <w:r>
        <w:rPr>
          <w:rFonts w:eastAsia="Times New Roman" w:cstheme="minorHAnsi"/>
          <w:color w:val="000000"/>
        </w:rPr>
        <w:t>.</w:t>
      </w:r>
      <w:r w:rsidR="00790FE9">
        <w:rPr>
          <w:rFonts w:eastAsia="Times New Roman" w:cstheme="minorHAnsi"/>
          <w:color w:val="000000"/>
        </w:rPr>
        <w:t xml:space="preserve"> </w:t>
      </w:r>
      <w:r w:rsidR="0069531B">
        <w:rPr>
          <w:rFonts w:eastAsia="Times New Roman" w:cstheme="minorHAnsi"/>
          <w:color w:val="000000"/>
        </w:rPr>
        <w:t>And i</w:t>
      </w:r>
      <w:r w:rsidR="00790FE9">
        <w:rPr>
          <w:rFonts w:eastAsia="Times New Roman" w:cstheme="minorHAnsi"/>
          <w:color w:val="000000"/>
        </w:rPr>
        <w:t xml:space="preserve">t may be that </w:t>
      </w:r>
      <w:r w:rsidR="0069531B">
        <w:rPr>
          <w:rFonts w:eastAsia="Times New Roman" w:cstheme="minorHAnsi"/>
          <w:color w:val="000000"/>
        </w:rPr>
        <w:t>understanding God’s relation to those properties</w:t>
      </w:r>
      <w:r w:rsidR="00790FE9">
        <w:rPr>
          <w:rFonts w:eastAsia="Times New Roman" w:cstheme="minorHAnsi"/>
          <w:color w:val="000000"/>
        </w:rPr>
        <w:t xml:space="preserve"> requires </w:t>
      </w:r>
      <w:proofErr w:type="spellStart"/>
      <w:r w:rsidR="00790FE9">
        <w:rPr>
          <w:rFonts w:eastAsia="Times New Roman" w:cstheme="minorHAnsi"/>
          <w:color w:val="000000"/>
        </w:rPr>
        <w:t>intensional</w:t>
      </w:r>
      <w:proofErr w:type="spellEnd"/>
      <w:r w:rsidR="00790FE9">
        <w:rPr>
          <w:rFonts w:eastAsia="Times New Roman" w:cstheme="minorHAnsi"/>
          <w:color w:val="000000"/>
        </w:rPr>
        <w:t xml:space="preserve"> </w:t>
      </w:r>
      <w:r w:rsidR="0067184A">
        <w:rPr>
          <w:rFonts w:eastAsia="Times New Roman" w:cstheme="minorHAnsi"/>
          <w:color w:val="000000"/>
        </w:rPr>
        <w:t xml:space="preserve">(or some other) </w:t>
      </w:r>
      <w:r w:rsidR="00790FE9">
        <w:rPr>
          <w:rFonts w:eastAsia="Times New Roman" w:cstheme="minorHAnsi"/>
          <w:color w:val="000000"/>
        </w:rPr>
        <w:t>concepts.</w:t>
      </w:r>
      <w:r>
        <w:rPr>
          <w:rFonts w:eastAsia="Times New Roman" w:cstheme="minorHAnsi"/>
          <w:color w:val="000000"/>
        </w:rPr>
        <w:t xml:space="preserve"> But </w:t>
      </w:r>
      <w:r w:rsidR="00790FE9">
        <w:rPr>
          <w:rFonts w:eastAsia="Times New Roman" w:cstheme="minorHAnsi"/>
          <w:color w:val="000000"/>
        </w:rPr>
        <w:t xml:space="preserve">it is </w:t>
      </w:r>
      <w:r w:rsidR="0069531B">
        <w:rPr>
          <w:rFonts w:eastAsia="Times New Roman" w:cstheme="minorHAnsi"/>
          <w:color w:val="000000"/>
        </w:rPr>
        <w:t xml:space="preserve">surely significant </w:t>
      </w:r>
      <w:r w:rsidR="00790FE9">
        <w:rPr>
          <w:rFonts w:eastAsia="Times New Roman" w:cstheme="minorHAnsi"/>
          <w:color w:val="000000"/>
        </w:rPr>
        <w:t>that a robust conception of God</w:t>
      </w:r>
      <w:r w:rsidR="001B6547">
        <w:rPr>
          <w:rFonts w:eastAsia="Times New Roman" w:cstheme="minorHAnsi"/>
          <w:color w:val="000000"/>
        </w:rPr>
        <w:t xml:space="preserve"> that conforms to the Augustinian tradition</w:t>
      </w:r>
      <w:r w:rsidR="0069531B">
        <w:rPr>
          <w:rFonts w:eastAsia="Times New Roman" w:cstheme="minorHAnsi"/>
          <w:color w:val="000000"/>
        </w:rPr>
        <w:t xml:space="preserve"> </w:t>
      </w:r>
      <w:r w:rsidR="00790FE9">
        <w:rPr>
          <w:rFonts w:eastAsia="Times New Roman" w:cstheme="minorHAnsi"/>
          <w:color w:val="000000"/>
        </w:rPr>
        <w:t xml:space="preserve">can be articulated within a </w:t>
      </w:r>
      <w:r w:rsidR="00697E45">
        <w:rPr>
          <w:rFonts w:eastAsia="Times New Roman" w:cstheme="minorHAnsi"/>
          <w:color w:val="000000"/>
        </w:rPr>
        <w:t>1</w:t>
      </w:r>
      <w:r w:rsidR="00697E45" w:rsidRPr="00697E45">
        <w:rPr>
          <w:rFonts w:eastAsia="Times New Roman" w:cstheme="minorHAnsi"/>
          <w:color w:val="000000"/>
          <w:vertAlign w:val="superscript"/>
        </w:rPr>
        <w:t>st</w:t>
      </w:r>
      <w:r w:rsidR="00697E45">
        <w:rPr>
          <w:rFonts w:eastAsia="Times New Roman" w:cstheme="minorHAnsi"/>
          <w:color w:val="000000"/>
        </w:rPr>
        <w:t>-order</w:t>
      </w:r>
      <w:r w:rsidR="00790FE9">
        <w:rPr>
          <w:rFonts w:eastAsia="Times New Roman" w:cstheme="minorHAnsi"/>
          <w:color w:val="000000"/>
        </w:rPr>
        <w:t xml:space="preserve"> </w:t>
      </w:r>
      <w:r w:rsidR="00697E45">
        <w:rPr>
          <w:rFonts w:eastAsia="Times New Roman" w:cstheme="minorHAnsi"/>
          <w:color w:val="000000"/>
        </w:rPr>
        <w:t xml:space="preserve">axiomatized </w:t>
      </w:r>
      <w:r w:rsidR="00790FE9">
        <w:rPr>
          <w:rFonts w:eastAsia="Times New Roman" w:cstheme="minorHAnsi"/>
          <w:color w:val="000000"/>
        </w:rPr>
        <w:t>extensional framework</w:t>
      </w:r>
      <w:r w:rsidR="00DE778A">
        <w:rPr>
          <w:rFonts w:eastAsia="Times New Roman" w:cstheme="minorHAnsi"/>
          <w:color w:val="000000"/>
        </w:rPr>
        <w:t xml:space="preserve"> </w:t>
      </w:r>
      <w:r w:rsidR="0081699A">
        <w:rPr>
          <w:rFonts w:eastAsia="Times New Roman" w:cstheme="minorHAnsi"/>
          <w:color w:val="000000"/>
        </w:rPr>
        <w:t>and that the theory within which such a God is defined can be conservatively extended to a theory of arithmetic</w:t>
      </w:r>
      <w:r w:rsidR="000C7012">
        <w:rPr>
          <w:rFonts w:eastAsia="Times New Roman" w:cstheme="minorHAnsi"/>
          <w:color w:val="000000"/>
        </w:rPr>
        <w:t xml:space="preserve">, </w:t>
      </w:r>
      <w:r w:rsidR="00664736">
        <w:rPr>
          <w:rFonts w:eastAsia="Times New Roman" w:cstheme="minorHAnsi"/>
          <w:color w:val="000000"/>
        </w:rPr>
        <w:t>Q</w:t>
      </w:r>
      <w:r w:rsidR="000C7012">
        <w:rPr>
          <w:rFonts w:eastAsia="Times New Roman" w:cstheme="minorHAnsi"/>
          <w:color w:val="000000"/>
        </w:rPr>
        <w:t>,</w:t>
      </w:r>
      <w:r w:rsidR="0081699A">
        <w:rPr>
          <w:rFonts w:eastAsia="Times New Roman" w:cstheme="minorHAnsi"/>
          <w:color w:val="000000"/>
        </w:rPr>
        <w:t xml:space="preserve"> that is presupposed by any</w:t>
      </w:r>
      <w:r w:rsidR="00790FE9">
        <w:rPr>
          <w:rFonts w:eastAsia="Times New Roman" w:cstheme="minorHAnsi"/>
          <w:color w:val="000000"/>
        </w:rPr>
        <w:t xml:space="preserve"> </w:t>
      </w:r>
      <w:r w:rsidR="0081699A">
        <w:rPr>
          <w:rFonts w:eastAsia="Times New Roman" w:cstheme="minorHAnsi"/>
          <w:color w:val="000000"/>
        </w:rPr>
        <w:t xml:space="preserve">mathematically sophisticated science. </w:t>
      </w:r>
      <w:r w:rsidR="0069531B">
        <w:rPr>
          <w:rFonts w:eastAsia="Times New Roman" w:cstheme="minorHAnsi"/>
          <w:color w:val="000000"/>
        </w:rPr>
        <w:t xml:space="preserve">Some </w:t>
      </w:r>
      <w:r w:rsidR="00743B09">
        <w:rPr>
          <w:rFonts w:eastAsia="Times New Roman" w:cstheme="minorHAnsi"/>
          <w:color w:val="000000"/>
        </w:rPr>
        <w:t xml:space="preserve">conceptions of </w:t>
      </w:r>
      <w:r w:rsidR="00697E45">
        <w:rPr>
          <w:rFonts w:eastAsia="Times New Roman" w:cstheme="minorHAnsi"/>
          <w:color w:val="000000"/>
        </w:rPr>
        <w:t>God</w:t>
      </w:r>
      <w:r w:rsidR="0069531B">
        <w:rPr>
          <w:rFonts w:eastAsia="Times New Roman" w:cstheme="minorHAnsi"/>
          <w:color w:val="000000"/>
        </w:rPr>
        <w:t xml:space="preserve"> </w:t>
      </w:r>
      <w:r w:rsidR="00DC3A52">
        <w:rPr>
          <w:rFonts w:eastAsia="Times New Roman" w:cstheme="minorHAnsi"/>
          <w:color w:val="000000"/>
        </w:rPr>
        <w:t xml:space="preserve">may </w:t>
      </w:r>
      <w:r w:rsidR="00697E45">
        <w:rPr>
          <w:rFonts w:eastAsia="Times New Roman" w:cstheme="minorHAnsi"/>
          <w:color w:val="000000"/>
        </w:rPr>
        <w:t xml:space="preserve">exist in a magisterium that does not overlap with </w:t>
      </w:r>
      <w:r w:rsidR="0069531B">
        <w:rPr>
          <w:rFonts w:eastAsia="Times New Roman" w:cstheme="minorHAnsi"/>
          <w:color w:val="000000"/>
        </w:rPr>
        <w:t xml:space="preserve">math and </w:t>
      </w:r>
      <w:r w:rsidR="00697E45">
        <w:rPr>
          <w:rFonts w:eastAsia="Times New Roman" w:cstheme="minorHAnsi"/>
          <w:color w:val="000000"/>
        </w:rPr>
        <w:t xml:space="preserve">science. </w:t>
      </w:r>
      <w:r w:rsidR="0081699A">
        <w:rPr>
          <w:rFonts w:eastAsia="Times New Roman" w:cstheme="minorHAnsi"/>
          <w:color w:val="000000"/>
        </w:rPr>
        <w:t>T</w:t>
      </w:r>
      <w:r w:rsidR="00697E45">
        <w:rPr>
          <w:rFonts w:eastAsia="Times New Roman" w:cstheme="minorHAnsi"/>
          <w:color w:val="000000"/>
        </w:rPr>
        <w:t>he theory in this paper is not one of them.</w:t>
      </w:r>
    </w:p>
    <w:p w14:paraId="076513B3" w14:textId="4BB176B8" w:rsidR="008C1508" w:rsidRDefault="008C1508" w:rsidP="00645C8B">
      <w:pPr>
        <w:rPr>
          <w:rFonts w:eastAsia="Times New Roman" w:cstheme="minorHAnsi"/>
          <w:color w:val="000000"/>
        </w:rPr>
      </w:pPr>
    </w:p>
    <w:p w14:paraId="72244FA0" w14:textId="77777777" w:rsidR="008C1508" w:rsidRDefault="008C1508" w:rsidP="00645C8B">
      <w:pPr>
        <w:rPr>
          <w:rFonts w:eastAsia="Times New Roman" w:cstheme="minorHAnsi"/>
          <w:color w:val="000000"/>
        </w:rPr>
      </w:pPr>
    </w:p>
    <w:p w14:paraId="68146CF8" w14:textId="51E2E87B" w:rsidR="006735E3" w:rsidRPr="00EB21C1" w:rsidRDefault="00EB21C1" w:rsidP="00645C8B">
      <w:pPr>
        <w:rPr>
          <w:rFonts w:eastAsia="Times New Roman" w:cstheme="minorHAnsi"/>
          <w:i/>
          <w:iCs/>
          <w:color w:val="000000"/>
        </w:rPr>
      </w:pPr>
      <w:r w:rsidRPr="00EB21C1">
        <w:rPr>
          <w:rFonts w:eastAsia="Times New Roman" w:cstheme="minorHAnsi"/>
          <w:i/>
          <w:iCs/>
          <w:color w:val="000000"/>
        </w:rPr>
        <w:t>Appendix</w:t>
      </w:r>
    </w:p>
    <w:p w14:paraId="21E1A7E6" w14:textId="77777777" w:rsidR="000A1340" w:rsidRPr="00C1312C" w:rsidRDefault="000A1340" w:rsidP="00645C8B">
      <w:pPr>
        <w:rPr>
          <w:rFonts w:eastAsia="Times New Roman" w:cstheme="minorHAnsi"/>
          <w:color w:val="000000"/>
        </w:rPr>
      </w:pPr>
    </w:p>
    <w:p w14:paraId="59901C4D" w14:textId="1F3D06CB" w:rsidR="00EB21C1" w:rsidRDefault="00EB21C1" w:rsidP="00EB21C1">
      <w:r>
        <w:t>Theorem: Being universally symmetrical with respect to set membership is equivalent to being identical to one’s essence.</w:t>
      </w:r>
    </w:p>
    <w:p w14:paraId="2BE537BD" w14:textId="77777777" w:rsidR="00EB21C1" w:rsidRDefault="00EB21C1" w:rsidP="00EB21C1"/>
    <w:p w14:paraId="00989684" w14:textId="77777777" w:rsidR="00EB21C1" w:rsidRDefault="00EB21C1" w:rsidP="00EB21C1">
      <w:r>
        <w:t>First,</w:t>
      </w:r>
      <w:r>
        <w:t xml:space="preserve"> assume God is universally symmetrical with respect to set membership.</w:t>
      </w:r>
      <w:r>
        <w:t xml:space="preserve"> </w:t>
      </w:r>
      <w:r>
        <w:t>S</w:t>
      </w:r>
      <w:r>
        <w:t xml:space="preserve">uppose x </w:t>
      </w:r>
      <w:r>
        <w:sym w:font="Symbol" w:char="F0CE"/>
      </w:r>
      <w:r>
        <w:t xml:space="preserve"> God. Then, by the symmetry of God, God </w:t>
      </w:r>
      <w:r>
        <w:sym w:font="Symbol" w:char="F0CE"/>
      </w:r>
      <w:r>
        <w:t xml:space="preserve"> x. Therefore, by the definition of an essence, x </w:t>
      </w:r>
      <w:r>
        <w:sym w:font="Symbol" w:char="F0CE"/>
      </w:r>
      <w:r>
        <w:t xml:space="preserve"> E(God). Suppose x </w:t>
      </w:r>
      <w:r>
        <w:sym w:font="Symbol" w:char="F0CE"/>
      </w:r>
      <w:r>
        <w:t xml:space="preserve"> E(God). Then, by the definition of an essence, God </w:t>
      </w:r>
      <w:r>
        <w:sym w:font="Symbol" w:char="F0CE"/>
      </w:r>
      <w:r>
        <w:t xml:space="preserve"> x. Therefore, by the symmetry of God, x </w:t>
      </w:r>
      <w:r>
        <w:sym w:font="Symbol" w:char="F0CE"/>
      </w:r>
      <w:r>
        <w:t xml:space="preserve"> God. Therefore, for any set, x, x </w:t>
      </w:r>
      <w:r>
        <w:sym w:font="Symbol" w:char="F0CE"/>
      </w:r>
      <w:r>
        <w:t xml:space="preserve"> God </w:t>
      </w:r>
      <w:r>
        <w:sym w:font="Symbol" w:char="F0BA"/>
      </w:r>
      <w:r>
        <w:t xml:space="preserve"> x </w:t>
      </w:r>
      <w:r>
        <w:sym w:font="Symbol" w:char="F0CE"/>
      </w:r>
      <w:r>
        <w:t xml:space="preserve"> E(God). Therefore, by extensionality, God = E(God). </w:t>
      </w:r>
    </w:p>
    <w:p w14:paraId="4FC08DC1" w14:textId="77777777" w:rsidR="00EB21C1" w:rsidRDefault="00EB21C1" w:rsidP="00EB21C1"/>
    <w:p w14:paraId="06474C32" w14:textId="290B132F" w:rsidR="00EB21C1" w:rsidRDefault="00EB21C1" w:rsidP="00EB21C1">
      <w:r>
        <w:t xml:space="preserve">Second, </w:t>
      </w:r>
      <w:r>
        <w:t>assume</w:t>
      </w:r>
      <w:r>
        <w:t xml:space="preserve"> that </w:t>
      </w:r>
      <w:proofErr w:type="gramStart"/>
      <w:r>
        <w:t>God  is</w:t>
      </w:r>
      <w:proofErr w:type="gramEnd"/>
      <w:r>
        <w:t xml:space="preserve"> identical to her essence, i.e. that God = E(God). Suppose that x </w:t>
      </w:r>
      <w:r>
        <w:sym w:font="Symbol" w:char="F0CE"/>
      </w:r>
      <w:r>
        <w:t xml:space="preserve"> God. Then, by the identity of God to her essence, x </w:t>
      </w:r>
      <w:r>
        <w:sym w:font="Symbol" w:char="F0CE"/>
      </w:r>
      <w:r>
        <w:t xml:space="preserve"> E(God). Therefore, by the definition of an essence, God </w:t>
      </w:r>
      <w:r>
        <w:sym w:font="Symbol" w:char="F0CE"/>
      </w:r>
      <w:r>
        <w:t xml:space="preserve"> x. Suppose that God </w:t>
      </w:r>
      <w:r>
        <w:sym w:font="Symbol" w:char="F0CE"/>
      </w:r>
      <w:r>
        <w:t xml:space="preserve"> x. Then by the definition of an essence, x </w:t>
      </w:r>
      <w:r>
        <w:sym w:font="Symbol" w:char="F0CE"/>
      </w:r>
      <w:r>
        <w:t xml:space="preserve"> E(God). Therefore, by the identity of God and E(God), x </w:t>
      </w:r>
      <w:r>
        <w:sym w:font="Symbol" w:char="F0CE"/>
      </w:r>
      <w:r>
        <w:t xml:space="preserve"> God. Therefore, for any set, x, x </w:t>
      </w:r>
      <w:r>
        <w:sym w:font="Symbol" w:char="F0CE"/>
      </w:r>
      <w:r>
        <w:t xml:space="preserve"> God </w:t>
      </w:r>
      <w:r>
        <w:sym w:font="Symbol" w:char="F0BA"/>
      </w:r>
      <w:r>
        <w:t xml:space="preserve"> God </w:t>
      </w:r>
      <w:r>
        <w:sym w:font="Symbol" w:char="F0CE"/>
      </w:r>
      <w:r>
        <w:t xml:space="preserve"> x.</w:t>
      </w:r>
    </w:p>
    <w:p w14:paraId="28EBC565" w14:textId="78008CEE" w:rsidR="00EB21C1" w:rsidRDefault="00EB21C1" w:rsidP="00EB21C1"/>
    <w:p w14:paraId="29712C76" w14:textId="202C5640" w:rsidR="006866D0" w:rsidRDefault="006866D0" w:rsidP="00645C8B"/>
    <w:p w14:paraId="5FF5A306" w14:textId="6D7C0BD9" w:rsidR="00814031" w:rsidRDefault="00814031" w:rsidP="00645C8B"/>
    <w:p w14:paraId="4ADF6889" w14:textId="77BA2E67" w:rsidR="00814031" w:rsidRDefault="00814031" w:rsidP="00645C8B"/>
    <w:p w14:paraId="3C930F11" w14:textId="70B5DD82" w:rsidR="00814031" w:rsidRDefault="00814031" w:rsidP="00645C8B"/>
    <w:p w14:paraId="0BFFB85E" w14:textId="6C50B69A" w:rsidR="00814031" w:rsidRDefault="00814031" w:rsidP="00645C8B"/>
    <w:p w14:paraId="6F7A2495" w14:textId="3BDA6509" w:rsidR="00814031" w:rsidRDefault="00814031" w:rsidP="00645C8B"/>
    <w:p w14:paraId="4462DC51" w14:textId="1FAAE54C" w:rsidR="00814031" w:rsidRDefault="00814031" w:rsidP="00645C8B"/>
    <w:p w14:paraId="7A2B4E3A" w14:textId="6A64FB0F" w:rsidR="00814031" w:rsidRDefault="00814031" w:rsidP="00645C8B"/>
    <w:p w14:paraId="3F004F2F" w14:textId="09EA84A9" w:rsidR="00814031" w:rsidRDefault="00814031" w:rsidP="00645C8B"/>
    <w:p w14:paraId="04EFFEEC" w14:textId="061347B4" w:rsidR="00814031" w:rsidRDefault="00814031" w:rsidP="00645C8B"/>
    <w:p w14:paraId="2CB27F10" w14:textId="56C144E7" w:rsidR="00814031" w:rsidRDefault="00814031" w:rsidP="00645C8B"/>
    <w:p w14:paraId="4F7D45AE" w14:textId="13E71668" w:rsidR="00814031" w:rsidRDefault="00814031" w:rsidP="00645C8B"/>
    <w:p w14:paraId="2353405E" w14:textId="4BD90C8C" w:rsidR="00814031" w:rsidRDefault="00814031" w:rsidP="00645C8B"/>
    <w:p w14:paraId="60C32BC0" w14:textId="3A725D3C" w:rsidR="00814031" w:rsidRDefault="00814031" w:rsidP="00645C8B"/>
    <w:p w14:paraId="506FA3A2" w14:textId="65E559B6" w:rsidR="00814031" w:rsidRDefault="00814031" w:rsidP="00645C8B"/>
    <w:p w14:paraId="2AAF8F7C" w14:textId="2C203EE5" w:rsidR="00814031" w:rsidRDefault="00814031" w:rsidP="00645C8B"/>
    <w:p w14:paraId="6C19AF88" w14:textId="306FD42A" w:rsidR="00814031" w:rsidRDefault="00814031" w:rsidP="00645C8B"/>
    <w:p w14:paraId="4D2B2E7E" w14:textId="0CA36C72" w:rsidR="00814031" w:rsidRDefault="00814031" w:rsidP="00645C8B"/>
    <w:p w14:paraId="74840EA1" w14:textId="09321FB1" w:rsidR="00814031" w:rsidRDefault="00814031" w:rsidP="00645C8B"/>
    <w:p w14:paraId="62F67DAD" w14:textId="25402E6A" w:rsidR="00814031" w:rsidRDefault="00814031" w:rsidP="00645C8B"/>
    <w:p w14:paraId="2A4166CF" w14:textId="2A11E5EC" w:rsidR="00814031" w:rsidRDefault="00814031" w:rsidP="00645C8B"/>
    <w:p w14:paraId="0BAE5698" w14:textId="3A3CC01D" w:rsidR="00814031" w:rsidRDefault="00814031" w:rsidP="00645C8B"/>
    <w:p w14:paraId="47A2E988" w14:textId="4FE5EDCF" w:rsidR="00814031" w:rsidRDefault="00814031" w:rsidP="00645C8B"/>
    <w:p w14:paraId="42E0EB27" w14:textId="77777777" w:rsidR="00814031" w:rsidRPr="006866D0" w:rsidRDefault="00814031" w:rsidP="00645C8B">
      <w:pPr>
        <w:rPr>
          <w:rFonts w:ascii="Calibri" w:eastAsia="Times New Roman" w:hAnsi="Calibri" w:cs="Calibri"/>
          <w:color w:val="000000"/>
        </w:rPr>
      </w:pPr>
    </w:p>
    <w:p w14:paraId="77774A6F" w14:textId="77777777" w:rsidR="00645C8B" w:rsidRDefault="00645C8B" w:rsidP="00645C8B">
      <w:pPr>
        <w:rPr>
          <w:rFonts w:ascii="Calibri" w:eastAsia="Times New Roman" w:hAnsi="Calibri" w:cs="Calibri"/>
          <w:color w:val="000000"/>
        </w:rPr>
      </w:pPr>
    </w:p>
    <w:p w14:paraId="04FB8FDD" w14:textId="41CACF7A" w:rsidR="00686A15" w:rsidRDefault="00686A15" w:rsidP="00686A15">
      <w:pPr>
        <w:rPr>
          <w:rFonts w:ascii="Calibri" w:eastAsia="Times New Roman" w:hAnsi="Calibri" w:cs="Calibri"/>
          <w:color w:val="000000"/>
        </w:rPr>
      </w:pPr>
    </w:p>
    <w:p w14:paraId="5DC5D87C" w14:textId="77777777" w:rsidR="00814031" w:rsidRDefault="00814031" w:rsidP="00814031">
      <w:r>
        <w:rPr>
          <w:b/>
        </w:rPr>
        <w:t>Works Cited</w:t>
      </w:r>
    </w:p>
    <w:p w14:paraId="0A0EFA2F" w14:textId="77777777" w:rsidR="00814031" w:rsidRDefault="00814031" w:rsidP="00814031"/>
    <w:p w14:paraId="67FA7715" w14:textId="77777777" w:rsidR="00814031" w:rsidRPr="00453076" w:rsidRDefault="00814031" w:rsidP="00814031">
      <w:proofErr w:type="spellStart"/>
      <w:r w:rsidRPr="00453076">
        <w:t>Bealer</w:t>
      </w:r>
      <w:proofErr w:type="spellEnd"/>
      <w:r w:rsidRPr="00453076">
        <w:t>, G. 1980</w:t>
      </w:r>
      <w:r>
        <w:t>.</w:t>
      </w:r>
      <w:r w:rsidRPr="00453076">
        <w:t xml:space="preserve"> </w:t>
      </w:r>
      <w:r>
        <w:t xml:space="preserve"> </w:t>
      </w:r>
      <w:r w:rsidRPr="00453076">
        <w:t xml:space="preserve">“On the identification of properties and propositional functions” </w:t>
      </w:r>
      <w:r w:rsidRPr="00453076">
        <w:rPr>
          <w:i/>
          <w:iCs/>
        </w:rPr>
        <w:t>Linguistics</w:t>
      </w:r>
      <w:r w:rsidRPr="00C502E0">
        <w:rPr>
          <w:i/>
          <w:iCs/>
        </w:rPr>
        <w:t xml:space="preserve"> </w:t>
      </w:r>
      <w:r w:rsidRPr="00453076">
        <w:rPr>
          <w:i/>
          <w:iCs/>
        </w:rPr>
        <w:t>and</w:t>
      </w:r>
      <w:r w:rsidRPr="00C502E0">
        <w:rPr>
          <w:i/>
          <w:iCs/>
        </w:rPr>
        <w:t xml:space="preserve"> </w:t>
      </w:r>
      <w:r w:rsidRPr="00453076">
        <w:rPr>
          <w:i/>
          <w:iCs/>
        </w:rPr>
        <w:t>Philosophy</w:t>
      </w:r>
      <w:r w:rsidRPr="00453076">
        <w:t xml:space="preserve"> 12,</w:t>
      </w:r>
      <w:r>
        <w:t xml:space="preserve"> </w:t>
      </w:r>
      <w:r w:rsidRPr="00453076">
        <w:t>1-14.</w:t>
      </w:r>
    </w:p>
    <w:p w14:paraId="0EB73D18" w14:textId="77777777" w:rsidR="00814031" w:rsidRDefault="00814031" w:rsidP="00814031"/>
    <w:p w14:paraId="26AF7ABE" w14:textId="77777777" w:rsidR="00814031" w:rsidRDefault="00814031" w:rsidP="00814031">
      <w:r>
        <w:t xml:space="preserve">Holmes, R, "Alternative Axiomatic Set Theories", </w:t>
      </w:r>
      <w:r>
        <w:rPr>
          <w:rStyle w:val="Emphasis"/>
        </w:rPr>
        <w:t xml:space="preserve">The Stanford Encyclopedia of Philosophy </w:t>
      </w:r>
      <w:r>
        <w:t xml:space="preserve">(Winter 2017 Edition), Edward N. </w:t>
      </w:r>
      <w:proofErr w:type="spellStart"/>
      <w:r>
        <w:t>Zalta</w:t>
      </w:r>
      <w:proofErr w:type="spellEnd"/>
      <w:r>
        <w:t xml:space="preserve"> (ed.). </w:t>
      </w:r>
    </w:p>
    <w:p w14:paraId="35048744" w14:textId="77777777" w:rsidR="00814031" w:rsidRDefault="00814031" w:rsidP="00814031"/>
    <w:p w14:paraId="09C6170B" w14:textId="77777777" w:rsidR="00814031" w:rsidRPr="007A7E69" w:rsidRDefault="00814031" w:rsidP="00814031">
      <w:pPr>
        <w:rPr>
          <w:rFonts w:ascii="Times New Roman" w:eastAsia="Times New Roman" w:hAnsi="Times New Roman" w:cs="Times New Roman"/>
        </w:rPr>
      </w:pPr>
      <w:r w:rsidRPr="007A7E69">
        <w:rPr>
          <w:rFonts w:ascii="Times New Roman" w:eastAsia="Times New Roman" w:hAnsi="Times New Roman" w:cs="Times New Roman"/>
        </w:rPr>
        <w:t xml:space="preserve">Jacobsen T, </w:t>
      </w:r>
      <w:proofErr w:type="spellStart"/>
      <w:r w:rsidRPr="007A7E69">
        <w:rPr>
          <w:rFonts w:ascii="Times New Roman" w:eastAsia="Times New Roman" w:hAnsi="Times New Roman" w:cs="Times New Roman"/>
        </w:rPr>
        <w:t>Schubotz</w:t>
      </w:r>
      <w:proofErr w:type="spellEnd"/>
      <w:r w:rsidRPr="007A7E69">
        <w:rPr>
          <w:rFonts w:ascii="Times New Roman" w:eastAsia="Times New Roman" w:hAnsi="Times New Roman" w:cs="Times New Roman"/>
        </w:rPr>
        <w:t xml:space="preserve"> RI, </w:t>
      </w:r>
      <w:proofErr w:type="spellStart"/>
      <w:r w:rsidRPr="007A7E69">
        <w:rPr>
          <w:rFonts w:ascii="Times New Roman" w:eastAsia="Times New Roman" w:hAnsi="Times New Roman" w:cs="Times New Roman"/>
        </w:rPr>
        <w:t>Höfel</w:t>
      </w:r>
      <w:proofErr w:type="spellEnd"/>
      <w:r w:rsidRPr="007A7E69">
        <w:rPr>
          <w:rFonts w:ascii="Times New Roman" w:eastAsia="Times New Roman" w:hAnsi="Times New Roman" w:cs="Times New Roman"/>
        </w:rPr>
        <w:t xml:space="preserve"> L, </w:t>
      </w:r>
      <w:proofErr w:type="spellStart"/>
      <w:r w:rsidRPr="007A7E69">
        <w:rPr>
          <w:rFonts w:ascii="Times New Roman" w:eastAsia="Times New Roman" w:hAnsi="Times New Roman" w:cs="Times New Roman"/>
        </w:rPr>
        <w:t>Cramon</w:t>
      </w:r>
      <w:proofErr w:type="spellEnd"/>
      <w:r w:rsidRPr="007A7E69">
        <w:rPr>
          <w:rFonts w:ascii="Times New Roman" w:eastAsia="Times New Roman" w:hAnsi="Times New Roman" w:cs="Times New Roman"/>
        </w:rPr>
        <w:t xml:space="preserve"> D. </w:t>
      </w:r>
      <w:r>
        <w:rPr>
          <w:rFonts w:ascii="Times New Roman" w:eastAsia="Times New Roman" w:hAnsi="Times New Roman" w:cs="Times New Roman"/>
        </w:rPr>
        <w:t>“</w:t>
      </w:r>
      <w:r w:rsidRPr="007A7E69">
        <w:rPr>
          <w:rFonts w:ascii="Times New Roman" w:eastAsia="Times New Roman" w:hAnsi="Times New Roman" w:cs="Times New Roman"/>
        </w:rPr>
        <w:t>Brain correlates of aesthetic judgment of beauty.</w:t>
      </w:r>
      <w:r>
        <w:rPr>
          <w:rFonts w:ascii="Times New Roman" w:eastAsia="Times New Roman" w:hAnsi="Times New Roman" w:cs="Times New Roman"/>
        </w:rPr>
        <w:t>”</w:t>
      </w:r>
      <w:r w:rsidRPr="007A7E69">
        <w:rPr>
          <w:rFonts w:ascii="Times New Roman" w:eastAsia="Times New Roman" w:hAnsi="Times New Roman" w:cs="Times New Roman"/>
        </w:rPr>
        <w:t xml:space="preserve"> Neuroimage. 2006 Jan 1;29(1):276-85.</w:t>
      </w:r>
    </w:p>
    <w:p w14:paraId="0F6EC496" w14:textId="77777777" w:rsidR="00814031" w:rsidRDefault="00814031" w:rsidP="00814031"/>
    <w:p w14:paraId="27785BD3" w14:textId="77777777" w:rsidR="00814031" w:rsidRDefault="00814031" w:rsidP="00814031">
      <w:proofErr w:type="spellStart"/>
      <w:r>
        <w:t>Oddie</w:t>
      </w:r>
      <w:proofErr w:type="spellEnd"/>
      <w:r>
        <w:t xml:space="preserve">, G. 2001. “Scrumptious Functions”, </w:t>
      </w:r>
      <w:r w:rsidRPr="00FA63FF">
        <w:rPr>
          <w:i/>
          <w:iCs/>
        </w:rPr>
        <w:t xml:space="preserve">Grazer </w:t>
      </w:r>
      <w:proofErr w:type="spellStart"/>
      <w:r w:rsidRPr="00FA63FF">
        <w:rPr>
          <w:i/>
          <w:iCs/>
        </w:rPr>
        <w:t>Philosophische</w:t>
      </w:r>
      <w:proofErr w:type="spellEnd"/>
      <w:r w:rsidRPr="00FA63FF">
        <w:rPr>
          <w:i/>
          <w:iCs/>
        </w:rPr>
        <w:t xml:space="preserve"> </w:t>
      </w:r>
      <w:proofErr w:type="spellStart"/>
      <w:r w:rsidRPr="00FA63FF">
        <w:rPr>
          <w:i/>
          <w:iCs/>
        </w:rPr>
        <w:t>Studien</w:t>
      </w:r>
      <w:proofErr w:type="spellEnd"/>
      <w:r>
        <w:t xml:space="preserve"> </w:t>
      </w:r>
      <w:r w:rsidRPr="00FA63FF">
        <w:t>62 (1):137-156</w:t>
      </w:r>
      <w:r>
        <w:t>.</w:t>
      </w:r>
    </w:p>
    <w:p w14:paraId="4F67835F" w14:textId="77777777" w:rsidR="00814031" w:rsidRDefault="00814031" w:rsidP="00814031"/>
    <w:p w14:paraId="5127A58F" w14:textId="77777777" w:rsidR="00814031" w:rsidRDefault="00814031" w:rsidP="00814031">
      <w:pPr>
        <w:rPr>
          <w:rFonts w:ascii="Times New Roman" w:eastAsia="Times New Roman" w:hAnsi="Times New Roman" w:cs="Times New Roman"/>
        </w:rPr>
      </w:pPr>
      <w:r w:rsidRPr="007A7E69">
        <w:rPr>
          <w:rFonts w:ascii="Times New Roman" w:eastAsia="Times New Roman" w:hAnsi="Times New Roman" w:cs="Times New Roman"/>
        </w:rPr>
        <w:t>Schellenberg</w:t>
      </w:r>
      <w:r>
        <w:rPr>
          <w:rFonts w:ascii="Times New Roman" w:eastAsia="Times New Roman" w:hAnsi="Times New Roman" w:cs="Times New Roman"/>
        </w:rPr>
        <w:t xml:space="preserve">, J.L., </w:t>
      </w:r>
      <w:r w:rsidRPr="007A7E69">
        <w:rPr>
          <w:rFonts w:ascii="Times New Roman" w:eastAsia="Times New Roman" w:hAnsi="Times New Roman" w:cs="Times New Roman"/>
          <w:i/>
          <w:iCs/>
        </w:rPr>
        <w:t>Prolegomena to a Philosophy of Religion</w:t>
      </w:r>
      <w:r w:rsidRPr="007A7E69">
        <w:rPr>
          <w:rFonts w:ascii="Times New Roman" w:eastAsia="Times New Roman" w:hAnsi="Times New Roman" w:cs="Times New Roman"/>
        </w:rPr>
        <w:t xml:space="preserve">, </w:t>
      </w:r>
      <w:r>
        <w:rPr>
          <w:rFonts w:ascii="Times New Roman" w:eastAsia="Times New Roman" w:hAnsi="Times New Roman" w:cs="Times New Roman"/>
        </w:rPr>
        <w:t>(</w:t>
      </w:r>
      <w:r w:rsidRPr="007A7E69">
        <w:rPr>
          <w:rFonts w:ascii="Times New Roman" w:eastAsia="Times New Roman" w:hAnsi="Times New Roman" w:cs="Times New Roman"/>
        </w:rPr>
        <w:t>2005</w:t>
      </w:r>
      <w:r>
        <w:rPr>
          <w:rFonts w:ascii="Times New Roman" w:eastAsia="Times New Roman" w:hAnsi="Times New Roman" w:cs="Times New Roman"/>
        </w:rPr>
        <w:t xml:space="preserve">). </w:t>
      </w:r>
      <w:r w:rsidRPr="007A7E69">
        <w:rPr>
          <w:rFonts w:ascii="Times New Roman" w:eastAsia="Times New Roman" w:hAnsi="Times New Roman" w:cs="Times New Roman"/>
        </w:rPr>
        <w:t>Ithaca: Cornell University Press</w:t>
      </w:r>
    </w:p>
    <w:p w14:paraId="790734D0" w14:textId="77777777" w:rsidR="00814031" w:rsidRDefault="00814031" w:rsidP="00814031">
      <w:pPr>
        <w:rPr>
          <w:rFonts w:ascii="Times New Roman" w:eastAsia="Times New Roman" w:hAnsi="Times New Roman" w:cs="Times New Roman"/>
        </w:rPr>
      </w:pPr>
    </w:p>
    <w:p w14:paraId="248215E9" w14:textId="77777777" w:rsidR="00814031" w:rsidRPr="007A7E69" w:rsidRDefault="00814031" w:rsidP="00814031">
      <w:pPr>
        <w:rPr>
          <w:rFonts w:ascii="Times New Roman" w:eastAsia="Times New Roman" w:hAnsi="Times New Roman" w:cs="Times New Roman"/>
        </w:rPr>
      </w:pPr>
      <w:r w:rsidRPr="007A7E69">
        <w:rPr>
          <w:rFonts w:ascii="Times New Roman" w:eastAsia="Times New Roman" w:hAnsi="Times New Roman" w:cs="Times New Roman"/>
        </w:rPr>
        <w:t>Schellenberg</w:t>
      </w:r>
      <w:r>
        <w:rPr>
          <w:rFonts w:ascii="Times New Roman" w:eastAsia="Times New Roman" w:hAnsi="Times New Roman" w:cs="Times New Roman"/>
        </w:rPr>
        <w:t xml:space="preserve">, J.L., </w:t>
      </w:r>
      <w:r w:rsidRPr="007A7E69">
        <w:rPr>
          <w:rFonts w:ascii="Times New Roman" w:eastAsia="Times New Roman" w:hAnsi="Times New Roman" w:cs="Times New Roman"/>
          <w:i/>
          <w:iCs/>
        </w:rPr>
        <w:t>The Wisdom to Doubt: A Justification of Religious Skepticism</w:t>
      </w:r>
      <w:r w:rsidRPr="007A7E69">
        <w:rPr>
          <w:rFonts w:ascii="Times New Roman" w:eastAsia="Times New Roman" w:hAnsi="Times New Roman" w:cs="Times New Roman"/>
        </w:rPr>
        <w:t xml:space="preserve">, </w:t>
      </w:r>
      <w:r>
        <w:rPr>
          <w:rFonts w:ascii="Times New Roman" w:eastAsia="Times New Roman" w:hAnsi="Times New Roman" w:cs="Times New Roman"/>
        </w:rPr>
        <w:t>(</w:t>
      </w:r>
      <w:r w:rsidRPr="007A7E69">
        <w:rPr>
          <w:rFonts w:ascii="Times New Roman" w:eastAsia="Times New Roman" w:hAnsi="Times New Roman" w:cs="Times New Roman"/>
        </w:rPr>
        <w:t>2007</w:t>
      </w:r>
      <w:r>
        <w:rPr>
          <w:rFonts w:ascii="Times New Roman" w:eastAsia="Times New Roman" w:hAnsi="Times New Roman" w:cs="Times New Roman"/>
        </w:rPr>
        <w:t>).</w:t>
      </w:r>
      <w:r w:rsidRPr="007A7E69">
        <w:rPr>
          <w:rFonts w:ascii="Times New Roman" w:eastAsia="Times New Roman" w:hAnsi="Times New Roman" w:cs="Times New Roman"/>
        </w:rPr>
        <w:t xml:space="preserve"> Ithaca: Cornell University Press</w:t>
      </w:r>
    </w:p>
    <w:p w14:paraId="2D8F5959" w14:textId="77777777" w:rsidR="00814031" w:rsidRDefault="00814031" w:rsidP="00814031">
      <w:pPr>
        <w:rPr>
          <w:rFonts w:ascii="Times New Roman" w:eastAsia="Times New Roman" w:hAnsi="Times New Roman" w:cs="Times New Roman"/>
        </w:rPr>
      </w:pPr>
    </w:p>
    <w:p w14:paraId="6F636CAB" w14:textId="77777777" w:rsidR="00814031" w:rsidRPr="007A7E69" w:rsidRDefault="00814031" w:rsidP="00814031">
      <w:pPr>
        <w:rPr>
          <w:rFonts w:ascii="Times New Roman" w:eastAsia="Times New Roman" w:hAnsi="Times New Roman" w:cs="Times New Roman"/>
        </w:rPr>
      </w:pPr>
      <w:r w:rsidRPr="007A7E69">
        <w:rPr>
          <w:rFonts w:ascii="Times New Roman" w:eastAsia="Times New Roman" w:hAnsi="Times New Roman" w:cs="Times New Roman"/>
        </w:rPr>
        <w:t>Schellenberg</w:t>
      </w:r>
      <w:r>
        <w:rPr>
          <w:rFonts w:ascii="Times New Roman" w:eastAsia="Times New Roman" w:hAnsi="Times New Roman" w:cs="Times New Roman"/>
        </w:rPr>
        <w:t xml:space="preserve">, J.L., </w:t>
      </w:r>
      <w:r w:rsidRPr="007A7E69">
        <w:rPr>
          <w:rFonts w:ascii="Times New Roman" w:eastAsia="Times New Roman" w:hAnsi="Times New Roman" w:cs="Times New Roman"/>
          <w:i/>
          <w:iCs/>
        </w:rPr>
        <w:t>The Will to Imagine: A Justification of Skeptical</w:t>
      </w:r>
      <w:r w:rsidRPr="007A7E69">
        <w:rPr>
          <w:rFonts w:ascii="Times New Roman" w:eastAsia="Times New Roman" w:hAnsi="Times New Roman" w:cs="Times New Roman"/>
          <w:b/>
          <w:bCs/>
          <w:i/>
          <w:iCs/>
        </w:rPr>
        <w:t xml:space="preserve"> </w:t>
      </w:r>
      <w:r w:rsidRPr="007A7E69">
        <w:rPr>
          <w:rFonts w:ascii="Times New Roman" w:eastAsia="Times New Roman" w:hAnsi="Times New Roman" w:cs="Times New Roman"/>
          <w:i/>
          <w:iCs/>
        </w:rPr>
        <w:t>Religion</w:t>
      </w:r>
      <w:r w:rsidRPr="007A7E69">
        <w:rPr>
          <w:rFonts w:ascii="Times New Roman" w:eastAsia="Times New Roman" w:hAnsi="Times New Roman" w:cs="Times New Roman"/>
        </w:rPr>
        <w:t xml:space="preserve">, </w:t>
      </w:r>
      <w:r>
        <w:rPr>
          <w:rFonts w:ascii="Times New Roman" w:eastAsia="Times New Roman" w:hAnsi="Times New Roman" w:cs="Times New Roman"/>
        </w:rPr>
        <w:t>(</w:t>
      </w:r>
      <w:r w:rsidRPr="007A7E69">
        <w:rPr>
          <w:rFonts w:ascii="Times New Roman" w:eastAsia="Times New Roman" w:hAnsi="Times New Roman" w:cs="Times New Roman"/>
        </w:rPr>
        <w:t>2009</w:t>
      </w:r>
      <w:r>
        <w:rPr>
          <w:rFonts w:ascii="Times New Roman" w:eastAsia="Times New Roman" w:hAnsi="Times New Roman" w:cs="Times New Roman"/>
        </w:rPr>
        <w:t xml:space="preserve">) </w:t>
      </w:r>
      <w:r w:rsidRPr="007A7E69">
        <w:rPr>
          <w:rFonts w:ascii="Times New Roman" w:eastAsia="Times New Roman" w:hAnsi="Times New Roman" w:cs="Times New Roman"/>
        </w:rPr>
        <w:t>Ithaca: Cornell University Press</w:t>
      </w:r>
    </w:p>
    <w:p w14:paraId="544CC4F2" w14:textId="77777777" w:rsidR="00814031" w:rsidRDefault="00814031" w:rsidP="00814031">
      <w:pPr>
        <w:pStyle w:val="c-bibliographic-informationcitation"/>
      </w:pPr>
      <w:proofErr w:type="spellStart"/>
      <w:r>
        <w:t>Studtmann</w:t>
      </w:r>
      <w:proofErr w:type="spellEnd"/>
      <w:r>
        <w:t xml:space="preserve">, P. The Divine Fractal: 1st Order Extensional Theology. </w:t>
      </w:r>
      <w:r>
        <w:rPr>
          <w:i/>
          <w:iCs/>
        </w:rPr>
        <w:t>Philosophia</w:t>
      </w:r>
      <w:r>
        <w:t xml:space="preserve"> (2021). https://doi.org/10.1007/s11406-021-00384-w.</w:t>
      </w:r>
    </w:p>
    <w:p w14:paraId="1C864C05" w14:textId="77777777" w:rsidR="00686A15" w:rsidRDefault="00686A15" w:rsidP="00686A15">
      <w:pPr>
        <w:rPr>
          <w:rFonts w:ascii="Calibri" w:eastAsia="Times New Roman" w:hAnsi="Calibri" w:cs="Calibri"/>
          <w:color w:val="000000"/>
        </w:rPr>
      </w:pPr>
    </w:p>
    <w:p w14:paraId="7156FFBB" w14:textId="319D9295" w:rsidR="009E3371" w:rsidRDefault="009E3371" w:rsidP="009E3371">
      <w:pPr>
        <w:rPr>
          <w:rFonts w:ascii="Calibri" w:eastAsia="Times New Roman" w:hAnsi="Calibri" w:cs="Calibri"/>
          <w:color w:val="000000"/>
        </w:rPr>
      </w:pPr>
    </w:p>
    <w:p w14:paraId="050D3C78" w14:textId="67D56F01" w:rsidR="009E3371" w:rsidRDefault="009E3371" w:rsidP="009E3371">
      <w:pPr>
        <w:rPr>
          <w:rFonts w:ascii="Calibri" w:eastAsia="Times New Roman" w:hAnsi="Calibri" w:cs="Calibri"/>
          <w:color w:val="000000"/>
        </w:rPr>
      </w:pPr>
    </w:p>
    <w:p w14:paraId="02106809" w14:textId="77777777" w:rsidR="009E3371" w:rsidRDefault="009E3371" w:rsidP="009E3371">
      <w:pPr>
        <w:rPr>
          <w:rFonts w:ascii="Calibri" w:eastAsia="Times New Roman" w:hAnsi="Calibri" w:cs="Calibri"/>
          <w:color w:val="000000"/>
        </w:rPr>
      </w:pPr>
    </w:p>
    <w:p w14:paraId="50546286" w14:textId="29046688" w:rsidR="00422E2E" w:rsidRDefault="00422E2E" w:rsidP="009C6A46">
      <w:pPr>
        <w:rPr>
          <w:rFonts w:ascii="Calibri" w:eastAsia="Times New Roman" w:hAnsi="Calibri" w:cs="Calibri"/>
          <w:color w:val="000000"/>
        </w:rPr>
      </w:pPr>
    </w:p>
    <w:p w14:paraId="28DE376A" w14:textId="77777777" w:rsidR="009E3371" w:rsidRPr="00C2019F" w:rsidRDefault="009E3371" w:rsidP="009C6A46">
      <w:pPr>
        <w:rPr>
          <w:rFonts w:ascii="Calibri" w:eastAsia="Times New Roman" w:hAnsi="Calibri" w:cs="Calibri"/>
          <w:color w:val="000000"/>
        </w:rPr>
      </w:pPr>
    </w:p>
    <w:sectPr w:rsidR="009E3371" w:rsidRPr="00C2019F" w:rsidSect="00B1773B">
      <w:footerReference w:type="even"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5C01B" w14:textId="77777777" w:rsidR="00440232" w:rsidRDefault="00440232" w:rsidP="003338C8">
      <w:r>
        <w:separator/>
      </w:r>
    </w:p>
  </w:endnote>
  <w:endnote w:type="continuationSeparator" w:id="0">
    <w:p w14:paraId="5B1180D5" w14:textId="77777777" w:rsidR="00440232" w:rsidRDefault="00440232" w:rsidP="00333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28073659"/>
      <w:docPartObj>
        <w:docPartGallery w:val="Page Numbers (Bottom of Page)"/>
        <w:docPartUnique/>
      </w:docPartObj>
    </w:sdtPr>
    <w:sdtContent>
      <w:p w14:paraId="4F0486A2" w14:textId="55CDEEBF" w:rsidR="00B1773B" w:rsidRDefault="00B1773B" w:rsidP="0097561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7E8D6D" w14:textId="77777777" w:rsidR="00B1773B" w:rsidRDefault="00B1773B" w:rsidP="00B177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43449048"/>
      <w:docPartObj>
        <w:docPartGallery w:val="Page Numbers (Bottom of Page)"/>
        <w:docPartUnique/>
      </w:docPartObj>
    </w:sdtPr>
    <w:sdtContent>
      <w:p w14:paraId="56967668" w14:textId="018F0128" w:rsidR="00B1773B" w:rsidRDefault="00B1773B" w:rsidP="0097561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BFD7C4D" w14:textId="77777777" w:rsidR="00B1773B" w:rsidRDefault="00B1773B" w:rsidP="00B177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81704" w14:textId="77777777" w:rsidR="00440232" w:rsidRDefault="00440232" w:rsidP="003338C8">
      <w:r>
        <w:separator/>
      </w:r>
    </w:p>
  </w:footnote>
  <w:footnote w:type="continuationSeparator" w:id="0">
    <w:p w14:paraId="35FA2368" w14:textId="77777777" w:rsidR="00440232" w:rsidRDefault="00440232" w:rsidP="003338C8">
      <w:r>
        <w:continuationSeparator/>
      </w:r>
    </w:p>
  </w:footnote>
  <w:footnote w:id="1">
    <w:p w14:paraId="2049CEDB" w14:textId="1EB6C064" w:rsidR="003C2120" w:rsidRPr="003C2120" w:rsidRDefault="003C2120">
      <w:pPr>
        <w:pStyle w:val="FootnoteText"/>
        <w:rPr>
          <w:i/>
          <w:iCs/>
        </w:rPr>
      </w:pPr>
      <w:r>
        <w:rPr>
          <w:rStyle w:val="FootnoteReference"/>
        </w:rPr>
        <w:footnoteRef/>
      </w:r>
      <w:r>
        <w:t xml:space="preserve"> There are of course other reasons for rejecting divine simplicity. For a good overview, </w:t>
      </w:r>
      <w:r>
        <w:rPr>
          <w:i/>
          <w:iCs/>
        </w:rPr>
        <w:t xml:space="preserve">cf. </w:t>
      </w:r>
      <w:hyperlink r:id="rId1" w:history="1">
        <w:r w:rsidRPr="00975611">
          <w:rPr>
            <w:rStyle w:val="Hyperlink"/>
          </w:rPr>
          <w:t>https://plato.stanford.edu/entries/divine-simplicity/</w:t>
        </w:r>
      </w:hyperlink>
    </w:p>
  </w:footnote>
  <w:footnote w:id="2">
    <w:p w14:paraId="7F5FFC7A" w14:textId="4CA400CB" w:rsidR="00F76163" w:rsidRDefault="00F76163">
      <w:pPr>
        <w:pStyle w:val="FootnoteText"/>
      </w:pPr>
      <w:r>
        <w:rPr>
          <w:rStyle w:val="FootnoteReference"/>
        </w:rPr>
        <w:footnoteRef/>
      </w:r>
      <w:r>
        <w:t xml:space="preserve"> Proofs of theorems that characterize the structure occur in </w:t>
      </w:r>
      <w:proofErr w:type="spellStart"/>
      <w:r>
        <w:t>Studtmann’</w:t>
      </w:r>
      <w:r w:rsidR="002A2A80">
        <w:t>s</w:t>
      </w:r>
      <w:proofErr w:type="spellEnd"/>
      <w:r>
        <w:t xml:space="preserve"> original paper.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64E3B"/>
    <w:multiLevelType w:val="hybridMultilevel"/>
    <w:tmpl w:val="8246515C"/>
    <w:lvl w:ilvl="0" w:tplc="963C16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4D7ACA"/>
    <w:multiLevelType w:val="hybridMultilevel"/>
    <w:tmpl w:val="5B180A46"/>
    <w:lvl w:ilvl="0" w:tplc="9940B1AE">
      <w:start w:val="4"/>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983EED"/>
    <w:multiLevelType w:val="hybridMultilevel"/>
    <w:tmpl w:val="2C10A92A"/>
    <w:lvl w:ilvl="0" w:tplc="44B8A0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8B56ABF"/>
    <w:multiLevelType w:val="hybridMultilevel"/>
    <w:tmpl w:val="68F4D264"/>
    <w:lvl w:ilvl="0" w:tplc="D898E7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8A3978"/>
    <w:multiLevelType w:val="hybridMultilevel"/>
    <w:tmpl w:val="CA7EB702"/>
    <w:lvl w:ilvl="0" w:tplc="1780D32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A68"/>
    <w:rsid w:val="0000778E"/>
    <w:rsid w:val="0001683D"/>
    <w:rsid w:val="00025794"/>
    <w:rsid w:val="000329F4"/>
    <w:rsid w:val="00032EE3"/>
    <w:rsid w:val="000379C2"/>
    <w:rsid w:val="00040AAF"/>
    <w:rsid w:val="000A1340"/>
    <w:rsid w:val="000A707C"/>
    <w:rsid w:val="000C3B2B"/>
    <w:rsid w:val="000C3E54"/>
    <w:rsid w:val="000C7012"/>
    <w:rsid w:val="00101CD1"/>
    <w:rsid w:val="00120E0D"/>
    <w:rsid w:val="00131537"/>
    <w:rsid w:val="00175D39"/>
    <w:rsid w:val="0018546D"/>
    <w:rsid w:val="00185B46"/>
    <w:rsid w:val="00187DB1"/>
    <w:rsid w:val="00190525"/>
    <w:rsid w:val="001B6547"/>
    <w:rsid w:val="00207FD3"/>
    <w:rsid w:val="00210E11"/>
    <w:rsid w:val="00237558"/>
    <w:rsid w:val="0025622C"/>
    <w:rsid w:val="0028103E"/>
    <w:rsid w:val="00282E57"/>
    <w:rsid w:val="00291837"/>
    <w:rsid w:val="00291998"/>
    <w:rsid w:val="002A2A80"/>
    <w:rsid w:val="002C065C"/>
    <w:rsid w:val="002F3DF5"/>
    <w:rsid w:val="002F5531"/>
    <w:rsid w:val="00306DAA"/>
    <w:rsid w:val="00307496"/>
    <w:rsid w:val="00311F68"/>
    <w:rsid w:val="003338C8"/>
    <w:rsid w:val="00356B4B"/>
    <w:rsid w:val="00373826"/>
    <w:rsid w:val="00393E03"/>
    <w:rsid w:val="003A1F4C"/>
    <w:rsid w:val="003C2120"/>
    <w:rsid w:val="003D61A1"/>
    <w:rsid w:val="0042272E"/>
    <w:rsid w:val="00422E2E"/>
    <w:rsid w:val="00424FBF"/>
    <w:rsid w:val="00431413"/>
    <w:rsid w:val="00440232"/>
    <w:rsid w:val="0044521D"/>
    <w:rsid w:val="004610A6"/>
    <w:rsid w:val="004723DC"/>
    <w:rsid w:val="004945D3"/>
    <w:rsid w:val="004B43EC"/>
    <w:rsid w:val="004C112A"/>
    <w:rsid w:val="004D3439"/>
    <w:rsid w:val="004D3BBA"/>
    <w:rsid w:val="004F43F2"/>
    <w:rsid w:val="004F7061"/>
    <w:rsid w:val="00507C82"/>
    <w:rsid w:val="005546A7"/>
    <w:rsid w:val="00562054"/>
    <w:rsid w:val="005B2F66"/>
    <w:rsid w:val="005B3AC2"/>
    <w:rsid w:val="005B7360"/>
    <w:rsid w:val="00621B0D"/>
    <w:rsid w:val="0063439E"/>
    <w:rsid w:val="006422B9"/>
    <w:rsid w:val="00645C8B"/>
    <w:rsid w:val="0064619A"/>
    <w:rsid w:val="00662255"/>
    <w:rsid w:val="00664736"/>
    <w:rsid w:val="0066524B"/>
    <w:rsid w:val="0067184A"/>
    <w:rsid w:val="006735E3"/>
    <w:rsid w:val="006866D0"/>
    <w:rsid w:val="00686A15"/>
    <w:rsid w:val="00693DF8"/>
    <w:rsid w:val="00694A71"/>
    <w:rsid w:val="0069531B"/>
    <w:rsid w:val="00697E45"/>
    <w:rsid w:val="006A1036"/>
    <w:rsid w:val="006A2931"/>
    <w:rsid w:val="006D271C"/>
    <w:rsid w:val="006D7A42"/>
    <w:rsid w:val="006E0638"/>
    <w:rsid w:val="006F6C37"/>
    <w:rsid w:val="0072412E"/>
    <w:rsid w:val="00731EF6"/>
    <w:rsid w:val="00735FA8"/>
    <w:rsid w:val="00743B09"/>
    <w:rsid w:val="007632BC"/>
    <w:rsid w:val="00771628"/>
    <w:rsid w:val="00775D10"/>
    <w:rsid w:val="00780A93"/>
    <w:rsid w:val="00790FE9"/>
    <w:rsid w:val="007A7523"/>
    <w:rsid w:val="007C6AA6"/>
    <w:rsid w:val="007D2433"/>
    <w:rsid w:val="007E053D"/>
    <w:rsid w:val="007F72EA"/>
    <w:rsid w:val="00801BB3"/>
    <w:rsid w:val="00814031"/>
    <w:rsid w:val="0081699A"/>
    <w:rsid w:val="008472D7"/>
    <w:rsid w:val="0087369D"/>
    <w:rsid w:val="00874ABF"/>
    <w:rsid w:val="008805D8"/>
    <w:rsid w:val="00886A4D"/>
    <w:rsid w:val="008C1508"/>
    <w:rsid w:val="008D46F8"/>
    <w:rsid w:val="008E3725"/>
    <w:rsid w:val="008F2476"/>
    <w:rsid w:val="008F4339"/>
    <w:rsid w:val="0090203B"/>
    <w:rsid w:val="00902D71"/>
    <w:rsid w:val="00906A07"/>
    <w:rsid w:val="00932D2A"/>
    <w:rsid w:val="0095067A"/>
    <w:rsid w:val="009707EA"/>
    <w:rsid w:val="009836F5"/>
    <w:rsid w:val="009B01D8"/>
    <w:rsid w:val="009C0A68"/>
    <w:rsid w:val="009C6A46"/>
    <w:rsid w:val="009C6D46"/>
    <w:rsid w:val="009D2EE6"/>
    <w:rsid w:val="009E3371"/>
    <w:rsid w:val="00A36BF7"/>
    <w:rsid w:val="00A902B4"/>
    <w:rsid w:val="00A940E4"/>
    <w:rsid w:val="00A95179"/>
    <w:rsid w:val="00AC76F5"/>
    <w:rsid w:val="00AF19C8"/>
    <w:rsid w:val="00AF45E6"/>
    <w:rsid w:val="00AF4AA3"/>
    <w:rsid w:val="00B050AA"/>
    <w:rsid w:val="00B10445"/>
    <w:rsid w:val="00B12291"/>
    <w:rsid w:val="00B1773B"/>
    <w:rsid w:val="00B26E57"/>
    <w:rsid w:val="00B31118"/>
    <w:rsid w:val="00B3690D"/>
    <w:rsid w:val="00B36B07"/>
    <w:rsid w:val="00B40A27"/>
    <w:rsid w:val="00B51C3E"/>
    <w:rsid w:val="00B7330A"/>
    <w:rsid w:val="00B85096"/>
    <w:rsid w:val="00B90227"/>
    <w:rsid w:val="00B92D67"/>
    <w:rsid w:val="00B95E97"/>
    <w:rsid w:val="00BA44D4"/>
    <w:rsid w:val="00BB53A9"/>
    <w:rsid w:val="00BC4572"/>
    <w:rsid w:val="00BD283E"/>
    <w:rsid w:val="00BE0F93"/>
    <w:rsid w:val="00BF7018"/>
    <w:rsid w:val="00C05889"/>
    <w:rsid w:val="00C1312C"/>
    <w:rsid w:val="00C2019F"/>
    <w:rsid w:val="00C22CD6"/>
    <w:rsid w:val="00C4436D"/>
    <w:rsid w:val="00C45292"/>
    <w:rsid w:val="00C603B0"/>
    <w:rsid w:val="00C66D27"/>
    <w:rsid w:val="00C70C8A"/>
    <w:rsid w:val="00CD0B35"/>
    <w:rsid w:val="00CD3EBE"/>
    <w:rsid w:val="00CE0BD8"/>
    <w:rsid w:val="00D44082"/>
    <w:rsid w:val="00D57741"/>
    <w:rsid w:val="00DA27CC"/>
    <w:rsid w:val="00DC3A52"/>
    <w:rsid w:val="00DC6DB1"/>
    <w:rsid w:val="00DD21CC"/>
    <w:rsid w:val="00DE778A"/>
    <w:rsid w:val="00DF265A"/>
    <w:rsid w:val="00DF653F"/>
    <w:rsid w:val="00E03488"/>
    <w:rsid w:val="00E24BFD"/>
    <w:rsid w:val="00E3715D"/>
    <w:rsid w:val="00E73C88"/>
    <w:rsid w:val="00E80769"/>
    <w:rsid w:val="00E95E2B"/>
    <w:rsid w:val="00EA0E6A"/>
    <w:rsid w:val="00EB0A5E"/>
    <w:rsid w:val="00EB21C1"/>
    <w:rsid w:val="00EB45A9"/>
    <w:rsid w:val="00ED02DF"/>
    <w:rsid w:val="00EE5F6E"/>
    <w:rsid w:val="00EF2308"/>
    <w:rsid w:val="00EF4B40"/>
    <w:rsid w:val="00F14722"/>
    <w:rsid w:val="00F21DDE"/>
    <w:rsid w:val="00F24F21"/>
    <w:rsid w:val="00F36FF8"/>
    <w:rsid w:val="00F412DB"/>
    <w:rsid w:val="00F41B2C"/>
    <w:rsid w:val="00F47DD7"/>
    <w:rsid w:val="00F53870"/>
    <w:rsid w:val="00F64614"/>
    <w:rsid w:val="00F76163"/>
    <w:rsid w:val="00FA131F"/>
    <w:rsid w:val="00FA1373"/>
    <w:rsid w:val="00FA67DE"/>
    <w:rsid w:val="00FE63A4"/>
    <w:rsid w:val="00FF4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C0A156"/>
  <w15:chartTrackingRefBased/>
  <w15:docId w15:val="{8A5D577B-2AD0-CB42-86D7-05513F6A1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C0A68"/>
  </w:style>
  <w:style w:type="character" w:styleId="PlaceholderText">
    <w:name w:val="Placeholder Text"/>
    <w:basedOn w:val="DefaultParagraphFont"/>
    <w:uiPriority w:val="99"/>
    <w:semiHidden/>
    <w:rsid w:val="00C2019F"/>
    <w:rPr>
      <w:color w:val="808080"/>
    </w:rPr>
  </w:style>
  <w:style w:type="paragraph" w:styleId="ListParagraph">
    <w:name w:val="List Paragraph"/>
    <w:basedOn w:val="Normal"/>
    <w:uiPriority w:val="34"/>
    <w:qFormat/>
    <w:rsid w:val="002F3DF5"/>
    <w:pPr>
      <w:ind w:left="720"/>
      <w:contextualSpacing/>
    </w:pPr>
  </w:style>
  <w:style w:type="character" w:customStyle="1" w:styleId="markedcontent">
    <w:name w:val="markedcontent"/>
    <w:basedOn w:val="DefaultParagraphFont"/>
    <w:rsid w:val="00431413"/>
  </w:style>
  <w:style w:type="character" w:styleId="CommentReference">
    <w:name w:val="annotation reference"/>
    <w:basedOn w:val="DefaultParagraphFont"/>
    <w:uiPriority w:val="99"/>
    <w:semiHidden/>
    <w:unhideWhenUsed/>
    <w:rsid w:val="003A1F4C"/>
    <w:rPr>
      <w:sz w:val="16"/>
      <w:szCs w:val="16"/>
    </w:rPr>
  </w:style>
  <w:style w:type="paragraph" w:styleId="CommentText">
    <w:name w:val="annotation text"/>
    <w:basedOn w:val="Normal"/>
    <w:link w:val="CommentTextChar"/>
    <w:uiPriority w:val="99"/>
    <w:semiHidden/>
    <w:unhideWhenUsed/>
    <w:rsid w:val="003A1F4C"/>
    <w:rPr>
      <w:sz w:val="20"/>
      <w:szCs w:val="20"/>
    </w:rPr>
  </w:style>
  <w:style w:type="character" w:customStyle="1" w:styleId="CommentTextChar">
    <w:name w:val="Comment Text Char"/>
    <w:basedOn w:val="DefaultParagraphFont"/>
    <w:link w:val="CommentText"/>
    <w:uiPriority w:val="99"/>
    <w:semiHidden/>
    <w:rsid w:val="003A1F4C"/>
    <w:rPr>
      <w:sz w:val="20"/>
      <w:szCs w:val="20"/>
    </w:rPr>
  </w:style>
  <w:style w:type="paragraph" w:styleId="CommentSubject">
    <w:name w:val="annotation subject"/>
    <w:basedOn w:val="CommentText"/>
    <w:next w:val="CommentText"/>
    <w:link w:val="CommentSubjectChar"/>
    <w:uiPriority w:val="99"/>
    <w:semiHidden/>
    <w:unhideWhenUsed/>
    <w:rsid w:val="003A1F4C"/>
    <w:rPr>
      <w:b/>
      <w:bCs/>
    </w:rPr>
  </w:style>
  <w:style w:type="character" w:customStyle="1" w:styleId="CommentSubjectChar">
    <w:name w:val="Comment Subject Char"/>
    <w:basedOn w:val="CommentTextChar"/>
    <w:link w:val="CommentSubject"/>
    <w:uiPriority w:val="99"/>
    <w:semiHidden/>
    <w:rsid w:val="003A1F4C"/>
    <w:rPr>
      <w:b/>
      <w:bCs/>
      <w:sz w:val="20"/>
      <w:szCs w:val="20"/>
    </w:rPr>
  </w:style>
  <w:style w:type="character" w:styleId="Hyperlink">
    <w:name w:val="Hyperlink"/>
    <w:basedOn w:val="DefaultParagraphFont"/>
    <w:uiPriority w:val="99"/>
    <w:unhideWhenUsed/>
    <w:rsid w:val="00BD283E"/>
    <w:rPr>
      <w:color w:val="0563C1" w:themeColor="hyperlink"/>
      <w:u w:val="single"/>
    </w:rPr>
  </w:style>
  <w:style w:type="character" w:styleId="UnresolvedMention">
    <w:name w:val="Unresolved Mention"/>
    <w:basedOn w:val="DefaultParagraphFont"/>
    <w:uiPriority w:val="99"/>
    <w:semiHidden/>
    <w:unhideWhenUsed/>
    <w:rsid w:val="00BD283E"/>
    <w:rPr>
      <w:color w:val="605E5C"/>
      <w:shd w:val="clear" w:color="auto" w:fill="E1DFDD"/>
    </w:rPr>
  </w:style>
  <w:style w:type="paragraph" w:styleId="FootnoteText">
    <w:name w:val="footnote text"/>
    <w:basedOn w:val="Normal"/>
    <w:link w:val="FootnoteTextChar"/>
    <w:uiPriority w:val="99"/>
    <w:semiHidden/>
    <w:unhideWhenUsed/>
    <w:rsid w:val="003338C8"/>
    <w:rPr>
      <w:sz w:val="20"/>
      <w:szCs w:val="20"/>
    </w:rPr>
  </w:style>
  <w:style w:type="character" w:customStyle="1" w:styleId="FootnoteTextChar">
    <w:name w:val="Footnote Text Char"/>
    <w:basedOn w:val="DefaultParagraphFont"/>
    <w:link w:val="FootnoteText"/>
    <w:uiPriority w:val="99"/>
    <w:semiHidden/>
    <w:rsid w:val="003338C8"/>
    <w:rPr>
      <w:sz w:val="20"/>
      <w:szCs w:val="20"/>
    </w:rPr>
  </w:style>
  <w:style w:type="character" w:styleId="FootnoteReference">
    <w:name w:val="footnote reference"/>
    <w:basedOn w:val="DefaultParagraphFont"/>
    <w:uiPriority w:val="99"/>
    <w:semiHidden/>
    <w:unhideWhenUsed/>
    <w:rsid w:val="003338C8"/>
    <w:rPr>
      <w:vertAlign w:val="superscript"/>
    </w:rPr>
  </w:style>
  <w:style w:type="paragraph" w:styleId="Revision">
    <w:name w:val="Revision"/>
    <w:hidden/>
    <w:uiPriority w:val="99"/>
    <w:semiHidden/>
    <w:rsid w:val="003338C8"/>
  </w:style>
  <w:style w:type="character" w:styleId="Emphasis">
    <w:name w:val="Emphasis"/>
    <w:basedOn w:val="DefaultParagraphFont"/>
    <w:uiPriority w:val="20"/>
    <w:qFormat/>
    <w:rsid w:val="00814031"/>
    <w:rPr>
      <w:i/>
      <w:iCs/>
    </w:rPr>
  </w:style>
  <w:style w:type="character" w:styleId="Strong">
    <w:name w:val="Strong"/>
    <w:basedOn w:val="DefaultParagraphFont"/>
    <w:uiPriority w:val="22"/>
    <w:qFormat/>
    <w:rsid w:val="00814031"/>
    <w:rPr>
      <w:b/>
      <w:bCs/>
    </w:rPr>
  </w:style>
  <w:style w:type="character" w:customStyle="1" w:styleId="highwire-cite-metadata-volume">
    <w:name w:val="highwire-cite-metadata-volume"/>
    <w:basedOn w:val="DefaultParagraphFont"/>
    <w:rsid w:val="00814031"/>
  </w:style>
  <w:style w:type="character" w:customStyle="1" w:styleId="highwire-cite-metadata-issue">
    <w:name w:val="highwire-cite-metadata-issue"/>
    <w:basedOn w:val="DefaultParagraphFont"/>
    <w:rsid w:val="00814031"/>
  </w:style>
  <w:style w:type="character" w:customStyle="1" w:styleId="highwire-cite-metadata-pages">
    <w:name w:val="highwire-cite-metadata-pages"/>
    <w:basedOn w:val="DefaultParagraphFont"/>
    <w:rsid w:val="00814031"/>
  </w:style>
  <w:style w:type="character" w:customStyle="1" w:styleId="reference-text">
    <w:name w:val="reference-text"/>
    <w:basedOn w:val="DefaultParagraphFont"/>
    <w:rsid w:val="00814031"/>
  </w:style>
  <w:style w:type="character" w:styleId="HTMLCite">
    <w:name w:val="HTML Cite"/>
    <w:basedOn w:val="DefaultParagraphFont"/>
    <w:uiPriority w:val="99"/>
    <w:semiHidden/>
    <w:unhideWhenUsed/>
    <w:rsid w:val="00814031"/>
    <w:rPr>
      <w:i/>
      <w:iCs/>
    </w:rPr>
  </w:style>
  <w:style w:type="paragraph" w:customStyle="1" w:styleId="c-bibliographic-informationcitation">
    <w:name w:val="c-bibliographic-information__citation"/>
    <w:basedOn w:val="Normal"/>
    <w:rsid w:val="00814031"/>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B1773B"/>
    <w:pPr>
      <w:tabs>
        <w:tab w:val="center" w:pos="4680"/>
        <w:tab w:val="right" w:pos="9360"/>
      </w:tabs>
    </w:pPr>
  </w:style>
  <w:style w:type="character" w:customStyle="1" w:styleId="FooterChar">
    <w:name w:val="Footer Char"/>
    <w:basedOn w:val="DefaultParagraphFont"/>
    <w:link w:val="Footer"/>
    <w:uiPriority w:val="99"/>
    <w:rsid w:val="00B1773B"/>
  </w:style>
  <w:style w:type="character" w:styleId="PageNumber">
    <w:name w:val="page number"/>
    <w:basedOn w:val="DefaultParagraphFont"/>
    <w:uiPriority w:val="99"/>
    <w:semiHidden/>
    <w:unhideWhenUsed/>
    <w:rsid w:val="00B17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8111">
      <w:bodyDiv w:val="1"/>
      <w:marLeft w:val="0"/>
      <w:marRight w:val="0"/>
      <w:marTop w:val="0"/>
      <w:marBottom w:val="0"/>
      <w:divBdr>
        <w:top w:val="none" w:sz="0" w:space="0" w:color="auto"/>
        <w:left w:val="none" w:sz="0" w:space="0" w:color="auto"/>
        <w:bottom w:val="none" w:sz="0" w:space="0" w:color="auto"/>
        <w:right w:val="none" w:sz="0" w:space="0" w:color="auto"/>
      </w:divBdr>
    </w:div>
    <w:div w:id="211238786">
      <w:bodyDiv w:val="1"/>
      <w:marLeft w:val="0"/>
      <w:marRight w:val="0"/>
      <w:marTop w:val="0"/>
      <w:marBottom w:val="0"/>
      <w:divBdr>
        <w:top w:val="none" w:sz="0" w:space="0" w:color="auto"/>
        <w:left w:val="none" w:sz="0" w:space="0" w:color="auto"/>
        <w:bottom w:val="none" w:sz="0" w:space="0" w:color="auto"/>
        <w:right w:val="none" w:sz="0" w:space="0" w:color="auto"/>
      </w:divBdr>
    </w:div>
    <w:div w:id="1425682328">
      <w:bodyDiv w:val="1"/>
      <w:marLeft w:val="0"/>
      <w:marRight w:val="0"/>
      <w:marTop w:val="0"/>
      <w:marBottom w:val="0"/>
      <w:divBdr>
        <w:top w:val="none" w:sz="0" w:space="0" w:color="auto"/>
        <w:left w:val="none" w:sz="0" w:space="0" w:color="auto"/>
        <w:bottom w:val="none" w:sz="0" w:space="0" w:color="auto"/>
        <w:right w:val="none" w:sz="0" w:space="0" w:color="auto"/>
      </w:divBdr>
    </w:div>
    <w:div w:id="178507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plato.stanford.edu/entries/divine-simplic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261</TotalTime>
  <Pages>19</Pages>
  <Words>5008</Words>
  <Characters>25391</Characters>
  <Application>Microsoft Office Word</Application>
  <DocSecurity>0</DocSecurity>
  <Lines>445</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Studtmann, Paul</dc:creator>
  <cp:keywords/>
  <dc:description/>
  <cp:lastModifiedBy>Studtmann, Paul</cp:lastModifiedBy>
  <cp:revision>18</cp:revision>
  <cp:lastPrinted>2021-10-18T15:13:00Z</cp:lastPrinted>
  <dcterms:created xsi:type="dcterms:W3CDTF">2021-10-18T16:15:00Z</dcterms:created>
  <dcterms:modified xsi:type="dcterms:W3CDTF">2021-11-03T13:19:00Z</dcterms:modified>
</cp:coreProperties>
</file>