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21380" w14:textId="77777777" w:rsidR="003904D1" w:rsidRDefault="00FA2C5B">
      <w:pPr>
        <w:pStyle w:val="Body"/>
        <w:rPr>
          <w:rFonts w:ascii="Times New Roman" w:eastAsia="Times New Roman" w:hAnsi="Times New Roman" w:cs="Times New Roman"/>
          <w:b/>
          <w:bCs/>
          <w:sz w:val="28"/>
          <w:szCs w:val="28"/>
        </w:rPr>
      </w:pPr>
      <w:bookmarkStart w:id="0" w:name="_GoBack"/>
      <w:bookmarkEnd w:id="0"/>
      <w:r>
        <w:rPr>
          <w:rFonts w:ascii="Times New Roman" w:hAnsi="Times New Roman"/>
          <w:b/>
          <w:bCs/>
          <w:sz w:val="28"/>
          <w:szCs w:val="28"/>
        </w:rPr>
        <w:t>Justice, Knowledge, Life and Death:</w:t>
      </w:r>
    </w:p>
    <w:p w14:paraId="71D317CC" w14:textId="77777777" w:rsidR="003904D1" w:rsidRDefault="00FA2C5B">
      <w:pPr>
        <w:pStyle w:val="Body"/>
        <w:rPr>
          <w:rFonts w:ascii="Times New Roman" w:eastAsia="Times New Roman" w:hAnsi="Times New Roman" w:cs="Times New Roman"/>
          <w:b/>
          <w:bCs/>
          <w:sz w:val="28"/>
          <w:szCs w:val="28"/>
        </w:rPr>
      </w:pPr>
      <w:r>
        <w:rPr>
          <w:rFonts w:ascii="Times New Roman" w:hAnsi="Times New Roman"/>
          <w:b/>
          <w:bCs/>
          <w:sz w:val="28"/>
          <w:szCs w:val="28"/>
        </w:rPr>
        <w:t>Philosophical Revelations from Plato, Ayer, Sartre and Heidegger</w:t>
      </w:r>
    </w:p>
    <w:p w14:paraId="4A44E884" w14:textId="77777777" w:rsidR="003904D1" w:rsidRDefault="00FA2C5B">
      <w:pPr>
        <w:pStyle w:val="Body"/>
        <w:rPr>
          <w:rFonts w:ascii="Times New Roman" w:eastAsia="Times New Roman" w:hAnsi="Times New Roman" w:cs="Times New Roman"/>
          <w:sz w:val="28"/>
          <w:szCs w:val="28"/>
        </w:rPr>
      </w:pPr>
      <w:r>
        <w:rPr>
          <w:rFonts w:ascii="Times New Roman" w:hAnsi="Times New Roman"/>
          <w:sz w:val="28"/>
          <w:szCs w:val="28"/>
        </w:rPr>
        <w:t>Some Suggestions for Those New to Philosophy</w:t>
      </w:r>
    </w:p>
    <w:p w14:paraId="5098F016" w14:textId="77777777" w:rsidR="003904D1" w:rsidRDefault="003904D1">
      <w:pPr>
        <w:pStyle w:val="Body"/>
        <w:rPr>
          <w:rFonts w:ascii="Times New Roman" w:eastAsia="Times New Roman" w:hAnsi="Times New Roman" w:cs="Times New Roman"/>
          <w:sz w:val="24"/>
          <w:szCs w:val="24"/>
        </w:rPr>
      </w:pPr>
    </w:p>
    <w:p w14:paraId="163F578F" w14:textId="77777777" w:rsidR="003904D1" w:rsidRDefault="00FA2C5B">
      <w:pPr>
        <w:pStyle w:val="Body"/>
        <w:rPr>
          <w:rFonts w:ascii="Times New Roman" w:eastAsia="Times New Roman" w:hAnsi="Times New Roman" w:cs="Times New Roman"/>
          <w:sz w:val="24"/>
          <w:szCs w:val="24"/>
        </w:rPr>
      </w:pPr>
      <w:r>
        <w:rPr>
          <w:rFonts w:ascii="Times New Roman" w:hAnsi="Times New Roman"/>
          <w:sz w:val="24"/>
          <w:szCs w:val="24"/>
        </w:rPr>
        <w:t>"Much have I travell'd in the realms of gold,</w:t>
      </w:r>
    </w:p>
    <w:p w14:paraId="170EBB14" w14:textId="77777777" w:rsidR="003904D1" w:rsidRDefault="00FA2C5B">
      <w:pPr>
        <w:pStyle w:val="Body"/>
        <w:rPr>
          <w:rFonts w:ascii="Times New Roman" w:eastAsia="Times New Roman" w:hAnsi="Times New Roman" w:cs="Times New Roman"/>
          <w:sz w:val="24"/>
          <w:szCs w:val="24"/>
        </w:rPr>
      </w:pPr>
      <w:r>
        <w:rPr>
          <w:rFonts w:ascii="Times New Roman" w:hAnsi="Times New Roman"/>
          <w:sz w:val="24"/>
          <w:szCs w:val="24"/>
        </w:rPr>
        <w:t xml:space="preserve">   And many goodly states and kingdoms seen;</w:t>
      </w:r>
    </w:p>
    <w:p w14:paraId="2B2BB599" w14:textId="77777777" w:rsidR="003904D1" w:rsidRDefault="00FA2C5B">
      <w:pPr>
        <w:pStyle w:val="Body"/>
        <w:rPr>
          <w:rFonts w:ascii="Times New Roman" w:eastAsia="Times New Roman" w:hAnsi="Times New Roman" w:cs="Times New Roman"/>
          <w:sz w:val="24"/>
          <w:szCs w:val="24"/>
        </w:rPr>
      </w:pPr>
      <w:r>
        <w:rPr>
          <w:rFonts w:ascii="Times New Roman" w:hAnsi="Times New Roman"/>
          <w:sz w:val="24"/>
          <w:szCs w:val="24"/>
        </w:rPr>
        <w:t xml:space="preserve">   Round many western islands have I been</w:t>
      </w:r>
    </w:p>
    <w:p w14:paraId="46E2856C" w14:textId="77777777" w:rsidR="003904D1" w:rsidRDefault="00FA2C5B">
      <w:pPr>
        <w:pStyle w:val="Body"/>
        <w:rPr>
          <w:rFonts w:ascii="Times New Roman" w:eastAsia="Times New Roman" w:hAnsi="Times New Roman" w:cs="Times New Roman"/>
          <w:sz w:val="24"/>
          <w:szCs w:val="24"/>
        </w:rPr>
      </w:pPr>
      <w:r>
        <w:rPr>
          <w:rFonts w:ascii="Times New Roman" w:hAnsi="Times New Roman"/>
          <w:sz w:val="24"/>
          <w:szCs w:val="24"/>
        </w:rPr>
        <w:t>Which bards in fealty to Apollo hold.</w:t>
      </w:r>
    </w:p>
    <w:p w14:paraId="7B256E13" w14:textId="77777777" w:rsidR="003904D1" w:rsidRDefault="00FA2C5B">
      <w:pPr>
        <w:pStyle w:val="Body"/>
        <w:rPr>
          <w:rFonts w:ascii="Times New Roman" w:eastAsia="Times New Roman" w:hAnsi="Times New Roman" w:cs="Times New Roman"/>
          <w:sz w:val="24"/>
          <w:szCs w:val="24"/>
        </w:rPr>
      </w:pPr>
      <w:r>
        <w:rPr>
          <w:rFonts w:ascii="Times New Roman" w:hAnsi="Times New Roman"/>
          <w:sz w:val="24"/>
          <w:szCs w:val="24"/>
        </w:rPr>
        <w:t>Oft of one wide expanse had I been told</w:t>
      </w:r>
    </w:p>
    <w:p w14:paraId="65FCDA0B" w14:textId="77777777" w:rsidR="003904D1" w:rsidRDefault="00FA2C5B">
      <w:pPr>
        <w:pStyle w:val="Body"/>
        <w:rPr>
          <w:rFonts w:ascii="Times New Roman" w:eastAsia="Times New Roman" w:hAnsi="Times New Roman" w:cs="Times New Roman"/>
          <w:sz w:val="24"/>
          <w:szCs w:val="24"/>
        </w:rPr>
      </w:pPr>
      <w:r>
        <w:rPr>
          <w:rFonts w:ascii="Times New Roman" w:hAnsi="Times New Roman"/>
          <w:sz w:val="24"/>
          <w:szCs w:val="24"/>
        </w:rPr>
        <w:t xml:space="preserve">   That deep-brow'd Homer ruled as his demesne;</w:t>
      </w:r>
    </w:p>
    <w:p w14:paraId="3045BDAD" w14:textId="77777777" w:rsidR="003904D1" w:rsidRDefault="00FA2C5B">
      <w:pPr>
        <w:pStyle w:val="Body"/>
        <w:rPr>
          <w:rFonts w:ascii="Times New Roman" w:eastAsia="Times New Roman" w:hAnsi="Times New Roman" w:cs="Times New Roman"/>
          <w:sz w:val="24"/>
          <w:szCs w:val="24"/>
        </w:rPr>
      </w:pPr>
      <w:r>
        <w:rPr>
          <w:rFonts w:ascii="Times New Roman" w:hAnsi="Times New Roman"/>
          <w:sz w:val="24"/>
          <w:szCs w:val="24"/>
        </w:rPr>
        <w:t xml:space="preserve">   Yet did I never breathe its pure serene</w:t>
      </w:r>
    </w:p>
    <w:p w14:paraId="7E8A5BFA" w14:textId="77777777" w:rsidR="003904D1" w:rsidRDefault="00FA2C5B">
      <w:pPr>
        <w:pStyle w:val="Body"/>
        <w:rPr>
          <w:rFonts w:ascii="Times New Roman" w:eastAsia="Times New Roman" w:hAnsi="Times New Roman" w:cs="Times New Roman"/>
          <w:sz w:val="24"/>
          <w:szCs w:val="24"/>
        </w:rPr>
      </w:pPr>
      <w:r>
        <w:rPr>
          <w:rFonts w:ascii="Times New Roman" w:hAnsi="Times New Roman"/>
          <w:sz w:val="24"/>
          <w:szCs w:val="24"/>
        </w:rPr>
        <w:t>Till I heard Chapman speak out loud and bold:</w:t>
      </w:r>
    </w:p>
    <w:p w14:paraId="1CF786A0" w14:textId="77777777" w:rsidR="003904D1" w:rsidRDefault="00FA2C5B">
      <w:pPr>
        <w:pStyle w:val="Body"/>
        <w:rPr>
          <w:rFonts w:ascii="Times New Roman" w:eastAsia="Times New Roman" w:hAnsi="Times New Roman" w:cs="Times New Roman"/>
          <w:sz w:val="24"/>
          <w:szCs w:val="24"/>
        </w:rPr>
      </w:pPr>
      <w:r>
        <w:rPr>
          <w:rFonts w:ascii="Times New Roman" w:hAnsi="Times New Roman"/>
          <w:sz w:val="24"/>
          <w:szCs w:val="24"/>
        </w:rPr>
        <w:t>Then felt I like some watcher of the skies</w:t>
      </w:r>
    </w:p>
    <w:p w14:paraId="5EF464E4" w14:textId="77777777" w:rsidR="003904D1" w:rsidRDefault="00FA2C5B">
      <w:pPr>
        <w:pStyle w:val="Body"/>
        <w:rPr>
          <w:rFonts w:ascii="Times New Roman" w:eastAsia="Times New Roman" w:hAnsi="Times New Roman" w:cs="Times New Roman"/>
          <w:sz w:val="24"/>
          <w:szCs w:val="24"/>
        </w:rPr>
      </w:pPr>
      <w:r>
        <w:rPr>
          <w:rFonts w:ascii="Times New Roman" w:hAnsi="Times New Roman"/>
          <w:sz w:val="24"/>
          <w:szCs w:val="24"/>
        </w:rPr>
        <w:t xml:space="preserve">   When a new planet swims into his ken;</w:t>
      </w:r>
    </w:p>
    <w:p w14:paraId="60CF6494" w14:textId="77777777" w:rsidR="003904D1" w:rsidRDefault="00FA2C5B">
      <w:pPr>
        <w:pStyle w:val="Body"/>
        <w:rPr>
          <w:rFonts w:ascii="Times New Roman" w:eastAsia="Times New Roman" w:hAnsi="Times New Roman" w:cs="Times New Roman"/>
          <w:sz w:val="24"/>
          <w:szCs w:val="24"/>
        </w:rPr>
      </w:pPr>
      <w:r>
        <w:rPr>
          <w:rFonts w:ascii="Times New Roman" w:hAnsi="Times New Roman"/>
          <w:sz w:val="24"/>
          <w:szCs w:val="24"/>
        </w:rPr>
        <w:t>Or like stout Cortez when with eagle eyes</w:t>
      </w:r>
    </w:p>
    <w:p w14:paraId="0F52753C" w14:textId="77777777" w:rsidR="003904D1" w:rsidRDefault="00FA2C5B">
      <w:pPr>
        <w:pStyle w:val="Body"/>
        <w:rPr>
          <w:rFonts w:ascii="Times New Roman" w:eastAsia="Times New Roman" w:hAnsi="Times New Roman" w:cs="Times New Roman"/>
          <w:sz w:val="24"/>
          <w:szCs w:val="24"/>
        </w:rPr>
      </w:pPr>
      <w:r>
        <w:rPr>
          <w:rFonts w:ascii="Times New Roman" w:hAnsi="Times New Roman"/>
          <w:sz w:val="24"/>
          <w:szCs w:val="24"/>
        </w:rPr>
        <w:t xml:space="preserve">   He star'd at the Pacific</w:t>
      </w:r>
      <w:r>
        <w:rPr>
          <w:rFonts w:ascii="Times New Roman" w:hAnsi="Times New Roman"/>
          <w:sz w:val="24"/>
          <w:szCs w:val="24"/>
        </w:rPr>
        <w:t>—</w:t>
      </w:r>
      <w:r>
        <w:rPr>
          <w:rFonts w:ascii="Times New Roman" w:hAnsi="Times New Roman"/>
          <w:sz w:val="24"/>
          <w:szCs w:val="24"/>
        </w:rPr>
        <w:t>and all his men</w:t>
      </w:r>
    </w:p>
    <w:p w14:paraId="69682EC0" w14:textId="77777777" w:rsidR="003904D1" w:rsidRDefault="00FA2C5B">
      <w:pPr>
        <w:pStyle w:val="Body"/>
        <w:rPr>
          <w:rFonts w:ascii="Times New Roman" w:eastAsia="Times New Roman" w:hAnsi="Times New Roman" w:cs="Times New Roman"/>
          <w:sz w:val="24"/>
          <w:szCs w:val="24"/>
        </w:rPr>
      </w:pPr>
      <w:r>
        <w:rPr>
          <w:rFonts w:ascii="Times New Roman" w:hAnsi="Times New Roman"/>
          <w:sz w:val="24"/>
          <w:szCs w:val="24"/>
        </w:rPr>
        <w:t>Look'd at each other with a wild surmise</w:t>
      </w:r>
      <w:r>
        <w:rPr>
          <w:rFonts w:ascii="Times New Roman" w:hAnsi="Times New Roman"/>
          <w:sz w:val="24"/>
          <w:szCs w:val="24"/>
        </w:rPr>
        <w:t>—</w:t>
      </w:r>
    </w:p>
    <w:p w14:paraId="5CD65F2E" w14:textId="77777777" w:rsidR="003904D1" w:rsidRDefault="00FA2C5B">
      <w:pPr>
        <w:pStyle w:val="Body"/>
        <w:rPr>
          <w:rFonts w:ascii="Times New Roman" w:eastAsia="Times New Roman" w:hAnsi="Times New Roman" w:cs="Times New Roman"/>
          <w:sz w:val="24"/>
          <w:szCs w:val="24"/>
        </w:rPr>
      </w:pPr>
      <w:r>
        <w:rPr>
          <w:rFonts w:ascii="Times New Roman" w:hAnsi="Times New Roman"/>
          <w:sz w:val="24"/>
          <w:szCs w:val="24"/>
          <w:lang w:val="it-IT"/>
        </w:rPr>
        <w:t xml:space="preserve">   Silent, upon a peak in Darien.</w:t>
      </w:r>
      <w:r>
        <w:rPr>
          <w:rFonts w:ascii="Times New Roman" w:hAnsi="Times New Roman"/>
          <w:sz w:val="24"/>
          <w:szCs w:val="24"/>
        </w:rPr>
        <w:t>"</w:t>
      </w:r>
    </w:p>
    <w:p w14:paraId="270E42FA" w14:textId="77777777" w:rsidR="003904D1" w:rsidRDefault="003904D1">
      <w:pPr>
        <w:pStyle w:val="Body"/>
        <w:rPr>
          <w:rFonts w:ascii="Times New Roman" w:eastAsia="Times New Roman" w:hAnsi="Times New Roman" w:cs="Times New Roman"/>
          <w:sz w:val="24"/>
          <w:szCs w:val="24"/>
        </w:rPr>
      </w:pPr>
    </w:p>
    <w:p w14:paraId="692C2D6F" w14:textId="77777777" w:rsidR="003904D1" w:rsidRDefault="00FA2C5B">
      <w:pPr>
        <w:pStyle w:val="Body"/>
        <w:rPr>
          <w:rFonts w:ascii="Times New Roman" w:eastAsia="Times New Roman" w:hAnsi="Times New Roman" w:cs="Times New Roman"/>
          <w:sz w:val="24"/>
          <w:szCs w:val="24"/>
        </w:rPr>
      </w:pPr>
      <w:r>
        <w:rPr>
          <w:rFonts w:ascii="Times New Roman" w:hAnsi="Times New Roman"/>
          <w:sz w:val="24"/>
          <w:szCs w:val="24"/>
        </w:rPr>
        <w:t>"On Fir</w:t>
      </w:r>
      <w:r>
        <w:rPr>
          <w:rFonts w:ascii="Times New Roman" w:hAnsi="Times New Roman"/>
          <w:sz w:val="24"/>
          <w:szCs w:val="24"/>
        </w:rPr>
        <w:t xml:space="preserve">st Looking into Chapman's Homer" by John Keats, may seem archaic now, especially its language. But it expresses the poet's delight and excitement when he discovers a new literary revelation, hitherto hidden from him. He makes an intellectual discovery. </w:t>
      </w:r>
    </w:p>
    <w:p w14:paraId="5ED7F980" w14:textId="77777777" w:rsidR="003904D1" w:rsidRDefault="003904D1">
      <w:pPr>
        <w:pStyle w:val="Body"/>
        <w:rPr>
          <w:rFonts w:ascii="Times New Roman" w:eastAsia="Times New Roman" w:hAnsi="Times New Roman" w:cs="Times New Roman"/>
          <w:sz w:val="24"/>
          <w:szCs w:val="24"/>
        </w:rPr>
      </w:pPr>
    </w:p>
    <w:p w14:paraId="1E8B9F35" w14:textId="77777777" w:rsidR="003904D1" w:rsidRDefault="00FA2C5B">
      <w:pPr>
        <w:pStyle w:val="Body"/>
        <w:rPr>
          <w:rFonts w:ascii="Times New Roman" w:eastAsia="Times New Roman" w:hAnsi="Times New Roman" w:cs="Times New Roman"/>
          <w:sz w:val="24"/>
          <w:szCs w:val="24"/>
        </w:rPr>
      </w:pPr>
      <w:r>
        <w:rPr>
          <w:rFonts w:ascii="Times New Roman" w:hAnsi="Times New Roman"/>
          <w:sz w:val="24"/>
          <w:szCs w:val="24"/>
        </w:rPr>
        <w:t>I</w:t>
      </w:r>
      <w:r>
        <w:rPr>
          <w:rFonts w:ascii="Times New Roman" w:hAnsi="Times New Roman"/>
          <w:sz w:val="24"/>
          <w:szCs w:val="24"/>
        </w:rPr>
        <w:t>'ve had this sense of discovery when reading philosophy. Some new approach, some new idea, has made me see a concept I thought I understood in a different and more rigorous way; made me re-examine what I thought I'd understood perfectly well before. It's n</w:t>
      </w:r>
      <w:r>
        <w:rPr>
          <w:rFonts w:ascii="Times New Roman" w:hAnsi="Times New Roman"/>
          <w:sz w:val="24"/>
          <w:szCs w:val="24"/>
        </w:rPr>
        <w:t>ot so much that the authors I was reading offered the last word on the subject, more that they offered the first word.</w:t>
      </w:r>
    </w:p>
    <w:p w14:paraId="6D6789D2" w14:textId="77777777" w:rsidR="003904D1" w:rsidRDefault="003904D1">
      <w:pPr>
        <w:pStyle w:val="Body"/>
        <w:rPr>
          <w:rFonts w:ascii="Times New Roman" w:eastAsia="Times New Roman" w:hAnsi="Times New Roman" w:cs="Times New Roman"/>
          <w:sz w:val="24"/>
          <w:szCs w:val="24"/>
        </w:rPr>
      </w:pPr>
    </w:p>
    <w:p w14:paraId="381F27C3" w14:textId="77777777" w:rsidR="003904D1" w:rsidRDefault="00FA2C5B">
      <w:pPr>
        <w:pStyle w:val="Body"/>
        <w:rPr>
          <w:rFonts w:ascii="Times New Roman" w:eastAsia="Times New Roman" w:hAnsi="Times New Roman" w:cs="Times New Roman"/>
          <w:sz w:val="24"/>
          <w:szCs w:val="24"/>
        </w:rPr>
      </w:pPr>
      <w:r>
        <w:rPr>
          <w:rFonts w:ascii="Times New Roman" w:hAnsi="Times New Roman"/>
          <w:sz w:val="24"/>
          <w:szCs w:val="24"/>
        </w:rPr>
        <w:t xml:space="preserve">As time passes, "Chapman's Homer" moments naturally become less frequent. But here are some examples (not an exhaustive list) that have </w:t>
      </w:r>
      <w:r>
        <w:rPr>
          <w:rFonts w:ascii="Times New Roman" w:hAnsi="Times New Roman"/>
          <w:sz w:val="24"/>
          <w:szCs w:val="24"/>
        </w:rPr>
        <w:t>occurred in my life, where an author has reintroduced me to a familiar concept and made me see it in a radically different way.</w:t>
      </w:r>
    </w:p>
    <w:p w14:paraId="1E454207" w14:textId="77777777" w:rsidR="003904D1" w:rsidRDefault="003904D1">
      <w:pPr>
        <w:pStyle w:val="Body"/>
        <w:rPr>
          <w:rFonts w:ascii="Times New Roman" w:eastAsia="Times New Roman" w:hAnsi="Times New Roman" w:cs="Times New Roman"/>
          <w:sz w:val="24"/>
          <w:szCs w:val="24"/>
        </w:rPr>
      </w:pPr>
    </w:p>
    <w:p w14:paraId="6202C661" w14:textId="77777777" w:rsidR="003904D1" w:rsidRDefault="00FA2C5B">
      <w:pPr>
        <w:pStyle w:val="Body"/>
        <w:numPr>
          <w:ilvl w:val="0"/>
          <w:numId w:val="2"/>
        </w:numPr>
        <w:rPr>
          <w:rFonts w:ascii="Times New Roman" w:eastAsia="Times New Roman" w:hAnsi="Times New Roman" w:cs="Times New Roman"/>
          <w:sz w:val="24"/>
          <w:szCs w:val="24"/>
        </w:rPr>
      </w:pPr>
      <w:r>
        <w:rPr>
          <w:rFonts w:ascii="Times New Roman" w:hAnsi="Times New Roman"/>
          <w:b/>
          <w:bCs/>
          <w:sz w:val="24"/>
          <w:szCs w:val="24"/>
        </w:rPr>
        <w:t>The Concept of Justice.</w:t>
      </w:r>
      <w:r>
        <w:rPr>
          <w:rFonts w:ascii="Times New Roman" w:hAnsi="Times New Roman"/>
          <w:sz w:val="24"/>
          <w:szCs w:val="24"/>
        </w:rPr>
        <w:t xml:space="preserve"> What is justice? Can you define it? When you use the word, do you really know what it means? Why should</w:t>
      </w:r>
      <w:r>
        <w:rPr>
          <w:rFonts w:ascii="Times New Roman" w:hAnsi="Times New Roman"/>
          <w:sz w:val="24"/>
          <w:szCs w:val="24"/>
        </w:rPr>
        <w:t xml:space="preserve"> you lead a just life? Can you expect justice from others? This is the problem considered by Socrates at the beginning of Plato's "Republic". He is challenged, in a dialogue, by Thracymachus and Glaucon, and gives, to my mind a slightly incomplete answer. </w:t>
      </w:r>
      <w:r>
        <w:rPr>
          <w:rFonts w:ascii="Times New Roman" w:hAnsi="Times New Roman"/>
          <w:sz w:val="24"/>
          <w:szCs w:val="24"/>
        </w:rPr>
        <w:t xml:space="preserve">But it set me off wondering and I've wondered ever since. Justice is a metaphysical concept, in the end. But no society, nation or group of nations can do without it. Other philosophers as far apart in time (but not in approach) as Kant and Rawls, to name </w:t>
      </w:r>
      <w:r>
        <w:rPr>
          <w:rFonts w:ascii="Times New Roman" w:hAnsi="Times New Roman"/>
          <w:sz w:val="24"/>
          <w:szCs w:val="24"/>
        </w:rPr>
        <w:t>but two, have added much to Socrates' argument. But do we really know, even now, what justice really is?</w:t>
      </w:r>
    </w:p>
    <w:p w14:paraId="1F816E27" w14:textId="77777777" w:rsidR="003904D1" w:rsidRDefault="00FA2C5B">
      <w:pPr>
        <w:pStyle w:val="Body"/>
        <w:numPr>
          <w:ilvl w:val="0"/>
          <w:numId w:val="2"/>
        </w:numPr>
        <w:rPr>
          <w:rFonts w:ascii="Times New Roman" w:eastAsia="Times New Roman" w:hAnsi="Times New Roman" w:cs="Times New Roman"/>
          <w:sz w:val="24"/>
          <w:szCs w:val="24"/>
        </w:rPr>
      </w:pPr>
      <w:r>
        <w:rPr>
          <w:rFonts w:ascii="Times New Roman" w:hAnsi="Times New Roman"/>
          <w:b/>
          <w:bCs/>
          <w:sz w:val="24"/>
          <w:szCs w:val="24"/>
        </w:rPr>
        <w:t>The Problem of Knowledge.</w:t>
      </w:r>
      <w:r>
        <w:rPr>
          <w:rFonts w:ascii="Times New Roman" w:hAnsi="Times New Roman"/>
          <w:sz w:val="24"/>
          <w:szCs w:val="24"/>
        </w:rPr>
        <w:t xml:space="preserve"> This was raised for me in a book of the same name by A.J Ayer, published on the early 1960s by Pelican. He tackles the basic </w:t>
      </w:r>
      <w:r>
        <w:rPr>
          <w:rFonts w:ascii="Times New Roman" w:hAnsi="Times New Roman"/>
          <w:sz w:val="24"/>
          <w:szCs w:val="24"/>
        </w:rPr>
        <w:t>problems of epistemology in a far reaching commentary said to be written for the general reader, but only for a general reader with a good attention span. I was just starting out on a career in scientific research at the time. Ayer made me realise that wha</w:t>
      </w:r>
      <w:r>
        <w:rPr>
          <w:rFonts w:ascii="Times New Roman" w:hAnsi="Times New Roman"/>
          <w:sz w:val="24"/>
          <w:szCs w:val="24"/>
        </w:rPr>
        <w:t>t I'd considered to be knowledge, I had, for the most part, just accepted from my teachers, and that in philosophy, and in life, you take nobody's word for it. I have since read Ayer's "Language, Truth and Logic", and W.V.O Quine's "Two Dogmas of Empiricis</w:t>
      </w:r>
      <w:r>
        <w:rPr>
          <w:rFonts w:ascii="Times New Roman" w:hAnsi="Times New Roman"/>
          <w:sz w:val="24"/>
          <w:szCs w:val="24"/>
        </w:rPr>
        <w:t xml:space="preserve">m", and if I'd read either of them first, it might had had the same revelatory effect on me. Knowledge is not to be taken for granted, always questioned, and examined. </w:t>
      </w:r>
    </w:p>
    <w:p w14:paraId="436B8BC2" w14:textId="77777777" w:rsidR="003904D1" w:rsidRDefault="00FA2C5B">
      <w:pPr>
        <w:pStyle w:val="Body"/>
        <w:numPr>
          <w:ilvl w:val="0"/>
          <w:numId w:val="2"/>
        </w:numPr>
        <w:rPr>
          <w:rFonts w:ascii="Times New Roman" w:eastAsia="Times New Roman" w:hAnsi="Times New Roman" w:cs="Times New Roman"/>
          <w:sz w:val="24"/>
          <w:szCs w:val="24"/>
        </w:rPr>
      </w:pPr>
      <w:r>
        <w:rPr>
          <w:rFonts w:ascii="Times New Roman" w:hAnsi="Times New Roman"/>
          <w:b/>
          <w:bCs/>
          <w:sz w:val="24"/>
          <w:szCs w:val="24"/>
        </w:rPr>
        <w:t>What Is Being Alive About?</w:t>
      </w:r>
      <w:r>
        <w:rPr>
          <w:rFonts w:ascii="Times New Roman" w:hAnsi="Times New Roman"/>
          <w:sz w:val="24"/>
          <w:szCs w:val="24"/>
        </w:rPr>
        <w:t xml:space="preserve"> Is that a daft question? Try reading Jean-Paul Sartre's philosophical novel, "Nausea". Published in 1938, it tells the story of Roquentin, who is fed up </w:t>
      </w:r>
      <w:r>
        <w:rPr>
          <w:rFonts w:ascii="Times New Roman" w:hAnsi="Times New Roman"/>
          <w:sz w:val="24"/>
          <w:szCs w:val="24"/>
        </w:rPr>
        <w:lastRenderedPageBreak/>
        <w:t xml:space="preserve">with life </w:t>
      </w:r>
      <w:r>
        <w:rPr>
          <w:rFonts w:ascii="Times New Roman" w:hAnsi="Times New Roman"/>
          <w:sz w:val="24"/>
          <w:szCs w:val="24"/>
        </w:rPr>
        <w:t xml:space="preserve">– </w:t>
      </w:r>
      <w:r>
        <w:rPr>
          <w:rFonts w:ascii="Times New Roman" w:hAnsi="Times New Roman"/>
          <w:sz w:val="24"/>
          <w:szCs w:val="24"/>
        </w:rPr>
        <w:t>it bores him. Gradually this drives him to such a state that even the mere appearance of s</w:t>
      </w:r>
      <w:r>
        <w:rPr>
          <w:rFonts w:ascii="Times New Roman" w:hAnsi="Times New Roman"/>
          <w:sz w:val="24"/>
          <w:szCs w:val="24"/>
        </w:rPr>
        <w:t>imple physical things like tree roots and other people make his feel physically sick. He has difficulty trying to think his way out of this state, but at the end of the book he starts to realise that a jazz record he keeps hearing in a bar makes him feel h</w:t>
      </w:r>
      <w:r>
        <w:rPr>
          <w:rFonts w:ascii="Times New Roman" w:hAnsi="Times New Roman"/>
          <w:sz w:val="24"/>
          <w:szCs w:val="24"/>
        </w:rPr>
        <w:t>appy. He starts to wonder at the creativity of the song writer and the musicians, and to consider the possibility of trying to do some creative thinking himself based on the skills and knowledge that he has in his own field (he is a historian). A simple en</w:t>
      </w:r>
      <w:r>
        <w:rPr>
          <w:rFonts w:ascii="Times New Roman" w:hAnsi="Times New Roman"/>
          <w:sz w:val="24"/>
          <w:szCs w:val="24"/>
        </w:rPr>
        <w:t>ough tale, told like that. But Sartre made me realise that the problems Roquentin is having are with freedom, a scary thing, and how we are confronted by it in our lives. Sartre expands on this theme ten years later in "Existentialism and Humanism", when h</w:t>
      </w:r>
      <w:r>
        <w:rPr>
          <w:rFonts w:ascii="Times New Roman" w:hAnsi="Times New Roman"/>
          <w:sz w:val="24"/>
          <w:szCs w:val="24"/>
        </w:rPr>
        <w:t xml:space="preserve">e says "Man is nothing else but what he makes of himself"; and that "...man first of all exists, encounters himself, surges up in the world - and defines himself afterwards." </w:t>
      </w:r>
    </w:p>
    <w:p w14:paraId="0FDD7728" w14:textId="77777777" w:rsidR="003904D1" w:rsidRDefault="00FA2C5B">
      <w:pPr>
        <w:pStyle w:val="Body"/>
        <w:numPr>
          <w:ilvl w:val="0"/>
          <w:numId w:val="2"/>
        </w:numPr>
        <w:rPr>
          <w:rFonts w:ascii="Times New Roman" w:eastAsia="Times New Roman" w:hAnsi="Times New Roman" w:cs="Times New Roman"/>
          <w:sz w:val="24"/>
          <w:szCs w:val="24"/>
        </w:rPr>
      </w:pPr>
      <w:r>
        <w:rPr>
          <w:rFonts w:ascii="Times New Roman" w:hAnsi="Times New Roman"/>
          <w:b/>
          <w:bCs/>
          <w:sz w:val="24"/>
          <w:szCs w:val="24"/>
        </w:rPr>
        <w:t>The Phenomenon of Death</w:t>
      </w:r>
      <w:r>
        <w:rPr>
          <w:rFonts w:ascii="Times New Roman" w:hAnsi="Times New Roman"/>
          <w:sz w:val="24"/>
          <w:szCs w:val="24"/>
        </w:rPr>
        <w:t xml:space="preserve">, and how its prospect affects our lives. This was </w:t>
      </w:r>
      <w:r>
        <w:rPr>
          <w:rFonts w:ascii="Times New Roman" w:hAnsi="Times New Roman"/>
          <w:sz w:val="24"/>
          <w:szCs w:val="24"/>
        </w:rPr>
        <w:t>revealed to me on reading Heidegger's evaluation of death at the beginning of Division Two of his main work, "Being and Time".</w:t>
      </w:r>
      <w:r>
        <w:rPr>
          <w:rFonts w:ascii="Times New Roman" w:hAnsi="Times New Roman"/>
          <w:i/>
          <w:iCs/>
          <w:sz w:val="24"/>
          <w:szCs w:val="24"/>
        </w:rPr>
        <w:t xml:space="preserve"> </w:t>
      </w:r>
      <w:r>
        <w:rPr>
          <w:rFonts w:ascii="Times New Roman" w:hAnsi="Times New Roman"/>
          <w:sz w:val="24"/>
          <w:szCs w:val="24"/>
        </w:rPr>
        <w:t>At this point in the book, Heidegger is starting to examine how one grasps one's human nature as a whole. He wants to know if dea</w:t>
      </w:r>
      <w:r>
        <w:rPr>
          <w:rFonts w:ascii="Times New Roman" w:hAnsi="Times New Roman"/>
          <w:sz w:val="24"/>
          <w:szCs w:val="24"/>
        </w:rPr>
        <w:t>th can permit us to view our existence in its totality in some way. Observation of one person dying by another living person are of limited use here. We are addressing the subjective experience, so we must look at our own Being-towards-death. We can see de</w:t>
      </w:r>
      <w:r>
        <w:rPr>
          <w:rFonts w:ascii="Times New Roman" w:hAnsi="Times New Roman"/>
          <w:sz w:val="24"/>
          <w:szCs w:val="24"/>
        </w:rPr>
        <w:t>ath as certain at some time, and always possible at any time. We live in the face of the end. Death is part of a our Being. Rather than treating death as an event to be ignored, Heidegger says that a more thoughtful, honest and logical approach (he calls i</w:t>
      </w:r>
      <w:r>
        <w:rPr>
          <w:rFonts w:ascii="Times New Roman" w:hAnsi="Times New Roman"/>
          <w:sz w:val="24"/>
          <w:szCs w:val="24"/>
        </w:rPr>
        <w:t>t authentic) would be for a human being to use death to as a means of concentrating on his/her own existence. Death puts our existence into perspective. There's much more to it than that, but hopefully that gives a flavour. Death is not a heavily studied c</w:t>
      </w:r>
      <w:r>
        <w:rPr>
          <w:rFonts w:ascii="Times New Roman" w:hAnsi="Times New Roman"/>
          <w:sz w:val="24"/>
          <w:szCs w:val="24"/>
        </w:rPr>
        <w:t xml:space="preserve">oncept in metaphysics, rather surprisingly. Perhaps it should be. But Heidegger caused me to view my own ultimate demise in a different light. </w:t>
      </w:r>
    </w:p>
    <w:p w14:paraId="3E30FFAA" w14:textId="77777777" w:rsidR="003904D1" w:rsidRDefault="003904D1">
      <w:pPr>
        <w:pStyle w:val="Body"/>
        <w:rPr>
          <w:rFonts w:ascii="Times New Roman" w:eastAsia="Times New Roman" w:hAnsi="Times New Roman" w:cs="Times New Roman"/>
          <w:sz w:val="24"/>
          <w:szCs w:val="24"/>
        </w:rPr>
      </w:pPr>
    </w:p>
    <w:p w14:paraId="78CCF731" w14:textId="77777777" w:rsidR="003904D1" w:rsidRDefault="00FA2C5B">
      <w:pPr>
        <w:pStyle w:val="Body"/>
        <w:rPr>
          <w:rFonts w:ascii="Times New Roman" w:eastAsia="Times New Roman" w:hAnsi="Times New Roman" w:cs="Times New Roman"/>
          <w:sz w:val="24"/>
          <w:szCs w:val="24"/>
        </w:rPr>
      </w:pPr>
      <w:r>
        <w:rPr>
          <w:rFonts w:ascii="Times New Roman" w:hAnsi="Times New Roman"/>
          <w:sz w:val="24"/>
          <w:szCs w:val="24"/>
        </w:rPr>
        <w:t>Not an exhaustive list, but a start. And are there any more important concepts than justice, knowledge, life an</w:t>
      </w:r>
      <w:r>
        <w:rPr>
          <w:rFonts w:ascii="Times New Roman" w:hAnsi="Times New Roman"/>
          <w:sz w:val="24"/>
          <w:szCs w:val="24"/>
        </w:rPr>
        <w:t>d death? None - apart, perhaps, from football!</w:t>
      </w:r>
    </w:p>
    <w:p w14:paraId="6A341C38" w14:textId="77777777" w:rsidR="003904D1" w:rsidRDefault="003904D1">
      <w:pPr>
        <w:pStyle w:val="Body"/>
        <w:rPr>
          <w:rFonts w:ascii="Times New Roman" w:eastAsia="Times New Roman" w:hAnsi="Times New Roman" w:cs="Times New Roman"/>
          <w:sz w:val="24"/>
          <w:szCs w:val="24"/>
        </w:rPr>
      </w:pPr>
    </w:p>
    <w:p w14:paraId="6C2B6F47" w14:textId="77777777" w:rsidR="003904D1" w:rsidRDefault="003904D1">
      <w:pPr>
        <w:pStyle w:val="Body"/>
      </w:pPr>
    </w:p>
    <w:sectPr w:rsidR="003904D1">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BB0A1" w14:textId="77777777" w:rsidR="00FA2C5B" w:rsidRDefault="00FA2C5B">
      <w:r>
        <w:separator/>
      </w:r>
    </w:p>
  </w:endnote>
  <w:endnote w:type="continuationSeparator" w:id="0">
    <w:p w14:paraId="230A8C55" w14:textId="77777777" w:rsidR="00FA2C5B" w:rsidRDefault="00FA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charset w:val="00"/>
    <w:family w:val="roman"/>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4ABD3" w14:textId="77777777" w:rsidR="003904D1" w:rsidRDefault="003904D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80987" w14:textId="77777777" w:rsidR="00FA2C5B" w:rsidRDefault="00FA2C5B">
      <w:r>
        <w:separator/>
      </w:r>
    </w:p>
  </w:footnote>
  <w:footnote w:type="continuationSeparator" w:id="0">
    <w:p w14:paraId="627C96E1" w14:textId="77777777" w:rsidR="00FA2C5B" w:rsidRDefault="00FA2C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4972C" w14:textId="77777777" w:rsidR="003904D1" w:rsidRDefault="003904D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DD08CA"/>
    <w:multiLevelType w:val="hybridMultilevel"/>
    <w:tmpl w:val="29B2DF16"/>
    <w:numStyleLink w:val="Numbered"/>
  </w:abstractNum>
  <w:abstractNum w:abstractNumId="1">
    <w:nsid w:val="7C0E79C7"/>
    <w:multiLevelType w:val="hybridMultilevel"/>
    <w:tmpl w:val="29B2DF16"/>
    <w:styleLink w:val="Numbered"/>
    <w:lvl w:ilvl="0" w:tplc="CD96A71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F8B4D6E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E36981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E54405B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A1A666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A794684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7D6A30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32402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4DA4A0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D1"/>
    <w:rsid w:val="003904D1"/>
    <w:rsid w:val="00C44D73"/>
    <w:rsid w:val="00FA2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6FC5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k">
    <w:name w:val="Hyperlink"/>
    <w:rPr>
      <w:u w:val="single"/>
    </w:rPr>
  </w:style>
  <w:style w:type="paragraph" w:customStyle="1" w:styleId="Body">
    <w:name w:val="Body"/>
    <w:rPr>
      <w:rFonts w:ascii="Helvetica" w:hAnsi="Helvetica" w:cs="Arial Unicode MS"/>
      <w:color w:val="000000"/>
      <w:sz w:val="22"/>
      <w:szCs w:val="22"/>
      <w:lang w:val="en-US"/>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4979</Characters>
  <Application>Microsoft Macintosh Word</Application>
  <DocSecurity>0</DocSecurity>
  <Lines>41</Lines>
  <Paragraphs>11</Paragraphs>
  <ScaleCrop>false</ScaleCrop>
  <LinksUpToDate>false</LinksUpToDate>
  <CharactersWithSpaces>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Sutton</cp:lastModifiedBy>
  <cp:revision>2</cp:revision>
  <dcterms:created xsi:type="dcterms:W3CDTF">2016-05-14T16:22:00Z</dcterms:created>
  <dcterms:modified xsi:type="dcterms:W3CDTF">2016-05-14T16:22:00Z</dcterms:modified>
</cp:coreProperties>
</file>