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B1CC7" w14:textId="77777777" w:rsidR="00BF1909" w:rsidRDefault="00BF1909" w:rsidP="00BF1909">
      <w:pPr>
        <w:rPr>
          <w:sz w:val="28"/>
          <w:szCs w:val="28"/>
          <w:lang w:val="hu-HU"/>
        </w:rPr>
      </w:pPr>
    </w:p>
    <w:p w14:paraId="1E8DF15D" w14:textId="0431E1EC" w:rsidR="00AD785D" w:rsidRDefault="00AD785D" w:rsidP="00BF1909"/>
    <w:p w14:paraId="31D600E0" w14:textId="4FC1C281" w:rsidR="00AD785D" w:rsidRDefault="00AD785D" w:rsidP="00BF1909"/>
    <w:p w14:paraId="7E42F49C" w14:textId="509C570E" w:rsidR="00A31763" w:rsidRDefault="00A31763" w:rsidP="0029201B">
      <w:pPr>
        <w:jc w:val="center"/>
        <w:rPr>
          <w:b/>
          <w:bCs/>
          <w:sz w:val="28"/>
          <w:szCs w:val="28"/>
          <w:lang w:val="hu-HU"/>
        </w:rPr>
      </w:pPr>
      <w:r>
        <w:rPr>
          <w:b/>
          <w:bCs/>
          <w:sz w:val="28"/>
          <w:szCs w:val="28"/>
          <w:lang w:val="hu-HU"/>
        </w:rPr>
        <w:t>P</w:t>
      </w:r>
      <w:r w:rsidRPr="009401DE">
        <w:rPr>
          <w:b/>
          <w:bCs/>
          <w:sz w:val="28"/>
          <w:szCs w:val="28"/>
          <w:lang w:val="hu-HU"/>
        </w:rPr>
        <w:t>retend play</w:t>
      </w:r>
      <w:r>
        <w:rPr>
          <w:b/>
          <w:bCs/>
          <w:sz w:val="28"/>
          <w:szCs w:val="28"/>
          <w:lang w:val="hu-HU"/>
        </w:rPr>
        <w:t xml:space="preserve"> </w:t>
      </w:r>
      <w:r w:rsidR="0029201B">
        <w:rPr>
          <w:b/>
          <w:bCs/>
          <w:sz w:val="28"/>
          <w:szCs w:val="28"/>
          <w:lang w:val="hu-HU"/>
        </w:rPr>
        <w:t>with objects. An</w:t>
      </w:r>
      <w:r>
        <w:rPr>
          <w:b/>
          <w:bCs/>
          <w:sz w:val="28"/>
          <w:szCs w:val="28"/>
          <w:lang w:val="hu-HU"/>
        </w:rPr>
        <w:t xml:space="preserve"> Ecological </w:t>
      </w:r>
      <w:r w:rsidR="0029201B">
        <w:rPr>
          <w:b/>
          <w:bCs/>
          <w:sz w:val="28"/>
          <w:szCs w:val="28"/>
          <w:lang w:val="hu-HU"/>
        </w:rPr>
        <w:t>Approach</w:t>
      </w:r>
      <w:r>
        <w:rPr>
          <w:b/>
          <w:bCs/>
          <w:sz w:val="28"/>
          <w:szCs w:val="28"/>
          <w:lang w:val="hu-HU"/>
        </w:rPr>
        <w:t xml:space="preserve"> </w:t>
      </w:r>
    </w:p>
    <w:p w14:paraId="69AF0266" w14:textId="77777777" w:rsidR="00A31763" w:rsidRDefault="00A31763" w:rsidP="00A31763">
      <w:pPr>
        <w:rPr>
          <w:lang w:val="hu-HU"/>
        </w:rPr>
      </w:pPr>
    </w:p>
    <w:p w14:paraId="79FBFB76" w14:textId="2EE75954" w:rsidR="00A31763" w:rsidRDefault="00CD057E" w:rsidP="00D82CA2">
      <w:pPr>
        <w:jc w:val="center"/>
        <w:rPr>
          <w:lang w:val="hu-HU"/>
        </w:rPr>
      </w:pPr>
      <w:r>
        <w:rPr>
          <w:lang w:val="hu-HU"/>
        </w:rPr>
        <w:t>Final draft.</w:t>
      </w:r>
    </w:p>
    <w:p w14:paraId="092EA4B7" w14:textId="16B970C5" w:rsidR="00CD057E" w:rsidRDefault="008A5AA0" w:rsidP="00D82CA2">
      <w:pPr>
        <w:jc w:val="center"/>
        <w:rPr>
          <w:lang w:val="hu-HU"/>
        </w:rPr>
      </w:pPr>
      <w:r>
        <w:rPr>
          <w:lang w:val="hu-HU"/>
        </w:rPr>
        <w:t xml:space="preserve">Approved for publication </w:t>
      </w:r>
      <w:r w:rsidR="00CD057E">
        <w:rPr>
          <w:lang w:val="hu-HU"/>
        </w:rPr>
        <w:t xml:space="preserve">in </w:t>
      </w:r>
      <w:r w:rsidR="00CD057E" w:rsidRPr="008A5AA0">
        <w:rPr>
          <w:i/>
          <w:iCs/>
          <w:lang w:val="hu-HU"/>
        </w:rPr>
        <w:t>Phenomenology and Cognitive Science</w:t>
      </w:r>
      <w:r w:rsidR="00CD057E">
        <w:rPr>
          <w:lang w:val="hu-HU"/>
        </w:rPr>
        <w:t xml:space="preserve">, </w:t>
      </w:r>
      <w:r>
        <w:rPr>
          <w:lang w:val="hu-HU"/>
        </w:rPr>
        <w:t xml:space="preserve">on June 23rd, </w:t>
      </w:r>
      <w:r w:rsidR="00CD057E">
        <w:rPr>
          <w:lang w:val="hu-HU"/>
        </w:rPr>
        <w:t>2021</w:t>
      </w:r>
    </w:p>
    <w:p w14:paraId="52EADA19" w14:textId="77777777" w:rsidR="00A31763" w:rsidRDefault="00A31763" w:rsidP="00A31763">
      <w:pPr>
        <w:rPr>
          <w:lang w:val="hu-HU"/>
        </w:rPr>
      </w:pPr>
    </w:p>
    <w:p w14:paraId="053BE992" w14:textId="11C6FFC9" w:rsidR="004970B3" w:rsidRPr="004970B3" w:rsidRDefault="004970B3" w:rsidP="00BA05BF">
      <w:pPr>
        <w:shd w:val="clear" w:color="auto" w:fill="FFFFFF"/>
        <w:spacing w:before="100" w:beforeAutospacing="1" w:after="100" w:afterAutospacing="1"/>
        <w:jc w:val="center"/>
        <w:rPr>
          <w:lang w:val="hu-HU"/>
        </w:rPr>
      </w:pPr>
      <w:r w:rsidRPr="004970B3">
        <w:rPr>
          <w:b/>
          <w:bCs/>
          <w:color w:val="000000"/>
        </w:rPr>
        <w:t>Agnes Szokolszky</w:t>
      </w:r>
      <w:r w:rsidRPr="001D12AF">
        <w:rPr>
          <w:b/>
          <w:bCs/>
          <w:color w:val="000000"/>
          <w:position w:val="6"/>
          <w:lang w:val="hu-HU"/>
        </w:rPr>
        <w:t>1</w:t>
      </w:r>
      <w:r w:rsidRPr="004970B3">
        <w:rPr>
          <w:b/>
          <w:bCs/>
          <w:color w:val="000000"/>
          <w:position w:val="6"/>
        </w:rPr>
        <w:t xml:space="preserve"> </w:t>
      </w:r>
      <w:r w:rsidRPr="004970B3">
        <w:rPr>
          <w:b/>
          <w:bCs/>
          <w:color w:val="000000"/>
        </w:rPr>
        <w:t>Catherine Read</w:t>
      </w:r>
      <w:r w:rsidRPr="004970B3">
        <w:rPr>
          <w:b/>
          <w:bCs/>
          <w:color w:val="000000"/>
          <w:position w:val="6"/>
        </w:rPr>
        <w:t>2</w:t>
      </w:r>
      <w:r w:rsidRPr="001D12AF">
        <w:rPr>
          <w:b/>
          <w:bCs/>
          <w:color w:val="000000"/>
          <w:position w:val="6"/>
          <w:lang w:val="hu-HU"/>
        </w:rPr>
        <w:t>, 3</w:t>
      </w:r>
    </w:p>
    <w:p w14:paraId="2BB6B674" w14:textId="33ED5CAA" w:rsidR="003352B9" w:rsidRPr="001D12AF" w:rsidRDefault="004970B3" w:rsidP="006C27C1">
      <w:pPr>
        <w:spacing w:before="100" w:beforeAutospacing="1" w:after="100" w:afterAutospacing="1"/>
        <w:rPr>
          <w:sz w:val="20"/>
          <w:szCs w:val="20"/>
        </w:rPr>
      </w:pPr>
      <w:r w:rsidRPr="004970B3">
        <w:rPr>
          <w:position w:val="4"/>
          <w:sz w:val="20"/>
          <w:szCs w:val="20"/>
        </w:rPr>
        <w:t>1</w:t>
      </w:r>
      <w:r w:rsidRPr="004970B3">
        <w:rPr>
          <w:sz w:val="20"/>
          <w:szCs w:val="20"/>
        </w:rPr>
        <w:t>Department of Cognitive and Neuropsychology, Institute of Psychology, University of Szeged, Szeged, Hungary</w:t>
      </w:r>
      <w:r w:rsidRPr="004970B3">
        <w:rPr>
          <w:sz w:val="20"/>
          <w:szCs w:val="20"/>
        </w:rPr>
        <w:br/>
      </w:r>
      <w:r w:rsidRPr="004970B3">
        <w:rPr>
          <w:position w:val="4"/>
          <w:sz w:val="20"/>
          <w:szCs w:val="20"/>
        </w:rPr>
        <w:t>2</w:t>
      </w:r>
      <w:r w:rsidRPr="004970B3">
        <w:rPr>
          <w:sz w:val="20"/>
          <w:szCs w:val="20"/>
        </w:rPr>
        <w:t>Department of Psychology, Ithaca College, New York, NY, United States</w:t>
      </w:r>
      <w:r w:rsidRPr="004970B3">
        <w:rPr>
          <w:sz w:val="20"/>
          <w:szCs w:val="20"/>
        </w:rPr>
        <w:br/>
      </w:r>
      <w:r w:rsidRPr="001D12AF">
        <w:rPr>
          <w:sz w:val="20"/>
          <w:szCs w:val="20"/>
          <w:lang w:val="hu-HU"/>
        </w:rPr>
        <w:t>3</w:t>
      </w:r>
      <w:r w:rsidRPr="001D12AF">
        <w:rPr>
          <w:sz w:val="20"/>
          <w:szCs w:val="20"/>
        </w:rPr>
        <w:t xml:space="preserve"> </w:t>
      </w:r>
      <w:r w:rsidRPr="004970B3">
        <w:rPr>
          <w:sz w:val="20"/>
          <w:szCs w:val="20"/>
        </w:rPr>
        <w:t>Plant Biology, Rutgers University, New Jersey, NJ, United States</w:t>
      </w:r>
    </w:p>
    <w:p w14:paraId="04D6C6B9" w14:textId="77777777" w:rsidR="001D12AF" w:rsidRPr="001D12AF" w:rsidRDefault="003352B9" w:rsidP="001D12AF">
      <w:pPr>
        <w:rPr>
          <w:sz w:val="20"/>
          <w:szCs w:val="20"/>
        </w:rPr>
      </w:pPr>
      <w:r w:rsidRPr="001D12AF">
        <w:rPr>
          <w:sz w:val="20"/>
          <w:szCs w:val="20"/>
        </w:rPr>
        <w:t>Corresponding Author</w:t>
      </w:r>
    </w:p>
    <w:p w14:paraId="2A326952" w14:textId="77777777" w:rsidR="001D12AF" w:rsidRPr="001D12AF" w:rsidRDefault="001D12AF" w:rsidP="001D12AF">
      <w:pPr>
        <w:rPr>
          <w:sz w:val="20"/>
          <w:szCs w:val="20"/>
          <w:lang w:val="hu-HU"/>
        </w:rPr>
      </w:pPr>
      <w:r w:rsidRPr="001D12AF">
        <w:rPr>
          <w:sz w:val="20"/>
          <w:szCs w:val="20"/>
          <w:lang w:val="hu-HU"/>
        </w:rPr>
        <w:t>Agnes Szokolszky</w:t>
      </w:r>
    </w:p>
    <w:p w14:paraId="6C5A01B7" w14:textId="5A0E8E26" w:rsidR="001D12AF" w:rsidRPr="001D12AF" w:rsidRDefault="00EE509A" w:rsidP="001D12AF">
      <w:pPr>
        <w:rPr>
          <w:color w:val="222222"/>
          <w:sz w:val="20"/>
          <w:szCs w:val="20"/>
        </w:rPr>
      </w:pPr>
      <w:hyperlink r:id="rId7" w:tgtFrame="_blank" w:history="1">
        <w:r w:rsidR="001D12AF" w:rsidRPr="001D12AF">
          <w:rPr>
            <w:color w:val="1155CC"/>
            <w:sz w:val="20"/>
            <w:szCs w:val="20"/>
            <w:u w:val="single"/>
          </w:rPr>
          <w:t>szokolszky.agnes@edpsy.u-szeged.hu</w:t>
        </w:r>
      </w:hyperlink>
    </w:p>
    <w:p w14:paraId="73F8E33D" w14:textId="77777777" w:rsidR="00A31763" w:rsidRDefault="00A31763" w:rsidP="00A31763">
      <w:pPr>
        <w:rPr>
          <w:lang w:val="hu-HU"/>
        </w:rPr>
      </w:pPr>
    </w:p>
    <w:p w14:paraId="2A3B07BD" w14:textId="35A4A9DD" w:rsidR="007A10A5" w:rsidRDefault="007A10A5" w:rsidP="00BA05BF">
      <w:pPr>
        <w:rPr>
          <w:color w:val="1C1E29"/>
          <w:lang w:val="hu-HU"/>
        </w:rPr>
      </w:pPr>
    </w:p>
    <w:p w14:paraId="26318BF4" w14:textId="77777777" w:rsidR="005B2338" w:rsidRDefault="005B2338" w:rsidP="005B2338">
      <w:pPr>
        <w:rPr>
          <w:lang w:val="hu-HU"/>
        </w:rPr>
      </w:pPr>
      <w:r w:rsidRPr="006F4B30">
        <w:t>The ecological approach to object pretend play</w:t>
      </w:r>
      <w:r>
        <w:rPr>
          <w:lang w:val="hu-HU"/>
        </w:rPr>
        <w:t>, d</w:t>
      </w:r>
      <w:r w:rsidRPr="006F4B30">
        <w:t xml:space="preserve">eveloped </w:t>
      </w:r>
      <w:r>
        <w:rPr>
          <w:color w:val="000000" w:themeColor="text1"/>
          <w:lang w:val="hu-HU"/>
        </w:rPr>
        <w:t>f</w:t>
      </w:r>
      <w:r w:rsidRPr="008B2244">
        <w:rPr>
          <w:color w:val="000000" w:themeColor="text1"/>
          <w:lang w:val="hu-HU"/>
        </w:rPr>
        <w:t xml:space="preserve">rom the </w:t>
      </w:r>
      <w:r>
        <w:rPr>
          <w:color w:val="000000" w:themeColor="text1"/>
          <w:lang w:val="hu-HU"/>
        </w:rPr>
        <w:t>ecological</w:t>
      </w:r>
      <w:r w:rsidRPr="008B2244">
        <w:rPr>
          <w:color w:val="000000" w:themeColor="text1"/>
          <w:lang w:val="hu-HU"/>
        </w:rPr>
        <w:t xml:space="preserve"> perspective</w:t>
      </w:r>
      <w:r>
        <w:rPr>
          <w:color w:val="000000" w:themeColor="text1"/>
          <w:lang w:val="hu-HU"/>
        </w:rPr>
        <w:t xml:space="preserve">, suggests an action- and affordance based perspective to account for pretend object play.  Theoretical, as well as empirical reasons, support the view that children in pretense incorporate objects into their play, in a resourceful and functionally appropriate way based on the perception of affordances. Therefore, in pretense children are not distorting reality but rather, they are perceiving and acting upon action possibilities. </w:t>
      </w:r>
      <w:r>
        <w:rPr>
          <w:color w:val="1C1E29"/>
          <w:lang w:val="hu-HU"/>
        </w:rPr>
        <w:t xml:space="preserve">In this paper, we argue for the viability of an ecological theoretical framework to pretend object </w:t>
      </w:r>
      <w:r w:rsidRPr="0095422D">
        <w:rPr>
          <w:color w:val="1C1E29"/>
          <w:lang w:val="hu-HU"/>
        </w:rPr>
        <w:t xml:space="preserve">play </w:t>
      </w:r>
      <w:r>
        <w:rPr>
          <w:color w:val="1C1E29"/>
          <w:lang w:val="hu-HU"/>
        </w:rPr>
        <w:t xml:space="preserve">which has been traditionally understood as a representational and metarepresentational ability. We discuss the origins and basic assumptions of the ecological approach to pretense. We layout details by presenting a </w:t>
      </w:r>
      <w:r w:rsidRPr="00DD176A">
        <w:rPr>
          <w:color w:val="1C1E29"/>
          <w:lang w:val="hu-HU"/>
        </w:rPr>
        <w:t>q</w:t>
      </w:r>
      <w:r w:rsidRPr="00DD176A">
        <w:rPr>
          <w:lang w:val="hu-HU"/>
        </w:rPr>
        <w:t>ualitative analysis of a pretend play episode</w:t>
      </w:r>
      <w:r>
        <w:rPr>
          <w:lang w:val="hu-HU"/>
        </w:rPr>
        <w:t xml:space="preserve"> and discuss the results of an experimental study inspired by the ecological assumptions. We discuss pretend object play in the context of ecological work on</w:t>
      </w:r>
      <w:r>
        <w:rPr>
          <w:color w:val="1C1E29"/>
          <w:lang w:val="hu-HU"/>
        </w:rPr>
        <w:t xml:space="preserve"> tool use. We </w:t>
      </w:r>
      <w:r w:rsidRPr="00592343">
        <w:rPr>
          <w:color w:val="1C1E29"/>
        </w:rPr>
        <w:t xml:space="preserve">address the </w:t>
      </w:r>
      <w:r>
        <w:rPr>
          <w:color w:val="1C1E29"/>
          <w:lang w:val="hu-HU"/>
        </w:rPr>
        <w:t>relationship</w:t>
      </w:r>
      <w:r w:rsidRPr="00592343">
        <w:rPr>
          <w:color w:val="1C1E29"/>
        </w:rPr>
        <w:t xml:space="preserve"> between the enactive and the ecological approaches</w:t>
      </w:r>
      <w:r>
        <w:rPr>
          <w:color w:val="1C1E29"/>
          <w:lang w:val="hu-HU"/>
        </w:rPr>
        <w:t xml:space="preserve"> to pretend play, pointing out similarities as well as differences.  We conclude that e</w:t>
      </w:r>
      <w:r>
        <w:rPr>
          <w:lang w:val="hu-HU"/>
        </w:rPr>
        <w:t xml:space="preserve">cological and enactive approaches have shown that it is possible to challenge accepted interpretations and seek explanatory frameworks that could move the field in new directions. </w:t>
      </w:r>
    </w:p>
    <w:p w14:paraId="55D2D77F" w14:textId="77777777" w:rsidR="005B2338" w:rsidRDefault="005B2338" w:rsidP="005B2338">
      <w:pPr>
        <w:rPr>
          <w:color w:val="000000" w:themeColor="text1"/>
          <w:lang w:val="hu-HU"/>
        </w:rPr>
      </w:pPr>
    </w:p>
    <w:p w14:paraId="660C213E" w14:textId="77777777" w:rsidR="00A31763" w:rsidRDefault="00A31763" w:rsidP="00A31763">
      <w:pPr>
        <w:rPr>
          <w:color w:val="000000" w:themeColor="text1"/>
          <w:lang w:val="hu-HU"/>
        </w:rPr>
      </w:pPr>
    </w:p>
    <w:p w14:paraId="7A643238" w14:textId="77777777" w:rsidR="00A31763" w:rsidRDefault="00A31763" w:rsidP="00A31763">
      <w:r>
        <w:rPr>
          <w:lang w:val="en-US"/>
        </w:rPr>
        <w:t>Keywords: ecological account of pretense, enactive account of prertense, pretend object play, non-representational account of pretend play, Ecological Psychology</w:t>
      </w:r>
    </w:p>
    <w:p w14:paraId="574FB7C3" w14:textId="28499912" w:rsidR="00426663" w:rsidRDefault="00426663" w:rsidP="00BF1909"/>
    <w:p w14:paraId="2A820A3A" w14:textId="59CF1FDF" w:rsidR="00426663" w:rsidRDefault="00426663" w:rsidP="00BF1909"/>
    <w:p w14:paraId="4E460066" w14:textId="656B034E" w:rsidR="00426663" w:rsidRDefault="00426663" w:rsidP="00BF1909"/>
    <w:p w14:paraId="556ABF98" w14:textId="77777777" w:rsidR="00A039DF" w:rsidRDefault="00A039DF" w:rsidP="00BF1909"/>
    <w:p w14:paraId="7972366E" w14:textId="3408C0DF" w:rsidR="0015335A" w:rsidRDefault="0015335A" w:rsidP="00BF1909"/>
    <w:p w14:paraId="4EDC000E" w14:textId="7FCC7F37" w:rsidR="00AE52E4" w:rsidRDefault="00AE52E4" w:rsidP="00BF1909"/>
    <w:p w14:paraId="63396467" w14:textId="010E71E7" w:rsidR="00915D13" w:rsidRDefault="00915D13" w:rsidP="00BF1909"/>
    <w:p w14:paraId="22344A17" w14:textId="4B0B1D69" w:rsidR="004B4EE5" w:rsidRDefault="004B4EE5" w:rsidP="00BF1909"/>
    <w:p w14:paraId="04742E4F" w14:textId="77777777" w:rsidR="004B4EE5" w:rsidRDefault="004B4EE5" w:rsidP="00BF1909"/>
    <w:p w14:paraId="7F34D508" w14:textId="77777777" w:rsidR="00AE52E4" w:rsidRDefault="00AE52E4" w:rsidP="00BF1909"/>
    <w:p w14:paraId="492F0C49" w14:textId="77777777" w:rsidR="0015335A" w:rsidRPr="00BF1909" w:rsidRDefault="0015335A" w:rsidP="00BF1909"/>
    <w:p w14:paraId="537702CD" w14:textId="57CAF54C" w:rsidR="00F646EC" w:rsidRPr="00BF1909" w:rsidRDefault="0047536C" w:rsidP="00BF1909">
      <w:r w:rsidRPr="00BF1909">
        <w:t xml:space="preserve">1. </w:t>
      </w:r>
      <w:r w:rsidR="001D1F63" w:rsidRPr="00BF1909">
        <w:t>I</w:t>
      </w:r>
      <w:r w:rsidR="00F646EC" w:rsidRPr="00BF1909">
        <w:t>ntro</w:t>
      </w:r>
      <w:r w:rsidR="009F2C95" w:rsidRPr="00BF1909">
        <w:t>duction</w:t>
      </w:r>
    </w:p>
    <w:p w14:paraId="5456C13E" w14:textId="77777777" w:rsidR="000118D1" w:rsidRDefault="000118D1" w:rsidP="001A33F5"/>
    <w:p w14:paraId="77BCC718" w14:textId="64E2705E" w:rsidR="004E3D65" w:rsidRDefault="000118D1" w:rsidP="00C37A6B">
      <w:pPr>
        <w:rPr>
          <w:lang w:val="hu-HU"/>
        </w:rPr>
      </w:pPr>
      <w:r>
        <w:rPr>
          <w:lang w:val="hu-HU"/>
        </w:rPr>
        <w:t xml:space="preserve">Pretend play </w:t>
      </w:r>
      <w:r w:rsidR="004E3D65">
        <w:rPr>
          <w:lang w:val="hu-HU"/>
        </w:rPr>
        <w:t>–</w:t>
      </w:r>
      <w:r w:rsidR="00861B0D">
        <w:rPr>
          <w:lang w:val="hu-HU"/>
        </w:rPr>
        <w:t xml:space="preserve"> </w:t>
      </w:r>
      <w:r w:rsidR="003D5133">
        <w:rPr>
          <w:lang w:val="hu-HU"/>
        </w:rPr>
        <w:t>to use an often cited</w:t>
      </w:r>
      <w:r w:rsidR="00861B0D">
        <w:rPr>
          <w:lang w:val="hu-HU"/>
        </w:rPr>
        <w:t xml:space="preserve"> example,</w:t>
      </w:r>
      <w:r w:rsidR="004E3D65">
        <w:rPr>
          <w:lang w:val="hu-HU"/>
        </w:rPr>
        <w:t xml:space="preserve"> </w:t>
      </w:r>
      <w:r w:rsidR="004B4EE5">
        <w:rPr>
          <w:lang w:val="hu-HU"/>
        </w:rPr>
        <w:t xml:space="preserve">when </w:t>
      </w:r>
      <w:r w:rsidR="004E3D65">
        <w:rPr>
          <w:lang w:val="hu-HU"/>
        </w:rPr>
        <w:t xml:space="preserve">a child </w:t>
      </w:r>
      <w:r w:rsidR="00C20F36">
        <w:rPr>
          <w:lang w:val="hu-HU"/>
        </w:rPr>
        <w:t>says „I am making a phone call” and</w:t>
      </w:r>
      <w:r w:rsidR="004E3D65">
        <w:rPr>
          <w:lang w:val="hu-HU"/>
        </w:rPr>
        <w:t xml:space="preserve"> hold</w:t>
      </w:r>
      <w:r w:rsidR="00C20F36">
        <w:rPr>
          <w:lang w:val="hu-HU"/>
        </w:rPr>
        <w:t>s</w:t>
      </w:r>
      <w:r w:rsidR="004E3D65">
        <w:rPr>
          <w:lang w:val="hu-HU"/>
        </w:rPr>
        <w:t xml:space="preserve"> a banana to her ears</w:t>
      </w:r>
      <w:r w:rsidR="00C20F36">
        <w:rPr>
          <w:lang w:val="hu-HU"/>
        </w:rPr>
        <w:t xml:space="preserve"> - </w:t>
      </w:r>
      <w:r>
        <w:rPr>
          <w:lang w:val="hu-HU"/>
        </w:rPr>
        <w:t xml:space="preserve">has been </w:t>
      </w:r>
      <w:r w:rsidR="00915D13">
        <w:rPr>
          <w:lang w:val="hu-HU"/>
        </w:rPr>
        <w:t>cause for a</w:t>
      </w:r>
      <w:r>
        <w:rPr>
          <w:lang w:val="hu-HU"/>
        </w:rPr>
        <w:t xml:space="preserve"> perplexing </w:t>
      </w:r>
      <w:r w:rsidR="00C20F36">
        <w:rPr>
          <w:lang w:val="hu-HU"/>
        </w:rPr>
        <w:t xml:space="preserve">„representational abuse” </w:t>
      </w:r>
      <w:r w:rsidR="00915D13">
        <w:rPr>
          <w:lang w:val="hu-HU"/>
        </w:rPr>
        <w:t>problem</w:t>
      </w:r>
      <w:r w:rsidR="004E3D65">
        <w:rPr>
          <w:lang w:val="hu-HU"/>
        </w:rPr>
        <w:t>:</w:t>
      </w:r>
    </w:p>
    <w:p w14:paraId="42CDBC57" w14:textId="77777777" w:rsidR="004E3D65" w:rsidRPr="008E233B" w:rsidRDefault="004E3D65" w:rsidP="00D4265E">
      <w:pPr>
        <w:ind w:firstLine="720"/>
        <w:rPr>
          <w:lang w:val="hu-HU"/>
        </w:rPr>
      </w:pPr>
    </w:p>
    <w:p w14:paraId="69BF2A46" w14:textId="77777777" w:rsidR="004E3D65" w:rsidRPr="008E233B" w:rsidRDefault="004E3D65" w:rsidP="004E3D65">
      <w:pPr>
        <w:ind w:firstLine="720"/>
      </w:pPr>
      <w:r w:rsidRPr="008E233B">
        <w:rPr>
          <w:color w:val="000000"/>
        </w:rPr>
        <w:t>"If a representational system is developing, how can its semantic relations tolerate distortion in these more or less arbitrary ways? ... Why does pretending not undermine their representational system and bring it crashing down?</w:t>
      </w:r>
      <w:r w:rsidRPr="008E233B">
        <w:rPr>
          <w:color w:val="000000"/>
          <w:lang w:val="hu-HU"/>
        </w:rPr>
        <w:t xml:space="preserve"> ... </w:t>
      </w:r>
      <w:r w:rsidRPr="008E233B">
        <w:t>The perceiving, thinking organism ought, as far as possible, to get things right.  Yet pretense flies in the face of this fundamental principle.  In pretense we deliberately distort reality" (</w:t>
      </w:r>
      <w:r w:rsidRPr="008E233B">
        <w:rPr>
          <w:lang w:val="hu-HU"/>
        </w:rPr>
        <w:t xml:space="preserve">Leslie, </w:t>
      </w:r>
      <w:r w:rsidRPr="008E233B">
        <w:t xml:space="preserve">1987, 412).  </w:t>
      </w:r>
    </w:p>
    <w:p w14:paraId="535E9AD6" w14:textId="77777777" w:rsidR="004E3D65" w:rsidRPr="008E233B" w:rsidRDefault="004E3D65" w:rsidP="00D4265E">
      <w:pPr>
        <w:ind w:firstLine="720"/>
        <w:rPr>
          <w:lang w:val="hu-HU"/>
        </w:rPr>
      </w:pPr>
    </w:p>
    <w:p w14:paraId="01AAA0D8" w14:textId="7DFBA7C7" w:rsidR="000118D1" w:rsidRDefault="000C7587" w:rsidP="00D4265E">
      <w:pPr>
        <w:ind w:firstLine="720"/>
        <w:rPr>
          <w:lang w:val="hu-HU"/>
        </w:rPr>
      </w:pPr>
      <w:r>
        <w:rPr>
          <w:lang w:val="hu-HU"/>
        </w:rPr>
        <w:t xml:space="preserve">We can also ask: </w:t>
      </w:r>
      <w:r w:rsidR="000118D1">
        <w:rPr>
          <w:lang w:val="hu-HU"/>
        </w:rPr>
        <w:t xml:space="preserve">How is it that in their pretend play children </w:t>
      </w:r>
      <w:r w:rsidR="00915D13">
        <w:rPr>
          <w:lang w:val="hu-HU"/>
        </w:rPr>
        <w:t xml:space="preserve">would </w:t>
      </w:r>
      <w:r w:rsidR="000118D1">
        <w:rPr>
          <w:lang w:val="hu-HU"/>
        </w:rPr>
        <w:t xml:space="preserve">distort reality when play should be adaptive and preparing for reality?  </w:t>
      </w:r>
      <w:r w:rsidR="00915D13">
        <w:rPr>
          <w:lang w:val="hu-HU"/>
        </w:rPr>
        <w:t>T</w:t>
      </w:r>
      <w:r w:rsidR="000118D1">
        <w:rPr>
          <w:lang w:val="hu-HU"/>
        </w:rPr>
        <w:t>raditional answer</w:t>
      </w:r>
      <w:r w:rsidR="00915D13">
        <w:rPr>
          <w:lang w:val="hu-HU"/>
        </w:rPr>
        <w:t>s</w:t>
      </w:r>
      <w:r w:rsidR="000118D1">
        <w:rPr>
          <w:lang w:val="hu-HU"/>
        </w:rPr>
        <w:t xml:space="preserve"> to th</w:t>
      </w:r>
      <w:r w:rsidR="00915D13">
        <w:rPr>
          <w:lang w:val="hu-HU"/>
        </w:rPr>
        <w:t>ese questions</w:t>
      </w:r>
      <w:r w:rsidR="000118D1">
        <w:rPr>
          <w:lang w:val="hu-HU"/>
        </w:rPr>
        <w:t xml:space="preserve"> </w:t>
      </w:r>
      <w:r w:rsidR="00915D13">
        <w:rPr>
          <w:lang w:val="hu-HU"/>
        </w:rPr>
        <w:t xml:space="preserve">find remedy in the development of higher order representational </w:t>
      </w:r>
      <w:r w:rsidR="00B27C96">
        <w:rPr>
          <w:lang w:val="hu-HU"/>
        </w:rPr>
        <w:t xml:space="preserve">and metarepresenttional </w:t>
      </w:r>
      <w:r w:rsidR="00915D13">
        <w:rPr>
          <w:lang w:val="hu-HU"/>
        </w:rPr>
        <w:t>abilities. P</w:t>
      </w:r>
      <w:r w:rsidR="00915D13" w:rsidRPr="009401DE">
        <w:t xml:space="preserve">sychologists </w:t>
      </w:r>
      <w:r w:rsidR="00915D13">
        <w:rPr>
          <w:lang w:val="hu-HU"/>
        </w:rPr>
        <w:t xml:space="preserve">including Piaget (1962) and Vygotsky (1976) </w:t>
      </w:r>
      <w:r w:rsidR="00915D13">
        <w:rPr>
          <w:lang w:val="en-US"/>
        </w:rPr>
        <w:t xml:space="preserve">were interested in pretend play exactly </w:t>
      </w:r>
      <w:r w:rsidR="00915D13" w:rsidRPr="00E33C71">
        <w:rPr>
          <w:lang w:val="en-US"/>
        </w:rPr>
        <w:t xml:space="preserve">because </w:t>
      </w:r>
      <w:r w:rsidR="00915D13">
        <w:rPr>
          <w:lang w:val="en-US"/>
        </w:rPr>
        <w:t xml:space="preserve">they thought that it </w:t>
      </w:r>
      <w:r w:rsidR="00915D13" w:rsidRPr="00E33C71">
        <w:rPr>
          <w:lang w:val="en-US"/>
        </w:rPr>
        <w:t>involve</w:t>
      </w:r>
      <w:r w:rsidR="00915D13">
        <w:rPr>
          <w:lang w:val="en-US"/>
        </w:rPr>
        <w:t>d</w:t>
      </w:r>
      <w:r w:rsidR="00915D13" w:rsidRPr="00E33C71">
        <w:rPr>
          <w:lang w:val="en-US"/>
        </w:rPr>
        <w:t xml:space="preserve"> the increasing </w:t>
      </w:r>
      <w:r w:rsidR="00915D13" w:rsidRPr="00E33C71">
        <w:rPr>
          <w:bCs/>
          <w:lang w:val="en-US"/>
        </w:rPr>
        <w:t>symbolic capacity</w:t>
      </w:r>
      <w:r w:rsidR="00915D13" w:rsidRPr="00E33C71">
        <w:rPr>
          <w:lang w:val="en-US"/>
        </w:rPr>
        <w:t xml:space="preserve"> to treat objects representationally. </w:t>
      </w:r>
      <w:r w:rsidR="00B27C96">
        <w:rPr>
          <w:lang w:val="en-US"/>
        </w:rPr>
        <w:t>On this view p</w:t>
      </w:r>
      <w:r w:rsidR="000118D1">
        <w:rPr>
          <w:lang w:val="hu-HU"/>
        </w:rPr>
        <w:t xml:space="preserve">retend play is developmentally useful because it requires symbolic thinking </w:t>
      </w:r>
      <w:r w:rsidR="00FE5D61">
        <w:rPr>
          <w:lang w:val="hu-HU"/>
        </w:rPr>
        <w:t xml:space="preserve">that </w:t>
      </w:r>
      <w:r w:rsidR="002051A3">
        <w:rPr>
          <w:lang w:val="hu-HU"/>
        </w:rPr>
        <w:t>make</w:t>
      </w:r>
      <w:r w:rsidR="00D4265E">
        <w:rPr>
          <w:lang w:val="hu-HU"/>
        </w:rPr>
        <w:t>s</w:t>
      </w:r>
      <w:r w:rsidR="002051A3">
        <w:rPr>
          <w:lang w:val="hu-HU"/>
        </w:rPr>
        <w:t xml:space="preserve"> up for the deficiencies of perception</w:t>
      </w:r>
      <w:r w:rsidR="00861B0D">
        <w:rPr>
          <w:lang w:val="hu-HU"/>
        </w:rPr>
        <w:t xml:space="preserve">, </w:t>
      </w:r>
      <w:r w:rsidR="00FE5D61">
        <w:rPr>
          <w:lang w:val="hu-HU"/>
        </w:rPr>
        <w:t xml:space="preserve">therefore </w:t>
      </w:r>
      <w:r w:rsidR="0022213C">
        <w:rPr>
          <w:lang w:val="hu-HU"/>
        </w:rPr>
        <w:t>it</w:t>
      </w:r>
      <w:r w:rsidR="00FE5D61">
        <w:rPr>
          <w:lang w:val="hu-HU"/>
        </w:rPr>
        <w:t xml:space="preserve"> is a </w:t>
      </w:r>
      <w:r w:rsidR="002051A3">
        <w:rPr>
          <w:lang w:val="hu-HU"/>
        </w:rPr>
        <w:t xml:space="preserve">valuable </w:t>
      </w:r>
      <w:r w:rsidR="00FE5D61">
        <w:rPr>
          <w:lang w:val="hu-HU"/>
        </w:rPr>
        <w:t xml:space="preserve">practice of higher order </w:t>
      </w:r>
      <w:r w:rsidR="000118D1">
        <w:rPr>
          <w:lang w:val="hu-HU"/>
        </w:rPr>
        <w:t>cognitive skills</w:t>
      </w:r>
      <w:r w:rsidR="00FE5D61">
        <w:rPr>
          <w:lang w:val="hu-HU"/>
        </w:rPr>
        <w:t xml:space="preserve">. </w:t>
      </w:r>
      <w:r w:rsidR="004E3D65">
        <w:rPr>
          <w:lang w:val="hu-HU"/>
        </w:rPr>
        <w:t>The</w:t>
      </w:r>
      <w:r w:rsidR="00FE5D61">
        <w:rPr>
          <w:lang w:val="hu-HU"/>
        </w:rPr>
        <w:t xml:space="preserve"> puzzle</w:t>
      </w:r>
      <w:r w:rsidR="004E3D65">
        <w:rPr>
          <w:lang w:val="hu-HU"/>
        </w:rPr>
        <w:t>, nevertheless</w:t>
      </w:r>
      <w:r w:rsidR="00FE5D61">
        <w:rPr>
          <w:lang w:val="hu-HU"/>
        </w:rPr>
        <w:t xml:space="preserve"> remains: </w:t>
      </w:r>
      <w:r w:rsidR="002051A3">
        <w:rPr>
          <w:lang w:val="hu-HU"/>
        </w:rPr>
        <w:t>how is it that cognitive development is achieved at the expense of perception</w:t>
      </w:r>
      <w:r w:rsidR="004E3D65">
        <w:rPr>
          <w:lang w:val="hu-HU"/>
        </w:rPr>
        <w:t xml:space="preserve"> and a better grasp of reality</w:t>
      </w:r>
      <w:r w:rsidR="002051A3">
        <w:rPr>
          <w:lang w:val="hu-HU"/>
        </w:rPr>
        <w:t xml:space="preserve">? </w:t>
      </w:r>
    </w:p>
    <w:p w14:paraId="1BF5CB85" w14:textId="6AA22DD9" w:rsidR="00BE7E4E" w:rsidRDefault="007A470E" w:rsidP="00BE7E4E">
      <w:pPr>
        <w:ind w:firstLine="720"/>
        <w:rPr>
          <w:color w:val="000000" w:themeColor="text1"/>
          <w:lang w:val="hu-HU"/>
        </w:rPr>
      </w:pPr>
      <w:r>
        <w:rPr>
          <w:lang w:val="hu-HU"/>
        </w:rPr>
        <w:t>Currently there are two</w:t>
      </w:r>
      <w:r w:rsidR="00D4265E">
        <w:rPr>
          <w:lang w:val="hu-HU"/>
        </w:rPr>
        <w:t xml:space="preserve"> ap</w:t>
      </w:r>
      <w:r w:rsidR="004E3D65">
        <w:rPr>
          <w:lang w:val="hu-HU"/>
        </w:rPr>
        <w:t>pr</w:t>
      </w:r>
      <w:r w:rsidR="00D4265E">
        <w:rPr>
          <w:lang w:val="hu-HU"/>
        </w:rPr>
        <w:t xml:space="preserve">oaches </w:t>
      </w:r>
      <w:r>
        <w:rPr>
          <w:lang w:val="hu-HU"/>
        </w:rPr>
        <w:t>that chall</w:t>
      </w:r>
      <w:r w:rsidR="0048720E">
        <w:rPr>
          <w:lang w:val="hu-HU"/>
        </w:rPr>
        <w:t>e</w:t>
      </w:r>
      <w:r>
        <w:rPr>
          <w:lang w:val="hu-HU"/>
        </w:rPr>
        <w:t xml:space="preserve">nge the </w:t>
      </w:r>
      <w:r w:rsidR="002B3022">
        <w:rPr>
          <w:lang w:val="hu-HU"/>
        </w:rPr>
        <w:t>assumption that repre</w:t>
      </w:r>
      <w:r w:rsidR="0020761C">
        <w:rPr>
          <w:lang w:val="hu-HU"/>
        </w:rPr>
        <w:t>senta</w:t>
      </w:r>
      <w:r w:rsidR="002B3022">
        <w:rPr>
          <w:lang w:val="hu-HU"/>
        </w:rPr>
        <w:t xml:space="preserve">tional thinking is the driving force of </w:t>
      </w:r>
      <w:r>
        <w:rPr>
          <w:lang w:val="hu-HU"/>
        </w:rPr>
        <w:t>pretense and propose</w:t>
      </w:r>
      <w:r w:rsidR="004E3D65">
        <w:rPr>
          <w:lang w:val="hu-HU"/>
        </w:rPr>
        <w:t xml:space="preserve"> </w:t>
      </w:r>
      <w:r w:rsidR="00D4265E">
        <w:rPr>
          <w:lang w:val="hu-HU"/>
        </w:rPr>
        <w:t xml:space="preserve">an </w:t>
      </w:r>
      <w:r w:rsidR="004E3D65">
        <w:rPr>
          <w:lang w:val="hu-HU"/>
        </w:rPr>
        <w:t xml:space="preserve">alternative. </w:t>
      </w:r>
      <w:r w:rsidR="004E3D65" w:rsidRPr="006F4B30">
        <w:t xml:space="preserve">The ecological approach to object pretend play was developed </w:t>
      </w:r>
      <w:r w:rsidR="00BE7E4E">
        <w:rPr>
          <w:lang w:val="hu-HU"/>
        </w:rPr>
        <w:t>from</w:t>
      </w:r>
      <w:r w:rsidR="004E3D65" w:rsidRPr="006F4B30">
        <w:t xml:space="preserve"> the 19</w:t>
      </w:r>
      <w:r w:rsidR="00861B0D">
        <w:rPr>
          <w:lang w:val="hu-HU"/>
        </w:rPr>
        <w:t>8</w:t>
      </w:r>
      <w:r w:rsidR="004E3D65" w:rsidRPr="006F4B30">
        <w:t>0’s</w:t>
      </w:r>
      <w:r w:rsidR="004E3D65" w:rsidRPr="008B2244">
        <w:rPr>
          <w:color w:val="000000" w:themeColor="text1"/>
          <w:lang w:val="hu-HU"/>
        </w:rPr>
        <w:t xml:space="preserve"> </w:t>
      </w:r>
      <w:r w:rsidR="00861B0D">
        <w:rPr>
          <w:color w:val="000000" w:themeColor="text1"/>
          <w:lang w:val="hu-HU"/>
        </w:rPr>
        <w:t xml:space="preserve">on, </w:t>
      </w:r>
      <w:r w:rsidR="0048720E">
        <w:rPr>
          <w:color w:val="000000" w:themeColor="text1"/>
          <w:lang w:val="hu-HU"/>
        </w:rPr>
        <w:t>based on work in direct perception by J.J. Gibson</w:t>
      </w:r>
      <w:r w:rsidR="002B3022">
        <w:rPr>
          <w:color w:val="000000" w:themeColor="text1"/>
          <w:lang w:val="hu-HU"/>
        </w:rPr>
        <w:t xml:space="preserve"> </w:t>
      </w:r>
      <w:r w:rsidR="004E3D65">
        <w:rPr>
          <w:color w:val="000000" w:themeColor="text1"/>
          <w:lang w:val="hu-HU"/>
        </w:rPr>
        <w:t>(</w:t>
      </w:r>
      <w:r w:rsidR="00861B0D">
        <w:rPr>
          <w:color w:val="000000" w:themeColor="text1"/>
          <w:lang w:val="hu-HU"/>
        </w:rPr>
        <w:t xml:space="preserve">Zukow, 1984; </w:t>
      </w:r>
      <w:r w:rsidR="004E3D65">
        <w:rPr>
          <w:color w:val="000000" w:themeColor="text1"/>
          <w:lang w:val="hu-HU"/>
        </w:rPr>
        <w:t>Dent-Read</w:t>
      </w:r>
      <w:r w:rsidR="00861B0D">
        <w:rPr>
          <w:color w:val="000000" w:themeColor="text1"/>
          <w:lang w:val="hu-HU"/>
        </w:rPr>
        <w:t>;</w:t>
      </w:r>
      <w:r w:rsidR="004E3D65">
        <w:rPr>
          <w:color w:val="000000" w:themeColor="text1"/>
          <w:lang w:val="hu-HU"/>
        </w:rPr>
        <w:t>1987; Szokolszky, 1996, 1997, 2006</w:t>
      </w:r>
      <w:r w:rsidR="00C62BB7">
        <w:rPr>
          <w:color w:val="000000" w:themeColor="text1"/>
          <w:lang w:val="hu-HU"/>
        </w:rPr>
        <w:t>, 2013</w:t>
      </w:r>
      <w:r w:rsidR="004E3D65">
        <w:rPr>
          <w:color w:val="000000" w:themeColor="text1"/>
          <w:lang w:val="hu-HU"/>
        </w:rPr>
        <w:t>)</w:t>
      </w:r>
      <w:r w:rsidR="004E3D65" w:rsidRPr="008B2244">
        <w:rPr>
          <w:color w:val="000000" w:themeColor="text1"/>
        </w:rPr>
        <w:t xml:space="preserve">. </w:t>
      </w:r>
      <w:r w:rsidR="0022213C" w:rsidRPr="003D3242">
        <w:t xml:space="preserve">Gibson has played a foundational role in developing a </w:t>
      </w:r>
      <w:r w:rsidR="00B27C96">
        <w:rPr>
          <w:lang w:val="hu-HU"/>
        </w:rPr>
        <w:t xml:space="preserve">profound </w:t>
      </w:r>
      <w:r w:rsidR="0022213C" w:rsidRPr="003D3242">
        <w:t>nonrepresentational approach to psychology</w:t>
      </w:r>
      <w:r w:rsidR="0022213C">
        <w:rPr>
          <w:lang w:val="hu-HU"/>
        </w:rPr>
        <w:t>, a</w:t>
      </w:r>
      <w:r w:rsidR="0022213C" w:rsidRPr="003D3242">
        <w:rPr>
          <w:lang w:val="hu-HU"/>
        </w:rPr>
        <w:t>s noted by van Dijk and Myin (2019, 975)</w:t>
      </w:r>
      <w:r w:rsidR="0022213C">
        <w:rPr>
          <w:lang w:val="hu-HU"/>
        </w:rPr>
        <w:t xml:space="preserve">, and </w:t>
      </w:r>
      <w:r w:rsidR="0022213C" w:rsidRPr="003D3242">
        <w:rPr>
          <w:lang w:val="hu-HU"/>
        </w:rPr>
        <w:t>his efforts are</w:t>
      </w:r>
      <w:r w:rsidR="0022213C" w:rsidRPr="003D3242">
        <w:t xml:space="preserve"> </w:t>
      </w:r>
      <w:r w:rsidR="0022213C" w:rsidRPr="003D3242">
        <w:rPr>
          <w:lang w:val="hu-HU"/>
        </w:rPr>
        <w:t>„</w:t>
      </w:r>
      <w:r w:rsidR="0022213C" w:rsidRPr="003D3242">
        <w:t>as instructive today as they were in Gibson’s time</w:t>
      </w:r>
      <w:r w:rsidR="0022213C" w:rsidRPr="003D3242">
        <w:rPr>
          <w:lang w:val="hu-HU"/>
        </w:rPr>
        <w:t>”</w:t>
      </w:r>
      <w:r w:rsidR="0022213C" w:rsidRPr="003D3242">
        <w:t>.</w:t>
      </w:r>
      <w:r w:rsidR="0022213C" w:rsidRPr="003D3242">
        <w:rPr>
          <w:color w:val="000000" w:themeColor="text1"/>
          <w:lang w:val="hu-HU"/>
        </w:rPr>
        <w:t xml:space="preserve"> In the 1</w:t>
      </w:r>
      <w:r w:rsidR="0022213C" w:rsidRPr="003D3242">
        <w:rPr>
          <w:color w:val="000000" w:themeColor="text1"/>
        </w:rPr>
        <w:t>9</w:t>
      </w:r>
      <w:r w:rsidR="0022213C" w:rsidRPr="003D3242">
        <w:rPr>
          <w:color w:val="000000" w:themeColor="text1"/>
          <w:lang w:val="hu-HU"/>
        </w:rPr>
        <w:t>8</w:t>
      </w:r>
      <w:r w:rsidR="0022213C" w:rsidRPr="003D3242">
        <w:rPr>
          <w:color w:val="000000" w:themeColor="text1"/>
        </w:rPr>
        <w:t xml:space="preserve">0's and the 1990's </w:t>
      </w:r>
      <w:r w:rsidR="0022213C" w:rsidRPr="003D3242">
        <w:rPr>
          <w:lang w:val="hu-HU"/>
        </w:rPr>
        <w:t>t</w:t>
      </w:r>
      <w:r w:rsidR="0022213C" w:rsidRPr="003D3242">
        <w:t>he ecological programme was gaining strength</w:t>
      </w:r>
      <w:r w:rsidR="0022213C">
        <w:rPr>
          <w:lang w:val="hu-HU"/>
        </w:rPr>
        <w:t xml:space="preserve">. </w:t>
      </w:r>
      <w:r w:rsidR="0022213C">
        <w:rPr>
          <w:color w:val="000000" w:themeColor="text1"/>
          <w:lang w:val="hu-HU"/>
        </w:rPr>
        <w:t xml:space="preserve">The ecological </w:t>
      </w:r>
      <w:r w:rsidR="00B27C96">
        <w:rPr>
          <w:color w:val="000000" w:themeColor="text1"/>
          <w:lang w:val="hu-HU"/>
        </w:rPr>
        <w:t>approach to</w:t>
      </w:r>
      <w:r w:rsidR="0022213C">
        <w:rPr>
          <w:color w:val="000000" w:themeColor="text1"/>
          <w:lang w:val="hu-HU"/>
        </w:rPr>
        <w:t xml:space="preserve"> pretense was part and parcel of the strive to extend the ecological research programme.</w:t>
      </w:r>
      <w:r w:rsidR="00B27C96">
        <w:rPr>
          <w:rStyle w:val="FootnoteReference"/>
          <w:color w:val="000000" w:themeColor="text1"/>
          <w:lang w:val="hu-HU"/>
        </w:rPr>
        <w:footnoteReference w:id="1"/>
      </w:r>
      <w:r w:rsidR="0022213C">
        <w:rPr>
          <w:color w:val="000000" w:themeColor="text1"/>
          <w:lang w:val="hu-HU"/>
        </w:rPr>
        <w:t xml:space="preserve"> </w:t>
      </w:r>
      <w:r w:rsidR="00BE7E4E">
        <w:rPr>
          <w:color w:val="000000" w:themeColor="text1"/>
          <w:lang w:val="hu-HU"/>
        </w:rPr>
        <w:t>Theoretical and empirical foundations exist for the view that children in pretending incorporate objects into their play, in a resourceful and functionally appropriate way</w:t>
      </w:r>
      <w:r w:rsidR="00A61A37">
        <w:rPr>
          <w:color w:val="000000" w:themeColor="text1"/>
          <w:lang w:val="hu-HU"/>
        </w:rPr>
        <w:t>,</w:t>
      </w:r>
      <w:r w:rsidR="00BE7E4E">
        <w:rPr>
          <w:color w:val="000000" w:themeColor="text1"/>
          <w:lang w:val="hu-HU"/>
        </w:rPr>
        <w:t xml:space="preserve"> based on the perception of affordances. Therefore, in pretense children are not distorting reality, but, rather, they are perceiving and acting upon action possibilities of objects over and above their usual uses.  </w:t>
      </w:r>
    </w:p>
    <w:p w14:paraId="6BE41547" w14:textId="33128300" w:rsidR="000D3D7D" w:rsidRPr="0079027D" w:rsidRDefault="0020761C" w:rsidP="0079027D">
      <w:pPr>
        <w:ind w:firstLine="720"/>
      </w:pPr>
      <w:r w:rsidRPr="009401DE">
        <w:t xml:space="preserve">In the </w:t>
      </w:r>
      <w:r>
        <w:rPr>
          <w:lang w:val="hu-HU"/>
        </w:rPr>
        <w:t>2010’s</w:t>
      </w:r>
      <w:r w:rsidRPr="009401DE">
        <w:t xml:space="preserve"> an enactive </w:t>
      </w:r>
      <w:r w:rsidR="001325FD">
        <w:rPr>
          <w:lang w:val="hu-HU"/>
        </w:rPr>
        <w:t xml:space="preserve">(also called „interactionist”) </w:t>
      </w:r>
      <w:r w:rsidRPr="009401DE">
        <w:t xml:space="preserve">approach to pretense surfaced </w:t>
      </w:r>
      <w:r>
        <w:rPr>
          <w:lang w:val="hu-HU"/>
        </w:rPr>
        <w:t xml:space="preserve">with aspirations </w:t>
      </w:r>
      <w:r w:rsidR="001D15E2">
        <w:rPr>
          <w:lang w:val="hu-HU"/>
        </w:rPr>
        <w:t xml:space="preserve">to </w:t>
      </w:r>
      <w:r w:rsidR="003D53D2">
        <w:rPr>
          <w:lang w:val="hu-HU"/>
        </w:rPr>
        <w:t>„de-intellectualize”</w:t>
      </w:r>
      <w:r w:rsidR="003D53D2" w:rsidRPr="003D53D2">
        <w:t xml:space="preserve"> </w:t>
      </w:r>
      <w:r w:rsidR="003D53D2">
        <w:rPr>
          <w:lang w:val="hu-HU"/>
        </w:rPr>
        <w:t xml:space="preserve">explanations of pretend play and show that pretend play could be accounted for by non-representational processes (Rucinska, 2014, 2016, 2017, 2019, Rucinska and Rejmijmers, </w:t>
      </w:r>
      <w:r w:rsidR="00C62BB7">
        <w:rPr>
          <w:lang w:val="hu-HU"/>
        </w:rPr>
        <w:t xml:space="preserve">2014, </w:t>
      </w:r>
      <w:r w:rsidR="003D53D2">
        <w:rPr>
          <w:lang w:val="hu-HU"/>
        </w:rPr>
        <w:t>2015). The enactivitst account builds upon</w:t>
      </w:r>
      <w:r w:rsidR="003D53D2">
        <w:t xml:space="preserve"> O’Regan and Noë’s </w:t>
      </w:r>
      <w:r w:rsidR="003D53D2">
        <w:rPr>
          <w:lang w:val="hu-HU"/>
        </w:rPr>
        <w:t xml:space="preserve">(2001) </w:t>
      </w:r>
      <w:r w:rsidR="003D53D2">
        <w:t>sensorimotor theory of perception</w:t>
      </w:r>
      <w:r w:rsidR="0022213C">
        <w:rPr>
          <w:lang w:val="hu-HU"/>
        </w:rPr>
        <w:t xml:space="preserve"> and</w:t>
      </w:r>
      <w:r w:rsidR="003D53D2">
        <w:rPr>
          <w:lang w:val="hu-HU"/>
        </w:rPr>
        <w:t xml:space="preserve"> the concept of affordances. Th</w:t>
      </w:r>
      <w:r w:rsidR="00BF0D5B">
        <w:rPr>
          <w:lang w:val="hu-HU"/>
        </w:rPr>
        <w:t xml:space="preserve">is </w:t>
      </w:r>
      <w:r w:rsidR="000D3D7D">
        <w:rPr>
          <w:lang w:val="hu-HU"/>
        </w:rPr>
        <w:t xml:space="preserve">approach </w:t>
      </w:r>
      <w:r>
        <w:rPr>
          <w:lang w:val="hu-HU"/>
        </w:rPr>
        <w:t>suggest</w:t>
      </w:r>
      <w:r w:rsidR="000D3D7D">
        <w:rPr>
          <w:lang w:val="hu-HU"/>
        </w:rPr>
        <w:t>s,</w:t>
      </w:r>
      <w:r>
        <w:rPr>
          <w:lang w:val="hu-HU"/>
        </w:rPr>
        <w:t xml:space="preserve"> along the lines </w:t>
      </w:r>
      <w:r w:rsidRPr="00873C7C">
        <w:rPr>
          <w:lang w:val="hu-HU"/>
        </w:rPr>
        <w:t xml:space="preserve">of </w:t>
      </w:r>
      <w:r>
        <w:rPr>
          <w:lang w:val="hu-HU"/>
        </w:rPr>
        <w:t>„</w:t>
      </w:r>
      <w:r w:rsidRPr="00873C7C">
        <w:rPr>
          <w:rFonts w:ascii="Times" w:hAnsi="Times"/>
          <w:color w:val="000000"/>
        </w:rPr>
        <w:t>4E</w:t>
      </w:r>
      <w:r>
        <w:rPr>
          <w:rFonts w:ascii="Times" w:hAnsi="Times"/>
          <w:color w:val="000000"/>
          <w:lang w:val="hu-HU"/>
        </w:rPr>
        <w:t>”</w:t>
      </w:r>
      <w:r w:rsidRPr="00873C7C">
        <w:rPr>
          <w:rFonts w:ascii="Times" w:hAnsi="Times"/>
          <w:color w:val="000000"/>
        </w:rPr>
        <w:t xml:space="preserve"> </w:t>
      </w:r>
      <w:r>
        <w:rPr>
          <w:rFonts w:ascii="Times" w:hAnsi="Times"/>
          <w:color w:val="000000"/>
          <w:lang w:val="hu-HU"/>
        </w:rPr>
        <w:t>c</w:t>
      </w:r>
      <w:r w:rsidRPr="00873C7C">
        <w:rPr>
          <w:rFonts w:ascii="Times" w:hAnsi="Times"/>
          <w:color w:val="000000"/>
        </w:rPr>
        <w:t xml:space="preserve">ognitive </w:t>
      </w:r>
      <w:r>
        <w:rPr>
          <w:rFonts w:ascii="Times" w:hAnsi="Times"/>
          <w:color w:val="000000"/>
          <w:lang w:val="hu-HU"/>
        </w:rPr>
        <w:t>s</w:t>
      </w:r>
      <w:r w:rsidRPr="00873C7C">
        <w:rPr>
          <w:rFonts w:ascii="Times" w:hAnsi="Times"/>
          <w:color w:val="000000"/>
        </w:rPr>
        <w:t>cience</w:t>
      </w:r>
      <w:r>
        <w:rPr>
          <w:rFonts w:ascii="Times" w:hAnsi="Times"/>
          <w:color w:val="000000"/>
          <w:lang w:val="hu-HU"/>
        </w:rPr>
        <w:t>,</w:t>
      </w:r>
      <w:r w:rsidRPr="00873C7C">
        <w:rPr>
          <w:rFonts w:ascii="Times" w:hAnsi="Times"/>
          <w:color w:val="000000"/>
        </w:rPr>
        <w:t xml:space="preserve"> </w:t>
      </w:r>
      <w:r w:rsidRPr="00873C7C">
        <w:rPr>
          <w:rFonts w:ascii="Times" w:hAnsi="Times"/>
          <w:color w:val="000000"/>
          <w:lang w:val="hu-HU"/>
        </w:rPr>
        <w:t xml:space="preserve">that </w:t>
      </w:r>
      <w:r w:rsidRPr="00873C7C">
        <w:rPr>
          <w:rFonts w:ascii="Times" w:hAnsi="Times"/>
          <w:color w:val="000000"/>
        </w:rPr>
        <w:t>cognition is co-constituted by the dynamic interactions between the brain, the body, and the physical and the social environment.</w:t>
      </w:r>
      <w:r>
        <w:rPr>
          <w:rFonts w:ascii="Times" w:hAnsi="Times"/>
          <w:color w:val="000000"/>
          <w:lang w:val="hu-HU"/>
        </w:rPr>
        <w:t xml:space="preserve"> </w:t>
      </w:r>
    </w:p>
    <w:p w14:paraId="2912C9CF" w14:textId="421CB4F9" w:rsidR="0079027D" w:rsidRDefault="0020761C" w:rsidP="0079027D">
      <w:pPr>
        <w:ind w:firstLine="720"/>
        <w:rPr>
          <w:rFonts w:ascii="Times" w:hAnsi="Times"/>
          <w:color w:val="000000"/>
          <w:lang w:val="hu-HU"/>
        </w:rPr>
      </w:pPr>
      <w:r>
        <w:rPr>
          <w:rFonts w:ascii="Times" w:hAnsi="Times"/>
          <w:color w:val="000000"/>
          <w:lang w:val="hu-HU"/>
        </w:rPr>
        <w:t xml:space="preserve">The ecological and the enactive </w:t>
      </w:r>
      <w:r w:rsidR="0022213C">
        <w:rPr>
          <w:rFonts w:ascii="Times" w:hAnsi="Times"/>
          <w:color w:val="000000"/>
          <w:lang w:val="hu-HU"/>
        </w:rPr>
        <w:t>approaches to pretense</w:t>
      </w:r>
      <w:r>
        <w:rPr>
          <w:rFonts w:ascii="Times" w:hAnsi="Times"/>
          <w:color w:val="000000"/>
          <w:lang w:val="hu-HU"/>
        </w:rPr>
        <w:t xml:space="preserve"> are in agreement in many ways</w:t>
      </w:r>
      <w:r w:rsidR="00B26289">
        <w:rPr>
          <w:rFonts w:ascii="Times" w:hAnsi="Times"/>
          <w:color w:val="000000"/>
          <w:lang w:val="hu-HU"/>
        </w:rPr>
        <w:t xml:space="preserve">.  Both </w:t>
      </w:r>
      <w:r w:rsidR="007C0247">
        <w:rPr>
          <w:rFonts w:ascii="Times" w:hAnsi="Times"/>
          <w:color w:val="000000"/>
          <w:lang w:val="hu-HU"/>
        </w:rPr>
        <w:t xml:space="preserve">offer a critique of the representational approaches to pretend </w:t>
      </w:r>
      <w:r w:rsidR="0022213C">
        <w:rPr>
          <w:rFonts w:ascii="Times" w:hAnsi="Times"/>
          <w:color w:val="000000"/>
          <w:lang w:val="hu-HU"/>
        </w:rPr>
        <w:t xml:space="preserve">and </w:t>
      </w:r>
      <w:r w:rsidR="007C0247">
        <w:rPr>
          <w:rFonts w:ascii="Times" w:hAnsi="Times"/>
          <w:color w:val="000000"/>
          <w:lang w:val="hu-HU"/>
        </w:rPr>
        <w:t xml:space="preserve">an </w:t>
      </w:r>
      <w:r w:rsidR="0022213C">
        <w:rPr>
          <w:rFonts w:ascii="Times" w:hAnsi="Times"/>
          <w:color w:val="000000"/>
          <w:lang w:val="hu-HU"/>
        </w:rPr>
        <w:t>affordanc</w:t>
      </w:r>
      <w:r w:rsidR="007C0247">
        <w:rPr>
          <w:rFonts w:ascii="Times" w:hAnsi="Times"/>
          <w:color w:val="000000"/>
          <w:lang w:val="hu-HU"/>
        </w:rPr>
        <w:t>e</w:t>
      </w:r>
      <w:r w:rsidR="0022213C">
        <w:rPr>
          <w:rFonts w:ascii="Times" w:hAnsi="Times"/>
          <w:color w:val="000000"/>
          <w:lang w:val="hu-HU"/>
        </w:rPr>
        <w:t xml:space="preserve"> </w:t>
      </w:r>
      <w:r w:rsidR="00B26289">
        <w:rPr>
          <w:rFonts w:ascii="Times" w:hAnsi="Times"/>
          <w:color w:val="000000"/>
          <w:lang w:val="hu-HU"/>
        </w:rPr>
        <w:t>-</w:t>
      </w:r>
      <w:r w:rsidR="00B26289">
        <w:rPr>
          <w:rFonts w:ascii="Times" w:hAnsi="Times"/>
          <w:color w:val="000000"/>
          <w:lang w:val="hu-HU"/>
        </w:rPr>
        <w:lastRenderedPageBreak/>
        <w:t xml:space="preserve">based alternative.  There is </w:t>
      </w:r>
      <w:r w:rsidR="00240CB6">
        <w:rPr>
          <w:rFonts w:ascii="Times" w:hAnsi="Times"/>
          <w:color w:val="000000"/>
          <w:lang w:val="hu-HU"/>
        </w:rPr>
        <w:t xml:space="preserve">considerable </w:t>
      </w:r>
      <w:r w:rsidR="00B26289">
        <w:rPr>
          <w:rFonts w:ascii="Times" w:hAnsi="Times"/>
          <w:color w:val="000000"/>
          <w:lang w:val="hu-HU"/>
        </w:rPr>
        <w:t xml:space="preserve">common ground </w:t>
      </w:r>
      <w:r w:rsidR="0022213C">
        <w:rPr>
          <w:rFonts w:ascii="Times" w:hAnsi="Times"/>
          <w:color w:val="000000"/>
          <w:lang w:val="hu-HU"/>
        </w:rPr>
        <w:t>but</w:t>
      </w:r>
      <w:r w:rsidR="00240CB6">
        <w:rPr>
          <w:rFonts w:ascii="Times" w:hAnsi="Times"/>
          <w:color w:val="000000"/>
          <w:lang w:val="hu-HU"/>
        </w:rPr>
        <w:t xml:space="preserve"> </w:t>
      </w:r>
      <w:r>
        <w:rPr>
          <w:rFonts w:ascii="Times" w:hAnsi="Times"/>
          <w:color w:val="000000"/>
          <w:lang w:val="hu-HU"/>
        </w:rPr>
        <w:t xml:space="preserve">differences also </w:t>
      </w:r>
      <w:r w:rsidR="007C0247">
        <w:rPr>
          <w:rFonts w:ascii="Times" w:hAnsi="Times"/>
          <w:color w:val="000000"/>
          <w:lang w:val="hu-HU"/>
        </w:rPr>
        <w:t>exist</w:t>
      </w:r>
      <w:r>
        <w:rPr>
          <w:rFonts w:ascii="Times" w:hAnsi="Times"/>
          <w:color w:val="000000"/>
          <w:lang w:val="hu-HU"/>
        </w:rPr>
        <w:t xml:space="preserve">.  </w:t>
      </w:r>
      <w:r w:rsidR="00240CB6">
        <w:rPr>
          <w:rFonts w:ascii="Times" w:hAnsi="Times"/>
          <w:color w:val="000000"/>
          <w:lang w:val="hu-HU"/>
        </w:rPr>
        <w:t>In the current</w:t>
      </w:r>
      <w:r w:rsidR="007C0247">
        <w:rPr>
          <w:rFonts w:ascii="Times" w:hAnsi="Times"/>
          <w:color w:val="000000"/>
          <w:lang w:val="hu-HU"/>
        </w:rPr>
        <w:t xml:space="preserve"> climate of</w:t>
      </w:r>
      <w:r w:rsidR="00240CB6">
        <w:rPr>
          <w:rFonts w:ascii="Times" w:hAnsi="Times"/>
          <w:color w:val="000000"/>
          <w:lang w:val="hu-HU"/>
        </w:rPr>
        <w:t xml:space="preserve"> interest </w:t>
      </w:r>
      <w:r w:rsidR="007C0247">
        <w:rPr>
          <w:rFonts w:ascii="Times" w:hAnsi="Times"/>
          <w:color w:val="000000"/>
          <w:lang w:val="hu-HU"/>
        </w:rPr>
        <w:t>regarding</w:t>
      </w:r>
      <w:r w:rsidR="00240CB6">
        <w:rPr>
          <w:rFonts w:ascii="Times" w:hAnsi="Times"/>
          <w:color w:val="000000"/>
          <w:lang w:val="hu-HU"/>
        </w:rPr>
        <w:t xml:space="preserve"> pretend play</w:t>
      </w:r>
      <w:r w:rsidR="00240CB6" w:rsidRPr="00240CB6">
        <w:rPr>
          <w:rFonts w:ascii="Times" w:hAnsi="Times"/>
          <w:color w:val="000000"/>
          <w:lang w:val="hu-HU"/>
        </w:rPr>
        <w:t xml:space="preserve"> </w:t>
      </w:r>
      <w:r w:rsidR="00240CB6">
        <w:rPr>
          <w:rFonts w:ascii="Times" w:hAnsi="Times"/>
          <w:color w:val="000000"/>
          <w:lang w:val="hu-HU"/>
        </w:rPr>
        <w:t xml:space="preserve">it is important </w:t>
      </w:r>
      <w:r>
        <w:rPr>
          <w:rFonts w:ascii="Times" w:hAnsi="Times"/>
          <w:color w:val="000000"/>
          <w:lang w:val="hu-HU"/>
        </w:rPr>
        <w:t xml:space="preserve">to examine more closely </w:t>
      </w:r>
      <w:r w:rsidR="00240CB6">
        <w:rPr>
          <w:rFonts w:ascii="Times" w:hAnsi="Times"/>
          <w:color w:val="000000"/>
          <w:lang w:val="hu-HU"/>
        </w:rPr>
        <w:t>what</w:t>
      </w:r>
      <w:r>
        <w:rPr>
          <w:rFonts w:ascii="Times" w:hAnsi="Times"/>
          <w:color w:val="000000"/>
          <w:lang w:val="hu-HU"/>
        </w:rPr>
        <w:t xml:space="preserve"> these two approaches </w:t>
      </w:r>
      <w:r w:rsidR="00240CB6">
        <w:rPr>
          <w:rFonts w:ascii="Times" w:hAnsi="Times"/>
          <w:color w:val="000000"/>
          <w:lang w:val="hu-HU"/>
        </w:rPr>
        <w:t xml:space="preserve">propose and how they </w:t>
      </w:r>
      <w:r>
        <w:rPr>
          <w:rFonts w:ascii="Times" w:hAnsi="Times"/>
          <w:color w:val="000000"/>
          <w:lang w:val="hu-HU"/>
        </w:rPr>
        <w:t xml:space="preserve">relate to each other regarding the topic of pretend play. </w:t>
      </w:r>
    </w:p>
    <w:p w14:paraId="7C0375D0" w14:textId="2712EC9B" w:rsidR="002B3022" w:rsidRPr="003F54D0" w:rsidRDefault="000976D4" w:rsidP="003F54D0">
      <w:pPr>
        <w:ind w:firstLine="720"/>
        <w:rPr>
          <w:rFonts w:ascii="Times" w:hAnsi="Times"/>
          <w:color w:val="000000"/>
          <w:lang w:val="hu-HU"/>
        </w:rPr>
      </w:pPr>
      <w:r>
        <w:rPr>
          <w:color w:val="1C1E29"/>
          <w:lang w:val="hu-HU"/>
        </w:rPr>
        <w:t xml:space="preserve">In this paper we argue for the viability of an ecological theoretical framework to preted object </w:t>
      </w:r>
      <w:r w:rsidRPr="0095422D">
        <w:rPr>
          <w:color w:val="1C1E29"/>
          <w:lang w:val="hu-HU"/>
        </w:rPr>
        <w:t>play</w:t>
      </w:r>
      <w:r w:rsidR="0079027D">
        <w:rPr>
          <w:color w:val="1C1E29"/>
          <w:lang w:val="hu-HU"/>
        </w:rPr>
        <w:t xml:space="preserve"> </w:t>
      </w:r>
      <w:r w:rsidRPr="0095422D">
        <w:rPr>
          <w:color w:val="1C1E29"/>
          <w:lang w:val="hu-HU"/>
        </w:rPr>
        <w:t xml:space="preserve">on theoretical and empirical </w:t>
      </w:r>
      <w:r w:rsidR="00D21D1F">
        <w:rPr>
          <w:color w:val="1C1E29"/>
          <w:lang w:val="hu-HU"/>
        </w:rPr>
        <w:t>grounds</w:t>
      </w:r>
      <w:r w:rsidRPr="0095422D">
        <w:rPr>
          <w:color w:val="1C1E29"/>
          <w:lang w:val="hu-HU"/>
        </w:rPr>
        <w:t xml:space="preserve">. </w:t>
      </w:r>
      <w:r w:rsidR="006B679B">
        <w:rPr>
          <w:lang w:val="hu-HU"/>
        </w:rPr>
        <w:t>W</w:t>
      </w:r>
      <w:r w:rsidRPr="0095422D">
        <w:rPr>
          <w:color w:val="1C1E29"/>
          <w:lang w:val="hu-HU"/>
        </w:rPr>
        <w:t xml:space="preserve">e restrict our discussion to object pretend play because we think that </w:t>
      </w:r>
      <w:r>
        <w:rPr>
          <w:color w:val="1C1E29"/>
          <w:lang w:val="hu-HU"/>
        </w:rPr>
        <w:t xml:space="preserve">it is a paradigmatic case of pretense, and </w:t>
      </w:r>
      <w:r w:rsidRPr="0095422D">
        <w:rPr>
          <w:color w:val="1C1E29"/>
          <w:lang w:val="hu-HU"/>
        </w:rPr>
        <w:t>the clear formulation of the approach is best achieved with a focus</w:t>
      </w:r>
      <w:r>
        <w:rPr>
          <w:color w:val="1C1E29"/>
          <w:lang w:val="hu-HU"/>
        </w:rPr>
        <w:t xml:space="preserve"> on the paradigmatic case. </w:t>
      </w:r>
      <w:r w:rsidR="00DD176A">
        <w:rPr>
          <w:color w:val="1C1E29"/>
          <w:lang w:val="hu-HU"/>
        </w:rPr>
        <w:t xml:space="preserve">We </w:t>
      </w:r>
      <w:r w:rsidR="00BE7E4E">
        <w:rPr>
          <w:color w:val="1C1E29"/>
          <w:lang w:val="hu-HU"/>
        </w:rPr>
        <w:t>begin</w:t>
      </w:r>
      <w:r w:rsidR="00DD176A">
        <w:rPr>
          <w:color w:val="1C1E29"/>
          <w:lang w:val="hu-HU"/>
        </w:rPr>
        <w:t xml:space="preserve"> by discussing the origins and </w:t>
      </w:r>
      <w:r w:rsidR="00DD0973">
        <w:rPr>
          <w:color w:val="1C1E29"/>
          <w:lang w:val="hu-HU"/>
        </w:rPr>
        <w:t xml:space="preserve">the </w:t>
      </w:r>
      <w:r w:rsidR="00DD176A">
        <w:rPr>
          <w:color w:val="1C1E29"/>
          <w:lang w:val="hu-HU"/>
        </w:rPr>
        <w:t xml:space="preserve">basic assumptions of the ecological approach to pretense. We lay out details by presenting a </w:t>
      </w:r>
      <w:r w:rsidR="00DD176A" w:rsidRPr="00DD176A">
        <w:rPr>
          <w:color w:val="1C1E29"/>
          <w:lang w:val="hu-HU"/>
        </w:rPr>
        <w:t>q</w:t>
      </w:r>
      <w:r w:rsidR="00DD176A" w:rsidRPr="00DD176A">
        <w:rPr>
          <w:lang w:val="hu-HU"/>
        </w:rPr>
        <w:t>ualitative analysis of a pretend play episode</w:t>
      </w:r>
      <w:r w:rsidR="00DD176A">
        <w:rPr>
          <w:lang w:val="hu-HU"/>
        </w:rPr>
        <w:t xml:space="preserve"> and the results of an experimental study inspired by the ecological assumptions. </w:t>
      </w:r>
      <w:r w:rsidR="0079027D">
        <w:rPr>
          <w:lang w:val="hu-HU"/>
        </w:rPr>
        <w:t xml:space="preserve">In order to highlight certain characteristics of pretense we </w:t>
      </w:r>
      <w:r w:rsidR="0079027D">
        <w:rPr>
          <w:color w:val="1C1E29"/>
          <w:lang w:val="hu-HU"/>
        </w:rPr>
        <w:t>relate it to</w:t>
      </w:r>
      <w:r w:rsidR="00DD0973">
        <w:rPr>
          <w:color w:val="1C1E29"/>
          <w:lang w:val="hu-HU"/>
        </w:rPr>
        <w:t xml:space="preserve"> unconventional</w:t>
      </w:r>
      <w:r w:rsidR="0079027D">
        <w:rPr>
          <w:color w:val="1C1E29"/>
          <w:lang w:val="hu-HU"/>
        </w:rPr>
        <w:t xml:space="preserve"> tool use</w:t>
      </w:r>
      <w:r w:rsidR="008C6135">
        <w:rPr>
          <w:color w:val="1C1E29"/>
          <w:lang w:val="hu-HU"/>
        </w:rPr>
        <w:t xml:space="preserve">. </w:t>
      </w:r>
      <w:r w:rsidR="00DD0973">
        <w:rPr>
          <w:color w:val="1C1E29"/>
          <w:lang w:val="hu-HU"/>
        </w:rPr>
        <w:t>Next we examine</w:t>
      </w:r>
      <w:r w:rsidR="008C6135" w:rsidRPr="00592343">
        <w:rPr>
          <w:color w:val="1C1E29"/>
        </w:rPr>
        <w:t xml:space="preserve"> </w:t>
      </w:r>
      <w:r w:rsidR="00E5031C">
        <w:rPr>
          <w:color w:val="1C1E29"/>
          <w:lang w:val="hu-HU"/>
        </w:rPr>
        <w:t xml:space="preserve">common ground as well as differences between the </w:t>
      </w:r>
      <w:r w:rsidR="008C6135" w:rsidRPr="00592343">
        <w:rPr>
          <w:color w:val="1C1E29"/>
        </w:rPr>
        <w:t xml:space="preserve">ecological </w:t>
      </w:r>
      <w:r w:rsidR="00E5031C">
        <w:rPr>
          <w:color w:val="1C1E29"/>
          <w:lang w:val="hu-HU"/>
        </w:rPr>
        <w:t>and the enactive approaches to pretense</w:t>
      </w:r>
      <w:r w:rsidR="00DD0973">
        <w:rPr>
          <w:color w:val="1C1E29"/>
          <w:lang w:val="hu-HU"/>
        </w:rPr>
        <w:t>. A</w:t>
      </w:r>
      <w:r w:rsidR="00E5031C">
        <w:rPr>
          <w:color w:val="1C1E29"/>
          <w:lang w:val="hu-HU"/>
        </w:rPr>
        <w:t xml:space="preserve">s </w:t>
      </w:r>
      <w:r w:rsidR="008C6135">
        <w:rPr>
          <w:color w:val="1C1E29"/>
          <w:lang w:val="hu-HU"/>
        </w:rPr>
        <w:t xml:space="preserve">a final conclusion </w:t>
      </w:r>
      <w:r w:rsidR="0079027D">
        <w:rPr>
          <w:color w:val="1C1E29"/>
          <w:lang w:val="hu-HU"/>
        </w:rPr>
        <w:t xml:space="preserve">we </w:t>
      </w:r>
      <w:r w:rsidR="00E5031C">
        <w:rPr>
          <w:color w:val="1C1E29"/>
          <w:lang w:val="hu-HU"/>
        </w:rPr>
        <w:t xml:space="preserve">point out in what ways </w:t>
      </w:r>
      <w:r w:rsidR="00DD0973">
        <w:rPr>
          <w:color w:val="1C1E29"/>
          <w:lang w:val="hu-HU"/>
        </w:rPr>
        <w:t xml:space="preserve">these two approaches to pretend play </w:t>
      </w:r>
      <w:r w:rsidR="00E5031C">
        <w:rPr>
          <w:color w:val="1C1E29"/>
          <w:lang w:val="hu-HU"/>
        </w:rPr>
        <w:t xml:space="preserve">are </w:t>
      </w:r>
      <w:r w:rsidR="0079027D">
        <w:rPr>
          <w:color w:val="1C1E29"/>
          <w:lang w:val="hu-HU"/>
        </w:rPr>
        <w:t>mutually supportive and what advantages the</w:t>
      </w:r>
      <w:r w:rsidR="00DD0973">
        <w:rPr>
          <w:color w:val="1C1E29"/>
          <w:lang w:val="hu-HU"/>
        </w:rPr>
        <w:t xml:space="preserve">y </w:t>
      </w:r>
      <w:r w:rsidR="0079027D">
        <w:rPr>
          <w:color w:val="1C1E29"/>
          <w:lang w:val="hu-HU"/>
        </w:rPr>
        <w:t xml:space="preserve">have over representational accounts. </w:t>
      </w:r>
    </w:p>
    <w:p w14:paraId="4ADFEFBE" w14:textId="6A83237F" w:rsidR="001D1F63" w:rsidRPr="009F2C95" w:rsidRDefault="0047536C" w:rsidP="009F2C95">
      <w:pPr>
        <w:shd w:val="clear" w:color="auto" w:fill="FFFFFF"/>
        <w:spacing w:before="100" w:beforeAutospacing="1" w:after="100" w:afterAutospacing="1"/>
        <w:rPr>
          <w:b/>
          <w:bCs/>
          <w:color w:val="1C1E29"/>
          <w:lang w:val="hu-HU"/>
        </w:rPr>
      </w:pPr>
      <w:r>
        <w:rPr>
          <w:b/>
          <w:bCs/>
          <w:color w:val="1C1E29"/>
          <w:lang w:val="hu-HU"/>
        </w:rPr>
        <w:t xml:space="preserve">2. </w:t>
      </w:r>
      <w:r w:rsidR="00F646EC" w:rsidRPr="009F2C95">
        <w:rPr>
          <w:b/>
          <w:bCs/>
          <w:color w:val="1C1E29"/>
          <w:lang w:val="hu-HU"/>
        </w:rPr>
        <w:t>The ecologi</w:t>
      </w:r>
      <w:r w:rsidR="006D0EE7" w:rsidRPr="009F2C95">
        <w:rPr>
          <w:b/>
          <w:bCs/>
          <w:color w:val="1C1E29"/>
          <w:lang w:val="hu-HU"/>
        </w:rPr>
        <w:t>c</w:t>
      </w:r>
      <w:r w:rsidR="00F646EC" w:rsidRPr="009F2C95">
        <w:rPr>
          <w:b/>
          <w:bCs/>
          <w:color w:val="1C1E29"/>
          <w:lang w:val="hu-HU"/>
        </w:rPr>
        <w:t>al approach to object pretend play</w:t>
      </w:r>
      <w:r w:rsidR="008D3D0C" w:rsidRPr="009F2C95">
        <w:rPr>
          <w:b/>
          <w:bCs/>
          <w:color w:val="1C1E29"/>
          <w:lang w:val="hu-HU"/>
        </w:rPr>
        <w:t xml:space="preserve"> – an early alternative to representational accounts</w:t>
      </w:r>
    </w:p>
    <w:p w14:paraId="26F8F0E9" w14:textId="272C6972" w:rsidR="00685F69" w:rsidRDefault="0047536C" w:rsidP="00685F69">
      <w:pPr>
        <w:rPr>
          <w:b/>
          <w:bCs/>
          <w:color w:val="1C1E29"/>
          <w:lang w:val="hu-HU"/>
        </w:rPr>
      </w:pPr>
      <w:r w:rsidRPr="008C62C1">
        <w:rPr>
          <w:b/>
          <w:bCs/>
          <w:color w:val="1C1E29"/>
          <w:lang w:val="hu-HU"/>
        </w:rPr>
        <w:t xml:space="preserve">2.1. </w:t>
      </w:r>
      <w:r w:rsidR="006879DC">
        <w:rPr>
          <w:b/>
          <w:bCs/>
          <w:color w:val="1C1E29"/>
          <w:lang w:val="hu-HU"/>
        </w:rPr>
        <w:t xml:space="preserve">What is rejected and on what </w:t>
      </w:r>
      <w:r w:rsidR="00440748">
        <w:rPr>
          <w:b/>
          <w:bCs/>
          <w:color w:val="1C1E29"/>
          <w:lang w:val="hu-HU"/>
        </w:rPr>
        <w:t xml:space="preserve">general </w:t>
      </w:r>
      <w:r w:rsidR="006879DC">
        <w:rPr>
          <w:b/>
          <w:bCs/>
          <w:color w:val="1C1E29"/>
          <w:lang w:val="hu-HU"/>
        </w:rPr>
        <w:t>theoretical basis</w:t>
      </w:r>
    </w:p>
    <w:p w14:paraId="1882150A" w14:textId="77777777" w:rsidR="006879DC" w:rsidRDefault="006879DC" w:rsidP="00685F69">
      <w:pPr>
        <w:rPr>
          <w:color w:val="1C1E29"/>
          <w:lang w:val="hu-HU"/>
        </w:rPr>
      </w:pPr>
    </w:p>
    <w:p w14:paraId="649C7E0B" w14:textId="67B77273" w:rsidR="00E00A7B" w:rsidRPr="008E233B" w:rsidRDefault="00E00A7B" w:rsidP="00E00A7B">
      <w:r w:rsidRPr="009401DE">
        <w:t>In the late 1980’s and early1990’s</w:t>
      </w:r>
      <w:r w:rsidR="00701B33">
        <w:rPr>
          <w:lang w:val="hu-HU"/>
        </w:rPr>
        <w:t xml:space="preserve"> </w:t>
      </w:r>
      <w:r w:rsidRPr="009401DE">
        <w:t>the cognitivist account was „the only game in town”</w:t>
      </w:r>
      <w:r>
        <w:rPr>
          <w:lang w:val="hu-HU"/>
        </w:rPr>
        <w:t xml:space="preserve"> r</w:t>
      </w:r>
      <w:r w:rsidRPr="009401DE">
        <w:t>egarding pretend play (</w:t>
      </w:r>
      <w:r>
        <w:rPr>
          <w:lang w:val="hu-HU"/>
        </w:rPr>
        <w:t>using</w:t>
      </w:r>
      <w:r w:rsidRPr="009401DE">
        <w:t xml:space="preserve"> Fodor</w:t>
      </w:r>
      <w:r>
        <w:rPr>
          <w:lang w:val="hu-HU"/>
        </w:rPr>
        <w:t xml:space="preserve">’s, </w:t>
      </w:r>
      <w:r w:rsidRPr="008E233B">
        <w:rPr>
          <w:lang w:val="hu-HU"/>
        </w:rPr>
        <w:t>1975, expression that referred to the role of the computational theory of mind in general</w:t>
      </w:r>
      <w:r w:rsidRPr="008E233B">
        <w:t xml:space="preserve">).  </w:t>
      </w:r>
      <w:r w:rsidRPr="008E233B">
        <w:rPr>
          <w:lang w:val="hu-HU"/>
        </w:rPr>
        <w:t xml:space="preserve">It was considered to be „a fact” that pretending is based on mental representation (Lillard, 1993, 373). Mental projection was taken to be </w:t>
      </w:r>
      <w:r w:rsidR="00413503">
        <w:rPr>
          <w:lang w:val="hu-HU"/>
        </w:rPr>
        <w:t>an</w:t>
      </w:r>
      <w:r w:rsidRPr="008E233B">
        <w:rPr>
          <w:lang w:val="hu-HU"/>
        </w:rPr>
        <w:t xml:space="preserve"> essential feature of pretense: „</w:t>
      </w:r>
      <w:r w:rsidRPr="008E233B">
        <w:t xml:space="preserve">In pretending that a block is a horse, for example, one employs one's own mental representation of a horse and applies that representation to the block. </w:t>
      </w:r>
      <w:r w:rsidRPr="008E233B">
        <w:rPr>
          <w:lang w:val="hu-HU"/>
        </w:rPr>
        <w:t>...</w:t>
      </w:r>
      <w:r w:rsidRPr="008E233B">
        <w:t>. Mental representation is a defining feature of pretense; in the absence of such mental representations, pretense does not occu</w:t>
      </w:r>
      <w:r w:rsidRPr="008E233B">
        <w:rPr>
          <w:lang w:val="hu-HU"/>
        </w:rPr>
        <w:t xml:space="preserve">r” (Lillard, 1993, 373). </w:t>
      </w:r>
    </w:p>
    <w:p w14:paraId="22635B11" w14:textId="011B6553" w:rsidR="00E00A7B" w:rsidRPr="008E233B" w:rsidRDefault="00E00A7B" w:rsidP="00555479">
      <w:pPr>
        <w:ind w:firstLine="720"/>
        <w:rPr>
          <w:color w:val="000000"/>
          <w:lang w:val="hu-HU"/>
        </w:rPr>
      </w:pPr>
      <w:r w:rsidRPr="008E233B">
        <w:rPr>
          <w:lang w:val="hu-HU"/>
        </w:rPr>
        <w:t>The representationist account had its anomalies</w:t>
      </w:r>
      <w:r w:rsidR="009D3BF3">
        <w:rPr>
          <w:lang w:val="hu-HU"/>
        </w:rPr>
        <w:t xml:space="preserve">, </w:t>
      </w:r>
      <w:r w:rsidRPr="008E233B">
        <w:rPr>
          <w:lang w:val="hu-HU"/>
        </w:rPr>
        <w:t xml:space="preserve">recognized by its proponents.  </w:t>
      </w:r>
      <w:r w:rsidRPr="008E233B">
        <w:rPr>
          <w:color w:val="000000"/>
          <w:lang w:val="hu-HU"/>
        </w:rPr>
        <w:t>It was suggested th</w:t>
      </w:r>
      <w:r w:rsidR="009D3BF3">
        <w:rPr>
          <w:color w:val="000000"/>
          <w:lang w:val="hu-HU"/>
        </w:rPr>
        <w:t>e representational abuse problem</w:t>
      </w:r>
      <w:r w:rsidR="00413503">
        <w:rPr>
          <w:color w:val="000000"/>
          <w:lang w:val="hu-HU"/>
        </w:rPr>
        <w:t xml:space="preserve"> (how the </w:t>
      </w:r>
      <w:r w:rsidR="00413503" w:rsidRPr="008E233B">
        <w:rPr>
          <w:color w:val="000000"/>
        </w:rPr>
        <w:t>developing representational system is</w:t>
      </w:r>
      <w:r w:rsidR="00413503">
        <w:rPr>
          <w:color w:val="000000"/>
          <w:lang w:val="hu-HU"/>
        </w:rPr>
        <w:t xml:space="preserve"> able to tolerate </w:t>
      </w:r>
      <w:r w:rsidR="00413503" w:rsidRPr="008E233B">
        <w:rPr>
          <w:color w:val="000000"/>
        </w:rPr>
        <w:t>more or less arbitrary</w:t>
      </w:r>
      <w:r w:rsidR="00413503">
        <w:rPr>
          <w:color w:val="000000"/>
          <w:lang w:val="hu-HU"/>
        </w:rPr>
        <w:t xml:space="preserve"> distortions in </w:t>
      </w:r>
      <w:r w:rsidR="00413503" w:rsidRPr="008E233B">
        <w:rPr>
          <w:color w:val="000000"/>
        </w:rPr>
        <w:t>semantic relations</w:t>
      </w:r>
      <w:r w:rsidR="00413503">
        <w:rPr>
          <w:color w:val="000000"/>
          <w:lang w:val="hu-HU"/>
        </w:rPr>
        <w:t>, cf. Leslie, 1987) was „solved”</w:t>
      </w:r>
      <w:r w:rsidRPr="008E233B">
        <w:rPr>
          <w:color w:val="000000"/>
          <w:lang w:val="hu-HU"/>
        </w:rPr>
        <w:t xml:space="preserve"> </w:t>
      </w:r>
      <w:r w:rsidRPr="008E233B">
        <w:rPr>
          <w:color w:val="000000"/>
        </w:rPr>
        <w:t>metarepresentationally</w:t>
      </w:r>
      <w:r w:rsidR="00413503">
        <w:rPr>
          <w:color w:val="000000"/>
          <w:lang w:val="hu-HU"/>
        </w:rPr>
        <w:t>:</w:t>
      </w:r>
      <w:r w:rsidR="00701B33" w:rsidRPr="008E233B">
        <w:rPr>
          <w:color w:val="000000"/>
          <w:lang w:val="hu-HU"/>
        </w:rPr>
        <w:t xml:space="preserve"> by</w:t>
      </w:r>
      <w:r w:rsidRPr="008E233B">
        <w:rPr>
          <w:color w:val="000000"/>
          <w:lang w:val="hu-HU"/>
        </w:rPr>
        <w:t xml:space="preserve"> mak</w:t>
      </w:r>
      <w:r w:rsidR="00701B33" w:rsidRPr="008E233B">
        <w:rPr>
          <w:color w:val="000000"/>
          <w:lang w:val="hu-HU"/>
        </w:rPr>
        <w:t>ing</w:t>
      </w:r>
      <w:r w:rsidRPr="008E233B">
        <w:rPr>
          <w:color w:val="000000"/>
          <w:lang w:val="hu-HU"/>
        </w:rPr>
        <w:t xml:space="preserve"> a </w:t>
      </w:r>
      <w:r w:rsidRPr="008E233B">
        <w:rPr>
          <w:color w:val="000000"/>
        </w:rPr>
        <w:t xml:space="preserve">duplicate representation of </w:t>
      </w:r>
      <w:r w:rsidRPr="008E233B">
        <w:rPr>
          <w:color w:val="000000"/>
          <w:lang w:val="hu-HU"/>
        </w:rPr>
        <w:t>the</w:t>
      </w:r>
      <w:r w:rsidRPr="008E233B">
        <w:rPr>
          <w:color w:val="000000"/>
        </w:rPr>
        <w:t xml:space="preserve"> concept which </w:t>
      </w:r>
      <w:r w:rsidRPr="008E233B">
        <w:rPr>
          <w:color w:val="000000"/>
          <w:lang w:val="hu-HU"/>
        </w:rPr>
        <w:t>is</w:t>
      </w:r>
      <w:r w:rsidRPr="008E233B">
        <w:rPr>
          <w:color w:val="000000"/>
        </w:rPr>
        <w:t xml:space="preserve"> temporarily decouple</w:t>
      </w:r>
      <w:r w:rsidRPr="008E233B">
        <w:rPr>
          <w:color w:val="000000"/>
          <w:lang w:val="hu-HU"/>
        </w:rPr>
        <w:t>d</w:t>
      </w:r>
      <w:r w:rsidRPr="008E233B">
        <w:rPr>
          <w:color w:val="000000"/>
        </w:rPr>
        <w:t xml:space="preserve"> </w:t>
      </w:r>
      <w:r w:rsidRPr="008E233B">
        <w:rPr>
          <w:color w:val="000000"/>
          <w:lang w:val="hu-HU"/>
        </w:rPr>
        <w:t>from</w:t>
      </w:r>
      <w:r w:rsidRPr="008E233B">
        <w:rPr>
          <w:color w:val="000000"/>
        </w:rPr>
        <w:t xml:space="preserve"> the original representation</w:t>
      </w:r>
      <w:r w:rsidRPr="008E233B">
        <w:rPr>
          <w:color w:val="000000"/>
          <w:lang w:val="hu-HU"/>
        </w:rPr>
        <w:t>.</w:t>
      </w:r>
      <w:r w:rsidR="007F20D1">
        <w:rPr>
          <w:color w:val="000000"/>
          <w:lang w:val="hu-HU"/>
        </w:rPr>
        <w:t xml:space="preserve"> Others</w:t>
      </w:r>
      <w:r w:rsidRPr="008E233B">
        <w:rPr>
          <w:color w:val="000000"/>
        </w:rPr>
        <w:t xml:space="preserve"> </w:t>
      </w:r>
      <w:r w:rsidRPr="008E233B">
        <w:rPr>
          <w:color w:val="000000"/>
          <w:lang w:val="hu-HU"/>
        </w:rPr>
        <w:t>suggested</w:t>
      </w:r>
      <w:r w:rsidRPr="008E233B">
        <w:rPr>
          <w:color w:val="000000"/>
        </w:rPr>
        <w:t xml:space="preserve"> an episode-based "flagging" process.  </w:t>
      </w:r>
      <w:r w:rsidRPr="008E233B">
        <w:rPr>
          <w:color w:val="000000"/>
          <w:lang w:val="hu-HU"/>
        </w:rPr>
        <w:t>„</w:t>
      </w:r>
      <w:r w:rsidRPr="008E233B">
        <w:rPr>
          <w:color w:val="000000"/>
        </w:rPr>
        <w:t>Once the episode is completed, the flags associated with it cease to be read.  The props are liberated from their stipulated identity "</w:t>
      </w:r>
      <w:r w:rsidR="007F20D1">
        <w:rPr>
          <w:color w:val="000000"/>
          <w:lang w:val="hu-HU"/>
        </w:rPr>
        <w:t xml:space="preserve"> (</w:t>
      </w:r>
      <w:r w:rsidR="007F20D1" w:rsidRPr="008E233B">
        <w:rPr>
          <w:color w:val="000000"/>
        </w:rPr>
        <w:t xml:space="preserve">Harris </w:t>
      </w:r>
      <w:r w:rsidR="007F20D1" w:rsidRPr="008E233B">
        <w:rPr>
          <w:color w:val="000000"/>
          <w:lang w:val="hu-HU"/>
        </w:rPr>
        <w:t xml:space="preserve">and </w:t>
      </w:r>
      <w:r w:rsidR="007F20D1" w:rsidRPr="008E233B">
        <w:rPr>
          <w:color w:val="000000"/>
        </w:rPr>
        <w:t>Kavanaugh</w:t>
      </w:r>
      <w:r w:rsidR="007F20D1">
        <w:rPr>
          <w:color w:val="000000"/>
          <w:lang w:val="hu-HU"/>
        </w:rPr>
        <w:t xml:space="preserve">, </w:t>
      </w:r>
      <w:r w:rsidR="007F20D1" w:rsidRPr="008E233B">
        <w:rPr>
          <w:color w:val="000000"/>
        </w:rPr>
        <w:t>1993</w:t>
      </w:r>
      <w:r w:rsidR="007F20D1" w:rsidRPr="008E233B">
        <w:rPr>
          <w:color w:val="000000"/>
          <w:lang w:val="hu-HU"/>
        </w:rPr>
        <w:t>, 64</w:t>
      </w:r>
      <w:r w:rsidR="007F20D1">
        <w:rPr>
          <w:color w:val="000000"/>
          <w:lang w:val="hu-HU"/>
        </w:rPr>
        <w:t>)</w:t>
      </w:r>
      <w:r w:rsidRPr="008E233B">
        <w:rPr>
          <w:color w:val="000000"/>
        </w:rPr>
        <w:t>.</w:t>
      </w:r>
      <w:r w:rsidRPr="008E233B">
        <w:rPr>
          <w:color w:val="000000"/>
          <w:lang w:val="hu-HU"/>
        </w:rPr>
        <w:t xml:space="preserve">  A</w:t>
      </w:r>
      <w:r w:rsidRPr="008E233B">
        <w:rPr>
          <w:lang w:val="hu-HU"/>
        </w:rPr>
        <w:t>n</w:t>
      </w:r>
      <w:r w:rsidRPr="008E233B">
        <w:rPr>
          <w:color w:val="000000"/>
          <w:lang w:val="hu-HU"/>
        </w:rPr>
        <w:t>other contradiction</w:t>
      </w:r>
      <w:r w:rsidR="00413503">
        <w:rPr>
          <w:color w:val="000000"/>
          <w:lang w:val="hu-HU"/>
        </w:rPr>
        <w:t>,</w:t>
      </w:r>
      <w:r w:rsidRPr="008E233B">
        <w:rPr>
          <w:color w:val="000000"/>
          <w:lang w:val="hu-HU"/>
        </w:rPr>
        <w:t xml:space="preserve"> based on the  </w:t>
      </w:r>
      <w:r w:rsidRPr="008E233B">
        <w:rPr>
          <w:lang w:val="hu-HU"/>
        </w:rPr>
        <w:t xml:space="preserve">assumption that </w:t>
      </w:r>
      <w:r w:rsidRPr="008E233B">
        <w:t>preten</w:t>
      </w:r>
      <w:r w:rsidRPr="008E233B">
        <w:rPr>
          <w:lang w:val="hu-HU"/>
        </w:rPr>
        <w:t>se</w:t>
      </w:r>
      <w:r w:rsidRPr="008E233B">
        <w:t xml:space="preserve"> require</w:t>
      </w:r>
      <w:r w:rsidRPr="008E233B">
        <w:rPr>
          <w:lang w:val="hu-HU"/>
        </w:rPr>
        <w:t>s</w:t>
      </w:r>
      <w:r w:rsidRPr="008E233B">
        <w:t xml:space="preserve"> understanding mental representation</w:t>
      </w:r>
      <w:r w:rsidRPr="008E233B">
        <w:rPr>
          <w:lang w:val="hu-HU"/>
        </w:rPr>
        <w:t>s</w:t>
      </w:r>
      <w:r w:rsidR="00413503">
        <w:rPr>
          <w:lang w:val="hu-HU"/>
        </w:rPr>
        <w:t>,</w:t>
      </w:r>
      <w:r w:rsidRPr="008E233B">
        <w:rPr>
          <w:lang w:val="hu-HU"/>
        </w:rPr>
        <w:t xml:space="preserve"> </w:t>
      </w:r>
      <w:r w:rsidRPr="008E233B">
        <w:rPr>
          <w:color w:val="000000"/>
          <w:lang w:val="hu-HU"/>
        </w:rPr>
        <w:t xml:space="preserve">came from </w:t>
      </w:r>
      <w:r w:rsidRPr="008E233B">
        <w:t>research indicat</w:t>
      </w:r>
      <w:r w:rsidRPr="008E233B">
        <w:rPr>
          <w:lang w:val="hu-HU"/>
        </w:rPr>
        <w:t>ing</w:t>
      </w:r>
      <w:r w:rsidRPr="008E233B">
        <w:t xml:space="preserve"> that children do not understand mental representation until </w:t>
      </w:r>
      <w:r w:rsidRPr="008E233B">
        <w:rPr>
          <w:lang w:val="hu-HU"/>
        </w:rPr>
        <w:t xml:space="preserve">at least </w:t>
      </w:r>
      <w:r w:rsidRPr="008E233B">
        <w:t>around age 4</w:t>
      </w:r>
      <w:r w:rsidRPr="008E233B">
        <w:rPr>
          <w:lang w:val="hu-HU"/>
        </w:rPr>
        <w:t>, wh</w:t>
      </w:r>
      <w:r w:rsidR="00701B33" w:rsidRPr="008E233B">
        <w:rPr>
          <w:lang w:val="hu-HU"/>
        </w:rPr>
        <w:t>ereas</w:t>
      </w:r>
      <w:r w:rsidRPr="008E233B">
        <w:t xml:space="preserve"> </w:t>
      </w:r>
      <w:r w:rsidRPr="008E233B">
        <w:rPr>
          <w:lang w:val="hu-HU"/>
        </w:rPr>
        <w:t>they</w:t>
      </w:r>
      <w:r w:rsidRPr="008E233B">
        <w:t xml:space="preserve"> engage in pretend play by age 2. </w:t>
      </w:r>
      <w:r w:rsidRPr="008E233B">
        <w:rPr>
          <w:lang w:val="hu-HU"/>
        </w:rPr>
        <w:t xml:space="preserve"> To resolve this problem </w:t>
      </w:r>
      <w:r w:rsidR="00C02249">
        <w:rPr>
          <w:lang w:val="hu-HU"/>
        </w:rPr>
        <w:t xml:space="preserve">that we can call the symbolic ability paradox, </w:t>
      </w:r>
      <w:r w:rsidRPr="008E233B">
        <w:rPr>
          <w:lang w:val="hu-HU"/>
        </w:rPr>
        <w:t xml:space="preserve">Lillard (1993, 373) suggested that </w:t>
      </w:r>
      <w:r w:rsidRPr="008E233B">
        <w:t xml:space="preserve">young children </w:t>
      </w:r>
      <w:r w:rsidRPr="008E233B">
        <w:rPr>
          <w:lang w:val="hu-HU"/>
        </w:rPr>
        <w:t>„</w:t>
      </w:r>
      <w:r w:rsidRPr="008E233B">
        <w:t xml:space="preserve">initially conceptualize pretense as its commonly associated external features such as action, and do not come to appreciate its mental representational underpinnings until at least the </w:t>
      </w:r>
      <w:r w:rsidRPr="008E233B">
        <w:rPr>
          <w:lang w:val="hu-HU"/>
        </w:rPr>
        <w:t xml:space="preserve">age of </w:t>
      </w:r>
      <w:r w:rsidRPr="008E233B">
        <w:t>sixth</w:t>
      </w:r>
      <w:r w:rsidRPr="008E233B">
        <w:rPr>
          <w:lang w:val="hu-HU"/>
        </w:rPr>
        <w:t xml:space="preserve">”. </w:t>
      </w:r>
      <w:r w:rsidR="00EE7127" w:rsidRPr="008E233B">
        <w:rPr>
          <w:lang w:val="hu-HU"/>
        </w:rPr>
        <w:t xml:space="preserve"> </w:t>
      </w:r>
    </w:p>
    <w:p w14:paraId="77993085" w14:textId="1405AA08" w:rsidR="00E00A7B" w:rsidRPr="00EE7127" w:rsidRDefault="007F20D1" w:rsidP="00EE7127">
      <w:pPr>
        <w:ind w:firstLine="720"/>
        <w:rPr>
          <w:lang w:val="en-US"/>
        </w:rPr>
      </w:pPr>
      <w:r>
        <w:rPr>
          <w:lang w:val="hu-HU"/>
        </w:rPr>
        <w:t>T</w:t>
      </w:r>
      <w:r w:rsidR="00E00A7B" w:rsidRPr="008E233B">
        <w:rPr>
          <w:lang w:val="hu-HU"/>
        </w:rPr>
        <w:t>he</w:t>
      </w:r>
      <w:r w:rsidR="00E00A7B" w:rsidRPr="008E233B">
        <w:rPr>
          <w:lang w:val="en-US"/>
        </w:rPr>
        <w:t xml:space="preserve"> idea that </w:t>
      </w:r>
      <w:r w:rsidR="00EE7127" w:rsidRPr="008E233B">
        <w:rPr>
          <w:lang w:val="en-US"/>
        </w:rPr>
        <w:t xml:space="preserve">representational thinking is </w:t>
      </w:r>
      <w:r w:rsidR="00E00A7B" w:rsidRPr="008E233B">
        <w:rPr>
          <w:lang w:val="en-US"/>
        </w:rPr>
        <w:t xml:space="preserve">the driving force and explanatory principle </w:t>
      </w:r>
      <w:r w:rsidR="00EE7127" w:rsidRPr="008E233B">
        <w:rPr>
          <w:lang w:val="en-US"/>
        </w:rPr>
        <w:t>of</w:t>
      </w:r>
      <w:r w:rsidR="00E00A7B" w:rsidRPr="008E233B">
        <w:rPr>
          <w:lang w:val="en-US"/>
        </w:rPr>
        <w:t xml:space="preserve"> pretense </w:t>
      </w:r>
      <w:r w:rsidR="00726836" w:rsidRPr="008E233B">
        <w:rPr>
          <w:lang w:val="en-US"/>
        </w:rPr>
        <w:t xml:space="preserve">has </w:t>
      </w:r>
      <w:r w:rsidR="00EE7127" w:rsidRPr="008E233B">
        <w:rPr>
          <w:lang w:val="en-US"/>
        </w:rPr>
        <w:t>remained</w:t>
      </w:r>
      <w:r w:rsidR="00E00A7B" w:rsidRPr="008E233B">
        <w:rPr>
          <w:lang w:val="en-US"/>
        </w:rPr>
        <w:t xml:space="preserve"> axiomatic</w:t>
      </w:r>
      <w:r>
        <w:rPr>
          <w:lang w:val="en-US"/>
        </w:rPr>
        <w:t xml:space="preserve"> over time</w:t>
      </w:r>
      <w:r w:rsidR="00E00A7B" w:rsidRPr="008E233B">
        <w:rPr>
          <w:lang w:val="en-US"/>
        </w:rPr>
        <w:t>. The mere occurrence of pretend object play - using an object as if it were another – was taken as evidence for the role of mental representations: “All authors agree”, claim Musatti and Mayer (1987, 226)</w:t>
      </w:r>
      <w:r w:rsidR="001611A3" w:rsidRPr="008E233B">
        <w:rPr>
          <w:lang w:val="en-US"/>
        </w:rPr>
        <w:t>,</w:t>
      </w:r>
      <w:r w:rsidR="00E00A7B" w:rsidRPr="008E233B">
        <w:rPr>
          <w:lang w:val="en-US"/>
        </w:rPr>
        <w:t xml:space="preserve"> “that this behavior is definite evidence of the child’s acquisition of representative capacity in the narrow sense, i.e., that expressed through the use of symbols”.</w:t>
      </w:r>
      <w:r w:rsidR="00E00A7B">
        <w:rPr>
          <w:lang w:val="en-US"/>
        </w:rPr>
        <w:t xml:space="preserve"> Pretend play has </w:t>
      </w:r>
      <w:r w:rsidR="00EE7127">
        <w:rPr>
          <w:lang w:val="en-US"/>
        </w:rPr>
        <w:t>been</w:t>
      </w:r>
      <w:r w:rsidR="00E00A7B">
        <w:rPr>
          <w:lang w:val="hu-HU"/>
        </w:rPr>
        <w:t xml:space="preserve"> described as </w:t>
      </w:r>
      <w:r w:rsidR="007A6629">
        <w:rPr>
          <w:lang w:val="hu-HU"/>
        </w:rPr>
        <w:t>an</w:t>
      </w:r>
      <w:r w:rsidR="00E00A7B">
        <w:rPr>
          <w:lang w:val="hu-HU"/>
        </w:rPr>
        <w:t xml:space="preserve"> exemplar for counterfactual thinking</w:t>
      </w:r>
      <w:r w:rsidR="00EE7127">
        <w:rPr>
          <w:lang w:val="hu-HU"/>
        </w:rPr>
        <w:t xml:space="preserve"> (</w:t>
      </w:r>
      <w:r w:rsidR="00E00A7B">
        <w:t>serv</w:t>
      </w:r>
      <w:r w:rsidR="00E00A7B">
        <w:rPr>
          <w:lang w:val="hu-HU"/>
        </w:rPr>
        <w:t>ing</w:t>
      </w:r>
      <w:r w:rsidR="00E00A7B">
        <w:t xml:space="preserve"> children a similar function as </w:t>
      </w:r>
      <w:r w:rsidR="00E00A7B">
        <w:lastRenderedPageBreak/>
        <w:t>the Twin Earth construct serves for philosophers: it enables them to imagine and explore an alternative world</w:t>
      </w:r>
      <w:r w:rsidR="00EE7127">
        <w:rPr>
          <w:lang w:val="hu-HU"/>
        </w:rPr>
        <w:t xml:space="preserve">, </w:t>
      </w:r>
      <w:r w:rsidR="00E00A7B">
        <w:rPr>
          <w:lang w:val="hu-HU"/>
        </w:rPr>
        <w:t>Lillard, 2001)</w:t>
      </w:r>
      <w:r w:rsidR="00EE7127">
        <w:rPr>
          <w:lang w:val="hu-HU"/>
        </w:rPr>
        <w:t xml:space="preserve">, </w:t>
      </w:r>
      <w:r w:rsidR="00E00A7B" w:rsidRPr="006F4B30">
        <w:t xml:space="preserve">divergent thinking (Fehr </w:t>
      </w:r>
      <w:r w:rsidR="002C79D7">
        <w:rPr>
          <w:lang w:val="hu-HU"/>
        </w:rPr>
        <w:t>and</w:t>
      </w:r>
      <w:r w:rsidR="00E00A7B" w:rsidRPr="006F4B30">
        <w:t xml:space="preserve"> Russ, 2016)</w:t>
      </w:r>
      <w:r w:rsidR="007A6629">
        <w:rPr>
          <w:lang w:val="hu-HU"/>
        </w:rPr>
        <w:t xml:space="preserve">, </w:t>
      </w:r>
      <w:r w:rsidR="00EE7127">
        <w:rPr>
          <w:lang w:val="hu-HU"/>
        </w:rPr>
        <w:t xml:space="preserve">and </w:t>
      </w:r>
      <w:r w:rsidR="00E00A7B">
        <w:rPr>
          <w:lang w:val="hu-HU"/>
        </w:rPr>
        <w:t>creative problem solving (Amabile, 1996, Hoff, 2013). It has been explained as imaginative transformation with decentering as a main cognitive process (Currie, 2006)</w:t>
      </w:r>
      <w:r w:rsidR="00EE7127">
        <w:rPr>
          <w:lang w:val="hu-HU"/>
        </w:rPr>
        <w:t xml:space="preserve"> and </w:t>
      </w:r>
      <w:r w:rsidR="00EA6F5E">
        <w:rPr>
          <w:lang w:val="hu-HU"/>
        </w:rPr>
        <w:t xml:space="preserve">as following mental scripts that detail how situations typically </w:t>
      </w:r>
      <w:r w:rsidR="00EA6F5E" w:rsidRPr="00EA6F5E">
        <w:t>unfold (Nichols &amp; Stich, 2003</w:t>
      </w:r>
      <w:r w:rsidR="00EA6F5E">
        <w:rPr>
          <w:lang w:val="hu-HU"/>
        </w:rPr>
        <w:t xml:space="preserve">). </w:t>
      </w:r>
      <w:r w:rsidR="00EE7127">
        <w:rPr>
          <w:lang w:val="hu-HU"/>
        </w:rPr>
        <w:t>I</w:t>
      </w:r>
      <w:r w:rsidR="00E00A7B" w:rsidRPr="006F4B30">
        <w:t xml:space="preserve">n early education </w:t>
      </w:r>
      <w:r w:rsidR="00EE7127">
        <w:rPr>
          <w:lang w:val="hu-HU"/>
        </w:rPr>
        <w:t xml:space="preserve">its value is seen in </w:t>
      </w:r>
      <w:r w:rsidR="00E00A7B" w:rsidRPr="006F4B30">
        <w:t>aid</w:t>
      </w:r>
      <w:r w:rsidR="00EE7127">
        <w:rPr>
          <w:lang w:val="hu-HU"/>
        </w:rPr>
        <w:t>ing</w:t>
      </w:r>
      <w:r w:rsidR="00E00A7B" w:rsidRPr="006F4B30">
        <w:t xml:space="preserve"> cognitive development by practicing representational, metarepresentational and reasoning skills (e.g. Gopnik and Walker, 2013). </w:t>
      </w:r>
      <w:r w:rsidR="00E00A7B">
        <w:rPr>
          <w:lang w:val="hu-HU"/>
        </w:rPr>
        <w:t xml:space="preserve">Some authors discuss pretend play from an evolutionary developmental point of view but maintain that when a child uses a shoe as a telephone, for example, the object is used as a symbol (Bjorklund and Gardiner, 2010). </w:t>
      </w:r>
    </w:p>
    <w:p w14:paraId="3E6D5FEB" w14:textId="79F28F9F" w:rsidR="00135501" w:rsidRDefault="00AB0020" w:rsidP="005007B4">
      <w:r>
        <w:rPr>
          <w:color w:val="000000"/>
          <w:lang w:val="hu-HU"/>
        </w:rPr>
        <w:tab/>
      </w:r>
      <w:r w:rsidR="00135501">
        <w:rPr>
          <w:color w:val="000000"/>
          <w:lang w:val="hu-HU"/>
        </w:rPr>
        <w:t xml:space="preserve">The above approaches </w:t>
      </w:r>
      <w:r w:rsidR="00135501">
        <w:rPr>
          <w:color w:val="000000"/>
        </w:rPr>
        <w:t xml:space="preserve">treat </w:t>
      </w:r>
      <w:r w:rsidR="00135501">
        <w:rPr>
          <w:color w:val="000000"/>
          <w:lang w:val="hu-HU"/>
        </w:rPr>
        <w:t xml:space="preserve">representational cognitive processes as primary and perception and action as subsidiary processes because </w:t>
      </w:r>
      <w:r w:rsidR="00936398">
        <w:rPr>
          <w:color w:val="000000"/>
          <w:lang w:val="hu-HU"/>
        </w:rPr>
        <w:t xml:space="preserve">of </w:t>
      </w:r>
      <w:r w:rsidR="00135501">
        <w:rPr>
          <w:color w:val="000000"/>
          <w:lang w:val="hu-HU"/>
        </w:rPr>
        <w:t>the long held assumption that perception is based on the deliverances of the senses</w:t>
      </w:r>
      <w:r w:rsidR="00135501" w:rsidRPr="00214E53">
        <w:rPr>
          <w:color w:val="000000"/>
          <w:lang w:val="hu-HU"/>
        </w:rPr>
        <w:t xml:space="preserve"> </w:t>
      </w:r>
      <w:r w:rsidR="00135501">
        <w:rPr>
          <w:color w:val="000000"/>
          <w:lang w:val="hu-HU"/>
        </w:rPr>
        <w:t>and needs cognitive enrichment to lead to meaningful percepts</w:t>
      </w:r>
      <w:r w:rsidR="00A24592">
        <w:rPr>
          <w:color w:val="000000"/>
          <w:lang w:val="hu-HU"/>
        </w:rPr>
        <w:t xml:space="preserve"> and action</w:t>
      </w:r>
      <w:r w:rsidR="00135501">
        <w:rPr>
          <w:color w:val="000000"/>
          <w:lang w:val="hu-HU"/>
        </w:rPr>
        <w:t xml:space="preserve">. </w:t>
      </w:r>
      <w:r w:rsidR="00936398">
        <w:rPr>
          <w:color w:val="000000"/>
          <w:lang w:val="hu-HU"/>
        </w:rPr>
        <w:t>Cognitive</w:t>
      </w:r>
      <w:r w:rsidR="00135501">
        <w:rPr>
          <w:color w:val="000000"/>
          <w:lang w:val="hu-HU"/>
        </w:rPr>
        <w:t xml:space="preserve"> development is, first and foremost, the development of representational skills, because </w:t>
      </w:r>
      <w:r w:rsidR="00135501" w:rsidRPr="002A5108">
        <w:t>complex mental representations</w:t>
      </w:r>
      <w:r w:rsidR="00135501">
        <w:rPr>
          <w:lang w:val="hu-HU"/>
        </w:rPr>
        <w:t xml:space="preserve"> </w:t>
      </w:r>
      <w:r w:rsidR="00135501" w:rsidRPr="002A5108">
        <w:t xml:space="preserve">are considered to be the essential link between the inside </w:t>
      </w:r>
      <w:r w:rsidR="00135501">
        <w:rPr>
          <w:lang w:val="hu-HU"/>
        </w:rPr>
        <w:t xml:space="preserve">individual </w:t>
      </w:r>
      <w:r w:rsidR="00135501" w:rsidRPr="002A5108">
        <w:t>mind and the outside world</w:t>
      </w:r>
      <w:r w:rsidR="00135501">
        <w:rPr>
          <w:lang w:val="hu-HU"/>
        </w:rPr>
        <w:t xml:space="preserve">, including </w:t>
      </w:r>
      <w:r w:rsidR="00936398">
        <w:rPr>
          <w:lang w:val="hu-HU"/>
        </w:rPr>
        <w:t xml:space="preserve">other </w:t>
      </w:r>
      <w:r w:rsidR="00135501">
        <w:rPr>
          <w:lang w:val="hu-HU"/>
        </w:rPr>
        <w:t>social minds</w:t>
      </w:r>
      <w:r w:rsidR="00135501" w:rsidRPr="002A5108">
        <w:t xml:space="preserve">. As promoted by </w:t>
      </w:r>
      <w:r w:rsidR="00135501">
        <w:rPr>
          <w:lang w:val="hu-HU"/>
        </w:rPr>
        <w:t>early theorists (</w:t>
      </w:r>
      <w:r w:rsidR="00135501" w:rsidRPr="002A5108">
        <w:t>Piaget and lnhelder</w:t>
      </w:r>
      <w:r w:rsidR="00135501">
        <w:rPr>
          <w:lang w:val="hu-HU"/>
        </w:rPr>
        <w:t xml:space="preserve">, 1969; </w:t>
      </w:r>
      <w:r w:rsidR="00135501" w:rsidRPr="002A5108">
        <w:t>Vygotsky</w:t>
      </w:r>
      <w:r w:rsidR="00135501">
        <w:rPr>
          <w:lang w:val="hu-HU"/>
        </w:rPr>
        <w:t>, 1</w:t>
      </w:r>
      <w:r w:rsidR="00135501" w:rsidRPr="002A5108">
        <w:t xml:space="preserve">981) and endorsed later, with development there is less and less reliance on perception and more and more reliance on symbolic </w:t>
      </w:r>
      <w:r w:rsidR="00135501" w:rsidRPr="00D03ACB">
        <w:t xml:space="preserve">thought. </w:t>
      </w:r>
      <w:r w:rsidR="005007B4">
        <w:rPr>
          <w:lang w:val="hu-HU"/>
        </w:rPr>
        <w:t xml:space="preserve">The representational account </w:t>
      </w:r>
      <w:r w:rsidR="00135501" w:rsidRPr="00D03ACB">
        <w:t>assume</w:t>
      </w:r>
      <w:r w:rsidR="005007B4">
        <w:rPr>
          <w:lang w:val="hu-HU"/>
        </w:rPr>
        <w:t>s</w:t>
      </w:r>
      <w:r w:rsidR="00135501" w:rsidRPr="00D03ACB">
        <w:t xml:space="preserve"> that</w:t>
      </w:r>
      <w:r w:rsidR="00135501">
        <w:rPr>
          <w:rFonts w:ascii="MinionPro" w:hAnsi="MinionPro"/>
          <w:sz w:val="20"/>
          <w:szCs w:val="20"/>
          <w:lang w:val="hu-HU"/>
        </w:rPr>
        <w:t xml:space="preserve"> </w:t>
      </w:r>
      <w:r w:rsidR="00135501" w:rsidRPr="00D03ACB">
        <w:t>o</w:t>
      </w:r>
      <w:r w:rsidR="00135501">
        <w:rPr>
          <w:lang w:val="hu-HU"/>
        </w:rPr>
        <w:t xml:space="preserve">bject substitution initially relies on similarity of form and function, but with development more and more arbitrary substitutions occur. Pretending that a toothbrush is a pencil is based on similarity of form. Pretending that a toothbrush is a fish is a more advanced level of pretense since there is less similarity and more arbitrariness involved. Advanced </w:t>
      </w:r>
      <w:r w:rsidR="00135501">
        <w:t xml:space="preserve">pretend play </w:t>
      </w:r>
      <w:r w:rsidR="00135501">
        <w:rPr>
          <w:lang w:val="hu-HU"/>
        </w:rPr>
        <w:t xml:space="preserve">is the ability to </w:t>
      </w:r>
      <w:r w:rsidR="00135501">
        <w:t>treat</w:t>
      </w:r>
      <w:r w:rsidR="00135501">
        <w:rPr>
          <w:lang w:val="hu-HU"/>
        </w:rPr>
        <w:t xml:space="preserve"> </w:t>
      </w:r>
      <w:r w:rsidR="00135501">
        <w:t xml:space="preserve">objects </w:t>
      </w:r>
      <w:r w:rsidR="00135501">
        <w:rPr>
          <w:lang w:val="hu-HU"/>
        </w:rPr>
        <w:t xml:space="preserve">in such an arbitrary, decontextualized way, in accordance with a predefined action plan, </w:t>
      </w:r>
      <w:r w:rsidR="00135501">
        <w:t xml:space="preserve">with </w:t>
      </w:r>
      <w:r w:rsidR="00135501">
        <w:rPr>
          <w:lang w:val="hu-HU"/>
        </w:rPr>
        <w:t xml:space="preserve">less and less </w:t>
      </w:r>
      <w:r w:rsidR="00135501">
        <w:t>reliance on perceptual support</w:t>
      </w:r>
      <w:r w:rsidR="00135501">
        <w:rPr>
          <w:lang w:val="hu-HU"/>
        </w:rPr>
        <w:t xml:space="preserve"> </w:t>
      </w:r>
      <w:r w:rsidR="00135501">
        <w:t>(</w:t>
      </w:r>
      <w:r w:rsidR="00135501">
        <w:rPr>
          <w:lang w:val="hu-HU"/>
        </w:rPr>
        <w:t xml:space="preserve">cf. </w:t>
      </w:r>
      <w:r w:rsidR="00135501">
        <w:t>Piaget, 1962; Vygotsky, 1976</w:t>
      </w:r>
      <w:r w:rsidR="00135501">
        <w:rPr>
          <w:lang w:val="hu-HU"/>
        </w:rPr>
        <w:t>; Lillard, 2015</w:t>
      </w:r>
      <w:r w:rsidR="00135501">
        <w:t xml:space="preserve">).  </w:t>
      </w:r>
      <w:r w:rsidR="00135501">
        <w:rPr>
          <w:lang w:val="hu-HU"/>
        </w:rPr>
        <w:t>Although a</w:t>
      </w:r>
      <w:r w:rsidR="00135501">
        <w:t>ction</w:t>
      </w:r>
      <w:r w:rsidR="00135501">
        <w:rPr>
          <w:lang w:val="hu-HU"/>
        </w:rPr>
        <w:t xml:space="preserve"> is</w:t>
      </w:r>
      <w:r w:rsidR="00135501">
        <w:t xml:space="preserve"> frequently involved in pretense, </w:t>
      </w:r>
      <w:r w:rsidR="00135501">
        <w:rPr>
          <w:lang w:val="hu-HU"/>
        </w:rPr>
        <w:t>„</w:t>
      </w:r>
      <w:r w:rsidR="00135501" w:rsidRPr="005E4A29">
        <w:rPr>
          <w:i/>
          <w:iCs/>
          <w:lang w:val="hu-HU"/>
        </w:rPr>
        <w:t xml:space="preserve">it </w:t>
      </w:r>
      <w:r w:rsidR="00135501" w:rsidRPr="005E4A29">
        <w:rPr>
          <w:i/>
          <w:iCs/>
        </w:rPr>
        <w:t>is not one of its defining features</w:t>
      </w:r>
      <w:r w:rsidR="00135501">
        <w:rPr>
          <w:lang w:val="hu-HU"/>
        </w:rPr>
        <w:t xml:space="preserve">” </w:t>
      </w:r>
      <w:r w:rsidR="005007B4">
        <w:rPr>
          <w:lang w:val="hu-HU"/>
        </w:rPr>
        <w:t xml:space="preserve">- the core process is mental. </w:t>
      </w:r>
      <w:r w:rsidR="00135501">
        <w:rPr>
          <w:lang w:val="hu-HU"/>
        </w:rPr>
        <w:t>(</w:t>
      </w:r>
      <w:r w:rsidR="00135501" w:rsidRPr="00150FB6">
        <w:t xml:space="preserve">Lillard, 1993, 373).  </w:t>
      </w:r>
    </w:p>
    <w:p w14:paraId="69D9BD80" w14:textId="5D3F7F8E" w:rsidR="00C72529" w:rsidRDefault="00BE7E4E" w:rsidP="00AD151F">
      <w:pPr>
        <w:ind w:firstLine="720"/>
      </w:pPr>
      <w:r>
        <w:rPr>
          <w:lang w:val="hu-HU"/>
        </w:rPr>
        <w:t>Ecological Psychology, in star</w:t>
      </w:r>
      <w:r w:rsidR="0049526F">
        <w:rPr>
          <w:lang w:val="hu-HU"/>
        </w:rPr>
        <w:t>k</w:t>
      </w:r>
      <w:r>
        <w:rPr>
          <w:lang w:val="hu-HU"/>
        </w:rPr>
        <w:t xml:space="preserve"> contrast, </w:t>
      </w:r>
      <w:r>
        <w:t>posits that action is always perceptually guided, and that perception of meaningful action positibilities is the basis of adaptive living in one’s surround.</w:t>
      </w:r>
      <w:r w:rsidR="006202D9" w:rsidRPr="00AD151F">
        <w:t xml:space="preserve"> </w:t>
      </w:r>
      <w:r w:rsidR="00E151BA" w:rsidRPr="00150FB6">
        <w:t xml:space="preserve">The axiomatic </w:t>
      </w:r>
      <w:r>
        <w:rPr>
          <w:lang w:val="hu-HU"/>
        </w:rPr>
        <w:t>primary</w:t>
      </w:r>
      <w:r w:rsidR="00E151BA" w:rsidRPr="00150FB6">
        <w:t xml:space="preserve"> assumption is organism – environment mutuality: that a symbiotic relationship exists between the environment and an agent who is actively seeking out and realizing familiar and novel functional relations, and therefore is constantly changing the functional environment and is being changed by this environment (</w:t>
      </w:r>
      <w:r w:rsidR="0049526F">
        <w:rPr>
          <w:lang w:val="hu-HU"/>
        </w:rPr>
        <w:t>cf.</w:t>
      </w:r>
      <w:r w:rsidR="00E151BA" w:rsidRPr="00150FB6">
        <w:t xml:space="preserve"> </w:t>
      </w:r>
      <w:r w:rsidR="0049526F">
        <w:rPr>
          <w:lang w:val="hu-HU"/>
        </w:rPr>
        <w:t xml:space="preserve">e.g. </w:t>
      </w:r>
      <w:r w:rsidR="00E151BA" w:rsidRPr="00150FB6">
        <w:t xml:space="preserve">Shaw, Turvey, </w:t>
      </w:r>
      <w:r w:rsidR="002C79D7">
        <w:rPr>
          <w:lang w:val="hu-HU"/>
        </w:rPr>
        <w:t xml:space="preserve">and </w:t>
      </w:r>
      <w:r w:rsidR="00E151BA" w:rsidRPr="00150FB6">
        <w:t xml:space="preserve">Mace, 1982, Mace, 2005; Turvey, Shaw, Reed, </w:t>
      </w:r>
      <w:r w:rsidR="002C79D7">
        <w:rPr>
          <w:lang w:val="hu-HU"/>
        </w:rPr>
        <w:t>and</w:t>
      </w:r>
      <w:r w:rsidR="00E151BA" w:rsidRPr="00150FB6">
        <w:t xml:space="preserve"> Mace, 1981; Witherington </w:t>
      </w:r>
      <w:r w:rsidR="002C79D7">
        <w:rPr>
          <w:lang w:val="hu-HU"/>
        </w:rPr>
        <w:t>and</w:t>
      </w:r>
      <w:r w:rsidR="00E151BA" w:rsidRPr="00150FB6">
        <w:t xml:space="preserve"> Heying, 2013). </w:t>
      </w:r>
      <w:r w:rsidR="00241561" w:rsidRPr="00150FB6">
        <w:t xml:space="preserve">According to </w:t>
      </w:r>
      <w:r w:rsidR="00C72529">
        <w:rPr>
          <w:lang w:val="hu-HU"/>
        </w:rPr>
        <w:t>ecological theory</w:t>
      </w:r>
      <w:r w:rsidR="00241561" w:rsidRPr="00150FB6">
        <w:t xml:space="preserve"> directly meaningful relations</w:t>
      </w:r>
      <w:r w:rsidR="00241561" w:rsidRPr="00241561">
        <w:t xml:space="preserve"> </w:t>
      </w:r>
      <w:r w:rsidR="00241561">
        <w:rPr>
          <w:lang w:val="hu-HU"/>
        </w:rPr>
        <w:t>exist in</w:t>
      </w:r>
      <w:r w:rsidR="00241561" w:rsidRPr="00241561">
        <w:t xml:space="preserve"> an econiche </w:t>
      </w:r>
      <w:r w:rsidR="00150FB6">
        <w:rPr>
          <w:lang w:val="hu-HU"/>
        </w:rPr>
        <w:t>and</w:t>
      </w:r>
      <w:r w:rsidR="00241561">
        <w:rPr>
          <w:lang w:val="hu-HU"/>
        </w:rPr>
        <w:t xml:space="preserve"> are </w:t>
      </w:r>
      <w:r w:rsidR="00241561" w:rsidRPr="00241561">
        <w:t>nonrepresentationally</w:t>
      </w:r>
      <w:r w:rsidR="00C13E8C">
        <w:rPr>
          <w:lang w:val="hu-HU"/>
        </w:rPr>
        <w:t xml:space="preserve"> </w:t>
      </w:r>
      <w:r w:rsidR="00241561" w:rsidRPr="00241561">
        <w:t xml:space="preserve">accessible for evolved and developing organisms (J. J. Gibson, 1967, 1979/2014; Shaw, Turvey </w:t>
      </w:r>
      <w:r w:rsidR="002C79D7">
        <w:rPr>
          <w:lang w:val="hu-HU"/>
        </w:rPr>
        <w:t>and</w:t>
      </w:r>
      <w:r w:rsidR="00241561" w:rsidRPr="00241561">
        <w:t xml:space="preserve"> Mace, 1982</w:t>
      </w:r>
      <w:r w:rsidR="005B277E">
        <w:rPr>
          <w:lang w:val="hu-HU"/>
        </w:rPr>
        <w:t>, Read and Szokolszky, 2018</w:t>
      </w:r>
      <w:r w:rsidR="00241561" w:rsidRPr="00241561">
        <w:t xml:space="preserve">). </w:t>
      </w:r>
      <w:r w:rsidR="00376AE2">
        <w:t>For example, J.J. Gibson (1979/2014) presents an account of ecological optics in which he details the structures in ambient light caused by the layout of surfaces in the surround</w:t>
      </w:r>
      <w:r w:rsidR="0049526F">
        <w:rPr>
          <w:lang w:val="hu-HU"/>
        </w:rPr>
        <w:t xml:space="preserve"> in relation to a moving perceiver</w:t>
      </w:r>
      <w:r w:rsidR="00376AE2">
        <w:t>.  These structures, which are both variant and invariant over time, include relations</w:t>
      </w:r>
      <w:r w:rsidR="00E8343E">
        <w:rPr>
          <w:lang w:val="hu-HU"/>
        </w:rPr>
        <w:t xml:space="preserve"> such as looming, </w:t>
      </w:r>
      <w:r w:rsidR="00376AE2">
        <w:t xml:space="preserve">point of contact and edges at which texture is accreted and deleted as the organism moves.  Organisms with the appropriate visual systems (note that this does not refer to senses, but to whole organisms with systems that coordinate with the surround) are sensitive to these structures, and can resonate to the variants and invariants in the surround in the course of acting and living.  </w:t>
      </w:r>
      <w:r w:rsidR="0049526F">
        <w:rPr>
          <w:lang w:val="hu-HU"/>
        </w:rPr>
        <w:t>That is, a</w:t>
      </w:r>
      <w:r w:rsidR="00376AE2">
        <w:t xml:space="preserve">mbient light is structured over time, and it specifies the surround for organisms with </w:t>
      </w:r>
      <w:r w:rsidR="00376AE2">
        <w:lastRenderedPageBreak/>
        <w:t>perceptual systems (whole body systems) that are sensitive, i.e., that resonate to, the structure.</w:t>
      </w:r>
      <w:r w:rsidR="00376AE2">
        <w:rPr>
          <w:rStyle w:val="FootnoteReference"/>
        </w:rPr>
        <w:footnoteReference w:id="2"/>
      </w:r>
    </w:p>
    <w:p w14:paraId="0A7FE77C" w14:textId="23E23671" w:rsidR="0002643A" w:rsidRDefault="00AD151F" w:rsidP="0002643A">
      <w:pPr>
        <w:ind w:firstLine="720"/>
        <w:rPr>
          <w:lang w:val="hu-HU"/>
        </w:rPr>
      </w:pPr>
      <w:r>
        <w:rPr>
          <w:lang w:val="hu-HU"/>
        </w:rPr>
        <w:t>T</w:t>
      </w:r>
      <w:r w:rsidR="0039110A">
        <w:rPr>
          <w:lang w:val="hu-HU"/>
        </w:rPr>
        <w:t>he term</w:t>
      </w:r>
      <w:r w:rsidR="0067584F">
        <w:rPr>
          <w:lang w:val="hu-HU"/>
        </w:rPr>
        <w:t xml:space="preserve"> of </w:t>
      </w:r>
      <w:r>
        <w:rPr>
          <w:lang w:val="hu-HU"/>
        </w:rPr>
        <w:t>„</w:t>
      </w:r>
      <w:r w:rsidR="0067584F">
        <w:rPr>
          <w:lang w:val="hu-HU"/>
        </w:rPr>
        <w:t>affordance</w:t>
      </w:r>
      <w:r>
        <w:rPr>
          <w:lang w:val="hu-HU"/>
        </w:rPr>
        <w:t>”</w:t>
      </w:r>
      <w:r w:rsidR="0067584F">
        <w:rPr>
          <w:lang w:val="hu-HU"/>
        </w:rPr>
        <w:t xml:space="preserve"> </w:t>
      </w:r>
      <w:r>
        <w:rPr>
          <w:lang w:val="hu-HU"/>
        </w:rPr>
        <w:t xml:space="preserve">was coined by James J. Gibson </w:t>
      </w:r>
      <w:r w:rsidR="0067584F">
        <w:rPr>
          <w:lang w:val="hu-HU"/>
        </w:rPr>
        <w:t>to capture the rich,</w:t>
      </w:r>
      <w:r w:rsidR="00E378AE">
        <w:rPr>
          <w:lang w:val="hu-HU"/>
        </w:rPr>
        <w:t xml:space="preserve"> open ended, </w:t>
      </w:r>
      <w:r w:rsidR="0067584F">
        <w:rPr>
          <w:lang w:val="hu-HU"/>
        </w:rPr>
        <w:t>relational character of action and perception</w:t>
      </w:r>
      <w:r w:rsidR="00D64816">
        <w:rPr>
          <w:lang w:val="hu-HU"/>
        </w:rPr>
        <w:t xml:space="preserve"> </w:t>
      </w:r>
      <w:r w:rsidR="00DE2AF3">
        <w:rPr>
          <w:lang w:val="hu-HU"/>
        </w:rPr>
        <w:t xml:space="preserve">in the ambient environment at the ecological level </w:t>
      </w:r>
      <w:r w:rsidR="00D64816">
        <w:rPr>
          <w:lang w:val="hu-HU"/>
        </w:rPr>
        <w:t>(Gibson, 1979/2014)</w:t>
      </w:r>
      <w:r w:rsidR="004641C8">
        <w:rPr>
          <w:lang w:val="hu-HU"/>
        </w:rPr>
        <w:t xml:space="preserve">. </w:t>
      </w:r>
      <w:r w:rsidR="00F60919">
        <w:rPr>
          <w:lang w:val="hu-HU"/>
        </w:rPr>
        <w:t xml:space="preserve"> </w:t>
      </w:r>
      <w:r w:rsidR="0002643A">
        <w:rPr>
          <w:lang w:val="hu-HU"/>
        </w:rPr>
        <w:t xml:space="preserve">Affordances are action-relevant, organism-dependant, directly meaningful aspects of the environment that </w:t>
      </w:r>
      <w:r w:rsidR="0002643A" w:rsidRPr="00987C85">
        <w:t xml:space="preserve">allow </w:t>
      </w:r>
      <w:r w:rsidR="0002643A">
        <w:rPr>
          <w:lang w:val="hu-HU"/>
        </w:rPr>
        <w:t xml:space="preserve">adaptive actions </w:t>
      </w:r>
      <w:r w:rsidR="0002643A" w:rsidRPr="00987C85">
        <w:t xml:space="preserve">without </w:t>
      </w:r>
      <w:r w:rsidR="0002643A">
        <w:rPr>
          <w:lang w:val="hu-HU"/>
        </w:rPr>
        <w:t xml:space="preserve">the need to </w:t>
      </w:r>
      <w:r w:rsidR="0002643A" w:rsidRPr="00987C85">
        <w:t>represent</w:t>
      </w:r>
      <w:r w:rsidR="0002643A">
        <w:rPr>
          <w:lang w:val="hu-HU"/>
        </w:rPr>
        <w:t xml:space="preserve"> the environment. </w:t>
      </w:r>
      <w:r w:rsidR="00F60919">
        <w:rPr>
          <w:lang w:val="hu-HU"/>
        </w:rPr>
        <w:t xml:space="preserve">The concept has </w:t>
      </w:r>
      <w:r w:rsidR="00C72529">
        <w:rPr>
          <w:lang w:val="hu-HU"/>
        </w:rPr>
        <w:t>evolved in Gibson’s theory and generated a constant flow of theorizing and empirical research. Its relational character was made clear by Gibson (1979</w:t>
      </w:r>
      <w:r w:rsidR="00DE2AF3">
        <w:rPr>
          <w:lang w:val="hu-HU"/>
        </w:rPr>
        <w:t>/2014</w:t>
      </w:r>
      <w:r w:rsidR="00C72529">
        <w:rPr>
          <w:lang w:val="hu-HU"/>
        </w:rPr>
        <w:t xml:space="preserve">): </w:t>
      </w:r>
      <w:r w:rsidR="00C72529" w:rsidRPr="00D059BD">
        <w:t xml:space="preserve">affordances </w:t>
      </w:r>
      <w:r w:rsidR="00C72529">
        <w:rPr>
          <w:lang w:val="hu-HU"/>
        </w:rPr>
        <w:t xml:space="preserve">are </w:t>
      </w:r>
      <w:r w:rsidR="00C72529" w:rsidRPr="00D059BD">
        <w:t>not properties of either the environment or the animal</w:t>
      </w:r>
      <w:r w:rsidR="00C72529">
        <w:rPr>
          <w:lang w:val="hu-HU"/>
        </w:rPr>
        <w:t xml:space="preserve"> but </w:t>
      </w:r>
      <w:r w:rsidR="00C72529" w:rsidRPr="00D059BD">
        <w:t>are real and perceivable</w:t>
      </w:r>
      <w:r w:rsidR="00C72529">
        <w:rPr>
          <w:lang w:val="hu-HU"/>
        </w:rPr>
        <w:t xml:space="preserve"> relations between them (Chemero, 2003, Costall, 2012; Dijk and Myers, 2019). </w:t>
      </w:r>
      <w:r w:rsidR="00C72529" w:rsidRPr="00987C85">
        <w:t xml:space="preserve"> </w:t>
      </w:r>
      <w:r w:rsidR="00DE2AF3">
        <w:rPr>
          <w:lang w:val="hu-HU"/>
        </w:rPr>
        <w:t xml:space="preserve">Affordances are understood as social and cultural (Good, 2007, Costall, 1995) and their </w:t>
      </w:r>
      <w:r w:rsidR="00DE2AF3" w:rsidRPr="00F60919">
        <w:t xml:space="preserve">value-realization </w:t>
      </w:r>
      <w:r w:rsidR="00DE2AF3">
        <w:rPr>
          <w:lang w:val="hu-HU"/>
        </w:rPr>
        <w:t>aspects have been repeatedly emphasized</w:t>
      </w:r>
      <w:r w:rsidR="00DE2AF3" w:rsidRPr="00F60919">
        <w:t xml:space="preserve"> (Hodges, 2014). </w:t>
      </w:r>
      <w:r w:rsidR="0002643A">
        <w:rPr>
          <w:lang w:val="hu-HU"/>
        </w:rPr>
        <w:t>Within the ecological framework affordance perception was investigated as</w:t>
      </w:r>
      <w:r w:rsidR="0002643A" w:rsidRPr="00F60919">
        <w:t xml:space="preserve"> intentional constraint </w:t>
      </w:r>
      <w:r w:rsidR="0002643A">
        <w:rPr>
          <w:lang w:val="hu-HU"/>
        </w:rPr>
        <w:t xml:space="preserve">and </w:t>
      </w:r>
      <w:r w:rsidR="00DE2AF3">
        <w:rPr>
          <w:lang w:val="hu-HU"/>
        </w:rPr>
        <w:t xml:space="preserve">as a resource for the </w:t>
      </w:r>
      <w:r w:rsidR="0002643A">
        <w:rPr>
          <w:lang w:val="hu-HU"/>
        </w:rPr>
        <w:t xml:space="preserve">control of action </w:t>
      </w:r>
      <w:r w:rsidR="0002643A" w:rsidRPr="00F60919">
        <w:t xml:space="preserve">(Kugler, Shaw, Vincente, </w:t>
      </w:r>
      <w:r w:rsidR="0002643A">
        <w:rPr>
          <w:lang w:val="hu-HU"/>
        </w:rPr>
        <w:t xml:space="preserve">and </w:t>
      </w:r>
      <w:r w:rsidR="0002643A" w:rsidRPr="00F60919">
        <w:t>Kinsella-Shaw, 1990</w:t>
      </w:r>
      <w:r w:rsidR="0002643A">
        <w:rPr>
          <w:lang w:val="hu-HU"/>
        </w:rPr>
        <w:t>, Heft, 1990, Fajen, 2007</w:t>
      </w:r>
      <w:r w:rsidR="0002643A" w:rsidRPr="00F60919">
        <w:t>)</w:t>
      </w:r>
      <w:r w:rsidR="0002643A">
        <w:rPr>
          <w:lang w:val="hu-HU"/>
        </w:rPr>
        <w:t>. T</w:t>
      </w:r>
      <w:r w:rsidR="0002643A" w:rsidRPr="00F60919">
        <w:t>he dynamic</w:t>
      </w:r>
      <w:r w:rsidR="0002643A">
        <w:rPr>
          <w:lang w:val="hu-HU"/>
        </w:rPr>
        <w:t xml:space="preserve"> field </w:t>
      </w:r>
      <w:r w:rsidR="0002643A" w:rsidRPr="00F60919">
        <w:t>character of affordance perception and affordance-based actions</w:t>
      </w:r>
      <w:r w:rsidR="0002643A">
        <w:rPr>
          <w:lang w:val="hu-HU"/>
        </w:rPr>
        <w:t xml:space="preserve"> have been deliniated</w:t>
      </w:r>
      <w:r w:rsidR="0002643A" w:rsidRPr="00F60919">
        <w:t xml:space="preserve"> (Rietveld </w:t>
      </w:r>
      <w:r w:rsidR="0002643A">
        <w:rPr>
          <w:lang w:val="hu-HU"/>
        </w:rPr>
        <w:t>and</w:t>
      </w:r>
      <w:r w:rsidR="0002643A" w:rsidRPr="00F60919">
        <w:t xml:space="preserve"> Kiverstein, 2014)</w:t>
      </w:r>
      <w:r w:rsidR="0002643A">
        <w:rPr>
          <w:lang w:val="hu-HU"/>
        </w:rPr>
        <w:t>.  Canonical affordances were distinguished</w:t>
      </w:r>
      <w:r w:rsidR="00DE2AF3">
        <w:rPr>
          <w:lang w:val="hu-HU"/>
        </w:rPr>
        <w:t xml:space="preserve">, </w:t>
      </w:r>
      <w:r w:rsidR="0002643A">
        <w:rPr>
          <w:lang w:val="hu-HU"/>
        </w:rPr>
        <w:t xml:space="preserve">these being </w:t>
      </w:r>
      <w:r w:rsidR="0002643A" w:rsidRPr="00DE5464">
        <w:t>conventional and normative</w:t>
      </w:r>
      <w:r w:rsidR="0002643A">
        <w:rPr>
          <w:lang w:val="hu-HU"/>
        </w:rPr>
        <w:t xml:space="preserve"> affordances of artifacts, as opposed to the open-ended manifold of non-normative affordances (Costall, 2012). </w:t>
      </w:r>
    </w:p>
    <w:p w14:paraId="3929820B" w14:textId="4055D5C8" w:rsidR="00B939C3" w:rsidRPr="0059695C" w:rsidRDefault="004442D2" w:rsidP="00A666D0">
      <w:pPr>
        <w:ind w:firstLine="720"/>
        <w:rPr>
          <w:lang w:val="hu-HU"/>
        </w:rPr>
      </w:pPr>
      <w:r>
        <w:rPr>
          <w:lang w:val="hu-HU"/>
        </w:rPr>
        <w:t xml:space="preserve">For the </w:t>
      </w:r>
      <w:r w:rsidR="00DE2AF3">
        <w:rPr>
          <w:lang w:val="hu-HU"/>
        </w:rPr>
        <w:t>ecological</w:t>
      </w:r>
      <w:r>
        <w:rPr>
          <w:lang w:val="hu-HU"/>
        </w:rPr>
        <w:t xml:space="preserve"> approach </w:t>
      </w:r>
      <w:r w:rsidRPr="00241561">
        <w:t>“</w:t>
      </w:r>
      <w:r w:rsidRPr="008E233B">
        <w:t>perceiving the world does not, indeed cannot, depend on first having a representation, but having a representation does depend on first having</w:t>
      </w:r>
      <w:r w:rsidRPr="008E233B">
        <w:rPr>
          <w:lang w:val="hu-HU"/>
        </w:rPr>
        <w:t xml:space="preserve"> </w:t>
      </w:r>
      <w:r w:rsidRPr="008E233B">
        <w:t>direct</w:t>
      </w:r>
      <w:r w:rsidRPr="008E233B">
        <w:rPr>
          <w:lang w:val="hu-HU"/>
        </w:rPr>
        <w:t xml:space="preserve"> </w:t>
      </w:r>
      <w:r w:rsidRPr="008E233B">
        <w:t>access</w:t>
      </w:r>
      <w:r w:rsidRPr="008E233B">
        <w:rPr>
          <w:lang w:val="hu-HU"/>
        </w:rPr>
        <w:t xml:space="preserve"> </w:t>
      </w:r>
      <w:r w:rsidRPr="008E233B">
        <w:t>to</w:t>
      </w:r>
      <w:r w:rsidRPr="008E233B">
        <w:rPr>
          <w:lang w:val="hu-HU"/>
        </w:rPr>
        <w:t xml:space="preserve"> </w:t>
      </w:r>
      <w:r w:rsidRPr="008E233B">
        <w:t>that</w:t>
      </w:r>
      <w:r w:rsidRPr="008E233B">
        <w:rPr>
          <w:lang w:val="hu-HU"/>
        </w:rPr>
        <w:t xml:space="preserve"> </w:t>
      </w:r>
      <w:r w:rsidRPr="008E233B">
        <w:t>which</w:t>
      </w:r>
      <w:r w:rsidRPr="008E233B">
        <w:rPr>
          <w:lang w:val="hu-HU"/>
        </w:rPr>
        <w:t xml:space="preserve"> </w:t>
      </w:r>
      <w:r w:rsidRPr="008E233B">
        <w:t>is</w:t>
      </w:r>
      <w:r w:rsidRPr="008E233B">
        <w:rPr>
          <w:lang w:val="hu-HU"/>
        </w:rPr>
        <w:t xml:space="preserve"> </w:t>
      </w:r>
      <w:r w:rsidRPr="008E233B">
        <w:t>to</w:t>
      </w:r>
      <w:r w:rsidRPr="008E233B">
        <w:rPr>
          <w:lang w:val="hu-HU"/>
        </w:rPr>
        <w:t xml:space="preserve"> </w:t>
      </w:r>
      <w:r w:rsidRPr="008E233B">
        <w:t>be</w:t>
      </w:r>
      <w:r w:rsidRPr="008E233B">
        <w:rPr>
          <w:lang w:val="hu-HU"/>
        </w:rPr>
        <w:t xml:space="preserve"> </w:t>
      </w:r>
      <w:r w:rsidRPr="008E233B">
        <w:t>re-presented”</w:t>
      </w:r>
      <w:r>
        <w:rPr>
          <w:lang w:val="hu-HU"/>
        </w:rPr>
        <w:t xml:space="preserve"> </w:t>
      </w:r>
      <w:r w:rsidRPr="00241561">
        <w:t>(Shaw,</w:t>
      </w:r>
      <w:r>
        <w:rPr>
          <w:lang w:val="hu-HU"/>
        </w:rPr>
        <w:t xml:space="preserve"> </w:t>
      </w:r>
      <w:r w:rsidRPr="00241561">
        <w:t>2011,</w:t>
      </w:r>
      <w:r>
        <w:rPr>
          <w:lang w:val="hu-HU"/>
        </w:rPr>
        <w:t xml:space="preserve"> </w:t>
      </w:r>
      <w:r w:rsidRPr="00241561">
        <w:t xml:space="preserve">179). </w:t>
      </w:r>
      <w:r>
        <w:rPr>
          <w:lang w:val="hu-HU"/>
        </w:rPr>
        <w:t xml:space="preserve"> </w:t>
      </w:r>
      <w:r w:rsidR="004C0002">
        <w:rPr>
          <w:lang w:val="hu-HU"/>
        </w:rPr>
        <w:t>The ecological approach has grown from a theory of perception into a</w:t>
      </w:r>
      <w:r w:rsidR="0002643A">
        <w:rPr>
          <w:lang w:val="hu-HU"/>
        </w:rPr>
        <w:t xml:space="preserve"> </w:t>
      </w:r>
      <w:r w:rsidR="004C0002">
        <w:t xml:space="preserve">encompassing </w:t>
      </w:r>
      <w:r w:rsidR="00DE2AF3">
        <w:rPr>
          <w:lang w:val="hu-HU"/>
        </w:rPr>
        <w:t xml:space="preserve">theory of an </w:t>
      </w:r>
      <w:r w:rsidR="004C0002">
        <w:t xml:space="preserve">ecology of agency (Costall 2003). </w:t>
      </w:r>
      <w:r w:rsidR="00057F77">
        <w:rPr>
          <w:lang w:val="hu-HU"/>
        </w:rPr>
        <w:t xml:space="preserve"> Applying this framework </w:t>
      </w:r>
      <w:r w:rsidR="00057F77">
        <w:rPr>
          <w:color w:val="000000"/>
          <w:lang w:val="hu-HU"/>
        </w:rPr>
        <w:t>define</w:t>
      </w:r>
      <w:r w:rsidR="0059695C">
        <w:rPr>
          <w:color w:val="000000"/>
          <w:lang w:val="hu-HU"/>
        </w:rPr>
        <w:t>s</w:t>
      </w:r>
      <w:r w:rsidR="00057F77">
        <w:rPr>
          <w:color w:val="000000"/>
          <w:lang w:val="hu-HU"/>
        </w:rPr>
        <w:t xml:space="preserve"> </w:t>
      </w:r>
      <w:r w:rsidR="0059695C">
        <w:rPr>
          <w:color w:val="000000"/>
          <w:lang w:val="hu-HU"/>
        </w:rPr>
        <w:t>what to look for</w:t>
      </w:r>
      <w:r w:rsidR="00DE2AF3">
        <w:rPr>
          <w:color w:val="000000"/>
          <w:lang w:val="hu-HU"/>
        </w:rPr>
        <w:t>,</w:t>
      </w:r>
      <w:r w:rsidR="0059695C">
        <w:rPr>
          <w:color w:val="000000"/>
          <w:lang w:val="hu-HU"/>
        </w:rPr>
        <w:t xml:space="preserve"> in </w:t>
      </w:r>
      <w:r w:rsidR="00057F77">
        <w:rPr>
          <w:color w:val="000000"/>
          <w:lang w:val="hu-HU"/>
        </w:rPr>
        <w:t>study</w:t>
      </w:r>
      <w:r w:rsidR="0059695C">
        <w:rPr>
          <w:color w:val="000000"/>
          <w:lang w:val="hu-HU"/>
        </w:rPr>
        <w:t>ing</w:t>
      </w:r>
      <w:r w:rsidR="00057F77">
        <w:rPr>
          <w:color w:val="000000"/>
          <w:lang w:val="hu-HU"/>
        </w:rPr>
        <w:t xml:space="preserve"> any psychological phenomena</w:t>
      </w:r>
      <w:r w:rsidR="00DE2AF3">
        <w:rPr>
          <w:color w:val="000000"/>
          <w:lang w:val="hu-HU"/>
        </w:rPr>
        <w:t xml:space="preserve">: </w:t>
      </w:r>
      <w:r w:rsidR="00057F77">
        <w:rPr>
          <w:color w:val="1C1E29"/>
          <w:lang w:val="hu-HU"/>
        </w:rPr>
        <w:t xml:space="preserve">what </w:t>
      </w:r>
      <w:r w:rsidR="00057F77" w:rsidRPr="00592343">
        <w:rPr>
          <w:color w:val="1C1E29"/>
        </w:rPr>
        <w:t xml:space="preserve">opportunities the </w:t>
      </w:r>
      <w:r w:rsidR="00057F77">
        <w:rPr>
          <w:color w:val="1C1E29"/>
          <w:lang w:val="hu-HU"/>
        </w:rPr>
        <w:t>environment</w:t>
      </w:r>
      <w:r w:rsidR="00057F77" w:rsidRPr="00592343">
        <w:rPr>
          <w:color w:val="1C1E29"/>
        </w:rPr>
        <w:t xml:space="preserve"> offers to </w:t>
      </w:r>
      <w:r w:rsidR="00057F77">
        <w:rPr>
          <w:color w:val="1C1E29"/>
          <w:lang w:val="hu-HU"/>
        </w:rPr>
        <w:t>act</w:t>
      </w:r>
      <w:r w:rsidR="00057F77" w:rsidRPr="00592343">
        <w:rPr>
          <w:color w:val="1C1E29"/>
        </w:rPr>
        <w:t xml:space="preserve"> and </w:t>
      </w:r>
      <w:r w:rsidR="00057F77">
        <w:rPr>
          <w:color w:val="1C1E29"/>
          <w:lang w:val="hu-HU"/>
        </w:rPr>
        <w:t xml:space="preserve">how </w:t>
      </w:r>
      <w:r w:rsidR="00057F77" w:rsidRPr="00592343">
        <w:rPr>
          <w:color w:val="1C1E29"/>
        </w:rPr>
        <w:t xml:space="preserve">the organism is </w:t>
      </w:r>
      <w:r w:rsidR="00057F77">
        <w:rPr>
          <w:color w:val="1C1E29"/>
          <w:lang w:val="hu-HU"/>
        </w:rPr>
        <w:t xml:space="preserve">willing and </w:t>
      </w:r>
      <w:r w:rsidR="00057F77" w:rsidRPr="00592343">
        <w:rPr>
          <w:color w:val="1C1E29"/>
        </w:rPr>
        <w:t>equipped to make use of these opportunities. </w:t>
      </w:r>
      <w:r w:rsidR="00057F77">
        <w:rPr>
          <w:lang w:val="hu-HU"/>
        </w:rPr>
        <w:t>N</w:t>
      </w:r>
      <w:r w:rsidR="004D4F12">
        <w:rPr>
          <w:lang w:val="hu-HU"/>
        </w:rPr>
        <w:t xml:space="preserve">ot </w:t>
      </w:r>
      <w:r w:rsidR="00685F69">
        <w:t>mental representation</w:t>
      </w:r>
      <w:r w:rsidR="0059695C">
        <w:rPr>
          <w:lang w:val="hu-HU"/>
        </w:rPr>
        <w:t>s</w:t>
      </w:r>
      <w:r w:rsidR="007A4AD5">
        <w:rPr>
          <w:lang w:val="hu-HU"/>
        </w:rPr>
        <w:t xml:space="preserve"> but action and perception are </w:t>
      </w:r>
      <w:r w:rsidR="00685F69">
        <w:t>the primary driving force and explanatory principle</w:t>
      </w:r>
      <w:r w:rsidR="00BF211A">
        <w:rPr>
          <w:lang w:val="hu-HU"/>
        </w:rPr>
        <w:t>s</w:t>
      </w:r>
      <w:r w:rsidR="0039110A">
        <w:rPr>
          <w:lang w:val="hu-HU"/>
        </w:rPr>
        <w:t xml:space="preserve">. </w:t>
      </w:r>
      <w:r w:rsidR="00057F77">
        <w:rPr>
          <w:lang w:val="hu-HU"/>
        </w:rPr>
        <w:t>T</w:t>
      </w:r>
      <w:r w:rsidR="00B939C3">
        <w:rPr>
          <w:lang w:val="hu-HU"/>
        </w:rPr>
        <w:t xml:space="preserve">hese </w:t>
      </w:r>
      <w:r w:rsidR="00057F77">
        <w:rPr>
          <w:lang w:val="hu-HU"/>
        </w:rPr>
        <w:t xml:space="preserve">foundations </w:t>
      </w:r>
      <w:r w:rsidR="00B939C3">
        <w:rPr>
          <w:lang w:val="hu-HU"/>
        </w:rPr>
        <w:t xml:space="preserve">lead to a picture of pretend play that is significantly different from the classical approach.  </w:t>
      </w:r>
    </w:p>
    <w:p w14:paraId="2640AE4C" w14:textId="77777777" w:rsidR="00EE6F1F" w:rsidRDefault="00EE6F1F" w:rsidP="00685F69">
      <w:pPr>
        <w:rPr>
          <w:color w:val="1C1E29"/>
          <w:lang w:val="hu-HU"/>
        </w:rPr>
      </w:pPr>
    </w:p>
    <w:p w14:paraId="5608033F" w14:textId="431FB872" w:rsidR="00D003D0" w:rsidRDefault="0047536C" w:rsidP="00685F69">
      <w:pPr>
        <w:rPr>
          <w:b/>
          <w:bCs/>
          <w:color w:val="1C1E29"/>
          <w:lang w:val="hu-HU"/>
        </w:rPr>
      </w:pPr>
      <w:r w:rsidRPr="008C62C1">
        <w:rPr>
          <w:b/>
          <w:bCs/>
          <w:color w:val="1C1E29"/>
          <w:lang w:val="hu-HU"/>
        </w:rPr>
        <w:t xml:space="preserve">2.2. </w:t>
      </w:r>
      <w:r w:rsidR="00AA3565">
        <w:rPr>
          <w:b/>
          <w:bCs/>
          <w:color w:val="1C1E29"/>
          <w:lang w:val="hu-HU"/>
        </w:rPr>
        <w:t>The</w:t>
      </w:r>
      <w:r w:rsidR="008C62C1" w:rsidRPr="008C62C1">
        <w:rPr>
          <w:b/>
          <w:bCs/>
          <w:color w:val="1C1E29"/>
          <w:lang w:val="hu-HU"/>
        </w:rPr>
        <w:t xml:space="preserve"> </w:t>
      </w:r>
      <w:r w:rsidR="00685348">
        <w:rPr>
          <w:b/>
          <w:bCs/>
          <w:color w:val="1C1E29"/>
          <w:lang w:val="hu-HU"/>
        </w:rPr>
        <w:t xml:space="preserve">ecological </w:t>
      </w:r>
      <w:r w:rsidR="008C62C1" w:rsidRPr="008C62C1">
        <w:rPr>
          <w:b/>
          <w:bCs/>
          <w:color w:val="1C1E29"/>
          <w:lang w:val="hu-HU"/>
        </w:rPr>
        <w:t>account of preten</w:t>
      </w:r>
      <w:r w:rsidR="00685348">
        <w:rPr>
          <w:b/>
          <w:bCs/>
          <w:color w:val="1C1E29"/>
          <w:lang w:val="hu-HU"/>
        </w:rPr>
        <w:t>d object play</w:t>
      </w:r>
    </w:p>
    <w:p w14:paraId="6885D618" w14:textId="77777777" w:rsidR="00D77A0E" w:rsidRDefault="00D77A0E" w:rsidP="009A33B7">
      <w:pPr>
        <w:rPr>
          <w:lang w:val="hu-HU"/>
        </w:rPr>
      </w:pPr>
    </w:p>
    <w:p w14:paraId="7061B2D6" w14:textId="1D3002DC" w:rsidR="00D77A0E" w:rsidRDefault="001B1E9E" w:rsidP="009A33B7">
      <w:pPr>
        <w:rPr>
          <w:b/>
          <w:bCs/>
          <w:lang w:val="hu-HU"/>
        </w:rPr>
      </w:pPr>
      <w:r>
        <w:rPr>
          <w:b/>
          <w:bCs/>
          <w:lang w:val="hu-HU"/>
        </w:rPr>
        <w:t>Qualitative analysis</w:t>
      </w:r>
      <w:r w:rsidR="00D77A0E" w:rsidRPr="00D77A0E">
        <w:rPr>
          <w:b/>
          <w:bCs/>
          <w:lang w:val="hu-HU"/>
        </w:rPr>
        <w:t xml:space="preserve"> of a pretend play episode</w:t>
      </w:r>
    </w:p>
    <w:p w14:paraId="44FCBCB2" w14:textId="77777777" w:rsidR="00D77A0E" w:rsidRPr="00D77A0E" w:rsidRDefault="00D77A0E" w:rsidP="009A33B7">
      <w:pPr>
        <w:rPr>
          <w:b/>
          <w:bCs/>
          <w:lang w:val="hu-HU"/>
        </w:rPr>
      </w:pPr>
    </w:p>
    <w:p w14:paraId="04AD85A5" w14:textId="7317D862" w:rsidR="009A33B7" w:rsidRDefault="00511637" w:rsidP="009A33B7">
      <w:pPr>
        <w:rPr>
          <w:lang w:val="hu-HU"/>
        </w:rPr>
      </w:pPr>
      <w:r>
        <w:rPr>
          <w:lang w:val="hu-HU"/>
        </w:rPr>
        <w:t>At this point, we examine</w:t>
      </w:r>
      <w:r w:rsidR="001B1E1B">
        <w:rPr>
          <w:lang w:val="hu-HU"/>
        </w:rPr>
        <w:t xml:space="preserve"> a real pretend sequence as </w:t>
      </w:r>
      <w:r w:rsidR="003330C1">
        <w:rPr>
          <w:lang w:val="hu-HU"/>
        </w:rPr>
        <w:t xml:space="preserve">the </w:t>
      </w:r>
      <w:r>
        <w:rPr>
          <w:lang w:val="hu-HU"/>
        </w:rPr>
        <w:t>focus</w:t>
      </w:r>
      <w:r w:rsidR="003330C1">
        <w:rPr>
          <w:lang w:val="hu-HU"/>
        </w:rPr>
        <w:t xml:space="preserve"> of </w:t>
      </w:r>
      <w:r>
        <w:rPr>
          <w:lang w:val="hu-HU"/>
        </w:rPr>
        <w:t xml:space="preserve">a </w:t>
      </w:r>
      <w:r w:rsidR="003330C1">
        <w:rPr>
          <w:lang w:val="hu-HU"/>
        </w:rPr>
        <w:t>microanalysis</w:t>
      </w:r>
      <w:r w:rsidR="001B1E1B">
        <w:rPr>
          <w:lang w:val="hu-HU"/>
        </w:rPr>
        <w:t xml:space="preserve">.  </w:t>
      </w:r>
      <w:r w:rsidR="009A33B7">
        <w:rPr>
          <w:lang w:val="hu-HU"/>
        </w:rPr>
        <w:t xml:space="preserve">In a diary study the parent described and documented by photographs </w:t>
      </w:r>
      <w:r w:rsidR="00516331">
        <w:rPr>
          <w:lang w:val="hu-HU"/>
        </w:rPr>
        <w:t xml:space="preserve">of </w:t>
      </w:r>
      <w:r w:rsidR="009A33B7">
        <w:rPr>
          <w:lang w:val="hu-HU"/>
        </w:rPr>
        <w:t>the following pretend event (cf. Szokolszky, 2006</w:t>
      </w:r>
      <w:r w:rsidR="00E6322D">
        <w:rPr>
          <w:rStyle w:val="FootnoteReference"/>
          <w:lang w:val="hu-HU"/>
        </w:rPr>
        <w:footnoteReference w:id="3"/>
      </w:r>
      <w:r w:rsidR="009A33B7">
        <w:rPr>
          <w:lang w:val="hu-HU"/>
        </w:rPr>
        <w:t xml:space="preserve">): </w:t>
      </w:r>
    </w:p>
    <w:p w14:paraId="09B370A4" w14:textId="77777777" w:rsidR="009A33B7" w:rsidRDefault="009A33B7" w:rsidP="009A33B7">
      <w:pPr>
        <w:rPr>
          <w:lang w:val="hu-HU"/>
        </w:rPr>
      </w:pPr>
    </w:p>
    <w:p w14:paraId="6C628E36" w14:textId="69390704" w:rsidR="001B1E1B" w:rsidRPr="00E6322D" w:rsidRDefault="001B1E1B" w:rsidP="009A33B7">
      <w:pPr>
        <w:rPr>
          <w:lang w:val="en-US"/>
        </w:rPr>
      </w:pPr>
      <w:r w:rsidRPr="00AA3565">
        <w:rPr>
          <w:i/>
          <w:iCs/>
          <w:lang w:val="en-US"/>
        </w:rPr>
        <w:t xml:space="preserve">One evening I was playing with my 2.5 year old son in the bedroom.  Suddenly he he grabbed a pillow from the bed, put it on the ground and said: „I am </w:t>
      </w:r>
      <w:r w:rsidR="001671E6">
        <w:rPr>
          <w:i/>
          <w:iCs/>
          <w:lang w:val="en-US"/>
        </w:rPr>
        <w:t>cooking</w:t>
      </w:r>
      <w:r w:rsidRPr="00AA3565">
        <w:rPr>
          <w:i/>
          <w:iCs/>
          <w:lang w:val="en-US"/>
        </w:rPr>
        <w:t xml:space="preserve"> soup”</w:t>
      </w:r>
      <w:r w:rsidR="00037347">
        <w:rPr>
          <w:i/>
          <w:iCs/>
          <w:lang w:val="en-US"/>
        </w:rPr>
        <w:t>.</w:t>
      </w:r>
      <w:r w:rsidRPr="00AA3565">
        <w:rPr>
          <w:i/>
          <w:iCs/>
          <w:lang w:val="en-US"/>
        </w:rPr>
        <w:t xml:space="preserve">  He paused as if looking for something,</w:t>
      </w:r>
      <w:r w:rsidR="00612C12">
        <w:rPr>
          <w:i/>
          <w:iCs/>
          <w:lang w:val="en-US"/>
        </w:rPr>
        <w:t xml:space="preserve">- </w:t>
      </w:r>
      <w:r w:rsidR="00037347" w:rsidRPr="00037347">
        <w:rPr>
          <w:i/>
          <w:iCs/>
          <w:lang w:val="en-US"/>
        </w:rPr>
        <w:t xml:space="preserve"> </w:t>
      </w:r>
      <w:r w:rsidR="00037347">
        <w:rPr>
          <w:i/>
          <w:iCs/>
          <w:lang w:val="en-US"/>
        </w:rPr>
        <w:t xml:space="preserve">there were some play pots around, but </w:t>
      </w:r>
      <w:r w:rsidRPr="00AA3565">
        <w:rPr>
          <w:i/>
          <w:iCs/>
          <w:lang w:val="en-US"/>
        </w:rPr>
        <w:t xml:space="preserve">then </w:t>
      </w:r>
      <w:r w:rsidR="00037347">
        <w:rPr>
          <w:i/>
          <w:iCs/>
          <w:lang w:val="en-US"/>
        </w:rPr>
        <w:t xml:space="preserve">he </w:t>
      </w:r>
      <w:r w:rsidRPr="00AA3565">
        <w:rPr>
          <w:i/>
          <w:iCs/>
          <w:lang w:val="en-US"/>
        </w:rPr>
        <w:t xml:space="preserve">said: „I am making bread” and he started to knead the pillow.  </w:t>
      </w:r>
      <w:r w:rsidR="009A33B7" w:rsidRPr="00AA3565">
        <w:rPr>
          <w:i/>
          <w:iCs/>
          <w:lang w:val="en-US"/>
        </w:rPr>
        <w:t xml:space="preserve">Actually, we were baking bread together the previous day.  </w:t>
      </w:r>
      <w:r w:rsidR="002E6A8A">
        <w:rPr>
          <w:i/>
          <w:iCs/>
          <w:lang w:val="en-US"/>
        </w:rPr>
        <w:t>After a while I</w:t>
      </w:r>
      <w:r w:rsidR="009A33B7" w:rsidRPr="00AA3565">
        <w:rPr>
          <w:i/>
          <w:iCs/>
          <w:lang w:val="en-US"/>
        </w:rPr>
        <w:t xml:space="preserve"> asked: don’t you need sour cream?  </w:t>
      </w:r>
      <w:r w:rsidR="002E6A8A">
        <w:rPr>
          <w:i/>
          <w:iCs/>
          <w:lang w:val="en-US"/>
        </w:rPr>
        <w:t xml:space="preserve">Water? </w:t>
      </w:r>
      <w:r w:rsidR="00B60311" w:rsidRPr="00AA3565">
        <w:rPr>
          <w:i/>
          <w:iCs/>
          <w:lang w:val="en-US"/>
        </w:rPr>
        <w:t xml:space="preserve">In response he grabbed his pyjamas laying on the bed, put it in the center of the pillow and went on “kneading the dough”. </w:t>
      </w:r>
      <w:r w:rsidR="00AA3565" w:rsidRPr="00AA3565">
        <w:rPr>
          <w:i/>
          <w:iCs/>
          <w:lang w:val="en-US"/>
        </w:rPr>
        <w:t>“We need water”</w:t>
      </w:r>
      <w:r w:rsidR="00AA3565">
        <w:rPr>
          <w:i/>
          <w:iCs/>
          <w:lang w:val="en-US"/>
        </w:rPr>
        <w:t>,</w:t>
      </w:r>
      <w:r w:rsidR="00AA3565" w:rsidRPr="00AA3565">
        <w:rPr>
          <w:i/>
          <w:iCs/>
          <w:lang w:val="en-US"/>
        </w:rPr>
        <w:t xml:space="preserve"> he </w:t>
      </w:r>
      <w:r w:rsidR="00AA3565">
        <w:rPr>
          <w:i/>
          <w:iCs/>
          <w:lang w:val="en-US"/>
        </w:rPr>
        <w:t>said and r</w:t>
      </w:r>
      <w:r w:rsidR="00AA3565" w:rsidRPr="00AA3565">
        <w:rPr>
          <w:i/>
          <w:iCs/>
          <w:lang w:val="en-US"/>
        </w:rPr>
        <w:t xml:space="preserve">un to the reading lamp, turned it on and held </w:t>
      </w:r>
      <w:r w:rsidR="002E6A8A">
        <w:rPr>
          <w:i/>
          <w:iCs/>
          <w:lang w:val="en-US"/>
        </w:rPr>
        <w:t>a</w:t>
      </w:r>
      <w:r w:rsidR="00AA3565" w:rsidRPr="00AA3565">
        <w:rPr>
          <w:i/>
          <w:iCs/>
          <w:lang w:val="en-US"/>
        </w:rPr>
        <w:t xml:space="preserve"> play pot under the light, as if the light was water coming from a faucet.  He </w:t>
      </w:r>
      <w:r w:rsidR="00F7537B">
        <w:rPr>
          <w:i/>
          <w:iCs/>
          <w:lang w:val="en-US"/>
        </w:rPr>
        <w:lastRenderedPageBreak/>
        <w:t>“</w:t>
      </w:r>
      <w:r w:rsidR="00AA3565" w:rsidRPr="00AA3565">
        <w:rPr>
          <w:i/>
          <w:iCs/>
          <w:lang w:val="en-US"/>
        </w:rPr>
        <w:t>p</w:t>
      </w:r>
      <w:r w:rsidR="00F7537B">
        <w:rPr>
          <w:i/>
          <w:iCs/>
          <w:lang w:val="en-US"/>
        </w:rPr>
        <w:t>oured</w:t>
      </w:r>
      <w:r w:rsidR="00AA3565" w:rsidRPr="00AA3565">
        <w:rPr>
          <w:i/>
          <w:iCs/>
          <w:lang w:val="en-US"/>
        </w:rPr>
        <w:t xml:space="preserve"> the water</w:t>
      </w:r>
      <w:r w:rsidR="00F7537B">
        <w:rPr>
          <w:i/>
          <w:iCs/>
          <w:lang w:val="en-US"/>
        </w:rPr>
        <w:t>”</w:t>
      </w:r>
      <w:r w:rsidR="00AA3565" w:rsidRPr="00AA3565">
        <w:rPr>
          <w:i/>
          <w:iCs/>
          <w:lang w:val="en-US"/>
        </w:rPr>
        <w:t xml:space="preserve"> into the “dough”, was kneading </w:t>
      </w:r>
      <w:r w:rsidR="00AA3565">
        <w:rPr>
          <w:i/>
          <w:iCs/>
          <w:lang w:val="en-US"/>
        </w:rPr>
        <w:t xml:space="preserve">it </w:t>
      </w:r>
      <w:r w:rsidR="00AA3565" w:rsidRPr="00AA3565">
        <w:rPr>
          <w:i/>
          <w:iCs/>
          <w:lang w:val="en-US"/>
        </w:rPr>
        <w:t xml:space="preserve">a bit more and said </w:t>
      </w:r>
      <w:r w:rsidR="00F7537B">
        <w:rPr>
          <w:i/>
          <w:iCs/>
          <w:lang w:val="en-US"/>
        </w:rPr>
        <w:t xml:space="preserve">now </w:t>
      </w:r>
      <w:r w:rsidR="00AA3565" w:rsidRPr="00AA3565">
        <w:rPr>
          <w:i/>
          <w:iCs/>
          <w:lang w:val="en-US"/>
        </w:rPr>
        <w:t xml:space="preserve">he puts it into the “oven” – thereby he </w:t>
      </w:r>
      <w:r w:rsidR="00AA3565">
        <w:rPr>
          <w:i/>
          <w:iCs/>
          <w:lang w:val="en-US"/>
        </w:rPr>
        <w:t>p</w:t>
      </w:r>
      <w:r w:rsidR="00AA3565" w:rsidRPr="00AA3565">
        <w:rPr>
          <w:i/>
          <w:iCs/>
          <w:lang w:val="en-US"/>
        </w:rPr>
        <w:t>ushed the pillow under the bed</w:t>
      </w:r>
      <w:r w:rsidR="00AA3565">
        <w:rPr>
          <w:lang w:val="en-US"/>
        </w:rPr>
        <w:t>.</w:t>
      </w:r>
      <w:r w:rsidR="00E6322D">
        <w:rPr>
          <w:lang w:val="en-US"/>
        </w:rPr>
        <w:t xml:space="preserve"> </w:t>
      </w:r>
      <w:r w:rsidR="00E6322D" w:rsidRPr="00612C12">
        <w:rPr>
          <w:i/>
          <w:iCs/>
          <w:lang w:val="en-US"/>
        </w:rPr>
        <w:t>After a while he said that the bread was baked and it need</w:t>
      </w:r>
      <w:r w:rsidR="00BA27E0" w:rsidRPr="00612C12">
        <w:rPr>
          <w:i/>
          <w:iCs/>
          <w:lang w:val="en-US"/>
        </w:rPr>
        <w:t>ed</w:t>
      </w:r>
      <w:r w:rsidR="00E6322D" w:rsidRPr="00612C12">
        <w:rPr>
          <w:i/>
          <w:iCs/>
          <w:lang w:val="en-US"/>
        </w:rPr>
        <w:t xml:space="preserve"> to be cut. </w:t>
      </w:r>
      <w:r w:rsidRPr="00612C12">
        <w:rPr>
          <w:i/>
          <w:iCs/>
          <w:lang w:val="en-US"/>
        </w:rPr>
        <w:t>He picked up another pillow right away and holding it vertically, imitated cutting</w:t>
      </w:r>
      <w:r w:rsidR="00E6322D">
        <w:rPr>
          <w:lang w:val="en-US"/>
        </w:rPr>
        <w:t xml:space="preserve"> (</w:t>
      </w:r>
      <w:r w:rsidR="00612C12">
        <w:rPr>
          <w:lang w:val="en-US"/>
        </w:rPr>
        <w:t xml:space="preserve">for </w:t>
      </w:r>
      <w:r w:rsidR="003D450F">
        <w:rPr>
          <w:lang w:val="en-US"/>
        </w:rPr>
        <w:t xml:space="preserve">a partial </w:t>
      </w:r>
      <w:r w:rsidR="00612C12">
        <w:rPr>
          <w:lang w:val="en-US"/>
        </w:rPr>
        <w:t xml:space="preserve">photographic documentation </w:t>
      </w:r>
      <w:r w:rsidR="00E6322D">
        <w:rPr>
          <w:lang w:val="en-US"/>
        </w:rPr>
        <w:t>see Figure 1,a,</w:t>
      </w:r>
      <w:r w:rsidR="00A56ED1">
        <w:rPr>
          <w:lang w:val="en-US"/>
        </w:rPr>
        <w:t xml:space="preserve"> </w:t>
      </w:r>
      <w:r w:rsidR="00E6322D">
        <w:rPr>
          <w:lang w:val="en-US"/>
        </w:rPr>
        <w:t>b</w:t>
      </w:r>
      <w:r w:rsidR="0046459B">
        <w:rPr>
          <w:lang w:val="en-US"/>
        </w:rPr>
        <w:t>, c, d</w:t>
      </w:r>
      <w:r w:rsidR="00E6322D">
        <w:rPr>
          <w:lang w:val="en-US"/>
        </w:rPr>
        <w:t>)</w:t>
      </w:r>
      <w:r w:rsidR="00E668E3">
        <w:rPr>
          <w:lang w:val="en-US"/>
        </w:rPr>
        <w:t xml:space="preserve">. </w:t>
      </w:r>
    </w:p>
    <w:p w14:paraId="749B89C1" w14:textId="77777777" w:rsidR="001B1E1B" w:rsidRDefault="001B1E1B" w:rsidP="00B939C3">
      <w:pPr>
        <w:rPr>
          <w:lang w:val="hu-HU"/>
        </w:rPr>
      </w:pPr>
    </w:p>
    <w:p w14:paraId="5684F0E1" w14:textId="2F1ED542" w:rsidR="009A0420" w:rsidRDefault="009576D9" w:rsidP="00B939C3">
      <w:pPr>
        <w:rPr>
          <w:noProof/>
        </w:rPr>
      </w:pPr>
      <w:r w:rsidRPr="009576D9">
        <w:rPr>
          <w:noProof/>
        </w:rPr>
        <w:t xml:space="preserve"> </w:t>
      </w:r>
      <w:r w:rsidRPr="009576D9">
        <w:rPr>
          <w:noProof/>
        </w:rPr>
        <w:drawing>
          <wp:inline distT="0" distB="0" distL="0" distR="0" wp14:anchorId="4537FCD4" wp14:editId="699E31CA">
            <wp:extent cx="1532965" cy="2299448"/>
            <wp:effectExtent l="0" t="0" r="3810" b="0"/>
            <wp:docPr id="48136" name="Picture 8" descr="dagasztás2">
              <a:extLst xmlns:a="http://schemas.openxmlformats.org/drawingml/2006/main">
                <a:ext uri="{FF2B5EF4-FFF2-40B4-BE49-F238E27FC236}">
                  <a16:creationId xmlns:a16="http://schemas.microsoft.com/office/drawing/2014/main" id="{BA679EA2-9BA4-8A4B-B8E2-D57B92FBB0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6" name="Picture 8" descr="dagasztás2">
                      <a:extLst>
                        <a:ext uri="{FF2B5EF4-FFF2-40B4-BE49-F238E27FC236}">
                          <a16:creationId xmlns:a16="http://schemas.microsoft.com/office/drawing/2014/main" id="{BA679EA2-9BA4-8A4B-B8E2-D57B92FBB0DD}"/>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699" cy="230954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 xmlns:p="http://schemas.openxmlformats.org/presentationml/2006/main" xmlns:ma14="http://schemas.microsoft.com/office/mac/drawingml/2011/main" xmlns:lc="http://schemas.openxmlformats.org/drawingml/2006/lockedCanvas" xmlns:arto="http://schemas.microsoft.com/office/word/2006/arto" val="1"/>
                      </a:ext>
                    </a:extLst>
                  </pic:spPr>
                </pic:pic>
              </a:graphicData>
            </a:graphic>
          </wp:inline>
        </w:drawing>
      </w:r>
      <w:r w:rsidR="009A0420" w:rsidRPr="009A0420">
        <w:rPr>
          <w:noProof/>
        </w:rPr>
        <w:t xml:space="preserve"> </w:t>
      </w:r>
      <w:r w:rsidR="009A0420" w:rsidRPr="009A0420">
        <w:rPr>
          <w:noProof/>
        </w:rPr>
        <w:drawing>
          <wp:inline distT="0" distB="0" distL="0" distR="0" wp14:anchorId="48703ADF" wp14:editId="221C2DA7">
            <wp:extent cx="1530481" cy="2296085"/>
            <wp:effectExtent l="0" t="0" r="0" b="3175"/>
            <wp:docPr id="52231" name="Picture 7" descr="pizsamatejföl">
              <a:extLst xmlns:a="http://schemas.openxmlformats.org/drawingml/2006/main">
                <a:ext uri="{FF2B5EF4-FFF2-40B4-BE49-F238E27FC236}">
                  <a16:creationId xmlns:a16="http://schemas.microsoft.com/office/drawing/2014/main" id="{8C558F87-8584-FA42-8AE1-DF244C4FF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31" name="Picture 7" descr="pizsamatejföl">
                      <a:extLst>
                        <a:ext uri="{FF2B5EF4-FFF2-40B4-BE49-F238E27FC236}">
                          <a16:creationId xmlns:a16="http://schemas.microsoft.com/office/drawing/2014/main" id="{8C558F87-8584-FA42-8AE1-DF244C4FF4F2}"/>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437" cy="231252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 xmlns:p="http://schemas.openxmlformats.org/presentationml/2006/main" xmlns:ma14="http://schemas.microsoft.com/office/mac/drawingml/2011/main" xmlns:lc="http://schemas.openxmlformats.org/drawingml/2006/lockedCanvas" xmlns:arto="http://schemas.microsoft.com/office/word/2006/arto" val="1"/>
                      </a:ext>
                    </a:extLst>
                  </pic:spPr>
                </pic:pic>
              </a:graphicData>
            </a:graphic>
          </wp:inline>
        </w:drawing>
      </w:r>
    </w:p>
    <w:p w14:paraId="4CE81E5E" w14:textId="74D523FB" w:rsidR="00E6322D" w:rsidRDefault="00E6322D" w:rsidP="00B939C3">
      <w:pPr>
        <w:rPr>
          <w:noProof/>
          <w:lang w:val="hu-HU"/>
        </w:rPr>
      </w:pPr>
      <w:r>
        <w:rPr>
          <w:noProof/>
          <w:lang w:val="hu-HU"/>
        </w:rPr>
        <w:t>Figure 1a</w:t>
      </w:r>
      <w:r w:rsidR="0046459B">
        <w:rPr>
          <w:noProof/>
          <w:lang w:val="hu-HU"/>
        </w:rPr>
        <w:t>.</w:t>
      </w:r>
      <w:r>
        <w:rPr>
          <w:noProof/>
          <w:lang w:val="hu-HU"/>
        </w:rPr>
        <w:t xml:space="preserve"> </w:t>
      </w:r>
      <w:r w:rsidR="0046459B">
        <w:rPr>
          <w:noProof/>
          <w:lang w:val="hu-HU"/>
        </w:rPr>
        <w:t>K</w:t>
      </w:r>
      <w:r>
        <w:rPr>
          <w:noProof/>
          <w:lang w:val="hu-HU"/>
        </w:rPr>
        <w:t xml:space="preserve">neading the dough; </w:t>
      </w:r>
      <w:r w:rsidR="0046459B">
        <w:rPr>
          <w:noProof/>
          <w:lang w:val="hu-HU"/>
        </w:rPr>
        <w:t xml:space="preserve">Figure </w:t>
      </w:r>
      <w:r>
        <w:rPr>
          <w:noProof/>
          <w:lang w:val="hu-HU"/>
        </w:rPr>
        <w:t>1.b</w:t>
      </w:r>
      <w:r w:rsidR="0046459B">
        <w:rPr>
          <w:noProof/>
          <w:lang w:val="hu-HU"/>
        </w:rPr>
        <w:t>. P</w:t>
      </w:r>
      <w:r>
        <w:rPr>
          <w:noProof/>
          <w:lang w:val="hu-HU"/>
        </w:rPr>
        <w:t>utting sour creme into the d</w:t>
      </w:r>
      <w:r w:rsidR="00511637">
        <w:rPr>
          <w:noProof/>
          <w:lang w:val="hu-HU"/>
        </w:rPr>
        <w:t>o</w:t>
      </w:r>
      <w:r>
        <w:rPr>
          <w:noProof/>
          <w:lang w:val="hu-HU"/>
        </w:rPr>
        <w:t>ugh</w:t>
      </w:r>
    </w:p>
    <w:p w14:paraId="0506A6F1" w14:textId="77777777" w:rsidR="0046459B" w:rsidRPr="00E6322D" w:rsidRDefault="0046459B" w:rsidP="00B939C3">
      <w:pPr>
        <w:rPr>
          <w:noProof/>
          <w:lang w:val="hu-HU"/>
        </w:rPr>
      </w:pPr>
    </w:p>
    <w:p w14:paraId="08FBB932" w14:textId="610DFFEC" w:rsidR="009A0420" w:rsidRDefault="009A0420" w:rsidP="00B939C3">
      <w:pPr>
        <w:rPr>
          <w:noProof/>
        </w:rPr>
      </w:pPr>
      <w:r w:rsidRPr="009A0420">
        <w:rPr>
          <w:noProof/>
        </w:rPr>
        <w:drawing>
          <wp:inline distT="0" distB="0" distL="0" distR="0" wp14:anchorId="61EB3DE4" wp14:editId="5DF53503">
            <wp:extent cx="2466919" cy="1644351"/>
            <wp:effectExtent l="0" t="0" r="0" b="0"/>
            <wp:docPr id="48135" name="Picture 7" descr="lámpacsap">
              <a:extLst xmlns:a="http://schemas.openxmlformats.org/drawingml/2006/main">
                <a:ext uri="{FF2B5EF4-FFF2-40B4-BE49-F238E27FC236}">
                  <a16:creationId xmlns:a16="http://schemas.microsoft.com/office/drawing/2014/main" id="{4F0314BD-AEE1-084D-BCF8-0CA48E115A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5" name="Picture 7" descr="lámpacsap">
                      <a:extLst>
                        <a:ext uri="{FF2B5EF4-FFF2-40B4-BE49-F238E27FC236}">
                          <a16:creationId xmlns:a16="http://schemas.microsoft.com/office/drawing/2014/main" id="{4F0314BD-AEE1-084D-BCF8-0CA48E115AED}"/>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421" cy="169467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 xmlns:p="http://schemas.openxmlformats.org/presentationml/2006/main" xmlns:ma14="http://schemas.microsoft.com/office/mac/drawingml/2011/main" xmlns:lc="http://schemas.openxmlformats.org/drawingml/2006/lockedCanvas" xmlns:arto="http://schemas.microsoft.com/office/word/2006/arto" val="1"/>
                      </a:ext>
                    </a:extLst>
                  </pic:spPr>
                </pic:pic>
              </a:graphicData>
            </a:graphic>
          </wp:inline>
        </w:drawing>
      </w:r>
      <w:r w:rsidRPr="009A0420">
        <w:rPr>
          <w:noProof/>
        </w:rPr>
        <w:t xml:space="preserve"> </w:t>
      </w:r>
      <w:r w:rsidR="00A20DC0" w:rsidRPr="009A0420">
        <w:rPr>
          <w:noProof/>
        </w:rPr>
        <w:drawing>
          <wp:inline distT="0" distB="0" distL="0" distR="0" wp14:anchorId="711FDC85" wp14:editId="6E5BC7B6">
            <wp:extent cx="2463443" cy="1642559"/>
            <wp:effectExtent l="0" t="0" r="635" b="0"/>
            <wp:docPr id="52232" name="Picture 8" descr="ágysütő">
              <a:extLst xmlns:a="http://schemas.openxmlformats.org/drawingml/2006/main">
                <a:ext uri="{FF2B5EF4-FFF2-40B4-BE49-F238E27FC236}">
                  <a16:creationId xmlns:a16="http://schemas.microsoft.com/office/drawing/2014/main" id="{2AFD83DC-0319-E948-A62C-9761E2AED2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32" name="Picture 8" descr="ágysütő">
                      <a:extLst>
                        <a:ext uri="{FF2B5EF4-FFF2-40B4-BE49-F238E27FC236}">
                          <a16:creationId xmlns:a16="http://schemas.microsoft.com/office/drawing/2014/main" id="{2AFD83DC-0319-E948-A62C-9761E2AED23D}"/>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803" cy="165880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 xmlns:p="http://schemas.openxmlformats.org/presentationml/2006/main" xmlns:ma14="http://schemas.microsoft.com/office/mac/drawingml/2011/main" xmlns:lc="http://schemas.openxmlformats.org/drawingml/2006/lockedCanvas" xmlns:arto="http://schemas.microsoft.com/office/word/2006/arto" val="1"/>
                      </a:ext>
                    </a:extLst>
                  </pic:spPr>
                </pic:pic>
              </a:graphicData>
            </a:graphic>
          </wp:inline>
        </w:drawing>
      </w:r>
    </w:p>
    <w:p w14:paraId="4D757452" w14:textId="074702E9" w:rsidR="00A20DC0" w:rsidRDefault="0046459B" w:rsidP="00A20DC0">
      <w:pPr>
        <w:rPr>
          <w:noProof/>
          <w:lang w:val="hu-HU"/>
        </w:rPr>
      </w:pPr>
      <w:r>
        <w:rPr>
          <w:noProof/>
          <w:lang w:val="hu-HU"/>
        </w:rPr>
        <w:t xml:space="preserve">Figure 1c. Pouring „water”  </w:t>
      </w:r>
      <w:r w:rsidR="00A20DC0">
        <w:rPr>
          <w:noProof/>
          <w:lang w:val="hu-HU"/>
        </w:rPr>
        <w:t xml:space="preserve">                     Figure 1d. Putting the breaad into the oven</w:t>
      </w:r>
    </w:p>
    <w:p w14:paraId="701DCA11" w14:textId="2DFC56D7" w:rsidR="0046459B" w:rsidRDefault="0046459B" w:rsidP="0046459B">
      <w:pPr>
        <w:rPr>
          <w:noProof/>
          <w:lang w:val="hu-HU"/>
        </w:rPr>
      </w:pPr>
    </w:p>
    <w:p w14:paraId="5C033E5F" w14:textId="77777777" w:rsidR="009A0420" w:rsidRDefault="009A0420" w:rsidP="00B939C3">
      <w:pPr>
        <w:rPr>
          <w:noProof/>
        </w:rPr>
      </w:pPr>
    </w:p>
    <w:p w14:paraId="523FBA02" w14:textId="33B6FEFE" w:rsidR="00E6322D" w:rsidRDefault="00E6322D" w:rsidP="00092DA4">
      <w:pPr>
        <w:ind w:firstLine="720"/>
        <w:rPr>
          <w:lang w:val="en-US"/>
        </w:rPr>
      </w:pPr>
      <w:r>
        <w:rPr>
          <w:lang w:val="en-US"/>
        </w:rPr>
        <w:t>What is happening in this play episode</w:t>
      </w:r>
      <w:r w:rsidR="00E668E3">
        <w:rPr>
          <w:lang w:val="en-US"/>
        </w:rPr>
        <w:t>, rich in pretend details</w:t>
      </w:r>
      <w:r>
        <w:rPr>
          <w:lang w:val="en-US"/>
        </w:rPr>
        <w:t xml:space="preserve">? </w:t>
      </w:r>
      <w:r w:rsidR="00E668E3">
        <w:rPr>
          <w:lang w:val="en-US"/>
        </w:rPr>
        <w:t>The child starts out by the idea to play “cooking”</w:t>
      </w:r>
      <w:r w:rsidR="00013852">
        <w:rPr>
          <w:lang w:val="en-US"/>
        </w:rPr>
        <w:t xml:space="preserve"> when he is in the bedroom with his </w:t>
      </w:r>
      <w:r w:rsidR="00E668E3">
        <w:rPr>
          <w:lang w:val="en-US"/>
        </w:rPr>
        <w:t xml:space="preserve">mother. He has some toy kitchen tools around but grabs a pillow, puts it on the ground and wants to </w:t>
      </w:r>
      <w:r w:rsidR="00013852">
        <w:rPr>
          <w:lang w:val="en-US"/>
        </w:rPr>
        <w:t>“</w:t>
      </w:r>
      <w:r w:rsidR="00E668E3">
        <w:rPr>
          <w:lang w:val="en-US"/>
        </w:rPr>
        <w:t>make a soup</w:t>
      </w:r>
      <w:r w:rsidR="00013852">
        <w:rPr>
          <w:lang w:val="en-US"/>
        </w:rPr>
        <w:t>”</w:t>
      </w:r>
      <w:r w:rsidR="00E668E3">
        <w:rPr>
          <w:lang w:val="en-US"/>
        </w:rPr>
        <w:t xml:space="preserve">.  As he has the pillow on the ground, however, he changes his mind and decides to </w:t>
      </w:r>
      <w:r w:rsidR="00013852">
        <w:rPr>
          <w:lang w:val="en-US"/>
        </w:rPr>
        <w:t>“</w:t>
      </w:r>
      <w:r w:rsidR="00E668E3">
        <w:rPr>
          <w:lang w:val="en-US"/>
        </w:rPr>
        <w:t>bake bread</w:t>
      </w:r>
      <w:r w:rsidR="00013852">
        <w:rPr>
          <w:lang w:val="en-US"/>
        </w:rPr>
        <w:t>”</w:t>
      </w:r>
      <w:r w:rsidR="002A153D">
        <w:rPr>
          <w:lang w:val="en-US"/>
        </w:rPr>
        <w:t xml:space="preserve"> -</w:t>
      </w:r>
      <w:r w:rsidR="00E668E3">
        <w:rPr>
          <w:lang w:val="en-US"/>
        </w:rPr>
        <w:t xml:space="preserve"> </w:t>
      </w:r>
      <w:r w:rsidR="00E25857">
        <w:rPr>
          <w:lang w:val="en-US"/>
        </w:rPr>
        <w:t>enacting an experience he had the previous day with his mother.</w:t>
      </w:r>
      <w:r w:rsidR="00013852">
        <w:rPr>
          <w:lang w:val="en-US"/>
        </w:rPr>
        <w:t xml:space="preserve"> It might be the feeling of the softness and the </w:t>
      </w:r>
      <w:r w:rsidR="003330C1">
        <w:rPr>
          <w:lang w:val="en-US"/>
        </w:rPr>
        <w:t>“</w:t>
      </w:r>
      <w:r w:rsidR="00013852">
        <w:rPr>
          <w:lang w:val="en-US"/>
        </w:rPr>
        <w:t>knead-ability</w:t>
      </w:r>
      <w:r w:rsidR="003330C1">
        <w:rPr>
          <w:lang w:val="en-US"/>
        </w:rPr>
        <w:t>”</w:t>
      </w:r>
      <w:r w:rsidR="00013852">
        <w:rPr>
          <w:lang w:val="en-US"/>
        </w:rPr>
        <w:t xml:space="preserve"> of the pillow that remind</w:t>
      </w:r>
      <w:r w:rsidR="008B5DBF">
        <w:rPr>
          <w:lang w:val="en-US"/>
        </w:rPr>
        <w:t>ed</w:t>
      </w:r>
      <w:r w:rsidR="00013852">
        <w:rPr>
          <w:lang w:val="en-US"/>
        </w:rPr>
        <w:t xml:space="preserve"> the child to baking the previous day</w:t>
      </w:r>
      <w:r w:rsidR="001E6414">
        <w:rPr>
          <w:lang w:val="en-US"/>
        </w:rPr>
        <w:t>,</w:t>
      </w:r>
      <w:r w:rsidR="00013852">
        <w:rPr>
          <w:lang w:val="en-US"/>
        </w:rPr>
        <w:t xml:space="preserve"> when he was allowed to knead the dough. He </w:t>
      </w:r>
      <w:r w:rsidR="008B5DBF">
        <w:rPr>
          <w:lang w:val="en-US"/>
        </w:rPr>
        <w:t>is</w:t>
      </w:r>
      <w:r w:rsidR="00013852">
        <w:rPr>
          <w:lang w:val="en-US"/>
        </w:rPr>
        <w:t xml:space="preserve"> </w:t>
      </w:r>
      <w:r w:rsidR="003330C1">
        <w:rPr>
          <w:lang w:val="en-US"/>
        </w:rPr>
        <w:t>“</w:t>
      </w:r>
      <w:r w:rsidR="00013852">
        <w:rPr>
          <w:lang w:val="en-US"/>
        </w:rPr>
        <w:t>kneading</w:t>
      </w:r>
      <w:r w:rsidR="003330C1">
        <w:rPr>
          <w:lang w:val="en-US"/>
        </w:rPr>
        <w:t>”</w:t>
      </w:r>
      <w:r w:rsidR="00013852">
        <w:rPr>
          <w:lang w:val="en-US"/>
        </w:rPr>
        <w:t xml:space="preserve"> with care</w:t>
      </w:r>
      <w:r w:rsidR="008B5DBF">
        <w:rPr>
          <w:lang w:val="en-US"/>
        </w:rPr>
        <w:t xml:space="preserve"> and focused attention</w:t>
      </w:r>
      <w:r w:rsidR="00013852">
        <w:rPr>
          <w:lang w:val="en-US"/>
        </w:rPr>
        <w:t>. In response to the prompting of the mother he elaborates the pretend baking by adding “sour crème”</w:t>
      </w:r>
      <w:r w:rsidR="008B5DBF">
        <w:rPr>
          <w:lang w:val="en-US"/>
        </w:rPr>
        <w:t xml:space="preserve"> and “water”.</w:t>
      </w:r>
      <w:r w:rsidR="001E6414">
        <w:rPr>
          <w:lang w:val="en-US"/>
        </w:rPr>
        <w:t xml:space="preserve"> </w:t>
      </w:r>
      <w:r w:rsidR="008B5DBF">
        <w:rPr>
          <w:lang w:val="en-US"/>
        </w:rPr>
        <w:t>By</w:t>
      </w:r>
      <w:r w:rsidR="001E6414">
        <w:rPr>
          <w:lang w:val="en-US"/>
        </w:rPr>
        <w:t xml:space="preserve"> an insightful move he uses the lamp as if it were a faucet and treats the light coming from the lamp as if it were water coming from the faucet.  He realizes that the gap under the bed could serve as an “oven” – an opening where he can put the dough into. Finally, he wants to cut the dough, and without hesitation he uses a </w:t>
      </w:r>
      <w:r w:rsidR="002A153D">
        <w:rPr>
          <w:lang w:val="en-US"/>
        </w:rPr>
        <w:t xml:space="preserve">smaller </w:t>
      </w:r>
      <w:r w:rsidR="001E6414">
        <w:rPr>
          <w:lang w:val="en-US"/>
        </w:rPr>
        <w:t xml:space="preserve">pillow for this purpose, by holding it vertically and moving it back and forth, so as the edge of the pillow would “cut” the dough. </w:t>
      </w:r>
    </w:p>
    <w:p w14:paraId="3A0E4AD2" w14:textId="0B083A9A" w:rsidR="00113715" w:rsidRPr="00113715" w:rsidRDefault="00092DA4" w:rsidP="00113715">
      <w:pPr>
        <w:ind w:firstLine="720"/>
        <w:rPr>
          <w:lang w:val="hu-HU"/>
        </w:rPr>
      </w:pPr>
      <w:r>
        <w:rPr>
          <w:lang w:val="en-US"/>
        </w:rPr>
        <w:t>How is th</w:t>
      </w:r>
      <w:r w:rsidR="008B5DBF">
        <w:rPr>
          <w:lang w:val="en-US"/>
        </w:rPr>
        <w:t>is</w:t>
      </w:r>
      <w:r>
        <w:rPr>
          <w:lang w:val="en-US"/>
        </w:rPr>
        <w:t xml:space="preserve"> f</w:t>
      </w:r>
      <w:r>
        <w:rPr>
          <w:lang w:val="hu-HU"/>
        </w:rPr>
        <w:t xml:space="preserve">lexible, creative </w:t>
      </w:r>
      <w:r w:rsidR="008B5DBF">
        <w:rPr>
          <w:lang w:val="hu-HU"/>
        </w:rPr>
        <w:t>flow</w:t>
      </w:r>
      <w:r w:rsidR="003330C1">
        <w:rPr>
          <w:lang w:val="hu-HU"/>
        </w:rPr>
        <w:t xml:space="preserve"> of action</w:t>
      </w:r>
      <w:r>
        <w:rPr>
          <w:lang w:val="hu-HU"/>
        </w:rPr>
        <w:t xml:space="preserve"> best explained? </w:t>
      </w:r>
      <w:r w:rsidR="001F1E8B">
        <w:rPr>
          <w:lang w:val="hu-HU"/>
        </w:rPr>
        <w:t xml:space="preserve">The representational account would posit that the child faces a series of representational and/or metarepresentational problems, with </w:t>
      </w:r>
      <w:r w:rsidR="00581648">
        <w:rPr>
          <w:lang w:val="hu-HU"/>
        </w:rPr>
        <w:t xml:space="preserve">the </w:t>
      </w:r>
      <w:r w:rsidR="001F1E8B">
        <w:rPr>
          <w:lang w:val="hu-HU"/>
        </w:rPr>
        <w:t xml:space="preserve">choices for </w:t>
      </w:r>
      <w:r w:rsidR="00581648">
        <w:rPr>
          <w:lang w:val="hu-HU"/>
        </w:rPr>
        <w:t xml:space="preserve">the </w:t>
      </w:r>
      <w:r w:rsidR="00E732D2">
        <w:rPr>
          <w:lang w:val="hu-HU"/>
        </w:rPr>
        <w:t>substitute</w:t>
      </w:r>
      <w:r w:rsidR="00A557CE">
        <w:rPr>
          <w:lang w:val="hu-HU"/>
        </w:rPr>
        <w:t xml:space="preserve"> object</w:t>
      </w:r>
      <w:r w:rsidR="001F1E8B">
        <w:rPr>
          <w:lang w:val="hu-HU"/>
        </w:rPr>
        <w:t xml:space="preserve">s in the focus. </w:t>
      </w:r>
      <w:r w:rsidR="00A557CE">
        <w:rPr>
          <w:lang w:val="hu-HU"/>
        </w:rPr>
        <w:t xml:space="preserve"> </w:t>
      </w:r>
      <w:r w:rsidR="001F1E8B">
        <w:rPr>
          <w:lang w:val="hu-HU"/>
        </w:rPr>
        <w:t xml:space="preserve">The child has a plan </w:t>
      </w:r>
      <w:r w:rsidR="00581648">
        <w:rPr>
          <w:lang w:val="hu-HU"/>
        </w:rPr>
        <w:t>(</w:t>
      </w:r>
      <w:r w:rsidR="001F1E8B">
        <w:rPr>
          <w:lang w:val="hu-HU"/>
        </w:rPr>
        <w:t>a script</w:t>
      </w:r>
      <w:r w:rsidR="00581648">
        <w:rPr>
          <w:lang w:val="hu-HU"/>
        </w:rPr>
        <w:t>)</w:t>
      </w:r>
      <w:r w:rsidR="001F1E8B">
        <w:rPr>
          <w:lang w:val="hu-HU"/>
        </w:rPr>
        <w:t xml:space="preserve"> in mind and to realize it </w:t>
      </w:r>
      <w:r w:rsidR="001671E6">
        <w:rPr>
          <w:lang w:val="hu-HU"/>
        </w:rPr>
        <w:t xml:space="preserve">he </w:t>
      </w:r>
      <w:r w:rsidR="001F1E8B">
        <w:rPr>
          <w:lang w:val="hu-HU"/>
        </w:rPr>
        <w:t>needs a s</w:t>
      </w:r>
      <w:r w:rsidR="00C00B7D">
        <w:rPr>
          <w:lang w:val="hu-HU"/>
        </w:rPr>
        <w:t xml:space="preserve">ubstitute for stove, bread </w:t>
      </w:r>
      <w:r w:rsidR="00C00B7D">
        <w:rPr>
          <w:lang w:val="hu-HU"/>
        </w:rPr>
        <w:lastRenderedPageBreak/>
        <w:t>dough, sour creme, water, oven, and</w:t>
      </w:r>
      <w:r w:rsidR="00E732D2">
        <w:rPr>
          <w:lang w:val="hu-HU"/>
        </w:rPr>
        <w:t xml:space="preserve">, </w:t>
      </w:r>
      <w:r w:rsidR="00791306">
        <w:rPr>
          <w:lang w:val="hu-HU"/>
        </w:rPr>
        <w:t>all in a</w:t>
      </w:r>
      <w:r w:rsidR="00E732D2">
        <w:rPr>
          <w:lang w:val="hu-HU"/>
        </w:rPr>
        <w:t xml:space="preserve">n </w:t>
      </w:r>
      <w:r w:rsidR="00581648">
        <w:rPr>
          <w:lang w:val="hu-HU"/>
        </w:rPr>
        <w:t xml:space="preserve">„unfavourable” </w:t>
      </w:r>
      <w:r w:rsidR="001F1E8B">
        <w:rPr>
          <w:lang w:val="hu-HU"/>
        </w:rPr>
        <w:t>environment</w:t>
      </w:r>
      <w:r w:rsidR="00E732D2">
        <w:rPr>
          <w:lang w:val="hu-HU"/>
        </w:rPr>
        <w:t xml:space="preserve"> (the bedroom). </w:t>
      </w:r>
      <w:r w:rsidR="001671E6">
        <w:rPr>
          <w:lang w:val="hu-HU"/>
        </w:rPr>
        <w:t>In each case he has to resort to a mental act of disregarding</w:t>
      </w:r>
      <w:r w:rsidR="00061CF6">
        <w:rPr>
          <w:lang w:val="hu-HU"/>
        </w:rPr>
        <w:t xml:space="preserve"> and redefining</w:t>
      </w:r>
      <w:r w:rsidR="001671E6">
        <w:rPr>
          <w:lang w:val="hu-HU"/>
        </w:rPr>
        <w:t xml:space="preserve"> the estabished meaning of the objects, </w:t>
      </w:r>
      <w:r w:rsidR="00791306">
        <w:rPr>
          <w:lang w:val="hu-HU"/>
        </w:rPr>
        <w:t xml:space="preserve">relying on perceptual features like </w:t>
      </w:r>
      <w:r w:rsidR="00A557CE">
        <w:rPr>
          <w:lang w:val="hu-HU"/>
        </w:rPr>
        <w:t>similarity of form, color and function</w:t>
      </w:r>
      <w:r w:rsidR="001671E6">
        <w:rPr>
          <w:lang w:val="hu-HU"/>
        </w:rPr>
        <w:t xml:space="preserve"> as much as possible. </w:t>
      </w:r>
      <w:r w:rsidR="00791306">
        <w:rPr>
          <w:lang w:val="hu-HU"/>
        </w:rPr>
        <w:t xml:space="preserve">In case there is no </w:t>
      </w:r>
      <w:r w:rsidR="00E507CA">
        <w:rPr>
          <w:lang w:val="hu-HU"/>
        </w:rPr>
        <w:t>similarity,</w:t>
      </w:r>
      <w:r w:rsidR="00791306">
        <w:rPr>
          <w:lang w:val="hu-HU"/>
        </w:rPr>
        <w:t xml:space="preserve"> the child can still solve </w:t>
      </w:r>
      <w:r w:rsidR="001671E6">
        <w:rPr>
          <w:lang w:val="hu-HU"/>
        </w:rPr>
        <w:t xml:space="preserve">the problem </w:t>
      </w:r>
      <w:r w:rsidR="00791306">
        <w:rPr>
          <w:lang w:val="hu-HU"/>
        </w:rPr>
        <w:t xml:space="preserve">by </w:t>
      </w:r>
      <w:r w:rsidR="00061CF6">
        <w:rPr>
          <w:lang w:val="hu-HU"/>
        </w:rPr>
        <w:t>a fully arbitrary substitution</w:t>
      </w:r>
      <w:r w:rsidR="00E507CA">
        <w:rPr>
          <w:lang w:val="hu-HU"/>
        </w:rPr>
        <w:t xml:space="preserve">. </w:t>
      </w:r>
      <w:r w:rsidR="001671E6">
        <w:rPr>
          <w:lang w:val="hu-HU"/>
        </w:rPr>
        <w:t xml:space="preserve"> Since i</w:t>
      </w:r>
      <w:r w:rsidR="00884A38">
        <w:rPr>
          <w:lang w:val="hu-HU"/>
        </w:rPr>
        <w:t>n the above episode most subs</w:t>
      </w:r>
      <w:r w:rsidR="0044706E">
        <w:rPr>
          <w:lang w:val="hu-HU"/>
        </w:rPr>
        <w:t>titute</w:t>
      </w:r>
      <w:r w:rsidR="00884A38">
        <w:rPr>
          <w:lang w:val="hu-HU"/>
        </w:rPr>
        <w:t xml:space="preserve"> objects </w:t>
      </w:r>
      <w:r w:rsidR="00401FDD">
        <w:rPr>
          <w:lang w:val="hu-HU"/>
        </w:rPr>
        <w:t>were</w:t>
      </w:r>
      <w:r w:rsidR="00884A38">
        <w:rPr>
          <w:lang w:val="hu-HU"/>
        </w:rPr>
        <w:t xml:space="preserve"> highly dissimilar</w:t>
      </w:r>
      <w:r w:rsidR="001671E6">
        <w:rPr>
          <w:lang w:val="hu-HU"/>
        </w:rPr>
        <w:t xml:space="preserve"> </w:t>
      </w:r>
      <w:r w:rsidR="00401FDD">
        <w:rPr>
          <w:lang w:val="hu-HU"/>
        </w:rPr>
        <w:t xml:space="preserve">regarding </w:t>
      </w:r>
      <w:r w:rsidR="003F36E7">
        <w:rPr>
          <w:lang w:val="hu-HU"/>
        </w:rPr>
        <w:t xml:space="preserve">simple </w:t>
      </w:r>
      <w:r w:rsidR="001671E6">
        <w:rPr>
          <w:lang w:val="hu-HU"/>
        </w:rPr>
        <w:t xml:space="preserve">features, </w:t>
      </w:r>
      <w:r w:rsidR="006639BD">
        <w:rPr>
          <w:lang w:val="hu-HU"/>
        </w:rPr>
        <w:t>t</w:t>
      </w:r>
      <w:r w:rsidR="0044706E">
        <w:rPr>
          <w:lang w:val="hu-HU"/>
        </w:rPr>
        <w:t xml:space="preserve">he representationist account would treat these substitutions as </w:t>
      </w:r>
      <w:r w:rsidR="00BD69DD">
        <w:rPr>
          <w:lang w:val="hu-HU"/>
        </w:rPr>
        <w:t xml:space="preserve">precedents of </w:t>
      </w:r>
      <w:r w:rsidR="00401FDD">
        <w:rPr>
          <w:lang w:val="hu-HU"/>
        </w:rPr>
        <w:t xml:space="preserve">a </w:t>
      </w:r>
      <w:r w:rsidR="0044706E">
        <w:rPr>
          <w:lang w:val="hu-HU"/>
        </w:rPr>
        <w:t>high level of symbolism based on an action plan</w:t>
      </w:r>
      <w:r w:rsidR="00BD69DD">
        <w:rPr>
          <w:lang w:val="hu-HU"/>
        </w:rPr>
        <w:t xml:space="preserve"> defined by the representation</w:t>
      </w:r>
      <w:r w:rsidR="00401FDD">
        <w:rPr>
          <w:lang w:val="hu-HU"/>
        </w:rPr>
        <w:t>al script</w:t>
      </w:r>
      <w:r w:rsidR="00BD69DD">
        <w:rPr>
          <w:lang w:val="hu-HU"/>
        </w:rPr>
        <w:t xml:space="preserve"> of „bread baking”</w:t>
      </w:r>
      <w:r w:rsidR="0044706E">
        <w:rPr>
          <w:lang w:val="hu-HU"/>
        </w:rPr>
        <w:t xml:space="preserve">. </w:t>
      </w:r>
      <w:r w:rsidR="00401FDD">
        <w:rPr>
          <w:lang w:val="hu-HU"/>
        </w:rPr>
        <w:t xml:space="preserve"> However, it is not </w:t>
      </w:r>
      <w:r w:rsidR="00113715">
        <w:rPr>
          <w:lang w:val="hu-HU"/>
        </w:rPr>
        <w:t>likely</w:t>
      </w:r>
      <w:r w:rsidR="00401FDD">
        <w:rPr>
          <w:lang w:val="hu-HU"/>
        </w:rPr>
        <w:t xml:space="preserve"> that the child </w:t>
      </w:r>
      <w:r w:rsidR="00113715">
        <w:rPr>
          <w:lang w:val="hu-HU"/>
        </w:rPr>
        <w:t xml:space="preserve">at this age </w:t>
      </w:r>
      <w:r w:rsidR="00401FDD">
        <w:rPr>
          <w:lang w:val="hu-HU"/>
        </w:rPr>
        <w:t xml:space="preserve">has this highly advanced representational and metarepresentational skills. </w:t>
      </w:r>
      <w:r w:rsidR="00113715">
        <w:rPr>
          <w:lang w:val="hu-HU"/>
        </w:rPr>
        <w:t xml:space="preserve"> This contradiction can be be solved by assuming that pretense was carried out by activating „</w:t>
      </w:r>
      <w:r w:rsidR="00113715" w:rsidRPr="008E233B">
        <w:t>commonly associated external features such as action</w:t>
      </w:r>
      <w:r w:rsidR="00113715">
        <w:rPr>
          <w:lang w:val="hu-HU"/>
        </w:rPr>
        <w:t xml:space="preserve">” </w:t>
      </w:r>
      <w:r w:rsidR="00113715" w:rsidRPr="008E233B">
        <w:rPr>
          <w:lang w:val="hu-HU"/>
        </w:rPr>
        <w:t>Lillard (1993, 373)</w:t>
      </w:r>
      <w:r w:rsidR="00113715">
        <w:rPr>
          <w:lang w:val="hu-HU"/>
        </w:rPr>
        <w:t xml:space="preserve">. Action is, in this case </w:t>
      </w:r>
      <w:r w:rsidR="003F36E7">
        <w:rPr>
          <w:lang w:val="hu-HU"/>
        </w:rPr>
        <w:t xml:space="preserve">not a rich engagement with the environment but a mental script executed with little or no perceptual support. </w:t>
      </w:r>
    </w:p>
    <w:p w14:paraId="6C3F7E28" w14:textId="07D2C25C" w:rsidR="00E82AAD" w:rsidRDefault="00140797" w:rsidP="00787E00">
      <w:pPr>
        <w:ind w:firstLine="720"/>
        <w:rPr>
          <w:lang w:val="hu-HU"/>
        </w:rPr>
      </w:pPr>
      <w:r>
        <w:rPr>
          <w:lang w:val="hu-HU"/>
        </w:rPr>
        <w:t xml:space="preserve">The ecological view offers a different interpretation. </w:t>
      </w:r>
      <w:r w:rsidR="007D2B15">
        <w:rPr>
          <w:lang w:val="hu-HU"/>
        </w:rPr>
        <w:t xml:space="preserve">What is prevalent throughout this play sequence is </w:t>
      </w:r>
      <w:r w:rsidR="00072305">
        <w:rPr>
          <w:lang w:val="hu-HU"/>
        </w:rPr>
        <w:t>the</w:t>
      </w:r>
      <w:r w:rsidR="007D2B15">
        <w:rPr>
          <w:lang w:val="hu-HU"/>
        </w:rPr>
        <w:t xml:space="preserve"> intentional,</w:t>
      </w:r>
      <w:r w:rsidR="00042B25">
        <w:rPr>
          <w:lang w:val="hu-HU"/>
        </w:rPr>
        <w:t xml:space="preserve"> goal oriented yet </w:t>
      </w:r>
      <w:r w:rsidR="007D2B15">
        <w:rPr>
          <w:lang w:val="hu-HU"/>
        </w:rPr>
        <w:t>spontaneous stream of action</w:t>
      </w:r>
      <w:r w:rsidR="003430B2">
        <w:rPr>
          <w:lang w:val="hu-HU"/>
        </w:rPr>
        <w:t xml:space="preserve">, </w:t>
      </w:r>
      <w:r w:rsidR="00FD40A9">
        <w:rPr>
          <w:lang w:val="hu-HU"/>
        </w:rPr>
        <w:t>re-creating</w:t>
      </w:r>
      <w:r w:rsidR="003430B2">
        <w:rPr>
          <w:lang w:val="hu-HU"/>
        </w:rPr>
        <w:t xml:space="preserve"> </w:t>
      </w:r>
      <w:r w:rsidR="00FD40A9">
        <w:rPr>
          <w:lang w:val="hu-HU"/>
        </w:rPr>
        <w:t>a previous</w:t>
      </w:r>
      <w:r w:rsidR="003430B2">
        <w:rPr>
          <w:lang w:val="hu-HU"/>
        </w:rPr>
        <w:t xml:space="preserve"> </w:t>
      </w:r>
      <w:r w:rsidR="00787E00">
        <w:rPr>
          <w:lang w:val="hu-HU"/>
        </w:rPr>
        <w:t xml:space="preserve">joint </w:t>
      </w:r>
      <w:r w:rsidR="003430B2">
        <w:rPr>
          <w:lang w:val="hu-HU"/>
        </w:rPr>
        <w:t>activity</w:t>
      </w:r>
      <w:r w:rsidR="00FD40A9">
        <w:rPr>
          <w:lang w:val="hu-HU"/>
        </w:rPr>
        <w:t xml:space="preserve"> with the mother</w:t>
      </w:r>
      <w:r w:rsidR="00787E00">
        <w:rPr>
          <w:lang w:val="hu-HU"/>
        </w:rPr>
        <w:t xml:space="preserve">. </w:t>
      </w:r>
      <w:r w:rsidR="007D2B15">
        <w:rPr>
          <w:lang w:val="hu-HU"/>
        </w:rPr>
        <w:t xml:space="preserve">The child </w:t>
      </w:r>
      <w:r w:rsidR="00042B25">
        <w:rPr>
          <w:lang w:val="hu-HU"/>
        </w:rPr>
        <w:t>is</w:t>
      </w:r>
      <w:r w:rsidR="007D2B15">
        <w:rPr>
          <w:lang w:val="hu-HU"/>
        </w:rPr>
        <w:t xml:space="preserve"> motivat</w:t>
      </w:r>
      <w:r w:rsidR="00042B25">
        <w:rPr>
          <w:lang w:val="hu-HU"/>
        </w:rPr>
        <w:t xml:space="preserve">ed </w:t>
      </w:r>
      <w:r w:rsidR="00106F79">
        <w:rPr>
          <w:lang w:val="hu-HU"/>
        </w:rPr>
        <w:t xml:space="preserve">to act out </w:t>
      </w:r>
      <w:r w:rsidR="00787E00">
        <w:rPr>
          <w:lang w:val="hu-HU"/>
        </w:rPr>
        <w:t>this</w:t>
      </w:r>
      <w:r w:rsidR="00106F79">
        <w:rPr>
          <w:lang w:val="hu-HU"/>
        </w:rPr>
        <w:t xml:space="preserve"> </w:t>
      </w:r>
      <w:r w:rsidR="007D2B15">
        <w:rPr>
          <w:lang w:val="hu-HU"/>
        </w:rPr>
        <w:t xml:space="preserve">experience and „in the heat of the moment” </w:t>
      </w:r>
      <w:r w:rsidR="00106F79">
        <w:rPr>
          <w:lang w:val="hu-HU"/>
        </w:rPr>
        <w:t xml:space="preserve">he </w:t>
      </w:r>
      <w:r w:rsidR="007D2B15">
        <w:rPr>
          <w:lang w:val="hu-HU"/>
        </w:rPr>
        <w:t xml:space="preserve">looks around to invent how to carry out this intention. </w:t>
      </w:r>
      <w:r w:rsidR="00106F79">
        <w:rPr>
          <w:lang w:val="hu-HU"/>
        </w:rPr>
        <w:t xml:space="preserve"> </w:t>
      </w:r>
      <w:r w:rsidR="00FD40A9">
        <w:rPr>
          <w:lang w:val="hu-HU"/>
        </w:rPr>
        <w:t>H</w:t>
      </w:r>
      <w:r w:rsidR="00106F79">
        <w:rPr>
          <w:lang w:val="hu-HU"/>
        </w:rPr>
        <w:t>e is looking at nearby objects that seem and feel appropriate to carry out the desired action</w:t>
      </w:r>
      <w:r w:rsidR="003430B2">
        <w:rPr>
          <w:lang w:val="hu-HU"/>
        </w:rPr>
        <w:t>s</w:t>
      </w:r>
      <w:r w:rsidR="00106F79">
        <w:rPr>
          <w:lang w:val="hu-HU"/>
        </w:rPr>
        <w:t xml:space="preserve">.  </w:t>
      </w:r>
      <w:r w:rsidR="00FD40A9">
        <w:rPr>
          <w:lang w:val="hu-HU"/>
        </w:rPr>
        <w:t>H</w:t>
      </w:r>
      <w:r w:rsidR="00072305">
        <w:rPr>
          <w:lang w:val="hu-HU"/>
        </w:rPr>
        <w:t>e is looking for affordances that enable the action</w:t>
      </w:r>
      <w:r w:rsidR="003430B2">
        <w:rPr>
          <w:lang w:val="hu-HU"/>
        </w:rPr>
        <w:t>, but</w:t>
      </w:r>
      <w:r w:rsidR="00072305">
        <w:rPr>
          <w:lang w:val="hu-HU"/>
        </w:rPr>
        <w:t xml:space="preserve"> </w:t>
      </w:r>
      <w:r w:rsidR="003430B2" w:rsidRPr="00486A18">
        <w:rPr>
          <w:lang w:val="hu-HU"/>
        </w:rPr>
        <w:t xml:space="preserve">the focal point is not the object but </w:t>
      </w:r>
      <w:r w:rsidR="003430B2" w:rsidRPr="00FD40A9">
        <w:rPr>
          <w:i/>
          <w:iCs/>
          <w:lang w:val="hu-HU"/>
        </w:rPr>
        <w:t>the action</w:t>
      </w:r>
      <w:r w:rsidR="003430B2" w:rsidRPr="00486A18">
        <w:rPr>
          <w:lang w:val="hu-HU"/>
        </w:rPr>
        <w:t xml:space="preserve"> with the object</w:t>
      </w:r>
      <w:r w:rsidR="003430B2">
        <w:rPr>
          <w:lang w:val="hu-HU"/>
        </w:rPr>
        <w:t xml:space="preserve">.  </w:t>
      </w:r>
      <w:r w:rsidR="00072305">
        <w:rPr>
          <w:lang w:val="hu-HU"/>
        </w:rPr>
        <w:t xml:space="preserve">The child knows and </w:t>
      </w:r>
      <w:r w:rsidR="00106F79">
        <w:rPr>
          <w:lang w:val="hu-HU"/>
        </w:rPr>
        <w:t xml:space="preserve">disregards </w:t>
      </w:r>
      <w:r w:rsidR="00FD40A9">
        <w:rPr>
          <w:lang w:val="hu-HU"/>
        </w:rPr>
        <w:t>fetures</w:t>
      </w:r>
      <w:r w:rsidR="00106F79">
        <w:rPr>
          <w:lang w:val="hu-HU"/>
        </w:rPr>
        <w:t xml:space="preserve"> </w:t>
      </w:r>
      <w:r w:rsidR="00195580">
        <w:rPr>
          <w:lang w:val="hu-HU"/>
        </w:rPr>
        <w:t xml:space="preserve">of the substitute objects </w:t>
      </w:r>
      <w:r w:rsidR="00106F79">
        <w:rPr>
          <w:lang w:val="hu-HU"/>
        </w:rPr>
        <w:t xml:space="preserve">with ease because </w:t>
      </w:r>
      <w:r w:rsidR="00F658B1">
        <w:rPr>
          <w:lang w:val="hu-HU"/>
        </w:rPr>
        <w:t>a</w:t>
      </w:r>
      <w:r w:rsidR="00E82AAD">
        <w:rPr>
          <w:lang w:val="hu-HU"/>
        </w:rPr>
        <w:t>ppropriate affordances are there and offer perceptual support for the pretend actions.  The child acutely perceives and creatively exploits these action possibilities</w:t>
      </w:r>
      <w:r w:rsidR="00582D93">
        <w:rPr>
          <w:lang w:val="hu-HU"/>
        </w:rPr>
        <w:t xml:space="preserve">.  The whole action sequence is smooth and flowing. There is no sign of problem solving or any kind of mental perplexity while </w:t>
      </w:r>
      <w:r w:rsidR="00734884">
        <w:rPr>
          <w:lang w:val="hu-HU"/>
        </w:rPr>
        <w:t>pretending</w:t>
      </w:r>
      <w:r w:rsidR="00582D93">
        <w:rPr>
          <w:lang w:val="hu-HU"/>
        </w:rPr>
        <w:t xml:space="preserve">. </w:t>
      </w:r>
    </w:p>
    <w:p w14:paraId="05DB24CE" w14:textId="5E57BDA0" w:rsidR="00307CF3" w:rsidRDefault="003B365F" w:rsidP="00BD5BA8">
      <w:pPr>
        <w:ind w:firstLine="720"/>
        <w:rPr>
          <w:lang w:val="hu-HU"/>
        </w:rPr>
      </w:pPr>
      <w:r>
        <w:rPr>
          <w:lang w:val="hu-HU"/>
        </w:rPr>
        <w:t xml:space="preserve">The ecological account places action and affordances in the focus of the analysis of pretend play episodes. </w:t>
      </w:r>
      <w:r w:rsidR="00E82AAD">
        <w:rPr>
          <w:lang w:val="hu-HU"/>
        </w:rPr>
        <w:t>Wh</w:t>
      </w:r>
      <w:r w:rsidR="003073B8">
        <w:rPr>
          <w:lang w:val="hu-HU"/>
        </w:rPr>
        <w:t>ereas</w:t>
      </w:r>
      <w:r w:rsidR="00E82AAD">
        <w:rPr>
          <w:lang w:val="hu-HU"/>
        </w:rPr>
        <w:t xml:space="preserve"> th</w:t>
      </w:r>
      <w:r>
        <w:rPr>
          <w:lang w:val="hu-HU"/>
        </w:rPr>
        <w:t xml:space="preserve">is conceptual framework </w:t>
      </w:r>
      <w:r w:rsidR="00E82AAD">
        <w:rPr>
          <w:lang w:val="hu-HU"/>
        </w:rPr>
        <w:t xml:space="preserve">serves well to explain how the event </w:t>
      </w:r>
      <w:r>
        <w:rPr>
          <w:lang w:val="hu-HU"/>
        </w:rPr>
        <w:t xml:space="preserve">flexibly </w:t>
      </w:r>
      <w:r w:rsidR="00E82AAD">
        <w:rPr>
          <w:lang w:val="hu-HU"/>
        </w:rPr>
        <w:t xml:space="preserve">unfolds, the representationist account </w:t>
      </w:r>
      <w:r w:rsidR="009528DD">
        <w:rPr>
          <w:lang w:val="hu-HU"/>
        </w:rPr>
        <w:t>has no conceptual tools to account for perceiving the knead-ability of the pillow, the put-in-ability of the „dough” under the bed and the usability of a lamp as a faucet.</w:t>
      </w:r>
      <w:r>
        <w:rPr>
          <w:lang w:val="hu-HU"/>
        </w:rPr>
        <w:t xml:space="preserve">  The representationist approach would</w:t>
      </w:r>
      <w:r w:rsidR="00BD5BA8">
        <w:rPr>
          <w:lang w:val="hu-HU"/>
        </w:rPr>
        <w:t xml:space="preserve"> </w:t>
      </w:r>
      <w:r w:rsidR="00A253C4">
        <w:rPr>
          <w:lang w:val="hu-HU"/>
        </w:rPr>
        <w:t>suggest that the chi</w:t>
      </w:r>
      <w:r w:rsidR="00307CF3">
        <w:rPr>
          <w:lang w:val="hu-HU"/>
        </w:rPr>
        <w:t>l</w:t>
      </w:r>
      <w:r w:rsidR="00A253C4">
        <w:rPr>
          <w:lang w:val="hu-HU"/>
        </w:rPr>
        <w:t>d acts without perceptual support</w:t>
      </w:r>
      <w:r w:rsidR="00F1028C">
        <w:rPr>
          <w:lang w:val="hu-HU"/>
        </w:rPr>
        <w:t>,</w:t>
      </w:r>
      <w:r w:rsidR="00A253C4">
        <w:rPr>
          <w:lang w:val="hu-HU"/>
        </w:rPr>
        <w:t xml:space="preserve"> by the guidence of </w:t>
      </w:r>
      <w:r w:rsidR="00BD5BA8">
        <w:rPr>
          <w:lang w:val="hu-HU"/>
        </w:rPr>
        <w:t xml:space="preserve">representations and </w:t>
      </w:r>
      <w:r w:rsidR="00A253C4">
        <w:rPr>
          <w:lang w:val="hu-HU"/>
        </w:rPr>
        <w:t>an action plan</w:t>
      </w:r>
      <w:r w:rsidR="00F1028C">
        <w:rPr>
          <w:lang w:val="hu-HU"/>
        </w:rPr>
        <w:t xml:space="preserve"> based on a mental script</w:t>
      </w:r>
      <w:r w:rsidR="00A253C4">
        <w:rPr>
          <w:lang w:val="hu-HU"/>
        </w:rPr>
        <w:t xml:space="preserve">. </w:t>
      </w:r>
      <w:r w:rsidR="00BD5BA8">
        <w:rPr>
          <w:lang w:val="hu-HU"/>
        </w:rPr>
        <w:t xml:space="preserve"> This style of explanation </w:t>
      </w:r>
      <w:r w:rsidR="00307CF3">
        <w:rPr>
          <w:lang w:val="hu-HU"/>
        </w:rPr>
        <w:t>is not in accordance with</w:t>
      </w:r>
      <w:r w:rsidR="00BD5BA8">
        <w:rPr>
          <w:lang w:val="hu-HU"/>
        </w:rPr>
        <w:t xml:space="preserve"> the </w:t>
      </w:r>
      <w:r w:rsidR="00307CF3">
        <w:rPr>
          <w:lang w:val="hu-HU"/>
        </w:rPr>
        <w:t>fluent, creative and appropriate character of object choices</w:t>
      </w:r>
      <w:r w:rsidR="00F1028C">
        <w:rPr>
          <w:lang w:val="hu-HU"/>
        </w:rPr>
        <w:t xml:space="preserve"> and adapted actions in the aboove pretend play event. </w:t>
      </w:r>
    </w:p>
    <w:p w14:paraId="2E3C0626" w14:textId="1053A842" w:rsidR="00F658B1" w:rsidRDefault="00F658B1" w:rsidP="00F658B1">
      <w:pPr>
        <w:ind w:firstLine="720"/>
        <w:rPr>
          <w:lang w:val="hu-HU"/>
        </w:rPr>
      </w:pPr>
      <w:r>
        <w:rPr>
          <w:lang w:val="hu-HU"/>
        </w:rPr>
        <w:t xml:space="preserve">In the above sequence not all object choices are based on optimal affordances.  A pillow works well for pretend kneading but much less well for pretend cutting. This, however, does not disturb the child who holds it sideways and imitates cutting.  Two points are important: First, that the object gains its identiy in the action, by the action.  Second, that even in this case the substitute object does offer affordances that minimally support the pretend action: the pillow can be held sideways so that its its edge is over the „bread” and it can be pulled back and forth as if cutting.  Here, again, the action itself is important in granting situational identity to the object. </w:t>
      </w:r>
    </w:p>
    <w:p w14:paraId="5D7B7C3F" w14:textId="655A6C27" w:rsidR="00D77A0E" w:rsidRDefault="00D77A0E" w:rsidP="00D77A0E">
      <w:pPr>
        <w:rPr>
          <w:lang w:val="hu-HU"/>
        </w:rPr>
      </w:pPr>
    </w:p>
    <w:p w14:paraId="58F40A41" w14:textId="7B1B1702" w:rsidR="00D77A0E" w:rsidRDefault="00D77A0E" w:rsidP="00D77A0E">
      <w:pPr>
        <w:rPr>
          <w:b/>
          <w:bCs/>
          <w:lang w:val="hu-HU"/>
        </w:rPr>
      </w:pPr>
      <w:r w:rsidRPr="00D77A0E">
        <w:rPr>
          <w:b/>
          <w:bCs/>
          <w:lang w:val="hu-HU"/>
        </w:rPr>
        <w:t xml:space="preserve">An experimental study of pretend object play based on ecological </w:t>
      </w:r>
      <w:r w:rsidR="003073B8">
        <w:rPr>
          <w:b/>
          <w:bCs/>
          <w:lang w:val="hu-HU"/>
        </w:rPr>
        <w:t>theory</w:t>
      </w:r>
    </w:p>
    <w:p w14:paraId="4BE058DE" w14:textId="77777777" w:rsidR="00D77A0E" w:rsidRDefault="00D77A0E" w:rsidP="00D77A0E">
      <w:pPr>
        <w:rPr>
          <w:b/>
          <w:bCs/>
          <w:lang w:val="hu-HU"/>
        </w:rPr>
      </w:pPr>
    </w:p>
    <w:p w14:paraId="70530760" w14:textId="24A7D805" w:rsidR="00D77A0E" w:rsidRDefault="0097383A" w:rsidP="00D77A0E">
      <w:pPr>
        <w:rPr>
          <w:lang w:val="hu-HU"/>
        </w:rPr>
      </w:pPr>
      <w:r>
        <w:rPr>
          <w:lang w:val="hu-HU"/>
        </w:rPr>
        <w:t>A</w:t>
      </w:r>
      <w:r w:rsidR="00BE1CAA">
        <w:rPr>
          <w:lang w:val="hu-HU"/>
        </w:rPr>
        <w:t>n</w:t>
      </w:r>
      <w:r>
        <w:rPr>
          <w:lang w:val="hu-HU"/>
        </w:rPr>
        <w:t xml:space="preserve"> experimental study (Szokolszky, 1996, 2006) also pointed out that children </w:t>
      </w:r>
      <w:r w:rsidR="00A77F56">
        <w:rPr>
          <w:lang w:val="hu-HU"/>
        </w:rPr>
        <w:t xml:space="preserve">use </w:t>
      </w:r>
      <w:r>
        <w:rPr>
          <w:lang w:val="hu-HU"/>
        </w:rPr>
        <w:t>substitute objects in pretend play</w:t>
      </w:r>
      <w:r w:rsidR="006E0FC9">
        <w:rPr>
          <w:lang w:val="hu-HU"/>
        </w:rPr>
        <w:t xml:space="preserve"> based on functional fitness best characterized as affordances.</w:t>
      </w:r>
      <w:r>
        <w:rPr>
          <w:lang w:val="hu-HU"/>
        </w:rPr>
        <w:t xml:space="preserve"> </w:t>
      </w:r>
      <w:r w:rsidR="007F178F">
        <w:rPr>
          <w:lang w:val="hu-HU"/>
        </w:rPr>
        <w:t xml:space="preserve">In this study 3-5 year old </w:t>
      </w:r>
      <w:r w:rsidR="007F178F" w:rsidRPr="00985792">
        <w:t>children</w:t>
      </w:r>
      <w:r w:rsidR="007F178F">
        <w:rPr>
          <w:lang w:val="hu-HU"/>
        </w:rPr>
        <w:t xml:space="preserve"> </w:t>
      </w:r>
      <w:r w:rsidR="007F178F" w:rsidRPr="00E33C71">
        <w:t>play</w:t>
      </w:r>
      <w:r w:rsidR="007F178F">
        <w:rPr>
          <w:lang w:val="hu-HU"/>
        </w:rPr>
        <w:t xml:space="preserve">ed individually with the experimenter who modeled a brief story with </w:t>
      </w:r>
      <w:r w:rsidR="00842CE2">
        <w:rPr>
          <w:lang w:val="hu-HU"/>
        </w:rPr>
        <w:t xml:space="preserve">sets of </w:t>
      </w:r>
      <w:r w:rsidR="007F178F">
        <w:rPr>
          <w:lang w:val="hu-HU"/>
        </w:rPr>
        <w:t xml:space="preserve">realistic objects, </w:t>
      </w:r>
      <w:r w:rsidR="00736E24">
        <w:rPr>
          <w:lang w:val="hu-HU"/>
        </w:rPr>
        <w:t xml:space="preserve">then </w:t>
      </w:r>
      <w:r w:rsidR="007F178F">
        <w:rPr>
          <w:lang w:val="hu-HU"/>
        </w:rPr>
        <w:t xml:space="preserve">put away the realistic target objects and </w:t>
      </w:r>
      <w:r w:rsidR="00736E24">
        <w:rPr>
          <w:lang w:val="hu-HU"/>
        </w:rPr>
        <w:t>a</w:t>
      </w:r>
      <w:r w:rsidR="007F178F">
        <w:rPr>
          <w:lang w:val="hu-HU"/>
        </w:rPr>
        <w:t>sked the child to choose pretend substitutes</w:t>
      </w:r>
      <w:r w:rsidR="00E528C6">
        <w:rPr>
          <w:lang w:val="hu-HU"/>
        </w:rPr>
        <w:t xml:space="preserve"> and act out the story</w:t>
      </w:r>
      <w:r w:rsidR="00736E24">
        <w:rPr>
          <w:lang w:val="hu-HU"/>
        </w:rPr>
        <w:t>.</w:t>
      </w:r>
      <w:r w:rsidR="007F178F">
        <w:rPr>
          <w:lang w:val="hu-HU"/>
        </w:rPr>
        <w:t xml:space="preserve"> </w:t>
      </w:r>
      <w:r w:rsidR="00736E24">
        <w:rPr>
          <w:lang w:val="hu-HU"/>
        </w:rPr>
        <w:t>She</w:t>
      </w:r>
      <w:r w:rsidR="007F178F">
        <w:rPr>
          <w:lang w:val="hu-HU"/>
        </w:rPr>
        <w:t xml:space="preserve"> showed</w:t>
      </w:r>
      <w:r w:rsidR="00736E24">
        <w:rPr>
          <w:lang w:val="hu-HU"/>
        </w:rPr>
        <w:t xml:space="preserve">, for example, how </w:t>
      </w:r>
      <w:r w:rsidR="007F178F">
        <w:rPr>
          <w:lang w:val="hu-HU"/>
        </w:rPr>
        <w:t xml:space="preserve">a </w:t>
      </w:r>
      <w:r w:rsidR="00736E24">
        <w:rPr>
          <w:lang w:val="hu-HU"/>
        </w:rPr>
        <w:t xml:space="preserve">small </w:t>
      </w:r>
      <w:r w:rsidR="007F178F" w:rsidRPr="00E33C71">
        <w:rPr>
          <w:bCs/>
        </w:rPr>
        <w:t>doll</w:t>
      </w:r>
      <w:r w:rsidR="00736E24">
        <w:rPr>
          <w:bCs/>
          <w:lang w:val="hu-HU"/>
        </w:rPr>
        <w:t xml:space="preserve"> took a boat ride in </w:t>
      </w:r>
      <w:r w:rsidR="00736E24">
        <w:rPr>
          <w:lang w:val="hu-HU"/>
        </w:rPr>
        <w:t>a toy boat either in real water in a tank or on a mat</w:t>
      </w:r>
      <w:r w:rsidR="00F658B1">
        <w:rPr>
          <w:lang w:val="hu-HU"/>
        </w:rPr>
        <w:t xml:space="preserve"> which was </w:t>
      </w:r>
      <w:r w:rsidR="00F658B1">
        <w:rPr>
          <w:lang w:val="hu-HU"/>
        </w:rPr>
        <w:lastRenderedPageBreak/>
        <w:t>„water”</w:t>
      </w:r>
      <w:r w:rsidR="00736E24">
        <w:rPr>
          <w:lang w:val="hu-HU"/>
        </w:rPr>
        <w:t>. Then she put away the toy boat and offered three substitute objects that differed in affordance-based fitness to be a substitute, and also differed in having definite conventional identit</w:t>
      </w:r>
      <w:r w:rsidR="00194DD1">
        <w:rPr>
          <w:lang w:val="hu-HU"/>
        </w:rPr>
        <w:t>y</w:t>
      </w:r>
      <w:r w:rsidR="00A77F56">
        <w:rPr>
          <w:lang w:val="hu-HU"/>
        </w:rPr>
        <w:t xml:space="preserve"> (the ones without definite identi</w:t>
      </w:r>
      <w:r w:rsidR="00E528C6">
        <w:rPr>
          <w:lang w:val="hu-HU"/>
        </w:rPr>
        <w:t>t</w:t>
      </w:r>
      <w:r w:rsidR="00A77F56">
        <w:rPr>
          <w:lang w:val="hu-HU"/>
        </w:rPr>
        <w:t xml:space="preserve">y </w:t>
      </w:r>
      <w:r w:rsidR="00E528C6">
        <w:rPr>
          <w:lang w:val="hu-HU"/>
        </w:rPr>
        <w:t xml:space="preserve">were called </w:t>
      </w:r>
      <w:r w:rsidR="00A77F56">
        <w:rPr>
          <w:lang w:val="hu-HU"/>
        </w:rPr>
        <w:t>„blank objects”)</w:t>
      </w:r>
      <w:r w:rsidR="00736E24">
        <w:rPr>
          <w:lang w:val="hu-HU"/>
        </w:rPr>
        <w:t xml:space="preserve">. For the </w:t>
      </w:r>
      <w:r w:rsidR="00736E24" w:rsidRPr="00E33C71">
        <w:rPr>
          <w:u w:val="single"/>
        </w:rPr>
        <w:t>boat</w:t>
      </w:r>
      <w:r w:rsidR="00E528C6">
        <w:rPr>
          <w:u w:val="single"/>
          <w:lang w:val="hu-HU"/>
        </w:rPr>
        <w:t>,</w:t>
      </w:r>
      <w:r w:rsidR="00736E24" w:rsidRPr="00E33C71">
        <w:t xml:space="preserve"> the </w:t>
      </w:r>
      <w:r w:rsidR="00736E24">
        <w:t>pretend objects</w:t>
      </w:r>
      <w:r w:rsidR="00736E24" w:rsidRPr="00E33C71">
        <w:t xml:space="preserve"> were a wooden shoe (fit definite object), a</w:t>
      </w:r>
      <w:r w:rsidR="00D77A0E">
        <w:rPr>
          <w:lang w:val="hu-HU"/>
        </w:rPr>
        <w:t xml:space="preserve">n oval shaped </w:t>
      </w:r>
      <w:r w:rsidR="00194DD1">
        <w:rPr>
          <w:lang w:val="hu-HU"/>
        </w:rPr>
        <w:t xml:space="preserve">plastic </w:t>
      </w:r>
      <w:r w:rsidR="003B2D87">
        <w:rPr>
          <w:lang w:val="hu-HU"/>
        </w:rPr>
        <w:t xml:space="preserve">container </w:t>
      </w:r>
      <w:r w:rsidR="00D77A0E">
        <w:rPr>
          <w:lang w:val="hu-HU"/>
        </w:rPr>
        <w:t xml:space="preserve">with holes on it </w:t>
      </w:r>
      <w:r w:rsidR="00736E24" w:rsidRPr="00E33C71">
        <w:t>(</w:t>
      </w:r>
      <w:r w:rsidR="00736E24">
        <w:t xml:space="preserve">moderately </w:t>
      </w:r>
      <w:r w:rsidR="00736E24" w:rsidRPr="00E33C71">
        <w:t xml:space="preserve">fit </w:t>
      </w:r>
      <w:r w:rsidR="00736E24">
        <w:t>blank</w:t>
      </w:r>
      <w:r w:rsidR="00736E24" w:rsidRPr="00E33C71">
        <w:t xml:space="preserve"> object), and a toy skate bo</w:t>
      </w:r>
      <w:r w:rsidR="00736E24">
        <w:t>ard (unfit definite object</w:t>
      </w:r>
      <w:r w:rsidR="00E528C6">
        <w:rPr>
          <w:lang w:val="hu-HU"/>
        </w:rPr>
        <w:t xml:space="preserve">, see </w:t>
      </w:r>
      <w:r w:rsidR="00D77A0E">
        <w:rPr>
          <w:lang w:val="hu-HU"/>
        </w:rPr>
        <w:t xml:space="preserve">Figure </w:t>
      </w:r>
      <w:r w:rsidR="001325C0">
        <w:rPr>
          <w:lang w:val="hu-HU"/>
        </w:rPr>
        <w:t>2.</w:t>
      </w:r>
      <w:r w:rsidR="00E528C6">
        <w:rPr>
          <w:lang w:val="hu-HU"/>
        </w:rPr>
        <w:t xml:space="preserve"> Degree of fitness of the objects were ranked by adults beforehand</w:t>
      </w:r>
      <w:r w:rsidR="00207261">
        <w:rPr>
          <w:lang w:val="hu-HU"/>
        </w:rPr>
        <w:t xml:space="preserve"> and it was made sure that they knew the identities of the objects</w:t>
      </w:r>
      <w:r w:rsidR="002262C7">
        <w:rPr>
          <w:lang w:val="hu-HU"/>
        </w:rPr>
        <w:t xml:space="preserve"> when applicable</w:t>
      </w:r>
      <w:r w:rsidR="001325C0">
        <w:rPr>
          <w:lang w:val="hu-HU"/>
        </w:rPr>
        <w:t>)</w:t>
      </w:r>
      <w:r w:rsidR="00E528C6">
        <w:rPr>
          <w:lang w:val="hu-HU"/>
        </w:rPr>
        <w:t>.</w:t>
      </w:r>
      <w:r w:rsidR="00F269FE">
        <w:rPr>
          <w:lang w:val="hu-HU"/>
        </w:rPr>
        <w:t xml:space="preserve"> </w:t>
      </w:r>
      <w:r w:rsidR="00736E24">
        <w:rPr>
          <w:lang w:val="hu-HU"/>
        </w:rPr>
        <w:t>The child had to pres</w:t>
      </w:r>
      <w:r w:rsidR="00D77A0E">
        <w:rPr>
          <w:lang w:val="hu-HU"/>
        </w:rPr>
        <w:t>en</w:t>
      </w:r>
      <w:r w:rsidR="00736E24">
        <w:rPr>
          <w:lang w:val="hu-HU"/>
        </w:rPr>
        <w:t>t first, second and third choice</w:t>
      </w:r>
      <w:r w:rsidR="00856DA7">
        <w:rPr>
          <w:lang w:val="hu-HU"/>
        </w:rPr>
        <w:t>s</w:t>
      </w:r>
      <w:r w:rsidR="00D77A0E">
        <w:rPr>
          <w:lang w:val="hu-HU"/>
        </w:rPr>
        <w:t xml:space="preserve"> </w:t>
      </w:r>
      <w:r w:rsidR="00F269FE">
        <w:rPr>
          <w:lang w:val="hu-HU"/>
        </w:rPr>
        <w:t>for substitute object</w:t>
      </w:r>
      <w:r w:rsidR="006E26E9">
        <w:rPr>
          <w:lang w:val="hu-HU"/>
        </w:rPr>
        <w:t>s</w:t>
      </w:r>
      <w:r w:rsidR="00D77A0E">
        <w:rPr>
          <w:lang w:val="hu-HU"/>
        </w:rPr>
        <w:t xml:space="preserve"> and show how </w:t>
      </w:r>
      <w:r w:rsidR="00856DA7">
        <w:rPr>
          <w:lang w:val="hu-HU"/>
        </w:rPr>
        <w:t>the object</w:t>
      </w:r>
      <w:r w:rsidR="00D77A0E">
        <w:rPr>
          <w:lang w:val="hu-HU"/>
        </w:rPr>
        <w:t xml:space="preserve"> could be used as the target object</w:t>
      </w:r>
      <w:r w:rsidR="00F269FE">
        <w:rPr>
          <w:lang w:val="hu-HU"/>
        </w:rPr>
        <w:t xml:space="preserve"> (how the doll could take a boat ride in the shoe, in the oval </w:t>
      </w:r>
      <w:r w:rsidR="00856DA7">
        <w:rPr>
          <w:lang w:val="hu-HU"/>
        </w:rPr>
        <w:t>container</w:t>
      </w:r>
      <w:r w:rsidR="00F269FE">
        <w:rPr>
          <w:lang w:val="hu-HU"/>
        </w:rPr>
        <w:t xml:space="preserve"> and on</w:t>
      </w:r>
      <w:r w:rsidR="00856DA7">
        <w:rPr>
          <w:lang w:val="hu-HU"/>
        </w:rPr>
        <w:t xml:space="preserve"> </w:t>
      </w:r>
      <w:r w:rsidR="00F269FE">
        <w:rPr>
          <w:lang w:val="hu-HU"/>
        </w:rPr>
        <w:t xml:space="preserve">the skateboard). </w:t>
      </w:r>
      <w:r w:rsidR="006E26E9">
        <w:rPr>
          <w:lang w:val="hu-HU"/>
        </w:rPr>
        <w:t>Thereafter the child was free to play with the substitute objects.</w:t>
      </w:r>
    </w:p>
    <w:p w14:paraId="75215C01" w14:textId="1BD37CB0" w:rsidR="00F269FE" w:rsidRDefault="00F269FE" w:rsidP="00D77A0E">
      <w:pPr>
        <w:rPr>
          <w:lang w:val="hu-HU"/>
        </w:rPr>
      </w:pPr>
    </w:p>
    <w:p w14:paraId="10C454EE" w14:textId="56FAE47C" w:rsidR="00796302" w:rsidRDefault="00796302" w:rsidP="00D77A0E">
      <w:pPr>
        <w:rPr>
          <w:lang w:val="hu-HU"/>
        </w:rPr>
      </w:pPr>
    </w:p>
    <w:p w14:paraId="721C5876" w14:textId="3DD4C6B2" w:rsidR="00796302" w:rsidRDefault="00796302" w:rsidP="00D77A0E">
      <w:pPr>
        <w:rPr>
          <w:lang w:val="hu-HU"/>
        </w:rPr>
      </w:pPr>
      <w:r>
        <w:rPr>
          <w:b/>
          <w:noProof/>
        </w:rPr>
        <w:drawing>
          <wp:inline distT="0" distB="0" distL="0" distR="0" wp14:anchorId="26D7636C" wp14:editId="343BE993">
            <wp:extent cx="2420471" cy="1546524"/>
            <wp:effectExtent l="0" t="0" r="5715" b="3175"/>
            <wp:docPr id="3" name="Picture 3" descr="A picture containing sitting, small, game, g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sitting, small, game, green&#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446" cy="1550342"/>
                    </a:xfrm>
                    <a:prstGeom prst="rect">
                      <a:avLst/>
                    </a:prstGeom>
                    <a:noFill/>
                    <a:ln>
                      <a:noFill/>
                    </a:ln>
                  </pic:spPr>
                </pic:pic>
              </a:graphicData>
            </a:graphic>
          </wp:inline>
        </w:drawing>
      </w:r>
    </w:p>
    <w:p w14:paraId="30FAC8C4" w14:textId="1FF4DC2D" w:rsidR="00796302" w:rsidRDefault="00796302" w:rsidP="00D77A0E">
      <w:pPr>
        <w:rPr>
          <w:lang w:val="hu-HU"/>
        </w:rPr>
      </w:pPr>
    </w:p>
    <w:p w14:paraId="0FAF5D14" w14:textId="694E4AC8" w:rsidR="00796302" w:rsidRDefault="001325C0" w:rsidP="00D77A0E">
      <w:pPr>
        <w:rPr>
          <w:lang w:val="hu-HU"/>
        </w:rPr>
      </w:pPr>
      <w:r>
        <w:rPr>
          <w:lang w:val="hu-HU"/>
        </w:rPr>
        <w:t xml:space="preserve">Figure 2. </w:t>
      </w:r>
      <w:r w:rsidR="00A33A79">
        <w:rPr>
          <w:lang w:val="hu-HU"/>
        </w:rPr>
        <w:t>Object set with toy boat as realistic target object.</w:t>
      </w:r>
    </w:p>
    <w:p w14:paraId="6F76DBA2" w14:textId="77777777" w:rsidR="00796302" w:rsidRDefault="00796302" w:rsidP="00D77A0E">
      <w:pPr>
        <w:rPr>
          <w:lang w:val="hu-HU"/>
        </w:rPr>
      </w:pPr>
    </w:p>
    <w:p w14:paraId="4DBE9323" w14:textId="375F6897" w:rsidR="00D33237" w:rsidRPr="00856DA7" w:rsidRDefault="00F269FE" w:rsidP="00D33237">
      <w:pPr>
        <w:ind w:firstLine="720"/>
        <w:rPr>
          <w:lang w:val="hu-HU"/>
        </w:rPr>
      </w:pPr>
      <w:r>
        <w:rPr>
          <w:lang w:val="hu-HU"/>
        </w:rPr>
        <w:t>C</w:t>
      </w:r>
      <w:r w:rsidR="00D77A0E">
        <w:t xml:space="preserve">hildren generally perceived the </w:t>
      </w:r>
      <w:r>
        <w:rPr>
          <w:lang w:val="hu-HU"/>
        </w:rPr>
        <w:t xml:space="preserve">degree of </w:t>
      </w:r>
      <w:r w:rsidR="00D77A0E">
        <w:t>affordance - based fitness</w:t>
      </w:r>
      <w:r>
        <w:rPr>
          <w:lang w:val="hu-HU"/>
        </w:rPr>
        <w:t xml:space="preserve"> of the objects </w:t>
      </w:r>
      <w:r w:rsidR="00DF0664">
        <w:rPr>
          <w:lang w:val="hu-HU"/>
        </w:rPr>
        <w:t xml:space="preserve">in accordance with adult judgements </w:t>
      </w:r>
      <w:r>
        <w:rPr>
          <w:lang w:val="hu-HU"/>
        </w:rPr>
        <w:t>and this happened even i</w:t>
      </w:r>
      <w:r w:rsidR="00D33237">
        <w:rPr>
          <w:lang w:val="hu-HU"/>
        </w:rPr>
        <w:t>f</w:t>
      </w:r>
      <w:r>
        <w:rPr>
          <w:lang w:val="hu-HU"/>
        </w:rPr>
        <w:t xml:space="preserve"> the object had a conventional identiy</w:t>
      </w:r>
      <w:r w:rsidR="00D77A0E">
        <w:t>. The boat-potential of the wooden shoe was</w:t>
      </w:r>
      <w:r>
        <w:rPr>
          <w:lang w:val="hu-HU"/>
        </w:rPr>
        <w:t xml:space="preserve">, for example, </w:t>
      </w:r>
      <w:r w:rsidR="00D77A0E">
        <w:t>overwhelmingly detected</w:t>
      </w:r>
      <w:r>
        <w:rPr>
          <w:lang w:val="hu-HU"/>
        </w:rPr>
        <w:t xml:space="preserve"> even </w:t>
      </w:r>
      <w:r w:rsidR="00D33237">
        <w:rPr>
          <w:lang w:val="hu-HU"/>
        </w:rPr>
        <w:t xml:space="preserve">by younger children, </w:t>
      </w:r>
      <w:r w:rsidR="00BE1CAA">
        <w:rPr>
          <w:lang w:val="hu-HU"/>
        </w:rPr>
        <w:t>even though</w:t>
      </w:r>
      <w:r w:rsidR="00D33237">
        <w:rPr>
          <w:lang w:val="hu-HU"/>
        </w:rPr>
        <w:t xml:space="preserve"> they</w:t>
      </w:r>
      <w:r>
        <w:rPr>
          <w:lang w:val="hu-HU"/>
        </w:rPr>
        <w:t xml:space="preserve"> knew it was a shoe</w:t>
      </w:r>
      <w:r w:rsidR="00856DA7">
        <w:rPr>
          <w:lang w:val="hu-HU"/>
        </w:rPr>
        <w:t xml:space="preserve"> and therefore it was supposedly difficult to „decontextualize”. </w:t>
      </w:r>
      <w:r>
        <w:rPr>
          <w:lang w:val="hu-HU"/>
        </w:rPr>
        <w:t>The sho</w:t>
      </w:r>
      <w:r w:rsidR="00D33237">
        <w:rPr>
          <w:lang w:val="hu-HU"/>
        </w:rPr>
        <w:t>e</w:t>
      </w:r>
      <w:r>
        <w:rPr>
          <w:lang w:val="hu-HU"/>
        </w:rPr>
        <w:t xml:space="preserve"> was chosen </w:t>
      </w:r>
      <w:r w:rsidR="00856DA7">
        <w:rPr>
          <w:lang w:val="hu-HU"/>
        </w:rPr>
        <w:t xml:space="preserve">also </w:t>
      </w:r>
      <w:r>
        <w:rPr>
          <w:lang w:val="hu-HU"/>
        </w:rPr>
        <w:t xml:space="preserve">over the oval </w:t>
      </w:r>
      <w:r w:rsidR="003B2D87">
        <w:rPr>
          <w:lang w:val="hu-HU"/>
        </w:rPr>
        <w:t>container</w:t>
      </w:r>
      <w:r>
        <w:rPr>
          <w:lang w:val="hu-HU"/>
        </w:rPr>
        <w:t xml:space="preserve"> </w:t>
      </w:r>
      <w:r w:rsidR="003B2D87">
        <w:rPr>
          <w:lang w:val="hu-HU"/>
        </w:rPr>
        <w:t>even though it</w:t>
      </w:r>
      <w:r>
        <w:rPr>
          <w:lang w:val="hu-HU"/>
        </w:rPr>
        <w:t xml:space="preserve"> </w:t>
      </w:r>
      <w:r w:rsidR="003B2D87">
        <w:rPr>
          <w:lang w:val="hu-HU"/>
        </w:rPr>
        <w:t xml:space="preserve">was „blank” and therefore it was supposedly easier to „decontextualize” than the shoe.  </w:t>
      </w:r>
      <w:r w:rsidR="00D33237">
        <w:rPr>
          <w:lang w:val="hu-HU"/>
        </w:rPr>
        <w:t xml:space="preserve">As expected, the skate board was picked as </w:t>
      </w:r>
      <w:r w:rsidR="00BE1CAA">
        <w:rPr>
          <w:lang w:val="hu-HU"/>
        </w:rPr>
        <w:t xml:space="preserve">the </w:t>
      </w:r>
      <w:r w:rsidR="00D33237">
        <w:rPr>
          <w:lang w:val="hu-HU"/>
        </w:rPr>
        <w:t xml:space="preserve">last choice by younger and older children, as well. </w:t>
      </w:r>
      <w:r w:rsidR="00856DA7">
        <w:rPr>
          <w:bCs/>
          <w:color w:val="000000"/>
          <w:lang w:val="hu-HU"/>
        </w:rPr>
        <w:t>O</w:t>
      </w:r>
      <w:r w:rsidR="00856DA7">
        <w:rPr>
          <w:bCs/>
          <w:color w:val="000000"/>
        </w:rPr>
        <w:t xml:space="preserve">lder children </w:t>
      </w:r>
      <w:r w:rsidR="00856DA7">
        <w:rPr>
          <w:bCs/>
          <w:color w:val="000000"/>
          <w:lang w:val="hu-HU"/>
        </w:rPr>
        <w:t>did not</w:t>
      </w:r>
      <w:r w:rsidR="00856DA7">
        <w:rPr>
          <w:bCs/>
          <w:color w:val="000000"/>
        </w:rPr>
        <w:t xml:space="preserve"> show a tendency to disregard object fitness</w:t>
      </w:r>
      <w:r w:rsidR="00856DA7">
        <w:rPr>
          <w:bCs/>
          <w:color w:val="000000"/>
          <w:lang w:val="hu-HU"/>
        </w:rPr>
        <w:t xml:space="preserve"> any more thn young children</w:t>
      </w:r>
      <w:r w:rsidR="00856DA7">
        <w:rPr>
          <w:bCs/>
          <w:color w:val="000000"/>
        </w:rPr>
        <w:t xml:space="preserve">.  </w:t>
      </w:r>
      <w:r w:rsidR="00D33237">
        <w:rPr>
          <w:bCs/>
          <w:color w:val="000000"/>
        </w:rPr>
        <w:t>Th</w:t>
      </w:r>
      <w:r w:rsidR="00D33237">
        <w:rPr>
          <w:bCs/>
          <w:color w:val="000000"/>
          <w:lang w:val="hu-HU"/>
        </w:rPr>
        <w:t>ese findings</w:t>
      </w:r>
      <w:r w:rsidR="00D33237">
        <w:rPr>
          <w:bCs/>
          <w:color w:val="000000"/>
        </w:rPr>
        <w:t xml:space="preserve"> w</w:t>
      </w:r>
      <w:r w:rsidR="00D33237">
        <w:rPr>
          <w:bCs/>
          <w:color w:val="000000"/>
          <w:lang w:val="hu-HU"/>
        </w:rPr>
        <w:t>ere</w:t>
      </w:r>
      <w:r w:rsidR="00D33237">
        <w:rPr>
          <w:bCs/>
          <w:color w:val="000000"/>
        </w:rPr>
        <w:t xml:space="preserve"> in contrast to expectations that would have been </w:t>
      </w:r>
      <w:r w:rsidR="00D33237">
        <w:rPr>
          <w:bCs/>
          <w:color w:val="000000"/>
          <w:lang w:val="hu-HU"/>
        </w:rPr>
        <w:t>based on</w:t>
      </w:r>
      <w:r w:rsidR="00D33237">
        <w:rPr>
          <w:bCs/>
          <w:color w:val="000000"/>
        </w:rPr>
        <w:t xml:space="preserve"> the symbolic approach.  </w:t>
      </w:r>
      <w:r w:rsidR="00856DA7">
        <w:rPr>
          <w:bCs/>
          <w:color w:val="000000"/>
          <w:lang w:val="hu-HU"/>
        </w:rPr>
        <w:t>The affordance-based explanation works by assuming that children have the early ability to perceive relevant affordances in novel contexts</w:t>
      </w:r>
      <w:r w:rsidR="00207261">
        <w:rPr>
          <w:bCs/>
          <w:color w:val="000000"/>
          <w:lang w:val="hu-HU"/>
        </w:rPr>
        <w:t>. Thus, they can, for example, easily see the boat-rifding affordance of the wooden shoe</w:t>
      </w:r>
    </w:p>
    <w:p w14:paraId="5A7EC09A" w14:textId="61C39CE7" w:rsidR="001A5BF7" w:rsidRPr="00185744" w:rsidRDefault="00C81442" w:rsidP="00185744">
      <w:pPr>
        <w:ind w:firstLine="720"/>
        <w:rPr>
          <w:lang w:val="hu-HU"/>
        </w:rPr>
      </w:pPr>
      <w:r>
        <w:rPr>
          <w:bCs/>
          <w:color w:val="000000"/>
          <w:lang w:val="hu-HU"/>
        </w:rPr>
        <w:t>S</w:t>
      </w:r>
      <w:r w:rsidR="0080182F">
        <w:rPr>
          <w:bCs/>
          <w:color w:val="000000"/>
          <w:lang w:val="hu-HU"/>
        </w:rPr>
        <w:t xml:space="preserve">tudies </w:t>
      </w:r>
      <w:r w:rsidR="006161BF">
        <w:rPr>
          <w:bCs/>
          <w:color w:val="000000"/>
          <w:lang w:val="hu-HU"/>
        </w:rPr>
        <w:t xml:space="preserve">on pretend play </w:t>
      </w:r>
      <w:r w:rsidR="0080182F">
        <w:rPr>
          <w:bCs/>
          <w:color w:val="000000"/>
          <w:lang w:val="hu-HU"/>
        </w:rPr>
        <w:t xml:space="preserve">often ask children to rank and choose substitute objects but </w:t>
      </w:r>
      <w:r w:rsidR="006161BF">
        <w:rPr>
          <w:bCs/>
          <w:color w:val="000000"/>
          <w:lang w:val="hu-HU"/>
        </w:rPr>
        <w:t>rarely</w:t>
      </w:r>
      <w:r w:rsidR="0080182F">
        <w:rPr>
          <w:bCs/>
          <w:color w:val="000000"/>
          <w:lang w:val="hu-HU"/>
        </w:rPr>
        <w:t xml:space="preserve"> pay attention to </w:t>
      </w:r>
      <w:r w:rsidR="0080182F">
        <w:t xml:space="preserve">what children </w:t>
      </w:r>
      <w:r w:rsidR="0080182F" w:rsidRPr="00185744">
        <w:rPr>
          <w:i/>
          <w:iCs/>
        </w:rPr>
        <w:t>actually d</w:t>
      </w:r>
      <w:r w:rsidR="00185744" w:rsidRPr="00185744">
        <w:rPr>
          <w:i/>
          <w:iCs/>
          <w:lang w:val="hu-HU"/>
        </w:rPr>
        <w:t>o</w:t>
      </w:r>
      <w:r w:rsidR="0080182F">
        <w:t xml:space="preserve"> when they use pretend objects</w:t>
      </w:r>
      <w:r w:rsidR="0080182F">
        <w:rPr>
          <w:lang w:val="hu-HU"/>
        </w:rPr>
        <w:t xml:space="preserve">. </w:t>
      </w:r>
      <w:r w:rsidR="0080182F">
        <w:rPr>
          <w:bCs/>
          <w:color w:val="000000"/>
          <w:lang w:val="hu-HU"/>
        </w:rPr>
        <w:t xml:space="preserve">The above study analyzed </w:t>
      </w:r>
      <w:r w:rsidR="0080182F">
        <w:rPr>
          <w:bCs/>
          <w:color w:val="000000"/>
        </w:rPr>
        <w:t>pretend acts</w:t>
      </w:r>
      <w:r w:rsidR="0080182F">
        <w:rPr>
          <w:bCs/>
          <w:color w:val="000000"/>
          <w:lang w:val="hu-HU"/>
        </w:rPr>
        <w:t xml:space="preserve"> </w:t>
      </w:r>
      <w:r w:rsidR="005852BC">
        <w:rPr>
          <w:bCs/>
          <w:color w:val="000000"/>
          <w:lang w:val="hu-HU"/>
        </w:rPr>
        <w:t>in detail</w:t>
      </w:r>
      <w:r w:rsidR="0080182F">
        <w:rPr>
          <w:bCs/>
          <w:color w:val="000000"/>
        </w:rPr>
        <w:t>.</w:t>
      </w:r>
      <w:r w:rsidR="00172B90">
        <w:rPr>
          <w:bCs/>
          <w:color w:val="000000"/>
          <w:lang w:val="hu-HU"/>
        </w:rPr>
        <w:t xml:space="preserve"> </w:t>
      </w:r>
      <w:r w:rsidR="00172B90">
        <w:rPr>
          <w:lang w:val="hu-HU"/>
        </w:rPr>
        <w:t>S</w:t>
      </w:r>
      <w:r w:rsidR="00172B90">
        <w:t xml:space="preserve">pecifically, </w:t>
      </w:r>
      <w:r w:rsidR="00172B90">
        <w:rPr>
          <w:lang w:val="hu-HU"/>
        </w:rPr>
        <w:t>it</w:t>
      </w:r>
      <w:r w:rsidR="00172B90">
        <w:t xml:space="preserve"> look</w:t>
      </w:r>
      <w:r w:rsidR="00172B90">
        <w:rPr>
          <w:lang w:val="hu-HU"/>
        </w:rPr>
        <w:t>ed</w:t>
      </w:r>
      <w:r w:rsidR="00172B90">
        <w:t xml:space="preserve"> at the relationship between object fitness and</w:t>
      </w:r>
      <w:r w:rsidR="001A5BF7">
        <w:rPr>
          <w:lang w:val="hu-HU"/>
        </w:rPr>
        <w:t xml:space="preserve"> </w:t>
      </w:r>
      <w:r w:rsidR="00172B90">
        <w:rPr>
          <w:lang w:val="hu-HU"/>
        </w:rPr>
        <w:t>qualit</w:t>
      </w:r>
      <w:r w:rsidR="001A5BF7">
        <w:rPr>
          <w:lang w:val="hu-HU"/>
        </w:rPr>
        <w:t>ative aspects</w:t>
      </w:r>
      <w:r w:rsidR="00172B90">
        <w:rPr>
          <w:lang w:val="hu-HU"/>
        </w:rPr>
        <w:t xml:space="preserve"> of </w:t>
      </w:r>
      <w:r w:rsidR="00172B90">
        <w:t>action</w:t>
      </w:r>
      <w:r w:rsidR="00172B90">
        <w:rPr>
          <w:lang w:val="hu-HU"/>
        </w:rPr>
        <w:t xml:space="preserve">s. </w:t>
      </w:r>
      <w:r w:rsidR="00172B90">
        <w:t xml:space="preserve"> </w:t>
      </w:r>
      <w:r>
        <w:rPr>
          <w:color w:val="000000"/>
          <w:lang w:val="en-US"/>
        </w:rPr>
        <w:t>T</w:t>
      </w:r>
      <w:r w:rsidR="00D77A0E" w:rsidRPr="00D820B9">
        <w:rPr>
          <w:color w:val="000000"/>
          <w:lang w:val="en-US"/>
        </w:rPr>
        <w:t xml:space="preserve">hree main </w:t>
      </w:r>
      <w:r w:rsidR="00D77A0E">
        <w:rPr>
          <w:color w:val="000000"/>
          <w:lang w:val="en-US"/>
        </w:rPr>
        <w:t xml:space="preserve">types </w:t>
      </w:r>
      <w:r>
        <w:rPr>
          <w:color w:val="000000"/>
          <w:lang w:val="en-US"/>
        </w:rPr>
        <w:t xml:space="preserve">of pretend actions </w:t>
      </w:r>
      <w:r w:rsidR="00D77A0E">
        <w:rPr>
          <w:color w:val="000000"/>
          <w:lang w:val="en-US"/>
        </w:rPr>
        <w:t xml:space="preserve">were differentiated: </w:t>
      </w:r>
      <w:r w:rsidR="00D77A0E" w:rsidRPr="00B50A25">
        <w:rPr>
          <w:i/>
          <w:color w:val="000000"/>
          <w:lang w:val="en-US"/>
        </w:rPr>
        <w:t>Integrated actions</w:t>
      </w:r>
      <w:r w:rsidR="00D77A0E" w:rsidRPr="000E36A3">
        <w:rPr>
          <w:color w:val="000000"/>
          <w:lang w:val="en-US"/>
        </w:rPr>
        <w:t xml:space="preserve"> </w:t>
      </w:r>
      <w:r w:rsidR="00185744">
        <w:rPr>
          <w:color w:val="000000"/>
          <w:lang w:val="en-US"/>
        </w:rPr>
        <w:t>are</w:t>
      </w:r>
      <w:r w:rsidR="00D77A0E">
        <w:rPr>
          <w:color w:val="000000"/>
          <w:lang w:val="en-US"/>
        </w:rPr>
        <w:t xml:space="preserve"> s</w:t>
      </w:r>
      <w:r w:rsidR="00D77A0E" w:rsidRPr="000E36A3">
        <w:rPr>
          <w:color w:val="000000"/>
          <w:lang w:val="en-US"/>
        </w:rPr>
        <w:t>mooth and adequate</w:t>
      </w:r>
      <w:r w:rsidR="00D77A0E" w:rsidRPr="000E36A3">
        <w:rPr>
          <w:lang w:val="en-US"/>
        </w:rPr>
        <w:t xml:space="preserve">, similar to </w:t>
      </w:r>
      <w:r w:rsidR="00D77A0E">
        <w:rPr>
          <w:lang w:val="en-US"/>
        </w:rPr>
        <w:t>the proper</w:t>
      </w:r>
      <w:r w:rsidR="00D77A0E" w:rsidRPr="000E36A3">
        <w:rPr>
          <w:lang w:val="en-US"/>
        </w:rPr>
        <w:t xml:space="preserve"> use of the realistic target </w:t>
      </w:r>
      <w:r w:rsidR="00D77A0E" w:rsidRPr="00B50A25">
        <w:rPr>
          <w:lang w:val="en-US"/>
        </w:rPr>
        <w:t xml:space="preserve">object.  </w:t>
      </w:r>
      <w:r w:rsidR="00185744">
        <w:rPr>
          <w:lang w:val="en-US"/>
        </w:rPr>
        <w:t xml:space="preserve">An example is kneading </w:t>
      </w:r>
      <w:r w:rsidR="00185744">
        <w:rPr>
          <w:lang w:val="hu-HU"/>
        </w:rPr>
        <w:t xml:space="preserve">the pillow -  the pillow is highly fit for kneading, thus the movements of pretend kneading are very much like real kneading. </w:t>
      </w:r>
      <w:r w:rsidR="00D77A0E" w:rsidRPr="00B50A25">
        <w:rPr>
          <w:i/>
          <w:color w:val="000000"/>
          <w:lang w:val="en-US"/>
        </w:rPr>
        <w:t>Discrepant actions</w:t>
      </w:r>
      <w:r w:rsidR="00D77A0E" w:rsidRPr="000E36A3">
        <w:rPr>
          <w:lang w:val="en-US"/>
        </w:rPr>
        <w:t xml:space="preserve"> </w:t>
      </w:r>
      <w:r w:rsidR="00185744">
        <w:rPr>
          <w:iCs/>
          <w:lang w:val="en-US"/>
        </w:rPr>
        <w:t>are</w:t>
      </w:r>
      <w:r w:rsidR="00D77A0E" w:rsidRPr="000E36A3">
        <w:rPr>
          <w:iCs/>
          <w:lang w:val="en-US"/>
        </w:rPr>
        <w:t xml:space="preserve"> jerky and fragmentary</w:t>
      </w:r>
      <w:r w:rsidR="00D77A0E" w:rsidRPr="000E36A3">
        <w:rPr>
          <w:lang w:val="en-US"/>
        </w:rPr>
        <w:t>, d</w:t>
      </w:r>
      <w:r w:rsidR="00D77A0E">
        <w:rPr>
          <w:lang w:val="en-US"/>
        </w:rPr>
        <w:t>ifferent</w:t>
      </w:r>
      <w:r w:rsidR="00D77A0E" w:rsidRPr="000E36A3">
        <w:rPr>
          <w:lang w:val="en-US"/>
        </w:rPr>
        <w:t xml:space="preserve"> from what it would be with the </w:t>
      </w:r>
      <w:r w:rsidR="00D77A0E">
        <w:rPr>
          <w:lang w:val="en-US"/>
        </w:rPr>
        <w:t xml:space="preserve">proper </w:t>
      </w:r>
      <w:r w:rsidR="00D77A0E" w:rsidRPr="000E36A3">
        <w:rPr>
          <w:lang w:val="en-US"/>
        </w:rPr>
        <w:t xml:space="preserve">use of the realistic target object. </w:t>
      </w:r>
      <w:r w:rsidR="00185744">
        <w:rPr>
          <w:lang w:val="en-US"/>
        </w:rPr>
        <w:t xml:space="preserve">An example is pretend cutting with the small pillow – the object is minimally fit, thus the movement is kind of a compromise. </w:t>
      </w:r>
      <w:r w:rsidR="00D77A0E" w:rsidRPr="00B50A25">
        <w:rPr>
          <w:i/>
          <w:lang w:val="en-US"/>
        </w:rPr>
        <w:t>Bridging</w:t>
      </w:r>
      <w:r w:rsidR="00D77A0E" w:rsidRPr="00B50A25">
        <w:rPr>
          <w:iCs/>
          <w:lang w:val="en-US"/>
        </w:rPr>
        <w:t xml:space="preserve"> actions</w:t>
      </w:r>
      <w:r w:rsidR="00D77A0E" w:rsidRPr="00B50A25">
        <w:rPr>
          <w:lang w:val="en-US"/>
        </w:rPr>
        <w:t xml:space="preserve"> involv</w:t>
      </w:r>
      <w:r w:rsidR="00D77A0E">
        <w:rPr>
          <w:lang w:val="en-US"/>
        </w:rPr>
        <w:t>e</w:t>
      </w:r>
      <w:r w:rsidR="00D77A0E" w:rsidRPr="00B50A25">
        <w:rPr>
          <w:lang w:val="en-US"/>
        </w:rPr>
        <w:t xml:space="preserve"> </w:t>
      </w:r>
      <w:r w:rsidR="00D77A0E">
        <w:rPr>
          <w:lang w:val="en-US"/>
        </w:rPr>
        <w:t xml:space="preserve">a </w:t>
      </w:r>
      <w:r w:rsidR="00D77A0E" w:rsidRPr="00B50A25">
        <w:rPr>
          <w:lang w:val="en-US"/>
        </w:rPr>
        <w:t>specia</w:t>
      </w:r>
      <w:r w:rsidR="00D77A0E" w:rsidRPr="000E36A3">
        <w:rPr>
          <w:lang w:val="en-US"/>
        </w:rPr>
        <w:t>l effort to make the object fit for the task.</w:t>
      </w:r>
      <w:r w:rsidR="00842CE2">
        <w:rPr>
          <w:lang w:val="en-US"/>
        </w:rPr>
        <w:t xml:space="preserve"> </w:t>
      </w:r>
      <w:r w:rsidR="00185744">
        <w:rPr>
          <w:lang w:val="en-US"/>
        </w:rPr>
        <w:t xml:space="preserve">An example is </w:t>
      </w:r>
      <w:r w:rsidR="00842CE2">
        <w:rPr>
          <w:lang w:val="hu-HU"/>
        </w:rPr>
        <w:t xml:space="preserve">holding the oval </w:t>
      </w:r>
      <w:r>
        <w:rPr>
          <w:lang w:val="hu-HU"/>
        </w:rPr>
        <w:t xml:space="preserve">container </w:t>
      </w:r>
      <w:r w:rsidR="00842CE2">
        <w:rPr>
          <w:lang w:val="hu-HU"/>
        </w:rPr>
        <w:t xml:space="preserve">object at the surface of the water in the watertank, or </w:t>
      </w:r>
      <w:r w:rsidR="00D77A0E" w:rsidRPr="00B50A25">
        <w:t>w</w:t>
      </w:r>
      <w:r w:rsidR="00D77A0E">
        <w:t>rap</w:t>
      </w:r>
      <w:r w:rsidR="00842CE2">
        <w:rPr>
          <w:lang w:val="hu-HU"/>
        </w:rPr>
        <w:t>ping</w:t>
      </w:r>
      <w:r w:rsidR="00D77A0E">
        <w:t xml:space="preserve"> the blanket around </w:t>
      </w:r>
      <w:r w:rsidR="00842CE2">
        <w:rPr>
          <w:lang w:val="hu-HU"/>
        </w:rPr>
        <w:t>a toy</w:t>
      </w:r>
      <w:r w:rsidR="00D77A0E">
        <w:t xml:space="preserve"> car to make it an acceptable pillow</w:t>
      </w:r>
      <w:r w:rsidR="00842CE2">
        <w:rPr>
          <w:lang w:val="hu-HU"/>
        </w:rPr>
        <w:t xml:space="preserve">. </w:t>
      </w:r>
      <w:r w:rsidR="000E0BC2">
        <w:rPr>
          <w:lang w:val="hu-HU"/>
        </w:rPr>
        <w:t xml:space="preserve">Here the child actively modifies the affordance of the object so as to make it an acceptable substitute. </w:t>
      </w:r>
    </w:p>
    <w:p w14:paraId="5D87FCAE" w14:textId="78B06B1C" w:rsidR="001A5BF7" w:rsidRDefault="001A5BF7" w:rsidP="00D77A0E">
      <w:r>
        <w:lastRenderedPageBreak/>
        <w:tab/>
      </w:r>
      <w:r w:rsidR="00766356">
        <w:rPr>
          <w:lang w:val="hu-HU"/>
        </w:rPr>
        <w:t>In the experimental study d</w:t>
      </w:r>
      <w:r w:rsidRPr="00E33C71">
        <w:t xml:space="preserve">istinct patterns </w:t>
      </w:r>
      <w:r>
        <w:rPr>
          <w:lang w:val="hu-HU"/>
        </w:rPr>
        <w:t xml:space="preserve">of </w:t>
      </w:r>
      <w:r w:rsidR="00766356">
        <w:rPr>
          <w:lang w:val="hu-HU"/>
        </w:rPr>
        <w:t xml:space="preserve">adaptive </w:t>
      </w:r>
      <w:r>
        <w:rPr>
          <w:lang w:val="hu-HU"/>
        </w:rPr>
        <w:t>action</w:t>
      </w:r>
      <w:r w:rsidR="00C81442">
        <w:rPr>
          <w:lang w:val="hu-HU"/>
        </w:rPr>
        <w:t>s</w:t>
      </w:r>
      <w:r>
        <w:rPr>
          <w:lang w:val="hu-HU"/>
        </w:rPr>
        <w:t xml:space="preserve"> </w:t>
      </w:r>
      <w:r w:rsidRPr="00E33C71">
        <w:t xml:space="preserve">emerged depending on degree of </w:t>
      </w:r>
      <w:r>
        <w:t xml:space="preserve">object </w:t>
      </w:r>
      <w:r w:rsidRPr="00E33C71">
        <w:t xml:space="preserve">fitness. </w:t>
      </w:r>
      <w:r>
        <w:t xml:space="preserve"> </w:t>
      </w:r>
      <w:r>
        <w:rPr>
          <w:lang w:val="hu-HU"/>
        </w:rPr>
        <w:t>When</w:t>
      </w:r>
      <w:r>
        <w:t xml:space="preserve"> us</w:t>
      </w:r>
      <w:r>
        <w:rPr>
          <w:lang w:val="hu-HU"/>
        </w:rPr>
        <w:t>ing</w:t>
      </w:r>
      <w:r>
        <w:t xml:space="preserve"> </w:t>
      </w:r>
      <w:r w:rsidRPr="00C202F1">
        <w:t>the fit definite objects</w:t>
      </w:r>
      <w:r>
        <w:rPr>
          <w:lang w:val="hu-HU"/>
        </w:rPr>
        <w:t xml:space="preserve">, children performed </w:t>
      </w:r>
      <w:r w:rsidRPr="00C202F1">
        <w:t>a high number of integrated actions, a low number of discrepant actions, and virtually no bridging</w:t>
      </w:r>
      <w:r>
        <w:rPr>
          <w:lang w:val="hu-HU"/>
        </w:rPr>
        <w:t xml:space="preserve">. </w:t>
      </w:r>
      <w:r w:rsidRPr="00C202F1">
        <w:t xml:space="preserve"> </w:t>
      </w:r>
      <w:r>
        <w:rPr>
          <w:lang w:val="hu-HU"/>
        </w:rPr>
        <w:t xml:space="preserve">When </w:t>
      </w:r>
      <w:r w:rsidRPr="00C202F1">
        <w:t>us</w:t>
      </w:r>
      <w:r>
        <w:rPr>
          <w:lang w:val="hu-HU"/>
        </w:rPr>
        <w:t xml:space="preserve">ing </w:t>
      </w:r>
      <w:r w:rsidRPr="00C202F1">
        <w:t xml:space="preserve">the unfit definite objects </w:t>
      </w:r>
      <w:r>
        <w:rPr>
          <w:lang w:val="hu-HU"/>
        </w:rPr>
        <w:t>t</w:t>
      </w:r>
      <w:r w:rsidRPr="00C202F1">
        <w:t>he</w:t>
      </w:r>
      <w:r>
        <w:rPr>
          <w:lang w:val="hu-HU"/>
        </w:rPr>
        <w:t xml:space="preserve">y performed </w:t>
      </w:r>
      <w:r w:rsidRPr="00C202F1">
        <w:t>an insignificant number of integrated actions, a high number of discrepant actions and a relatively high number of bridging</w:t>
      </w:r>
      <w:r>
        <w:rPr>
          <w:lang w:val="hu-HU"/>
        </w:rPr>
        <w:t xml:space="preserve">. When </w:t>
      </w:r>
      <w:r w:rsidRPr="00C202F1">
        <w:t>us</w:t>
      </w:r>
      <w:r>
        <w:rPr>
          <w:lang w:val="hu-HU"/>
        </w:rPr>
        <w:t>ing</w:t>
      </w:r>
      <w:r w:rsidRPr="00C202F1">
        <w:t xml:space="preserve"> the moderately fit blank objects</w:t>
      </w:r>
      <w:r>
        <w:rPr>
          <w:lang w:val="hu-HU"/>
        </w:rPr>
        <w:t>, they performed</w:t>
      </w:r>
      <w:r>
        <w:t xml:space="preserve"> a relatively high number of integrated actions, as well as discrepant actions, and an increased number of bridging in </w:t>
      </w:r>
      <w:r>
        <w:rPr>
          <w:lang w:val="hu-HU"/>
        </w:rPr>
        <w:t xml:space="preserve">some </w:t>
      </w:r>
      <w:r>
        <w:t>case</w:t>
      </w:r>
      <w:r>
        <w:rPr>
          <w:lang w:val="hu-HU"/>
        </w:rPr>
        <w:t xml:space="preserve">s. </w:t>
      </w:r>
      <w:r w:rsidR="00766356">
        <w:rPr>
          <w:lang w:val="en-US"/>
        </w:rPr>
        <w:t>An</w:t>
      </w:r>
      <w:r w:rsidRPr="00E33C71">
        <w:rPr>
          <w:lang w:val="en-US"/>
        </w:rPr>
        <w:t xml:space="preserve"> object </w:t>
      </w:r>
      <w:r>
        <w:rPr>
          <w:lang w:val="en-US"/>
        </w:rPr>
        <w:t>could</w:t>
      </w:r>
      <w:r w:rsidRPr="00E33C71">
        <w:rPr>
          <w:lang w:val="en-US"/>
        </w:rPr>
        <w:t xml:space="preserve"> be ideally suited to the pretend task, yet </w:t>
      </w:r>
      <w:r>
        <w:rPr>
          <w:lang w:val="en-US"/>
        </w:rPr>
        <w:t>used</w:t>
      </w:r>
      <w:r w:rsidRPr="00E33C71">
        <w:rPr>
          <w:lang w:val="en-US"/>
        </w:rPr>
        <w:t xml:space="preserve"> discrepant</w:t>
      </w:r>
      <w:r>
        <w:rPr>
          <w:lang w:val="en-US"/>
        </w:rPr>
        <w:t>ly for the pretend action, and vic</w:t>
      </w:r>
      <w:r w:rsidR="00800CF4">
        <w:rPr>
          <w:lang w:val="en-US"/>
        </w:rPr>
        <w:t>e</w:t>
      </w:r>
      <w:r>
        <w:rPr>
          <w:lang w:val="en-US"/>
        </w:rPr>
        <w:t xml:space="preserve"> versa, depending on the skills, intentions and </w:t>
      </w:r>
      <w:r w:rsidR="00766356">
        <w:rPr>
          <w:lang w:val="en-US"/>
        </w:rPr>
        <w:t xml:space="preserve">current </w:t>
      </w:r>
      <w:r>
        <w:rPr>
          <w:lang w:val="en-US"/>
        </w:rPr>
        <w:t>motivational state of the child</w:t>
      </w:r>
      <w:r w:rsidR="00766356">
        <w:rPr>
          <w:lang w:val="en-US"/>
        </w:rPr>
        <w:t xml:space="preserve"> (how much s/he cared about playing out the situation).</w:t>
      </w:r>
      <w:r w:rsidRPr="00E33C71">
        <w:rPr>
          <w:lang w:val="en-US"/>
        </w:rPr>
        <w:t xml:space="preserve"> </w:t>
      </w:r>
      <w:r>
        <w:t xml:space="preserve">Functional fitness constrained actions but </w:t>
      </w:r>
      <w:r w:rsidR="00C81442">
        <w:rPr>
          <w:lang w:val="hu-HU"/>
        </w:rPr>
        <w:t>children</w:t>
      </w:r>
      <w:r>
        <w:t xml:space="preserve"> could, and sometimes did, change functional fitness in order to optimize performance</w:t>
      </w:r>
      <w:r w:rsidR="00814BE6">
        <w:rPr>
          <w:lang w:val="hu-HU"/>
        </w:rPr>
        <w:t xml:space="preserve"> and </w:t>
      </w:r>
      <w:r w:rsidR="00814BE6">
        <w:t xml:space="preserve">create better support for the action.  </w:t>
      </w:r>
    </w:p>
    <w:p w14:paraId="25F83876" w14:textId="2160C1D5" w:rsidR="006E079A" w:rsidRDefault="006E079A" w:rsidP="00D77A0E">
      <w:pPr>
        <w:rPr>
          <w:color w:val="000000"/>
          <w:lang w:val="hu-HU"/>
        </w:rPr>
      </w:pPr>
      <w:r>
        <w:tab/>
      </w:r>
      <w:r>
        <w:rPr>
          <w:lang w:val="hu-HU"/>
        </w:rPr>
        <w:t xml:space="preserve">In sum, the above experimental study showed that </w:t>
      </w:r>
      <w:r>
        <w:rPr>
          <w:color w:val="000000"/>
        </w:rPr>
        <w:t>children</w:t>
      </w:r>
      <w:r>
        <w:rPr>
          <w:color w:val="000000"/>
          <w:lang w:val="hu-HU"/>
        </w:rPr>
        <w:t xml:space="preserve"> were sensitive to affordance-based functional fitness of the substitute objects. Pretend actions themselves were </w:t>
      </w:r>
    </w:p>
    <w:p w14:paraId="62CEC512" w14:textId="26270E71" w:rsidR="006E079A" w:rsidRDefault="006E079A" w:rsidP="00D77A0E">
      <w:r>
        <w:rPr>
          <w:color w:val="000000"/>
        </w:rPr>
        <w:t>influenced by affordance-based fitness</w:t>
      </w:r>
      <w:r>
        <w:rPr>
          <w:color w:val="000000"/>
          <w:lang w:val="hu-HU"/>
        </w:rPr>
        <w:t xml:space="preserve">, showing that children performed </w:t>
      </w:r>
      <w:r>
        <w:rPr>
          <w:color w:val="000000"/>
        </w:rPr>
        <w:t xml:space="preserve">adapted actions </w:t>
      </w:r>
      <w:r>
        <w:rPr>
          <w:color w:val="000000"/>
          <w:lang w:val="hu-HU"/>
        </w:rPr>
        <w:t>in these pretend situations</w:t>
      </w:r>
      <w:r>
        <w:rPr>
          <w:color w:val="000000"/>
        </w:rPr>
        <w:t xml:space="preserve">. </w:t>
      </w:r>
      <w:r>
        <w:t xml:space="preserve">In symbolic accounts the focus on decontextualized mental representations obscures the </w:t>
      </w:r>
      <w:r>
        <w:rPr>
          <w:lang w:val="hu-HU"/>
        </w:rPr>
        <w:t>fact</w:t>
      </w:r>
      <w:r>
        <w:t xml:space="preserve"> that pretend play involves </w:t>
      </w:r>
      <w:r w:rsidR="00830B71">
        <w:rPr>
          <w:lang w:val="hu-HU"/>
        </w:rPr>
        <w:t xml:space="preserve">first and foremost </w:t>
      </w:r>
      <w:r w:rsidR="00830B71" w:rsidRPr="00830B71">
        <w:rPr>
          <w:i/>
          <w:iCs/>
          <w:lang w:val="hu-HU"/>
        </w:rPr>
        <w:t>pretend actions</w:t>
      </w:r>
      <w:r w:rsidR="00830B71">
        <w:rPr>
          <w:lang w:val="hu-HU"/>
        </w:rPr>
        <w:t xml:space="preserve">, along with </w:t>
      </w:r>
      <w:r>
        <w:t xml:space="preserve">functional </w:t>
      </w:r>
      <w:r>
        <w:rPr>
          <w:lang w:val="hu-HU"/>
        </w:rPr>
        <w:t xml:space="preserve">adaptation and </w:t>
      </w:r>
      <w:r>
        <w:t>coordination with objects</w:t>
      </w:r>
      <w:r w:rsidR="008105A9">
        <w:rPr>
          <w:lang w:val="hu-HU"/>
        </w:rPr>
        <w:t xml:space="preserve"> </w:t>
      </w:r>
      <w:r w:rsidR="008105A9">
        <w:t>in basic ways</w:t>
      </w:r>
      <w:r>
        <w:t>. The results suggest</w:t>
      </w:r>
      <w:r>
        <w:rPr>
          <w:lang w:val="hu-HU"/>
        </w:rPr>
        <w:t>ed</w:t>
      </w:r>
      <w:r>
        <w:t xml:space="preserve"> that p</w:t>
      </w:r>
      <w:r>
        <w:rPr>
          <w:color w:val="000000"/>
        </w:rPr>
        <w:t xml:space="preserve">retend object </w:t>
      </w:r>
      <w:r>
        <w:rPr>
          <w:color w:val="000000"/>
          <w:lang w:val="hu-HU"/>
        </w:rPr>
        <w:t>play</w:t>
      </w:r>
      <w:r>
        <w:rPr>
          <w:color w:val="000000"/>
        </w:rPr>
        <w:t xml:space="preserve"> involves a</w:t>
      </w:r>
      <w:r w:rsidRPr="00E33C71">
        <w:t xml:space="preserve"> flexible and subtle reliance on perceptual support and not an increasing disregard of it. </w:t>
      </w:r>
      <w:r>
        <w:t xml:space="preserve"> </w:t>
      </w:r>
    </w:p>
    <w:p w14:paraId="19CCC6E7" w14:textId="77777777" w:rsidR="001A5BF7" w:rsidRDefault="001A5BF7" w:rsidP="00D77A0E">
      <w:pPr>
        <w:rPr>
          <w:lang w:val="hu-HU"/>
        </w:rPr>
      </w:pPr>
    </w:p>
    <w:p w14:paraId="07371BF6" w14:textId="0612CCF3" w:rsidR="00D77A0E" w:rsidRPr="00D77A0E" w:rsidRDefault="00D77A0E" w:rsidP="00D77A0E">
      <w:pPr>
        <w:rPr>
          <w:b/>
          <w:bCs/>
          <w:lang w:val="hu-HU"/>
        </w:rPr>
      </w:pPr>
      <w:r w:rsidRPr="00D77A0E">
        <w:rPr>
          <w:b/>
          <w:bCs/>
          <w:lang w:val="hu-HU"/>
        </w:rPr>
        <w:t>Conclusions based on</w:t>
      </w:r>
      <w:r w:rsidR="00773336">
        <w:rPr>
          <w:b/>
          <w:bCs/>
          <w:lang w:val="hu-HU"/>
        </w:rPr>
        <w:t xml:space="preserve"> </w:t>
      </w:r>
      <w:r w:rsidRPr="00D77A0E">
        <w:rPr>
          <w:b/>
          <w:bCs/>
          <w:lang w:val="hu-HU"/>
        </w:rPr>
        <w:t>t</w:t>
      </w:r>
      <w:r w:rsidR="00773336">
        <w:rPr>
          <w:b/>
          <w:bCs/>
          <w:lang w:val="hu-HU"/>
        </w:rPr>
        <w:t>h</w:t>
      </w:r>
      <w:r w:rsidRPr="00D77A0E">
        <w:rPr>
          <w:b/>
          <w:bCs/>
          <w:lang w:val="hu-HU"/>
        </w:rPr>
        <w:t>e ecological study of pretend object play</w:t>
      </w:r>
    </w:p>
    <w:p w14:paraId="41798D75" w14:textId="77777777" w:rsidR="00042481" w:rsidRDefault="00042481" w:rsidP="00042481">
      <w:pPr>
        <w:ind w:firstLine="720"/>
        <w:rPr>
          <w:lang w:val="hu-HU"/>
        </w:rPr>
      </w:pPr>
    </w:p>
    <w:p w14:paraId="01AFBC32" w14:textId="6E53B65B" w:rsidR="00FE5047" w:rsidRDefault="00EA2F2F" w:rsidP="00D51741">
      <w:pPr>
        <w:rPr>
          <w:lang w:val="hu-HU"/>
        </w:rPr>
      </w:pPr>
      <w:r>
        <w:rPr>
          <w:lang w:val="hu-HU"/>
        </w:rPr>
        <w:t>The ecological agenda refocuse</w:t>
      </w:r>
      <w:r w:rsidR="00344F01">
        <w:rPr>
          <w:lang w:val="hu-HU"/>
        </w:rPr>
        <w:t>s</w:t>
      </w:r>
      <w:r>
        <w:rPr>
          <w:lang w:val="hu-HU"/>
        </w:rPr>
        <w:t xml:space="preserve"> research by</w:t>
      </w:r>
      <w:r w:rsidRPr="00491A42">
        <w:t xml:space="preserve"> looking at </w:t>
      </w:r>
      <w:r>
        <w:rPr>
          <w:lang w:val="hu-HU"/>
        </w:rPr>
        <w:t xml:space="preserve">actions in pretense and what perceptual support </w:t>
      </w:r>
      <w:r w:rsidR="00463B61">
        <w:rPr>
          <w:lang w:val="hu-HU"/>
        </w:rPr>
        <w:t xml:space="preserve">they </w:t>
      </w:r>
      <w:r>
        <w:rPr>
          <w:lang w:val="hu-HU"/>
        </w:rPr>
        <w:t>get in pretense situtions.  It is assumed that t</w:t>
      </w:r>
      <w:r w:rsidRPr="00486A18">
        <w:rPr>
          <w:lang w:val="hu-HU"/>
        </w:rPr>
        <w:t xml:space="preserve">he primary </w:t>
      </w:r>
      <w:r w:rsidR="00344F01">
        <w:rPr>
          <w:lang w:val="hu-HU"/>
        </w:rPr>
        <w:t>drive</w:t>
      </w:r>
      <w:r w:rsidRPr="00486A18">
        <w:rPr>
          <w:lang w:val="hu-HU"/>
        </w:rPr>
        <w:t xml:space="preserve"> </w:t>
      </w:r>
      <w:r>
        <w:rPr>
          <w:lang w:val="hu-HU"/>
        </w:rPr>
        <w:t>i</w:t>
      </w:r>
      <w:r w:rsidRPr="00486A18">
        <w:rPr>
          <w:lang w:val="hu-HU"/>
        </w:rPr>
        <w:t xml:space="preserve">s </w:t>
      </w:r>
      <w:r w:rsidRPr="004D7419">
        <w:rPr>
          <w:i/>
          <w:iCs/>
          <w:lang w:val="hu-HU"/>
        </w:rPr>
        <w:t>doing</w:t>
      </w:r>
      <w:r w:rsidRPr="00486A18">
        <w:rPr>
          <w:lang w:val="hu-HU"/>
        </w:rPr>
        <w:t xml:space="preserve">, preforming the pretend act. </w:t>
      </w:r>
      <w:r>
        <w:rPr>
          <w:lang w:val="hu-HU"/>
        </w:rPr>
        <w:t>In the spontaneous flow of play the child wants to act out an emotionally valenced experience</w:t>
      </w:r>
      <w:r w:rsidR="00344F01">
        <w:rPr>
          <w:lang w:val="hu-HU"/>
        </w:rPr>
        <w:t xml:space="preserve"> which typically is a socially established routine (like cooking, fighting or </w:t>
      </w:r>
      <w:r w:rsidR="007476BA">
        <w:rPr>
          <w:lang w:val="hu-HU"/>
        </w:rPr>
        <w:t>driving)</w:t>
      </w:r>
      <w:r>
        <w:rPr>
          <w:lang w:val="hu-HU"/>
        </w:rPr>
        <w:t xml:space="preserve">. The intention to act makes the child grab a </w:t>
      </w:r>
      <w:r w:rsidR="00463B61">
        <w:rPr>
          <w:lang w:val="hu-HU"/>
        </w:rPr>
        <w:t xml:space="preserve">„good” or </w:t>
      </w:r>
      <w:r>
        <w:rPr>
          <w:lang w:val="hu-HU"/>
        </w:rPr>
        <w:t xml:space="preserve">„good-enough” object at hand – an object that affords </w:t>
      </w:r>
      <w:r w:rsidR="007476BA">
        <w:rPr>
          <w:lang w:val="hu-HU"/>
        </w:rPr>
        <w:t xml:space="preserve">to </w:t>
      </w:r>
      <w:r>
        <w:rPr>
          <w:lang w:val="hu-HU"/>
        </w:rPr>
        <w:t xml:space="preserve">act out the scene in a meaningful way. </w:t>
      </w:r>
      <w:r w:rsidR="004D7419">
        <w:rPr>
          <w:lang w:val="hu-HU"/>
        </w:rPr>
        <w:t xml:space="preserve"> Objects are important part of the process, h</w:t>
      </w:r>
      <w:r>
        <w:rPr>
          <w:lang w:val="hu-HU"/>
        </w:rPr>
        <w:t>owever, the main point is not „object substitution” but the re-living of the act by the support of the object</w:t>
      </w:r>
      <w:r w:rsidR="004A16B3">
        <w:rPr>
          <w:lang w:val="hu-HU"/>
        </w:rPr>
        <w:t xml:space="preserve"> and the given environment</w:t>
      </w:r>
      <w:r w:rsidR="00FE5047">
        <w:rPr>
          <w:lang w:val="hu-HU"/>
        </w:rPr>
        <w:t>,</w:t>
      </w:r>
      <w:r w:rsidR="00BB7CFA">
        <w:rPr>
          <w:lang w:val="hu-HU"/>
        </w:rPr>
        <w:t xml:space="preserve"> </w:t>
      </w:r>
      <w:r w:rsidR="007476BA">
        <w:rPr>
          <w:lang w:val="hu-HU"/>
        </w:rPr>
        <w:t>including people present</w:t>
      </w:r>
      <w:r>
        <w:rPr>
          <w:lang w:val="hu-HU"/>
        </w:rPr>
        <w:t xml:space="preserve">. </w:t>
      </w:r>
      <w:r w:rsidR="007476BA">
        <w:rPr>
          <w:lang w:val="hu-HU"/>
        </w:rPr>
        <w:t>O</w:t>
      </w:r>
      <w:r w:rsidR="000E0104">
        <w:rPr>
          <w:lang w:val="hu-HU"/>
        </w:rPr>
        <w:t>bject</w:t>
      </w:r>
      <w:r w:rsidR="007476BA">
        <w:rPr>
          <w:lang w:val="hu-HU"/>
        </w:rPr>
        <w:t>s</w:t>
      </w:r>
      <w:r w:rsidR="000E0104">
        <w:rPr>
          <w:lang w:val="hu-HU"/>
        </w:rPr>
        <w:t xml:space="preserve"> gain </w:t>
      </w:r>
      <w:r w:rsidR="008105A9">
        <w:rPr>
          <w:lang w:val="hu-HU"/>
        </w:rPr>
        <w:t>situation</w:t>
      </w:r>
      <w:r w:rsidR="00FE5047">
        <w:rPr>
          <w:lang w:val="hu-HU"/>
        </w:rPr>
        <w:t>al</w:t>
      </w:r>
      <w:r w:rsidR="00A03EBC">
        <w:rPr>
          <w:lang w:val="hu-HU"/>
        </w:rPr>
        <w:t xml:space="preserve"> </w:t>
      </w:r>
      <w:r w:rsidR="000E0104">
        <w:rPr>
          <w:lang w:val="hu-HU"/>
        </w:rPr>
        <w:t>identi</w:t>
      </w:r>
      <w:r w:rsidR="00344F01">
        <w:rPr>
          <w:lang w:val="hu-HU"/>
        </w:rPr>
        <w:t>t</w:t>
      </w:r>
      <w:r w:rsidR="000E0104">
        <w:rPr>
          <w:lang w:val="hu-HU"/>
        </w:rPr>
        <w:t xml:space="preserve">y in the action, by the action. </w:t>
      </w:r>
      <w:r w:rsidR="00E041B1">
        <w:rPr>
          <w:lang w:val="hu-HU"/>
        </w:rPr>
        <w:t>P</w:t>
      </w:r>
      <w:r w:rsidR="00773336">
        <w:rPr>
          <w:lang w:val="hu-HU"/>
        </w:rPr>
        <w:t xml:space="preserve">retend acts have the power to incorporate stronger and weaker affordance-based support, as long as the </w:t>
      </w:r>
      <w:r w:rsidR="008B5406">
        <w:rPr>
          <w:lang w:val="hu-HU"/>
        </w:rPr>
        <w:t>substitute object</w:t>
      </w:r>
      <w:r w:rsidR="00A03EBC">
        <w:rPr>
          <w:lang w:val="hu-HU"/>
        </w:rPr>
        <w:t xml:space="preserve"> </w:t>
      </w:r>
      <w:r w:rsidR="00773336">
        <w:rPr>
          <w:lang w:val="hu-HU"/>
        </w:rPr>
        <w:t>is at least</w:t>
      </w:r>
      <w:r w:rsidR="000E0104">
        <w:rPr>
          <w:lang w:val="hu-HU"/>
        </w:rPr>
        <w:t xml:space="preserve"> </w:t>
      </w:r>
      <w:r w:rsidR="008105A9">
        <w:rPr>
          <w:lang w:val="hu-HU"/>
        </w:rPr>
        <w:t xml:space="preserve">minimally </w:t>
      </w:r>
      <w:r w:rsidR="00773336">
        <w:rPr>
          <w:lang w:val="hu-HU"/>
        </w:rPr>
        <w:t xml:space="preserve">supportive. </w:t>
      </w:r>
      <w:r w:rsidR="008B5406">
        <w:rPr>
          <w:lang w:val="hu-HU"/>
        </w:rPr>
        <w:t xml:space="preserve"> </w:t>
      </w:r>
    </w:p>
    <w:p w14:paraId="608357CB" w14:textId="2D55021B" w:rsidR="00013DC9" w:rsidRPr="00497721" w:rsidRDefault="00FE5047" w:rsidP="00497721">
      <w:pPr>
        <w:ind w:firstLine="720"/>
      </w:pPr>
      <w:r>
        <w:rPr>
          <w:lang w:val="hu-HU"/>
        </w:rPr>
        <w:t xml:space="preserve">This </w:t>
      </w:r>
      <w:r w:rsidR="00CC4561">
        <w:rPr>
          <w:lang w:val="hu-HU"/>
        </w:rPr>
        <w:t xml:space="preserve">does not </w:t>
      </w:r>
      <w:r>
        <w:rPr>
          <w:lang w:val="hu-HU"/>
        </w:rPr>
        <w:t xml:space="preserve">mean that in </w:t>
      </w:r>
      <w:r w:rsidR="00CC4561">
        <w:rPr>
          <w:lang w:val="hu-HU"/>
        </w:rPr>
        <w:t xml:space="preserve">advanced </w:t>
      </w:r>
      <w:r>
        <w:rPr>
          <w:lang w:val="hu-HU"/>
        </w:rPr>
        <w:t>pretend object play „anything can stand for anything</w:t>
      </w:r>
      <w:r w:rsidR="007C7923">
        <w:rPr>
          <w:lang w:val="hu-HU"/>
        </w:rPr>
        <w:t xml:space="preserve"> else</w:t>
      </w:r>
      <w:r>
        <w:rPr>
          <w:lang w:val="hu-HU"/>
        </w:rPr>
        <w:t>”</w:t>
      </w:r>
      <w:r w:rsidR="00CC4561">
        <w:rPr>
          <w:lang w:val="hu-HU"/>
        </w:rPr>
        <w:t>.</w:t>
      </w:r>
      <w:r>
        <w:rPr>
          <w:lang w:val="hu-HU"/>
        </w:rPr>
        <w:t xml:space="preserve">  </w:t>
      </w:r>
      <w:r w:rsidR="00497721">
        <w:rPr>
          <w:lang w:val="hu-HU"/>
        </w:rPr>
        <w:t>Affordances</w:t>
      </w:r>
      <w:r w:rsidR="005D4E34">
        <w:rPr>
          <w:lang w:val="hu-HU"/>
        </w:rPr>
        <w:t xml:space="preserve"> constrain actions. </w:t>
      </w:r>
      <w:r w:rsidR="00497721">
        <w:rPr>
          <w:lang w:val="hu-HU"/>
        </w:rPr>
        <w:t>As put forth by Costall (2</w:t>
      </w:r>
      <w:r w:rsidR="007476BA">
        <w:rPr>
          <w:lang w:val="hu-HU"/>
        </w:rPr>
        <w:t>0</w:t>
      </w:r>
      <w:r w:rsidR="00497721">
        <w:rPr>
          <w:lang w:val="hu-HU"/>
        </w:rPr>
        <w:t>02, 89) „</w:t>
      </w:r>
      <w:r w:rsidR="00497721" w:rsidRPr="00497721">
        <w:t>although we can do many things with any single thing, we cannot do anything with any thing</w:t>
      </w:r>
      <w:r w:rsidR="00497721">
        <w:rPr>
          <w:lang w:val="hu-HU"/>
        </w:rPr>
        <w:t xml:space="preserve">”. </w:t>
      </w:r>
      <w:r>
        <w:rPr>
          <w:lang w:val="hu-HU"/>
        </w:rPr>
        <w:t xml:space="preserve">Many objects can </w:t>
      </w:r>
      <w:r w:rsidR="007C7923">
        <w:rPr>
          <w:lang w:val="hu-HU"/>
        </w:rPr>
        <w:t>be used</w:t>
      </w:r>
      <w:r>
        <w:rPr>
          <w:lang w:val="hu-HU"/>
        </w:rPr>
        <w:t xml:space="preserve">, for example, </w:t>
      </w:r>
      <w:r w:rsidR="007C7923">
        <w:rPr>
          <w:lang w:val="hu-HU"/>
        </w:rPr>
        <w:t>as a pretend</w:t>
      </w:r>
      <w:r>
        <w:rPr>
          <w:lang w:val="hu-HU"/>
        </w:rPr>
        <w:t xml:space="preserve"> sword</w:t>
      </w:r>
      <w:r w:rsidR="00CC4561">
        <w:rPr>
          <w:lang w:val="hu-HU"/>
        </w:rPr>
        <w:t>,</w:t>
      </w:r>
      <w:r>
        <w:rPr>
          <w:lang w:val="hu-HU"/>
        </w:rPr>
        <w:t xml:space="preserve"> </w:t>
      </w:r>
      <w:r w:rsidR="00CC4561">
        <w:rPr>
          <w:lang w:val="hu-HU"/>
        </w:rPr>
        <w:t xml:space="preserve">a revolver </w:t>
      </w:r>
      <w:r>
        <w:rPr>
          <w:lang w:val="hu-HU"/>
        </w:rPr>
        <w:t>or a</w:t>
      </w:r>
      <w:r w:rsidR="006F4C87">
        <w:rPr>
          <w:lang w:val="hu-HU"/>
        </w:rPr>
        <w:t xml:space="preserve"> bow</w:t>
      </w:r>
      <w:r>
        <w:rPr>
          <w:lang w:val="hu-HU"/>
        </w:rPr>
        <w:t xml:space="preserve"> for a child who likes to play </w:t>
      </w:r>
      <w:r w:rsidR="007C7923">
        <w:rPr>
          <w:lang w:val="hu-HU"/>
        </w:rPr>
        <w:t xml:space="preserve">pretend </w:t>
      </w:r>
      <w:r>
        <w:rPr>
          <w:lang w:val="hu-HU"/>
        </w:rPr>
        <w:t xml:space="preserve">fighting. </w:t>
      </w:r>
      <w:r w:rsidR="00CC4561">
        <w:rPr>
          <w:lang w:val="hu-HU"/>
        </w:rPr>
        <w:t xml:space="preserve"> </w:t>
      </w:r>
      <w:r w:rsidR="000173A3">
        <w:rPr>
          <w:lang w:val="hu-HU"/>
        </w:rPr>
        <w:t>But e</w:t>
      </w:r>
      <w:r w:rsidR="007C7923">
        <w:rPr>
          <w:lang w:val="hu-HU"/>
        </w:rPr>
        <w:t>ven if the use of the object is based on a stretch of imagination, there</w:t>
      </w:r>
      <w:r w:rsidR="000173A3">
        <w:rPr>
          <w:lang w:val="hu-HU"/>
        </w:rPr>
        <w:t xml:space="preserve"> </w:t>
      </w:r>
      <w:r w:rsidR="00F74180">
        <w:rPr>
          <w:lang w:val="hu-HU"/>
        </w:rPr>
        <w:t xml:space="preserve">are affordance-based constraints in </w:t>
      </w:r>
      <w:r w:rsidR="007476BA">
        <w:rPr>
          <w:lang w:val="hu-HU"/>
        </w:rPr>
        <w:t>the use of the object</w:t>
      </w:r>
      <w:r w:rsidR="00F74180">
        <w:rPr>
          <w:lang w:val="hu-HU"/>
        </w:rPr>
        <w:t>. What can or cannot be a substitute in a given pretend situation depends on the particulars of the available objects</w:t>
      </w:r>
      <w:r w:rsidR="00081376">
        <w:rPr>
          <w:lang w:val="hu-HU"/>
        </w:rPr>
        <w:t xml:space="preserve"> in relation to the intentions</w:t>
      </w:r>
      <w:r w:rsidR="00E041B1">
        <w:rPr>
          <w:lang w:val="hu-HU"/>
        </w:rPr>
        <w:t>,</w:t>
      </w:r>
      <w:r w:rsidR="00081376">
        <w:rPr>
          <w:lang w:val="hu-HU"/>
        </w:rPr>
        <w:t xml:space="preserve"> action skills </w:t>
      </w:r>
      <w:r w:rsidR="00E041B1">
        <w:rPr>
          <w:lang w:val="hu-HU"/>
        </w:rPr>
        <w:t xml:space="preserve">and motivations </w:t>
      </w:r>
      <w:r w:rsidR="00081376">
        <w:rPr>
          <w:lang w:val="hu-HU"/>
        </w:rPr>
        <w:t>of the child</w:t>
      </w:r>
      <w:r w:rsidR="00F74180">
        <w:rPr>
          <w:lang w:val="hu-HU"/>
        </w:rPr>
        <w:t>. A Stanley measurement tape can be a pretend revolver</w:t>
      </w:r>
      <w:r w:rsidR="00077720">
        <w:rPr>
          <w:lang w:val="hu-HU"/>
        </w:rPr>
        <w:t xml:space="preserve"> (Figure 3a)</w:t>
      </w:r>
      <w:r w:rsidR="00F74180">
        <w:rPr>
          <w:lang w:val="hu-HU"/>
        </w:rPr>
        <w:t>, and even a piece of socks can be a revolver if incorporated in the proper action</w:t>
      </w:r>
      <w:r w:rsidR="00077720">
        <w:rPr>
          <w:lang w:val="hu-HU"/>
        </w:rPr>
        <w:t xml:space="preserve"> (Figure 3b). </w:t>
      </w:r>
      <w:r w:rsidR="00F74180">
        <w:rPr>
          <w:lang w:val="hu-HU"/>
        </w:rPr>
        <w:t xml:space="preserve"> </w:t>
      </w:r>
      <w:r w:rsidR="00077720">
        <w:rPr>
          <w:lang w:val="hu-HU"/>
        </w:rPr>
        <w:t xml:space="preserve">A coat hanger can be a good bow (Figure 3c), but not any coat hanger – there are objects that do not even have the minimal affordance </w:t>
      </w:r>
      <w:r w:rsidR="00463B61">
        <w:rPr>
          <w:lang w:val="hu-HU"/>
        </w:rPr>
        <w:t xml:space="preserve">(Figure </w:t>
      </w:r>
      <w:r w:rsidR="00077720">
        <w:rPr>
          <w:lang w:val="hu-HU"/>
        </w:rPr>
        <w:t>3</w:t>
      </w:r>
      <w:r w:rsidR="00463B61">
        <w:rPr>
          <w:lang w:val="hu-HU"/>
        </w:rPr>
        <w:t>.d.; unpublished examples from spontaneous pretend play)</w:t>
      </w:r>
      <w:r w:rsidR="00F74180">
        <w:rPr>
          <w:lang w:val="hu-HU"/>
        </w:rPr>
        <w:t xml:space="preserve">.  </w:t>
      </w:r>
    </w:p>
    <w:p w14:paraId="4C35F3E7" w14:textId="3722B82D" w:rsidR="00785AB4" w:rsidRDefault="00BA2B74" w:rsidP="00FB152F">
      <w:pPr>
        <w:ind w:firstLine="720"/>
        <w:rPr>
          <w:lang w:val="hu-HU"/>
        </w:rPr>
      </w:pPr>
      <w:r>
        <w:rPr>
          <w:lang w:val="hu-HU"/>
        </w:rPr>
        <w:t>O</w:t>
      </w:r>
      <w:r w:rsidR="00785AB4">
        <w:rPr>
          <w:lang w:val="hu-HU"/>
        </w:rPr>
        <w:t xml:space="preserve">bjects </w:t>
      </w:r>
      <w:r>
        <w:rPr>
          <w:lang w:val="hu-HU"/>
        </w:rPr>
        <w:t xml:space="preserve">used in pretense </w:t>
      </w:r>
      <w:r w:rsidR="00785AB4">
        <w:rPr>
          <w:lang w:val="hu-HU"/>
        </w:rPr>
        <w:t>need to support pretend actions</w:t>
      </w:r>
      <w:r w:rsidR="00FB152F">
        <w:rPr>
          <w:lang w:val="hu-HU"/>
        </w:rPr>
        <w:t>;</w:t>
      </w:r>
      <w:r w:rsidR="00785AB4">
        <w:rPr>
          <w:lang w:val="hu-HU"/>
        </w:rPr>
        <w:t xml:space="preserve"> a pretend knife only needs to </w:t>
      </w:r>
      <w:r w:rsidR="00FB152F">
        <w:rPr>
          <w:lang w:val="hu-HU"/>
        </w:rPr>
        <w:t xml:space="preserve">do </w:t>
      </w:r>
      <w:r w:rsidR="00785AB4">
        <w:rPr>
          <w:lang w:val="hu-HU"/>
        </w:rPr>
        <w:t>pretend cut</w:t>
      </w:r>
      <w:r w:rsidR="00BB6B11">
        <w:rPr>
          <w:lang w:val="hu-HU"/>
        </w:rPr>
        <w:t>ting</w:t>
      </w:r>
      <w:r w:rsidR="00785AB4">
        <w:rPr>
          <w:lang w:val="hu-HU"/>
        </w:rPr>
        <w:t xml:space="preserve">.  </w:t>
      </w:r>
      <w:r w:rsidR="00FB152F">
        <w:rPr>
          <w:lang w:val="hu-HU"/>
        </w:rPr>
        <w:t xml:space="preserve">Therefore, pretend actions are often messy and fragmentary. However, they </w:t>
      </w:r>
      <w:r>
        <w:rPr>
          <w:lang w:val="hu-HU"/>
        </w:rPr>
        <w:t xml:space="preserve">allow </w:t>
      </w:r>
      <w:r w:rsidR="00707F13">
        <w:rPr>
          <w:lang w:val="hu-HU"/>
        </w:rPr>
        <w:t xml:space="preserve">creative </w:t>
      </w:r>
      <w:r>
        <w:rPr>
          <w:lang w:val="hu-HU"/>
        </w:rPr>
        <w:t xml:space="preserve">freedom </w:t>
      </w:r>
      <w:r w:rsidR="00FB152F">
        <w:rPr>
          <w:lang w:val="hu-HU"/>
        </w:rPr>
        <w:t xml:space="preserve">exactly because they need not be real. </w:t>
      </w:r>
      <w:r w:rsidR="00AA37D4">
        <w:rPr>
          <w:lang w:val="hu-HU"/>
        </w:rPr>
        <w:t>T</w:t>
      </w:r>
      <w:r>
        <w:rPr>
          <w:lang w:val="hu-HU"/>
        </w:rPr>
        <w:t xml:space="preserve">he child </w:t>
      </w:r>
      <w:r w:rsidR="00484CAD" w:rsidRPr="00D51741">
        <w:rPr>
          <w:lang w:val="hu-HU"/>
        </w:rPr>
        <w:t>reenact</w:t>
      </w:r>
      <w:r w:rsidR="00A70837">
        <w:rPr>
          <w:lang w:val="hu-HU"/>
        </w:rPr>
        <w:t>s</w:t>
      </w:r>
      <w:r w:rsidR="00484CAD" w:rsidRPr="00D51741">
        <w:rPr>
          <w:lang w:val="hu-HU"/>
        </w:rPr>
        <w:t xml:space="preserve"> </w:t>
      </w:r>
      <w:r w:rsidR="00484CAD">
        <w:rPr>
          <w:lang w:val="hu-HU"/>
        </w:rPr>
        <w:t>the scence</w:t>
      </w:r>
      <w:r w:rsidR="00484CAD" w:rsidRPr="00D51741">
        <w:rPr>
          <w:lang w:val="hu-HU"/>
        </w:rPr>
        <w:t xml:space="preserve"> with </w:t>
      </w:r>
      <w:r w:rsidR="00FB152F">
        <w:rPr>
          <w:lang w:val="hu-HU"/>
        </w:rPr>
        <w:t xml:space="preserve">as </w:t>
      </w:r>
      <w:r w:rsidR="00484CAD" w:rsidRPr="00D51741">
        <w:rPr>
          <w:lang w:val="hu-HU"/>
        </w:rPr>
        <w:t xml:space="preserve">much realistic precision </w:t>
      </w:r>
      <w:r w:rsidR="00484CAD">
        <w:rPr>
          <w:lang w:val="hu-HU"/>
        </w:rPr>
        <w:t xml:space="preserve">as to make it </w:t>
      </w:r>
      <w:r w:rsidR="00484CAD" w:rsidRPr="00D51741">
        <w:rPr>
          <w:lang w:val="hu-HU"/>
        </w:rPr>
        <w:t xml:space="preserve">feel real but </w:t>
      </w:r>
      <w:r w:rsidR="00A70837">
        <w:rPr>
          <w:lang w:val="hu-HU"/>
        </w:rPr>
        <w:t>s/he</w:t>
      </w:r>
      <w:r w:rsidR="00484CAD">
        <w:rPr>
          <w:lang w:val="hu-HU"/>
        </w:rPr>
        <w:t xml:space="preserve"> </w:t>
      </w:r>
      <w:r w:rsidR="00484CAD" w:rsidRPr="00D51741">
        <w:rPr>
          <w:lang w:val="hu-HU"/>
        </w:rPr>
        <w:t>do</w:t>
      </w:r>
      <w:r w:rsidR="00A70837">
        <w:rPr>
          <w:lang w:val="hu-HU"/>
        </w:rPr>
        <w:t>es not</w:t>
      </w:r>
      <w:r w:rsidR="00484CAD" w:rsidRPr="00D51741">
        <w:rPr>
          <w:lang w:val="hu-HU"/>
        </w:rPr>
        <w:t xml:space="preserve"> have to </w:t>
      </w:r>
      <w:r w:rsidR="00A70837">
        <w:rPr>
          <w:lang w:val="hu-HU"/>
        </w:rPr>
        <w:t>bother</w:t>
      </w:r>
      <w:r w:rsidR="00484CAD" w:rsidRPr="00D51741">
        <w:rPr>
          <w:lang w:val="hu-HU"/>
        </w:rPr>
        <w:t xml:space="preserve"> </w:t>
      </w:r>
      <w:r w:rsidR="00484CAD" w:rsidRPr="00D51741">
        <w:rPr>
          <w:lang w:val="hu-HU"/>
        </w:rPr>
        <w:lastRenderedPageBreak/>
        <w:t xml:space="preserve">about details or outcomes. </w:t>
      </w:r>
      <w:r w:rsidR="00785AB4" w:rsidRPr="00D51741">
        <w:rPr>
          <w:lang w:val="hu-HU"/>
        </w:rPr>
        <w:t xml:space="preserve">When you salt the </w:t>
      </w:r>
      <w:r>
        <w:rPr>
          <w:lang w:val="hu-HU"/>
        </w:rPr>
        <w:t xml:space="preserve">pretend </w:t>
      </w:r>
      <w:r w:rsidR="00785AB4" w:rsidRPr="00D51741">
        <w:rPr>
          <w:lang w:val="hu-HU"/>
        </w:rPr>
        <w:t>dinner with sand you cannot over</w:t>
      </w:r>
      <w:r>
        <w:rPr>
          <w:lang w:val="hu-HU"/>
        </w:rPr>
        <w:t>-</w:t>
      </w:r>
      <w:r w:rsidR="00785AB4" w:rsidRPr="00D51741">
        <w:rPr>
          <w:lang w:val="hu-HU"/>
        </w:rPr>
        <w:t xml:space="preserve">salt it. </w:t>
      </w:r>
    </w:p>
    <w:p w14:paraId="02A6262F" w14:textId="3B138DC0" w:rsidR="00F74180" w:rsidRDefault="00F74180" w:rsidP="00077720">
      <w:pPr>
        <w:rPr>
          <w:lang w:val="hu-HU"/>
        </w:rPr>
      </w:pPr>
    </w:p>
    <w:p w14:paraId="17783227" w14:textId="17638E6B" w:rsidR="00F74180" w:rsidRDefault="00F74180" w:rsidP="00F74180">
      <w:pPr>
        <w:ind w:firstLine="720"/>
        <w:rPr>
          <w:lang w:val="hu-HU"/>
        </w:rPr>
      </w:pPr>
    </w:p>
    <w:p w14:paraId="74D560C4" w14:textId="38EE3152" w:rsidR="00FE5047" w:rsidRDefault="00FE5047" w:rsidP="000173A3">
      <w:pPr>
        <w:rPr>
          <w:lang w:val="hu-HU"/>
        </w:rPr>
      </w:pPr>
    </w:p>
    <w:p w14:paraId="6E62C2DC" w14:textId="362212D0" w:rsidR="00FE5047" w:rsidRDefault="00FE5047" w:rsidP="00FE5047">
      <w:pPr>
        <w:ind w:firstLine="720"/>
        <w:rPr>
          <w:lang w:val="hu-HU"/>
        </w:rPr>
      </w:pPr>
      <w:r w:rsidRPr="00FE5047">
        <w:rPr>
          <w:noProof/>
        </w:rPr>
        <w:drawing>
          <wp:inline distT="0" distB="0" distL="0" distR="0" wp14:anchorId="3FC2A43A" wp14:editId="68430F3D">
            <wp:extent cx="2362195" cy="1575137"/>
            <wp:effectExtent l="0" t="0" r="635" b="0"/>
            <wp:docPr id="38915" name="Picture 11" descr="IMG_0033">
              <a:extLst xmlns:a="http://schemas.openxmlformats.org/drawingml/2006/main">
                <a:ext uri="{FF2B5EF4-FFF2-40B4-BE49-F238E27FC236}">
                  <a16:creationId xmlns:a16="http://schemas.microsoft.com/office/drawing/2014/main" id="{FC634BDC-1AC9-834C-909E-A7E420937B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Picture 11" descr="IMG_0033">
                      <a:extLst>
                        <a:ext uri="{FF2B5EF4-FFF2-40B4-BE49-F238E27FC236}">
                          <a16:creationId xmlns:a16="http://schemas.microsoft.com/office/drawing/2014/main" id="{FC634BDC-1AC9-834C-909E-A7E420937BFA}"/>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190" cy="1577801"/>
                    </a:xfrm>
                    <a:prstGeom prst="rect">
                      <a:avLst/>
                    </a:prstGeom>
                    <a:noFill/>
                    <a:ln>
                      <a:noFill/>
                    </a:ln>
                    <a:effectLst/>
                  </pic:spPr>
                </pic:pic>
              </a:graphicData>
            </a:graphic>
          </wp:inline>
        </w:drawing>
      </w:r>
      <w:r w:rsidR="00CC4561" w:rsidRPr="00FE5047">
        <w:rPr>
          <w:noProof/>
        </w:rPr>
        <w:drawing>
          <wp:inline distT="0" distB="0" distL="0" distR="0" wp14:anchorId="49093E2C" wp14:editId="1D616C2E">
            <wp:extent cx="2363097" cy="1575398"/>
            <wp:effectExtent l="0" t="0" r="0" b="0"/>
            <wp:docPr id="37890" name="Picture 7" descr="IMG_0035">
              <a:extLst xmlns:a="http://schemas.openxmlformats.org/drawingml/2006/main">
                <a:ext uri="{FF2B5EF4-FFF2-40B4-BE49-F238E27FC236}">
                  <a16:creationId xmlns:a16="http://schemas.microsoft.com/office/drawing/2014/main" id="{DDD5A032-D39D-FB41-901D-CDF0B4F7E4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7" descr="IMG_0035">
                      <a:extLst>
                        <a:ext uri="{FF2B5EF4-FFF2-40B4-BE49-F238E27FC236}">
                          <a16:creationId xmlns:a16="http://schemas.microsoft.com/office/drawing/2014/main" id="{DDD5A032-D39D-FB41-901D-CDF0B4F7E46F}"/>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082" cy="1589388"/>
                    </a:xfrm>
                    <a:prstGeom prst="rect">
                      <a:avLst/>
                    </a:prstGeom>
                    <a:noFill/>
                    <a:ln>
                      <a:noFill/>
                    </a:ln>
                    <a:effectLst/>
                  </pic:spPr>
                </pic:pic>
              </a:graphicData>
            </a:graphic>
          </wp:inline>
        </w:drawing>
      </w:r>
    </w:p>
    <w:p w14:paraId="54388C07" w14:textId="1860D9EA" w:rsidR="000173A3" w:rsidRDefault="000173A3" w:rsidP="00FE5047">
      <w:pPr>
        <w:ind w:firstLine="720"/>
        <w:rPr>
          <w:lang w:val="hu-HU"/>
        </w:rPr>
      </w:pPr>
    </w:p>
    <w:p w14:paraId="569492AA" w14:textId="595C9E25" w:rsidR="000173A3" w:rsidRDefault="003430B9" w:rsidP="00FE5047">
      <w:pPr>
        <w:ind w:firstLine="720"/>
        <w:rPr>
          <w:lang w:val="hu-HU"/>
        </w:rPr>
      </w:pPr>
      <w:r>
        <w:rPr>
          <w:noProof/>
          <w:lang w:val="hu-HU"/>
        </w:rPr>
        <w:t xml:space="preserve">Figure </w:t>
      </w:r>
      <w:r w:rsidR="00463B61">
        <w:rPr>
          <w:noProof/>
          <w:lang w:val="hu-HU"/>
        </w:rPr>
        <w:t>3</w:t>
      </w:r>
      <w:r w:rsidR="00077720">
        <w:rPr>
          <w:noProof/>
          <w:lang w:val="hu-HU"/>
        </w:rPr>
        <w:t>a</w:t>
      </w:r>
      <w:r>
        <w:rPr>
          <w:noProof/>
          <w:lang w:val="hu-HU"/>
        </w:rPr>
        <w:t>. Stanle</w:t>
      </w:r>
      <w:r w:rsidR="00651781">
        <w:rPr>
          <w:noProof/>
          <w:lang w:val="hu-HU"/>
        </w:rPr>
        <w:t>y</w:t>
      </w:r>
      <w:r>
        <w:rPr>
          <w:noProof/>
          <w:lang w:val="hu-HU"/>
        </w:rPr>
        <w:t xml:space="preserve"> tape as revolver         Figure </w:t>
      </w:r>
      <w:r w:rsidR="00463B61">
        <w:rPr>
          <w:noProof/>
          <w:lang w:val="hu-HU"/>
        </w:rPr>
        <w:t>3</w:t>
      </w:r>
      <w:r>
        <w:rPr>
          <w:noProof/>
          <w:lang w:val="hu-HU"/>
        </w:rPr>
        <w:t>.</w:t>
      </w:r>
      <w:r w:rsidR="00077720">
        <w:rPr>
          <w:noProof/>
          <w:lang w:val="hu-HU"/>
        </w:rPr>
        <w:t>b</w:t>
      </w:r>
      <w:r>
        <w:rPr>
          <w:noProof/>
          <w:lang w:val="hu-HU"/>
        </w:rPr>
        <w:t>. Socks as revolver</w:t>
      </w:r>
    </w:p>
    <w:p w14:paraId="424DF72F" w14:textId="425EF20C" w:rsidR="000173A3" w:rsidRDefault="000173A3" w:rsidP="00FE5047">
      <w:pPr>
        <w:ind w:firstLine="720"/>
        <w:rPr>
          <w:lang w:val="hu-HU"/>
        </w:rPr>
      </w:pPr>
    </w:p>
    <w:p w14:paraId="4F788F73" w14:textId="5F24077E" w:rsidR="00077720" w:rsidRDefault="00077720" w:rsidP="00FE5047">
      <w:pPr>
        <w:ind w:firstLine="720"/>
        <w:rPr>
          <w:lang w:val="hu-HU"/>
        </w:rPr>
      </w:pPr>
    </w:p>
    <w:p w14:paraId="04404904" w14:textId="313DC292" w:rsidR="00077720" w:rsidRDefault="00077720" w:rsidP="00FE5047">
      <w:pPr>
        <w:ind w:firstLine="720"/>
        <w:rPr>
          <w:lang w:val="hu-HU"/>
        </w:rPr>
      </w:pPr>
    </w:p>
    <w:p w14:paraId="295E23A5" w14:textId="1B8A4B28" w:rsidR="00077720" w:rsidRDefault="00077720" w:rsidP="00FE5047">
      <w:pPr>
        <w:ind w:firstLine="720"/>
        <w:rPr>
          <w:lang w:val="hu-HU"/>
        </w:rPr>
      </w:pPr>
    </w:p>
    <w:p w14:paraId="23720BAF" w14:textId="615B5FE8" w:rsidR="00077720" w:rsidRDefault="00077720" w:rsidP="00FE5047">
      <w:pPr>
        <w:ind w:firstLine="720"/>
        <w:rPr>
          <w:lang w:val="hu-HU"/>
        </w:rPr>
      </w:pPr>
      <w:r w:rsidRPr="00FE5047">
        <w:rPr>
          <w:noProof/>
        </w:rPr>
        <w:drawing>
          <wp:inline distT="0" distB="0" distL="0" distR="0" wp14:anchorId="049B70B3" wp14:editId="5A3F281E">
            <wp:extent cx="2258592" cy="1505473"/>
            <wp:effectExtent l="0" t="0" r="2540" b="6350"/>
            <wp:docPr id="1" name="Picture 7" descr="Kép 012">
              <a:extLst xmlns:a="http://schemas.openxmlformats.org/drawingml/2006/main">
                <a:ext uri="{FF2B5EF4-FFF2-40B4-BE49-F238E27FC236}">
                  <a16:creationId xmlns:a16="http://schemas.microsoft.com/office/drawing/2014/main" id="{327033F7-1684-274A-A762-4EF7F5B75A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471" name="Picture 7" descr="Kép 012">
                      <a:extLst>
                        <a:ext uri="{FF2B5EF4-FFF2-40B4-BE49-F238E27FC236}">
                          <a16:creationId xmlns:a16="http://schemas.microsoft.com/office/drawing/2014/main" id="{327033F7-1684-274A-A762-4EF7F5B75A36}"/>
                        </a:ext>
                      </a:extLst>
                    </pic:cNvPr>
                    <pic:cNvPicPr>
                      <a:picLocks noGrp="1" noChangeAspect="1" noChangeArrowheads="1"/>
                    </pic:cNvPicPr>
                  </pic:nvPicPr>
                  <pic:blipFill>
                    <a:blip r:embed="rId15"/>
                    <a:srcRect/>
                    <a:stretch>
                      <a:fillRect/>
                    </a:stretch>
                  </pic:blipFill>
                  <pic:spPr bwMode="auto">
                    <a:xfrm>
                      <a:off x="0" y="0"/>
                      <a:ext cx="2268128" cy="1511829"/>
                    </a:xfrm>
                    <a:prstGeom prst="rect">
                      <a:avLst/>
                    </a:prstGeom>
                    <a:noFill/>
                    <a:ln>
                      <a:noFill/>
                    </a:ln>
                    <a:effectLst/>
                  </pic:spPr>
                </pic:pic>
              </a:graphicData>
            </a:graphic>
          </wp:inline>
        </w:drawing>
      </w:r>
      <w:r w:rsidRPr="00CC4561">
        <w:fldChar w:fldCharType="begin"/>
      </w:r>
      <w:r w:rsidRPr="00CC4561">
        <w:instrText xml:space="preserve"> INCLUDEPICTURE "https://cdn.shopify.com/s/files/1/1361/7847/products/Coat-Hanger-4.jpg?v=1508495818" \* MERGEFORMATINET </w:instrText>
      </w:r>
      <w:r w:rsidRPr="00CC4561">
        <w:fldChar w:fldCharType="separate"/>
      </w:r>
      <w:r w:rsidRPr="00CC4561">
        <w:rPr>
          <w:noProof/>
        </w:rPr>
        <w:drawing>
          <wp:inline distT="0" distB="0" distL="0" distR="0" wp14:anchorId="097B3A99" wp14:editId="5783C7F6">
            <wp:extent cx="2037008" cy="1509096"/>
            <wp:effectExtent l="0" t="0" r="0" b="2540"/>
            <wp:docPr id="4" name="Picture 4" descr="Wooden Coat Hangers by Butler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en Coat Hangers by Butler Luxu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3947" cy="1573504"/>
                    </a:xfrm>
                    <a:prstGeom prst="rect">
                      <a:avLst/>
                    </a:prstGeom>
                    <a:noFill/>
                    <a:ln>
                      <a:noFill/>
                    </a:ln>
                  </pic:spPr>
                </pic:pic>
              </a:graphicData>
            </a:graphic>
          </wp:inline>
        </w:drawing>
      </w:r>
      <w:r w:rsidRPr="00CC4561">
        <w:fldChar w:fldCharType="end"/>
      </w:r>
    </w:p>
    <w:p w14:paraId="4BB9F25A" w14:textId="046CA8CB" w:rsidR="000173A3" w:rsidRDefault="000173A3" w:rsidP="00FE5047">
      <w:pPr>
        <w:ind w:firstLine="720"/>
        <w:rPr>
          <w:lang w:val="hu-HU"/>
        </w:rPr>
      </w:pPr>
    </w:p>
    <w:p w14:paraId="6894F42E" w14:textId="60844109" w:rsidR="00077720" w:rsidRDefault="00077720" w:rsidP="00077720">
      <w:pPr>
        <w:ind w:firstLine="720"/>
        <w:rPr>
          <w:noProof/>
          <w:lang w:val="hu-HU"/>
        </w:rPr>
      </w:pPr>
      <w:r>
        <w:rPr>
          <w:noProof/>
          <w:lang w:val="hu-HU"/>
        </w:rPr>
        <w:t>Figure 3c. Coat hanger as arch             Figure 3.d. Unfit coat hanger</w:t>
      </w:r>
    </w:p>
    <w:p w14:paraId="57941FCE" w14:textId="77777777" w:rsidR="00077720" w:rsidRDefault="00077720" w:rsidP="00FE5047">
      <w:pPr>
        <w:ind w:firstLine="720"/>
        <w:rPr>
          <w:lang w:val="hu-HU"/>
        </w:rPr>
      </w:pPr>
    </w:p>
    <w:p w14:paraId="1ED8D3AD" w14:textId="744E125B" w:rsidR="003C3C79" w:rsidRPr="006603ED" w:rsidRDefault="003C3C79" w:rsidP="007476BA">
      <w:pPr>
        <w:ind w:firstLine="720"/>
      </w:pPr>
      <w:r>
        <w:rPr>
          <w:lang w:val="hu-HU"/>
        </w:rPr>
        <w:t xml:space="preserve">The ecological framework is </w:t>
      </w:r>
      <w:r w:rsidR="006F42AA">
        <w:rPr>
          <w:lang w:val="hu-HU"/>
        </w:rPr>
        <w:t>an</w:t>
      </w:r>
      <w:r>
        <w:rPr>
          <w:lang w:val="hu-HU"/>
        </w:rPr>
        <w:t xml:space="preserve"> apt </w:t>
      </w:r>
      <w:r w:rsidR="006F42AA">
        <w:rPr>
          <w:lang w:val="hu-HU"/>
        </w:rPr>
        <w:t xml:space="preserve">theory </w:t>
      </w:r>
      <w:r>
        <w:rPr>
          <w:lang w:val="hu-HU"/>
        </w:rPr>
        <w:t>to account for the flexible, „opportunistic”</w:t>
      </w:r>
      <w:r w:rsidR="0056015C">
        <w:rPr>
          <w:lang w:val="hu-HU"/>
        </w:rPr>
        <w:t xml:space="preserve"> and</w:t>
      </w:r>
      <w:r>
        <w:rPr>
          <w:lang w:val="hu-HU"/>
        </w:rPr>
        <w:t xml:space="preserve"> coordinated nature of pretend actions and their dependence on the particulars of the situation.  The affordance concept is especially useful in accounting for th</w:t>
      </w:r>
      <w:r w:rsidR="0056015C">
        <w:rPr>
          <w:lang w:val="hu-HU"/>
        </w:rPr>
        <w:t xml:space="preserve">ese </w:t>
      </w:r>
      <w:r>
        <w:rPr>
          <w:lang w:val="hu-HU"/>
        </w:rPr>
        <w:t>qualit</w:t>
      </w:r>
      <w:r w:rsidR="0056015C">
        <w:rPr>
          <w:lang w:val="hu-HU"/>
        </w:rPr>
        <w:t>ies</w:t>
      </w:r>
      <w:r>
        <w:rPr>
          <w:lang w:val="hu-HU"/>
        </w:rPr>
        <w:t xml:space="preserve"> of pretend object play.  James Gibson argued</w:t>
      </w:r>
      <w:r w:rsidR="0056015C">
        <w:rPr>
          <w:lang w:val="hu-HU"/>
        </w:rPr>
        <w:t xml:space="preserve"> already in his first book (</w:t>
      </w:r>
      <w:r w:rsidR="0056015C" w:rsidRPr="00013DC9">
        <w:t>The perception of the visual world</w:t>
      </w:r>
      <w:r w:rsidR="0056015C">
        <w:rPr>
          <w:lang w:val="hu-HU"/>
        </w:rPr>
        <w:t xml:space="preserve">, </w:t>
      </w:r>
      <w:r w:rsidR="0056015C" w:rsidRPr="00013DC9">
        <w:t>1950)</w:t>
      </w:r>
      <w:r w:rsidR="0056015C">
        <w:rPr>
          <w:lang w:val="hu-HU"/>
        </w:rPr>
        <w:t xml:space="preserve"> </w:t>
      </w:r>
      <w:r>
        <w:rPr>
          <w:lang w:val="hu-HU"/>
        </w:rPr>
        <w:t xml:space="preserve">that physical properties such as color, shape, motion and distance of things are of no interest in themselves for actors. What is important are „use-meanings” of objects that invite actions (cited by Costall, 2012, 86).  The concept of affordances makes it possible to account for value-oriented </w:t>
      </w:r>
      <w:r w:rsidR="006C07CE">
        <w:rPr>
          <w:lang w:val="hu-HU"/>
        </w:rPr>
        <w:t xml:space="preserve">object choices </w:t>
      </w:r>
      <w:r w:rsidR="00ED266B">
        <w:rPr>
          <w:lang w:val="hu-HU"/>
        </w:rPr>
        <w:t>and a fine level of action control</w:t>
      </w:r>
      <w:r>
        <w:rPr>
          <w:lang w:val="hu-HU"/>
        </w:rPr>
        <w:t xml:space="preserve"> </w:t>
      </w:r>
      <w:r w:rsidR="006C07CE">
        <w:rPr>
          <w:lang w:val="hu-HU"/>
        </w:rPr>
        <w:t>in pretense</w:t>
      </w:r>
      <w:r>
        <w:rPr>
          <w:lang w:val="hu-HU"/>
        </w:rPr>
        <w:t xml:space="preserve">. </w:t>
      </w:r>
    </w:p>
    <w:p w14:paraId="12D89E92" w14:textId="4626221E" w:rsidR="000A5D32" w:rsidRPr="00F66274" w:rsidRDefault="00995338" w:rsidP="00F66274">
      <w:pPr>
        <w:rPr>
          <w:lang w:val="hu-HU"/>
        </w:rPr>
      </w:pPr>
      <w:r>
        <w:rPr>
          <w:lang w:val="hu-HU"/>
        </w:rPr>
        <w:tab/>
        <w:t xml:space="preserve"> </w:t>
      </w:r>
      <w:r w:rsidR="005948CD">
        <w:rPr>
          <w:lang w:val="hu-HU"/>
        </w:rPr>
        <w:t xml:space="preserve">Pretend actions take shape </w:t>
      </w:r>
      <w:r w:rsidR="005948CD" w:rsidRPr="00833806">
        <w:rPr>
          <w:lang w:val="hu-HU"/>
        </w:rPr>
        <w:t xml:space="preserve">as the engagement with pretend objects </w:t>
      </w:r>
      <w:r w:rsidR="00833806">
        <w:rPr>
          <w:lang w:val="hu-HU"/>
        </w:rPr>
        <w:t xml:space="preserve">and play mates </w:t>
      </w:r>
      <w:r w:rsidR="005948CD" w:rsidRPr="00833806">
        <w:rPr>
          <w:lang w:val="hu-HU"/>
        </w:rPr>
        <w:t xml:space="preserve">unfolds.  Pretend object play is embodied and situated </w:t>
      </w:r>
      <w:r w:rsidR="0053799B">
        <w:rPr>
          <w:lang w:val="hu-HU"/>
        </w:rPr>
        <w:t>and</w:t>
      </w:r>
      <w:r w:rsidR="005948CD">
        <w:rPr>
          <w:lang w:val="hu-HU"/>
        </w:rPr>
        <w:t xml:space="preserve"> is rooted in prior experience </w:t>
      </w:r>
      <w:r w:rsidR="00833806">
        <w:rPr>
          <w:lang w:val="hu-HU"/>
        </w:rPr>
        <w:t>of social routines</w:t>
      </w:r>
      <w:r w:rsidR="0053799B">
        <w:rPr>
          <w:lang w:val="hu-HU"/>
        </w:rPr>
        <w:t xml:space="preserve"> that have </w:t>
      </w:r>
      <w:r w:rsidR="00B95EB4">
        <w:rPr>
          <w:lang w:val="hu-HU"/>
        </w:rPr>
        <w:t>significance for the child.</w:t>
      </w:r>
      <w:r w:rsidR="00923814">
        <w:rPr>
          <w:lang w:val="hu-HU"/>
        </w:rPr>
        <w:t xml:space="preserve"> Inasmuch as there is an „action plan” it is</w:t>
      </w:r>
      <w:r w:rsidR="006C61C3">
        <w:rPr>
          <w:lang w:val="hu-HU"/>
        </w:rPr>
        <w:t xml:space="preserve"> </w:t>
      </w:r>
      <w:r w:rsidR="00AA3965">
        <w:rPr>
          <w:lang w:val="hu-HU"/>
        </w:rPr>
        <w:t>not a mental script containing predefined actions but</w:t>
      </w:r>
      <w:r w:rsidR="005948CD">
        <w:rPr>
          <w:lang w:val="hu-HU"/>
        </w:rPr>
        <w:t xml:space="preserve"> a</w:t>
      </w:r>
      <w:r w:rsidR="0053799B">
        <w:rPr>
          <w:lang w:val="hu-HU"/>
        </w:rPr>
        <w:t xml:space="preserve">n intention </w:t>
      </w:r>
      <w:r w:rsidR="00923814">
        <w:rPr>
          <w:lang w:val="hu-HU"/>
        </w:rPr>
        <w:t xml:space="preserve">which </w:t>
      </w:r>
      <w:r w:rsidR="005948CD">
        <w:rPr>
          <w:lang w:val="hu-HU"/>
        </w:rPr>
        <w:t xml:space="preserve">guides </w:t>
      </w:r>
      <w:r w:rsidR="00AA3965">
        <w:rPr>
          <w:lang w:val="hu-HU"/>
        </w:rPr>
        <w:t xml:space="preserve">the unfolding of the actions </w:t>
      </w:r>
      <w:r w:rsidR="005948CD">
        <w:rPr>
          <w:lang w:val="hu-HU"/>
        </w:rPr>
        <w:t>in a situated way (</w:t>
      </w:r>
      <w:r w:rsidR="00AA3965">
        <w:rPr>
          <w:lang w:val="hu-HU"/>
        </w:rPr>
        <w:t xml:space="preserve">cf. </w:t>
      </w:r>
      <w:r w:rsidR="005948CD">
        <w:rPr>
          <w:lang w:val="hu-HU"/>
        </w:rPr>
        <w:t xml:space="preserve">Suchman, 2007). </w:t>
      </w:r>
      <w:r w:rsidR="000A5D32">
        <w:rPr>
          <w:lang w:val="hu-HU"/>
        </w:rPr>
        <w:t xml:space="preserve"> </w:t>
      </w:r>
      <w:r w:rsidR="0090518D">
        <w:rPr>
          <w:lang w:val="hu-HU"/>
        </w:rPr>
        <w:t xml:space="preserve">Pretend play is </w:t>
      </w:r>
      <w:r w:rsidR="0053799B">
        <w:rPr>
          <w:lang w:val="hu-HU"/>
        </w:rPr>
        <w:t>compromise</w:t>
      </w:r>
      <w:r w:rsidR="0090518D">
        <w:rPr>
          <w:lang w:val="hu-HU"/>
        </w:rPr>
        <w:t xml:space="preserve"> between „how things </w:t>
      </w:r>
      <w:r w:rsidR="00F66274">
        <w:rPr>
          <w:lang w:val="hu-HU"/>
        </w:rPr>
        <w:t>should be</w:t>
      </w:r>
      <w:r w:rsidR="0090518D">
        <w:rPr>
          <w:lang w:val="hu-HU"/>
        </w:rPr>
        <w:t>” and „how things can be”</w:t>
      </w:r>
      <w:r w:rsidR="00F66274">
        <w:rPr>
          <w:lang w:val="hu-HU"/>
        </w:rPr>
        <w:t>. In this tension</w:t>
      </w:r>
      <w:r w:rsidR="000A5D32">
        <w:rPr>
          <w:lang w:val="hu-HU"/>
        </w:rPr>
        <w:t xml:space="preserve"> </w:t>
      </w:r>
      <w:r w:rsidR="000A5D32">
        <w:t xml:space="preserve">the child's understanding </w:t>
      </w:r>
      <w:r w:rsidR="0090518D">
        <w:rPr>
          <w:lang w:val="hu-HU"/>
        </w:rPr>
        <w:t>of</w:t>
      </w:r>
      <w:r w:rsidR="000A5D32">
        <w:t xml:space="preserve"> </w:t>
      </w:r>
      <w:r w:rsidR="00F66274">
        <w:rPr>
          <w:lang w:val="hu-HU"/>
        </w:rPr>
        <w:t>the world</w:t>
      </w:r>
      <w:r w:rsidR="000A5D32">
        <w:t xml:space="preserve"> emerges as </w:t>
      </w:r>
      <w:r w:rsidR="00F66274">
        <w:t xml:space="preserve">perceptually available </w:t>
      </w:r>
      <w:r w:rsidR="00F66274">
        <w:rPr>
          <w:lang w:val="hu-HU"/>
        </w:rPr>
        <w:t>affordances are taken advantage of</w:t>
      </w:r>
      <w:r w:rsidR="001C284D">
        <w:rPr>
          <w:lang w:val="hu-HU"/>
        </w:rPr>
        <w:t>,</w:t>
      </w:r>
      <w:r w:rsidR="00F66274">
        <w:rPr>
          <w:lang w:val="hu-HU"/>
        </w:rPr>
        <w:t xml:space="preserve"> </w:t>
      </w:r>
      <w:r w:rsidR="000A5D32">
        <w:t xml:space="preserve">in the </w:t>
      </w:r>
      <w:r w:rsidR="00F66274">
        <w:t>particular</w:t>
      </w:r>
      <w:r w:rsidR="00F66274">
        <w:rPr>
          <w:lang w:val="hu-HU"/>
        </w:rPr>
        <w:t xml:space="preserve">s of the </w:t>
      </w:r>
      <w:r w:rsidR="000A5D32">
        <w:t>situation</w:t>
      </w:r>
      <w:r w:rsidR="00F66274">
        <w:rPr>
          <w:lang w:val="hu-HU"/>
        </w:rPr>
        <w:t>.</w:t>
      </w:r>
    </w:p>
    <w:p w14:paraId="5AE1FD26" w14:textId="15399C07" w:rsidR="0023077D" w:rsidRDefault="0023077D" w:rsidP="00E2229C"/>
    <w:p w14:paraId="5E238498" w14:textId="13A2A313" w:rsidR="006A7F5E" w:rsidRDefault="006A7F5E" w:rsidP="00E2229C"/>
    <w:p w14:paraId="6156B9EF" w14:textId="57280234" w:rsidR="006A7F5E" w:rsidRDefault="006A7F5E" w:rsidP="00E2229C"/>
    <w:p w14:paraId="34E972D0" w14:textId="77777777" w:rsidR="006A7F5E" w:rsidRPr="00E2229C" w:rsidRDefault="006A7F5E" w:rsidP="00E2229C"/>
    <w:p w14:paraId="4ED32B6C" w14:textId="5699AF2B" w:rsidR="00BF021E" w:rsidRDefault="00FC7557" w:rsidP="00E2229C">
      <w:pPr>
        <w:shd w:val="clear" w:color="auto" w:fill="FFFFFF"/>
        <w:spacing w:before="100" w:beforeAutospacing="1" w:after="100" w:afterAutospacing="1"/>
        <w:rPr>
          <w:b/>
          <w:bCs/>
          <w:color w:val="1C1E29"/>
          <w:lang w:val="hu-HU"/>
        </w:rPr>
      </w:pPr>
      <w:r>
        <w:rPr>
          <w:b/>
          <w:bCs/>
          <w:color w:val="1C1E29"/>
          <w:lang w:val="hu-HU"/>
        </w:rPr>
        <w:t xml:space="preserve">3. </w:t>
      </w:r>
      <w:r w:rsidR="007C1CD3">
        <w:rPr>
          <w:b/>
          <w:bCs/>
          <w:color w:val="1C1E29"/>
          <w:lang w:val="hu-HU"/>
        </w:rPr>
        <w:t>P</w:t>
      </w:r>
      <w:r w:rsidR="00BF021E">
        <w:rPr>
          <w:b/>
          <w:bCs/>
          <w:color w:val="1C1E29"/>
          <w:lang w:val="hu-HU"/>
        </w:rPr>
        <w:t>retense</w:t>
      </w:r>
      <w:r w:rsidR="007C1CD3">
        <w:rPr>
          <w:b/>
          <w:bCs/>
          <w:color w:val="1C1E29"/>
          <w:lang w:val="hu-HU"/>
        </w:rPr>
        <w:t xml:space="preserve"> and tool use</w:t>
      </w:r>
    </w:p>
    <w:p w14:paraId="6E635FBB" w14:textId="55BE1AE7" w:rsidR="00296DBC" w:rsidRPr="00453ACD" w:rsidRDefault="007347C8" w:rsidP="00296DBC">
      <w:pPr>
        <w:rPr>
          <w:lang w:val="hu-HU"/>
        </w:rPr>
      </w:pPr>
      <w:r>
        <w:rPr>
          <w:lang w:val="en-US"/>
        </w:rPr>
        <w:t>Pretend object use and tool use have some features in common</w:t>
      </w:r>
      <w:r w:rsidR="00BF15EB">
        <w:rPr>
          <w:lang w:val="en-US"/>
        </w:rPr>
        <w:t xml:space="preserve"> inasmuch as both employ objects to achieve goals. </w:t>
      </w:r>
      <w:r w:rsidR="00BF15EB">
        <w:t xml:space="preserve">Conventional tools are </w:t>
      </w:r>
      <w:r w:rsidR="00BF15EB">
        <w:rPr>
          <w:lang w:val="hu-HU"/>
        </w:rPr>
        <w:t>artifacts</w:t>
      </w:r>
      <w:r w:rsidR="00BF15EB">
        <w:t xml:space="preserve"> that aid us in achieving </w:t>
      </w:r>
      <w:r w:rsidR="00292B31">
        <w:rPr>
          <w:lang w:val="hu-HU"/>
        </w:rPr>
        <w:t xml:space="preserve">a specific material </w:t>
      </w:r>
      <w:r w:rsidR="00BF15EB">
        <w:t xml:space="preserve">goal that would be otherwise difficult to achieve.  </w:t>
      </w:r>
      <w:r w:rsidR="00FD7609">
        <w:rPr>
          <w:lang w:val="hu-HU"/>
        </w:rPr>
        <w:t xml:space="preserve">Pretend play also </w:t>
      </w:r>
      <w:r w:rsidR="00560C72">
        <w:rPr>
          <w:lang w:val="hu-HU"/>
        </w:rPr>
        <w:t xml:space="preserve">relies on objects </w:t>
      </w:r>
      <w:r w:rsidR="00113475">
        <w:rPr>
          <w:lang w:val="hu-HU"/>
        </w:rPr>
        <w:t xml:space="preserve">that aid the child in achieving a </w:t>
      </w:r>
      <w:r w:rsidR="00113475">
        <w:t xml:space="preserve">goal that would be </w:t>
      </w:r>
      <w:r w:rsidR="004937DA">
        <w:rPr>
          <w:lang w:val="hu-HU"/>
        </w:rPr>
        <w:t xml:space="preserve">more </w:t>
      </w:r>
      <w:r w:rsidR="00113475">
        <w:t>difficult to achieve</w:t>
      </w:r>
      <w:r w:rsidR="004937DA">
        <w:rPr>
          <w:lang w:val="hu-HU"/>
        </w:rPr>
        <w:t xml:space="preserve"> without obects</w:t>
      </w:r>
      <w:r w:rsidR="00113475">
        <w:t xml:space="preserve">.  </w:t>
      </w:r>
      <w:r w:rsidR="004937DA">
        <w:rPr>
          <w:lang w:val="hu-HU"/>
        </w:rPr>
        <w:t>O</w:t>
      </w:r>
      <w:r w:rsidR="00560C72">
        <w:rPr>
          <w:lang w:val="hu-HU"/>
        </w:rPr>
        <w:t xml:space="preserve">bjects canalize and support actions, even when not the „proper” object is used. In that regard pretend </w:t>
      </w:r>
      <w:r w:rsidR="00560C72">
        <w:t>object use is</w:t>
      </w:r>
      <w:r w:rsidR="00560C72">
        <w:rPr>
          <w:lang w:val="hu-HU"/>
        </w:rPr>
        <w:t xml:space="preserve"> </w:t>
      </w:r>
      <w:r w:rsidR="00560C72">
        <w:t xml:space="preserve">analogous to </w:t>
      </w:r>
      <w:r w:rsidR="00560C72" w:rsidRPr="00EB0A71">
        <w:t>unconventional tool use</w:t>
      </w:r>
      <w:r w:rsidR="00560C72">
        <w:t>,</w:t>
      </w:r>
      <w:r w:rsidR="00560C72" w:rsidRPr="00EB0A71">
        <w:t xml:space="preserve"> </w:t>
      </w:r>
      <w:r w:rsidR="00560C72">
        <w:t xml:space="preserve">when, for example, a </w:t>
      </w:r>
      <w:r w:rsidR="00560C72">
        <w:rPr>
          <w:lang w:val="hu-HU"/>
        </w:rPr>
        <w:t>kitchen tool</w:t>
      </w:r>
      <w:r w:rsidR="00560C72">
        <w:t xml:space="preserve"> is used to hammer in a nail.  </w:t>
      </w:r>
      <w:r w:rsidR="00296DBC">
        <w:rPr>
          <w:lang w:val="hu-HU"/>
        </w:rPr>
        <w:t xml:space="preserve">In pretend acts, however, </w:t>
      </w:r>
      <w:r w:rsidR="00296DBC" w:rsidRPr="00296DBC">
        <w:t xml:space="preserve">as noted above, it is the action itself, not the result that counts.  </w:t>
      </w:r>
    </w:p>
    <w:p w14:paraId="1001D93C" w14:textId="27B61604" w:rsidR="00C02249" w:rsidRDefault="008A5D88" w:rsidP="000606E7">
      <w:pPr>
        <w:ind w:firstLine="720"/>
        <w:rPr>
          <w:lang w:val="hu-HU"/>
        </w:rPr>
      </w:pPr>
      <w:r w:rsidRPr="00DD3E69">
        <w:t>T</w:t>
      </w:r>
      <w:r w:rsidR="00296DBC" w:rsidRPr="00DD3E69">
        <w:t xml:space="preserve">ool use </w:t>
      </w:r>
      <w:r w:rsidRPr="00DD3E69">
        <w:t xml:space="preserve">is also a research area that has been </w:t>
      </w:r>
      <w:r w:rsidR="00296DBC" w:rsidRPr="00DD3E69">
        <w:t>dominated by a cognitiv</w:t>
      </w:r>
      <w:r w:rsidR="00F273FD">
        <w:rPr>
          <w:lang w:val="hu-HU"/>
        </w:rPr>
        <w:t xml:space="preserve">ist interpretation. Developmental theory conceptualized tool use as a </w:t>
      </w:r>
      <w:r w:rsidR="00F273FD">
        <w:t xml:space="preserve">discontinuous developmental achievement requiring a new level of representational </w:t>
      </w:r>
      <w:r w:rsidR="00453ACD">
        <w:rPr>
          <w:lang w:val="hu-HU"/>
        </w:rPr>
        <w:t>skills</w:t>
      </w:r>
      <w:r w:rsidR="00F273FD">
        <w:rPr>
          <w:lang w:val="hu-HU"/>
        </w:rPr>
        <w:t xml:space="preserve"> </w:t>
      </w:r>
      <w:r w:rsidR="00296364">
        <w:rPr>
          <w:lang w:val="hu-HU"/>
        </w:rPr>
        <w:t xml:space="preserve">involving causal thinking </w:t>
      </w:r>
      <w:r w:rsidR="00F273FD">
        <w:rPr>
          <w:lang w:val="hu-HU"/>
        </w:rPr>
        <w:t>(</w:t>
      </w:r>
      <w:r w:rsidR="00296364">
        <w:rPr>
          <w:lang w:val="hu-HU"/>
        </w:rPr>
        <w:t xml:space="preserve">Bates, 1979; </w:t>
      </w:r>
      <w:r w:rsidR="00F273FD">
        <w:rPr>
          <w:lang w:val="hu-HU"/>
        </w:rPr>
        <w:t>Piaget, 1952</w:t>
      </w:r>
      <w:r w:rsidR="00F273FD" w:rsidRPr="00F273FD">
        <w:t>).</w:t>
      </w:r>
      <w:r w:rsidR="00F273FD">
        <w:rPr>
          <w:lang w:val="hu-HU"/>
        </w:rPr>
        <w:t xml:space="preserve"> </w:t>
      </w:r>
      <w:r w:rsidR="001A668E">
        <w:rPr>
          <w:lang w:val="hu-HU"/>
        </w:rPr>
        <w:t xml:space="preserve">In the 1970’s researchers pointed out a connection between </w:t>
      </w:r>
      <w:r w:rsidR="001A668E" w:rsidRPr="007672FA">
        <w:t xml:space="preserve">object </w:t>
      </w:r>
      <w:r w:rsidR="000606E7">
        <w:rPr>
          <w:lang w:val="hu-HU"/>
        </w:rPr>
        <w:t xml:space="preserve">pretend </w:t>
      </w:r>
      <w:r w:rsidR="001A668E" w:rsidRPr="007672FA">
        <w:t>play and subsequent tool use</w:t>
      </w:r>
      <w:r w:rsidR="005A0E36">
        <w:rPr>
          <w:lang w:val="hu-HU"/>
        </w:rPr>
        <w:t xml:space="preserve">, suggesting that </w:t>
      </w:r>
      <w:r w:rsidR="000606E7">
        <w:rPr>
          <w:lang w:val="hu-HU"/>
        </w:rPr>
        <w:t>pretense</w:t>
      </w:r>
      <w:r w:rsidR="001A668E" w:rsidRPr="007672FA">
        <w:t xml:space="preserve"> provides opportunities for spontaneous problem solving with minimal frustration</w:t>
      </w:r>
      <w:r w:rsidR="005432AE">
        <w:rPr>
          <w:lang w:val="hu-HU"/>
        </w:rPr>
        <w:t xml:space="preserve"> what prepares for tool use (S</w:t>
      </w:r>
      <w:r w:rsidR="005432AE" w:rsidRPr="007672FA">
        <w:t xml:space="preserve">mith </w:t>
      </w:r>
      <w:r w:rsidR="002C79D7">
        <w:rPr>
          <w:lang w:val="hu-HU"/>
        </w:rPr>
        <w:t>and</w:t>
      </w:r>
      <w:r w:rsidR="005432AE" w:rsidRPr="007672FA">
        <w:t xml:space="preserve"> Dutton, 1979).  </w:t>
      </w:r>
      <w:r w:rsidRPr="00DD3E69">
        <w:t xml:space="preserve">Tool use by humans and animals is </w:t>
      </w:r>
      <w:r w:rsidR="00F273FD">
        <w:rPr>
          <w:lang w:val="hu-HU"/>
        </w:rPr>
        <w:t>generally</w:t>
      </w:r>
      <w:r w:rsidRPr="00DD3E69">
        <w:t xml:space="preserve"> seen as </w:t>
      </w:r>
      <w:r w:rsidR="00DD3E69" w:rsidRPr="00DD3E69">
        <w:t>requiring higher level</w:t>
      </w:r>
      <w:r w:rsidRPr="00DD3E69">
        <w:t xml:space="preserve"> cognitive abilit</w:t>
      </w:r>
      <w:r w:rsidR="000606E7">
        <w:rPr>
          <w:lang w:val="hu-HU"/>
        </w:rPr>
        <w:t>ies</w:t>
      </w:r>
      <w:r w:rsidR="00DD3E69">
        <w:rPr>
          <w:lang w:val="hu-HU"/>
        </w:rPr>
        <w:t xml:space="preserve">. This </w:t>
      </w:r>
      <w:r w:rsidR="00DD3E69" w:rsidRPr="00DD3E69">
        <w:t>presents</w:t>
      </w:r>
      <w:r w:rsidR="00DD3E69">
        <w:rPr>
          <w:lang w:val="hu-HU"/>
        </w:rPr>
        <w:t>, however,</w:t>
      </w:r>
      <w:r w:rsidR="00DD3E69" w:rsidRPr="00DD3E69">
        <w:t xml:space="preserve"> a p</w:t>
      </w:r>
      <w:r w:rsidR="00F273FD">
        <w:rPr>
          <w:lang w:val="hu-HU"/>
        </w:rPr>
        <w:t>aradox</w:t>
      </w:r>
      <w:r w:rsidR="00DD3E69" w:rsidRPr="00DD3E69">
        <w:t xml:space="preserve">: </w:t>
      </w:r>
      <w:r w:rsidR="000606E7">
        <w:rPr>
          <w:lang w:val="hu-HU"/>
        </w:rPr>
        <w:t xml:space="preserve">the now well documented fact </w:t>
      </w:r>
      <w:r w:rsidR="00DD3E69" w:rsidRPr="00DD3E69">
        <w:t xml:space="preserve">that many primate and nonprimate species demonstrate </w:t>
      </w:r>
      <w:r w:rsidR="000606E7">
        <w:rPr>
          <w:lang w:val="hu-HU"/>
        </w:rPr>
        <w:t>a</w:t>
      </w:r>
      <w:r w:rsidR="00DD3E69" w:rsidRPr="00DD3E69">
        <w:t xml:space="preserve"> high level </w:t>
      </w:r>
      <w:r w:rsidR="000606E7">
        <w:rPr>
          <w:lang w:val="hu-HU"/>
        </w:rPr>
        <w:t xml:space="preserve">of </w:t>
      </w:r>
      <w:r w:rsidR="00DD3E69" w:rsidRPr="00DD3E69">
        <w:t>tool</w:t>
      </w:r>
      <w:r w:rsidR="000606E7">
        <w:rPr>
          <w:lang w:val="hu-HU"/>
        </w:rPr>
        <w:t xml:space="preserve"> use would require a high level of cognitive </w:t>
      </w:r>
      <w:r w:rsidR="000606E7" w:rsidRPr="00DD3E69">
        <w:t>capacity</w:t>
      </w:r>
      <w:r w:rsidR="000606E7">
        <w:rPr>
          <w:lang w:val="hu-HU"/>
        </w:rPr>
        <w:t xml:space="preserve">, this is, however, an assumption not easily to be accepted </w:t>
      </w:r>
      <w:r w:rsidR="00DD3E69" w:rsidRPr="00DD3E69">
        <w:t>(Lockman and Kahrs, 2017)</w:t>
      </w:r>
      <w:r w:rsidR="000606E7">
        <w:rPr>
          <w:lang w:val="hu-HU"/>
        </w:rPr>
        <w:t xml:space="preserve">. </w:t>
      </w:r>
      <w:r w:rsidR="00C02249">
        <w:rPr>
          <w:lang w:val="hu-HU"/>
        </w:rPr>
        <w:t xml:space="preserve">This is similar to the symbolic ability paradox mentioned earlier (the contradiction that </w:t>
      </w:r>
      <w:r w:rsidR="00C02249" w:rsidRPr="008E233B">
        <w:t>research indicat</w:t>
      </w:r>
      <w:r w:rsidR="00C02249">
        <w:rPr>
          <w:lang w:val="hu-HU"/>
        </w:rPr>
        <w:t>es</w:t>
      </w:r>
      <w:r w:rsidR="00C02249" w:rsidRPr="008E233B">
        <w:t xml:space="preserve"> that children do not understand mental representation until </w:t>
      </w:r>
      <w:r w:rsidR="00C02249" w:rsidRPr="008E233B">
        <w:rPr>
          <w:lang w:val="hu-HU"/>
        </w:rPr>
        <w:t xml:space="preserve">at least </w:t>
      </w:r>
      <w:r w:rsidR="00C02249" w:rsidRPr="008E233B">
        <w:t>around age 4</w:t>
      </w:r>
      <w:r w:rsidR="00C02249" w:rsidRPr="008E233B">
        <w:rPr>
          <w:lang w:val="hu-HU"/>
        </w:rPr>
        <w:t>, whereas</w:t>
      </w:r>
      <w:r w:rsidR="00C02249" w:rsidRPr="008E233B">
        <w:t xml:space="preserve"> </w:t>
      </w:r>
      <w:r w:rsidR="00C02249" w:rsidRPr="008E233B">
        <w:rPr>
          <w:lang w:val="hu-HU"/>
        </w:rPr>
        <w:t>they</w:t>
      </w:r>
      <w:r w:rsidR="00C02249" w:rsidRPr="008E233B">
        <w:t xml:space="preserve"> engage in pretend play by age 2</w:t>
      </w:r>
      <w:r w:rsidR="00C02249">
        <w:rPr>
          <w:lang w:val="hu-HU"/>
        </w:rPr>
        <w:t xml:space="preserve">). </w:t>
      </w:r>
    </w:p>
    <w:p w14:paraId="33948676" w14:textId="0DB15EC5" w:rsidR="000606E7" w:rsidRDefault="008A5D88" w:rsidP="00C02249">
      <w:pPr>
        <w:ind w:firstLine="720"/>
        <w:rPr>
          <w:lang w:val="hu-HU"/>
        </w:rPr>
      </w:pPr>
      <w:r>
        <w:rPr>
          <w:lang w:val="hu-HU"/>
        </w:rPr>
        <w:t xml:space="preserve">In the 1990’s an ecological </w:t>
      </w:r>
      <w:r w:rsidR="00F273FD">
        <w:rPr>
          <w:lang w:val="hu-HU"/>
        </w:rPr>
        <w:t>action perspective</w:t>
      </w:r>
      <w:r>
        <w:rPr>
          <w:lang w:val="hu-HU"/>
        </w:rPr>
        <w:t xml:space="preserve"> was introduced </w:t>
      </w:r>
      <w:r w:rsidR="00C02249">
        <w:rPr>
          <w:lang w:val="hu-HU"/>
        </w:rPr>
        <w:t xml:space="preserve">in research on tool use </w:t>
      </w:r>
      <w:r>
        <w:rPr>
          <w:lang w:val="hu-HU"/>
        </w:rPr>
        <w:t xml:space="preserve">which </w:t>
      </w:r>
      <w:r w:rsidR="007E31CE" w:rsidRPr="0040376D">
        <w:t>t</w:t>
      </w:r>
      <w:r w:rsidR="007E31CE">
        <w:rPr>
          <w:lang w:val="hu-HU"/>
        </w:rPr>
        <w:t xml:space="preserve">ook </w:t>
      </w:r>
      <w:r w:rsidR="007E31CE" w:rsidRPr="0040376D">
        <w:t xml:space="preserve">action </w:t>
      </w:r>
      <w:r w:rsidR="007E31CE">
        <w:rPr>
          <w:lang w:val="hu-HU"/>
        </w:rPr>
        <w:t xml:space="preserve">and action systems </w:t>
      </w:r>
      <w:r w:rsidR="007E31CE" w:rsidRPr="0040376D">
        <w:t xml:space="preserve">as </w:t>
      </w:r>
      <w:r w:rsidR="00C02249">
        <w:rPr>
          <w:lang w:val="hu-HU"/>
        </w:rPr>
        <w:t>the</w:t>
      </w:r>
      <w:r w:rsidR="007E31CE" w:rsidRPr="0040376D">
        <w:t xml:space="preserve"> starting point (cf. </w:t>
      </w:r>
      <w:r w:rsidR="007E31CE">
        <w:rPr>
          <w:lang w:val="hu-HU"/>
        </w:rPr>
        <w:t xml:space="preserve">(Leuween, Smistman Leuween, 1994; </w:t>
      </w:r>
      <w:r w:rsidR="000606E7">
        <w:rPr>
          <w:lang w:val="hu-HU"/>
        </w:rPr>
        <w:t xml:space="preserve">Smistman, 1997; </w:t>
      </w:r>
      <w:r w:rsidR="007E31CE" w:rsidRPr="0040376D">
        <w:t xml:space="preserve">Smitsman </w:t>
      </w:r>
      <w:r w:rsidR="002C79D7">
        <w:rPr>
          <w:lang w:val="hu-HU"/>
        </w:rPr>
        <w:t>and</w:t>
      </w:r>
      <w:r w:rsidR="007E31CE" w:rsidRPr="0040376D">
        <w:t xml:space="preserve"> Bongers, 2000).</w:t>
      </w:r>
      <w:r w:rsidR="007E31CE">
        <w:rPr>
          <w:lang w:val="hu-HU"/>
        </w:rPr>
        <w:t xml:space="preserve"> </w:t>
      </w:r>
      <w:r w:rsidR="006146D2">
        <w:rPr>
          <w:lang w:val="hu-HU"/>
        </w:rPr>
        <w:t xml:space="preserve">James J. Gibson </w:t>
      </w:r>
      <w:r w:rsidR="00C66A75">
        <w:rPr>
          <w:lang w:val="hu-HU"/>
        </w:rPr>
        <w:t xml:space="preserve">(1979) </w:t>
      </w:r>
      <w:r w:rsidR="006146D2">
        <w:rPr>
          <w:lang w:val="hu-HU"/>
        </w:rPr>
        <w:t>elaborated the idea (in line with Merleau-Ponty, 1945/2014) that tools</w:t>
      </w:r>
      <w:r w:rsidR="00C66A75">
        <w:rPr>
          <w:lang w:val="hu-HU"/>
        </w:rPr>
        <w:t xml:space="preserve"> are exemplars of how environmental entities may become part of the behavioral organization of actors. Objects are tools not because of belonging to a semantic category and a linguistic label but because, they extend the capacity of perceiving and acting</w:t>
      </w:r>
      <w:r w:rsidR="00C02249">
        <w:rPr>
          <w:lang w:val="hu-HU"/>
        </w:rPr>
        <w:t>, when in use</w:t>
      </w:r>
      <w:r w:rsidR="00C66A75">
        <w:rPr>
          <w:lang w:val="hu-HU"/>
        </w:rPr>
        <w:t>. Thereby tools change the boundary between body and environment</w:t>
      </w:r>
      <w:r w:rsidR="00692E50">
        <w:rPr>
          <w:lang w:val="hu-HU"/>
        </w:rPr>
        <w:t xml:space="preserve"> and enhance the capacities of the action system. </w:t>
      </w:r>
    </w:p>
    <w:p w14:paraId="51122AD8" w14:textId="2CB9DCE2" w:rsidR="00AD3F03" w:rsidRDefault="007E31CE" w:rsidP="00AD3F03">
      <w:pPr>
        <w:ind w:firstLine="720"/>
        <w:rPr>
          <w:lang w:val="hu-HU"/>
        </w:rPr>
      </w:pPr>
      <w:r>
        <w:rPr>
          <w:lang w:val="hu-HU"/>
        </w:rPr>
        <w:t>Research</w:t>
      </w:r>
      <w:r w:rsidR="00692E50">
        <w:rPr>
          <w:lang w:val="hu-HU"/>
        </w:rPr>
        <w:t xml:space="preserve"> along these lines </w:t>
      </w:r>
      <w:r>
        <w:rPr>
          <w:lang w:val="hu-HU"/>
        </w:rPr>
        <w:t xml:space="preserve">focused on how </w:t>
      </w:r>
      <w:r w:rsidR="008A5D88">
        <w:rPr>
          <w:lang w:val="hu-HU"/>
        </w:rPr>
        <w:t xml:space="preserve">tool use </w:t>
      </w:r>
      <w:r>
        <w:rPr>
          <w:lang w:val="hu-HU"/>
        </w:rPr>
        <w:t>involves affordance perception embedded</w:t>
      </w:r>
      <w:r w:rsidR="008A5D88">
        <w:rPr>
          <w:lang w:val="hu-HU"/>
        </w:rPr>
        <w:t xml:space="preserve"> </w:t>
      </w:r>
      <w:r>
        <w:rPr>
          <w:lang w:val="hu-HU"/>
        </w:rPr>
        <w:t>in</w:t>
      </w:r>
      <w:r w:rsidR="008A5D88">
        <w:rPr>
          <w:lang w:val="hu-HU"/>
        </w:rPr>
        <w:t xml:space="preserve"> perceiving the complex</w:t>
      </w:r>
      <w:r w:rsidR="00F26F1E">
        <w:rPr>
          <w:lang w:val="hu-HU"/>
        </w:rPr>
        <w:t xml:space="preserve"> relationships among actor, tool and target</w:t>
      </w:r>
      <w:r>
        <w:rPr>
          <w:lang w:val="hu-HU"/>
        </w:rPr>
        <w:t xml:space="preserve">. </w:t>
      </w:r>
      <w:r w:rsidR="0040376D" w:rsidRPr="00EB325B">
        <w:t xml:space="preserve">(Bongers, 2001; Lockman, 2000). </w:t>
      </w:r>
      <w:r w:rsidR="009C5448">
        <w:t>Tools focus behaviors and promote the fit of actors to their task environments in more visible ways than tool independent behaviors (Shaw, Flascher, and Kadar, 1993).</w:t>
      </w:r>
      <w:r w:rsidR="009C5448" w:rsidRPr="009C5448">
        <w:rPr>
          <w:lang w:val="hu-HU"/>
        </w:rPr>
        <w:t xml:space="preserve"> </w:t>
      </w:r>
      <w:r w:rsidR="009C5448">
        <w:rPr>
          <w:lang w:val="hu-HU"/>
        </w:rPr>
        <w:t>Studies</w:t>
      </w:r>
      <w:r w:rsidR="009C5448" w:rsidRPr="00EB325B">
        <w:t xml:space="preserve"> showed that a tool</w:t>
      </w:r>
      <w:r w:rsidR="009C5448">
        <w:rPr>
          <w:lang w:val="hu-HU"/>
        </w:rPr>
        <w:t xml:space="preserve"> can</w:t>
      </w:r>
      <w:r w:rsidR="009C5448" w:rsidRPr="00F46F24">
        <w:t xml:space="preserve"> change </w:t>
      </w:r>
      <w:r w:rsidR="009C5448">
        <w:rPr>
          <w:lang w:val="hu-HU"/>
        </w:rPr>
        <w:t>the</w:t>
      </w:r>
      <w:r w:rsidR="009C5448" w:rsidRPr="00F46F24">
        <w:t xml:space="preserve"> dynamics of the action system</w:t>
      </w:r>
      <w:r w:rsidR="009C5448">
        <w:rPr>
          <w:lang w:val="hu-HU"/>
        </w:rPr>
        <w:t>, and n</w:t>
      </w:r>
      <w:r w:rsidR="009C5448" w:rsidRPr="0040376D">
        <w:t>ew patterns of behavior emerge when the dynamics in the action system change due to a tool</w:t>
      </w:r>
      <w:r w:rsidR="009C5448">
        <w:rPr>
          <w:lang w:val="hu-HU"/>
        </w:rPr>
        <w:t xml:space="preserve"> </w:t>
      </w:r>
      <w:r w:rsidR="009C5448" w:rsidRPr="0040376D">
        <w:t xml:space="preserve">(cf. Smitsman </w:t>
      </w:r>
      <w:r w:rsidR="002C79D7">
        <w:rPr>
          <w:lang w:val="hu-HU"/>
        </w:rPr>
        <w:t>and</w:t>
      </w:r>
      <w:r w:rsidR="009C5448" w:rsidRPr="0040376D">
        <w:t xml:space="preserve"> Bongers, 2000).</w:t>
      </w:r>
      <w:r w:rsidR="00AD3F03">
        <w:rPr>
          <w:lang w:val="hu-HU"/>
        </w:rPr>
        <w:t xml:space="preserve"> </w:t>
      </w:r>
    </w:p>
    <w:p w14:paraId="6C41C871" w14:textId="706E4321" w:rsidR="00C72285" w:rsidRPr="00F46F24" w:rsidRDefault="00C72285" w:rsidP="00AD3F03">
      <w:pPr>
        <w:ind w:firstLine="720"/>
      </w:pPr>
      <w:r>
        <w:rPr>
          <w:lang w:val="hu-HU"/>
        </w:rPr>
        <w:t xml:space="preserve">By showing that there is no need to resort to cognitive problem </w:t>
      </w:r>
      <w:r w:rsidRPr="00EB325B">
        <w:t xml:space="preserve">solving </w:t>
      </w:r>
      <w:r>
        <w:rPr>
          <w:lang w:val="hu-HU"/>
        </w:rPr>
        <w:t>when accounting for tool use, t</w:t>
      </w:r>
      <w:r w:rsidRPr="00CB0CD2">
        <w:t>he action perspective offers a way to resolve the tool use paradox.</w:t>
      </w:r>
    </w:p>
    <w:p w14:paraId="311EEA69" w14:textId="1324F36E" w:rsidR="009A325F" w:rsidRPr="00A83254" w:rsidRDefault="00CB0CD2" w:rsidP="007C0633">
      <w:r w:rsidRPr="00CB0CD2">
        <w:t xml:space="preserve">Rather than considering tool use across species as stemming from a shared set of cognitive abilities, the origins </w:t>
      </w:r>
      <w:r>
        <w:rPr>
          <w:lang w:val="hu-HU"/>
        </w:rPr>
        <w:t xml:space="preserve">of </w:t>
      </w:r>
      <w:r w:rsidRPr="00CB0CD2">
        <w:t xml:space="preserve">tool use </w:t>
      </w:r>
      <w:r w:rsidR="003A1F5F">
        <w:rPr>
          <w:lang w:val="hu-HU"/>
        </w:rPr>
        <w:t xml:space="preserve">are </w:t>
      </w:r>
      <w:r w:rsidR="00602F12">
        <w:rPr>
          <w:lang w:val="hu-HU"/>
        </w:rPr>
        <w:t xml:space="preserve">to be found </w:t>
      </w:r>
      <w:r w:rsidR="003A1F5F">
        <w:rPr>
          <w:lang w:val="hu-HU"/>
        </w:rPr>
        <w:t xml:space="preserve">in </w:t>
      </w:r>
      <w:r w:rsidRPr="00CB0CD2">
        <w:t>affordance learning</w:t>
      </w:r>
      <w:r>
        <w:rPr>
          <w:lang w:val="hu-HU"/>
        </w:rPr>
        <w:t xml:space="preserve"> </w:t>
      </w:r>
      <w:r w:rsidR="00C72285">
        <w:rPr>
          <w:lang w:val="hu-HU"/>
        </w:rPr>
        <w:t xml:space="preserve">(cf. </w:t>
      </w:r>
      <w:r w:rsidR="00C72285" w:rsidRPr="00CB0CD2">
        <w:t>Lockman and Kahrs, 2017</w:t>
      </w:r>
      <w:r w:rsidR="00C72285">
        <w:rPr>
          <w:lang w:val="hu-HU"/>
        </w:rPr>
        <w:t xml:space="preserve">). </w:t>
      </w:r>
      <w:r w:rsidR="00B845DC">
        <w:rPr>
          <w:lang w:val="hu-HU"/>
        </w:rPr>
        <w:t xml:space="preserve">Neither is </w:t>
      </w:r>
      <w:r w:rsidR="009A325F">
        <w:t xml:space="preserve">tool use a discontinuous </w:t>
      </w:r>
      <w:r w:rsidR="009A325F">
        <w:rPr>
          <w:lang w:val="hu-HU"/>
        </w:rPr>
        <w:t>a</w:t>
      </w:r>
      <w:r w:rsidR="009A325F">
        <w:t xml:space="preserve">chievement </w:t>
      </w:r>
      <w:r w:rsidR="00B845DC">
        <w:rPr>
          <w:lang w:val="hu-HU"/>
        </w:rPr>
        <w:t>in ontogenetic development</w:t>
      </w:r>
      <w:r w:rsidR="00AD3F03">
        <w:rPr>
          <w:lang w:val="hu-HU"/>
        </w:rPr>
        <w:t xml:space="preserve"> </w:t>
      </w:r>
      <w:r w:rsidR="00AD3F03">
        <w:t xml:space="preserve">requiring a </w:t>
      </w:r>
      <w:r w:rsidR="00AD3F03">
        <w:rPr>
          <w:lang w:val="hu-HU"/>
        </w:rPr>
        <w:t>cognitive leap</w:t>
      </w:r>
      <w:r w:rsidR="00B845DC">
        <w:rPr>
          <w:lang w:val="hu-HU"/>
        </w:rPr>
        <w:t>. Rather, it is a</w:t>
      </w:r>
      <w:r w:rsidR="009A325F">
        <w:rPr>
          <w:lang w:val="hu-HU"/>
        </w:rPr>
        <w:t xml:space="preserve"> </w:t>
      </w:r>
      <w:r w:rsidR="00A867D2" w:rsidRPr="00CB0CD2">
        <w:t xml:space="preserve">developmental </w:t>
      </w:r>
      <w:r w:rsidR="009A325F">
        <w:rPr>
          <w:lang w:val="hu-HU"/>
        </w:rPr>
        <w:t xml:space="preserve">process involving </w:t>
      </w:r>
      <w:r w:rsidR="00A867D2" w:rsidRPr="00CB0CD2">
        <w:t>synergy between affordance detection and motor learning</w:t>
      </w:r>
      <w:r w:rsidR="00B845DC">
        <w:rPr>
          <w:lang w:val="hu-HU"/>
        </w:rPr>
        <w:t>. A</w:t>
      </w:r>
      <w:r w:rsidR="00A867D2" w:rsidRPr="00CB0CD2">
        <w:t xml:space="preserve">s </w:t>
      </w:r>
      <w:r w:rsidR="0041636A">
        <w:rPr>
          <w:lang w:val="hu-HU"/>
        </w:rPr>
        <w:t>babies</w:t>
      </w:r>
      <w:r w:rsidR="00A867D2" w:rsidRPr="00CB0CD2">
        <w:t xml:space="preserve"> continually explore affordances </w:t>
      </w:r>
      <w:r w:rsidRPr="00CB0CD2">
        <w:t xml:space="preserve">in their </w:t>
      </w:r>
      <w:r w:rsidRPr="00CB0CD2">
        <w:lastRenderedPageBreak/>
        <w:t>surroundings</w:t>
      </w:r>
      <w:r w:rsidR="00A867D2" w:rsidRPr="00CB0CD2">
        <w:t>, they tune the</w:t>
      </w:r>
      <w:r w:rsidRPr="00CB0CD2">
        <w:t>ir</w:t>
      </w:r>
      <w:r w:rsidR="00A867D2" w:rsidRPr="00CB0CD2">
        <w:t xml:space="preserve"> actions that will be incorporated into tool use over developmental time</w:t>
      </w:r>
      <w:r w:rsidR="007C0633">
        <w:t xml:space="preserve"> </w:t>
      </w:r>
      <w:r w:rsidR="009A325F">
        <w:rPr>
          <w:lang w:val="hu-HU"/>
        </w:rPr>
        <w:t>(</w:t>
      </w:r>
      <w:r w:rsidR="00592C83" w:rsidRPr="00592C83">
        <w:t xml:space="preserve">Kahrs, Jung, </w:t>
      </w:r>
      <w:r w:rsidR="002C79D7">
        <w:rPr>
          <w:lang w:val="hu-HU"/>
        </w:rPr>
        <w:t>and</w:t>
      </w:r>
      <w:r w:rsidR="00592C83" w:rsidRPr="00592C83">
        <w:t xml:space="preserve"> Lockman, 2013</w:t>
      </w:r>
      <w:r w:rsidR="00592C83">
        <w:rPr>
          <w:lang w:val="hu-HU"/>
        </w:rPr>
        <w:t xml:space="preserve">; </w:t>
      </w:r>
      <w:r w:rsidR="009A325F">
        <w:rPr>
          <w:lang w:val="hu-HU"/>
        </w:rPr>
        <w:t>Loc</w:t>
      </w:r>
      <w:r w:rsidR="00592C83">
        <w:rPr>
          <w:lang w:val="hu-HU"/>
        </w:rPr>
        <w:t>k</w:t>
      </w:r>
      <w:r w:rsidR="009A325F">
        <w:rPr>
          <w:lang w:val="hu-HU"/>
        </w:rPr>
        <w:t>man, 2000</w:t>
      </w:r>
      <w:r w:rsidR="00B845DC">
        <w:rPr>
          <w:lang w:val="hu-HU"/>
        </w:rPr>
        <w:t xml:space="preserve">). </w:t>
      </w:r>
      <w:r w:rsidR="009A325F">
        <w:rPr>
          <w:lang w:val="hu-HU"/>
        </w:rPr>
        <w:t xml:space="preserve"> </w:t>
      </w:r>
    </w:p>
    <w:p w14:paraId="3BB98BE1" w14:textId="0219BAE6" w:rsidR="007347C8" w:rsidRPr="0015321E" w:rsidRDefault="008A6343" w:rsidP="000C3EFC">
      <w:pPr>
        <w:ind w:firstLine="720"/>
      </w:pPr>
      <w:r>
        <w:rPr>
          <w:lang w:val="hu-HU"/>
        </w:rPr>
        <w:t>C</w:t>
      </w:r>
      <w:r w:rsidR="007C0633">
        <w:t xml:space="preserve">onceptualizing tool use as a problem of action development can inform our understanding of </w:t>
      </w:r>
      <w:r>
        <w:rPr>
          <w:lang w:val="hu-HU"/>
        </w:rPr>
        <w:t>pretend object pl</w:t>
      </w:r>
      <w:r w:rsidR="00F46F24">
        <w:rPr>
          <w:lang w:val="hu-HU"/>
        </w:rPr>
        <w:t>a</w:t>
      </w:r>
      <w:r>
        <w:rPr>
          <w:lang w:val="hu-HU"/>
        </w:rPr>
        <w:t xml:space="preserve">y, as well. </w:t>
      </w:r>
      <w:r w:rsidR="00B845DC">
        <w:rPr>
          <w:lang w:val="hu-HU"/>
        </w:rPr>
        <w:t xml:space="preserve"> </w:t>
      </w:r>
      <w:r w:rsidR="00781F46">
        <w:rPr>
          <w:lang w:val="en-US"/>
        </w:rPr>
        <w:t>Young infant</w:t>
      </w:r>
      <w:r w:rsidR="009C5448">
        <w:rPr>
          <w:lang w:val="en-US"/>
        </w:rPr>
        <w:t>s</w:t>
      </w:r>
      <w:r w:rsidR="00781F46">
        <w:rPr>
          <w:lang w:val="en-US"/>
        </w:rPr>
        <w:t xml:space="preserve"> learn to perceive endless possibilities for action </w:t>
      </w:r>
      <w:r w:rsidR="00E675AF">
        <w:rPr>
          <w:lang w:val="en-US"/>
        </w:rPr>
        <w:t xml:space="preserve">with objects </w:t>
      </w:r>
      <w:r w:rsidR="00781F46">
        <w:rPr>
          <w:lang w:val="en-US"/>
        </w:rPr>
        <w:t>while they also learn</w:t>
      </w:r>
      <w:r w:rsidR="009C5448">
        <w:rPr>
          <w:lang w:val="en-US"/>
        </w:rPr>
        <w:t xml:space="preserve"> </w:t>
      </w:r>
      <w:r w:rsidR="00781F46">
        <w:rPr>
          <w:lang w:val="en-US"/>
        </w:rPr>
        <w:t xml:space="preserve">culturally proper object use. </w:t>
      </w:r>
      <w:r w:rsidR="00E675AF">
        <w:rPr>
          <w:lang w:val="en-US"/>
        </w:rPr>
        <w:t xml:space="preserve"> Unconventional object </w:t>
      </w:r>
      <w:r w:rsidR="00A74382">
        <w:t xml:space="preserve">use is </w:t>
      </w:r>
      <w:r w:rsidR="009C5448">
        <w:rPr>
          <w:lang w:val="hu-HU"/>
        </w:rPr>
        <w:t xml:space="preserve">arbitrary </w:t>
      </w:r>
      <w:r w:rsidR="00A74382">
        <w:t>only when extrinsically viewed</w:t>
      </w:r>
      <w:r w:rsidR="00BF3D93">
        <w:rPr>
          <w:lang w:val="hu-HU"/>
        </w:rPr>
        <w:t>, f</w:t>
      </w:r>
      <w:r w:rsidR="00825CEC">
        <w:t>rom the intrisic viewpoint of the action</w:t>
      </w:r>
      <w:r w:rsidR="00BF3D93">
        <w:rPr>
          <w:lang w:val="hu-HU"/>
        </w:rPr>
        <w:t xml:space="preserve"> it </w:t>
      </w:r>
      <w:r w:rsidR="00825CEC">
        <w:t xml:space="preserve">is proper.  </w:t>
      </w:r>
      <w:r w:rsidR="009C5448">
        <w:rPr>
          <w:lang w:val="hu-HU"/>
        </w:rPr>
        <w:t>Objects</w:t>
      </w:r>
      <w:r w:rsidR="00A74382">
        <w:t xml:space="preserve"> create new opportunities for action by enhancing, extending, or restoring the action capabilities of the actor</w:t>
      </w:r>
      <w:r w:rsidR="00825CEC">
        <w:rPr>
          <w:lang w:val="hu-HU"/>
        </w:rPr>
        <w:t xml:space="preserve"> and children learn to take advantage of these opportunities. </w:t>
      </w:r>
      <w:r w:rsidR="00A74382">
        <w:t xml:space="preserve">Pretend objects as unconventional tools </w:t>
      </w:r>
      <w:r w:rsidR="00A74382" w:rsidRPr="00825CEC">
        <w:t>help focus behavior a</w:t>
      </w:r>
      <w:r w:rsidR="00A74382">
        <w:t xml:space="preserve">nd this may explain why pretense without objects </w:t>
      </w:r>
      <w:r w:rsidR="00825CEC">
        <w:rPr>
          <w:lang w:val="hu-HU"/>
        </w:rPr>
        <w:t>occurs much less often</w:t>
      </w:r>
      <w:r w:rsidR="00A74382">
        <w:t xml:space="preserve"> than pretense with objects:  </w:t>
      </w:r>
      <w:r w:rsidR="00A74382">
        <w:rPr>
          <w:color w:val="000000"/>
        </w:rPr>
        <w:t xml:space="preserve">the difficulty lies not in the lack of external cues that would activate </w:t>
      </w:r>
      <w:r w:rsidR="00555479">
        <w:rPr>
          <w:color w:val="000000"/>
          <w:lang w:val="hu-HU"/>
        </w:rPr>
        <w:t xml:space="preserve">the right </w:t>
      </w:r>
      <w:r w:rsidR="00A74382">
        <w:rPr>
          <w:color w:val="000000"/>
        </w:rPr>
        <w:t xml:space="preserve">representation, but in that there is no material basis that would guide and focus the activity. </w:t>
      </w:r>
    </w:p>
    <w:p w14:paraId="406922BD" w14:textId="7379FED3" w:rsidR="00D3105C" w:rsidRPr="00E2229C" w:rsidRDefault="00B116D9" w:rsidP="00E2229C">
      <w:pPr>
        <w:shd w:val="clear" w:color="auto" w:fill="FFFFFF"/>
        <w:spacing w:before="100" w:beforeAutospacing="1" w:after="100" w:afterAutospacing="1"/>
        <w:rPr>
          <w:b/>
          <w:bCs/>
          <w:color w:val="1C1E29"/>
          <w:lang w:val="hu-HU"/>
        </w:rPr>
      </w:pPr>
      <w:r>
        <w:rPr>
          <w:b/>
          <w:bCs/>
          <w:lang w:val="hu-HU"/>
        </w:rPr>
        <w:t xml:space="preserve">4. </w:t>
      </w:r>
      <w:r w:rsidR="001D1F63" w:rsidRPr="0047536C">
        <w:rPr>
          <w:b/>
          <w:bCs/>
          <w:lang w:val="hu-HU"/>
        </w:rPr>
        <w:t>T</w:t>
      </w:r>
      <w:r w:rsidR="00D3105C" w:rsidRPr="0047536C">
        <w:rPr>
          <w:b/>
          <w:bCs/>
          <w:lang w:val="hu-HU"/>
        </w:rPr>
        <w:t xml:space="preserve">he ecological </w:t>
      </w:r>
      <w:r w:rsidR="004C69FD">
        <w:rPr>
          <w:b/>
          <w:bCs/>
          <w:lang w:val="hu-HU"/>
        </w:rPr>
        <w:t xml:space="preserve">and </w:t>
      </w:r>
      <w:r w:rsidR="00D3105C" w:rsidRPr="0047536C">
        <w:rPr>
          <w:b/>
          <w:bCs/>
          <w:lang w:val="hu-HU"/>
        </w:rPr>
        <w:t xml:space="preserve">the enactive </w:t>
      </w:r>
      <w:r w:rsidR="003B7C34">
        <w:rPr>
          <w:b/>
          <w:bCs/>
          <w:lang w:val="hu-HU"/>
        </w:rPr>
        <w:t>account</w:t>
      </w:r>
      <w:r w:rsidR="000750AB">
        <w:rPr>
          <w:b/>
          <w:bCs/>
          <w:lang w:val="hu-HU"/>
        </w:rPr>
        <w:t>s</w:t>
      </w:r>
      <w:r w:rsidR="00D3105C" w:rsidRPr="0047536C">
        <w:rPr>
          <w:b/>
          <w:bCs/>
          <w:lang w:val="hu-HU"/>
        </w:rPr>
        <w:t xml:space="preserve"> of pretense</w:t>
      </w:r>
    </w:p>
    <w:p w14:paraId="67F22972" w14:textId="213166ED" w:rsidR="00DD2B97" w:rsidRDefault="002E47B2" w:rsidP="000D4736">
      <w:pPr>
        <w:rPr>
          <w:rFonts w:ascii="Times" w:hAnsi="Times"/>
          <w:color w:val="000000"/>
          <w:lang w:val="hu-HU"/>
        </w:rPr>
      </w:pPr>
      <w:r>
        <w:rPr>
          <w:lang w:val="hu-HU"/>
        </w:rPr>
        <w:t xml:space="preserve">The </w:t>
      </w:r>
      <w:r w:rsidR="00B116D9" w:rsidRPr="009401DE">
        <w:t>enactiv</w:t>
      </w:r>
      <w:r>
        <w:rPr>
          <w:lang w:val="hu-HU"/>
        </w:rPr>
        <w:t>ist</w:t>
      </w:r>
      <w:r w:rsidR="00B116D9" w:rsidRPr="009401DE">
        <w:t xml:space="preserve"> approach to pretense surfaced </w:t>
      </w:r>
      <w:r>
        <w:rPr>
          <w:lang w:val="hu-HU"/>
        </w:rPr>
        <w:t>in the 2010’s independently of the ecological approach to pretend play, also building on the concept of affordances and with a focus on action</w:t>
      </w:r>
      <w:r w:rsidR="00ED7C98">
        <w:rPr>
          <w:lang w:val="hu-HU"/>
        </w:rPr>
        <w:t xml:space="preserve"> (Rucinska, 2014, 2016, 2017, 2019, Rucinska and Reijmers, 2015). </w:t>
      </w:r>
      <w:r w:rsidR="00ED7C98">
        <w:rPr>
          <w:rFonts w:ascii="Times" w:hAnsi="Times"/>
          <w:color w:val="000000"/>
          <w:lang w:val="hu-HU"/>
        </w:rPr>
        <w:t xml:space="preserve">Common ground </w:t>
      </w:r>
      <w:r w:rsidR="00032BB1">
        <w:rPr>
          <w:rFonts w:ascii="Times" w:hAnsi="Times"/>
          <w:color w:val="000000"/>
          <w:lang w:val="hu-HU"/>
        </w:rPr>
        <w:t xml:space="preserve">between the ecological and enactive approaches </w:t>
      </w:r>
      <w:r w:rsidR="000D4736">
        <w:rPr>
          <w:rFonts w:ascii="Times" w:hAnsi="Times"/>
          <w:color w:val="000000"/>
          <w:lang w:val="hu-HU"/>
        </w:rPr>
        <w:t xml:space="preserve">to pretense </w:t>
      </w:r>
      <w:r w:rsidR="00ED7C98">
        <w:rPr>
          <w:rFonts w:ascii="Times" w:hAnsi="Times"/>
          <w:color w:val="000000"/>
          <w:lang w:val="hu-HU"/>
        </w:rPr>
        <w:t xml:space="preserve">is evident but </w:t>
      </w:r>
      <w:r w:rsidR="00CD360F">
        <w:rPr>
          <w:rFonts w:ascii="Times" w:hAnsi="Times"/>
          <w:color w:val="000000"/>
          <w:lang w:val="hu-HU"/>
        </w:rPr>
        <w:t>incompatibilities</w:t>
      </w:r>
      <w:r w:rsidR="00ED7C98">
        <w:rPr>
          <w:rFonts w:ascii="Times" w:hAnsi="Times"/>
          <w:color w:val="000000"/>
          <w:lang w:val="hu-HU"/>
        </w:rPr>
        <w:t xml:space="preserve"> </w:t>
      </w:r>
      <w:r w:rsidR="00817922">
        <w:rPr>
          <w:rFonts w:ascii="Times" w:hAnsi="Times"/>
          <w:color w:val="000000"/>
          <w:lang w:val="hu-HU"/>
        </w:rPr>
        <w:t>also follow from differences in the theoretical fundations</w:t>
      </w:r>
      <w:r w:rsidR="00847709">
        <w:rPr>
          <w:rFonts w:ascii="Times" w:hAnsi="Times"/>
          <w:color w:val="000000"/>
          <w:lang w:val="hu-HU"/>
        </w:rPr>
        <w:t>.</w:t>
      </w:r>
    </w:p>
    <w:p w14:paraId="03040AE4" w14:textId="77777777" w:rsidR="004309DC" w:rsidRDefault="004309DC" w:rsidP="004309DC"/>
    <w:p w14:paraId="18054579" w14:textId="1882F610" w:rsidR="004309DC" w:rsidRPr="004309DC" w:rsidRDefault="004309DC" w:rsidP="004309DC">
      <w:pPr>
        <w:rPr>
          <w:b/>
          <w:bCs/>
          <w:lang w:val="hu-HU"/>
        </w:rPr>
      </w:pPr>
      <w:r w:rsidRPr="004309DC">
        <w:rPr>
          <w:b/>
          <w:bCs/>
          <w:lang w:val="hu-HU"/>
        </w:rPr>
        <w:t>T</w:t>
      </w:r>
      <w:r w:rsidR="003D20C9">
        <w:rPr>
          <w:b/>
          <w:bCs/>
          <w:lang w:val="hu-HU"/>
        </w:rPr>
        <w:t>he ecological and the enactive - t</w:t>
      </w:r>
      <w:r w:rsidRPr="004309DC">
        <w:rPr>
          <w:b/>
          <w:bCs/>
          <w:lang w:val="hu-HU"/>
        </w:rPr>
        <w:t>wo frameworks of embodied cognitive science</w:t>
      </w:r>
    </w:p>
    <w:p w14:paraId="452DF48C" w14:textId="77777777" w:rsidR="004309DC" w:rsidRDefault="004309DC" w:rsidP="004309DC">
      <w:pPr>
        <w:rPr>
          <w:lang w:val="hu-HU"/>
        </w:rPr>
      </w:pPr>
    </w:p>
    <w:p w14:paraId="7596A45C" w14:textId="5E0D75F0" w:rsidR="009928FD" w:rsidRPr="004617B0" w:rsidRDefault="007F4376" w:rsidP="004309DC">
      <w:pPr>
        <w:rPr>
          <w:lang w:val="hu-HU"/>
        </w:rPr>
      </w:pPr>
      <w:r w:rsidRPr="007F4376">
        <w:t xml:space="preserve">Some </w:t>
      </w:r>
      <w:r>
        <w:rPr>
          <w:lang w:val="hu-HU"/>
        </w:rPr>
        <w:t xml:space="preserve">authors currently suggest that </w:t>
      </w:r>
      <w:r w:rsidRPr="007F4376">
        <w:t>r</w:t>
      </w:r>
      <w:r w:rsidR="000D4736" w:rsidRPr="007F4376">
        <w:t xml:space="preserve">adical embodied cognitive science is split into two camps: the ecological and the enactive </w:t>
      </w:r>
      <w:r>
        <w:rPr>
          <w:lang w:val="hu-HU"/>
        </w:rPr>
        <w:t xml:space="preserve">(Baggs and Chemero, 2018). These approaches stare at eachother over an „uncanny valley”: in many ways their main proposals are </w:t>
      </w:r>
      <w:r w:rsidR="00CD24A7">
        <w:rPr>
          <w:lang w:val="hu-HU"/>
        </w:rPr>
        <w:t>strikingly</w:t>
      </w:r>
      <w:r w:rsidR="00BF3FB3">
        <w:rPr>
          <w:lang w:val="hu-HU"/>
        </w:rPr>
        <w:t xml:space="preserve"> similar, however, their understanding of action, perception and cognition turn out to be different upon closer inspection</w:t>
      </w:r>
      <w:r w:rsidR="003E3925">
        <w:rPr>
          <w:lang w:val="hu-HU"/>
        </w:rPr>
        <w:t xml:space="preserve"> (diPaolo, 2016)</w:t>
      </w:r>
      <w:r w:rsidR="00BF3FB3">
        <w:rPr>
          <w:lang w:val="hu-HU"/>
        </w:rPr>
        <w:t xml:space="preserve">. </w:t>
      </w:r>
      <w:r w:rsidR="003665E0">
        <w:rPr>
          <w:lang w:val="hu-HU"/>
        </w:rPr>
        <w:t>M</w:t>
      </w:r>
      <w:r w:rsidR="0079614A" w:rsidRPr="009928FD">
        <w:t>ajor point</w:t>
      </w:r>
      <w:r w:rsidR="00847709" w:rsidRPr="009928FD">
        <w:t>s</w:t>
      </w:r>
      <w:r w:rsidR="0079614A" w:rsidRPr="009928FD">
        <w:t xml:space="preserve"> of divergence relat</w:t>
      </w:r>
      <w:r w:rsidR="00847709" w:rsidRPr="009928FD">
        <w:t>e</w:t>
      </w:r>
      <w:r w:rsidR="0079614A" w:rsidRPr="009928FD">
        <w:t xml:space="preserve"> to</w:t>
      </w:r>
      <w:r w:rsidR="00FE4E66" w:rsidRPr="009928FD">
        <w:t xml:space="preserve"> </w:t>
      </w:r>
      <w:r w:rsidR="00B60522" w:rsidRPr="009928FD">
        <w:t xml:space="preserve">the interpretation of the role of sensation and perception as the </w:t>
      </w:r>
      <w:r w:rsidR="00FE4E66" w:rsidRPr="009928FD">
        <w:t>basis of</w:t>
      </w:r>
      <w:r w:rsidR="00B60522" w:rsidRPr="009928FD">
        <w:t xml:space="preserve"> action</w:t>
      </w:r>
      <w:r w:rsidR="00847709" w:rsidRPr="009928FD">
        <w:t xml:space="preserve"> and the interpretation of organism-environment relations (elaborated in Read and Szokolszky, 2020</w:t>
      </w:r>
      <w:r w:rsidR="001B59C4">
        <w:rPr>
          <w:lang w:val="hu-HU"/>
        </w:rPr>
        <w:t>)</w:t>
      </w:r>
      <w:r w:rsidR="009928FD">
        <w:rPr>
          <w:lang w:val="hu-HU"/>
        </w:rPr>
        <w:t>.</w:t>
      </w:r>
      <w:r w:rsidR="000B44A2">
        <w:rPr>
          <w:rStyle w:val="FootnoteReference"/>
          <w:lang w:val="hu-HU"/>
        </w:rPr>
        <w:footnoteReference w:id="4"/>
      </w:r>
    </w:p>
    <w:p w14:paraId="7E5EE95B" w14:textId="7D2A0513" w:rsidR="00B80016" w:rsidRPr="00470A55" w:rsidRDefault="00B60522" w:rsidP="00470A55">
      <w:pPr>
        <w:ind w:firstLine="720"/>
        <w:rPr>
          <w:lang w:val="hu-HU"/>
        </w:rPr>
      </w:pPr>
      <w:r w:rsidRPr="00B60522">
        <w:t xml:space="preserve">Enactivism </w:t>
      </w:r>
      <w:r w:rsidR="00C876CA">
        <w:rPr>
          <w:lang w:val="hu-HU"/>
        </w:rPr>
        <w:t xml:space="preserve">has roots in phenomenology and </w:t>
      </w:r>
      <w:r w:rsidRPr="00B60522">
        <w:t>takes sensorimotor capacities and contingencies as the basis for action</w:t>
      </w:r>
      <w:r w:rsidR="005001E8">
        <w:rPr>
          <w:lang w:val="hu-HU"/>
        </w:rPr>
        <w:t>.</w:t>
      </w:r>
      <w:r w:rsidRPr="00B60522">
        <w:t xml:space="preserve"> </w:t>
      </w:r>
      <w:r w:rsidR="00FE4E66" w:rsidRPr="00045F16">
        <w:t>On th</w:t>
      </w:r>
      <w:r w:rsidR="00FE4E66">
        <w:rPr>
          <w:lang w:val="hu-HU"/>
        </w:rPr>
        <w:t>e enactivist</w:t>
      </w:r>
      <w:r w:rsidR="00FE4E66" w:rsidRPr="00045F16">
        <w:t xml:space="preserve"> account perception is based on physical changes in sensors (subpersonal</w:t>
      </w:r>
      <w:r w:rsidR="00FE4E66">
        <w:rPr>
          <w:lang w:val="hu-HU"/>
        </w:rPr>
        <w:t xml:space="preserve"> level</w:t>
      </w:r>
      <w:r w:rsidR="00FE4E66" w:rsidRPr="00045F16">
        <w:t xml:space="preserve">) that are </w:t>
      </w:r>
      <w:r w:rsidR="001C141B">
        <w:rPr>
          <w:lang w:val="hu-HU"/>
        </w:rPr>
        <w:t xml:space="preserve">then </w:t>
      </w:r>
      <w:r w:rsidR="00FE4E66" w:rsidRPr="00045F16">
        <w:t xml:space="preserve">acted upon as internal states. </w:t>
      </w:r>
      <w:r w:rsidR="00FE4E66">
        <w:rPr>
          <w:lang w:val="hu-HU"/>
        </w:rPr>
        <w:t>F</w:t>
      </w:r>
      <w:r w:rsidR="00FE4E66" w:rsidRPr="00045F16">
        <w:t xml:space="preserve">or example, in the case of a frog seeing and targeting a fly as prey there is an internal correlation between “the place where the retina receives a given </w:t>
      </w:r>
      <w:r w:rsidR="00FE4E66" w:rsidRPr="000703CC">
        <w:t>perturbation and the muscular contractions that move the tongue, the mouth, the neck, and, in fact, the frog's entire body” (Maturana and Varela, 1988, 126</w:t>
      </w:r>
      <w:r w:rsidR="00470A55">
        <w:rPr>
          <w:lang w:val="hu-HU"/>
        </w:rPr>
        <w:t xml:space="preserve">, cited and analyzed in </w:t>
      </w:r>
      <w:r w:rsidR="00470A55" w:rsidRPr="009928FD">
        <w:t>Read and Szokolszky, 2020</w:t>
      </w:r>
      <w:r w:rsidR="00FE4E66" w:rsidRPr="000703CC">
        <w:t>). This correlation is termed “sensorimotor coordination.”</w:t>
      </w:r>
      <w:r w:rsidR="001C141B">
        <w:rPr>
          <w:lang w:val="hu-HU"/>
        </w:rPr>
        <w:t xml:space="preserve"> </w:t>
      </w:r>
      <w:r w:rsidR="000703CC" w:rsidRPr="000703CC">
        <w:t>O’Regan and Noe¨ (2001) emphasiz</w:t>
      </w:r>
      <w:r w:rsidR="002A374C">
        <w:rPr>
          <w:lang w:val="hu-HU"/>
        </w:rPr>
        <w:t>e that</w:t>
      </w:r>
      <w:r w:rsidR="000703CC" w:rsidRPr="000703CC">
        <w:t xml:space="preserve"> </w:t>
      </w:r>
      <w:r w:rsidR="002A374C" w:rsidRPr="000703CC">
        <w:t>seeing is a way of acting</w:t>
      </w:r>
      <w:r w:rsidR="002A374C">
        <w:rPr>
          <w:lang w:val="hu-HU"/>
        </w:rPr>
        <w:t xml:space="preserve"> and </w:t>
      </w:r>
      <w:r w:rsidR="000703CC" w:rsidRPr="000703CC">
        <w:t xml:space="preserve">laws of sensorimotor contingency govern the co-variation between the actions of the organism and resulting changes in </w:t>
      </w:r>
      <w:r w:rsidR="00F456B0">
        <w:rPr>
          <w:lang w:val="hu-HU"/>
        </w:rPr>
        <w:t xml:space="preserve">the </w:t>
      </w:r>
      <w:r w:rsidR="000703CC" w:rsidRPr="000703CC">
        <w:t xml:space="preserve">sensory input. </w:t>
      </w:r>
      <w:r w:rsidR="005A60FC">
        <w:rPr>
          <w:lang w:val="hu-HU"/>
        </w:rPr>
        <w:t>Perceptual experience</w:t>
      </w:r>
      <w:r w:rsidR="000703CC" w:rsidRPr="000703CC">
        <w:t xml:space="preserve"> </w:t>
      </w:r>
      <w:r w:rsidR="00F456B0">
        <w:rPr>
          <w:lang w:val="hu-HU"/>
        </w:rPr>
        <w:t>is</w:t>
      </w:r>
      <w:r w:rsidR="000703CC" w:rsidRPr="000703CC">
        <w:t xml:space="preserve"> </w:t>
      </w:r>
      <w:r w:rsidR="00012A6A">
        <w:rPr>
          <w:lang w:val="hu-HU"/>
        </w:rPr>
        <w:t xml:space="preserve">based on </w:t>
      </w:r>
      <w:r w:rsidR="00012A6A" w:rsidRPr="000703CC">
        <w:t xml:space="preserve">the law of sensorimotor contingency </w:t>
      </w:r>
      <w:r w:rsidR="00F456B0">
        <w:rPr>
          <w:lang w:val="hu-HU"/>
        </w:rPr>
        <w:t>and</w:t>
      </w:r>
      <w:r w:rsidR="000703CC" w:rsidRPr="000703CC">
        <w:t xml:space="preserve"> </w:t>
      </w:r>
      <w:r w:rsidR="00F456B0">
        <w:rPr>
          <w:lang w:val="hu-HU"/>
        </w:rPr>
        <w:t>actors</w:t>
      </w:r>
      <w:r w:rsidR="000703CC" w:rsidRPr="000703CC">
        <w:t xml:space="preserve"> master </w:t>
      </w:r>
      <w:r w:rsidR="002A374C" w:rsidRPr="002A2CC3">
        <w:t xml:space="preserve">the </w:t>
      </w:r>
      <w:r w:rsidR="005A60FC" w:rsidRPr="002A2CC3">
        <w:t xml:space="preserve">sensorimotor know-how </w:t>
      </w:r>
      <w:r w:rsidR="002A374C" w:rsidRPr="002A2CC3">
        <w:t>of skillful</w:t>
      </w:r>
      <w:r w:rsidR="00012A6A">
        <w:rPr>
          <w:lang w:val="hu-HU"/>
        </w:rPr>
        <w:t>ly</w:t>
      </w:r>
      <w:r w:rsidR="002A374C">
        <w:rPr>
          <w:lang w:val="hu-HU"/>
        </w:rPr>
        <w:t xml:space="preserve"> </w:t>
      </w:r>
      <w:r w:rsidR="009D0938">
        <w:rPr>
          <w:lang w:val="hu-HU"/>
        </w:rPr>
        <w:t xml:space="preserve">moving around in </w:t>
      </w:r>
      <w:r w:rsidR="002A374C" w:rsidRPr="002A2CC3">
        <w:t>the world</w:t>
      </w:r>
      <w:r w:rsidR="00F456B0">
        <w:rPr>
          <w:lang w:val="hu-HU"/>
        </w:rPr>
        <w:t xml:space="preserve"> utilizing these contingencies. </w:t>
      </w:r>
      <w:r w:rsidR="005A60FC">
        <w:rPr>
          <w:lang w:val="hu-HU"/>
        </w:rPr>
        <w:t xml:space="preserve"> </w:t>
      </w:r>
      <w:r w:rsidR="000703CC" w:rsidRPr="000703CC">
        <w:t xml:space="preserve">Cognitive structures emerge from recurrent sensorimotor patterns </w:t>
      </w:r>
      <w:r w:rsidR="001C141B" w:rsidRPr="000703CC">
        <w:t xml:space="preserve">(O’Regan </w:t>
      </w:r>
      <w:r w:rsidR="002C79D7">
        <w:rPr>
          <w:lang w:val="hu-HU"/>
        </w:rPr>
        <w:t xml:space="preserve">and </w:t>
      </w:r>
      <w:r w:rsidR="001C141B" w:rsidRPr="000703CC">
        <w:t>Noe¨, 2001, Preester, 2012)</w:t>
      </w:r>
      <w:r w:rsidR="000703CC" w:rsidRPr="000703CC">
        <w:t xml:space="preserve">. </w:t>
      </w:r>
    </w:p>
    <w:p w14:paraId="7C358194" w14:textId="1A6D1ED6" w:rsidR="00C631D4" w:rsidRPr="00B60522" w:rsidRDefault="001E1DC6" w:rsidP="00313A6C">
      <w:pPr>
        <w:ind w:firstLine="720"/>
        <w:rPr>
          <w:lang w:val="hu-HU"/>
        </w:rPr>
      </w:pPr>
      <w:r w:rsidRPr="000D4736">
        <w:lastRenderedPageBreak/>
        <w:t xml:space="preserve">James J. Gibson was pioneering the idea </w:t>
      </w:r>
      <w:r w:rsidR="00C876CA">
        <w:rPr>
          <w:lang w:val="hu-HU"/>
        </w:rPr>
        <w:t>s</w:t>
      </w:r>
      <w:r w:rsidR="00C876CA" w:rsidRPr="000D4736">
        <w:t xml:space="preserve">ince the 1960’s </w:t>
      </w:r>
      <w:r w:rsidRPr="000D4736">
        <w:t>that perception is tied to action and gets us in direct</w:t>
      </w:r>
      <w:r w:rsidR="002A4229">
        <w:rPr>
          <w:lang w:val="hu-HU"/>
        </w:rPr>
        <w:t>ly meaningful</w:t>
      </w:r>
      <w:r w:rsidR="00EC4F7B">
        <w:rPr>
          <w:lang w:val="hu-HU"/>
        </w:rPr>
        <w:t xml:space="preserve"> practical </w:t>
      </w:r>
      <w:r w:rsidRPr="000D4736">
        <w:t>touch with the world (a</w:t>
      </w:r>
      <w:r w:rsidR="00554462" w:rsidRPr="000D4736">
        <w:t xml:space="preserve"> root</w:t>
      </w:r>
      <w:r w:rsidRPr="000D4736">
        <w:t xml:space="preserve"> idea coming from pragmatist philosophy, cf. Van Dijk and Myin, 2019). </w:t>
      </w:r>
      <w:r w:rsidR="00554462" w:rsidRPr="000D4736">
        <w:t>He</w:t>
      </w:r>
      <w:r w:rsidRPr="000D4736">
        <w:t xml:space="preserve"> emphat</w:t>
      </w:r>
      <w:r w:rsidR="00554462" w:rsidRPr="000D4736">
        <w:t>h</w:t>
      </w:r>
      <w:r w:rsidRPr="000D4736">
        <w:t xml:space="preserve">etically claimed that perception is not based on </w:t>
      </w:r>
      <w:r w:rsidR="001837D9">
        <w:rPr>
          <w:lang w:val="hu-HU"/>
        </w:rPr>
        <w:t xml:space="preserve">the </w:t>
      </w:r>
      <w:r w:rsidR="001837D9" w:rsidRPr="003A05F1">
        <w:t xml:space="preserve">physiological level of </w:t>
      </w:r>
      <w:r w:rsidRPr="003A05F1">
        <w:t>sensations and pres</w:t>
      </w:r>
      <w:r w:rsidR="00554462" w:rsidRPr="003A05F1">
        <w:t>en</w:t>
      </w:r>
      <w:r w:rsidRPr="003A05F1">
        <w:t>ted a detailed critique of sensation-based approaches</w:t>
      </w:r>
      <w:r w:rsidR="00554462" w:rsidRPr="003A05F1">
        <w:t xml:space="preserve">. </w:t>
      </w:r>
      <w:r w:rsidR="001837D9" w:rsidRPr="003A05F1">
        <w:t xml:space="preserve"> </w:t>
      </w:r>
      <w:r w:rsidR="00B80016" w:rsidRPr="003A05F1">
        <w:t>On the ecological account physiology does not constitute perception, it supports it (cf.Shaw and Mace, 2005; Read and Szokolszky, 2018, 2020).  Gibson</w:t>
      </w:r>
      <w:r w:rsidR="00554462" w:rsidRPr="003A05F1">
        <w:t xml:space="preserve"> was </w:t>
      </w:r>
      <w:r w:rsidR="002848DB">
        <w:rPr>
          <w:lang w:val="hu-HU"/>
        </w:rPr>
        <w:t xml:space="preserve">also </w:t>
      </w:r>
      <w:r w:rsidR="00554462" w:rsidRPr="003A05F1">
        <w:t>careful not to theorize action</w:t>
      </w:r>
      <w:r w:rsidR="000D4736" w:rsidRPr="003A05F1">
        <w:t>s</w:t>
      </w:r>
      <w:r w:rsidR="00554462" w:rsidRPr="003A05F1">
        <w:t xml:space="preserve"> as motor responses</w:t>
      </w:r>
      <w:r w:rsidR="00313A6C" w:rsidRPr="003A05F1">
        <w:t xml:space="preserve"> (Gibson, 1966, 1979)</w:t>
      </w:r>
      <w:r w:rsidR="00554462" w:rsidRPr="003A05F1">
        <w:t>.</w:t>
      </w:r>
      <w:r w:rsidR="001837D9" w:rsidRPr="003A05F1">
        <w:t xml:space="preserve"> </w:t>
      </w:r>
      <w:r w:rsidR="00554462" w:rsidRPr="003A05F1">
        <w:t xml:space="preserve">The concept of affordances was introduced to </w:t>
      </w:r>
      <w:r w:rsidR="00BA7BE2" w:rsidRPr="003A05F1">
        <w:t>account for directly meaningful, value oriented, organismic</w:t>
      </w:r>
      <w:r w:rsidR="00BA7BE2" w:rsidRPr="000D4736">
        <w:t xml:space="preserve"> level </w:t>
      </w:r>
      <w:r w:rsidR="00BA7BE2" w:rsidRPr="002848DB">
        <w:rPr>
          <w:i/>
          <w:iCs/>
        </w:rPr>
        <w:t>actions</w:t>
      </w:r>
      <w:r w:rsidR="00BA7BE2" w:rsidRPr="000D4736">
        <w:t xml:space="preserve"> – a job sensorimotor capacities are doubtful ever to do. </w:t>
      </w:r>
      <w:r w:rsidR="008844B8" w:rsidRPr="000703CC">
        <w:t xml:space="preserve">As </w:t>
      </w:r>
      <w:r w:rsidR="002848DB">
        <w:rPr>
          <w:lang w:val="hu-HU"/>
        </w:rPr>
        <w:t>emphasized,</w:t>
      </w:r>
      <w:r w:rsidR="008844B8" w:rsidRPr="000703CC">
        <w:t xml:space="preserve"> </w:t>
      </w:r>
      <w:r w:rsidR="002848DB">
        <w:rPr>
          <w:lang w:val="hu-HU"/>
        </w:rPr>
        <w:t xml:space="preserve">again, </w:t>
      </w:r>
      <w:r w:rsidR="008844B8" w:rsidRPr="000703CC">
        <w:t xml:space="preserve">by Read and Szokolszky (2020), if perception is defined as a sensorimotor process, then it is carried out by </w:t>
      </w:r>
      <w:r w:rsidR="008844B8" w:rsidRPr="000703CC">
        <w:rPr>
          <w:i/>
          <w:iCs/>
        </w:rPr>
        <w:t>cell</w:t>
      </w:r>
      <w:r w:rsidR="00313A6C">
        <w:rPr>
          <w:i/>
          <w:iCs/>
          <w:lang w:val="hu-HU"/>
        </w:rPr>
        <w:t>s</w:t>
      </w:r>
      <w:r w:rsidR="008844B8" w:rsidRPr="000703CC">
        <w:t xml:space="preserve">. But if perception is defined as direct resonance to relational </w:t>
      </w:r>
      <w:r w:rsidR="008844B8">
        <w:rPr>
          <w:lang w:val="hu-HU"/>
        </w:rPr>
        <w:t>information</w:t>
      </w:r>
      <w:r w:rsidR="008844B8" w:rsidRPr="000703CC">
        <w:t xml:space="preserve">, </w:t>
      </w:r>
      <w:r w:rsidR="008844B8">
        <w:rPr>
          <w:lang w:val="hu-HU"/>
        </w:rPr>
        <w:t xml:space="preserve">as suggested </w:t>
      </w:r>
      <w:r w:rsidR="008844B8" w:rsidRPr="000D4736">
        <w:t xml:space="preserve">by the ecological approach, then it is carried out by </w:t>
      </w:r>
      <w:r w:rsidR="008844B8" w:rsidRPr="00866077">
        <w:rPr>
          <w:i/>
          <w:iCs/>
        </w:rPr>
        <w:t>organism</w:t>
      </w:r>
      <w:r w:rsidR="00866077">
        <w:rPr>
          <w:i/>
          <w:iCs/>
          <w:lang w:val="hu-HU"/>
        </w:rPr>
        <w:t>s</w:t>
      </w:r>
      <w:r w:rsidR="008844B8" w:rsidRPr="000D4736">
        <w:t xml:space="preserve"> with the appropriate perceptual </w:t>
      </w:r>
      <w:r w:rsidR="008166FC">
        <w:rPr>
          <w:lang w:val="hu-HU"/>
        </w:rPr>
        <w:t xml:space="preserve">and action </w:t>
      </w:r>
      <w:r w:rsidR="008844B8" w:rsidRPr="000D4736">
        <w:t>systems</w:t>
      </w:r>
      <w:r w:rsidR="008166FC">
        <w:rPr>
          <w:lang w:val="hu-HU"/>
        </w:rPr>
        <w:t xml:space="preserve"> that explore and resonate to useful, directly meaningful relational structures in the world. </w:t>
      </w:r>
      <w:r w:rsidR="008844B8" w:rsidRPr="000D4736">
        <w:t xml:space="preserve"> </w:t>
      </w:r>
      <w:r w:rsidR="002848DB">
        <w:rPr>
          <w:lang w:val="hu-HU"/>
        </w:rPr>
        <w:t>Also</w:t>
      </w:r>
      <w:r w:rsidR="00B83410">
        <w:rPr>
          <w:lang w:val="hu-HU"/>
        </w:rPr>
        <w:t xml:space="preserve">, </w:t>
      </w:r>
      <w:r w:rsidR="0079499B">
        <w:rPr>
          <w:lang w:val="hu-HU"/>
        </w:rPr>
        <w:t xml:space="preserve">according to </w:t>
      </w:r>
      <w:r w:rsidR="006D06F5">
        <w:rPr>
          <w:lang w:val="hu-HU"/>
        </w:rPr>
        <w:t>E</w:t>
      </w:r>
      <w:r w:rsidR="00B83410">
        <w:rPr>
          <w:lang w:val="hu-HU"/>
        </w:rPr>
        <w:t xml:space="preserve">cological </w:t>
      </w:r>
      <w:r w:rsidR="006D06F5">
        <w:rPr>
          <w:lang w:val="hu-HU"/>
        </w:rPr>
        <w:t>P</w:t>
      </w:r>
      <w:r w:rsidR="00B83410">
        <w:rPr>
          <w:lang w:val="hu-HU"/>
        </w:rPr>
        <w:t>sychology</w:t>
      </w:r>
      <w:r w:rsidR="006D06F5">
        <w:rPr>
          <w:lang w:val="hu-HU"/>
        </w:rPr>
        <w:t xml:space="preserve"> perc</w:t>
      </w:r>
      <w:r w:rsidR="00B83410">
        <w:rPr>
          <w:lang w:val="hu-HU"/>
        </w:rPr>
        <w:t>eptual</w:t>
      </w:r>
      <w:r w:rsidR="006D06F5">
        <w:rPr>
          <w:lang w:val="hu-HU"/>
        </w:rPr>
        <w:t xml:space="preserve"> guidence of action and </w:t>
      </w:r>
      <w:r w:rsidR="00B83410">
        <w:rPr>
          <w:lang w:val="hu-HU"/>
        </w:rPr>
        <w:t xml:space="preserve">the </w:t>
      </w:r>
      <w:r w:rsidR="006D06F5">
        <w:rPr>
          <w:lang w:val="hu-HU"/>
        </w:rPr>
        <w:t>resultant emerg</w:t>
      </w:r>
      <w:r w:rsidR="00B83410">
        <w:rPr>
          <w:lang w:val="hu-HU"/>
        </w:rPr>
        <w:t>ence</w:t>
      </w:r>
      <w:r w:rsidR="006D06F5">
        <w:rPr>
          <w:lang w:val="hu-HU"/>
        </w:rPr>
        <w:t xml:space="preserve"> of cognition is possible </w:t>
      </w:r>
      <w:r w:rsidR="00B83410">
        <w:rPr>
          <w:lang w:val="hu-HU"/>
        </w:rPr>
        <w:t xml:space="preserve">not because of </w:t>
      </w:r>
      <w:r w:rsidR="00B83410" w:rsidRPr="00C631D4">
        <w:t xml:space="preserve">sensorimotor dependencies but </w:t>
      </w:r>
      <w:r w:rsidR="006D06F5" w:rsidRPr="00C631D4">
        <w:t xml:space="preserve">because of ecological </w:t>
      </w:r>
      <w:r w:rsidR="0079499B">
        <w:rPr>
          <w:lang w:val="hu-HU"/>
        </w:rPr>
        <w:t>structures</w:t>
      </w:r>
      <w:r w:rsidR="006D06F5" w:rsidRPr="00C631D4">
        <w:t xml:space="preserve"> specifying </w:t>
      </w:r>
      <w:r w:rsidR="003C7762">
        <w:rPr>
          <w:lang w:val="hu-HU"/>
        </w:rPr>
        <w:t>affordances</w:t>
      </w:r>
      <w:r w:rsidR="006D06F5" w:rsidRPr="00C631D4">
        <w:t xml:space="preserve"> in the </w:t>
      </w:r>
      <w:r w:rsidR="00B83410" w:rsidRPr="00C631D4">
        <w:t>organism-environment</w:t>
      </w:r>
      <w:r w:rsidR="006D06F5" w:rsidRPr="00C631D4">
        <w:t xml:space="preserve"> system (Gibson, </w:t>
      </w:r>
      <w:r w:rsidR="00B83410" w:rsidRPr="00C631D4">
        <w:t xml:space="preserve">1979, </w:t>
      </w:r>
      <w:r w:rsidR="006D06F5" w:rsidRPr="00C631D4">
        <w:t>1986</w:t>
      </w:r>
      <w:r w:rsidR="002848DB">
        <w:rPr>
          <w:lang w:val="hu-HU"/>
        </w:rPr>
        <w:t>; Witt and Riley, 2014</w:t>
      </w:r>
      <w:r w:rsidR="00B83410" w:rsidRPr="00C631D4">
        <w:t>)</w:t>
      </w:r>
      <w:r w:rsidR="00341A6E" w:rsidRPr="00C631D4">
        <w:t xml:space="preserve">. </w:t>
      </w:r>
    </w:p>
    <w:p w14:paraId="26203CDB" w14:textId="3A8E6F8D" w:rsidR="00845301" w:rsidRPr="003957B0" w:rsidRDefault="00007A2E" w:rsidP="003A474F">
      <w:pPr>
        <w:rPr>
          <w:lang w:val="hu-HU"/>
        </w:rPr>
      </w:pPr>
      <w:r>
        <w:tab/>
      </w:r>
      <w:r w:rsidR="005152B8">
        <w:rPr>
          <w:lang w:val="hu-HU"/>
        </w:rPr>
        <w:t xml:space="preserve"> </w:t>
      </w:r>
      <w:r w:rsidR="00845301">
        <w:rPr>
          <w:lang w:val="hu-HU"/>
        </w:rPr>
        <w:t>There</w:t>
      </w:r>
      <w:r w:rsidR="005A7ADE">
        <w:rPr>
          <w:lang w:val="hu-HU"/>
        </w:rPr>
        <w:t xml:space="preserve"> are, however, various kinds of enactive approaches and there is</w:t>
      </w:r>
      <w:r w:rsidR="00845301">
        <w:rPr>
          <w:lang w:val="hu-HU"/>
        </w:rPr>
        <w:t xml:space="preserve"> growing understanding that ecological psychology and </w:t>
      </w:r>
      <w:r w:rsidR="005A7ADE">
        <w:rPr>
          <w:lang w:val="hu-HU"/>
        </w:rPr>
        <w:t xml:space="preserve">certain kinds of </w:t>
      </w:r>
      <w:r w:rsidR="00845301">
        <w:rPr>
          <w:lang w:val="hu-HU"/>
        </w:rPr>
        <w:t>enactivism are mutually supportive (</w:t>
      </w:r>
      <w:r w:rsidR="005A7ADE">
        <w:rPr>
          <w:lang w:val="hu-HU"/>
        </w:rPr>
        <w:t xml:space="preserve">e.g. Chemero, 2003, 2009; </w:t>
      </w:r>
      <w:r w:rsidR="00845301">
        <w:rPr>
          <w:lang w:val="hu-HU"/>
        </w:rPr>
        <w:t xml:space="preserve">Kiverstein and Rietveld, 2018; van Dijk and Myin, 2019a; Szokolszky, </w:t>
      </w:r>
      <w:r w:rsidR="007C4560">
        <w:rPr>
          <w:lang w:val="hu-HU"/>
        </w:rPr>
        <w:t xml:space="preserve">Read, Palatinus and Palatinus, </w:t>
      </w:r>
      <w:r w:rsidR="00845301">
        <w:rPr>
          <w:lang w:val="hu-HU"/>
        </w:rPr>
        <w:t>20</w:t>
      </w:r>
      <w:r w:rsidR="007C4560">
        <w:rPr>
          <w:lang w:val="hu-HU"/>
        </w:rPr>
        <w:t>19</w:t>
      </w:r>
      <w:r w:rsidR="00845301">
        <w:rPr>
          <w:lang w:val="hu-HU"/>
        </w:rPr>
        <w:t xml:space="preserve">). </w:t>
      </w:r>
      <w:r w:rsidR="005675B2">
        <w:rPr>
          <w:lang w:val="hu-HU"/>
        </w:rPr>
        <w:t>S</w:t>
      </w:r>
      <w:r w:rsidR="00A212C9">
        <w:rPr>
          <w:lang w:val="hu-HU"/>
        </w:rPr>
        <w:t xml:space="preserve">everal embodied and enactive cognition theorists rely on affordances as explanatory tools </w:t>
      </w:r>
      <w:r w:rsidR="005675B2">
        <w:rPr>
          <w:lang w:val="hu-HU"/>
        </w:rPr>
        <w:t xml:space="preserve">what </w:t>
      </w:r>
      <w:r w:rsidR="00A212C9">
        <w:rPr>
          <w:lang w:val="hu-HU"/>
        </w:rPr>
        <w:t xml:space="preserve">shows that the sensorimotor framework is not </w:t>
      </w:r>
      <w:r w:rsidR="005675B2">
        <w:rPr>
          <w:lang w:val="hu-HU"/>
        </w:rPr>
        <w:t xml:space="preserve">considered uniformly as </w:t>
      </w:r>
      <w:r w:rsidR="003C7762">
        <w:rPr>
          <w:lang w:val="hu-HU"/>
        </w:rPr>
        <w:t xml:space="preserve">a </w:t>
      </w:r>
      <w:r w:rsidR="00F52D63">
        <w:rPr>
          <w:lang w:val="hu-HU"/>
        </w:rPr>
        <w:t xml:space="preserve">fully </w:t>
      </w:r>
      <w:r w:rsidR="00A212C9">
        <w:rPr>
          <w:lang w:val="hu-HU"/>
        </w:rPr>
        <w:t xml:space="preserve">satisfactory account for non-representational perception and action. </w:t>
      </w:r>
      <w:r w:rsidR="00845301">
        <w:rPr>
          <w:lang w:val="hu-HU"/>
        </w:rPr>
        <w:t xml:space="preserve">Next we examine </w:t>
      </w:r>
      <w:r w:rsidR="005A7ADE">
        <w:rPr>
          <w:lang w:val="hu-HU"/>
        </w:rPr>
        <w:t xml:space="preserve">how </w:t>
      </w:r>
      <w:r w:rsidR="00845301">
        <w:rPr>
          <w:lang w:val="hu-HU"/>
        </w:rPr>
        <w:t xml:space="preserve">the </w:t>
      </w:r>
      <w:r w:rsidR="005A7ADE">
        <w:rPr>
          <w:lang w:val="hu-HU"/>
        </w:rPr>
        <w:t xml:space="preserve">ecological and </w:t>
      </w:r>
      <w:r w:rsidR="00845301">
        <w:rPr>
          <w:lang w:val="hu-HU"/>
        </w:rPr>
        <w:t>enactive approach</w:t>
      </w:r>
      <w:r w:rsidR="005A7ADE">
        <w:rPr>
          <w:lang w:val="hu-HU"/>
        </w:rPr>
        <w:t xml:space="preserve">es </w:t>
      </w:r>
      <w:r w:rsidR="00845301">
        <w:rPr>
          <w:lang w:val="hu-HU"/>
        </w:rPr>
        <w:t xml:space="preserve">to pretense </w:t>
      </w:r>
      <w:r w:rsidR="005A7ADE">
        <w:rPr>
          <w:lang w:val="hu-HU"/>
        </w:rPr>
        <w:t>are related and how they can</w:t>
      </w:r>
      <w:r w:rsidR="00845301">
        <w:rPr>
          <w:lang w:val="hu-HU"/>
        </w:rPr>
        <w:t xml:space="preserve"> work together in the future. </w:t>
      </w:r>
    </w:p>
    <w:p w14:paraId="610B12D6" w14:textId="5D58E4D3" w:rsidR="00306725" w:rsidRPr="003A474F" w:rsidRDefault="00306725" w:rsidP="003A474F"/>
    <w:p w14:paraId="0F59621D" w14:textId="1E388BD2" w:rsidR="00D30E91" w:rsidRDefault="00D30E91" w:rsidP="00D30E91">
      <w:pPr>
        <w:rPr>
          <w:rFonts w:ascii="Times" w:hAnsi="Times"/>
          <w:b/>
          <w:bCs/>
          <w:color w:val="000000"/>
          <w:lang w:val="hu-HU"/>
        </w:rPr>
      </w:pPr>
      <w:r w:rsidRPr="009468AA">
        <w:rPr>
          <w:rFonts w:ascii="Times" w:hAnsi="Times"/>
          <w:b/>
          <w:bCs/>
          <w:color w:val="000000"/>
          <w:lang w:val="hu-HU"/>
        </w:rPr>
        <w:t xml:space="preserve">The enactivist </w:t>
      </w:r>
      <w:r>
        <w:rPr>
          <w:rFonts w:ascii="Times" w:hAnsi="Times"/>
          <w:b/>
          <w:bCs/>
          <w:color w:val="000000"/>
          <w:lang w:val="hu-HU"/>
        </w:rPr>
        <w:t>account of pretend play</w:t>
      </w:r>
      <w:r w:rsidR="00332DB8">
        <w:rPr>
          <w:rFonts w:ascii="Times" w:hAnsi="Times"/>
          <w:b/>
          <w:bCs/>
          <w:color w:val="000000"/>
          <w:lang w:val="hu-HU"/>
        </w:rPr>
        <w:t>,</w:t>
      </w:r>
      <w:r w:rsidR="002E352E">
        <w:rPr>
          <w:rFonts w:ascii="Times" w:hAnsi="Times"/>
          <w:b/>
          <w:bCs/>
          <w:color w:val="000000"/>
          <w:lang w:val="hu-HU"/>
        </w:rPr>
        <w:t xml:space="preserve"> from the ecological point of view</w:t>
      </w:r>
    </w:p>
    <w:p w14:paraId="7A3BB605" w14:textId="77777777" w:rsidR="003B5659" w:rsidRPr="009468AA" w:rsidRDefault="003B5659" w:rsidP="00D30E91">
      <w:pPr>
        <w:rPr>
          <w:b/>
          <w:bCs/>
          <w:lang w:val="hu-HU"/>
        </w:rPr>
      </w:pPr>
    </w:p>
    <w:p w14:paraId="76FE617F" w14:textId="055865C5" w:rsidR="00F52D63" w:rsidRDefault="003B5659" w:rsidP="00F52D63">
      <w:pPr>
        <w:rPr>
          <w:lang w:val="hu-HU"/>
        </w:rPr>
      </w:pPr>
      <w:r>
        <w:rPr>
          <w:lang w:val="hu-HU"/>
        </w:rPr>
        <w:t>T</w:t>
      </w:r>
      <w:r w:rsidR="005675B2" w:rsidRPr="008C2522">
        <w:t xml:space="preserve">he enactive </w:t>
      </w:r>
      <w:r w:rsidR="00DB0EA8">
        <w:rPr>
          <w:lang w:val="hu-HU"/>
        </w:rPr>
        <w:t xml:space="preserve">view </w:t>
      </w:r>
      <w:r w:rsidR="004F5BEA">
        <w:rPr>
          <w:lang w:val="hu-HU"/>
        </w:rPr>
        <w:t xml:space="preserve">has been formulated over the </w:t>
      </w:r>
      <w:r w:rsidR="00457177">
        <w:rPr>
          <w:lang w:val="hu-HU"/>
        </w:rPr>
        <w:t xml:space="preserve">past </w:t>
      </w:r>
      <w:r w:rsidR="004F5BEA">
        <w:rPr>
          <w:lang w:val="hu-HU"/>
        </w:rPr>
        <w:t xml:space="preserve">years and </w:t>
      </w:r>
      <w:r w:rsidR="00457177">
        <w:rPr>
          <w:lang w:val="hu-HU"/>
        </w:rPr>
        <w:t xml:space="preserve">has been extended to various forms </w:t>
      </w:r>
      <w:r w:rsidR="00F52D63">
        <w:rPr>
          <w:lang w:val="hu-HU"/>
        </w:rPr>
        <w:t>and contexts</w:t>
      </w:r>
      <w:r w:rsidR="00457177">
        <w:rPr>
          <w:lang w:val="hu-HU"/>
        </w:rPr>
        <w:t>, such as object pretend play</w:t>
      </w:r>
      <w:r w:rsidR="00D652C9">
        <w:rPr>
          <w:lang w:val="hu-HU"/>
        </w:rPr>
        <w:t xml:space="preserve">, social pretense, </w:t>
      </w:r>
      <w:r w:rsidR="00457177">
        <w:rPr>
          <w:lang w:val="hu-HU"/>
        </w:rPr>
        <w:t xml:space="preserve">imaginary friends </w:t>
      </w:r>
      <w:r w:rsidR="005170E7">
        <w:rPr>
          <w:lang w:val="hu-HU"/>
        </w:rPr>
        <w:t xml:space="preserve">and play therapy </w:t>
      </w:r>
      <w:r w:rsidR="00457177">
        <w:rPr>
          <w:lang w:val="hu-HU"/>
        </w:rPr>
        <w:t>(</w:t>
      </w:r>
      <w:r w:rsidR="00C62BB7">
        <w:rPr>
          <w:lang w:val="hu-HU"/>
        </w:rPr>
        <w:t>Rucinska, 2014, 2016, 2017, 2019; Rucinska and Rejmijmers, 2014, 2015).</w:t>
      </w:r>
      <w:r w:rsidR="0052262C">
        <w:rPr>
          <w:lang w:val="hu-HU"/>
        </w:rPr>
        <w:t xml:space="preserve"> </w:t>
      </w:r>
      <w:r w:rsidR="004F5BEA">
        <w:rPr>
          <w:lang w:val="hu-HU"/>
        </w:rPr>
        <w:t>The most relevant point is that it builds on affordances</w:t>
      </w:r>
      <w:r w:rsidR="00457177">
        <w:rPr>
          <w:lang w:val="hu-HU"/>
        </w:rPr>
        <w:t>, in fact</w:t>
      </w:r>
      <w:r w:rsidR="001325FD">
        <w:rPr>
          <w:lang w:val="hu-HU"/>
        </w:rPr>
        <w:t>, in recent formulations it seems to</w:t>
      </w:r>
      <w:r w:rsidR="00457177">
        <w:rPr>
          <w:lang w:val="hu-HU"/>
        </w:rPr>
        <w:t xml:space="preserve"> </w:t>
      </w:r>
      <w:r w:rsidR="00DB0EA8">
        <w:rPr>
          <w:lang w:val="hu-HU"/>
        </w:rPr>
        <w:t xml:space="preserve">assign central importance </w:t>
      </w:r>
      <w:r>
        <w:rPr>
          <w:lang w:val="hu-HU"/>
        </w:rPr>
        <w:t>to</w:t>
      </w:r>
      <w:r w:rsidR="00DB0EA8">
        <w:rPr>
          <w:lang w:val="hu-HU"/>
        </w:rPr>
        <w:t xml:space="preserve"> affordances </w:t>
      </w:r>
      <w:r>
        <w:rPr>
          <w:lang w:val="hu-HU"/>
        </w:rPr>
        <w:t>when</w:t>
      </w:r>
      <w:r w:rsidRPr="008C2522">
        <w:t xml:space="preserve"> seeking an alternative to representational explanations</w:t>
      </w:r>
      <w:r>
        <w:rPr>
          <w:lang w:val="hu-HU"/>
        </w:rPr>
        <w:t xml:space="preserve"> </w:t>
      </w:r>
      <w:r w:rsidR="008C2522" w:rsidRPr="008C2522">
        <w:t>(Rucinska, 201</w:t>
      </w:r>
      <w:r>
        <w:rPr>
          <w:lang w:val="hu-HU"/>
        </w:rPr>
        <w:t>7</w:t>
      </w:r>
      <w:r w:rsidR="008C2522" w:rsidRPr="008C2522">
        <w:t xml:space="preserve">). </w:t>
      </w:r>
      <w:r>
        <w:rPr>
          <w:lang w:val="hu-HU"/>
        </w:rPr>
        <w:t xml:space="preserve"> Considering various </w:t>
      </w:r>
      <w:r w:rsidR="00AD1244">
        <w:rPr>
          <w:lang w:val="hu-HU"/>
        </w:rPr>
        <w:t>conceptions</w:t>
      </w:r>
      <w:r>
        <w:rPr>
          <w:lang w:val="hu-HU"/>
        </w:rPr>
        <w:t xml:space="preserve"> </w:t>
      </w:r>
      <w:r w:rsidR="00AD1244">
        <w:rPr>
          <w:lang w:val="hu-HU"/>
        </w:rPr>
        <w:t xml:space="preserve">of affordances the author </w:t>
      </w:r>
      <w:r w:rsidR="00172E30">
        <w:rPr>
          <w:lang w:val="hu-HU"/>
        </w:rPr>
        <w:t xml:space="preserve">argues for a mutualist stance and </w:t>
      </w:r>
      <w:r w:rsidR="00AD1244">
        <w:rPr>
          <w:lang w:val="hu-HU"/>
        </w:rPr>
        <w:t>rejects</w:t>
      </w:r>
      <w:r w:rsidRPr="00640AD7">
        <w:t xml:space="preserve"> Varela et al.’s enactivis</w:t>
      </w:r>
      <w:r w:rsidR="00AD1244">
        <w:rPr>
          <w:lang w:val="hu-HU"/>
        </w:rPr>
        <w:t>t interpretation which assumes „unequal partnership” between the actor and the environment, with the former being more dominant</w:t>
      </w:r>
      <w:r w:rsidR="00F52D63">
        <w:rPr>
          <w:lang w:val="hu-HU"/>
        </w:rPr>
        <w:t>, and</w:t>
      </w:r>
      <w:r w:rsidR="00172E30">
        <w:rPr>
          <w:lang w:val="hu-HU"/>
        </w:rPr>
        <w:t xml:space="preserve"> </w:t>
      </w:r>
      <w:r w:rsidR="00F52D63">
        <w:rPr>
          <w:lang w:val="hu-HU"/>
        </w:rPr>
        <w:t xml:space="preserve">proposes that </w:t>
      </w:r>
      <w:r w:rsidR="00F52D63" w:rsidRPr="00640AD7">
        <w:t xml:space="preserve">affordances come into existence </w:t>
      </w:r>
      <w:r w:rsidR="00F52D63">
        <w:rPr>
          <w:lang w:val="hu-HU"/>
        </w:rPr>
        <w:t xml:space="preserve">only </w:t>
      </w:r>
      <w:r w:rsidR="00F52D63" w:rsidRPr="00640AD7">
        <w:t>when there is a self-sustaining organism present</w:t>
      </w:r>
      <w:r w:rsidR="00F52D63">
        <w:rPr>
          <w:lang w:val="hu-HU"/>
        </w:rPr>
        <w:t xml:space="preserve">.  </w:t>
      </w:r>
    </w:p>
    <w:p w14:paraId="2FEE578B" w14:textId="058A5E1A" w:rsidR="0059273D" w:rsidRDefault="00F52D63" w:rsidP="00F52D63">
      <w:pPr>
        <w:ind w:firstLine="720"/>
        <w:rPr>
          <w:lang w:val="hu-HU"/>
        </w:rPr>
      </w:pPr>
      <w:r>
        <w:rPr>
          <w:lang w:val="hu-HU"/>
        </w:rPr>
        <w:t>T</w:t>
      </w:r>
      <w:r w:rsidR="00FA09BF">
        <w:rPr>
          <w:lang w:val="hu-HU"/>
        </w:rPr>
        <w:t xml:space="preserve">he enactivist </w:t>
      </w:r>
      <w:r>
        <w:rPr>
          <w:lang w:val="hu-HU"/>
        </w:rPr>
        <w:t>proposal</w:t>
      </w:r>
      <w:r w:rsidR="00FA09BF">
        <w:rPr>
          <w:lang w:val="hu-HU"/>
        </w:rPr>
        <w:t xml:space="preserve"> </w:t>
      </w:r>
      <w:r w:rsidR="00801FE4">
        <w:rPr>
          <w:lang w:val="hu-HU"/>
        </w:rPr>
        <w:t xml:space="preserve">emphasizes </w:t>
      </w:r>
      <w:r w:rsidR="00FA09BF">
        <w:rPr>
          <w:lang w:val="hu-HU"/>
        </w:rPr>
        <w:t>that affordances are not features of the environment but relational properties that exist for animals as potentials to act, whether or not an actual animal is present</w:t>
      </w:r>
      <w:r w:rsidR="00801FE4">
        <w:rPr>
          <w:lang w:val="hu-HU"/>
        </w:rPr>
        <w:t xml:space="preserve"> (Rucinska, 2017)</w:t>
      </w:r>
      <w:r w:rsidR="00FA09BF">
        <w:rPr>
          <w:lang w:val="hu-HU"/>
        </w:rPr>
        <w:t xml:space="preserve">.  The </w:t>
      </w:r>
      <w:r w:rsidR="00801FE4">
        <w:rPr>
          <w:lang w:val="hu-HU"/>
        </w:rPr>
        <w:t>concept of „</w:t>
      </w:r>
      <w:r w:rsidR="00172E30">
        <w:rPr>
          <w:lang w:val="hu-HU"/>
        </w:rPr>
        <w:t>invitation</w:t>
      </w:r>
      <w:r w:rsidR="00801FE4">
        <w:rPr>
          <w:lang w:val="hu-HU"/>
        </w:rPr>
        <w:t>”</w:t>
      </w:r>
      <w:r w:rsidR="00172E30">
        <w:rPr>
          <w:lang w:val="hu-HU"/>
        </w:rPr>
        <w:t xml:space="preserve"> is introduced in line with recent proposals that add „solicitation” / „invitation” to </w:t>
      </w:r>
      <w:r w:rsidR="00705827">
        <w:rPr>
          <w:lang w:val="hu-HU"/>
        </w:rPr>
        <w:t xml:space="preserve">affordance theory claiming that without these affordances </w:t>
      </w:r>
      <w:r w:rsidR="00B54D12">
        <w:rPr>
          <w:lang w:val="hu-HU"/>
        </w:rPr>
        <w:t>are „</w:t>
      </w:r>
      <w:r w:rsidR="00705827" w:rsidRPr="00640AD7">
        <w:t>mere possibilities for action</w:t>
      </w:r>
      <w:r w:rsidR="00705827">
        <w:rPr>
          <w:lang w:val="hu-HU"/>
        </w:rPr>
        <w:t>” (</w:t>
      </w:r>
      <w:r w:rsidR="00705827" w:rsidRPr="00640AD7">
        <w:t>Withagen et al.</w:t>
      </w:r>
      <w:r w:rsidR="00582685">
        <w:rPr>
          <w:lang w:val="hu-HU"/>
        </w:rPr>
        <w:t xml:space="preserve">, </w:t>
      </w:r>
      <w:r w:rsidR="00705827" w:rsidRPr="00640AD7">
        <w:t>2012</w:t>
      </w:r>
      <w:r w:rsidR="00705827">
        <w:rPr>
          <w:lang w:val="hu-HU"/>
        </w:rPr>
        <w:t>, 255 ).</w:t>
      </w:r>
      <w:r w:rsidR="00705827">
        <w:rPr>
          <w:rStyle w:val="FootnoteReference"/>
          <w:lang w:val="hu-HU"/>
        </w:rPr>
        <w:footnoteReference w:id="5"/>
      </w:r>
      <w:r w:rsidR="00705827">
        <w:rPr>
          <w:lang w:val="hu-HU"/>
        </w:rPr>
        <w:t xml:space="preserve"> </w:t>
      </w:r>
      <w:r w:rsidR="00B54D12">
        <w:rPr>
          <w:lang w:val="hu-HU"/>
        </w:rPr>
        <w:t xml:space="preserve">The idea of solicitation is </w:t>
      </w:r>
      <w:r w:rsidR="00582685">
        <w:rPr>
          <w:lang w:val="hu-HU"/>
        </w:rPr>
        <w:t xml:space="preserve">used </w:t>
      </w:r>
      <w:r w:rsidR="00B54D12">
        <w:rPr>
          <w:lang w:val="hu-HU"/>
        </w:rPr>
        <w:t xml:space="preserve">in </w:t>
      </w:r>
      <w:r w:rsidR="00B54D12" w:rsidRPr="00640AD7">
        <w:t>Rietveld and Kiverstein</w:t>
      </w:r>
      <w:r w:rsidR="00582685">
        <w:rPr>
          <w:lang w:val="hu-HU"/>
        </w:rPr>
        <w:t>’s (</w:t>
      </w:r>
      <w:r w:rsidR="00B54D12" w:rsidRPr="00640AD7">
        <w:t>2014</w:t>
      </w:r>
      <w:r w:rsidR="00582685">
        <w:rPr>
          <w:lang w:val="hu-HU"/>
        </w:rPr>
        <w:t xml:space="preserve">) </w:t>
      </w:r>
      <w:r w:rsidR="00B54D12">
        <w:rPr>
          <w:lang w:val="hu-HU"/>
        </w:rPr>
        <w:t>distinction b</w:t>
      </w:r>
      <w:r w:rsidR="00582685">
        <w:rPr>
          <w:lang w:val="hu-HU"/>
        </w:rPr>
        <w:t xml:space="preserve">etween </w:t>
      </w:r>
      <w:r>
        <w:rPr>
          <w:lang w:val="hu-HU"/>
        </w:rPr>
        <w:t xml:space="preserve">affordances in the context of </w:t>
      </w:r>
      <w:r w:rsidR="00B54D12" w:rsidRPr="0077066A">
        <w:t xml:space="preserve">the kind of animal (a “form of life”) and its ways of living (its practices). </w:t>
      </w:r>
      <w:r w:rsidR="00582685">
        <w:rPr>
          <w:lang w:val="hu-HU"/>
        </w:rPr>
        <w:t>The</w:t>
      </w:r>
      <w:r w:rsidR="00582685" w:rsidRPr="00582685">
        <w:rPr>
          <w:iCs/>
          <w:lang w:val="hu-HU"/>
        </w:rPr>
        <w:t xml:space="preserve"> </w:t>
      </w:r>
      <w:r w:rsidR="00B54D12" w:rsidRPr="00582685">
        <w:rPr>
          <w:iCs/>
        </w:rPr>
        <w:t>landscape</w:t>
      </w:r>
      <w:r w:rsidR="00B54D12" w:rsidRPr="0077066A">
        <w:t xml:space="preserve"> </w:t>
      </w:r>
      <w:r w:rsidR="00B54D12">
        <w:rPr>
          <w:lang w:val="hu-HU"/>
        </w:rPr>
        <w:t>of aff</w:t>
      </w:r>
      <w:r w:rsidR="00582685">
        <w:rPr>
          <w:lang w:val="hu-HU"/>
        </w:rPr>
        <w:t>ordances</w:t>
      </w:r>
      <w:r w:rsidR="00B54D12">
        <w:rPr>
          <w:lang w:val="hu-HU"/>
        </w:rPr>
        <w:t xml:space="preserve"> </w:t>
      </w:r>
      <w:r w:rsidR="00B54D12" w:rsidRPr="0077066A">
        <w:t xml:space="preserve">encompasses all the </w:t>
      </w:r>
      <w:r w:rsidR="00582685">
        <w:rPr>
          <w:lang w:val="hu-HU"/>
        </w:rPr>
        <w:t xml:space="preserve">action </w:t>
      </w:r>
      <w:r w:rsidR="00B54D12" w:rsidRPr="0077066A">
        <w:t xml:space="preserve">possibilities for </w:t>
      </w:r>
      <w:r w:rsidR="00582685">
        <w:rPr>
          <w:lang w:val="hu-HU"/>
        </w:rPr>
        <w:t xml:space="preserve">a form of </w:t>
      </w:r>
      <w:r w:rsidR="00582685">
        <w:rPr>
          <w:lang w:val="hu-HU"/>
        </w:rPr>
        <w:lastRenderedPageBreak/>
        <w:t>life, t</w:t>
      </w:r>
      <w:r w:rsidR="00B54D12" w:rsidRPr="0077066A">
        <w:t xml:space="preserve">he </w:t>
      </w:r>
      <w:r w:rsidR="00B54D12" w:rsidRPr="00582685">
        <w:rPr>
          <w:iCs/>
        </w:rPr>
        <w:t>field</w:t>
      </w:r>
      <w:r w:rsidR="00B54D12" w:rsidRPr="0077066A">
        <w:t xml:space="preserve"> of affordances </w:t>
      </w:r>
      <w:r w:rsidR="00582685">
        <w:rPr>
          <w:lang w:val="hu-HU"/>
        </w:rPr>
        <w:t xml:space="preserve">entails </w:t>
      </w:r>
      <w:r w:rsidR="00582685" w:rsidRPr="0077066A">
        <w:t>the relevant</w:t>
      </w:r>
      <w:r w:rsidR="00582685">
        <w:rPr>
          <w:lang w:val="hu-HU"/>
        </w:rPr>
        <w:t xml:space="preserve">, available </w:t>
      </w:r>
      <w:r>
        <w:rPr>
          <w:lang w:val="hu-HU"/>
        </w:rPr>
        <w:t xml:space="preserve">and „inviting” </w:t>
      </w:r>
      <w:r w:rsidR="00582685" w:rsidRPr="0077066A">
        <w:t xml:space="preserve">affordances to a particular animal </w:t>
      </w:r>
      <w:r w:rsidR="00582685">
        <w:rPr>
          <w:lang w:val="hu-HU"/>
        </w:rPr>
        <w:t xml:space="preserve">in a given </w:t>
      </w:r>
      <w:r>
        <w:rPr>
          <w:lang w:val="hu-HU"/>
        </w:rPr>
        <w:t>situation</w:t>
      </w:r>
      <w:r w:rsidR="00582685">
        <w:rPr>
          <w:lang w:val="hu-HU"/>
        </w:rPr>
        <w:t xml:space="preserve">. </w:t>
      </w:r>
    </w:p>
    <w:p w14:paraId="5575A534" w14:textId="07995166" w:rsidR="008B4599" w:rsidRPr="008B4599" w:rsidRDefault="00801FE4" w:rsidP="008B4599">
      <w:pPr>
        <w:ind w:firstLine="720"/>
        <w:rPr>
          <w:lang w:val="hu-HU"/>
        </w:rPr>
      </w:pPr>
      <w:r>
        <w:rPr>
          <w:lang w:val="hu-HU"/>
        </w:rPr>
        <w:t xml:space="preserve">The enactivist account makes use of these concepts by suggesting that </w:t>
      </w:r>
      <w:r w:rsidR="001325FD">
        <w:rPr>
          <w:lang w:val="hu-HU"/>
        </w:rPr>
        <w:t xml:space="preserve">pretense is a re-enactment of established social practices, offered by the </w:t>
      </w:r>
      <w:r>
        <w:rPr>
          <w:lang w:val="hu-HU"/>
        </w:rPr>
        <w:t xml:space="preserve">human landscape of canonical </w:t>
      </w:r>
      <w:r w:rsidR="001325FD">
        <w:rPr>
          <w:lang w:val="hu-HU"/>
        </w:rPr>
        <w:t xml:space="preserve">actions and </w:t>
      </w:r>
      <w:r>
        <w:rPr>
          <w:lang w:val="hu-HU"/>
        </w:rPr>
        <w:t>affordances (culturally preferred functions). Children are enculturated into these routines (e.g. the „talking on the phone”)</w:t>
      </w:r>
      <w:r w:rsidRPr="00801FE4">
        <w:t xml:space="preserve"> </w:t>
      </w:r>
      <w:r w:rsidR="00CC19BC">
        <w:rPr>
          <w:lang w:val="hu-HU"/>
        </w:rPr>
        <w:t>and acquire</w:t>
      </w:r>
      <w:r>
        <w:rPr>
          <w:lang w:val="hu-HU"/>
        </w:rPr>
        <w:t xml:space="preserve"> a </w:t>
      </w:r>
      <w:r w:rsidRPr="00640AD7">
        <w:t xml:space="preserve">know-how </w:t>
      </w:r>
      <w:r w:rsidR="00CC19BC">
        <w:rPr>
          <w:lang w:val="hu-HU"/>
        </w:rPr>
        <w:t xml:space="preserve">of how to enact them.  In the </w:t>
      </w:r>
      <w:r w:rsidR="005F4B47">
        <w:rPr>
          <w:lang w:val="hu-HU"/>
        </w:rPr>
        <w:t xml:space="preserve">course of play </w:t>
      </w:r>
      <w:r w:rsidR="0069383F">
        <w:rPr>
          <w:lang w:val="hu-HU"/>
        </w:rPr>
        <w:t>–</w:t>
      </w:r>
      <w:r w:rsidR="005F4B47">
        <w:rPr>
          <w:lang w:val="hu-HU"/>
        </w:rPr>
        <w:t xml:space="preserve"> </w:t>
      </w:r>
      <w:r w:rsidR="00F52D63">
        <w:rPr>
          <w:lang w:val="hu-HU"/>
        </w:rPr>
        <w:t xml:space="preserve">that is, </w:t>
      </w:r>
      <w:r w:rsidR="0069383F">
        <w:rPr>
          <w:lang w:val="hu-HU"/>
        </w:rPr>
        <w:t xml:space="preserve">acting </w:t>
      </w:r>
      <w:r w:rsidR="005F4B47">
        <w:rPr>
          <w:lang w:val="hu-HU"/>
        </w:rPr>
        <w:t>i</w:t>
      </w:r>
      <w:r w:rsidR="00CC19BC">
        <w:rPr>
          <w:lang w:val="hu-HU"/>
        </w:rPr>
        <w:t>n the field of affordances</w:t>
      </w:r>
      <w:r w:rsidR="005F4B47">
        <w:rPr>
          <w:lang w:val="hu-HU"/>
        </w:rPr>
        <w:t xml:space="preserve"> - </w:t>
      </w:r>
      <w:r w:rsidR="00CC19BC">
        <w:rPr>
          <w:lang w:val="hu-HU"/>
        </w:rPr>
        <w:t>the know</w:t>
      </w:r>
      <w:r w:rsidR="005F4B47">
        <w:rPr>
          <w:lang w:val="hu-HU"/>
        </w:rPr>
        <w:t>-</w:t>
      </w:r>
      <w:r w:rsidR="00CC19BC">
        <w:rPr>
          <w:lang w:val="hu-HU"/>
        </w:rPr>
        <w:t>how is applied to a novel object</w:t>
      </w:r>
      <w:r w:rsidR="00F52D63">
        <w:rPr>
          <w:lang w:val="hu-HU"/>
        </w:rPr>
        <w:t>s</w:t>
      </w:r>
      <w:r w:rsidR="00CC19BC">
        <w:rPr>
          <w:lang w:val="hu-HU"/>
        </w:rPr>
        <w:t xml:space="preserve"> (e.g. a </w:t>
      </w:r>
      <w:r w:rsidRPr="00640AD7">
        <w:t xml:space="preserve">banana </w:t>
      </w:r>
      <w:r w:rsidR="00CC19BC">
        <w:rPr>
          <w:lang w:val="hu-HU"/>
        </w:rPr>
        <w:t xml:space="preserve">used as </w:t>
      </w:r>
      <w:r w:rsidRPr="00640AD7">
        <w:t>a phone</w:t>
      </w:r>
      <w:r w:rsidR="00CC19BC">
        <w:rPr>
          <w:lang w:val="hu-HU"/>
        </w:rPr>
        <w:t xml:space="preserve">). </w:t>
      </w:r>
      <w:r w:rsidR="008B4599">
        <w:rPr>
          <w:lang w:val="hu-HU"/>
        </w:rPr>
        <w:t>It is suggested that „</w:t>
      </w:r>
      <w:r w:rsidR="008B4599">
        <w:t xml:space="preserve">affordances do not specify meanings or contents with conditions of </w:t>
      </w:r>
      <w:r w:rsidR="008B4599" w:rsidRPr="00375ED7">
        <w:t>satisfaction (</w:t>
      </w:r>
      <w:r w:rsidR="008B4599" w:rsidRPr="00375ED7">
        <w:rPr>
          <w:rFonts w:eastAsia="MS Mincho"/>
        </w:rPr>
        <w:t xml:space="preserve">for example, banana’s affordance to be picked up does not </w:t>
      </w:r>
      <w:r w:rsidR="008B4599">
        <w:rPr>
          <w:rFonts w:eastAsia="MS Mincho"/>
        </w:rPr>
        <w:t xml:space="preserve">directly </w:t>
      </w:r>
      <w:r w:rsidR="008B4599" w:rsidRPr="00375ED7">
        <w:rPr>
          <w:rFonts w:eastAsia="MS Mincho"/>
        </w:rPr>
        <w:t xml:space="preserve">guide </w:t>
      </w:r>
      <w:r w:rsidR="008B4599">
        <w:rPr>
          <w:rFonts w:eastAsia="MS Mincho"/>
        </w:rPr>
        <w:t xml:space="preserve">one </w:t>
      </w:r>
      <w:r w:rsidR="008B4599" w:rsidRPr="00375ED7">
        <w:rPr>
          <w:rFonts w:eastAsia="MS Mincho"/>
        </w:rPr>
        <w:t xml:space="preserve">to play ‘phone’ with it) affordances of the banana </w:t>
      </w:r>
      <w:r w:rsidR="008B4599" w:rsidRPr="00375ED7">
        <w:rPr>
          <w:rFonts w:eastAsia="MS Mincho"/>
          <w:i/>
        </w:rPr>
        <w:t>dispose</w:t>
      </w:r>
      <w:r w:rsidR="008B4599" w:rsidRPr="00375ED7">
        <w:rPr>
          <w:rFonts w:eastAsia="MS Mincho"/>
        </w:rPr>
        <w:t xml:space="preserve"> us to play ‘phone’ with it due to their affording lifting and placing to one’s ear</w:t>
      </w:r>
      <w:r w:rsidR="008B4599">
        <w:rPr>
          <w:rFonts w:eastAsia="MS Mincho"/>
          <w:lang w:val="hu-HU"/>
        </w:rPr>
        <w:t xml:space="preserve">” (Rucinska, 2016). </w:t>
      </w:r>
    </w:p>
    <w:p w14:paraId="25224FFB" w14:textId="77F41457" w:rsidR="005C183F" w:rsidRDefault="00801FE4" w:rsidP="005C183F">
      <w:pPr>
        <w:ind w:firstLine="720"/>
        <w:rPr>
          <w:lang w:val="hu-HU"/>
        </w:rPr>
      </w:pPr>
      <w:r w:rsidRPr="00640AD7">
        <w:t xml:space="preserve"> </w:t>
      </w:r>
      <w:r w:rsidR="001633B7">
        <w:rPr>
          <w:lang w:val="hu-HU"/>
        </w:rPr>
        <w:t xml:space="preserve">The enactivist account also introduces the concept of effectivities defined as dispositions </w:t>
      </w:r>
      <w:r w:rsidR="00A14701">
        <w:rPr>
          <w:lang w:val="hu-HU"/>
        </w:rPr>
        <w:t xml:space="preserve">of the actor </w:t>
      </w:r>
      <w:r w:rsidR="001633B7">
        <w:rPr>
          <w:lang w:val="hu-HU"/>
        </w:rPr>
        <w:t>shaped by histories of interactions: „A</w:t>
      </w:r>
      <w:r w:rsidR="001633B7" w:rsidRPr="00640AD7">
        <w:t>ffordances have no soliciting power on their own; it is our histories of interacting that form our dispositions, or effectivities, that allow affordances to invite actions</w:t>
      </w:r>
      <w:r w:rsidR="001633B7">
        <w:rPr>
          <w:lang w:val="hu-HU"/>
        </w:rPr>
        <w:t>”</w:t>
      </w:r>
      <w:r w:rsidR="001633B7" w:rsidRPr="001633B7">
        <w:t xml:space="preserve"> </w:t>
      </w:r>
      <w:r w:rsidR="001633B7" w:rsidRPr="008C2522">
        <w:t>(Rucinska, 201</w:t>
      </w:r>
      <w:r w:rsidR="001633B7">
        <w:rPr>
          <w:lang w:val="hu-HU"/>
        </w:rPr>
        <w:t>7</w:t>
      </w:r>
      <w:r w:rsidR="001633B7" w:rsidRPr="008C2522">
        <w:t xml:space="preserve">). </w:t>
      </w:r>
      <w:r w:rsidR="001633B7">
        <w:rPr>
          <w:lang w:val="hu-HU"/>
        </w:rPr>
        <w:t xml:space="preserve"> Finally, the enactive account adds </w:t>
      </w:r>
      <w:r w:rsidR="00203055">
        <w:rPr>
          <w:lang w:val="hu-HU"/>
        </w:rPr>
        <w:t xml:space="preserve">intersubjective </w:t>
      </w:r>
      <w:r w:rsidR="001633B7">
        <w:rPr>
          <w:lang w:val="hu-HU"/>
        </w:rPr>
        <w:t>„actualizing contexts”</w:t>
      </w:r>
      <w:r w:rsidR="0069383F">
        <w:rPr>
          <w:lang w:val="hu-HU"/>
        </w:rPr>
        <w:t xml:space="preserve"> that include </w:t>
      </w:r>
      <w:r w:rsidR="001633B7">
        <w:rPr>
          <w:lang w:val="hu-HU"/>
        </w:rPr>
        <w:t>other people (</w:t>
      </w:r>
      <w:r w:rsidR="00203055">
        <w:rPr>
          <w:lang w:val="hu-HU"/>
        </w:rPr>
        <w:t xml:space="preserve">adult or child playmates) </w:t>
      </w:r>
      <w:r w:rsidR="0069383F">
        <w:rPr>
          <w:lang w:val="hu-HU"/>
        </w:rPr>
        <w:t>who</w:t>
      </w:r>
      <w:r w:rsidR="00203055">
        <w:rPr>
          <w:lang w:val="hu-HU"/>
        </w:rPr>
        <w:t xml:space="preserve"> </w:t>
      </w:r>
      <w:r w:rsidR="0069383F">
        <w:rPr>
          <w:lang w:val="hu-HU"/>
        </w:rPr>
        <w:t>may</w:t>
      </w:r>
      <w:r w:rsidR="00203055" w:rsidRPr="00DB0EA8">
        <w:t xml:space="preserve"> influence</w:t>
      </w:r>
      <w:r w:rsidR="0069383F">
        <w:rPr>
          <w:lang w:val="hu-HU"/>
        </w:rPr>
        <w:t xml:space="preserve">, </w:t>
      </w:r>
      <w:r w:rsidR="00203055" w:rsidRPr="00DB0EA8">
        <w:t>invite</w:t>
      </w:r>
      <w:r w:rsidR="0069383F">
        <w:rPr>
          <w:lang w:val="hu-HU"/>
        </w:rPr>
        <w:t xml:space="preserve"> or </w:t>
      </w:r>
      <w:r w:rsidR="00203055" w:rsidRPr="00DB0EA8">
        <w:t>drive</w:t>
      </w:r>
      <w:r w:rsidR="0069383F">
        <w:rPr>
          <w:lang w:val="hu-HU"/>
        </w:rPr>
        <w:t xml:space="preserve"> </w:t>
      </w:r>
      <w:r w:rsidR="00203055" w:rsidRPr="00DB0EA8">
        <w:t>behaviors</w:t>
      </w:r>
      <w:r w:rsidR="00203055">
        <w:rPr>
          <w:lang w:val="hu-HU"/>
        </w:rPr>
        <w:t>. In sum, to</w:t>
      </w:r>
      <w:r w:rsidR="00582685">
        <w:rPr>
          <w:lang w:val="hu-HU"/>
        </w:rPr>
        <w:t xml:space="preserve"> the question</w:t>
      </w:r>
      <w:r w:rsidR="00203055">
        <w:rPr>
          <w:lang w:val="hu-HU"/>
        </w:rPr>
        <w:t xml:space="preserve">, </w:t>
      </w:r>
      <w:r w:rsidR="00582685">
        <w:rPr>
          <w:lang w:val="hu-HU"/>
        </w:rPr>
        <w:t>w</w:t>
      </w:r>
      <w:r w:rsidR="00C37B97" w:rsidRPr="00640AD7">
        <w:t xml:space="preserve">hat </w:t>
      </w:r>
      <w:r w:rsidR="00203055">
        <w:rPr>
          <w:lang w:val="hu-HU"/>
        </w:rPr>
        <w:t xml:space="preserve">aspects constitute </w:t>
      </w:r>
      <w:r w:rsidR="00C37B97" w:rsidRPr="00640AD7">
        <w:t xml:space="preserve">specific </w:t>
      </w:r>
      <w:r w:rsidR="00203055">
        <w:rPr>
          <w:lang w:val="hu-HU"/>
        </w:rPr>
        <w:t>„</w:t>
      </w:r>
      <w:r w:rsidR="00C37B97" w:rsidRPr="00640AD7">
        <w:t>invit</w:t>
      </w:r>
      <w:r w:rsidR="00203055">
        <w:rPr>
          <w:lang w:val="hu-HU"/>
        </w:rPr>
        <w:t>ations</w:t>
      </w:r>
      <w:r w:rsidR="00582685">
        <w:rPr>
          <w:lang w:val="hu-HU"/>
        </w:rPr>
        <w:t>”</w:t>
      </w:r>
      <w:r w:rsidR="00203055">
        <w:rPr>
          <w:lang w:val="hu-HU"/>
        </w:rPr>
        <w:t xml:space="preserve"> in specific pretense siuations</w:t>
      </w:r>
      <w:r w:rsidR="00582685">
        <w:rPr>
          <w:lang w:val="hu-HU"/>
        </w:rPr>
        <w:t xml:space="preserve">, the </w:t>
      </w:r>
      <w:r w:rsidR="002A62C1">
        <w:rPr>
          <w:lang w:val="hu-HU"/>
        </w:rPr>
        <w:t>answer is</w:t>
      </w:r>
      <w:r w:rsidR="00203055">
        <w:rPr>
          <w:lang w:val="hu-HU"/>
        </w:rPr>
        <w:t xml:space="preserve"> </w:t>
      </w:r>
      <w:r w:rsidR="0059273D">
        <w:rPr>
          <w:lang w:val="hu-HU"/>
        </w:rPr>
        <w:t>„</w:t>
      </w:r>
      <w:r w:rsidR="0059273D" w:rsidRPr="0077066A">
        <w:t>multiple agential, environmental and social factors</w:t>
      </w:r>
      <w:r w:rsidR="0059273D">
        <w:rPr>
          <w:lang w:val="hu-HU"/>
        </w:rPr>
        <w:t xml:space="preserve">” (ibid., xx), in particular </w:t>
      </w:r>
      <w:r w:rsidR="00582685">
        <w:rPr>
          <w:lang w:val="hu-HU"/>
        </w:rPr>
        <w:t>cultural routines</w:t>
      </w:r>
      <w:r w:rsidR="00203055">
        <w:rPr>
          <w:lang w:val="hu-HU"/>
        </w:rPr>
        <w:t xml:space="preserve">, affordance- effectivity pairs, </w:t>
      </w:r>
      <w:r w:rsidR="001C61ED">
        <w:rPr>
          <w:lang w:val="hu-HU"/>
        </w:rPr>
        <w:t xml:space="preserve">and intersubjective context. </w:t>
      </w:r>
      <w:r w:rsidR="008B4599">
        <w:rPr>
          <w:lang w:val="hu-HU"/>
        </w:rPr>
        <w:t xml:space="preserve"> </w:t>
      </w:r>
    </w:p>
    <w:p w14:paraId="5E82F7BA" w14:textId="49DD443A" w:rsidR="0059524D" w:rsidRPr="0059524D" w:rsidRDefault="00A14701" w:rsidP="00AB69C5">
      <w:pPr>
        <w:ind w:firstLine="720"/>
        <w:rPr>
          <w:lang w:val="hu-HU"/>
        </w:rPr>
      </w:pPr>
      <w:r>
        <w:rPr>
          <w:lang w:val="hu-HU"/>
        </w:rPr>
        <w:t>Th enactivits approach to preten</w:t>
      </w:r>
      <w:r w:rsidR="00B65365">
        <w:rPr>
          <w:lang w:val="hu-HU"/>
        </w:rPr>
        <w:t>s</w:t>
      </w:r>
      <w:r>
        <w:rPr>
          <w:lang w:val="hu-HU"/>
        </w:rPr>
        <w:t xml:space="preserve">e lays out a complex </w:t>
      </w:r>
      <w:r w:rsidR="00B65365">
        <w:rPr>
          <w:lang w:val="hu-HU"/>
        </w:rPr>
        <w:t xml:space="preserve">theoretical </w:t>
      </w:r>
      <w:r>
        <w:rPr>
          <w:lang w:val="hu-HU"/>
        </w:rPr>
        <w:t xml:space="preserve">account that operates with ecological concepts. On the other hand, </w:t>
      </w:r>
      <w:r w:rsidR="00B65365">
        <w:rPr>
          <w:lang w:val="hu-HU"/>
        </w:rPr>
        <w:t>it</w:t>
      </w:r>
      <w:r w:rsidR="00EB1FB9">
        <w:rPr>
          <w:lang w:val="hu-HU"/>
        </w:rPr>
        <w:t xml:space="preserve"> </w:t>
      </w:r>
      <w:r w:rsidR="00EE3540">
        <w:rPr>
          <w:lang w:val="hu-HU"/>
        </w:rPr>
        <w:t>build</w:t>
      </w:r>
      <w:r w:rsidR="00B65365">
        <w:rPr>
          <w:lang w:val="hu-HU"/>
        </w:rPr>
        <w:t>s</w:t>
      </w:r>
      <w:r w:rsidR="00EE3540">
        <w:rPr>
          <w:lang w:val="hu-HU"/>
        </w:rPr>
        <w:t xml:space="preserve"> on </w:t>
      </w:r>
      <w:r w:rsidR="00EE3540">
        <w:t xml:space="preserve">O’Regan and Noë’s </w:t>
      </w:r>
      <w:r w:rsidR="00EE3540">
        <w:rPr>
          <w:lang w:val="hu-HU"/>
        </w:rPr>
        <w:t xml:space="preserve">(2001) </w:t>
      </w:r>
      <w:r w:rsidR="00EE3540">
        <w:t>sensorimotor theory of perception</w:t>
      </w:r>
      <w:r w:rsidR="00EE3540">
        <w:rPr>
          <w:lang w:val="hu-HU"/>
        </w:rPr>
        <w:t xml:space="preserve"> as a foundation</w:t>
      </w:r>
      <w:r w:rsidR="00AB6877">
        <w:rPr>
          <w:lang w:val="hu-HU"/>
        </w:rPr>
        <w:t xml:space="preserve">.  </w:t>
      </w:r>
      <w:r w:rsidR="00AB69C5">
        <w:rPr>
          <w:lang w:val="hu-HU"/>
        </w:rPr>
        <w:t>E</w:t>
      </w:r>
      <w:r w:rsidR="00AB6877">
        <w:rPr>
          <w:lang w:val="hu-HU"/>
        </w:rPr>
        <w:t xml:space="preserve">ven Gibson’s affordances are understood as </w:t>
      </w:r>
      <w:r w:rsidR="00AB6877">
        <w:t xml:space="preserve">involving </w:t>
      </w:r>
      <w:r w:rsidR="00AB6877" w:rsidRPr="00643031">
        <w:t>sensor</w:t>
      </w:r>
      <w:r w:rsidR="00347EAA">
        <w:rPr>
          <w:lang w:val="hu-HU"/>
        </w:rPr>
        <w:t>i</w:t>
      </w:r>
      <w:r w:rsidR="00AB6877" w:rsidRPr="00643031">
        <w:t>motor abilit</w:t>
      </w:r>
      <w:r w:rsidR="00AB6877">
        <w:t>ies (Rucinska 2014</w:t>
      </w:r>
      <w:r w:rsidR="00AB6877">
        <w:rPr>
          <w:lang w:val="hu-HU"/>
        </w:rPr>
        <w:t>, 2016</w:t>
      </w:r>
      <w:r w:rsidR="00AB6877">
        <w:t>)</w:t>
      </w:r>
      <w:r w:rsidR="00AB6877" w:rsidRPr="00643031">
        <w:t xml:space="preserve">. </w:t>
      </w:r>
      <w:r w:rsidR="00B65365">
        <w:rPr>
          <w:lang w:val="hu-HU"/>
        </w:rPr>
        <w:t xml:space="preserve"> </w:t>
      </w:r>
      <w:r w:rsidR="00AB69C5">
        <w:rPr>
          <w:lang w:val="hu-HU"/>
        </w:rPr>
        <w:t>I</w:t>
      </w:r>
      <w:r w:rsidR="00B65365">
        <w:rPr>
          <w:lang w:val="hu-HU"/>
        </w:rPr>
        <w:t xml:space="preserve">magination </w:t>
      </w:r>
      <w:r w:rsidR="00AB69C5">
        <w:rPr>
          <w:lang w:val="hu-HU"/>
        </w:rPr>
        <w:t>i</w:t>
      </w:r>
      <w:r w:rsidR="00B65365">
        <w:rPr>
          <w:lang w:val="hu-HU"/>
        </w:rPr>
        <w:t xml:space="preserve">s </w:t>
      </w:r>
      <w:r w:rsidR="00AB69C5">
        <w:rPr>
          <w:lang w:val="hu-HU"/>
        </w:rPr>
        <w:t xml:space="preserve">also included in the nonrepresentational explanatory framework: </w:t>
      </w:r>
      <w:r w:rsidR="0059524D">
        <w:rPr>
          <w:lang w:val="hu-HU"/>
        </w:rPr>
        <w:t>„</w:t>
      </w:r>
      <w:r w:rsidR="005C183F" w:rsidRPr="00643031">
        <w:t xml:space="preserve">The </w:t>
      </w:r>
      <w:r w:rsidR="005C183F" w:rsidRPr="00643031">
        <w:rPr>
          <w:rFonts w:eastAsia="MS Mincho"/>
        </w:rPr>
        <w:t xml:space="preserve">relevant work might be done by </w:t>
      </w:r>
      <w:r w:rsidR="005C183F" w:rsidRPr="00643031">
        <w:rPr>
          <w:rFonts w:eastAsia="MS Mincho"/>
          <w:i/>
          <w:iCs/>
        </w:rPr>
        <w:t xml:space="preserve">sensory imaginings </w:t>
      </w:r>
      <w:r w:rsidR="005C183F" w:rsidRPr="00643031">
        <w:rPr>
          <w:rFonts w:eastAsia="MS Mincho"/>
        </w:rPr>
        <w:t xml:space="preserve">(understood as </w:t>
      </w:r>
      <w:r w:rsidR="005C183F" w:rsidRPr="00643031">
        <w:rPr>
          <w:rFonts w:eastAsia="MS Mincho"/>
          <w:i/>
          <w:iCs/>
        </w:rPr>
        <w:t xml:space="preserve">on-line </w:t>
      </w:r>
      <w:r w:rsidR="005C183F" w:rsidRPr="00643031">
        <w:rPr>
          <w:rFonts w:eastAsia="MS Mincho"/>
        </w:rPr>
        <w:t>perceptual activities), which are augmented by sensorimotor skills (</w:t>
      </w:r>
      <w:r w:rsidR="005C183F" w:rsidRPr="00643031">
        <w:rPr>
          <w:rFonts w:ascii="Times" w:eastAsia="MS Mincho" w:hAnsi="Times" w:cs="Times"/>
        </w:rPr>
        <w:t>O’Regan &amp; Noë 2001)</w:t>
      </w:r>
      <w:r w:rsidR="00AF0D11">
        <w:rPr>
          <w:rFonts w:ascii="Times" w:eastAsia="MS Mincho" w:hAnsi="Times" w:cs="Times"/>
          <w:lang w:val="hu-HU"/>
        </w:rPr>
        <w:t>” (Rucinska, 2016, 17)</w:t>
      </w:r>
      <w:r w:rsidR="005C183F">
        <w:rPr>
          <w:rFonts w:ascii="Times" w:eastAsia="MS Mincho" w:hAnsi="Times" w:cs="Times"/>
        </w:rPr>
        <w:t xml:space="preserve">. </w:t>
      </w:r>
      <w:r w:rsidR="00AB69C5">
        <w:rPr>
          <w:rFonts w:ascii="Times" w:eastAsia="MS Mincho" w:hAnsi="Times" w:cs="Times"/>
          <w:lang w:val="hu-HU"/>
        </w:rPr>
        <w:t>This is in</w:t>
      </w:r>
      <w:r w:rsidR="0059524D">
        <w:t xml:space="preserve"> </w:t>
      </w:r>
      <w:r w:rsidR="00AB69C5">
        <w:rPr>
          <w:lang w:val="hu-HU"/>
        </w:rPr>
        <w:t xml:space="preserve">line with </w:t>
      </w:r>
      <w:r w:rsidR="0059524D">
        <w:t xml:space="preserve">sensorimotor theory </w:t>
      </w:r>
      <w:r w:rsidR="00AB69C5">
        <w:rPr>
          <w:lang w:val="hu-HU"/>
        </w:rPr>
        <w:t xml:space="preserve">in which </w:t>
      </w:r>
      <w:r w:rsidR="0059524D">
        <w:t xml:space="preserve">perception is conceived of as a skillful activity partly constituted by implicit knowledge of the correlation between changes in movement and changes in sensation (Noe¨ </w:t>
      </w:r>
      <w:r w:rsidR="0059524D">
        <w:rPr>
          <w:lang w:val="hu-HU"/>
        </w:rPr>
        <w:t>and</w:t>
      </w:r>
      <w:r w:rsidR="0059524D">
        <w:t xml:space="preserve"> Thompson, 2004; O’Regan </w:t>
      </w:r>
      <w:r w:rsidR="0059524D">
        <w:rPr>
          <w:lang w:val="hu-HU"/>
        </w:rPr>
        <w:t>and</w:t>
      </w:r>
      <w:r w:rsidR="0059524D">
        <w:t xml:space="preserve"> Noe¨, 2001). </w:t>
      </w:r>
      <w:r w:rsidR="0059524D">
        <w:rPr>
          <w:lang w:val="hu-HU"/>
        </w:rPr>
        <w:t>P</w:t>
      </w:r>
      <w:r w:rsidR="0059524D">
        <w:t xml:space="preserve">erception, </w:t>
      </w:r>
      <w:r w:rsidR="0059524D">
        <w:rPr>
          <w:lang w:val="hu-HU"/>
        </w:rPr>
        <w:t>as well as</w:t>
      </w:r>
      <w:r w:rsidR="0059524D">
        <w:t xml:space="preserve"> imagining is dependent on the so-called sensorimotor laws of contingency between movement and sensory input. These laws </w:t>
      </w:r>
      <w:r w:rsidR="00F27A4A">
        <w:rPr>
          <w:lang w:val="hu-HU"/>
        </w:rPr>
        <w:t xml:space="preserve">are suggested to </w:t>
      </w:r>
      <w:r w:rsidR="0059524D">
        <w:t xml:space="preserve">govern the co-variation between actions of the organism and resulting </w:t>
      </w:r>
      <w:r w:rsidR="0059524D" w:rsidRPr="00417533">
        <w:t>changes in sensory input</w:t>
      </w:r>
      <w:r w:rsidR="0059524D">
        <w:rPr>
          <w:lang w:val="hu-HU"/>
        </w:rPr>
        <w:t xml:space="preserve"> (cf. De Preester, 2012).</w:t>
      </w:r>
    </w:p>
    <w:p w14:paraId="555B454A" w14:textId="29115645" w:rsidR="00834887" w:rsidRDefault="00AB69C5" w:rsidP="00834887">
      <w:pPr>
        <w:ind w:firstLine="720"/>
        <w:rPr>
          <w:lang w:val="hu-HU"/>
        </w:rPr>
      </w:pPr>
      <w:r>
        <w:rPr>
          <w:lang w:val="hu-HU"/>
        </w:rPr>
        <w:t>Considering the</w:t>
      </w:r>
      <w:r w:rsidR="00834887">
        <w:rPr>
          <w:lang w:val="hu-HU"/>
        </w:rPr>
        <w:t xml:space="preserve"> above, </w:t>
      </w:r>
      <w:r>
        <w:rPr>
          <w:lang w:val="hu-HU"/>
        </w:rPr>
        <w:t>t</w:t>
      </w:r>
      <w:r w:rsidR="00726293">
        <w:rPr>
          <w:lang w:val="hu-HU"/>
        </w:rPr>
        <w:t>here are clear disagreements between the ecological and the enactive account of pretend</w:t>
      </w:r>
      <w:r>
        <w:rPr>
          <w:lang w:val="hu-HU"/>
        </w:rPr>
        <w:t xml:space="preserve"> which reflect </w:t>
      </w:r>
      <w:r w:rsidR="00B71806">
        <w:rPr>
          <w:lang w:val="hu-HU"/>
        </w:rPr>
        <w:t xml:space="preserve">different theoretical roots. </w:t>
      </w:r>
      <w:r w:rsidR="00195F94">
        <w:rPr>
          <w:lang w:val="hu-HU"/>
        </w:rPr>
        <w:t xml:space="preserve"> </w:t>
      </w:r>
      <w:r w:rsidR="00834887">
        <w:rPr>
          <w:lang w:val="hu-HU"/>
        </w:rPr>
        <w:t>In the ecological framework affordances are defined at the ecological level of organism-environment mutuality, not at the sensomotor level. Treating the sensorimotor level as explanatory implies connections among elementary, originally meaningless sensations and motor responses that are irrelevant for the concept of affordances at the ecological level.  According to the ecological view sensorimotor skills and contingencies are not up to the job of playing an explanatory role in accounting for directly meaningful perception. Thus, the ecological concepts of affordances and action-perception are not compatible with sensorimotor foundations (Fultot et al, 2016; Read and Szokolszky, 2020).</w:t>
      </w:r>
    </w:p>
    <w:p w14:paraId="6BBC93C7" w14:textId="003EADA3" w:rsidR="00347EAA" w:rsidRDefault="006161A5" w:rsidP="00347EAA">
      <w:pPr>
        <w:ind w:firstLine="720"/>
        <w:rPr>
          <w:lang w:val="hu-HU"/>
        </w:rPr>
      </w:pPr>
      <w:r>
        <w:rPr>
          <w:lang w:val="hu-HU"/>
        </w:rPr>
        <w:t xml:space="preserve">The enactive account </w:t>
      </w:r>
      <w:r w:rsidR="00834887">
        <w:rPr>
          <w:lang w:val="hu-HU"/>
        </w:rPr>
        <w:t xml:space="preserve">introduces affordances to account for direct perception: </w:t>
      </w:r>
      <w:r w:rsidR="00B71806" w:rsidRPr="00DA60B2">
        <w:t>„In seeing the banana, we do not impose meaning ‘banana’ on it, but directly see it as affording: eating, grabbing, playing phone with. As such, the banana “means” all these things: it is a food, an object, a toy, with respect to the possibilities of the animal”</w:t>
      </w:r>
      <w:r w:rsidR="00B71806">
        <w:rPr>
          <w:lang w:val="hu-HU"/>
        </w:rPr>
        <w:t xml:space="preserve">  </w:t>
      </w:r>
      <w:r w:rsidR="00347EAA">
        <w:rPr>
          <w:lang w:val="hu-HU"/>
        </w:rPr>
        <w:t xml:space="preserve">(Rucinska, 2017 .. ). It seems </w:t>
      </w:r>
      <w:r w:rsidR="00184E41">
        <w:rPr>
          <w:lang w:val="hu-HU"/>
        </w:rPr>
        <w:t xml:space="preserve">that </w:t>
      </w:r>
      <w:r w:rsidR="00347EAA">
        <w:rPr>
          <w:lang w:val="hu-HU"/>
        </w:rPr>
        <w:t>e</w:t>
      </w:r>
      <w:r w:rsidR="00347EAA" w:rsidRPr="00FB3683">
        <w:rPr>
          <w:lang w:val="hu-HU"/>
        </w:rPr>
        <w:t>nactivis</w:t>
      </w:r>
      <w:r w:rsidR="00347EAA">
        <w:rPr>
          <w:lang w:val="hu-HU"/>
        </w:rPr>
        <w:t>m</w:t>
      </w:r>
      <w:r w:rsidR="00347EAA" w:rsidRPr="00FB3683">
        <w:rPr>
          <w:lang w:val="hu-HU"/>
        </w:rPr>
        <w:t xml:space="preserve"> </w:t>
      </w:r>
      <w:r w:rsidR="00347EAA">
        <w:rPr>
          <w:lang w:val="hu-HU"/>
        </w:rPr>
        <w:t>n</w:t>
      </w:r>
      <w:r w:rsidR="00347EAA" w:rsidRPr="00FB3683">
        <w:rPr>
          <w:lang w:val="hu-HU"/>
        </w:rPr>
        <w:t>eed</w:t>
      </w:r>
      <w:r w:rsidR="00347EAA">
        <w:rPr>
          <w:lang w:val="hu-HU"/>
        </w:rPr>
        <w:t>s</w:t>
      </w:r>
      <w:r w:rsidR="00347EAA" w:rsidRPr="00FB3683">
        <w:rPr>
          <w:lang w:val="hu-HU"/>
        </w:rPr>
        <w:t xml:space="preserve"> the affordance concept </w:t>
      </w:r>
      <w:r w:rsidR="00347EAA">
        <w:rPr>
          <w:lang w:val="hu-HU"/>
        </w:rPr>
        <w:t xml:space="preserve">to </w:t>
      </w:r>
      <w:r w:rsidR="00347EAA" w:rsidRPr="00FB3683">
        <w:rPr>
          <w:lang w:val="hu-HU"/>
        </w:rPr>
        <w:t xml:space="preserve">give a coherent </w:t>
      </w:r>
      <w:r w:rsidR="00347EAA">
        <w:rPr>
          <w:lang w:val="hu-HU"/>
        </w:rPr>
        <w:t xml:space="preserve">embodied </w:t>
      </w:r>
      <w:r w:rsidR="00347EAA" w:rsidRPr="00FB3683">
        <w:rPr>
          <w:lang w:val="hu-HU"/>
        </w:rPr>
        <w:t xml:space="preserve">accout of </w:t>
      </w:r>
      <w:r w:rsidR="00347EAA">
        <w:rPr>
          <w:lang w:val="hu-HU"/>
        </w:rPr>
        <w:lastRenderedPageBreak/>
        <w:t>nonrepresentational direct</w:t>
      </w:r>
      <w:r w:rsidR="00347EAA" w:rsidRPr="00FB3683">
        <w:rPr>
          <w:lang w:val="hu-HU"/>
        </w:rPr>
        <w:t xml:space="preserve"> perc</w:t>
      </w:r>
      <w:r w:rsidR="00347EAA">
        <w:rPr>
          <w:lang w:val="hu-HU"/>
        </w:rPr>
        <w:t>eption</w:t>
      </w:r>
      <w:r w:rsidR="00347EAA" w:rsidRPr="00FB3683">
        <w:rPr>
          <w:lang w:val="hu-HU"/>
        </w:rPr>
        <w:t xml:space="preserve">, however, </w:t>
      </w:r>
      <w:r w:rsidR="00347EAA">
        <w:rPr>
          <w:lang w:val="hu-HU"/>
        </w:rPr>
        <w:t xml:space="preserve">no coherent theory can be built </w:t>
      </w:r>
      <w:r w:rsidR="003B2AC5">
        <w:rPr>
          <w:lang w:val="hu-HU"/>
        </w:rPr>
        <w:t xml:space="preserve">by attempts </w:t>
      </w:r>
      <w:r w:rsidR="00184E41">
        <w:rPr>
          <w:lang w:val="hu-HU"/>
        </w:rPr>
        <w:t>to</w:t>
      </w:r>
      <w:r w:rsidR="003B2AC5">
        <w:rPr>
          <w:lang w:val="hu-HU"/>
        </w:rPr>
        <w:t xml:space="preserve"> </w:t>
      </w:r>
      <w:r w:rsidR="00184E41">
        <w:rPr>
          <w:lang w:val="hu-HU"/>
        </w:rPr>
        <w:t>combine</w:t>
      </w:r>
      <w:r w:rsidR="00347EAA" w:rsidRPr="00FB3683">
        <w:rPr>
          <w:lang w:val="hu-HU"/>
        </w:rPr>
        <w:t xml:space="preserve"> the af</w:t>
      </w:r>
      <w:r w:rsidR="003B2AC5">
        <w:rPr>
          <w:lang w:val="hu-HU"/>
        </w:rPr>
        <w:t>fo</w:t>
      </w:r>
      <w:r w:rsidR="00347EAA" w:rsidRPr="00FB3683">
        <w:rPr>
          <w:lang w:val="hu-HU"/>
        </w:rPr>
        <w:t xml:space="preserve">rdance concept </w:t>
      </w:r>
      <w:r w:rsidR="003B2AC5">
        <w:rPr>
          <w:lang w:val="hu-HU"/>
        </w:rPr>
        <w:t xml:space="preserve">and </w:t>
      </w:r>
      <w:r w:rsidR="00347EAA" w:rsidRPr="00FB3683">
        <w:rPr>
          <w:lang w:val="hu-HU"/>
        </w:rPr>
        <w:t xml:space="preserve">sensorimotor foundations. </w:t>
      </w:r>
    </w:p>
    <w:p w14:paraId="28015817" w14:textId="17B9DD62" w:rsidR="008C4C32" w:rsidRDefault="008C4C32" w:rsidP="008C4C32">
      <w:pPr>
        <w:ind w:firstLine="720"/>
        <w:rPr>
          <w:lang w:val="hu-HU"/>
        </w:rPr>
      </w:pPr>
      <w:r>
        <w:rPr>
          <w:lang w:val="hu-HU"/>
        </w:rPr>
        <w:t xml:space="preserve">Beyond this </w:t>
      </w:r>
      <w:r w:rsidR="00781ACB">
        <w:rPr>
          <w:lang w:val="hu-HU"/>
        </w:rPr>
        <w:t xml:space="preserve">root </w:t>
      </w:r>
      <w:r>
        <w:rPr>
          <w:lang w:val="hu-HU"/>
        </w:rPr>
        <w:t xml:space="preserve">difference in theoretical foundations the enactive and the ecological accounts seem to be complementary </w:t>
      </w:r>
      <w:r w:rsidR="00561DFF">
        <w:rPr>
          <w:lang w:val="hu-HU"/>
        </w:rPr>
        <w:t xml:space="preserve">and mutually supportive </w:t>
      </w:r>
      <w:r>
        <w:rPr>
          <w:lang w:val="hu-HU"/>
        </w:rPr>
        <w:t xml:space="preserve">in many ways. The enactive view has done a thorough job at challanging various versions of the representational approach (Rucinska, 2014, 2017, 2019) – a task the ecological approach also </w:t>
      </w:r>
      <w:r w:rsidR="00561DFF">
        <w:rPr>
          <w:lang w:val="hu-HU"/>
        </w:rPr>
        <w:t>took upon itself</w:t>
      </w:r>
      <w:r>
        <w:rPr>
          <w:lang w:val="hu-HU"/>
        </w:rPr>
        <w:t xml:space="preserve"> </w:t>
      </w:r>
      <w:r w:rsidR="00561DFF">
        <w:rPr>
          <w:lang w:val="hu-HU"/>
        </w:rPr>
        <w:t xml:space="preserve">earlier (Szokolszky, 1996, 2006). </w:t>
      </w:r>
      <w:r>
        <w:rPr>
          <w:lang w:val="hu-HU"/>
        </w:rPr>
        <w:t xml:space="preserve"> It has also made advances in laying out several important aspects of pretense, such as its creative and inherently </w:t>
      </w:r>
      <w:r w:rsidRPr="00484DBC">
        <w:t xml:space="preserve">social </w:t>
      </w:r>
      <w:r>
        <w:rPr>
          <w:lang w:val="hu-HU"/>
        </w:rPr>
        <w:t>nature</w:t>
      </w:r>
      <w:r w:rsidRPr="00484DBC">
        <w:t xml:space="preserve"> (Rucinska, 2019)</w:t>
      </w:r>
      <w:r>
        <w:rPr>
          <w:lang w:val="hu-HU"/>
        </w:rPr>
        <w:t xml:space="preserve"> – aspects not</w:t>
      </w:r>
      <w:r w:rsidR="008D11A6">
        <w:rPr>
          <w:lang w:val="hu-HU"/>
        </w:rPr>
        <w:t xml:space="preserve"> </w:t>
      </w:r>
      <w:r>
        <w:rPr>
          <w:lang w:val="hu-HU"/>
        </w:rPr>
        <w:t>devel</w:t>
      </w:r>
      <w:r w:rsidR="00561DFF">
        <w:rPr>
          <w:lang w:val="hu-HU"/>
        </w:rPr>
        <w:t>oped</w:t>
      </w:r>
      <w:r>
        <w:rPr>
          <w:lang w:val="hu-HU"/>
        </w:rPr>
        <w:t xml:space="preserve"> </w:t>
      </w:r>
      <w:r w:rsidR="00561DFF">
        <w:rPr>
          <w:lang w:val="hu-HU"/>
        </w:rPr>
        <w:t>by</w:t>
      </w:r>
      <w:r>
        <w:rPr>
          <w:lang w:val="hu-HU"/>
        </w:rPr>
        <w:t xml:space="preserve"> the ecological account. The enactive account has emphasized the re-enactment of culturally established routines</w:t>
      </w:r>
      <w:r w:rsidR="00561DFF">
        <w:rPr>
          <w:lang w:val="hu-HU"/>
        </w:rPr>
        <w:t xml:space="preserve">, the ecological approach elaborated the role of intentional actions and noncanonical affordances in accounting for pretend situations. </w:t>
      </w:r>
      <w:r w:rsidR="00781ACB">
        <w:rPr>
          <w:lang w:val="hu-HU"/>
        </w:rPr>
        <w:t xml:space="preserve"> The</w:t>
      </w:r>
      <w:r w:rsidR="002903A6">
        <w:rPr>
          <w:lang w:val="hu-HU"/>
        </w:rPr>
        <w:t xml:space="preserve"> ecological and the enactive accounts of pretense are</w:t>
      </w:r>
      <w:r w:rsidR="006816FA">
        <w:rPr>
          <w:lang w:val="hu-HU"/>
        </w:rPr>
        <w:t xml:space="preserve"> </w:t>
      </w:r>
      <w:r w:rsidR="00781ACB">
        <w:rPr>
          <w:lang w:val="hu-HU"/>
        </w:rPr>
        <w:t xml:space="preserve">staring over the „uncanny valley” </w:t>
      </w:r>
      <w:r w:rsidR="006816FA">
        <w:rPr>
          <w:lang w:val="hu-HU"/>
        </w:rPr>
        <w:t xml:space="preserve">from different points </w:t>
      </w:r>
      <w:r w:rsidR="00781ACB">
        <w:rPr>
          <w:lang w:val="hu-HU"/>
        </w:rPr>
        <w:t xml:space="preserve">but with the positive potential to further promote </w:t>
      </w:r>
      <w:r w:rsidR="002903A6">
        <w:rPr>
          <w:lang w:val="hu-HU"/>
        </w:rPr>
        <w:t xml:space="preserve">the articulation of </w:t>
      </w:r>
      <w:r w:rsidR="00321AB1">
        <w:rPr>
          <w:lang w:val="hu-HU"/>
        </w:rPr>
        <w:t xml:space="preserve">embodied, </w:t>
      </w:r>
      <w:r w:rsidR="00781ACB">
        <w:rPr>
          <w:lang w:val="hu-HU"/>
        </w:rPr>
        <w:t>nonrepresentational theory building</w:t>
      </w:r>
      <w:r w:rsidR="008837BD">
        <w:rPr>
          <w:lang w:val="hu-HU"/>
        </w:rPr>
        <w:t>,</w:t>
      </w:r>
      <w:r w:rsidR="00781ACB">
        <w:rPr>
          <w:lang w:val="hu-HU"/>
        </w:rPr>
        <w:t xml:space="preserve"> in the area of pretend play.   </w:t>
      </w:r>
    </w:p>
    <w:p w14:paraId="2B47BE8E" w14:textId="5CC77734" w:rsidR="00AB2155" w:rsidRDefault="00AB2155" w:rsidP="001D1F63">
      <w:pPr>
        <w:rPr>
          <w:lang w:val="hu-HU"/>
        </w:rPr>
      </w:pPr>
    </w:p>
    <w:p w14:paraId="4AE13DD3" w14:textId="506EA449" w:rsidR="001D1F63" w:rsidRPr="00E2229C" w:rsidRDefault="00E2229C" w:rsidP="00E2229C">
      <w:pPr>
        <w:rPr>
          <w:b/>
          <w:bCs/>
          <w:lang w:val="hu-HU"/>
        </w:rPr>
      </w:pPr>
      <w:r>
        <w:rPr>
          <w:b/>
          <w:bCs/>
          <w:lang w:val="hu-HU"/>
        </w:rPr>
        <w:t xml:space="preserve">4. </w:t>
      </w:r>
      <w:r w:rsidR="00074469">
        <w:rPr>
          <w:b/>
          <w:bCs/>
          <w:lang w:val="hu-HU"/>
        </w:rPr>
        <w:t>Summary and o</w:t>
      </w:r>
      <w:r w:rsidR="00B72D93">
        <w:rPr>
          <w:b/>
          <w:bCs/>
          <w:lang w:val="hu-HU"/>
        </w:rPr>
        <w:t>utlook</w:t>
      </w:r>
      <w:r w:rsidR="008A3B51">
        <w:rPr>
          <w:b/>
          <w:bCs/>
          <w:lang w:val="hu-HU"/>
        </w:rPr>
        <w:t xml:space="preserve"> for</w:t>
      </w:r>
      <w:r w:rsidR="00405342">
        <w:rPr>
          <w:b/>
          <w:bCs/>
          <w:lang w:val="hu-HU"/>
        </w:rPr>
        <w:t xml:space="preserve"> </w:t>
      </w:r>
      <w:r w:rsidR="007B0E09">
        <w:rPr>
          <w:b/>
          <w:bCs/>
          <w:lang w:val="hu-HU"/>
        </w:rPr>
        <w:t>nonrepresentational account</w:t>
      </w:r>
      <w:r w:rsidR="00B0234B">
        <w:rPr>
          <w:b/>
          <w:bCs/>
          <w:lang w:val="hu-HU"/>
        </w:rPr>
        <w:t>s</w:t>
      </w:r>
      <w:r w:rsidR="007B0E09">
        <w:rPr>
          <w:b/>
          <w:bCs/>
          <w:lang w:val="hu-HU"/>
        </w:rPr>
        <w:t xml:space="preserve"> of</w:t>
      </w:r>
      <w:r w:rsidR="00074469">
        <w:rPr>
          <w:b/>
          <w:bCs/>
          <w:lang w:val="hu-HU"/>
        </w:rPr>
        <w:t xml:space="preserve"> pretense</w:t>
      </w:r>
    </w:p>
    <w:p w14:paraId="00ABB489" w14:textId="77777777" w:rsidR="00B72D93" w:rsidRDefault="00B72D93" w:rsidP="00845301">
      <w:pPr>
        <w:rPr>
          <w:lang w:val="hu-HU"/>
        </w:rPr>
      </w:pPr>
    </w:p>
    <w:p w14:paraId="4F0583E8" w14:textId="480F74D4" w:rsidR="00003889" w:rsidRDefault="009274FF" w:rsidP="00DA5315">
      <w:pPr>
        <w:rPr>
          <w:lang w:val="hu-HU"/>
        </w:rPr>
      </w:pPr>
      <w:r>
        <w:rPr>
          <w:lang w:val="hu-HU"/>
        </w:rPr>
        <w:t xml:space="preserve">Traditionally, pretense is a „representation hungry” problem: it requires that the </w:t>
      </w:r>
      <w:r w:rsidR="00D31060">
        <w:rPr>
          <w:lang w:val="hu-HU"/>
        </w:rPr>
        <w:t>person</w:t>
      </w:r>
      <w:r>
        <w:rPr>
          <w:lang w:val="hu-HU"/>
        </w:rPr>
        <w:t xml:space="preserve"> thinks that something is something else that is not present. </w:t>
      </w:r>
      <w:r w:rsidR="00C80F3B">
        <w:rPr>
          <w:lang w:val="hu-HU"/>
        </w:rPr>
        <w:t>To develop a</w:t>
      </w:r>
      <w:r w:rsidR="00DA5315">
        <w:rPr>
          <w:lang w:val="hu-HU"/>
        </w:rPr>
        <w:t xml:space="preserve"> nonrepresentational approach to pretense is part of the </w:t>
      </w:r>
      <w:r w:rsidR="00315185">
        <w:t xml:space="preserve">‘Representation-Hungry Challenge’ </w:t>
      </w:r>
      <w:r w:rsidR="00DA5315">
        <w:rPr>
          <w:lang w:val="hu-HU"/>
        </w:rPr>
        <w:t xml:space="preserve">defined by </w:t>
      </w:r>
      <w:r w:rsidR="00C521D7">
        <w:rPr>
          <w:lang w:val="hu-HU"/>
        </w:rPr>
        <w:t>Kiverstein and Rietveld</w:t>
      </w:r>
      <w:r w:rsidR="00DA5315">
        <w:rPr>
          <w:lang w:val="hu-HU"/>
        </w:rPr>
        <w:t xml:space="preserve"> (</w:t>
      </w:r>
      <w:r w:rsidR="00C521D7">
        <w:rPr>
          <w:lang w:val="hu-HU"/>
        </w:rPr>
        <w:t>2018</w:t>
      </w:r>
      <w:r w:rsidR="00DA5315">
        <w:rPr>
          <w:lang w:val="hu-HU"/>
        </w:rPr>
        <w:t xml:space="preserve">). The </w:t>
      </w:r>
      <w:r w:rsidR="00DA5315">
        <w:t>challenge is to explain how someone could think about things that are not concretely present in their environment other than by means of an internal mental representation.</w:t>
      </w:r>
      <w:r w:rsidR="00DA5315">
        <w:rPr>
          <w:lang w:val="hu-HU"/>
        </w:rPr>
        <w:t xml:space="preserve">  </w:t>
      </w:r>
      <w:r w:rsidR="00D90E92">
        <w:rPr>
          <w:lang w:val="hu-HU"/>
        </w:rPr>
        <w:t>In the case of pretense, w</w:t>
      </w:r>
      <w:r>
        <w:rPr>
          <w:lang w:val="hu-HU"/>
        </w:rPr>
        <w:t xml:space="preserve">hat makes it possible to </w:t>
      </w:r>
      <w:r w:rsidR="00D90E92">
        <w:rPr>
          <w:lang w:val="hu-HU"/>
        </w:rPr>
        <w:t xml:space="preserve">provide </w:t>
      </w:r>
      <w:r>
        <w:rPr>
          <w:lang w:val="hu-HU"/>
        </w:rPr>
        <w:t>expla</w:t>
      </w:r>
      <w:r w:rsidR="00D90E92">
        <w:rPr>
          <w:lang w:val="hu-HU"/>
        </w:rPr>
        <w:t xml:space="preserve">nation </w:t>
      </w:r>
      <w:r>
        <w:rPr>
          <w:lang w:val="hu-HU"/>
        </w:rPr>
        <w:t xml:space="preserve">without the recourse to mental representations? </w:t>
      </w:r>
    </w:p>
    <w:p w14:paraId="1090D8E0" w14:textId="4AD274BD" w:rsidR="00A776B3" w:rsidRDefault="009274FF" w:rsidP="00003889">
      <w:pPr>
        <w:ind w:firstLine="720"/>
        <w:rPr>
          <w:lang w:val="hu-HU"/>
        </w:rPr>
      </w:pPr>
      <w:r>
        <w:rPr>
          <w:lang w:val="hu-HU"/>
        </w:rPr>
        <w:t xml:space="preserve">The ecological and the enactivist approach agree that we have to look at actions and affordances available in the field and the landscape of affordances. </w:t>
      </w:r>
      <w:r w:rsidR="00740453">
        <w:rPr>
          <w:lang w:val="hu-HU"/>
        </w:rPr>
        <w:t>We have to consider the particulars of the socio-material situation that enable preten</w:t>
      </w:r>
      <w:r w:rsidR="00A776B3">
        <w:rPr>
          <w:lang w:val="hu-HU"/>
        </w:rPr>
        <w:t>d actions to unfold under the guidance of the intentions of the child to pretend</w:t>
      </w:r>
      <w:r w:rsidR="00003889">
        <w:rPr>
          <w:lang w:val="hu-HU"/>
        </w:rPr>
        <w:t xml:space="preserve">. </w:t>
      </w:r>
      <w:r w:rsidR="00A776B3">
        <w:rPr>
          <w:lang w:val="hu-HU"/>
        </w:rPr>
        <w:t>Th</w:t>
      </w:r>
      <w:r w:rsidR="00556099">
        <w:rPr>
          <w:lang w:val="hu-HU"/>
        </w:rPr>
        <w:t xml:space="preserve">ese are </w:t>
      </w:r>
      <w:r w:rsidR="00A776B3">
        <w:rPr>
          <w:lang w:val="hu-HU"/>
        </w:rPr>
        <w:t>nascent approach</w:t>
      </w:r>
      <w:r w:rsidR="00556099">
        <w:rPr>
          <w:lang w:val="hu-HU"/>
        </w:rPr>
        <w:t>es</w:t>
      </w:r>
      <w:r w:rsidR="00A776B3">
        <w:rPr>
          <w:lang w:val="hu-HU"/>
        </w:rPr>
        <w:t xml:space="preserve"> which need considerable further elaboration both theoretically and empirically. However, </w:t>
      </w:r>
      <w:r w:rsidR="00003889">
        <w:rPr>
          <w:lang w:val="hu-HU"/>
        </w:rPr>
        <w:t xml:space="preserve">they show that it is possible to build theories along these lines </w:t>
      </w:r>
      <w:r w:rsidR="008A755F">
        <w:rPr>
          <w:lang w:val="hu-HU"/>
        </w:rPr>
        <w:t>which</w:t>
      </w:r>
      <w:r w:rsidR="00003889">
        <w:rPr>
          <w:lang w:val="hu-HU"/>
        </w:rPr>
        <w:t xml:space="preserve"> have </w:t>
      </w:r>
      <w:r w:rsidR="00A776B3">
        <w:rPr>
          <w:lang w:val="hu-HU"/>
        </w:rPr>
        <w:t>certain advant</w:t>
      </w:r>
      <w:r w:rsidR="00003889">
        <w:rPr>
          <w:lang w:val="hu-HU"/>
        </w:rPr>
        <w:t>a</w:t>
      </w:r>
      <w:r w:rsidR="00A776B3">
        <w:rPr>
          <w:lang w:val="hu-HU"/>
        </w:rPr>
        <w:t xml:space="preserve">ges over the representationist approaches. </w:t>
      </w:r>
      <w:r w:rsidR="00D652C9">
        <w:rPr>
          <w:lang w:val="hu-HU"/>
        </w:rPr>
        <w:t xml:space="preserve">These advantages are as follows. </w:t>
      </w:r>
    </w:p>
    <w:p w14:paraId="6D9F6E29" w14:textId="79591DF2" w:rsidR="00D652C9" w:rsidRDefault="00D652C9" w:rsidP="00FB3683">
      <w:pPr>
        <w:rPr>
          <w:lang w:val="hu-HU"/>
        </w:rPr>
      </w:pPr>
      <w:r>
        <w:rPr>
          <w:lang w:val="hu-HU"/>
        </w:rPr>
        <w:tab/>
        <w:t xml:space="preserve">Puzzles and paradoxes created in the representationist approaches are dissolved.  The </w:t>
      </w:r>
      <w:r w:rsidR="00D061A3" w:rsidRPr="00E57102">
        <w:rPr>
          <w:i/>
          <w:iCs/>
          <w:lang w:val="hu-HU"/>
        </w:rPr>
        <w:t>representational abuse problem</w:t>
      </w:r>
      <w:r w:rsidR="00D061A3">
        <w:rPr>
          <w:lang w:val="hu-HU"/>
        </w:rPr>
        <w:t xml:space="preserve"> </w:t>
      </w:r>
      <w:r>
        <w:rPr>
          <w:lang w:val="hu-HU"/>
        </w:rPr>
        <w:t xml:space="preserve">is invalid as it is actual only if we assume a conceptual system which is threatened by the flexibility of one concept „arbitrarily” substituted by another. </w:t>
      </w:r>
      <w:r w:rsidR="00A73988">
        <w:rPr>
          <w:lang w:val="hu-HU"/>
        </w:rPr>
        <w:t>The child does not need to „bypass” correct representations</w:t>
      </w:r>
      <w:r w:rsidR="00390F46">
        <w:rPr>
          <w:lang w:val="hu-HU"/>
        </w:rPr>
        <w:t xml:space="preserve"> and then apply special mechanisms to keep track of meanings, since relevant meanings and contexts are present in the pretend situation and come forth as pretend actions unfold</w:t>
      </w:r>
      <w:r w:rsidR="00657E36">
        <w:rPr>
          <w:lang w:val="hu-HU"/>
        </w:rPr>
        <w:t xml:space="preserve">. Therefore, „the problem of absence” is also dissolved as the child is not responding to absence but presence of context and action possibilities (Rucinska, 2019, see also arguments in the present paper).  </w:t>
      </w:r>
    </w:p>
    <w:p w14:paraId="20176924" w14:textId="439C1F8F" w:rsidR="00D652C9" w:rsidRDefault="00657E36" w:rsidP="00FB3683">
      <w:pPr>
        <w:rPr>
          <w:lang w:val="hu-HU"/>
        </w:rPr>
      </w:pPr>
      <w:r>
        <w:rPr>
          <w:lang w:val="hu-HU"/>
        </w:rPr>
        <w:tab/>
        <w:t xml:space="preserve">The </w:t>
      </w:r>
      <w:r w:rsidRPr="00E57102">
        <w:rPr>
          <w:i/>
          <w:iCs/>
          <w:lang w:val="hu-HU"/>
        </w:rPr>
        <w:t xml:space="preserve">symbolic ability </w:t>
      </w:r>
      <w:r w:rsidR="004B6756" w:rsidRPr="00E57102">
        <w:rPr>
          <w:i/>
          <w:iCs/>
          <w:lang w:val="hu-HU"/>
        </w:rPr>
        <w:t>paradox</w:t>
      </w:r>
      <w:r w:rsidR="004B6756">
        <w:rPr>
          <w:lang w:val="hu-HU"/>
        </w:rPr>
        <w:t xml:space="preserve"> is also eased out since there is no need for a cognitive leap in represetational abilities in explaining </w:t>
      </w:r>
      <w:r w:rsidR="00F72370">
        <w:rPr>
          <w:lang w:val="hu-HU"/>
        </w:rPr>
        <w:t xml:space="preserve">genuin and </w:t>
      </w:r>
      <w:r w:rsidR="004B6756">
        <w:rPr>
          <w:lang w:val="hu-HU"/>
        </w:rPr>
        <w:t>competent pretend play</w:t>
      </w:r>
      <w:r w:rsidR="00F72370">
        <w:rPr>
          <w:lang w:val="hu-HU"/>
        </w:rPr>
        <w:t xml:space="preserve"> at a young age</w:t>
      </w:r>
      <w:r w:rsidR="004B6756">
        <w:rPr>
          <w:lang w:val="hu-HU"/>
        </w:rPr>
        <w:t xml:space="preserve">. </w:t>
      </w:r>
      <w:r w:rsidR="00F72370">
        <w:rPr>
          <w:lang w:val="hu-HU"/>
        </w:rPr>
        <w:t>Y</w:t>
      </w:r>
      <w:r w:rsidR="004B6756">
        <w:rPr>
          <w:lang w:val="hu-HU"/>
        </w:rPr>
        <w:t xml:space="preserve">oung children are comfortable with dealing functionally with </w:t>
      </w:r>
      <w:r w:rsidR="00F72370">
        <w:rPr>
          <w:lang w:val="hu-HU"/>
        </w:rPr>
        <w:t>their environment</w:t>
      </w:r>
      <w:r w:rsidR="004B6756">
        <w:rPr>
          <w:lang w:val="hu-HU"/>
        </w:rPr>
        <w:t xml:space="preserve">.  They are able to see what objects are good for </w:t>
      </w:r>
      <w:r w:rsidR="00814205">
        <w:rPr>
          <w:lang w:val="hu-HU"/>
        </w:rPr>
        <w:t>while</w:t>
      </w:r>
      <w:r w:rsidR="004B6756">
        <w:rPr>
          <w:lang w:val="hu-HU"/>
        </w:rPr>
        <w:t xml:space="preserve"> they have </w:t>
      </w:r>
      <w:r w:rsidR="00814205">
        <w:rPr>
          <w:lang w:val="hu-HU"/>
        </w:rPr>
        <w:t xml:space="preserve">a </w:t>
      </w:r>
      <w:r w:rsidR="004B6756">
        <w:rPr>
          <w:lang w:val="hu-HU"/>
        </w:rPr>
        <w:t xml:space="preserve">clear understanding of what </w:t>
      </w:r>
      <w:r w:rsidR="00814205">
        <w:rPr>
          <w:lang w:val="hu-HU"/>
        </w:rPr>
        <w:t xml:space="preserve">their </w:t>
      </w:r>
      <w:r w:rsidR="004B6756">
        <w:rPr>
          <w:lang w:val="hu-HU"/>
        </w:rPr>
        <w:t xml:space="preserve">culturally preferred functions </w:t>
      </w:r>
      <w:r w:rsidR="00814205">
        <w:rPr>
          <w:lang w:val="hu-HU"/>
        </w:rPr>
        <w:t>are</w:t>
      </w:r>
      <w:r w:rsidR="004B6756">
        <w:rPr>
          <w:lang w:val="hu-HU"/>
        </w:rPr>
        <w:t xml:space="preserve"> and what semantic categor</w:t>
      </w:r>
      <w:r w:rsidR="005F078D">
        <w:rPr>
          <w:lang w:val="hu-HU"/>
        </w:rPr>
        <w:t>ies</w:t>
      </w:r>
      <w:r w:rsidR="004B6756">
        <w:rPr>
          <w:lang w:val="hu-HU"/>
        </w:rPr>
        <w:t xml:space="preserve"> they belong to.    </w:t>
      </w:r>
    </w:p>
    <w:p w14:paraId="5DF73D40" w14:textId="1E985537" w:rsidR="00485178" w:rsidRDefault="001D445F" w:rsidP="008A755F">
      <w:pPr>
        <w:rPr>
          <w:lang w:val="hu-HU"/>
        </w:rPr>
      </w:pPr>
      <w:r>
        <w:rPr>
          <w:lang w:val="hu-HU"/>
        </w:rPr>
        <w:tab/>
        <w:t>What we may call the „</w:t>
      </w:r>
      <w:r w:rsidRPr="00E57102">
        <w:rPr>
          <w:i/>
          <w:iCs/>
          <w:lang w:val="hu-HU"/>
        </w:rPr>
        <w:t>epistemix paradox</w:t>
      </w:r>
      <w:r>
        <w:rPr>
          <w:lang w:val="hu-HU"/>
        </w:rPr>
        <w:t xml:space="preserve">” of pretense also </w:t>
      </w:r>
      <w:r w:rsidR="00012D60">
        <w:rPr>
          <w:lang w:val="hu-HU"/>
        </w:rPr>
        <w:t>becomes moot.</w:t>
      </w:r>
      <w:r w:rsidR="00DE16AD">
        <w:rPr>
          <w:lang w:val="hu-HU"/>
        </w:rPr>
        <w:t xml:space="preserve"> </w:t>
      </w:r>
      <w:r w:rsidR="00074469">
        <w:rPr>
          <w:lang w:val="hu-HU"/>
        </w:rPr>
        <w:t>The representationist view claims that the more advanced pretense is, the more detached it becomes from percept</w:t>
      </w:r>
      <w:r w:rsidR="00485178">
        <w:rPr>
          <w:lang w:val="hu-HU"/>
        </w:rPr>
        <w:t xml:space="preserve">ion – and thereby the real world itself.  However, if we see pretense not as decontextualization but </w:t>
      </w:r>
      <w:r w:rsidR="008A755F">
        <w:rPr>
          <w:lang w:val="hu-HU"/>
        </w:rPr>
        <w:t>a</w:t>
      </w:r>
      <w:r w:rsidR="00485178">
        <w:rPr>
          <w:lang w:val="hu-HU"/>
        </w:rPr>
        <w:t xml:space="preserve">s </w:t>
      </w:r>
      <w:r w:rsidR="008A755F">
        <w:rPr>
          <w:lang w:val="hu-HU"/>
        </w:rPr>
        <w:t xml:space="preserve">creative and imaginative </w:t>
      </w:r>
      <w:r w:rsidR="00485178">
        <w:rPr>
          <w:lang w:val="hu-HU"/>
        </w:rPr>
        <w:t xml:space="preserve">recontextualitzation </w:t>
      </w:r>
      <w:r w:rsidR="008A755F">
        <w:rPr>
          <w:lang w:val="hu-HU"/>
        </w:rPr>
        <w:t xml:space="preserve">then it </w:t>
      </w:r>
      <w:r w:rsidR="00485178">
        <w:rPr>
          <w:lang w:val="hu-HU"/>
        </w:rPr>
        <w:t>does not remove from the real worl</w:t>
      </w:r>
      <w:r w:rsidR="008A755F">
        <w:rPr>
          <w:lang w:val="hu-HU"/>
        </w:rPr>
        <w:t xml:space="preserve">d but gets in </w:t>
      </w:r>
      <w:r w:rsidR="00485178">
        <w:rPr>
          <w:lang w:val="hu-HU"/>
        </w:rPr>
        <w:t xml:space="preserve">touch with </w:t>
      </w:r>
      <w:r w:rsidR="008A755F">
        <w:rPr>
          <w:lang w:val="hu-HU"/>
        </w:rPr>
        <w:t xml:space="preserve">it in </w:t>
      </w:r>
      <w:r w:rsidR="00485178">
        <w:rPr>
          <w:lang w:val="hu-HU"/>
        </w:rPr>
        <w:t xml:space="preserve">flexible ways.  </w:t>
      </w:r>
      <w:r w:rsidR="008A755F">
        <w:rPr>
          <w:lang w:val="hu-HU"/>
        </w:rPr>
        <w:t>Children „</w:t>
      </w:r>
      <w:r w:rsidR="00485178">
        <w:rPr>
          <w:lang w:val="hu-HU"/>
        </w:rPr>
        <w:t>get it right</w:t>
      </w:r>
      <w:r w:rsidR="008A755F">
        <w:rPr>
          <w:lang w:val="hu-HU"/>
        </w:rPr>
        <w:t xml:space="preserve">” in pretense, because the </w:t>
      </w:r>
      <w:r w:rsidR="00485178">
        <w:rPr>
          <w:lang w:val="hu-HU"/>
        </w:rPr>
        <w:t>environment is open ended</w:t>
      </w:r>
      <w:r w:rsidR="008A755F">
        <w:rPr>
          <w:lang w:val="hu-HU"/>
        </w:rPr>
        <w:t xml:space="preserve">. </w:t>
      </w:r>
    </w:p>
    <w:p w14:paraId="00550097" w14:textId="2D517192" w:rsidR="00FB3683" w:rsidRPr="00310E87" w:rsidRDefault="00485178" w:rsidP="00310E87">
      <w:pPr>
        <w:rPr>
          <w:lang w:val="hu-HU"/>
        </w:rPr>
      </w:pPr>
      <w:r>
        <w:rPr>
          <w:lang w:val="hu-HU"/>
        </w:rPr>
        <w:lastRenderedPageBreak/>
        <w:tab/>
      </w:r>
      <w:r w:rsidR="008A755F">
        <w:rPr>
          <w:lang w:val="hu-HU"/>
        </w:rPr>
        <w:t>What we may call the</w:t>
      </w:r>
      <w:r w:rsidR="00D061A3">
        <w:rPr>
          <w:lang w:val="hu-HU"/>
        </w:rPr>
        <w:t xml:space="preserve"> </w:t>
      </w:r>
      <w:r w:rsidR="00D061A3" w:rsidRPr="008A755F">
        <w:rPr>
          <w:lang w:val="hu-HU"/>
        </w:rPr>
        <w:t>„</w:t>
      </w:r>
      <w:r w:rsidR="00D061A3" w:rsidRPr="00E57102">
        <w:rPr>
          <w:i/>
          <w:iCs/>
          <w:lang w:val="hu-HU"/>
        </w:rPr>
        <w:t>action problem</w:t>
      </w:r>
      <w:r w:rsidR="00E57102" w:rsidRPr="00E57102">
        <w:rPr>
          <w:i/>
          <w:iCs/>
          <w:lang w:val="hu-HU"/>
        </w:rPr>
        <w:t xml:space="preserve"> in pretense</w:t>
      </w:r>
      <w:r w:rsidR="00D061A3" w:rsidRPr="008A755F">
        <w:rPr>
          <w:lang w:val="hu-HU"/>
        </w:rPr>
        <w:t>”</w:t>
      </w:r>
      <w:r w:rsidR="00D061A3">
        <w:rPr>
          <w:lang w:val="hu-HU"/>
        </w:rPr>
        <w:t xml:space="preserve"> </w:t>
      </w:r>
      <w:r w:rsidR="008A755F">
        <w:rPr>
          <w:lang w:val="hu-HU"/>
        </w:rPr>
        <w:t>is also solved. The representationist approach cannot account for how and why s</w:t>
      </w:r>
      <w:r w:rsidR="008A755F" w:rsidRPr="002841B4">
        <w:rPr>
          <w:lang w:val="hu-HU"/>
        </w:rPr>
        <w:t>mooth coordination</w:t>
      </w:r>
      <w:r w:rsidR="008A755F">
        <w:rPr>
          <w:lang w:val="hu-HU"/>
        </w:rPr>
        <w:t xml:space="preserve"> and appropriate choice is possible with unfit substitute objects.  In advanced pretend play where object choice is „arbitrary” </w:t>
      </w:r>
      <w:r w:rsidR="00E57102">
        <w:rPr>
          <w:lang w:val="hu-HU"/>
        </w:rPr>
        <w:t>t</w:t>
      </w:r>
      <w:r w:rsidR="008A755F">
        <w:rPr>
          <w:lang w:val="hu-HU"/>
        </w:rPr>
        <w:t>he child is supposed to act on the basis of mentally stored scripts</w:t>
      </w:r>
      <w:r w:rsidR="00E57102">
        <w:rPr>
          <w:lang w:val="hu-HU"/>
        </w:rPr>
        <w:t xml:space="preserve"> without perceptual support. This does not explain how </w:t>
      </w:r>
      <w:r w:rsidR="00074469" w:rsidRPr="00D51741">
        <w:rPr>
          <w:lang w:val="hu-HU"/>
        </w:rPr>
        <w:t xml:space="preserve">adapted </w:t>
      </w:r>
      <w:r w:rsidR="00E57102">
        <w:rPr>
          <w:lang w:val="hu-HU"/>
        </w:rPr>
        <w:t xml:space="preserve">action is possible </w:t>
      </w:r>
      <w:r w:rsidR="00074469" w:rsidRPr="00D51741">
        <w:rPr>
          <w:lang w:val="hu-HU"/>
        </w:rPr>
        <w:t>to actual objects</w:t>
      </w:r>
      <w:r w:rsidR="00E57102">
        <w:rPr>
          <w:lang w:val="hu-HU"/>
        </w:rPr>
        <w:t xml:space="preserve"> in pretense. </w:t>
      </w:r>
      <w:r w:rsidR="00310E87">
        <w:rPr>
          <w:lang w:val="hu-HU"/>
        </w:rPr>
        <w:t xml:space="preserve"> </w:t>
      </w:r>
      <w:r w:rsidR="00113834">
        <w:rPr>
          <w:lang w:val="hu-HU"/>
        </w:rPr>
        <w:t xml:space="preserve">In </w:t>
      </w:r>
      <w:r w:rsidR="00E57102">
        <w:rPr>
          <w:lang w:val="hu-HU"/>
        </w:rPr>
        <w:t xml:space="preserve">natural pretend play there is no sign of problem solving. </w:t>
      </w:r>
      <w:r w:rsidR="00113834">
        <w:rPr>
          <w:lang w:val="hu-HU"/>
        </w:rPr>
        <w:t>Inasmuch as a</w:t>
      </w:r>
      <w:r w:rsidR="00E57102">
        <w:rPr>
          <w:lang w:val="hu-HU"/>
        </w:rPr>
        <w:t>ctions are smooth</w:t>
      </w:r>
      <w:r w:rsidR="00113834">
        <w:rPr>
          <w:lang w:val="hu-HU"/>
        </w:rPr>
        <w:t xml:space="preserve"> and </w:t>
      </w:r>
      <w:r w:rsidR="00E57102">
        <w:rPr>
          <w:lang w:val="hu-HU"/>
        </w:rPr>
        <w:t>prompt</w:t>
      </w:r>
      <w:r w:rsidR="00113834">
        <w:rPr>
          <w:lang w:val="hu-HU"/>
        </w:rPr>
        <w:t xml:space="preserve"> it is, arguably, </w:t>
      </w:r>
      <w:r w:rsidR="00E57102">
        <w:rPr>
          <w:lang w:val="hu-HU"/>
        </w:rPr>
        <w:t>because affordances</w:t>
      </w:r>
      <w:r w:rsidR="00A7225C">
        <w:rPr>
          <w:lang w:val="hu-HU"/>
        </w:rPr>
        <w:t xml:space="preserve"> present perceptual support </w:t>
      </w:r>
      <w:r w:rsidR="00113834">
        <w:rPr>
          <w:lang w:val="hu-HU"/>
        </w:rPr>
        <w:t xml:space="preserve">for the actions.  Affordances also solve the </w:t>
      </w:r>
      <w:r w:rsidR="00113834" w:rsidRPr="00E57102">
        <w:rPr>
          <w:i/>
          <w:iCs/>
          <w:lang w:val="hu-HU"/>
        </w:rPr>
        <w:t>unconstrained arbitrariness</w:t>
      </w:r>
      <w:r w:rsidR="00113834" w:rsidRPr="00310E87">
        <w:rPr>
          <w:lang w:val="hu-HU"/>
        </w:rPr>
        <w:t xml:space="preserve"> problem</w:t>
      </w:r>
      <w:r w:rsidR="00113834">
        <w:rPr>
          <w:lang w:val="hu-HU"/>
        </w:rPr>
        <w:t xml:space="preserve">. The representionist view does not suggest any limit on arbitrariness – the more arbitrary object choice is the more advanced is pretend play.  </w:t>
      </w:r>
      <w:r w:rsidR="00967D67">
        <w:rPr>
          <w:lang w:val="hu-HU"/>
        </w:rPr>
        <w:t xml:space="preserve">However, even „arbitrary” object choices are constrained by affordances and action skills.  Even a sock can be a revolver </w:t>
      </w:r>
      <w:r w:rsidR="00113834">
        <w:rPr>
          <w:lang w:val="hu-HU"/>
        </w:rPr>
        <w:t>(</w:t>
      </w:r>
      <w:r w:rsidR="00967D67">
        <w:rPr>
          <w:lang w:val="hu-HU"/>
        </w:rPr>
        <w:t xml:space="preserve">as in the example above, </w:t>
      </w:r>
      <w:r w:rsidR="00113834">
        <w:rPr>
          <w:lang w:val="hu-HU"/>
        </w:rPr>
        <w:t xml:space="preserve">Figure </w:t>
      </w:r>
      <w:r w:rsidR="00346F19">
        <w:rPr>
          <w:lang w:val="hu-HU"/>
        </w:rPr>
        <w:t>3b)</w:t>
      </w:r>
      <w:r w:rsidR="00113834">
        <w:rPr>
          <w:lang w:val="hu-HU"/>
        </w:rPr>
        <w:t>,</w:t>
      </w:r>
      <w:r w:rsidR="00967D67">
        <w:rPr>
          <w:lang w:val="hu-HU"/>
        </w:rPr>
        <w:t xml:space="preserve"> if rightly held, however, a ball or a chair cannot be a revolver. A theory that relies on dynamic affordance based actions has conceptual resources to deal with constraints on substitute actions. </w:t>
      </w:r>
    </w:p>
    <w:p w14:paraId="6E477254" w14:textId="5E8854E1" w:rsidR="009C6A92" w:rsidRDefault="00967D67">
      <w:pPr>
        <w:rPr>
          <w:lang w:val="hu-HU"/>
        </w:rPr>
      </w:pPr>
      <w:r>
        <w:rPr>
          <w:lang w:val="hu-HU"/>
        </w:rPr>
        <w:tab/>
        <w:t xml:space="preserve">Both the ecological and the enactive approaches to pretense are part of larger concerted efforts in the direction of nonrepresentational cognitive science. Pretense is </w:t>
      </w:r>
      <w:r w:rsidR="00BD7482">
        <w:rPr>
          <w:lang w:val="hu-HU"/>
        </w:rPr>
        <w:t xml:space="preserve">a </w:t>
      </w:r>
      <w:r w:rsidR="00A36E55">
        <w:rPr>
          <w:lang w:val="hu-HU"/>
        </w:rPr>
        <w:t>limited</w:t>
      </w:r>
      <w:r w:rsidR="00BD7482">
        <w:rPr>
          <w:lang w:val="hu-HU"/>
        </w:rPr>
        <w:t xml:space="preserve">, nonetheless important area </w:t>
      </w:r>
      <w:r w:rsidR="00A36E55">
        <w:rPr>
          <w:lang w:val="hu-HU"/>
        </w:rPr>
        <w:t xml:space="preserve">of academic interest </w:t>
      </w:r>
      <w:r w:rsidR="00BD7482">
        <w:rPr>
          <w:lang w:val="hu-HU"/>
        </w:rPr>
        <w:t>which received extensive theoretical and empirical treatment in past decades.  Ecological and enactive approaches have shown that it is possible to challange accepted interpretations and seek explanat</w:t>
      </w:r>
      <w:r w:rsidR="000253DF">
        <w:rPr>
          <w:lang w:val="hu-HU"/>
        </w:rPr>
        <w:t xml:space="preserve">ory frameworks </w:t>
      </w:r>
      <w:r w:rsidR="00BD7482">
        <w:rPr>
          <w:lang w:val="hu-HU"/>
        </w:rPr>
        <w:t xml:space="preserve">that could move the field in new directions. </w:t>
      </w:r>
    </w:p>
    <w:p w14:paraId="2F2D2A09" w14:textId="72B25D21" w:rsidR="008A5AA0" w:rsidRDefault="008A5AA0">
      <w:pPr>
        <w:rPr>
          <w:lang w:val="hu-HU"/>
        </w:rPr>
      </w:pPr>
    </w:p>
    <w:p w14:paraId="3847CEFF" w14:textId="77777777" w:rsidR="008A5AA0" w:rsidRDefault="008A5AA0" w:rsidP="008A5AA0">
      <w:pPr>
        <w:rPr>
          <w:lang w:val="hu-HU"/>
        </w:rPr>
      </w:pPr>
    </w:p>
    <w:p w14:paraId="35DCE401" w14:textId="77777777" w:rsidR="008A5AA0" w:rsidRDefault="008A5AA0" w:rsidP="008A5AA0">
      <w:pPr>
        <w:rPr>
          <w:lang w:val="hu-HU"/>
        </w:rPr>
      </w:pPr>
      <w:r>
        <w:rPr>
          <w:lang w:val="hu-HU"/>
        </w:rPr>
        <w:t>REFERENCES</w:t>
      </w:r>
    </w:p>
    <w:p w14:paraId="7623CC42" w14:textId="77777777" w:rsidR="008A5AA0" w:rsidRDefault="008A5AA0" w:rsidP="008A5AA0">
      <w:pPr>
        <w:rPr>
          <w:lang w:val="hu-HU"/>
        </w:rPr>
      </w:pPr>
    </w:p>
    <w:p w14:paraId="565FEE45" w14:textId="77777777" w:rsidR="008A5AA0" w:rsidRPr="002F0534" w:rsidRDefault="008A5AA0" w:rsidP="008A5AA0">
      <w:pPr>
        <w:rPr>
          <w:lang w:val="hu-HU"/>
        </w:rPr>
      </w:pPr>
      <w:r w:rsidRPr="00D70CA3">
        <w:t>Amabile, T. (1996). Creativity in context: Update to “the social psychology of creativity”. Cambridge, MA.</w:t>
      </w:r>
      <w:r>
        <w:rPr>
          <w:lang w:val="hu-HU"/>
        </w:rPr>
        <w:t xml:space="preserve">: </w:t>
      </w:r>
      <w:r w:rsidRPr="00D70CA3">
        <w:t>Harvard University</w:t>
      </w:r>
      <w:r>
        <w:rPr>
          <w:lang w:val="hu-HU"/>
        </w:rPr>
        <w:t xml:space="preserve"> Press</w:t>
      </w:r>
    </w:p>
    <w:p w14:paraId="3944B54B" w14:textId="77777777" w:rsidR="008A5AA0" w:rsidRPr="00D70CA3" w:rsidRDefault="008A5AA0" w:rsidP="008A5AA0"/>
    <w:p w14:paraId="1BEBCB20" w14:textId="77777777" w:rsidR="008A5AA0" w:rsidRPr="00D70CA3" w:rsidRDefault="008A5AA0" w:rsidP="008A5AA0">
      <w:r w:rsidRPr="00D70CA3">
        <w:t xml:space="preserve">Baggs, E., </w:t>
      </w:r>
      <w:r>
        <w:rPr>
          <w:lang w:val="hu-HU"/>
        </w:rPr>
        <w:t>and</w:t>
      </w:r>
      <w:r w:rsidRPr="00D70CA3">
        <w:t xml:space="preserve"> Chemero, A. (2018). Radical embodiment in two directions. Synthese, 1-16.</w:t>
      </w:r>
    </w:p>
    <w:p w14:paraId="3FDC4C0A" w14:textId="77777777" w:rsidR="008A5AA0" w:rsidRPr="00D70CA3" w:rsidRDefault="008A5AA0" w:rsidP="008A5AA0"/>
    <w:p w14:paraId="015DE511" w14:textId="77777777" w:rsidR="008A5AA0" w:rsidRPr="002F0534" w:rsidRDefault="008A5AA0" w:rsidP="008A5AA0">
      <w:r w:rsidRPr="00D70CA3">
        <w:t xml:space="preserve">Bates, E. (1979). The biology of symbols: Some concluding thoughts. In E. Bates, I. Benigni, L. Camaioni, </w:t>
      </w:r>
      <w:r>
        <w:rPr>
          <w:lang w:val="hu-HU"/>
        </w:rPr>
        <w:t>and</w:t>
      </w:r>
      <w:r w:rsidRPr="00D70CA3">
        <w:t xml:space="preserve"> V. Volterra (Eds.), The emergence of symbols: Cognition and communication in infancy (pp. 315–370). New York: Academic Press</w:t>
      </w:r>
    </w:p>
    <w:p w14:paraId="0A2970F4" w14:textId="77777777" w:rsidR="008A5AA0" w:rsidRDefault="008A5AA0" w:rsidP="008A5AA0"/>
    <w:p w14:paraId="72DF07D2" w14:textId="77777777" w:rsidR="008A5AA0" w:rsidRPr="00D70CA3" w:rsidRDefault="008A5AA0" w:rsidP="008A5AA0">
      <w:r w:rsidRPr="00D70CA3">
        <w:t>Chemero, A. (2003). An outline of a theory of affordances. Ecological psychology, 15(2), 181-195.</w:t>
      </w:r>
    </w:p>
    <w:p w14:paraId="713BFE0E" w14:textId="77777777" w:rsidR="008A5AA0" w:rsidRPr="00D70CA3" w:rsidRDefault="008A5AA0" w:rsidP="008A5AA0"/>
    <w:p w14:paraId="258E63F0" w14:textId="77777777" w:rsidR="008A5AA0" w:rsidRPr="001B7781" w:rsidRDefault="008A5AA0" w:rsidP="008A5AA0">
      <w:pPr>
        <w:rPr>
          <w:lang w:val="hu-HU"/>
        </w:rPr>
      </w:pPr>
      <w:r w:rsidRPr="00D70CA3">
        <w:t xml:space="preserve">Chylińska, M., </w:t>
      </w:r>
      <w:r>
        <w:rPr>
          <w:lang w:val="hu-HU"/>
        </w:rPr>
        <w:t>and</w:t>
      </w:r>
      <w:r w:rsidRPr="00D70CA3">
        <w:t xml:space="preserve"> Gut, A. (2020). Pretend play as a creative action: On the exploratory and evaluative features of children’s pretense. Theory &amp; Psychology, (30)4, 548-566</w:t>
      </w:r>
      <w:r>
        <w:rPr>
          <w:lang w:val="hu-HU"/>
        </w:rPr>
        <w:t>.</w:t>
      </w:r>
    </w:p>
    <w:p w14:paraId="629CA39C" w14:textId="77777777" w:rsidR="008A5AA0" w:rsidRDefault="008A5AA0" w:rsidP="008A5AA0"/>
    <w:p w14:paraId="2E3D8512" w14:textId="77777777" w:rsidR="008A5AA0" w:rsidRPr="00D70CA3" w:rsidRDefault="008A5AA0" w:rsidP="008A5AA0">
      <w:r w:rsidRPr="00D70CA3">
        <w:t>Costall, A. (1995). Socializing affordances. Theory &amp; Psychology, 5(4), 467-481.</w:t>
      </w:r>
    </w:p>
    <w:p w14:paraId="0926BE83" w14:textId="77777777" w:rsidR="008A5AA0" w:rsidRPr="00D70CA3" w:rsidRDefault="008A5AA0" w:rsidP="008A5AA0"/>
    <w:p w14:paraId="2E675932" w14:textId="77777777" w:rsidR="008A5AA0" w:rsidRPr="00D70CA3" w:rsidRDefault="008A5AA0" w:rsidP="008A5AA0">
      <w:r w:rsidRPr="00D70CA3">
        <w:t>Costall, A</w:t>
      </w:r>
      <w:r>
        <w:rPr>
          <w:lang w:val="hu-HU"/>
        </w:rPr>
        <w:t>.</w:t>
      </w:r>
      <w:r w:rsidRPr="00D70CA3">
        <w:t xml:space="preserve"> (2012). "Canonical affordances in context." AVANT. Vol.III no.2.  85-93.</w:t>
      </w:r>
    </w:p>
    <w:p w14:paraId="4DD59015" w14:textId="77777777" w:rsidR="008A5AA0" w:rsidRPr="00D70CA3" w:rsidRDefault="008A5AA0" w:rsidP="008A5AA0"/>
    <w:p w14:paraId="150542F5" w14:textId="77777777" w:rsidR="008A5AA0" w:rsidRPr="00D70CA3" w:rsidRDefault="008A5AA0" w:rsidP="008A5AA0">
      <w:r w:rsidRPr="00D70CA3">
        <w:t xml:space="preserve">Costall, A. </w:t>
      </w:r>
      <w:r>
        <w:rPr>
          <w:lang w:val="hu-HU"/>
        </w:rPr>
        <w:t>(</w:t>
      </w:r>
      <w:r w:rsidRPr="00D70CA3">
        <w:t>2003</w:t>
      </w:r>
      <w:r>
        <w:rPr>
          <w:lang w:val="hu-HU"/>
        </w:rPr>
        <w:t>)</w:t>
      </w:r>
      <w:r w:rsidRPr="00D70CA3">
        <w:t xml:space="preserve">. From direct perception to the primacy of action: A closer look at James Gibson's ecological approach to psychology. </w:t>
      </w:r>
      <w:r>
        <w:rPr>
          <w:lang w:val="hu-HU"/>
        </w:rPr>
        <w:t xml:space="preserve">In </w:t>
      </w:r>
      <w:r w:rsidRPr="00D70CA3">
        <w:t xml:space="preserve">G. J. Bremner, A.M. Slater, </w:t>
      </w:r>
      <w:r>
        <w:rPr>
          <w:lang w:val="hu-HU"/>
        </w:rPr>
        <w:t>E</w:t>
      </w:r>
      <w:r w:rsidRPr="00D70CA3">
        <w:t>ds.Theories of infant development: 70-89. Oxford: Blackwell.</w:t>
      </w:r>
    </w:p>
    <w:p w14:paraId="05E675DE" w14:textId="77777777" w:rsidR="008A5AA0" w:rsidRPr="00D70CA3" w:rsidRDefault="008A5AA0" w:rsidP="008A5AA0"/>
    <w:p w14:paraId="75447659" w14:textId="77777777" w:rsidR="008A5AA0" w:rsidRPr="00D70CA3" w:rsidRDefault="008A5AA0" w:rsidP="008A5AA0">
      <w:r w:rsidRPr="00D70CA3">
        <w:t xml:space="preserve">Costall, A., Dreier, O. </w:t>
      </w:r>
      <w:r>
        <w:rPr>
          <w:lang w:val="hu-HU"/>
        </w:rPr>
        <w:t>(</w:t>
      </w:r>
      <w:r w:rsidRPr="00D70CA3">
        <w:t>2006</w:t>
      </w:r>
      <w:r>
        <w:rPr>
          <w:lang w:val="hu-HU"/>
        </w:rPr>
        <w:t>)</w:t>
      </w:r>
      <w:r w:rsidRPr="00D70CA3">
        <w:t xml:space="preserve">. Introduction. A. Costall, O. Dreier, </w:t>
      </w:r>
      <w:r>
        <w:rPr>
          <w:lang w:val="hu-HU"/>
        </w:rPr>
        <w:t>(E</w:t>
      </w:r>
      <w:r w:rsidRPr="00D70CA3">
        <w:t>ds.</w:t>
      </w:r>
      <w:r>
        <w:rPr>
          <w:lang w:val="hu-HU"/>
        </w:rPr>
        <w:t>),</w:t>
      </w:r>
      <w:r w:rsidRPr="00D70CA3">
        <w:t xml:space="preserve"> Doing things with things: The design and use of everyday objects: 1-12. London: Ashgate.</w:t>
      </w:r>
    </w:p>
    <w:p w14:paraId="5E7D3715" w14:textId="77777777" w:rsidR="008A5AA0" w:rsidRDefault="008A5AA0" w:rsidP="008A5AA0"/>
    <w:p w14:paraId="04B6F920" w14:textId="77777777" w:rsidR="008A5AA0" w:rsidRPr="00D70CA3" w:rsidRDefault="008A5AA0" w:rsidP="008A5AA0">
      <w:r w:rsidRPr="00D70CA3">
        <w:lastRenderedPageBreak/>
        <w:t>Costall</w:t>
      </w:r>
      <w:r>
        <w:rPr>
          <w:lang w:val="hu-HU"/>
        </w:rPr>
        <w:t>, A. and</w:t>
      </w:r>
      <w:r w:rsidRPr="00D70CA3">
        <w:t xml:space="preserve"> Dreier</w:t>
      </w:r>
      <w:r>
        <w:rPr>
          <w:lang w:val="hu-HU"/>
        </w:rPr>
        <w:t>. O</w:t>
      </w:r>
      <w:r w:rsidRPr="00D70CA3">
        <w:t xml:space="preserve"> (Eds.), (2006). Introduction Doing things with things: The design and use of everyday objects (pp.1-12 ) London, UK: Ashgate Publishing�. </w:t>
      </w:r>
    </w:p>
    <w:p w14:paraId="7A7FE197" w14:textId="77777777" w:rsidR="008A5AA0" w:rsidRDefault="008A5AA0" w:rsidP="008A5AA0"/>
    <w:p w14:paraId="16FE5B10" w14:textId="77777777" w:rsidR="008A5AA0" w:rsidRPr="00D70CA3" w:rsidRDefault="008A5AA0" w:rsidP="008A5AA0">
      <w:r w:rsidRPr="00D70CA3">
        <w:t>Currie, G.</w:t>
      </w:r>
      <w:r>
        <w:rPr>
          <w:lang w:val="hu-HU"/>
        </w:rPr>
        <w:t xml:space="preserve"> </w:t>
      </w:r>
      <w:r w:rsidRPr="00D70CA3">
        <w:t xml:space="preserve"> (2006)</w:t>
      </w:r>
      <w:r>
        <w:rPr>
          <w:lang w:val="hu-HU"/>
        </w:rPr>
        <w:t xml:space="preserve">. </w:t>
      </w:r>
      <w:r w:rsidRPr="00D70CA3">
        <w:t xml:space="preserve">Rationality, decentring, and the evidence for pretence in non-human animals. In Hurley, S., Nudds, M. (eds.) Rational Animals? Oxford University Press, Oxford </w:t>
      </w:r>
    </w:p>
    <w:p w14:paraId="36F83C5F" w14:textId="77777777" w:rsidR="008A5AA0" w:rsidRPr="00D70CA3" w:rsidRDefault="008A5AA0" w:rsidP="008A5AA0"/>
    <w:p w14:paraId="6C30CDE5" w14:textId="77777777" w:rsidR="008A5AA0" w:rsidRDefault="008A5AA0" w:rsidP="008A5AA0">
      <w:pPr>
        <w:rPr>
          <w:rFonts w:ascii="Arial" w:hAnsi="Arial" w:cs="Arial"/>
          <w:color w:val="222222"/>
          <w:sz w:val="20"/>
          <w:szCs w:val="20"/>
          <w:shd w:val="clear" w:color="auto" w:fill="FFFFFF"/>
        </w:rPr>
      </w:pPr>
      <w:r w:rsidRPr="00E814C5">
        <w:t>Dent-Read, C. H. (1997). A naturalistic study of metaphor development: Seeing and seeing as. In C. E. Dent-Read &amp; P. E. Zukow-Goldring (Eds.), Evolving explanations of development: Ecological approaches to organism–Environment systems (255–296). Washington, DC: American Psychological Association.</w:t>
      </w:r>
    </w:p>
    <w:p w14:paraId="2757ABAD" w14:textId="77777777" w:rsidR="008A5AA0" w:rsidRPr="00E814C5" w:rsidRDefault="008A5AA0" w:rsidP="008A5AA0"/>
    <w:p w14:paraId="6961CB76" w14:textId="77777777" w:rsidR="008A5AA0" w:rsidRPr="00D70CA3" w:rsidRDefault="008A5AA0" w:rsidP="008A5AA0">
      <w:r w:rsidRPr="00D70CA3">
        <w:t>De Preester, H. (2012). The sensory component of imagination: The motor theory of imagination as a present-day solution to Sartre's critique. Philosophical Psychology, 25(4), 503-520.</w:t>
      </w:r>
    </w:p>
    <w:p w14:paraId="67C74FDF" w14:textId="77777777" w:rsidR="008A5AA0" w:rsidRPr="00D70CA3" w:rsidRDefault="008A5AA0" w:rsidP="008A5AA0"/>
    <w:p w14:paraId="64500E54" w14:textId="77777777" w:rsidR="008A5AA0" w:rsidRPr="00D70CA3" w:rsidRDefault="008A5AA0" w:rsidP="008A5AA0">
      <w:r w:rsidRPr="00D70CA3">
        <w:t>Di Paolo, E. A. (2016). Across the Uncanny Valley: The Ecological, the Enactive, and the Strangely Familiar. Constructivist Foundations, 11 (2) 327-329.</w:t>
      </w:r>
    </w:p>
    <w:p w14:paraId="6E429111" w14:textId="77777777" w:rsidR="008A5AA0" w:rsidRPr="00D70CA3" w:rsidRDefault="008A5AA0" w:rsidP="008A5AA0"/>
    <w:p w14:paraId="0AC4303E" w14:textId="77777777" w:rsidR="008A5AA0" w:rsidRDefault="008A5AA0" w:rsidP="008A5AA0">
      <w:r w:rsidRPr="00D850D9">
        <w:t>Fajen, B. R. (2007). Affordance-based control of visually guided action. Ecological Psychology, 19(4), 383-410.</w:t>
      </w:r>
    </w:p>
    <w:p w14:paraId="237B5FC4" w14:textId="77777777" w:rsidR="008A5AA0" w:rsidRDefault="008A5AA0" w:rsidP="008A5AA0"/>
    <w:p w14:paraId="4F15A03E" w14:textId="77777777" w:rsidR="008A5AA0" w:rsidRPr="00D70CA3" w:rsidRDefault="008A5AA0" w:rsidP="008A5AA0">
      <w:r w:rsidRPr="00D70CA3">
        <w:t>Fehr, K. K., &amp; Russ, S. W. (2016). Pretend play and creativity in preschool-age children: Associations and brief intervention. Psychology of Aesthetics, Creativity, and the Arts, 10(3), 296</w:t>
      </w:r>
      <w:r>
        <w:rPr>
          <w:lang w:val="hu-HU"/>
        </w:rPr>
        <w:t>-301</w:t>
      </w:r>
      <w:r w:rsidRPr="00D70CA3">
        <w:t>.</w:t>
      </w:r>
    </w:p>
    <w:p w14:paraId="0BB153A7" w14:textId="77777777" w:rsidR="008A5AA0" w:rsidRPr="00D70CA3" w:rsidRDefault="008A5AA0" w:rsidP="008A5AA0"/>
    <w:p w14:paraId="2CE2DB13" w14:textId="77777777" w:rsidR="008A5AA0" w:rsidRPr="001B7781" w:rsidRDefault="008A5AA0" w:rsidP="008A5AA0">
      <w:pPr>
        <w:rPr>
          <w:lang w:val="hu-HU"/>
        </w:rPr>
      </w:pPr>
      <w:r w:rsidRPr="00D70CA3">
        <w:t>Fultot, M., Nie, L., &amp; Carello, C. (2016). Perception-action mutuality obviates mental construction. Constructivist Foundations, 11(2). 298-307</w:t>
      </w:r>
      <w:r>
        <w:rPr>
          <w:lang w:val="hu-HU"/>
        </w:rPr>
        <w:t>.</w:t>
      </w:r>
    </w:p>
    <w:p w14:paraId="15FB4497" w14:textId="77777777" w:rsidR="008A5AA0" w:rsidRPr="00D70CA3" w:rsidRDefault="008A5AA0" w:rsidP="008A5AA0"/>
    <w:p w14:paraId="638322C7" w14:textId="77777777" w:rsidR="008A5AA0" w:rsidRPr="001B7781" w:rsidRDefault="008A5AA0" w:rsidP="008A5AA0">
      <w:pPr>
        <w:rPr>
          <w:lang w:val="hu-HU"/>
        </w:rPr>
      </w:pPr>
      <w:r w:rsidRPr="00D70CA3">
        <w:t xml:space="preserve">Gibson, J.J. (1962-64). On Exploratory vs. Performatory Manipulation and the Experiments being Performed to Distinguish Them Purple Perils, Cornell University </w:t>
      </w:r>
      <w:hyperlink r:id="rId17" w:history="1">
        <w:r w:rsidRPr="003A3135">
          <w:rPr>
            <w:rStyle w:val="Hyperlink"/>
          </w:rPr>
          <w:t>https://commons.trincoll.edu/purpleperils/1962-1964/on-exploratory-vs-performatory-manipulation-and-the-experiments-being-performed-to-distinguish-them/</w:t>
        </w:r>
      </w:hyperlink>
      <w:r>
        <w:rPr>
          <w:lang w:val="hu-HU"/>
        </w:rPr>
        <w:t xml:space="preserve"> (Accessed Nov.01.2020.)</w:t>
      </w:r>
    </w:p>
    <w:p w14:paraId="38DA28E6" w14:textId="77777777" w:rsidR="008A5AA0" w:rsidRDefault="008A5AA0" w:rsidP="008A5AA0"/>
    <w:p w14:paraId="245FDC05" w14:textId="77777777" w:rsidR="008A5AA0" w:rsidRPr="00D70CA3" w:rsidRDefault="008A5AA0" w:rsidP="008A5AA0">
      <w:r w:rsidRPr="00D70CA3">
        <w:t xml:space="preserve">Gibson, J. J. (1966). The Senses Considered as Perceptual Systems. Boston, MA: Houghton Mifflin. </w:t>
      </w:r>
    </w:p>
    <w:p w14:paraId="0C8864D7" w14:textId="77777777" w:rsidR="008A5AA0" w:rsidRPr="00E57504" w:rsidRDefault="008A5AA0" w:rsidP="008A5AA0"/>
    <w:p w14:paraId="67914859" w14:textId="77777777" w:rsidR="008A5AA0" w:rsidRPr="00E57504" w:rsidRDefault="008A5AA0" w:rsidP="008A5AA0">
      <w:r w:rsidRPr="00E57504">
        <w:t>Gibson, J. J. (1982). Notes on affordances. In:  Reasons for realism: Selected essays of James J. Gibson. Lawrence Erlbaum Assoc Incorporated. Hillsdale, N.J.: Erlbaum</w:t>
      </w:r>
    </w:p>
    <w:p w14:paraId="4B9159AB" w14:textId="77777777" w:rsidR="008A5AA0" w:rsidRPr="00E57504" w:rsidRDefault="008A5AA0" w:rsidP="008A5AA0">
      <w:pPr>
        <w:rPr>
          <w:lang w:val="hu-HU"/>
        </w:rPr>
      </w:pPr>
    </w:p>
    <w:p w14:paraId="2229DF12" w14:textId="77777777" w:rsidR="008A5AA0" w:rsidRPr="00865DBF" w:rsidRDefault="008A5AA0" w:rsidP="008A5AA0">
      <w:r w:rsidRPr="00865DBF">
        <w:t>Gibson, J. J. (1979</w:t>
      </w:r>
      <w:r w:rsidRPr="00865DBF">
        <w:rPr>
          <w:lang w:val="hu-HU"/>
        </w:rPr>
        <w:t>/2014</w:t>
      </w:r>
      <w:r w:rsidRPr="00865DBF">
        <w:t xml:space="preserve">). The Ecological Approach to Visual Perception. (Boston, MA: Houghton Mifflin). </w:t>
      </w:r>
    </w:p>
    <w:p w14:paraId="3B5F893C" w14:textId="77777777" w:rsidR="008A5AA0" w:rsidRPr="00865DBF" w:rsidRDefault="008A5AA0" w:rsidP="008A5AA0"/>
    <w:p w14:paraId="5B209883" w14:textId="77777777" w:rsidR="008A5AA0" w:rsidRPr="00865DBF" w:rsidRDefault="008A5AA0" w:rsidP="008A5AA0">
      <w:r w:rsidRPr="00865DBF">
        <w:t xml:space="preserve">Gibson, E. J., and Pick, A. (2000). An Ecological Approach to Perceptual Learning and Development. New York, NY: Oxford University Press. </w:t>
      </w:r>
    </w:p>
    <w:p w14:paraId="0C87D201" w14:textId="77777777" w:rsidR="008A5AA0" w:rsidRPr="00865DBF" w:rsidRDefault="008A5AA0" w:rsidP="008A5AA0"/>
    <w:p w14:paraId="51901FDE" w14:textId="77777777" w:rsidR="008A5AA0" w:rsidRPr="00865DBF" w:rsidRDefault="008A5AA0" w:rsidP="008A5AA0">
      <w:r w:rsidRPr="00865DBF">
        <w:t>Heft, H. (1990). Perceiving affordances in context: A reply to Chow. Journal for the Theory of Social Behaviour, 20(3), 277-284.</w:t>
      </w:r>
    </w:p>
    <w:p w14:paraId="212367A2" w14:textId="77777777" w:rsidR="008A5AA0" w:rsidRPr="00865DBF" w:rsidRDefault="008A5AA0" w:rsidP="008A5AA0"/>
    <w:p w14:paraId="664B7F7A" w14:textId="77777777" w:rsidR="008A5AA0" w:rsidRPr="00A40477" w:rsidRDefault="008A5AA0" w:rsidP="008A5AA0">
      <w:r w:rsidRPr="00865DBF">
        <w:lastRenderedPageBreak/>
        <w:t>Heras-Escribano, M. (2019). The philosophy of affordances. London, United Kingdom: Palgrave Macmillan.</w:t>
      </w:r>
    </w:p>
    <w:p w14:paraId="79664C0D" w14:textId="77777777" w:rsidR="008A5AA0" w:rsidRDefault="008A5AA0" w:rsidP="008A5AA0"/>
    <w:p w14:paraId="64807BAB" w14:textId="77777777" w:rsidR="008A5AA0" w:rsidRPr="0006463C" w:rsidRDefault="008A5AA0" w:rsidP="008A5AA0">
      <w:r w:rsidRPr="0006463C">
        <w:t>Hodges, B. H., &amp; Baron, R. M. (2007). On making social psychology more ecological and ecological psychology more social. Ecological psychology, 19(2), 79-84.</w:t>
      </w:r>
    </w:p>
    <w:p w14:paraId="30152D28" w14:textId="77777777" w:rsidR="008A5AA0" w:rsidRPr="0006463C" w:rsidRDefault="008A5AA0" w:rsidP="008A5AA0"/>
    <w:p w14:paraId="37722FCC" w14:textId="77777777" w:rsidR="008A5AA0" w:rsidRPr="00D70CA3" w:rsidRDefault="008A5AA0" w:rsidP="008A5AA0">
      <w:r w:rsidRPr="00D70CA3">
        <w:t>Hoff, E. V. (2013). The relationship between pretend play and creativity. The Oxford handbook of the development of imagination, 403-416.</w:t>
      </w:r>
    </w:p>
    <w:p w14:paraId="32A07DE7" w14:textId="77777777" w:rsidR="008A5AA0" w:rsidRPr="00D70CA3" w:rsidRDefault="008A5AA0" w:rsidP="008A5AA0"/>
    <w:p w14:paraId="520AC3C2" w14:textId="77777777" w:rsidR="008A5AA0" w:rsidRDefault="008A5AA0" w:rsidP="008A5AA0">
      <w:r w:rsidRPr="00D70CA3">
        <w:t xml:space="preserve">Hopkins, E. J., Smith, E. D., Weisberg, D. S., </w:t>
      </w:r>
      <w:r>
        <w:rPr>
          <w:lang w:val="hu-HU"/>
        </w:rPr>
        <w:t xml:space="preserve">and </w:t>
      </w:r>
      <w:r w:rsidRPr="00D70CA3">
        <w:t>Lillard, A. S. (2016). The development of substitute object pretense: the differential importance of form and function. Journal of Cognition and Development, 17(2), 197-220.</w:t>
      </w:r>
    </w:p>
    <w:p w14:paraId="0204D634" w14:textId="77777777" w:rsidR="008A5AA0" w:rsidRDefault="008A5AA0" w:rsidP="008A5AA0"/>
    <w:p w14:paraId="0E9A2B83" w14:textId="77777777" w:rsidR="008A5AA0" w:rsidRPr="00D70CA3" w:rsidRDefault="008A5AA0" w:rsidP="008A5AA0">
      <w:r w:rsidRPr="00D70CA3">
        <w:t xml:space="preserve">Kahrs, B. A., Jung, W. P., </w:t>
      </w:r>
      <w:r>
        <w:rPr>
          <w:lang w:val="hu-HU"/>
        </w:rPr>
        <w:t>and</w:t>
      </w:r>
      <w:r w:rsidRPr="00D70CA3">
        <w:t xml:space="preserve"> Lockman, J. J. (2013). Motor origins of tool use. Child development, 84(3), 810-816.</w:t>
      </w:r>
    </w:p>
    <w:p w14:paraId="4B83F0EC" w14:textId="77777777" w:rsidR="008A5AA0" w:rsidRPr="00D70CA3" w:rsidRDefault="008A5AA0" w:rsidP="008A5AA0"/>
    <w:p w14:paraId="1FBE5E49" w14:textId="77777777" w:rsidR="008A5AA0" w:rsidRDefault="008A5AA0" w:rsidP="008A5AA0">
      <w:r w:rsidRPr="00D70CA3">
        <w:t xml:space="preserve">Kiverstein, J. D., </w:t>
      </w:r>
      <w:r>
        <w:rPr>
          <w:lang w:val="hu-HU"/>
        </w:rPr>
        <w:t>and</w:t>
      </w:r>
      <w:r w:rsidRPr="00D70CA3">
        <w:t xml:space="preserve"> Rietveld, E. (2018). Reconceiving representation-hungry cognition: an ecological-enactive proposal. Adaptive Behavior, 26(4), 147-163.</w:t>
      </w:r>
    </w:p>
    <w:p w14:paraId="6533D41C" w14:textId="77777777" w:rsidR="008A5AA0" w:rsidRPr="005C2B9B" w:rsidRDefault="008A5AA0" w:rsidP="008A5AA0"/>
    <w:p w14:paraId="105D1BDA" w14:textId="77777777" w:rsidR="008A5AA0" w:rsidRPr="005C2B9B" w:rsidRDefault="008A5AA0" w:rsidP="008A5AA0">
      <w:r w:rsidRPr="005C2B9B">
        <w:t>Kiverstein, J., van Dijk, L., &amp; Rietveld, E. (2019). The field and landscape of affordances: Koffka’s two environments revisited. Synthese, 1-18.</w:t>
      </w:r>
    </w:p>
    <w:p w14:paraId="5F024054" w14:textId="77777777" w:rsidR="008A5AA0" w:rsidRPr="005C2B9B" w:rsidRDefault="008A5AA0" w:rsidP="008A5AA0"/>
    <w:p w14:paraId="746AB0F4" w14:textId="77777777" w:rsidR="008A5AA0" w:rsidRPr="00714D20" w:rsidRDefault="008A5AA0" w:rsidP="008A5AA0">
      <w:r w:rsidRPr="005C2B9B">
        <w:t>Koffka, K. (1935). Principles of Gestalt psychology New York: Harcourt, Brace, &amp; World.</w:t>
      </w:r>
    </w:p>
    <w:p w14:paraId="3C1363B2" w14:textId="77777777" w:rsidR="008A5AA0" w:rsidRDefault="008A5AA0" w:rsidP="008A5AA0"/>
    <w:p w14:paraId="4EE48299" w14:textId="77777777" w:rsidR="008A5AA0" w:rsidRPr="00530D16" w:rsidRDefault="008A5AA0" w:rsidP="008A5AA0">
      <w:r w:rsidRPr="00530D16">
        <w:t>Kugler, P. N., Shaw, R. E., Vincente, K. J., &amp; Kinsella-Shaw, J. (1990). Inquiry into intentional systems I: Issues in ecological physics. Psychological Research, 52(2-3), 98-121.</w:t>
      </w:r>
    </w:p>
    <w:p w14:paraId="2F7306BE" w14:textId="77777777" w:rsidR="008A5AA0" w:rsidRDefault="008A5AA0" w:rsidP="008A5AA0"/>
    <w:p w14:paraId="6AD674B9" w14:textId="77777777" w:rsidR="008A5AA0" w:rsidRPr="00D70CA3" w:rsidRDefault="008A5AA0" w:rsidP="008A5AA0">
      <w:r w:rsidRPr="00D70CA3">
        <w:t>Lillard, A. S. (2015). The development of play. In Lerner (Ed</w:t>
      </w:r>
      <w:r>
        <w:rPr>
          <w:lang w:val="hu-HU"/>
        </w:rPr>
        <w:t>.</w:t>
      </w:r>
      <w:r w:rsidRPr="00D70CA3">
        <w:t xml:space="preserve">) Handbook of child psychology and developmental science, </w:t>
      </w:r>
      <w:r>
        <w:rPr>
          <w:lang w:val="hu-HU"/>
        </w:rPr>
        <w:t>C</w:t>
      </w:r>
      <w:r w:rsidRPr="00D70CA3">
        <w:t>h.11</w:t>
      </w:r>
      <w:r>
        <w:rPr>
          <w:lang w:val="hu-HU"/>
        </w:rPr>
        <w:t xml:space="preserve">., </w:t>
      </w:r>
      <w:r w:rsidRPr="00D70CA3">
        <w:t xml:space="preserve">425-468. </w:t>
      </w:r>
    </w:p>
    <w:p w14:paraId="4048C4E8" w14:textId="77777777" w:rsidR="008A5AA0" w:rsidRPr="00D70CA3" w:rsidRDefault="008A5AA0" w:rsidP="008A5AA0"/>
    <w:p w14:paraId="42B6E11B" w14:textId="77777777" w:rsidR="008A5AA0" w:rsidRPr="00D70CA3" w:rsidRDefault="008A5AA0" w:rsidP="008A5AA0">
      <w:r w:rsidRPr="00D70CA3">
        <w:t>Lillard, A. S. (1993). Young children's conceptualization of pretense: Action or mental representational state? Child Development, 64, 372-386.</w:t>
      </w:r>
    </w:p>
    <w:p w14:paraId="7CE6A711" w14:textId="77777777" w:rsidR="008A5AA0" w:rsidRDefault="008A5AA0" w:rsidP="008A5AA0"/>
    <w:p w14:paraId="37A42459" w14:textId="77777777" w:rsidR="008A5AA0" w:rsidRPr="0040032B" w:rsidRDefault="008A5AA0" w:rsidP="008A5AA0">
      <w:pPr>
        <w:rPr>
          <w:lang w:val="hu-HU"/>
        </w:rPr>
      </w:pPr>
      <w:r w:rsidRPr="00D70CA3">
        <w:t>Lillard, A. S., Lerner, M. D., Hopkins, E. J., Dore, R. A., Smith, E. D., Palmquist, C. M. (2013). The Impact of Pretend Play on Children’s Development: A Review of the Evidence. Psychological Bulletin, 139, 1–34</w:t>
      </w:r>
      <w:r>
        <w:rPr>
          <w:lang w:val="hu-HU"/>
        </w:rPr>
        <w:t>.</w:t>
      </w:r>
    </w:p>
    <w:p w14:paraId="2F1336D6" w14:textId="77777777" w:rsidR="008A5AA0" w:rsidRDefault="008A5AA0" w:rsidP="008A5AA0"/>
    <w:p w14:paraId="0F2B74AE" w14:textId="77777777" w:rsidR="008A5AA0" w:rsidRPr="00D70CA3" w:rsidRDefault="008A5AA0" w:rsidP="008A5AA0">
      <w:r w:rsidRPr="00D70CA3">
        <w:t xml:space="preserve">Lillard, A. (2001). Pretend play as twin earth: A social-cognitive analysis. Developmental Review, 21(4), 495–531. </w:t>
      </w:r>
    </w:p>
    <w:p w14:paraId="1127EEE3" w14:textId="77777777" w:rsidR="008A5AA0" w:rsidRDefault="008A5AA0" w:rsidP="008A5AA0"/>
    <w:p w14:paraId="44042C5E" w14:textId="77777777" w:rsidR="008A5AA0" w:rsidRPr="00D70CA3" w:rsidRDefault="008A5AA0" w:rsidP="008A5AA0">
      <w:r w:rsidRPr="00D70CA3">
        <w:t xml:space="preserve">Lobo, L., Heras-Escribano, M., </w:t>
      </w:r>
      <w:r>
        <w:rPr>
          <w:lang w:val="hu-HU"/>
        </w:rPr>
        <w:t>and</w:t>
      </w:r>
      <w:r w:rsidRPr="00D70CA3">
        <w:t xml:space="preserve"> Travieso, D. (2018). The history and philosophy of ecological psychology. Frontiers in Psychology, 9, 2228.</w:t>
      </w:r>
    </w:p>
    <w:p w14:paraId="6F26EAF0" w14:textId="77777777" w:rsidR="008A5AA0" w:rsidRPr="00D70CA3" w:rsidRDefault="008A5AA0" w:rsidP="008A5AA0"/>
    <w:p w14:paraId="430FDC65" w14:textId="77777777" w:rsidR="008A5AA0" w:rsidRPr="00D70CA3" w:rsidRDefault="008A5AA0" w:rsidP="008A5AA0">
      <w:r w:rsidRPr="00D70CA3">
        <w:t>Lockman, J. J. (2000). A perception–action perspective on tool use development. Child development, 71(1), 137-144.</w:t>
      </w:r>
    </w:p>
    <w:p w14:paraId="5286D50C" w14:textId="77777777" w:rsidR="008A5AA0" w:rsidRPr="00D70CA3" w:rsidRDefault="008A5AA0" w:rsidP="008A5AA0"/>
    <w:p w14:paraId="19A81CB5" w14:textId="77777777" w:rsidR="008A5AA0" w:rsidRPr="00D70CA3" w:rsidRDefault="008A5AA0" w:rsidP="008A5AA0">
      <w:r w:rsidRPr="00D70CA3">
        <w:t>Lockman, J. J., &amp; Kahrs, B. A. (2017). New insights into the development of human tool use. Current directions in psychological science, 26(4), 330-334.</w:t>
      </w:r>
    </w:p>
    <w:p w14:paraId="6161FC15" w14:textId="77777777" w:rsidR="008A5AA0" w:rsidRPr="002F0534" w:rsidRDefault="008A5AA0" w:rsidP="008A5AA0"/>
    <w:p w14:paraId="0710918A" w14:textId="77777777" w:rsidR="008A5AA0" w:rsidRPr="00221188" w:rsidRDefault="008A5AA0" w:rsidP="008A5AA0">
      <w:r w:rsidRPr="00221188">
        <w:lastRenderedPageBreak/>
        <w:t>Loveland, K. A. (1991). Social affordances and interaction II: Autism and the affordances of the human environment. Ecological psychology, 3(2), 99-119.</w:t>
      </w:r>
    </w:p>
    <w:p w14:paraId="21AC21CB" w14:textId="77777777" w:rsidR="008A5AA0" w:rsidRDefault="008A5AA0" w:rsidP="008A5AA0">
      <w:pPr>
        <w:rPr>
          <w:lang w:val="hu-HU"/>
        </w:rPr>
      </w:pPr>
    </w:p>
    <w:p w14:paraId="6399273C" w14:textId="77777777" w:rsidR="008A5AA0" w:rsidRPr="002F0534" w:rsidRDefault="008A5AA0" w:rsidP="008A5AA0">
      <w:r w:rsidRPr="002F0534">
        <w:t>Mace, William M. "James J. Gibson's ecological approach: Perceiving what exists." Ethics and the Environment 10, no. 2 (2005): 195-216</w:t>
      </w:r>
    </w:p>
    <w:p w14:paraId="0583155F" w14:textId="77777777" w:rsidR="008A5AA0" w:rsidRPr="00D70CA3" w:rsidRDefault="008A5AA0" w:rsidP="008A5AA0"/>
    <w:p w14:paraId="10D7988F" w14:textId="77777777" w:rsidR="008A5AA0" w:rsidRPr="00D70CA3" w:rsidRDefault="008A5AA0" w:rsidP="008A5AA0">
      <w:r w:rsidRPr="00D70CA3">
        <w:t>Merleau-Ponty, M</w:t>
      </w:r>
      <w:r>
        <w:rPr>
          <w:lang w:val="hu-HU"/>
        </w:rPr>
        <w:t>.</w:t>
      </w:r>
      <w:r w:rsidRPr="00D70CA3">
        <w:t xml:space="preserve"> (1945/2014). Phenomenology of Perception. Milton Park</w:t>
      </w:r>
      <w:r>
        <w:rPr>
          <w:lang w:val="hu-HU"/>
        </w:rPr>
        <w:t>, Routledge</w:t>
      </w:r>
    </w:p>
    <w:p w14:paraId="3A045E85" w14:textId="77777777" w:rsidR="008A5AA0" w:rsidRPr="00D70CA3" w:rsidRDefault="008A5AA0" w:rsidP="008A5AA0"/>
    <w:p w14:paraId="54AAF379" w14:textId="77777777" w:rsidR="008A5AA0" w:rsidRPr="0040032B" w:rsidRDefault="008A5AA0" w:rsidP="008A5AA0">
      <w:r w:rsidRPr="0040032B">
        <w:t>Noë, A., &amp; Thompson, E. (2004). Are there neural correlates of consciousness?. Journal of Consciousness studies, 11(1), 3-28.</w:t>
      </w:r>
    </w:p>
    <w:p w14:paraId="3D4B5D05" w14:textId="77777777" w:rsidR="008A5AA0" w:rsidRPr="0040032B" w:rsidRDefault="008A5AA0" w:rsidP="008A5AA0"/>
    <w:p w14:paraId="0F3C7085" w14:textId="77777777" w:rsidR="008A5AA0" w:rsidRPr="006A0A93" w:rsidRDefault="008A5AA0" w:rsidP="008A5AA0">
      <w:r w:rsidRPr="006A0A93">
        <w:t xml:space="preserve">Nichols, S., &amp; Stich, S. (2003). Mindreading: An Integrated Account of Pretence, Self-Awareness and Understanding of Other Minds. Oxford, UK: Oxford University Press. </w:t>
      </w:r>
    </w:p>
    <w:p w14:paraId="1CB560C8" w14:textId="77777777" w:rsidR="008A5AA0" w:rsidRDefault="008A5AA0" w:rsidP="008A5AA0"/>
    <w:p w14:paraId="754E908D" w14:textId="77777777" w:rsidR="008A5AA0" w:rsidRPr="0040032B" w:rsidRDefault="008A5AA0" w:rsidP="008A5AA0">
      <w:pPr>
        <w:rPr>
          <w:lang w:val="hu-HU"/>
        </w:rPr>
      </w:pPr>
      <w:r w:rsidRPr="00D70CA3">
        <w:t xml:space="preserve">O’Regan, J. K., </w:t>
      </w:r>
      <w:r>
        <w:rPr>
          <w:lang w:val="hu-HU"/>
        </w:rPr>
        <w:t xml:space="preserve">and </w:t>
      </w:r>
      <w:r w:rsidRPr="00D70CA3">
        <w:t>Noë, A.</w:t>
      </w:r>
      <w:r>
        <w:rPr>
          <w:lang w:val="hu-HU"/>
        </w:rPr>
        <w:t xml:space="preserve"> </w:t>
      </w:r>
      <w:r w:rsidRPr="00D70CA3">
        <w:t xml:space="preserve"> (2001)</w:t>
      </w:r>
      <w:r>
        <w:rPr>
          <w:lang w:val="hu-HU"/>
        </w:rPr>
        <w:t xml:space="preserve">. </w:t>
      </w:r>
      <w:r w:rsidRPr="00D70CA3">
        <w:t>A sensorimotor account of vision and visual consciousness. Behavioral and Brain Sciences, 24(5), 939–1031</w:t>
      </w:r>
      <w:r>
        <w:rPr>
          <w:lang w:val="hu-HU"/>
        </w:rPr>
        <w:t>.</w:t>
      </w:r>
    </w:p>
    <w:p w14:paraId="620C5E64" w14:textId="77777777" w:rsidR="008A5AA0" w:rsidRPr="00D70CA3" w:rsidRDefault="008A5AA0" w:rsidP="008A5AA0"/>
    <w:p w14:paraId="0F8E1532" w14:textId="77777777" w:rsidR="008A5AA0" w:rsidRPr="00D70CA3" w:rsidRDefault="008A5AA0" w:rsidP="008A5AA0">
      <w:r w:rsidRPr="00D70CA3">
        <w:t>Piaget, J. (1952). The origins of intelligence in children. New York, NY: W.W. Norton</w:t>
      </w:r>
    </w:p>
    <w:p w14:paraId="58CFE419" w14:textId="77777777" w:rsidR="008A5AA0" w:rsidRPr="00D70CA3" w:rsidRDefault="008A5AA0" w:rsidP="008A5AA0"/>
    <w:p w14:paraId="3A6E711E" w14:textId="77777777" w:rsidR="008A5AA0" w:rsidRDefault="008A5AA0" w:rsidP="008A5AA0">
      <w:pPr>
        <w:tabs>
          <w:tab w:val="left" w:pos="720"/>
        </w:tabs>
        <w:spacing w:after="120"/>
        <w:ind w:left="288" w:hanging="288"/>
        <w:rPr>
          <w:color w:val="000000"/>
        </w:rPr>
      </w:pPr>
      <w:r>
        <w:rPr>
          <w:color w:val="000000"/>
        </w:rPr>
        <w:t xml:space="preserve">Piaget, J.  (1962).  </w:t>
      </w:r>
      <w:r>
        <w:rPr>
          <w:color w:val="000000"/>
          <w:u w:val="single"/>
        </w:rPr>
        <w:t>Play, dreams and imitation in childhood</w:t>
      </w:r>
      <w:r>
        <w:rPr>
          <w:color w:val="000000"/>
        </w:rPr>
        <w:t>. New York: Norton.</w:t>
      </w:r>
    </w:p>
    <w:p w14:paraId="39F6642A" w14:textId="77777777" w:rsidR="008A5AA0" w:rsidRPr="00D70CA3" w:rsidRDefault="008A5AA0" w:rsidP="008A5AA0"/>
    <w:p w14:paraId="3C6D780C" w14:textId="77777777" w:rsidR="008A5AA0" w:rsidRPr="00D70CA3" w:rsidRDefault="008A5AA0" w:rsidP="008A5AA0">
      <w:r w:rsidRPr="00D70CA3">
        <w:t xml:space="preserve">Read, C., </w:t>
      </w:r>
      <w:r>
        <w:rPr>
          <w:lang w:val="hu-HU"/>
        </w:rPr>
        <w:t>and</w:t>
      </w:r>
      <w:r w:rsidRPr="00D70CA3">
        <w:t xml:space="preserve"> Szokolszky, A. (2016). A developmental ecological study of novel metaphoric language use. Language Sciences, 53, 86-98.</w:t>
      </w:r>
    </w:p>
    <w:p w14:paraId="4EA34790" w14:textId="77777777" w:rsidR="008A5AA0" w:rsidRPr="00D70CA3" w:rsidRDefault="008A5AA0" w:rsidP="008A5AA0"/>
    <w:p w14:paraId="68FD4C08" w14:textId="77777777" w:rsidR="008A5AA0" w:rsidRPr="00D70CA3" w:rsidRDefault="008A5AA0" w:rsidP="008A5AA0">
      <w:r w:rsidRPr="00D70CA3">
        <w:t xml:space="preserve">Read, C., </w:t>
      </w:r>
      <w:r>
        <w:rPr>
          <w:lang w:val="hu-HU"/>
        </w:rPr>
        <w:t>and</w:t>
      </w:r>
      <w:r w:rsidRPr="00D70CA3">
        <w:t xml:space="preserve"> Szokolszky, A. (2018). An emerging developmental ecological psychology: future directions and potentials. Ecological Psychology, 30(2), 174-194.</w:t>
      </w:r>
    </w:p>
    <w:p w14:paraId="585ABE40" w14:textId="77777777" w:rsidR="008A5AA0" w:rsidRPr="00D70CA3" w:rsidRDefault="008A5AA0" w:rsidP="008A5AA0"/>
    <w:p w14:paraId="2C4173F2" w14:textId="77777777" w:rsidR="008A5AA0" w:rsidRPr="00D70CA3" w:rsidRDefault="008A5AA0" w:rsidP="008A5AA0">
      <w:r w:rsidRPr="00D70CA3">
        <w:t xml:space="preserve">Read, C., </w:t>
      </w:r>
      <w:r>
        <w:rPr>
          <w:lang w:val="hu-HU"/>
        </w:rPr>
        <w:t>and</w:t>
      </w:r>
      <w:r w:rsidRPr="00D70CA3">
        <w:t xml:space="preserve"> Szokolszky, A. (2020). Ecological Psychology and Enactivism: Perceptually-Guided Action vs. Sensation-Based Enaction. Frontiers in Psychology, 11.</w:t>
      </w:r>
    </w:p>
    <w:p w14:paraId="6609C475" w14:textId="77777777" w:rsidR="008A5AA0" w:rsidRPr="0040032B" w:rsidRDefault="008A5AA0" w:rsidP="008A5AA0"/>
    <w:p w14:paraId="1FC2A987" w14:textId="77777777" w:rsidR="008A5AA0" w:rsidRPr="0040032B" w:rsidRDefault="008A5AA0" w:rsidP="008A5AA0">
      <w:r w:rsidRPr="0040032B">
        <w:t>Rietveld, E., &amp; Kiverstein, J. (2014). A rich landscape of affordances. Ecological Psychology, 26(4), 325-352.</w:t>
      </w:r>
    </w:p>
    <w:p w14:paraId="09EE5E89" w14:textId="77777777" w:rsidR="008A5AA0" w:rsidRDefault="008A5AA0" w:rsidP="008A5AA0"/>
    <w:p w14:paraId="18AD73FB" w14:textId="77777777" w:rsidR="008A5AA0" w:rsidRPr="00D70CA3" w:rsidRDefault="008A5AA0" w:rsidP="008A5AA0">
      <w:r w:rsidRPr="00D70CA3">
        <w:t>Rucinska, Z. (2014). Basic pretending as sensorimotor engagement?. In Contemporary sensorimotor theory (pp. 175-187). Springer, Cham.</w:t>
      </w:r>
    </w:p>
    <w:p w14:paraId="51471F3A" w14:textId="77777777" w:rsidR="008A5AA0" w:rsidRDefault="008A5AA0" w:rsidP="008A5AA0"/>
    <w:p w14:paraId="3085D301" w14:textId="77777777" w:rsidR="008A5AA0" w:rsidRPr="00D70CA3" w:rsidRDefault="008A5AA0" w:rsidP="008A5AA0">
      <w:r w:rsidRPr="00D70CA3">
        <w:t>Rucińska, Z. (2016</w:t>
      </w:r>
      <w:r>
        <w:rPr>
          <w:lang w:val="hu-HU"/>
        </w:rPr>
        <w:t>a</w:t>
      </w:r>
      <w:r w:rsidRPr="00D70CA3">
        <w:t>). Enactive mechanism of make-belief games. In Digital make-believe (pp. 141-160). Springer, Cham.</w:t>
      </w:r>
    </w:p>
    <w:p w14:paraId="18FCAC86" w14:textId="77777777" w:rsidR="008A5AA0" w:rsidRPr="00D70CA3" w:rsidRDefault="008A5AA0" w:rsidP="008A5AA0"/>
    <w:p w14:paraId="30735E62" w14:textId="77777777" w:rsidR="008A5AA0" w:rsidRPr="00D70CA3" w:rsidRDefault="008A5AA0" w:rsidP="008A5AA0">
      <w:r w:rsidRPr="00D70CA3">
        <w:t>Rucińska, Z. (2016</w:t>
      </w:r>
      <w:r>
        <w:rPr>
          <w:lang w:val="hu-HU"/>
        </w:rPr>
        <w:t>b</w:t>
      </w:r>
      <w:r w:rsidRPr="00D70CA3">
        <w:t>). What guides pretence? Towards the interactive and the narrative approaches. Phenomenology and the Cognitive Sciences, 15(1), 117-133.</w:t>
      </w:r>
    </w:p>
    <w:p w14:paraId="54F896F0" w14:textId="77777777" w:rsidR="008A5AA0" w:rsidRPr="00D70CA3" w:rsidRDefault="008A5AA0" w:rsidP="008A5AA0"/>
    <w:p w14:paraId="5FC35E03" w14:textId="77777777" w:rsidR="008A5AA0" w:rsidRPr="00D70CA3" w:rsidRDefault="008A5AA0" w:rsidP="008A5AA0">
      <w:r w:rsidRPr="00D70CA3">
        <w:t>Rucińska, Z. (2017). The role of affordances in pretend play. Embodiment, enaction, and culture: Investigating the constitution of the shared world, 257-278.</w:t>
      </w:r>
    </w:p>
    <w:p w14:paraId="64FA7759" w14:textId="77777777" w:rsidR="008A5AA0" w:rsidRPr="00D70CA3" w:rsidRDefault="008A5AA0" w:rsidP="008A5AA0"/>
    <w:p w14:paraId="77C17E80" w14:textId="77777777" w:rsidR="008A5AA0" w:rsidRPr="00D70CA3" w:rsidRDefault="008A5AA0" w:rsidP="008A5AA0">
      <w:r w:rsidRPr="00D70CA3">
        <w:t xml:space="preserve">Rucinska, Z., </w:t>
      </w:r>
      <w:r>
        <w:rPr>
          <w:lang w:val="hu-HU"/>
        </w:rPr>
        <w:t>and</w:t>
      </w:r>
      <w:r w:rsidRPr="00D70CA3">
        <w:t xml:space="preserve"> Reijmers, E. (2015). Enactive account of pretend play and its application to therapy. Frontiers in </w:t>
      </w:r>
      <w:r>
        <w:rPr>
          <w:lang w:val="hu-HU"/>
        </w:rPr>
        <w:t>P</w:t>
      </w:r>
      <w:r w:rsidRPr="00D70CA3">
        <w:t>sychology, 6, 175.</w:t>
      </w:r>
    </w:p>
    <w:p w14:paraId="551EE74A" w14:textId="77777777" w:rsidR="008A5AA0" w:rsidRPr="00D70CA3" w:rsidRDefault="008A5AA0" w:rsidP="008A5AA0"/>
    <w:p w14:paraId="1D9BE637" w14:textId="77777777" w:rsidR="008A5AA0" w:rsidRPr="00D70CA3" w:rsidRDefault="008A5AA0" w:rsidP="008A5AA0">
      <w:r w:rsidRPr="00D70CA3">
        <w:t>Rucińska, Z. (2019). Social and Enactive Perspectives on Pretending. AVANT. Pismo Awangardy Filozoficzno-Naukowej, (3), 1-27.</w:t>
      </w:r>
    </w:p>
    <w:p w14:paraId="00DB87C7" w14:textId="77777777" w:rsidR="008A5AA0" w:rsidRPr="00D70CA3" w:rsidRDefault="008A5AA0" w:rsidP="008A5AA0"/>
    <w:p w14:paraId="00F48ED3" w14:textId="77777777" w:rsidR="008A5AA0" w:rsidRPr="002F0534" w:rsidRDefault="008A5AA0" w:rsidP="008A5AA0">
      <w:r w:rsidRPr="002F0534">
        <w:t xml:space="preserve">Shaw, R. (2011). Ecological realism as a reaction to new realism: Holt’s legacy to Gibson. In E. P. Charles (Ed.), A new look at new realism: The psychology and philosophy of EB Holt (pp. 157–190). New Brunswick, NJ: Transaction. </w:t>
      </w:r>
    </w:p>
    <w:p w14:paraId="4117EA9A" w14:textId="77777777" w:rsidR="008A5AA0" w:rsidRDefault="008A5AA0" w:rsidP="008A5AA0"/>
    <w:p w14:paraId="4D8FF2E4" w14:textId="77777777" w:rsidR="008A5AA0" w:rsidRPr="00776755" w:rsidRDefault="008A5AA0" w:rsidP="008A5AA0">
      <w:r w:rsidRPr="00776755">
        <w:t xml:space="preserve">Shaw, R., and Mace, W. (2005). “The value of oriented geometry for ecological psychology and moving image art,” in Moving Image Theory: Ecological Considerations, eds A. Anderson and B. Anderson (Carbondale, IL: Southern Illinois University Press). </w:t>
      </w:r>
    </w:p>
    <w:p w14:paraId="2665F75C" w14:textId="77777777" w:rsidR="008A5AA0" w:rsidRPr="00776755" w:rsidRDefault="008A5AA0" w:rsidP="008A5AA0"/>
    <w:p w14:paraId="30CF58CB" w14:textId="77777777" w:rsidR="008A5AA0" w:rsidRDefault="008A5AA0" w:rsidP="008A5AA0">
      <w:r w:rsidRPr="00776755">
        <w:t xml:space="preserve">Shaw, R. E. Turvey, M. T., &amp; Mace, W. </w:t>
      </w:r>
      <w:r>
        <w:rPr>
          <w:lang w:val="hu-HU"/>
        </w:rPr>
        <w:t xml:space="preserve">(1982). </w:t>
      </w:r>
      <w:r w:rsidRPr="00776755">
        <w:t>Ecological psychology: The con- sequences of a</w:t>
      </w:r>
      <w:r>
        <w:t xml:space="preserve"> commitment to realism. In W. Weimer &amp; D. Palermo (Eds.), Cognition and the symbolic processes (Vol. 2.). Hillsdale, N.J.: Erlbaum</w:t>
      </w:r>
    </w:p>
    <w:p w14:paraId="1D8E2B74" w14:textId="77777777" w:rsidR="008A5AA0" w:rsidRPr="00530D16" w:rsidRDefault="008A5AA0" w:rsidP="008A5AA0"/>
    <w:p w14:paraId="7225D475" w14:textId="77777777" w:rsidR="008A5AA0" w:rsidRPr="00D70CA3" w:rsidRDefault="008A5AA0" w:rsidP="008A5AA0">
      <w:r w:rsidRPr="00D70CA3">
        <w:t xml:space="preserve">Singer, D. G., </w:t>
      </w:r>
      <w:r>
        <w:rPr>
          <w:lang w:val="hu-HU"/>
        </w:rPr>
        <w:t>and</w:t>
      </w:r>
      <w:r w:rsidRPr="00D70CA3">
        <w:t xml:space="preserve"> Singer, J.L. (1990). The house of make-believe: Children’s play and the developing imagination. Cambridge, MA: Harvard University Press.</w:t>
      </w:r>
    </w:p>
    <w:p w14:paraId="30548C1C" w14:textId="77777777" w:rsidR="008A5AA0" w:rsidRPr="00D70CA3" w:rsidRDefault="008A5AA0" w:rsidP="008A5AA0"/>
    <w:p w14:paraId="368FCE89" w14:textId="77777777" w:rsidR="008A5AA0" w:rsidRPr="00D70CA3" w:rsidRDefault="008A5AA0" w:rsidP="008A5AA0">
      <w:r w:rsidRPr="00D70CA3">
        <w:t xml:space="preserve">Smith, P. K., </w:t>
      </w:r>
      <w:r>
        <w:rPr>
          <w:lang w:val="hu-HU"/>
        </w:rPr>
        <w:t>and</w:t>
      </w:r>
      <w:r w:rsidRPr="00D70CA3">
        <w:t xml:space="preserve"> Dutton, S. (1979). Play training in direct 84 and innovative problem solving. Child Development, 50, 85 830–836. </w:t>
      </w:r>
    </w:p>
    <w:p w14:paraId="45F338BC" w14:textId="77777777" w:rsidR="008A5AA0" w:rsidRPr="00D70CA3" w:rsidRDefault="008A5AA0" w:rsidP="008A5AA0"/>
    <w:p w14:paraId="1ED44B68" w14:textId="77777777" w:rsidR="008A5AA0" w:rsidRPr="00D70CA3" w:rsidRDefault="008A5AA0" w:rsidP="008A5AA0">
      <w:r w:rsidRPr="00A40A0D">
        <w:t>Smitsman, A. W. (1997). The development of tool use: Changing boundaries between organism and environment In: Dent-Read, C. E., &amp; Zukow-Goldring, P. E. (1997). Evolving explanations of development: Ecological approaches to organism–environment systems (</w:t>
      </w:r>
      <w:r>
        <w:rPr>
          <w:lang w:val="hu-HU"/>
        </w:rPr>
        <w:t>297-330</w:t>
      </w:r>
      <w:r w:rsidRPr="00A40A0D">
        <w:t>). American Psychological Association. 301-330.</w:t>
      </w:r>
    </w:p>
    <w:p w14:paraId="515D96B8" w14:textId="77777777" w:rsidR="008A5AA0" w:rsidRDefault="008A5AA0" w:rsidP="008A5AA0"/>
    <w:p w14:paraId="0E6BE4B1" w14:textId="77777777" w:rsidR="008A5AA0" w:rsidRPr="00D70CA3" w:rsidRDefault="008A5AA0" w:rsidP="008A5AA0">
      <w:r w:rsidRPr="00D70CA3">
        <w:t xml:space="preserve">Smitsman, A., </w:t>
      </w:r>
      <w:r>
        <w:rPr>
          <w:lang w:val="hu-HU"/>
        </w:rPr>
        <w:t>and</w:t>
      </w:r>
      <w:r w:rsidRPr="00D70CA3">
        <w:t xml:space="preserve"> Bongers, R. (2003). Tool use and tool making: A developmental action perspective. Handbook of developmental psychology, 172-193.</w:t>
      </w:r>
    </w:p>
    <w:p w14:paraId="5C311797" w14:textId="77777777" w:rsidR="008A5AA0" w:rsidRPr="00D70CA3" w:rsidRDefault="008A5AA0" w:rsidP="008A5AA0"/>
    <w:p w14:paraId="6262EC05" w14:textId="77777777" w:rsidR="008A5AA0" w:rsidRPr="00D70CA3" w:rsidRDefault="008A5AA0" w:rsidP="008A5AA0">
      <w:r w:rsidRPr="00D70CA3">
        <w:t>Stapleton, M. (2016). Enactivism embraces ecological psychology. Constructivist Foundations, 11, 325-327.</w:t>
      </w:r>
    </w:p>
    <w:p w14:paraId="080578CD" w14:textId="77777777" w:rsidR="008A5AA0" w:rsidRDefault="008A5AA0" w:rsidP="008A5AA0"/>
    <w:p w14:paraId="54F8030C" w14:textId="77777777" w:rsidR="008A5AA0" w:rsidRDefault="008A5AA0" w:rsidP="008A5AA0">
      <w:r w:rsidRPr="00D70CA3">
        <w:t>Suchman, L. A. (2007). Plans and situated actions: The problem of human-machine communication. Cambridge university press.</w:t>
      </w:r>
    </w:p>
    <w:p w14:paraId="4999D480" w14:textId="77777777" w:rsidR="008A5AA0" w:rsidRPr="00D70CA3" w:rsidRDefault="008A5AA0" w:rsidP="008A5AA0"/>
    <w:p w14:paraId="2D7A16FB" w14:textId="77777777" w:rsidR="008A5AA0" w:rsidRPr="00D70CA3" w:rsidRDefault="008A5AA0" w:rsidP="008A5AA0">
      <w:r w:rsidRPr="00D70CA3">
        <w:t>Szokolszky, A. (1996). Using an object as if it were another: The perception and use of affordances in pretend object play. CT, USA: University of Connecticut. UNI order number: AAM9605501 Dissertation Abstract International: SectionB: The Sciences and Engineering.</w:t>
      </w:r>
    </w:p>
    <w:p w14:paraId="3FD064EA" w14:textId="77777777" w:rsidR="008A5AA0" w:rsidRPr="00D70CA3" w:rsidRDefault="008A5AA0" w:rsidP="008A5AA0"/>
    <w:p w14:paraId="38BC34A8" w14:textId="77777777" w:rsidR="008A5AA0" w:rsidRDefault="008A5AA0" w:rsidP="008A5AA0">
      <w:r w:rsidRPr="00D70CA3">
        <w:t xml:space="preserve">Szokolszky, </w:t>
      </w:r>
      <w:r>
        <w:rPr>
          <w:lang w:val="hu-HU"/>
        </w:rPr>
        <w:t>A. (</w:t>
      </w:r>
      <w:r w:rsidRPr="00D70CA3">
        <w:t>1997</w:t>
      </w:r>
      <w:r>
        <w:rPr>
          <w:lang w:val="hu-HU"/>
        </w:rPr>
        <w:t>)</w:t>
      </w:r>
      <w:r w:rsidRPr="00D70CA3">
        <w:t>. Using An Object As If It Were Another: The Perception And Use Of A</w:t>
      </w:r>
      <w:r>
        <w:rPr>
          <w:lang w:val="hu-HU"/>
        </w:rPr>
        <w:t>ff</w:t>
      </w:r>
      <w:r w:rsidRPr="00D70CA3">
        <w:t>ordances In Pretend Object Play. In Schmuckler, M. A., &amp; Kennedy, J. M Studies in Perception and Action IV: Ninth Annual Conference on Perception and Action (p. 153). Psychology Press.</w:t>
      </w:r>
    </w:p>
    <w:p w14:paraId="273CEE18" w14:textId="77777777" w:rsidR="008A5AA0" w:rsidRDefault="008A5AA0" w:rsidP="008A5AA0"/>
    <w:p w14:paraId="6786D91F" w14:textId="77777777" w:rsidR="008A5AA0" w:rsidRPr="00D70CA3" w:rsidRDefault="008A5AA0" w:rsidP="008A5AA0">
      <w:r w:rsidRPr="00D70CA3">
        <w:t xml:space="preserve">Szokolszky, A. (2006). Object use in pretend play: Symbolic or functional? In A. Costall &amp; O. Dreier (Eds.), Doing things with things: The design and use of everyday objects (pp. 67–86).London, UK: Ashgate Publishing�. </w:t>
      </w:r>
    </w:p>
    <w:p w14:paraId="3B446243" w14:textId="77777777" w:rsidR="008A5AA0" w:rsidRDefault="008A5AA0" w:rsidP="008A5AA0"/>
    <w:p w14:paraId="497A82AD" w14:textId="77777777" w:rsidR="008A5AA0" w:rsidRPr="00D70CA3" w:rsidRDefault="008A5AA0" w:rsidP="008A5AA0">
      <w:r w:rsidRPr="00D70CA3">
        <w:t>Szokolszky, (2013</w:t>
      </w:r>
      <w:r>
        <w:rPr>
          <w:lang w:val="hu-HU"/>
        </w:rPr>
        <w:t xml:space="preserve">). </w:t>
      </w:r>
      <w:r w:rsidRPr="00D70CA3">
        <w:t xml:space="preserve">Schmuckler, M. A., </w:t>
      </w:r>
      <w:r>
        <w:rPr>
          <w:lang w:val="hu-HU"/>
        </w:rPr>
        <w:t>and</w:t>
      </w:r>
      <w:r w:rsidRPr="00D70CA3">
        <w:t xml:space="preserve"> Kennedy, J. M., May). Using An Object As If It Were Another: The Perception And Use Of Aﬁ ‘ordances In Pretend Object Play. In Studies in Perception and Action IV: Ninth Annual Conference on Perception and Action (p. 153). Psychology Press.</w:t>
      </w:r>
    </w:p>
    <w:p w14:paraId="7BF3F49F" w14:textId="77777777" w:rsidR="008A5AA0" w:rsidRDefault="008A5AA0" w:rsidP="008A5AA0"/>
    <w:p w14:paraId="58FC666E" w14:textId="77777777" w:rsidR="008A5AA0" w:rsidRPr="00D70CA3" w:rsidRDefault="008A5AA0" w:rsidP="008A5AA0">
      <w:r w:rsidRPr="00D70CA3">
        <w:t>Szokolszky, A. (2019). Perceiving metaphors: An approach from developmental ecological psychology. Metaphor and Symbol, 34(1), 17-32.</w:t>
      </w:r>
    </w:p>
    <w:p w14:paraId="65F26EBD" w14:textId="77777777" w:rsidR="008A5AA0" w:rsidRPr="00D70CA3" w:rsidRDefault="008A5AA0" w:rsidP="008A5AA0"/>
    <w:p w14:paraId="208F2E44" w14:textId="77777777" w:rsidR="008A5AA0" w:rsidRPr="00D70CA3" w:rsidRDefault="008A5AA0" w:rsidP="008A5AA0">
      <w:r w:rsidRPr="00D70CA3">
        <w:t xml:space="preserve">Szokolszky, A., </w:t>
      </w:r>
      <w:r>
        <w:rPr>
          <w:lang w:val="hu-HU"/>
        </w:rPr>
        <w:t>and</w:t>
      </w:r>
      <w:r w:rsidRPr="00D70CA3">
        <w:t xml:space="preserve"> Read, C. (2018). Developmental ecological psychology and a coalition of ecological–relational developmental approaches. Ecological Psychology, 30(1), 6-38.</w:t>
      </w:r>
    </w:p>
    <w:p w14:paraId="2FEEA5DE" w14:textId="77777777" w:rsidR="008A5AA0" w:rsidRDefault="008A5AA0" w:rsidP="008A5AA0"/>
    <w:p w14:paraId="715E1435" w14:textId="77777777" w:rsidR="008A5AA0" w:rsidRPr="00D70CA3" w:rsidRDefault="008A5AA0" w:rsidP="008A5AA0">
      <w:r w:rsidRPr="00D70CA3">
        <w:t>Szokolszky, A., Read, C., Palatinus, Z., &amp; Palatinus, K. (2019). Ecological approaches to perceptual learning: learning to perceive and perceiving as learning. Adaptive Behavior, 27(6), 363-388.</w:t>
      </w:r>
    </w:p>
    <w:p w14:paraId="413A17EF" w14:textId="77777777" w:rsidR="008A5AA0" w:rsidRPr="006D2411" w:rsidRDefault="008A5AA0" w:rsidP="008A5AA0"/>
    <w:p w14:paraId="6CB50E34" w14:textId="77777777" w:rsidR="008A5AA0" w:rsidRPr="005C2B9B" w:rsidRDefault="008A5AA0" w:rsidP="008A5AA0">
      <w:r w:rsidRPr="005C2B9B">
        <w:t>Turvey, M. T. (1992). Affordances and prospective control: An outline of the ontology. Ecological psychology, 4(3), 173-187.</w:t>
      </w:r>
    </w:p>
    <w:p w14:paraId="78EECDAF" w14:textId="77777777" w:rsidR="008A5AA0" w:rsidRPr="005C2B9B" w:rsidRDefault="008A5AA0" w:rsidP="008A5AA0"/>
    <w:p w14:paraId="7C55A8E2" w14:textId="77777777" w:rsidR="008A5AA0" w:rsidRPr="005C2B9B" w:rsidRDefault="008A5AA0" w:rsidP="008A5AA0">
      <w:r w:rsidRPr="005C2B9B">
        <w:t>Turvey, M. T., Shaw, R. E., Reed, E. S., &amp; Mace, W. M. (1981). Ecological laws of perceiving and acting: In reply to Fodor and Pylyshyn (1981). Cognition, 9(3), 237-304.</w:t>
      </w:r>
    </w:p>
    <w:p w14:paraId="7D3CDF1B" w14:textId="77777777" w:rsidR="008A5AA0" w:rsidRPr="005C2B9B" w:rsidRDefault="008A5AA0" w:rsidP="008A5AA0"/>
    <w:p w14:paraId="23481C80" w14:textId="77777777" w:rsidR="008A5AA0" w:rsidRPr="005C2B9B" w:rsidRDefault="008A5AA0" w:rsidP="008A5AA0">
      <w:r w:rsidRPr="005C2B9B">
        <w:rPr>
          <w:lang w:val="hu-HU"/>
        </w:rPr>
        <w:t>V</w:t>
      </w:r>
      <w:r w:rsidRPr="005C2B9B">
        <w:t>an Dijk, L., and Myin, E. (2019). Reasons for pragmatism: affording epistemic contact in a shared environment. Phenomenology and the Cognitive Sciences, 18(5), 973-997.</w:t>
      </w:r>
    </w:p>
    <w:p w14:paraId="207A208F" w14:textId="77777777" w:rsidR="008A5AA0" w:rsidRPr="005C2B9B" w:rsidRDefault="008A5AA0" w:rsidP="008A5AA0">
      <w:pPr>
        <w:rPr>
          <w:lang w:val="hu-HU"/>
        </w:rPr>
      </w:pPr>
    </w:p>
    <w:p w14:paraId="083FE16C" w14:textId="77777777" w:rsidR="008A5AA0" w:rsidRPr="001000FA" w:rsidRDefault="008A5AA0" w:rsidP="008A5AA0">
      <w:r w:rsidRPr="001000FA">
        <w:t>Webster, D. (20</w:t>
      </w:r>
      <w:r>
        <w:t>20</w:t>
      </w:r>
      <w:r w:rsidRPr="001000FA">
        <w:t>).  Prefatory Notes to Kiverstein, van Dijk and Reitveld (2019) "The field and landscape of affordance: Koffka's two environments revisited</w:t>
      </w:r>
      <w:r>
        <w:t>”</w:t>
      </w:r>
      <w:r w:rsidRPr="001000FA">
        <w:t xml:space="preserve"> Online at: </w:t>
      </w:r>
      <w:hyperlink r:id="rId18" w:tgtFrame="_blank" w:history="1">
        <w:r w:rsidRPr="001000FA">
          <w:rPr>
            <w:rStyle w:val="Hyperlink"/>
          </w:rPr>
          <w:t>www.academia.edu/39221865</w:t>
        </w:r>
      </w:hyperlink>
      <w:r w:rsidRPr="001000FA">
        <w:t xml:space="preserve"> Date retrieved 4/21/2020 </w:t>
      </w:r>
    </w:p>
    <w:p w14:paraId="15B7AD0D" w14:textId="77777777" w:rsidR="008A5AA0" w:rsidRPr="001000FA" w:rsidRDefault="008A5AA0" w:rsidP="008A5AA0"/>
    <w:p w14:paraId="427683C5" w14:textId="77777777" w:rsidR="008A5AA0" w:rsidRPr="005C2B9B" w:rsidRDefault="008A5AA0" w:rsidP="008A5AA0">
      <w:r w:rsidRPr="005C2B9B">
        <w:t>Weimer, W. B., &amp; Palermo, D. S. (Eds.) (1982). Gibson-Shaw Discussion. Cognition and the Symbolic Processes, Vol. 2, 229. Hillsdale, NJ: Erlbaum, 227-239.</w:t>
      </w:r>
    </w:p>
    <w:p w14:paraId="57A9F14F" w14:textId="77777777" w:rsidR="008A5AA0" w:rsidRPr="005C2B9B" w:rsidRDefault="008A5AA0" w:rsidP="008A5AA0"/>
    <w:p w14:paraId="2D9B4E40" w14:textId="77777777" w:rsidR="008A5AA0" w:rsidRPr="005C2B9B" w:rsidRDefault="008A5AA0" w:rsidP="008A5AA0">
      <w:r w:rsidRPr="005C2B9B">
        <w:t>Withagen, R., De Poel, H. J., Araújo, D., &amp; Pepping, G. J. (2012). Affordances can invite behavior: Reconsidering the relationship between affordances and agency. New Ideas in Psychology, 30(2), 250-258</w:t>
      </w:r>
    </w:p>
    <w:p w14:paraId="3A15ABF7" w14:textId="77777777" w:rsidR="008A5AA0" w:rsidRPr="005C2B9B" w:rsidRDefault="008A5AA0" w:rsidP="008A5AA0"/>
    <w:p w14:paraId="6C72FDD7" w14:textId="77777777" w:rsidR="008A5AA0" w:rsidRPr="00D70CA3" w:rsidRDefault="008A5AA0" w:rsidP="008A5AA0">
      <w:r w:rsidRPr="005C2B9B">
        <w:t xml:space="preserve">Van Leeuwen, L., Smitsman, A., </w:t>
      </w:r>
      <w:r w:rsidRPr="005C2B9B">
        <w:rPr>
          <w:lang w:val="hu-HU"/>
        </w:rPr>
        <w:t>and</w:t>
      </w:r>
      <w:r w:rsidRPr="005C2B9B">
        <w:t xml:space="preserve"> van Leeuwen, C. (1994</w:t>
      </w:r>
      <w:r w:rsidRPr="00D70CA3">
        <w:t>). Affordances, perceptual complexity, and the development of tool use. Journal of Experimental Psychology: Human Perception and Performance, 20(1), 174.</w:t>
      </w:r>
    </w:p>
    <w:p w14:paraId="12811C84" w14:textId="77777777" w:rsidR="008A5AA0" w:rsidRDefault="008A5AA0" w:rsidP="008A5AA0"/>
    <w:p w14:paraId="7E2FADB8" w14:textId="77777777" w:rsidR="008A5AA0" w:rsidRDefault="008A5AA0" w:rsidP="008A5AA0">
      <w:r w:rsidRPr="00D70CA3">
        <w:t>Varela, F.J., Thompson, E.</w:t>
      </w:r>
      <w:r>
        <w:rPr>
          <w:lang w:val="hu-HU"/>
        </w:rPr>
        <w:t>and</w:t>
      </w:r>
      <w:r w:rsidRPr="00D70CA3">
        <w:t xml:space="preserve"> Rosch, E. (1991).</w:t>
      </w:r>
      <w:r>
        <w:rPr>
          <w:lang w:val="hu-HU"/>
        </w:rPr>
        <w:t xml:space="preserve">The embodied mind: Cognitive science and human experience, Boston: </w:t>
      </w:r>
      <w:r w:rsidRPr="00D70CA3">
        <w:t>. MIT Press. </w:t>
      </w:r>
    </w:p>
    <w:p w14:paraId="06286DC6" w14:textId="77777777" w:rsidR="008A5AA0" w:rsidRDefault="008A5AA0" w:rsidP="008A5AA0"/>
    <w:p w14:paraId="5807F735" w14:textId="77777777" w:rsidR="008A5AA0" w:rsidRPr="001000FA" w:rsidRDefault="008A5AA0" w:rsidP="008A5AA0">
      <w:r>
        <w:t>Vygotsky, L. S. (197</w:t>
      </w:r>
      <w:r>
        <w:rPr>
          <w:lang w:val="hu-HU"/>
        </w:rPr>
        <w:t>6</w:t>
      </w:r>
      <w:r>
        <w:t xml:space="preserve">).  Play and its role in the mental development of the child. In J. S. Bruner, A. </w:t>
      </w:r>
      <w:r w:rsidRPr="001000FA">
        <w:t>Jolly, &amp; K. Sylva (Eds.) Play - Its role in development and evolution . New York: Basic Books, Inc. 538-554.</w:t>
      </w:r>
    </w:p>
    <w:p w14:paraId="44A38186" w14:textId="77777777" w:rsidR="008A5AA0" w:rsidRPr="001000FA" w:rsidRDefault="008A5AA0" w:rsidP="008A5AA0"/>
    <w:p w14:paraId="4FACC047" w14:textId="77777777" w:rsidR="008A5AA0" w:rsidRDefault="008A5AA0" w:rsidP="008A5AA0">
      <w:r w:rsidRPr="001000FA">
        <w:t>Witt, J. K., &amp; Riley, M.</w:t>
      </w:r>
      <w:r w:rsidRPr="00D850D9">
        <w:t xml:space="preserve"> A. (2014). Discovering your inner Gibson: Reconciling action-specific and ecological approaches to perception–action. Psychonomic Bulletin &amp; Review, 21(6), 1353-1370.</w:t>
      </w:r>
    </w:p>
    <w:p w14:paraId="31595263" w14:textId="77777777" w:rsidR="008A5AA0" w:rsidRDefault="008A5AA0" w:rsidP="008A5AA0"/>
    <w:p w14:paraId="4ABA7DB3" w14:textId="77777777" w:rsidR="008A5AA0" w:rsidRPr="00D70CA3" w:rsidRDefault="008A5AA0" w:rsidP="008A5AA0">
      <w:r w:rsidRPr="00D70CA3">
        <w:t>Zukow, P. G.  (1984).  Criteria for the emergence of symbolic conduct: When words refer and play is symbolic.  In L. Feagans, C. Garvey and R. Golinkoff (Eds.), The origins and growth of communication.  New York: Ablex.</w:t>
      </w:r>
    </w:p>
    <w:p w14:paraId="3FABAE3A" w14:textId="77777777" w:rsidR="008A5AA0" w:rsidRDefault="008A5AA0">
      <w:pPr>
        <w:rPr>
          <w:lang w:val="hu-HU"/>
        </w:rPr>
      </w:pPr>
    </w:p>
    <w:sectPr w:rsidR="008A5AA0" w:rsidSect="00FE09BA">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90F8C" w14:textId="77777777" w:rsidR="00EE509A" w:rsidRDefault="00EE509A" w:rsidP="008D3D0C">
      <w:r>
        <w:separator/>
      </w:r>
    </w:p>
  </w:endnote>
  <w:endnote w:type="continuationSeparator" w:id="0">
    <w:p w14:paraId="3EF9CBEC" w14:textId="77777777" w:rsidR="00EE509A" w:rsidRDefault="00EE509A" w:rsidP="008D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MinionPr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5003575"/>
      <w:docPartObj>
        <w:docPartGallery w:val="Page Numbers (Bottom of Page)"/>
        <w:docPartUnique/>
      </w:docPartObj>
    </w:sdtPr>
    <w:sdtEndPr>
      <w:rPr>
        <w:rStyle w:val="PageNumber"/>
      </w:rPr>
    </w:sdtEndPr>
    <w:sdtContent>
      <w:p w14:paraId="11E018ED" w14:textId="06844BB1" w:rsidR="00264890" w:rsidRDefault="00264890" w:rsidP="00E93E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EE8A7" w14:textId="77777777" w:rsidR="00264890" w:rsidRDefault="00264890" w:rsidP="008D3D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8229714"/>
      <w:docPartObj>
        <w:docPartGallery w:val="Page Numbers (Bottom of Page)"/>
        <w:docPartUnique/>
      </w:docPartObj>
    </w:sdtPr>
    <w:sdtEndPr>
      <w:rPr>
        <w:rStyle w:val="PageNumber"/>
      </w:rPr>
    </w:sdtEndPr>
    <w:sdtContent>
      <w:p w14:paraId="22C8C117" w14:textId="29CE9431" w:rsidR="00264890" w:rsidRDefault="00264890" w:rsidP="00E93E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7619CD" w14:textId="77777777" w:rsidR="00264890" w:rsidRDefault="00264890" w:rsidP="008D3D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8AA0B" w14:textId="77777777" w:rsidR="00EE509A" w:rsidRDefault="00EE509A" w:rsidP="008D3D0C">
      <w:r>
        <w:separator/>
      </w:r>
    </w:p>
  </w:footnote>
  <w:footnote w:type="continuationSeparator" w:id="0">
    <w:p w14:paraId="0185EF59" w14:textId="77777777" w:rsidR="00EE509A" w:rsidRDefault="00EE509A" w:rsidP="008D3D0C">
      <w:r>
        <w:continuationSeparator/>
      </w:r>
    </w:p>
  </w:footnote>
  <w:footnote w:id="1">
    <w:p w14:paraId="608F2504" w14:textId="28FAF8F8" w:rsidR="00264890" w:rsidRPr="0096546A" w:rsidRDefault="00264890">
      <w:pPr>
        <w:pStyle w:val="FootnoteText"/>
        <w:rPr>
          <w:lang w:val="hu-HU"/>
        </w:rPr>
      </w:pPr>
      <w:r>
        <w:rPr>
          <w:rStyle w:val="FootnoteReference"/>
        </w:rPr>
        <w:footnoteRef/>
      </w:r>
      <w:r>
        <w:t xml:space="preserve"> </w:t>
      </w:r>
      <w:r>
        <w:rPr>
          <w:lang w:val="hu-HU"/>
        </w:rPr>
        <w:t>Agnes Szokolszky’s</w:t>
      </w:r>
      <w:r w:rsidRPr="00B27C96">
        <w:rPr>
          <w:color w:val="000000"/>
        </w:rPr>
        <w:t xml:space="preserve"> </w:t>
      </w:r>
      <w:r>
        <w:rPr>
          <w:color w:val="000000"/>
        </w:rPr>
        <w:t>PhD</w:t>
      </w:r>
      <w:r>
        <w:rPr>
          <w:color w:val="000000"/>
          <w:lang w:val="hu-HU"/>
        </w:rPr>
        <w:t xml:space="preserve"> dissertation</w:t>
      </w:r>
      <w:r>
        <w:rPr>
          <w:color w:val="000000"/>
        </w:rPr>
        <w:t xml:space="preserve">, </w:t>
      </w:r>
      <w:r>
        <w:rPr>
          <w:color w:val="000000"/>
          <w:szCs w:val="24"/>
        </w:rPr>
        <w:t>titled „</w:t>
      </w:r>
      <w:r>
        <w:t>Using an object as if it were another: The perception and use of affordances in pretend object play”</w:t>
      </w:r>
      <w:r>
        <w:rPr>
          <w:lang w:val="hu-HU"/>
        </w:rPr>
        <w:t xml:space="preserve"> </w:t>
      </w:r>
      <w:r>
        <w:rPr>
          <w:color w:val="000000"/>
          <w:lang w:val="hu-HU"/>
        </w:rPr>
        <w:t xml:space="preserve">was submitted at </w:t>
      </w:r>
      <w:r w:rsidRPr="001027FD">
        <w:rPr>
          <w:color w:val="000000"/>
          <w:szCs w:val="24"/>
        </w:rPr>
        <w:t>the Center for the Ecological Study of Perception and Action (CESPA)</w:t>
      </w:r>
      <w:r>
        <w:rPr>
          <w:color w:val="000000"/>
          <w:lang w:val="hu-HU"/>
        </w:rPr>
        <w:t xml:space="preserve">, at the </w:t>
      </w:r>
      <w:r>
        <w:rPr>
          <w:color w:val="000000"/>
        </w:rPr>
        <w:t>University of Connecticut,</w:t>
      </w:r>
      <w:r>
        <w:rPr>
          <w:color w:val="000000"/>
          <w:lang w:val="hu-HU"/>
        </w:rPr>
        <w:t xml:space="preserve"> in 1996. </w:t>
      </w:r>
      <w:r>
        <w:rPr>
          <w:color w:val="000000"/>
        </w:rPr>
        <w:t xml:space="preserve"> </w:t>
      </w:r>
      <w:r>
        <w:rPr>
          <w:color w:val="000000"/>
          <w:lang w:val="hu-HU"/>
        </w:rPr>
        <w:t>Her thesis advisor was Catherine Read.</w:t>
      </w:r>
    </w:p>
  </w:footnote>
  <w:footnote w:id="2">
    <w:p w14:paraId="43D06091" w14:textId="77777777" w:rsidR="00264890" w:rsidRDefault="00264890" w:rsidP="00376AE2">
      <w:pPr>
        <w:pStyle w:val="FootnoteText"/>
      </w:pPr>
      <w:r>
        <w:rPr>
          <w:rStyle w:val="FootnoteReference"/>
        </w:rPr>
        <w:footnoteRef/>
      </w:r>
      <w:r>
        <w:t xml:space="preserve"> Gibson used the term “information” for the structure in ambient light, but this is unfortunate due to the semiological implications of this term (cf., Jones and Read, in press).  Therefore, we do not use this term which implies coding and communication.</w:t>
      </w:r>
    </w:p>
  </w:footnote>
  <w:footnote w:id="3">
    <w:p w14:paraId="3EFD6342" w14:textId="7ECF1311" w:rsidR="00264890" w:rsidRPr="00E6322D" w:rsidRDefault="00264890">
      <w:pPr>
        <w:pStyle w:val="FootnoteText"/>
        <w:rPr>
          <w:lang w:val="hu-HU"/>
        </w:rPr>
      </w:pPr>
      <w:r>
        <w:rPr>
          <w:rStyle w:val="FootnoteReference"/>
        </w:rPr>
        <w:footnoteRef/>
      </w:r>
      <w:r>
        <w:t xml:space="preserve"> </w:t>
      </w:r>
      <w:r>
        <w:rPr>
          <w:lang w:val="hu-HU"/>
        </w:rPr>
        <w:t xml:space="preserve">The full sequnce was not described in this publication. </w:t>
      </w:r>
    </w:p>
  </w:footnote>
  <w:footnote w:id="4">
    <w:p w14:paraId="5D22FB31" w14:textId="77777777" w:rsidR="00264890" w:rsidRPr="004617B0" w:rsidRDefault="00264890" w:rsidP="000B44A2">
      <w:pPr>
        <w:rPr>
          <w:lang w:val="hu-HU"/>
        </w:rPr>
      </w:pPr>
      <w:r>
        <w:rPr>
          <w:rStyle w:val="FootnoteReference"/>
        </w:rPr>
        <w:footnoteRef/>
      </w:r>
      <w:r>
        <w:t xml:space="preserve"> </w:t>
      </w:r>
      <w:r>
        <w:rPr>
          <w:lang w:val="hu-HU"/>
        </w:rPr>
        <w:t>(V</w:t>
      </w:r>
      <w:r w:rsidRPr="009928FD">
        <w:t xml:space="preserve">arious points </w:t>
      </w:r>
      <w:r>
        <w:rPr>
          <w:lang w:val="hu-HU"/>
        </w:rPr>
        <w:t>of convergenes and divergences were</w:t>
      </w:r>
      <w:r w:rsidRPr="009928FD">
        <w:t xml:space="preserve"> discussed in the 2016 special issue of Constructivist Foundations </w:t>
      </w:r>
      <w:r>
        <w:rPr>
          <w:lang w:val="hu-HU"/>
        </w:rPr>
        <w:t>and, in an issue of Frontiers of Psychology, Theoretical and Philosophical Psychology, in 2020</w:t>
      </w:r>
      <w:r w:rsidRPr="009928FD">
        <w:t xml:space="preserve">). </w:t>
      </w:r>
    </w:p>
    <w:p w14:paraId="45726EA6" w14:textId="220B765F" w:rsidR="00264890" w:rsidRPr="000B44A2" w:rsidRDefault="00264890">
      <w:pPr>
        <w:pStyle w:val="FootnoteText"/>
        <w:rPr>
          <w:lang w:val="hu-HU"/>
        </w:rPr>
      </w:pPr>
    </w:p>
  </w:footnote>
  <w:footnote w:id="5">
    <w:p w14:paraId="2B9F2459" w14:textId="719E1279" w:rsidR="00264890" w:rsidRPr="00705827" w:rsidRDefault="00264890">
      <w:pPr>
        <w:pStyle w:val="FootnoteText"/>
        <w:rPr>
          <w:lang w:val="hu-HU"/>
        </w:rPr>
      </w:pPr>
      <w:r>
        <w:rPr>
          <w:rStyle w:val="FootnoteReference"/>
        </w:rPr>
        <w:footnoteRef/>
      </w:r>
      <w:r>
        <w:t xml:space="preserve"> </w:t>
      </w:r>
      <w:r w:rsidRPr="00640AD7">
        <w:t>Withagen et al. (2012</w:t>
      </w:r>
      <w:r>
        <w:rPr>
          <w:lang w:val="hu-HU"/>
        </w:rPr>
        <w:t>) – this is move beyon Gibson, however, it is going back to Lewin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6040C"/>
    <w:multiLevelType w:val="hybridMultilevel"/>
    <w:tmpl w:val="43489AD4"/>
    <w:lvl w:ilvl="0" w:tplc="55F4069E">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01C69CE"/>
    <w:multiLevelType w:val="hybridMultilevel"/>
    <w:tmpl w:val="711476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D763BD"/>
    <w:multiLevelType w:val="hybridMultilevel"/>
    <w:tmpl w:val="D380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407FC8"/>
    <w:multiLevelType w:val="hybridMultilevel"/>
    <w:tmpl w:val="C052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117214"/>
    <w:multiLevelType w:val="hybridMultilevel"/>
    <w:tmpl w:val="5B94D484"/>
    <w:lvl w:ilvl="0" w:tplc="68867E6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13A77B1"/>
    <w:multiLevelType w:val="hybridMultilevel"/>
    <w:tmpl w:val="44B417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DD"/>
    <w:rsid w:val="00003889"/>
    <w:rsid w:val="00004D97"/>
    <w:rsid w:val="00007A2E"/>
    <w:rsid w:val="00010C3A"/>
    <w:rsid w:val="000118D1"/>
    <w:rsid w:val="00012A6A"/>
    <w:rsid w:val="00012D60"/>
    <w:rsid w:val="00013852"/>
    <w:rsid w:val="00013DC9"/>
    <w:rsid w:val="000156EE"/>
    <w:rsid w:val="000173A3"/>
    <w:rsid w:val="00024F46"/>
    <w:rsid w:val="000253DF"/>
    <w:rsid w:val="000255A7"/>
    <w:rsid w:val="000255D1"/>
    <w:rsid w:val="0002643A"/>
    <w:rsid w:val="00030FAD"/>
    <w:rsid w:val="00032BB1"/>
    <w:rsid w:val="00035C04"/>
    <w:rsid w:val="000364B5"/>
    <w:rsid w:val="00037347"/>
    <w:rsid w:val="00042481"/>
    <w:rsid w:val="00042B25"/>
    <w:rsid w:val="00043248"/>
    <w:rsid w:val="000446EF"/>
    <w:rsid w:val="00045ECB"/>
    <w:rsid w:val="00045F16"/>
    <w:rsid w:val="00051071"/>
    <w:rsid w:val="000574A1"/>
    <w:rsid w:val="00057F77"/>
    <w:rsid w:val="000606E7"/>
    <w:rsid w:val="00060E85"/>
    <w:rsid w:val="00061CF6"/>
    <w:rsid w:val="00062C75"/>
    <w:rsid w:val="000703CC"/>
    <w:rsid w:val="00072305"/>
    <w:rsid w:val="00074469"/>
    <w:rsid w:val="00074BC7"/>
    <w:rsid w:val="000750AB"/>
    <w:rsid w:val="00077720"/>
    <w:rsid w:val="00081376"/>
    <w:rsid w:val="0008638F"/>
    <w:rsid w:val="00090B9C"/>
    <w:rsid w:val="00091B16"/>
    <w:rsid w:val="00092DA4"/>
    <w:rsid w:val="00096AE3"/>
    <w:rsid w:val="00096D40"/>
    <w:rsid w:val="00097129"/>
    <w:rsid w:val="000976D4"/>
    <w:rsid w:val="000A0BDF"/>
    <w:rsid w:val="000A4372"/>
    <w:rsid w:val="000A5D32"/>
    <w:rsid w:val="000B3C0B"/>
    <w:rsid w:val="000B44A2"/>
    <w:rsid w:val="000B4553"/>
    <w:rsid w:val="000B5A28"/>
    <w:rsid w:val="000C3EFC"/>
    <w:rsid w:val="000C7587"/>
    <w:rsid w:val="000C7E1E"/>
    <w:rsid w:val="000D2F3D"/>
    <w:rsid w:val="000D3D7D"/>
    <w:rsid w:val="000D4736"/>
    <w:rsid w:val="000E0104"/>
    <w:rsid w:val="000E0BC2"/>
    <w:rsid w:val="000F0D31"/>
    <w:rsid w:val="000F3BDA"/>
    <w:rsid w:val="000F6058"/>
    <w:rsid w:val="00103543"/>
    <w:rsid w:val="001060CC"/>
    <w:rsid w:val="00106F79"/>
    <w:rsid w:val="00111942"/>
    <w:rsid w:val="001130EC"/>
    <w:rsid w:val="00113475"/>
    <w:rsid w:val="00113715"/>
    <w:rsid w:val="00113834"/>
    <w:rsid w:val="00121D4F"/>
    <w:rsid w:val="00122DCE"/>
    <w:rsid w:val="001325C0"/>
    <w:rsid w:val="001325FD"/>
    <w:rsid w:val="00135501"/>
    <w:rsid w:val="00140797"/>
    <w:rsid w:val="0014169B"/>
    <w:rsid w:val="001426C6"/>
    <w:rsid w:val="00142C27"/>
    <w:rsid w:val="00146264"/>
    <w:rsid w:val="00146BE1"/>
    <w:rsid w:val="001470BF"/>
    <w:rsid w:val="00150FB6"/>
    <w:rsid w:val="0015321E"/>
    <w:rsid w:val="0015335A"/>
    <w:rsid w:val="001550B2"/>
    <w:rsid w:val="001611A3"/>
    <w:rsid w:val="001633B7"/>
    <w:rsid w:val="001671E6"/>
    <w:rsid w:val="00172B90"/>
    <w:rsid w:val="00172E30"/>
    <w:rsid w:val="001737A6"/>
    <w:rsid w:val="00174D49"/>
    <w:rsid w:val="00177DD6"/>
    <w:rsid w:val="001806C2"/>
    <w:rsid w:val="0018165A"/>
    <w:rsid w:val="001837D9"/>
    <w:rsid w:val="00184E41"/>
    <w:rsid w:val="00185744"/>
    <w:rsid w:val="00194692"/>
    <w:rsid w:val="00194DD1"/>
    <w:rsid w:val="00195580"/>
    <w:rsid w:val="00195F94"/>
    <w:rsid w:val="001A0A82"/>
    <w:rsid w:val="001A1639"/>
    <w:rsid w:val="001A33F5"/>
    <w:rsid w:val="001A5BF7"/>
    <w:rsid w:val="001A668E"/>
    <w:rsid w:val="001B1E1B"/>
    <w:rsid w:val="001B1E9E"/>
    <w:rsid w:val="001B4A67"/>
    <w:rsid w:val="001B59C4"/>
    <w:rsid w:val="001C141B"/>
    <w:rsid w:val="001C284D"/>
    <w:rsid w:val="001C61ED"/>
    <w:rsid w:val="001D0304"/>
    <w:rsid w:val="001D12AF"/>
    <w:rsid w:val="001D15E2"/>
    <w:rsid w:val="001D1F63"/>
    <w:rsid w:val="001D3AF5"/>
    <w:rsid w:val="001D445F"/>
    <w:rsid w:val="001E1BE7"/>
    <w:rsid w:val="001E1DC6"/>
    <w:rsid w:val="001E2AFC"/>
    <w:rsid w:val="001E3065"/>
    <w:rsid w:val="001E3EC1"/>
    <w:rsid w:val="001E6414"/>
    <w:rsid w:val="001F1E8B"/>
    <w:rsid w:val="001F20D5"/>
    <w:rsid w:val="00203055"/>
    <w:rsid w:val="002051A3"/>
    <w:rsid w:val="00205C61"/>
    <w:rsid w:val="00206D7B"/>
    <w:rsid w:val="00207261"/>
    <w:rsid w:val="0020761C"/>
    <w:rsid w:val="00212437"/>
    <w:rsid w:val="00213FB0"/>
    <w:rsid w:val="00214E53"/>
    <w:rsid w:val="00217379"/>
    <w:rsid w:val="0022213C"/>
    <w:rsid w:val="002262C7"/>
    <w:rsid w:val="0023077D"/>
    <w:rsid w:val="00240CB6"/>
    <w:rsid w:val="00241561"/>
    <w:rsid w:val="002447E5"/>
    <w:rsid w:val="00246432"/>
    <w:rsid w:val="00252E8B"/>
    <w:rsid w:val="002534DD"/>
    <w:rsid w:val="00261A80"/>
    <w:rsid w:val="00264890"/>
    <w:rsid w:val="002657C0"/>
    <w:rsid w:val="0026616E"/>
    <w:rsid w:val="002708FC"/>
    <w:rsid w:val="002832D8"/>
    <w:rsid w:val="002841B4"/>
    <w:rsid w:val="002848DB"/>
    <w:rsid w:val="00286031"/>
    <w:rsid w:val="002903A6"/>
    <w:rsid w:val="0029201B"/>
    <w:rsid w:val="00292B31"/>
    <w:rsid w:val="00294D2A"/>
    <w:rsid w:val="00296364"/>
    <w:rsid w:val="00296DBC"/>
    <w:rsid w:val="002A153D"/>
    <w:rsid w:val="002A374C"/>
    <w:rsid w:val="002A4229"/>
    <w:rsid w:val="002A5108"/>
    <w:rsid w:val="002A62C1"/>
    <w:rsid w:val="002B3022"/>
    <w:rsid w:val="002C79D7"/>
    <w:rsid w:val="002D255B"/>
    <w:rsid w:val="002E352E"/>
    <w:rsid w:val="002E47B2"/>
    <w:rsid w:val="002E6A42"/>
    <w:rsid w:val="002E6A8A"/>
    <w:rsid w:val="002F3551"/>
    <w:rsid w:val="003043BD"/>
    <w:rsid w:val="00306725"/>
    <w:rsid w:val="003073B8"/>
    <w:rsid w:val="00307CF3"/>
    <w:rsid w:val="00310E87"/>
    <w:rsid w:val="0031206B"/>
    <w:rsid w:val="00313A6C"/>
    <w:rsid w:val="00315185"/>
    <w:rsid w:val="003164BF"/>
    <w:rsid w:val="00320596"/>
    <w:rsid w:val="00321AB1"/>
    <w:rsid w:val="0032369B"/>
    <w:rsid w:val="00323D95"/>
    <w:rsid w:val="00331756"/>
    <w:rsid w:val="00332DB8"/>
    <w:rsid w:val="003330C1"/>
    <w:rsid w:val="00333566"/>
    <w:rsid w:val="003352B9"/>
    <w:rsid w:val="00336388"/>
    <w:rsid w:val="003414DC"/>
    <w:rsid w:val="00341A6E"/>
    <w:rsid w:val="003430B2"/>
    <w:rsid w:val="003430B9"/>
    <w:rsid w:val="00344F01"/>
    <w:rsid w:val="00346F19"/>
    <w:rsid w:val="00347EAA"/>
    <w:rsid w:val="00350D54"/>
    <w:rsid w:val="0035245D"/>
    <w:rsid w:val="003565DC"/>
    <w:rsid w:val="003619BD"/>
    <w:rsid w:val="003665E0"/>
    <w:rsid w:val="00372662"/>
    <w:rsid w:val="0037475A"/>
    <w:rsid w:val="00376AE2"/>
    <w:rsid w:val="00376C05"/>
    <w:rsid w:val="00381A8F"/>
    <w:rsid w:val="00385211"/>
    <w:rsid w:val="00390F46"/>
    <w:rsid w:val="0039110A"/>
    <w:rsid w:val="003924B4"/>
    <w:rsid w:val="00394D51"/>
    <w:rsid w:val="003957B0"/>
    <w:rsid w:val="003957D4"/>
    <w:rsid w:val="003A05F1"/>
    <w:rsid w:val="003A1F5F"/>
    <w:rsid w:val="003A474F"/>
    <w:rsid w:val="003B2AC5"/>
    <w:rsid w:val="003B2D87"/>
    <w:rsid w:val="003B365F"/>
    <w:rsid w:val="003B5659"/>
    <w:rsid w:val="003B691F"/>
    <w:rsid w:val="003B7C34"/>
    <w:rsid w:val="003C06A4"/>
    <w:rsid w:val="003C269E"/>
    <w:rsid w:val="003C3C79"/>
    <w:rsid w:val="003C7762"/>
    <w:rsid w:val="003D03AC"/>
    <w:rsid w:val="003D20C9"/>
    <w:rsid w:val="003D3242"/>
    <w:rsid w:val="003D450F"/>
    <w:rsid w:val="003D5133"/>
    <w:rsid w:val="003D53D2"/>
    <w:rsid w:val="003E3925"/>
    <w:rsid w:val="003F36E7"/>
    <w:rsid w:val="003F54D0"/>
    <w:rsid w:val="00401FDD"/>
    <w:rsid w:val="0040376D"/>
    <w:rsid w:val="00405342"/>
    <w:rsid w:val="00413503"/>
    <w:rsid w:val="0041636A"/>
    <w:rsid w:val="00417533"/>
    <w:rsid w:val="00426663"/>
    <w:rsid w:val="004309DC"/>
    <w:rsid w:val="004371EA"/>
    <w:rsid w:val="00437689"/>
    <w:rsid w:val="00440748"/>
    <w:rsid w:val="00440F77"/>
    <w:rsid w:val="004442D2"/>
    <w:rsid w:val="0044706E"/>
    <w:rsid w:val="004503F5"/>
    <w:rsid w:val="00452349"/>
    <w:rsid w:val="00453ACD"/>
    <w:rsid w:val="00457177"/>
    <w:rsid w:val="004617B0"/>
    <w:rsid w:val="004627C6"/>
    <w:rsid w:val="00462BD5"/>
    <w:rsid w:val="00463B61"/>
    <w:rsid w:val="004641C8"/>
    <w:rsid w:val="0046459B"/>
    <w:rsid w:val="00464C4E"/>
    <w:rsid w:val="0047033D"/>
    <w:rsid w:val="00470A55"/>
    <w:rsid w:val="00472518"/>
    <w:rsid w:val="004738F7"/>
    <w:rsid w:val="0047536C"/>
    <w:rsid w:val="00476B83"/>
    <w:rsid w:val="0047751E"/>
    <w:rsid w:val="00482116"/>
    <w:rsid w:val="00484CAD"/>
    <w:rsid w:val="00484DBC"/>
    <w:rsid w:val="00485178"/>
    <w:rsid w:val="00486A18"/>
    <w:rsid w:val="00486BC6"/>
    <w:rsid w:val="0048720E"/>
    <w:rsid w:val="0049023C"/>
    <w:rsid w:val="00491B1F"/>
    <w:rsid w:val="004937DA"/>
    <w:rsid w:val="0049526F"/>
    <w:rsid w:val="00496F8F"/>
    <w:rsid w:val="004970B3"/>
    <w:rsid w:val="00497563"/>
    <w:rsid w:val="00497721"/>
    <w:rsid w:val="004A0EAD"/>
    <w:rsid w:val="004A16B3"/>
    <w:rsid w:val="004A1C79"/>
    <w:rsid w:val="004A352C"/>
    <w:rsid w:val="004A65B0"/>
    <w:rsid w:val="004A6846"/>
    <w:rsid w:val="004B4EE5"/>
    <w:rsid w:val="004B6756"/>
    <w:rsid w:val="004C0002"/>
    <w:rsid w:val="004C69FD"/>
    <w:rsid w:val="004D4D25"/>
    <w:rsid w:val="004D4F12"/>
    <w:rsid w:val="004D5C31"/>
    <w:rsid w:val="004D7419"/>
    <w:rsid w:val="004E3D65"/>
    <w:rsid w:val="004F202B"/>
    <w:rsid w:val="004F5BEA"/>
    <w:rsid w:val="004F7202"/>
    <w:rsid w:val="005001E8"/>
    <w:rsid w:val="005007B4"/>
    <w:rsid w:val="00511637"/>
    <w:rsid w:val="00513F85"/>
    <w:rsid w:val="005152B8"/>
    <w:rsid w:val="00516331"/>
    <w:rsid w:val="005170E7"/>
    <w:rsid w:val="0052262C"/>
    <w:rsid w:val="0052481E"/>
    <w:rsid w:val="00526FB6"/>
    <w:rsid w:val="005322F1"/>
    <w:rsid w:val="00532E05"/>
    <w:rsid w:val="0053799B"/>
    <w:rsid w:val="00537B99"/>
    <w:rsid w:val="005432AE"/>
    <w:rsid w:val="00543714"/>
    <w:rsid w:val="00544ABB"/>
    <w:rsid w:val="005531AC"/>
    <w:rsid w:val="00554462"/>
    <w:rsid w:val="00555479"/>
    <w:rsid w:val="00556099"/>
    <w:rsid w:val="005563E6"/>
    <w:rsid w:val="0056015C"/>
    <w:rsid w:val="00560C72"/>
    <w:rsid w:val="00561DFF"/>
    <w:rsid w:val="00561E4C"/>
    <w:rsid w:val="00564D0B"/>
    <w:rsid w:val="005675B2"/>
    <w:rsid w:val="0056788B"/>
    <w:rsid w:val="00567952"/>
    <w:rsid w:val="00572377"/>
    <w:rsid w:val="005770B8"/>
    <w:rsid w:val="00581648"/>
    <w:rsid w:val="00582685"/>
    <w:rsid w:val="00582D93"/>
    <w:rsid w:val="005852BC"/>
    <w:rsid w:val="005900E5"/>
    <w:rsid w:val="0059103E"/>
    <w:rsid w:val="00591BE2"/>
    <w:rsid w:val="0059273D"/>
    <w:rsid w:val="00592C83"/>
    <w:rsid w:val="005948CD"/>
    <w:rsid w:val="0059524D"/>
    <w:rsid w:val="0059695C"/>
    <w:rsid w:val="005A0E36"/>
    <w:rsid w:val="005A16D8"/>
    <w:rsid w:val="005A55C0"/>
    <w:rsid w:val="005A60FC"/>
    <w:rsid w:val="005A6583"/>
    <w:rsid w:val="005A7ADE"/>
    <w:rsid w:val="005B2338"/>
    <w:rsid w:val="005B277E"/>
    <w:rsid w:val="005B2943"/>
    <w:rsid w:val="005B3204"/>
    <w:rsid w:val="005C0A01"/>
    <w:rsid w:val="005C183F"/>
    <w:rsid w:val="005D21B6"/>
    <w:rsid w:val="005D480C"/>
    <w:rsid w:val="005D4E34"/>
    <w:rsid w:val="005E0A2A"/>
    <w:rsid w:val="005E4A29"/>
    <w:rsid w:val="005F0292"/>
    <w:rsid w:val="005F078D"/>
    <w:rsid w:val="005F103D"/>
    <w:rsid w:val="005F35D0"/>
    <w:rsid w:val="005F4B47"/>
    <w:rsid w:val="005F7007"/>
    <w:rsid w:val="005F712D"/>
    <w:rsid w:val="00600FE5"/>
    <w:rsid w:val="00602F12"/>
    <w:rsid w:val="006050F6"/>
    <w:rsid w:val="00612C12"/>
    <w:rsid w:val="00614109"/>
    <w:rsid w:val="006146D2"/>
    <w:rsid w:val="006161A5"/>
    <w:rsid w:val="006161BF"/>
    <w:rsid w:val="006202D9"/>
    <w:rsid w:val="00620AB0"/>
    <w:rsid w:val="006262F6"/>
    <w:rsid w:val="006268D4"/>
    <w:rsid w:val="00640AD7"/>
    <w:rsid w:val="0064310A"/>
    <w:rsid w:val="00646BAA"/>
    <w:rsid w:val="00651781"/>
    <w:rsid w:val="00654B8F"/>
    <w:rsid w:val="00657E36"/>
    <w:rsid w:val="006603ED"/>
    <w:rsid w:val="006630E9"/>
    <w:rsid w:val="006639BD"/>
    <w:rsid w:val="006738F1"/>
    <w:rsid w:val="006745F9"/>
    <w:rsid w:val="0067584F"/>
    <w:rsid w:val="006776AE"/>
    <w:rsid w:val="006803E6"/>
    <w:rsid w:val="006816FA"/>
    <w:rsid w:val="006849F3"/>
    <w:rsid w:val="00685348"/>
    <w:rsid w:val="0068589B"/>
    <w:rsid w:val="00685F69"/>
    <w:rsid w:val="006879DC"/>
    <w:rsid w:val="00691286"/>
    <w:rsid w:val="00692E50"/>
    <w:rsid w:val="0069383F"/>
    <w:rsid w:val="00697641"/>
    <w:rsid w:val="006979B6"/>
    <w:rsid w:val="006A17AF"/>
    <w:rsid w:val="006A7F5E"/>
    <w:rsid w:val="006B2EED"/>
    <w:rsid w:val="006B656B"/>
    <w:rsid w:val="006B679B"/>
    <w:rsid w:val="006C07CE"/>
    <w:rsid w:val="006C27C1"/>
    <w:rsid w:val="006C4F3E"/>
    <w:rsid w:val="006C61C3"/>
    <w:rsid w:val="006D06F5"/>
    <w:rsid w:val="006D0EE7"/>
    <w:rsid w:val="006D4E87"/>
    <w:rsid w:val="006D5057"/>
    <w:rsid w:val="006D7CF1"/>
    <w:rsid w:val="006E079A"/>
    <w:rsid w:val="006E0FC9"/>
    <w:rsid w:val="006E26E9"/>
    <w:rsid w:val="006F111A"/>
    <w:rsid w:val="006F3336"/>
    <w:rsid w:val="006F37D3"/>
    <w:rsid w:val="006F42AA"/>
    <w:rsid w:val="006F4B30"/>
    <w:rsid w:val="006F4C87"/>
    <w:rsid w:val="006F73B7"/>
    <w:rsid w:val="00701B33"/>
    <w:rsid w:val="00703620"/>
    <w:rsid w:val="00703938"/>
    <w:rsid w:val="00703DB0"/>
    <w:rsid w:val="00705827"/>
    <w:rsid w:val="00707F13"/>
    <w:rsid w:val="00724368"/>
    <w:rsid w:val="00726293"/>
    <w:rsid w:val="00726836"/>
    <w:rsid w:val="007347C8"/>
    <w:rsid w:val="00734884"/>
    <w:rsid w:val="00736E24"/>
    <w:rsid w:val="00740453"/>
    <w:rsid w:val="007476BA"/>
    <w:rsid w:val="00747EA2"/>
    <w:rsid w:val="007530AB"/>
    <w:rsid w:val="00753818"/>
    <w:rsid w:val="00762449"/>
    <w:rsid w:val="00763839"/>
    <w:rsid w:val="00766356"/>
    <w:rsid w:val="00766A91"/>
    <w:rsid w:val="007672FA"/>
    <w:rsid w:val="00773336"/>
    <w:rsid w:val="007735A5"/>
    <w:rsid w:val="00781ACB"/>
    <w:rsid w:val="00781F46"/>
    <w:rsid w:val="00783002"/>
    <w:rsid w:val="00785AB4"/>
    <w:rsid w:val="00785C06"/>
    <w:rsid w:val="00786C6C"/>
    <w:rsid w:val="00787E00"/>
    <w:rsid w:val="0079027D"/>
    <w:rsid w:val="00791306"/>
    <w:rsid w:val="007937F8"/>
    <w:rsid w:val="0079499B"/>
    <w:rsid w:val="00794F29"/>
    <w:rsid w:val="0079614A"/>
    <w:rsid w:val="00796302"/>
    <w:rsid w:val="007A10A5"/>
    <w:rsid w:val="007A11D5"/>
    <w:rsid w:val="007A470E"/>
    <w:rsid w:val="007A4AD5"/>
    <w:rsid w:val="007A4EFC"/>
    <w:rsid w:val="007A50AA"/>
    <w:rsid w:val="007A6629"/>
    <w:rsid w:val="007B0E09"/>
    <w:rsid w:val="007B7CD9"/>
    <w:rsid w:val="007C0247"/>
    <w:rsid w:val="007C0633"/>
    <w:rsid w:val="007C1CD3"/>
    <w:rsid w:val="007C2BD0"/>
    <w:rsid w:val="007C4560"/>
    <w:rsid w:val="007C7923"/>
    <w:rsid w:val="007D2B15"/>
    <w:rsid w:val="007D2CC4"/>
    <w:rsid w:val="007E31CE"/>
    <w:rsid w:val="007E4B45"/>
    <w:rsid w:val="007E571E"/>
    <w:rsid w:val="007F178F"/>
    <w:rsid w:val="007F20D1"/>
    <w:rsid w:val="007F38B2"/>
    <w:rsid w:val="007F3E46"/>
    <w:rsid w:val="007F4376"/>
    <w:rsid w:val="00800CF4"/>
    <w:rsid w:val="00801672"/>
    <w:rsid w:val="0080182F"/>
    <w:rsid w:val="00801FE4"/>
    <w:rsid w:val="00803CF4"/>
    <w:rsid w:val="008105A9"/>
    <w:rsid w:val="00814205"/>
    <w:rsid w:val="00814BE6"/>
    <w:rsid w:val="008166FC"/>
    <w:rsid w:val="00817922"/>
    <w:rsid w:val="0082411A"/>
    <w:rsid w:val="008245FA"/>
    <w:rsid w:val="00825CEC"/>
    <w:rsid w:val="008264D7"/>
    <w:rsid w:val="0082718A"/>
    <w:rsid w:val="00830B71"/>
    <w:rsid w:val="00833806"/>
    <w:rsid w:val="00834887"/>
    <w:rsid w:val="00842CE2"/>
    <w:rsid w:val="00843876"/>
    <w:rsid w:val="00845301"/>
    <w:rsid w:val="00847709"/>
    <w:rsid w:val="008504BA"/>
    <w:rsid w:val="00850DD9"/>
    <w:rsid w:val="00856DA7"/>
    <w:rsid w:val="00856DED"/>
    <w:rsid w:val="00861B0D"/>
    <w:rsid w:val="0086424B"/>
    <w:rsid w:val="00866077"/>
    <w:rsid w:val="008671C5"/>
    <w:rsid w:val="008707DE"/>
    <w:rsid w:val="00873C7C"/>
    <w:rsid w:val="00875FD7"/>
    <w:rsid w:val="008837BD"/>
    <w:rsid w:val="008844B8"/>
    <w:rsid w:val="00884A38"/>
    <w:rsid w:val="0088503B"/>
    <w:rsid w:val="008851BF"/>
    <w:rsid w:val="00887B27"/>
    <w:rsid w:val="008A33E1"/>
    <w:rsid w:val="008A3B51"/>
    <w:rsid w:val="008A5AA0"/>
    <w:rsid w:val="008A5D88"/>
    <w:rsid w:val="008A6343"/>
    <w:rsid w:val="008A755F"/>
    <w:rsid w:val="008A7631"/>
    <w:rsid w:val="008B2244"/>
    <w:rsid w:val="008B4245"/>
    <w:rsid w:val="008B4599"/>
    <w:rsid w:val="008B5406"/>
    <w:rsid w:val="008B5DBF"/>
    <w:rsid w:val="008C2522"/>
    <w:rsid w:val="008C4C32"/>
    <w:rsid w:val="008C5B9A"/>
    <w:rsid w:val="008C6135"/>
    <w:rsid w:val="008C62C1"/>
    <w:rsid w:val="008C7047"/>
    <w:rsid w:val="008D0D0B"/>
    <w:rsid w:val="008D11A6"/>
    <w:rsid w:val="008D2989"/>
    <w:rsid w:val="008D3D0C"/>
    <w:rsid w:val="008E0BFD"/>
    <w:rsid w:val="008E233B"/>
    <w:rsid w:val="008E6616"/>
    <w:rsid w:val="008F0C18"/>
    <w:rsid w:val="008F1909"/>
    <w:rsid w:val="008F6FF0"/>
    <w:rsid w:val="00904C3C"/>
    <w:rsid w:val="0090518D"/>
    <w:rsid w:val="0090571D"/>
    <w:rsid w:val="00907E22"/>
    <w:rsid w:val="009157CD"/>
    <w:rsid w:val="00915D13"/>
    <w:rsid w:val="0091668D"/>
    <w:rsid w:val="009215D5"/>
    <w:rsid w:val="00923814"/>
    <w:rsid w:val="00923E0E"/>
    <w:rsid w:val="009274FF"/>
    <w:rsid w:val="0093156D"/>
    <w:rsid w:val="009353D5"/>
    <w:rsid w:val="00936398"/>
    <w:rsid w:val="009401DE"/>
    <w:rsid w:val="009468AA"/>
    <w:rsid w:val="00947832"/>
    <w:rsid w:val="009528DD"/>
    <w:rsid w:val="0095422D"/>
    <w:rsid w:val="009567D6"/>
    <w:rsid w:val="009576D9"/>
    <w:rsid w:val="00960A40"/>
    <w:rsid w:val="009610E6"/>
    <w:rsid w:val="00963372"/>
    <w:rsid w:val="0096546A"/>
    <w:rsid w:val="00967102"/>
    <w:rsid w:val="00967D67"/>
    <w:rsid w:val="0097383A"/>
    <w:rsid w:val="00975E52"/>
    <w:rsid w:val="00987C85"/>
    <w:rsid w:val="009928FD"/>
    <w:rsid w:val="00995338"/>
    <w:rsid w:val="00995FE6"/>
    <w:rsid w:val="009A0420"/>
    <w:rsid w:val="009A1590"/>
    <w:rsid w:val="009A325F"/>
    <w:rsid w:val="009A33B7"/>
    <w:rsid w:val="009A4031"/>
    <w:rsid w:val="009A4E0E"/>
    <w:rsid w:val="009B3274"/>
    <w:rsid w:val="009B55DF"/>
    <w:rsid w:val="009C5448"/>
    <w:rsid w:val="009C6135"/>
    <w:rsid w:val="009C6A92"/>
    <w:rsid w:val="009D0938"/>
    <w:rsid w:val="009D3349"/>
    <w:rsid w:val="009D3BF3"/>
    <w:rsid w:val="009D4CAF"/>
    <w:rsid w:val="009D4E68"/>
    <w:rsid w:val="009E023A"/>
    <w:rsid w:val="009E5DCC"/>
    <w:rsid w:val="009E63A8"/>
    <w:rsid w:val="009F1D5B"/>
    <w:rsid w:val="009F2C95"/>
    <w:rsid w:val="009F4165"/>
    <w:rsid w:val="00A01CFE"/>
    <w:rsid w:val="00A039DF"/>
    <w:rsid w:val="00A03EBC"/>
    <w:rsid w:val="00A05333"/>
    <w:rsid w:val="00A064F0"/>
    <w:rsid w:val="00A14701"/>
    <w:rsid w:val="00A20DC0"/>
    <w:rsid w:val="00A212C9"/>
    <w:rsid w:val="00A24131"/>
    <w:rsid w:val="00A24592"/>
    <w:rsid w:val="00A253C4"/>
    <w:rsid w:val="00A31763"/>
    <w:rsid w:val="00A33A79"/>
    <w:rsid w:val="00A33C84"/>
    <w:rsid w:val="00A342B5"/>
    <w:rsid w:val="00A3551C"/>
    <w:rsid w:val="00A36E55"/>
    <w:rsid w:val="00A428FB"/>
    <w:rsid w:val="00A557CE"/>
    <w:rsid w:val="00A56ED1"/>
    <w:rsid w:val="00A572C1"/>
    <w:rsid w:val="00A61920"/>
    <w:rsid w:val="00A61A37"/>
    <w:rsid w:val="00A666D0"/>
    <w:rsid w:val="00A70837"/>
    <w:rsid w:val="00A7225C"/>
    <w:rsid w:val="00A73988"/>
    <w:rsid w:val="00A74382"/>
    <w:rsid w:val="00A76C73"/>
    <w:rsid w:val="00A776B3"/>
    <w:rsid w:val="00A77F56"/>
    <w:rsid w:val="00A82C44"/>
    <w:rsid w:val="00A83254"/>
    <w:rsid w:val="00A867D2"/>
    <w:rsid w:val="00AA00CC"/>
    <w:rsid w:val="00AA3565"/>
    <w:rsid w:val="00AA37D4"/>
    <w:rsid w:val="00AA3965"/>
    <w:rsid w:val="00AA4C0B"/>
    <w:rsid w:val="00AA671A"/>
    <w:rsid w:val="00AB0020"/>
    <w:rsid w:val="00AB2155"/>
    <w:rsid w:val="00AB57E0"/>
    <w:rsid w:val="00AB6877"/>
    <w:rsid w:val="00AB69C5"/>
    <w:rsid w:val="00AB7900"/>
    <w:rsid w:val="00AC71E4"/>
    <w:rsid w:val="00AD02A5"/>
    <w:rsid w:val="00AD1244"/>
    <w:rsid w:val="00AD14CF"/>
    <w:rsid w:val="00AD151F"/>
    <w:rsid w:val="00AD3F03"/>
    <w:rsid w:val="00AD7506"/>
    <w:rsid w:val="00AD785D"/>
    <w:rsid w:val="00AE492F"/>
    <w:rsid w:val="00AE52E4"/>
    <w:rsid w:val="00AF0118"/>
    <w:rsid w:val="00AF0D11"/>
    <w:rsid w:val="00B00308"/>
    <w:rsid w:val="00B0234B"/>
    <w:rsid w:val="00B06180"/>
    <w:rsid w:val="00B110E0"/>
    <w:rsid w:val="00B116D9"/>
    <w:rsid w:val="00B14B22"/>
    <w:rsid w:val="00B23333"/>
    <w:rsid w:val="00B24176"/>
    <w:rsid w:val="00B26289"/>
    <w:rsid w:val="00B26326"/>
    <w:rsid w:val="00B27C96"/>
    <w:rsid w:val="00B35DB4"/>
    <w:rsid w:val="00B376C6"/>
    <w:rsid w:val="00B434B6"/>
    <w:rsid w:val="00B54D12"/>
    <w:rsid w:val="00B60311"/>
    <w:rsid w:val="00B60522"/>
    <w:rsid w:val="00B65365"/>
    <w:rsid w:val="00B71806"/>
    <w:rsid w:val="00B72D93"/>
    <w:rsid w:val="00B80016"/>
    <w:rsid w:val="00B83410"/>
    <w:rsid w:val="00B845DC"/>
    <w:rsid w:val="00B900F2"/>
    <w:rsid w:val="00B939C3"/>
    <w:rsid w:val="00B95EB4"/>
    <w:rsid w:val="00BA05BF"/>
    <w:rsid w:val="00BA076F"/>
    <w:rsid w:val="00BA224B"/>
    <w:rsid w:val="00BA27E0"/>
    <w:rsid w:val="00BA2B74"/>
    <w:rsid w:val="00BA7014"/>
    <w:rsid w:val="00BA7BE2"/>
    <w:rsid w:val="00BB4183"/>
    <w:rsid w:val="00BB6B11"/>
    <w:rsid w:val="00BB7CFA"/>
    <w:rsid w:val="00BC4FF0"/>
    <w:rsid w:val="00BD45F5"/>
    <w:rsid w:val="00BD490C"/>
    <w:rsid w:val="00BD572A"/>
    <w:rsid w:val="00BD5BA8"/>
    <w:rsid w:val="00BD69DD"/>
    <w:rsid w:val="00BD7482"/>
    <w:rsid w:val="00BE1CAA"/>
    <w:rsid w:val="00BE7E4E"/>
    <w:rsid w:val="00BF021E"/>
    <w:rsid w:val="00BF0815"/>
    <w:rsid w:val="00BF0D5B"/>
    <w:rsid w:val="00BF15EB"/>
    <w:rsid w:val="00BF1909"/>
    <w:rsid w:val="00BF211A"/>
    <w:rsid w:val="00BF3D93"/>
    <w:rsid w:val="00BF3FB3"/>
    <w:rsid w:val="00C00B7D"/>
    <w:rsid w:val="00C01CFD"/>
    <w:rsid w:val="00C02249"/>
    <w:rsid w:val="00C022F5"/>
    <w:rsid w:val="00C03FDE"/>
    <w:rsid w:val="00C0603E"/>
    <w:rsid w:val="00C06532"/>
    <w:rsid w:val="00C11AFA"/>
    <w:rsid w:val="00C13E8C"/>
    <w:rsid w:val="00C146B4"/>
    <w:rsid w:val="00C20F36"/>
    <w:rsid w:val="00C2457B"/>
    <w:rsid w:val="00C26EE4"/>
    <w:rsid w:val="00C33B19"/>
    <w:rsid w:val="00C34494"/>
    <w:rsid w:val="00C362A9"/>
    <w:rsid w:val="00C37A6B"/>
    <w:rsid w:val="00C37B97"/>
    <w:rsid w:val="00C4147D"/>
    <w:rsid w:val="00C521D7"/>
    <w:rsid w:val="00C52DC5"/>
    <w:rsid w:val="00C54CA9"/>
    <w:rsid w:val="00C56A1D"/>
    <w:rsid w:val="00C5772B"/>
    <w:rsid w:val="00C62BB7"/>
    <w:rsid w:val="00C631D4"/>
    <w:rsid w:val="00C639FC"/>
    <w:rsid w:val="00C63BDE"/>
    <w:rsid w:val="00C65B4B"/>
    <w:rsid w:val="00C66A75"/>
    <w:rsid w:val="00C72285"/>
    <w:rsid w:val="00C72529"/>
    <w:rsid w:val="00C7421B"/>
    <w:rsid w:val="00C746FF"/>
    <w:rsid w:val="00C80F3B"/>
    <w:rsid w:val="00C81442"/>
    <w:rsid w:val="00C876CA"/>
    <w:rsid w:val="00C9590A"/>
    <w:rsid w:val="00CB0685"/>
    <w:rsid w:val="00CB0CD2"/>
    <w:rsid w:val="00CB1D70"/>
    <w:rsid w:val="00CB1E56"/>
    <w:rsid w:val="00CB2531"/>
    <w:rsid w:val="00CB7D86"/>
    <w:rsid w:val="00CB7EC1"/>
    <w:rsid w:val="00CC19BC"/>
    <w:rsid w:val="00CC2180"/>
    <w:rsid w:val="00CC3222"/>
    <w:rsid w:val="00CC4561"/>
    <w:rsid w:val="00CC77FF"/>
    <w:rsid w:val="00CD057E"/>
    <w:rsid w:val="00CD24A7"/>
    <w:rsid w:val="00CD360F"/>
    <w:rsid w:val="00CD5119"/>
    <w:rsid w:val="00CE00FA"/>
    <w:rsid w:val="00CE0826"/>
    <w:rsid w:val="00CF124C"/>
    <w:rsid w:val="00CF136D"/>
    <w:rsid w:val="00CF512F"/>
    <w:rsid w:val="00D003D0"/>
    <w:rsid w:val="00D0060B"/>
    <w:rsid w:val="00D0173F"/>
    <w:rsid w:val="00D0217B"/>
    <w:rsid w:val="00D03ACB"/>
    <w:rsid w:val="00D059BD"/>
    <w:rsid w:val="00D061A3"/>
    <w:rsid w:val="00D1059E"/>
    <w:rsid w:val="00D121F3"/>
    <w:rsid w:val="00D167DF"/>
    <w:rsid w:val="00D21D1F"/>
    <w:rsid w:val="00D30E91"/>
    <w:rsid w:val="00D3105C"/>
    <w:rsid w:val="00D31060"/>
    <w:rsid w:val="00D33237"/>
    <w:rsid w:val="00D36733"/>
    <w:rsid w:val="00D36DE1"/>
    <w:rsid w:val="00D414DC"/>
    <w:rsid w:val="00D41C9B"/>
    <w:rsid w:val="00D424F9"/>
    <w:rsid w:val="00D4265E"/>
    <w:rsid w:val="00D45DE7"/>
    <w:rsid w:val="00D51741"/>
    <w:rsid w:val="00D5329C"/>
    <w:rsid w:val="00D5514E"/>
    <w:rsid w:val="00D5542C"/>
    <w:rsid w:val="00D64816"/>
    <w:rsid w:val="00D652C9"/>
    <w:rsid w:val="00D659C0"/>
    <w:rsid w:val="00D72145"/>
    <w:rsid w:val="00D74EF6"/>
    <w:rsid w:val="00D77A0E"/>
    <w:rsid w:val="00D82CA2"/>
    <w:rsid w:val="00D857E1"/>
    <w:rsid w:val="00D90E92"/>
    <w:rsid w:val="00DA38D4"/>
    <w:rsid w:val="00DA5315"/>
    <w:rsid w:val="00DA60B2"/>
    <w:rsid w:val="00DB0EA8"/>
    <w:rsid w:val="00DB6CD6"/>
    <w:rsid w:val="00DB7B06"/>
    <w:rsid w:val="00DC0EED"/>
    <w:rsid w:val="00DC2664"/>
    <w:rsid w:val="00DC2EC1"/>
    <w:rsid w:val="00DD0973"/>
    <w:rsid w:val="00DD176A"/>
    <w:rsid w:val="00DD2B97"/>
    <w:rsid w:val="00DD3E69"/>
    <w:rsid w:val="00DE16AD"/>
    <w:rsid w:val="00DE2AF3"/>
    <w:rsid w:val="00DE5464"/>
    <w:rsid w:val="00DF0664"/>
    <w:rsid w:val="00E00A7B"/>
    <w:rsid w:val="00E041B1"/>
    <w:rsid w:val="00E137D4"/>
    <w:rsid w:val="00E13D7E"/>
    <w:rsid w:val="00E151BA"/>
    <w:rsid w:val="00E15B13"/>
    <w:rsid w:val="00E21416"/>
    <w:rsid w:val="00E2229C"/>
    <w:rsid w:val="00E240CA"/>
    <w:rsid w:val="00E24CAE"/>
    <w:rsid w:val="00E25857"/>
    <w:rsid w:val="00E31FD0"/>
    <w:rsid w:val="00E34351"/>
    <w:rsid w:val="00E378AE"/>
    <w:rsid w:val="00E5031C"/>
    <w:rsid w:val="00E507CA"/>
    <w:rsid w:val="00E528C6"/>
    <w:rsid w:val="00E538A5"/>
    <w:rsid w:val="00E54F5D"/>
    <w:rsid w:val="00E57102"/>
    <w:rsid w:val="00E577CF"/>
    <w:rsid w:val="00E6322D"/>
    <w:rsid w:val="00E668E3"/>
    <w:rsid w:val="00E675AF"/>
    <w:rsid w:val="00E70C13"/>
    <w:rsid w:val="00E70E71"/>
    <w:rsid w:val="00E732D2"/>
    <w:rsid w:val="00E80673"/>
    <w:rsid w:val="00E82AAD"/>
    <w:rsid w:val="00E8343E"/>
    <w:rsid w:val="00E93EA4"/>
    <w:rsid w:val="00E959CA"/>
    <w:rsid w:val="00EA2F2F"/>
    <w:rsid w:val="00EA53FB"/>
    <w:rsid w:val="00EA6F5E"/>
    <w:rsid w:val="00EB008D"/>
    <w:rsid w:val="00EB0C19"/>
    <w:rsid w:val="00EB1047"/>
    <w:rsid w:val="00EB1EA5"/>
    <w:rsid w:val="00EB1FB9"/>
    <w:rsid w:val="00EB20AA"/>
    <w:rsid w:val="00EB325B"/>
    <w:rsid w:val="00EC0C3F"/>
    <w:rsid w:val="00EC0EA9"/>
    <w:rsid w:val="00EC4F7B"/>
    <w:rsid w:val="00EC745E"/>
    <w:rsid w:val="00ED266B"/>
    <w:rsid w:val="00ED6DCC"/>
    <w:rsid w:val="00ED7C98"/>
    <w:rsid w:val="00EE3540"/>
    <w:rsid w:val="00EE509A"/>
    <w:rsid w:val="00EE6F1F"/>
    <w:rsid w:val="00EE7127"/>
    <w:rsid w:val="00F02EC5"/>
    <w:rsid w:val="00F04AFA"/>
    <w:rsid w:val="00F1028C"/>
    <w:rsid w:val="00F15874"/>
    <w:rsid w:val="00F269FE"/>
    <w:rsid w:val="00F26F1E"/>
    <w:rsid w:val="00F273FD"/>
    <w:rsid w:val="00F27A4A"/>
    <w:rsid w:val="00F36528"/>
    <w:rsid w:val="00F3720A"/>
    <w:rsid w:val="00F4493A"/>
    <w:rsid w:val="00F4493B"/>
    <w:rsid w:val="00F44E30"/>
    <w:rsid w:val="00F456B0"/>
    <w:rsid w:val="00F46F24"/>
    <w:rsid w:val="00F52D63"/>
    <w:rsid w:val="00F532F4"/>
    <w:rsid w:val="00F60919"/>
    <w:rsid w:val="00F646EC"/>
    <w:rsid w:val="00F658B1"/>
    <w:rsid w:val="00F66274"/>
    <w:rsid w:val="00F72370"/>
    <w:rsid w:val="00F73F9D"/>
    <w:rsid w:val="00F74180"/>
    <w:rsid w:val="00F7537B"/>
    <w:rsid w:val="00F840AF"/>
    <w:rsid w:val="00F87F19"/>
    <w:rsid w:val="00F90F22"/>
    <w:rsid w:val="00F933D5"/>
    <w:rsid w:val="00FA09BF"/>
    <w:rsid w:val="00FB1354"/>
    <w:rsid w:val="00FB152F"/>
    <w:rsid w:val="00FB3683"/>
    <w:rsid w:val="00FC33B7"/>
    <w:rsid w:val="00FC676B"/>
    <w:rsid w:val="00FC7557"/>
    <w:rsid w:val="00FD40A9"/>
    <w:rsid w:val="00FD5CF9"/>
    <w:rsid w:val="00FD66C2"/>
    <w:rsid w:val="00FD7609"/>
    <w:rsid w:val="00FD7C09"/>
    <w:rsid w:val="00FE09BA"/>
    <w:rsid w:val="00FE4E66"/>
    <w:rsid w:val="00FE5047"/>
    <w:rsid w:val="00FE5D61"/>
    <w:rsid w:val="00FE6078"/>
  </w:rsids>
  <m:mathPr>
    <m:mathFont m:val="Cambria Math"/>
    <m:brkBin m:val="before"/>
    <m:brkBinSub m:val="--"/>
    <m:smallFrac m:val="0"/>
    <m:dispDef/>
    <m:lMargin m:val="0"/>
    <m:rMargin m:val="0"/>
    <m:defJc m:val="centerGroup"/>
    <m:wrapIndent m:val="1440"/>
    <m:intLim m:val="subSup"/>
    <m:naryLim m:val="undOvr"/>
  </m:mathPr>
  <w:themeFontLang w:val="en-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913BF"/>
  <w15:chartTrackingRefBased/>
  <w15:docId w15:val="{B6FB8701-D02E-C64E-82E2-72A87603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B8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7D4"/>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137D4"/>
    <w:rPr>
      <w:rFonts w:ascii="Times New Roman" w:hAnsi="Times New Roman" w:cs="Times New Roman"/>
      <w:sz w:val="18"/>
      <w:szCs w:val="18"/>
    </w:rPr>
  </w:style>
  <w:style w:type="paragraph" w:styleId="NormalWeb">
    <w:name w:val="Normal (Web)"/>
    <w:basedOn w:val="Normal"/>
    <w:uiPriority w:val="99"/>
    <w:semiHidden/>
    <w:unhideWhenUsed/>
    <w:rsid w:val="005A6583"/>
    <w:pPr>
      <w:spacing w:before="100" w:beforeAutospacing="1" w:after="100" w:afterAutospacing="1"/>
    </w:pPr>
  </w:style>
  <w:style w:type="paragraph" w:styleId="ListParagraph">
    <w:name w:val="List Paragraph"/>
    <w:basedOn w:val="Normal"/>
    <w:uiPriority w:val="34"/>
    <w:qFormat/>
    <w:rsid w:val="00F646EC"/>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8D3D0C"/>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D3D0C"/>
  </w:style>
  <w:style w:type="character" w:styleId="PageNumber">
    <w:name w:val="page number"/>
    <w:basedOn w:val="DefaultParagraphFont"/>
    <w:uiPriority w:val="99"/>
    <w:semiHidden/>
    <w:unhideWhenUsed/>
    <w:rsid w:val="008D3D0C"/>
  </w:style>
  <w:style w:type="character" w:customStyle="1" w:styleId="ls3c">
    <w:name w:val="ls3c"/>
    <w:basedOn w:val="DefaultParagraphFont"/>
    <w:rsid w:val="00963372"/>
  </w:style>
  <w:style w:type="character" w:customStyle="1" w:styleId="ls22">
    <w:name w:val="ls22"/>
    <w:basedOn w:val="DefaultParagraphFont"/>
    <w:rsid w:val="0059103E"/>
  </w:style>
  <w:style w:type="character" w:customStyle="1" w:styleId="ls3a">
    <w:name w:val="ls3a"/>
    <w:basedOn w:val="DefaultParagraphFont"/>
    <w:rsid w:val="0059103E"/>
  </w:style>
  <w:style w:type="character" w:customStyle="1" w:styleId="ls15">
    <w:name w:val="ls15"/>
    <w:basedOn w:val="DefaultParagraphFont"/>
    <w:rsid w:val="0059103E"/>
  </w:style>
  <w:style w:type="character" w:customStyle="1" w:styleId="lsb">
    <w:name w:val="lsb"/>
    <w:basedOn w:val="DefaultParagraphFont"/>
    <w:rsid w:val="0059103E"/>
  </w:style>
  <w:style w:type="character" w:customStyle="1" w:styleId="ff2">
    <w:name w:val="ff2"/>
    <w:basedOn w:val="DefaultParagraphFont"/>
    <w:rsid w:val="0059103E"/>
  </w:style>
  <w:style w:type="character" w:customStyle="1" w:styleId="ff3">
    <w:name w:val="ff3"/>
    <w:basedOn w:val="DefaultParagraphFont"/>
    <w:rsid w:val="0059103E"/>
  </w:style>
  <w:style w:type="character" w:customStyle="1" w:styleId="ls3b">
    <w:name w:val="ls3b"/>
    <w:basedOn w:val="DefaultParagraphFont"/>
    <w:rsid w:val="0059103E"/>
  </w:style>
  <w:style w:type="character" w:customStyle="1" w:styleId="ls1b">
    <w:name w:val="ls1b"/>
    <w:basedOn w:val="DefaultParagraphFont"/>
    <w:rsid w:val="006F111A"/>
  </w:style>
  <w:style w:type="character" w:customStyle="1" w:styleId="ls1d">
    <w:name w:val="ls1d"/>
    <w:basedOn w:val="DefaultParagraphFont"/>
    <w:rsid w:val="006F111A"/>
  </w:style>
  <w:style w:type="character" w:customStyle="1" w:styleId="ls29">
    <w:name w:val="ls29"/>
    <w:basedOn w:val="DefaultParagraphFont"/>
    <w:rsid w:val="006F111A"/>
  </w:style>
  <w:style w:type="character" w:customStyle="1" w:styleId="ls12">
    <w:name w:val="ls12"/>
    <w:basedOn w:val="DefaultParagraphFont"/>
    <w:rsid w:val="006F111A"/>
  </w:style>
  <w:style w:type="character" w:customStyle="1" w:styleId="ls3d">
    <w:name w:val="ls3d"/>
    <w:basedOn w:val="DefaultParagraphFont"/>
    <w:rsid w:val="00724368"/>
  </w:style>
  <w:style w:type="character" w:customStyle="1" w:styleId="ls6">
    <w:name w:val="ls6"/>
    <w:basedOn w:val="DefaultParagraphFont"/>
    <w:rsid w:val="00A05333"/>
  </w:style>
  <w:style w:type="paragraph" w:styleId="FootnoteText">
    <w:name w:val="footnote text"/>
    <w:basedOn w:val="Normal"/>
    <w:link w:val="FootnoteTextChar"/>
    <w:uiPriority w:val="99"/>
    <w:semiHidden/>
    <w:unhideWhenUsed/>
    <w:rsid w:val="00E6322D"/>
    <w:rPr>
      <w:sz w:val="20"/>
      <w:szCs w:val="20"/>
    </w:rPr>
  </w:style>
  <w:style w:type="character" w:customStyle="1" w:styleId="FootnoteTextChar">
    <w:name w:val="Footnote Text Char"/>
    <w:basedOn w:val="DefaultParagraphFont"/>
    <w:link w:val="FootnoteText"/>
    <w:uiPriority w:val="99"/>
    <w:semiHidden/>
    <w:rsid w:val="00E6322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E6322D"/>
    <w:rPr>
      <w:vertAlign w:val="superscript"/>
    </w:rPr>
  </w:style>
  <w:style w:type="paragraph" w:styleId="Header">
    <w:name w:val="header"/>
    <w:basedOn w:val="Normal"/>
    <w:link w:val="HeaderChar"/>
    <w:rsid w:val="001A5BF7"/>
    <w:pPr>
      <w:tabs>
        <w:tab w:val="center" w:pos="4153"/>
        <w:tab w:val="right" w:pos="8306"/>
      </w:tabs>
    </w:pPr>
    <w:rPr>
      <w:szCs w:val="20"/>
      <w:lang w:val="en-US" w:eastAsia="hu-HU"/>
    </w:rPr>
  </w:style>
  <w:style w:type="character" w:customStyle="1" w:styleId="HeaderChar">
    <w:name w:val="Header Char"/>
    <w:basedOn w:val="DefaultParagraphFont"/>
    <w:link w:val="Header"/>
    <w:rsid w:val="001A5BF7"/>
    <w:rPr>
      <w:rFonts w:ascii="Times New Roman" w:eastAsia="Times New Roman" w:hAnsi="Times New Roman" w:cs="Times New Roman"/>
      <w:szCs w:val="20"/>
      <w:lang w:val="en-US" w:eastAsia="hu-HU"/>
    </w:rPr>
  </w:style>
  <w:style w:type="character" w:styleId="Hyperlink">
    <w:name w:val="Hyperlink"/>
    <w:basedOn w:val="DefaultParagraphFont"/>
    <w:uiPriority w:val="99"/>
    <w:unhideWhenUsed/>
    <w:rsid w:val="00F273FD"/>
    <w:rPr>
      <w:color w:val="0000FF"/>
      <w:u w:val="single"/>
    </w:rPr>
  </w:style>
  <w:style w:type="character" w:customStyle="1" w:styleId="a">
    <w:name w:val="_"/>
    <w:basedOn w:val="DefaultParagraphFont"/>
    <w:rsid w:val="007672FA"/>
  </w:style>
  <w:style w:type="character" w:customStyle="1" w:styleId="ws17">
    <w:name w:val="ws17"/>
    <w:basedOn w:val="DefaultParagraphFont"/>
    <w:rsid w:val="007672FA"/>
  </w:style>
  <w:style w:type="character" w:customStyle="1" w:styleId="ws21">
    <w:name w:val="ws21"/>
    <w:basedOn w:val="DefaultParagraphFont"/>
    <w:rsid w:val="007672FA"/>
  </w:style>
  <w:style w:type="character" w:customStyle="1" w:styleId="ws19">
    <w:name w:val="ws19"/>
    <w:basedOn w:val="DefaultParagraphFont"/>
    <w:rsid w:val="007672FA"/>
  </w:style>
  <w:style w:type="character" w:customStyle="1" w:styleId="a0">
    <w:name w:val="a"/>
    <w:basedOn w:val="DefaultParagraphFont"/>
    <w:rsid w:val="00090B9C"/>
  </w:style>
  <w:style w:type="character" w:customStyle="1" w:styleId="l6">
    <w:name w:val="l6"/>
    <w:basedOn w:val="DefaultParagraphFont"/>
    <w:rsid w:val="00090B9C"/>
  </w:style>
  <w:style w:type="character" w:customStyle="1" w:styleId="l7">
    <w:name w:val="l7"/>
    <w:basedOn w:val="DefaultParagraphFont"/>
    <w:rsid w:val="00090B9C"/>
  </w:style>
  <w:style w:type="character" w:customStyle="1" w:styleId="l8">
    <w:name w:val="l8"/>
    <w:basedOn w:val="DefaultParagraphFont"/>
    <w:rsid w:val="00090B9C"/>
  </w:style>
  <w:style w:type="character" w:customStyle="1" w:styleId="l10">
    <w:name w:val="l10"/>
    <w:basedOn w:val="DefaultParagraphFont"/>
    <w:rsid w:val="00090B9C"/>
  </w:style>
  <w:style w:type="character" w:styleId="UnresolvedMention">
    <w:name w:val="Unresolved Mention"/>
    <w:basedOn w:val="DefaultParagraphFont"/>
    <w:uiPriority w:val="99"/>
    <w:semiHidden/>
    <w:unhideWhenUsed/>
    <w:rsid w:val="00C66A75"/>
    <w:rPr>
      <w:color w:val="605E5C"/>
      <w:shd w:val="clear" w:color="auto" w:fill="E1DFDD"/>
    </w:rPr>
  </w:style>
  <w:style w:type="character" w:customStyle="1" w:styleId="FootnoteCharacters">
    <w:name w:val="Footnote Characters"/>
    <w:basedOn w:val="DefaultParagraphFont"/>
    <w:uiPriority w:val="99"/>
    <w:semiHidden/>
    <w:unhideWhenUsed/>
    <w:qFormat/>
    <w:rsid w:val="00372662"/>
    <w:rPr>
      <w:vertAlign w:val="superscript"/>
    </w:rPr>
  </w:style>
  <w:style w:type="character" w:customStyle="1" w:styleId="FootnoteAnchor">
    <w:name w:val="Footnote Anchor"/>
    <w:rsid w:val="00372662"/>
    <w:rPr>
      <w:vertAlign w:val="superscript"/>
    </w:rPr>
  </w:style>
  <w:style w:type="paragraph" w:customStyle="1" w:styleId="footnotedescription">
    <w:name w:val="footnote description"/>
    <w:next w:val="Normal"/>
    <w:qFormat/>
    <w:rsid w:val="00372662"/>
    <w:pPr>
      <w:ind w:left="40"/>
    </w:pPr>
    <w:rPr>
      <w:rFonts w:ascii="Times New Roman" w:eastAsia="Times New Roman" w:hAnsi="Times New Roman" w:cs="Times New Roman"/>
      <w:color w:val="000000"/>
      <w:szCs w:val="22"/>
      <w:lang w:val="en-US"/>
    </w:rPr>
  </w:style>
  <w:style w:type="character" w:customStyle="1" w:styleId="ff4">
    <w:name w:val="ff4"/>
    <w:basedOn w:val="DefaultParagraphFont"/>
    <w:rsid w:val="006D06F5"/>
  </w:style>
  <w:style w:type="paragraph" w:styleId="CommentText">
    <w:name w:val="annotation text"/>
    <w:basedOn w:val="Normal"/>
    <w:link w:val="CommentTextChar"/>
    <w:uiPriority w:val="99"/>
    <w:unhideWhenUsed/>
    <w:rsid w:val="00640AD7"/>
    <w:rPr>
      <w:rFonts w:ascii="Arial" w:eastAsia="MS Mincho" w:hAnsi="Arial"/>
      <w:lang w:val="en-US" w:eastAsia="en-US"/>
    </w:rPr>
  </w:style>
  <w:style w:type="character" w:customStyle="1" w:styleId="CommentTextChar">
    <w:name w:val="Comment Text Char"/>
    <w:basedOn w:val="DefaultParagraphFont"/>
    <w:link w:val="CommentText"/>
    <w:uiPriority w:val="99"/>
    <w:rsid w:val="00640AD7"/>
    <w:rPr>
      <w:rFonts w:ascii="Arial" w:eastAsia="MS Mincho" w:hAnsi="Arial" w:cs="Times New Roman"/>
      <w:lang w:val="en-US"/>
    </w:rPr>
  </w:style>
  <w:style w:type="character" w:styleId="CommentReference">
    <w:name w:val="annotation reference"/>
    <w:uiPriority w:val="99"/>
    <w:semiHidden/>
    <w:unhideWhenUsed/>
    <w:rsid w:val="001325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6575">
      <w:bodyDiv w:val="1"/>
      <w:marLeft w:val="0"/>
      <w:marRight w:val="0"/>
      <w:marTop w:val="0"/>
      <w:marBottom w:val="0"/>
      <w:divBdr>
        <w:top w:val="none" w:sz="0" w:space="0" w:color="auto"/>
        <w:left w:val="none" w:sz="0" w:space="0" w:color="auto"/>
        <w:bottom w:val="none" w:sz="0" w:space="0" w:color="auto"/>
        <w:right w:val="none" w:sz="0" w:space="0" w:color="auto"/>
      </w:divBdr>
    </w:div>
    <w:div w:id="41752152">
      <w:bodyDiv w:val="1"/>
      <w:marLeft w:val="0"/>
      <w:marRight w:val="0"/>
      <w:marTop w:val="0"/>
      <w:marBottom w:val="0"/>
      <w:divBdr>
        <w:top w:val="none" w:sz="0" w:space="0" w:color="auto"/>
        <w:left w:val="none" w:sz="0" w:space="0" w:color="auto"/>
        <w:bottom w:val="none" w:sz="0" w:space="0" w:color="auto"/>
        <w:right w:val="none" w:sz="0" w:space="0" w:color="auto"/>
      </w:divBdr>
    </w:div>
    <w:div w:id="54551676">
      <w:bodyDiv w:val="1"/>
      <w:marLeft w:val="0"/>
      <w:marRight w:val="0"/>
      <w:marTop w:val="0"/>
      <w:marBottom w:val="0"/>
      <w:divBdr>
        <w:top w:val="none" w:sz="0" w:space="0" w:color="auto"/>
        <w:left w:val="none" w:sz="0" w:space="0" w:color="auto"/>
        <w:bottom w:val="none" w:sz="0" w:space="0" w:color="auto"/>
        <w:right w:val="none" w:sz="0" w:space="0" w:color="auto"/>
      </w:divBdr>
      <w:divsChild>
        <w:div w:id="929585218">
          <w:marLeft w:val="0"/>
          <w:marRight w:val="0"/>
          <w:marTop w:val="0"/>
          <w:marBottom w:val="0"/>
          <w:divBdr>
            <w:top w:val="none" w:sz="0" w:space="0" w:color="auto"/>
            <w:left w:val="none" w:sz="0" w:space="0" w:color="auto"/>
            <w:bottom w:val="none" w:sz="0" w:space="0" w:color="auto"/>
            <w:right w:val="none" w:sz="0" w:space="0" w:color="auto"/>
          </w:divBdr>
          <w:divsChild>
            <w:div w:id="4720702">
              <w:marLeft w:val="0"/>
              <w:marRight w:val="0"/>
              <w:marTop w:val="0"/>
              <w:marBottom w:val="0"/>
              <w:divBdr>
                <w:top w:val="none" w:sz="0" w:space="0" w:color="auto"/>
                <w:left w:val="none" w:sz="0" w:space="0" w:color="auto"/>
                <w:bottom w:val="none" w:sz="0" w:space="0" w:color="auto"/>
                <w:right w:val="none" w:sz="0" w:space="0" w:color="auto"/>
              </w:divBdr>
              <w:divsChild>
                <w:div w:id="173431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6168">
      <w:bodyDiv w:val="1"/>
      <w:marLeft w:val="0"/>
      <w:marRight w:val="0"/>
      <w:marTop w:val="0"/>
      <w:marBottom w:val="0"/>
      <w:divBdr>
        <w:top w:val="none" w:sz="0" w:space="0" w:color="auto"/>
        <w:left w:val="none" w:sz="0" w:space="0" w:color="auto"/>
        <w:bottom w:val="none" w:sz="0" w:space="0" w:color="auto"/>
        <w:right w:val="none" w:sz="0" w:space="0" w:color="auto"/>
      </w:divBdr>
      <w:divsChild>
        <w:div w:id="841045211">
          <w:marLeft w:val="0"/>
          <w:marRight w:val="0"/>
          <w:marTop w:val="0"/>
          <w:marBottom w:val="0"/>
          <w:divBdr>
            <w:top w:val="none" w:sz="0" w:space="0" w:color="auto"/>
            <w:left w:val="none" w:sz="0" w:space="0" w:color="auto"/>
            <w:bottom w:val="none" w:sz="0" w:space="0" w:color="auto"/>
            <w:right w:val="none" w:sz="0" w:space="0" w:color="auto"/>
          </w:divBdr>
          <w:divsChild>
            <w:div w:id="1788112832">
              <w:marLeft w:val="0"/>
              <w:marRight w:val="0"/>
              <w:marTop w:val="0"/>
              <w:marBottom w:val="0"/>
              <w:divBdr>
                <w:top w:val="none" w:sz="0" w:space="0" w:color="auto"/>
                <w:left w:val="none" w:sz="0" w:space="0" w:color="auto"/>
                <w:bottom w:val="none" w:sz="0" w:space="0" w:color="auto"/>
                <w:right w:val="none" w:sz="0" w:space="0" w:color="auto"/>
              </w:divBdr>
              <w:divsChild>
                <w:div w:id="1229537674">
                  <w:marLeft w:val="0"/>
                  <w:marRight w:val="0"/>
                  <w:marTop w:val="0"/>
                  <w:marBottom w:val="0"/>
                  <w:divBdr>
                    <w:top w:val="none" w:sz="0" w:space="0" w:color="auto"/>
                    <w:left w:val="none" w:sz="0" w:space="0" w:color="auto"/>
                    <w:bottom w:val="none" w:sz="0" w:space="0" w:color="auto"/>
                    <w:right w:val="none" w:sz="0" w:space="0" w:color="auto"/>
                  </w:divBdr>
                  <w:divsChild>
                    <w:div w:id="17696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52622">
      <w:bodyDiv w:val="1"/>
      <w:marLeft w:val="0"/>
      <w:marRight w:val="0"/>
      <w:marTop w:val="0"/>
      <w:marBottom w:val="0"/>
      <w:divBdr>
        <w:top w:val="none" w:sz="0" w:space="0" w:color="auto"/>
        <w:left w:val="none" w:sz="0" w:space="0" w:color="auto"/>
        <w:bottom w:val="none" w:sz="0" w:space="0" w:color="auto"/>
        <w:right w:val="none" w:sz="0" w:space="0" w:color="auto"/>
      </w:divBdr>
    </w:div>
    <w:div w:id="91246287">
      <w:bodyDiv w:val="1"/>
      <w:marLeft w:val="0"/>
      <w:marRight w:val="0"/>
      <w:marTop w:val="0"/>
      <w:marBottom w:val="0"/>
      <w:divBdr>
        <w:top w:val="none" w:sz="0" w:space="0" w:color="auto"/>
        <w:left w:val="none" w:sz="0" w:space="0" w:color="auto"/>
        <w:bottom w:val="none" w:sz="0" w:space="0" w:color="auto"/>
        <w:right w:val="none" w:sz="0" w:space="0" w:color="auto"/>
      </w:divBdr>
    </w:div>
    <w:div w:id="93668185">
      <w:bodyDiv w:val="1"/>
      <w:marLeft w:val="0"/>
      <w:marRight w:val="0"/>
      <w:marTop w:val="0"/>
      <w:marBottom w:val="0"/>
      <w:divBdr>
        <w:top w:val="none" w:sz="0" w:space="0" w:color="auto"/>
        <w:left w:val="none" w:sz="0" w:space="0" w:color="auto"/>
        <w:bottom w:val="none" w:sz="0" w:space="0" w:color="auto"/>
        <w:right w:val="none" w:sz="0" w:space="0" w:color="auto"/>
      </w:divBdr>
    </w:div>
    <w:div w:id="101535267">
      <w:bodyDiv w:val="1"/>
      <w:marLeft w:val="0"/>
      <w:marRight w:val="0"/>
      <w:marTop w:val="0"/>
      <w:marBottom w:val="0"/>
      <w:divBdr>
        <w:top w:val="none" w:sz="0" w:space="0" w:color="auto"/>
        <w:left w:val="none" w:sz="0" w:space="0" w:color="auto"/>
        <w:bottom w:val="none" w:sz="0" w:space="0" w:color="auto"/>
        <w:right w:val="none" w:sz="0" w:space="0" w:color="auto"/>
      </w:divBdr>
      <w:divsChild>
        <w:div w:id="1169440876">
          <w:marLeft w:val="0"/>
          <w:marRight w:val="0"/>
          <w:marTop w:val="0"/>
          <w:marBottom w:val="0"/>
          <w:divBdr>
            <w:top w:val="none" w:sz="0" w:space="0" w:color="auto"/>
            <w:left w:val="none" w:sz="0" w:space="0" w:color="auto"/>
            <w:bottom w:val="none" w:sz="0" w:space="0" w:color="auto"/>
            <w:right w:val="none" w:sz="0" w:space="0" w:color="auto"/>
          </w:divBdr>
          <w:divsChild>
            <w:div w:id="1965306728">
              <w:marLeft w:val="0"/>
              <w:marRight w:val="0"/>
              <w:marTop w:val="0"/>
              <w:marBottom w:val="0"/>
              <w:divBdr>
                <w:top w:val="none" w:sz="0" w:space="0" w:color="auto"/>
                <w:left w:val="none" w:sz="0" w:space="0" w:color="auto"/>
                <w:bottom w:val="none" w:sz="0" w:space="0" w:color="auto"/>
                <w:right w:val="none" w:sz="0" w:space="0" w:color="auto"/>
              </w:divBdr>
              <w:divsChild>
                <w:div w:id="3622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5015">
      <w:bodyDiv w:val="1"/>
      <w:marLeft w:val="0"/>
      <w:marRight w:val="0"/>
      <w:marTop w:val="0"/>
      <w:marBottom w:val="0"/>
      <w:divBdr>
        <w:top w:val="none" w:sz="0" w:space="0" w:color="auto"/>
        <w:left w:val="none" w:sz="0" w:space="0" w:color="auto"/>
        <w:bottom w:val="none" w:sz="0" w:space="0" w:color="auto"/>
        <w:right w:val="none" w:sz="0" w:space="0" w:color="auto"/>
      </w:divBdr>
    </w:div>
    <w:div w:id="134377559">
      <w:bodyDiv w:val="1"/>
      <w:marLeft w:val="0"/>
      <w:marRight w:val="0"/>
      <w:marTop w:val="0"/>
      <w:marBottom w:val="0"/>
      <w:divBdr>
        <w:top w:val="none" w:sz="0" w:space="0" w:color="auto"/>
        <w:left w:val="none" w:sz="0" w:space="0" w:color="auto"/>
        <w:bottom w:val="none" w:sz="0" w:space="0" w:color="auto"/>
        <w:right w:val="none" w:sz="0" w:space="0" w:color="auto"/>
      </w:divBdr>
    </w:div>
    <w:div w:id="142357621">
      <w:bodyDiv w:val="1"/>
      <w:marLeft w:val="0"/>
      <w:marRight w:val="0"/>
      <w:marTop w:val="0"/>
      <w:marBottom w:val="0"/>
      <w:divBdr>
        <w:top w:val="none" w:sz="0" w:space="0" w:color="auto"/>
        <w:left w:val="none" w:sz="0" w:space="0" w:color="auto"/>
        <w:bottom w:val="none" w:sz="0" w:space="0" w:color="auto"/>
        <w:right w:val="none" w:sz="0" w:space="0" w:color="auto"/>
      </w:divBdr>
      <w:divsChild>
        <w:div w:id="1242374383">
          <w:marLeft w:val="0"/>
          <w:marRight w:val="0"/>
          <w:marTop w:val="0"/>
          <w:marBottom w:val="0"/>
          <w:divBdr>
            <w:top w:val="none" w:sz="0" w:space="0" w:color="auto"/>
            <w:left w:val="none" w:sz="0" w:space="0" w:color="auto"/>
            <w:bottom w:val="none" w:sz="0" w:space="0" w:color="auto"/>
            <w:right w:val="none" w:sz="0" w:space="0" w:color="auto"/>
          </w:divBdr>
          <w:divsChild>
            <w:div w:id="1902713196">
              <w:marLeft w:val="0"/>
              <w:marRight w:val="0"/>
              <w:marTop w:val="0"/>
              <w:marBottom w:val="0"/>
              <w:divBdr>
                <w:top w:val="none" w:sz="0" w:space="0" w:color="auto"/>
                <w:left w:val="none" w:sz="0" w:space="0" w:color="auto"/>
                <w:bottom w:val="none" w:sz="0" w:space="0" w:color="auto"/>
                <w:right w:val="none" w:sz="0" w:space="0" w:color="auto"/>
              </w:divBdr>
              <w:divsChild>
                <w:div w:id="9968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3884">
      <w:bodyDiv w:val="1"/>
      <w:marLeft w:val="0"/>
      <w:marRight w:val="0"/>
      <w:marTop w:val="0"/>
      <w:marBottom w:val="0"/>
      <w:divBdr>
        <w:top w:val="none" w:sz="0" w:space="0" w:color="auto"/>
        <w:left w:val="none" w:sz="0" w:space="0" w:color="auto"/>
        <w:bottom w:val="none" w:sz="0" w:space="0" w:color="auto"/>
        <w:right w:val="none" w:sz="0" w:space="0" w:color="auto"/>
      </w:divBdr>
    </w:div>
    <w:div w:id="154882477">
      <w:bodyDiv w:val="1"/>
      <w:marLeft w:val="0"/>
      <w:marRight w:val="0"/>
      <w:marTop w:val="0"/>
      <w:marBottom w:val="0"/>
      <w:divBdr>
        <w:top w:val="none" w:sz="0" w:space="0" w:color="auto"/>
        <w:left w:val="none" w:sz="0" w:space="0" w:color="auto"/>
        <w:bottom w:val="none" w:sz="0" w:space="0" w:color="auto"/>
        <w:right w:val="none" w:sz="0" w:space="0" w:color="auto"/>
      </w:divBdr>
    </w:div>
    <w:div w:id="180778190">
      <w:bodyDiv w:val="1"/>
      <w:marLeft w:val="0"/>
      <w:marRight w:val="0"/>
      <w:marTop w:val="0"/>
      <w:marBottom w:val="0"/>
      <w:divBdr>
        <w:top w:val="none" w:sz="0" w:space="0" w:color="auto"/>
        <w:left w:val="none" w:sz="0" w:space="0" w:color="auto"/>
        <w:bottom w:val="none" w:sz="0" w:space="0" w:color="auto"/>
        <w:right w:val="none" w:sz="0" w:space="0" w:color="auto"/>
      </w:divBdr>
      <w:divsChild>
        <w:div w:id="1688024018">
          <w:marLeft w:val="0"/>
          <w:marRight w:val="0"/>
          <w:marTop w:val="0"/>
          <w:marBottom w:val="0"/>
          <w:divBdr>
            <w:top w:val="none" w:sz="0" w:space="0" w:color="auto"/>
            <w:left w:val="none" w:sz="0" w:space="0" w:color="auto"/>
            <w:bottom w:val="none" w:sz="0" w:space="0" w:color="auto"/>
            <w:right w:val="none" w:sz="0" w:space="0" w:color="auto"/>
          </w:divBdr>
          <w:divsChild>
            <w:div w:id="1884559491">
              <w:marLeft w:val="0"/>
              <w:marRight w:val="0"/>
              <w:marTop w:val="0"/>
              <w:marBottom w:val="0"/>
              <w:divBdr>
                <w:top w:val="none" w:sz="0" w:space="0" w:color="auto"/>
                <w:left w:val="none" w:sz="0" w:space="0" w:color="auto"/>
                <w:bottom w:val="none" w:sz="0" w:space="0" w:color="auto"/>
                <w:right w:val="none" w:sz="0" w:space="0" w:color="auto"/>
              </w:divBdr>
              <w:divsChild>
                <w:div w:id="18099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8383">
      <w:bodyDiv w:val="1"/>
      <w:marLeft w:val="0"/>
      <w:marRight w:val="0"/>
      <w:marTop w:val="0"/>
      <w:marBottom w:val="0"/>
      <w:divBdr>
        <w:top w:val="none" w:sz="0" w:space="0" w:color="auto"/>
        <w:left w:val="none" w:sz="0" w:space="0" w:color="auto"/>
        <w:bottom w:val="none" w:sz="0" w:space="0" w:color="auto"/>
        <w:right w:val="none" w:sz="0" w:space="0" w:color="auto"/>
      </w:divBdr>
    </w:div>
    <w:div w:id="214895103">
      <w:bodyDiv w:val="1"/>
      <w:marLeft w:val="0"/>
      <w:marRight w:val="0"/>
      <w:marTop w:val="0"/>
      <w:marBottom w:val="0"/>
      <w:divBdr>
        <w:top w:val="none" w:sz="0" w:space="0" w:color="auto"/>
        <w:left w:val="none" w:sz="0" w:space="0" w:color="auto"/>
        <w:bottom w:val="none" w:sz="0" w:space="0" w:color="auto"/>
        <w:right w:val="none" w:sz="0" w:space="0" w:color="auto"/>
      </w:divBdr>
      <w:divsChild>
        <w:div w:id="362629976">
          <w:marLeft w:val="0"/>
          <w:marRight w:val="0"/>
          <w:marTop w:val="0"/>
          <w:marBottom w:val="0"/>
          <w:divBdr>
            <w:top w:val="none" w:sz="0" w:space="0" w:color="auto"/>
            <w:left w:val="none" w:sz="0" w:space="0" w:color="auto"/>
            <w:bottom w:val="none" w:sz="0" w:space="0" w:color="auto"/>
            <w:right w:val="none" w:sz="0" w:space="0" w:color="auto"/>
          </w:divBdr>
          <w:divsChild>
            <w:div w:id="1984039060">
              <w:marLeft w:val="0"/>
              <w:marRight w:val="0"/>
              <w:marTop w:val="0"/>
              <w:marBottom w:val="0"/>
              <w:divBdr>
                <w:top w:val="none" w:sz="0" w:space="0" w:color="auto"/>
                <w:left w:val="none" w:sz="0" w:space="0" w:color="auto"/>
                <w:bottom w:val="none" w:sz="0" w:space="0" w:color="auto"/>
                <w:right w:val="none" w:sz="0" w:space="0" w:color="auto"/>
              </w:divBdr>
              <w:divsChild>
                <w:div w:id="313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13974">
      <w:bodyDiv w:val="1"/>
      <w:marLeft w:val="0"/>
      <w:marRight w:val="0"/>
      <w:marTop w:val="0"/>
      <w:marBottom w:val="0"/>
      <w:divBdr>
        <w:top w:val="none" w:sz="0" w:space="0" w:color="auto"/>
        <w:left w:val="none" w:sz="0" w:space="0" w:color="auto"/>
        <w:bottom w:val="none" w:sz="0" w:space="0" w:color="auto"/>
        <w:right w:val="none" w:sz="0" w:space="0" w:color="auto"/>
      </w:divBdr>
    </w:div>
    <w:div w:id="239946394">
      <w:bodyDiv w:val="1"/>
      <w:marLeft w:val="0"/>
      <w:marRight w:val="0"/>
      <w:marTop w:val="0"/>
      <w:marBottom w:val="0"/>
      <w:divBdr>
        <w:top w:val="none" w:sz="0" w:space="0" w:color="auto"/>
        <w:left w:val="none" w:sz="0" w:space="0" w:color="auto"/>
        <w:bottom w:val="none" w:sz="0" w:space="0" w:color="auto"/>
        <w:right w:val="none" w:sz="0" w:space="0" w:color="auto"/>
      </w:divBdr>
    </w:div>
    <w:div w:id="243615845">
      <w:bodyDiv w:val="1"/>
      <w:marLeft w:val="0"/>
      <w:marRight w:val="0"/>
      <w:marTop w:val="0"/>
      <w:marBottom w:val="0"/>
      <w:divBdr>
        <w:top w:val="none" w:sz="0" w:space="0" w:color="auto"/>
        <w:left w:val="none" w:sz="0" w:space="0" w:color="auto"/>
        <w:bottom w:val="none" w:sz="0" w:space="0" w:color="auto"/>
        <w:right w:val="none" w:sz="0" w:space="0" w:color="auto"/>
      </w:divBdr>
    </w:div>
    <w:div w:id="346643801">
      <w:bodyDiv w:val="1"/>
      <w:marLeft w:val="0"/>
      <w:marRight w:val="0"/>
      <w:marTop w:val="0"/>
      <w:marBottom w:val="0"/>
      <w:divBdr>
        <w:top w:val="none" w:sz="0" w:space="0" w:color="auto"/>
        <w:left w:val="none" w:sz="0" w:space="0" w:color="auto"/>
        <w:bottom w:val="none" w:sz="0" w:space="0" w:color="auto"/>
        <w:right w:val="none" w:sz="0" w:space="0" w:color="auto"/>
      </w:divBdr>
    </w:div>
    <w:div w:id="359212090">
      <w:bodyDiv w:val="1"/>
      <w:marLeft w:val="0"/>
      <w:marRight w:val="0"/>
      <w:marTop w:val="0"/>
      <w:marBottom w:val="0"/>
      <w:divBdr>
        <w:top w:val="none" w:sz="0" w:space="0" w:color="auto"/>
        <w:left w:val="none" w:sz="0" w:space="0" w:color="auto"/>
        <w:bottom w:val="none" w:sz="0" w:space="0" w:color="auto"/>
        <w:right w:val="none" w:sz="0" w:space="0" w:color="auto"/>
      </w:divBdr>
      <w:divsChild>
        <w:div w:id="352269496">
          <w:marLeft w:val="0"/>
          <w:marRight w:val="0"/>
          <w:marTop w:val="0"/>
          <w:marBottom w:val="0"/>
          <w:divBdr>
            <w:top w:val="none" w:sz="0" w:space="0" w:color="auto"/>
            <w:left w:val="none" w:sz="0" w:space="0" w:color="auto"/>
            <w:bottom w:val="none" w:sz="0" w:space="0" w:color="auto"/>
            <w:right w:val="none" w:sz="0" w:space="0" w:color="auto"/>
          </w:divBdr>
          <w:divsChild>
            <w:div w:id="556015258">
              <w:marLeft w:val="0"/>
              <w:marRight w:val="0"/>
              <w:marTop w:val="0"/>
              <w:marBottom w:val="0"/>
              <w:divBdr>
                <w:top w:val="none" w:sz="0" w:space="0" w:color="auto"/>
                <w:left w:val="none" w:sz="0" w:space="0" w:color="auto"/>
                <w:bottom w:val="none" w:sz="0" w:space="0" w:color="auto"/>
                <w:right w:val="none" w:sz="0" w:space="0" w:color="auto"/>
              </w:divBdr>
              <w:divsChild>
                <w:div w:id="9287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88700">
      <w:bodyDiv w:val="1"/>
      <w:marLeft w:val="0"/>
      <w:marRight w:val="0"/>
      <w:marTop w:val="0"/>
      <w:marBottom w:val="0"/>
      <w:divBdr>
        <w:top w:val="none" w:sz="0" w:space="0" w:color="auto"/>
        <w:left w:val="none" w:sz="0" w:space="0" w:color="auto"/>
        <w:bottom w:val="none" w:sz="0" w:space="0" w:color="auto"/>
        <w:right w:val="none" w:sz="0" w:space="0" w:color="auto"/>
      </w:divBdr>
    </w:div>
    <w:div w:id="394283996">
      <w:bodyDiv w:val="1"/>
      <w:marLeft w:val="0"/>
      <w:marRight w:val="0"/>
      <w:marTop w:val="0"/>
      <w:marBottom w:val="0"/>
      <w:divBdr>
        <w:top w:val="none" w:sz="0" w:space="0" w:color="auto"/>
        <w:left w:val="none" w:sz="0" w:space="0" w:color="auto"/>
        <w:bottom w:val="none" w:sz="0" w:space="0" w:color="auto"/>
        <w:right w:val="none" w:sz="0" w:space="0" w:color="auto"/>
      </w:divBdr>
    </w:div>
    <w:div w:id="402073048">
      <w:bodyDiv w:val="1"/>
      <w:marLeft w:val="0"/>
      <w:marRight w:val="0"/>
      <w:marTop w:val="0"/>
      <w:marBottom w:val="0"/>
      <w:divBdr>
        <w:top w:val="none" w:sz="0" w:space="0" w:color="auto"/>
        <w:left w:val="none" w:sz="0" w:space="0" w:color="auto"/>
        <w:bottom w:val="none" w:sz="0" w:space="0" w:color="auto"/>
        <w:right w:val="none" w:sz="0" w:space="0" w:color="auto"/>
      </w:divBdr>
    </w:div>
    <w:div w:id="406541795">
      <w:bodyDiv w:val="1"/>
      <w:marLeft w:val="0"/>
      <w:marRight w:val="0"/>
      <w:marTop w:val="0"/>
      <w:marBottom w:val="0"/>
      <w:divBdr>
        <w:top w:val="none" w:sz="0" w:space="0" w:color="auto"/>
        <w:left w:val="none" w:sz="0" w:space="0" w:color="auto"/>
        <w:bottom w:val="none" w:sz="0" w:space="0" w:color="auto"/>
        <w:right w:val="none" w:sz="0" w:space="0" w:color="auto"/>
      </w:divBdr>
    </w:div>
    <w:div w:id="411977357">
      <w:bodyDiv w:val="1"/>
      <w:marLeft w:val="0"/>
      <w:marRight w:val="0"/>
      <w:marTop w:val="0"/>
      <w:marBottom w:val="0"/>
      <w:divBdr>
        <w:top w:val="none" w:sz="0" w:space="0" w:color="auto"/>
        <w:left w:val="none" w:sz="0" w:space="0" w:color="auto"/>
        <w:bottom w:val="none" w:sz="0" w:space="0" w:color="auto"/>
        <w:right w:val="none" w:sz="0" w:space="0" w:color="auto"/>
      </w:divBdr>
    </w:div>
    <w:div w:id="413211852">
      <w:bodyDiv w:val="1"/>
      <w:marLeft w:val="0"/>
      <w:marRight w:val="0"/>
      <w:marTop w:val="0"/>
      <w:marBottom w:val="0"/>
      <w:divBdr>
        <w:top w:val="none" w:sz="0" w:space="0" w:color="auto"/>
        <w:left w:val="none" w:sz="0" w:space="0" w:color="auto"/>
        <w:bottom w:val="none" w:sz="0" w:space="0" w:color="auto"/>
        <w:right w:val="none" w:sz="0" w:space="0" w:color="auto"/>
      </w:divBdr>
      <w:divsChild>
        <w:div w:id="1613785109">
          <w:marLeft w:val="0"/>
          <w:marRight w:val="0"/>
          <w:marTop w:val="0"/>
          <w:marBottom w:val="0"/>
          <w:divBdr>
            <w:top w:val="none" w:sz="0" w:space="0" w:color="auto"/>
            <w:left w:val="none" w:sz="0" w:space="0" w:color="auto"/>
            <w:bottom w:val="none" w:sz="0" w:space="0" w:color="auto"/>
            <w:right w:val="none" w:sz="0" w:space="0" w:color="auto"/>
          </w:divBdr>
          <w:divsChild>
            <w:div w:id="1975910856">
              <w:marLeft w:val="0"/>
              <w:marRight w:val="0"/>
              <w:marTop w:val="0"/>
              <w:marBottom w:val="0"/>
              <w:divBdr>
                <w:top w:val="none" w:sz="0" w:space="0" w:color="auto"/>
                <w:left w:val="none" w:sz="0" w:space="0" w:color="auto"/>
                <w:bottom w:val="none" w:sz="0" w:space="0" w:color="auto"/>
                <w:right w:val="none" w:sz="0" w:space="0" w:color="auto"/>
              </w:divBdr>
              <w:divsChild>
                <w:div w:id="14001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4361">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7">
          <w:marLeft w:val="0"/>
          <w:marRight w:val="0"/>
          <w:marTop w:val="0"/>
          <w:marBottom w:val="0"/>
          <w:divBdr>
            <w:top w:val="none" w:sz="0" w:space="0" w:color="auto"/>
            <w:left w:val="none" w:sz="0" w:space="0" w:color="auto"/>
            <w:bottom w:val="none" w:sz="0" w:space="0" w:color="auto"/>
            <w:right w:val="none" w:sz="0" w:space="0" w:color="auto"/>
          </w:divBdr>
          <w:divsChild>
            <w:div w:id="1688949228">
              <w:marLeft w:val="0"/>
              <w:marRight w:val="0"/>
              <w:marTop w:val="0"/>
              <w:marBottom w:val="0"/>
              <w:divBdr>
                <w:top w:val="none" w:sz="0" w:space="0" w:color="auto"/>
                <w:left w:val="none" w:sz="0" w:space="0" w:color="auto"/>
                <w:bottom w:val="none" w:sz="0" w:space="0" w:color="auto"/>
                <w:right w:val="none" w:sz="0" w:space="0" w:color="auto"/>
              </w:divBdr>
              <w:divsChild>
                <w:div w:id="15923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4226">
      <w:bodyDiv w:val="1"/>
      <w:marLeft w:val="0"/>
      <w:marRight w:val="0"/>
      <w:marTop w:val="0"/>
      <w:marBottom w:val="0"/>
      <w:divBdr>
        <w:top w:val="none" w:sz="0" w:space="0" w:color="auto"/>
        <w:left w:val="none" w:sz="0" w:space="0" w:color="auto"/>
        <w:bottom w:val="none" w:sz="0" w:space="0" w:color="auto"/>
        <w:right w:val="none" w:sz="0" w:space="0" w:color="auto"/>
      </w:divBdr>
    </w:div>
    <w:div w:id="433019487">
      <w:bodyDiv w:val="1"/>
      <w:marLeft w:val="0"/>
      <w:marRight w:val="0"/>
      <w:marTop w:val="0"/>
      <w:marBottom w:val="0"/>
      <w:divBdr>
        <w:top w:val="none" w:sz="0" w:space="0" w:color="auto"/>
        <w:left w:val="none" w:sz="0" w:space="0" w:color="auto"/>
        <w:bottom w:val="none" w:sz="0" w:space="0" w:color="auto"/>
        <w:right w:val="none" w:sz="0" w:space="0" w:color="auto"/>
      </w:divBdr>
      <w:divsChild>
        <w:div w:id="344598945">
          <w:marLeft w:val="0"/>
          <w:marRight w:val="0"/>
          <w:marTop w:val="0"/>
          <w:marBottom w:val="0"/>
          <w:divBdr>
            <w:top w:val="none" w:sz="0" w:space="0" w:color="auto"/>
            <w:left w:val="none" w:sz="0" w:space="0" w:color="auto"/>
            <w:bottom w:val="none" w:sz="0" w:space="0" w:color="auto"/>
            <w:right w:val="none" w:sz="0" w:space="0" w:color="auto"/>
          </w:divBdr>
          <w:divsChild>
            <w:div w:id="15617844">
              <w:marLeft w:val="0"/>
              <w:marRight w:val="0"/>
              <w:marTop w:val="0"/>
              <w:marBottom w:val="0"/>
              <w:divBdr>
                <w:top w:val="none" w:sz="0" w:space="0" w:color="auto"/>
                <w:left w:val="none" w:sz="0" w:space="0" w:color="auto"/>
                <w:bottom w:val="none" w:sz="0" w:space="0" w:color="auto"/>
                <w:right w:val="none" w:sz="0" w:space="0" w:color="auto"/>
              </w:divBdr>
              <w:divsChild>
                <w:div w:id="20934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13040">
      <w:bodyDiv w:val="1"/>
      <w:marLeft w:val="0"/>
      <w:marRight w:val="0"/>
      <w:marTop w:val="0"/>
      <w:marBottom w:val="0"/>
      <w:divBdr>
        <w:top w:val="none" w:sz="0" w:space="0" w:color="auto"/>
        <w:left w:val="none" w:sz="0" w:space="0" w:color="auto"/>
        <w:bottom w:val="none" w:sz="0" w:space="0" w:color="auto"/>
        <w:right w:val="none" w:sz="0" w:space="0" w:color="auto"/>
      </w:divBdr>
      <w:divsChild>
        <w:div w:id="1602449770">
          <w:marLeft w:val="0"/>
          <w:marRight w:val="0"/>
          <w:marTop w:val="0"/>
          <w:marBottom w:val="0"/>
          <w:divBdr>
            <w:top w:val="none" w:sz="0" w:space="0" w:color="auto"/>
            <w:left w:val="none" w:sz="0" w:space="0" w:color="auto"/>
            <w:bottom w:val="none" w:sz="0" w:space="0" w:color="auto"/>
            <w:right w:val="none" w:sz="0" w:space="0" w:color="auto"/>
          </w:divBdr>
          <w:divsChild>
            <w:div w:id="1118331600">
              <w:marLeft w:val="0"/>
              <w:marRight w:val="0"/>
              <w:marTop w:val="0"/>
              <w:marBottom w:val="0"/>
              <w:divBdr>
                <w:top w:val="none" w:sz="0" w:space="0" w:color="auto"/>
                <w:left w:val="none" w:sz="0" w:space="0" w:color="auto"/>
                <w:bottom w:val="none" w:sz="0" w:space="0" w:color="auto"/>
                <w:right w:val="none" w:sz="0" w:space="0" w:color="auto"/>
              </w:divBdr>
              <w:divsChild>
                <w:div w:id="9358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1283">
      <w:bodyDiv w:val="1"/>
      <w:marLeft w:val="0"/>
      <w:marRight w:val="0"/>
      <w:marTop w:val="0"/>
      <w:marBottom w:val="0"/>
      <w:divBdr>
        <w:top w:val="none" w:sz="0" w:space="0" w:color="auto"/>
        <w:left w:val="none" w:sz="0" w:space="0" w:color="auto"/>
        <w:bottom w:val="none" w:sz="0" w:space="0" w:color="auto"/>
        <w:right w:val="none" w:sz="0" w:space="0" w:color="auto"/>
      </w:divBdr>
    </w:div>
    <w:div w:id="504824207">
      <w:bodyDiv w:val="1"/>
      <w:marLeft w:val="0"/>
      <w:marRight w:val="0"/>
      <w:marTop w:val="0"/>
      <w:marBottom w:val="0"/>
      <w:divBdr>
        <w:top w:val="none" w:sz="0" w:space="0" w:color="auto"/>
        <w:left w:val="none" w:sz="0" w:space="0" w:color="auto"/>
        <w:bottom w:val="none" w:sz="0" w:space="0" w:color="auto"/>
        <w:right w:val="none" w:sz="0" w:space="0" w:color="auto"/>
      </w:divBdr>
      <w:divsChild>
        <w:div w:id="953559037">
          <w:marLeft w:val="0"/>
          <w:marRight w:val="0"/>
          <w:marTop w:val="0"/>
          <w:marBottom w:val="0"/>
          <w:divBdr>
            <w:top w:val="none" w:sz="0" w:space="0" w:color="auto"/>
            <w:left w:val="none" w:sz="0" w:space="0" w:color="auto"/>
            <w:bottom w:val="none" w:sz="0" w:space="0" w:color="auto"/>
            <w:right w:val="none" w:sz="0" w:space="0" w:color="auto"/>
          </w:divBdr>
          <w:divsChild>
            <w:div w:id="1364984150">
              <w:marLeft w:val="0"/>
              <w:marRight w:val="0"/>
              <w:marTop w:val="0"/>
              <w:marBottom w:val="0"/>
              <w:divBdr>
                <w:top w:val="none" w:sz="0" w:space="0" w:color="auto"/>
                <w:left w:val="none" w:sz="0" w:space="0" w:color="auto"/>
                <w:bottom w:val="none" w:sz="0" w:space="0" w:color="auto"/>
                <w:right w:val="none" w:sz="0" w:space="0" w:color="auto"/>
              </w:divBdr>
              <w:divsChild>
                <w:div w:id="6756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62443">
      <w:bodyDiv w:val="1"/>
      <w:marLeft w:val="0"/>
      <w:marRight w:val="0"/>
      <w:marTop w:val="0"/>
      <w:marBottom w:val="0"/>
      <w:divBdr>
        <w:top w:val="none" w:sz="0" w:space="0" w:color="auto"/>
        <w:left w:val="none" w:sz="0" w:space="0" w:color="auto"/>
        <w:bottom w:val="none" w:sz="0" w:space="0" w:color="auto"/>
        <w:right w:val="none" w:sz="0" w:space="0" w:color="auto"/>
      </w:divBdr>
    </w:div>
    <w:div w:id="527837241">
      <w:bodyDiv w:val="1"/>
      <w:marLeft w:val="0"/>
      <w:marRight w:val="0"/>
      <w:marTop w:val="0"/>
      <w:marBottom w:val="0"/>
      <w:divBdr>
        <w:top w:val="none" w:sz="0" w:space="0" w:color="auto"/>
        <w:left w:val="none" w:sz="0" w:space="0" w:color="auto"/>
        <w:bottom w:val="none" w:sz="0" w:space="0" w:color="auto"/>
        <w:right w:val="none" w:sz="0" w:space="0" w:color="auto"/>
      </w:divBdr>
    </w:div>
    <w:div w:id="537133904">
      <w:bodyDiv w:val="1"/>
      <w:marLeft w:val="0"/>
      <w:marRight w:val="0"/>
      <w:marTop w:val="0"/>
      <w:marBottom w:val="0"/>
      <w:divBdr>
        <w:top w:val="none" w:sz="0" w:space="0" w:color="auto"/>
        <w:left w:val="none" w:sz="0" w:space="0" w:color="auto"/>
        <w:bottom w:val="none" w:sz="0" w:space="0" w:color="auto"/>
        <w:right w:val="none" w:sz="0" w:space="0" w:color="auto"/>
      </w:divBdr>
    </w:div>
    <w:div w:id="547572517">
      <w:bodyDiv w:val="1"/>
      <w:marLeft w:val="0"/>
      <w:marRight w:val="0"/>
      <w:marTop w:val="0"/>
      <w:marBottom w:val="0"/>
      <w:divBdr>
        <w:top w:val="none" w:sz="0" w:space="0" w:color="auto"/>
        <w:left w:val="none" w:sz="0" w:space="0" w:color="auto"/>
        <w:bottom w:val="none" w:sz="0" w:space="0" w:color="auto"/>
        <w:right w:val="none" w:sz="0" w:space="0" w:color="auto"/>
      </w:divBdr>
      <w:divsChild>
        <w:div w:id="1848052481">
          <w:marLeft w:val="0"/>
          <w:marRight w:val="0"/>
          <w:marTop w:val="0"/>
          <w:marBottom w:val="0"/>
          <w:divBdr>
            <w:top w:val="none" w:sz="0" w:space="0" w:color="auto"/>
            <w:left w:val="none" w:sz="0" w:space="0" w:color="auto"/>
            <w:bottom w:val="none" w:sz="0" w:space="0" w:color="auto"/>
            <w:right w:val="none" w:sz="0" w:space="0" w:color="auto"/>
          </w:divBdr>
          <w:divsChild>
            <w:div w:id="2018343904">
              <w:marLeft w:val="0"/>
              <w:marRight w:val="0"/>
              <w:marTop w:val="0"/>
              <w:marBottom w:val="0"/>
              <w:divBdr>
                <w:top w:val="none" w:sz="0" w:space="0" w:color="auto"/>
                <w:left w:val="none" w:sz="0" w:space="0" w:color="auto"/>
                <w:bottom w:val="none" w:sz="0" w:space="0" w:color="auto"/>
                <w:right w:val="none" w:sz="0" w:space="0" w:color="auto"/>
              </w:divBdr>
              <w:divsChild>
                <w:div w:id="7908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64485">
      <w:bodyDiv w:val="1"/>
      <w:marLeft w:val="0"/>
      <w:marRight w:val="0"/>
      <w:marTop w:val="0"/>
      <w:marBottom w:val="0"/>
      <w:divBdr>
        <w:top w:val="none" w:sz="0" w:space="0" w:color="auto"/>
        <w:left w:val="none" w:sz="0" w:space="0" w:color="auto"/>
        <w:bottom w:val="none" w:sz="0" w:space="0" w:color="auto"/>
        <w:right w:val="none" w:sz="0" w:space="0" w:color="auto"/>
      </w:divBdr>
      <w:divsChild>
        <w:div w:id="865407145">
          <w:marLeft w:val="0"/>
          <w:marRight w:val="0"/>
          <w:marTop w:val="0"/>
          <w:marBottom w:val="0"/>
          <w:divBdr>
            <w:top w:val="none" w:sz="0" w:space="0" w:color="auto"/>
            <w:left w:val="none" w:sz="0" w:space="0" w:color="auto"/>
            <w:bottom w:val="none" w:sz="0" w:space="0" w:color="auto"/>
            <w:right w:val="none" w:sz="0" w:space="0" w:color="auto"/>
          </w:divBdr>
          <w:divsChild>
            <w:div w:id="1181434699">
              <w:marLeft w:val="0"/>
              <w:marRight w:val="0"/>
              <w:marTop w:val="0"/>
              <w:marBottom w:val="0"/>
              <w:divBdr>
                <w:top w:val="none" w:sz="0" w:space="0" w:color="auto"/>
                <w:left w:val="none" w:sz="0" w:space="0" w:color="auto"/>
                <w:bottom w:val="none" w:sz="0" w:space="0" w:color="auto"/>
                <w:right w:val="none" w:sz="0" w:space="0" w:color="auto"/>
              </w:divBdr>
              <w:divsChild>
                <w:div w:id="1900895207">
                  <w:marLeft w:val="0"/>
                  <w:marRight w:val="0"/>
                  <w:marTop w:val="0"/>
                  <w:marBottom w:val="0"/>
                  <w:divBdr>
                    <w:top w:val="none" w:sz="0" w:space="0" w:color="auto"/>
                    <w:left w:val="none" w:sz="0" w:space="0" w:color="auto"/>
                    <w:bottom w:val="none" w:sz="0" w:space="0" w:color="auto"/>
                    <w:right w:val="none" w:sz="0" w:space="0" w:color="auto"/>
                  </w:divBdr>
                  <w:divsChild>
                    <w:div w:id="14603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62586">
      <w:bodyDiv w:val="1"/>
      <w:marLeft w:val="0"/>
      <w:marRight w:val="0"/>
      <w:marTop w:val="0"/>
      <w:marBottom w:val="0"/>
      <w:divBdr>
        <w:top w:val="none" w:sz="0" w:space="0" w:color="auto"/>
        <w:left w:val="none" w:sz="0" w:space="0" w:color="auto"/>
        <w:bottom w:val="none" w:sz="0" w:space="0" w:color="auto"/>
        <w:right w:val="none" w:sz="0" w:space="0" w:color="auto"/>
      </w:divBdr>
      <w:divsChild>
        <w:div w:id="1692341037">
          <w:marLeft w:val="0"/>
          <w:marRight w:val="0"/>
          <w:marTop w:val="0"/>
          <w:marBottom w:val="0"/>
          <w:divBdr>
            <w:top w:val="none" w:sz="0" w:space="0" w:color="auto"/>
            <w:left w:val="none" w:sz="0" w:space="0" w:color="auto"/>
            <w:bottom w:val="none" w:sz="0" w:space="0" w:color="auto"/>
            <w:right w:val="none" w:sz="0" w:space="0" w:color="auto"/>
          </w:divBdr>
          <w:divsChild>
            <w:div w:id="2029719696">
              <w:marLeft w:val="0"/>
              <w:marRight w:val="0"/>
              <w:marTop w:val="0"/>
              <w:marBottom w:val="0"/>
              <w:divBdr>
                <w:top w:val="none" w:sz="0" w:space="0" w:color="auto"/>
                <w:left w:val="none" w:sz="0" w:space="0" w:color="auto"/>
                <w:bottom w:val="none" w:sz="0" w:space="0" w:color="auto"/>
                <w:right w:val="none" w:sz="0" w:space="0" w:color="auto"/>
              </w:divBdr>
              <w:divsChild>
                <w:div w:id="1554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3273">
      <w:bodyDiv w:val="1"/>
      <w:marLeft w:val="0"/>
      <w:marRight w:val="0"/>
      <w:marTop w:val="0"/>
      <w:marBottom w:val="0"/>
      <w:divBdr>
        <w:top w:val="none" w:sz="0" w:space="0" w:color="auto"/>
        <w:left w:val="none" w:sz="0" w:space="0" w:color="auto"/>
        <w:bottom w:val="none" w:sz="0" w:space="0" w:color="auto"/>
        <w:right w:val="none" w:sz="0" w:space="0" w:color="auto"/>
      </w:divBdr>
      <w:divsChild>
        <w:div w:id="607084141">
          <w:marLeft w:val="0"/>
          <w:marRight w:val="0"/>
          <w:marTop w:val="0"/>
          <w:marBottom w:val="0"/>
          <w:divBdr>
            <w:top w:val="none" w:sz="0" w:space="0" w:color="auto"/>
            <w:left w:val="none" w:sz="0" w:space="0" w:color="auto"/>
            <w:bottom w:val="none" w:sz="0" w:space="0" w:color="auto"/>
            <w:right w:val="none" w:sz="0" w:space="0" w:color="auto"/>
          </w:divBdr>
          <w:divsChild>
            <w:div w:id="1231426856">
              <w:marLeft w:val="0"/>
              <w:marRight w:val="0"/>
              <w:marTop w:val="0"/>
              <w:marBottom w:val="0"/>
              <w:divBdr>
                <w:top w:val="none" w:sz="0" w:space="0" w:color="auto"/>
                <w:left w:val="none" w:sz="0" w:space="0" w:color="auto"/>
                <w:bottom w:val="none" w:sz="0" w:space="0" w:color="auto"/>
                <w:right w:val="none" w:sz="0" w:space="0" w:color="auto"/>
              </w:divBdr>
              <w:divsChild>
                <w:div w:id="1820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295">
      <w:bodyDiv w:val="1"/>
      <w:marLeft w:val="0"/>
      <w:marRight w:val="0"/>
      <w:marTop w:val="0"/>
      <w:marBottom w:val="0"/>
      <w:divBdr>
        <w:top w:val="none" w:sz="0" w:space="0" w:color="auto"/>
        <w:left w:val="none" w:sz="0" w:space="0" w:color="auto"/>
        <w:bottom w:val="none" w:sz="0" w:space="0" w:color="auto"/>
        <w:right w:val="none" w:sz="0" w:space="0" w:color="auto"/>
      </w:divBdr>
    </w:div>
    <w:div w:id="608392089">
      <w:bodyDiv w:val="1"/>
      <w:marLeft w:val="0"/>
      <w:marRight w:val="0"/>
      <w:marTop w:val="0"/>
      <w:marBottom w:val="0"/>
      <w:divBdr>
        <w:top w:val="none" w:sz="0" w:space="0" w:color="auto"/>
        <w:left w:val="none" w:sz="0" w:space="0" w:color="auto"/>
        <w:bottom w:val="none" w:sz="0" w:space="0" w:color="auto"/>
        <w:right w:val="none" w:sz="0" w:space="0" w:color="auto"/>
      </w:divBdr>
    </w:div>
    <w:div w:id="631712434">
      <w:bodyDiv w:val="1"/>
      <w:marLeft w:val="0"/>
      <w:marRight w:val="0"/>
      <w:marTop w:val="0"/>
      <w:marBottom w:val="0"/>
      <w:divBdr>
        <w:top w:val="none" w:sz="0" w:space="0" w:color="auto"/>
        <w:left w:val="none" w:sz="0" w:space="0" w:color="auto"/>
        <w:bottom w:val="none" w:sz="0" w:space="0" w:color="auto"/>
        <w:right w:val="none" w:sz="0" w:space="0" w:color="auto"/>
      </w:divBdr>
    </w:div>
    <w:div w:id="648098067">
      <w:bodyDiv w:val="1"/>
      <w:marLeft w:val="0"/>
      <w:marRight w:val="0"/>
      <w:marTop w:val="0"/>
      <w:marBottom w:val="0"/>
      <w:divBdr>
        <w:top w:val="none" w:sz="0" w:space="0" w:color="auto"/>
        <w:left w:val="none" w:sz="0" w:space="0" w:color="auto"/>
        <w:bottom w:val="none" w:sz="0" w:space="0" w:color="auto"/>
        <w:right w:val="none" w:sz="0" w:space="0" w:color="auto"/>
      </w:divBdr>
    </w:div>
    <w:div w:id="681014183">
      <w:bodyDiv w:val="1"/>
      <w:marLeft w:val="0"/>
      <w:marRight w:val="0"/>
      <w:marTop w:val="0"/>
      <w:marBottom w:val="0"/>
      <w:divBdr>
        <w:top w:val="none" w:sz="0" w:space="0" w:color="auto"/>
        <w:left w:val="none" w:sz="0" w:space="0" w:color="auto"/>
        <w:bottom w:val="none" w:sz="0" w:space="0" w:color="auto"/>
        <w:right w:val="none" w:sz="0" w:space="0" w:color="auto"/>
      </w:divBdr>
    </w:div>
    <w:div w:id="704718896">
      <w:bodyDiv w:val="1"/>
      <w:marLeft w:val="0"/>
      <w:marRight w:val="0"/>
      <w:marTop w:val="0"/>
      <w:marBottom w:val="0"/>
      <w:divBdr>
        <w:top w:val="none" w:sz="0" w:space="0" w:color="auto"/>
        <w:left w:val="none" w:sz="0" w:space="0" w:color="auto"/>
        <w:bottom w:val="none" w:sz="0" w:space="0" w:color="auto"/>
        <w:right w:val="none" w:sz="0" w:space="0" w:color="auto"/>
      </w:divBdr>
      <w:divsChild>
        <w:div w:id="1682929940">
          <w:marLeft w:val="0"/>
          <w:marRight w:val="0"/>
          <w:marTop w:val="0"/>
          <w:marBottom w:val="0"/>
          <w:divBdr>
            <w:top w:val="none" w:sz="0" w:space="0" w:color="auto"/>
            <w:left w:val="none" w:sz="0" w:space="0" w:color="auto"/>
            <w:bottom w:val="none" w:sz="0" w:space="0" w:color="auto"/>
            <w:right w:val="none" w:sz="0" w:space="0" w:color="auto"/>
          </w:divBdr>
          <w:divsChild>
            <w:div w:id="484971777">
              <w:marLeft w:val="0"/>
              <w:marRight w:val="0"/>
              <w:marTop w:val="0"/>
              <w:marBottom w:val="0"/>
              <w:divBdr>
                <w:top w:val="none" w:sz="0" w:space="0" w:color="auto"/>
                <w:left w:val="none" w:sz="0" w:space="0" w:color="auto"/>
                <w:bottom w:val="none" w:sz="0" w:space="0" w:color="auto"/>
                <w:right w:val="none" w:sz="0" w:space="0" w:color="auto"/>
              </w:divBdr>
              <w:divsChild>
                <w:div w:id="12092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88303">
      <w:bodyDiv w:val="1"/>
      <w:marLeft w:val="0"/>
      <w:marRight w:val="0"/>
      <w:marTop w:val="0"/>
      <w:marBottom w:val="0"/>
      <w:divBdr>
        <w:top w:val="none" w:sz="0" w:space="0" w:color="auto"/>
        <w:left w:val="none" w:sz="0" w:space="0" w:color="auto"/>
        <w:bottom w:val="none" w:sz="0" w:space="0" w:color="auto"/>
        <w:right w:val="none" w:sz="0" w:space="0" w:color="auto"/>
      </w:divBdr>
      <w:divsChild>
        <w:div w:id="1961766169">
          <w:marLeft w:val="0"/>
          <w:marRight w:val="0"/>
          <w:marTop w:val="0"/>
          <w:marBottom w:val="0"/>
          <w:divBdr>
            <w:top w:val="none" w:sz="0" w:space="0" w:color="auto"/>
            <w:left w:val="none" w:sz="0" w:space="0" w:color="auto"/>
            <w:bottom w:val="none" w:sz="0" w:space="0" w:color="auto"/>
            <w:right w:val="none" w:sz="0" w:space="0" w:color="auto"/>
          </w:divBdr>
          <w:divsChild>
            <w:div w:id="741023312">
              <w:marLeft w:val="0"/>
              <w:marRight w:val="0"/>
              <w:marTop w:val="0"/>
              <w:marBottom w:val="0"/>
              <w:divBdr>
                <w:top w:val="none" w:sz="0" w:space="0" w:color="auto"/>
                <w:left w:val="none" w:sz="0" w:space="0" w:color="auto"/>
                <w:bottom w:val="none" w:sz="0" w:space="0" w:color="auto"/>
                <w:right w:val="none" w:sz="0" w:space="0" w:color="auto"/>
              </w:divBdr>
              <w:divsChild>
                <w:div w:id="1181317380">
                  <w:marLeft w:val="0"/>
                  <w:marRight w:val="0"/>
                  <w:marTop w:val="0"/>
                  <w:marBottom w:val="0"/>
                  <w:divBdr>
                    <w:top w:val="none" w:sz="0" w:space="0" w:color="auto"/>
                    <w:left w:val="none" w:sz="0" w:space="0" w:color="auto"/>
                    <w:bottom w:val="none" w:sz="0" w:space="0" w:color="auto"/>
                    <w:right w:val="none" w:sz="0" w:space="0" w:color="auto"/>
                  </w:divBdr>
                  <w:divsChild>
                    <w:div w:id="5965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88339">
      <w:bodyDiv w:val="1"/>
      <w:marLeft w:val="0"/>
      <w:marRight w:val="0"/>
      <w:marTop w:val="0"/>
      <w:marBottom w:val="0"/>
      <w:divBdr>
        <w:top w:val="none" w:sz="0" w:space="0" w:color="auto"/>
        <w:left w:val="none" w:sz="0" w:space="0" w:color="auto"/>
        <w:bottom w:val="none" w:sz="0" w:space="0" w:color="auto"/>
        <w:right w:val="none" w:sz="0" w:space="0" w:color="auto"/>
      </w:divBdr>
      <w:divsChild>
        <w:div w:id="1866358762">
          <w:marLeft w:val="0"/>
          <w:marRight w:val="0"/>
          <w:marTop w:val="0"/>
          <w:marBottom w:val="0"/>
          <w:divBdr>
            <w:top w:val="none" w:sz="0" w:space="0" w:color="auto"/>
            <w:left w:val="none" w:sz="0" w:space="0" w:color="auto"/>
            <w:bottom w:val="none" w:sz="0" w:space="0" w:color="auto"/>
            <w:right w:val="none" w:sz="0" w:space="0" w:color="auto"/>
          </w:divBdr>
          <w:divsChild>
            <w:div w:id="1516463074">
              <w:marLeft w:val="0"/>
              <w:marRight w:val="0"/>
              <w:marTop w:val="0"/>
              <w:marBottom w:val="0"/>
              <w:divBdr>
                <w:top w:val="none" w:sz="0" w:space="0" w:color="auto"/>
                <w:left w:val="none" w:sz="0" w:space="0" w:color="auto"/>
                <w:bottom w:val="none" w:sz="0" w:space="0" w:color="auto"/>
                <w:right w:val="none" w:sz="0" w:space="0" w:color="auto"/>
              </w:divBdr>
              <w:divsChild>
                <w:div w:id="12888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1440">
      <w:bodyDiv w:val="1"/>
      <w:marLeft w:val="0"/>
      <w:marRight w:val="0"/>
      <w:marTop w:val="0"/>
      <w:marBottom w:val="0"/>
      <w:divBdr>
        <w:top w:val="none" w:sz="0" w:space="0" w:color="auto"/>
        <w:left w:val="none" w:sz="0" w:space="0" w:color="auto"/>
        <w:bottom w:val="none" w:sz="0" w:space="0" w:color="auto"/>
        <w:right w:val="none" w:sz="0" w:space="0" w:color="auto"/>
      </w:divBdr>
    </w:div>
    <w:div w:id="725449962">
      <w:bodyDiv w:val="1"/>
      <w:marLeft w:val="0"/>
      <w:marRight w:val="0"/>
      <w:marTop w:val="0"/>
      <w:marBottom w:val="0"/>
      <w:divBdr>
        <w:top w:val="none" w:sz="0" w:space="0" w:color="auto"/>
        <w:left w:val="none" w:sz="0" w:space="0" w:color="auto"/>
        <w:bottom w:val="none" w:sz="0" w:space="0" w:color="auto"/>
        <w:right w:val="none" w:sz="0" w:space="0" w:color="auto"/>
      </w:divBdr>
      <w:divsChild>
        <w:div w:id="1882478656">
          <w:marLeft w:val="0"/>
          <w:marRight w:val="0"/>
          <w:marTop w:val="0"/>
          <w:marBottom w:val="0"/>
          <w:divBdr>
            <w:top w:val="none" w:sz="0" w:space="0" w:color="auto"/>
            <w:left w:val="none" w:sz="0" w:space="0" w:color="auto"/>
            <w:bottom w:val="none" w:sz="0" w:space="0" w:color="auto"/>
            <w:right w:val="none" w:sz="0" w:space="0" w:color="auto"/>
          </w:divBdr>
          <w:divsChild>
            <w:div w:id="2075423631">
              <w:marLeft w:val="0"/>
              <w:marRight w:val="0"/>
              <w:marTop w:val="0"/>
              <w:marBottom w:val="0"/>
              <w:divBdr>
                <w:top w:val="none" w:sz="0" w:space="0" w:color="auto"/>
                <w:left w:val="none" w:sz="0" w:space="0" w:color="auto"/>
                <w:bottom w:val="none" w:sz="0" w:space="0" w:color="auto"/>
                <w:right w:val="none" w:sz="0" w:space="0" w:color="auto"/>
              </w:divBdr>
              <w:divsChild>
                <w:div w:id="7064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23724">
      <w:bodyDiv w:val="1"/>
      <w:marLeft w:val="0"/>
      <w:marRight w:val="0"/>
      <w:marTop w:val="0"/>
      <w:marBottom w:val="0"/>
      <w:divBdr>
        <w:top w:val="none" w:sz="0" w:space="0" w:color="auto"/>
        <w:left w:val="none" w:sz="0" w:space="0" w:color="auto"/>
        <w:bottom w:val="none" w:sz="0" w:space="0" w:color="auto"/>
        <w:right w:val="none" w:sz="0" w:space="0" w:color="auto"/>
      </w:divBdr>
    </w:div>
    <w:div w:id="779178257">
      <w:bodyDiv w:val="1"/>
      <w:marLeft w:val="0"/>
      <w:marRight w:val="0"/>
      <w:marTop w:val="0"/>
      <w:marBottom w:val="0"/>
      <w:divBdr>
        <w:top w:val="none" w:sz="0" w:space="0" w:color="auto"/>
        <w:left w:val="none" w:sz="0" w:space="0" w:color="auto"/>
        <w:bottom w:val="none" w:sz="0" w:space="0" w:color="auto"/>
        <w:right w:val="none" w:sz="0" w:space="0" w:color="auto"/>
      </w:divBdr>
      <w:divsChild>
        <w:div w:id="474152998">
          <w:marLeft w:val="0"/>
          <w:marRight w:val="0"/>
          <w:marTop w:val="0"/>
          <w:marBottom w:val="0"/>
          <w:divBdr>
            <w:top w:val="none" w:sz="0" w:space="0" w:color="auto"/>
            <w:left w:val="none" w:sz="0" w:space="0" w:color="auto"/>
            <w:bottom w:val="none" w:sz="0" w:space="0" w:color="auto"/>
            <w:right w:val="none" w:sz="0" w:space="0" w:color="auto"/>
          </w:divBdr>
          <w:divsChild>
            <w:div w:id="1523082294">
              <w:marLeft w:val="0"/>
              <w:marRight w:val="0"/>
              <w:marTop w:val="0"/>
              <w:marBottom w:val="0"/>
              <w:divBdr>
                <w:top w:val="none" w:sz="0" w:space="0" w:color="auto"/>
                <w:left w:val="none" w:sz="0" w:space="0" w:color="auto"/>
                <w:bottom w:val="none" w:sz="0" w:space="0" w:color="auto"/>
                <w:right w:val="none" w:sz="0" w:space="0" w:color="auto"/>
              </w:divBdr>
              <w:divsChild>
                <w:div w:id="12932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5129">
      <w:bodyDiv w:val="1"/>
      <w:marLeft w:val="0"/>
      <w:marRight w:val="0"/>
      <w:marTop w:val="0"/>
      <w:marBottom w:val="0"/>
      <w:divBdr>
        <w:top w:val="none" w:sz="0" w:space="0" w:color="auto"/>
        <w:left w:val="none" w:sz="0" w:space="0" w:color="auto"/>
        <w:bottom w:val="none" w:sz="0" w:space="0" w:color="auto"/>
        <w:right w:val="none" w:sz="0" w:space="0" w:color="auto"/>
      </w:divBdr>
      <w:divsChild>
        <w:div w:id="579482652">
          <w:marLeft w:val="0"/>
          <w:marRight w:val="0"/>
          <w:marTop w:val="0"/>
          <w:marBottom w:val="0"/>
          <w:divBdr>
            <w:top w:val="none" w:sz="0" w:space="0" w:color="auto"/>
            <w:left w:val="none" w:sz="0" w:space="0" w:color="auto"/>
            <w:bottom w:val="none" w:sz="0" w:space="0" w:color="auto"/>
            <w:right w:val="none" w:sz="0" w:space="0" w:color="auto"/>
          </w:divBdr>
          <w:divsChild>
            <w:div w:id="380061949">
              <w:marLeft w:val="0"/>
              <w:marRight w:val="0"/>
              <w:marTop w:val="0"/>
              <w:marBottom w:val="0"/>
              <w:divBdr>
                <w:top w:val="none" w:sz="0" w:space="0" w:color="auto"/>
                <w:left w:val="none" w:sz="0" w:space="0" w:color="auto"/>
                <w:bottom w:val="none" w:sz="0" w:space="0" w:color="auto"/>
                <w:right w:val="none" w:sz="0" w:space="0" w:color="auto"/>
              </w:divBdr>
              <w:divsChild>
                <w:div w:id="10681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715">
      <w:bodyDiv w:val="1"/>
      <w:marLeft w:val="0"/>
      <w:marRight w:val="0"/>
      <w:marTop w:val="0"/>
      <w:marBottom w:val="0"/>
      <w:divBdr>
        <w:top w:val="none" w:sz="0" w:space="0" w:color="auto"/>
        <w:left w:val="none" w:sz="0" w:space="0" w:color="auto"/>
        <w:bottom w:val="none" w:sz="0" w:space="0" w:color="auto"/>
        <w:right w:val="none" w:sz="0" w:space="0" w:color="auto"/>
      </w:divBdr>
      <w:divsChild>
        <w:div w:id="885408440">
          <w:marLeft w:val="0"/>
          <w:marRight w:val="0"/>
          <w:marTop w:val="0"/>
          <w:marBottom w:val="0"/>
          <w:divBdr>
            <w:top w:val="none" w:sz="0" w:space="0" w:color="auto"/>
            <w:left w:val="none" w:sz="0" w:space="0" w:color="auto"/>
            <w:bottom w:val="none" w:sz="0" w:space="0" w:color="auto"/>
            <w:right w:val="none" w:sz="0" w:space="0" w:color="auto"/>
          </w:divBdr>
          <w:divsChild>
            <w:div w:id="525406561">
              <w:marLeft w:val="0"/>
              <w:marRight w:val="0"/>
              <w:marTop w:val="0"/>
              <w:marBottom w:val="0"/>
              <w:divBdr>
                <w:top w:val="none" w:sz="0" w:space="0" w:color="auto"/>
                <w:left w:val="none" w:sz="0" w:space="0" w:color="auto"/>
                <w:bottom w:val="none" w:sz="0" w:space="0" w:color="auto"/>
                <w:right w:val="none" w:sz="0" w:space="0" w:color="auto"/>
              </w:divBdr>
              <w:divsChild>
                <w:div w:id="6051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83055">
      <w:bodyDiv w:val="1"/>
      <w:marLeft w:val="0"/>
      <w:marRight w:val="0"/>
      <w:marTop w:val="0"/>
      <w:marBottom w:val="0"/>
      <w:divBdr>
        <w:top w:val="none" w:sz="0" w:space="0" w:color="auto"/>
        <w:left w:val="none" w:sz="0" w:space="0" w:color="auto"/>
        <w:bottom w:val="none" w:sz="0" w:space="0" w:color="auto"/>
        <w:right w:val="none" w:sz="0" w:space="0" w:color="auto"/>
      </w:divBdr>
      <w:divsChild>
        <w:div w:id="1937708618">
          <w:marLeft w:val="0"/>
          <w:marRight w:val="0"/>
          <w:marTop w:val="0"/>
          <w:marBottom w:val="0"/>
          <w:divBdr>
            <w:top w:val="none" w:sz="0" w:space="0" w:color="auto"/>
            <w:left w:val="none" w:sz="0" w:space="0" w:color="auto"/>
            <w:bottom w:val="none" w:sz="0" w:space="0" w:color="auto"/>
            <w:right w:val="none" w:sz="0" w:space="0" w:color="auto"/>
          </w:divBdr>
          <w:divsChild>
            <w:div w:id="1288241779">
              <w:marLeft w:val="0"/>
              <w:marRight w:val="0"/>
              <w:marTop w:val="0"/>
              <w:marBottom w:val="0"/>
              <w:divBdr>
                <w:top w:val="none" w:sz="0" w:space="0" w:color="auto"/>
                <w:left w:val="none" w:sz="0" w:space="0" w:color="auto"/>
                <w:bottom w:val="none" w:sz="0" w:space="0" w:color="auto"/>
                <w:right w:val="none" w:sz="0" w:space="0" w:color="auto"/>
              </w:divBdr>
              <w:divsChild>
                <w:div w:id="5327809">
                  <w:marLeft w:val="0"/>
                  <w:marRight w:val="0"/>
                  <w:marTop w:val="0"/>
                  <w:marBottom w:val="0"/>
                  <w:divBdr>
                    <w:top w:val="none" w:sz="0" w:space="0" w:color="auto"/>
                    <w:left w:val="none" w:sz="0" w:space="0" w:color="auto"/>
                    <w:bottom w:val="none" w:sz="0" w:space="0" w:color="auto"/>
                    <w:right w:val="none" w:sz="0" w:space="0" w:color="auto"/>
                  </w:divBdr>
                  <w:divsChild>
                    <w:div w:id="9647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87950">
      <w:bodyDiv w:val="1"/>
      <w:marLeft w:val="0"/>
      <w:marRight w:val="0"/>
      <w:marTop w:val="0"/>
      <w:marBottom w:val="0"/>
      <w:divBdr>
        <w:top w:val="none" w:sz="0" w:space="0" w:color="auto"/>
        <w:left w:val="none" w:sz="0" w:space="0" w:color="auto"/>
        <w:bottom w:val="none" w:sz="0" w:space="0" w:color="auto"/>
        <w:right w:val="none" w:sz="0" w:space="0" w:color="auto"/>
      </w:divBdr>
      <w:divsChild>
        <w:div w:id="2078042180">
          <w:marLeft w:val="0"/>
          <w:marRight w:val="0"/>
          <w:marTop w:val="0"/>
          <w:marBottom w:val="0"/>
          <w:divBdr>
            <w:top w:val="none" w:sz="0" w:space="0" w:color="auto"/>
            <w:left w:val="none" w:sz="0" w:space="0" w:color="auto"/>
            <w:bottom w:val="none" w:sz="0" w:space="0" w:color="auto"/>
            <w:right w:val="none" w:sz="0" w:space="0" w:color="auto"/>
          </w:divBdr>
          <w:divsChild>
            <w:div w:id="8333435">
              <w:marLeft w:val="0"/>
              <w:marRight w:val="0"/>
              <w:marTop w:val="0"/>
              <w:marBottom w:val="0"/>
              <w:divBdr>
                <w:top w:val="none" w:sz="0" w:space="0" w:color="auto"/>
                <w:left w:val="none" w:sz="0" w:space="0" w:color="auto"/>
                <w:bottom w:val="none" w:sz="0" w:space="0" w:color="auto"/>
                <w:right w:val="none" w:sz="0" w:space="0" w:color="auto"/>
              </w:divBdr>
              <w:divsChild>
                <w:div w:id="1961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0839">
      <w:bodyDiv w:val="1"/>
      <w:marLeft w:val="0"/>
      <w:marRight w:val="0"/>
      <w:marTop w:val="0"/>
      <w:marBottom w:val="0"/>
      <w:divBdr>
        <w:top w:val="none" w:sz="0" w:space="0" w:color="auto"/>
        <w:left w:val="none" w:sz="0" w:space="0" w:color="auto"/>
        <w:bottom w:val="none" w:sz="0" w:space="0" w:color="auto"/>
        <w:right w:val="none" w:sz="0" w:space="0" w:color="auto"/>
      </w:divBdr>
      <w:divsChild>
        <w:div w:id="349189562">
          <w:marLeft w:val="0"/>
          <w:marRight w:val="0"/>
          <w:marTop w:val="0"/>
          <w:marBottom w:val="0"/>
          <w:divBdr>
            <w:top w:val="none" w:sz="0" w:space="0" w:color="auto"/>
            <w:left w:val="none" w:sz="0" w:space="0" w:color="auto"/>
            <w:bottom w:val="none" w:sz="0" w:space="0" w:color="auto"/>
            <w:right w:val="none" w:sz="0" w:space="0" w:color="auto"/>
          </w:divBdr>
          <w:divsChild>
            <w:div w:id="2021665308">
              <w:marLeft w:val="0"/>
              <w:marRight w:val="0"/>
              <w:marTop w:val="0"/>
              <w:marBottom w:val="0"/>
              <w:divBdr>
                <w:top w:val="none" w:sz="0" w:space="0" w:color="auto"/>
                <w:left w:val="none" w:sz="0" w:space="0" w:color="auto"/>
                <w:bottom w:val="none" w:sz="0" w:space="0" w:color="auto"/>
                <w:right w:val="none" w:sz="0" w:space="0" w:color="auto"/>
              </w:divBdr>
              <w:divsChild>
                <w:div w:id="1933661493">
                  <w:marLeft w:val="0"/>
                  <w:marRight w:val="0"/>
                  <w:marTop w:val="0"/>
                  <w:marBottom w:val="0"/>
                  <w:divBdr>
                    <w:top w:val="none" w:sz="0" w:space="0" w:color="auto"/>
                    <w:left w:val="none" w:sz="0" w:space="0" w:color="auto"/>
                    <w:bottom w:val="none" w:sz="0" w:space="0" w:color="auto"/>
                    <w:right w:val="none" w:sz="0" w:space="0" w:color="auto"/>
                  </w:divBdr>
                  <w:divsChild>
                    <w:div w:id="10531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87493">
      <w:bodyDiv w:val="1"/>
      <w:marLeft w:val="0"/>
      <w:marRight w:val="0"/>
      <w:marTop w:val="0"/>
      <w:marBottom w:val="0"/>
      <w:divBdr>
        <w:top w:val="none" w:sz="0" w:space="0" w:color="auto"/>
        <w:left w:val="none" w:sz="0" w:space="0" w:color="auto"/>
        <w:bottom w:val="none" w:sz="0" w:space="0" w:color="auto"/>
        <w:right w:val="none" w:sz="0" w:space="0" w:color="auto"/>
      </w:divBdr>
    </w:div>
    <w:div w:id="892279932">
      <w:bodyDiv w:val="1"/>
      <w:marLeft w:val="0"/>
      <w:marRight w:val="0"/>
      <w:marTop w:val="0"/>
      <w:marBottom w:val="0"/>
      <w:divBdr>
        <w:top w:val="none" w:sz="0" w:space="0" w:color="auto"/>
        <w:left w:val="none" w:sz="0" w:space="0" w:color="auto"/>
        <w:bottom w:val="none" w:sz="0" w:space="0" w:color="auto"/>
        <w:right w:val="none" w:sz="0" w:space="0" w:color="auto"/>
      </w:divBdr>
    </w:div>
    <w:div w:id="900018716">
      <w:bodyDiv w:val="1"/>
      <w:marLeft w:val="0"/>
      <w:marRight w:val="0"/>
      <w:marTop w:val="0"/>
      <w:marBottom w:val="0"/>
      <w:divBdr>
        <w:top w:val="none" w:sz="0" w:space="0" w:color="auto"/>
        <w:left w:val="none" w:sz="0" w:space="0" w:color="auto"/>
        <w:bottom w:val="none" w:sz="0" w:space="0" w:color="auto"/>
        <w:right w:val="none" w:sz="0" w:space="0" w:color="auto"/>
      </w:divBdr>
    </w:div>
    <w:div w:id="904486595">
      <w:bodyDiv w:val="1"/>
      <w:marLeft w:val="0"/>
      <w:marRight w:val="0"/>
      <w:marTop w:val="0"/>
      <w:marBottom w:val="0"/>
      <w:divBdr>
        <w:top w:val="none" w:sz="0" w:space="0" w:color="auto"/>
        <w:left w:val="none" w:sz="0" w:space="0" w:color="auto"/>
        <w:bottom w:val="none" w:sz="0" w:space="0" w:color="auto"/>
        <w:right w:val="none" w:sz="0" w:space="0" w:color="auto"/>
      </w:divBdr>
      <w:divsChild>
        <w:div w:id="1661349756">
          <w:marLeft w:val="0"/>
          <w:marRight w:val="0"/>
          <w:marTop w:val="0"/>
          <w:marBottom w:val="0"/>
          <w:divBdr>
            <w:top w:val="none" w:sz="0" w:space="0" w:color="auto"/>
            <w:left w:val="none" w:sz="0" w:space="0" w:color="auto"/>
            <w:bottom w:val="none" w:sz="0" w:space="0" w:color="auto"/>
            <w:right w:val="none" w:sz="0" w:space="0" w:color="auto"/>
          </w:divBdr>
          <w:divsChild>
            <w:div w:id="567500953">
              <w:marLeft w:val="0"/>
              <w:marRight w:val="0"/>
              <w:marTop w:val="0"/>
              <w:marBottom w:val="0"/>
              <w:divBdr>
                <w:top w:val="none" w:sz="0" w:space="0" w:color="auto"/>
                <w:left w:val="none" w:sz="0" w:space="0" w:color="auto"/>
                <w:bottom w:val="none" w:sz="0" w:space="0" w:color="auto"/>
                <w:right w:val="none" w:sz="0" w:space="0" w:color="auto"/>
              </w:divBdr>
              <w:divsChild>
                <w:div w:id="1550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19353">
      <w:bodyDiv w:val="1"/>
      <w:marLeft w:val="0"/>
      <w:marRight w:val="0"/>
      <w:marTop w:val="0"/>
      <w:marBottom w:val="0"/>
      <w:divBdr>
        <w:top w:val="none" w:sz="0" w:space="0" w:color="auto"/>
        <w:left w:val="none" w:sz="0" w:space="0" w:color="auto"/>
        <w:bottom w:val="none" w:sz="0" w:space="0" w:color="auto"/>
        <w:right w:val="none" w:sz="0" w:space="0" w:color="auto"/>
      </w:divBdr>
      <w:divsChild>
        <w:div w:id="145899316">
          <w:marLeft w:val="0"/>
          <w:marRight w:val="0"/>
          <w:marTop w:val="0"/>
          <w:marBottom w:val="0"/>
          <w:divBdr>
            <w:top w:val="none" w:sz="0" w:space="0" w:color="auto"/>
            <w:left w:val="none" w:sz="0" w:space="0" w:color="auto"/>
            <w:bottom w:val="none" w:sz="0" w:space="0" w:color="auto"/>
            <w:right w:val="none" w:sz="0" w:space="0" w:color="auto"/>
          </w:divBdr>
          <w:divsChild>
            <w:div w:id="586185293">
              <w:marLeft w:val="0"/>
              <w:marRight w:val="0"/>
              <w:marTop w:val="0"/>
              <w:marBottom w:val="0"/>
              <w:divBdr>
                <w:top w:val="none" w:sz="0" w:space="0" w:color="auto"/>
                <w:left w:val="none" w:sz="0" w:space="0" w:color="auto"/>
                <w:bottom w:val="none" w:sz="0" w:space="0" w:color="auto"/>
                <w:right w:val="none" w:sz="0" w:space="0" w:color="auto"/>
              </w:divBdr>
              <w:divsChild>
                <w:div w:id="1329019652">
                  <w:marLeft w:val="0"/>
                  <w:marRight w:val="0"/>
                  <w:marTop w:val="0"/>
                  <w:marBottom w:val="0"/>
                  <w:divBdr>
                    <w:top w:val="none" w:sz="0" w:space="0" w:color="auto"/>
                    <w:left w:val="none" w:sz="0" w:space="0" w:color="auto"/>
                    <w:bottom w:val="none" w:sz="0" w:space="0" w:color="auto"/>
                    <w:right w:val="none" w:sz="0" w:space="0" w:color="auto"/>
                  </w:divBdr>
                </w:div>
              </w:divsChild>
            </w:div>
            <w:div w:id="1848251420">
              <w:marLeft w:val="0"/>
              <w:marRight w:val="0"/>
              <w:marTop w:val="0"/>
              <w:marBottom w:val="0"/>
              <w:divBdr>
                <w:top w:val="none" w:sz="0" w:space="0" w:color="auto"/>
                <w:left w:val="none" w:sz="0" w:space="0" w:color="auto"/>
                <w:bottom w:val="none" w:sz="0" w:space="0" w:color="auto"/>
                <w:right w:val="none" w:sz="0" w:space="0" w:color="auto"/>
              </w:divBdr>
              <w:divsChild>
                <w:div w:id="4121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5617">
          <w:marLeft w:val="0"/>
          <w:marRight w:val="0"/>
          <w:marTop w:val="0"/>
          <w:marBottom w:val="0"/>
          <w:divBdr>
            <w:top w:val="none" w:sz="0" w:space="0" w:color="auto"/>
            <w:left w:val="none" w:sz="0" w:space="0" w:color="auto"/>
            <w:bottom w:val="none" w:sz="0" w:space="0" w:color="auto"/>
            <w:right w:val="none" w:sz="0" w:space="0" w:color="auto"/>
          </w:divBdr>
          <w:divsChild>
            <w:div w:id="1157111036">
              <w:marLeft w:val="0"/>
              <w:marRight w:val="0"/>
              <w:marTop w:val="0"/>
              <w:marBottom w:val="0"/>
              <w:divBdr>
                <w:top w:val="none" w:sz="0" w:space="0" w:color="auto"/>
                <w:left w:val="none" w:sz="0" w:space="0" w:color="auto"/>
                <w:bottom w:val="none" w:sz="0" w:space="0" w:color="auto"/>
                <w:right w:val="none" w:sz="0" w:space="0" w:color="auto"/>
              </w:divBdr>
              <w:divsChild>
                <w:div w:id="151719578">
                  <w:marLeft w:val="0"/>
                  <w:marRight w:val="0"/>
                  <w:marTop w:val="0"/>
                  <w:marBottom w:val="0"/>
                  <w:divBdr>
                    <w:top w:val="none" w:sz="0" w:space="0" w:color="auto"/>
                    <w:left w:val="none" w:sz="0" w:space="0" w:color="auto"/>
                    <w:bottom w:val="none" w:sz="0" w:space="0" w:color="auto"/>
                    <w:right w:val="none" w:sz="0" w:space="0" w:color="auto"/>
                  </w:divBdr>
                </w:div>
              </w:divsChild>
            </w:div>
            <w:div w:id="1704593755">
              <w:marLeft w:val="0"/>
              <w:marRight w:val="0"/>
              <w:marTop w:val="0"/>
              <w:marBottom w:val="0"/>
              <w:divBdr>
                <w:top w:val="none" w:sz="0" w:space="0" w:color="auto"/>
                <w:left w:val="none" w:sz="0" w:space="0" w:color="auto"/>
                <w:bottom w:val="none" w:sz="0" w:space="0" w:color="auto"/>
                <w:right w:val="none" w:sz="0" w:space="0" w:color="auto"/>
              </w:divBdr>
              <w:divsChild>
                <w:div w:id="1503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47453">
      <w:bodyDiv w:val="1"/>
      <w:marLeft w:val="0"/>
      <w:marRight w:val="0"/>
      <w:marTop w:val="0"/>
      <w:marBottom w:val="0"/>
      <w:divBdr>
        <w:top w:val="none" w:sz="0" w:space="0" w:color="auto"/>
        <w:left w:val="none" w:sz="0" w:space="0" w:color="auto"/>
        <w:bottom w:val="none" w:sz="0" w:space="0" w:color="auto"/>
        <w:right w:val="none" w:sz="0" w:space="0" w:color="auto"/>
      </w:divBdr>
      <w:divsChild>
        <w:div w:id="1719083312">
          <w:marLeft w:val="0"/>
          <w:marRight w:val="0"/>
          <w:marTop w:val="0"/>
          <w:marBottom w:val="0"/>
          <w:divBdr>
            <w:top w:val="none" w:sz="0" w:space="0" w:color="auto"/>
            <w:left w:val="none" w:sz="0" w:space="0" w:color="auto"/>
            <w:bottom w:val="none" w:sz="0" w:space="0" w:color="auto"/>
            <w:right w:val="none" w:sz="0" w:space="0" w:color="auto"/>
          </w:divBdr>
          <w:divsChild>
            <w:div w:id="823087402">
              <w:marLeft w:val="0"/>
              <w:marRight w:val="0"/>
              <w:marTop w:val="0"/>
              <w:marBottom w:val="0"/>
              <w:divBdr>
                <w:top w:val="none" w:sz="0" w:space="0" w:color="auto"/>
                <w:left w:val="none" w:sz="0" w:space="0" w:color="auto"/>
                <w:bottom w:val="none" w:sz="0" w:space="0" w:color="auto"/>
                <w:right w:val="none" w:sz="0" w:space="0" w:color="auto"/>
              </w:divBdr>
              <w:divsChild>
                <w:div w:id="867913741">
                  <w:marLeft w:val="0"/>
                  <w:marRight w:val="0"/>
                  <w:marTop w:val="0"/>
                  <w:marBottom w:val="0"/>
                  <w:divBdr>
                    <w:top w:val="none" w:sz="0" w:space="0" w:color="auto"/>
                    <w:left w:val="none" w:sz="0" w:space="0" w:color="auto"/>
                    <w:bottom w:val="none" w:sz="0" w:space="0" w:color="auto"/>
                    <w:right w:val="none" w:sz="0" w:space="0" w:color="auto"/>
                  </w:divBdr>
                  <w:divsChild>
                    <w:div w:id="14034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21977">
      <w:bodyDiv w:val="1"/>
      <w:marLeft w:val="0"/>
      <w:marRight w:val="0"/>
      <w:marTop w:val="0"/>
      <w:marBottom w:val="0"/>
      <w:divBdr>
        <w:top w:val="none" w:sz="0" w:space="0" w:color="auto"/>
        <w:left w:val="none" w:sz="0" w:space="0" w:color="auto"/>
        <w:bottom w:val="none" w:sz="0" w:space="0" w:color="auto"/>
        <w:right w:val="none" w:sz="0" w:space="0" w:color="auto"/>
      </w:divBdr>
      <w:divsChild>
        <w:div w:id="592053990">
          <w:marLeft w:val="0"/>
          <w:marRight w:val="0"/>
          <w:marTop w:val="0"/>
          <w:marBottom w:val="0"/>
          <w:divBdr>
            <w:top w:val="none" w:sz="0" w:space="0" w:color="auto"/>
            <w:left w:val="none" w:sz="0" w:space="0" w:color="auto"/>
            <w:bottom w:val="none" w:sz="0" w:space="0" w:color="auto"/>
            <w:right w:val="none" w:sz="0" w:space="0" w:color="auto"/>
          </w:divBdr>
          <w:divsChild>
            <w:div w:id="1314799338">
              <w:marLeft w:val="0"/>
              <w:marRight w:val="0"/>
              <w:marTop w:val="0"/>
              <w:marBottom w:val="0"/>
              <w:divBdr>
                <w:top w:val="none" w:sz="0" w:space="0" w:color="auto"/>
                <w:left w:val="none" w:sz="0" w:space="0" w:color="auto"/>
                <w:bottom w:val="none" w:sz="0" w:space="0" w:color="auto"/>
                <w:right w:val="none" w:sz="0" w:space="0" w:color="auto"/>
              </w:divBdr>
              <w:divsChild>
                <w:div w:id="5866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88308">
      <w:bodyDiv w:val="1"/>
      <w:marLeft w:val="0"/>
      <w:marRight w:val="0"/>
      <w:marTop w:val="0"/>
      <w:marBottom w:val="0"/>
      <w:divBdr>
        <w:top w:val="none" w:sz="0" w:space="0" w:color="auto"/>
        <w:left w:val="none" w:sz="0" w:space="0" w:color="auto"/>
        <w:bottom w:val="none" w:sz="0" w:space="0" w:color="auto"/>
        <w:right w:val="none" w:sz="0" w:space="0" w:color="auto"/>
      </w:divBdr>
    </w:div>
    <w:div w:id="1016031061">
      <w:bodyDiv w:val="1"/>
      <w:marLeft w:val="0"/>
      <w:marRight w:val="0"/>
      <w:marTop w:val="0"/>
      <w:marBottom w:val="0"/>
      <w:divBdr>
        <w:top w:val="none" w:sz="0" w:space="0" w:color="auto"/>
        <w:left w:val="none" w:sz="0" w:space="0" w:color="auto"/>
        <w:bottom w:val="none" w:sz="0" w:space="0" w:color="auto"/>
        <w:right w:val="none" w:sz="0" w:space="0" w:color="auto"/>
      </w:divBdr>
    </w:div>
    <w:div w:id="1016733598">
      <w:bodyDiv w:val="1"/>
      <w:marLeft w:val="0"/>
      <w:marRight w:val="0"/>
      <w:marTop w:val="0"/>
      <w:marBottom w:val="0"/>
      <w:divBdr>
        <w:top w:val="none" w:sz="0" w:space="0" w:color="auto"/>
        <w:left w:val="none" w:sz="0" w:space="0" w:color="auto"/>
        <w:bottom w:val="none" w:sz="0" w:space="0" w:color="auto"/>
        <w:right w:val="none" w:sz="0" w:space="0" w:color="auto"/>
      </w:divBdr>
    </w:div>
    <w:div w:id="1033724559">
      <w:bodyDiv w:val="1"/>
      <w:marLeft w:val="0"/>
      <w:marRight w:val="0"/>
      <w:marTop w:val="0"/>
      <w:marBottom w:val="0"/>
      <w:divBdr>
        <w:top w:val="none" w:sz="0" w:space="0" w:color="auto"/>
        <w:left w:val="none" w:sz="0" w:space="0" w:color="auto"/>
        <w:bottom w:val="none" w:sz="0" w:space="0" w:color="auto"/>
        <w:right w:val="none" w:sz="0" w:space="0" w:color="auto"/>
      </w:divBdr>
      <w:divsChild>
        <w:div w:id="706877043">
          <w:marLeft w:val="0"/>
          <w:marRight w:val="0"/>
          <w:marTop w:val="0"/>
          <w:marBottom w:val="0"/>
          <w:divBdr>
            <w:top w:val="none" w:sz="0" w:space="0" w:color="auto"/>
            <w:left w:val="none" w:sz="0" w:space="0" w:color="auto"/>
            <w:bottom w:val="none" w:sz="0" w:space="0" w:color="auto"/>
            <w:right w:val="none" w:sz="0" w:space="0" w:color="auto"/>
          </w:divBdr>
          <w:divsChild>
            <w:div w:id="640959570">
              <w:marLeft w:val="0"/>
              <w:marRight w:val="0"/>
              <w:marTop w:val="0"/>
              <w:marBottom w:val="0"/>
              <w:divBdr>
                <w:top w:val="none" w:sz="0" w:space="0" w:color="auto"/>
                <w:left w:val="none" w:sz="0" w:space="0" w:color="auto"/>
                <w:bottom w:val="none" w:sz="0" w:space="0" w:color="auto"/>
                <w:right w:val="none" w:sz="0" w:space="0" w:color="auto"/>
              </w:divBdr>
              <w:divsChild>
                <w:div w:id="2049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8325">
      <w:bodyDiv w:val="1"/>
      <w:marLeft w:val="0"/>
      <w:marRight w:val="0"/>
      <w:marTop w:val="0"/>
      <w:marBottom w:val="0"/>
      <w:divBdr>
        <w:top w:val="none" w:sz="0" w:space="0" w:color="auto"/>
        <w:left w:val="none" w:sz="0" w:space="0" w:color="auto"/>
        <w:bottom w:val="none" w:sz="0" w:space="0" w:color="auto"/>
        <w:right w:val="none" w:sz="0" w:space="0" w:color="auto"/>
      </w:divBdr>
      <w:divsChild>
        <w:div w:id="1803427880">
          <w:marLeft w:val="0"/>
          <w:marRight w:val="0"/>
          <w:marTop w:val="0"/>
          <w:marBottom w:val="0"/>
          <w:divBdr>
            <w:top w:val="none" w:sz="0" w:space="0" w:color="auto"/>
            <w:left w:val="none" w:sz="0" w:space="0" w:color="auto"/>
            <w:bottom w:val="none" w:sz="0" w:space="0" w:color="auto"/>
            <w:right w:val="none" w:sz="0" w:space="0" w:color="auto"/>
          </w:divBdr>
          <w:divsChild>
            <w:div w:id="558899505">
              <w:marLeft w:val="0"/>
              <w:marRight w:val="0"/>
              <w:marTop w:val="0"/>
              <w:marBottom w:val="0"/>
              <w:divBdr>
                <w:top w:val="none" w:sz="0" w:space="0" w:color="auto"/>
                <w:left w:val="none" w:sz="0" w:space="0" w:color="auto"/>
                <w:bottom w:val="none" w:sz="0" w:space="0" w:color="auto"/>
                <w:right w:val="none" w:sz="0" w:space="0" w:color="auto"/>
              </w:divBdr>
              <w:divsChild>
                <w:div w:id="1709253295">
                  <w:marLeft w:val="0"/>
                  <w:marRight w:val="0"/>
                  <w:marTop w:val="0"/>
                  <w:marBottom w:val="0"/>
                  <w:divBdr>
                    <w:top w:val="none" w:sz="0" w:space="0" w:color="auto"/>
                    <w:left w:val="none" w:sz="0" w:space="0" w:color="auto"/>
                    <w:bottom w:val="none" w:sz="0" w:space="0" w:color="auto"/>
                    <w:right w:val="none" w:sz="0" w:space="0" w:color="auto"/>
                  </w:divBdr>
                  <w:divsChild>
                    <w:div w:id="1124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727049">
      <w:bodyDiv w:val="1"/>
      <w:marLeft w:val="0"/>
      <w:marRight w:val="0"/>
      <w:marTop w:val="0"/>
      <w:marBottom w:val="0"/>
      <w:divBdr>
        <w:top w:val="none" w:sz="0" w:space="0" w:color="auto"/>
        <w:left w:val="none" w:sz="0" w:space="0" w:color="auto"/>
        <w:bottom w:val="none" w:sz="0" w:space="0" w:color="auto"/>
        <w:right w:val="none" w:sz="0" w:space="0" w:color="auto"/>
      </w:divBdr>
    </w:div>
    <w:div w:id="1102456001">
      <w:bodyDiv w:val="1"/>
      <w:marLeft w:val="0"/>
      <w:marRight w:val="0"/>
      <w:marTop w:val="0"/>
      <w:marBottom w:val="0"/>
      <w:divBdr>
        <w:top w:val="none" w:sz="0" w:space="0" w:color="auto"/>
        <w:left w:val="none" w:sz="0" w:space="0" w:color="auto"/>
        <w:bottom w:val="none" w:sz="0" w:space="0" w:color="auto"/>
        <w:right w:val="none" w:sz="0" w:space="0" w:color="auto"/>
      </w:divBdr>
    </w:div>
    <w:div w:id="1115253127">
      <w:bodyDiv w:val="1"/>
      <w:marLeft w:val="0"/>
      <w:marRight w:val="0"/>
      <w:marTop w:val="0"/>
      <w:marBottom w:val="0"/>
      <w:divBdr>
        <w:top w:val="none" w:sz="0" w:space="0" w:color="auto"/>
        <w:left w:val="none" w:sz="0" w:space="0" w:color="auto"/>
        <w:bottom w:val="none" w:sz="0" w:space="0" w:color="auto"/>
        <w:right w:val="none" w:sz="0" w:space="0" w:color="auto"/>
      </w:divBdr>
    </w:div>
    <w:div w:id="1123306749">
      <w:bodyDiv w:val="1"/>
      <w:marLeft w:val="0"/>
      <w:marRight w:val="0"/>
      <w:marTop w:val="0"/>
      <w:marBottom w:val="0"/>
      <w:divBdr>
        <w:top w:val="none" w:sz="0" w:space="0" w:color="auto"/>
        <w:left w:val="none" w:sz="0" w:space="0" w:color="auto"/>
        <w:bottom w:val="none" w:sz="0" w:space="0" w:color="auto"/>
        <w:right w:val="none" w:sz="0" w:space="0" w:color="auto"/>
      </w:divBdr>
    </w:div>
    <w:div w:id="1136990729">
      <w:bodyDiv w:val="1"/>
      <w:marLeft w:val="0"/>
      <w:marRight w:val="0"/>
      <w:marTop w:val="0"/>
      <w:marBottom w:val="0"/>
      <w:divBdr>
        <w:top w:val="none" w:sz="0" w:space="0" w:color="auto"/>
        <w:left w:val="none" w:sz="0" w:space="0" w:color="auto"/>
        <w:bottom w:val="none" w:sz="0" w:space="0" w:color="auto"/>
        <w:right w:val="none" w:sz="0" w:space="0" w:color="auto"/>
      </w:divBdr>
    </w:div>
    <w:div w:id="1140458320">
      <w:bodyDiv w:val="1"/>
      <w:marLeft w:val="0"/>
      <w:marRight w:val="0"/>
      <w:marTop w:val="0"/>
      <w:marBottom w:val="0"/>
      <w:divBdr>
        <w:top w:val="none" w:sz="0" w:space="0" w:color="auto"/>
        <w:left w:val="none" w:sz="0" w:space="0" w:color="auto"/>
        <w:bottom w:val="none" w:sz="0" w:space="0" w:color="auto"/>
        <w:right w:val="none" w:sz="0" w:space="0" w:color="auto"/>
      </w:divBdr>
      <w:divsChild>
        <w:div w:id="1459108963">
          <w:marLeft w:val="0"/>
          <w:marRight w:val="0"/>
          <w:marTop w:val="0"/>
          <w:marBottom w:val="0"/>
          <w:divBdr>
            <w:top w:val="none" w:sz="0" w:space="0" w:color="auto"/>
            <w:left w:val="none" w:sz="0" w:space="0" w:color="auto"/>
            <w:bottom w:val="none" w:sz="0" w:space="0" w:color="auto"/>
            <w:right w:val="none" w:sz="0" w:space="0" w:color="auto"/>
          </w:divBdr>
          <w:divsChild>
            <w:div w:id="367418420">
              <w:marLeft w:val="0"/>
              <w:marRight w:val="0"/>
              <w:marTop w:val="0"/>
              <w:marBottom w:val="0"/>
              <w:divBdr>
                <w:top w:val="none" w:sz="0" w:space="0" w:color="auto"/>
                <w:left w:val="none" w:sz="0" w:space="0" w:color="auto"/>
                <w:bottom w:val="none" w:sz="0" w:space="0" w:color="auto"/>
                <w:right w:val="none" w:sz="0" w:space="0" w:color="auto"/>
              </w:divBdr>
              <w:divsChild>
                <w:div w:id="9706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0507">
      <w:bodyDiv w:val="1"/>
      <w:marLeft w:val="0"/>
      <w:marRight w:val="0"/>
      <w:marTop w:val="0"/>
      <w:marBottom w:val="0"/>
      <w:divBdr>
        <w:top w:val="none" w:sz="0" w:space="0" w:color="auto"/>
        <w:left w:val="none" w:sz="0" w:space="0" w:color="auto"/>
        <w:bottom w:val="none" w:sz="0" w:space="0" w:color="auto"/>
        <w:right w:val="none" w:sz="0" w:space="0" w:color="auto"/>
      </w:divBdr>
      <w:divsChild>
        <w:div w:id="506676958">
          <w:marLeft w:val="0"/>
          <w:marRight w:val="0"/>
          <w:marTop w:val="0"/>
          <w:marBottom w:val="0"/>
          <w:divBdr>
            <w:top w:val="none" w:sz="0" w:space="0" w:color="auto"/>
            <w:left w:val="none" w:sz="0" w:space="0" w:color="auto"/>
            <w:bottom w:val="none" w:sz="0" w:space="0" w:color="auto"/>
            <w:right w:val="none" w:sz="0" w:space="0" w:color="auto"/>
          </w:divBdr>
          <w:divsChild>
            <w:div w:id="374504781">
              <w:marLeft w:val="0"/>
              <w:marRight w:val="0"/>
              <w:marTop w:val="0"/>
              <w:marBottom w:val="0"/>
              <w:divBdr>
                <w:top w:val="none" w:sz="0" w:space="0" w:color="auto"/>
                <w:left w:val="none" w:sz="0" w:space="0" w:color="auto"/>
                <w:bottom w:val="none" w:sz="0" w:space="0" w:color="auto"/>
                <w:right w:val="none" w:sz="0" w:space="0" w:color="auto"/>
              </w:divBdr>
              <w:divsChild>
                <w:div w:id="151261599">
                  <w:marLeft w:val="0"/>
                  <w:marRight w:val="0"/>
                  <w:marTop w:val="0"/>
                  <w:marBottom w:val="0"/>
                  <w:divBdr>
                    <w:top w:val="none" w:sz="0" w:space="0" w:color="auto"/>
                    <w:left w:val="none" w:sz="0" w:space="0" w:color="auto"/>
                    <w:bottom w:val="none" w:sz="0" w:space="0" w:color="auto"/>
                    <w:right w:val="none" w:sz="0" w:space="0" w:color="auto"/>
                  </w:divBdr>
                  <w:divsChild>
                    <w:div w:id="19361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79218">
      <w:bodyDiv w:val="1"/>
      <w:marLeft w:val="0"/>
      <w:marRight w:val="0"/>
      <w:marTop w:val="0"/>
      <w:marBottom w:val="0"/>
      <w:divBdr>
        <w:top w:val="none" w:sz="0" w:space="0" w:color="auto"/>
        <w:left w:val="none" w:sz="0" w:space="0" w:color="auto"/>
        <w:bottom w:val="none" w:sz="0" w:space="0" w:color="auto"/>
        <w:right w:val="none" w:sz="0" w:space="0" w:color="auto"/>
      </w:divBdr>
      <w:divsChild>
        <w:div w:id="1515075583">
          <w:marLeft w:val="0"/>
          <w:marRight w:val="0"/>
          <w:marTop w:val="0"/>
          <w:marBottom w:val="0"/>
          <w:divBdr>
            <w:top w:val="none" w:sz="0" w:space="0" w:color="auto"/>
            <w:left w:val="none" w:sz="0" w:space="0" w:color="auto"/>
            <w:bottom w:val="none" w:sz="0" w:space="0" w:color="auto"/>
            <w:right w:val="none" w:sz="0" w:space="0" w:color="auto"/>
          </w:divBdr>
          <w:divsChild>
            <w:div w:id="900751352">
              <w:marLeft w:val="0"/>
              <w:marRight w:val="0"/>
              <w:marTop w:val="0"/>
              <w:marBottom w:val="0"/>
              <w:divBdr>
                <w:top w:val="none" w:sz="0" w:space="0" w:color="auto"/>
                <w:left w:val="none" w:sz="0" w:space="0" w:color="auto"/>
                <w:bottom w:val="none" w:sz="0" w:space="0" w:color="auto"/>
                <w:right w:val="none" w:sz="0" w:space="0" w:color="auto"/>
              </w:divBdr>
              <w:divsChild>
                <w:div w:id="1287276957">
                  <w:marLeft w:val="0"/>
                  <w:marRight w:val="0"/>
                  <w:marTop w:val="0"/>
                  <w:marBottom w:val="0"/>
                  <w:divBdr>
                    <w:top w:val="none" w:sz="0" w:space="0" w:color="auto"/>
                    <w:left w:val="none" w:sz="0" w:space="0" w:color="auto"/>
                    <w:bottom w:val="none" w:sz="0" w:space="0" w:color="auto"/>
                    <w:right w:val="none" w:sz="0" w:space="0" w:color="auto"/>
                  </w:divBdr>
                  <w:divsChild>
                    <w:div w:id="1644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0195">
      <w:bodyDiv w:val="1"/>
      <w:marLeft w:val="0"/>
      <w:marRight w:val="0"/>
      <w:marTop w:val="0"/>
      <w:marBottom w:val="0"/>
      <w:divBdr>
        <w:top w:val="none" w:sz="0" w:space="0" w:color="auto"/>
        <w:left w:val="none" w:sz="0" w:space="0" w:color="auto"/>
        <w:bottom w:val="none" w:sz="0" w:space="0" w:color="auto"/>
        <w:right w:val="none" w:sz="0" w:space="0" w:color="auto"/>
      </w:divBdr>
      <w:divsChild>
        <w:div w:id="1500733842">
          <w:marLeft w:val="0"/>
          <w:marRight w:val="0"/>
          <w:marTop w:val="0"/>
          <w:marBottom w:val="0"/>
          <w:divBdr>
            <w:top w:val="none" w:sz="0" w:space="0" w:color="auto"/>
            <w:left w:val="none" w:sz="0" w:space="0" w:color="auto"/>
            <w:bottom w:val="none" w:sz="0" w:space="0" w:color="auto"/>
            <w:right w:val="none" w:sz="0" w:space="0" w:color="auto"/>
          </w:divBdr>
          <w:divsChild>
            <w:div w:id="1937669274">
              <w:marLeft w:val="0"/>
              <w:marRight w:val="0"/>
              <w:marTop w:val="0"/>
              <w:marBottom w:val="0"/>
              <w:divBdr>
                <w:top w:val="none" w:sz="0" w:space="0" w:color="auto"/>
                <w:left w:val="none" w:sz="0" w:space="0" w:color="auto"/>
                <w:bottom w:val="none" w:sz="0" w:space="0" w:color="auto"/>
                <w:right w:val="none" w:sz="0" w:space="0" w:color="auto"/>
              </w:divBdr>
              <w:divsChild>
                <w:div w:id="12515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3772">
      <w:bodyDiv w:val="1"/>
      <w:marLeft w:val="0"/>
      <w:marRight w:val="0"/>
      <w:marTop w:val="0"/>
      <w:marBottom w:val="0"/>
      <w:divBdr>
        <w:top w:val="none" w:sz="0" w:space="0" w:color="auto"/>
        <w:left w:val="none" w:sz="0" w:space="0" w:color="auto"/>
        <w:bottom w:val="none" w:sz="0" w:space="0" w:color="auto"/>
        <w:right w:val="none" w:sz="0" w:space="0" w:color="auto"/>
      </w:divBdr>
      <w:divsChild>
        <w:div w:id="1004553073">
          <w:marLeft w:val="0"/>
          <w:marRight w:val="0"/>
          <w:marTop w:val="0"/>
          <w:marBottom w:val="0"/>
          <w:divBdr>
            <w:top w:val="none" w:sz="0" w:space="0" w:color="auto"/>
            <w:left w:val="none" w:sz="0" w:space="0" w:color="auto"/>
            <w:bottom w:val="none" w:sz="0" w:space="0" w:color="auto"/>
            <w:right w:val="none" w:sz="0" w:space="0" w:color="auto"/>
          </w:divBdr>
          <w:divsChild>
            <w:div w:id="1041594527">
              <w:marLeft w:val="0"/>
              <w:marRight w:val="0"/>
              <w:marTop w:val="0"/>
              <w:marBottom w:val="0"/>
              <w:divBdr>
                <w:top w:val="none" w:sz="0" w:space="0" w:color="auto"/>
                <w:left w:val="none" w:sz="0" w:space="0" w:color="auto"/>
                <w:bottom w:val="none" w:sz="0" w:space="0" w:color="auto"/>
                <w:right w:val="none" w:sz="0" w:space="0" w:color="auto"/>
              </w:divBdr>
              <w:divsChild>
                <w:div w:id="368534937">
                  <w:marLeft w:val="0"/>
                  <w:marRight w:val="0"/>
                  <w:marTop w:val="0"/>
                  <w:marBottom w:val="0"/>
                  <w:divBdr>
                    <w:top w:val="none" w:sz="0" w:space="0" w:color="auto"/>
                    <w:left w:val="none" w:sz="0" w:space="0" w:color="auto"/>
                    <w:bottom w:val="none" w:sz="0" w:space="0" w:color="auto"/>
                    <w:right w:val="none" w:sz="0" w:space="0" w:color="auto"/>
                  </w:divBdr>
                  <w:divsChild>
                    <w:div w:id="7280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6355">
              <w:marLeft w:val="0"/>
              <w:marRight w:val="0"/>
              <w:marTop w:val="0"/>
              <w:marBottom w:val="0"/>
              <w:divBdr>
                <w:top w:val="none" w:sz="0" w:space="0" w:color="auto"/>
                <w:left w:val="none" w:sz="0" w:space="0" w:color="auto"/>
                <w:bottom w:val="none" w:sz="0" w:space="0" w:color="auto"/>
                <w:right w:val="none" w:sz="0" w:space="0" w:color="auto"/>
              </w:divBdr>
              <w:divsChild>
                <w:div w:id="3281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5617">
          <w:marLeft w:val="0"/>
          <w:marRight w:val="0"/>
          <w:marTop w:val="0"/>
          <w:marBottom w:val="0"/>
          <w:divBdr>
            <w:top w:val="none" w:sz="0" w:space="0" w:color="auto"/>
            <w:left w:val="none" w:sz="0" w:space="0" w:color="auto"/>
            <w:bottom w:val="none" w:sz="0" w:space="0" w:color="auto"/>
            <w:right w:val="none" w:sz="0" w:space="0" w:color="auto"/>
          </w:divBdr>
          <w:divsChild>
            <w:div w:id="502090678">
              <w:marLeft w:val="0"/>
              <w:marRight w:val="0"/>
              <w:marTop w:val="0"/>
              <w:marBottom w:val="0"/>
              <w:divBdr>
                <w:top w:val="none" w:sz="0" w:space="0" w:color="auto"/>
                <w:left w:val="none" w:sz="0" w:space="0" w:color="auto"/>
                <w:bottom w:val="none" w:sz="0" w:space="0" w:color="auto"/>
                <w:right w:val="none" w:sz="0" w:space="0" w:color="auto"/>
              </w:divBdr>
              <w:divsChild>
                <w:div w:id="1294368481">
                  <w:marLeft w:val="0"/>
                  <w:marRight w:val="0"/>
                  <w:marTop w:val="0"/>
                  <w:marBottom w:val="0"/>
                  <w:divBdr>
                    <w:top w:val="none" w:sz="0" w:space="0" w:color="auto"/>
                    <w:left w:val="none" w:sz="0" w:space="0" w:color="auto"/>
                    <w:bottom w:val="none" w:sz="0" w:space="0" w:color="auto"/>
                    <w:right w:val="none" w:sz="0" w:space="0" w:color="auto"/>
                  </w:divBdr>
                  <w:divsChild>
                    <w:div w:id="19392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3213">
      <w:bodyDiv w:val="1"/>
      <w:marLeft w:val="0"/>
      <w:marRight w:val="0"/>
      <w:marTop w:val="0"/>
      <w:marBottom w:val="0"/>
      <w:divBdr>
        <w:top w:val="none" w:sz="0" w:space="0" w:color="auto"/>
        <w:left w:val="none" w:sz="0" w:space="0" w:color="auto"/>
        <w:bottom w:val="none" w:sz="0" w:space="0" w:color="auto"/>
        <w:right w:val="none" w:sz="0" w:space="0" w:color="auto"/>
      </w:divBdr>
      <w:divsChild>
        <w:div w:id="384641799">
          <w:marLeft w:val="0"/>
          <w:marRight w:val="0"/>
          <w:marTop w:val="0"/>
          <w:marBottom w:val="0"/>
          <w:divBdr>
            <w:top w:val="none" w:sz="0" w:space="0" w:color="auto"/>
            <w:left w:val="none" w:sz="0" w:space="0" w:color="auto"/>
            <w:bottom w:val="none" w:sz="0" w:space="0" w:color="auto"/>
            <w:right w:val="none" w:sz="0" w:space="0" w:color="auto"/>
          </w:divBdr>
          <w:divsChild>
            <w:div w:id="1300694070">
              <w:marLeft w:val="0"/>
              <w:marRight w:val="0"/>
              <w:marTop w:val="0"/>
              <w:marBottom w:val="0"/>
              <w:divBdr>
                <w:top w:val="none" w:sz="0" w:space="0" w:color="auto"/>
                <w:left w:val="none" w:sz="0" w:space="0" w:color="auto"/>
                <w:bottom w:val="none" w:sz="0" w:space="0" w:color="auto"/>
                <w:right w:val="none" w:sz="0" w:space="0" w:color="auto"/>
              </w:divBdr>
              <w:divsChild>
                <w:div w:id="1890607673">
                  <w:marLeft w:val="0"/>
                  <w:marRight w:val="0"/>
                  <w:marTop w:val="0"/>
                  <w:marBottom w:val="0"/>
                  <w:divBdr>
                    <w:top w:val="none" w:sz="0" w:space="0" w:color="auto"/>
                    <w:left w:val="none" w:sz="0" w:space="0" w:color="auto"/>
                    <w:bottom w:val="none" w:sz="0" w:space="0" w:color="auto"/>
                    <w:right w:val="none" w:sz="0" w:space="0" w:color="auto"/>
                  </w:divBdr>
                  <w:divsChild>
                    <w:div w:id="18541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32524">
      <w:bodyDiv w:val="1"/>
      <w:marLeft w:val="0"/>
      <w:marRight w:val="0"/>
      <w:marTop w:val="0"/>
      <w:marBottom w:val="0"/>
      <w:divBdr>
        <w:top w:val="none" w:sz="0" w:space="0" w:color="auto"/>
        <w:left w:val="none" w:sz="0" w:space="0" w:color="auto"/>
        <w:bottom w:val="none" w:sz="0" w:space="0" w:color="auto"/>
        <w:right w:val="none" w:sz="0" w:space="0" w:color="auto"/>
      </w:divBdr>
      <w:divsChild>
        <w:div w:id="1685664927">
          <w:marLeft w:val="0"/>
          <w:marRight w:val="0"/>
          <w:marTop w:val="0"/>
          <w:marBottom w:val="0"/>
          <w:divBdr>
            <w:top w:val="none" w:sz="0" w:space="0" w:color="auto"/>
            <w:left w:val="none" w:sz="0" w:space="0" w:color="auto"/>
            <w:bottom w:val="none" w:sz="0" w:space="0" w:color="auto"/>
            <w:right w:val="none" w:sz="0" w:space="0" w:color="auto"/>
          </w:divBdr>
          <w:divsChild>
            <w:div w:id="695157894">
              <w:marLeft w:val="0"/>
              <w:marRight w:val="0"/>
              <w:marTop w:val="0"/>
              <w:marBottom w:val="0"/>
              <w:divBdr>
                <w:top w:val="none" w:sz="0" w:space="0" w:color="auto"/>
                <w:left w:val="none" w:sz="0" w:space="0" w:color="auto"/>
                <w:bottom w:val="none" w:sz="0" w:space="0" w:color="auto"/>
                <w:right w:val="none" w:sz="0" w:space="0" w:color="auto"/>
              </w:divBdr>
              <w:divsChild>
                <w:div w:id="123156028">
                  <w:marLeft w:val="0"/>
                  <w:marRight w:val="0"/>
                  <w:marTop w:val="0"/>
                  <w:marBottom w:val="0"/>
                  <w:divBdr>
                    <w:top w:val="none" w:sz="0" w:space="0" w:color="auto"/>
                    <w:left w:val="none" w:sz="0" w:space="0" w:color="auto"/>
                    <w:bottom w:val="none" w:sz="0" w:space="0" w:color="auto"/>
                    <w:right w:val="none" w:sz="0" w:space="0" w:color="auto"/>
                  </w:divBdr>
                  <w:divsChild>
                    <w:div w:id="1266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95603">
      <w:bodyDiv w:val="1"/>
      <w:marLeft w:val="0"/>
      <w:marRight w:val="0"/>
      <w:marTop w:val="0"/>
      <w:marBottom w:val="0"/>
      <w:divBdr>
        <w:top w:val="none" w:sz="0" w:space="0" w:color="auto"/>
        <w:left w:val="none" w:sz="0" w:space="0" w:color="auto"/>
        <w:bottom w:val="none" w:sz="0" w:space="0" w:color="auto"/>
        <w:right w:val="none" w:sz="0" w:space="0" w:color="auto"/>
      </w:divBdr>
      <w:divsChild>
        <w:div w:id="986398960">
          <w:marLeft w:val="0"/>
          <w:marRight w:val="0"/>
          <w:marTop w:val="0"/>
          <w:marBottom w:val="0"/>
          <w:divBdr>
            <w:top w:val="none" w:sz="0" w:space="0" w:color="auto"/>
            <w:left w:val="none" w:sz="0" w:space="0" w:color="auto"/>
            <w:bottom w:val="none" w:sz="0" w:space="0" w:color="auto"/>
            <w:right w:val="none" w:sz="0" w:space="0" w:color="auto"/>
          </w:divBdr>
          <w:divsChild>
            <w:div w:id="1866409127">
              <w:marLeft w:val="0"/>
              <w:marRight w:val="0"/>
              <w:marTop w:val="0"/>
              <w:marBottom w:val="0"/>
              <w:divBdr>
                <w:top w:val="none" w:sz="0" w:space="0" w:color="auto"/>
                <w:left w:val="none" w:sz="0" w:space="0" w:color="auto"/>
                <w:bottom w:val="none" w:sz="0" w:space="0" w:color="auto"/>
                <w:right w:val="none" w:sz="0" w:space="0" w:color="auto"/>
              </w:divBdr>
              <w:divsChild>
                <w:div w:id="5397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93444">
      <w:bodyDiv w:val="1"/>
      <w:marLeft w:val="0"/>
      <w:marRight w:val="0"/>
      <w:marTop w:val="0"/>
      <w:marBottom w:val="0"/>
      <w:divBdr>
        <w:top w:val="none" w:sz="0" w:space="0" w:color="auto"/>
        <w:left w:val="none" w:sz="0" w:space="0" w:color="auto"/>
        <w:bottom w:val="none" w:sz="0" w:space="0" w:color="auto"/>
        <w:right w:val="none" w:sz="0" w:space="0" w:color="auto"/>
      </w:divBdr>
    </w:div>
    <w:div w:id="1232274569">
      <w:bodyDiv w:val="1"/>
      <w:marLeft w:val="0"/>
      <w:marRight w:val="0"/>
      <w:marTop w:val="0"/>
      <w:marBottom w:val="0"/>
      <w:divBdr>
        <w:top w:val="none" w:sz="0" w:space="0" w:color="auto"/>
        <w:left w:val="none" w:sz="0" w:space="0" w:color="auto"/>
        <w:bottom w:val="none" w:sz="0" w:space="0" w:color="auto"/>
        <w:right w:val="none" w:sz="0" w:space="0" w:color="auto"/>
      </w:divBdr>
      <w:divsChild>
        <w:div w:id="785268245">
          <w:marLeft w:val="0"/>
          <w:marRight w:val="0"/>
          <w:marTop w:val="0"/>
          <w:marBottom w:val="0"/>
          <w:divBdr>
            <w:top w:val="none" w:sz="0" w:space="0" w:color="auto"/>
            <w:left w:val="none" w:sz="0" w:space="0" w:color="auto"/>
            <w:bottom w:val="none" w:sz="0" w:space="0" w:color="auto"/>
            <w:right w:val="none" w:sz="0" w:space="0" w:color="auto"/>
          </w:divBdr>
          <w:divsChild>
            <w:div w:id="1596523271">
              <w:marLeft w:val="0"/>
              <w:marRight w:val="0"/>
              <w:marTop w:val="0"/>
              <w:marBottom w:val="0"/>
              <w:divBdr>
                <w:top w:val="none" w:sz="0" w:space="0" w:color="auto"/>
                <w:left w:val="none" w:sz="0" w:space="0" w:color="auto"/>
                <w:bottom w:val="none" w:sz="0" w:space="0" w:color="auto"/>
                <w:right w:val="none" w:sz="0" w:space="0" w:color="auto"/>
              </w:divBdr>
              <w:divsChild>
                <w:div w:id="3142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9621">
      <w:bodyDiv w:val="1"/>
      <w:marLeft w:val="0"/>
      <w:marRight w:val="0"/>
      <w:marTop w:val="0"/>
      <w:marBottom w:val="0"/>
      <w:divBdr>
        <w:top w:val="none" w:sz="0" w:space="0" w:color="auto"/>
        <w:left w:val="none" w:sz="0" w:space="0" w:color="auto"/>
        <w:bottom w:val="none" w:sz="0" w:space="0" w:color="auto"/>
        <w:right w:val="none" w:sz="0" w:space="0" w:color="auto"/>
      </w:divBdr>
    </w:div>
    <w:div w:id="1248810800">
      <w:bodyDiv w:val="1"/>
      <w:marLeft w:val="0"/>
      <w:marRight w:val="0"/>
      <w:marTop w:val="0"/>
      <w:marBottom w:val="0"/>
      <w:divBdr>
        <w:top w:val="none" w:sz="0" w:space="0" w:color="auto"/>
        <w:left w:val="none" w:sz="0" w:space="0" w:color="auto"/>
        <w:bottom w:val="none" w:sz="0" w:space="0" w:color="auto"/>
        <w:right w:val="none" w:sz="0" w:space="0" w:color="auto"/>
      </w:divBdr>
    </w:div>
    <w:div w:id="1253078932">
      <w:bodyDiv w:val="1"/>
      <w:marLeft w:val="0"/>
      <w:marRight w:val="0"/>
      <w:marTop w:val="0"/>
      <w:marBottom w:val="0"/>
      <w:divBdr>
        <w:top w:val="none" w:sz="0" w:space="0" w:color="auto"/>
        <w:left w:val="none" w:sz="0" w:space="0" w:color="auto"/>
        <w:bottom w:val="none" w:sz="0" w:space="0" w:color="auto"/>
        <w:right w:val="none" w:sz="0" w:space="0" w:color="auto"/>
      </w:divBdr>
      <w:divsChild>
        <w:div w:id="551578153">
          <w:marLeft w:val="0"/>
          <w:marRight w:val="0"/>
          <w:marTop w:val="0"/>
          <w:marBottom w:val="0"/>
          <w:divBdr>
            <w:top w:val="none" w:sz="0" w:space="0" w:color="auto"/>
            <w:left w:val="none" w:sz="0" w:space="0" w:color="auto"/>
            <w:bottom w:val="none" w:sz="0" w:space="0" w:color="auto"/>
            <w:right w:val="none" w:sz="0" w:space="0" w:color="auto"/>
          </w:divBdr>
          <w:divsChild>
            <w:div w:id="2147120083">
              <w:marLeft w:val="0"/>
              <w:marRight w:val="0"/>
              <w:marTop w:val="0"/>
              <w:marBottom w:val="0"/>
              <w:divBdr>
                <w:top w:val="none" w:sz="0" w:space="0" w:color="auto"/>
                <w:left w:val="none" w:sz="0" w:space="0" w:color="auto"/>
                <w:bottom w:val="none" w:sz="0" w:space="0" w:color="auto"/>
                <w:right w:val="none" w:sz="0" w:space="0" w:color="auto"/>
              </w:divBdr>
              <w:divsChild>
                <w:div w:id="767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3695">
      <w:bodyDiv w:val="1"/>
      <w:marLeft w:val="0"/>
      <w:marRight w:val="0"/>
      <w:marTop w:val="0"/>
      <w:marBottom w:val="0"/>
      <w:divBdr>
        <w:top w:val="none" w:sz="0" w:space="0" w:color="auto"/>
        <w:left w:val="none" w:sz="0" w:space="0" w:color="auto"/>
        <w:bottom w:val="none" w:sz="0" w:space="0" w:color="auto"/>
        <w:right w:val="none" w:sz="0" w:space="0" w:color="auto"/>
      </w:divBdr>
    </w:div>
    <w:div w:id="1268735780">
      <w:bodyDiv w:val="1"/>
      <w:marLeft w:val="0"/>
      <w:marRight w:val="0"/>
      <w:marTop w:val="0"/>
      <w:marBottom w:val="0"/>
      <w:divBdr>
        <w:top w:val="none" w:sz="0" w:space="0" w:color="auto"/>
        <w:left w:val="none" w:sz="0" w:space="0" w:color="auto"/>
        <w:bottom w:val="none" w:sz="0" w:space="0" w:color="auto"/>
        <w:right w:val="none" w:sz="0" w:space="0" w:color="auto"/>
      </w:divBdr>
      <w:divsChild>
        <w:div w:id="1038159755">
          <w:marLeft w:val="0"/>
          <w:marRight w:val="0"/>
          <w:marTop w:val="0"/>
          <w:marBottom w:val="0"/>
          <w:divBdr>
            <w:top w:val="none" w:sz="0" w:space="0" w:color="auto"/>
            <w:left w:val="none" w:sz="0" w:space="0" w:color="auto"/>
            <w:bottom w:val="none" w:sz="0" w:space="0" w:color="auto"/>
            <w:right w:val="none" w:sz="0" w:space="0" w:color="auto"/>
          </w:divBdr>
          <w:divsChild>
            <w:div w:id="79982845">
              <w:marLeft w:val="0"/>
              <w:marRight w:val="0"/>
              <w:marTop w:val="0"/>
              <w:marBottom w:val="0"/>
              <w:divBdr>
                <w:top w:val="none" w:sz="0" w:space="0" w:color="auto"/>
                <w:left w:val="none" w:sz="0" w:space="0" w:color="auto"/>
                <w:bottom w:val="none" w:sz="0" w:space="0" w:color="auto"/>
                <w:right w:val="none" w:sz="0" w:space="0" w:color="auto"/>
              </w:divBdr>
              <w:divsChild>
                <w:div w:id="2112318955">
                  <w:marLeft w:val="0"/>
                  <w:marRight w:val="0"/>
                  <w:marTop w:val="0"/>
                  <w:marBottom w:val="0"/>
                  <w:divBdr>
                    <w:top w:val="none" w:sz="0" w:space="0" w:color="auto"/>
                    <w:left w:val="none" w:sz="0" w:space="0" w:color="auto"/>
                    <w:bottom w:val="none" w:sz="0" w:space="0" w:color="auto"/>
                    <w:right w:val="none" w:sz="0" w:space="0" w:color="auto"/>
                  </w:divBdr>
                  <w:divsChild>
                    <w:div w:id="18474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2985">
      <w:bodyDiv w:val="1"/>
      <w:marLeft w:val="0"/>
      <w:marRight w:val="0"/>
      <w:marTop w:val="0"/>
      <w:marBottom w:val="0"/>
      <w:divBdr>
        <w:top w:val="none" w:sz="0" w:space="0" w:color="auto"/>
        <w:left w:val="none" w:sz="0" w:space="0" w:color="auto"/>
        <w:bottom w:val="none" w:sz="0" w:space="0" w:color="auto"/>
        <w:right w:val="none" w:sz="0" w:space="0" w:color="auto"/>
      </w:divBdr>
      <w:divsChild>
        <w:div w:id="1657950382">
          <w:marLeft w:val="0"/>
          <w:marRight w:val="0"/>
          <w:marTop w:val="0"/>
          <w:marBottom w:val="0"/>
          <w:divBdr>
            <w:top w:val="none" w:sz="0" w:space="0" w:color="auto"/>
            <w:left w:val="none" w:sz="0" w:space="0" w:color="auto"/>
            <w:bottom w:val="none" w:sz="0" w:space="0" w:color="auto"/>
            <w:right w:val="none" w:sz="0" w:space="0" w:color="auto"/>
          </w:divBdr>
          <w:divsChild>
            <w:div w:id="1848709030">
              <w:marLeft w:val="0"/>
              <w:marRight w:val="0"/>
              <w:marTop w:val="0"/>
              <w:marBottom w:val="0"/>
              <w:divBdr>
                <w:top w:val="none" w:sz="0" w:space="0" w:color="auto"/>
                <w:left w:val="none" w:sz="0" w:space="0" w:color="auto"/>
                <w:bottom w:val="none" w:sz="0" w:space="0" w:color="auto"/>
                <w:right w:val="none" w:sz="0" w:space="0" w:color="auto"/>
              </w:divBdr>
              <w:divsChild>
                <w:div w:id="11638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0271">
      <w:bodyDiv w:val="1"/>
      <w:marLeft w:val="0"/>
      <w:marRight w:val="0"/>
      <w:marTop w:val="0"/>
      <w:marBottom w:val="0"/>
      <w:divBdr>
        <w:top w:val="none" w:sz="0" w:space="0" w:color="auto"/>
        <w:left w:val="none" w:sz="0" w:space="0" w:color="auto"/>
        <w:bottom w:val="none" w:sz="0" w:space="0" w:color="auto"/>
        <w:right w:val="none" w:sz="0" w:space="0" w:color="auto"/>
      </w:divBdr>
    </w:div>
    <w:div w:id="1324241381">
      <w:bodyDiv w:val="1"/>
      <w:marLeft w:val="0"/>
      <w:marRight w:val="0"/>
      <w:marTop w:val="0"/>
      <w:marBottom w:val="0"/>
      <w:divBdr>
        <w:top w:val="none" w:sz="0" w:space="0" w:color="auto"/>
        <w:left w:val="none" w:sz="0" w:space="0" w:color="auto"/>
        <w:bottom w:val="none" w:sz="0" w:space="0" w:color="auto"/>
        <w:right w:val="none" w:sz="0" w:space="0" w:color="auto"/>
      </w:divBdr>
    </w:div>
    <w:div w:id="1327980268">
      <w:bodyDiv w:val="1"/>
      <w:marLeft w:val="0"/>
      <w:marRight w:val="0"/>
      <w:marTop w:val="0"/>
      <w:marBottom w:val="0"/>
      <w:divBdr>
        <w:top w:val="none" w:sz="0" w:space="0" w:color="auto"/>
        <w:left w:val="none" w:sz="0" w:space="0" w:color="auto"/>
        <w:bottom w:val="none" w:sz="0" w:space="0" w:color="auto"/>
        <w:right w:val="none" w:sz="0" w:space="0" w:color="auto"/>
      </w:divBdr>
    </w:div>
    <w:div w:id="1334257078">
      <w:bodyDiv w:val="1"/>
      <w:marLeft w:val="0"/>
      <w:marRight w:val="0"/>
      <w:marTop w:val="0"/>
      <w:marBottom w:val="0"/>
      <w:divBdr>
        <w:top w:val="none" w:sz="0" w:space="0" w:color="auto"/>
        <w:left w:val="none" w:sz="0" w:space="0" w:color="auto"/>
        <w:bottom w:val="none" w:sz="0" w:space="0" w:color="auto"/>
        <w:right w:val="none" w:sz="0" w:space="0" w:color="auto"/>
      </w:divBdr>
    </w:div>
    <w:div w:id="1335497509">
      <w:bodyDiv w:val="1"/>
      <w:marLeft w:val="0"/>
      <w:marRight w:val="0"/>
      <w:marTop w:val="0"/>
      <w:marBottom w:val="0"/>
      <w:divBdr>
        <w:top w:val="none" w:sz="0" w:space="0" w:color="auto"/>
        <w:left w:val="none" w:sz="0" w:space="0" w:color="auto"/>
        <w:bottom w:val="none" w:sz="0" w:space="0" w:color="auto"/>
        <w:right w:val="none" w:sz="0" w:space="0" w:color="auto"/>
      </w:divBdr>
    </w:div>
    <w:div w:id="1360164991">
      <w:bodyDiv w:val="1"/>
      <w:marLeft w:val="0"/>
      <w:marRight w:val="0"/>
      <w:marTop w:val="0"/>
      <w:marBottom w:val="0"/>
      <w:divBdr>
        <w:top w:val="none" w:sz="0" w:space="0" w:color="auto"/>
        <w:left w:val="none" w:sz="0" w:space="0" w:color="auto"/>
        <w:bottom w:val="none" w:sz="0" w:space="0" w:color="auto"/>
        <w:right w:val="none" w:sz="0" w:space="0" w:color="auto"/>
      </w:divBdr>
    </w:div>
    <w:div w:id="1368948166">
      <w:bodyDiv w:val="1"/>
      <w:marLeft w:val="0"/>
      <w:marRight w:val="0"/>
      <w:marTop w:val="0"/>
      <w:marBottom w:val="0"/>
      <w:divBdr>
        <w:top w:val="none" w:sz="0" w:space="0" w:color="auto"/>
        <w:left w:val="none" w:sz="0" w:space="0" w:color="auto"/>
        <w:bottom w:val="none" w:sz="0" w:space="0" w:color="auto"/>
        <w:right w:val="none" w:sz="0" w:space="0" w:color="auto"/>
      </w:divBdr>
    </w:div>
    <w:div w:id="1374302898">
      <w:bodyDiv w:val="1"/>
      <w:marLeft w:val="0"/>
      <w:marRight w:val="0"/>
      <w:marTop w:val="0"/>
      <w:marBottom w:val="0"/>
      <w:divBdr>
        <w:top w:val="none" w:sz="0" w:space="0" w:color="auto"/>
        <w:left w:val="none" w:sz="0" w:space="0" w:color="auto"/>
        <w:bottom w:val="none" w:sz="0" w:space="0" w:color="auto"/>
        <w:right w:val="none" w:sz="0" w:space="0" w:color="auto"/>
      </w:divBdr>
      <w:divsChild>
        <w:div w:id="1654481649">
          <w:marLeft w:val="0"/>
          <w:marRight w:val="0"/>
          <w:marTop w:val="0"/>
          <w:marBottom w:val="0"/>
          <w:divBdr>
            <w:top w:val="none" w:sz="0" w:space="0" w:color="auto"/>
            <w:left w:val="none" w:sz="0" w:space="0" w:color="auto"/>
            <w:bottom w:val="none" w:sz="0" w:space="0" w:color="auto"/>
            <w:right w:val="none" w:sz="0" w:space="0" w:color="auto"/>
          </w:divBdr>
          <w:divsChild>
            <w:div w:id="1436972997">
              <w:marLeft w:val="0"/>
              <w:marRight w:val="0"/>
              <w:marTop w:val="0"/>
              <w:marBottom w:val="0"/>
              <w:divBdr>
                <w:top w:val="none" w:sz="0" w:space="0" w:color="auto"/>
                <w:left w:val="none" w:sz="0" w:space="0" w:color="auto"/>
                <w:bottom w:val="none" w:sz="0" w:space="0" w:color="auto"/>
                <w:right w:val="none" w:sz="0" w:space="0" w:color="auto"/>
              </w:divBdr>
              <w:divsChild>
                <w:div w:id="495849782">
                  <w:marLeft w:val="0"/>
                  <w:marRight w:val="0"/>
                  <w:marTop w:val="0"/>
                  <w:marBottom w:val="0"/>
                  <w:divBdr>
                    <w:top w:val="none" w:sz="0" w:space="0" w:color="auto"/>
                    <w:left w:val="none" w:sz="0" w:space="0" w:color="auto"/>
                    <w:bottom w:val="none" w:sz="0" w:space="0" w:color="auto"/>
                    <w:right w:val="none" w:sz="0" w:space="0" w:color="auto"/>
                  </w:divBdr>
                </w:div>
              </w:divsChild>
            </w:div>
            <w:div w:id="1761831701">
              <w:marLeft w:val="0"/>
              <w:marRight w:val="0"/>
              <w:marTop w:val="0"/>
              <w:marBottom w:val="0"/>
              <w:divBdr>
                <w:top w:val="none" w:sz="0" w:space="0" w:color="auto"/>
                <w:left w:val="none" w:sz="0" w:space="0" w:color="auto"/>
                <w:bottom w:val="none" w:sz="0" w:space="0" w:color="auto"/>
                <w:right w:val="none" w:sz="0" w:space="0" w:color="auto"/>
              </w:divBdr>
              <w:divsChild>
                <w:div w:id="17770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5526">
      <w:bodyDiv w:val="1"/>
      <w:marLeft w:val="0"/>
      <w:marRight w:val="0"/>
      <w:marTop w:val="0"/>
      <w:marBottom w:val="0"/>
      <w:divBdr>
        <w:top w:val="none" w:sz="0" w:space="0" w:color="auto"/>
        <w:left w:val="none" w:sz="0" w:space="0" w:color="auto"/>
        <w:bottom w:val="none" w:sz="0" w:space="0" w:color="auto"/>
        <w:right w:val="none" w:sz="0" w:space="0" w:color="auto"/>
      </w:divBdr>
    </w:div>
    <w:div w:id="1399859781">
      <w:bodyDiv w:val="1"/>
      <w:marLeft w:val="0"/>
      <w:marRight w:val="0"/>
      <w:marTop w:val="0"/>
      <w:marBottom w:val="0"/>
      <w:divBdr>
        <w:top w:val="none" w:sz="0" w:space="0" w:color="auto"/>
        <w:left w:val="none" w:sz="0" w:space="0" w:color="auto"/>
        <w:bottom w:val="none" w:sz="0" w:space="0" w:color="auto"/>
        <w:right w:val="none" w:sz="0" w:space="0" w:color="auto"/>
      </w:divBdr>
    </w:div>
    <w:div w:id="1409839907">
      <w:bodyDiv w:val="1"/>
      <w:marLeft w:val="0"/>
      <w:marRight w:val="0"/>
      <w:marTop w:val="0"/>
      <w:marBottom w:val="0"/>
      <w:divBdr>
        <w:top w:val="none" w:sz="0" w:space="0" w:color="auto"/>
        <w:left w:val="none" w:sz="0" w:space="0" w:color="auto"/>
        <w:bottom w:val="none" w:sz="0" w:space="0" w:color="auto"/>
        <w:right w:val="none" w:sz="0" w:space="0" w:color="auto"/>
      </w:divBdr>
    </w:div>
    <w:div w:id="1423453769">
      <w:bodyDiv w:val="1"/>
      <w:marLeft w:val="0"/>
      <w:marRight w:val="0"/>
      <w:marTop w:val="0"/>
      <w:marBottom w:val="0"/>
      <w:divBdr>
        <w:top w:val="none" w:sz="0" w:space="0" w:color="auto"/>
        <w:left w:val="none" w:sz="0" w:space="0" w:color="auto"/>
        <w:bottom w:val="none" w:sz="0" w:space="0" w:color="auto"/>
        <w:right w:val="none" w:sz="0" w:space="0" w:color="auto"/>
      </w:divBdr>
      <w:divsChild>
        <w:div w:id="1489127474">
          <w:marLeft w:val="0"/>
          <w:marRight w:val="0"/>
          <w:marTop w:val="0"/>
          <w:marBottom w:val="0"/>
          <w:divBdr>
            <w:top w:val="none" w:sz="0" w:space="0" w:color="auto"/>
            <w:left w:val="none" w:sz="0" w:space="0" w:color="auto"/>
            <w:bottom w:val="none" w:sz="0" w:space="0" w:color="auto"/>
            <w:right w:val="none" w:sz="0" w:space="0" w:color="auto"/>
          </w:divBdr>
          <w:divsChild>
            <w:div w:id="1896772842">
              <w:marLeft w:val="0"/>
              <w:marRight w:val="0"/>
              <w:marTop w:val="0"/>
              <w:marBottom w:val="0"/>
              <w:divBdr>
                <w:top w:val="none" w:sz="0" w:space="0" w:color="auto"/>
                <w:left w:val="none" w:sz="0" w:space="0" w:color="auto"/>
                <w:bottom w:val="none" w:sz="0" w:space="0" w:color="auto"/>
                <w:right w:val="none" w:sz="0" w:space="0" w:color="auto"/>
              </w:divBdr>
              <w:divsChild>
                <w:div w:id="6977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6214">
      <w:bodyDiv w:val="1"/>
      <w:marLeft w:val="0"/>
      <w:marRight w:val="0"/>
      <w:marTop w:val="0"/>
      <w:marBottom w:val="0"/>
      <w:divBdr>
        <w:top w:val="none" w:sz="0" w:space="0" w:color="auto"/>
        <w:left w:val="none" w:sz="0" w:space="0" w:color="auto"/>
        <w:bottom w:val="none" w:sz="0" w:space="0" w:color="auto"/>
        <w:right w:val="none" w:sz="0" w:space="0" w:color="auto"/>
      </w:divBdr>
      <w:divsChild>
        <w:div w:id="197932081">
          <w:marLeft w:val="0"/>
          <w:marRight w:val="0"/>
          <w:marTop w:val="0"/>
          <w:marBottom w:val="0"/>
          <w:divBdr>
            <w:top w:val="none" w:sz="0" w:space="0" w:color="auto"/>
            <w:left w:val="none" w:sz="0" w:space="0" w:color="auto"/>
            <w:bottom w:val="none" w:sz="0" w:space="0" w:color="auto"/>
            <w:right w:val="none" w:sz="0" w:space="0" w:color="auto"/>
          </w:divBdr>
          <w:divsChild>
            <w:div w:id="1957327096">
              <w:marLeft w:val="0"/>
              <w:marRight w:val="0"/>
              <w:marTop w:val="0"/>
              <w:marBottom w:val="0"/>
              <w:divBdr>
                <w:top w:val="none" w:sz="0" w:space="0" w:color="auto"/>
                <w:left w:val="none" w:sz="0" w:space="0" w:color="auto"/>
                <w:bottom w:val="none" w:sz="0" w:space="0" w:color="auto"/>
                <w:right w:val="none" w:sz="0" w:space="0" w:color="auto"/>
              </w:divBdr>
              <w:divsChild>
                <w:div w:id="15704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74817">
      <w:bodyDiv w:val="1"/>
      <w:marLeft w:val="0"/>
      <w:marRight w:val="0"/>
      <w:marTop w:val="0"/>
      <w:marBottom w:val="0"/>
      <w:divBdr>
        <w:top w:val="none" w:sz="0" w:space="0" w:color="auto"/>
        <w:left w:val="none" w:sz="0" w:space="0" w:color="auto"/>
        <w:bottom w:val="none" w:sz="0" w:space="0" w:color="auto"/>
        <w:right w:val="none" w:sz="0" w:space="0" w:color="auto"/>
      </w:divBdr>
    </w:div>
    <w:div w:id="1474175301">
      <w:bodyDiv w:val="1"/>
      <w:marLeft w:val="0"/>
      <w:marRight w:val="0"/>
      <w:marTop w:val="0"/>
      <w:marBottom w:val="0"/>
      <w:divBdr>
        <w:top w:val="none" w:sz="0" w:space="0" w:color="auto"/>
        <w:left w:val="none" w:sz="0" w:space="0" w:color="auto"/>
        <w:bottom w:val="none" w:sz="0" w:space="0" w:color="auto"/>
        <w:right w:val="none" w:sz="0" w:space="0" w:color="auto"/>
      </w:divBdr>
      <w:divsChild>
        <w:div w:id="961957842">
          <w:marLeft w:val="0"/>
          <w:marRight w:val="0"/>
          <w:marTop w:val="0"/>
          <w:marBottom w:val="0"/>
          <w:divBdr>
            <w:top w:val="none" w:sz="0" w:space="0" w:color="auto"/>
            <w:left w:val="none" w:sz="0" w:space="0" w:color="auto"/>
            <w:bottom w:val="none" w:sz="0" w:space="0" w:color="auto"/>
            <w:right w:val="none" w:sz="0" w:space="0" w:color="auto"/>
          </w:divBdr>
          <w:divsChild>
            <w:div w:id="1180774965">
              <w:marLeft w:val="0"/>
              <w:marRight w:val="0"/>
              <w:marTop w:val="0"/>
              <w:marBottom w:val="0"/>
              <w:divBdr>
                <w:top w:val="none" w:sz="0" w:space="0" w:color="auto"/>
                <w:left w:val="none" w:sz="0" w:space="0" w:color="auto"/>
                <w:bottom w:val="none" w:sz="0" w:space="0" w:color="auto"/>
                <w:right w:val="none" w:sz="0" w:space="0" w:color="auto"/>
              </w:divBdr>
              <w:divsChild>
                <w:div w:id="14850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7465">
      <w:bodyDiv w:val="1"/>
      <w:marLeft w:val="0"/>
      <w:marRight w:val="0"/>
      <w:marTop w:val="0"/>
      <w:marBottom w:val="0"/>
      <w:divBdr>
        <w:top w:val="none" w:sz="0" w:space="0" w:color="auto"/>
        <w:left w:val="none" w:sz="0" w:space="0" w:color="auto"/>
        <w:bottom w:val="none" w:sz="0" w:space="0" w:color="auto"/>
        <w:right w:val="none" w:sz="0" w:space="0" w:color="auto"/>
      </w:divBdr>
    </w:div>
    <w:div w:id="149009892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79">
          <w:marLeft w:val="0"/>
          <w:marRight w:val="0"/>
          <w:marTop w:val="0"/>
          <w:marBottom w:val="0"/>
          <w:divBdr>
            <w:top w:val="none" w:sz="0" w:space="0" w:color="auto"/>
            <w:left w:val="none" w:sz="0" w:space="0" w:color="auto"/>
            <w:bottom w:val="none" w:sz="0" w:space="0" w:color="auto"/>
            <w:right w:val="none" w:sz="0" w:space="0" w:color="auto"/>
          </w:divBdr>
          <w:divsChild>
            <w:div w:id="1393501499">
              <w:marLeft w:val="0"/>
              <w:marRight w:val="0"/>
              <w:marTop w:val="0"/>
              <w:marBottom w:val="0"/>
              <w:divBdr>
                <w:top w:val="none" w:sz="0" w:space="0" w:color="auto"/>
                <w:left w:val="none" w:sz="0" w:space="0" w:color="auto"/>
                <w:bottom w:val="none" w:sz="0" w:space="0" w:color="auto"/>
                <w:right w:val="none" w:sz="0" w:space="0" w:color="auto"/>
              </w:divBdr>
              <w:divsChild>
                <w:div w:id="166746958">
                  <w:marLeft w:val="0"/>
                  <w:marRight w:val="0"/>
                  <w:marTop w:val="0"/>
                  <w:marBottom w:val="0"/>
                  <w:divBdr>
                    <w:top w:val="none" w:sz="0" w:space="0" w:color="auto"/>
                    <w:left w:val="none" w:sz="0" w:space="0" w:color="auto"/>
                    <w:bottom w:val="none" w:sz="0" w:space="0" w:color="auto"/>
                    <w:right w:val="none" w:sz="0" w:space="0" w:color="auto"/>
                  </w:divBdr>
                  <w:divsChild>
                    <w:div w:id="11655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60480700">
      <w:bodyDiv w:val="1"/>
      <w:marLeft w:val="0"/>
      <w:marRight w:val="0"/>
      <w:marTop w:val="0"/>
      <w:marBottom w:val="0"/>
      <w:divBdr>
        <w:top w:val="none" w:sz="0" w:space="0" w:color="auto"/>
        <w:left w:val="none" w:sz="0" w:space="0" w:color="auto"/>
        <w:bottom w:val="none" w:sz="0" w:space="0" w:color="auto"/>
        <w:right w:val="none" w:sz="0" w:space="0" w:color="auto"/>
      </w:divBdr>
    </w:div>
    <w:div w:id="1564683575">
      <w:bodyDiv w:val="1"/>
      <w:marLeft w:val="0"/>
      <w:marRight w:val="0"/>
      <w:marTop w:val="0"/>
      <w:marBottom w:val="0"/>
      <w:divBdr>
        <w:top w:val="none" w:sz="0" w:space="0" w:color="auto"/>
        <w:left w:val="none" w:sz="0" w:space="0" w:color="auto"/>
        <w:bottom w:val="none" w:sz="0" w:space="0" w:color="auto"/>
        <w:right w:val="none" w:sz="0" w:space="0" w:color="auto"/>
      </w:divBdr>
    </w:div>
    <w:div w:id="1581056556">
      <w:bodyDiv w:val="1"/>
      <w:marLeft w:val="0"/>
      <w:marRight w:val="0"/>
      <w:marTop w:val="0"/>
      <w:marBottom w:val="0"/>
      <w:divBdr>
        <w:top w:val="none" w:sz="0" w:space="0" w:color="auto"/>
        <w:left w:val="none" w:sz="0" w:space="0" w:color="auto"/>
        <w:bottom w:val="none" w:sz="0" w:space="0" w:color="auto"/>
        <w:right w:val="none" w:sz="0" w:space="0" w:color="auto"/>
      </w:divBdr>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
    <w:div w:id="1603681582">
      <w:bodyDiv w:val="1"/>
      <w:marLeft w:val="0"/>
      <w:marRight w:val="0"/>
      <w:marTop w:val="0"/>
      <w:marBottom w:val="0"/>
      <w:divBdr>
        <w:top w:val="none" w:sz="0" w:space="0" w:color="auto"/>
        <w:left w:val="none" w:sz="0" w:space="0" w:color="auto"/>
        <w:bottom w:val="none" w:sz="0" w:space="0" w:color="auto"/>
        <w:right w:val="none" w:sz="0" w:space="0" w:color="auto"/>
      </w:divBdr>
    </w:div>
    <w:div w:id="1626623241">
      <w:bodyDiv w:val="1"/>
      <w:marLeft w:val="0"/>
      <w:marRight w:val="0"/>
      <w:marTop w:val="0"/>
      <w:marBottom w:val="0"/>
      <w:divBdr>
        <w:top w:val="none" w:sz="0" w:space="0" w:color="auto"/>
        <w:left w:val="none" w:sz="0" w:space="0" w:color="auto"/>
        <w:bottom w:val="none" w:sz="0" w:space="0" w:color="auto"/>
        <w:right w:val="none" w:sz="0" w:space="0" w:color="auto"/>
      </w:divBdr>
      <w:divsChild>
        <w:div w:id="1772118779">
          <w:marLeft w:val="0"/>
          <w:marRight w:val="0"/>
          <w:marTop w:val="0"/>
          <w:marBottom w:val="0"/>
          <w:divBdr>
            <w:top w:val="none" w:sz="0" w:space="0" w:color="auto"/>
            <w:left w:val="none" w:sz="0" w:space="0" w:color="auto"/>
            <w:bottom w:val="none" w:sz="0" w:space="0" w:color="auto"/>
            <w:right w:val="none" w:sz="0" w:space="0" w:color="auto"/>
          </w:divBdr>
          <w:divsChild>
            <w:div w:id="1313171713">
              <w:marLeft w:val="0"/>
              <w:marRight w:val="0"/>
              <w:marTop w:val="0"/>
              <w:marBottom w:val="0"/>
              <w:divBdr>
                <w:top w:val="none" w:sz="0" w:space="0" w:color="auto"/>
                <w:left w:val="none" w:sz="0" w:space="0" w:color="auto"/>
                <w:bottom w:val="none" w:sz="0" w:space="0" w:color="auto"/>
                <w:right w:val="none" w:sz="0" w:space="0" w:color="auto"/>
              </w:divBdr>
              <w:divsChild>
                <w:div w:id="11988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3302">
      <w:bodyDiv w:val="1"/>
      <w:marLeft w:val="0"/>
      <w:marRight w:val="0"/>
      <w:marTop w:val="0"/>
      <w:marBottom w:val="0"/>
      <w:divBdr>
        <w:top w:val="none" w:sz="0" w:space="0" w:color="auto"/>
        <w:left w:val="none" w:sz="0" w:space="0" w:color="auto"/>
        <w:bottom w:val="none" w:sz="0" w:space="0" w:color="auto"/>
        <w:right w:val="none" w:sz="0" w:space="0" w:color="auto"/>
      </w:divBdr>
    </w:div>
    <w:div w:id="1670328538">
      <w:bodyDiv w:val="1"/>
      <w:marLeft w:val="0"/>
      <w:marRight w:val="0"/>
      <w:marTop w:val="0"/>
      <w:marBottom w:val="0"/>
      <w:divBdr>
        <w:top w:val="none" w:sz="0" w:space="0" w:color="auto"/>
        <w:left w:val="none" w:sz="0" w:space="0" w:color="auto"/>
        <w:bottom w:val="none" w:sz="0" w:space="0" w:color="auto"/>
        <w:right w:val="none" w:sz="0" w:space="0" w:color="auto"/>
      </w:divBdr>
      <w:divsChild>
        <w:div w:id="29916162">
          <w:marLeft w:val="0"/>
          <w:marRight w:val="0"/>
          <w:marTop w:val="0"/>
          <w:marBottom w:val="0"/>
          <w:divBdr>
            <w:top w:val="none" w:sz="0" w:space="0" w:color="auto"/>
            <w:left w:val="none" w:sz="0" w:space="0" w:color="auto"/>
            <w:bottom w:val="none" w:sz="0" w:space="0" w:color="auto"/>
            <w:right w:val="none" w:sz="0" w:space="0" w:color="auto"/>
          </w:divBdr>
        </w:div>
        <w:div w:id="325940684">
          <w:marLeft w:val="0"/>
          <w:marRight w:val="0"/>
          <w:marTop w:val="0"/>
          <w:marBottom w:val="0"/>
          <w:divBdr>
            <w:top w:val="none" w:sz="0" w:space="0" w:color="auto"/>
            <w:left w:val="none" w:sz="0" w:space="0" w:color="auto"/>
            <w:bottom w:val="none" w:sz="0" w:space="0" w:color="auto"/>
            <w:right w:val="none" w:sz="0" w:space="0" w:color="auto"/>
          </w:divBdr>
        </w:div>
        <w:div w:id="368577619">
          <w:marLeft w:val="0"/>
          <w:marRight w:val="0"/>
          <w:marTop w:val="0"/>
          <w:marBottom w:val="0"/>
          <w:divBdr>
            <w:top w:val="none" w:sz="0" w:space="0" w:color="auto"/>
            <w:left w:val="none" w:sz="0" w:space="0" w:color="auto"/>
            <w:bottom w:val="none" w:sz="0" w:space="0" w:color="auto"/>
            <w:right w:val="none" w:sz="0" w:space="0" w:color="auto"/>
          </w:divBdr>
        </w:div>
        <w:div w:id="381710214">
          <w:marLeft w:val="0"/>
          <w:marRight w:val="0"/>
          <w:marTop w:val="0"/>
          <w:marBottom w:val="0"/>
          <w:divBdr>
            <w:top w:val="none" w:sz="0" w:space="0" w:color="auto"/>
            <w:left w:val="none" w:sz="0" w:space="0" w:color="auto"/>
            <w:bottom w:val="none" w:sz="0" w:space="0" w:color="auto"/>
            <w:right w:val="none" w:sz="0" w:space="0" w:color="auto"/>
          </w:divBdr>
        </w:div>
        <w:div w:id="480273132">
          <w:marLeft w:val="0"/>
          <w:marRight w:val="0"/>
          <w:marTop w:val="0"/>
          <w:marBottom w:val="0"/>
          <w:divBdr>
            <w:top w:val="none" w:sz="0" w:space="0" w:color="auto"/>
            <w:left w:val="none" w:sz="0" w:space="0" w:color="auto"/>
            <w:bottom w:val="none" w:sz="0" w:space="0" w:color="auto"/>
            <w:right w:val="none" w:sz="0" w:space="0" w:color="auto"/>
          </w:divBdr>
        </w:div>
        <w:div w:id="1168135223">
          <w:marLeft w:val="0"/>
          <w:marRight w:val="0"/>
          <w:marTop w:val="0"/>
          <w:marBottom w:val="0"/>
          <w:divBdr>
            <w:top w:val="none" w:sz="0" w:space="0" w:color="auto"/>
            <w:left w:val="none" w:sz="0" w:space="0" w:color="auto"/>
            <w:bottom w:val="none" w:sz="0" w:space="0" w:color="auto"/>
            <w:right w:val="none" w:sz="0" w:space="0" w:color="auto"/>
          </w:divBdr>
        </w:div>
        <w:div w:id="1531725009">
          <w:marLeft w:val="0"/>
          <w:marRight w:val="0"/>
          <w:marTop w:val="0"/>
          <w:marBottom w:val="0"/>
          <w:divBdr>
            <w:top w:val="none" w:sz="0" w:space="0" w:color="auto"/>
            <w:left w:val="none" w:sz="0" w:space="0" w:color="auto"/>
            <w:bottom w:val="none" w:sz="0" w:space="0" w:color="auto"/>
            <w:right w:val="none" w:sz="0" w:space="0" w:color="auto"/>
          </w:divBdr>
        </w:div>
        <w:div w:id="1707825749">
          <w:marLeft w:val="0"/>
          <w:marRight w:val="0"/>
          <w:marTop w:val="0"/>
          <w:marBottom w:val="0"/>
          <w:divBdr>
            <w:top w:val="none" w:sz="0" w:space="0" w:color="auto"/>
            <w:left w:val="none" w:sz="0" w:space="0" w:color="auto"/>
            <w:bottom w:val="none" w:sz="0" w:space="0" w:color="auto"/>
            <w:right w:val="none" w:sz="0" w:space="0" w:color="auto"/>
          </w:divBdr>
        </w:div>
        <w:div w:id="1770154094">
          <w:marLeft w:val="0"/>
          <w:marRight w:val="0"/>
          <w:marTop w:val="0"/>
          <w:marBottom w:val="0"/>
          <w:divBdr>
            <w:top w:val="none" w:sz="0" w:space="0" w:color="auto"/>
            <w:left w:val="none" w:sz="0" w:space="0" w:color="auto"/>
            <w:bottom w:val="none" w:sz="0" w:space="0" w:color="auto"/>
            <w:right w:val="none" w:sz="0" w:space="0" w:color="auto"/>
          </w:divBdr>
        </w:div>
        <w:div w:id="1874733032">
          <w:marLeft w:val="0"/>
          <w:marRight w:val="0"/>
          <w:marTop w:val="0"/>
          <w:marBottom w:val="0"/>
          <w:divBdr>
            <w:top w:val="none" w:sz="0" w:space="0" w:color="auto"/>
            <w:left w:val="none" w:sz="0" w:space="0" w:color="auto"/>
            <w:bottom w:val="none" w:sz="0" w:space="0" w:color="auto"/>
            <w:right w:val="none" w:sz="0" w:space="0" w:color="auto"/>
          </w:divBdr>
        </w:div>
        <w:div w:id="1892768904">
          <w:marLeft w:val="0"/>
          <w:marRight w:val="0"/>
          <w:marTop w:val="0"/>
          <w:marBottom w:val="0"/>
          <w:divBdr>
            <w:top w:val="none" w:sz="0" w:space="0" w:color="auto"/>
            <w:left w:val="none" w:sz="0" w:space="0" w:color="auto"/>
            <w:bottom w:val="none" w:sz="0" w:space="0" w:color="auto"/>
            <w:right w:val="none" w:sz="0" w:space="0" w:color="auto"/>
          </w:divBdr>
        </w:div>
        <w:div w:id="1909916868">
          <w:marLeft w:val="0"/>
          <w:marRight w:val="0"/>
          <w:marTop w:val="0"/>
          <w:marBottom w:val="0"/>
          <w:divBdr>
            <w:top w:val="none" w:sz="0" w:space="0" w:color="auto"/>
            <w:left w:val="none" w:sz="0" w:space="0" w:color="auto"/>
            <w:bottom w:val="none" w:sz="0" w:space="0" w:color="auto"/>
            <w:right w:val="none" w:sz="0" w:space="0" w:color="auto"/>
          </w:divBdr>
        </w:div>
        <w:div w:id="2020693228">
          <w:marLeft w:val="0"/>
          <w:marRight w:val="0"/>
          <w:marTop w:val="0"/>
          <w:marBottom w:val="0"/>
          <w:divBdr>
            <w:top w:val="none" w:sz="0" w:space="0" w:color="auto"/>
            <w:left w:val="none" w:sz="0" w:space="0" w:color="auto"/>
            <w:bottom w:val="none" w:sz="0" w:space="0" w:color="auto"/>
            <w:right w:val="none" w:sz="0" w:space="0" w:color="auto"/>
          </w:divBdr>
        </w:div>
        <w:div w:id="2117165736">
          <w:marLeft w:val="0"/>
          <w:marRight w:val="0"/>
          <w:marTop w:val="0"/>
          <w:marBottom w:val="0"/>
          <w:divBdr>
            <w:top w:val="none" w:sz="0" w:space="0" w:color="auto"/>
            <w:left w:val="none" w:sz="0" w:space="0" w:color="auto"/>
            <w:bottom w:val="none" w:sz="0" w:space="0" w:color="auto"/>
            <w:right w:val="none" w:sz="0" w:space="0" w:color="auto"/>
          </w:divBdr>
        </w:div>
        <w:div w:id="2127964749">
          <w:marLeft w:val="0"/>
          <w:marRight w:val="0"/>
          <w:marTop w:val="0"/>
          <w:marBottom w:val="0"/>
          <w:divBdr>
            <w:top w:val="none" w:sz="0" w:space="0" w:color="auto"/>
            <w:left w:val="none" w:sz="0" w:space="0" w:color="auto"/>
            <w:bottom w:val="none" w:sz="0" w:space="0" w:color="auto"/>
            <w:right w:val="none" w:sz="0" w:space="0" w:color="auto"/>
          </w:divBdr>
        </w:div>
      </w:divsChild>
    </w:div>
    <w:div w:id="1680424039">
      <w:bodyDiv w:val="1"/>
      <w:marLeft w:val="0"/>
      <w:marRight w:val="0"/>
      <w:marTop w:val="0"/>
      <w:marBottom w:val="0"/>
      <w:divBdr>
        <w:top w:val="none" w:sz="0" w:space="0" w:color="auto"/>
        <w:left w:val="none" w:sz="0" w:space="0" w:color="auto"/>
        <w:bottom w:val="none" w:sz="0" w:space="0" w:color="auto"/>
        <w:right w:val="none" w:sz="0" w:space="0" w:color="auto"/>
      </w:divBdr>
      <w:divsChild>
        <w:div w:id="1349721940">
          <w:marLeft w:val="0"/>
          <w:marRight w:val="0"/>
          <w:marTop w:val="0"/>
          <w:marBottom w:val="0"/>
          <w:divBdr>
            <w:top w:val="none" w:sz="0" w:space="0" w:color="auto"/>
            <w:left w:val="none" w:sz="0" w:space="0" w:color="auto"/>
            <w:bottom w:val="none" w:sz="0" w:space="0" w:color="auto"/>
            <w:right w:val="none" w:sz="0" w:space="0" w:color="auto"/>
          </w:divBdr>
          <w:divsChild>
            <w:div w:id="1850830957">
              <w:marLeft w:val="0"/>
              <w:marRight w:val="0"/>
              <w:marTop w:val="0"/>
              <w:marBottom w:val="0"/>
              <w:divBdr>
                <w:top w:val="none" w:sz="0" w:space="0" w:color="auto"/>
                <w:left w:val="none" w:sz="0" w:space="0" w:color="auto"/>
                <w:bottom w:val="none" w:sz="0" w:space="0" w:color="auto"/>
                <w:right w:val="none" w:sz="0" w:space="0" w:color="auto"/>
              </w:divBdr>
              <w:divsChild>
                <w:div w:id="1889218182">
                  <w:marLeft w:val="0"/>
                  <w:marRight w:val="0"/>
                  <w:marTop w:val="0"/>
                  <w:marBottom w:val="0"/>
                  <w:divBdr>
                    <w:top w:val="none" w:sz="0" w:space="0" w:color="auto"/>
                    <w:left w:val="none" w:sz="0" w:space="0" w:color="auto"/>
                    <w:bottom w:val="none" w:sz="0" w:space="0" w:color="auto"/>
                    <w:right w:val="none" w:sz="0" w:space="0" w:color="auto"/>
                  </w:divBdr>
                  <w:divsChild>
                    <w:div w:id="20475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60484">
              <w:marLeft w:val="0"/>
              <w:marRight w:val="0"/>
              <w:marTop w:val="0"/>
              <w:marBottom w:val="0"/>
              <w:divBdr>
                <w:top w:val="none" w:sz="0" w:space="0" w:color="auto"/>
                <w:left w:val="none" w:sz="0" w:space="0" w:color="auto"/>
                <w:bottom w:val="none" w:sz="0" w:space="0" w:color="auto"/>
                <w:right w:val="none" w:sz="0" w:space="0" w:color="auto"/>
              </w:divBdr>
              <w:divsChild>
                <w:div w:id="6622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1898">
      <w:bodyDiv w:val="1"/>
      <w:marLeft w:val="0"/>
      <w:marRight w:val="0"/>
      <w:marTop w:val="0"/>
      <w:marBottom w:val="0"/>
      <w:divBdr>
        <w:top w:val="none" w:sz="0" w:space="0" w:color="auto"/>
        <w:left w:val="none" w:sz="0" w:space="0" w:color="auto"/>
        <w:bottom w:val="none" w:sz="0" w:space="0" w:color="auto"/>
        <w:right w:val="none" w:sz="0" w:space="0" w:color="auto"/>
      </w:divBdr>
      <w:divsChild>
        <w:div w:id="1958634198">
          <w:marLeft w:val="0"/>
          <w:marRight w:val="0"/>
          <w:marTop w:val="0"/>
          <w:marBottom w:val="0"/>
          <w:divBdr>
            <w:top w:val="none" w:sz="0" w:space="0" w:color="auto"/>
            <w:left w:val="none" w:sz="0" w:space="0" w:color="auto"/>
            <w:bottom w:val="none" w:sz="0" w:space="0" w:color="auto"/>
            <w:right w:val="none" w:sz="0" w:space="0" w:color="auto"/>
          </w:divBdr>
          <w:divsChild>
            <w:div w:id="1467358089">
              <w:marLeft w:val="0"/>
              <w:marRight w:val="0"/>
              <w:marTop w:val="0"/>
              <w:marBottom w:val="0"/>
              <w:divBdr>
                <w:top w:val="none" w:sz="0" w:space="0" w:color="auto"/>
                <w:left w:val="none" w:sz="0" w:space="0" w:color="auto"/>
                <w:bottom w:val="none" w:sz="0" w:space="0" w:color="auto"/>
                <w:right w:val="none" w:sz="0" w:space="0" w:color="auto"/>
              </w:divBdr>
              <w:divsChild>
                <w:div w:id="951400070">
                  <w:marLeft w:val="0"/>
                  <w:marRight w:val="0"/>
                  <w:marTop w:val="0"/>
                  <w:marBottom w:val="0"/>
                  <w:divBdr>
                    <w:top w:val="none" w:sz="0" w:space="0" w:color="auto"/>
                    <w:left w:val="none" w:sz="0" w:space="0" w:color="auto"/>
                    <w:bottom w:val="none" w:sz="0" w:space="0" w:color="auto"/>
                    <w:right w:val="none" w:sz="0" w:space="0" w:color="auto"/>
                  </w:divBdr>
                  <w:divsChild>
                    <w:div w:id="2578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22253">
      <w:bodyDiv w:val="1"/>
      <w:marLeft w:val="0"/>
      <w:marRight w:val="0"/>
      <w:marTop w:val="0"/>
      <w:marBottom w:val="0"/>
      <w:divBdr>
        <w:top w:val="none" w:sz="0" w:space="0" w:color="auto"/>
        <w:left w:val="none" w:sz="0" w:space="0" w:color="auto"/>
        <w:bottom w:val="none" w:sz="0" w:space="0" w:color="auto"/>
        <w:right w:val="none" w:sz="0" w:space="0" w:color="auto"/>
      </w:divBdr>
      <w:divsChild>
        <w:div w:id="350185769">
          <w:marLeft w:val="0"/>
          <w:marRight w:val="0"/>
          <w:marTop w:val="0"/>
          <w:marBottom w:val="0"/>
          <w:divBdr>
            <w:top w:val="none" w:sz="0" w:space="0" w:color="auto"/>
            <w:left w:val="none" w:sz="0" w:space="0" w:color="auto"/>
            <w:bottom w:val="none" w:sz="0" w:space="0" w:color="auto"/>
            <w:right w:val="none" w:sz="0" w:space="0" w:color="auto"/>
          </w:divBdr>
          <w:divsChild>
            <w:div w:id="1030178408">
              <w:marLeft w:val="0"/>
              <w:marRight w:val="0"/>
              <w:marTop w:val="0"/>
              <w:marBottom w:val="0"/>
              <w:divBdr>
                <w:top w:val="none" w:sz="0" w:space="0" w:color="auto"/>
                <w:left w:val="none" w:sz="0" w:space="0" w:color="auto"/>
                <w:bottom w:val="none" w:sz="0" w:space="0" w:color="auto"/>
                <w:right w:val="none" w:sz="0" w:space="0" w:color="auto"/>
              </w:divBdr>
              <w:divsChild>
                <w:div w:id="1198348502">
                  <w:marLeft w:val="0"/>
                  <w:marRight w:val="0"/>
                  <w:marTop w:val="0"/>
                  <w:marBottom w:val="0"/>
                  <w:divBdr>
                    <w:top w:val="none" w:sz="0" w:space="0" w:color="auto"/>
                    <w:left w:val="none" w:sz="0" w:space="0" w:color="auto"/>
                    <w:bottom w:val="none" w:sz="0" w:space="0" w:color="auto"/>
                    <w:right w:val="none" w:sz="0" w:space="0" w:color="auto"/>
                  </w:divBdr>
                  <w:divsChild>
                    <w:div w:id="18984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62356">
      <w:bodyDiv w:val="1"/>
      <w:marLeft w:val="0"/>
      <w:marRight w:val="0"/>
      <w:marTop w:val="0"/>
      <w:marBottom w:val="0"/>
      <w:divBdr>
        <w:top w:val="none" w:sz="0" w:space="0" w:color="auto"/>
        <w:left w:val="none" w:sz="0" w:space="0" w:color="auto"/>
        <w:bottom w:val="none" w:sz="0" w:space="0" w:color="auto"/>
        <w:right w:val="none" w:sz="0" w:space="0" w:color="auto"/>
      </w:divBdr>
    </w:div>
    <w:div w:id="1711568892">
      <w:bodyDiv w:val="1"/>
      <w:marLeft w:val="0"/>
      <w:marRight w:val="0"/>
      <w:marTop w:val="0"/>
      <w:marBottom w:val="0"/>
      <w:divBdr>
        <w:top w:val="none" w:sz="0" w:space="0" w:color="auto"/>
        <w:left w:val="none" w:sz="0" w:space="0" w:color="auto"/>
        <w:bottom w:val="none" w:sz="0" w:space="0" w:color="auto"/>
        <w:right w:val="none" w:sz="0" w:space="0" w:color="auto"/>
      </w:divBdr>
      <w:divsChild>
        <w:div w:id="1810434418">
          <w:marLeft w:val="0"/>
          <w:marRight w:val="0"/>
          <w:marTop w:val="0"/>
          <w:marBottom w:val="0"/>
          <w:divBdr>
            <w:top w:val="none" w:sz="0" w:space="0" w:color="auto"/>
            <w:left w:val="none" w:sz="0" w:space="0" w:color="auto"/>
            <w:bottom w:val="none" w:sz="0" w:space="0" w:color="auto"/>
            <w:right w:val="none" w:sz="0" w:space="0" w:color="auto"/>
          </w:divBdr>
          <w:divsChild>
            <w:div w:id="325406368">
              <w:marLeft w:val="0"/>
              <w:marRight w:val="0"/>
              <w:marTop w:val="0"/>
              <w:marBottom w:val="0"/>
              <w:divBdr>
                <w:top w:val="none" w:sz="0" w:space="0" w:color="auto"/>
                <w:left w:val="none" w:sz="0" w:space="0" w:color="auto"/>
                <w:bottom w:val="none" w:sz="0" w:space="0" w:color="auto"/>
                <w:right w:val="none" w:sz="0" w:space="0" w:color="auto"/>
              </w:divBdr>
              <w:divsChild>
                <w:div w:id="15390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99225">
      <w:bodyDiv w:val="1"/>
      <w:marLeft w:val="0"/>
      <w:marRight w:val="0"/>
      <w:marTop w:val="0"/>
      <w:marBottom w:val="0"/>
      <w:divBdr>
        <w:top w:val="none" w:sz="0" w:space="0" w:color="auto"/>
        <w:left w:val="none" w:sz="0" w:space="0" w:color="auto"/>
        <w:bottom w:val="none" w:sz="0" w:space="0" w:color="auto"/>
        <w:right w:val="none" w:sz="0" w:space="0" w:color="auto"/>
      </w:divBdr>
      <w:divsChild>
        <w:div w:id="1287857030">
          <w:marLeft w:val="0"/>
          <w:marRight w:val="0"/>
          <w:marTop w:val="0"/>
          <w:marBottom w:val="0"/>
          <w:divBdr>
            <w:top w:val="none" w:sz="0" w:space="0" w:color="auto"/>
            <w:left w:val="none" w:sz="0" w:space="0" w:color="auto"/>
            <w:bottom w:val="none" w:sz="0" w:space="0" w:color="auto"/>
            <w:right w:val="none" w:sz="0" w:space="0" w:color="auto"/>
          </w:divBdr>
          <w:divsChild>
            <w:div w:id="1638603419">
              <w:marLeft w:val="0"/>
              <w:marRight w:val="0"/>
              <w:marTop w:val="0"/>
              <w:marBottom w:val="0"/>
              <w:divBdr>
                <w:top w:val="none" w:sz="0" w:space="0" w:color="auto"/>
                <w:left w:val="none" w:sz="0" w:space="0" w:color="auto"/>
                <w:bottom w:val="none" w:sz="0" w:space="0" w:color="auto"/>
                <w:right w:val="none" w:sz="0" w:space="0" w:color="auto"/>
              </w:divBdr>
              <w:divsChild>
                <w:div w:id="868105846">
                  <w:marLeft w:val="0"/>
                  <w:marRight w:val="0"/>
                  <w:marTop w:val="0"/>
                  <w:marBottom w:val="0"/>
                  <w:divBdr>
                    <w:top w:val="none" w:sz="0" w:space="0" w:color="auto"/>
                    <w:left w:val="none" w:sz="0" w:space="0" w:color="auto"/>
                    <w:bottom w:val="none" w:sz="0" w:space="0" w:color="auto"/>
                    <w:right w:val="none" w:sz="0" w:space="0" w:color="auto"/>
                  </w:divBdr>
                  <w:divsChild>
                    <w:div w:id="15105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5043">
      <w:bodyDiv w:val="1"/>
      <w:marLeft w:val="0"/>
      <w:marRight w:val="0"/>
      <w:marTop w:val="0"/>
      <w:marBottom w:val="0"/>
      <w:divBdr>
        <w:top w:val="none" w:sz="0" w:space="0" w:color="auto"/>
        <w:left w:val="none" w:sz="0" w:space="0" w:color="auto"/>
        <w:bottom w:val="none" w:sz="0" w:space="0" w:color="auto"/>
        <w:right w:val="none" w:sz="0" w:space="0" w:color="auto"/>
      </w:divBdr>
      <w:divsChild>
        <w:div w:id="1415661729">
          <w:marLeft w:val="0"/>
          <w:marRight w:val="0"/>
          <w:marTop w:val="0"/>
          <w:marBottom w:val="0"/>
          <w:divBdr>
            <w:top w:val="none" w:sz="0" w:space="0" w:color="auto"/>
            <w:left w:val="none" w:sz="0" w:space="0" w:color="auto"/>
            <w:bottom w:val="none" w:sz="0" w:space="0" w:color="auto"/>
            <w:right w:val="none" w:sz="0" w:space="0" w:color="auto"/>
          </w:divBdr>
          <w:divsChild>
            <w:div w:id="1478457351">
              <w:marLeft w:val="0"/>
              <w:marRight w:val="0"/>
              <w:marTop w:val="0"/>
              <w:marBottom w:val="0"/>
              <w:divBdr>
                <w:top w:val="none" w:sz="0" w:space="0" w:color="auto"/>
                <w:left w:val="none" w:sz="0" w:space="0" w:color="auto"/>
                <w:bottom w:val="none" w:sz="0" w:space="0" w:color="auto"/>
                <w:right w:val="none" w:sz="0" w:space="0" w:color="auto"/>
              </w:divBdr>
              <w:divsChild>
                <w:div w:id="901716959">
                  <w:marLeft w:val="0"/>
                  <w:marRight w:val="0"/>
                  <w:marTop w:val="0"/>
                  <w:marBottom w:val="0"/>
                  <w:divBdr>
                    <w:top w:val="none" w:sz="0" w:space="0" w:color="auto"/>
                    <w:left w:val="none" w:sz="0" w:space="0" w:color="auto"/>
                    <w:bottom w:val="none" w:sz="0" w:space="0" w:color="auto"/>
                    <w:right w:val="none" w:sz="0" w:space="0" w:color="auto"/>
                  </w:divBdr>
                  <w:divsChild>
                    <w:div w:id="17661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6636">
      <w:bodyDiv w:val="1"/>
      <w:marLeft w:val="0"/>
      <w:marRight w:val="0"/>
      <w:marTop w:val="0"/>
      <w:marBottom w:val="0"/>
      <w:divBdr>
        <w:top w:val="none" w:sz="0" w:space="0" w:color="auto"/>
        <w:left w:val="none" w:sz="0" w:space="0" w:color="auto"/>
        <w:bottom w:val="none" w:sz="0" w:space="0" w:color="auto"/>
        <w:right w:val="none" w:sz="0" w:space="0" w:color="auto"/>
      </w:divBdr>
    </w:div>
    <w:div w:id="1765108121">
      <w:bodyDiv w:val="1"/>
      <w:marLeft w:val="0"/>
      <w:marRight w:val="0"/>
      <w:marTop w:val="0"/>
      <w:marBottom w:val="0"/>
      <w:divBdr>
        <w:top w:val="none" w:sz="0" w:space="0" w:color="auto"/>
        <w:left w:val="none" w:sz="0" w:space="0" w:color="auto"/>
        <w:bottom w:val="none" w:sz="0" w:space="0" w:color="auto"/>
        <w:right w:val="none" w:sz="0" w:space="0" w:color="auto"/>
      </w:divBdr>
    </w:div>
    <w:div w:id="1776559133">
      <w:bodyDiv w:val="1"/>
      <w:marLeft w:val="0"/>
      <w:marRight w:val="0"/>
      <w:marTop w:val="0"/>
      <w:marBottom w:val="0"/>
      <w:divBdr>
        <w:top w:val="none" w:sz="0" w:space="0" w:color="auto"/>
        <w:left w:val="none" w:sz="0" w:space="0" w:color="auto"/>
        <w:bottom w:val="none" w:sz="0" w:space="0" w:color="auto"/>
        <w:right w:val="none" w:sz="0" w:space="0" w:color="auto"/>
      </w:divBdr>
    </w:div>
    <w:div w:id="1835293333">
      <w:bodyDiv w:val="1"/>
      <w:marLeft w:val="0"/>
      <w:marRight w:val="0"/>
      <w:marTop w:val="0"/>
      <w:marBottom w:val="0"/>
      <w:divBdr>
        <w:top w:val="none" w:sz="0" w:space="0" w:color="auto"/>
        <w:left w:val="none" w:sz="0" w:space="0" w:color="auto"/>
        <w:bottom w:val="none" w:sz="0" w:space="0" w:color="auto"/>
        <w:right w:val="none" w:sz="0" w:space="0" w:color="auto"/>
      </w:divBdr>
    </w:div>
    <w:div w:id="1853376445">
      <w:bodyDiv w:val="1"/>
      <w:marLeft w:val="0"/>
      <w:marRight w:val="0"/>
      <w:marTop w:val="0"/>
      <w:marBottom w:val="0"/>
      <w:divBdr>
        <w:top w:val="none" w:sz="0" w:space="0" w:color="auto"/>
        <w:left w:val="none" w:sz="0" w:space="0" w:color="auto"/>
        <w:bottom w:val="none" w:sz="0" w:space="0" w:color="auto"/>
        <w:right w:val="none" w:sz="0" w:space="0" w:color="auto"/>
      </w:divBdr>
      <w:divsChild>
        <w:div w:id="440302103">
          <w:marLeft w:val="0"/>
          <w:marRight w:val="0"/>
          <w:marTop w:val="0"/>
          <w:marBottom w:val="0"/>
          <w:divBdr>
            <w:top w:val="none" w:sz="0" w:space="0" w:color="auto"/>
            <w:left w:val="none" w:sz="0" w:space="0" w:color="auto"/>
            <w:bottom w:val="none" w:sz="0" w:space="0" w:color="auto"/>
            <w:right w:val="none" w:sz="0" w:space="0" w:color="auto"/>
          </w:divBdr>
          <w:divsChild>
            <w:div w:id="678461066">
              <w:marLeft w:val="0"/>
              <w:marRight w:val="0"/>
              <w:marTop w:val="0"/>
              <w:marBottom w:val="0"/>
              <w:divBdr>
                <w:top w:val="none" w:sz="0" w:space="0" w:color="auto"/>
                <w:left w:val="none" w:sz="0" w:space="0" w:color="auto"/>
                <w:bottom w:val="none" w:sz="0" w:space="0" w:color="auto"/>
                <w:right w:val="none" w:sz="0" w:space="0" w:color="auto"/>
              </w:divBdr>
              <w:divsChild>
                <w:div w:id="609432033">
                  <w:marLeft w:val="0"/>
                  <w:marRight w:val="0"/>
                  <w:marTop w:val="0"/>
                  <w:marBottom w:val="0"/>
                  <w:divBdr>
                    <w:top w:val="none" w:sz="0" w:space="0" w:color="auto"/>
                    <w:left w:val="none" w:sz="0" w:space="0" w:color="auto"/>
                    <w:bottom w:val="none" w:sz="0" w:space="0" w:color="auto"/>
                    <w:right w:val="none" w:sz="0" w:space="0" w:color="auto"/>
                  </w:divBdr>
                  <w:divsChild>
                    <w:div w:id="5144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9423">
          <w:marLeft w:val="0"/>
          <w:marRight w:val="0"/>
          <w:marTop w:val="0"/>
          <w:marBottom w:val="0"/>
          <w:divBdr>
            <w:top w:val="none" w:sz="0" w:space="0" w:color="auto"/>
            <w:left w:val="none" w:sz="0" w:space="0" w:color="auto"/>
            <w:bottom w:val="none" w:sz="0" w:space="0" w:color="auto"/>
            <w:right w:val="none" w:sz="0" w:space="0" w:color="auto"/>
          </w:divBdr>
          <w:divsChild>
            <w:div w:id="1783186191">
              <w:marLeft w:val="0"/>
              <w:marRight w:val="0"/>
              <w:marTop w:val="0"/>
              <w:marBottom w:val="0"/>
              <w:divBdr>
                <w:top w:val="none" w:sz="0" w:space="0" w:color="auto"/>
                <w:left w:val="none" w:sz="0" w:space="0" w:color="auto"/>
                <w:bottom w:val="none" w:sz="0" w:space="0" w:color="auto"/>
                <w:right w:val="none" w:sz="0" w:space="0" w:color="auto"/>
              </w:divBdr>
              <w:divsChild>
                <w:div w:id="1840343857">
                  <w:marLeft w:val="0"/>
                  <w:marRight w:val="0"/>
                  <w:marTop w:val="0"/>
                  <w:marBottom w:val="0"/>
                  <w:divBdr>
                    <w:top w:val="none" w:sz="0" w:space="0" w:color="auto"/>
                    <w:left w:val="none" w:sz="0" w:space="0" w:color="auto"/>
                    <w:bottom w:val="none" w:sz="0" w:space="0" w:color="auto"/>
                    <w:right w:val="none" w:sz="0" w:space="0" w:color="auto"/>
                  </w:divBdr>
                </w:div>
              </w:divsChild>
            </w:div>
            <w:div w:id="1813477294">
              <w:marLeft w:val="0"/>
              <w:marRight w:val="0"/>
              <w:marTop w:val="0"/>
              <w:marBottom w:val="0"/>
              <w:divBdr>
                <w:top w:val="none" w:sz="0" w:space="0" w:color="auto"/>
                <w:left w:val="none" w:sz="0" w:space="0" w:color="auto"/>
                <w:bottom w:val="none" w:sz="0" w:space="0" w:color="auto"/>
                <w:right w:val="none" w:sz="0" w:space="0" w:color="auto"/>
              </w:divBdr>
              <w:divsChild>
                <w:div w:id="632449147">
                  <w:marLeft w:val="0"/>
                  <w:marRight w:val="0"/>
                  <w:marTop w:val="0"/>
                  <w:marBottom w:val="0"/>
                  <w:divBdr>
                    <w:top w:val="none" w:sz="0" w:space="0" w:color="auto"/>
                    <w:left w:val="none" w:sz="0" w:space="0" w:color="auto"/>
                    <w:bottom w:val="none" w:sz="0" w:space="0" w:color="auto"/>
                    <w:right w:val="none" w:sz="0" w:space="0" w:color="auto"/>
                  </w:divBdr>
                  <w:divsChild>
                    <w:div w:id="15959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29009">
      <w:bodyDiv w:val="1"/>
      <w:marLeft w:val="0"/>
      <w:marRight w:val="0"/>
      <w:marTop w:val="0"/>
      <w:marBottom w:val="0"/>
      <w:divBdr>
        <w:top w:val="none" w:sz="0" w:space="0" w:color="auto"/>
        <w:left w:val="none" w:sz="0" w:space="0" w:color="auto"/>
        <w:bottom w:val="none" w:sz="0" w:space="0" w:color="auto"/>
        <w:right w:val="none" w:sz="0" w:space="0" w:color="auto"/>
      </w:divBdr>
    </w:div>
    <w:div w:id="1916235422">
      <w:bodyDiv w:val="1"/>
      <w:marLeft w:val="0"/>
      <w:marRight w:val="0"/>
      <w:marTop w:val="0"/>
      <w:marBottom w:val="0"/>
      <w:divBdr>
        <w:top w:val="none" w:sz="0" w:space="0" w:color="auto"/>
        <w:left w:val="none" w:sz="0" w:space="0" w:color="auto"/>
        <w:bottom w:val="none" w:sz="0" w:space="0" w:color="auto"/>
        <w:right w:val="none" w:sz="0" w:space="0" w:color="auto"/>
      </w:divBdr>
      <w:divsChild>
        <w:div w:id="1600865408">
          <w:marLeft w:val="0"/>
          <w:marRight w:val="0"/>
          <w:marTop w:val="0"/>
          <w:marBottom w:val="0"/>
          <w:divBdr>
            <w:top w:val="none" w:sz="0" w:space="0" w:color="auto"/>
            <w:left w:val="none" w:sz="0" w:space="0" w:color="auto"/>
            <w:bottom w:val="none" w:sz="0" w:space="0" w:color="auto"/>
            <w:right w:val="none" w:sz="0" w:space="0" w:color="auto"/>
          </w:divBdr>
          <w:divsChild>
            <w:div w:id="1046829585">
              <w:marLeft w:val="0"/>
              <w:marRight w:val="0"/>
              <w:marTop w:val="0"/>
              <w:marBottom w:val="0"/>
              <w:divBdr>
                <w:top w:val="none" w:sz="0" w:space="0" w:color="auto"/>
                <w:left w:val="none" w:sz="0" w:space="0" w:color="auto"/>
                <w:bottom w:val="none" w:sz="0" w:space="0" w:color="auto"/>
                <w:right w:val="none" w:sz="0" w:space="0" w:color="auto"/>
              </w:divBdr>
              <w:divsChild>
                <w:div w:id="534806308">
                  <w:marLeft w:val="0"/>
                  <w:marRight w:val="0"/>
                  <w:marTop w:val="0"/>
                  <w:marBottom w:val="0"/>
                  <w:divBdr>
                    <w:top w:val="none" w:sz="0" w:space="0" w:color="auto"/>
                    <w:left w:val="none" w:sz="0" w:space="0" w:color="auto"/>
                    <w:bottom w:val="none" w:sz="0" w:space="0" w:color="auto"/>
                    <w:right w:val="none" w:sz="0" w:space="0" w:color="auto"/>
                  </w:divBdr>
                  <w:divsChild>
                    <w:div w:id="12294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676327">
      <w:bodyDiv w:val="1"/>
      <w:marLeft w:val="0"/>
      <w:marRight w:val="0"/>
      <w:marTop w:val="0"/>
      <w:marBottom w:val="0"/>
      <w:divBdr>
        <w:top w:val="none" w:sz="0" w:space="0" w:color="auto"/>
        <w:left w:val="none" w:sz="0" w:space="0" w:color="auto"/>
        <w:bottom w:val="none" w:sz="0" w:space="0" w:color="auto"/>
        <w:right w:val="none" w:sz="0" w:space="0" w:color="auto"/>
      </w:divBdr>
      <w:divsChild>
        <w:div w:id="674845942">
          <w:marLeft w:val="0"/>
          <w:marRight w:val="0"/>
          <w:marTop w:val="0"/>
          <w:marBottom w:val="0"/>
          <w:divBdr>
            <w:top w:val="none" w:sz="0" w:space="0" w:color="auto"/>
            <w:left w:val="none" w:sz="0" w:space="0" w:color="auto"/>
            <w:bottom w:val="none" w:sz="0" w:space="0" w:color="auto"/>
            <w:right w:val="none" w:sz="0" w:space="0" w:color="auto"/>
          </w:divBdr>
          <w:divsChild>
            <w:div w:id="1580361299">
              <w:marLeft w:val="0"/>
              <w:marRight w:val="0"/>
              <w:marTop w:val="0"/>
              <w:marBottom w:val="0"/>
              <w:divBdr>
                <w:top w:val="none" w:sz="0" w:space="0" w:color="auto"/>
                <w:left w:val="none" w:sz="0" w:space="0" w:color="auto"/>
                <w:bottom w:val="none" w:sz="0" w:space="0" w:color="auto"/>
                <w:right w:val="none" w:sz="0" w:space="0" w:color="auto"/>
              </w:divBdr>
              <w:divsChild>
                <w:div w:id="6139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4250">
      <w:bodyDiv w:val="1"/>
      <w:marLeft w:val="0"/>
      <w:marRight w:val="0"/>
      <w:marTop w:val="0"/>
      <w:marBottom w:val="0"/>
      <w:divBdr>
        <w:top w:val="none" w:sz="0" w:space="0" w:color="auto"/>
        <w:left w:val="none" w:sz="0" w:space="0" w:color="auto"/>
        <w:bottom w:val="none" w:sz="0" w:space="0" w:color="auto"/>
        <w:right w:val="none" w:sz="0" w:space="0" w:color="auto"/>
      </w:divBdr>
    </w:div>
    <w:div w:id="1969119285">
      <w:bodyDiv w:val="1"/>
      <w:marLeft w:val="0"/>
      <w:marRight w:val="0"/>
      <w:marTop w:val="0"/>
      <w:marBottom w:val="0"/>
      <w:divBdr>
        <w:top w:val="none" w:sz="0" w:space="0" w:color="auto"/>
        <w:left w:val="none" w:sz="0" w:space="0" w:color="auto"/>
        <w:bottom w:val="none" w:sz="0" w:space="0" w:color="auto"/>
        <w:right w:val="none" w:sz="0" w:space="0" w:color="auto"/>
      </w:divBdr>
      <w:divsChild>
        <w:div w:id="1572347108">
          <w:marLeft w:val="0"/>
          <w:marRight w:val="0"/>
          <w:marTop w:val="0"/>
          <w:marBottom w:val="0"/>
          <w:divBdr>
            <w:top w:val="none" w:sz="0" w:space="0" w:color="auto"/>
            <w:left w:val="none" w:sz="0" w:space="0" w:color="auto"/>
            <w:bottom w:val="none" w:sz="0" w:space="0" w:color="auto"/>
            <w:right w:val="none" w:sz="0" w:space="0" w:color="auto"/>
          </w:divBdr>
          <w:divsChild>
            <w:div w:id="766458740">
              <w:marLeft w:val="0"/>
              <w:marRight w:val="0"/>
              <w:marTop w:val="0"/>
              <w:marBottom w:val="0"/>
              <w:divBdr>
                <w:top w:val="none" w:sz="0" w:space="0" w:color="auto"/>
                <w:left w:val="none" w:sz="0" w:space="0" w:color="auto"/>
                <w:bottom w:val="none" w:sz="0" w:space="0" w:color="auto"/>
                <w:right w:val="none" w:sz="0" w:space="0" w:color="auto"/>
              </w:divBdr>
              <w:divsChild>
                <w:div w:id="9727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9846">
      <w:bodyDiv w:val="1"/>
      <w:marLeft w:val="0"/>
      <w:marRight w:val="0"/>
      <w:marTop w:val="0"/>
      <w:marBottom w:val="0"/>
      <w:divBdr>
        <w:top w:val="none" w:sz="0" w:space="0" w:color="auto"/>
        <w:left w:val="none" w:sz="0" w:space="0" w:color="auto"/>
        <w:bottom w:val="none" w:sz="0" w:space="0" w:color="auto"/>
        <w:right w:val="none" w:sz="0" w:space="0" w:color="auto"/>
      </w:divBdr>
      <w:divsChild>
        <w:div w:id="382028204">
          <w:marLeft w:val="0"/>
          <w:marRight w:val="0"/>
          <w:marTop w:val="0"/>
          <w:marBottom w:val="0"/>
          <w:divBdr>
            <w:top w:val="none" w:sz="0" w:space="0" w:color="auto"/>
            <w:left w:val="none" w:sz="0" w:space="0" w:color="auto"/>
            <w:bottom w:val="none" w:sz="0" w:space="0" w:color="auto"/>
            <w:right w:val="none" w:sz="0" w:space="0" w:color="auto"/>
          </w:divBdr>
          <w:divsChild>
            <w:div w:id="1786389107">
              <w:marLeft w:val="0"/>
              <w:marRight w:val="0"/>
              <w:marTop w:val="0"/>
              <w:marBottom w:val="0"/>
              <w:divBdr>
                <w:top w:val="none" w:sz="0" w:space="0" w:color="auto"/>
                <w:left w:val="none" w:sz="0" w:space="0" w:color="auto"/>
                <w:bottom w:val="none" w:sz="0" w:space="0" w:color="auto"/>
                <w:right w:val="none" w:sz="0" w:space="0" w:color="auto"/>
              </w:divBdr>
              <w:divsChild>
                <w:div w:id="1503546850">
                  <w:marLeft w:val="0"/>
                  <w:marRight w:val="0"/>
                  <w:marTop w:val="0"/>
                  <w:marBottom w:val="0"/>
                  <w:divBdr>
                    <w:top w:val="none" w:sz="0" w:space="0" w:color="auto"/>
                    <w:left w:val="none" w:sz="0" w:space="0" w:color="auto"/>
                    <w:bottom w:val="none" w:sz="0" w:space="0" w:color="auto"/>
                    <w:right w:val="none" w:sz="0" w:space="0" w:color="auto"/>
                  </w:divBdr>
                  <w:divsChild>
                    <w:div w:id="4742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045735">
      <w:bodyDiv w:val="1"/>
      <w:marLeft w:val="0"/>
      <w:marRight w:val="0"/>
      <w:marTop w:val="0"/>
      <w:marBottom w:val="0"/>
      <w:divBdr>
        <w:top w:val="none" w:sz="0" w:space="0" w:color="auto"/>
        <w:left w:val="none" w:sz="0" w:space="0" w:color="auto"/>
        <w:bottom w:val="none" w:sz="0" w:space="0" w:color="auto"/>
        <w:right w:val="none" w:sz="0" w:space="0" w:color="auto"/>
      </w:divBdr>
      <w:divsChild>
        <w:div w:id="949170312">
          <w:marLeft w:val="0"/>
          <w:marRight w:val="0"/>
          <w:marTop w:val="0"/>
          <w:marBottom w:val="0"/>
          <w:divBdr>
            <w:top w:val="none" w:sz="0" w:space="0" w:color="auto"/>
            <w:left w:val="none" w:sz="0" w:space="0" w:color="auto"/>
            <w:bottom w:val="none" w:sz="0" w:space="0" w:color="auto"/>
            <w:right w:val="none" w:sz="0" w:space="0" w:color="auto"/>
          </w:divBdr>
          <w:divsChild>
            <w:div w:id="40907841">
              <w:marLeft w:val="0"/>
              <w:marRight w:val="0"/>
              <w:marTop w:val="0"/>
              <w:marBottom w:val="0"/>
              <w:divBdr>
                <w:top w:val="none" w:sz="0" w:space="0" w:color="auto"/>
                <w:left w:val="none" w:sz="0" w:space="0" w:color="auto"/>
                <w:bottom w:val="none" w:sz="0" w:space="0" w:color="auto"/>
                <w:right w:val="none" w:sz="0" w:space="0" w:color="auto"/>
              </w:divBdr>
              <w:divsChild>
                <w:div w:id="5495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3019">
      <w:bodyDiv w:val="1"/>
      <w:marLeft w:val="0"/>
      <w:marRight w:val="0"/>
      <w:marTop w:val="0"/>
      <w:marBottom w:val="0"/>
      <w:divBdr>
        <w:top w:val="none" w:sz="0" w:space="0" w:color="auto"/>
        <w:left w:val="none" w:sz="0" w:space="0" w:color="auto"/>
        <w:bottom w:val="none" w:sz="0" w:space="0" w:color="auto"/>
        <w:right w:val="none" w:sz="0" w:space="0" w:color="auto"/>
      </w:divBdr>
    </w:div>
    <w:div w:id="2025595381">
      <w:bodyDiv w:val="1"/>
      <w:marLeft w:val="0"/>
      <w:marRight w:val="0"/>
      <w:marTop w:val="0"/>
      <w:marBottom w:val="0"/>
      <w:divBdr>
        <w:top w:val="none" w:sz="0" w:space="0" w:color="auto"/>
        <w:left w:val="none" w:sz="0" w:space="0" w:color="auto"/>
        <w:bottom w:val="none" w:sz="0" w:space="0" w:color="auto"/>
        <w:right w:val="none" w:sz="0" w:space="0" w:color="auto"/>
      </w:divBdr>
    </w:div>
    <w:div w:id="2030790756">
      <w:bodyDiv w:val="1"/>
      <w:marLeft w:val="0"/>
      <w:marRight w:val="0"/>
      <w:marTop w:val="0"/>
      <w:marBottom w:val="0"/>
      <w:divBdr>
        <w:top w:val="none" w:sz="0" w:space="0" w:color="auto"/>
        <w:left w:val="none" w:sz="0" w:space="0" w:color="auto"/>
        <w:bottom w:val="none" w:sz="0" w:space="0" w:color="auto"/>
        <w:right w:val="none" w:sz="0" w:space="0" w:color="auto"/>
      </w:divBdr>
      <w:divsChild>
        <w:div w:id="1193765929">
          <w:marLeft w:val="0"/>
          <w:marRight w:val="0"/>
          <w:marTop w:val="0"/>
          <w:marBottom w:val="0"/>
          <w:divBdr>
            <w:top w:val="none" w:sz="0" w:space="0" w:color="auto"/>
            <w:left w:val="none" w:sz="0" w:space="0" w:color="auto"/>
            <w:bottom w:val="none" w:sz="0" w:space="0" w:color="auto"/>
            <w:right w:val="none" w:sz="0" w:space="0" w:color="auto"/>
          </w:divBdr>
          <w:divsChild>
            <w:div w:id="202715398">
              <w:marLeft w:val="0"/>
              <w:marRight w:val="0"/>
              <w:marTop w:val="0"/>
              <w:marBottom w:val="0"/>
              <w:divBdr>
                <w:top w:val="none" w:sz="0" w:space="0" w:color="auto"/>
                <w:left w:val="none" w:sz="0" w:space="0" w:color="auto"/>
                <w:bottom w:val="none" w:sz="0" w:space="0" w:color="auto"/>
                <w:right w:val="none" w:sz="0" w:space="0" w:color="auto"/>
              </w:divBdr>
              <w:divsChild>
                <w:div w:id="17607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90704">
      <w:bodyDiv w:val="1"/>
      <w:marLeft w:val="0"/>
      <w:marRight w:val="0"/>
      <w:marTop w:val="0"/>
      <w:marBottom w:val="0"/>
      <w:divBdr>
        <w:top w:val="none" w:sz="0" w:space="0" w:color="auto"/>
        <w:left w:val="none" w:sz="0" w:space="0" w:color="auto"/>
        <w:bottom w:val="none" w:sz="0" w:space="0" w:color="auto"/>
        <w:right w:val="none" w:sz="0" w:space="0" w:color="auto"/>
      </w:divBdr>
      <w:divsChild>
        <w:div w:id="1018848233">
          <w:marLeft w:val="0"/>
          <w:marRight w:val="0"/>
          <w:marTop w:val="0"/>
          <w:marBottom w:val="0"/>
          <w:divBdr>
            <w:top w:val="none" w:sz="0" w:space="0" w:color="auto"/>
            <w:left w:val="none" w:sz="0" w:space="0" w:color="auto"/>
            <w:bottom w:val="none" w:sz="0" w:space="0" w:color="auto"/>
            <w:right w:val="none" w:sz="0" w:space="0" w:color="auto"/>
          </w:divBdr>
          <w:divsChild>
            <w:div w:id="1599287034">
              <w:marLeft w:val="0"/>
              <w:marRight w:val="0"/>
              <w:marTop w:val="0"/>
              <w:marBottom w:val="0"/>
              <w:divBdr>
                <w:top w:val="none" w:sz="0" w:space="0" w:color="auto"/>
                <w:left w:val="none" w:sz="0" w:space="0" w:color="auto"/>
                <w:bottom w:val="none" w:sz="0" w:space="0" w:color="auto"/>
                <w:right w:val="none" w:sz="0" w:space="0" w:color="auto"/>
              </w:divBdr>
              <w:divsChild>
                <w:div w:id="599533006">
                  <w:marLeft w:val="0"/>
                  <w:marRight w:val="0"/>
                  <w:marTop w:val="0"/>
                  <w:marBottom w:val="0"/>
                  <w:divBdr>
                    <w:top w:val="none" w:sz="0" w:space="0" w:color="auto"/>
                    <w:left w:val="none" w:sz="0" w:space="0" w:color="auto"/>
                    <w:bottom w:val="none" w:sz="0" w:space="0" w:color="auto"/>
                    <w:right w:val="none" w:sz="0" w:space="0" w:color="auto"/>
                  </w:divBdr>
                  <w:divsChild>
                    <w:div w:id="15264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63794">
      <w:bodyDiv w:val="1"/>
      <w:marLeft w:val="0"/>
      <w:marRight w:val="0"/>
      <w:marTop w:val="0"/>
      <w:marBottom w:val="0"/>
      <w:divBdr>
        <w:top w:val="none" w:sz="0" w:space="0" w:color="auto"/>
        <w:left w:val="none" w:sz="0" w:space="0" w:color="auto"/>
        <w:bottom w:val="none" w:sz="0" w:space="0" w:color="auto"/>
        <w:right w:val="none" w:sz="0" w:space="0" w:color="auto"/>
      </w:divBdr>
      <w:divsChild>
        <w:div w:id="444420572">
          <w:marLeft w:val="0"/>
          <w:marRight w:val="0"/>
          <w:marTop w:val="0"/>
          <w:marBottom w:val="0"/>
          <w:divBdr>
            <w:top w:val="none" w:sz="0" w:space="0" w:color="auto"/>
            <w:left w:val="none" w:sz="0" w:space="0" w:color="auto"/>
            <w:bottom w:val="none" w:sz="0" w:space="0" w:color="auto"/>
            <w:right w:val="none" w:sz="0" w:space="0" w:color="auto"/>
          </w:divBdr>
          <w:divsChild>
            <w:div w:id="631206700">
              <w:marLeft w:val="0"/>
              <w:marRight w:val="0"/>
              <w:marTop w:val="0"/>
              <w:marBottom w:val="0"/>
              <w:divBdr>
                <w:top w:val="none" w:sz="0" w:space="0" w:color="auto"/>
                <w:left w:val="none" w:sz="0" w:space="0" w:color="auto"/>
                <w:bottom w:val="none" w:sz="0" w:space="0" w:color="auto"/>
                <w:right w:val="none" w:sz="0" w:space="0" w:color="auto"/>
              </w:divBdr>
              <w:divsChild>
                <w:div w:id="464397392">
                  <w:marLeft w:val="0"/>
                  <w:marRight w:val="0"/>
                  <w:marTop w:val="0"/>
                  <w:marBottom w:val="0"/>
                  <w:divBdr>
                    <w:top w:val="none" w:sz="0" w:space="0" w:color="auto"/>
                    <w:left w:val="none" w:sz="0" w:space="0" w:color="auto"/>
                    <w:bottom w:val="none" w:sz="0" w:space="0" w:color="auto"/>
                    <w:right w:val="none" w:sz="0" w:space="0" w:color="auto"/>
                  </w:divBdr>
                  <w:divsChild>
                    <w:div w:id="1601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99559">
      <w:bodyDiv w:val="1"/>
      <w:marLeft w:val="0"/>
      <w:marRight w:val="0"/>
      <w:marTop w:val="0"/>
      <w:marBottom w:val="0"/>
      <w:divBdr>
        <w:top w:val="none" w:sz="0" w:space="0" w:color="auto"/>
        <w:left w:val="none" w:sz="0" w:space="0" w:color="auto"/>
        <w:bottom w:val="none" w:sz="0" w:space="0" w:color="auto"/>
        <w:right w:val="none" w:sz="0" w:space="0" w:color="auto"/>
      </w:divBdr>
    </w:div>
    <w:div w:id="2081436193">
      <w:bodyDiv w:val="1"/>
      <w:marLeft w:val="0"/>
      <w:marRight w:val="0"/>
      <w:marTop w:val="0"/>
      <w:marBottom w:val="0"/>
      <w:divBdr>
        <w:top w:val="none" w:sz="0" w:space="0" w:color="auto"/>
        <w:left w:val="none" w:sz="0" w:space="0" w:color="auto"/>
        <w:bottom w:val="none" w:sz="0" w:space="0" w:color="auto"/>
        <w:right w:val="none" w:sz="0" w:space="0" w:color="auto"/>
      </w:divBdr>
    </w:div>
    <w:div w:id="2086150420">
      <w:bodyDiv w:val="1"/>
      <w:marLeft w:val="0"/>
      <w:marRight w:val="0"/>
      <w:marTop w:val="0"/>
      <w:marBottom w:val="0"/>
      <w:divBdr>
        <w:top w:val="none" w:sz="0" w:space="0" w:color="auto"/>
        <w:left w:val="none" w:sz="0" w:space="0" w:color="auto"/>
        <w:bottom w:val="none" w:sz="0" w:space="0" w:color="auto"/>
        <w:right w:val="none" w:sz="0" w:space="0" w:color="auto"/>
      </w:divBdr>
      <w:divsChild>
        <w:div w:id="1633243652">
          <w:marLeft w:val="0"/>
          <w:marRight w:val="0"/>
          <w:marTop w:val="0"/>
          <w:marBottom w:val="0"/>
          <w:divBdr>
            <w:top w:val="none" w:sz="0" w:space="0" w:color="auto"/>
            <w:left w:val="none" w:sz="0" w:space="0" w:color="auto"/>
            <w:bottom w:val="none" w:sz="0" w:space="0" w:color="auto"/>
            <w:right w:val="none" w:sz="0" w:space="0" w:color="auto"/>
          </w:divBdr>
          <w:divsChild>
            <w:div w:id="723138583">
              <w:marLeft w:val="0"/>
              <w:marRight w:val="0"/>
              <w:marTop w:val="0"/>
              <w:marBottom w:val="0"/>
              <w:divBdr>
                <w:top w:val="none" w:sz="0" w:space="0" w:color="auto"/>
                <w:left w:val="none" w:sz="0" w:space="0" w:color="auto"/>
                <w:bottom w:val="none" w:sz="0" w:space="0" w:color="auto"/>
                <w:right w:val="none" w:sz="0" w:space="0" w:color="auto"/>
              </w:divBdr>
              <w:divsChild>
                <w:div w:id="1437483531">
                  <w:marLeft w:val="0"/>
                  <w:marRight w:val="0"/>
                  <w:marTop w:val="0"/>
                  <w:marBottom w:val="0"/>
                  <w:divBdr>
                    <w:top w:val="none" w:sz="0" w:space="0" w:color="auto"/>
                    <w:left w:val="none" w:sz="0" w:space="0" w:color="auto"/>
                    <w:bottom w:val="none" w:sz="0" w:space="0" w:color="auto"/>
                    <w:right w:val="none" w:sz="0" w:space="0" w:color="auto"/>
                  </w:divBdr>
                  <w:divsChild>
                    <w:div w:id="2835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751070">
      <w:bodyDiv w:val="1"/>
      <w:marLeft w:val="0"/>
      <w:marRight w:val="0"/>
      <w:marTop w:val="0"/>
      <w:marBottom w:val="0"/>
      <w:divBdr>
        <w:top w:val="none" w:sz="0" w:space="0" w:color="auto"/>
        <w:left w:val="none" w:sz="0" w:space="0" w:color="auto"/>
        <w:bottom w:val="none" w:sz="0" w:space="0" w:color="auto"/>
        <w:right w:val="none" w:sz="0" w:space="0" w:color="auto"/>
      </w:divBdr>
      <w:divsChild>
        <w:div w:id="473376981">
          <w:marLeft w:val="0"/>
          <w:marRight w:val="0"/>
          <w:marTop w:val="0"/>
          <w:marBottom w:val="0"/>
          <w:divBdr>
            <w:top w:val="none" w:sz="0" w:space="0" w:color="auto"/>
            <w:left w:val="none" w:sz="0" w:space="0" w:color="auto"/>
            <w:bottom w:val="none" w:sz="0" w:space="0" w:color="auto"/>
            <w:right w:val="none" w:sz="0" w:space="0" w:color="auto"/>
          </w:divBdr>
          <w:divsChild>
            <w:div w:id="2121562575">
              <w:marLeft w:val="0"/>
              <w:marRight w:val="0"/>
              <w:marTop w:val="0"/>
              <w:marBottom w:val="0"/>
              <w:divBdr>
                <w:top w:val="none" w:sz="0" w:space="0" w:color="auto"/>
                <w:left w:val="none" w:sz="0" w:space="0" w:color="auto"/>
                <w:bottom w:val="none" w:sz="0" w:space="0" w:color="auto"/>
                <w:right w:val="none" w:sz="0" w:space="0" w:color="auto"/>
              </w:divBdr>
              <w:divsChild>
                <w:div w:id="4489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746">
      <w:bodyDiv w:val="1"/>
      <w:marLeft w:val="0"/>
      <w:marRight w:val="0"/>
      <w:marTop w:val="0"/>
      <w:marBottom w:val="0"/>
      <w:divBdr>
        <w:top w:val="none" w:sz="0" w:space="0" w:color="auto"/>
        <w:left w:val="none" w:sz="0" w:space="0" w:color="auto"/>
        <w:bottom w:val="none" w:sz="0" w:space="0" w:color="auto"/>
        <w:right w:val="none" w:sz="0" w:space="0" w:color="auto"/>
      </w:divBdr>
      <w:divsChild>
        <w:div w:id="629944483">
          <w:marLeft w:val="0"/>
          <w:marRight w:val="0"/>
          <w:marTop w:val="0"/>
          <w:marBottom w:val="0"/>
          <w:divBdr>
            <w:top w:val="none" w:sz="0" w:space="0" w:color="auto"/>
            <w:left w:val="none" w:sz="0" w:space="0" w:color="auto"/>
            <w:bottom w:val="none" w:sz="0" w:space="0" w:color="auto"/>
            <w:right w:val="none" w:sz="0" w:space="0" w:color="auto"/>
          </w:divBdr>
          <w:divsChild>
            <w:div w:id="1252276740">
              <w:marLeft w:val="0"/>
              <w:marRight w:val="0"/>
              <w:marTop w:val="0"/>
              <w:marBottom w:val="0"/>
              <w:divBdr>
                <w:top w:val="none" w:sz="0" w:space="0" w:color="auto"/>
                <w:left w:val="none" w:sz="0" w:space="0" w:color="auto"/>
                <w:bottom w:val="none" w:sz="0" w:space="0" w:color="auto"/>
                <w:right w:val="none" w:sz="0" w:space="0" w:color="auto"/>
              </w:divBdr>
              <w:divsChild>
                <w:div w:id="701709915">
                  <w:marLeft w:val="0"/>
                  <w:marRight w:val="0"/>
                  <w:marTop w:val="0"/>
                  <w:marBottom w:val="0"/>
                  <w:divBdr>
                    <w:top w:val="none" w:sz="0" w:space="0" w:color="auto"/>
                    <w:left w:val="none" w:sz="0" w:space="0" w:color="auto"/>
                    <w:bottom w:val="none" w:sz="0" w:space="0" w:color="auto"/>
                    <w:right w:val="none" w:sz="0" w:space="0" w:color="auto"/>
                  </w:divBdr>
                </w:div>
              </w:divsChild>
            </w:div>
            <w:div w:id="1681855111">
              <w:marLeft w:val="0"/>
              <w:marRight w:val="0"/>
              <w:marTop w:val="0"/>
              <w:marBottom w:val="0"/>
              <w:divBdr>
                <w:top w:val="none" w:sz="0" w:space="0" w:color="auto"/>
                <w:left w:val="none" w:sz="0" w:space="0" w:color="auto"/>
                <w:bottom w:val="none" w:sz="0" w:space="0" w:color="auto"/>
                <w:right w:val="none" w:sz="0" w:space="0" w:color="auto"/>
              </w:divBdr>
              <w:divsChild>
                <w:div w:id="1190336182">
                  <w:marLeft w:val="0"/>
                  <w:marRight w:val="0"/>
                  <w:marTop w:val="0"/>
                  <w:marBottom w:val="0"/>
                  <w:divBdr>
                    <w:top w:val="none" w:sz="0" w:space="0" w:color="auto"/>
                    <w:left w:val="none" w:sz="0" w:space="0" w:color="auto"/>
                    <w:bottom w:val="none" w:sz="0" w:space="0" w:color="auto"/>
                    <w:right w:val="none" w:sz="0" w:space="0" w:color="auto"/>
                  </w:divBdr>
                </w:div>
              </w:divsChild>
            </w:div>
            <w:div w:id="1995134186">
              <w:marLeft w:val="0"/>
              <w:marRight w:val="0"/>
              <w:marTop w:val="0"/>
              <w:marBottom w:val="0"/>
              <w:divBdr>
                <w:top w:val="none" w:sz="0" w:space="0" w:color="auto"/>
                <w:left w:val="none" w:sz="0" w:space="0" w:color="auto"/>
                <w:bottom w:val="none" w:sz="0" w:space="0" w:color="auto"/>
                <w:right w:val="none" w:sz="0" w:space="0" w:color="auto"/>
              </w:divBdr>
              <w:divsChild>
                <w:div w:id="10766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21531">
      <w:bodyDiv w:val="1"/>
      <w:marLeft w:val="0"/>
      <w:marRight w:val="0"/>
      <w:marTop w:val="0"/>
      <w:marBottom w:val="0"/>
      <w:divBdr>
        <w:top w:val="none" w:sz="0" w:space="0" w:color="auto"/>
        <w:left w:val="none" w:sz="0" w:space="0" w:color="auto"/>
        <w:bottom w:val="none" w:sz="0" w:space="0" w:color="auto"/>
        <w:right w:val="none" w:sz="0" w:space="0" w:color="auto"/>
      </w:divBdr>
      <w:divsChild>
        <w:div w:id="1226991680">
          <w:marLeft w:val="0"/>
          <w:marRight w:val="0"/>
          <w:marTop w:val="0"/>
          <w:marBottom w:val="0"/>
          <w:divBdr>
            <w:top w:val="none" w:sz="0" w:space="0" w:color="auto"/>
            <w:left w:val="none" w:sz="0" w:space="0" w:color="auto"/>
            <w:bottom w:val="none" w:sz="0" w:space="0" w:color="auto"/>
            <w:right w:val="none" w:sz="0" w:space="0" w:color="auto"/>
          </w:divBdr>
          <w:divsChild>
            <w:div w:id="638144353">
              <w:marLeft w:val="0"/>
              <w:marRight w:val="0"/>
              <w:marTop w:val="0"/>
              <w:marBottom w:val="0"/>
              <w:divBdr>
                <w:top w:val="none" w:sz="0" w:space="0" w:color="auto"/>
                <w:left w:val="none" w:sz="0" w:space="0" w:color="auto"/>
                <w:bottom w:val="none" w:sz="0" w:space="0" w:color="auto"/>
                <w:right w:val="none" w:sz="0" w:space="0" w:color="auto"/>
              </w:divBdr>
              <w:divsChild>
                <w:div w:id="4389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5195">
      <w:bodyDiv w:val="1"/>
      <w:marLeft w:val="0"/>
      <w:marRight w:val="0"/>
      <w:marTop w:val="0"/>
      <w:marBottom w:val="0"/>
      <w:divBdr>
        <w:top w:val="none" w:sz="0" w:space="0" w:color="auto"/>
        <w:left w:val="none" w:sz="0" w:space="0" w:color="auto"/>
        <w:bottom w:val="none" w:sz="0" w:space="0" w:color="auto"/>
        <w:right w:val="none" w:sz="0" w:space="0" w:color="auto"/>
      </w:divBdr>
    </w:div>
    <w:div w:id="2114399726">
      <w:bodyDiv w:val="1"/>
      <w:marLeft w:val="0"/>
      <w:marRight w:val="0"/>
      <w:marTop w:val="0"/>
      <w:marBottom w:val="0"/>
      <w:divBdr>
        <w:top w:val="none" w:sz="0" w:space="0" w:color="auto"/>
        <w:left w:val="none" w:sz="0" w:space="0" w:color="auto"/>
        <w:bottom w:val="none" w:sz="0" w:space="0" w:color="auto"/>
        <w:right w:val="none" w:sz="0" w:space="0" w:color="auto"/>
      </w:divBdr>
      <w:divsChild>
        <w:div w:id="2062829730">
          <w:marLeft w:val="0"/>
          <w:marRight w:val="0"/>
          <w:marTop w:val="0"/>
          <w:marBottom w:val="0"/>
          <w:divBdr>
            <w:top w:val="none" w:sz="0" w:space="0" w:color="auto"/>
            <w:left w:val="none" w:sz="0" w:space="0" w:color="auto"/>
            <w:bottom w:val="none" w:sz="0" w:space="0" w:color="auto"/>
            <w:right w:val="none" w:sz="0" w:space="0" w:color="auto"/>
          </w:divBdr>
          <w:divsChild>
            <w:div w:id="1070537793">
              <w:marLeft w:val="0"/>
              <w:marRight w:val="0"/>
              <w:marTop w:val="0"/>
              <w:marBottom w:val="0"/>
              <w:divBdr>
                <w:top w:val="none" w:sz="0" w:space="0" w:color="auto"/>
                <w:left w:val="none" w:sz="0" w:space="0" w:color="auto"/>
                <w:bottom w:val="none" w:sz="0" w:space="0" w:color="auto"/>
                <w:right w:val="none" w:sz="0" w:space="0" w:color="auto"/>
              </w:divBdr>
              <w:divsChild>
                <w:div w:id="715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cademia.edu/3922186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zokolszky.agnes@edpsy.u-szeged.hu" TargetMode="External"/><Relationship Id="rId12" Type="http://schemas.openxmlformats.org/officeDocument/2006/relationships/image" Target="media/image5.jpeg"/><Relationship Id="rId17" Type="http://schemas.openxmlformats.org/officeDocument/2006/relationships/hyperlink" Target="https://commons.trincoll.edu/purpleperils/1962-1964/on-exploratory-vs-performatory-manipulation-and-the-experiments-being-performed-to-distinguish-the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10130</Words>
  <Characters>57741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Szokolszky Ágnes</dc:creator>
  <cp:keywords/>
  <dc:description/>
  <cp:lastModifiedBy>Microsoft Office User</cp:lastModifiedBy>
  <cp:revision>4</cp:revision>
  <dcterms:created xsi:type="dcterms:W3CDTF">2021-05-12T09:01:00Z</dcterms:created>
  <dcterms:modified xsi:type="dcterms:W3CDTF">2021-06-30T08:46:00Z</dcterms:modified>
</cp:coreProperties>
</file>