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69596" w14:textId="5D88F1E5" w:rsidR="00C17652" w:rsidRPr="00DF0A7A" w:rsidRDefault="00C17652" w:rsidP="00DF0A7A">
      <w:pPr>
        <w:spacing w:line="360" w:lineRule="auto"/>
        <w:jc w:val="center"/>
        <w:rPr>
          <w:rFonts w:ascii="Times New Roman" w:hAnsi="Times New Roman" w:cs="Times New Roman"/>
          <w:b/>
        </w:rPr>
      </w:pPr>
      <w:r w:rsidRPr="00DF0A7A">
        <w:rPr>
          <w:rFonts w:ascii="Times New Roman" w:hAnsi="Times New Roman" w:cs="Times New Roman"/>
          <w:b/>
        </w:rPr>
        <w:t xml:space="preserve">Why Moral Reasoning </w:t>
      </w:r>
      <w:r w:rsidR="00A4473D" w:rsidRPr="00DF0A7A">
        <w:rPr>
          <w:rFonts w:ascii="Times New Roman" w:hAnsi="Times New Roman" w:cs="Times New Roman"/>
          <w:b/>
        </w:rPr>
        <w:t xml:space="preserve">is </w:t>
      </w:r>
      <w:r w:rsidRPr="00DF0A7A">
        <w:rPr>
          <w:rFonts w:ascii="Times New Roman" w:hAnsi="Times New Roman" w:cs="Times New Roman"/>
          <w:b/>
        </w:rPr>
        <w:t>Insufficient</w:t>
      </w:r>
      <w:r w:rsidR="00A4473D" w:rsidRPr="00DF0A7A">
        <w:rPr>
          <w:rFonts w:ascii="Times New Roman" w:hAnsi="Times New Roman" w:cs="Times New Roman"/>
          <w:b/>
        </w:rPr>
        <w:t xml:space="preserve"> </w:t>
      </w:r>
      <w:r w:rsidRPr="00DF0A7A">
        <w:rPr>
          <w:rFonts w:ascii="Times New Roman" w:hAnsi="Times New Roman" w:cs="Times New Roman"/>
          <w:b/>
        </w:rPr>
        <w:t>for Moral Progress</w:t>
      </w:r>
    </w:p>
    <w:p w14:paraId="69B4BE8C" w14:textId="55FEF153" w:rsidR="00015BF0" w:rsidRPr="00DF0A7A" w:rsidRDefault="00015BF0" w:rsidP="00DF0A7A">
      <w:pPr>
        <w:spacing w:line="360" w:lineRule="auto"/>
        <w:jc w:val="center"/>
        <w:rPr>
          <w:rFonts w:ascii="Times New Roman" w:hAnsi="Times New Roman" w:cs="Times New Roman"/>
          <w:b/>
        </w:rPr>
      </w:pPr>
    </w:p>
    <w:p w14:paraId="307CEFA5" w14:textId="6B1D1B1B" w:rsidR="00015BF0" w:rsidRPr="00DF0A7A" w:rsidRDefault="00015BF0" w:rsidP="00DF0A7A">
      <w:pPr>
        <w:spacing w:line="360" w:lineRule="auto"/>
        <w:jc w:val="center"/>
        <w:rPr>
          <w:rFonts w:ascii="Times New Roman" w:hAnsi="Times New Roman" w:cs="Times New Roman"/>
        </w:rPr>
      </w:pPr>
      <w:r w:rsidRPr="00DF0A7A">
        <w:rPr>
          <w:rFonts w:ascii="Times New Roman" w:hAnsi="Times New Roman" w:cs="Times New Roman"/>
        </w:rPr>
        <w:t>Agnes T</w:t>
      </w:r>
      <w:r w:rsidR="00CE7079" w:rsidRPr="00DF0A7A">
        <w:rPr>
          <w:rFonts w:ascii="Times New Roman" w:hAnsi="Times New Roman" w:cs="Times New Roman"/>
        </w:rPr>
        <w:t>am</w:t>
      </w:r>
    </w:p>
    <w:p w14:paraId="56A5D88A" w14:textId="42A6185E" w:rsidR="00CE7079" w:rsidRPr="00DF0A7A" w:rsidRDefault="00CE7079" w:rsidP="00DF0A7A">
      <w:pPr>
        <w:spacing w:line="360" w:lineRule="auto"/>
        <w:jc w:val="center"/>
        <w:rPr>
          <w:rFonts w:ascii="Times New Roman" w:hAnsi="Times New Roman" w:cs="Times New Roman"/>
        </w:rPr>
      </w:pPr>
      <w:r w:rsidRPr="00DF0A7A">
        <w:rPr>
          <w:rFonts w:ascii="Times New Roman" w:hAnsi="Times New Roman" w:cs="Times New Roman"/>
        </w:rPr>
        <w:t>Philosophy, Queen’s University</w:t>
      </w:r>
    </w:p>
    <w:p w14:paraId="4F5564FF" w14:textId="08680720" w:rsidR="00C17652" w:rsidRDefault="00C17652" w:rsidP="00DF0A7A">
      <w:pPr>
        <w:spacing w:line="360" w:lineRule="auto"/>
        <w:jc w:val="both"/>
        <w:rPr>
          <w:rFonts w:ascii="Times New Roman" w:hAnsi="Times New Roman" w:cs="Times New Roman"/>
        </w:rPr>
      </w:pPr>
    </w:p>
    <w:p w14:paraId="19E6192A" w14:textId="30B35D4C" w:rsidR="003B4381" w:rsidRPr="00A94C12" w:rsidRDefault="00A94C12" w:rsidP="00A94C12">
      <w:pPr>
        <w:spacing w:line="360" w:lineRule="auto"/>
        <w:jc w:val="center"/>
        <w:rPr>
          <w:rFonts w:ascii="Times New Roman" w:hAnsi="Times New Roman" w:cs="Times New Roman"/>
          <w:i/>
        </w:rPr>
      </w:pPr>
      <w:r w:rsidRPr="00A94C12">
        <w:rPr>
          <w:rFonts w:ascii="Times New Roman" w:hAnsi="Times New Roman" w:cs="Times New Roman"/>
          <w:i/>
        </w:rPr>
        <w:t>[</w:t>
      </w:r>
      <w:r w:rsidR="005057B0">
        <w:rPr>
          <w:rFonts w:ascii="Times New Roman" w:hAnsi="Times New Roman" w:cs="Times New Roman"/>
          <w:i/>
        </w:rPr>
        <w:t>Penultimate Version</w:t>
      </w:r>
      <w:r w:rsidR="00370AA4">
        <w:rPr>
          <w:rFonts w:ascii="Times New Roman" w:hAnsi="Times New Roman" w:cs="Times New Roman"/>
          <w:i/>
        </w:rPr>
        <w:t xml:space="preserve">; </w:t>
      </w:r>
      <w:r w:rsidRPr="00A94C12">
        <w:rPr>
          <w:rFonts w:ascii="Times New Roman" w:hAnsi="Times New Roman" w:cs="Times New Roman"/>
          <w:i/>
        </w:rPr>
        <w:t>Forthcoming in the Journal of Political Philosophy</w:t>
      </w:r>
      <w:r w:rsidR="002B46F7">
        <w:rPr>
          <w:rFonts w:ascii="Times New Roman" w:hAnsi="Times New Roman" w:cs="Times New Roman"/>
          <w:i/>
        </w:rPr>
        <w:t>.</w:t>
      </w:r>
      <w:r w:rsidRPr="00A94C12">
        <w:rPr>
          <w:rFonts w:ascii="Times New Roman" w:hAnsi="Times New Roman" w:cs="Times New Roman"/>
          <w:i/>
        </w:rPr>
        <w:t>]</w:t>
      </w:r>
    </w:p>
    <w:p w14:paraId="3606F835" w14:textId="77777777" w:rsidR="00DF0A7A" w:rsidRPr="00DF0A7A" w:rsidRDefault="00DF0A7A" w:rsidP="00DF0A7A">
      <w:pPr>
        <w:spacing w:line="360" w:lineRule="auto"/>
        <w:jc w:val="both"/>
        <w:rPr>
          <w:rFonts w:ascii="Times New Roman" w:hAnsi="Times New Roman" w:cs="Times New Roman"/>
        </w:rPr>
      </w:pPr>
    </w:p>
    <w:p w14:paraId="1A106BBF" w14:textId="77777777" w:rsidR="00C17652" w:rsidRPr="00DF0A7A" w:rsidRDefault="00C17652" w:rsidP="00DF0A7A">
      <w:pPr>
        <w:spacing w:line="360" w:lineRule="auto"/>
        <w:jc w:val="both"/>
        <w:rPr>
          <w:rFonts w:ascii="Times New Roman" w:hAnsi="Times New Roman" w:cs="Times New Roman"/>
          <w:b/>
        </w:rPr>
      </w:pPr>
      <w:r w:rsidRPr="00DF0A7A">
        <w:rPr>
          <w:rFonts w:ascii="Times New Roman" w:hAnsi="Times New Roman" w:cs="Times New Roman"/>
          <w:b/>
        </w:rPr>
        <w:t xml:space="preserve">Introduction </w:t>
      </w:r>
    </w:p>
    <w:p w14:paraId="03024174" w14:textId="77777777" w:rsidR="00C17652" w:rsidRPr="00DF0A7A" w:rsidRDefault="00C17652" w:rsidP="00DF0A7A">
      <w:pPr>
        <w:spacing w:line="360" w:lineRule="auto"/>
        <w:jc w:val="both"/>
        <w:rPr>
          <w:rFonts w:ascii="Times New Roman" w:hAnsi="Times New Roman" w:cs="Times New Roman"/>
        </w:rPr>
      </w:pPr>
    </w:p>
    <w:p w14:paraId="1FD83603" w14:textId="559CF2CC" w:rsidR="00930AF8" w:rsidRPr="00DF0A7A" w:rsidRDefault="00AA62CE" w:rsidP="005057B0">
      <w:pPr>
        <w:spacing w:line="360" w:lineRule="auto"/>
        <w:jc w:val="both"/>
        <w:rPr>
          <w:rFonts w:ascii="Times New Roman" w:hAnsi="Times New Roman" w:cs="Times New Roman"/>
        </w:rPr>
      </w:pPr>
      <w:bookmarkStart w:id="0" w:name="_GoBack"/>
      <w:r w:rsidRPr="00DF0A7A">
        <w:rPr>
          <w:rFonts w:ascii="Times New Roman" w:hAnsi="Times New Roman" w:cs="Times New Roman"/>
        </w:rPr>
        <w:t xml:space="preserve">In the literature </w:t>
      </w:r>
      <w:r w:rsidR="00F748E3">
        <w:rPr>
          <w:rFonts w:ascii="Times New Roman" w:hAnsi="Times New Roman" w:cs="Times New Roman"/>
        </w:rPr>
        <w:t>on</w:t>
      </w:r>
      <w:r w:rsidR="00F748E3" w:rsidRPr="00DF0A7A">
        <w:rPr>
          <w:rFonts w:ascii="Times New Roman" w:hAnsi="Times New Roman" w:cs="Times New Roman"/>
        </w:rPr>
        <w:t xml:space="preserve"> </w:t>
      </w:r>
      <w:r w:rsidRPr="00DF0A7A">
        <w:rPr>
          <w:rFonts w:ascii="Times New Roman" w:hAnsi="Times New Roman" w:cs="Times New Roman"/>
        </w:rPr>
        <w:t xml:space="preserve">moral progress, a central philosophical puzzle </w:t>
      </w:r>
      <w:r w:rsidR="0077277B">
        <w:rPr>
          <w:rFonts w:ascii="Times New Roman" w:hAnsi="Times New Roman" w:cs="Times New Roman"/>
        </w:rPr>
        <w:t>relates to</w:t>
      </w:r>
      <w:r w:rsidR="0077277B" w:rsidRPr="00DF0A7A">
        <w:rPr>
          <w:rFonts w:ascii="Times New Roman" w:hAnsi="Times New Roman" w:cs="Times New Roman"/>
        </w:rPr>
        <w:t xml:space="preserve"> </w:t>
      </w:r>
      <w:r w:rsidRPr="00DF0A7A">
        <w:rPr>
          <w:rFonts w:ascii="Times New Roman" w:hAnsi="Times New Roman" w:cs="Times New Roman"/>
        </w:rPr>
        <w:t xml:space="preserve">how </w:t>
      </w:r>
      <w:r w:rsidR="000066C5" w:rsidRPr="00DF0A7A">
        <w:rPr>
          <w:rFonts w:ascii="Times New Roman" w:hAnsi="Times New Roman" w:cs="Times New Roman"/>
        </w:rPr>
        <w:t xml:space="preserve">large-scale </w:t>
      </w:r>
      <w:r w:rsidR="00C0725B" w:rsidRPr="00DF0A7A">
        <w:rPr>
          <w:rFonts w:ascii="Times New Roman" w:hAnsi="Times New Roman" w:cs="Times New Roman"/>
        </w:rPr>
        <w:t xml:space="preserve">behavioral change </w:t>
      </w:r>
      <w:r w:rsidRPr="00DF0A7A">
        <w:rPr>
          <w:rFonts w:ascii="Times New Roman" w:hAnsi="Times New Roman" w:cs="Times New Roman"/>
        </w:rPr>
        <w:t xml:space="preserve">occurs. What explains the end of slavery, reductions </w:t>
      </w:r>
      <w:r w:rsidR="00F748E3">
        <w:rPr>
          <w:rFonts w:ascii="Times New Roman" w:hAnsi="Times New Roman" w:cs="Times New Roman"/>
        </w:rPr>
        <w:t>in</w:t>
      </w:r>
      <w:r w:rsidR="00F748E3" w:rsidRPr="00DF0A7A">
        <w:rPr>
          <w:rFonts w:ascii="Times New Roman" w:hAnsi="Times New Roman" w:cs="Times New Roman"/>
        </w:rPr>
        <w:t xml:space="preserve"> </w:t>
      </w:r>
      <w:r w:rsidRPr="00DF0A7A">
        <w:rPr>
          <w:rFonts w:ascii="Times New Roman" w:hAnsi="Times New Roman" w:cs="Times New Roman"/>
        </w:rPr>
        <w:t xml:space="preserve">poverty, extensions of liberty, and greater </w:t>
      </w:r>
      <w:r w:rsidR="00295CA3">
        <w:rPr>
          <w:rFonts w:ascii="Times New Roman" w:hAnsi="Times New Roman" w:cs="Times New Roman"/>
        </w:rPr>
        <w:t>increased</w:t>
      </w:r>
      <w:r w:rsidR="00295CA3" w:rsidRPr="00DF0A7A">
        <w:rPr>
          <w:rFonts w:ascii="Times New Roman" w:hAnsi="Times New Roman" w:cs="Times New Roman"/>
        </w:rPr>
        <w:t xml:space="preserve"> </w:t>
      </w:r>
      <w:r w:rsidRPr="00DF0A7A">
        <w:rPr>
          <w:rFonts w:ascii="Times New Roman" w:hAnsi="Times New Roman" w:cs="Times New Roman"/>
        </w:rPr>
        <w:t xml:space="preserve">respect for animals and nature? </w:t>
      </w:r>
      <w:r w:rsidR="004A3F1D" w:rsidRPr="00DF0A7A">
        <w:rPr>
          <w:rFonts w:ascii="Times New Roman" w:hAnsi="Times New Roman" w:cs="Times New Roman"/>
        </w:rPr>
        <w:t>P</w:t>
      </w:r>
      <w:r w:rsidRPr="00DF0A7A">
        <w:rPr>
          <w:rFonts w:ascii="Times New Roman" w:hAnsi="Times New Roman" w:cs="Times New Roman"/>
        </w:rPr>
        <w:t>hilosophers</w:t>
      </w:r>
      <w:r w:rsidR="004A3F1D" w:rsidRPr="00DF0A7A">
        <w:rPr>
          <w:rFonts w:ascii="Times New Roman" w:hAnsi="Times New Roman" w:cs="Times New Roman"/>
        </w:rPr>
        <w:t xml:space="preserve"> have long</w:t>
      </w:r>
      <w:r w:rsidRPr="00DF0A7A">
        <w:rPr>
          <w:rFonts w:ascii="Times New Roman" w:hAnsi="Times New Roman" w:cs="Times New Roman"/>
        </w:rPr>
        <w:t xml:space="preserve"> believe</w:t>
      </w:r>
      <w:r w:rsidR="004A3F1D" w:rsidRPr="00DF0A7A">
        <w:rPr>
          <w:rFonts w:ascii="Times New Roman" w:hAnsi="Times New Roman" w:cs="Times New Roman"/>
        </w:rPr>
        <w:t>d</w:t>
      </w:r>
      <w:r w:rsidRPr="00DF0A7A">
        <w:rPr>
          <w:rFonts w:ascii="Times New Roman" w:hAnsi="Times New Roman" w:cs="Times New Roman"/>
        </w:rPr>
        <w:t xml:space="preserve"> that pure reasoning is key. The articulation of abstract principles and rational arguments help</w:t>
      </w:r>
      <w:r w:rsidR="00B82D60">
        <w:rPr>
          <w:rFonts w:ascii="Times New Roman" w:hAnsi="Times New Roman" w:cs="Times New Roman"/>
        </w:rPr>
        <w:t>s to</w:t>
      </w:r>
      <w:r w:rsidRPr="00DF0A7A">
        <w:rPr>
          <w:rFonts w:ascii="Times New Roman" w:hAnsi="Times New Roman" w:cs="Times New Roman"/>
        </w:rPr>
        <w:t xml:space="preserve"> reveal inconsistencies and falsehood</w:t>
      </w:r>
      <w:r w:rsidR="00B82D60">
        <w:rPr>
          <w:rFonts w:ascii="Times New Roman" w:hAnsi="Times New Roman" w:cs="Times New Roman"/>
        </w:rPr>
        <w:t>s</w:t>
      </w:r>
      <w:r w:rsidRPr="00DF0A7A">
        <w:rPr>
          <w:rFonts w:ascii="Times New Roman" w:hAnsi="Times New Roman" w:cs="Times New Roman"/>
        </w:rPr>
        <w:t xml:space="preserve"> </w:t>
      </w:r>
      <w:r w:rsidR="003974F9">
        <w:rPr>
          <w:rFonts w:ascii="Times New Roman" w:hAnsi="Times New Roman" w:cs="Times New Roman"/>
        </w:rPr>
        <w:t>in the status quo</w:t>
      </w:r>
      <w:r w:rsidRPr="00DF0A7A">
        <w:rPr>
          <w:rFonts w:ascii="Times New Roman" w:hAnsi="Times New Roman" w:cs="Times New Roman"/>
        </w:rPr>
        <w:t xml:space="preserve">, counteract </w:t>
      </w:r>
      <w:r w:rsidRPr="00F22592">
        <w:rPr>
          <w:rFonts w:ascii="Times New Roman" w:hAnsi="Times New Roman" w:cs="Times New Roman"/>
        </w:rPr>
        <w:t>unruly sentiments</w:t>
      </w:r>
      <w:r w:rsidRPr="003E7524">
        <w:rPr>
          <w:rFonts w:ascii="Times New Roman" w:hAnsi="Times New Roman" w:cs="Times New Roman"/>
        </w:rPr>
        <w:t>,</w:t>
      </w:r>
      <w:r w:rsidRPr="00DF0A7A">
        <w:rPr>
          <w:rFonts w:ascii="Times New Roman" w:hAnsi="Times New Roman" w:cs="Times New Roman"/>
        </w:rPr>
        <w:t xml:space="preserve"> and open our </w:t>
      </w:r>
      <w:r w:rsidR="00B82D60">
        <w:rPr>
          <w:rFonts w:ascii="Times New Roman" w:hAnsi="Times New Roman" w:cs="Times New Roman"/>
        </w:rPr>
        <w:t>minds</w:t>
      </w:r>
      <w:r w:rsidR="00B82D60" w:rsidRPr="00DF0A7A">
        <w:rPr>
          <w:rFonts w:ascii="Times New Roman" w:hAnsi="Times New Roman" w:cs="Times New Roman"/>
        </w:rPr>
        <w:t xml:space="preserve"> </w:t>
      </w:r>
      <w:r w:rsidRPr="00DF0A7A">
        <w:rPr>
          <w:rFonts w:ascii="Times New Roman" w:hAnsi="Times New Roman" w:cs="Times New Roman"/>
        </w:rPr>
        <w:t>to new possibilities</w:t>
      </w:r>
      <w:r w:rsidR="00C17652" w:rsidRPr="00DF0A7A">
        <w:rPr>
          <w:rFonts w:ascii="Times New Roman" w:hAnsi="Times New Roman" w:cs="Times New Roman"/>
        </w:rPr>
        <w:t>.</w:t>
      </w:r>
      <w:r w:rsidR="00C17652" w:rsidRPr="00DF0A7A">
        <w:rPr>
          <w:rStyle w:val="FootnoteReference"/>
          <w:rFonts w:ascii="Times New Roman" w:hAnsi="Times New Roman" w:cs="Times New Roman"/>
        </w:rPr>
        <w:footnoteReference w:id="1"/>
      </w:r>
      <w:r w:rsidR="00C17652" w:rsidRPr="00DF0A7A">
        <w:rPr>
          <w:rFonts w:ascii="Times New Roman" w:hAnsi="Times New Roman" w:cs="Times New Roman"/>
        </w:rPr>
        <w:t xml:space="preserve"> </w:t>
      </w:r>
      <w:r w:rsidR="00D1776C" w:rsidRPr="00DF0A7A">
        <w:rPr>
          <w:rFonts w:ascii="Times New Roman" w:hAnsi="Times New Roman" w:cs="Times New Roman"/>
        </w:rPr>
        <w:t xml:space="preserve">To the extent that moral beliefs guide moral action, the hope of moral progress is grounded in the acquisition of true moral beliefs. </w:t>
      </w:r>
    </w:p>
    <w:p w14:paraId="68022BA9" w14:textId="2DFCF03A" w:rsidR="00930AF8" w:rsidRPr="00DF0A7A" w:rsidRDefault="00930AF8" w:rsidP="005057B0">
      <w:pPr>
        <w:spacing w:line="360" w:lineRule="auto"/>
        <w:ind w:firstLine="284"/>
        <w:jc w:val="both"/>
        <w:rPr>
          <w:rFonts w:ascii="Times New Roman" w:hAnsi="Times New Roman" w:cs="Times New Roman"/>
        </w:rPr>
      </w:pPr>
      <w:r w:rsidRPr="00DF0A7A">
        <w:rPr>
          <w:rFonts w:ascii="Times New Roman" w:hAnsi="Times New Roman" w:cs="Times New Roman"/>
        </w:rPr>
        <w:t>Th</w:t>
      </w:r>
      <w:r w:rsidR="00B82D60">
        <w:rPr>
          <w:rFonts w:ascii="Times New Roman" w:hAnsi="Times New Roman" w:cs="Times New Roman"/>
        </w:rPr>
        <w:t>is</w:t>
      </w:r>
      <w:r w:rsidRPr="00DF0A7A">
        <w:rPr>
          <w:rFonts w:ascii="Times New Roman" w:hAnsi="Times New Roman" w:cs="Times New Roman"/>
        </w:rPr>
        <w:t xml:space="preserve"> hope, however, has been confounded by historians and social psychologists. It </w:t>
      </w:r>
      <w:r w:rsidR="003E7524">
        <w:rPr>
          <w:rFonts w:ascii="Times New Roman" w:hAnsi="Times New Roman" w:cs="Times New Roman"/>
        </w:rPr>
        <w:t>has been</w:t>
      </w:r>
      <w:r w:rsidR="003E7524" w:rsidRPr="00DF0A7A">
        <w:rPr>
          <w:rFonts w:ascii="Times New Roman" w:hAnsi="Times New Roman" w:cs="Times New Roman"/>
        </w:rPr>
        <w:t xml:space="preserve"> </w:t>
      </w:r>
      <w:r w:rsidRPr="00DF0A7A">
        <w:rPr>
          <w:rFonts w:ascii="Times New Roman" w:hAnsi="Times New Roman" w:cs="Times New Roman"/>
        </w:rPr>
        <w:t>confounded not because of the fact that moral beliefs are motivationally insufficient for right action</w:t>
      </w:r>
      <w:r w:rsidR="00B82D60">
        <w:rPr>
          <w:rFonts w:ascii="Times New Roman" w:hAnsi="Times New Roman" w:cs="Times New Roman"/>
        </w:rPr>
        <w:t>;</w:t>
      </w:r>
      <w:r w:rsidR="00010470" w:rsidRPr="00DF0A7A">
        <w:rPr>
          <w:rFonts w:ascii="Times New Roman" w:hAnsi="Times New Roman" w:cs="Times New Roman"/>
        </w:rPr>
        <w:t xml:space="preserve"> </w:t>
      </w:r>
      <w:r w:rsidR="00B82D60">
        <w:rPr>
          <w:rFonts w:ascii="Times New Roman" w:hAnsi="Times New Roman" w:cs="Times New Roman"/>
        </w:rPr>
        <w:t>r</w:t>
      </w:r>
      <w:r w:rsidR="00B4156E" w:rsidRPr="00DF0A7A">
        <w:rPr>
          <w:rFonts w:ascii="Times New Roman" w:hAnsi="Times New Roman" w:cs="Times New Roman"/>
        </w:rPr>
        <w:t>ight action, as many philosophers readily concede, require</w:t>
      </w:r>
      <w:r w:rsidR="00B82D60">
        <w:rPr>
          <w:rFonts w:ascii="Times New Roman" w:hAnsi="Times New Roman" w:cs="Times New Roman"/>
        </w:rPr>
        <w:t>s</w:t>
      </w:r>
      <w:r w:rsidR="00B4156E" w:rsidRPr="00DF0A7A">
        <w:rPr>
          <w:rFonts w:ascii="Times New Roman" w:hAnsi="Times New Roman" w:cs="Times New Roman"/>
        </w:rPr>
        <w:t xml:space="preserve"> both </w:t>
      </w:r>
      <w:r w:rsidR="00610C8C" w:rsidRPr="00DF0A7A">
        <w:rPr>
          <w:rFonts w:ascii="Times New Roman" w:hAnsi="Times New Roman" w:cs="Times New Roman"/>
        </w:rPr>
        <w:t>right reason and motivation. Rather, hope</w:t>
      </w:r>
      <w:r w:rsidRPr="00DF0A7A">
        <w:rPr>
          <w:rFonts w:ascii="Times New Roman" w:hAnsi="Times New Roman" w:cs="Times New Roman"/>
        </w:rPr>
        <w:t xml:space="preserve"> </w:t>
      </w:r>
      <w:r w:rsidR="003E7524">
        <w:rPr>
          <w:rFonts w:ascii="Times New Roman" w:hAnsi="Times New Roman" w:cs="Times New Roman"/>
        </w:rPr>
        <w:t>has been</w:t>
      </w:r>
      <w:r w:rsidR="003E7524" w:rsidRPr="00DF0A7A">
        <w:rPr>
          <w:rFonts w:ascii="Times New Roman" w:hAnsi="Times New Roman" w:cs="Times New Roman"/>
        </w:rPr>
        <w:t xml:space="preserve"> </w:t>
      </w:r>
      <w:r w:rsidR="00D1776C" w:rsidRPr="00DF0A7A">
        <w:rPr>
          <w:rFonts w:ascii="Times New Roman" w:hAnsi="Times New Roman" w:cs="Times New Roman"/>
        </w:rPr>
        <w:t>confounded</w:t>
      </w:r>
      <w:r w:rsidRPr="00DF0A7A">
        <w:rPr>
          <w:rFonts w:ascii="Times New Roman" w:hAnsi="Times New Roman" w:cs="Times New Roman"/>
        </w:rPr>
        <w:t xml:space="preserve"> because pure reasoning fails to supply true moral beliefs</w:t>
      </w:r>
      <w:r w:rsidR="00D1776C" w:rsidRPr="00DF0A7A">
        <w:rPr>
          <w:rFonts w:ascii="Times New Roman" w:hAnsi="Times New Roman" w:cs="Times New Roman"/>
        </w:rPr>
        <w:t xml:space="preserve"> and </w:t>
      </w:r>
      <w:r w:rsidR="00C11FE9" w:rsidRPr="00DF0A7A">
        <w:rPr>
          <w:rFonts w:ascii="Times New Roman" w:hAnsi="Times New Roman" w:cs="Times New Roman"/>
        </w:rPr>
        <w:t>counteract unruly sentiments</w:t>
      </w:r>
      <w:r w:rsidR="00B82D60" w:rsidRPr="00B82D60">
        <w:rPr>
          <w:rFonts w:ascii="Times New Roman" w:hAnsi="Times New Roman" w:cs="Times New Roman"/>
        </w:rPr>
        <w:t xml:space="preserve"> </w:t>
      </w:r>
      <w:r w:rsidR="00B82D60">
        <w:rPr>
          <w:rFonts w:ascii="Times New Roman" w:hAnsi="Times New Roman" w:cs="Times New Roman"/>
        </w:rPr>
        <w:t>in a reliable fashion</w:t>
      </w:r>
      <w:r w:rsidRPr="00DF0A7A">
        <w:rPr>
          <w:rFonts w:ascii="Times New Roman" w:hAnsi="Times New Roman" w:cs="Times New Roman"/>
        </w:rPr>
        <w:t xml:space="preserve">. The historical record suggests that moral reasoning, far from preventing </w:t>
      </w:r>
      <w:r w:rsidR="00B82D60">
        <w:rPr>
          <w:rFonts w:ascii="Times New Roman" w:hAnsi="Times New Roman" w:cs="Times New Roman"/>
        </w:rPr>
        <w:t xml:space="preserve">phenomena such as </w:t>
      </w:r>
      <w:r w:rsidRPr="00DF0A7A">
        <w:rPr>
          <w:rFonts w:ascii="Times New Roman" w:hAnsi="Times New Roman" w:cs="Times New Roman"/>
        </w:rPr>
        <w:t>the Holocaust, racism</w:t>
      </w:r>
      <w:r w:rsidR="00B82D60">
        <w:rPr>
          <w:rFonts w:ascii="Times New Roman" w:hAnsi="Times New Roman" w:cs="Times New Roman"/>
        </w:rPr>
        <w:t>,</w:t>
      </w:r>
      <w:r w:rsidRPr="00DF0A7A">
        <w:rPr>
          <w:rFonts w:ascii="Times New Roman" w:hAnsi="Times New Roman" w:cs="Times New Roman"/>
        </w:rPr>
        <w:t xml:space="preserve"> and human chauvinism, </w:t>
      </w:r>
      <w:r w:rsidR="008C2C1F">
        <w:rPr>
          <w:rFonts w:ascii="Times New Roman" w:hAnsi="Times New Roman" w:cs="Times New Roman"/>
        </w:rPr>
        <w:t xml:space="preserve">has </w:t>
      </w:r>
      <w:r w:rsidRPr="00DF0A7A">
        <w:rPr>
          <w:rFonts w:ascii="Times New Roman" w:hAnsi="Times New Roman" w:cs="Times New Roman"/>
        </w:rPr>
        <w:t xml:space="preserve">actively rationalized them. </w:t>
      </w:r>
    </w:p>
    <w:p w14:paraId="3F551E16" w14:textId="3C5A2244" w:rsidR="00C17652" w:rsidRPr="00DF0A7A" w:rsidRDefault="00930AF8" w:rsidP="005057B0">
      <w:pPr>
        <w:spacing w:line="360" w:lineRule="auto"/>
        <w:ind w:firstLine="284"/>
        <w:jc w:val="both"/>
        <w:rPr>
          <w:rFonts w:ascii="Times New Roman" w:hAnsi="Times New Roman" w:cs="Times New Roman"/>
        </w:rPr>
      </w:pPr>
      <w:r w:rsidRPr="00DF0A7A">
        <w:rPr>
          <w:rFonts w:ascii="Times New Roman" w:hAnsi="Times New Roman" w:cs="Times New Roman"/>
        </w:rPr>
        <w:t xml:space="preserve">Some moral epistemologists maintain a faith in moral reasoning, but argue that we need to replace “pure” reasoning with modes of “non-ideal” reasoning that are sensitive to the </w:t>
      </w:r>
      <w:r w:rsidR="00081C76">
        <w:rPr>
          <w:rFonts w:ascii="Times New Roman" w:hAnsi="Times New Roman" w:cs="Times New Roman"/>
        </w:rPr>
        <w:t>usual</w:t>
      </w:r>
      <w:r w:rsidR="00081C76" w:rsidRPr="00DF0A7A">
        <w:rPr>
          <w:rFonts w:ascii="Times New Roman" w:hAnsi="Times New Roman" w:cs="Times New Roman"/>
        </w:rPr>
        <w:t xml:space="preserve"> </w:t>
      </w:r>
      <w:r w:rsidRPr="00DF0A7A">
        <w:rPr>
          <w:rFonts w:ascii="Times New Roman" w:hAnsi="Times New Roman" w:cs="Times New Roman"/>
        </w:rPr>
        <w:t xml:space="preserve">ways in which </w:t>
      </w:r>
      <w:r w:rsidR="00A0717C" w:rsidRPr="00DF0A7A">
        <w:rPr>
          <w:rFonts w:ascii="Times New Roman" w:hAnsi="Times New Roman" w:cs="Times New Roman"/>
        </w:rPr>
        <w:t>reasons</w:t>
      </w:r>
      <w:r w:rsidRPr="00DF0A7A">
        <w:rPr>
          <w:rFonts w:ascii="Times New Roman" w:hAnsi="Times New Roman" w:cs="Times New Roman"/>
        </w:rPr>
        <w:t xml:space="preserve"> and </w:t>
      </w:r>
      <w:r w:rsidR="00A0717C" w:rsidRPr="00DF0A7A">
        <w:rPr>
          <w:rFonts w:ascii="Times New Roman" w:hAnsi="Times New Roman" w:cs="Times New Roman"/>
        </w:rPr>
        <w:t>motivations</w:t>
      </w:r>
      <w:r w:rsidRPr="00DF0A7A">
        <w:rPr>
          <w:rFonts w:ascii="Times New Roman" w:hAnsi="Times New Roman" w:cs="Times New Roman"/>
        </w:rPr>
        <w:t xml:space="preserve"> are corrupted by bias. A potent </w:t>
      </w:r>
      <w:r w:rsidRPr="00DF0A7A">
        <w:rPr>
          <w:rFonts w:ascii="Times New Roman" w:hAnsi="Times New Roman" w:cs="Times New Roman"/>
        </w:rPr>
        <w:lastRenderedPageBreak/>
        <w:t>source of bias, they claim, is power or interests</w:t>
      </w:r>
      <w:r w:rsidR="00C17652" w:rsidRPr="00DF0A7A">
        <w:rPr>
          <w:rFonts w:ascii="Times New Roman" w:hAnsi="Times New Roman" w:cs="Times New Roman"/>
        </w:rPr>
        <w:t>.</w:t>
      </w:r>
      <w:r w:rsidR="00C17652" w:rsidRPr="00DF0A7A">
        <w:rPr>
          <w:rStyle w:val="FootnoteReference"/>
          <w:rFonts w:ascii="Times New Roman" w:hAnsi="Times New Roman" w:cs="Times New Roman"/>
        </w:rPr>
        <w:footnoteReference w:id="2"/>
      </w:r>
      <w:r w:rsidR="00C17652" w:rsidRPr="00DF0A7A">
        <w:rPr>
          <w:rFonts w:ascii="Times New Roman" w:hAnsi="Times New Roman" w:cs="Times New Roman"/>
        </w:rPr>
        <w:t xml:space="preserve"> When moral </w:t>
      </w:r>
      <w:r w:rsidR="00EF00A8" w:rsidRPr="00DF0A7A">
        <w:rPr>
          <w:rFonts w:ascii="Times New Roman" w:hAnsi="Times New Roman" w:cs="Times New Roman"/>
        </w:rPr>
        <w:t xml:space="preserve">agents </w:t>
      </w:r>
      <w:r w:rsidR="00C17652" w:rsidRPr="00DF0A7A">
        <w:rPr>
          <w:rFonts w:ascii="Times New Roman" w:hAnsi="Times New Roman" w:cs="Times New Roman"/>
        </w:rPr>
        <w:t xml:space="preserve">possess power over others, it </w:t>
      </w:r>
      <w:r w:rsidR="00C17652" w:rsidRPr="00DF0A7A">
        <w:rPr>
          <w:rFonts w:ascii="Times New Roman" w:hAnsi="Times New Roman" w:cs="Times New Roman"/>
          <w:i/>
        </w:rPr>
        <w:t>distorts</w:t>
      </w:r>
      <w:r w:rsidR="00C17652" w:rsidRPr="00DF0A7A">
        <w:rPr>
          <w:rFonts w:ascii="Times New Roman" w:hAnsi="Times New Roman" w:cs="Times New Roman"/>
        </w:rPr>
        <w:t xml:space="preserve"> </w:t>
      </w:r>
      <w:r w:rsidR="00994347" w:rsidRPr="00DF0A7A">
        <w:rPr>
          <w:rFonts w:ascii="Times New Roman" w:hAnsi="Times New Roman" w:cs="Times New Roman"/>
        </w:rPr>
        <w:t>their</w:t>
      </w:r>
      <w:r w:rsidR="00C17652" w:rsidRPr="00DF0A7A">
        <w:rPr>
          <w:rFonts w:ascii="Times New Roman" w:hAnsi="Times New Roman" w:cs="Times New Roman"/>
        </w:rPr>
        <w:t xml:space="preserve"> normativity through rationalization, blinds </w:t>
      </w:r>
      <w:r w:rsidR="00994347" w:rsidRPr="00DF0A7A">
        <w:rPr>
          <w:rFonts w:ascii="Times New Roman" w:hAnsi="Times New Roman" w:cs="Times New Roman"/>
        </w:rPr>
        <w:t>them</w:t>
      </w:r>
      <w:r w:rsidR="00C17652" w:rsidRPr="00DF0A7A">
        <w:rPr>
          <w:rFonts w:ascii="Times New Roman" w:hAnsi="Times New Roman" w:cs="Times New Roman"/>
        </w:rPr>
        <w:t xml:space="preserve"> to relevant moral information, </w:t>
      </w:r>
      <w:r w:rsidR="00313303" w:rsidRPr="00DF0A7A">
        <w:rPr>
          <w:rFonts w:ascii="Times New Roman" w:hAnsi="Times New Roman" w:cs="Times New Roman"/>
        </w:rPr>
        <w:t xml:space="preserve">corrupts their </w:t>
      </w:r>
      <w:r w:rsidR="00081C76">
        <w:rPr>
          <w:rFonts w:ascii="Times New Roman" w:hAnsi="Times New Roman" w:cs="Times New Roman"/>
        </w:rPr>
        <w:t>feelings</w:t>
      </w:r>
      <w:r w:rsidR="00C17652" w:rsidRPr="00DF0A7A">
        <w:rPr>
          <w:rFonts w:ascii="Times New Roman" w:hAnsi="Times New Roman" w:cs="Times New Roman"/>
        </w:rPr>
        <w:t xml:space="preserve">, impoverishes </w:t>
      </w:r>
      <w:r w:rsidR="00994347" w:rsidRPr="00DF0A7A">
        <w:rPr>
          <w:rFonts w:ascii="Times New Roman" w:hAnsi="Times New Roman" w:cs="Times New Roman"/>
        </w:rPr>
        <w:t>their</w:t>
      </w:r>
      <w:r w:rsidR="00C17652" w:rsidRPr="00DF0A7A">
        <w:rPr>
          <w:rFonts w:ascii="Times New Roman" w:hAnsi="Times New Roman" w:cs="Times New Roman"/>
        </w:rPr>
        <w:t xml:space="preserve"> moral language, and blunts </w:t>
      </w:r>
      <w:r w:rsidR="00994347" w:rsidRPr="00DF0A7A">
        <w:rPr>
          <w:rFonts w:ascii="Times New Roman" w:hAnsi="Times New Roman" w:cs="Times New Roman"/>
        </w:rPr>
        <w:t>their</w:t>
      </w:r>
      <w:r w:rsidR="00C17652" w:rsidRPr="00DF0A7A">
        <w:rPr>
          <w:rFonts w:ascii="Times New Roman" w:hAnsi="Times New Roman" w:cs="Times New Roman"/>
        </w:rPr>
        <w:t xml:space="preserve"> moral imagination. To overcome the epistemic vices of power, moral reasoning has been “impurified” in various ways: contextualizing deliberations,</w:t>
      </w:r>
      <w:r w:rsidR="00C17652" w:rsidRPr="00DF0A7A">
        <w:rPr>
          <w:rStyle w:val="FootnoteReference"/>
          <w:rFonts w:ascii="Times New Roman" w:hAnsi="Times New Roman" w:cs="Times New Roman"/>
        </w:rPr>
        <w:footnoteReference w:id="3"/>
      </w:r>
      <w:r w:rsidR="00C17652" w:rsidRPr="00DF0A7A">
        <w:rPr>
          <w:rFonts w:ascii="Times New Roman" w:hAnsi="Times New Roman" w:cs="Times New Roman"/>
        </w:rPr>
        <w:t xml:space="preserve"> engaging emotions,</w:t>
      </w:r>
      <w:r w:rsidR="00C17652" w:rsidRPr="00DF0A7A">
        <w:rPr>
          <w:rStyle w:val="FootnoteReference"/>
          <w:rFonts w:ascii="Times New Roman" w:hAnsi="Times New Roman" w:cs="Times New Roman"/>
        </w:rPr>
        <w:footnoteReference w:id="4"/>
      </w:r>
      <w:r w:rsidR="00C17652" w:rsidRPr="00DF0A7A">
        <w:rPr>
          <w:rFonts w:ascii="Times New Roman" w:hAnsi="Times New Roman" w:cs="Times New Roman"/>
        </w:rPr>
        <w:t xml:space="preserve"> employing imagination</w:t>
      </w:r>
      <w:r w:rsidR="00605972">
        <w:rPr>
          <w:rFonts w:ascii="Times New Roman" w:hAnsi="Times New Roman" w:cs="Times New Roman"/>
        </w:rPr>
        <w:t>,</w:t>
      </w:r>
      <w:r w:rsidR="00C17652" w:rsidRPr="00DF0A7A">
        <w:rPr>
          <w:rStyle w:val="FootnoteReference"/>
          <w:rFonts w:ascii="Times New Roman" w:hAnsi="Times New Roman" w:cs="Times New Roman"/>
        </w:rPr>
        <w:footnoteReference w:id="5"/>
      </w:r>
      <w:r w:rsidR="00C17652" w:rsidRPr="00DF0A7A">
        <w:rPr>
          <w:rFonts w:ascii="Times New Roman" w:hAnsi="Times New Roman" w:cs="Times New Roman"/>
        </w:rPr>
        <w:t xml:space="preserve"> and democratizing contention.</w:t>
      </w:r>
      <w:r w:rsidR="00C17652" w:rsidRPr="00DF0A7A">
        <w:rPr>
          <w:rStyle w:val="FootnoteReference"/>
          <w:rFonts w:ascii="Times New Roman" w:hAnsi="Times New Roman" w:cs="Times New Roman"/>
        </w:rPr>
        <w:footnoteReference w:id="6"/>
      </w:r>
      <w:r w:rsidR="00C17652" w:rsidRPr="00DF0A7A">
        <w:rPr>
          <w:rFonts w:ascii="Times New Roman" w:hAnsi="Times New Roman" w:cs="Times New Roman"/>
        </w:rPr>
        <w:t xml:space="preserve"> </w:t>
      </w:r>
    </w:p>
    <w:bookmarkEnd w:id="0"/>
    <w:p w14:paraId="47F8C242" w14:textId="19F952D9"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While these non-ideal </w:t>
      </w:r>
      <w:r w:rsidR="00597E60" w:rsidRPr="00DF0A7A">
        <w:rPr>
          <w:rFonts w:ascii="Times New Roman" w:hAnsi="Times New Roman" w:cs="Times New Roman"/>
        </w:rPr>
        <w:t>modes</w:t>
      </w:r>
      <w:r w:rsidRPr="00DF0A7A">
        <w:rPr>
          <w:rFonts w:ascii="Times New Roman" w:hAnsi="Times New Roman" w:cs="Times New Roman"/>
        </w:rPr>
        <w:t xml:space="preserve"> of moral reasoning are necessary to help us better understand moral normativity, they are insufficient for moral progress, </w:t>
      </w:r>
      <w:r w:rsidR="008061D5">
        <w:rPr>
          <w:rFonts w:ascii="Times New Roman" w:hAnsi="Times New Roman" w:cs="Times New Roman"/>
        </w:rPr>
        <w:t>as</w:t>
      </w:r>
      <w:r w:rsidRPr="00DF0A7A">
        <w:rPr>
          <w:rFonts w:ascii="Times New Roman" w:hAnsi="Times New Roman" w:cs="Times New Roman"/>
        </w:rPr>
        <w:t xml:space="preserve"> I </w:t>
      </w:r>
      <w:r w:rsidR="008061D5">
        <w:rPr>
          <w:rFonts w:ascii="Times New Roman" w:hAnsi="Times New Roman" w:cs="Times New Roman"/>
        </w:rPr>
        <w:t xml:space="preserve">will </w:t>
      </w:r>
      <w:r w:rsidRPr="00DF0A7A">
        <w:rPr>
          <w:rFonts w:ascii="Times New Roman" w:hAnsi="Times New Roman" w:cs="Times New Roman"/>
        </w:rPr>
        <w:t xml:space="preserve">argue in this paper. My argument is two-pronged. In many cases, moral progress is obstructed not only by power, but also by </w:t>
      </w:r>
      <w:r w:rsidRPr="00DF0A7A">
        <w:rPr>
          <w:rFonts w:ascii="Times New Roman" w:hAnsi="Times New Roman" w:cs="Times New Roman"/>
          <w:i/>
        </w:rPr>
        <w:t>unjust social norms</w:t>
      </w:r>
      <w:r w:rsidRPr="00DF0A7A">
        <w:rPr>
          <w:rFonts w:ascii="Times New Roman" w:hAnsi="Times New Roman" w:cs="Times New Roman"/>
        </w:rPr>
        <w:t xml:space="preserve">. And to change unjust social norms, we need not only better moral reasoning, but also a distinct form of collective reasoning, which I call </w:t>
      </w:r>
      <w:r w:rsidR="00F85415" w:rsidRPr="00AB587E">
        <w:rPr>
          <w:rFonts w:ascii="Times New Roman" w:hAnsi="Times New Roman" w:cs="Times New Roman"/>
          <w:i/>
        </w:rPr>
        <w:t>“</w:t>
      </w:r>
      <w:r w:rsidRPr="00DF0A7A">
        <w:rPr>
          <w:rFonts w:ascii="Times New Roman" w:hAnsi="Times New Roman" w:cs="Times New Roman"/>
          <w:i/>
        </w:rPr>
        <w:t>We</w:t>
      </w:r>
      <w:r w:rsidR="00F85415" w:rsidRPr="00DF0A7A">
        <w:rPr>
          <w:rFonts w:ascii="Times New Roman" w:hAnsi="Times New Roman" w:cs="Times New Roman"/>
          <w:i/>
        </w:rPr>
        <w:t>”</w:t>
      </w:r>
      <w:r w:rsidRPr="00DF0A7A">
        <w:rPr>
          <w:rFonts w:ascii="Times New Roman" w:hAnsi="Times New Roman" w:cs="Times New Roman"/>
          <w:i/>
        </w:rPr>
        <w:t>-reasoning</w:t>
      </w:r>
      <w:r w:rsidR="00DF0A7A" w:rsidRPr="00DF0A7A">
        <w:rPr>
          <w:rFonts w:ascii="Times New Roman" w:hAnsi="Times New Roman" w:cs="Times New Roman"/>
          <w:i/>
        </w:rPr>
        <w:t xml:space="preserve">. </w:t>
      </w:r>
    </w:p>
    <w:p w14:paraId="3ADBD507" w14:textId="61AC407B"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To </w:t>
      </w:r>
      <w:r w:rsidR="00DE5412">
        <w:rPr>
          <w:rFonts w:ascii="Times New Roman" w:hAnsi="Times New Roman" w:cs="Times New Roman"/>
        </w:rPr>
        <w:t>argue</w:t>
      </w:r>
      <w:r w:rsidR="00DE5412" w:rsidRPr="00DF0A7A">
        <w:rPr>
          <w:rFonts w:ascii="Times New Roman" w:hAnsi="Times New Roman" w:cs="Times New Roman"/>
        </w:rPr>
        <w:t xml:space="preserve"> </w:t>
      </w:r>
      <w:r w:rsidRPr="00DF0A7A">
        <w:rPr>
          <w:rFonts w:ascii="Times New Roman" w:hAnsi="Times New Roman" w:cs="Times New Roman"/>
        </w:rPr>
        <w:t>my case, I begin from an influential non-ideal account of moral reasoning: Elizabeth Anderson’s “democratic moral inquiry</w:t>
      </w:r>
      <w:r w:rsidR="00DF0A7A" w:rsidRPr="00DF0A7A">
        <w:rPr>
          <w:rFonts w:ascii="Times New Roman" w:hAnsi="Times New Roman" w:cs="Times New Roman"/>
        </w:rPr>
        <w:t>.”</w:t>
      </w:r>
      <w:r w:rsidRPr="00DF0A7A">
        <w:rPr>
          <w:rFonts w:ascii="Times New Roman" w:hAnsi="Times New Roman" w:cs="Times New Roman"/>
        </w:rPr>
        <w:t xml:space="preserve"> She argues that power constrains the understanding of moral normativity through self-serving bias</w:t>
      </w:r>
      <w:r w:rsidR="00DE5412">
        <w:rPr>
          <w:rFonts w:ascii="Times New Roman" w:hAnsi="Times New Roman" w:cs="Times New Roman"/>
        </w:rPr>
        <w:t>,</w:t>
      </w:r>
      <w:r w:rsidRPr="00DF0A7A">
        <w:rPr>
          <w:rFonts w:ascii="Times New Roman" w:hAnsi="Times New Roman" w:cs="Times New Roman"/>
        </w:rPr>
        <w:t xml:space="preserve"> and that the equal and direct participation of the oppressed in the contention of the validity of moral norms is necessary to correct th</w:t>
      </w:r>
      <w:r w:rsidR="00111963">
        <w:rPr>
          <w:rFonts w:ascii="Times New Roman" w:hAnsi="Times New Roman" w:cs="Times New Roman"/>
        </w:rPr>
        <w:t>is</w:t>
      </w:r>
      <w:r w:rsidRPr="00DF0A7A">
        <w:rPr>
          <w:rFonts w:ascii="Times New Roman" w:hAnsi="Times New Roman" w:cs="Times New Roman"/>
        </w:rPr>
        <w:t xml:space="preserve"> bias.</w:t>
      </w:r>
      <w:r w:rsidR="00E778EE" w:rsidRPr="00DF0A7A">
        <w:rPr>
          <w:rFonts w:ascii="Times New Roman" w:hAnsi="Times New Roman" w:cs="Times New Roman"/>
        </w:rPr>
        <w:t xml:space="preserve"> Paradigmatic cases of moral progress (e.g. </w:t>
      </w:r>
      <w:r w:rsidR="00DE5412">
        <w:rPr>
          <w:rFonts w:ascii="Times New Roman" w:hAnsi="Times New Roman" w:cs="Times New Roman"/>
        </w:rPr>
        <w:t xml:space="preserve">the </w:t>
      </w:r>
      <w:r w:rsidR="00E778EE" w:rsidRPr="00DF0A7A">
        <w:rPr>
          <w:rFonts w:ascii="Times New Roman" w:hAnsi="Times New Roman" w:cs="Times New Roman"/>
        </w:rPr>
        <w:t xml:space="preserve">abolition of slavery), she claims, </w:t>
      </w:r>
      <w:r w:rsidR="00774C24" w:rsidRPr="00DF0A7A">
        <w:rPr>
          <w:rFonts w:ascii="Times New Roman" w:hAnsi="Times New Roman" w:cs="Times New Roman"/>
        </w:rPr>
        <w:t xml:space="preserve">are </w:t>
      </w:r>
      <w:r w:rsidR="00670241" w:rsidRPr="00DF0A7A">
        <w:rPr>
          <w:rFonts w:ascii="Times New Roman" w:hAnsi="Times New Roman" w:cs="Times New Roman"/>
        </w:rPr>
        <w:t xml:space="preserve">proof of the reliability of democratic moral reasoning. </w:t>
      </w:r>
    </w:p>
    <w:p w14:paraId="42D11B78" w14:textId="7E34CB84" w:rsidR="00AC0098"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lastRenderedPageBreak/>
        <w:t xml:space="preserve">While democratic moral </w:t>
      </w:r>
      <w:r w:rsidR="00F85415" w:rsidRPr="00DF0A7A">
        <w:rPr>
          <w:rFonts w:ascii="Times New Roman" w:hAnsi="Times New Roman" w:cs="Times New Roman"/>
        </w:rPr>
        <w:t>reasoning</w:t>
      </w:r>
      <w:r w:rsidRPr="00DF0A7A">
        <w:rPr>
          <w:rFonts w:ascii="Times New Roman" w:hAnsi="Times New Roman" w:cs="Times New Roman"/>
        </w:rPr>
        <w:t xml:space="preserve"> may explain how moral progress occurred in </w:t>
      </w:r>
      <w:r w:rsidR="004048D6">
        <w:rPr>
          <w:rFonts w:ascii="Times New Roman" w:hAnsi="Times New Roman" w:cs="Times New Roman"/>
        </w:rPr>
        <w:t>certain</w:t>
      </w:r>
      <w:r w:rsidR="004048D6" w:rsidRPr="00DF0A7A">
        <w:rPr>
          <w:rFonts w:ascii="Times New Roman" w:hAnsi="Times New Roman" w:cs="Times New Roman"/>
        </w:rPr>
        <w:t xml:space="preserve"> </w:t>
      </w:r>
      <w:r w:rsidRPr="00DF0A7A">
        <w:rPr>
          <w:rFonts w:ascii="Times New Roman" w:hAnsi="Times New Roman" w:cs="Times New Roman"/>
        </w:rPr>
        <w:t>cases, I will argue that it fails to</w:t>
      </w:r>
      <w:r w:rsidR="00837539" w:rsidRPr="00DF0A7A">
        <w:rPr>
          <w:rFonts w:ascii="Times New Roman" w:hAnsi="Times New Roman" w:cs="Times New Roman"/>
        </w:rPr>
        <w:t xml:space="preserve"> </w:t>
      </w:r>
      <w:r w:rsidRPr="00DF0A7A">
        <w:rPr>
          <w:rFonts w:ascii="Times New Roman" w:hAnsi="Times New Roman" w:cs="Times New Roman"/>
        </w:rPr>
        <w:t xml:space="preserve">explain </w:t>
      </w:r>
      <w:r w:rsidR="004048D6" w:rsidRPr="00DF0A7A">
        <w:rPr>
          <w:rFonts w:ascii="Times New Roman" w:hAnsi="Times New Roman" w:cs="Times New Roman"/>
        </w:rPr>
        <w:t xml:space="preserve">adequately </w:t>
      </w:r>
      <w:r w:rsidRPr="00DF0A7A">
        <w:rPr>
          <w:rFonts w:ascii="Times New Roman" w:hAnsi="Times New Roman" w:cs="Times New Roman"/>
        </w:rPr>
        <w:t xml:space="preserve">how </w:t>
      </w:r>
      <w:r w:rsidR="00491C43" w:rsidRPr="00DF0A7A">
        <w:rPr>
          <w:rFonts w:ascii="Times New Roman" w:hAnsi="Times New Roman" w:cs="Times New Roman"/>
        </w:rPr>
        <w:t xml:space="preserve">moral </w:t>
      </w:r>
      <w:r w:rsidRPr="00DF0A7A">
        <w:rPr>
          <w:rFonts w:ascii="Times New Roman" w:hAnsi="Times New Roman" w:cs="Times New Roman"/>
        </w:rPr>
        <w:t xml:space="preserve">progress </w:t>
      </w:r>
      <w:r w:rsidR="004048D6">
        <w:rPr>
          <w:rFonts w:ascii="Times New Roman" w:hAnsi="Times New Roman" w:cs="Times New Roman"/>
        </w:rPr>
        <w:t>occurred</w:t>
      </w:r>
      <w:r w:rsidR="004048D6" w:rsidRPr="00DF0A7A">
        <w:rPr>
          <w:rFonts w:ascii="Times New Roman" w:hAnsi="Times New Roman" w:cs="Times New Roman"/>
        </w:rPr>
        <w:t xml:space="preserve"> </w:t>
      </w:r>
      <w:r w:rsidRPr="00DF0A7A">
        <w:rPr>
          <w:rFonts w:ascii="Times New Roman" w:hAnsi="Times New Roman" w:cs="Times New Roman"/>
        </w:rPr>
        <w:t xml:space="preserve">in one of her central </w:t>
      </w:r>
      <w:r w:rsidR="004048D6">
        <w:rPr>
          <w:rFonts w:ascii="Times New Roman" w:hAnsi="Times New Roman" w:cs="Times New Roman"/>
        </w:rPr>
        <w:t>examples</w:t>
      </w:r>
      <w:r w:rsidRPr="00DF0A7A">
        <w:rPr>
          <w:rFonts w:ascii="Times New Roman" w:hAnsi="Times New Roman" w:cs="Times New Roman"/>
        </w:rPr>
        <w:t xml:space="preserve">, </w:t>
      </w:r>
      <w:r w:rsidR="004048D6">
        <w:rPr>
          <w:rFonts w:ascii="Times New Roman" w:hAnsi="Times New Roman" w:cs="Times New Roman"/>
        </w:rPr>
        <w:t xml:space="preserve">the </w:t>
      </w:r>
      <w:r w:rsidRPr="00DF0A7A">
        <w:rPr>
          <w:rFonts w:ascii="Times New Roman" w:hAnsi="Times New Roman" w:cs="Times New Roman"/>
        </w:rPr>
        <w:t xml:space="preserve">British abolition of the slave trade. Although Anderson is right that the abolitionist social movement played a key role in challenging moral inaction, she is </w:t>
      </w:r>
      <w:r w:rsidR="00A5580F">
        <w:rPr>
          <w:rFonts w:ascii="Times New Roman" w:hAnsi="Times New Roman" w:cs="Times New Roman"/>
        </w:rPr>
        <w:t>inaccurate</w:t>
      </w:r>
      <w:r w:rsidR="00A5580F" w:rsidRPr="00DF0A7A">
        <w:rPr>
          <w:rFonts w:ascii="Times New Roman" w:hAnsi="Times New Roman" w:cs="Times New Roman"/>
        </w:rPr>
        <w:t xml:space="preserve"> </w:t>
      </w:r>
      <w:r w:rsidRPr="00DF0A7A">
        <w:rPr>
          <w:rFonts w:ascii="Times New Roman" w:hAnsi="Times New Roman" w:cs="Times New Roman"/>
        </w:rPr>
        <w:t xml:space="preserve">in characterizing </w:t>
      </w:r>
      <w:r w:rsidR="00CA40ED">
        <w:rPr>
          <w:rFonts w:ascii="Times New Roman" w:hAnsi="Times New Roman" w:cs="Times New Roman"/>
        </w:rPr>
        <w:t>this</w:t>
      </w:r>
      <w:r w:rsidRPr="00DF0A7A">
        <w:rPr>
          <w:rFonts w:ascii="Times New Roman" w:hAnsi="Times New Roman" w:cs="Times New Roman"/>
        </w:rPr>
        <w:t xml:space="preserve"> as “democratic moral inquiry</w:t>
      </w:r>
      <w:r w:rsidR="00DF0A7A" w:rsidRPr="00DF0A7A">
        <w:rPr>
          <w:rFonts w:ascii="Times New Roman" w:hAnsi="Times New Roman" w:cs="Times New Roman"/>
        </w:rPr>
        <w:t>.”</w:t>
      </w:r>
      <w:r w:rsidRPr="00DF0A7A">
        <w:rPr>
          <w:rFonts w:ascii="Times New Roman" w:hAnsi="Times New Roman" w:cs="Times New Roman"/>
        </w:rPr>
        <w:t xml:space="preserve"> It was not </w:t>
      </w:r>
      <w:r w:rsidR="0060015A" w:rsidRPr="00DF0A7A">
        <w:rPr>
          <w:rFonts w:ascii="Times New Roman" w:hAnsi="Times New Roman" w:cs="Times New Roman"/>
        </w:rPr>
        <w:t xml:space="preserve">fully </w:t>
      </w:r>
      <w:r w:rsidRPr="00DF0A7A">
        <w:rPr>
          <w:rFonts w:ascii="Times New Roman" w:hAnsi="Times New Roman" w:cs="Times New Roman"/>
          <w:i/>
        </w:rPr>
        <w:t>democratic</w:t>
      </w:r>
      <w:r w:rsidRPr="00DF0A7A">
        <w:rPr>
          <w:rFonts w:ascii="Times New Roman" w:hAnsi="Times New Roman" w:cs="Times New Roman"/>
        </w:rPr>
        <w:t xml:space="preserve"> because slaves did not participate equally and directly in the movement. </w:t>
      </w:r>
      <w:r w:rsidR="009E4F04">
        <w:rPr>
          <w:rFonts w:ascii="Times New Roman" w:hAnsi="Times New Roman" w:cs="Times New Roman"/>
        </w:rPr>
        <w:t>Neither</w:t>
      </w:r>
      <w:r w:rsidRPr="00DF0A7A">
        <w:rPr>
          <w:rFonts w:ascii="Times New Roman" w:hAnsi="Times New Roman" w:cs="Times New Roman"/>
        </w:rPr>
        <w:t xml:space="preserve"> was </w:t>
      </w:r>
      <w:r w:rsidR="009E4F04">
        <w:rPr>
          <w:rFonts w:ascii="Times New Roman" w:hAnsi="Times New Roman" w:cs="Times New Roman"/>
        </w:rPr>
        <w:t xml:space="preserve">it </w:t>
      </w:r>
      <w:r w:rsidRPr="00DF0A7A">
        <w:rPr>
          <w:rFonts w:ascii="Times New Roman" w:hAnsi="Times New Roman" w:cs="Times New Roman"/>
          <w:i/>
        </w:rPr>
        <w:t>moral</w:t>
      </w:r>
      <w:r w:rsidR="009E4F04">
        <w:rPr>
          <w:rFonts w:ascii="Times New Roman" w:hAnsi="Times New Roman" w:cs="Times New Roman"/>
        </w:rPr>
        <w:t>, since</w:t>
      </w:r>
      <w:r w:rsidRPr="00DF0A7A">
        <w:rPr>
          <w:rFonts w:ascii="Times New Roman" w:hAnsi="Times New Roman" w:cs="Times New Roman"/>
        </w:rPr>
        <w:t xml:space="preserve"> the movement was </w:t>
      </w:r>
      <w:r w:rsidR="0060015A" w:rsidRPr="00DF0A7A">
        <w:rPr>
          <w:rFonts w:ascii="Times New Roman" w:hAnsi="Times New Roman" w:cs="Times New Roman"/>
        </w:rPr>
        <w:t xml:space="preserve">largely </w:t>
      </w:r>
      <w:r w:rsidRPr="00DF0A7A">
        <w:rPr>
          <w:rFonts w:ascii="Times New Roman" w:hAnsi="Times New Roman" w:cs="Times New Roman"/>
        </w:rPr>
        <w:t>about national honor.</w:t>
      </w:r>
      <w:r w:rsidR="002C3A63">
        <w:rPr>
          <w:rStyle w:val="FootnoteReference"/>
          <w:rFonts w:ascii="Times New Roman" w:hAnsi="Times New Roman" w:cs="Times New Roman"/>
        </w:rPr>
        <w:footnoteReference w:id="7"/>
      </w:r>
      <w:r w:rsidRPr="00DF0A7A">
        <w:rPr>
          <w:rFonts w:ascii="Times New Roman" w:hAnsi="Times New Roman" w:cs="Times New Roman"/>
        </w:rPr>
        <w:t xml:space="preserve"> Indeed, moral error was not the cause of moral inaction since </w:t>
      </w:r>
      <w:r w:rsidR="00E37D8E">
        <w:rPr>
          <w:rFonts w:ascii="Times New Roman" w:hAnsi="Times New Roman" w:cs="Times New Roman"/>
        </w:rPr>
        <w:t xml:space="preserve">it is arguable that </w:t>
      </w:r>
      <w:r w:rsidRPr="00DF0A7A">
        <w:rPr>
          <w:rFonts w:ascii="Times New Roman" w:hAnsi="Times New Roman" w:cs="Times New Roman"/>
        </w:rPr>
        <w:t xml:space="preserve">slavery was widely </w:t>
      </w:r>
      <w:r w:rsidR="00F61447">
        <w:rPr>
          <w:rFonts w:ascii="Times New Roman" w:hAnsi="Times New Roman" w:cs="Times New Roman"/>
        </w:rPr>
        <w:t>understood</w:t>
      </w:r>
      <w:r w:rsidR="00F61447" w:rsidRPr="00DF0A7A">
        <w:rPr>
          <w:rFonts w:ascii="Times New Roman" w:hAnsi="Times New Roman" w:cs="Times New Roman"/>
        </w:rPr>
        <w:t xml:space="preserve"> </w:t>
      </w:r>
      <w:r w:rsidRPr="00DF0A7A">
        <w:rPr>
          <w:rFonts w:ascii="Times New Roman" w:hAnsi="Times New Roman" w:cs="Times New Roman"/>
        </w:rPr>
        <w:t>to be wrong</w:t>
      </w:r>
      <w:r w:rsidR="0060015A" w:rsidRPr="00DF0A7A">
        <w:rPr>
          <w:rFonts w:ascii="Times New Roman" w:hAnsi="Times New Roman" w:cs="Times New Roman"/>
        </w:rPr>
        <w:t xml:space="preserve"> </w:t>
      </w:r>
      <w:r w:rsidRPr="00DF0A7A">
        <w:rPr>
          <w:rFonts w:ascii="Times New Roman" w:hAnsi="Times New Roman" w:cs="Times New Roman"/>
        </w:rPr>
        <w:t xml:space="preserve">long before the movement began. </w:t>
      </w:r>
    </w:p>
    <w:p w14:paraId="18E223F5" w14:textId="19D9FD37" w:rsidR="00E14345"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Anderson’s </w:t>
      </w:r>
      <w:r w:rsidR="0060015A" w:rsidRPr="00DF0A7A">
        <w:rPr>
          <w:rFonts w:ascii="Times New Roman" w:hAnsi="Times New Roman" w:cs="Times New Roman"/>
        </w:rPr>
        <w:t xml:space="preserve">potential </w:t>
      </w:r>
      <w:r w:rsidRPr="00DF0A7A">
        <w:rPr>
          <w:rFonts w:ascii="Times New Roman" w:hAnsi="Times New Roman" w:cs="Times New Roman"/>
        </w:rPr>
        <w:t xml:space="preserve">mischaracterization, I contend, stems from </w:t>
      </w:r>
      <w:r w:rsidR="00711BFE" w:rsidRPr="00DF0A7A">
        <w:rPr>
          <w:rFonts w:ascii="Times New Roman" w:hAnsi="Times New Roman" w:cs="Times New Roman"/>
        </w:rPr>
        <w:t xml:space="preserve">a </w:t>
      </w:r>
      <w:r w:rsidRPr="00DF0A7A">
        <w:rPr>
          <w:rFonts w:ascii="Times New Roman" w:hAnsi="Times New Roman" w:cs="Times New Roman"/>
        </w:rPr>
        <w:t>failure to understand the distinct obstacle that social norms present</w:t>
      </w:r>
      <w:r w:rsidR="00711BFE" w:rsidRPr="00DF0A7A">
        <w:rPr>
          <w:rFonts w:ascii="Times New Roman" w:hAnsi="Times New Roman" w:cs="Times New Roman"/>
        </w:rPr>
        <w:t xml:space="preserve"> to moral progress</w:t>
      </w:r>
      <w:r w:rsidRPr="00DF0A7A">
        <w:rPr>
          <w:rFonts w:ascii="Times New Roman" w:hAnsi="Times New Roman" w:cs="Times New Roman"/>
        </w:rPr>
        <w:t xml:space="preserve">, and the distinct remedy they require. </w:t>
      </w:r>
      <w:r w:rsidR="00AC0098" w:rsidRPr="00DF0A7A">
        <w:rPr>
          <w:rFonts w:ascii="Times New Roman" w:hAnsi="Times New Roman" w:cs="Times New Roman"/>
        </w:rPr>
        <w:t>In her view</w:t>
      </w:r>
      <w:r w:rsidR="000140FC" w:rsidRPr="00DF0A7A">
        <w:rPr>
          <w:rFonts w:ascii="Times New Roman" w:hAnsi="Times New Roman" w:cs="Times New Roman"/>
        </w:rPr>
        <w:t xml:space="preserve">, </w:t>
      </w:r>
      <w:r w:rsidR="000A0E2E" w:rsidRPr="00DF0A7A">
        <w:rPr>
          <w:rFonts w:ascii="Times New Roman" w:hAnsi="Times New Roman" w:cs="Times New Roman"/>
        </w:rPr>
        <w:t xml:space="preserve">Britons’ </w:t>
      </w:r>
      <w:r w:rsidR="000140FC" w:rsidRPr="00DF0A7A">
        <w:rPr>
          <w:rFonts w:ascii="Times New Roman" w:hAnsi="Times New Roman" w:cs="Times New Roman"/>
        </w:rPr>
        <w:t xml:space="preserve">interests </w:t>
      </w:r>
      <w:r w:rsidR="000A0E2E" w:rsidRPr="00DF0A7A">
        <w:rPr>
          <w:rFonts w:ascii="Times New Roman" w:hAnsi="Times New Roman" w:cs="Times New Roman"/>
        </w:rPr>
        <w:t xml:space="preserve">in </w:t>
      </w:r>
      <w:r w:rsidR="0098572C" w:rsidRPr="00DF0A7A">
        <w:rPr>
          <w:rFonts w:ascii="Times New Roman" w:hAnsi="Times New Roman" w:cs="Times New Roman"/>
        </w:rPr>
        <w:t xml:space="preserve">the </w:t>
      </w:r>
      <w:r w:rsidR="000A0E2E" w:rsidRPr="00DF0A7A">
        <w:rPr>
          <w:rFonts w:ascii="Times New Roman" w:hAnsi="Times New Roman" w:cs="Times New Roman"/>
        </w:rPr>
        <w:t xml:space="preserve">slave trade </w:t>
      </w:r>
      <w:r w:rsidR="00850CE8" w:rsidRPr="00DF0A7A">
        <w:rPr>
          <w:rFonts w:ascii="Times New Roman" w:hAnsi="Times New Roman" w:cs="Times New Roman"/>
        </w:rPr>
        <w:t>were</w:t>
      </w:r>
      <w:r w:rsidR="000140FC" w:rsidRPr="00DF0A7A">
        <w:rPr>
          <w:rFonts w:ascii="Times New Roman" w:hAnsi="Times New Roman" w:cs="Times New Roman"/>
        </w:rPr>
        <w:t xml:space="preserve"> presumed </w:t>
      </w:r>
      <w:r w:rsidR="00F61447">
        <w:rPr>
          <w:rFonts w:ascii="Times New Roman" w:hAnsi="Times New Roman" w:cs="Times New Roman"/>
        </w:rPr>
        <w:t>to be</w:t>
      </w:r>
      <w:r w:rsidR="000140FC" w:rsidRPr="00DF0A7A">
        <w:rPr>
          <w:rFonts w:ascii="Times New Roman" w:hAnsi="Times New Roman" w:cs="Times New Roman"/>
        </w:rPr>
        <w:t xml:space="preserve"> the obstacle to abolition</w:t>
      </w:r>
      <w:r w:rsidR="0015273B">
        <w:rPr>
          <w:rFonts w:ascii="Times New Roman" w:hAnsi="Times New Roman" w:cs="Times New Roman"/>
        </w:rPr>
        <w:t>,</w:t>
      </w:r>
      <w:r w:rsidR="00850CE8" w:rsidRPr="00DF0A7A">
        <w:rPr>
          <w:rFonts w:ascii="Times New Roman" w:hAnsi="Times New Roman" w:cs="Times New Roman"/>
        </w:rPr>
        <w:t xml:space="preserve"> because </w:t>
      </w:r>
      <w:r w:rsidR="0024752C">
        <w:rPr>
          <w:rFonts w:ascii="Times New Roman" w:hAnsi="Times New Roman" w:cs="Times New Roman"/>
        </w:rPr>
        <w:t xml:space="preserve">these </w:t>
      </w:r>
      <w:r w:rsidR="00E41E97" w:rsidRPr="00DF0A7A">
        <w:rPr>
          <w:rFonts w:ascii="Times New Roman" w:hAnsi="Times New Roman" w:cs="Times New Roman"/>
        </w:rPr>
        <w:t>interests</w:t>
      </w:r>
      <w:r w:rsidR="00850CE8" w:rsidRPr="00DF0A7A">
        <w:rPr>
          <w:rFonts w:ascii="Times New Roman" w:hAnsi="Times New Roman" w:cs="Times New Roman"/>
        </w:rPr>
        <w:t xml:space="preserve"> </w:t>
      </w:r>
      <w:r w:rsidR="0024752C">
        <w:rPr>
          <w:rFonts w:ascii="Times New Roman" w:hAnsi="Times New Roman" w:cs="Times New Roman"/>
        </w:rPr>
        <w:t>made</w:t>
      </w:r>
      <w:r w:rsidR="0024752C" w:rsidRPr="00DF0A7A">
        <w:rPr>
          <w:rFonts w:ascii="Times New Roman" w:hAnsi="Times New Roman" w:cs="Times New Roman"/>
        </w:rPr>
        <w:t xml:space="preserve"> </w:t>
      </w:r>
      <w:r w:rsidR="0015273B">
        <w:rPr>
          <w:rFonts w:ascii="Times New Roman" w:hAnsi="Times New Roman" w:cs="Times New Roman"/>
        </w:rPr>
        <w:t>their</w:t>
      </w:r>
      <w:r w:rsidR="0015273B" w:rsidRPr="00DF0A7A">
        <w:rPr>
          <w:rFonts w:ascii="Times New Roman" w:hAnsi="Times New Roman" w:cs="Times New Roman"/>
        </w:rPr>
        <w:t xml:space="preserve"> </w:t>
      </w:r>
      <w:r w:rsidR="000A0E2E" w:rsidRPr="00DF0A7A">
        <w:rPr>
          <w:rFonts w:ascii="Times New Roman" w:hAnsi="Times New Roman" w:cs="Times New Roman"/>
        </w:rPr>
        <w:t xml:space="preserve">moral </w:t>
      </w:r>
      <w:r w:rsidR="00104F36" w:rsidRPr="00DF0A7A">
        <w:rPr>
          <w:rFonts w:ascii="Times New Roman" w:hAnsi="Times New Roman" w:cs="Times New Roman"/>
        </w:rPr>
        <w:t>reaso</w:t>
      </w:r>
      <w:r w:rsidR="0054359E" w:rsidRPr="00DF0A7A">
        <w:rPr>
          <w:rFonts w:ascii="Times New Roman" w:hAnsi="Times New Roman" w:cs="Times New Roman"/>
        </w:rPr>
        <w:t>ning and motivation</w:t>
      </w:r>
      <w:r w:rsidR="0024752C">
        <w:rPr>
          <w:rFonts w:ascii="Times New Roman" w:hAnsi="Times New Roman" w:cs="Times New Roman"/>
        </w:rPr>
        <w:t xml:space="preserve"> biased</w:t>
      </w:r>
      <w:r w:rsidR="00381538" w:rsidRPr="00DF0A7A">
        <w:rPr>
          <w:rFonts w:ascii="Times New Roman" w:hAnsi="Times New Roman" w:cs="Times New Roman"/>
        </w:rPr>
        <w:t xml:space="preserve">, </w:t>
      </w:r>
      <w:r w:rsidR="0024752C">
        <w:rPr>
          <w:rFonts w:ascii="Times New Roman" w:hAnsi="Times New Roman" w:cs="Times New Roman"/>
        </w:rPr>
        <w:t>and thus led</w:t>
      </w:r>
      <w:r w:rsidR="0015273B" w:rsidRPr="00DF0A7A">
        <w:rPr>
          <w:rFonts w:ascii="Times New Roman" w:hAnsi="Times New Roman" w:cs="Times New Roman"/>
        </w:rPr>
        <w:t xml:space="preserve"> </w:t>
      </w:r>
      <w:r w:rsidR="00381538" w:rsidRPr="00DF0A7A">
        <w:rPr>
          <w:rFonts w:ascii="Times New Roman" w:hAnsi="Times New Roman" w:cs="Times New Roman"/>
        </w:rPr>
        <w:t xml:space="preserve">to </w:t>
      </w:r>
      <w:r w:rsidR="00CB55A1" w:rsidRPr="00F74CFC">
        <w:rPr>
          <w:rFonts w:ascii="Times New Roman" w:hAnsi="Times New Roman" w:cs="Times New Roman"/>
        </w:rPr>
        <w:t>collective apathy</w:t>
      </w:r>
      <w:r w:rsidR="00381538" w:rsidRPr="00F74CFC">
        <w:rPr>
          <w:rFonts w:ascii="Times New Roman" w:hAnsi="Times New Roman" w:cs="Times New Roman"/>
        </w:rPr>
        <w:t>.</w:t>
      </w:r>
      <w:r w:rsidR="00850CE8" w:rsidRPr="00DD1EA1">
        <w:rPr>
          <w:rFonts w:ascii="Times New Roman" w:hAnsi="Times New Roman" w:cs="Times New Roman"/>
        </w:rPr>
        <w:t xml:space="preserve"> </w:t>
      </w:r>
      <w:r w:rsidR="00CB55A1" w:rsidRPr="00DD1EA1">
        <w:rPr>
          <w:rFonts w:ascii="Times New Roman" w:hAnsi="Times New Roman" w:cs="Times New Roman"/>
        </w:rPr>
        <w:t>C</w:t>
      </w:r>
      <w:r w:rsidR="00850CE8" w:rsidRPr="00DD1EA1">
        <w:rPr>
          <w:rFonts w:ascii="Times New Roman" w:hAnsi="Times New Roman" w:cs="Times New Roman"/>
        </w:rPr>
        <w:t>ontra</w:t>
      </w:r>
      <w:r w:rsidR="00056CCD" w:rsidRPr="00DD1EA1">
        <w:rPr>
          <w:rFonts w:ascii="Times New Roman" w:hAnsi="Times New Roman" w:cs="Times New Roman"/>
        </w:rPr>
        <w:t xml:space="preserve"> </w:t>
      </w:r>
      <w:r w:rsidR="00CB55A1" w:rsidRPr="00DD1EA1">
        <w:rPr>
          <w:rFonts w:ascii="Times New Roman" w:hAnsi="Times New Roman" w:cs="Times New Roman"/>
        </w:rPr>
        <w:t>Anderson</w:t>
      </w:r>
      <w:r w:rsidR="00850CE8" w:rsidRPr="00DD1EA1">
        <w:rPr>
          <w:rFonts w:ascii="Times New Roman" w:hAnsi="Times New Roman" w:cs="Times New Roman"/>
        </w:rPr>
        <w:t>, I argue that interests</w:t>
      </w:r>
      <w:r w:rsidR="000A0E2E" w:rsidRPr="00F74CFC">
        <w:rPr>
          <w:rFonts w:ascii="Times New Roman" w:hAnsi="Times New Roman" w:cs="Times New Roman"/>
        </w:rPr>
        <w:t xml:space="preserve"> </w:t>
      </w:r>
      <w:r w:rsidR="00850CE8" w:rsidRPr="00F74CFC">
        <w:rPr>
          <w:rFonts w:ascii="Times New Roman" w:hAnsi="Times New Roman" w:cs="Times New Roman"/>
        </w:rPr>
        <w:t xml:space="preserve">were not the problem. Rather, it was </w:t>
      </w:r>
      <w:r w:rsidR="00056CCD" w:rsidRPr="00F74CFC">
        <w:rPr>
          <w:rFonts w:ascii="Times New Roman" w:hAnsi="Times New Roman" w:cs="Times New Roman"/>
        </w:rPr>
        <w:t xml:space="preserve">the </w:t>
      </w:r>
      <w:r w:rsidR="00850CE8" w:rsidRPr="00F74CFC">
        <w:rPr>
          <w:rFonts w:ascii="Times New Roman" w:hAnsi="Times New Roman" w:cs="Times New Roman"/>
        </w:rPr>
        <w:t xml:space="preserve">social </w:t>
      </w:r>
      <w:r w:rsidR="0054359E" w:rsidRPr="00F74CFC">
        <w:rPr>
          <w:rFonts w:ascii="Times New Roman" w:hAnsi="Times New Roman" w:cs="Times New Roman"/>
        </w:rPr>
        <w:t xml:space="preserve">normativity inherent in social norms </w:t>
      </w:r>
      <w:r w:rsidR="00381538" w:rsidRPr="00F74CFC">
        <w:rPr>
          <w:rFonts w:ascii="Times New Roman" w:hAnsi="Times New Roman" w:cs="Times New Roman"/>
        </w:rPr>
        <w:t>which</w:t>
      </w:r>
      <w:r w:rsidR="00BA461B" w:rsidRPr="00F74CFC">
        <w:rPr>
          <w:rFonts w:ascii="Times New Roman" w:hAnsi="Times New Roman" w:cs="Times New Roman"/>
        </w:rPr>
        <w:t xml:space="preserve"> </w:t>
      </w:r>
      <w:r w:rsidR="00BA461B" w:rsidRPr="00F74CFC">
        <w:rPr>
          <w:rFonts w:ascii="Times New Roman" w:hAnsi="Times New Roman" w:cs="Times New Roman"/>
          <w:i/>
        </w:rPr>
        <w:t>trumped</w:t>
      </w:r>
      <w:r w:rsidR="00BA461B" w:rsidRPr="00F74CFC">
        <w:rPr>
          <w:rFonts w:ascii="Times New Roman" w:hAnsi="Times New Roman" w:cs="Times New Roman"/>
        </w:rPr>
        <w:t xml:space="preserve"> moral normativity. </w:t>
      </w:r>
      <w:r w:rsidR="00242419" w:rsidRPr="00F74CFC">
        <w:rPr>
          <w:rFonts w:ascii="Times New Roman" w:hAnsi="Times New Roman" w:cs="Times New Roman"/>
        </w:rPr>
        <w:t>Follow</w:t>
      </w:r>
      <w:r w:rsidR="00242419" w:rsidRPr="00DF0A7A">
        <w:rPr>
          <w:rFonts w:ascii="Times New Roman" w:hAnsi="Times New Roman" w:cs="Times New Roman"/>
        </w:rPr>
        <w:t>ing Margaret Gilbert, I claim that t</w:t>
      </w:r>
      <w:r w:rsidR="00E14345" w:rsidRPr="00DF0A7A">
        <w:rPr>
          <w:rFonts w:ascii="Times New Roman" w:hAnsi="Times New Roman" w:cs="Times New Roman"/>
        </w:rPr>
        <w:t>he normativity of social norms</w:t>
      </w:r>
      <w:r w:rsidR="00242419" w:rsidRPr="00DF0A7A">
        <w:rPr>
          <w:rFonts w:ascii="Times New Roman" w:hAnsi="Times New Roman" w:cs="Times New Roman"/>
        </w:rPr>
        <w:t xml:space="preserve"> </w:t>
      </w:r>
      <w:r w:rsidR="00E14345" w:rsidRPr="00DF0A7A">
        <w:rPr>
          <w:rFonts w:ascii="Times New Roman" w:hAnsi="Times New Roman" w:cs="Times New Roman"/>
        </w:rPr>
        <w:t xml:space="preserve">is grounded in </w:t>
      </w:r>
      <w:r w:rsidR="00242419" w:rsidRPr="00DF0A7A">
        <w:rPr>
          <w:rFonts w:ascii="Times New Roman" w:hAnsi="Times New Roman" w:cs="Times New Roman"/>
        </w:rPr>
        <w:t>the</w:t>
      </w:r>
      <w:r w:rsidR="00E14345" w:rsidRPr="00DF0A7A">
        <w:rPr>
          <w:rFonts w:ascii="Times New Roman" w:hAnsi="Times New Roman" w:cs="Times New Roman"/>
        </w:rPr>
        <w:t xml:space="preserve"> normative principle </w:t>
      </w:r>
      <w:r w:rsidR="00831E3E">
        <w:rPr>
          <w:rFonts w:ascii="Times New Roman" w:hAnsi="Times New Roman" w:cs="Times New Roman"/>
        </w:rPr>
        <w:t>to which</w:t>
      </w:r>
      <w:r w:rsidR="00831E3E" w:rsidRPr="00DF0A7A">
        <w:rPr>
          <w:rFonts w:ascii="Times New Roman" w:hAnsi="Times New Roman" w:cs="Times New Roman"/>
        </w:rPr>
        <w:t xml:space="preserve"> </w:t>
      </w:r>
      <w:r w:rsidR="00E14345" w:rsidRPr="00DF0A7A">
        <w:rPr>
          <w:rFonts w:ascii="Times New Roman" w:hAnsi="Times New Roman" w:cs="Times New Roman"/>
        </w:rPr>
        <w:t xml:space="preserve">a group has </w:t>
      </w:r>
      <w:r w:rsidR="00831E3E" w:rsidRPr="00DF0A7A">
        <w:rPr>
          <w:rFonts w:ascii="Times New Roman" w:hAnsi="Times New Roman" w:cs="Times New Roman"/>
        </w:rPr>
        <w:t xml:space="preserve">committed </w:t>
      </w:r>
      <w:r w:rsidR="0086401E" w:rsidRPr="00DF0A7A">
        <w:rPr>
          <w:rFonts w:ascii="Times New Roman" w:hAnsi="Times New Roman" w:cs="Times New Roman"/>
        </w:rPr>
        <w:t>jointly</w:t>
      </w:r>
      <w:r w:rsidR="00E14345" w:rsidRPr="00DF0A7A">
        <w:rPr>
          <w:rFonts w:ascii="Times New Roman" w:hAnsi="Times New Roman" w:cs="Times New Roman"/>
        </w:rPr>
        <w:t>.</w:t>
      </w:r>
      <w:r w:rsidR="00FF79E2" w:rsidRPr="00DF0A7A">
        <w:rPr>
          <w:rFonts w:ascii="Times New Roman" w:hAnsi="Times New Roman" w:cs="Times New Roman"/>
        </w:rPr>
        <w:t xml:space="preserve"> </w:t>
      </w:r>
      <w:r w:rsidR="00242419" w:rsidRPr="00DF0A7A">
        <w:rPr>
          <w:rFonts w:ascii="Times New Roman" w:hAnsi="Times New Roman" w:cs="Times New Roman"/>
        </w:rPr>
        <w:t>Th</w:t>
      </w:r>
      <w:r w:rsidR="00831E3E">
        <w:rPr>
          <w:rFonts w:ascii="Times New Roman" w:hAnsi="Times New Roman" w:cs="Times New Roman"/>
        </w:rPr>
        <w:t>is</w:t>
      </w:r>
      <w:r w:rsidR="00242419" w:rsidRPr="00DF0A7A">
        <w:rPr>
          <w:rFonts w:ascii="Times New Roman" w:hAnsi="Times New Roman" w:cs="Times New Roman"/>
        </w:rPr>
        <w:t xml:space="preserve"> joint commitment gives rise to </w:t>
      </w:r>
      <w:r w:rsidR="00E14345" w:rsidRPr="00DF0A7A">
        <w:rPr>
          <w:rFonts w:ascii="Times New Roman" w:hAnsi="Times New Roman" w:cs="Times New Roman"/>
        </w:rPr>
        <w:t>shared expectations</w:t>
      </w:r>
      <w:r w:rsidR="00242419" w:rsidRPr="00DF0A7A">
        <w:rPr>
          <w:rFonts w:ascii="Times New Roman" w:hAnsi="Times New Roman" w:cs="Times New Roman"/>
        </w:rPr>
        <w:t xml:space="preserve"> of reciprocal conformity</w:t>
      </w:r>
      <w:r w:rsidR="00831E3E">
        <w:rPr>
          <w:rFonts w:ascii="Times New Roman" w:hAnsi="Times New Roman" w:cs="Times New Roman"/>
        </w:rPr>
        <w:t>, which</w:t>
      </w:r>
      <w:r w:rsidR="00242419" w:rsidRPr="00DF0A7A">
        <w:rPr>
          <w:rFonts w:ascii="Times New Roman" w:hAnsi="Times New Roman" w:cs="Times New Roman"/>
        </w:rPr>
        <w:t xml:space="preserve"> demand</w:t>
      </w:r>
      <w:r w:rsidR="00831E3E">
        <w:rPr>
          <w:rFonts w:ascii="Times New Roman" w:hAnsi="Times New Roman" w:cs="Times New Roman"/>
        </w:rPr>
        <w:t xml:space="preserve"> that</w:t>
      </w:r>
      <w:r w:rsidR="00E14345" w:rsidRPr="00DF0A7A">
        <w:rPr>
          <w:rFonts w:ascii="Times New Roman" w:hAnsi="Times New Roman" w:cs="Times New Roman"/>
        </w:rPr>
        <w:t xml:space="preserve"> members affirm their “We”-identity and reason from a “We”-perspective. </w:t>
      </w:r>
      <w:r w:rsidR="00FF79E2" w:rsidRPr="00DF0A7A">
        <w:rPr>
          <w:rFonts w:ascii="Times New Roman" w:hAnsi="Times New Roman" w:cs="Times New Roman"/>
        </w:rPr>
        <w:t xml:space="preserve">In the British case, </w:t>
      </w:r>
      <w:r w:rsidR="00DC4636" w:rsidRPr="00DF0A7A">
        <w:rPr>
          <w:rFonts w:ascii="Times New Roman" w:hAnsi="Times New Roman" w:cs="Times New Roman"/>
        </w:rPr>
        <w:t>Britons’</w:t>
      </w:r>
      <w:r w:rsidR="00081707" w:rsidRPr="00DF0A7A">
        <w:rPr>
          <w:rFonts w:ascii="Times New Roman" w:hAnsi="Times New Roman" w:cs="Times New Roman"/>
        </w:rPr>
        <w:t xml:space="preserve"> joint commitment to British honor gave </w:t>
      </w:r>
      <w:r w:rsidR="00831E3E">
        <w:rPr>
          <w:rFonts w:ascii="Times New Roman" w:hAnsi="Times New Roman" w:cs="Times New Roman"/>
        </w:rPr>
        <w:t>them</w:t>
      </w:r>
      <w:r w:rsidR="00831E3E" w:rsidRPr="00DF0A7A">
        <w:rPr>
          <w:rFonts w:ascii="Times New Roman" w:hAnsi="Times New Roman" w:cs="Times New Roman"/>
        </w:rPr>
        <w:t xml:space="preserve"> </w:t>
      </w:r>
      <w:r w:rsidR="00081707" w:rsidRPr="00DF0A7A">
        <w:rPr>
          <w:rFonts w:ascii="Times New Roman" w:hAnsi="Times New Roman" w:cs="Times New Roman"/>
        </w:rPr>
        <w:t xml:space="preserve">“We”-reason to support the slave trade in violation of moral reason. </w:t>
      </w:r>
      <w:r w:rsidR="00831E3E">
        <w:rPr>
          <w:rFonts w:ascii="Times New Roman" w:hAnsi="Times New Roman" w:cs="Times New Roman"/>
        </w:rPr>
        <w:t>I argue that p</w:t>
      </w:r>
      <w:r w:rsidR="00181A0A" w:rsidRPr="00DF0A7A">
        <w:rPr>
          <w:rFonts w:ascii="Times New Roman" w:hAnsi="Times New Roman" w:cs="Times New Roman"/>
        </w:rPr>
        <w:t>arochial reasons and sentiments</w:t>
      </w:r>
      <w:r w:rsidR="0086401E" w:rsidRPr="00DF0A7A">
        <w:rPr>
          <w:rFonts w:ascii="Times New Roman" w:hAnsi="Times New Roman" w:cs="Times New Roman"/>
        </w:rPr>
        <w:t xml:space="preserve">, </w:t>
      </w:r>
      <w:r w:rsidR="00831E3E">
        <w:rPr>
          <w:rFonts w:ascii="Times New Roman" w:hAnsi="Times New Roman" w:cs="Times New Roman"/>
        </w:rPr>
        <w:t>rather than</w:t>
      </w:r>
      <w:r w:rsidR="00831E3E" w:rsidRPr="00DF0A7A">
        <w:rPr>
          <w:rFonts w:ascii="Times New Roman" w:hAnsi="Times New Roman" w:cs="Times New Roman"/>
        </w:rPr>
        <w:t xml:space="preserve"> </w:t>
      </w:r>
      <w:r w:rsidR="00616C16" w:rsidRPr="00DF0A7A">
        <w:rPr>
          <w:rFonts w:ascii="Times New Roman" w:hAnsi="Times New Roman" w:cs="Times New Roman"/>
        </w:rPr>
        <w:t>interests</w:t>
      </w:r>
      <w:r w:rsidR="00C96005" w:rsidRPr="00DF0A7A">
        <w:rPr>
          <w:rFonts w:ascii="Times New Roman" w:hAnsi="Times New Roman" w:cs="Times New Roman"/>
        </w:rPr>
        <w:t>-based biases</w:t>
      </w:r>
      <w:r w:rsidR="00616C16" w:rsidRPr="00DF0A7A">
        <w:rPr>
          <w:rFonts w:ascii="Times New Roman" w:hAnsi="Times New Roman" w:cs="Times New Roman"/>
        </w:rPr>
        <w:t xml:space="preserve">, </w:t>
      </w:r>
      <w:r w:rsidR="00CB55A1" w:rsidRPr="00DF0A7A">
        <w:rPr>
          <w:rFonts w:ascii="Times New Roman" w:hAnsi="Times New Roman" w:cs="Times New Roman"/>
        </w:rPr>
        <w:t>are</w:t>
      </w:r>
      <w:r w:rsidR="00C96005" w:rsidRPr="00DF0A7A">
        <w:rPr>
          <w:rFonts w:ascii="Times New Roman" w:hAnsi="Times New Roman" w:cs="Times New Roman"/>
        </w:rPr>
        <w:t xml:space="preserve"> the obstacle social norms present to moral progress</w:t>
      </w:r>
      <w:r w:rsidR="00CB55A1" w:rsidRPr="00DF0A7A">
        <w:rPr>
          <w:rFonts w:ascii="Times New Roman" w:hAnsi="Times New Roman" w:cs="Times New Roman"/>
        </w:rPr>
        <w:t>.</w:t>
      </w:r>
    </w:p>
    <w:p w14:paraId="32D1A6C0" w14:textId="22DA2570" w:rsidR="00C17652" w:rsidRPr="00DF0A7A" w:rsidRDefault="00C17652" w:rsidP="00DF0A7A">
      <w:pPr>
        <w:spacing w:line="360" w:lineRule="auto"/>
        <w:ind w:firstLine="284"/>
        <w:rPr>
          <w:rFonts w:ascii="Times New Roman" w:hAnsi="Times New Roman" w:cs="Times New Roman"/>
        </w:rPr>
      </w:pPr>
      <w:r w:rsidRPr="00DF0A7A">
        <w:rPr>
          <w:rFonts w:ascii="Times New Roman" w:hAnsi="Times New Roman" w:cs="Times New Roman"/>
        </w:rPr>
        <w:t xml:space="preserve">This might suggest that enabling moral progress requires the subordination of </w:t>
      </w:r>
      <w:r w:rsidR="00E41E97" w:rsidRPr="00DF0A7A">
        <w:rPr>
          <w:rFonts w:ascii="Times New Roman" w:hAnsi="Times New Roman" w:cs="Times New Roman"/>
        </w:rPr>
        <w:t>social normativity to moral normativity</w:t>
      </w:r>
      <w:r w:rsidRPr="00DF0A7A">
        <w:rPr>
          <w:rFonts w:ascii="Times New Roman" w:hAnsi="Times New Roman" w:cs="Times New Roman"/>
        </w:rPr>
        <w:t xml:space="preserve">. However, I argue that this is neither psychologically feasible nor normatively desirable. Few are moved by the demands of morality alone; </w:t>
      </w:r>
      <w:r w:rsidR="0031205D">
        <w:rPr>
          <w:rFonts w:ascii="Times New Roman" w:hAnsi="Times New Roman" w:cs="Times New Roman"/>
        </w:rPr>
        <w:t>on</w:t>
      </w:r>
      <w:r w:rsidR="0031205D" w:rsidRPr="00DF0A7A">
        <w:rPr>
          <w:rFonts w:ascii="Times New Roman" w:hAnsi="Times New Roman" w:cs="Times New Roman"/>
        </w:rPr>
        <w:t xml:space="preserve"> </w:t>
      </w:r>
      <w:r w:rsidRPr="00DF0A7A">
        <w:rPr>
          <w:rFonts w:ascii="Times New Roman" w:hAnsi="Times New Roman" w:cs="Times New Roman"/>
        </w:rPr>
        <w:t xml:space="preserve">the contrary, most of us are moved by the demands of the groups </w:t>
      </w:r>
      <w:r w:rsidR="00DD1EA1">
        <w:rPr>
          <w:rFonts w:ascii="Times New Roman" w:hAnsi="Times New Roman" w:cs="Times New Roman"/>
        </w:rPr>
        <w:t xml:space="preserve">to which </w:t>
      </w:r>
      <w:r w:rsidRPr="00DF0A7A">
        <w:rPr>
          <w:rFonts w:ascii="Times New Roman" w:hAnsi="Times New Roman" w:cs="Times New Roman"/>
        </w:rPr>
        <w:t xml:space="preserve">we belong. </w:t>
      </w:r>
      <w:r w:rsidR="0031205D">
        <w:rPr>
          <w:rFonts w:ascii="Times New Roman" w:hAnsi="Times New Roman" w:cs="Times New Roman"/>
        </w:rPr>
        <w:t>In addition</w:t>
      </w:r>
      <w:r w:rsidRPr="00DF0A7A">
        <w:rPr>
          <w:rFonts w:ascii="Times New Roman" w:hAnsi="Times New Roman" w:cs="Times New Roman"/>
        </w:rPr>
        <w:t xml:space="preserve">, the cost of weakening social normativity can be high. It risks sacrificing the membership goods that social norms enable, such as fellow feeling, social trust, and group honor. </w:t>
      </w:r>
    </w:p>
    <w:p w14:paraId="2FFFA047" w14:textId="25DB054B"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Toward the end of the paper, I suggest a constructive solution to the problem. I offer a</w:t>
      </w:r>
      <w:r w:rsidR="0086401E" w:rsidRPr="00DF0A7A">
        <w:rPr>
          <w:rFonts w:ascii="Times New Roman" w:hAnsi="Times New Roman" w:cs="Times New Roman"/>
        </w:rPr>
        <w:t xml:space="preserve"> </w:t>
      </w:r>
      <w:r w:rsidR="0086401E" w:rsidRPr="00567392">
        <w:rPr>
          <w:rFonts w:ascii="Times New Roman" w:hAnsi="Times New Roman" w:cs="Times New Roman"/>
        </w:rPr>
        <w:t>joint commitment</w:t>
      </w:r>
      <w:r w:rsidR="0086401E" w:rsidRPr="00DF0A7A">
        <w:rPr>
          <w:rFonts w:ascii="Times New Roman" w:hAnsi="Times New Roman" w:cs="Times New Roman"/>
        </w:rPr>
        <w:t xml:space="preserve"> account of </w:t>
      </w:r>
      <w:r w:rsidR="00605972">
        <w:rPr>
          <w:rFonts w:ascii="Times New Roman" w:hAnsi="Times New Roman" w:cs="Times New Roman"/>
        </w:rPr>
        <w:t>“</w:t>
      </w:r>
      <w:r w:rsidRPr="00DF0A7A">
        <w:rPr>
          <w:rFonts w:ascii="Times New Roman" w:hAnsi="Times New Roman" w:cs="Times New Roman"/>
        </w:rPr>
        <w:t>We</w:t>
      </w:r>
      <w:r w:rsidR="00605972">
        <w:rPr>
          <w:rFonts w:ascii="Times New Roman" w:hAnsi="Times New Roman" w:cs="Times New Roman"/>
        </w:rPr>
        <w:t>”</w:t>
      </w:r>
      <w:r w:rsidRPr="00DF0A7A">
        <w:rPr>
          <w:rFonts w:ascii="Times New Roman" w:hAnsi="Times New Roman" w:cs="Times New Roman"/>
        </w:rPr>
        <w:t xml:space="preserve">-reasoning to change social norms. Distinct from </w:t>
      </w:r>
      <w:r w:rsidRPr="00DF0A7A">
        <w:rPr>
          <w:rFonts w:ascii="Times New Roman" w:hAnsi="Times New Roman" w:cs="Times New Roman"/>
        </w:rPr>
        <w:lastRenderedPageBreak/>
        <w:t xml:space="preserve">democratic moral reasoning in terms of its structure and content, </w:t>
      </w:r>
      <w:r w:rsidR="00605972">
        <w:rPr>
          <w:rFonts w:ascii="Times New Roman" w:hAnsi="Times New Roman" w:cs="Times New Roman"/>
        </w:rPr>
        <w:t>“</w:t>
      </w:r>
      <w:r w:rsidRPr="00DF0A7A">
        <w:rPr>
          <w:rFonts w:ascii="Times New Roman" w:hAnsi="Times New Roman" w:cs="Times New Roman"/>
        </w:rPr>
        <w:t>We</w:t>
      </w:r>
      <w:r w:rsidR="00605972">
        <w:rPr>
          <w:rFonts w:ascii="Times New Roman" w:hAnsi="Times New Roman" w:cs="Times New Roman"/>
        </w:rPr>
        <w:t>”</w:t>
      </w:r>
      <w:r w:rsidRPr="00DF0A7A">
        <w:rPr>
          <w:rFonts w:ascii="Times New Roman" w:hAnsi="Times New Roman" w:cs="Times New Roman"/>
        </w:rPr>
        <w:t>-reasoning is</w:t>
      </w:r>
      <w:r w:rsidR="00420C05" w:rsidRPr="00DF0A7A">
        <w:rPr>
          <w:rFonts w:ascii="Times New Roman" w:hAnsi="Times New Roman" w:cs="Times New Roman"/>
        </w:rPr>
        <w:t xml:space="preserve"> </w:t>
      </w:r>
      <w:r w:rsidRPr="00DF0A7A">
        <w:rPr>
          <w:rFonts w:ascii="Times New Roman" w:hAnsi="Times New Roman" w:cs="Times New Roman"/>
          <w:i/>
        </w:rPr>
        <w:t>communitarian</w:t>
      </w:r>
      <w:r w:rsidRPr="00DF0A7A">
        <w:rPr>
          <w:rFonts w:ascii="Times New Roman" w:hAnsi="Times New Roman" w:cs="Times New Roman"/>
        </w:rPr>
        <w:t xml:space="preserve">. Applying my account of </w:t>
      </w:r>
      <w:r w:rsidR="00605972">
        <w:rPr>
          <w:rFonts w:ascii="Times New Roman" w:hAnsi="Times New Roman" w:cs="Times New Roman"/>
        </w:rPr>
        <w:t>“</w:t>
      </w:r>
      <w:r w:rsidRPr="00DF0A7A">
        <w:rPr>
          <w:rFonts w:ascii="Times New Roman" w:hAnsi="Times New Roman" w:cs="Times New Roman"/>
        </w:rPr>
        <w:t>We</w:t>
      </w:r>
      <w:r w:rsidR="00605972">
        <w:rPr>
          <w:rFonts w:ascii="Times New Roman" w:hAnsi="Times New Roman" w:cs="Times New Roman"/>
        </w:rPr>
        <w:t>”</w:t>
      </w:r>
      <w:r w:rsidRPr="00DF0A7A">
        <w:rPr>
          <w:rFonts w:ascii="Times New Roman" w:hAnsi="Times New Roman" w:cs="Times New Roman"/>
        </w:rPr>
        <w:t xml:space="preserve">-reasoning to the British abolitionist movement, I show how British abolitionists gave fellow Britons </w:t>
      </w:r>
      <w:r w:rsidR="0086401E" w:rsidRPr="00DF0A7A">
        <w:rPr>
          <w:rFonts w:ascii="Times New Roman" w:hAnsi="Times New Roman" w:cs="Times New Roman"/>
        </w:rPr>
        <w:t>“</w:t>
      </w:r>
      <w:r w:rsidRPr="00DF0A7A">
        <w:rPr>
          <w:rFonts w:ascii="Times New Roman" w:hAnsi="Times New Roman" w:cs="Times New Roman"/>
        </w:rPr>
        <w:t>We</w:t>
      </w:r>
      <w:r w:rsidR="0086401E" w:rsidRPr="00DF0A7A">
        <w:rPr>
          <w:rFonts w:ascii="Times New Roman" w:hAnsi="Times New Roman" w:cs="Times New Roman"/>
        </w:rPr>
        <w:t>”</w:t>
      </w:r>
      <w:r w:rsidRPr="00DF0A7A">
        <w:rPr>
          <w:rFonts w:ascii="Times New Roman" w:hAnsi="Times New Roman" w:cs="Times New Roman"/>
        </w:rPr>
        <w:t xml:space="preserve">-reasons to renew their joint commitment to national honor. </w:t>
      </w:r>
      <w:r w:rsidR="00D04AC8">
        <w:rPr>
          <w:rFonts w:ascii="Times New Roman" w:hAnsi="Times New Roman" w:cs="Times New Roman"/>
        </w:rPr>
        <w:t xml:space="preserve">It is </w:t>
      </w:r>
      <w:r w:rsidR="00605972">
        <w:rPr>
          <w:rFonts w:ascii="Times New Roman" w:hAnsi="Times New Roman" w:cs="Times New Roman"/>
        </w:rPr>
        <w:t>“</w:t>
      </w:r>
      <w:r w:rsidRPr="00DF0A7A">
        <w:rPr>
          <w:rFonts w:ascii="Times New Roman" w:hAnsi="Times New Roman" w:cs="Times New Roman"/>
        </w:rPr>
        <w:t>We</w:t>
      </w:r>
      <w:r w:rsidR="00605972">
        <w:rPr>
          <w:rFonts w:ascii="Times New Roman" w:hAnsi="Times New Roman" w:cs="Times New Roman"/>
        </w:rPr>
        <w:t>”</w:t>
      </w:r>
      <w:r w:rsidRPr="00DF0A7A">
        <w:rPr>
          <w:rFonts w:ascii="Times New Roman" w:hAnsi="Times New Roman" w:cs="Times New Roman"/>
        </w:rPr>
        <w:t xml:space="preserve">-reasoning, </w:t>
      </w:r>
      <w:r w:rsidR="00D04AC8">
        <w:rPr>
          <w:rFonts w:ascii="Times New Roman" w:hAnsi="Times New Roman" w:cs="Times New Roman"/>
        </w:rPr>
        <w:t>rather than</w:t>
      </w:r>
      <w:r w:rsidR="00D04AC8" w:rsidRPr="00DF0A7A">
        <w:rPr>
          <w:rFonts w:ascii="Times New Roman" w:hAnsi="Times New Roman" w:cs="Times New Roman"/>
        </w:rPr>
        <w:t xml:space="preserve"> </w:t>
      </w:r>
      <w:r w:rsidRPr="00DF0A7A">
        <w:rPr>
          <w:rFonts w:ascii="Times New Roman" w:hAnsi="Times New Roman" w:cs="Times New Roman"/>
        </w:rPr>
        <w:t xml:space="preserve">democratic moral reasoning alone, </w:t>
      </w:r>
      <w:r w:rsidR="005D52CA">
        <w:rPr>
          <w:rFonts w:ascii="Times New Roman" w:hAnsi="Times New Roman" w:cs="Times New Roman"/>
        </w:rPr>
        <w:t xml:space="preserve">that </w:t>
      </w:r>
      <w:r w:rsidRPr="00DF0A7A">
        <w:rPr>
          <w:rFonts w:ascii="Times New Roman" w:hAnsi="Times New Roman" w:cs="Times New Roman"/>
        </w:rPr>
        <w:t xml:space="preserve">explains Britons’ moral progress. By bringing together the literature on moral progress and social norms, I hope to expand the toolbox for practitioners and theorists seeking change. </w:t>
      </w:r>
    </w:p>
    <w:p w14:paraId="7CB48FEB" w14:textId="77777777" w:rsidR="00C17652" w:rsidRPr="00DF0A7A" w:rsidRDefault="00C17652" w:rsidP="00DF0A7A">
      <w:pPr>
        <w:spacing w:line="360" w:lineRule="auto"/>
        <w:jc w:val="both"/>
        <w:rPr>
          <w:rFonts w:ascii="Times New Roman" w:hAnsi="Times New Roman" w:cs="Times New Roman"/>
        </w:rPr>
      </w:pPr>
    </w:p>
    <w:p w14:paraId="36021931" w14:textId="77777777" w:rsidR="00C17652" w:rsidRPr="00DF0A7A" w:rsidRDefault="00C17652" w:rsidP="00DF0A7A">
      <w:pPr>
        <w:spacing w:line="360" w:lineRule="auto"/>
        <w:jc w:val="both"/>
        <w:rPr>
          <w:rFonts w:ascii="Times New Roman" w:hAnsi="Times New Roman" w:cs="Times New Roman"/>
          <w:b/>
        </w:rPr>
      </w:pPr>
      <w:r w:rsidRPr="00DF0A7A">
        <w:rPr>
          <w:rFonts w:ascii="Times New Roman" w:hAnsi="Times New Roman" w:cs="Times New Roman"/>
          <w:b/>
        </w:rPr>
        <w:t xml:space="preserve">1. An Account of Democratic Moral Reasoning </w:t>
      </w:r>
    </w:p>
    <w:p w14:paraId="098D3928" w14:textId="77777777" w:rsidR="00C17652" w:rsidRPr="00DF0A7A" w:rsidRDefault="00C17652" w:rsidP="00DF0A7A">
      <w:pPr>
        <w:spacing w:line="360" w:lineRule="auto"/>
        <w:jc w:val="both"/>
        <w:rPr>
          <w:rFonts w:ascii="Times New Roman" w:hAnsi="Times New Roman" w:cs="Times New Roman"/>
          <w:b/>
        </w:rPr>
      </w:pPr>
    </w:p>
    <w:p w14:paraId="09D66A88" w14:textId="28329543" w:rsidR="00C17652" w:rsidRPr="00DF0A7A" w:rsidRDefault="00C17652" w:rsidP="00DF0A7A">
      <w:pPr>
        <w:spacing w:line="360" w:lineRule="auto"/>
        <w:jc w:val="both"/>
        <w:rPr>
          <w:rFonts w:ascii="Times New Roman" w:hAnsi="Times New Roman" w:cs="Times New Roman"/>
        </w:rPr>
      </w:pPr>
      <w:r w:rsidRPr="00DF0A7A">
        <w:rPr>
          <w:rFonts w:ascii="Times New Roman" w:hAnsi="Times New Roman" w:cs="Times New Roman"/>
        </w:rPr>
        <w:t xml:space="preserve">In this section, I present an account of moral progress that focuses on the idea of unaccountable power. Although many philosophers identify unaccountable power </w:t>
      </w:r>
      <w:r w:rsidR="00C11D1C">
        <w:rPr>
          <w:rFonts w:ascii="Times New Roman" w:hAnsi="Times New Roman" w:cs="Times New Roman"/>
        </w:rPr>
        <w:t>as</w:t>
      </w:r>
      <w:r w:rsidRPr="00DF0A7A">
        <w:rPr>
          <w:rFonts w:ascii="Times New Roman" w:hAnsi="Times New Roman" w:cs="Times New Roman"/>
        </w:rPr>
        <w:t xml:space="preserve"> a major obstacle to moral progress, Anderson provides the most detailed discussion, so I will begin with her account. </w:t>
      </w:r>
    </w:p>
    <w:p w14:paraId="01C1A353" w14:textId="77777777" w:rsidR="00C17652" w:rsidRPr="00DF0A7A" w:rsidRDefault="00C17652" w:rsidP="00DF0A7A">
      <w:pPr>
        <w:spacing w:line="360" w:lineRule="auto"/>
        <w:jc w:val="both"/>
        <w:rPr>
          <w:rFonts w:ascii="Times New Roman" w:hAnsi="Times New Roman" w:cs="Times New Roman"/>
        </w:rPr>
      </w:pPr>
    </w:p>
    <w:p w14:paraId="7CA3584D" w14:textId="77777777" w:rsidR="00C17652" w:rsidRPr="00DF0A7A" w:rsidRDefault="00C17652" w:rsidP="00DF0A7A">
      <w:pPr>
        <w:spacing w:line="360" w:lineRule="auto"/>
        <w:jc w:val="both"/>
        <w:rPr>
          <w:rFonts w:ascii="Times New Roman" w:hAnsi="Times New Roman" w:cs="Times New Roman"/>
          <w:b/>
        </w:rPr>
      </w:pPr>
      <w:r w:rsidRPr="00DF0A7A">
        <w:rPr>
          <w:rFonts w:ascii="Times New Roman" w:hAnsi="Times New Roman" w:cs="Times New Roman"/>
          <w:b/>
        </w:rPr>
        <w:t xml:space="preserve">The Epistemic Vices of Power </w:t>
      </w:r>
    </w:p>
    <w:p w14:paraId="217F882C" w14:textId="77777777" w:rsidR="00C17652" w:rsidRPr="00DF0A7A" w:rsidRDefault="00C17652" w:rsidP="00DF0A7A">
      <w:pPr>
        <w:spacing w:line="360" w:lineRule="auto"/>
        <w:jc w:val="both"/>
        <w:rPr>
          <w:rFonts w:ascii="Times New Roman" w:hAnsi="Times New Roman" w:cs="Times New Roman"/>
        </w:rPr>
      </w:pPr>
    </w:p>
    <w:p w14:paraId="3497D6AD" w14:textId="77777777" w:rsidR="00C17652" w:rsidRPr="00DF0A7A" w:rsidRDefault="00C17652" w:rsidP="00DF0A7A">
      <w:pPr>
        <w:pStyle w:val="Quote"/>
        <w:spacing w:line="360" w:lineRule="auto"/>
        <w:jc w:val="both"/>
        <w:rPr>
          <w:rFonts w:ascii="Times New Roman" w:hAnsi="Times New Roman" w:cs="Times New Roman"/>
          <w:color w:val="auto"/>
        </w:rPr>
      </w:pPr>
      <w:r w:rsidRPr="00DF0A7A">
        <w:rPr>
          <w:rFonts w:ascii="Times New Roman" w:hAnsi="Times New Roman" w:cs="Times New Roman"/>
          <w:color w:val="auto"/>
        </w:rPr>
        <w:t>A major source of bias is unaccountable power over others…Power makes people morally blind. It stunts their moral imaginations and corrupts their moral reasoning, tripping them up in contradictions and sophistries.</w:t>
      </w:r>
      <w:r w:rsidRPr="00DF0A7A">
        <w:rPr>
          <w:rStyle w:val="FootnoteReference"/>
          <w:rFonts w:ascii="Times New Roman" w:hAnsi="Times New Roman" w:cs="Times New Roman"/>
          <w:color w:val="auto"/>
        </w:rPr>
        <w:footnoteReference w:id="8"/>
      </w:r>
      <w:r w:rsidRPr="00DF0A7A">
        <w:rPr>
          <w:rFonts w:ascii="Times New Roman" w:hAnsi="Times New Roman" w:cs="Times New Roman"/>
          <w:color w:val="auto"/>
        </w:rPr>
        <w:t xml:space="preserve"> </w:t>
      </w:r>
    </w:p>
    <w:p w14:paraId="40138AC2" w14:textId="77777777" w:rsidR="00C17652" w:rsidRPr="00DF0A7A" w:rsidRDefault="00C17652" w:rsidP="00DF0A7A">
      <w:pPr>
        <w:spacing w:line="360" w:lineRule="auto"/>
        <w:jc w:val="both"/>
        <w:rPr>
          <w:rFonts w:ascii="Times New Roman" w:hAnsi="Times New Roman" w:cs="Times New Roman"/>
        </w:rPr>
      </w:pPr>
    </w:p>
    <w:p w14:paraId="48BEFB22" w14:textId="4F9F8F53" w:rsidR="00C17652" w:rsidRPr="00DF0A7A" w:rsidRDefault="00C17652" w:rsidP="00DF0A7A">
      <w:pPr>
        <w:spacing w:line="360" w:lineRule="auto"/>
        <w:jc w:val="both"/>
        <w:rPr>
          <w:rFonts w:ascii="Times New Roman" w:hAnsi="Times New Roman" w:cs="Times New Roman"/>
        </w:rPr>
      </w:pPr>
      <w:r w:rsidRPr="00DF0A7A">
        <w:rPr>
          <w:rFonts w:ascii="Times New Roman" w:hAnsi="Times New Roman" w:cs="Times New Roman"/>
        </w:rPr>
        <w:t xml:space="preserve">In Anderson’s view, power obstructs moral progress through </w:t>
      </w:r>
      <w:r w:rsidR="0008296F">
        <w:rPr>
          <w:rFonts w:ascii="Times New Roman" w:hAnsi="Times New Roman" w:cs="Times New Roman"/>
        </w:rPr>
        <w:t xml:space="preserve">producing </w:t>
      </w:r>
      <w:r w:rsidRPr="00DF0A7A">
        <w:rPr>
          <w:rFonts w:ascii="Times New Roman" w:hAnsi="Times New Roman" w:cs="Times New Roman"/>
        </w:rPr>
        <w:t>self-serving</w:t>
      </w:r>
      <w:r w:rsidR="00070D86">
        <w:rPr>
          <w:rFonts w:ascii="Times New Roman" w:hAnsi="Times New Roman" w:cs="Times New Roman"/>
        </w:rPr>
        <w:t xml:space="preserve"> and</w:t>
      </w:r>
      <w:r w:rsidRPr="00DF0A7A">
        <w:rPr>
          <w:rFonts w:ascii="Times New Roman" w:hAnsi="Times New Roman" w:cs="Times New Roman"/>
        </w:rPr>
        <w:t xml:space="preserve"> biased reasoning. </w:t>
      </w:r>
      <w:r w:rsidR="00281E5C">
        <w:rPr>
          <w:rFonts w:ascii="Times New Roman" w:hAnsi="Times New Roman" w:cs="Times New Roman"/>
        </w:rPr>
        <w:t>S</w:t>
      </w:r>
      <w:r w:rsidRPr="00DF0A7A">
        <w:rPr>
          <w:rFonts w:ascii="Times New Roman" w:hAnsi="Times New Roman" w:cs="Times New Roman"/>
        </w:rPr>
        <w:t xml:space="preserve">elf-serving bias </w:t>
      </w:r>
      <w:r w:rsidR="00281E5C">
        <w:rPr>
          <w:rFonts w:ascii="Times New Roman" w:hAnsi="Times New Roman" w:cs="Times New Roman"/>
        </w:rPr>
        <w:t>affects</w:t>
      </w:r>
      <w:r w:rsidR="00281E5C" w:rsidRPr="00DF0A7A">
        <w:rPr>
          <w:rFonts w:ascii="Times New Roman" w:hAnsi="Times New Roman" w:cs="Times New Roman"/>
        </w:rPr>
        <w:t xml:space="preserve"> </w:t>
      </w:r>
      <w:r w:rsidR="00F55F4B" w:rsidRPr="00DF0A7A">
        <w:rPr>
          <w:rFonts w:ascii="Times New Roman" w:hAnsi="Times New Roman" w:cs="Times New Roman"/>
        </w:rPr>
        <w:t>many</w:t>
      </w:r>
      <w:r w:rsidRPr="00DF0A7A">
        <w:rPr>
          <w:rFonts w:ascii="Times New Roman" w:hAnsi="Times New Roman" w:cs="Times New Roman"/>
        </w:rPr>
        <w:t xml:space="preserve"> faculties of the mind</w:t>
      </w:r>
      <w:r w:rsidR="00281E5C">
        <w:rPr>
          <w:rFonts w:ascii="Times New Roman" w:hAnsi="Times New Roman" w:cs="Times New Roman"/>
        </w:rPr>
        <w:t>,</w:t>
      </w:r>
      <w:r w:rsidR="00F55F4B" w:rsidRPr="00DF0A7A">
        <w:rPr>
          <w:rFonts w:ascii="Times New Roman" w:hAnsi="Times New Roman" w:cs="Times New Roman"/>
        </w:rPr>
        <w:t xml:space="preserve"> including</w:t>
      </w:r>
      <w:r w:rsidRPr="00DF0A7A">
        <w:rPr>
          <w:rFonts w:ascii="Times New Roman" w:hAnsi="Times New Roman" w:cs="Times New Roman"/>
        </w:rPr>
        <w:t xml:space="preserve"> cognition, affect, perception</w:t>
      </w:r>
      <w:r w:rsidR="00605972">
        <w:rPr>
          <w:rFonts w:ascii="Times New Roman" w:hAnsi="Times New Roman" w:cs="Times New Roman"/>
        </w:rPr>
        <w:t>,</w:t>
      </w:r>
      <w:r w:rsidRPr="00DF0A7A">
        <w:rPr>
          <w:rFonts w:ascii="Times New Roman" w:hAnsi="Times New Roman" w:cs="Times New Roman"/>
        </w:rPr>
        <w:t xml:space="preserve"> and imagination. The argument for her claim is part psychological and part historical. Drawing on Dewey’s account of moral psychology, Anderson argues that it is extraordinarily difficult for individuals </w:t>
      </w:r>
      <w:r w:rsidR="005924D5" w:rsidRPr="00DF0A7A">
        <w:rPr>
          <w:rFonts w:ascii="Times New Roman" w:hAnsi="Times New Roman" w:cs="Times New Roman"/>
        </w:rPr>
        <w:t>to distinguish what they want from what is right</w:t>
      </w:r>
      <w:r w:rsidR="005924D5">
        <w:rPr>
          <w:rFonts w:ascii="Times New Roman" w:hAnsi="Times New Roman" w:cs="Times New Roman"/>
        </w:rPr>
        <w:t xml:space="preserve"> when they hold</w:t>
      </w:r>
      <w:r w:rsidR="005924D5" w:rsidRPr="00DF0A7A">
        <w:rPr>
          <w:rFonts w:ascii="Times New Roman" w:hAnsi="Times New Roman" w:cs="Times New Roman"/>
        </w:rPr>
        <w:t xml:space="preserve"> unaccountable power</w:t>
      </w:r>
      <w:r w:rsidR="005924D5">
        <w:rPr>
          <w:rFonts w:ascii="Times New Roman" w:hAnsi="Times New Roman" w:cs="Times New Roman"/>
        </w:rPr>
        <w:t xml:space="preserve"> through which</w:t>
      </w:r>
      <w:r w:rsidR="005924D5" w:rsidRPr="00DF0A7A">
        <w:rPr>
          <w:rFonts w:ascii="Times New Roman" w:hAnsi="Times New Roman" w:cs="Times New Roman"/>
        </w:rPr>
        <w:t xml:space="preserve"> to enforce their demand</w:t>
      </w:r>
      <w:r w:rsidR="005924D5">
        <w:rPr>
          <w:rFonts w:ascii="Times New Roman" w:hAnsi="Times New Roman" w:cs="Times New Roman"/>
        </w:rPr>
        <w:t>s</w:t>
      </w:r>
      <w:r w:rsidR="005924D5" w:rsidRPr="00DF0A7A">
        <w:rPr>
          <w:rFonts w:ascii="Times New Roman" w:hAnsi="Times New Roman" w:cs="Times New Roman"/>
        </w:rPr>
        <w:t xml:space="preserve"> </w:t>
      </w:r>
      <w:r w:rsidRPr="00DF0A7A">
        <w:rPr>
          <w:rFonts w:ascii="Times New Roman" w:hAnsi="Times New Roman" w:cs="Times New Roman"/>
        </w:rPr>
        <w:t>.</w:t>
      </w:r>
      <w:r w:rsidRPr="00DF0A7A">
        <w:rPr>
          <w:rStyle w:val="FootnoteReference"/>
          <w:rFonts w:ascii="Times New Roman" w:hAnsi="Times New Roman" w:cs="Times New Roman"/>
        </w:rPr>
        <w:footnoteReference w:id="9"/>
      </w:r>
      <w:r w:rsidRPr="00DF0A7A">
        <w:rPr>
          <w:rFonts w:ascii="Times New Roman" w:hAnsi="Times New Roman" w:cs="Times New Roman"/>
        </w:rPr>
        <w:t xml:space="preserve"> When our moral beliefs conflict with our self</w:t>
      </w:r>
      <w:r w:rsidR="002D64E7">
        <w:rPr>
          <w:rFonts w:ascii="Times New Roman" w:hAnsi="Times New Roman" w:cs="Times New Roman"/>
        </w:rPr>
        <w:t>ish</w:t>
      </w:r>
      <w:r w:rsidRPr="00DF0A7A">
        <w:rPr>
          <w:rFonts w:ascii="Times New Roman" w:hAnsi="Times New Roman" w:cs="Times New Roman"/>
        </w:rPr>
        <w:t xml:space="preserve"> desires, we tend to bend the relevant facts or the relevant moral principles to make moral obligations less demanding, inapplicable</w:t>
      </w:r>
      <w:r w:rsidR="003F2E2B">
        <w:rPr>
          <w:rFonts w:ascii="Times New Roman" w:hAnsi="Times New Roman" w:cs="Times New Roman"/>
        </w:rPr>
        <w:t xml:space="preserve"> </w:t>
      </w:r>
      <w:r w:rsidRPr="00DF0A7A">
        <w:rPr>
          <w:rFonts w:ascii="Times New Roman" w:hAnsi="Times New Roman" w:cs="Times New Roman"/>
        </w:rPr>
        <w:t xml:space="preserve">or excusable, </w:t>
      </w:r>
      <w:r w:rsidR="003F2E2B">
        <w:rPr>
          <w:rFonts w:ascii="Times New Roman" w:hAnsi="Times New Roman" w:cs="Times New Roman"/>
        </w:rPr>
        <w:t xml:space="preserve">often </w:t>
      </w:r>
      <w:r w:rsidRPr="00DF0A7A">
        <w:rPr>
          <w:rFonts w:ascii="Times New Roman" w:hAnsi="Times New Roman" w:cs="Times New Roman"/>
        </w:rPr>
        <w:t>in ways that we do not even realize.</w:t>
      </w:r>
    </w:p>
    <w:p w14:paraId="7E6DB375" w14:textId="2D100BBF"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lastRenderedPageBreak/>
        <w:t xml:space="preserve">Anderson claims that the same psychological mechanism that produces moral confusion in powerful individuals </w:t>
      </w:r>
      <w:r w:rsidR="00B5694F">
        <w:rPr>
          <w:rFonts w:ascii="Times New Roman" w:hAnsi="Times New Roman" w:cs="Times New Roman"/>
        </w:rPr>
        <w:t xml:space="preserve">also </w:t>
      </w:r>
      <w:r w:rsidRPr="00DF0A7A">
        <w:rPr>
          <w:rFonts w:ascii="Times New Roman" w:hAnsi="Times New Roman" w:cs="Times New Roman"/>
        </w:rPr>
        <w:t>produces it in powerful groups.</w:t>
      </w:r>
      <w:r w:rsidRPr="00DF0A7A">
        <w:rPr>
          <w:rStyle w:val="FootnoteReference"/>
          <w:rFonts w:ascii="Times New Roman" w:hAnsi="Times New Roman" w:cs="Times New Roman"/>
        </w:rPr>
        <w:footnoteReference w:id="10"/>
      </w:r>
      <w:r w:rsidRPr="00DF0A7A">
        <w:rPr>
          <w:rFonts w:ascii="Times New Roman" w:hAnsi="Times New Roman" w:cs="Times New Roman"/>
        </w:rPr>
        <w:t xml:space="preserve"> When a privileged group use</w:t>
      </w:r>
      <w:r w:rsidR="00B5694F">
        <w:rPr>
          <w:rFonts w:ascii="Times New Roman" w:hAnsi="Times New Roman" w:cs="Times New Roman"/>
        </w:rPr>
        <w:t>s</w:t>
      </w:r>
      <w:r w:rsidRPr="00DF0A7A">
        <w:rPr>
          <w:rFonts w:ascii="Times New Roman" w:hAnsi="Times New Roman" w:cs="Times New Roman"/>
        </w:rPr>
        <w:t xml:space="preserve"> their </w:t>
      </w:r>
      <w:r w:rsidR="00E80205">
        <w:rPr>
          <w:rFonts w:ascii="Times New Roman" w:hAnsi="Times New Roman" w:cs="Times New Roman"/>
        </w:rPr>
        <w:t xml:space="preserve">unchecked </w:t>
      </w:r>
      <w:r w:rsidRPr="00DF0A7A">
        <w:rPr>
          <w:rFonts w:ascii="Times New Roman" w:hAnsi="Times New Roman" w:cs="Times New Roman"/>
        </w:rPr>
        <w:t xml:space="preserve">social power to impose their </w:t>
      </w:r>
      <w:r w:rsidR="00B5694F">
        <w:rPr>
          <w:rFonts w:ascii="Times New Roman" w:hAnsi="Times New Roman" w:cs="Times New Roman"/>
        </w:rPr>
        <w:t>views</w:t>
      </w:r>
      <w:r w:rsidR="00B5694F" w:rsidRPr="00DF0A7A">
        <w:rPr>
          <w:rFonts w:ascii="Times New Roman" w:hAnsi="Times New Roman" w:cs="Times New Roman"/>
        </w:rPr>
        <w:t xml:space="preserve"> unilaterally </w:t>
      </w:r>
      <w:r w:rsidRPr="00DF0A7A">
        <w:rPr>
          <w:rFonts w:ascii="Times New Roman" w:hAnsi="Times New Roman" w:cs="Times New Roman"/>
        </w:rPr>
        <w:t>on the subordinate group, such “authoritarian moral inquiry” is prone to the “caprice of subjective desires</w:t>
      </w:r>
      <w:r w:rsidR="00DF0A7A" w:rsidRPr="00DF0A7A">
        <w:rPr>
          <w:rFonts w:ascii="Times New Roman" w:hAnsi="Times New Roman" w:cs="Times New Roman"/>
        </w:rPr>
        <w:t>,”</w:t>
      </w:r>
      <w:r w:rsidRPr="00DF0A7A">
        <w:rPr>
          <w:rFonts w:ascii="Times New Roman" w:hAnsi="Times New Roman" w:cs="Times New Roman"/>
        </w:rPr>
        <w:t xml:space="preserve"> “vanity</w:t>
      </w:r>
      <w:r w:rsidR="00DF0A7A" w:rsidRPr="00DF0A7A">
        <w:rPr>
          <w:rFonts w:ascii="Times New Roman" w:hAnsi="Times New Roman" w:cs="Times New Roman"/>
        </w:rPr>
        <w:t>,”</w:t>
      </w:r>
      <w:r w:rsidRPr="00DF0A7A">
        <w:rPr>
          <w:rFonts w:ascii="Times New Roman" w:hAnsi="Times New Roman" w:cs="Times New Roman"/>
        </w:rPr>
        <w:t xml:space="preserve"> “smugness</w:t>
      </w:r>
      <w:r w:rsidR="00605972">
        <w:rPr>
          <w:rFonts w:ascii="Times New Roman" w:hAnsi="Times New Roman" w:cs="Times New Roman"/>
        </w:rPr>
        <w:t>,</w:t>
      </w:r>
      <w:r w:rsidRPr="00DF0A7A">
        <w:rPr>
          <w:rFonts w:ascii="Times New Roman" w:hAnsi="Times New Roman" w:cs="Times New Roman"/>
        </w:rPr>
        <w:t>” and “narcissism</w:t>
      </w:r>
      <w:r w:rsidR="00DF0A7A" w:rsidRPr="00DF0A7A">
        <w:rPr>
          <w:rFonts w:ascii="Times New Roman" w:hAnsi="Times New Roman" w:cs="Times New Roman"/>
        </w:rPr>
        <w:t>.”</w:t>
      </w:r>
      <w:r w:rsidRPr="00DF0A7A">
        <w:rPr>
          <w:rStyle w:val="FootnoteReference"/>
          <w:rFonts w:ascii="Times New Roman" w:hAnsi="Times New Roman" w:cs="Times New Roman"/>
        </w:rPr>
        <w:footnoteReference w:id="11"/>
      </w:r>
      <w:r w:rsidRPr="00DF0A7A">
        <w:rPr>
          <w:rFonts w:ascii="Times New Roman" w:hAnsi="Times New Roman" w:cs="Times New Roman"/>
        </w:rPr>
        <w:t xml:space="preserve"> She offers many</w:t>
      </w:r>
      <w:r w:rsidR="00DF0A7A" w:rsidRPr="00DF0A7A">
        <w:rPr>
          <w:rFonts w:ascii="Times New Roman" w:hAnsi="Times New Roman" w:cs="Times New Roman"/>
        </w:rPr>
        <w:t xml:space="preserve"> </w:t>
      </w:r>
      <w:r w:rsidRPr="00DF0A7A">
        <w:rPr>
          <w:rFonts w:ascii="Times New Roman" w:hAnsi="Times New Roman" w:cs="Times New Roman"/>
        </w:rPr>
        <w:t xml:space="preserve">historical examples to illustrate this phenomenon. </w:t>
      </w:r>
    </w:p>
    <w:p w14:paraId="4CDA375D" w14:textId="0E278AC7"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One case study is the reasoning of Nicolas de Condorcet: a French enlightenment thinker and well-meaning abolitionist. Like many </w:t>
      </w:r>
      <w:r w:rsidR="007A7DF6" w:rsidRPr="00CA2A90">
        <w:rPr>
          <w:rFonts w:ascii="Times New Roman" w:hAnsi="Times New Roman" w:cs="Times New Roman"/>
        </w:rPr>
        <w:t>w</w:t>
      </w:r>
      <w:r w:rsidR="000B3C49" w:rsidRPr="00CA2A90">
        <w:rPr>
          <w:rFonts w:ascii="Times New Roman" w:hAnsi="Times New Roman" w:cs="Times New Roman"/>
        </w:rPr>
        <w:t>hite</w:t>
      </w:r>
      <w:r w:rsidR="000B3C49" w:rsidRPr="00DF0A7A">
        <w:rPr>
          <w:rFonts w:ascii="Times New Roman" w:hAnsi="Times New Roman" w:cs="Times New Roman"/>
        </w:rPr>
        <w:t xml:space="preserve"> </w:t>
      </w:r>
      <w:r w:rsidRPr="00DF0A7A">
        <w:rPr>
          <w:rFonts w:ascii="Times New Roman" w:hAnsi="Times New Roman" w:cs="Times New Roman"/>
        </w:rPr>
        <w:t xml:space="preserve">abolitionists at the time, he argued </w:t>
      </w:r>
      <w:r w:rsidR="00115CA4">
        <w:rPr>
          <w:rFonts w:ascii="Times New Roman" w:hAnsi="Times New Roman" w:cs="Times New Roman"/>
        </w:rPr>
        <w:t>that</w:t>
      </w:r>
      <w:r w:rsidRPr="00DF0A7A">
        <w:rPr>
          <w:rFonts w:ascii="Times New Roman" w:hAnsi="Times New Roman" w:cs="Times New Roman"/>
        </w:rPr>
        <w:t xml:space="preserve"> emancipation </w:t>
      </w:r>
      <w:r w:rsidR="00115CA4">
        <w:rPr>
          <w:rFonts w:ascii="Times New Roman" w:hAnsi="Times New Roman" w:cs="Times New Roman"/>
        </w:rPr>
        <w:t>should be gradual rather than</w:t>
      </w:r>
      <w:r w:rsidR="00115CA4" w:rsidRPr="00DF0A7A">
        <w:rPr>
          <w:rFonts w:ascii="Times New Roman" w:hAnsi="Times New Roman" w:cs="Times New Roman"/>
        </w:rPr>
        <w:t xml:space="preserve"> </w:t>
      </w:r>
      <w:r w:rsidRPr="00DF0A7A">
        <w:rPr>
          <w:rFonts w:ascii="Times New Roman" w:hAnsi="Times New Roman" w:cs="Times New Roman"/>
        </w:rPr>
        <w:t>immediate.</w:t>
      </w:r>
      <w:r w:rsidRPr="00DF0A7A">
        <w:rPr>
          <w:rStyle w:val="FootnoteReference"/>
          <w:rFonts w:ascii="Times New Roman" w:hAnsi="Times New Roman" w:cs="Times New Roman"/>
        </w:rPr>
        <w:footnoteReference w:id="12"/>
      </w:r>
      <w:r w:rsidRPr="00DF0A7A">
        <w:rPr>
          <w:rFonts w:ascii="Times New Roman" w:hAnsi="Times New Roman" w:cs="Times New Roman"/>
        </w:rPr>
        <w:t xml:space="preserve"> </w:t>
      </w:r>
      <w:r w:rsidR="00115CA4">
        <w:rPr>
          <w:rFonts w:ascii="Times New Roman" w:hAnsi="Times New Roman" w:cs="Times New Roman"/>
        </w:rPr>
        <w:t>Although</w:t>
      </w:r>
      <w:r w:rsidR="00115CA4" w:rsidRPr="00DF0A7A">
        <w:rPr>
          <w:rFonts w:ascii="Times New Roman" w:hAnsi="Times New Roman" w:cs="Times New Roman"/>
        </w:rPr>
        <w:t xml:space="preserve"> </w:t>
      </w:r>
      <w:r w:rsidRPr="00DF0A7A">
        <w:rPr>
          <w:rFonts w:ascii="Times New Roman" w:hAnsi="Times New Roman" w:cs="Times New Roman"/>
        </w:rPr>
        <w:t>France was heavily dependent on slave labor</w:t>
      </w:r>
      <w:r w:rsidR="00115CA4">
        <w:rPr>
          <w:rFonts w:ascii="Times New Roman" w:hAnsi="Times New Roman" w:cs="Times New Roman"/>
        </w:rPr>
        <w:t xml:space="preserve"> economically</w:t>
      </w:r>
      <w:r w:rsidRPr="00DF0A7A">
        <w:rPr>
          <w:rFonts w:ascii="Times New Roman" w:hAnsi="Times New Roman" w:cs="Times New Roman"/>
        </w:rPr>
        <w:t xml:space="preserve">, Condorcet did not justify gradual emancipation on economic grounds. He </w:t>
      </w:r>
      <w:r w:rsidR="00CA2A90">
        <w:rPr>
          <w:rFonts w:ascii="Times New Roman" w:hAnsi="Times New Roman" w:cs="Times New Roman"/>
        </w:rPr>
        <w:t xml:space="preserve">also </w:t>
      </w:r>
      <w:r w:rsidRPr="00DF0A7A">
        <w:rPr>
          <w:rFonts w:ascii="Times New Roman" w:hAnsi="Times New Roman" w:cs="Times New Roman"/>
        </w:rPr>
        <w:t>identified and understood the relevant moral principle: universal human rights cannot justify slavery. Moral distortion occurred more subtly. He bent</w:t>
      </w:r>
      <w:r w:rsidR="00DF0A7A" w:rsidRPr="00DF0A7A">
        <w:rPr>
          <w:rFonts w:ascii="Times New Roman" w:hAnsi="Times New Roman" w:cs="Times New Roman"/>
        </w:rPr>
        <w:t>—</w:t>
      </w:r>
      <w:r w:rsidRPr="00DF0A7A">
        <w:rPr>
          <w:rFonts w:ascii="Times New Roman" w:hAnsi="Times New Roman" w:cs="Times New Roman"/>
        </w:rPr>
        <w:t>or more precisely</w:t>
      </w:r>
      <w:r w:rsidR="000B1F46">
        <w:rPr>
          <w:rFonts w:ascii="Times New Roman" w:hAnsi="Times New Roman" w:cs="Times New Roman"/>
        </w:rPr>
        <w:t xml:space="preserve"> </w:t>
      </w:r>
      <w:r w:rsidRPr="00DF0A7A">
        <w:rPr>
          <w:rFonts w:ascii="Times New Roman" w:hAnsi="Times New Roman" w:cs="Times New Roman"/>
        </w:rPr>
        <w:t>imagined</w:t>
      </w:r>
      <w:r w:rsidR="000B1F46">
        <w:rPr>
          <w:rFonts w:ascii="Times New Roman" w:hAnsi="Times New Roman" w:cs="Times New Roman"/>
        </w:rPr>
        <w:t>—</w:t>
      </w:r>
      <w:r w:rsidRPr="00DF0A7A">
        <w:rPr>
          <w:rFonts w:ascii="Times New Roman" w:hAnsi="Times New Roman" w:cs="Times New Roman"/>
        </w:rPr>
        <w:t xml:space="preserve">facts </w:t>
      </w:r>
      <w:r w:rsidR="0021439E">
        <w:rPr>
          <w:rFonts w:ascii="Times New Roman" w:hAnsi="Times New Roman" w:cs="Times New Roman"/>
        </w:rPr>
        <w:t xml:space="preserve">in order </w:t>
      </w:r>
      <w:r w:rsidRPr="00DF0A7A">
        <w:rPr>
          <w:rFonts w:ascii="Times New Roman" w:hAnsi="Times New Roman" w:cs="Times New Roman"/>
        </w:rPr>
        <w:t xml:space="preserve">to make the principle inapplicable. He imagined that if slaves were emancipated immediately, they would form mobs, </w:t>
      </w:r>
      <w:r w:rsidR="0021439E">
        <w:rPr>
          <w:rFonts w:ascii="Times New Roman" w:hAnsi="Times New Roman" w:cs="Times New Roman"/>
        </w:rPr>
        <w:t xml:space="preserve">take </w:t>
      </w:r>
      <w:r w:rsidRPr="00DF0A7A">
        <w:rPr>
          <w:rFonts w:ascii="Times New Roman" w:hAnsi="Times New Roman" w:cs="Times New Roman"/>
        </w:rPr>
        <w:t xml:space="preserve">revenge against former-slave owners, </w:t>
      </w:r>
      <w:r w:rsidR="0021439E">
        <w:rPr>
          <w:rFonts w:ascii="Times New Roman" w:hAnsi="Times New Roman" w:cs="Times New Roman"/>
        </w:rPr>
        <w:t xml:space="preserve">and that </w:t>
      </w:r>
      <w:r w:rsidRPr="00DF0A7A">
        <w:rPr>
          <w:rFonts w:ascii="Times New Roman" w:hAnsi="Times New Roman" w:cs="Times New Roman"/>
        </w:rPr>
        <w:t>the plantation economy would collapse</w:t>
      </w:r>
      <w:r w:rsidR="0021439E">
        <w:rPr>
          <w:rFonts w:ascii="Times New Roman" w:hAnsi="Times New Roman" w:cs="Times New Roman"/>
        </w:rPr>
        <w:t xml:space="preserve"> </w:t>
      </w:r>
      <w:r w:rsidRPr="00DF0A7A">
        <w:rPr>
          <w:rFonts w:ascii="Times New Roman" w:hAnsi="Times New Roman" w:cs="Times New Roman"/>
        </w:rPr>
        <w:t xml:space="preserve">and civilization in the colonies would break down. He further imagined that </w:t>
      </w:r>
      <w:r w:rsidR="006428C6" w:rsidRPr="00DF0A7A">
        <w:rPr>
          <w:rFonts w:ascii="Times New Roman" w:hAnsi="Times New Roman" w:cs="Times New Roman"/>
        </w:rPr>
        <w:t>despite their monstrous acts of rape, robbery, tyranny</w:t>
      </w:r>
      <w:r w:rsidR="000B1F46">
        <w:rPr>
          <w:rFonts w:ascii="Times New Roman" w:hAnsi="Times New Roman" w:cs="Times New Roman"/>
        </w:rPr>
        <w:t>,</w:t>
      </w:r>
      <w:r w:rsidR="006428C6" w:rsidRPr="00DF0A7A">
        <w:rPr>
          <w:rFonts w:ascii="Times New Roman" w:hAnsi="Times New Roman" w:cs="Times New Roman"/>
        </w:rPr>
        <w:t xml:space="preserve"> and sadistic murder, </w:t>
      </w:r>
      <w:r w:rsidRPr="00DF0A7A">
        <w:rPr>
          <w:rFonts w:ascii="Times New Roman" w:hAnsi="Times New Roman" w:cs="Times New Roman"/>
        </w:rPr>
        <w:t xml:space="preserve">the former masters could teach slaves how to handle freedom responsibly. As such, slaves were not yet fit for freedom, and gradual emancipation was </w:t>
      </w:r>
      <w:r w:rsidR="0021439E" w:rsidRPr="00DF0A7A">
        <w:rPr>
          <w:rFonts w:ascii="Times New Roman" w:hAnsi="Times New Roman" w:cs="Times New Roman"/>
        </w:rPr>
        <w:t xml:space="preserve">therefore </w:t>
      </w:r>
      <w:r w:rsidRPr="00DF0A7A">
        <w:rPr>
          <w:rFonts w:ascii="Times New Roman" w:hAnsi="Times New Roman" w:cs="Times New Roman"/>
        </w:rPr>
        <w:t>justified. Anderson claims that Condorcet’s</w:t>
      </w:r>
      <w:r w:rsidR="006428C6" w:rsidRPr="00DF0A7A">
        <w:rPr>
          <w:rFonts w:ascii="Times New Roman" w:hAnsi="Times New Roman" w:cs="Times New Roman"/>
        </w:rPr>
        <w:t xml:space="preserve"> stunted imagination</w:t>
      </w:r>
      <w:r w:rsidRPr="00DF0A7A">
        <w:rPr>
          <w:rFonts w:ascii="Times New Roman" w:hAnsi="Times New Roman" w:cs="Times New Roman"/>
        </w:rPr>
        <w:t xml:space="preserve"> was a result of authoritarian moral inquiry: he was</w:t>
      </w:r>
      <w:r w:rsidR="00896EDF">
        <w:rPr>
          <w:rFonts w:ascii="Times New Roman" w:hAnsi="Times New Roman" w:cs="Times New Roman"/>
        </w:rPr>
        <w:t xml:space="preserve"> </w:t>
      </w:r>
      <w:r w:rsidR="000B1F46">
        <w:rPr>
          <w:rFonts w:ascii="Times New Roman" w:hAnsi="Times New Roman" w:cs="Times New Roman"/>
        </w:rPr>
        <w:t xml:space="preserve">both </w:t>
      </w:r>
      <w:r w:rsidR="00896EDF">
        <w:rPr>
          <w:rFonts w:ascii="Times New Roman" w:hAnsi="Times New Roman" w:cs="Times New Roman"/>
        </w:rPr>
        <w:t>more</w:t>
      </w:r>
      <w:r w:rsidRPr="00DF0A7A">
        <w:rPr>
          <w:rFonts w:ascii="Times New Roman" w:hAnsi="Times New Roman" w:cs="Times New Roman"/>
        </w:rPr>
        <w:t xml:space="preserve"> </w:t>
      </w:r>
      <w:r w:rsidR="00896EDF" w:rsidRPr="00896EDF">
        <w:rPr>
          <w:rFonts w:ascii="Times New Roman" w:hAnsi="Times New Roman" w:cs="Times New Roman"/>
        </w:rPr>
        <w:t>privileged</w:t>
      </w:r>
      <w:r w:rsidR="00896EDF" w:rsidRPr="00DF0A7A">
        <w:rPr>
          <w:rFonts w:ascii="Times New Roman" w:hAnsi="Times New Roman" w:cs="Times New Roman"/>
        </w:rPr>
        <w:t xml:space="preserve"> </w:t>
      </w:r>
      <w:r w:rsidR="00896EDF">
        <w:rPr>
          <w:rFonts w:ascii="Times New Roman" w:hAnsi="Times New Roman" w:cs="Times New Roman"/>
        </w:rPr>
        <w:t xml:space="preserve">than </w:t>
      </w:r>
      <w:r w:rsidR="00896EDF" w:rsidRPr="00DF0A7A">
        <w:rPr>
          <w:rFonts w:ascii="Times New Roman" w:hAnsi="Times New Roman" w:cs="Times New Roman"/>
        </w:rPr>
        <w:t xml:space="preserve">the slaves in </w:t>
      </w:r>
      <w:r w:rsidR="00896EDF">
        <w:rPr>
          <w:rFonts w:ascii="Times New Roman" w:hAnsi="Times New Roman" w:cs="Times New Roman"/>
        </w:rPr>
        <w:t xml:space="preserve">the </w:t>
      </w:r>
      <w:r w:rsidR="00896EDF" w:rsidRPr="00DF0A7A">
        <w:rPr>
          <w:rFonts w:ascii="Times New Roman" w:hAnsi="Times New Roman" w:cs="Times New Roman"/>
        </w:rPr>
        <w:t>colonies</w:t>
      </w:r>
      <w:r w:rsidR="00896EDF">
        <w:rPr>
          <w:rFonts w:ascii="Times New Roman" w:hAnsi="Times New Roman" w:cs="Times New Roman"/>
        </w:rPr>
        <w:t xml:space="preserve">, </w:t>
      </w:r>
      <w:r w:rsidR="000B1F46">
        <w:rPr>
          <w:rFonts w:ascii="Times New Roman" w:hAnsi="Times New Roman" w:cs="Times New Roman"/>
        </w:rPr>
        <w:t xml:space="preserve">and isolated </w:t>
      </w:r>
      <w:r w:rsidR="00896EDF">
        <w:rPr>
          <w:rFonts w:ascii="Times New Roman" w:hAnsi="Times New Roman" w:cs="Times New Roman"/>
        </w:rPr>
        <w:t xml:space="preserve">from </w:t>
      </w:r>
      <w:r w:rsidR="000B1F46">
        <w:rPr>
          <w:rFonts w:ascii="Times New Roman" w:hAnsi="Times New Roman" w:cs="Times New Roman"/>
        </w:rPr>
        <w:t>them</w:t>
      </w:r>
      <w:r w:rsidRPr="00DF0A7A">
        <w:rPr>
          <w:rFonts w:ascii="Times New Roman" w:hAnsi="Times New Roman" w:cs="Times New Roman"/>
        </w:rPr>
        <w:t xml:space="preserve">. </w:t>
      </w:r>
    </w:p>
    <w:p w14:paraId="6972169D" w14:textId="3E86DE65" w:rsidR="00C17652" w:rsidRPr="00DF0A7A" w:rsidRDefault="003A0F06" w:rsidP="00DF0A7A">
      <w:pPr>
        <w:spacing w:line="360" w:lineRule="auto"/>
        <w:jc w:val="both"/>
        <w:rPr>
          <w:rFonts w:ascii="Times New Roman" w:hAnsi="Times New Roman" w:cs="Times New Roman"/>
        </w:rPr>
      </w:pPr>
      <w:r w:rsidRPr="00DF0A7A">
        <w:rPr>
          <w:rFonts w:ascii="Times New Roman" w:hAnsi="Times New Roman" w:cs="Times New Roman"/>
        </w:rPr>
        <w:t xml:space="preserve">   </w:t>
      </w:r>
      <w:r w:rsidR="00C17652" w:rsidRPr="00DF0A7A">
        <w:rPr>
          <w:rFonts w:ascii="Times New Roman" w:hAnsi="Times New Roman" w:cs="Times New Roman"/>
        </w:rPr>
        <w:t xml:space="preserve">Another case study Anderson discusses is </w:t>
      </w:r>
      <w:r w:rsidR="00F94CD4">
        <w:rPr>
          <w:rFonts w:ascii="Times New Roman" w:hAnsi="Times New Roman" w:cs="Times New Roman"/>
        </w:rPr>
        <w:t>w</w:t>
      </w:r>
      <w:r w:rsidR="00083823" w:rsidRPr="00DF0A7A">
        <w:rPr>
          <w:rFonts w:ascii="Times New Roman" w:hAnsi="Times New Roman" w:cs="Times New Roman"/>
        </w:rPr>
        <w:t xml:space="preserve">hite abolitionists’ </w:t>
      </w:r>
      <w:r w:rsidR="00C17652" w:rsidRPr="00DF0A7A">
        <w:rPr>
          <w:rFonts w:ascii="Times New Roman" w:hAnsi="Times New Roman" w:cs="Times New Roman"/>
        </w:rPr>
        <w:t>evaluation of the success of emancipation.</w:t>
      </w:r>
      <w:r w:rsidR="00C17652" w:rsidRPr="00DF0A7A">
        <w:rPr>
          <w:rStyle w:val="FootnoteReference"/>
          <w:rFonts w:ascii="Times New Roman" w:hAnsi="Times New Roman" w:cs="Times New Roman"/>
        </w:rPr>
        <w:footnoteReference w:id="13"/>
      </w:r>
      <w:r w:rsidR="00C17652" w:rsidRPr="00DF0A7A">
        <w:rPr>
          <w:rFonts w:ascii="Times New Roman" w:hAnsi="Times New Roman" w:cs="Times New Roman"/>
        </w:rPr>
        <w:t xml:space="preserve"> White</w:t>
      </w:r>
      <w:r w:rsidR="00083823" w:rsidRPr="00DF0A7A">
        <w:rPr>
          <w:rFonts w:ascii="Times New Roman" w:hAnsi="Times New Roman" w:cs="Times New Roman"/>
        </w:rPr>
        <w:t xml:space="preserve">s </w:t>
      </w:r>
      <w:r w:rsidR="00C17652" w:rsidRPr="00DF0A7A">
        <w:rPr>
          <w:rFonts w:ascii="Times New Roman" w:hAnsi="Times New Roman" w:cs="Times New Roman"/>
        </w:rPr>
        <w:t xml:space="preserve">judged </w:t>
      </w:r>
      <w:r w:rsidR="000741E8">
        <w:rPr>
          <w:rFonts w:ascii="Times New Roman" w:hAnsi="Times New Roman" w:cs="Times New Roman"/>
        </w:rPr>
        <w:t xml:space="preserve">both </w:t>
      </w:r>
      <w:r w:rsidR="00C17652" w:rsidRPr="00DF0A7A">
        <w:rPr>
          <w:rFonts w:ascii="Times New Roman" w:hAnsi="Times New Roman" w:cs="Times New Roman"/>
        </w:rPr>
        <w:t>the decline in food production in post-emancipation societies and</w:t>
      </w:r>
      <w:r w:rsidR="006428C6" w:rsidRPr="00DF0A7A">
        <w:rPr>
          <w:rFonts w:ascii="Times New Roman" w:hAnsi="Times New Roman" w:cs="Times New Roman"/>
        </w:rPr>
        <w:t xml:space="preserve"> the</w:t>
      </w:r>
      <w:r w:rsidR="00C17652" w:rsidRPr="00DF0A7A">
        <w:rPr>
          <w:rFonts w:ascii="Times New Roman" w:hAnsi="Times New Roman" w:cs="Times New Roman"/>
        </w:rPr>
        <w:t xml:space="preserve"> former slaves’ refusal to work for long hours </w:t>
      </w:r>
      <w:r w:rsidR="006428C6" w:rsidRPr="00DF0A7A">
        <w:rPr>
          <w:rFonts w:ascii="Times New Roman" w:hAnsi="Times New Roman" w:cs="Times New Roman"/>
        </w:rPr>
        <w:t xml:space="preserve">as </w:t>
      </w:r>
      <w:r w:rsidR="00C17652" w:rsidRPr="00DF0A7A">
        <w:rPr>
          <w:rFonts w:ascii="Times New Roman" w:hAnsi="Times New Roman" w:cs="Times New Roman"/>
        </w:rPr>
        <w:t xml:space="preserve">signs of slaves’ incapacity for freedom. This evaluation, Anderson points out, reflects </w:t>
      </w:r>
      <w:r w:rsidR="000741E8">
        <w:rPr>
          <w:rFonts w:ascii="Times New Roman" w:hAnsi="Times New Roman" w:cs="Times New Roman"/>
        </w:rPr>
        <w:t>w</w:t>
      </w:r>
      <w:r w:rsidR="00083823" w:rsidRPr="00DF0A7A">
        <w:rPr>
          <w:rFonts w:ascii="Times New Roman" w:hAnsi="Times New Roman" w:cs="Times New Roman"/>
        </w:rPr>
        <w:t xml:space="preserve">hites’ </w:t>
      </w:r>
      <w:r w:rsidR="00C17652" w:rsidRPr="00DF0A7A">
        <w:rPr>
          <w:rFonts w:ascii="Times New Roman" w:hAnsi="Times New Roman" w:cs="Times New Roman"/>
        </w:rPr>
        <w:t xml:space="preserve">moral blindness. </w:t>
      </w:r>
      <w:r w:rsidR="00083823" w:rsidRPr="00DF0A7A">
        <w:rPr>
          <w:rFonts w:ascii="Times New Roman" w:hAnsi="Times New Roman" w:cs="Times New Roman"/>
        </w:rPr>
        <w:t xml:space="preserve">Whites </w:t>
      </w:r>
      <w:r w:rsidR="00C17652" w:rsidRPr="00DF0A7A">
        <w:rPr>
          <w:rFonts w:ascii="Times New Roman" w:hAnsi="Times New Roman" w:cs="Times New Roman"/>
        </w:rPr>
        <w:t xml:space="preserve">were morally blind to the fact that </w:t>
      </w:r>
      <w:r w:rsidR="00083823" w:rsidRPr="00DF0A7A">
        <w:rPr>
          <w:rFonts w:ascii="Times New Roman" w:hAnsi="Times New Roman" w:cs="Times New Roman"/>
        </w:rPr>
        <w:t xml:space="preserve">they </w:t>
      </w:r>
      <w:r w:rsidR="00C17652" w:rsidRPr="00DF0A7A">
        <w:rPr>
          <w:rFonts w:ascii="Times New Roman" w:hAnsi="Times New Roman" w:cs="Times New Roman"/>
        </w:rPr>
        <w:t xml:space="preserve">drove slaves into poverty and fatigue in the first place. It was only reasonable that freed people would diversify their farming (from sugar to corn, barley, oats, potatoes, etc.) to meet their subsistence needs, spend more time </w:t>
      </w:r>
      <w:r w:rsidR="000B1F46">
        <w:rPr>
          <w:rFonts w:ascii="Times New Roman" w:hAnsi="Times New Roman" w:cs="Times New Roman"/>
        </w:rPr>
        <w:t>recovering</w:t>
      </w:r>
      <w:r w:rsidR="000B1F46" w:rsidRPr="00DF0A7A">
        <w:rPr>
          <w:rFonts w:ascii="Times New Roman" w:hAnsi="Times New Roman" w:cs="Times New Roman"/>
        </w:rPr>
        <w:t xml:space="preserve"> </w:t>
      </w:r>
      <w:r w:rsidR="00C17652" w:rsidRPr="00DF0A7A">
        <w:rPr>
          <w:rFonts w:ascii="Times New Roman" w:hAnsi="Times New Roman" w:cs="Times New Roman"/>
        </w:rPr>
        <w:t xml:space="preserve">from injuries, and enjoying family life. Yet, </w:t>
      </w:r>
      <w:r w:rsidR="0077328D" w:rsidRPr="00DF0A7A">
        <w:rPr>
          <w:rFonts w:ascii="Times New Roman" w:hAnsi="Times New Roman" w:cs="Times New Roman"/>
        </w:rPr>
        <w:t>self-serving</w:t>
      </w:r>
      <w:r w:rsidR="0077328D">
        <w:rPr>
          <w:rFonts w:ascii="Times New Roman" w:hAnsi="Times New Roman" w:cs="Times New Roman"/>
        </w:rPr>
        <w:t xml:space="preserve"> </w:t>
      </w:r>
      <w:r w:rsidR="00CE347C">
        <w:rPr>
          <w:rFonts w:ascii="Times New Roman" w:hAnsi="Times New Roman" w:cs="Times New Roman"/>
        </w:rPr>
        <w:t>w</w:t>
      </w:r>
      <w:r w:rsidR="00C17652" w:rsidRPr="00DF0A7A">
        <w:rPr>
          <w:rFonts w:ascii="Times New Roman" w:hAnsi="Times New Roman" w:cs="Times New Roman"/>
        </w:rPr>
        <w:t xml:space="preserve">hites ignored their own causal responsibility in structuring freed </w:t>
      </w:r>
      <w:r w:rsidR="00C17652" w:rsidRPr="00DF0A7A">
        <w:rPr>
          <w:rFonts w:ascii="Times New Roman" w:hAnsi="Times New Roman" w:cs="Times New Roman"/>
        </w:rPr>
        <w:lastRenderedPageBreak/>
        <w:t xml:space="preserve">people’s interests and attributed </w:t>
      </w:r>
      <w:r w:rsidR="007F1846">
        <w:rPr>
          <w:rFonts w:ascii="Times New Roman" w:hAnsi="Times New Roman" w:cs="Times New Roman"/>
        </w:rPr>
        <w:t>the</w:t>
      </w:r>
      <w:r w:rsidR="006A1264">
        <w:rPr>
          <w:rFonts w:ascii="Times New Roman" w:hAnsi="Times New Roman" w:cs="Times New Roman"/>
        </w:rPr>
        <w:t>se</w:t>
      </w:r>
      <w:r w:rsidR="007F1846">
        <w:rPr>
          <w:rFonts w:ascii="Times New Roman" w:hAnsi="Times New Roman" w:cs="Times New Roman"/>
        </w:rPr>
        <w:t xml:space="preserve"> behaviors to laziness</w:t>
      </w:r>
      <w:r w:rsidR="00C17652" w:rsidRPr="00DF0A7A">
        <w:rPr>
          <w:rFonts w:ascii="Times New Roman" w:hAnsi="Times New Roman" w:cs="Times New Roman"/>
        </w:rPr>
        <w:t xml:space="preserve"> instead. While </w:t>
      </w:r>
      <w:r w:rsidR="007F1846">
        <w:rPr>
          <w:rFonts w:ascii="Times New Roman" w:hAnsi="Times New Roman" w:cs="Times New Roman"/>
        </w:rPr>
        <w:t>w</w:t>
      </w:r>
      <w:r w:rsidR="00C17652" w:rsidRPr="00DF0A7A">
        <w:rPr>
          <w:rFonts w:ascii="Times New Roman" w:hAnsi="Times New Roman" w:cs="Times New Roman"/>
        </w:rPr>
        <w:t xml:space="preserve">hites held </w:t>
      </w:r>
      <w:r w:rsidR="007F1846">
        <w:rPr>
          <w:rFonts w:ascii="Times New Roman" w:hAnsi="Times New Roman" w:cs="Times New Roman"/>
        </w:rPr>
        <w:t>up</w:t>
      </w:r>
      <w:r w:rsidR="007F1846" w:rsidRPr="00DF0A7A">
        <w:rPr>
          <w:rFonts w:ascii="Times New Roman" w:hAnsi="Times New Roman" w:cs="Times New Roman"/>
        </w:rPr>
        <w:t xml:space="preserve"> </w:t>
      </w:r>
      <w:r w:rsidR="00C17652" w:rsidRPr="00DF0A7A">
        <w:rPr>
          <w:rFonts w:ascii="Times New Roman" w:hAnsi="Times New Roman" w:cs="Times New Roman"/>
        </w:rPr>
        <w:t xml:space="preserve">the republican ideal of freedom (i.e. to be one’s own boss), they failed to apply it consistently to </w:t>
      </w:r>
      <w:r w:rsidR="000B1F46">
        <w:rPr>
          <w:rFonts w:ascii="Times New Roman" w:hAnsi="Times New Roman" w:cs="Times New Roman"/>
        </w:rPr>
        <w:t>b</w:t>
      </w:r>
      <w:r w:rsidR="00C17652" w:rsidRPr="00DF0A7A">
        <w:rPr>
          <w:rFonts w:ascii="Times New Roman" w:hAnsi="Times New Roman" w:cs="Times New Roman"/>
        </w:rPr>
        <w:t xml:space="preserve">lacks, who clearly </w:t>
      </w:r>
      <w:r w:rsidR="007F1846">
        <w:rPr>
          <w:rFonts w:ascii="Times New Roman" w:hAnsi="Times New Roman" w:cs="Times New Roman"/>
        </w:rPr>
        <w:t>adhered</w:t>
      </w:r>
      <w:r w:rsidR="00C17652" w:rsidRPr="00DF0A7A">
        <w:rPr>
          <w:rFonts w:ascii="Times New Roman" w:hAnsi="Times New Roman" w:cs="Times New Roman"/>
        </w:rPr>
        <w:t xml:space="preserve"> to it by implementing subsistence farming and refusing to be dominated by </w:t>
      </w:r>
      <w:r w:rsidR="007F1846">
        <w:rPr>
          <w:rFonts w:ascii="Times New Roman" w:hAnsi="Times New Roman" w:cs="Times New Roman"/>
        </w:rPr>
        <w:t>w</w:t>
      </w:r>
      <w:r w:rsidR="00C17652" w:rsidRPr="00DF0A7A">
        <w:rPr>
          <w:rFonts w:ascii="Times New Roman" w:hAnsi="Times New Roman" w:cs="Times New Roman"/>
        </w:rPr>
        <w:t xml:space="preserve">hites. This blatant contradiction would have been </w:t>
      </w:r>
      <w:r w:rsidR="00C04582">
        <w:rPr>
          <w:rFonts w:ascii="Times New Roman" w:hAnsi="Times New Roman" w:cs="Times New Roman"/>
        </w:rPr>
        <w:t>readily</w:t>
      </w:r>
      <w:r w:rsidR="00C04582" w:rsidRPr="00DF0A7A">
        <w:rPr>
          <w:rFonts w:ascii="Times New Roman" w:hAnsi="Times New Roman" w:cs="Times New Roman"/>
        </w:rPr>
        <w:t xml:space="preserve"> </w:t>
      </w:r>
      <w:r w:rsidR="00C04582">
        <w:rPr>
          <w:rFonts w:ascii="Times New Roman" w:hAnsi="Times New Roman" w:cs="Times New Roman"/>
        </w:rPr>
        <w:t>visible</w:t>
      </w:r>
      <w:r w:rsidR="00C04582" w:rsidRPr="00DF0A7A">
        <w:rPr>
          <w:rFonts w:ascii="Times New Roman" w:hAnsi="Times New Roman" w:cs="Times New Roman"/>
        </w:rPr>
        <w:t xml:space="preserve"> </w:t>
      </w:r>
      <w:r w:rsidR="00C17652" w:rsidRPr="00DF0A7A">
        <w:rPr>
          <w:rFonts w:ascii="Times New Roman" w:hAnsi="Times New Roman" w:cs="Times New Roman"/>
        </w:rPr>
        <w:t xml:space="preserve">from the outside, yet self-serving bias made it imperceptible from the inside.  </w:t>
      </w:r>
    </w:p>
    <w:p w14:paraId="58DA6CBC" w14:textId="77777777" w:rsidR="00C17652" w:rsidRPr="00DF0A7A" w:rsidRDefault="00C17652" w:rsidP="00DF0A7A">
      <w:pPr>
        <w:spacing w:line="360" w:lineRule="auto"/>
        <w:jc w:val="both"/>
        <w:rPr>
          <w:rFonts w:ascii="Times New Roman" w:hAnsi="Times New Roman" w:cs="Times New Roman"/>
        </w:rPr>
      </w:pPr>
    </w:p>
    <w:p w14:paraId="4E8A511F" w14:textId="77777777" w:rsidR="00C17652" w:rsidRPr="00DF0A7A" w:rsidRDefault="00C17652" w:rsidP="00DF0A7A">
      <w:pPr>
        <w:spacing w:line="360" w:lineRule="auto"/>
        <w:jc w:val="both"/>
        <w:rPr>
          <w:rFonts w:ascii="Times New Roman" w:hAnsi="Times New Roman" w:cs="Times New Roman"/>
          <w:b/>
        </w:rPr>
      </w:pPr>
      <w:r w:rsidRPr="00DF0A7A">
        <w:rPr>
          <w:rFonts w:ascii="Times New Roman" w:hAnsi="Times New Roman" w:cs="Times New Roman"/>
          <w:b/>
        </w:rPr>
        <w:t xml:space="preserve">The Epistemic Virtues of Democracy  </w:t>
      </w:r>
    </w:p>
    <w:p w14:paraId="2B56F086" w14:textId="77777777" w:rsidR="00C17652" w:rsidRPr="00DF0A7A" w:rsidRDefault="00C17652" w:rsidP="00DF0A7A">
      <w:pPr>
        <w:spacing w:line="360" w:lineRule="auto"/>
        <w:jc w:val="both"/>
        <w:rPr>
          <w:rFonts w:ascii="Times New Roman" w:hAnsi="Times New Roman" w:cs="Times New Roman"/>
        </w:rPr>
      </w:pPr>
    </w:p>
    <w:p w14:paraId="615C887E" w14:textId="570E90D9" w:rsidR="00AC0FE3" w:rsidRPr="00DF0A7A" w:rsidRDefault="00C17652" w:rsidP="00DF0A7A">
      <w:pPr>
        <w:spacing w:line="360" w:lineRule="auto"/>
        <w:jc w:val="both"/>
        <w:rPr>
          <w:rFonts w:ascii="Times New Roman" w:hAnsi="Times New Roman" w:cs="Times New Roman"/>
        </w:rPr>
      </w:pPr>
      <w:r w:rsidRPr="00DF0A7A">
        <w:rPr>
          <w:rFonts w:ascii="Times New Roman" w:hAnsi="Times New Roman" w:cs="Times New Roman"/>
        </w:rPr>
        <w:t>Having identified the epistemic vices arising from unaccountable power, the next step in Anderson’s account is to identify the appropriate remedy</w:t>
      </w:r>
      <w:r w:rsidR="00DF0A7A" w:rsidRPr="00DF0A7A">
        <w:rPr>
          <w:rFonts w:ascii="Times New Roman" w:hAnsi="Times New Roman" w:cs="Times New Roman"/>
        </w:rPr>
        <w:t>—</w:t>
      </w:r>
      <w:r w:rsidRPr="00DF0A7A">
        <w:rPr>
          <w:rFonts w:ascii="Times New Roman" w:hAnsi="Times New Roman" w:cs="Times New Roman"/>
        </w:rPr>
        <w:t>namely, democratic moral inquiry</w:t>
      </w:r>
      <w:r w:rsidR="00557D88" w:rsidRPr="00DF0A7A">
        <w:rPr>
          <w:rFonts w:ascii="Times New Roman" w:hAnsi="Times New Roman" w:cs="Times New Roman"/>
        </w:rPr>
        <w:t xml:space="preserve">. </w:t>
      </w:r>
      <w:r w:rsidR="00257DEB" w:rsidRPr="00DF0A7A">
        <w:rPr>
          <w:rFonts w:ascii="Times New Roman" w:hAnsi="Times New Roman" w:cs="Times New Roman"/>
        </w:rPr>
        <w:t xml:space="preserve">In her view, </w:t>
      </w:r>
      <w:r w:rsidR="00257DEB" w:rsidRPr="009C685F">
        <w:rPr>
          <w:rFonts w:ascii="Times New Roman" w:hAnsi="Times New Roman" w:cs="Times New Roman"/>
        </w:rPr>
        <w:t xml:space="preserve">the democratic </w:t>
      </w:r>
      <w:proofErr w:type="spellStart"/>
      <w:r w:rsidR="00257DEB" w:rsidRPr="009C685F">
        <w:rPr>
          <w:rFonts w:ascii="Times New Roman" w:hAnsi="Times New Roman" w:cs="Times New Roman"/>
        </w:rPr>
        <w:t>contention</w:t>
      </w:r>
      <w:proofErr w:type="spellEnd"/>
      <w:r w:rsidR="00257DEB" w:rsidRPr="009C685F">
        <w:rPr>
          <w:rFonts w:ascii="Times New Roman" w:hAnsi="Times New Roman" w:cs="Times New Roman"/>
        </w:rPr>
        <w:t xml:space="preserve"> of the oppressed has</w:t>
      </w:r>
      <w:r w:rsidR="00257DEB" w:rsidRPr="00DF0A7A">
        <w:rPr>
          <w:rFonts w:ascii="Times New Roman" w:hAnsi="Times New Roman" w:cs="Times New Roman"/>
        </w:rPr>
        <w:t xml:space="preserve"> the ability to better identify and correct self-serving bias. </w:t>
      </w:r>
    </w:p>
    <w:p w14:paraId="3E8A8301" w14:textId="0C73DD3C"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By democratic, Anderson means that the powerless must be able to participate </w:t>
      </w:r>
      <w:r w:rsidR="008318D8">
        <w:rPr>
          <w:rFonts w:ascii="Times New Roman" w:hAnsi="Times New Roman" w:cs="Times New Roman"/>
        </w:rPr>
        <w:t xml:space="preserve">equally </w:t>
      </w:r>
      <w:r w:rsidR="0079537A" w:rsidRPr="00DF0A7A">
        <w:rPr>
          <w:rFonts w:ascii="Times New Roman" w:hAnsi="Times New Roman" w:cs="Times New Roman"/>
        </w:rPr>
        <w:t>in</w:t>
      </w:r>
      <w:r w:rsidR="008318D8">
        <w:rPr>
          <w:rFonts w:ascii="Times New Roman" w:hAnsi="Times New Roman" w:cs="Times New Roman"/>
        </w:rPr>
        <w:t xml:space="preserve"> </w:t>
      </w:r>
      <w:r w:rsidR="0079537A" w:rsidRPr="00DF0A7A">
        <w:rPr>
          <w:rFonts w:ascii="Times New Roman" w:hAnsi="Times New Roman" w:cs="Times New Roman"/>
        </w:rPr>
        <w:t>moral inquiry</w:t>
      </w:r>
      <w:r w:rsidRPr="00DF0A7A">
        <w:rPr>
          <w:rFonts w:ascii="Times New Roman" w:hAnsi="Times New Roman" w:cs="Times New Roman"/>
        </w:rPr>
        <w:t xml:space="preserve">. </w:t>
      </w:r>
      <w:r w:rsidR="00BB67BD" w:rsidRPr="00DF0A7A">
        <w:rPr>
          <w:rFonts w:ascii="Times New Roman" w:hAnsi="Times New Roman" w:cs="Times New Roman"/>
        </w:rPr>
        <w:t>They</w:t>
      </w:r>
      <w:r w:rsidR="009F6211" w:rsidRPr="00DF0A7A">
        <w:rPr>
          <w:rFonts w:ascii="Times New Roman" w:hAnsi="Times New Roman" w:cs="Times New Roman"/>
        </w:rPr>
        <w:t xml:space="preserve"> </w:t>
      </w:r>
      <w:r w:rsidRPr="00DF0A7A">
        <w:rPr>
          <w:rFonts w:ascii="Times New Roman" w:hAnsi="Times New Roman" w:cs="Times New Roman"/>
        </w:rPr>
        <w:t xml:space="preserve">must be able to make their claims in a moral dispute in </w:t>
      </w:r>
      <w:r w:rsidR="00026FCD">
        <w:rPr>
          <w:rFonts w:ascii="Times New Roman" w:hAnsi="Times New Roman" w:cs="Times New Roman"/>
        </w:rPr>
        <w:t xml:space="preserve">such a </w:t>
      </w:r>
      <w:r w:rsidRPr="00DF0A7A">
        <w:rPr>
          <w:rFonts w:ascii="Times New Roman" w:hAnsi="Times New Roman" w:cs="Times New Roman"/>
        </w:rPr>
        <w:t>way that the powerful “cannot ignore or dismiss but must address in their own terms</w:t>
      </w:r>
      <w:r w:rsidR="00DF0A7A" w:rsidRPr="00DF0A7A">
        <w:rPr>
          <w:rFonts w:ascii="Times New Roman" w:hAnsi="Times New Roman" w:cs="Times New Roman"/>
        </w:rPr>
        <w:t>.”</w:t>
      </w:r>
      <w:r w:rsidRPr="00DF0A7A">
        <w:rPr>
          <w:rStyle w:val="FootnoteReference"/>
          <w:rFonts w:ascii="Times New Roman" w:hAnsi="Times New Roman" w:cs="Times New Roman"/>
        </w:rPr>
        <w:footnoteReference w:id="14"/>
      </w:r>
      <w:r w:rsidRPr="00DF0A7A">
        <w:rPr>
          <w:rFonts w:ascii="Times New Roman" w:hAnsi="Times New Roman" w:cs="Times New Roman"/>
        </w:rPr>
        <w:t xml:space="preserve"> This is in part justified by the claim that the powerless occupy a better epistemic perspective on their own condition. Historically, </w:t>
      </w:r>
      <w:r w:rsidR="0083150D">
        <w:rPr>
          <w:rFonts w:ascii="Times New Roman" w:hAnsi="Times New Roman" w:cs="Times New Roman"/>
        </w:rPr>
        <w:t>w</w:t>
      </w:r>
      <w:r w:rsidRPr="00DF0A7A">
        <w:rPr>
          <w:rFonts w:ascii="Times New Roman" w:hAnsi="Times New Roman" w:cs="Times New Roman"/>
        </w:rPr>
        <w:t xml:space="preserve">hite abolitionists </w:t>
      </w:r>
      <w:r w:rsidR="00317A56">
        <w:rPr>
          <w:rFonts w:ascii="Times New Roman" w:hAnsi="Times New Roman" w:cs="Times New Roman"/>
        </w:rPr>
        <w:t xml:space="preserve">had </w:t>
      </w:r>
      <w:r w:rsidRPr="00DF0A7A">
        <w:rPr>
          <w:rFonts w:ascii="Times New Roman" w:hAnsi="Times New Roman" w:cs="Times New Roman"/>
        </w:rPr>
        <w:t xml:space="preserve">tended to construe the moral wrongness of slavery </w:t>
      </w:r>
      <w:r w:rsidR="00317A56">
        <w:rPr>
          <w:rFonts w:ascii="Times New Roman" w:hAnsi="Times New Roman" w:cs="Times New Roman"/>
        </w:rPr>
        <w:t xml:space="preserve">in terms of its </w:t>
      </w:r>
      <w:r w:rsidRPr="00DF0A7A">
        <w:rPr>
          <w:rFonts w:ascii="Times New Roman" w:hAnsi="Times New Roman" w:cs="Times New Roman"/>
        </w:rPr>
        <w:t xml:space="preserve">cruelty and </w:t>
      </w:r>
      <w:r w:rsidR="00317A56">
        <w:rPr>
          <w:rFonts w:ascii="Times New Roman" w:hAnsi="Times New Roman" w:cs="Times New Roman"/>
        </w:rPr>
        <w:t xml:space="preserve">the </w:t>
      </w:r>
      <w:r w:rsidRPr="00DF0A7A">
        <w:rPr>
          <w:rFonts w:ascii="Times New Roman" w:hAnsi="Times New Roman" w:cs="Times New Roman"/>
        </w:rPr>
        <w:t>material deprivation</w:t>
      </w:r>
      <w:r w:rsidR="00317A56">
        <w:rPr>
          <w:rFonts w:ascii="Times New Roman" w:hAnsi="Times New Roman" w:cs="Times New Roman"/>
        </w:rPr>
        <w:t xml:space="preserve"> it produced</w:t>
      </w:r>
      <w:r w:rsidRPr="00DF0A7A">
        <w:rPr>
          <w:rFonts w:ascii="Times New Roman" w:hAnsi="Times New Roman" w:cs="Times New Roman"/>
        </w:rPr>
        <w:t>, falsely arg</w:t>
      </w:r>
      <w:r w:rsidR="00317A56">
        <w:rPr>
          <w:rFonts w:ascii="Times New Roman" w:hAnsi="Times New Roman" w:cs="Times New Roman"/>
        </w:rPr>
        <w:t>uing</w:t>
      </w:r>
      <w:r w:rsidRPr="00DF0A7A">
        <w:rPr>
          <w:rFonts w:ascii="Times New Roman" w:hAnsi="Times New Roman" w:cs="Times New Roman"/>
        </w:rPr>
        <w:t xml:space="preserve"> </w:t>
      </w:r>
      <w:r w:rsidR="00317A56">
        <w:rPr>
          <w:rFonts w:ascii="Times New Roman" w:hAnsi="Times New Roman" w:cs="Times New Roman"/>
        </w:rPr>
        <w:t>it was the moral duty of</w:t>
      </w:r>
      <w:r w:rsidRPr="00DF0A7A">
        <w:rPr>
          <w:rFonts w:ascii="Times New Roman" w:hAnsi="Times New Roman" w:cs="Times New Roman"/>
        </w:rPr>
        <w:t xml:space="preserve"> </w:t>
      </w:r>
      <w:r w:rsidR="00317A56">
        <w:rPr>
          <w:rFonts w:ascii="Times New Roman" w:hAnsi="Times New Roman" w:cs="Times New Roman"/>
        </w:rPr>
        <w:t>w</w:t>
      </w:r>
      <w:r w:rsidRPr="00DF0A7A">
        <w:rPr>
          <w:rFonts w:ascii="Times New Roman" w:hAnsi="Times New Roman" w:cs="Times New Roman"/>
        </w:rPr>
        <w:t>hites</w:t>
      </w:r>
      <w:r w:rsidR="00317A56">
        <w:rPr>
          <w:rFonts w:ascii="Times New Roman" w:hAnsi="Times New Roman" w:cs="Times New Roman"/>
        </w:rPr>
        <w:t xml:space="preserve"> to</w:t>
      </w:r>
      <w:r w:rsidRPr="00DF0A7A">
        <w:rPr>
          <w:rFonts w:ascii="Times New Roman" w:hAnsi="Times New Roman" w:cs="Times New Roman"/>
        </w:rPr>
        <w:t xml:space="preserve"> be sympathetic and paternalistic toward slaves</w:t>
      </w:r>
      <w:r w:rsidR="00317A56">
        <w:rPr>
          <w:rFonts w:ascii="Times New Roman" w:hAnsi="Times New Roman" w:cs="Times New Roman"/>
        </w:rPr>
        <w:t>.</w:t>
      </w:r>
      <w:r w:rsidRPr="00DF0A7A">
        <w:rPr>
          <w:rFonts w:ascii="Times New Roman" w:hAnsi="Times New Roman" w:cs="Times New Roman"/>
        </w:rPr>
        <w:t xml:space="preserve"> Black abolitionists</w:t>
      </w:r>
      <w:r w:rsidR="00317A56">
        <w:rPr>
          <w:rFonts w:ascii="Times New Roman" w:hAnsi="Times New Roman" w:cs="Times New Roman"/>
        </w:rPr>
        <w:t>, however,</w:t>
      </w:r>
      <w:r w:rsidRPr="00DF0A7A">
        <w:rPr>
          <w:rFonts w:ascii="Times New Roman" w:hAnsi="Times New Roman" w:cs="Times New Roman"/>
        </w:rPr>
        <w:t xml:space="preserve"> corrected </w:t>
      </w:r>
      <w:r w:rsidR="00317A56">
        <w:rPr>
          <w:rFonts w:ascii="Times New Roman" w:hAnsi="Times New Roman" w:cs="Times New Roman"/>
        </w:rPr>
        <w:t>w</w:t>
      </w:r>
      <w:r w:rsidRPr="00DF0A7A">
        <w:rPr>
          <w:rFonts w:ascii="Times New Roman" w:hAnsi="Times New Roman" w:cs="Times New Roman"/>
        </w:rPr>
        <w:t xml:space="preserve">hite abolitionists by arguing that </w:t>
      </w:r>
      <w:r w:rsidR="003D0C79" w:rsidRPr="00DF0A7A">
        <w:rPr>
          <w:rFonts w:ascii="Times New Roman" w:hAnsi="Times New Roman" w:cs="Times New Roman"/>
        </w:rPr>
        <w:t xml:space="preserve">the true </w:t>
      </w:r>
      <w:r w:rsidR="00317A56">
        <w:rPr>
          <w:rFonts w:ascii="Times New Roman" w:hAnsi="Times New Roman" w:cs="Times New Roman"/>
        </w:rPr>
        <w:t>goal</w:t>
      </w:r>
      <w:r w:rsidR="00317A56" w:rsidRPr="00DF0A7A">
        <w:rPr>
          <w:rFonts w:ascii="Times New Roman" w:hAnsi="Times New Roman" w:cs="Times New Roman"/>
        </w:rPr>
        <w:t xml:space="preserve"> </w:t>
      </w:r>
      <w:r w:rsidRPr="00DF0A7A">
        <w:rPr>
          <w:rFonts w:ascii="Times New Roman" w:hAnsi="Times New Roman" w:cs="Times New Roman"/>
        </w:rPr>
        <w:t>of antislavery movement</w:t>
      </w:r>
      <w:r w:rsidR="003D0C79" w:rsidRPr="00DF0A7A">
        <w:rPr>
          <w:rFonts w:ascii="Times New Roman" w:hAnsi="Times New Roman" w:cs="Times New Roman"/>
        </w:rPr>
        <w:t>s</w:t>
      </w:r>
      <w:r w:rsidRPr="00DF0A7A">
        <w:rPr>
          <w:rFonts w:ascii="Times New Roman" w:hAnsi="Times New Roman" w:cs="Times New Roman"/>
        </w:rPr>
        <w:t xml:space="preserve"> </w:t>
      </w:r>
      <w:r w:rsidR="00317A56">
        <w:rPr>
          <w:rFonts w:ascii="Times New Roman" w:hAnsi="Times New Roman" w:cs="Times New Roman"/>
        </w:rPr>
        <w:t>should be</w:t>
      </w:r>
      <w:r w:rsidR="00317A56" w:rsidRPr="00DF0A7A">
        <w:rPr>
          <w:rFonts w:ascii="Times New Roman" w:hAnsi="Times New Roman" w:cs="Times New Roman"/>
        </w:rPr>
        <w:t xml:space="preserve"> </w:t>
      </w:r>
      <w:r w:rsidRPr="00DF0A7A">
        <w:rPr>
          <w:rFonts w:ascii="Times New Roman" w:hAnsi="Times New Roman" w:cs="Times New Roman"/>
        </w:rPr>
        <w:t xml:space="preserve">to recognize </w:t>
      </w:r>
      <w:r w:rsidR="006A2DA9">
        <w:rPr>
          <w:rFonts w:ascii="Times New Roman" w:hAnsi="Times New Roman" w:cs="Times New Roman"/>
        </w:rPr>
        <w:t xml:space="preserve">that </w:t>
      </w:r>
      <w:r w:rsidR="000B1F46">
        <w:rPr>
          <w:rFonts w:ascii="Times New Roman" w:hAnsi="Times New Roman" w:cs="Times New Roman"/>
        </w:rPr>
        <w:t>b</w:t>
      </w:r>
      <w:r w:rsidR="003D0C79" w:rsidRPr="00DF0A7A">
        <w:rPr>
          <w:rFonts w:ascii="Times New Roman" w:hAnsi="Times New Roman" w:cs="Times New Roman"/>
        </w:rPr>
        <w:t>lacks</w:t>
      </w:r>
      <w:r w:rsidR="006A2DA9">
        <w:rPr>
          <w:rFonts w:ascii="Times New Roman" w:hAnsi="Times New Roman" w:cs="Times New Roman"/>
        </w:rPr>
        <w:t xml:space="preserve"> were</w:t>
      </w:r>
      <w:r w:rsidR="003D0C79" w:rsidRPr="00DF0A7A">
        <w:rPr>
          <w:rFonts w:ascii="Times New Roman" w:hAnsi="Times New Roman" w:cs="Times New Roman"/>
        </w:rPr>
        <w:t xml:space="preserve"> </w:t>
      </w:r>
      <w:r w:rsidRPr="00DF0A7A">
        <w:rPr>
          <w:rFonts w:ascii="Times New Roman" w:hAnsi="Times New Roman" w:cs="Times New Roman"/>
        </w:rPr>
        <w:t>worth</w:t>
      </w:r>
      <w:r w:rsidR="006A2DA9">
        <w:rPr>
          <w:rFonts w:ascii="Times New Roman" w:hAnsi="Times New Roman" w:cs="Times New Roman"/>
        </w:rPr>
        <w:t>y</w:t>
      </w:r>
      <w:r w:rsidRPr="00DF0A7A">
        <w:rPr>
          <w:rFonts w:ascii="Times New Roman" w:hAnsi="Times New Roman" w:cs="Times New Roman"/>
        </w:rPr>
        <w:t xml:space="preserve"> of freedom and dignity, and correctly demanded full political and legal rights instead of pity and </w:t>
      </w:r>
      <w:r w:rsidR="006A2DA9">
        <w:rPr>
          <w:rFonts w:ascii="Times New Roman" w:hAnsi="Times New Roman" w:cs="Times New Roman"/>
        </w:rPr>
        <w:t>protection</w:t>
      </w:r>
      <w:r w:rsidRPr="00DF0A7A">
        <w:rPr>
          <w:rFonts w:ascii="Times New Roman" w:hAnsi="Times New Roman" w:cs="Times New Roman"/>
        </w:rPr>
        <w:t>.</w:t>
      </w:r>
      <w:r w:rsidRPr="00DF0A7A">
        <w:rPr>
          <w:rStyle w:val="FootnoteReference"/>
          <w:rFonts w:ascii="Times New Roman" w:hAnsi="Times New Roman" w:cs="Times New Roman"/>
        </w:rPr>
        <w:footnoteReference w:id="15"/>
      </w:r>
      <w:r w:rsidRPr="00DF0A7A">
        <w:rPr>
          <w:rFonts w:ascii="Times New Roman" w:hAnsi="Times New Roman" w:cs="Times New Roman"/>
        </w:rPr>
        <w:t xml:space="preserve"> Similarly, while </w:t>
      </w:r>
      <w:r w:rsidR="00F87197">
        <w:rPr>
          <w:rFonts w:ascii="Times New Roman" w:hAnsi="Times New Roman" w:cs="Times New Roman"/>
        </w:rPr>
        <w:t>w</w:t>
      </w:r>
      <w:r w:rsidRPr="00DF0A7A">
        <w:rPr>
          <w:rFonts w:ascii="Times New Roman" w:hAnsi="Times New Roman" w:cs="Times New Roman"/>
        </w:rPr>
        <w:t xml:space="preserve">hites </w:t>
      </w:r>
      <w:r w:rsidR="00F87197">
        <w:rPr>
          <w:rFonts w:ascii="Times New Roman" w:hAnsi="Times New Roman" w:cs="Times New Roman"/>
        </w:rPr>
        <w:t>considered</w:t>
      </w:r>
      <w:r w:rsidR="00F87197" w:rsidRPr="00DF0A7A">
        <w:rPr>
          <w:rFonts w:ascii="Times New Roman" w:hAnsi="Times New Roman" w:cs="Times New Roman"/>
        </w:rPr>
        <w:t xml:space="preserve"> </w:t>
      </w:r>
      <w:r w:rsidRPr="00DF0A7A">
        <w:rPr>
          <w:rFonts w:ascii="Times New Roman" w:hAnsi="Times New Roman" w:cs="Times New Roman"/>
        </w:rPr>
        <w:t>slaves to be unfit for freedom, the action</w:t>
      </w:r>
      <w:r w:rsidR="00F87197">
        <w:rPr>
          <w:rFonts w:ascii="Times New Roman" w:hAnsi="Times New Roman" w:cs="Times New Roman"/>
        </w:rPr>
        <w:t>s</w:t>
      </w:r>
      <w:r w:rsidRPr="00DF0A7A">
        <w:rPr>
          <w:rFonts w:ascii="Times New Roman" w:hAnsi="Times New Roman" w:cs="Times New Roman"/>
        </w:rPr>
        <w:t xml:space="preserve"> of the slaves</w:t>
      </w:r>
      <w:r w:rsidR="00DF0A7A" w:rsidRPr="00DF0A7A">
        <w:rPr>
          <w:rFonts w:ascii="Times New Roman" w:hAnsi="Times New Roman" w:cs="Times New Roman"/>
        </w:rPr>
        <w:t>—</w:t>
      </w:r>
      <w:r w:rsidRPr="00DF0A7A">
        <w:rPr>
          <w:rFonts w:ascii="Times New Roman" w:hAnsi="Times New Roman" w:cs="Times New Roman"/>
        </w:rPr>
        <w:t>in the form of self-emancipation and service in war</w:t>
      </w:r>
      <w:r w:rsidR="00DF0A7A" w:rsidRPr="00DF0A7A">
        <w:rPr>
          <w:rFonts w:ascii="Times New Roman" w:hAnsi="Times New Roman" w:cs="Times New Roman"/>
        </w:rPr>
        <w:t>—</w:t>
      </w:r>
      <w:r w:rsidRPr="00DF0A7A">
        <w:rPr>
          <w:rFonts w:ascii="Times New Roman" w:hAnsi="Times New Roman" w:cs="Times New Roman"/>
        </w:rPr>
        <w:t>demonstrated their competence and dignity</w:t>
      </w:r>
      <w:r w:rsidR="00F87197" w:rsidRPr="00F87197">
        <w:rPr>
          <w:rFonts w:ascii="Times New Roman" w:hAnsi="Times New Roman" w:cs="Times New Roman"/>
        </w:rPr>
        <w:t xml:space="preserve"> </w:t>
      </w:r>
      <w:r w:rsidR="00F87197" w:rsidRPr="00DF0A7A">
        <w:rPr>
          <w:rFonts w:ascii="Times New Roman" w:hAnsi="Times New Roman" w:cs="Times New Roman"/>
        </w:rPr>
        <w:t xml:space="preserve">to </w:t>
      </w:r>
      <w:r w:rsidR="00F87197">
        <w:rPr>
          <w:rFonts w:ascii="Times New Roman" w:hAnsi="Times New Roman" w:cs="Times New Roman"/>
        </w:rPr>
        <w:t>w</w:t>
      </w:r>
      <w:r w:rsidR="00F87197" w:rsidRPr="00DF0A7A">
        <w:rPr>
          <w:rFonts w:ascii="Times New Roman" w:hAnsi="Times New Roman" w:cs="Times New Roman"/>
        </w:rPr>
        <w:t>hites</w:t>
      </w:r>
      <w:r w:rsidRPr="00DF0A7A">
        <w:rPr>
          <w:rFonts w:ascii="Times New Roman" w:hAnsi="Times New Roman" w:cs="Times New Roman"/>
        </w:rPr>
        <w:t xml:space="preserve">. If </w:t>
      </w:r>
      <w:r w:rsidR="00E61941">
        <w:rPr>
          <w:rFonts w:ascii="Times New Roman" w:hAnsi="Times New Roman" w:cs="Times New Roman"/>
        </w:rPr>
        <w:t>b</w:t>
      </w:r>
      <w:r w:rsidR="00F87197">
        <w:rPr>
          <w:rFonts w:ascii="Times New Roman" w:hAnsi="Times New Roman" w:cs="Times New Roman"/>
        </w:rPr>
        <w:t>lack people</w:t>
      </w:r>
      <w:r w:rsidR="00F87197" w:rsidRPr="00DF0A7A">
        <w:rPr>
          <w:rFonts w:ascii="Times New Roman" w:hAnsi="Times New Roman" w:cs="Times New Roman"/>
        </w:rPr>
        <w:t xml:space="preserve"> </w:t>
      </w:r>
      <w:r w:rsidRPr="00DF0A7A">
        <w:rPr>
          <w:rFonts w:ascii="Times New Roman" w:hAnsi="Times New Roman" w:cs="Times New Roman"/>
        </w:rPr>
        <w:t>were capable of fighting wars, they were</w:t>
      </w:r>
      <w:r w:rsidR="00F87197">
        <w:rPr>
          <w:rFonts w:ascii="Times New Roman" w:hAnsi="Times New Roman" w:cs="Times New Roman"/>
        </w:rPr>
        <w:t xml:space="preserve"> </w:t>
      </w:r>
      <w:r w:rsidRPr="00DF0A7A">
        <w:rPr>
          <w:rFonts w:ascii="Times New Roman" w:hAnsi="Times New Roman" w:cs="Times New Roman"/>
        </w:rPr>
        <w:t>fit for freedom</w:t>
      </w:r>
      <w:r w:rsidR="00F87197">
        <w:rPr>
          <w:rFonts w:ascii="Times New Roman" w:hAnsi="Times New Roman" w:cs="Times New Roman"/>
        </w:rPr>
        <w:t>. Such</w:t>
      </w:r>
      <w:r w:rsidR="00F87197" w:rsidRPr="00DF0A7A">
        <w:rPr>
          <w:rFonts w:ascii="Times New Roman" w:hAnsi="Times New Roman" w:cs="Times New Roman"/>
        </w:rPr>
        <w:t xml:space="preserve"> </w:t>
      </w:r>
      <w:r w:rsidR="00F87197">
        <w:rPr>
          <w:rFonts w:ascii="Times New Roman" w:hAnsi="Times New Roman" w:cs="Times New Roman"/>
        </w:rPr>
        <w:t>examples served to undermine</w:t>
      </w:r>
      <w:r w:rsidRPr="00DF0A7A">
        <w:rPr>
          <w:rFonts w:ascii="Times New Roman" w:hAnsi="Times New Roman" w:cs="Times New Roman"/>
        </w:rPr>
        <w:t xml:space="preserve"> biased assumptions </w:t>
      </w:r>
      <w:r w:rsidR="001770CF">
        <w:rPr>
          <w:rFonts w:ascii="Times New Roman" w:hAnsi="Times New Roman" w:cs="Times New Roman"/>
        </w:rPr>
        <w:t>about b</w:t>
      </w:r>
      <w:r w:rsidR="00F87197">
        <w:rPr>
          <w:rFonts w:ascii="Times New Roman" w:hAnsi="Times New Roman" w:cs="Times New Roman"/>
        </w:rPr>
        <w:t>lack people</w:t>
      </w:r>
      <w:r w:rsidR="000B1F46">
        <w:rPr>
          <w:rFonts w:ascii="Times New Roman" w:hAnsi="Times New Roman" w:cs="Times New Roman"/>
        </w:rPr>
        <w:t>’</w:t>
      </w:r>
      <w:r w:rsidR="00F87197">
        <w:rPr>
          <w:rFonts w:ascii="Times New Roman" w:hAnsi="Times New Roman" w:cs="Times New Roman"/>
        </w:rPr>
        <w:t>s</w:t>
      </w:r>
      <w:r w:rsidRPr="00DF0A7A">
        <w:rPr>
          <w:rFonts w:ascii="Times New Roman" w:hAnsi="Times New Roman" w:cs="Times New Roman"/>
        </w:rPr>
        <w:t xml:space="preserve"> incompetence and inferiority</w:t>
      </w:r>
      <w:r w:rsidR="00F87197">
        <w:rPr>
          <w:rFonts w:ascii="Times New Roman" w:hAnsi="Times New Roman" w:cs="Times New Roman"/>
        </w:rPr>
        <w:t>, which had been used to</w:t>
      </w:r>
      <w:r w:rsidRPr="00DF0A7A">
        <w:rPr>
          <w:rFonts w:ascii="Times New Roman" w:hAnsi="Times New Roman" w:cs="Times New Roman"/>
        </w:rPr>
        <w:t xml:space="preserve"> rationali</w:t>
      </w:r>
      <w:r w:rsidR="00F87197">
        <w:rPr>
          <w:rFonts w:ascii="Times New Roman" w:hAnsi="Times New Roman" w:cs="Times New Roman"/>
        </w:rPr>
        <w:t>ze</w:t>
      </w:r>
      <w:r w:rsidRPr="00DF0A7A">
        <w:rPr>
          <w:rFonts w:ascii="Times New Roman" w:hAnsi="Times New Roman" w:cs="Times New Roman"/>
        </w:rPr>
        <w:t xml:space="preserve"> slavery.</w:t>
      </w:r>
      <w:r w:rsidRPr="00DF0A7A">
        <w:rPr>
          <w:rStyle w:val="FootnoteReference"/>
          <w:rFonts w:ascii="Times New Roman" w:hAnsi="Times New Roman" w:cs="Times New Roman"/>
        </w:rPr>
        <w:footnoteReference w:id="16"/>
      </w:r>
    </w:p>
    <w:p w14:paraId="787629DA" w14:textId="66039ABE" w:rsidR="00C17652" w:rsidRPr="00DF0A7A" w:rsidRDefault="00AC0FE3"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In addition, </w:t>
      </w:r>
      <w:r w:rsidR="00C17652" w:rsidRPr="00DF0A7A">
        <w:rPr>
          <w:rFonts w:ascii="Times New Roman" w:hAnsi="Times New Roman" w:cs="Times New Roman"/>
        </w:rPr>
        <w:t>Anderson places great emphasis on “contention</w:t>
      </w:r>
      <w:r w:rsidR="00DF0A7A" w:rsidRPr="00DF0A7A">
        <w:rPr>
          <w:rFonts w:ascii="Times New Roman" w:hAnsi="Times New Roman" w:cs="Times New Roman"/>
        </w:rPr>
        <w:t>,”</w:t>
      </w:r>
      <w:r w:rsidR="00C17652" w:rsidRPr="00DF0A7A">
        <w:rPr>
          <w:rFonts w:ascii="Times New Roman" w:hAnsi="Times New Roman" w:cs="Times New Roman"/>
        </w:rPr>
        <w:t xml:space="preserve"> argu</w:t>
      </w:r>
      <w:r w:rsidR="00BF2E74">
        <w:rPr>
          <w:rFonts w:ascii="Times New Roman" w:hAnsi="Times New Roman" w:cs="Times New Roman"/>
        </w:rPr>
        <w:t>ing</w:t>
      </w:r>
      <w:r w:rsidR="00C17652" w:rsidRPr="00DF0A7A">
        <w:rPr>
          <w:rFonts w:ascii="Times New Roman" w:hAnsi="Times New Roman" w:cs="Times New Roman"/>
        </w:rPr>
        <w:t xml:space="preserve"> that it is an epistemically superior </w:t>
      </w:r>
      <w:r w:rsidR="007C6EFE" w:rsidRPr="00DF0A7A">
        <w:rPr>
          <w:rFonts w:ascii="Times New Roman" w:hAnsi="Times New Roman" w:cs="Times New Roman"/>
        </w:rPr>
        <w:t>mode</w:t>
      </w:r>
      <w:r w:rsidR="00C17652" w:rsidRPr="00DF0A7A">
        <w:rPr>
          <w:rFonts w:ascii="Times New Roman" w:hAnsi="Times New Roman" w:cs="Times New Roman"/>
        </w:rPr>
        <w:t xml:space="preserve"> of claim-making compar</w:t>
      </w:r>
      <w:r w:rsidR="00BF2E74">
        <w:rPr>
          <w:rFonts w:ascii="Times New Roman" w:hAnsi="Times New Roman" w:cs="Times New Roman"/>
        </w:rPr>
        <w:t>ed</w:t>
      </w:r>
      <w:r w:rsidR="00C17652" w:rsidRPr="00DF0A7A">
        <w:rPr>
          <w:rFonts w:ascii="Times New Roman" w:hAnsi="Times New Roman" w:cs="Times New Roman"/>
        </w:rPr>
        <w:t xml:space="preserve"> to pure moral argumentation. She explains, </w:t>
      </w:r>
    </w:p>
    <w:p w14:paraId="6830811C" w14:textId="77777777" w:rsidR="00C17652" w:rsidRPr="00DF0A7A" w:rsidRDefault="00C17652" w:rsidP="00DF0A7A">
      <w:pPr>
        <w:spacing w:line="360" w:lineRule="auto"/>
        <w:jc w:val="both"/>
        <w:rPr>
          <w:rFonts w:ascii="Times New Roman" w:hAnsi="Times New Roman" w:cs="Times New Roman"/>
        </w:rPr>
      </w:pPr>
    </w:p>
    <w:p w14:paraId="27D60530" w14:textId="77777777" w:rsidR="00C17652" w:rsidRPr="00DF0A7A" w:rsidRDefault="00C17652" w:rsidP="00DF0A7A">
      <w:pPr>
        <w:pStyle w:val="Quote"/>
        <w:spacing w:line="360" w:lineRule="auto"/>
        <w:jc w:val="both"/>
        <w:rPr>
          <w:rFonts w:ascii="Times New Roman" w:hAnsi="Times New Roman" w:cs="Times New Roman"/>
          <w:color w:val="auto"/>
        </w:rPr>
      </w:pPr>
      <w:r w:rsidRPr="00DF0A7A">
        <w:rPr>
          <w:rFonts w:ascii="Times New Roman" w:hAnsi="Times New Roman" w:cs="Times New Roman"/>
          <w:color w:val="auto"/>
        </w:rPr>
        <w:t>First, contentious politics—active, practical, mass resistance to the moral claims embodied in social institutions enforced by and catering to the powerful—is needed to activate genuine practical reasoning across all levels of society. The powerful won’t really listen to reason—that is, to claims from below—until they no longer have the power to routinely enforce their desires. Second, the subordinated and oppressed must actively participate in that contention. They must manifest in deed and not only words their own interest, capacity, and worthiness for the rights and privileges they are demanding.</w:t>
      </w:r>
      <w:r w:rsidRPr="00DF0A7A">
        <w:rPr>
          <w:rStyle w:val="FootnoteReference"/>
          <w:rFonts w:ascii="Times New Roman" w:hAnsi="Times New Roman" w:cs="Times New Roman"/>
          <w:color w:val="auto"/>
        </w:rPr>
        <w:footnoteReference w:id="17"/>
      </w:r>
    </w:p>
    <w:p w14:paraId="5891B922" w14:textId="77777777" w:rsidR="00C17652" w:rsidRPr="00DF0A7A" w:rsidRDefault="00C17652" w:rsidP="00DF0A7A">
      <w:pPr>
        <w:spacing w:line="360" w:lineRule="auto"/>
        <w:jc w:val="both"/>
        <w:rPr>
          <w:rFonts w:ascii="Times New Roman" w:hAnsi="Times New Roman" w:cs="Times New Roman"/>
        </w:rPr>
      </w:pPr>
    </w:p>
    <w:p w14:paraId="69783E1E" w14:textId="09D81604"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Contention is epistemically superior first because of its ability to motivate genuine deliberation (as opposed to self-serving rationalization). Given our self</w:t>
      </w:r>
      <w:r w:rsidR="00EC49E9">
        <w:rPr>
          <w:rFonts w:ascii="Times New Roman" w:hAnsi="Times New Roman" w:cs="Times New Roman"/>
        </w:rPr>
        <w:t>ish</w:t>
      </w:r>
      <w:r w:rsidRPr="00DF0A7A">
        <w:rPr>
          <w:rFonts w:ascii="Times New Roman" w:hAnsi="Times New Roman" w:cs="Times New Roman"/>
        </w:rPr>
        <w:t xml:space="preserve"> desire to protect our pre-existing privilege, we are prone </w:t>
      </w:r>
      <w:r w:rsidRPr="005828E9">
        <w:rPr>
          <w:rFonts w:ascii="Times New Roman" w:hAnsi="Times New Roman" w:cs="Times New Roman"/>
        </w:rPr>
        <w:t>to mot</w:t>
      </w:r>
      <w:r w:rsidRPr="00E82ECB">
        <w:rPr>
          <w:rFonts w:ascii="Times New Roman" w:hAnsi="Times New Roman" w:cs="Times New Roman"/>
        </w:rPr>
        <w:t>ivated ignorance.</w:t>
      </w:r>
      <w:r w:rsidRPr="00DF0A7A">
        <w:rPr>
          <w:rFonts w:ascii="Times New Roman" w:hAnsi="Times New Roman" w:cs="Times New Roman"/>
        </w:rPr>
        <w:t xml:space="preserve"> Contentious activities, such as bargaining, demonstrations, disobedience, and rebellion, force the powerful to listen and respond to the claims of the oppressed. Anderson cites the Civil Rights Movement as an example</w:t>
      </w:r>
      <w:r w:rsidR="008E4E87">
        <w:rPr>
          <w:rFonts w:ascii="Times New Roman" w:hAnsi="Times New Roman" w:cs="Times New Roman"/>
        </w:rPr>
        <w:t xml:space="preserve"> of this</w:t>
      </w:r>
      <w:r w:rsidRPr="00DF0A7A">
        <w:rPr>
          <w:rFonts w:ascii="Times New Roman" w:hAnsi="Times New Roman" w:cs="Times New Roman"/>
        </w:rPr>
        <w:t>.</w:t>
      </w:r>
      <w:r w:rsidRPr="00DF0A7A">
        <w:rPr>
          <w:rStyle w:val="FootnoteReference"/>
          <w:rFonts w:ascii="Times New Roman" w:hAnsi="Times New Roman" w:cs="Times New Roman"/>
        </w:rPr>
        <w:footnoteReference w:id="18"/>
      </w:r>
      <w:r w:rsidRPr="00DF0A7A">
        <w:rPr>
          <w:rFonts w:ascii="Times New Roman" w:hAnsi="Times New Roman" w:cs="Times New Roman"/>
        </w:rPr>
        <w:t xml:space="preserve"> The numerous protests, </w:t>
      </w:r>
      <w:r w:rsidR="00BE43DB">
        <w:rPr>
          <w:rFonts w:ascii="Times New Roman" w:hAnsi="Times New Roman" w:cs="Times New Roman"/>
        </w:rPr>
        <w:t xml:space="preserve">the </w:t>
      </w:r>
      <w:r w:rsidRPr="00DF0A7A">
        <w:rPr>
          <w:rFonts w:ascii="Times New Roman" w:hAnsi="Times New Roman" w:cs="Times New Roman"/>
        </w:rPr>
        <w:t>occupation of roads</w:t>
      </w:r>
      <w:r w:rsidR="00BE43DB">
        <w:rPr>
          <w:rFonts w:ascii="Times New Roman" w:hAnsi="Times New Roman" w:cs="Times New Roman"/>
        </w:rPr>
        <w:t>,</w:t>
      </w:r>
      <w:r w:rsidRPr="00DF0A7A">
        <w:rPr>
          <w:rFonts w:ascii="Times New Roman" w:hAnsi="Times New Roman" w:cs="Times New Roman"/>
        </w:rPr>
        <w:t xml:space="preserve"> and </w:t>
      </w:r>
      <w:r w:rsidR="00BE43DB">
        <w:rPr>
          <w:rFonts w:ascii="Times New Roman" w:hAnsi="Times New Roman" w:cs="Times New Roman"/>
        </w:rPr>
        <w:t>the major</w:t>
      </w:r>
      <w:r w:rsidR="00BE43DB" w:rsidRPr="00DF0A7A">
        <w:rPr>
          <w:rFonts w:ascii="Times New Roman" w:hAnsi="Times New Roman" w:cs="Times New Roman"/>
        </w:rPr>
        <w:t xml:space="preserve"> </w:t>
      </w:r>
      <w:r w:rsidRPr="00DF0A7A">
        <w:rPr>
          <w:rFonts w:ascii="Times New Roman" w:hAnsi="Times New Roman" w:cs="Times New Roman"/>
        </w:rPr>
        <w:t xml:space="preserve">boycotts of stores by </w:t>
      </w:r>
      <w:r w:rsidR="000B1F46">
        <w:rPr>
          <w:rFonts w:ascii="Times New Roman" w:hAnsi="Times New Roman" w:cs="Times New Roman"/>
        </w:rPr>
        <w:t>b</w:t>
      </w:r>
      <w:r w:rsidR="003D5077" w:rsidRPr="00DF0A7A">
        <w:rPr>
          <w:rFonts w:ascii="Times New Roman" w:hAnsi="Times New Roman" w:cs="Times New Roman"/>
        </w:rPr>
        <w:t xml:space="preserve">lacks </w:t>
      </w:r>
      <w:r w:rsidRPr="00DF0A7A">
        <w:rPr>
          <w:rFonts w:ascii="Times New Roman" w:hAnsi="Times New Roman" w:cs="Times New Roman"/>
        </w:rPr>
        <w:t xml:space="preserve">disrupted the routine operation of Southern </w:t>
      </w:r>
      <w:r w:rsidR="00BE43DB">
        <w:rPr>
          <w:rFonts w:ascii="Times New Roman" w:hAnsi="Times New Roman" w:cs="Times New Roman"/>
        </w:rPr>
        <w:t>w</w:t>
      </w:r>
      <w:r w:rsidRPr="00DF0A7A">
        <w:rPr>
          <w:rFonts w:ascii="Times New Roman" w:hAnsi="Times New Roman" w:cs="Times New Roman"/>
        </w:rPr>
        <w:t xml:space="preserve">hites’ selfish desires and forced them to sit up and listen to the demands of </w:t>
      </w:r>
      <w:r w:rsidR="000B1F46">
        <w:rPr>
          <w:rFonts w:ascii="Times New Roman" w:hAnsi="Times New Roman" w:cs="Times New Roman"/>
        </w:rPr>
        <w:t>b</w:t>
      </w:r>
      <w:r w:rsidRPr="00DF0A7A">
        <w:rPr>
          <w:rFonts w:ascii="Times New Roman" w:hAnsi="Times New Roman" w:cs="Times New Roman"/>
        </w:rPr>
        <w:t>lacks. Disruptive demonstrations broke through “walls of complacency, insularity and ignorance</w:t>
      </w:r>
      <w:r w:rsidR="00DF0A7A" w:rsidRPr="00DF0A7A">
        <w:rPr>
          <w:rFonts w:ascii="Times New Roman" w:hAnsi="Times New Roman" w:cs="Times New Roman"/>
        </w:rPr>
        <w:t>,”</w:t>
      </w:r>
      <w:r w:rsidRPr="00DF0A7A">
        <w:rPr>
          <w:rFonts w:ascii="Times New Roman" w:hAnsi="Times New Roman" w:cs="Times New Roman"/>
        </w:rPr>
        <w:t xml:space="preserve"> and kick-started a series of negotiations and </w:t>
      </w:r>
      <w:r w:rsidR="007763CC">
        <w:rPr>
          <w:rFonts w:ascii="Times New Roman" w:hAnsi="Times New Roman" w:cs="Times New Roman"/>
        </w:rPr>
        <w:t>deals</w:t>
      </w:r>
      <w:r w:rsidR="007763CC" w:rsidRPr="00DF0A7A">
        <w:rPr>
          <w:rFonts w:ascii="Times New Roman" w:hAnsi="Times New Roman" w:cs="Times New Roman"/>
        </w:rPr>
        <w:t xml:space="preserve"> </w:t>
      </w:r>
      <w:r w:rsidRPr="00DF0A7A">
        <w:rPr>
          <w:rFonts w:ascii="Times New Roman" w:hAnsi="Times New Roman" w:cs="Times New Roman"/>
        </w:rPr>
        <w:t xml:space="preserve">between the authorities and </w:t>
      </w:r>
      <w:r w:rsidR="00E82ECB">
        <w:rPr>
          <w:rFonts w:ascii="Times New Roman" w:hAnsi="Times New Roman" w:cs="Times New Roman"/>
        </w:rPr>
        <w:t>b</w:t>
      </w:r>
      <w:r w:rsidR="00BB6561" w:rsidRPr="00DF0A7A">
        <w:rPr>
          <w:rFonts w:ascii="Times New Roman" w:hAnsi="Times New Roman" w:cs="Times New Roman"/>
        </w:rPr>
        <w:t>lack</w:t>
      </w:r>
      <w:r w:rsidR="00BE43DB">
        <w:rPr>
          <w:rFonts w:ascii="Times New Roman" w:hAnsi="Times New Roman" w:cs="Times New Roman"/>
        </w:rPr>
        <w:t xml:space="preserve"> people</w:t>
      </w:r>
      <w:r w:rsidRPr="00DF0A7A">
        <w:rPr>
          <w:rFonts w:ascii="Times New Roman" w:hAnsi="Times New Roman" w:cs="Times New Roman"/>
        </w:rPr>
        <w:t>.</w:t>
      </w:r>
      <w:r w:rsidRPr="00DF0A7A">
        <w:rPr>
          <w:rStyle w:val="FootnoteReference"/>
          <w:rFonts w:ascii="Times New Roman" w:hAnsi="Times New Roman" w:cs="Times New Roman"/>
        </w:rPr>
        <w:footnoteReference w:id="19"/>
      </w:r>
      <w:r w:rsidRPr="00DF0A7A">
        <w:rPr>
          <w:rFonts w:ascii="Times New Roman" w:hAnsi="Times New Roman" w:cs="Times New Roman"/>
        </w:rPr>
        <w:t xml:space="preserve"> In addition, contention is epistemically superior in conveying relevant information. It makes the claims of the oppressed more vivid.</w:t>
      </w:r>
      <w:r w:rsidRPr="00DF0A7A">
        <w:rPr>
          <w:rStyle w:val="FootnoteReference"/>
          <w:rFonts w:ascii="Times New Roman" w:hAnsi="Times New Roman" w:cs="Times New Roman"/>
        </w:rPr>
        <w:footnoteReference w:id="20"/>
      </w:r>
      <w:r w:rsidRPr="00DF0A7A">
        <w:rPr>
          <w:rFonts w:ascii="Times New Roman" w:hAnsi="Times New Roman" w:cs="Times New Roman"/>
        </w:rPr>
        <w:t xml:space="preserve"> For example, in the French Caribbean and the American </w:t>
      </w:r>
      <w:r w:rsidR="007921CE" w:rsidRPr="00DF0A7A">
        <w:rPr>
          <w:rFonts w:ascii="Times New Roman" w:hAnsi="Times New Roman" w:cs="Times New Roman"/>
        </w:rPr>
        <w:t>S</w:t>
      </w:r>
      <w:r w:rsidRPr="00DF0A7A">
        <w:rPr>
          <w:rFonts w:ascii="Times New Roman" w:hAnsi="Times New Roman" w:cs="Times New Roman"/>
        </w:rPr>
        <w:t xml:space="preserve">outh, </w:t>
      </w:r>
      <w:r w:rsidR="00C27EF5">
        <w:rPr>
          <w:rFonts w:ascii="Times New Roman" w:hAnsi="Times New Roman" w:cs="Times New Roman"/>
        </w:rPr>
        <w:t xml:space="preserve">slaves’ </w:t>
      </w:r>
      <w:r w:rsidRPr="00DF0A7A">
        <w:rPr>
          <w:rFonts w:ascii="Times New Roman" w:hAnsi="Times New Roman" w:cs="Times New Roman"/>
        </w:rPr>
        <w:t xml:space="preserve">resistance in the form of escape, </w:t>
      </w:r>
      <w:r w:rsidR="00C27EF5">
        <w:rPr>
          <w:rFonts w:ascii="Times New Roman" w:hAnsi="Times New Roman" w:cs="Times New Roman"/>
        </w:rPr>
        <w:t>and th</w:t>
      </w:r>
      <w:r w:rsidR="000B1F46">
        <w:rPr>
          <w:rFonts w:ascii="Times New Roman" w:hAnsi="Times New Roman" w:cs="Times New Roman"/>
        </w:rPr>
        <w:t>r</w:t>
      </w:r>
      <w:r w:rsidR="00C27EF5">
        <w:rPr>
          <w:rFonts w:ascii="Times New Roman" w:hAnsi="Times New Roman" w:cs="Times New Roman"/>
        </w:rPr>
        <w:t xml:space="preserve">ough </w:t>
      </w:r>
      <w:r w:rsidRPr="00DF0A7A">
        <w:rPr>
          <w:rFonts w:ascii="Times New Roman" w:hAnsi="Times New Roman" w:cs="Times New Roman"/>
        </w:rPr>
        <w:t>breaking tools and defending themselves against the masters’ violence</w:t>
      </w:r>
      <w:r w:rsidR="00C27EF5">
        <w:rPr>
          <w:rFonts w:ascii="Times New Roman" w:hAnsi="Times New Roman" w:cs="Times New Roman"/>
        </w:rPr>
        <w:t>,</w:t>
      </w:r>
      <w:r w:rsidRPr="00DF0A7A">
        <w:rPr>
          <w:rFonts w:ascii="Times New Roman" w:hAnsi="Times New Roman" w:cs="Times New Roman"/>
        </w:rPr>
        <w:t xml:space="preserve"> forced authorities to see the gross abuses of the masters</w:t>
      </w:r>
      <w:r w:rsidR="00C27EF5" w:rsidRPr="00C27EF5">
        <w:rPr>
          <w:rFonts w:ascii="Times New Roman" w:hAnsi="Times New Roman" w:cs="Times New Roman"/>
        </w:rPr>
        <w:t xml:space="preserve"> </w:t>
      </w:r>
      <w:r w:rsidR="00C27EF5" w:rsidRPr="00DF0A7A">
        <w:rPr>
          <w:rFonts w:ascii="Times New Roman" w:hAnsi="Times New Roman" w:cs="Times New Roman"/>
        </w:rPr>
        <w:t>clearly</w:t>
      </w:r>
      <w:r w:rsidRPr="00DF0A7A">
        <w:rPr>
          <w:rFonts w:ascii="Times New Roman" w:hAnsi="Times New Roman" w:cs="Times New Roman"/>
        </w:rPr>
        <w:t>. It corrected the moral blindness and stunted imagination of the powerful. The authorities ultimately responded to the unrest by granting rights to the slaves</w:t>
      </w:r>
      <w:r w:rsidR="00C27EF5">
        <w:rPr>
          <w:rFonts w:ascii="Times New Roman" w:hAnsi="Times New Roman" w:cs="Times New Roman"/>
        </w:rPr>
        <w:t>, such as</w:t>
      </w:r>
      <w:r w:rsidRPr="00DF0A7A">
        <w:rPr>
          <w:rFonts w:ascii="Times New Roman" w:hAnsi="Times New Roman" w:cs="Times New Roman"/>
        </w:rPr>
        <w:t xml:space="preserve"> the right not to work on Saturday afternoons and the right to issue formal complaints against their masters’ abuses. From these historical episodes, Anderson concludes that moral progress is </w:t>
      </w:r>
      <w:r w:rsidRPr="00DF0A7A">
        <w:rPr>
          <w:rFonts w:ascii="Times New Roman" w:hAnsi="Times New Roman" w:cs="Times New Roman"/>
        </w:rPr>
        <w:lastRenderedPageBreak/>
        <w:t>largely the result of the political struggle</w:t>
      </w:r>
      <w:r w:rsidR="00C27EF5">
        <w:rPr>
          <w:rFonts w:ascii="Times New Roman" w:hAnsi="Times New Roman" w:cs="Times New Roman"/>
        </w:rPr>
        <w:t>s</w:t>
      </w:r>
      <w:r w:rsidRPr="00DF0A7A">
        <w:rPr>
          <w:rFonts w:ascii="Times New Roman" w:hAnsi="Times New Roman" w:cs="Times New Roman"/>
        </w:rPr>
        <w:t xml:space="preserve"> of the oppressed and not the conscientious reflection of the powerful. </w:t>
      </w:r>
    </w:p>
    <w:p w14:paraId="44F3ECE6" w14:textId="77777777" w:rsidR="00C17652" w:rsidRPr="00DF0A7A" w:rsidRDefault="00C17652" w:rsidP="00DF0A7A">
      <w:pPr>
        <w:spacing w:line="360" w:lineRule="auto"/>
        <w:jc w:val="both"/>
        <w:rPr>
          <w:rFonts w:ascii="Times New Roman" w:hAnsi="Times New Roman" w:cs="Times New Roman"/>
        </w:rPr>
      </w:pPr>
    </w:p>
    <w:p w14:paraId="5CD411E3" w14:textId="77777777" w:rsidR="00C17652" w:rsidRPr="00DF0A7A" w:rsidRDefault="00C17652" w:rsidP="00DF0A7A">
      <w:pPr>
        <w:spacing w:line="360" w:lineRule="auto"/>
        <w:jc w:val="both"/>
        <w:rPr>
          <w:rFonts w:ascii="Times New Roman" w:hAnsi="Times New Roman" w:cs="Times New Roman"/>
        </w:rPr>
      </w:pPr>
    </w:p>
    <w:p w14:paraId="4EBF259A" w14:textId="77777777" w:rsidR="00C17652" w:rsidRPr="00DF0A7A" w:rsidRDefault="00C17652" w:rsidP="00DF0A7A">
      <w:pPr>
        <w:spacing w:line="360" w:lineRule="auto"/>
        <w:jc w:val="both"/>
        <w:rPr>
          <w:rFonts w:ascii="Times New Roman" w:hAnsi="Times New Roman" w:cs="Times New Roman"/>
          <w:b/>
        </w:rPr>
      </w:pPr>
      <w:r w:rsidRPr="00DF0A7A">
        <w:rPr>
          <w:rFonts w:ascii="Times New Roman" w:hAnsi="Times New Roman" w:cs="Times New Roman"/>
          <w:b/>
        </w:rPr>
        <w:t xml:space="preserve">2. The Limits of Democratic Moral Reasoning  </w:t>
      </w:r>
    </w:p>
    <w:p w14:paraId="1612739E" w14:textId="77777777" w:rsidR="00C17652" w:rsidRPr="00DF0A7A" w:rsidRDefault="00C17652" w:rsidP="00DF0A7A">
      <w:pPr>
        <w:spacing w:line="360" w:lineRule="auto"/>
        <w:jc w:val="both"/>
        <w:rPr>
          <w:rFonts w:ascii="Times New Roman" w:hAnsi="Times New Roman" w:cs="Times New Roman"/>
          <w:b/>
        </w:rPr>
      </w:pPr>
    </w:p>
    <w:p w14:paraId="5CEA32BD" w14:textId="23F8E481" w:rsidR="00C17652" w:rsidRPr="00DF0A7A" w:rsidRDefault="00C17652" w:rsidP="00DF0A7A">
      <w:pPr>
        <w:spacing w:line="360" w:lineRule="auto"/>
        <w:jc w:val="both"/>
        <w:rPr>
          <w:rFonts w:ascii="Times New Roman" w:hAnsi="Times New Roman" w:cs="Times New Roman"/>
        </w:rPr>
      </w:pPr>
      <w:r w:rsidRPr="00DF0A7A">
        <w:rPr>
          <w:rFonts w:ascii="Times New Roman" w:hAnsi="Times New Roman" w:cs="Times New Roman"/>
        </w:rPr>
        <w:t xml:space="preserve">While Anderson’s democratic moral reasoning is a major advance over pure reasoning, it remains incomplete as an account of moral progress. To be sure, to the extent that individuals hold unaccountable power, democracy is essential to remedy their self-serving </w:t>
      </w:r>
      <w:r w:rsidR="0013580C" w:rsidRPr="00DF0A7A">
        <w:rPr>
          <w:rFonts w:ascii="Times New Roman" w:hAnsi="Times New Roman" w:cs="Times New Roman"/>
        </w:rPr>
        <w:t>reasoning and motivation</w:t>
      </w:r>
      <w:r w:rsidR="00F5223B">
        <w:rPr>
          <w:rFonts w:ascii="Times New Roman" w:hAnsi="Times New Roman" w:cs="Times New Roman"/>
        </w:rPr>
        <w:t>s</w:t>
      </w:r>
      <w:r w:rsidRPr="00DF0A7A">
        <w:rPr>
          <w:rFonts w:ascii="Times New Roman" w:hAnsi="Times New Roman" w:cs="Times New Roman"/>
        </w:rPr>
        <w:t xml:space="preserve">. But individuals </w:t>
      </w:r>
      <w:r w:rsidR="00BF2428">
        <w:rPr>
          <w:rFonts w:ascii="Times New Roman" w:hAnsi="Times New Roman" w:cs="Times New Roman"/>
        </w:rPr>
        <w:t>also find themselve</w:t>
      </w:r>
      <w:r w:rsidR="00F5223B">
        <w:rPr>
          <w:rFonts w:ascii="Times New Roman" w:hAnsi="Times New Roman" w:cs="Times New Roman"/>
        </w:rPr>
        <w:t>s</w:t>
      </w:r>
      <w:r w:rsidR="00F5223B" w:rsidRPr="00DF0A7A">
        <w:rPr>
          <w:rFonts w:ascii="Times New Roman" w:hAnsi="Times New Roman" w:cs="Times New Roman"/>
        </w:rPr>
        <w:t xml:space="preserve"> </w:t>
      </w:r>
      <w:r w:rsidRPr="00DF0A7A">
        <w:rPr>
          <w:rFonts w:ascii="Times New Roman" w:hAnsi="Times New Roman" w:cs="Times New Roman"/>
        </w:rPr>
        <w:t xml:space="preserve">in the grip of unjust social norms. And when </w:t>
      </w:r>
      <w:r w:rsidR="00BF2428">
        <w:rPr>
          <w:rFonts w:ascii="Times New Roman" w:hAnsi="Times New Roman" w:cs="Times New Roman"/>
        </w:rPr>
        <w:t>this happens</w:t>
      </w:r>
      <w:r w:rsidRPr="00DF0A7A">
        <w:rPr>
          <w:rFonts w:ascii="Times New Roman" w:hAnsi="Times New Roman" w:cs="Times New Roman"/>
        </w:rPr>
        <w:t xml:space="preserve">, they </w:t>
      </w:r>
      <w:r w:rsidRPr="00C00F6A">
        <w:rPr>
          <w:rFonts w:ascii="Times New Roman" w:hAnsi="Times New Roman" w:cs="Times New Roman"/>
        </w:rPr>
        <w:t xml:space="preserve">do </w:t>
      </w:r>
      <w:r w:rsidRPr="00D3161E">
        <w:rPr>
          <w:rFonts w:ascii="Times New Roman" w:hAnsi="Times New Roman" w:cs="Times New Roman"/>
        </w:rPr>
        <w:t xml:space="preserve">not necessarily suffer from </w:t>
      </w:r>
      <w:r w:rsidR="007921CE" w:rsidRPr="00D3161E">
        <w:rPr>
          <w:rFonts w:ascii="Times New Roman" w:hAnsi="Times New Roman" w:cs="Times New Roman"/>
        </w:rPr>
        <w:t>moral error</w:t>
      </w:r>
      <w:r w:rsidRPr="00D3161E">
        <w:rPr>
          <w:rFonts w:ascii="Times New Roman" w:hAnsi="Times New Roman" w:cs="Times New Roman"/>
        </w:rPr>
        <w:t>.</w:t>
      </w:r>
      <w:r w:rsidRPr="00DF0A7A">
        <w:rPr>
          <w:rFonts w:ascii="Times New Roman" w:hAnsi="Times New Roman" w:cs="Times New Roman"/>
        </w:rPr>
        <w:t xml:space="preserve"> Instead, they allow unjust social expectations to override their </w:t>
      </w:r>
      <w:r w:rsidR="0013580C" w:rsidRPr="00DF0A7A">
        <w:rPr>
          <w:rFonts w:ascii="Times New Roman" w:hAnsi="Times New Roman" w:cs="Times New Roman"/>
        </w:rPr>
        <w:t>moral reason and motivation</w:t>
      </w:r>
      <w:r w:rsidR="00CC449A">
        <w:rPr>
          <w:rFonts w:ascii="Times New Roman" w:hAnsi="Times New Roman" w:cs="Times New Roman"/>
        </w:rPr>
        <w:t>s</w:t>
      </w:r>
      <w:r w:rsidRPr="00DF0A7A">
        <w:rPr>
          <w:rFonts w:ascii="Times New Roman" w:hAnsi="Times New Roman" w:cs="Times New Roman"/>
        </w:rPr>
        <w:t xml:space="preserve">. In places, Anderson acknowledges this problem of norm-conformity, but she assumes that it, too, is a sort of self-serving rationalization </w:t>
      </w:r>
      <w:r w:rsidR="00CC449A">
        <w:rPr>
          <w:rFonts w:ascii="Times New Roman" w:hAnsi="Times New Roman" w:cs="Times New Roman"/>
        </w:rPr>
        <w:t xml:space="preserve">that is </w:t>
      </w:r>
      <w:r w:rsidRPr="00DF0A7A">
        <w:rPr>
          <w:rFonts w:ascii="Times New Roman" w:hAnsi="Times New Roman" w:cs="Times New Roman"/>
        </w:rPr>
        <w:t>reducible to power, and therefore</w:t>
      </w:r>
      <w:r w:rsidR="00D3161E">
        <w:rPr>
          <w:rFonts w:ascii="Times New Roman" w:hAnsi="Times New Roman" w:cs="Times New Roman"/>
        </w:rPr>
        <w:t xml:space="preserve"> something which</w:t>
      </w:r>
      <w:r w:rsidRPr="00DF0A7A">
        <w:rPr>
          <w:rFonts w:ascii="Times New Roman" w:hAnsi="Times New Roman" w:cs="Times New Roman"/>
        </w:rPr>
        <w:t xml:space="preserve"> can be adequately </w:t>
      </w:r>
      <w:r w:rsidR="00AA2424">
        <w:rPr>
          <w:rFonts w:ascii="Times New Roman" w:hAnsi="Times New Roman" w:cs="Times New Roman"/>
        </w:rPr>
        <w:t>resolved</w:t>
      </w:r>
      <w:r w:rsidR="00AA2424" w:rsidRPr="00DF0A7A">
        <w:rPr>
          <w:rFonts w:ascii="Times New Roman" w:hAnsi="Times New Roman" w:cs="Times New Roman"/>
        </w:rPr>
        <w:t xml:space="preserve"> </w:t>
      </w:r>
      <w:r w:rsidRPr="00DF0A7A">
        <w:rPr>
          <w:rFonts w:ascii="Times New Roman" w:hAnsi="Times New Roman" w:cs="Times New Roman"/>
        </w:rPr>
        <w:t xml:space="preserve">by democratic moral reasoning. This is a mistake. To illustrate the diagnostic and remedial limits of democratic moral reasoning, </w:t>
      </w:r>
      <w:r w:rsidR="00CC449A">
        <w:rPr>
          <w:rFonts w:ascii="Times New Roman" w:hAnsi="Times New Roman" w:cs="Times New Roman"/>
        </w:rPr>
        <w:t xml:space="preserve">let us </w:t>
      </w:r>
      <w:r w:rsidRPr="00DF0A7A">
        <w:rPr>
          <w:rFonts w:ascii="Times New Roman" w:hAnsi="Times New Roman" w:cs="Times New Roman"/>
        </w:rPr>
        <w:t xml:space="preserve">consider Anderson’s case study: </w:t>
      </w:r>
      <w:r w:rsidR="00685DED">
        <w:rPr>
          <w:rFonts w:ascii="Times New Roman" w:hAnsi="Times New Roman" w:cs="Times New Roman"/>
        </w:rPr>
        <w:t xml:space="preserve">the </w:t>
      </w:r>
      <w:r w:rsidRPr="00DF0A7A">
        <w:rPr>
          <w:rFonts w:ascii="Times New Roman" w:hAnsi="Times New Roman" w:cs="Times New Roman"/>
        </w:rPr>
        <w:t xml:space="preserve">British abolition of </w:t>
      </w:r>
      <w:r w:rsidR="003D0C79" w:rsidRPr="00DF0A7A">
        <w:rPr>
          <w:rFonts w:ascii="Times New Roman" w:hAnsi="Times New Roman" w:cs="Times New Roman"/>
        </w:rPr>
        <w:t xml:space="preserve">the </w:t>
      </w:r>
      <w:r w:rsidRPr="00DF0A7A">
        <w:rPr>
          <w:rFonts w:ascii="Times New Roman" w:hAnsi="Times New Roman" w:cs="Times New Roman"/>
        </w:rPr>
        <w:t xml:space="preserve">slave trade.  </w:t>
      </w:r>
    </w:p>
    <w:p w14:paraId="1FA95B4C" w14:textId="77777777" w:rsidR="00C17652" w:rsidRPr="00DF0A7A" w:rsidRDefault="00C17652" w:rsidP="00DF0A7A">
      <w:pPr>
        <w:spacing w:line="360" w:lineRule="auto"/>
        <w:jc w:val="both"/>
        <w:rPr>
          <w:rFonts w:ascii="Times New Roman" w:hAnsi="Times New Roman" w:cs="Times New Roman"/>
        </w:rPr>
      </w:pPr>
    </w:p>
    <w:p w14:paraId="3F2035E5" w14:textId="05C3346E" w:rsidR="00C17652" w:rsidRPr="00DF0A7A" w:rsidRDefault="00C17652" w:rsidP="00DF0A7A">
      <w:pPr>
        <w:spacing w:line="360" w:lineRule="auto"/>
        <w:jc w:val="both"/>
        <w:rPr>
          <w:rFonts w:ascii="Times New Roman" w:hAnsi="Times New Roman" w:cs="Times New Roman"/>
          <w:b/>
        </w:rPr>
      </w:pPr>
      <w:r w:rsidRPr="00DF0A7A">
        <w:rPr>
          <w:rFonts w:ascii="Times New Roman" w:hAnsi="Times New Roman" w:cs="Times New Roman"/>
          <w:b/>
        </w:rPr>
        <w:t xml:space="preserve">The Puzzling Case of </w:t>
      </w:r>
      <w:r w:rsidR="0070040F">
        <w:rPr>
          <w:rFonts w:ascii="Times New Roman" w:hAnsi="Times New Roman" w:cs="Times New Roman"/>
          <w:b/>
        </w:rPr>
        <w:t xml:space="preserve">the </w:t>
      </w:r>
      <w:r w:rsidRPr="00DF0A7A">
        <w:rPr>
          <w:rFonts w:ascii="Times New Roman" w:hAnsi="Times New Roman" w:cs="Times New Roman"/>
          <w:b/>
        </w:rPr>
        <w:t xml:space="preserve">British Abolition of </w:t>
      </w:r>
      <w:r w:rsidR="00936DFE">
        <w:rPr>
          <w:rFonts w:ascii="Times New Roman" w:hAnsi="Times New Roman" w:cs="Times New Roman"/>
          <w:b/>
        </w:rPr>
        <w:t xml:space="preserve">the </w:t>
      </w:r>
      <w:r w:rsidRPr="00DF0A7A">
        <w:rPr>
          <w:rFonts w:ascii="Times New Roman" w:hAnsi="Times New Roman" w:cs="Times New Roman"/>
          <w:b/>
        </w:rPr>
        <w:t xml:space="preserve">Slave Trade </w:t>
      </w:r>
    </w:p>
    <w:p w14:paraId="51C07060" w14:textId="77777777" w:rsidR="00C17652" w:rsidRPr="00DF0A7A" w:rsidRDefault="00C17652" w:rsidP="00DF0A7A">
      <w:pPr>
        <w:spacing w:line="360" w:lineRule="auto"/>
        <w:jc w:val="both"/>
        <w:rPr>
          <w:rFonts w:ascii="Times New Roman" w:hAnsi="Times New Roman" w:cs="Times New Roman"/>
          <w:b/>
        </w:rPr>
      </w:pPr>
    </w:p>
    <w:p w14:paraId="5EA3F913" w14:textId="4F5101E5" w:rsidR="00C17652" w:rsidRPr="00DF0A7A" w:rsidRDefault="00C17652" w:rsidP="00DF0A7A">
      <w:pPr>
        <w:spacing w:line="360" w:lineRule="auto"/>
        <w:jc w:val="both"/>
        <w:rPr>
          <w:rFonts w:ascii="Times New Roman" w:hAnsi="Times New Roman" w:cs="Times New Roman"/>
        </w:rPr>
      </w:pPr>
      <w:r w:rsidRPr="00DF0A7A">
        <w:rPr>
          <w:rFonts w:ascii="Times New Roman" w:hAnsi="Times New Roman" w:cs="Times New Roman"/>
        </w:rPr>
        <w:t xml:space="preserve">I shall not dispute Anderson’s claims that British abolition is a case of moral progress and that the British abolitionist social movement played a pivotal role. It is widely accepted by historians that the British abolition of </w:t>
      </w:r>
      <w:r w:rsidR="00B357B1">
        <w:rPr>
          <w:rFonts w:ascii="Times New Roman" w:hAnsi="Times New Roman" w:cs="Times New Roman"/>
        </w:rPr>
        <w:t xml:space="preserve">the </w:t>
      </w:r>
      <w:r w:rsidRPr="00DF0A7A">
        <w:rPr>
          <w:rFonts w:ascii="Times New Roman" w:hAnsi="Times New Roman" w:cs="Times New Roman"/>
        </w:rPr>
        <w:t>slave trade is a genuine case of moral progress.</w:t>
      </w:r>
      <w:r w:rsidRPr="00DF0A7A">
        <w:rPr>
          <w:rStyle w:val="FootnoteReference"/>
          <w:rFonts w:ascii="Times New Roman" w:hAnsi="Times New Roman" w:cs="Times New Roman"/>
        </w:rPr>
        <w:footnoteReference w:id="21"/>
      </w:r>
      <w:r w:rsidRPr="00DF0A7A">
        <w:rPr>
          <w:rFonts w:ascii="Times New Roman" w:hAnsi="Times New Roman" w:cs="Times New Roman"/>
        </w:rPr>
        <w:t xml:space="preserve"> The parliamentary bill to outlaw the trade in 1807 was not </w:t>
      </w:r>
      <w:r w:rsidR="00176BD1">
        <w:rPr>
          <w:rFonts w:ascii="Times New Roman" w:hAnsi="Times New Roman" w:cs="Times New Roman"/>
        </w:rPr>
        <w:t xml:space="preserve">passed </w:t>
      </w:r>
      <w:r w:rsidRPr="00DF0A7A">
        <w:rPr>
          <w:rFonts w:ascii="Times New Roman" w:hAnsi="Times New Roman" w:cs="Times New Roman"/>
        </w:rPr>
        <w:t xml:space="preserve">for </w:t>
      </w:r>
      <w:r w:rsidR="00B357B1">
        <w:rPr>
          <w:rFonts w:ascii="Times New Roman" w:hAnsi="Times New Roman" w:cs="Times New Roman"/>
        </w:rPr>
        <w:t xml:space="preserve">reasons of </w:t>
      </w:r>
      <w:r w:rsidRPr="00DF0A7A">
        <w:rPr>
          <w:rFonts w:ascii="Times New Roman" w:hAnsi="Times New Roman" w:cs="Times New Roman"/>
        </w:rPr>
        <w:t>national economic interest. Nor was it a</w:t>
      </w:r>
      <w:r w:rsidR="00B357B1">
        <w:rPr>
          <w:rFonts w:ascii="Times New Roman" w:hAnsi="Times New Roman" w:cs="Times New Roman"/>
        </w:rPr>
        <w:t>n act of</w:t>
      </w:r>
      <w:r w:rsidRPr="00DF0A7A">
        <w:rPr>
          <w:rFonts w:ascii="Times New Roman" w:hAnsi="Times New Roman" w:cs="Times New Roman"/>
        </w:rPr>
        <w:t xml:space="preserve"> political expediency to manage internal crisis or external threat. It reflected a genuine transformation of normative attitude</w:t>
      </w:r>
      <w:r w:rsidR="00B357B1">
        <w:rPr>
          <w:rFonts w:ascii="Times New Roman" w:hAnsi="Times New Roman" w:cs="Times New Roman"/>
        </w:rPr>
        <w:t xml:space="preserve">s about </w:t>
      </w:r>
      <w:r w:rsidR="00B357B1" w:rsidRPr="00DF0A7A">
        <w:rPr>
          <w:rFonts w:ascii="Times New Roman" w:hAnsi="Times New Roman" w:cs="Times New Roman"/>
        </w:rPr>
        <w:t>Britain’s involvement in slavery</w:t>
      </w:r>
      <w:r w:rsidR="00B357B1">
        <w:rPr>
          <w:rFonts w:ascii="Times New Roman" w:hAnsi="Times New Roman" w:cs="Times New Roman"/>
        </w:rPr>
        <w:t>,</w:t>
      </w:r>
      <w:r w:rsidRPr="00DF0A7A">
        <w:rPr>
          <w:rFonts w:ascii="Times New Roman" w:hAnsi="Times New Roman" w:cs="Times New Roman"/>
        </w:rPr>
        <w:t xml:space="preserve"> from collective apathy to collective shame. It is also widely accepted by historians that the abolitionist social movement played a pivotal role. Until the 1770s, opposition to slavery was limited to a tiny fraction among the ruling elites and clergies. The general public took it for </w:t>
      </w:r>
      <w:r w:rsidRPr="00DF0A7A">
        <w:rPr>
          <w:rFonts w:ascii="Times New Roman" w:hAnsi="Times New Roman" w:cs="Times New Roman"/>
        </w:rPr>
        <w:lastRenderedPageBreak/>
        <w:t xml:space="preserve">granted that </w:t>
      </w:r>
      <w:r w:rsidR="00B745B5">
        <w:rPr>
          <w:rFonts w:ascii="Times New Roman" w:hAnsi="Times New Roman" w:cs="Times New Roman"/>
        </w:rPr>
        <w:t xml:space="preserve">the </w:t>
      </w:r>
      <w:r w:rsidRPr="00DF0A7A">
        <w:rPr>
          <w:rFonts w:ascii="Times New Roman" w:hAnsi="Times New Roman" w:cs="Times New Roman"/>
        </w:rPr>
        <w:t xml:space="preserve">slave trade was a necessary evil to maintain commerce and national prosperity. The social movement began </w:t>
      </w:r>
      <w:r w:rsidR="00D00781">
        <w:rPr>
          <w:rFonts w:ascii="Times New Roman" w:hAnsi="Times New Roman" w:cs="Times New Roman"/>
        </w:rPr>
        <w:t xml:space="preserve">in 1787 </w:t>
      </w:r>
      <w:r w:rsidRPr="00DF0A7A">
        <w:rPr>
          <w:rFonts w:ascii="Times New Roman" w:hAnsi="Times New Roman" w:cs="Times New Roman"/>
        </w:rPr>
        <w:t>with the formation of the Society for Effecting the Abolition of the Slave Trade. Its founders, including Thomas Clarkson, Granville Sharp</w:t>
      </w:r>
      <w:r w:rsidR="00086249">
        <w:rPr>
          <w:rFonts w:ascii="Times New Roman" w:hAnsi="Times New Roman" w:cs="Times New Roman"/>
        </w:rPr>
        <w:t>,</w:t>
      </w:r>
      <w:r w:rsidRPr="00DF0A7A">
        <w:rPr>
          <w:rFonts w:ascii="Times New Roman" w:hAnsi="Times New Roman" w:cs="Times New Roman"/>
        </w:rPr>
        <w:t xml:space="preserve"> and William Wilberforce, </w:t>
      </w:r>
      <w:r w:rsidR="00124457">
        <w:rPr>
          <w:rFonts w:ascii="Times New Roman" w:hAnsi="Times New Roman" w:cs="Times New Roman"/>
        </w:rPr>
        <w:t xml:space="preserve">mobilized and </w:t>
      </w:r>
      <w:r w:rsidRPr="00DF0A7A">
        <w:rPr>
          <w:rFonts w:ascii="Times New Roman" w:hAnsi="Times New Roman" w:cs="Times New Roman"/>
        </w:rPr>
        <w:t xml:space="preserve">changed public opinion. They helped </w:t>
      </w:r>
      <w:r w:rsidR="00EB0140">
        <w:rPr>
          <w:rFonts w:ascii="Times New Roman" w:hAnsi="Times New Roman" w:cs="Times New Roman"/>
        </w:rPr>
        <w:t xml:space="preserve">to </w:t>
      </w:r>
      <w:r w:rsidRPr="00DF0A7A">
        <w:rPr>
          <w:rFonts w:ascii="Times New Roman" w:hAnsi="Times New Roman" w:cs="Times New Roman"/>
        </w:rPr>
        <w:t xml:space="preserve">organize and </w:t>
      </w:r>
      <w:r w:rsidR="00EB0140">
        <w:rPr>
          <w:rFonts w:ascii="Times New Roman" w:hAnsi="Times New Roman" w:cs="Times New Roman"/>
        </w:rPr>
        <w:t>connect</w:t>
      </w:r>
      <w:r w:rsidR="00EB0140" w:rsidRPr="00DF0A7A">
        <w:rPr>
          <w:rFonts w:ascii="Times New Roman" w:hAnsi="Times New Roman" w:cs="Times New Roman"/>
        </w:rPr>
        <w:t xml:space="preserve"> </w:t>
      </w:r>
      <w:r w:rsidRPr="00DF0A7A">
        <w:rPr>
          <w:rFonts w:ascii="Times New Roman" w:hAnsi="Times New Roman" w:cs="Times New Roman"/>
        </w:rPr>
        <w:t xml:space="preserve">antislavery societies in various towns and cities, and held public meetings to enlist support. They united Britons </w:t>
      </w:r>
      <w:r w:rsidR="006548D8" w:rsidRPr="00DF0A7A">
        <w:rPr>
          <w:rFonts w:ascii="Times New Roman" w:hAnsi="Times New Roman" w:cs="Times New Roman"/>
        </w:rPr>
        <w:t xml:space="preserve">across </w:t>
      </w:r>
      <w:r w:rsidR="006548D8">
        <w:rPr>
          <w:rFonts w:ascii="Times New Roman" w:hAnsi="Times New Roman" w:cs="Times New Roman"/>
        </w:rPr>
        <w:t xml:space="preserve">lines of </w:t>
      </w:r>
      <w:r w:rsidR="006548D8" w:rsidRPr="00DF0A7A">
        <w:rPr>
          <w:rFonts w:ascii="Times New Roman" w:hAnsi="Times New Roman" w:cs="Times New Roman"/>
        </w:rPr>
        <w:t>class, gender</w:t>
      </w:r>
      <w:r w:rsidR="00086249">
        <w:rPr>
          <w:rFonts w:ascii="Times New Roman" w:hAnsi="Times New Roman" w:cs="Times New Roman"/>
        </w:rPr>
        <w:t>,</w:t>
      </w:r>
      <w:r w:rsidR="006548D8" w:rsidRPr="00DF0A7A">
        <w:rPr>
          <w:rFonts w:ascii="Times New Roman" w:hAnsi="Times New Roman" w:cs="Times New Roman"/>
        </w:rPr>
        <w:t xml:space="preserve"> and religion</w:t>
      </w:r>
      <w:r w:rsidR="006548D8">
        <w:rPr>
          <w:rFonts w:ascii="Times New Roman" w:hAnsi="Times New Roman" w:cs="Times New Roman"/>
        </w:rPr>
        <w:t xml:space="preserve"> </w:t>
      </w:r>
      <w:r w:rsidR="00EB0140">
        <w:rPr>
          <w:rFonts w:ascii="Times New Roman" w:hAnsi="Times New Roman" w:cs="Times New Roman"/>
        </w:rPr>
        <w:t>toward</w:t>
      </w:r>
      <w:r w:rsidR="00EB0140" w:rsidRPr="00DF0A7A">
        <w:rPr>
          <w:rFonts w:ascii="Times New Roman" w:hAnsi="Times New Roman" w:cs="Times New Roman"/>
        </w:rPr>
        <w:t xml:space="preserve"> </w:t>
      </w:r>
      <w:r w:rsidR="00EB0140">
        <w:rPr>
          <w:rFonts w:ascii="Times New Roman" w:hAnsi="Times New Roman" w:cs="Times New Roman"/>
        </w:rPr>
        <w:t>this</w:t>
      </w:r>
      <w:r w:rsidR="00EB0140" w:rsidRPr="00DF0A7A">
        <w:rPr>
          <w:rFonts w:ascii="Times New Roman" w:hAnsi="Times New Roman" w:cs="Times New Roman"/>
        </w:rPr>
        <w:t xml:space="preserve"> </w:t>
      </w:r>
      <w:r w:rsidR="00EB0140">
        <w:rPr>
          <w:rFonts w:ascii="Times New Roman" w:hAnsi="Times New Roman" w:cs="Times New Roman"/>
        </w:rPr>
        <w:t>single</w:t>
      </w:r>
      <w:r w:rsidR="006548D8">
        <w:rPr>
          <w:rFonts w:ascii="Times New Roman" w:hAnsi="Times New Roman" w:cs="Times New Roman"/>
        </w:rPr>
        <w:t xml:space="preserve"> cause</w:t>
      </w:r>
      <w:r w:rsidRPr="00DF0A7A">
        <w:rPr>
          <w:rFonts w:ascii="Times New Roman" w:hAnsi="Times New Roman" w:cs="Times New Roman"/>
        </w:rPr>
        <w:t>. They publicized the evils of slavery in the West Indies</w:t>
      </w:r>
      <w:r w:rsidR="00EB0140">
        <w:rPr>
          <w:rFonts w:ascii="Times New Roman" w:hAnsi="Times New Roman" w:cs="Times New Roman"/>
        </w:rPr>
        <w:t>,</w:t>
      </w:r>
      <w:r w:rsidRPr="00DF0A7A">
        <w:rPr>
          <w:rFonts w:ascii="Times New Roman" w:hAnsi="Times New Roman" w:cs="Times New Roman"/>
        </w:rPr>
        <w:t xml:space="preserve"> and of the Middle Passage</w:t>
      </w:r>
      <w:r w:rsidR="00EB0140">
        <w:rPr>
          <w:rFonts w:ascii="Times New Roman" w:hAnsi="Times New Roman" w:cs="Times New Roman"/>
        </w:rPr>
        <w:t>,</w:t>
      </w:r>
      <w:r w:rsidRPr="00DF0A7A">
        <w:rPr>
          <w:rFonts w:ascii="Times New Roman" w:hAnsi="Times New Roman" w:cs="Times New Roman"/>
        </w:rPr>
        <w:t xml:space="preserve"> by printing pamphlets, publishing testimonies, giving public speeches, </w:t>
      </w:r>
      <w:r w:rsidR="00824606">
        <w:rPr>
          <w:rFonts w:ascii="Times New Roman" w:hAnsi="Times New Roman" w:cs="Times New Roman"/>
        </w:rPr>
        <w:t xml:space="preserve">and </w:t>
      </w:r>
      <w:r w:rsidRPr="00DF0A7A">
        <w:rPr>
          <w:rFonts w:ascii="Times New Roman" w:hAnsi="Times New Roman" w:cs="Times New Roman"/>
        </w:rPr>
        <w:t>circulating poetr</w:t>
      </w:r>
      <w:r w:rsidR="00EB0140">
        <w:rPr>
          <w:rFonts w:ascii="Times New Roman" w:hAnsi="Times New Roman" w:cs="Times New Roman"/>
        </w:rPr>
        <w:t>y</w:t>
      </w:r>
      <w:r w:rsidRPr="00DF0A7A">
        <w:rPr>
          <w:rFonts w:ascii="Times New Roman" w:hAnsi="Times New Roman" w:cs="Times New Roman"/>
        </w:rPr>
        <w:t xml:space="preserve">. Millions added their names to </w:t>
      </w:r>
      <w:r w:rsidR="00D340A5" w:rsidRPr="00DF0A7A">
        <w:rPr>
          <w:rFonts w:ascii="Times New Roman" w:hAnsi="Times New Roman" w:cs="Times New Roman"/>
        </w:rPr>
        <w:t xml:space="preserve">abolitionists’ </w:t>
      </w:r>
      <w:r w:rsidRPr="00DF0A7A">
        <w:rPr>
          <w:rFonts w:ascii="Times New Roman" w:hAnsi="Times New Roman" w:cs="Times New Roman"/>
        </w:rPr>
        <w:t>petitions</w:t>
      </w:r>
      <w:r w:rsidR="00290F2E">
        <w:rPr>
          <w:rFonts w:ascii="Times New Roman" w:hAnsi="Times New Roman" w:cs="Times New Roman"/>
        </w:rPr>
        <w:t>,</w:t>
      </w:r>
      <w:r w:rsidR="00CE110A" w:rsidRPr="00DF0A7A">
        <w:rPr>
          <w:rFonts w:ascii="Times New Roman" w:hAnsi="Times New Roman" w:cs="Times New Roman"/>
        </w:rPr>
        <w:t xml:space="preserve"> which compelled Parliament to </w:t>
      </w:r>
      <w:r w:rsidR="00D340A5" w:rsidRPr="00DF0A7A">
        <w:rPr>
          <w:rFonts w:ascii="Times New Roman" w:hAnsi="Times New Roman" w:cs="Times New Roman"/>
        </w:rPr>
        <w:t xml:space="preserve">outlaw </w:t>
      </w:r>
      <w:r w:rsidR="00BB6561" w:rsidRPr="00DF0A7A">
        <w:rPr>
          <w:rFonts w:ascii="Times New Roman" w:hAnsi="Times New Roman" w:cs="Times New Roman"/>
        </w:rPr>
        <w:t xml:space="preserve">the </w:t>
      </w:r>
      <w:r w:rsidR="00D340A5" w:rsidRPr="00DF0A7A">
        <w:rPr>
          <w:rFonts w:ascii="Times New Roman" w:hAnsi="Times New Roman" w:cs="Times New Roman"/>
        </w:rPr>
        <w:t xml:space="preserve">slave trade. </w:t>
      </w:r>
    </w:p>
    <w:p w14:paraId="6D37C384" w14:textId="521BECC0"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While Anderson is right to argue that unity, commitment, numbers</w:t>
      </w:r>
      <w:r w:rsidR="00086249">
        <w:rPr>
          <w:rFonts w:ascii="Times New Roman" w:hAnsi="Times New Roman" w:cs="Times New Roman"/>
        </w:rPr>
        <w:t>,</w:t>
      </w:r>
      <w:r w:rsidRPr="00DF0A7A">
        <w:rPr>
          <w:rFonts w:ascii="Times New Roman" w:hAnsi="Times New Roman" w:cs="Times New Roman"/>
        </w:rPr>
        <w:t xml:space="preserve"> and worthiness are key features of the abolitionist movement, she errs in thinking that they functioned to correct the self-serving bias of the powerful and yield collective moral learning. Instead, </w:t>
      </w:r>
      <w:r w:rsidR="00290F2E">
        <w:rPr>
          <w:rFonts w:ascii="Times New Roman" w:hAnsi="Times New Roman" w:cs="Times New Roman"/>
        </w:rPr>
        <w:t xml:space="preserve">as </w:t>
      </w:r>
      <w:r w:rsidRPr="00DF0A7A">
        <w:rPr>
          <w:rFonts w:ascii="Times New Roman" w:hAnsi="Times New Roman" w:cs="Times New Roman"/>
        </w:rPr>
        <w:t>I will argue</w:t>
      </w:r>
      <w:r w:rsidR="00290F2E">
        <w:rPr>
          <w:rFonts w:ascii="Times New Roman" w:hAnsi="Times New Roman" w:cs="Times New Roman"/>
        </w:rPr>
        <w:t xml:space="preserve"> below,</w:t>
      </w:r>
      <w:r w:rsidRPr="00DF0A7A">
        <w:rPr>
          <w:rFonts w:ascii="Times New Roman" w:hAnsi="Times New Roman" w:cs="Times New Roman"/>
        </w:rPr>
        <w:t xml:space="preserve"> </w:t>
      </w:r>
      <w:r w:rsidR="00290F2E">
        <w:rPr>
          <w:rFonts w:ascii="Times New Roman" w:hAnsi="Times New Roman" w:cs="Times New Roman"/>
        </w:rPr>
        <w:t>these</w:t>
      </w:r>
      <w:r w:rsidRPr="00DF0A7A">
        <w:rPr>
          <w:rFonts w:ascii="Times New Roman" w:hAnsi="Times New Roman" w:cs="Times New Roman"/>
        </w:rPr>
        <w:t xml:space="preserve"> are features of </w:t>
      </w:r>
      <w:r w:rsidR="00086249">
        <w:rPr>
          <w:rFonts w:ascii="Times New Roman" w:hAnsi="Times New Roman" w:cs="Times New Roman"/>
        </w:rPr>
        <w:t>“</w:t>
      </w:r>
      <w:r w:rsidRPr="00DF0A7A">
        <w:rPr>
          <w:rFonts w:ascii="Times New Roman" w:hAnsi="Times New Roman" w:cs="Times New Roman"/>
        </w:rPr>
        <w:t>We</w:t>
      </w:r>
      <w:r w:rsidR="00086249">
        <w:rPr>
          <w:rFonts w:ascii="Times New Roman" w:hAnsi="Times New Roman" w:cs="Times New Roman"/>
        </w:rPr>
        <w:t>”</w:t>
      </w:r>
      <w:r w:rsidRPr="00DF0A7A">
        <w:rPr>
          <w:rFonts w:ascii="Times New Roman" w:hAnsi="Times New Roman" w:cs="Times New Roman"/>
        </w:rPr>
        <w:t>-reasoning. For now, let</w:t>
      </w:r>
      <w:r w:rsidR="00290F2E">
        <w:rPr>
          <w:rFonts w:ascii="Times New Roman" w:hAnsi="Times New Roman" w:cs="Times New Roman"/>
        </w:rPr>
        <w:t xml:space="preserve"> us</w:t>
      </w:r>
      <w:r w:rsidRPr="00DF0A7A">
        <w:rPr>
          <w:rFonts w:ascii="Times New Roman" w:hAnsi="Times New Roman" w:cs="Times New Roman"/>
        </w:rPr>
        <w:t xml:space="preserve"> </w:t>
      </w:r>
      <w:r w:rsidR="00290F2E">
        <w:rPr>
          <w:rFonts w:ascii="Times New Roman" w:hAnsi="Times New Roman" w:cs="Times New Roman"/>
        </w:rPr>
        <w:t>consider</w:t>
      </w:r>
      <w:r w:rsidR="00290F2E" w:rsidRPr="00DF0A7A">
        <w:rPr>
          <w:rFonts w:ascii="Times New Roman" w:hAnsi="Times New Roman" w:cs="Times New Roman"/>
        </w:rPr>
        <w:t xml:space="preserve"> </w:t>
      </w:r>
      <w:r w:rsidRPr="00DF0A7A">
        <w:rPr>
          <w:rFonts w:ascii="Times New Roman" w:hAnsi="Times New Roman" w:cs="Times New Roman"/>
        </w:rPr>
        <w:t>why the movement cannot be characterized as democratic moral reasoning. Anderson writes,</w:t>
      </w:r>
    </w:p>
    <w:p w14:paraId="0F5484A2" w14:textId="77777777" w:rsidR="00C17652" w:rsidRPr="00DF0A7A" w:rsidRDefault="00C17652" w:rsidP="00DF0A7A">
      <w:pPr>
        <w:spacing w:line="360" w:lineRule="auto"/>
        <w:jc w:val="both"/>
        <w:rPr>
          <w:rFonts w:ascii="Times New Roman" w:hAnsi="Times New Roman" w:cs="Times New Roman"/>
        </w:rPr>
      </w:pPr>
    </w:p>
    <w:p w14:paraId="3871010F" w14:textId="77777777" w:rsidR="00C17652" w:rsidRPr="00DF0A7A" w:rsidRDefault="00C17652" w:rsidP="00DF0A7A">
      <w:pPr>
        <w:pStyle w:val="Quote"/>
        <w:spacing w:line="360" w:lineRule="auto"/>
        <w:jc w:val="both"/>
        <w:rPr>
          <w:rFonts w:ascii="Times New Roman" w:hAnsi="Times New Roman" w:cs="Times New Roman"/>
          <w:color w:val="auto"/>
        </w:rPr>
      </w:pPr>
      <w:r w:rsidRPr="00DF0A7A">
        <w:rPr>
          <w:rFonts w:ascii="Times New Roman" w:hAnsi="Times New Roman" w:cs="Times New Roman"/>
          <w:color w:val="auto"/>
        </w:rPr>
        <w:t>This particular mode of contentious politics known as the social movement is a particularly apt vehicle of progressive moral transformation, because it enables people to undertake three tasks needed to overcome a principal source of bias: the tendency of the powerful to shape and uphold moral norms that confuse the right with what the powerful desire for themselves. Through social movements, people inform the powerful and the public at large of how the needs and interests of the less powerful are ill-served by reigning norms. They demonstrate their own moral worth and commitment, and thereby bolster the moral authority of their claim-making. They expose the powerful and the public at large to the characteristic experiences that stimulate moral conscience and moral reflection.</w:t>
      </w:r>
      <w:r w:rsidRPr="00DF0A7A">
        <w:rPr>
          <w:rStyle w:val="FootnoteReference"/>
          <w:rFonts w:ascii="Times New Roman" w:hAnsi="Times New Roman" w:cs="Times New Roman"/>
          <w:color w:val="auto"/>
        </w:rPr>
        <w:footnoteReference w:id="22"/>
      </w:r>
    </w:p>
    <w:p w14:paraId="62427DDB" w14:textId="77777777" w:rsidR="00C17652" w:rsidRPr="00DF0A7A" w:rsidRDefault="00C17652" w:rsidP="00DF0A7A">
      <w:pPr>
        <w:spacing w:line="360" w:lineRule="auto"/>
        <w:jc w:val="both"/>
        <w:rPr>
          <w:rFonts w:ascii="Times New Roman" w:hAnsi="Times New Roman" w:cs="Times New Roman"/>
        </w:rPr>
      </w:pPr>
    </w:p>
    <w:p w14:paraId="2BE3197F" w14:textId="7F30E529" w:rsidR="00C17652" w:rsidRPr="00DF0A7A" w:rsidRDefault="00C17652" w:rsidP="007B0358">
      <w:pPr>
        <w:spacing w:line="360" w:lineRule="auto"/>
        <w:rPr>
          <w:rFonts w:ascii="Times New Roman" w:hAnsi="Times New Roman" w:cs="Times New Roman"/>
        </w:rPr>
      </w:pPr>
      <w:r w:rsidRPr="00DF0A7A">
        <w:rPr>
          <w:rFonts w:ascii="Times New Roman" w:hAnsi="Times New Roman" w:cs="Times New Roman"/>
        </w:rPr>
        <w:t xml:space="preserve">A closer examination of the movement reveals that the “democratic” element is missing. It may well be broadly democratic in terms of including the broad masses of British society. But that is not the sort of democracy Anderson </w:t>
      </w:r>
      <w:r w:rsidR="00B86808">
        <w:rPr>
          <w:rFonts w:ascii="Times New Roman" w:hAnsi="Times New Roman" w:cs="Times New Roman"/>
        </w:rPr>
        <w:t>considers</w:t>
      </w:r>
      <w:r w:rsidR="00B86808" w:rsidRPr="00DF0A7A">
        <w:rPr>
          <w:rFonts w:ascii="Times New Roman" w:hAnsi="Times New Roman" w:cs="Times New Roman"/>
        </w:rPr>
        <w:t xml:space="preserve"> </w:t>
      </w:r>
      <w:r w:rsidRPr="00DF0A7A">
        <w:rPr>
          <w:rFonts w:ascii="Times New Roman" w:hAnsi="Times New Roman" w:cs="Times New Roman"/>
        </w:rPr>
        <w:t xml:space="preserve">essential to moral learning. Democratic moral inquiry requires equal and direct contention </w:t>
      </w:r>
      <w:r w:rsidRPr="00DF0A7A">
        <w:rPr>
          <w:rFonts w:ascii="Times New Roman" w:hAnsi="Times New Roman" w:cs="Times New Roman"/>
        </w:rPr>
        <w:lastRenderedPageBreak/>
        <w:t>between the powerful group (</w:t>
      </w:r>
      <w:r w:rsidR="00ED715E">
        <w:rPr>
          <w:rFonts w:ascii="Times New Roman" w:hAnsi="Times New Roman" w:cs="Times New Roman"/>
        </w:rPr>
        <w:t>here</w:t>
      </w:r>
      <w:r w:rsidRPr="00DF0A7A">
        <w:rPr>
          <w:rFonts w:ascii="Times New Roman" w:hAnsi="Times New Roman" w:cs="Times New Roman"/>
        </w:rPr>
        <w:t xml:space="preserve"> the slave</w:t>
      </w:r>
      <w:r w:rsidR="00FB5ED2">
        <w:rPr>
          <w:rFonts w:ascii="Times New Roman" w:hAnsi="Times New Roman" w:cs="Times New Roman"/>
        </w:rPr>
        <w:t>rs</w:t>
      </w:r>
      <w:r w:rsidRPr="00DF0A7A">
        <w:rPr>
          <w:rFonts w:ascii="Times New Roman" w:hAnsi="Times New Roman" w:cs="Times New Roman"/>
        </w:rPr>
        <w:t>) and the powerless group (the disempowered slaves). In the British abolitionist movement, th</w:t>
      </w:r>
      <w:r w:rsidR="00463EB8">
        <w:rPr>
          <w:rFonts w:ascii="Times New Roman" w:hAnsi="Times New Roman" w:cs="Times New Roman"/>
        </w:rPr>
        <w:t xml:space="preserve">ose </w:t>
      </w:r>
      <w:r w:rsidRPr="00DF0A7A">
        <w:rPr>
          <w:rFonts w:ascii="Times New Roman" w:hAnsi="Times New Roman" w:cs="Times New Roman"/>
        </w:rPr>
        <w:t>affected</w:t>
      </w:r>
      <w:r w:rsidR="00DF0A7A" w:rsidRPr="00DF0A7A">
        <w:rPr>
          <w:rFonts w:ascii="Times New Roman" w:hAnsi="Times New Roman" w:cs="Times New Roman"/>
        </w:rPr>
        <w:t>—</w:t>
      </w:r>
      <w:r w:rsidRPr="00DF0A7A">
        <w:rPr>
          <w:rFonts w:ascii="Times New Roman" w:hAnsi="Times New Roman" w:cs="Times New Roman"/>
        </w:rPr>
        <w:t>the slaves in the colonies</w:t>
      </w:r>
      <w:r w:rsidR="00DF0A7A" w:rsidRPr="00DF0A7A">
        <w:rPr>
          <w:rFonts w:ascii="Times New Roman" w:hAnsi="Times New Roman" w:cs="Times New Roman"/>
        </w:rPr>
        <w:t>—</w:t>
      </w:r>
      <w:r w:rsidRPr="00DF0A7A">
        <w:rPr>
          <w:rFonts w:ascii="Times New Roman" w:hAnsi="Times New Roman" w:cs="Times New Roman"/>
        </w:rPr>
        <w:t xml:space="preserve">did not participate equally or directly </w:t>
      </w:r>
      <w:r w:rsidR="00463EB8">
        <w:rPr>
          <w:rFonts w:ascii="Times New Roman" w:hAnsi="Times New Roman" w:cs="Times New Roman"/>
        </w:rPr>
        <w:t>i</w:t>
      </w:r>
      <w:r w:rsidRPr="00DF0A7A">
        <w:rPr>
          <w:rFonts w:ascii="Times New Roman" w:hAnsi="Times New Roman" w:cs="Times New Roman"/>
        </w:rPr>
        <w:t>n the British Isles. The majority of participants in the social movement</w:t>
      </w:r>
      <w:r w:rsidR="00DF0A7A" w:rsidRPr="00DF0A7A">
        <w:rPr>
          <w:rFonts w:ascii="Times New Roman" w:hAnsi="Times New Roman" w:cs="Times New Roman"/>
        </w:rPr>
        <w:t>—</w:t>
      </w:r>
      <w:r w:rsidRPr="00DF0A7A">
        <w:rPr>
          <w:rFonts w:ascii="Times New Roman" w:hAnsi="Times New Roman" w:cs="Times New Roman"/>
        </w:rPr>
        <w:t xml:space="preserve">including the founders of the Society for the Abolition of the Slave Trade, the members who signed the petitions, and the consumers who boycotted </w:t>
      </w:r>
      <w:r w:rsidR="009457A5">
        <w:rPr>
          <w:rFonts w:ascii="Times New Roman" w:hAnsi="Times New Roman" w:cs="Times New Roman"/>
        </w:rPr>
        <w:t xml:space="preserve">such goods as </w:t>
      </w:r>
      <w:r w:rsidRPr="00DF0A7A">
        <w:rPr>
          <w:rFonts w:ascii="Times New Roman" w:hAnsi="Times New Roman" w:cs="Times New Roman"/>
        </w:rPr>
        <w:t>sugar and rum</w:t>
      </w:r>
      <w:r w:rsidR="00DF0A7A" w:rsidRPr="00DF0A7A">
        <w:rPr>
          <w:rFonts w:ascii="Times New Roman" w:hAnsi="Times New Roman" w:cs="Times New Roman"/>
        </w:rPr>
        <w:t>—</w:t>
      </w:r>
      <w:r w:rsidRPr="00DF0A7A">
        <w:rPr>
          <w:rFonts w:ascii="Times New Roman" w:hAnsi="Times New Roman" w:cs="Times New Roman"/>
        </w:rPr>
        <w:t xml:space="preserve">were </w:t>
      </w:r>
      <w:r w:rsidR="009457A5">
        <w:rPr>
          <w:rFonts w:ascii="Times New Roman" w:hAnsi="Times New Roman" w:cs="Times New Roman"/>
        </w:rPr>
        <w:t>w</w:t>
      </w:r>
      <w:r w:rsidRPr="00DF0A7A">
        <w:rPr>
          <w:rFonts w:ascii="Times New Roman" w:hAnsi="Times New Roman" w:cs="Times New Roman"/>
        </w:rPr>
        <w:t xml:space="preserve">hite British nationals. It involved at best a </w:t>
      </w:r>
      <w:r w:rsidRPr="00DF0A7A">
        <w:rPr>
          <w:rFonts w:ascii="Times New Roman" w:hAnsi="Times New Roman" w:cs="Times New Roman"/>
          <w:i/>
        </w:rPr>
        <w:t>representation</w:t>
      </w:r>
      <w:r w:rsidRPr="00DF0A7A">
        <w:rPr>
          <w:rFonts w:ascii="Times New Roman" w:hAnsi="Times New Roman" w:cs="Times New Roman"/>
        </w:rPr>
        <w:t xml:space="preserve"> </w:t>
      </w:r>
      <w:r w:rsidRPr="00DF0A7A">
        <w:rPr>
          <w:rFonts w:ascii="Times New Roman" w:hAnsi="Times New Roman" w:cs="Times New Roman"/>
          <w:i/>
        </w:rPr>
        <w:t>of</w:t>
      </w:r>
      <w:r w:rsidRPr="00DF0A7A">
        <w:rPr>
          <w:rFonts w:ascii="Times New Roman" w:hAnsi="Times New Roman" w:cs="Times New Roman"/>
        </w:rPr>
        <w:t xml:space="preserve"> slaves </w:t>
      </w:r>
      <w:r w:rsidR="00BC1EC6">
        <w:rPr>
          <w:rFonts w:ascii="Times New Roman" w:hAnsi="Times New Roman" w:cs="Times New Roman"/>
        </w:rPr>
        <w:t>rather than</w:t>
      </w:r>
      <w:r w:rsidR="00BC1EC6" w:rsidRPr="00DF0A7A">
        <w:rPr>
          <w:rFonts w:ascii="Times New Roman" w:hAnsi="Times New Roman" w:cs="Times New Roman"/>
        </w:rPr>
        <w:t xml:space="preserve"> </w:t>
      </w:r>
      <w:r w:rsidRPr="00DF0A7A">
        <w:rPr>
          <w:rFonts w:ascii="Times New Roman" w:hAnsi="Times New Roman" w:cs="Times New Roman"/>
        </w:rPr>
        <w:t xml:space="preserve">a </w:t>
      </w:r>
      <w:r w:rsidRPr="00DF0A7A">
        <w:rPr>
          <w:rFonts w:ascii="Times New Roman" w:hAnsi="Times New Roman" w:cs="Times New Roman"/>
          <w:i/>
        </w:rPr>
        <w:t>contention by</w:t>
      </w:r>
      <w:r w:rsidRPr="00DF0A7A">
        <w:rPr>
          <w:rFonts w:ascii="Times New Roman" w:hAnsi="Times New Roman" w:cs="Times New Roman"/>
        </w:rPr>
        <w:t xml:space="preserve"> slaves. Slaves did not have an equal opportunity to demonstrate </w:t>
      </w:r>
      <w:r w:rsidR="006A2FDF" w:rsidRPr="00DF0A7A">
        <w:rPr>
          <w:rFonts w:ascii="Times New Roman" w:hAnsi="Times New Roman" w:cs="Times New Roman"/>
        </w:rPr>
        <w:t xml:space="preserve">directly </w:t>
      </w:r>
      <w:r w:rsidRPr="00DF0A7A">
        <w:rPr>
          <w:rFonts w:ascii="Times New Roman" w:hAnsi="Times New Roman" w:cs="Times New Roman"/>
        </w:rPr>
        <w:t xml:space="preserve">their own moral worth and commitment to the British slave traders. As I explain below, this is better </w:t>
      </w:r>
      <w:r w:rsidR="00A0754F">
        <w:rPr>
          <w:rFonts w:ascii="Times New Roman" w:hAnsi="Times New Roman" w:cs="Times New Roman"/>
        </w:rPr>
        <w:t>understood</w:t>
      </w:r>
      <w:r w:rsidR="00A0754F" w:rsidRPr="00DF0A7A">
        <w:rPr>
          <w:rFonts w:ascii="Times New Roman" w:hAnsi="Times New Roman" w:cs="Times New Roman"/>
        </w:rPr>
        <w:t xml:space="preserve"> </w:t>
      </w:r>
      <w:r w:rsidRPr="00DF0A7A">
        <w:rPr>
          <w:rFonts w:ascii="Times New Roman" w:hAnsi="Times New Roman" w:cs="Times New Roman"/>
        </w:rPr>
        <w:t>as a form of communitarian reasoning, rather than</w:t>
      </w:r>
      <w:r w:rsidR="00A0754F">
        <w:rPr>
          <w:rFonts w:ascii="Times New Roman" w:hAnsi="Times New Roman" w:cs="Times New Roman"/>
        </w:rPr>
        <w:t xml:space="preserve"> as the</w:t>
      </w:r>
      <w:r w:rsidRPr="00DF0A7A">
        <w:rPr>
          <w:rFonts w:ascii="Times New Roman" w:hAnsi="Times New Roman" w:cs="Times New Roman"/>
        </w:rPr>
        <w:t xml:space="preserve"> </w:t>
      </w:r>
      <w:r w:rsidR="00A0754F" w:rsidRPr="00DF0A7A">
        <w:rPr>
          <w:rFonts w:ascii="Times New Roman" w:hAnsi="Times New Roman" w:cs="Times New Roman"/>
        </w:rPr>
        <w:t xml:space="preserve">democratic reasoning </w:t>
      </w:r>
      <w:r w:rsidR="00A0754F">
        <w:rPr>
          <w:rFonts w:ascii="Times New Roman" w:hAnsi="Times New Roman" w:cs="Times New Roman"/>
        </w:rPr>
        <w:t xml:space="preserve">described by </w:t>
      </w:r>
      <w:r w:rsidRPr="00DF0A7A">
        <w:rPr>
          <w:rFonts w:ascii="Times New Roman" w:hAnsi="Times New Roman" w:cs="Times New Roman"/>
        </w:rPr>
        <w:t xml:space="preserve">Anderson.     </w:t>
      </w:r>
    </w:p>
    <w:p w14:paraId="71FCFF86" w14:textId="61571FB6" w:rsidR="00C17652" w:rsidRPr="00DF0A7A" w:rsidRDefault="000C0AB1" w:rsidP="00DF0A7A">
      <w:pPr>
        <w:spacing w:line="360" w:lineRule="auto"/>
        <w:ind w:firstLine="284"/>
        <w:rPr>
          <w:rFonts w:ascii="Times New Roman" w:hAnsi="Times New Roman" w:cs="Times New Roman"/>
        </w:rPr>
      </w:pPr>
      <w:r>
        <w:rPr>
          <w:rFonts w:ascii="Times New Roman" w:hAnsi="Times New Roman" w:cs="Times New Roman"/>
        </w:rPr>
        <w:t>O</w:t>
      </w:r>
      <w:r w:rsidR="00C17652" w:rsidRPr="00DF0A7A">
        <w:rPr>
          <w:rFonts w:ascii="Times New Roman" w:hAnsi="Times New Roman" w:cs="Times New Roman"/>
        </w:rPr>
        <w:t>ne m</w:t>
      </w:r>
      <w:r>
        <w:rPr>
          <w:rFonts w:ascii="Times New Roman" w:hAnsi="Times New Roman" w:cs="Times New Roman"/>
        </w:rPr>
        <w:t>ight</w:t>
      </w:r>
      <w:r w:rsidR="00C17652" w:rsidRPr="00DF0A7A">
        <w:rPr>
          <w:rFonts w:ascii="Times New Roman" w:hAnsi="Times New Roman" w:cs="Times New Roman"/>
        </w:rPr>
        <w:t xml:space="preserve"> </w:t>
      </w:r>
      <w:r>
        <w:rPr>
          <w:rFonts w:ascii="Times New Roman" w:hAnsi="Times New Roman" w:cs="Times New Roman"/>
        </w:rPr>
        <w:t>argue, however,</w:t>
      </w:r>
      <w:r w:rsidRPr="00DF0A7A">
        <w:rPr>
          <w:rFonts w:ascii="Times New Roman" w:hAnsi="Times New Roman" w:cs="Times New Roman"/>
        </w:rPr>
        <w:t xml:space="preserve"> </w:t>
      </w:r>
      <w:r w:rsidR="00C17652" w:rsidRPr="00DF0A7A">
        <w:rPr>
          <w:rFonts w:ascii="Times New Roman" w:hAnsi="Times New Roman" w:cs="Times New Roman"/>
        </w:rPr>
        <w:t>that I have underestimated the role of slaves, fugitive slaves, emancipated slaves</w:t>
      </w:r>
      <w:r w:rsidR="00086249">
        <w:rPr>
          <w:rFonts w:ascii="Times New Roman" w:hAnsi="Times New Roman" w:cs="Times New Roman"/>
        </w:rPr>
        <w:t>,</w:t>
      </w:r>
      <w:r w:rsidR="00C17652" w:rsidRPr="00DF0A7A">
        <w:rPr>
          <w:rFonts w:ascii="Times New Roman" w:hAnsi="Times New Roman" w:cs="Times New Roman"/>
        </w:rPr>
        <w:t xml:space="preserve"> and </w:t>
      </w:r>
      <w:r w:rsidR="00F56344">
        <w:rPr>
          <w:rFonts w:ascii="Times New Roman" w:hAnsi="Times New Roman" w:cs="Times New Roman"/>
        </w:rPr>
        <w:t xml:space="preserve">other </w:t>
      </w:r>
      <w:r w:rsidR="00C17652" w:rsidRPr="00DF0A7A">
        <w:rPr>
          <w:rFonts w:ascii="Times New Roman" w:hAnsi="Times New Roman" w:cs="Times New Roman"/>
        </w:rPr>
        <w:t>people rac</w:t>
      </w:r>
      <w:r w:rsidR="00F56344">
        <w:rPr>
          <w:rFonts w:ascii="Times New Roman" w:hAnsi="Times New Roman" w:cs="Times New Roman"/>
        </w:rPr>
        <w:t>ed</w:t>
      </w:r>
      <w:r w:rsidR="00C17652" w:rsidRPr="00DF0A7A">
        <w:rPr>
          <w:rFonts w:ascii="Times New Roman" w:hAnsi="Times New Roman" w:cs="Times New Roman"/>
        </w:rPr>
        <w:t xml:space="preserve"> as </w:t>
      </w:r>
      <w:r w:rsidR="00086249">
        <w:rPr>
          <w:rFonts w:ascii="Times New Roman" w:hAnsi="Times New Roman" w:cs="Times New Roman"/>
        </w:rPr>
        <w:t>b</w:t>
      </w:r>
      <w:r w:rsidR="00C17652" w:rsidRPr="00DF0A7A">
        <w:rPr>
          <w:rFonts w:ascii="Times New Roman" w:hAnsi="Times New Roman" w:cs="Times New Roman"/>
        </w:rPr>
        <w:t>lack</w:t>
      </w:r>
      <w:r w:rsidR="00E61873">
        <w:rPr>
          <w:rFonts w:ascii="Times New Roman" w:hAnsi="Times New Roman" w:cs="Times New Roman"/>
        </w:rPr>
        <w:t>,</w:t>
      </w:r>
      <w:r w:rsidR="00C17652" w:rsidRPr="00DF0A7A">
        <w:rPr>
          <w:rFonts w:ascii="Times New Roman" w:hAnsi="Times New Roman" w:cs="Times New Roman"/>
        </w:rPr>
        <w:t xml:space="preserve"> </w:t>
      </w:r>
      <w:r>
        <w:rPr>
          <w:rFonts w:ascii="Times New Roman" w:hAnsi="Times New Roman" w:cs="Times New Roman"/>
        </w:rPr>
        <w:t>who stood in</w:t>
      </w:r>
      <w:r w:rsidRPr="00DF0A7A">
        <w:rPr>
          <w:rFonts w:ascii="Times New Roman" w:hAnsi="Times New Roman" w:cs="Times New Roman"/>
        </w:rPr>
        <w:t xml:space="preserve"> </w:t>
      </w:r>
      <w:r w:rsidR="00C17652" w:rsidRPr="00DF0A7A">
        <w:rPr>
          <w:rFonts w:ascii="Times New Roman" w:hAnsi="Times New Roman" w:cs="Times New Roman"/>
        </w:rPr>
        <w:t xml:space="preserve">direct contention </w:t>
      </w:r>
      <w:r>
        <w:rPr>
          <w:rFonts w:ascii="Times New Roman" w:hAnsi="Times New Roman" w:cs="Times New Roman"/>
        </w:rPr>
        <w:t>of</w:t>
      </w:r>
      <w:r w:rsidRPr="00DF0A7A">
        <w:rPr>
          <w:rFonts w:ascii="Times New Roman" w:hAnsi="Times New Roman" w:cs="Times New Roman"/>
        </w:rPr>
        <w:t xml:space="preserve"> </w:t>
      </w:r>
      <w:r w:rsidR="00C17652" w:rsidRPr="00DF0A7A">
        <w:rPr>
          <w:rFonts w:ascii="Times New Roman" w:hAnsi="Times New Roman" w:cs="Times New Roman"/>
        </w:rPr>
        <w:t>slavery in the trans-Atlantic British empire.</w:t>
      </w:r>
      <w:r w:rsidR="00C17652" w:rsidRPr="00DF0A7A">
        <w:rPr>
          <w:rStyle w:val="FootnoteReference"/>
          <w:rFonts w:ascii="Times New Roman" w:hAnsi="Times New Roman" w:cs="Times New Roman"/>
        </w:rPr>
        <w:footnoteReference w:id="23"/>
      </w:r>
      <w:r w:rsidR="00C17652" w:rsidRPr="00DF0A7A">
        <w:rPr>
          <w:rFonts w:ascii="Times New Roman" w:hAnsi="Times New Roman" w:cs="Times New Roman"/>
        </w:rPr>
        <w:t xml:space="preserve"> Slave uprisings in the colonies and resistance on slave ships </w:t>
      </w:r>
      <w:r w:rsidR="00CD5F4B">
        <w:rPr>
          <w:rFonts w:ascii="Times New Roman" w:hAnsi="Times New Roman" w:cs="Times New Roman"/>
        </w:rPr>
        <w:t>won</w:t>
      </w:r>
      <w:r w:rsidR="00CD5F4B" w:rsidRPr="00DF0A7A">
        <w:rPr>
          <w:rFonts w:ascii="Times New Roman" w:hAnsi="Times New Roman" w:cs="Times New Roman"/>
        </w:rPr>
        <w:t xml:space="preserve"> </w:t>
      </w:r>
      <w:r w:rsidR="00C17652" w:rsidRPr="00DF0A7A">
        <w:rPr>
          <w:rFonts w:ascii="Times New Roman" w:hAnsi="Times New Roman" w:cs="Times New Roman"/>
        </w:rPr>
        <w:t>the heart</w:t>
      </w:r>
      <w:r w:rsidR="00CD5F4B">
        <w:rPr>
          <w:rFonts w:ascii="Times New Roman" w:hAnsi="Times New Roman" w:cs="Times New Roman"/>
        </w:rPr>
        <w:t>s and minds</w:t>
      </w:r>
      <w:r w:rsidR="00C17652" w:rsidRPr="00DF0A7A">
        <w:rPr>
          <w:rFonts w:ascii="Times New Roman" w:hAnsi="Times New Roman" w:cs="Times New Roman"/>
        </w:rPr>
        <w:t xml:space="preserve"> of some ex-seamen and ex-slaveholders, who later became activists. Furthermore, many arguments made by British abolitionists relied on their interviews or </w:t>
      </w:r>
      <w:r w:rsidR="00CD5F4B">
        <w:rPr>
          <w:rFonts w:ascii="Times New Roman" w:hAnsi="Times New Roman" w:cs="Times New Roman"/>
        </w:rPr>
        <w:t xml:space="preserve">other </w:t>
      </w:r>
      <w:r w:rsidR="00C17652" w:rsidRPr="00DF0A7A">
        <w:rPr>
          <w:rFonts w:ascii="Times New Roman" w:hAnsi="Times New Roman" w:cs="Times New Roman"/>
        </w:rPr>
        <w:t xml:space="preserve">personal </w:t>
      </w:r>
      <w:r w:rsidR="00CD5F4B">
        <w:rPr>
          <w:rFonts w:ascii="Times New Roman" w:hAnsi="Times New Roman" w:cs="Times New Roman"/>
        </w:rPr>
        <w:t>encounters</w:t>
      </w:r>
      <w:r w:rsidR="00CD5F4B" w:rsidRPr="00DF0A7A">
        <w:rPr>
          <w:rFonts w:ascii="Times New Roman" w:hAnsi="Times New Roman" w:cs="Times New Roman"/>
        </w:rPr>
        <w:t xml:space="preserve"> </w:t>
      </w:r>
      <w:r w:rsidR="00C17652" w:rsidRPr="00DF0A7A">
        <w:rPr>
          <w:rFonts w:ascii="Times New Roman" w:hAnsi="Times New Roman" w:cs="Times New Roman"/>
        </w:rPr>
        <w:t xml:space="preserve">with ex-slaves. </w:t>
      </w:r>
    </w:p>
    <w:p w14:paraId="64663510" w14:textId="2F3C0163" w:rsidR="00C17652" w:rsidRPr="00DF0A7A" w:rsidRDefault="00C17652" w:rsidP="00DF0A7A">
      <w:pPr>
        <w:spacing w:line="360" w:lineRule="auto"/>
        <w:ind w:firstLine="284"/>
        <w:rPr>
          <w:rFonts w:ascii="Times New Roman" w:hAnsi="Times New Roman" w:cs="Times New Roman"/>
        </w:rPr>
      </w:pPr>
      <w:r w:rsidRPr="00DF0A7A">
        <w:rPr>
          <w:rFonts w:ascii="Times New Roman" w:hAnsi="Times New Roman" w:cs="Times New Roman"/>
        </w:rPr>
        <w:t xml:space="preserve">However, </w:t>
      </w:r>
      <w:r w:rsidR="00CD5F4B">
        <w:rPr>
          <w:rFonts w:ascii="Times New Roman" w:hAnsi="Times New Roman" w:cs="Times New Roman"/>
        </w:rPr>
        <w:t>such an</w:t>
      </w:r>
      <w:r w:rsidR="00CD5F4B" w:rsidRPr="00DF0A7A">
        <w:rPr>
          <w:rFonts w:ascii="Times New Roman" w:hAnsi="Times New Roman" w:cs="Times New Roman"/>
        </w:rPr>
        <w:t xml:space="preserve"> </w:t>
      </w:r>
      <w:r w:rsidRPr="00DF0A7A">
        <w:rPr>
          <w:rFonts w:ascii="Times New Roman" w:hAnsi="Times New Roman" w:cs="Times New Roman"/>
        </w:rPr>
        <w:t xml:space="preserve">objection </w:t>
      </w:r>
      <w:r w:rsidR="00CD5F4B">
        <w:rPr>
          <w:rFonts w:ascii="Times New Roman" w:hAnsi="Times New Roman" w:cs="Times New Roman"/>
        </w:rPr>
        <w:t>misses</w:t>
      </w:r>
      <w:r w:rsidR="00CD5F4B" w:rsidRPr="00DF0A7A">
        <w:rPr>
          <w:rFonts w:ascii="Times New Roman" w:hAnsi="Times New Roman" w:cs="Times New Roman"/>
        </w:rPr>
        <w:t xml:space="preserve"> </w:t>
      </w:r>
      <w:r w:rsidR="00CD5F4B">
        <w:rPr>
          <w:rFonts w:ascii="Times New Roman" w:hAnsi="Times New Roman" w:cs="Times New Roman"/>
        </w:rPr>
        <w:t>my point here</w:t>
      </w:r>
      <w:r w:rsidRPr="00DF0A7A">
        <w:rPr>
          <w:rFonts w:ascii="Times New Roman" w:hAnsi="Times New Roman" w:cs="Times New Roman"/>
        </w:rPr>
        <w:t>. There certainly was a broadly democratic moral reasoning in the more geographically and temporally extended British empire. But Anderson’s object of study is the abolitionist social movement. Slaves and other subjugated people have rebelled throughout history</w:t>
      </w:r>
      <w:r w:rsidR="00CD5F4B">
        <w:rPr>
          <w:rFonts w:ascii="Times New Roman" w:hAnsi="Times New Roman" w:cs="Times New Roman"/>
        </w:rPr>
        <w:t xml:space="preserve">: this rebellion was not </w:t>
      </w:r>
      <w:r w:rsidRPr="00DF0A7A">
        <w:rPr>
          <w:rFonts w:ascii="Times New Roman" w:hAnsi="Times New Roman" w:cs="Times New Roman"/>
        </w:rPr>
        <w:t xml:space="preserve">limited to the crucial twenty years of </w:t>
      </w:r>
      <w:r w:rsidR="00CD5F4B">
        <w:rPr>
          <w:rFonts w:ascii="Times New Roman" w:hAnsi="Times New Roman" w:cs="Times New Roman"/>
        </w:rPr>
        <w:t>this particular</w:t>
      </w:r>
      <w:r w:rsidR="00CD5F4B" w:rsidRPr="00DF0A7A">
        <w:rPr>
          <w:rFonts w:ascii="Times New Roman" w:hAnsi="Times New Roman" w:cs="Times New Roman"/>
        </w:rPr>
        <w:t xml:space="preserve"> </w:t>
      </w:r>
      <w:r w:rsidRPr="00DF0A7A">
        <w:rPr>
          <w:rFonts w:ascii="Times New Roman" w:hAnsi="Times New Roman" w:cs="Times New Roman"/>
        </w:rPr>
        <w:t>social movement (1787</w:t>
      </w:r>
      <w:r w:rsidR="00086249">
        <w:rPr>
          <w:rFonts w:ascii="Times New Roman" w:hAnsi="Times New Roman" w:cs="Times New Roman"/>
        </w:rPr>
        <w:t>–</w:t>
      </w:r>
      <w:r w:rsidRPr="00DF0A7A">
        <w:rPr>
          <w:rFonts w:ascii="Times New Roman" w:hAnsi="Times New Roman" w:cs="Times New Roman"/>
        </w:rPr>
        <w:t xml:space="preserve">1807). Democratic moral reasoning alone cannot explain the breakthrough. One might </w:t>
      </w:r>
      <w:r w:rsidR="00CD5F4B">
        <w:rPr>
          <w:rFonts w:ascii="Times New Roman" w:hAnsi="Times New Roman" w:cs="Times New Roman"/>
        </w:rPr>
        <w:t>respond by citing</w:t>
      </w:r>
      <w:r w:rsidR="00CD5F4B" w:rsidRPr="00DF0A7A">
        <w:rPr>
          <w:rFonts w:ascii="Times New Roman" w:hAnsi="Times New Roman" w:cs="Times New Roman"/>
        </w:rPr>
        <w:t xml:space="preserve"> </w:t>
      </w:r>
      <w:r w:rsidRPr="00DF0A7A">
        <w:rPr>
          <w:rFonts w:ascii="Times New Roman" w:hAnsi="Times New Roman" w:cs="Times New Roman"/>
        </w:rPr>
        <w:t>slaves</w:t>
      </w:r>
      <w:r w:rsidR="00CD5F4B">
        <w:rPr>
          <w:rFonts w:ascii="Times New Roman" w:hAnsi="Times New Roman" w:cs="Times New Roman"/>
        </w:rPr>
        <w:t>’</w:t>
      </w:r>
      <w:r w:rsidRPr="00DF0A7A">
        <w:rPr>
          <w:rFonts w:ascii="Times New Roman" w:hAnsi="Times New Roman" w:cs="Times New Roman"/>
        </w:rPr>
        <w:t xml:space="preserve"> participat</w:t>
      </w:r>
      <w:r w:rsidR="00CD5F4B">
        <w:rPr>
          <w:rFonts w:ascii="Times New Roman" w:hAnsi="Times New Roman" w:cs="Times New Roman"/>
        </w:rPr>
        <w:t>ion</w:t>
      </w:r>
      <w:r w:rsidRPr="00DF0A7A">
        <w:rPr>
          <w:rFonts w:ascii="Times New Roman" w:hAnsi="Times New Roman" w:cs="Times New Roman"/>
        </w:rPr>
        <w:t xml:space="preserve"> in the social movement itself. Ex-slaves </w:t>
      </w:r>
      <w:proofErr w:type="spellStart"/>
      <w:r w:rsidRPr="00DF0A7A">
        <w:rPr>
          <w:rFonts w:ascii="Times New Roman" w:hAnsi="Times New Roman" w:cs="Times New Roman"/>
        </w:rPr>
        <w:t>Ottobah</w:t>
      </w:r>
      <w:proofErr w:type="spellEnd"/>
      <w:r w:rsidRPr="00DF0A7A">
        <w:rPr>
          <w:rFonts w:ascii="Times New Roman" w:hAnsi="Times New Roman" w:cs="Times New Roman"/>
        </w:rPr>
        <w:t xml:space="preserve"> </w:t>
      </w:r>
      <w:proofErr w:type="spellStart"/>
      <w:r w:rsidRPr="00DF0A7A">
        <w:rPr>
          <w:rFonts w:ascii="Times New Roman" w:hAnsi="Times New Roman" w:cs="Times New Roman"/>
        </w:rPr>
        <w:t>Cugoano</w:t>
      </w:r>
      <w:proofErr w:type="spellEnd"/>
      <w:r w:rsidRPr="00DF0A7A">
        <w:rPr>
          <w:rFonts w:ascii="Times New Roman" w:hAnsi="Times New Roman" w:cs="Times New Roman"/>
        </w:rPr>
        <w:t>, Olaudah Equiano and others formed the abolitionist group, the Sons of Africa. Their works helped refute claims about the inherent slavishness or incapacity of slaves.</w:t>
      </w:r>
      <w:r w:rsidRPr="00DF0A7A">
        <w:rPr>
          <w:rStyle w:val="FootnoteReference"/>
          <w:rFonts w:ascii="Times New Roman" w:hAnsi="Times New Roman" w:cs="Times New Roman"/>
        </w:rPr>
        <w:footnoteReference w:id="24"/>
      </w:r>
      <w:r w:rsidRPr="00DF0A7A">
        <w:rPr>
          <w:rFonts w:ascii="Times New Roman" w:hAnsi="Times New Roman" w:cs="Times New Roman"/>
        </w:rPr>
        <w:t xml:space="preserve"> Their contribution should </w:t>
      </w:r>
      <w:r w:rsidR="00CF113C">
        <w:rPr>
          <w:rFonts w:ascii="Times New Roman" w:hAnsi="Times New Roman" w:cs="Times New Roman"/>
        </w:rPr>
        <w:t xml:space="preserve">of course </w:t>
      </w:r>
      <w:r w:rsidRPr="00DF0A7A">
        <w:rPr>
          <w:rFonts w:ascii="Times New Roman" w:hAnsi="Times New Roman" w:cs="Times New Roman"/>
        </w:rPr>
        <w:t>be acknowledged</w:t>
      </w:r>
      <w:r w:rsidR="00CF113C">
        <w:rPr>
          <w:rFonts w:ascii="Times New Roman" w:hAnsi="Times New Roman" w:cs="Times New Roman"/>
        </w:rPr>
        <w:t>, b</w:t>
      </w:r>
      <w:r w:rsidRPr="00DF0A7A">
        <w:rPr>
          <w:rFonts w:ascii="Times New Roman" w:hAnsi="Times New Roman" w:cs="Times New Roman"/>
        </w:rPr>
        <w:t xml:space="preserve">ut </w:t>
      </w:r>
      <w:r w:rsidR="00086249">
        <w:rPr>
          <w:rFonts w:ascii="Times New Roman" w:hAnsi="Times New Roman" w:cs="Times New Roman"/>
        </w:rPr>
        <w:t>b</w:t>
      </w:r>
      <w:r w:rsidRPr="00DF0A7A">
        <w:rPr>
          <w:rFonts w:ascii="Times New Roman" w:hAnsi="Times New Roman" w:cs="Times New Roman"/>
        </w:rPr>
        <w:t xml:space="preserve">lack abolitionists remained a minority in the movement. Unless we are ready to do violence to the idea of “equal” participation, their participation cannot be meaningfully called democratic. More importantly, if, as Anderson herself suggests, </w:t>
      </w:r>
      <w:r w:rsidRPr="00DF0A7A">
        <w:rPr>
          <w:rFonts w:ascii="Times New Roman" w:hAnsi="Times New Roman" w:cs="Times New Roman"/>
        </w:rPr>
        <w:lastRenderedPageBreak/>
        <w:t xml:space="preserve">unity is a definitive feature of social movements, then </w:t>
      </w:r>
      <w:r w:rsidR="00086249">
        <w:rPr>
          <w:rFonts w:ascii="Times New Roman" w:hAnsi="Times New Roman" w:cs="Times New Roman"/>
        </w:rPr>
        <w:t>b</w:t>
      </w:r>
      <w:r w:rsidRPr="00DF0A7A">
        <w:rPr>
          <w:rFonts w:ascii="Times New Roman" w:hAnsi="Times New Roman" w:cs="Times New Roman"/>
        </w:rPr>
        <w:t xml:space="preserve">lack abolitionists’ participation does not fit the description. Black abolitionists were not trying to unite with British abolitionists or Britons </w:t>
      </w:r>
      <w:r w:rsidR="00235147">
        <w:rPr>
          <w:rFonts w:ascii="Times New Roman" w:hAnsi="Times New Roman" w:cs="Times New Roman"/>
        </w:rPr>
        <w:t>as</w:t>
      </w:r>
      <w:r w:rsidR="00235147" w:rsidRPr="00DF0A7A">
        <w:rPr>
          <w:rFonts w:ascii="Times New Roman" w:hAnsi="Times New Roman" w:cs="Times New Roman"/>
        </w:rPr>
        <w:t xml:space="preserve"> </w:t>
      </w:r>
      <w:r w:rsidRPr="00DF0A7A">
        <w:rPr>
          <w:rFonts w:ascii="Times New Roman" w:hAnsi="Times New Roman" w:cs="Times New Roman"/>
        </w:rPr>
        <w:t xml:space="preserve">one voice. For example, </w:t>
      </w:r>
      <w:proofErr w:type="spellStart"/>
      <w:r w:rsidRPr="00DF0A7A">
        <w:rPr>
          <w:rFonts w:ascii="Times New Roman" w:hAnsi="Times New Roman" w:cs="Times New Roman"/>
        </w:rPr>
        <w:t>Cugoano</w:t>
      </w:r>
      <w:proofErr w:type="spellEnd"/>
      <w:r w:rsidRPr="00DF0A7A">
        <w:rPr>
          <w:rFonts w:ascii="Times New Roman" w:hAnsi="Times New Roman" w:cs="Times New Roman"/>
        </w:rPr>
        <w:t xml:space="preserve"> did not self-identify as British in his works</w:t>
      </w:r>
      <w:r w:rsidR="00247F50">
        <w:rPr>
          <w:rFonts w:ascii="Times New Roman" w:hAnsi="Times New Roman" w:cs="Times New Roman"/>
        </w:rPr>
        <w:t xml:space="preserve">, but instead </w:t>
      </w:r>
      <w:r w:rsidRPr="00DF0A7A">
        <w:rPr>
          <w:rFonts w:ascii="Times New Roman" w:hAnsi="Times New Roman" w:cs="Times New Roman"/>
        </w:rPr>
        <w:t xml:space="preserve">identified himself </w:t>
      </w:r>
      <w:r w:rsidR="00247F50" w:rsidRPr="00DF0A7A">
        <w:rPr>
          <w:rFonts w:ascii="Times New Roman" w:hAnsi="Times New Roman" w:cs="Times New Roman"/>
        </w:rPr>
        <w:t xml:space="preserve">clearly </w:t>
      </w:r>
      <w:r w:rsidRPr="00DF0A7A">
        <w:rPr>
          <w:rFonts w:ascii="Times New Roman" w:hAnsi="Times New Roman" w:cs="Times New Roman"/>
        </w:rPr>
        <w:t>as “African</w:t>
      </w:r>
      <w:r w:rsidR="00DF0A7A" w:rsidRPr="00DF0A7A">
        <w:rPr>
          <w:rFonts w:ascii="Times New Roman" w:hAnsi="Times New Roman" w:cs="Times New Roman"/>
        </w:rPr>
        <w:t>.”</w:t>
      </w:r>
      <w:r w:rsidRPr="00DF0A7A">
        <w:rPr>
          <w:rStyle w:val="FootnoteReference"/>
          <w:rFonts w:ascii="Times New Roman" w:hAnsi="Times New Roman" w:cs="Times New Roman"/>
        </w:rPr>
        <w:footnoteReference w:id="25"/>
      </w:r>
      <w:r w:rsidRPr="00DF0A7A">
        <w:rPr>
          <w:rFonts w:ascii="Times New Roman" w:hAnsi="Times New Roman" w:cs="Times New Roman"/>
        </w:rPr>
        <w:t xml:space="preserve"> His commitment to the abolition of slavery, which was more radical than the abolition of the slave trade, also made him an outlier in the movement.</w:t>
      </w:r>
      <w:r w:rsidRPr="00DF0A7A">
        <w:rPr>
          <w:rStyle w:val="FootnoteReference"/>
          <w:rFonts w:ascii="Times New Roman" w:hAnsi="Times New Roman" w:cs="Times New Roman"/>
        </w:rPr>
        <w:footnoteReference w:id="26"/>
      </w:r>
      <w:r w:rsidRPr="00DF0A7A">
        <w:rPr>
          <w:rFonts w:ascii="Times New Roman" w:hAnsi="Times New Roman" w:cs="Times New Roman"/>
        </w:rPr>
        <w:t xml:space="preserve"> A better way to acknowledge slave participation is not to conflate it with the social movement, but to explain how the two worked in tandem. </w:t>
      </w:r>
    </w:p>
    <w:p w14:paraId="0813F0B7" w14:textId="0C15613C" w:rsidR="00C17652" w:rsidRPr="00DF0A7A" w:rsidRDefault="00C17652" w:rsidP="00DF0A7A">
      <w:pPr>
        <w:spacing w:line="360" w:lineRule="auto"/>
        <w:ind w:firstLine="284"/>
        <w:rPr>
          <w:rFonts w:ascii="Times New Roman" w:hAnsi="Times New Roman" w:cs="Times New Roman"/>
        </w:rPr>
      </w:pPr>
      <w:r w:rsidRPr="00DF0A7A">
        <w:rPr>
          <w:rFonts w:ascii="Times New Roman" w:hAnsi="Times New Roman" w:cs="Times New Roman"/>
        </w:rPr>
        <w:t xml:space="preserve">Not only is the democratic element of Anderson’s story missing, the “moral” element is also mischaracterized. </w:t>
      </w:r>
      <w:r w:rsidR="00A3370E">
        <w:rPr>
          <w:rFonts w:ascii="Times New Roman" w:hAnsi="Times New Roman" w:cs="Times New Roman"/>
        </w:rPr>
        <w:t>According to</w:t>
      </w:r>
      <w:r w:rsidRPr="00DF0A7A">
        <w:rPr>
          <w:rFonts w:ascii="Times New Roman" w:hAnsi="Times New Roman" w:cs="Times New Roman"/>
        </w:rPr>
        <w:t xml:space="preserve"> her interpretation, the public apathy before the movement was an indication of moral </w:t>
      </w:r>
      <w:proofErr w:type="spellStart"/>
      <w:r w:rsidRPr="00DF0A7A">
        <w:rPr>
          <w:rFonts w:ascii="Times New Roman" w:hAnsi="Times New Roman" w:cs="Times New Roman"/>
        </w:rPr>
        <w:t>unreflectiveness</w:t>
      </w:r>
      <w:proofErr w:type="spellEnd"/>
      <w:r w:rsidRPr="00DF0A7A">
        <w:rPr>
          <w:rFonts w:ascii="Times New Roman" w:hAnsi="Times New Roman" w:cs="Times New Roman"/>
        </w:rPr>
        <w:t xml:space="preserve">, and this </w:t>
      </w:r>
      <w:proofErr w:type="spellStart"/>
      <w:r w:rsidRPr="00DF0A7A">
        <w:rPr>
          <w:rFonts w:ascii="Times New Roman" w:hAnsi="Times New Roman" w:cs="Times New Roman"/>
        </w:rPr>
        <w:t>unreflectiveness</w:t>
      </w:r>
      <w:proofErr w:type="spellEnd"/>
      <w:r w:rsidRPr="00DF0A7A">
        <w:rPr>
          <w:rFonts w:ascii="Times New Roman" w:hAnsi="Times New Roman" w:cs="Times New Roman"/>
        </w:rPr>
        <w:t xml:space="preserve"> was in turn </w:t>
      </w:r>
      <w:r w:rsidR="00E7555D">
        <w:rPr>
          <w:rFonts w:ascii="Times New Roman" w:hAnsi="Times New Roman" w:cs="Times New Roman"/>
        </w:rPr>
        <w:t>a</w:t>
      </w:r>
      <w:r w:rsidR="00E7555D" w:rsidRPr="00DF0A7A">
        <w:rPr>
          <w:rFonts w:ascii="Times New Roman" w:hAnsi="Times New Roman" w:cs="Times New Roman"/>
        </w:rPr>
        <w:t xml:space="preserve"> </w:t>
      </w:r>
      <w:r w:rsidRPr="00DF0A7A">
        <w:rPr>
          <w:rFonts w:ascii="Times New Roman" w:hAnsi="Times New Roman" w:cs="Times New Roman"/>
        </w:rPr>
        <w:t xml:space="preserve">result of the self-serving bias </w:t>
      </w:r>
      <w:r w:rsidR="00841D50">
        <w:rPr>
          <w:rFonts w:ascii="Times New Roman" w:hAnsi="Times New Roman" w:cs="Times New Roman"/>
        </w:rPr>
        <w:t>relating to the</w:t>
      </w:r>
      <w:r w:rsidRPr="00DF0A7A">
        <w:rPr>
          <w:rFonts w:ascii="Times New Roman" w:hAnsi="Times New Roman" w:cs="Times New Roman"/>
        </w:rPr>
        <w:t xml:space="preserve"> power that Britons enjoyed over slaves. Anderson claims that repeated petitions, large-scale boycotts, rhetorical speeches</w:t>
      </w:r>
      <w:r w:rsidR="00086249">
        <w:rPr>
          <w:rFonts w:ascii="Times New Roman" w:hAnsi="Times New Roman" w:cs="Times New Roman"/>
        </w:rPr>
        <w:t>,</w:t>
      </w:r>
      <w:r w:rsidRPr="00DF0A7A">
        <w:rPr>
          <w:rFonts w:ascii="Times New Roman" w:hAnsi="Times New Roman" w:cs="Times New Roman"/>
        </w:rPr>
        <w:t xml:space="preserve"> and sensational poetr</w:t>
      </w:r>
      <w:r w:rsidR="005746A3">
        <w:rPr>
          <w:rFonts w:ascii="Times New Roman" w:hAnsi="Times New Roman" w:cs="Times New Roman"/>
        </w:rPr>
        <w:t>y</w:t>
      </w:r>
      <w:r w:rsidRPr="00DF0A7A">
        <w:rPr>
          <w:rFonts w:ascii="Times New Roman" w:hAnsi="Times New Roman" w:cs="Times New Roman"/>
        </w:rPr>
        <w:t xml:space="preserve"> successfully triggered “moral reflection” among the unreflective mass</w:t>
      </w:r>
      <w:r w:rsidR="00D86B87">
        <w:rPr>
          <w:rFonts w:ascii="Times New Roman" w:hAnsi="Times New Roman" w:cs="Times New Roman"/>
        </w:rPr>
        <w:t>es</w:t>
      </w:r>
      <w:r w:rsidRPr="00DF0A7A">
        <w:rPr>
          <w:rFonts w:ascii="Times New Roman" w:hAnsi="Times New Roman" w:cs="Times New Roman"/>
        </w:rPr>
        <w:t xml:space="preserve">. The use of testimonies vividly informed </w:t>
      </w:r>
      <w:r w:rsidR="00F31D0C">
        <w:rPr>
          <w:rFonts w:ascii="Times New Roman" w:hAnsi="Times New Roman" w:cs="Times New Roman"/>
        </w:rPr>
        <w:t>an</w:t>
      </w:r>
      <w:r w:rsidR="00F31D0C" w:rsidRPr="00DF0A7A">
        <w:rPr>
          <w:rFonts w:ascii="Times New Roman" w:hAnsi="Times New Roman" w:cs="Times New Roman"/>
        </w:rPr>
        <w:t xml:space="preserve"> </w:t>
      </w:r>
      <w:r w:rsidRPr="00DF0A7A">
        <w:rPr>
          <w:rFonts w:ascii="Times New Roman" w:hAnsi="Times New Roman" w:cs="Times New Roman"/>
        </w:rPr>
        <w:t xml:space="preserve">ignorant public of the brutality of slavery. </w:t>
      </w:r>
      <w:r w:rsidR="00BB3727">
        <w:rPr>
          <w:rFonts w:ascii="Times New Roman" w:hAnsi="Times New Roman" w:cs="Times New Roman"/>
        </w:rPr>
        <w:t>Anderson’s</w:t>
      </w:r>
      <w:r w:rsidR="00BB3727" w:rsidRPr="00DF0A7A">
        <w:rPr>
          <w:rFonts w:ascii="Times New Roman" w:hAnsi="Times New Roman" w:cs="Times New Roman"/>
        </w:rPr>
        <w:t xml:space="preserve"> </w:t>
      </w:r>
      <w:r w:rsidRPr="00DF0A7A">
        <w:rPr>
          <w:rFonts w:ascii="Times New Roman" w:hAnsi="Times New Roman" w:cs="Times New Roman"/>
        </w:rPr>
        <w:t>evidence is the personal story of John Newton, a former captain on slave ships, who witnessed the evils of cruelty for decade</w:t>
      </w:r>
      <w:r w:rsidR="006072B7">
        <w:rPr>
          <w:rFonts w:ascii="Times New Roman" w:hAnsi="Times New Roman" w:cs="Times New Roman"/>
        </w:rPr>
        <w:t>s but</w:t>
      </w:r>
      <w:r w:rsidRPr="00DF0A7A">
        <w:rPr>
          <w:rFonts w:ascii="Times New Roman" w:hAnsi="Times New Roman" w:cs="Times New Roman"/>
        </w:rPr>
        <w:t xml:space="preserve"> did not have a</w:t>
      </w:r>
      <w:r w:rsidR="006072B7">
        <w:rPr>
          <w:rFonts w:ascii="Times New Roman" w:hAnsi="Times New Roman" w:cs="Times New Roman"/>
        </w:rPr>
        <w:t>ny</w:t>
      </w:r>
      <w:r w:rsidRPr="00DF0A7A">
        <w:rPr>
          <w:rFonts w:ascii="Times New Roman" w:hAnsi="Times New Roman" w:cs="Times New Roman"/>
        </w:rPr>
        <w:t xml:space="preserve"> scruple</w:t>
      </w:r>
      <w:r w:rsidR="006072B7">
        <w:rPr>
          <w:rFonts w:ascii="Times New Roman" w:hAnsi="Times New Roman" w:cs="Times New Roman"/>
        </w:rPr>
        <w:t>s</w:t>
      </w:r>
      <w:r w:rsidRPr="00DF0A7A">
        <w:rPr>
          <w:rFonts w:ascii="Times New Roman" w:hAnsi="Times New Roman" w:cs="Times New Roman"/>
        </w:rPr>
        <w:t xml:space="preserve"> about </w:t>
      </w:r>
      <w:r w:rsidR="006072B7">
        <w:rPr>
          <w:rFonts w:ascii="Times New Roman" w:hAnsi="Times New Roman" w:cs="Times New Roman"/>
        </w:rPr>
        <w:t xml:space="preserve">this </w:t>
      </w:r>
      <w:r w:rsidRPr="00DF0A7A">
        <w:rPr>
          <w:rFonts w:ascii="Times New Roman" w:hAnsi="Times New Roman" w:cs="Times New Roman"/>
        </w:rPr>
        <w:t xml:space="preserve">until the abolitionists confronted him.  </w:t>
      </w:r>
    </w:p>
    <w:p w14:paraId="0B33B2D4" w14:textId="3A3DAF2D" w:rsidR="00C17652" w:rsidRPr="00DF0A7A" w:rsidRDefault="00C17652" w:rsidP="00DF0A7A">
      <w:pPr>
        <w:spacing w:line="360" w:lineRule="auto"/>
        <w:ind w:firstLine="284"/>
        <w:rPr>
          <w:rFonts w:ascii="Times New Roman" w:hAnsi="Times New Roman" w:cs="Times New Roman"/>
        </w:rPr>
      </w:pPr>
      <w:r w:rsidRPr="00DF0A7A">
        <w:rPr>
          <w:rFonts w:ascii="Times New Roman" w:hAnsi="Times New Roman" w:cs="Times New Roman"/>
        </w:rPr>
        <w:t xml:space="preserve">But Newton’s story does not </w:t>
      </w:r>
      <w:r w:rsidR="002C376A">
        <w:rPr>
          <w:rFonts w:ascii="Times New Roman" w:hAnsi="Times New Roman" w:cs="Times New Roman"/>
        </w:rPr>
        <w:t>demonstrate</w:t>
      </w:r>
      <w:r w:rsidR="002C376A" w:rsidRPr="00DF0A7A">
        <w:rPr>
          <w:rFonts w:ascii="Times New Roman" w:hAnsi="Times New Roman" w:cs="Times New Roman"/>
        </w:rPr>
        <w:t xml:space="preserve"> </w:t>
      </w:r>
      <w:r w:rsidRPr="00DF0A7A">
        <w:rPr>
          <w:rFonts w:ascii="Times New Roman" w:hAnsi="Times New Roman" w:cs="Times New Roman"/>
        </w:rPr>
        <w:t xml:space="preserve">that the social movement functioned as a vehicle of collective moral learning. First, </w:t>
      </w:r>
      <w:r w:rsidR="002137C6" w:rsidRPr="00DF0A7A">
        <w:rPr>
          <w:rFonts w:ascii="Times New Roman" w:hAnsi="Times New Roman" w:cs="Times New Roman"/>
        </w:rPr>
        <w:t>it has been argued</w:t>
      </w:r>
      <w:r w:rsidR="00315CFC">
        <w:rPr>
          <w:rFonts w:ascii="Times New Roman" w:hAnsi="Times New Roman" w:cs="Times New Roman"/>
        </w:rPr>
        <w:t xml:space="preserve"> </w:t>
      </w:r>
      <w:r w:rsidR="00315CFC" w:rsidRPr="00DF0A7A">
        <w:rPr>
          <w:rFonts w:ascii="Times New Roman" w:hAnsi="Times New Roman" w:cs="Times New Roman"/>
        </w:rPr>
        <w:t>(</w:t>
      </w:r>
      <w:r w:rsidR="00315CFC">
        <w:rPr>
          <w:rFonts w:ascii="Times New Roman" w:hAnsi="Times New Roman" w:cs="Times New Roman"/>
        </w:rPr>
        <w:t>albeit</w:t>
      </w:r>
      <w:r w:rsidR="00315CFC" w:rsidRPr="00DF0A7A">
        <w:rPr>
          <w:rFonts w:ascii="Times New Roman" w:hAnsi="Times New Roman" w:cs="Times New Roman"/>
        </w:rPr>
        <w:t xml:space="preserve"> </w:t>
      </w:r>
      <w:r w:rsidR="00197590" w:rsidRPr="00DF0A7A">
        <w:rPr>
          <w:rFonts w:ascii="Times New Roman" w:hAnsi="Times New Roman" w:cs="Times New Roman"/>
        </w:rPr>
        <w:t>contentiously) that</w:t>
      </w:r>
      <w:r w:rsidRPr="00DF0A7A">
        <w:rPr>
          <w:rFonts w:ascii="Times New Roman" w:hAnsi="Times New Roman" w:cs="Times New Roman"/>
        </w:rPr>
        <w:t xml:space="preserve"> Newton transformed his moral conviction before the movement began.</w:t>
      </w:r>
      <w:r w:rsidRPr="00DF0A7A">
        <w:rPr>
          <w:rStyle w:val="FootnoteReference"/>
          <w:rFonts w:ascii="Times New Roman" w:hAnsi="Times New Roman" w:cs="Times New Roman"/>
        </w:rPr>
        <w:footnoteReference w:id="27"/>
      </w:r>
      <w:r w:rsidRPr="00DF0A7A">
        <w:rPr>
          <w:rFonts w:ascii="Times New Roman" w:hAnsi="Times New Roman" w:cs="Times New Roman"/>
        </w:rPr>
        <w:t xml:space="preserve"> </w:t>
      </w:r>
      <w:r w:rsidR="002137C6" w:rsidRPr="00DF0A7A">
        <w:rPr>
          <w:rFonts w:ascii="Times New Roman" w:hAnsi="Times New Roman" w:cs="Times New Roman"/>
        </w:rPr>
        <w:t>H</w:t>
      </w:r>
      <w:r w:rsidRPr="00DF0A7A">
        <w:rPr>
          <w:rFonts w:ascii="Times New Roman" w:hAnsi="Times New Roman" w:cs="Times New Roman"/>
        </w:rPr>
        <w:t xml:space="preserve">e broke his silence in 1788 by publishing a pamphlet repenting his sinful involvement and giving an eyewitness account of cruelty on ships. But daring to speak up against </w:t>
      </w:r>
      <w:r w:rsidR="0089054B">
        <w:rPr>
          <w:rFonts w:ascii="Times New Roman" w:hAnsi="Times New Roman" w:cs="Times New Roman"/>
        </w:rPr>
        <w:t>a</w:t>
      </w:r>
      <w:r w:rsidR="0089054B" w:rsidRPr="00DF0A7A">
        <w:rPr>
          <w:rFonts w:ascii="Times New Roman" w:hAnsi="Times New Roman" w:cs="Times New Roman"/>
        </w:rPr>
        <w:t xml:space="preserve"> </w:t>
      </w:r>
      <w:r w:rsidRPr="00DF0A7A">
        <w:rPr>
          <w:rFonts w:ascii="Times New Roman" w:hAnsi="Times New Roman" w:cs="Times New Roman"/>
        </w:rPr>
        <w:t>prevailing social norm is not the same as changing one’s private conviction. Second, while it is highly probable that people</w:t>
      </w:r>
      <w:r w:rsidR="00A267FE">
        <w:rPr>
          <w:rFonts w:ascii="Times New Roman" w:hAnsi="Times New Roman" w:cs="Times New Roman"/>
        </w:rPr>
        <w:t xml:space="preserve"> like Newton,</w:t>
      </w:r>
      <w:r w:rsidRPr="00DF0A7A">
        <w:rPr>
          <w:rFonts w:ascii="Times New Roman" w:hAnsi="Times New Roman" w:cs="Times New Roman"/>
        </w:rPr>
        <w:t xml:space="preserve"> who benefited </w:t>
      </w:r>
      <w:r w:rsidR="00A267FE" w:rsidRPr="00DF0A7A">
        <w:rPr>
          <w:rFonts w:ascii="Times New Roman" w:hAnsi="Times New Roman" w:cs="Times New Roman"/>
        </w:rPr>
        <w:t xml:space="preserve">directly </w:t>
      </w:r>
      <w:r w:rsidRPr="00DF0A7A">
        <w:rPr>
          <w:rFonts w:ascii="Times New Roman" w:hAnsi="Times New Roman" w:cs="Times New Roman"/>
        </w:rPr>
        <w:t xml:space="preserve">from the trade, suffered moral blindness as a result of self-serving bias, there is little historical evidence to suggest that </w:t>
      </w:r>
      <w:r w:rsidR="00796276">
        <w:rPr>
          <w:rFonts w:ascii="Times New Roman" w:hAnsi="Times New Roman" w:cs="Times New Roman"/>
        </w:rPr>
        <w:t>this also applied to the</w:t>
      </w:r>
      <w:r w:rsidR="00796276" w:rsidRPr="00DF0A7A">
        <w:rPr>
          <w:rFonts w:ascii="Times New Roman" w:hAnsi="Times New Roman" w:cs="Times New Roman"/>
        </w:rPr>
        <w:t xml:space="preserve"> </w:t>
      </w:r>
      <w:r w:rsidRPr="00DF0A7A">
        <w:rPr>
          <w:rFonts w:ascii="Times New Roman" w:hAnsi="Times New Roman" w:cs="Times New Roman"/>
        </w:rPr>
        <w:t xml:space="preserve">wider </w:t>
      </w:r>
      <w:proofErr w:type="gramStart"/>
      <w:r w:rsidRPr="00DF0A7A">
        <w:rPr>
          <w:rFonts w:ascii="Times New Roman" w:hAnsi="Times New Roman" w:cs="Times New Roman"/>
        </w:rPr>
        <w:t>public .</w:t>
      </w:r>
      <w:proofErr w:type="gramEnd"/>
      <w:r w:rsidRPr="00DF0A7A">
        <w:rPr>
          <w:rFonts w:ascii="Times New Roman" w:hAnsi="Times New Roman" w:cs="Times New Roman"/>
        </w:rPr>
        <w:t xml:space="preserve"> In fact, a closer look at the histor</w:t>
      </w:r>
      <w:r w:rsidR="00796276">
        <w:rPr>
          <w:rFonts w:ascii="Times New Roman" w:hAnsi="Times New Roman" w:cs="Times New Roman"/>
        </w:rPr>
        <w:t>ical record</w:t>
      </w:r>
      <w:r w:rsidRPr="00DF0A7A">
        <w:rPr>
          <w:rFonts w:ascii="Times New Roman" w:hAnsi="Times New Roman" w:cs="Times New Roman"/>
        </w:rPr>
        <w:t xml:space="preserve"> reveals that the sort of moral error Anderson has in mind did not </w:t>
      </w:r>
      <w:r w:rsidR="008D30B5">
        <w:rPr>
          <w:rFonts w:ascii="Times New Roman" w:hAnsi="Times New Roman" w:cs="Times New Roman"/>
        </w:rPr>
        <w:t xml:space="preserve">actually </w:t>
      </w:r>
      <w:r w:rsidRPr="00DF0A7A">
        <w:rPr>
          <w:rFonts w:ascii="Times New Roman" w:hAnsi="Times New Roman" w:cs="Times New Roman"/>
        </w:rPr>
        <w:t xml:space="preserve">exist. Drawing on historian Seymour Drescher, Anderson herself acknowledges that self-serving moral distortion was not the primary </w:t>
      </w:r>
      <w:r w:rsidR="008D30B5">
        <w:rPr>
          <w:rFonts w:ascii="Times New Roman" w:hAnsi="Times New Roman" w:cs="Times New Roman"/>
        </w:rPr>
        <w:t>factor</w:t>
      </w:r>
      <w:r w:rsidR="008D30B5" w:rsidRPr="00DF0A7A">
        <w:rPr>
          <w:rFonts w:ascii="Times New Roman" w:hAnsi="Times New Roman" w:cs="Times New Roman"/>
        </w:rPr>
        <w:t xml:space="preserve"> </w:t>
      </w:r>
      <w:r w:rsidR="008D30B5">
        <w:rPr>
          <w:rFonts w:ascii="Times New Roman" w:hAnsi="Times New Roman" w:cs="Times New Roman"/>
        </w:rPr>
        <w:t>motivating</w:t>
      </w:r>
      <w:r w:rsidR="008D30B5" w:rsidRPr="00DF0A7A">
        <w:rPr>
          <w:rFonts w:ascii="Times New Roman" w:hAnsi="Times New Roman" w:cs="Times New Roman"/>
        </w:rPr>
        <w:t xml:space="preserve"> </w:t>
      </w:r>
      <w:r w:rsidRPr="00DF0A7A">
        <w:rPr>
          <w:rFonts w:ascii="Times New Roman" w:hAnsi="Times New Roman" w:cs="Times New Roman"/>
        </w:rPr>
        <w:lastRenderedPageBreak/>
        <w:t>British pro-slavery interests and the wider public during the social movement.</w:t>
      </w:r>
      <w:r w:rsidRPr="00DF0A7A">
        <w:rPr>
          <w:rStyle w:val="FootnoteReference"/>
          <w:rFonts w:ascii="Times New Roman" w:hAnsi="Times New Roman" w:cs="Times New Roman"/>
        </w:rPr>
        <w:footnoteReference w:id="28"/>
      </w:r>
      <w:r w:rsidRPr="00DF0A7A">
        <w:rPr>
          <w:rFonts w:ascii="Times New Roman" w:hAnsi="Times New Roman" w:cs="Times New Roman"/>
        </w:rPr>
        <w:t xml:space="preserve"> Unlike their American counterparts, Brit</w:t>
      </w:r>
      <w:r w:rsidR="005C7180">
        <w:rPr>
          <w:rFonts w:ascii="Times New Roman" w:hAnsi="Times New Roman" w:cs="Times New Roman"/>
        </w:rPr>
        <w:t>ons with</w:t>
      </w:r>
      <w:r w:rsidRPr="00DF0A7A">
        <w:rPr>
          <w:rFonts w:ascii="Times New Roman" w:hAnsi="Times New Roman" w:cs="Times New Roman"/>
        </w:rPr>
        <w:t xml:space="preserve"> pro-slavery interests did not resort to unsound moral argument</w:t>
      </w:r>
      <w:r w:rsidR="001F352A">
        <w:rPr>
          <w:rFonts w:ascii="Times New Roman" w:hAnsi="Times New Roman" w:cs="Times New Roman"/>
        </w:rPr>
        <w:t>s—</w:t>
      </w:r>
      <w:r w:rsidRPr="00DF0A7A">
        <w:rPr>
          <w:rFonts w:ascii="Times New Roman" w:hAnsi="Times New Roman" w:cs="Times New Roman"/>
        </w:rPr>
        <w:t xml:space="preserve">such as </w:t>
      </w:r>
      <w:r w:rsidR="001F352A">
        <w:rPr>
          <w:rFonts w:ascii="Times New Roman" w:hAnsi="Times New Roman" w:cs="Times New Roman"/>
        </w:rPr>
        <w:t>“</w:t>
      </w:r>
      <w:r w:rsidRPr="00DF0A7A">
        <w:rPr>
          <w:rFonts w:ascii="Times New Roman" w:hAnsi="Times New Roman" w:cs="Times New Roman"/>
        </w:rPr>
        <w:t>slaves are unfit for freedom</w:t>
      </w:r>
      <w:r w:rsidR="001F352A">
        <w:rPr>
          <w:rFonts w:ascii="Times New Roman" w:hAnsi="Times New Roman" w:cs="Times New Roman"/>
        </w:rPr>
        <w:t>”—</w:t>
      </w:r>
      <w:r w:rsidRPr="00DF0A7A">
        <w:rPr>
          <w:rFonts w:ascii="Times New Roman" w:hAnsi="Times New Roman" w:cs="Times New Roman"/>
        </w:rPr>
        <w:t xml:space="preserve">to rationalize the slave trade. Racist ideology lacked moral authority in the British Parliament in the early </w:t>
      </w:r>
      <w:r w:rsidR="00BC3459">
        <w:rPr>
          <w:rFonts w:ascii="Times New Roman" w:hAnsi="Times New Roman" w:cs="Times New Roman"/>
        </w:rPr>
        <w:t>nineteenth</w:t>
      </w:r>
      <w:r w:rsidR="00BC3459" w:rsidRPr="00DF0A7A">
        <w:rPr>
          <w:rFonts w:ascii="Times New Roman" w:hAnsi="Times New Roman" w:cs="Times New Roman"/>
        </w:rPr>
        <w:t xml:space="preserve"> </w:t>
      </w:r>
      <w:r w:rsidRPr="00DF0A7A">
        <w:rPr>
          <w:rFonts w:ascii="Times New Roman" w:hAnsi="Times New Roman" w:cs="Times New Roman"/>
        </w:rPr>
        <w:t>century.</w:t>
      </w:r>
      <w:r w:rsidRPr="00DF0A7A">
        <w:rPr>
          <w:rStyle w:val="FootnoteReference"/>
          <w:rFonts w:ascii="Times New Roman" w:hAnsi="Times New Roman" w:cs="Times New Roman"/>
        </w:rPr>
        <w:footnoteReference w:id="29"/>
      </w:r>
      <w:r w:rsidRPr="00DF0A7A">
        <w:rPr>
          <w:rFonts w:ascii="Times New Roman" w:hAnsi="Times New Roman" w:cs="Times New Roman"/>
        </w:rPr>
        <w:t xml:space="preserve"> Th</w:t>
      </w:r>
      <w:r w:rsidR="0051388A">
        <w:rPr>
          <w:rFonts w:ascii="Times New Roman" w:hAnsi="Times New Roman" w:cs="Times New Roman"/>
        </w:rPr>
        <w:t>ose with</w:t>
      </w:r>
      <w:r w:rsidRPr="00DF0A7A">
        <w:rPr>
          <w:rFonts w:ascii="Times New Roman" w:hAnsi="Times New Roman" w:cs="Times New Roman"/>
        </w:rPr>
        <w:t xml:space="preserve"> pro-slavery interests shunned questions of morality and justice and focused instead on British economic interests in sustaining the trade. Human bondage and suffering offended both secular and religious sentiments.</w:t>
      </w:r>
      <w:r w:rsidRPr="00DF0A7A">
        <w:rPr>
          <w:rStyle w:val="FootnoteReference"/>
          <w:rFonts w:ascii="Times New Roman" w:hAnsi="Times New Roman" w:cs="Times New Roman"/>
        </w:rPr>
        <w:footnoteReference w:id="30"/>
      </w:r>
      <w:r w:rsidR="00DF0A7A" w:rsidRPr="00DF0A7A">
        <w:rPr>
          <w:rFonts w:ascii="Times New Roman" w:hAnsi="Times New Roman" w:cs="Times New Roman"/>
        </w:rPr>
        <w:t xml:space="preserve"> </w:t>
      </w:r>
      <w:r w:rsidRPr="00DF0A7A">
        <w:rPr>
          <w:rFonts w:ascii="Times New Roman" w:hAnsi="Times New Roman" w:cs="Times New Roman"/>
        </w:rPr>
        <w:t xml:space="preserve">As Adam Hochschild </w:t>
      </w:r>
      <w:r w:rsidR="002137C6" w:rsidRPr="00DF0A7A">
        <w:rPr>
          <w:rFonts w:ascii="Times New Roman" w:hAnsi="Times New Roman" w:cs="Times New Roman"/>
        </w:rPr>
        <w:t xml:space="preserve">(whom Anderson cites) </w:t>
      </w:r>
      <w:r w:rsidRPr="00DF0A7A">
        <w:rPr>
          <w:rFonts w:ascii="Times New Roman" w:hAnsi="Times New Roman" w:cs="Times New Roman"/>
        </w:rPr>
        <w:t xml:space="preserve">remarks, </w:t>
      </w:r>
      <w:r w:rsidR="0051388A">
        <w:rPr>
          <w:rFonts w:ascii="Times New Roman" w:hAnsi="Times New Roman" w:cs="Times New Roman"/>
        </w:rPr>
        <w:t>eighteenth</w:t>
      </w:r>
      <w:r w:rsidR="0051388A" w:rsidRPr="00DF0A7A">
        <w:rPr>
          <w:rFonts w:ascii="Times New Roman" w:hAnsi="Times New Roman" w:cs="Times New Roman"/>
        </w:rPr>
        <w:t xml:space="preserve"> </w:t>
      </w:r>
      <w:r w:rsidRPr="00DF0A7A">
        <w:rPr>
          <w:rFonts w:ascii="Times New Roman" w:hAnsi="Times New Roman" w:cs="Times New Roman"/>
        </w:rPr>
        <w:t xml:space="preserve">century British attitudes </w:t>
      </w:r>
      <w:r w:rsidR="004A1546">
        <w:rPr>
          <w:rFonts w:ascii="Times New Roman" w:hAnsi="Times New Roman" w:cs="Times New Roman"/>
        </w:rPr>
        <w:t>included</w:t>
      </w:r>
      <w:r w:rsidR="004A1546" w:rsidRPr="00DF0A7A">
        <w:rPr>
          <w:rFonts w:ascii="Times New Roman" w:hAnsi="Times New Roman" w:cs="Times New Roman"/>
        </w:rPr>
        <w:t xml:space="preserve"> </w:t>
      </w:r>
      <w:r w:rsidRPr="00DF0A7A">
        <w:rPr>
          <w:rFonts w:ascii="Times New Roman" w:hAnsi="Times New Roman" w:cs="Times New Roman"/>
        </w:rPr>
        <w:t xml:space="preserve">a </w:t>
      </w:r>
      <w:r w:rsidR="004A1546">
        <w:rPr>
          <w:rFonts w:ascii="Times New Roman" w:hAnsi="Times New Roman" w:cs="Times New Roman"/>
        </w:rPr>
        <w:t>combination</w:t>
      </w:r>
      <w:r w:rsidR="004A1546" w:rsidRPr="00DF0A7A">
        <w:rPr>
          <w:rFonts w:ascii="Times New Roman" w:hAnsi="Times New Roman" w:cs="Times New Roman"/>
        </w:rPr>
        <w:t xml:space="preserve"> </w:t>
      </w:r>
      <w:r w:rsidRPr="00DF0A7A">
        <w:rPr>
          <w:rFonts w:ascii="Times New Roman" w:hAnsi="Times New Roman" w:cs="Times New Roman"/>
        </w:rPr>
        <w:t>of “scorn</w:t>
      </w:r>
      <w:r w:rsidR="00DF0A7A" w:rsidRPr="00DF0A7A">
        <w:rPr>
          <w:rFonts w:ascii="Times New Roman" w:hAnsi="Times New Roman" w:cs="Times New Roman"/>
        </w:rPr>
        <w:t>,”</w:t>
      </w:r>
      <w:r w:rsidRPr="00DF0A7A">
        <w:rPr>
          <w:rFonts w:ascii="Times New Roman" w:hAnsi="Times New Roman" w:cs="Times New Roman"/>
        </w:rPr>
        <w:t xml:space="preserve"> “condescension</w:t>
      </w:r>
      <w:r w:rsidR="00DF0A7A" w:rsidRPr="00DF0A7A">
        <w:rPr>
          <w:rFonts w:ascii="Times New Roman" w:hAnsi="Times New Roman" w:cs="Times New Roman"/>
        </w:rPr>
        <w:t>,”</w:t>
      </w:r>
      <w:r w:rsidRPr="00DF0A7A">
        <w:rPr>
          <w:rFonts w:ascii="Times New Roman" w:hAnsi="Times New Roman" w:cs="Times New Roman"/>
        </w:rPr>
        <w:t xml:space="preserve"> “kindness</w:t>
      </w:r>
      <w:r w:rsidR="00086249">
        <w:rPr>
          <w:rFonts w:ascii="Times New Roman" w:hAnsi="Times New Roman" w:cs="Times New Roman"/>
        </w:rPr>
        <w:t>,</w:t>
      </w:r>
      <w:r w:rsidRPr="00DF0A7A">
        <w:rPr>
          <w:rFonts w:ascii="Times New Roman" w:hAnsi="Times New Roman" w:cs="Times New Roman"/>
        </w:rPr>
        <w:t>” and</w:t>
      </w:r>
      <w:r w:rsidR="004A1546">
        <w:rPr>
          <w:rFonts w:ascii="Times New Roman" w:hAnsi="Times New Roman" w:cs="Times New Roman"/>
        </w:rPr>
        <w:t>, most</w:t>
      </w:r>
      <w:r w:rsidRPr="00DF0A7A">
        <w:rPr>
          <w:rFonts w:ascii="Times New Roman" w:hAnsi="Times New Roman" w:cs="Times New Roman"/>
        </w:rPr>
        <w:t xml:space="preserve"> predominantly</w:t>
      </w:r>
      <w:r w:rsidR="004A1546">
        <w:rPr>
          <w:rFonts w:ascii="Times New Roman" w:hAnsi="Times New Roman" w:cs="Times New Roman"/>
        </w:rPr>
        <w:t>, a</w:t>
      </w:r>
      <w:r w:rsidRPr="00DF0A7A">
        <w:rPr>
          <w:rFonts w:ascii="Times New Roman" w:hAnsi="Times New Roman" w:cs="Times New Roman"/>
        </w:rPr>
        <w:t xml:space="preserve"> “naïve, puzzled curiosity about people who looked so different</w:t>
      </w:r>
      <w:r w:rsidR="00DF0A7A" w:rsidRPr="00DF0A7A">
        <w:rPr>
          <w:rFonts w:ascii="Times New Roman" w:hAnsi="Times New Roman" w:cs="Times New Roman"/>
        </w:rPr>
        <w:t>.”</w:t>
      </w:r>
      <w:r w:rsidRPr="00DF0A7A">
        <w:rPr>
          <w:rStyle w:val="FootnoteReference"/>
          <w:rFonts w:ascii="Times New Roman" w:hAnsi="Times New Roman" w:cs="Times New Roman"/>
        </w:rPr>
        <w:footnoteReference w:id="31"/>
      </w:r>
      <w:r w:rsidRPr="00DF0A7A">
        <w:rPr>
          <w:rFonts w:ascii="Times New Roman" w:hAnsi="Times New Roman" w:cs="Times New Roman"/>
        </w:rPr>
        <w:t xml:space="preserve"> </w:t>
      </w:r>
    </w:p>
    <w:p w14:paraId="59572CBF" w14:textId="397AA4B6"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By now it should be clear that the obstacle to moral progress </w:t>
      </w:r>
      <w:r w:rsidR="002137C6" w:rsidRPr="00DF0A7A">
        <w:rPr>
          <w:rFonts w:ascii="Times New Roman" w:hAnsi="Times New Roman" w:cs="Times New Roman"/>
        </w:rPr>
        <w:t xml:space="preserve">to the case of </w:t>
      </w:r>
      <w:r w:rsidRPr="00DF0A7A">
        <w:rPr>
          <w:rFonts w:ascii="Times New Roman" w:hAnsi="Times New Roman" w:cs="Times New Roman"/>
        </w:rPr>
        <w:t xml:space="preserve">British slave trade was not </w:t>
      </w:r>
      <w:r w:rsidR="003C0060">
        <w:rPr>
          <w:rFonts w:ascii="Times New Roman" w:hAnsi="Times New Roman" w:cs="Times New Roman"/>
        </w:rPr>
        <w:t xml:space="preserve">the </w:t>
      </w:r>
      <w:r w:rsidR="00255A9D" w:rsidRPr="00DF0A7A">
        <w:rPr>
          <w:rFonts w:ascii="Times New Roman" w:hAnsi="Times New Roman" w:cs="Times New Roman"/>
        </w:rPr>
        <w:t>failure of moral reasoning</w:t>
      </w:r>
      <w:r w:rsidRPr="00DF0A7A">
        <w:rPr>
          <w:rFonts w:ascii="Times New Roman" w:hAnsi="Times New Roman" w:cs="Times New Roman"/>
        </w:rPr>
        <w:t xml:space="preserve">. </w:t>
      </w:r>
      <w:r w:rsidR="00BF7334" w:rsidRPr="00DF0A7A">
        <w:rPr>
          <w:rFonts w:ascii="Times New Roman" w:hAnsi="Times New Roman" w:cs="Times New Roman"/>
        </w:rPr>
        <w:t xml:space="preserve">The British public knew that slavery </w:t>
      </w:r>
      <w:r w:rsidR="00954227">
        <w:rPr>
          <w:rFonts w:ascii="Times New Roman" w:hAnsi="Times New Roman" w:cs="Times New Roman"/>
        </w:rPr>
        <w:t>was</w:t>
      </w:r>
      <w:r w:rsidR="00954227" w:rsidRPr="00DF0A7A">
        <w:rPr>
          <w:rFonts w:ascii="Times New Roman" w:hAnsi="Times New Roman" w:cs="Times New Roman"/>
        </w:rPr>
        <w:t xml:space="preserve"> </w:t>
      </w:r>
      <w:r w:rsidR="00BF7334" w:rsidRPr="00DF0A7A">
        <w:rPr>
          <w:rFonts w:ascii="Times New Roman" w:hAnsi="Times New Roman" w:cs="Times New Roman"/>
        </w:rPr>
        <w:t>evil</w:t>
      </w:r>
      <w:r w:rsidR="00DE782D" w:rsidRPr="00DF0A7A">
        <w:rPr>
          <w:rFonts w:ascii="Times New Roman" w:hAnsi="Times New Roman" w:cs="Times New Roman"/>
        </w:rPr>
        <w:t xml:space="preserve"> long before the abolitionist movement began.</w:t>
      </w:r>
      <w:r w:rsidR="00BF7334" w:rsidRPr="00DF0A7A">
        <w:rPr>
          <w:rFonts w:ascii="Times New Roman" w:hAnsi="Times New Roman" w:cs="Times New Roman"/>
        </w:rPr>
        <w:t xml:space="preserve"> </w:t>
      </w:r>
      <w:r w:rsidRPr="00DF0A7A">
        <w:rPr>
          <w:rFonts w:ascii="Times New Roman" w:hAnsi="Times New Roman" w:cs="Times New Roman"/>
        </w:rPr>
        <w:t xml:space="preserve">The case further shows that moral </w:t>
      </w:r>
      <w:r w:rsidR="00CF2D6B" w:rsidRPr="00DF0A7A">
        <w:rPr>
          <w:rFonts w:ascii="Times New Roman" w:hAnsi="Times New Roman" w:cs="Times New Roman"/>
        </w:rPr>
        <w:t xml:space="preserve">reasoning </w:t>
      </w:r>
      <w:r w:rsidRPr="00DF0A7A">
        <w:rPr>
          <w:rFonts w:ascii="Times New Roman" w:hAnsi="Times New Roman" w:cs="Times New Roman"/>
        </w:rPr>
        <w:t xml:space="preserve">was </w:t>
      </w:r>
      <w:r w:rsidR="007B2BC3">
        <w:rPr>
          <w:rFonts w:ascii="Times New Roman" w:hAnsi="Times New Roman" w:cs="Times New Roman"/>
        </w:rPr>
        <w:t>in</w:t>
      </w:r>
      <w:r w:rsidRPr="00DF0A7A">
        <w:rPr>
          <w:rFonts w:ascii="Times New Roman" w:hAnsi="Times New Roman" w:cs="Times New Roman"/>
        </w:rPr>
        <w:t>sufficient for moral progress</w:t>
      </w:r>
      <w:r w:rsidR="00CF2D6B" w:rsidRPr="00DF0A7A">
        <w:rPr>
          <w:rFonts w:ascii="Times New Roman" w:hAnsi="Times New Roman" w:cs="Times New Roman"/>
        </w:rPr>
        <w:t xml:space="preserve">. </w:t>
      </w:r>
      <w:r w:rsidRPr="00DF0A7A">
        <w:rPr>
          <w:rFonts w:ascii="Times New Roman" w:hAnsi="Times New Roman" w:cs="Times New Roman"/>
        </w:rPr>
        <w:t xml:space="preserve">Knowledge of the wrongness of slavery was met with public apathy. I will argue </w:t>
      </w:r>
      <w:r w:rsidR="00DA7EB7" w:rsidRPr="00DF0A7A">
        <w:rPr>
          <w:rFonts w:ascii="Times New Roman" w:hAnsi="Times New Roman" w:cs="Times New Roman"/>
        </w:rPr>
        <w:t xml:space="preserve">later </w:t>
      </w:r>
      <w:r w:rsidRPr="00DF0A7A">
        <w:rPr>
          <w:rFonts w:ascii="Times New Roman" w:hAnsi="Times New Roman" w:cs="Times New Roman"/>
        </w:rPr>
        <w:t xml:space="preserve">that apathy is not symptomatic of </w:t>
      </w:r>
      <w:r w:rsidR="00DE782D" w:rsidRPr="00DF0A7A">
        <w:rPr>
          <w:rFonts w:ascii="Times New Roman" w:hAnsi="Times New Roman" w:cs="Times New Roman"/>
        </w:rPr>
        <w:t>interests-based bias</w:t>
      </w:r>
      <w:r w:rsidRPr="00DF0A7A">
        <w:rPr>
          <w:rFonts w:ascii="Times New Roman" w:hAnsi="Times New Roman" w:cs="Times New Roman"/>
        </w:rPr>
        <w:t xml:space="preserve"> but of </w:t>
      </w:r>
      <w:r w:rsidR="00DE782D" w:rsidRPr="00DF0A7A">
        <w:rPr>
          <w:rFonts w:ascii="Times New Roman" w:hAnsi="Times New Roman" w:cs="Times New Roman"/>
        </w:rPr>
        <w:t xml:space="preserve">parochial reasons </w:t>
      </w:r>
      <w:r w:rsidR="00E07B59" w:rsidRPr="00DF0A7A">
        <w:rPr>
          <w:rFonts w:ascii="Times New Roman" w:hAnsi="Times New Roman" w:cs="Times New Roman"/>
        </w:rPr>
        <w:t>and sentiments rooted in social norms</w:t>
      </w:r>
      <w:r w:rsidR="008C61AF" w:rsidRPr="00DF0A7A">
        <w:rPr>
          <w:rFonts w:ascii="Times New Roman" w:hAnsi="Times New Roman" w:cs="Times New Roman"/>
        </w:rPr>
        <w:t xml:space="preserve">. </w:t>
      </w:r>
    </w:p>
    <w:p w14:paraId="7591492C" w14:textId="68FF26A8"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In places, Anderson acknowledges the role of social norms. She says, </w:t>
      </w:r>
    </w:p>
    <w:p w14:paraId="61B10A01" w14:textId="77777777" w:rsidR="00C17652" w:rsidRPr="00DF0A7A" w:rsidRDefault="00C17652" w:rsidP="00DF0A7A">
      <w:pPr>
        <w:spacing w:line="360" w:lineRule="auto"/>
        <w:jc w:val="both"/>
        <w:rPr>
          <w:rFonts w:ascii="Times New Roman" w:hAnsi="Times New Roman" w:cs="Times New Roman"/>
        </w:rPr>
      </w:pPr>
    </w:p>
    <w:p w14:paraId="5FD9BBAD" w14:textId="77777777" w:rsidR="00C17652" w:rsidRPr="00DF0A7A" w:rsidRDefault="00C17652" w:rsidP="00DF0A7A">
      <w:pPr>
        <w:pStyle w:val="Quote"/>
        <w:spacing w:line="360" w:lineRule="auto"/>
        <w:jc w:val="both"/>
        <w:rPr>
          <w:rFonts w:ascii="Times New Roman" w:hAnsi="Times New Roman" w:cs="Times New Roman"/>
          <w:color w:val="auto"/>
        </w:rPr>
      </w:pPr>
      <w:r w:rsidRPr="00DF0A7A">
        <w:rPr>
          <w:rFonts w:ascii="Times New Roman" w:hAnsi="Times New Roman" w:cs="Times New Roman"/>
          <w:color w:val="auto"/>
        </w:rPr>
        <w:t>Even after most individuals are persuaded that slavery is wrong, that is not enough to change habits of conduct underwritten by shared expectations and attitudes.</w:t>
      </w:r>
      <w:r w:rsidRPr="00DF0A7A">
        <w:rPr>
          <w:rStyle w:val="FootnoteReference"/>
          <w:rFonts w:ascii="Times New Roman" w:hAnsi="Times New Roman" w:cs="Times New Roman"/>
          <w:color w:val="auto"/>
        </w:rPr>
        <w:footnoteReference w:id="32"/>
      </w:r>
      <w:r w:rsidRPr="00DF0A7A">
        <w:rPr>
          <w:rFonts w:ascii="Times New Roman" w:hAnsi="Times New Roman" w:cs="Times New Roman"/>
          <w:color w:val="auto"/>
        </w:rPr>
        <w:t xml:space="preserve"> </w:t>
      </w:r>
    </w:p>
    <w:p w14:paraId="3F01CA98" w14:textId="77777777" w:rsidR="00C17652" w:rsidRPr="00DF0A7A" w:rsidRDefault="00C17652" w:rsidP="00DF0A7A">
      <w:pPr>
        <w:spacing w:line="360" w:lineRule="auto"/>
        <w:jc w:val="both"/>
        <w:rPr>
          <w:rFonts w:ascii="Times New Roman" w:hAnsi="Times New Roman" w:cs="Times New Roman"/>
        </w:rPr>
      </w:pPr>
    </w:p>
    <w:p w14:paraId="42C5EE87" w14:textId="0FDD13AF" w:rsidR="00C17652" w:rsidRPr="00DF0A7A" w:rsidRDefault="00C17652" w:rsidP="00DF0A7A">
      <w:pPr>
        <w:spacing w:line="360" w:lineRule="auto"/>
        <w:jc w:val="both"/>
        <w:rPr>
          <w:rFonts w:ascii="Times New Roman" w:hAnsi="Times New Roman" w:cs="Times New Roman"/>
        </w:rPr>
      </w:pPr>
      <w:r w:rsidRPr="00DF0A7A">
        <w:rPr>
          <w:rFonts w:ascii="Times New Roman" w:hAnsi="Times New Roman" w:cs="Times New Roman"/>
        </w:rPr>
        <w:t>However, in her work on moral progress, Anderson says very little about the nature of these shared expectations. Citing Margaret Gilbert, Anderson briefly explains that these shared expectations are generated by the social norms of a group which obligate its members to act in accordance with them on the condition that other members do too.</w:t>
      </w:r>
      <w:r w:rsidRPr="00DF0A7A">
        <w:rPr>
          <w:rStyle w:val="FootnoteReference"/>
          <w:rFonts w:ascii="Times New Roman" w:hAnsi="Times New Roman" w:cs="Times New Roman"/>
        </w:rPr>
        <w:footnoteReference w:id="33"/>
      </w:r>
      <w:r w:rsidRPr="00DF0A7A">
        <w:rPr>
          <w:rFonts w:ascii="Times New Roman" w:hAnsi="Times New Roman" w:cs="Times New Roman"/>
        </w:rPr>
        <w:t xml:space="preserve"> </w:t>
      </w:r>
      <w:r w:rsidRPr="00DF0A7A">
        <w:rPr>
          <w:rFonts w:ascii="Times New Roman" w:hAnsi="Times New Roman" w:cs="Times New Roman"/>
        </w:rPr>
        <w:lastRenderedPageBreak/>
        <w:t>These shared expectations obstruct moral progress when they conflict and override individual private moral conviction</w:t>
      </w:r>
      <w:r w:rsidR="00FF5B9B">
        <w:rPr>
          <w:rFonts w:ascii="Times New Roman" w:hAnsi="Times New Roman" w:cs="Times New Roman"/>
        </w:rPr>
        <w:t>s</w:t>
      </w:r>
      <w:r w:rsidRPr="00DF0A7A">
        <w:rPr>
          <w:rFonts w:ascii="Times New Roman" w:hAnsi="Times New Roman" w:cs="Times New Roman"/>
        </w:rPr>
        <w:t>:</w:t>
      </w:r>
    </w:p>
    <w:p w14:paraId="3E5C8B8F" w14:textId="2C48C333" w:rsidR="00C17652" w:rsidRPr="00DF0A7A" w:rsidRDefault="00C17652" w:rsidP="00DF0A7A">
      <w:pPr>
        <w:pStyle w:val="Quote"/>
        <w:spacing w:before="480" w:line="360" w:lineRule="auto"/>
        <w:ind w:left="862" w:right="862"/>
        <w:jc w:val="both"/>
        <w:rPr>
          <w:rFonts w:ascii="Times New Roman" w:hAnsi="Times New Roman" w:cs="Times New Roman"/>
          <w:color w:val="auto"/>
        </w:rPr>
      </w:pPr>
      <w:r w:rsidRPr="00DF0A7A">
        <w:rPr>
          <w:rFonts w:ascii="Times New Roman" w:hAnsi="Times New Roman" w:cs="Times New Roman"/>
          <w:color w:val="auto"/>
        </w:rPr>
        <w:t>Collective moral beliefs are sustained by reciprocal expectations, an individual can privately dissent</w:t>
      </w:r>
      <w:r w:rsidRPr="00DF0A7A">
        <w:rPr>
          <w:rFonts w:ascii="Times New Roman" w:hAnsi="Times New Roman" w:cs="Times New Roman"/>
          <w:i/>
          <w:color w:val="auto"/>
        </w:rPr>
        <w:t xml:space="preserve"> </w:t>
      </w:r>
      <w:r w:rsidRPr="00DF0A7A">
        <w:rPr>
          <w:rFonts w:ascii="Times New Roman" w:hAnsi="Times New Roman" w:cs="Times New Roman"/>
          <w:color w:val="auto"/>
        </w:rPr>
        <w:t>while still participating in the practices that sustain the belief for the group. Hence, merely changing an individual’s mind through moral argument need not change the collective belief. Furthermore, individuals may resist acting on their personal conclusions because a belief is held collectively.</w:t>
      </w:r>
      <w:r w:rsidRPr="00DF0A7A">
        <w:rPr>
          <w:rStyle w:val="FootnoteReference"/>
          <w:rFonts w:ascii="Times New Roman" w:hAnsi="Times New Roman" w:cs="Times New Roman"/>
          <w:color w:val="auto"/>
        </w:rPr>
        <w:footnoteReference w:id="34"/>
      </w:r>
      <w:r w:rsidRPr="00DF0A7A">
        <w:rPr>
          <w:rFonts w:ascii="Times New Roman" w:hAnsi="Times New Roman" w:cs="Times New Roman"/>
          <w:color w:val="auto"/>
        </w:rPr>
        <w:t xml:space="preserve">  </w:t>
      </w:r>
    </w:p>
    <w:p w14:paraId="7F62B09B" w14:textId="77777777" w:rsidR="00C17652" w:rsidRPr="00DF0A7A" w:rsidRDefault="00C17652" w:rsidP="00DF0A7A">
      <w:pPr>
        <w:spacing w:line="360" w:lineRule="auto"/>
        <w:jc w:val="both"/>
        <w:rPr>
          <w:rFonts w:ascii="Times New Roman" w:hAnsi="Times New Roman" w:cs="Times New Roman"/>
        </w:rPr>
      </w:pPr>
    </w:p>
    <w:p w14:paraId="081E2B57" w14:textId="74CEFA68"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But this introduces a new puzzle for moral progress in general. </w:t>
      </w:r>
      <w:r w:rsidR="00E802AF">
        <w:rPr>
          <w:rFonts w:ascii="Times New Roman" w:hAnsi="Times New Roman" w:cs="Times New Roman"/>
        </w:rPr>
        <w:t>In w</w:t>
      </w:r>
      <w:r w:rsidRPr="00DF0A7A">
        <w:rPr>
          <w:rFonts w:ascii="Times New Roman" w:hAnsi="Times New Roman" w:cs="Times New Roman"/>
        </w:rPr>
        <w:t xml:space="preserve">hat do these shared expectations or social norms consist? How do they relate to power and morality? Why do individuals feel compelled to follow their peers for the worse? </w:t>
      </w:r>
    </w:p>
    <w:p w14:paraId="087153FE" w14:textId="60A5FF07"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Anderson </w:t>
      </w:r>
      <w:r w:rsidR="00E802AF">
        <w:rPr>
          <w:rFonts w:ascii="Times New Roman" w:hAnsi="Times New Roman" w:cs="Times New Roman"/>
        </w:rPr>
        <w:t xml:space="preserve">sometimes </w:t>
      </w:r>
      <w:r w:rsidRPr="00DF0A7A">
        <w:rPr>
          <w:rFonts w:ascii="Times New Roman" w:hAnsi="Times New Roman" w:cs="Times New Roman"/>
        </w:rPr>
        <w:t xml:space="preserve">suggests that people trust their peers’ judgment over </w:t>
      </w:r>
      <w:r w:rsidR="00474A88">
        <w:rPr>
          <w:rFonts w:ascii="Times New Roman" w:hAnsi="Times New Roman" w:cs="Times New Roman"/>
        </w:rPr>
        <w:t>their own</w:t>
      </w:r>
      <w:r w:rsidRPr="00DF0A7A">
        <w:rPr>
          <w:rFonts w:ascii="Times New Roman" w:hAnsi="Times New Roman" w:cs="Times New Roman"/>
        </w:rPr>
        <w:t>.</w:t>
      </w:r>
      <w:r w:rsidRPr="00DF0A7A">
        <w:rPr>
          <w:rStyle w:val="FootnoteReference"/>
          <w:rFonts w:ascii="Times New Roman" w:hAnsi="Times New Roman" w:cs="Times New Roman"/>
        </w:rPr>
        <w:footnoteReference w:id="35"/>
      </w:r>
      <w:r w:rsidRPr="00DF0A7A">
        <w:rPr>
          <w:rFonts w:ascii="Times New Roman" w:hAnsi="Times New Roman" w:cs="Times New Roman"/>
        </w:rPr>
        <w:t xml:space="preserve"> But why would they </w:t>
      </w:r>
      <w:r w:rsidR="00016AB0">
        <w:rPr>
          <w:rFonts w:ascii="Times New Roman" w:hAnsi="Times New Roman" w:cs="Times New Roman"/>
        </w:rPr>
        <w:t>deem</w:t>
      </w:r>
      <w:r w:rsidR="00016AB0" w:rsidRPr="00DF0A7A">
        <w:rPr>
          <w:rFonts w:ascii="Times New Roman" w:hAnsi="Times New Roman" w:cs="Times New Roman"/>
        </w:rPr>
        <w:t xml:space="preserve"> </w:t>
      </w:r>
      <w:r w:rsidRPr="00DF0A7A">
        <w:rPr>
          <w:rFonts w:ascii="Times New Roman" w:hAnsi="Times New Roman" w:cs="Times New Roman"/>
        </w:rPr>
        <w:t xml:space="preserve">their peers more reliable than themselves? If they are seeking moral guidance, shouldn’t they seek it from the oppressed or </w:t>
      </w:r>
      <w:r w:rsidR="00C80B85">
        <w:rPr>
          <w:rFonts w:ascii="Times New Roman" w:hAnsi="Times New Roman" w:cs="Times New Roman"/>
        </w:rPr>
        <w:t>perhaps from</w:t>
      </w:r>
      <w:r w:rsidR="00C80B85" w:rsidRPr="00DF0A7A">
        <w:rPr>
          <w:rFonts w:ascii="Times New Roman" w:hAnsi="Times New Roman" w:cs="Times New Roman"/>
        </w:rPr>
        <w:t xml:space="preserve"> </w:t>
      </w:r>
      <w:r w:rsidRPr="00DF0A7A">
        <w:rPr>
          <w:rFonts w:ascii="Times New Roman" w:hAnsi="Times New Roman" w:cs="Times New Roman"/>
        </w:rPr>
        <w:t>moral philosophers? Is this some sort of parochial bias</w:t>
      </w:r>
      <w:r w:rsidR="00734139">
        <w:rPr>
          <w:rFonts w:ascii="Times New Roman" w:hAnsi="Times New Roman" w:cs="Times New Roman"/>
        </w:rPr>
        <w:t>, with</w:t>
      </w:r>
      <w:r w:rsidRPr="00DF0A7A">
        <w:rPr>
          <w:rFonts w:ascii="Times New Roman" w:hAnsi="Times New Roman" w:cs="Times New Roman"/>
        </w:rPr>
        <w:t xml:space="preserve"> people tend</w:t>
      </w:r>
      <w:r w:rsidR="00734139">
        <w:rPr>
          <w:rFonts w:ascii="Times New Roman" w:hAnsi="Times New Roman" w:cs="Times New Roman"/>
        </w:rPr>
        <w:t>ing</w:t>
      </w:r>
      <w:r w:rsidRPr="00DF0A7A">
        <w:rPr>
          <w:rFonts w:ascii="Times New Roman" w:hAnsi="Times New Roman" w:cs="Times New Roman"/>
        </w:rPr>
        <w:t xml:space="preserve"> to care about the opinion of their peers </w:t>
      </w:r>
      <w:r w:rsidR="00734139">
        <w:rPr>
          <w:rFonts w:ascii="Times New Roman" w:hAnsi="Times New Roman" w:cs="Times New Roman"/>
        </w:rPr>
        <w:t>simply</w:t>
      </w:r>
      <w:r w:rsidR="00734139" w:rsidRPr="00DF0A7A">
        <w:rPr>
          <w:rFonts w:ascii="Times New Roman" w:hAnsi="Times New Roman" w:cs="Times New Roman"/>
        </w:rPr>
        <w:t xml:space="preserve"> </w:t>
      </w:r>
      <w:r w:rsidRPr="00DF0A7A">
        <w:rPr>
          <w:rFonts w:ascii="Times New Roman" w:hAnsi="Times New Roman" w:cs="Times New Roman"/>
        </w:rPr>
        <w:t xml:space="preserve">because they are </w:t>
      </w:r>
      <w:r w:rsidRPr="00DF0A7A">
        <w:rPr>
          <w:rFonts w:ascii="Times New Roman" w:hAnsi="Times New Roman" w:cs="Times New Roman"/>
          <w:i/>
        </w:rPr>
        <w:t>their</w:t>
      </w:r>
      <w:r w:rsidRPr="00DF0A7A">
        <w:rPr>
          <w:rFonts w:ascii="Times New Roman" w:hAnsi="Times New Roman" w:cs="Times New Roman"/>
        </w:rPr>
        <w:t xml:space="preserve"> peers? Or are we guided by self-serving bias</w:t>
      </w:r>
      <w:r w:rsidR="00E95203">
        <w:rPr>
          <w:rFonts w:ascii="Times New Roman" w:hAnsi="Times New Roman" w:cs="Times New Roman"/>
        </w:rPr>
        <w:t>, since</w:t>
      </w:r>
      <w:r w:rsidRPr="00DF0A7A">
        <w:rPr>
          <w:rFonts w:ascii="Times New Roman" w:hAnsi="Times New Roman" w:cs="Times New Roman"/>
        </w:rPr>
        <w:t xml:space="preserve"> we can benefit from conforming to the status quo? Anderson does not address these questions. </w:t>
      </w:r>
    </w:p>
    <w:p w14:paraId="3EC7AE2C" w14:textId="02345D2A"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Social norms also introduce a new puzzle for the case of British abolition in particular. What were the social norms at stake that silenced the majority of Britons? And what reasons were given by British abolitionists to </w:t>
      </w:r>
      <w:r w:rsidR="00DB6431">
        <w:rPr>
          <w:rFonts w:ascii="Times New Roman" w:hAnsi="Times New Roman" w:cs="Times New Roman"/>
        </w:rPr>
        <w:t xml:space="preserve">persuade </w:t>
      </w:r>
      <w:r w:rsidRPr="00DF0A7A">
        <w:rPr>
          <w:rFonts w:ascii="Times New Roman" w:hAnsi="Times New Roman" w:cs="Times New Roman"/>
        </w:rPr>
        <w:t xml:space="preserve">their fellow Britons to abandon or change these social norms? If those reasons were not new moral reasons, what reasons were they? Instead of addressing these puzzles, Anderson subsumes the problem of social norms into one of </w:t>
      </w:r>
      <w:r w:rsidR="002137C6" w:rsidRPr="00DF0A7A">
        <w:rPr>
          <w:rFonts w:ascii="Times New Roman" w:hAnsi="Times New Roman" w:cs="Times New Roman"/>
        </w:rPr>
        <w:t xml:space="preserve">the </w:t>
      </w:r>
      <w:r w:rsidRPr="00DF0A7A">
        <w:rPr>
          <w:rFonts w:ascii="Times New Roman" w:hAnsi="Times New Roman" w:cs="Times New Roman"/>
        </w:rPr>
        <w:t>self-serving bias of power.</w:t>
      </w:r>
      <w:r w:rsidRPr="00DF0A7A">
        <w:rPr>
          <w:rStyle w:val="FootnoteReference"/>
          <w:rFonts w:ascii="Times New Roman" w:hAnsi="Times New Roman" w:cs="Times New Roman"/>
        </w:rPr>
        <w:footnoteReference w:id="36"/>
      </w:r>
      <w:r w:rsidRPr="00DF0A7A">
        <w:rPr>
          <w:rFonts w:ascii="Times New Roman" w:hAnsi="Times New Roman" w:cs="Times New Roman"/>
        </w:rPr>
        <w:t xml:space="preserve"> The consequence is unfortunate. Having misdiagnosed the problem as one of biased moral reasoning rather than social norms, she then offers the wrong remedy: namely</w:t>
      </w:r>
      <w:r w:rsidR="00315EC0">
        <w:rPr>
          <w:rFonts w:ascii="Times New Roman" w:hAnsi="Times New Roman" w:cs="Times New Roman"/>
        </w:rPr>
        <w:t>,</w:t>
      </w:r>
      <w:r w:rsidRPr="00DF0A7A">
        <w:rPr>
          <w:rFonts w:ascii="Times New Roman" w:hAnsi="Times New Roman" w:cs="Times New Roman"/>
        </w:rPr>
        <w:t xml:space="preserve"> democratic moral reasoning. But as we</w:t>
      </w:r>
      <w:r w:rsidR="009A0E65">
        <w:rPr>
          <w:rFonts w:ascii="Times New Roman" w:hAnsi="Times New Roman" w:cs="Times New Roman"/>
        </w:rPr>
        <w:t xml:space="preserve"> ha</w:t>
      </w:r>
      <w:r w:rsidRPr="00DF0A7A">
        <w:rPr>
          <w:rFonts w:ascii="Times New Roman" w:hAnsi="Times New Roman" w:cs="Times New Roman"/>
        </w:rPr>
        <w:t xml:space="preserve">ve seen, the British abolitionist movement is not described </w:t>
      </w:r>
      <w:r w:rsidR="00A95FDD" w:rsidRPr="00DF0A7A">
        <w:rPr>
          <w:rFonts w:ascii="Times New Roman" w:hAnsi="Times New Roman" w:cs="Times New Roman"/>
        </w:rPr>
        <w:t xml:space="preserve">accurately </w:t>
      </w:r>
      <w:r w:rsidR="009602CE">
        <w:rPr>
          <w:rFonts w:ascii="Times New Roman" w:hAnsi="Times New Roman" w:cs="Times New Roman"/>
        </w:rPr>
        <w:t>through</w:t>
      </w:r>
      <w:r w:rsidR="009602CE" w:rsidRPr="00DF0A7A">
        <w:rPr>
          <w:rFonts w:ascii="Times New Roman" w:hAnsi="Times New Roman" w:cs="Times New Roman"/>
        </w:rPr>
        <w:t xml:space="preserve"> </w:t>
      </w:r>
      <w:r w:rsidRPr="00DF0A7A">
        <w:rPr>
          <w:rFonts w:ascii="Times New Roman" w:hAnsi="Times New Roman" w:cs="Times New Roman"/>
        </w:rPr>
        <w:t xml:space="preserve">her model of democratic moral </w:t>
      </w:r>
      <w:r w:rsidR="003A713E" w:rsidRPr="00DF0A7A">
        <w:rPr>
          <w:rFonts w:ascii="Times New Roman" w:hAnsi="Times New Roman" w:cs="Times New Roman"/>
        </w:rPr>
        <w:t>inquiry</w:t>
      </w:r>
      <w:r w:rsidRPr="00DF0A7A">
        <w:rPr>
          <w:rFonts w:ascii="Times New Roman" w:hAnsi="Times New Roman" w:cs="Times New Roman"/>
        </w:rPr>
        <w:t>.</w:t>
      </w:r>
      <w:r w:rsidR="00DF0A7A" w:rsidRPr="00DF0A7A">
        <w:rPr>
          <w:rFonts w:ascii="Times New Roman" w:hAnsi="Times New Roman" w:cs="Times New Roman"/>
        </w:rPr>
        <w:t xml:space="preserve"> </w:t>
      </w:r>
      <w:r w:rsidRPr="00DF0A7A">
        <w:rPr>
          <w:rFonts w:ascii="Times New Roman" w:hAnsi="Times New Roman" w:cs="Times New Roman"/>
        </w:rPr>
        <w:t xml:space="preserve">And we are still left without any account of how to remedy harmful social norms. Before I propose </w:t>
      </w:r>
      <w:r w:rsidR="00AA5321" w:rsidRPr="00DF0A7A">
        <w:rPr>
          <w:rFonts w:ascii="Times New Roman" w:hAnsi="Times New Roman" w:cs="Times New Roman"/>
        </w:rPr>
        <w:t xml:space="preserve">the remedy of </w:t>
      </w:r>
      <w:r w:rsidR="00F92E32">
        <w:rPr>
          <w:rFonts w:ascii="Times New Roman" w:hAnsi="Times New Roman" w:cs="Times New Roman"/>
        </w:rPr>
        <w:lastRenderedPageBreak/>
        <w:t>“</w:t>
      </w:r>
      <w:r w:rsidR="00AA5321" w:rsidRPr="00DF0A7A">
        <w:rPr>
          <w:rFonts w:ascii="Times New Roman" w:hAnsi="Times New Roman" w:cs="Times New Roman"/>
        </w:rPr>
        <w:t>We</w:t>
      </w:r>
      <w:r w:rsidR="00F92E32">
        <w:rPr>
          <w:rFonts w:ascii="Times New Roman" w:hAnsi="Times New Roman" w:cs="Times New Roman"/>
        </w:rPr>
        <w:t>”</w:t>
      </w:r>
      <w:r w:rsidR="00AA5321" w:rsidRPr="00DF0A7A">
        <w:rPr>
          <w:rFonts w:ascii="Times New Roman" w:hAnsi="Times New Roman" w:cs="Times New Roman"/>
        </w:rPr>
        <w:t xml:space="preserve">-reasoning for social norms, </w:t>
      </w:r>
      <w:r w:rsidRPr="00DF0A7A">
        <w:rPr>
          <w:rFonts w:ascii="Times New Roman" w:hAnsi="Times New Roman" w:cs="Times New Roman"/>
        </w:rPr>
        <w:t xml:space="preserve">we must first have a better understanding of social norms, to which I </w:t>
      </w:r>
      <w:r w:rsidR="004B29A0">
        <w:rPr>
          <w:rFonts w:ascii="Times New Roman" w:hAnsi="Times New Roman" w:cs="Times New Roman"/>
        </w:rPr>
        <w:t xml:space="preserve">will </w:t>
      </w:r>
      <w:r w:rsidRPr="00DF0A7A">
        <w:rPr>
          <w:rFonts w:ascii="Times New Roman" w:hAnsi="Times New Roman" w:cs="Times New Roman"/>
        </w:rPr>
        <w:t xml:space="preserve">now turn. </w:t>
      </w:r>
    </w:p>
    <w:p w14:paraId="0D719A31" w14:textId="77777777" w:rsidR="00C17652" w:rsidRPr="00DF0A7A" w:rsidRDefault="00C17652" w:rsidP="00DF0A7A">
      <w:pPr>
        <w:spacing w:line="360" w:lineRule="auto"/>
        <w:jc w:val="both"/>
        <w:rPr>
          <w:rFonts w:ascii="Times New Roman" w:hAnsi="Times New Roman" w:cs="Times New Roman"/>
        </w:rPr>
      </w:pPr>
    </w:p>
    <w:p w14:paraId="5A34F2DC" w14:textId="77777777" w:rsidR="00C17652" w:rsidRPr="00DF0A7A" w:rsidRDefault="00C17652" w:rsidP="00DF0A7A">
      <w:pPr>
        <w:spacing w:line="360" w:lineRule="auto"/>
        <w:jc w:val="both"/>
        <w:rPr>
          <w:rFonts w:ascii="Times New Roman" w:hAnsi="Times New Roman" w:cs="Times New Roman"/>
          <w:b/>
        </w:rPr>
      </w:pPr>
      <w:r w:rsidRPr="00DF0A7A">
        <w:rPr>
          <w:rFonts w:ascii="Times New Roman" w:hAnsi="Times New Roman" w:cs="Times New Roman"/>
          <w:b/>
        </w:rPr>
        <w:t xml:space="preserve">3. Social Norms as Obstacles to Moral Progress </w:t>
      </w:r>
    </w:p>
    <w:p w14:paraId="3C55D071" w14:textId="77777777" w:rsidR="00C17652" w:rsidRPr="00DF0A7A" w:rsidRDefault="00C17652" w:rsidP="00DF0A7A">
      <w:pPr>
        <w:spacing w:line="360" w:lineRule="auto"/>
        <w:jc w:val="both"/>
        <w:rPr>
          <w:rFonts w:ascii="Times New Roman" w:hAnsi="Times New Roman" w:cs="Times New Roman"/>
          <w:b/>
        </w:rPr>
      </w:pPr>
    </w:p>
    <w:p w14:paraId="432A55D1" w14:textId="4E790A47" w:rsidR="00C17652" w:rsidRPr="00DF0A7A" w:rsidRDefault="00C17652" w:rsidP="00DF0A7A">
      <w:pPr>
        <w:spacing w:line="360" w:lineRule="auto"/>
        <w:jc w:val="both"/>
        <w:rPr>
          <w:rFonts w:ascii="Times New Roman" w:hAnsi="Times New Roman" w:cs="Times New Roman"/>
        </w:rPr>
      </w:pPr>
      <w:r w:rsidRPr="00DF0A7A">
        <w:rPr>
          <w:rFonts w:ascii="Times New Roman" w:hAnsi="Times New Roman" w:cs="Times New Roman"/>
        </w:rPr>
        <w:t>As the British abolition of the slave trade illustrate</w:t>
      </w:r>
      <w:r w:rsidR="00166D31">
        <w:rPr>
          <w:rFonts w:ascii="Times New Roman" w:hAnsi="Times New Roman" w:cs="Times New Roman"/>
        </w:rPr>
        <w:t>s</w:t>
      </w:r>
      <w:r w:rsidRPr="00DF0A7A">
        <w:rPr>
          <w:rFonts w:ascii="Times New Roman" w:hAnsi="Times New Roman" w:cs="Times New Roman"/>
        </w:rPr>
        <w:t xml:space="preserve">, a complete account of moral progress must explain how </w:t>
      </w:r>
      <w:r w:rsidR="00B042BD">
        <w:rPr>
          <w:rFonts w:ascii="Times New Roman" w:hAnsi="Times New Roman" w:cs="Times New Roman"/>
        </w:rPr>
        <w:t xml:space="preserve">progress was obstructed by </w:t>
      </w:r>
      <w:r w:rsidRPr="00DF0A7A">
        <w:rPr>
          <w:rFonts w:ascii="Times New Roman" w:hAnsi="Times New Roman" w:cs="Times New Roman"/>
        </w:rPr>
        <w:t xml:space="preserve">social norms. In this section, drawing on Gilbert’s joint commitment account of social norms, I claim that </w:t>
      </w:r>
      <w:r w:rsidR="0042479C" w:rsidRPr="00DF0A7A">
        <w:rPr>
          <w:rFonts w:ascii="Times New Roman" w:hAnsi="Times New Roman" w:cs="Times New Roman"/>
        </w:rPr>
        <w:t xml:space="preserve">social norms </w:t>
      </w:r>
      <w:r w:rsidR="00BA4AF5">
        <w:rPr>
          <w:rFonts w:ascii="Times New Roman" w:hAnsi="Times New Roman" w:cs="Times New Roman"/>
        </w:rPr>
        <w:t>constitute</w:t>
      </w:r>
      <w:r w:rsidR="00BA4AF5" w:rsidRPr="00DF0A7A">
        <w:rPr>
          <w:rFonts w:ascii="Times New Roman" w:hAnsi="Times New Roman" w:cs="Times New Roman"/>
        </w:rPr>
        <w:t xml:space="preserve"> </w:t>
      </w:r>
      <w:r w:rsidR="00FC0F4A" w:rsidRPr="00DF0A7A">
        <w:rPr>
          <w:rFonts w:ascii="Times New Roman" w:hAnsi="Times New Roman" w:cs="Times New Roman"/>
        </w:rPr>
        <w:t xml:space="preserve">a </w:t>
      </w:r>
      <w:r w:rsidR="0042479C" w:rsidRPr="00DF0A7A">
        <w:rPr>
          <w:rFonts w:ascii="Times New Roman" w:hAnsi="Times New Roman" w:cs="Times New Roman"/>
        </w:rPr>
        <w:t xml:space="preserve">distinct </w:t>
      </w:r>
      <w:r w:rsidR="00BA4AF5">
        <w:rPr>
          <w:rFonts w:ascii="Times New Roman" w:hAnsi="Times New Roman" w:cs="Times New Roman"/>
        </w:rPr>
        <w:t>form</w:t>
      </w:r>
      <w:r w:rsidR="00BA4AF5" w:rsidRPr="00DF0A7A">
        <w:rPr>
          <w:rFonts w:ascii="Times New Roman" w:hAnsi="Times New Roman" w:cs="Times New Roman"/>
        </w:rPr>
        <w:t xml:space="preserve"> </w:t>
      </w:r>
      <w:r w:rsidR="0042479C" w:rsidRPr="00DF0A7A">
        <w:rPr>
          <w:rFonts w:ascii="Times New Roman" w:hAnsi="Times New Roman" w:cs="Times New Roman"/>
        </w:rPr>
        <w:t>of normativity grounded in “We”-identity</w:t>
      </w:r>
      <w:r w:rsidR="00AC4D23" w:rsidRPr="00DF0A7A">
        <w:rPr>
          <w:rFonts w:ascii="Times New Roman" w:hAnsi="Times New Roman" w:cs="Times New Roman"/>
        </w:rPr>
        <w:t xml:space="preserve"> and reason. The ought of sociality </w:t>
      </w:r>
      <w:proofErr w:type="gramStart"/>
      <w:r w:rsidR="00AC4D23" w:rsidRPr="00DF0A7A">
        <w:rPr>
          <w:rFonts w:ascii="Times New Roman" w:hAnsi="Times New Roman" w:cs="Times New Roman"/>
        </w:rPr>
        <w:t>extends</w:t>
      </w:r>
      <w:proofErr w:type="gramEnd"/>
      <w:r w:rsidR="0042479C" w:rsidRPr="00DF0A7A">
        <w:rPr>
          <w:rFonts w:ascii="Times New Roman" w:hAnsi="Times New Roman" w:cs="Times New Roman"/>
        </w:rPr>
        <w:t xml:space="preserve"> </w:t>
      </w:r>
      <w:r w:rsidR="00AC4D23" w:rsidRPr="00DF0A7A">
        <w:rPr>
          <w:rFonts w:ascii="Times New Roman" w:hAnsi="Times New Roman" w:cs="Times New Roman"/>
        </w:rPr>
        <w:t>beyond the ought of prudence and stops short of the ought of morality.</w:t>
      </w:r>
      <w:r w:rsidR="00746B0E" w:rsidRPr="00DF0A7A">
        <w:rPr>
          <w:rStyle w:val="FootnoteReference"/>
          <w:rFonts w:ascii="Times New Roman" w:hAnsi="Times New Roman" w:cs="Times New Roman"/>
        </w:rPr>
        <w:footnoteReference w:id="37"/>
      </w:r>
      <w:r w:rsidR="0042479C" w:rsidRPr="00DF0A7A">
        <w:rPr>
          <w:rFonts w:ascii="Times New Roman" w:hAnsi="Times New Roman" w:cs="Times New Roman"/>
        </w:rPr>
        <w:t xml:space="preserve"> </w:t>
      </w:r>
      <w:r w:rsidRPr="00DF0A7A">
        <w:rPr>
          <w:rFonts w:ascii="Times New Roman" w:hAnsi="Times New Roman" w:cs="Times New Roman"/>
        </w:rPr>
        <w:t>Anderson agrees with this description of social norms.</w:t>
      </w:r>
      <w:r w:rsidR="00892177" w:rsidRPr="00DF0A7A">
        <w:rPr>
          <w:rStyle w:val="FootnoteReference"/>
          <w:rFonts w:ascii="Times New Roman" w:hAnsi="Times New Roman" w:cs="Times New Roman"/>
        </w:rPr>
        <w:footnoteReference w:id="38"/>
      </w:r>
      <w:r w:rsidRPr="00DF0A7A">
        <w:rPr>
          <w:rFonts w:ascii="Times New Roman" w:hAnsi="Times New Roman" w:cs="Times New Roman"/>
        </w:rPr>
        <w:t xml:space="preserve"> However, I believe she misses the full implications of this analysis for the issue of moral progress. In particular, she ignores that these </w:t>
      </w:r>
      <w:r w:rsidR="00FF457D" w:rsidRPr="00DF0A7A">
        <w:rPr>
          <w:rFonts w:ascii="Times New Roman" w:hAnsi="Times New Roman" w:cs="Times New Roman"/>
        </w:rPr>
        <w:t xml:space="preserve">“social </w:t>
      </w:r>
      <w:proofErr w:type="spellStart"/>
      <w:r w:rsidR="00FF457D" w:rsidRPr="00DF0A7A">
        <w:rPr>
          <w:rFonts w:ascii="Times New Roman" w:hAnsi="Times New Roman" w:cs="Times New Roman"/>
        </w:rPr>
        <w:t>oughts</w:t>
      </w:r>
      <w:proofErr w:type="spellEnd"/>
      <w:r w:rsidR="00FF457D" w:rsidRPr="00DF0A7A">
        <w:rPr>
          <w:rFonts w:ascii="Times New Roman" w:hAnsi="Times New Roman" w:cs="Times New Roman"/>
        </w:rPr>
        <w:t xml:space="preserve">” can trump “moral </w:t>
      </w:r>
      <w:proofErr w:type="spellStart"/>
      <w:r w:rsidR="00FF457D" w:rsidRPr="00DF0A7A">
        <w:rPr>
          <w:rFonts w:ascii="Times New Roman" w:hAnsi="Times New Roman" w:cs="Times New Roman"/>
        </w:rPr>
        <w:t>oughts</w:t>
      </w:r>
      <w:proofErr w:type="spellEnd"/>
      <w:r w:rsidR="00DF0A7A" w:rsidRPr="00DF0A7A">
        <w:rPr>
          <w:rFonts w:ascii="Times New Roman" w:hAnsi="Times New Roman" w:cs="Times New Roman"/>
        </w:rPr>
        <w:t>.”</w:t>
      </w:r>
      <w:r w:rsidRPr="00DF0A7A">
        <w:rPr>
          <w:rFonts w:ascii="Times New Roman" w:hAnsi="Times New Roman" w:cs="Times New Roman"/>
        </w:rPr>
        <w:t xml:space="preserve"> This conflict between social and moral normativity, I argue, is the fundamental obstacle </w:t>
      </w:r>
      <w:r w:rsidR="00F92E32">
        <w:rPr>
          <w:rFonts w:ascii="Times New Roman" w:hAnsi="Times New Roman" w:cs="Times New Roman"/>
        </w:rPr>
        <w:t xml:space="preserve">that </w:t>
      </w:r>
      <w:r w:rsidRPr="00DF0A7A">
        <w:rPr>
          <w:rFonts w:ascii="Times New Roman" w:hAnsi="Times New Roman" w:cs="Times New Roman"/>
        </w:rPr>
        <w:t xml:space="preserve">social norms present to moral progress, and it is a conflict that admits no easy solution. </w:t>
      </w:r>
    </w:p>
    <w:p w14:paraId="4A2B19CD" w14:textId="77777777" w:rsidR="00C17652" w:rsidRPr="00DF0A7A" w:rsidRDefault="00C17652" w:rsidP="00DF0A7A">
      <w:pPr>
        <w:spacing w:line="360" w:lineRule="auto"/>
        <w:jc w:val="both"/>
        <w:rPr>
          <w:rFonts w:ascii="Times New Roman" w:hAnsi="Times New Roman" w:cs="Times New Roman"/>
        </w:rPr>
      </w:pPr>
    </w:p>
    <w:p w14:paraId="7289B65F" w14:textId="452CEF4F" w:rsidR="00C17652" w:rsidRPr="00DF0A7A" w:rsidRDefault="00C17652" w:rsidP="00DF0A7A">
      <w:pPr>
        <w:spacing w:line="360" w:lineRule="auto"/>
        <w:jc w:val="both"/>
        <w:rPr>
          <w:rFonts w:ascii="Times New Roman" w:hAnsi="Times New Roman" w:cs="Times New Roman"/>
        </w:rPr>
      </w:pPr>
      <w:r w:rsidRPr="00DF0A7A">
        <w:rPr>
          <w:rFonts w:ascii="Times New Roman" w:hAnsi="Times New Roman" w:cs="Times New Roman"/>
          <w:b/>
        </w:rPr>
        <w:t xml:space="preserve">Social Norms as </w:t>
      </w:r>
      <w:r w:rsidR="00AC6F80" w:rsidRPr="00DF0A7A">
        <w:rPr>
          <w:rFonts w:ascii="Times New Roman" w:hAnsi="Times New Roman" w:cs="Times New Roman"/>
          <w:b/>
        </w:rPr>
        <w:t xml:space="preserve">Social </w:t>
      </w:r>
      <w:proofErr w:type="spellStart"/>
      <w:r w:rsidR="00AC6F80" w:rsidRPr="00DF0A7A">
        <w:rPr>
          <w:rFonts w:ascii="Times New Roman" w:hAnsi="Times New Roman" w:cs="Times New Roman"/>
          <w:b/>
        </w:rPr>
        <w:t>Oughts</w:t>
      </w:r>
      <w:proofErr w:type="spellEnd"/>
    </w:p>
    <w:p w14:paraId="5B71D8CA" w14:textId="77777777" w:rsidR="00C17652" w:rsidRPr="00DF0A7A" w:rsidRDefault="00C17652" w:rsidP="00DF0A7A">
      <w:pPr>
        <w:spacing w:line="360" w:lineRule="auto"/>
        <w:jc w:val="both"/>
        <w:rPr>
          <w:rFonts w:ascii="Times New Roman" w:hAnsi="Times New Roman" w:cs="Times New Roman"/>
        </w:rPr>
      </w:pPr>
    </w:p>
    <w:p w14:paraId="45BFBF38" w14:textId="1B1F695E" w:rsidR="00C17652" w:rsidRPr="00DF0A7A" w:rsidRDefault="005B177E" w:rsidP="00DF0A7A">
      <w:pPr>
        <w:spacing w:line="360" w:lineRule="auto"/>
        <w:jc w:val="both"/>
        <w:rPr>
          <w:rFonts w:ascii="Times New Roman" w:hAnsi="Times New Roman" w:cs="Times New Roman"/>
        </w:rPr>
      </w:pPr>
      <w:r w:rsidRPr="00DF0A7A">
        <w:rPr>
          <w:rFonts w:ascii="Times New Roman" w:hAnsi="Times New Roman" w:cs="Times New Roman"/>
        </w:rPr>
        <w:t>In Gilbert’s view, a</w:t>
      </w:r>
      <w:r w:rsidR="00C17652" w:rsidRPr="00DF0A7A">
        <w:rPr>
          <w:rFonts w:ascii="Times New Roman" w:hAnsi="Times New Roman" w:cs="Times New Roman"/>
        </w:rPr>
        <w:t xml:space="preserve"> social norm is a principle of action jointly committed to (or accepted by) a </w:t>
      </w:r>
      <w:r w:rsidR="00EC16DE" w:rsidRPr="00DF0A7A">
        <w:rPr>
          <w:rFonts w:ascii="Times New Roman" w:hAnsi="Times New Roman" w:cs="Times New Roman"/>
        </w:rPr>
        <w:t xml:space="preserve">group </w:t>
      </w:r>
      <w:r w:rsidRPr="00DF0A7A">
        <w:rPr>
          <w:rFonts w:ascii="Times New Roman" w:hAnsi="Times New Roman" w:cs="Times New Roman"/>
        </w:rPr>
        <w:t>with respect to how one is to act in certain situations</w:t>
      </w:r>
      <w:r w:rsidR="00C17652" w:rsidRPr="00DF0A7A">
        <w:rPr>
          <w:rFonts w:ascii="Times New Roman" w:hAnsi="Times New Roman" w:cs="Times New Roman"/>
        </w:rPr>
        <w:t>.</w:t>
      </w:r>
      <w:r w:rsidR="00C17652" w:rsidRPr="00DF0A7A">
        <w:rPr>
          <w:rStyle w:val="FootnoteReference"/>
          <w:rFonts w:ascii="Times New Roman" w:hAnsi="Times New Roman" w:cs="Times New Roman"/>
        </w:rPr>
        <w:footnoteReference w:id="39"/>
      </w:r>
      <w:r w:rsidR="00AC6A2A" w:rsidRPr="00DF0A7A">
        <w:rPr>
          <w:rFonts w:ascii="Times New Roman" w:hAnsi="Times New Roman" w:cs="Times New Roman"/>
        </w:rPr>
        <w:t xml:space="preserve"> The group has jointly committed to a principle when </w:t>
      </w:r>
      <w:r w:rsidR="00256B31">
        <w:rPr>
          <w:rFonts w:ascii="Times New Roman" w:hAnsi="Times New Roman" w:cs="Times New Roman"/>
        </w:rPr>
        <w:t>each</w:t>
      </w:r>
      <w:r w:rsidR="00256B31" w:rsidRPr="00DF0A7A">
        <w:rPr>
          <w:rFonts w:ascii="Times New Roman" w:hAnsi="Times New Roman" w:cs="Times New Roman"/>
        </w:rPr>
        <w:t xml:space="preserve"> </w:t>
      </w:r>
      <w:r w:rsidR="00AC6A2A" w:rsidRPr="00DF0A7A">
        <w:rPr>
          <w:rFonts w:ascii="Times New Roman" w:hAnsi="Times New Roman" w:cs="Times New Roman"/>
        </w:rPr>
        <w:t>individual member ha</w:t>
      </w:r>
      <w:r w:rsidR="00256B31">
        <w:rPr>
          <w:rFonts w:ascii="Times New Roman" w:hAnsi="Times New Roman" w:cs="Times New Roman"/>
        </w:rPr>
        <w:t>s</w:t>
      </w:r>
      <w:r w:rsidR="00AC6A2A" w:rsidRPr="00DF0A7A">
        <w:rPr>
          <w:rFonts w:ascii="Times New Roman" w:hAnsi="Times New Roman" w:cs="Times New Roman"/>
        </w:rPr>
        <w:t xml:space="preserve"> expressed “readiness to be bound” with all other individual members of the group and this becomes common knowledge </w:t>
      </w:r>
      <w:r w:rsidR="00256B31">
        <w:rPr>
          <w:rFonts w:ascii="Times New Roman" w:hAnsi="Times New Roman" w:cs="Times New Roman"/>
        </w:rPr>
        <w:t>for</w:t>
      </w:r>
      <w:r w:rsidR="00256B31" w:rsidRPr="00DF0A7A">
        <w:rPr>
          <w:rFonts w:ascii="Times New Roman" w:hAnsi="Times New Roman" w:cs="Times New Roman"/>
        </w:rPr>
        <w:t xml:space="preserve"> </w:t>
      </w:r>
      <w:r w:rsidR="00AC6A2A" w:rsidRPr="00DF0A7A">
        <w:rPr>
          <w:rFonts w:ascii="Times New Roman" w:hAnsi="Times New Roman" w:cs="Times New Roman"/>
        </w:rPr>
        <w:t>all members.</w:t>
      </w:r>
      <w:r w:rsidR="00C17652" w:rsidRPr="00DF0A7A">
        <w:rPr>
          <w:rStyle w:val="FootnoteReference"/>
          <w:rFonts w:ascii="Times New Roman" w:hAnsi="Times New Roman" w:cs="Times New Roman"/>
        </w:rPr>
        <w:footnoteReference w:id="40"/>
      </w:r>
      <w:r w:rsidR="001D1ABF" w:rsidRPr="00DF0A7A">
        <w:rPr>
          <w:rFonts w:ascii="Times New Roman" w:hAnsi="Times New Roman" w:cs="Times New Roman"/>
        </w:rPr>
        <w:t xml:space="preserve"> </w:t>
      </w:r>
      <w:r w:rsidR="00C17652" w:rsidRPr="00DF0A7A">
        <w:rPr>
          <w:rFonts w:ascii="Times New Roman" w:hAnsi="Times New Roman" w:cs="Times New Roman"/>
        </w:rPr>
        <w:t xml:space="preserve">The readiness to be </w:t>
      </w:r>
      <w:r w:rsidR="001D1ABF" w:rsidRPr="00DF0A7A">
        <w:rPr>
          <w:rFonts w:ascii="Times New Roman" w:hAnsi="Times New Roman" w:cs="Times New Roman"/>
        </w:rPr>
        <w:t xml:space="preserve">bound </w:t>
      </w:r>
      <w:r w:rsidR="00C17652" w:rsidRPr="00DF0A7A">
        <w:rPr>
          <w:rFonts w:ascii="Times New Roman" w:hAnsi="Times New Roman" w:cs="Times New Roman"/>
        </w:rPr>
        <w:t>need not explicit</w:t>
      </w:r>
      <w:r w:rsidR="00615801">
        <w:rPr>
          <w:rFonts w:ascii="Times New Roman" w:hAnsi="Times New Roman" w:cs="Times New Roman"/>
        </w:rPr>
        <w:t>ly</w:t>
      </w:r>
      <w:r w:rsidR="00C17652" w:rsidRPr="00DF0A7A">
        <w:rPr>
          <w:rFonts w:ascii="Times New Roman" w:hAnsi="Times New Roman" w:cs="Times New Roman"/>
        </w:rPr>
        <w:t xml:space="preserve"> </w:t>
      </w:r>
      <w:r w:rsidR="0058571E">
        <w:rPr>
          <w:rFonts w:ascii="Times New Roman" w:hAnsi="Times New Roman" w:cs="Times New Roman"/>
        </w:rPr>
        <w:t>come</w:t>
      </w:r>
      <w:r w:rsidR="0058571E" w:rsidRPr="00DF0A7A">
        <w:rPr>
          <w:rFonts w:ascii="Times New Roman" w:hAnsi="Times New Roman" w:cs="Times New Roman"/>
        </w:rPr>
        <w:t xml:space="preserve"> </w:t>
      </w:r>
      <w:r w:rsidR="00C17652" w:rsidRPr="00DF0A7A">
        <w:rPr>
          <w:rFonts w:ascii="Times New Roman" w:hAnsi="Times New Roman" w:cs="Times New Roman"/>
        </w:rPr>
        <w:t xml:space="preserve">in the form of a voluntary agreement. It can be implied from one’s continued behavioral </w:t>
      </w:r>
      <w:r w:rsidR="00C17652" w:rsidRPr="00DF0A7A">
        <w:rPr>
          <w:rFonts w:ascii="Times New Roman" w:hAnsi="Times New Roman" w:cs="Times New Roman"/>
        </w:rPr>
        <w:lastRenderedPageBreak/>
        <w:t>conformity.</w:t>
      </w:r>
      <w:r w:rsidR="00C17652" w:rsidRPr="00DF0A7A">
        <w:rPr>
          <w:rStyle w:val="FootnoteReference"/>
          <w:rFonts w:ascii="Times New Roman" w:hAnsi="Times New Roman" w:cs="Times New Roman"/>
        </w:rPr>
        <w:footnoteReference w:id="41"/>
      </w:r>
      <w:r w:rsidR="00EE2BB9" w:rsidRPr="00DF0A7A">
        <w:rPr>
          <w:rFonts w:ascii="Times New Roman" w:hAnsi="Times New Roman" w:cs="Times New Roman"/>
        </w:rPr>
        <w:t xml:space="preserve"> </w:t>
      </w:r>
      <w:r w:rsidR="00EC16DE" w:rsidRPr="00DF0A7A">
        <w:rPr>
          <w:rFonts w:ascii="Times New Roman" w:hAnsi="Times New Roman" w:cs="Times New Roman"/>
        </w:rPr>
        <w:t xml:space="preserve">Furthermore, </w:t>
      </w:r>
      <w:r w:rsidR="00463501" w:rsidRPr="00DF0A7A">
        <w:rPr>
          <w:rFonts w:ascii="Times New Roman" w:hAnsi="Times New Roman" w:cs="Times New Roman"/>
        </w:rPr>
        <w:t>norms are essentially “collectivity-involving</w:t>
      </w:r>
      <w:r w:rsidR="00DF0A7A" w:rsidRPr="00DF0A7A">
        <w:rPr>
          <w:rFonts w:ascii="Times New Roman" w:hAnsi="Times New Roman" w:cs="Times New Roman"/>
        </w:rPr>
        <w:t>.”</w:t>
      </w:r>
      <w:r w:rsidR="00463501" w:rsidRPr="00DF0A7A">
        <w:rPr>
          <w:rFonts w:ascii="Times New Roman" w:hAnsi="Times New Roman" w:cs="Times New Roman"/>
        </w:rPr>
        <w:t xml:space="preserve"> A</w:t>
      </w:r>
      <w:r w:rsidR="00EC16DE" w:rsidRPr="00DF0A7A">
        <w:rPr>
          <w:rFonts w:ascii="Times New Roman" w:hAnsi="Times New Roman" w:cs="Times New Roman"/>
        </w:rPr>
        <w:t xml:space="preserve"> </w:t>
      </w:r>
      <w:r w:rsidR="00463501" w:rsidRPr="00DF0A7A">
        <w:rPr>
          <w:rFonts w:ascii="Times New Roman" w:hAnsi="Times New Roman" w:cs="Times New Roman"/>
        </w:rPr>
        <w:t>group</w:t>
      </w:r>
      <w:r w:rsidR="00EC16DE" w:rsidRPr="00DF0A7A">
        <w:rPr>
          <w:rFonts w:ascii="Times New Roman" w:hAnsi="Times New Roman" w:cs="Times New Roman"/>
        </w:rPr>
        <w:t xml:space="preserve"> that develops a norm through </w:t>
      </w:r>
      <w:r w:rsidR="00463501" w:rsidRPr="00DF0A7A">
        <w:rPr>
          <w:rFonts w:ascii="Times New Roman" w:hAnsi="Times New Roman" w:cs="Times New Roman"/>
        </w:rPr>
        <w:t>jointly committing their wills</w:t>
      </w:r>
      <w:r w:rsidR="00EC16DE" w:rsidRPr="00DF0A7A">
        <w:rPr>
          <w:rFonts w:ascii="Times New Roman" w:hAnsi="Times New Roman" w:cs="Times New Roman"/>
        </w:rPr>
        <w:t xml:space="preserve"> becomes by that very fact a “collectivity</w:t>
      </w:r>
      <w:r w:rsidR="00DF0A7A" w:rsidRPr="00DF0A7A">
        <w:rPr>
          <w:rFonts w:ascii="Times New Roman" w:hAnsi="Times New Roman" w:cs="Times New Roman"/>
        </w:rPr>
        <w:t>,”</w:t>
      </w:r>
      <w:r w:rsidR="00EC16DE" w:rsidRPr="00DF0A7A">
        <w:rPr>
          <w:rFonts w:ascii="Times New Roman" w:hAnsi="Times New Roman" w:cs="Times New Roman"/>
        </w:rPr>
        <w:t xml:space="preserve"> a “We</w:t>
      </w:r>
      <w:r w:rsidR="00DF0A7A" w:rsidRPr="00DF0A7A">
        <w:rPr>
          <w:rFonts w:ascii="Times New Roman" w:hAnsi="Times New Roman" w:cs="Times New Roman"/>
        </w:rPr>
        <w:t>.”</w:t>
      </w:r>
      <w:r w:rsidR="00463501" w:rsidRPr="00DF0A7A">
        <w:rPr>
          <w:rStyle w:val="FootnoteReference"/>
          <w:rFonts w:ascii="Times New Roman" w:hAnsi="Times New Roman" w:cs="Times New Roman"/>
        </w:rPr>
        <w:footnoteReference w:id="42"/>
      </w:r>
      <w:r w:rsidR="00625818" w:rsidRPr="00DF0A7A">
        <w:rPr>
          <w:rFonts w:ascii="Times New Roman" w:hAnsi="Times New Roman" w:cs="Times New Roman"/>
        </w:rPr>
        <w:t xml:space="preserve"> </w:t>
      </w:r>
      <w:r w:rsidR="00923C0B" w:rsidRPr="00DF0A7A">
        <w:rPr>
          <w:rFonts w:ascii="Times New Roman" w:hAnsi="Times New Roman" w:cs="Times New Roman"/>
        </w:rPr>
        <w:t>In the situation</w:t>
      </w:r>
      <w:r w:rsidR="00E80F54" w:rsidRPr="00DF0A7A">
        <w:rPr>
          <w:rFonts w:ascii="Times New Roman" w:hAnsi="Times New Roman" w:cs="Times New Roman"/>
        </w:rPr>
        <w:t>s</w:t>
      </w:r>
      <w:r w:rsidR="00923C0B" w:rsidRPr="00DF0A7A">
        <w:rPr>
          <w:rFonts w:ascii="Times New Roman" w:hAnsi="Times New Roman" w:cs="Times New Roman"/>
        </w:rPr>
        <w:t xml:space="preserve"> where the </w:t>
      </w:r>
      <w:r w:rsidR="00E80F54" w:rsidRPr="00DF0A7A">
        <w:rPr>
          <w:rFonts w:ascii="Times New Roman" w:hAnsi="Times New Roman" w:cs="Times New Roman"/>
        </w:rPr>
        <w:t>principle</w:t>
      </w:r>
      <w:r w:rsidR="00923C0B" w:rsidRPr="00DF0A7A">
        <w:rPr>
          <w:rFonts w:ascii="Times New Roman" w:hAnsi="Times New Roman" w:cs="Times New Roman"/>
        </w:rPr>
        <w:t xml:space="preserve"> governs, i</w:t>
      </w:r>
      <w:r w:rsidR="00625818" w:rsidRPr="00DF0A7A">
        <w:rPr>
          <w:rFonts w:ascii="Times New Roman" w:hAnsi="Times New Roman" w:cs="Times New Roman"/>
        </w:rPr>
        <w:t>ndividual members</w:t>
      </w:r>
      <w:r w:rsidR="00463501" w:rsidRPr="00DF0A7A">
        <w:rPr>
          <w:rFonts w:ascii="Times New Roman" w:hAnsi="Times New Roman" w:cs="Times New Roman"/>
        </w:rPr>
        <w:t xml:space="preserve"> are obligated to </w:t>
      </w:r>
      <w:r w:rsidR="00625818" w:rsidRPr="00DF0A7A">
        <w:rPr>
          <w:rFonts w:ascii="Times New Roman" w:hAnsi="Times New Roman" w:cs="Times New Roman"/>
        </w:rPr>
        <w:t>set aside</w:t>
      </w:r>
      <w:r w:rsidR="00D7390D">
        <w:rPr>
          <w:rFonts w:ascii="Times New Roman" w:hAnsi="Times New Roman" w:cs="Times New Roman"/>
        </w:rPr>
        <w:t xml:space="preserve"> their</w:t>
      </w:r>
      <w:r w:rsidR="00625818" w:rsidRPr="00DF0A7A">
        <w:rPr>
          <w:rFonts w:ascii="Times New Roman" w:hAnsi="Times New Roman" w:cs="Times New Roman"/>
        </w:rPr>
        <w:t xml:space="preserve"> “I”-perspective and act from</w:t>
      </w:r>
      <w:r w:rsidR="00D7390D">
        <w:rPr>
          <w:rFonts w:ascii="Times New Roman" w:hAnsi="Times New Roman" w:cs="Times New Roman"/>
        </w:rPr>
        <w:t xml:space="preserve"> a</w:t>
      </w:r>
      <w:r w:rsidR="00625818" w:rsidRPr="00DF0A7A">
        <w:rPr>
          <w:rFonts w:ascii="Times New Roman" w:hAnsi="Times New Roman" w:cs="Times New Roman"/>
        </w:rPr>
        <w:t xml:space="preserve"> “We”-perspective</w:t>
      </w:r>
      <w:r w:rsidR="00923C0B" w:rsidRPr="00DF0A7A">
        <w:rPr>
          <w:rFonts w:ascii="Times New Roman" w:hAnsi="Times New Roman" w:cs="Times New Roman"/>
        </w:rPr>
        <w:t xml:space="preserve">. This “We”-perspective </w:t>
      </w:r>
      <w:r w:rsidR="00E80F54" w:rsidRPr="00DF0A7A">
        <w:rPr>
          <w:rFonts w:ascii="Times New Roman" w:hAnsi="Times New Roman" w:cs="Times New Roman"/>
        </w:rPr>
        <w:t xml:space="preserve">constituted by the joint commitment </w:t>
      </w:r>
      <w:r w:rsidR="00923C0B" w:rsidRPr="00DF0A7A">
        <w:rPr>
          <w:rFonts w:ascii="Times New Roman" w:hAnsi="Times New Roman" w:cs="Times New Roman"/>
        </w:rPr>
        <w:t xml:space="preserve">is </w:t>
      </w:r>
      <w:r w:rsidR="00E80F54" w:rsidRPr="00DF0A7A">
        <w:rPr>
          <w:rFonts w:ascii="Times New Roman" w:hAnsi="Times New Roman" w:cs="Times New Roman"/>
        </w:rPr>
        <w:t xml:space="preserve">the source of normativity. </w:t>
      </w:r>
      <w:r w:rsidR="00C17652" w:rsidRPr="00DF0A7A">
        <w:rPr>
          <w:rFonts w:ascii="Times New Roman" w:hAnsi="Times New Roman" w:cs="Times New Roman"/>
        </w:rPr>
        <w:t xml:space="preserve">It does not merely engender shared </w:t>
      </w:r>
      <w:r w:rsidR="00C17652" w:rsidRPr="00DF0A7A">
        <w:rPr>
          <w:rFonts w:ascii="Times New Roman" w:hAnsi="Times New Roman" w:cs="Times New Roman"/>
          <w:i/>
        </w:rPr>
        <w:t>predictive</w:t>
      </w:r>
      <w:r w:rsidR="00C17652" w:rsidRPr="00DF0A7A">
        <w:rPr>
          <w:rFonts w:ascii="Times New Roman" w:hAnsi="Times New Roman" w:cs="Times New Roman"/>
        </w:rPr>
        <w:t xml:space="preserve"> expectations of conformity among members</w:t>
      </w:r>
      <w:r w:rsidR="00D30446" w:rsidRPr="00DF0A7A">
        <w:rPr>
          <w:rFonts w:ascii="Times New Roman" w:hAnsi="Times New Roman" w:cs="Times New Roman"/>
        </w:rPr>
        <w:t xml:space="preserve">. It </w:t>
      </w:r>
      <w:r w:rsidR="00411AD4" w:rsidRPr="00DF0A7A">
        <w:rPr>
          <w:rFonts w:ascii="Times New Roman" w:hAnsi="Times New Roman" w:cs="Times New Roman"/>
        </w:rPr>
        <w:t xml:space="preserve">engenders </w:t>
      </w:r>
      <w:r w:rsidR="00D30446" w:rsidRPr="00DF0A7A">
        <w:rPr>
          <w:rFonts w:ascii="Times New Roman" w:hAnsi="Times New Roman" w:cs="Times New Roman"/>
        </w:rPr>
        <w:t xml:space="preserve">shared </w:t>
      </w:r>
      <w:r w:rsidR="00D30446" w:rsidRPr="00DF0A7A">
        <w:rPr>
          <w:rFonts w:ascii="Times New Roman" w:hAnsi="Times New Roman" w:cs="Times New Roman"/>
          <w:i/>
        </w:rPr>
        <w:t>normative</w:t>
      </w:r>
      <w:r w:rsidR="00D30446" w:rsidRPr="00DF0A7A">
        <w:rPr>
          <w:rFonts w:ascii="Times New Roman" w:hAnsi="Times New Roman" w:cs="Times New Roman"/>
        </w:rPr>
        <w:t xml:space="preserve"> expectations.</w:t>
      </w:r>
      <w:r w:rsidR="00C17652" w:rsidRPr="00DF0A7A">
        <w:rPr>
          <w:rStyle w:val="FootnoteReference"/>
          <w:rFonts w:ascii="Times New Roman" w:hAnsi="Times New Roman" w:cs="Times New Roman"/>
        </w:rPr>
        <w:footnoteReference w:id="43"/>
      </w:r>
      <w:r w:rsidR="00C17652" w:rsidRPr="00DF0A7A">
        <w:rPr>
          <w:rFonts w:ascii="Times New Roman" w:hAnsi="Times New Roman" w:cs="Times New Roman"/>
        </w:rPr>
        <w:t xml:space="preserve"> In other words, members do not merely expect that one another </w:t>
      </w:r>
      <w:r w:rsidR="00C17652" w:rsidRPr="00DF0A7A">
        <w:rPr>
          <w:rFonts w:ascii="Times New Roman" w:hAnsi="Times New Roman" w:cs="Times New Roman"/>
          <w:i/>
        </w:rPr>
        <w:t>would</w:t>
      </w:r>
      <w:r w:rsidR="00C17652" w:rsidRPr="00DF0A7A">
        <w:rPr>
          <w:rFonts w:ascii="Times New Roman" w:hAnsi="Times New Roman" w:cs="Times New Roman"/>
        </w:rPr>
        <w:t xml:space="preserve"> conform but that </w:t>
      </w:r>
      <w:r w:rsidR="00C17652" w:rsidRPr="00DF0A7A">
        <w:rPr>
          <w:rFonts w:ascii="Times New Roman" w:hAnsi="Times New Roman" w:cs="Times New Roman"/>
          <w:i/>
        </w:rPr>
        <w:t>we</w:t>
      </w:r>
      <w:r w:rsidR="00C17652" w:rsidRPr="00DF0A7A">
        <w:rPr>
          <w:rFonts w:ascii="Times New Roman" w:hAnsi="Times New Roman" w:cs="Times New Roman"/>
        </w:rPr>
        <w:t xml:space="preserve"> </w:t>
      </w:r>
      <w:r w:rsidR="00C17652" w:rsidRPr="00DF0A7A">
        <w:rPr>
          <w:rFonts w:ascii="Times New Roman" w:hAnsi="Times New Roman" w:cs="Times New Roman"/>
          <w:i/>
        </w:rPr>
        <w:t>should</w:t>
      </w:r>
      <w:r w:rsidR="00C17652" w:rsidRPr="00DF0A7A">
        <w:rPr>
          <w:rFonts w:ascii="Times New Roman" w:hAnsi="Times New Roman" w:cs="Times New Roman"/>
        </w:rPr>
        <w:t>. The shared normative expectations are even authoritative</w:t>
      </w:r>
      <w:r w:rsidR="001D6480">
        <w:rPr>
          <w:rFonts w:ascii="Times New Roman" w:hAnsi="Times New Roman" w:cs="Times New Roman"/>
        </w:rPr>
        <w:t>,</w:t>
      </w:r>
      <w:r w:rsidR="00C17652" w:rsidRPr="00DF0A7A">
        <w:rPr>
          <w:rFonts w:ascii="Times New Roman" w:hAnsi="Times New Roman" w:cs="Times New Roman"/>
        </w:rPr>
        <w:t xml:space="preserve"> function</w:t>
      </w:r>
      <w:r w:rsidR="001D6480">
        <w:rPr>
          <w:rFonts w:ascii="Times New Roman" w:hAnsi="Times New Roman" w:cs="Times New Roman"/>
        </w:rPr>
        <w:t>ing</w:t>
      </w:r>
      <w:r w:rsidR="00C17652" w:rsidRPr="00DF0A7A">
        <w:rPr>
          <w:rFonts w:ascii="Times New Roman" w:hAnsi="Times New Roman" w:cs="Times New Roman"/>
        </w:rPr>
        <w:t xml:space="preserve"> as “sufficient reason to perform conforming actions</w:t>
      </w:r>
      <w:r w:rsidR="00DF0A7A" w:rsidRPr="00DF0A7A">
        <w:rPr>
          <w:rFonts w:ascii="Times New Roman" w:hAnsi="Times New Roman" w:cs="Times New Roman"/>
        </w:rPr>
        <w:t>.”</w:t>
      </w:r>
      <w:r w:rsidR="00C17652" w:rsidRPr="00DF0A7A">
        <w:rPr>
          <w:rStyle w:val="FootnoteReference"/>
          <w:rFonts w:ascii="Times New Roman" w:hAnsi="Times New Roman" w:cs="Times New Roman"/>
        </w:rPr>
        <w:footnoteReference w:id="44"/>
      </w:r>
      <w:r w:rsidR="00C17652" w:rsidRPr="00DF0A7A">
        <w:rPr>
          <w:rFonts w:ascii="Times New Roman" w:hAnsi="Times New Roman" w:cs="Times New Roman"/>
        </w:rPr>
        <w:t xml:space="preserve"> </w:t>
      </w:r>
      <w:r w:rsidR="001D6480">
        <w:rPr>
          <w:rFonts w:ascii="Times New Roman" w:hAnsi="Times New Roman" w:cs="Times New Roman"/>
        </w:rPr>
        <w:t>They</w:t>
      </w:r>
      <w:r w:rsidR="001D6480" w:rsidRPr="00DF0A7A">
        <w:rPr>
          <w:rFonts w:ascii="Times New Roman" w:hAnsi="Times New Roman" w:cs="Times New Roman"/>
        </w:rPr>
        <w:t xml:space="preserve"> </w:t>
      </w:r>
      <w:r w:rsidR="00C17652" w:rsidRPr="00DF0A7A">
        <w:rPr>
          <w:rFonts w:ascii="Times New Roman" w:hAnsi="Times New Roman" w:cs="Times New Roman"/>
        </w:rPr>
        <w:t>do not simply provide an additional consideration for the subject to weigh in the balance of reasons</w:t>
      </w:r>
      <w:r w:rsidR="001D6480">
        <w:rPr>
          <w:rFonts w:ascii="Times New Roman" w:hAnsi="Times New Roman" w:cs="Times New Roman"/>
        </w:rPr>
        <w:t>, but are</w:t>
      </w:r>
      <w:r w:rsidR="00C17652" w:rsidRPr="00DF0A7A">
        <w:rPr>
          <w:rFonts w:ascii="Times New Roman" w:hAnsi="Times New Roman" w:cs="Times New Roman"/>
        </w:rPr>
        <w:t xml:space="preserve"> </w:t>
      </w:r>
      <w:r w:rsidR="00AE5C33" w:rsidRPr="00DF0A7A">
        <w:rPr>
          <w:rFonts w:ascii="Times New Roman" w:hAnsi="Times New Roman" w:cs="Times New Roman"/>
        </w:rPr>
        <w:t xml:space="preserve">taken to be </w:t>
      </w:r>
      <w:r w:rsidR="00C17652" w:rsidRPr="00DF0A7A">
        <w:rPr>
          <w:rFonts w:ascii="Times New Roman" w:hAnsi="Times New Roman" w:cs="Times New Roman"/>
        </w:rPr>
        <w:t xml:space="preserve">conclusive. </w:t>
      </w:r>
      <w:r w:rsidR="00D43395" w:rsidRPr="00DF0A7A">
        <w:rPr>
          <w:rFonts w:ascii="Times New Roman" w:hAnsi="Times New Roman" w:cs="Times New Roman"/>
        </w:rPr>
        <w:t>Consider the norm of wearing black to funerals.</w:t>
      </w:r>
      <w:r w:rsidR="00C17652" w:rsidRPr="00DF0A7A">
        <w:rPr>
          <w:rFonts w:ascii="Times New Roman" w:hAnsi="Times New Roman" w:cs="Times New Roman"/>
        </w:rPr>
        <w:t xml:space="preserve"> I </w:t>
      </w:r>
      <w:r w:rsidR="005B0D81">
        <w:rPr>
          <w:rFonts w:ascii="Times New Roman" w:hAnsi="Times New Roman" w:cs="Times New Roman"/>
        </w:rPr>
        <w:t>do not</w:t>
      </w:r>
      <w:r w:rsidR="005B0D81" w:rsidRPr="00DF0A7A">
        <w:rPr>
          <w:rFonts w:ascii="Times New Roman" w:hAnsi="Times New Roman" w:cs="Times New Roman"/>
        </w:rPr>
        <w:t xml:space="preserve"> </w:t>
      </w:r>
      <w:r w:rsidR="00C17652" w:rsidRPr="00DF0A7A">
        <w:rPr>
          <w:rFonts w:ascii="Times New Roman" w:hAnsi="Times New Roman" w:cs="Times New Roman"/>
        </w:rPr>
        <w:t xml:space="preserve">feel that it is up to me to choose to wear red to funerals; I feel that I ought to wear black. Conformity is obligated by one’s acceptance of the norm. </w:t>
      </w:r>
    </w:p>
    <w:p w14:paraId="6DC8D728" w14:textId="0FB33AC6"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Gilbert’s obligation view contrasts sharply with the conventional </w:t>
      </w:r>
      <w:r w:rsidR="008743FD" w:rsidRPr="00DF0A7A">
        <w:rPr>
          <w:rFonts w:ascii="Times New Roman" w:hAnsi="Times New Roman" w:cs="Times New Roman"/>
        </w:rPr>
        <w:t xml:space="preserve">Lewisian </w:t>
      </w:r>
      <w:r w:rsidRPr="00DF0A7A">
        <w:rPr>
          <w:rFonts w:ascii="Times New Roman" w:hAnsi="Times New Roman" w:cs="Times New Roman"/>
        </w:rPr>
        <w:t xml:space="preserve">view of social norms. The latter holds that social norms are </w:t>
      </w:r>
      <w:proofErr w:type="spellStart"/>
      <w:r w:rsidRPr="00DF0A7A">
        <w:rPr>
          <w:rFonts w:ascii="Times New Roman" w:hAnsi="Times New Roman" w:cs="Times New Roman"/>
          <w:i/>
        </w:rPr>
        <w:t>oughts</w:t>
      </w:r>
      <w:proofErr w:type="spellEnd"/>
      <w:r w:rsidRPr="00DF0A7A">
        <w:rPr>
          <w:rFonts w:ascii="Times New Roman" w:hAnsi="Times New Roman" w:cs="Times New Roman"/>
          <w:i/>
        </w:rPr>
        <w:t xml:space="preserve"> of prudence</w:t>
      </w:r>
      <w:r w:rsidRPr="00DF0A7A">
        <w:rPr>
          <w:rFonts w:ascii="Times New Roman" w:hAnsi="Times New Roman" w:cs="Times New Roman"/>
        </w:rPr>
        <w:t>. As such, they are mere conventions created by individual rational agents to solve coordination problems</w:t>
      </w:r>
      <w:r w:rsidR="005B0D81">
        <w:rPr>
          <w:rFonts w:ascii="Times New Roman" w:hAnsi="Times New Roman" w:cs="Times New Roman"/>
        </w:rPr>
        <w:t>,</w:t>
      </w:r>
      <w:r w:rsidRPr="00DF0A7A">
        <w:rPr>
          <w:rFonts w:ascii="Times New Roman" w:hAnsi="Times New Roman" w:cs="Times New Roman"/>
        </w:rPr>
        <w:t xml:space="preserve"> e.g. driving on one side of the road. They are nothing more than behavioral regularity accompanied by the predictive expectations of conformity, i.e. the beliefs </w:t>
      </w:r>
      <w:r w:rsidR="00B01969" w:rsidRPr="00DF0A7A">
        <w:rPr>
          <w:rFonts w:ascii="Times New Roman" w:hAnsi="Times New Roman" w:cs="Times New Roman"/>
        </w:rPr>
        <w:t xml:space="preserve">about what </w:t>
      </w:r>
      <w:r w:rsidR="005B7AF2" w:rsidRPr="00DF0A7A">
        <w:rPr>
          <w:rFonts w:ascii="Times New Roman" w:hAnsi="Times New Roman" w:cs="Times New Roman"/>
        </w:rPr>
        <w:t xml:space="preserve">one </w:t>
      </w:r>
      <w:r w:rsidRPr="00DF0A7A">
        <w:rPr>
          <w:rFonts w:ascii="Times New Roman" w:hAnsi="Times New Roman" w:cs="Times New Roman"/>
          <w:i/>
        </w:rPr>
        <w:t>would</w:t>
      </w:r>
      <w:r w:rsidRPr="00DF0A7A">
        <w:rPr>
          <w:rFonts w:ascii="Times New Roman" w:hAnsi="Times New Roman" w:cs="Times New Roman"/>
        </w:rPr>
        <w:t xml:space="preserve"> do in the situation.</w:t>
      </w:r>
      <w:r w:rsidR="00DF0A7A" w:rsidRPr="00DF0A7A">
        <w:rPr>
          <w:rFonts w:ascii="Times New Roman" w:hAnsi="Times New Roman" w:cs="Times New Roman"/>
        </w:rPr>
        <w:t xml:space="preserve"> </w:t>
      </w:r>
      <w:r w:rsidRPr="00DF0A7A">
        <w:rPr>
          <w:rFonts w:ascii="Times New Roman" w:hAnsi="Times New Roman" w:cs="Times New Roman"/>
        </w:rPr>
        <w:t xml:space="preserve">They do not engender normative expectations of conformity, i.e. beliefs about what </w:t>
      </w:r>
      <w:r w:rsidR="005B7AF2" w:rsidRPr="00DF0A7A">
        <w:rPr>
          <w:rFonts w:ascii="Times New Roman" w:hAnsi="Times New Roman" w:cs="Times New Roman"/>
        </w:rPr>
        <w:t xml:space="preserve">one </w:t>
      </w:r>
      <w:r w:rsidRPr="00DF0A7A">
        <w:rPr>
          <w:rFonts w:ascii="Times New Roman" w:hAnsi="Times New Roman" w:cs="Times New Roman"/>
          <w:i/>
        </w:rPr>
        <w:t>should</w:t>
      </w:r>
      <w:r w:rsidRPr="00DF0A7A">
        <w:rPr>
          <w:rFonts w:ascii="Times New Roman" w:hAnsi="Times New Roman" w:cs="Times New Roman"/>
        </w:rPr>
        <w:t xml:space="preserve"> do in the situation. There is no preemptive obligation to conform to </w:t>
      </w:r>
      <w:proofErr w:type="spellStart"/>
      <w:r w:rsidRPr="00DF0A7A">
        <w:rPr>
          <w:rFonts w:ascii="Times New Roman" w:hAnsi="Times New Roman" w:cs="Times New Roman"/>
        </w:rPr>
        <w:t>oughts</w:t>
      </w:r>
      <w:proofErr w:type="spellEnd"/>
      <w:r w:rsidRPr="00DF0A7A">
        <w:rPr>
          <w:rFonts w:ascii="Times New Roman" w:hAnsi="Times New Roman" w:cs="Times New Roman"/>
        </w:rPr>
        <w:t xml:space="preserve"> of prudence. I conform if and only if it serves my self-interest.</w:t>
      </w:r>
    </w:p>
    <w:p w14:paraId="24435DA6" w14:textId="286998E0"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This Lewisian account clearly fails to explain conformity to norms which are against our immediate self-interest</w:t>
      </w:r>
      <w:r w:rsidR="00E84BF9">
        <w:rPr>
          <w:rFonts w:ascii="Times New Roman" w:hAnsi="Times New Roman" w:cs="Times New Roman"/>
        </w:rPr>
        <w:t xml:space="preserve"> </w:t>
      </w:r>
      <w:r w:rsidR="00E84BF9" w:rsidRPr="00DF0A7A">
        <w:rPr>
          <w:rFonts w:ascii="Times New Roman" w:hAnsi="Times New Roman" w:cs="Times New Roman"/>
        </w:rPr>
        <w:t xml:space="preserve">(e.g. Female Genital </w:t>
      </w:r>
      <w:r w:rsidR="00620E38">
        <w:rPr>
          <w:rFonts w:ascii="Times New Roman" w:hAnsi="Times New Roman" w:cs="Times New Roman"/>
        </w:rPr>
        <w:t>Cutting</w:t>
      </w:r>
      <w:r w:rsidR="00E84BF9" w:rsidRPr="00DF0A7A">
        <w:rPr>
          <w:rFonts w:ascii="Times New Roman" w:hAnsi="Times New Roman" w:cs="Times New Roman"/>
        </w:rPr>
        <w:t>, recycling, queuing)</w:t>
      </w:r>
      <w:r w:rsidRPr="00DF0A7A">
        <w:rPr>
          <w:rFonts w:ascii="Times New Roman" w:hAnsi="Times New Roman" w:cs="Times New Roman"/>
        </w:rPr>
        <w:t xml:space="preserve">. Some have sought to </w:t>
      </w:r>
      <w:r w:rsidR="00AC1D2D">
        <w:rPr>
          <w:rFonts w:ascii="Times New Roman" w:hAnsi="Times New Roman" w:cs="Times New Roman"/>
        </w:rPr>
        <w:t>understand</w:t>
      </w:r>
      <w:r w:rsidR="00AC1D2D" w:rsidRPr="00DF0A7A">
        <w:rPr>
          <w:rFonts w:ascii="Times New Roman" w:hAnsi="Times New Roman" w:cs="Times New Roman"/>
        </w:rPr>
        <w:t xml:space="preserve"> </w:t>
      </w:r>
      <w:r w:rsidRPr="00DF0A7A">
        <w:rPr>
          <w:rFonts w:ascii="Times New Roman" w:hAnsi="Times New Roman" w:cs="Times New Roman"/>
        </w:rPr>
        <w:t xml:space="preserve">conformity in such circumstances </w:t>
      </w:r>
      <w:r w:rsidR="00AC1D2D">
        <w:rPr>
          <w:rFonts w:ascii="Times New Roman" w:hAnsi="Times New Roman" w:cs="Times New Roman"/>
        </w:rPr>
        <w:t>in terms of</w:t>
      </w:r>
      <w:r w:rsidR="00AC1D2D" w:rsidRPr="00DF0A7A">
        <w:rPr>
          <w:rFonts w:ascii="Times New Roman" w:hAnsi="Times New Roman" w:cs="Times New Roman"/>
        </w:rPr>
        <w:t xml:space="preserve"> </w:t>
      </w:r>
      <w:r w:rsidRPr="00DF0A7A">
        <w:rPr>
          <w:rFonts w:ascii="Times New Roman" w:hAnsi="Times New Roman" w:cs="Times New Roman"/>
        </w:rPr>
        <w:t xml:space="preserve">the self-interest of avoiding social sanctions (e.g. social criticism, social exclusion). While social pressure may indeed play a role, it </w:t>
      </w:r>
      <w:r w:rsidR="005B0D81">
        <w:rPr>
          <w:rFonts w:ascii="Times New Roman" w:hAnsi="Times New Roman" w:cs="Times New Roman"/>
        </w:rPr>
        <w:t>cannot</w:t>
      </w:r>
      <w:r w:rsidR="005B0D81" w:rsidRPr="00DF0A7A">
        <w:rPr>
          <w:rFonts w:ascii="Times New Roman" w:hAnsi="Times New Roman" w:cs="Times New Roman"/>
        </w:rPr>
        <w:t xml:space="preserve"> </w:t>
      </w:r>
      <w:r w:rsidR="00DD2A42">
        <w:rPr>
          <w:rFonts w:ascii="Times New Roman" w:hAnsi="Times New Roman" w:cs="Times New Roman"/>
        </w:rPr>
        <w:t>account for this phenomenon entirely</w:t>
      </w:r>
      <w:r w:rsidRPr="00DF0A7A">
        <w:rPr>
          <w:rFonts w:ascii="Times New Roman" w:hAnsi="Times New Roman" w:cs="Times New Roman"/>
        </w:rPr>
        <w:t xml:space="preserve">. First, not all social norms carry social sanctions, although most of them do. Second, we conform to social norms even if social sanctions are unlikely. Imagine a situation where </w:t>
      </w:r>
      <w:r w:rsidRPr="00DF0A7A">
        <w:rPr>
          <w:rFonts w:ascii="Times New Roman" w:hAnsi="Times New Roman" w:cs="Times New Roman"/>
        </w:rPr>
        <w:lastRenderedPageBreak/>
        <w:t xml:space="preserve">there is no one around, and you are tempted to throw a plastic bottle into the garbage bin instead of finding a recycling bin. You might hesitate to do it because you feel ashamed of violating the social norm, not because you will be ostracized for violating it. More importantly, why would we care to impose sanctions and enforce them on others if we </w:t>
      </w:r>
      <w:r w:rsidR="00B35D3F">
        <w:rPr>
          <w:rFonts w:ascii="Times New Roman" w:hAnsi="Times New Roman" w:cs="Times New Roman"/>
        </w:rPr>
        <w:t>did</w:t>
      </w:r>
      <w:r w:rsidR="00B35D3F" w:rsidRPr="00DF0A7A">
        <w:rPr>
          <w:rFonts w:ascii="Times New Roman" w:hAnsi="Times New Roman" w:cs="Times New Roman"/>
        </w:rPr>
        <w:t xml:space="preserve"> </w:t>
      </w:r>
      <w:r w:rsidRPr="00DF0A7A">
        <w:rPr>
          <w:rFonts w:ascii="Times New Roman" w:hAnsi="Times New Roman" w:cs="Times New Roman"/>
        </w:rPr>
        <w:t xml:space="preserve">not care about the social norm in the first place? Social sanctions can only function to stabilize a new social norm or </w:t>
      </w:r>
      <w:r w:rsidR="009C451E">
        <w:rPr>
          <w:rFonts w:ascii="Times New Roman" w:hAnsi="Times New Roman" w:cs="Times New Roman"/>
        </w:rPr>
        <w:t xml:space="preserve">to </w:t>
      </w:r>
      <w:r w:rsidRPr="00DF0A7A">
        <w:rPr>
          <w:rFonts w:ascii="Times New Roman" w:hAnsi="Times New Roman" w:cs="Times New Roman"/>
        </w:rPr>
        <w:t>maintain it at the margin</w:t>
      </w:r>
      <w:r w:rsidR="004F5633">
        <w:rPr>
          <w:rFonts w:ascii="Times New Roman" w:hAnsi="Times New Roman" w:cs="Times New Roman"/>
        </w:rPr>
        <w:t>s</w:t>
      </w:r>
      <w:r w:rsidRPr="00DF0A7A">
        <w:rPr>
          <w:rFonts w:ascii="Times New Roman" w:hAnsi="Times New Roman" w:cs="Times New Roman"/>
        </w:rPr>
        <w:t>.</w:t>
      </w:r>
      <w:r w:rsidRPr="00DF0A7A">
        <w:rPr>
          <w:rStyle w:val="FootnoteReference"/>
          <w:rFonts w:ascii="Times New Roman" w:hAnsi="Times New Roman" w:cs="Times New Roman"/>
        </w:rPr>
        <w:footnoteReference w:id="45"/>
      </w:r>
      <w:r w:rsidRPr="00DF0A7A">
        <w:rPr>
          <w:rFonts w:ascii="Times New Roman" w:hAnsi="Times New Roman" w:cs="Times New Roman"/>
        </w:rPr>
        <w:t xml:space="preserve"> </w:t>
      </w:r>
    </w:p>
    <w:p w14:paraId="28D0558A" w14:textId="13728D20"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So</w:t>
      </w:r>
      <w:r w:rsidR="00D21CDE" w:rsidRPr="00DF0A7A">
        <w:rPr>
          <w:rFonts w:ascii="Times New Roman" w:hAnsi="Times New Roman" w:cs="Times New Roman"/>
        </w:rPr>
        <w:t>,</w:t>
      </w:r>
      <w:r w:rsidRPr="00DF0A7A">
        <w:rPr>
          <w:rFonts w:ascii="Times New Roman" w:hAnsi="Times New Roman" w:cs="Times New Roman"/>
        </w:rPr>
        <w:t xml:space="preserve"> for Gilbert, the “ought” of social norms </w:t>
      </w:r>
      <w:proofErr w:type="gramStart"/>
      <w:r w:rsidRPr="00DF0A7A">
        <w:rPr>
          <w:rFonts w:ascii="Times New Roman" w:hAnsi="Times New Roman" w:cs="Times New Roman"/>
        </w:rPr>
        <w:t>is</w:t>
      </w:r>
      <w:proofErr w:type="gramEnd"/>
      <w:r w:rsidRPr="00DF0A7A">
        <w:rPr>
          <w:rFonts w:ascii="Times New Roman" w:hAnsi="Times New Roman" w:cs="Times New Roman"/>
        </w:rPr>
        <w:t xml:space="preserve"> different from a merely prudential ought. Gilbert also distinguishes the ought of sociality from the ought of morality. Although both are sources of authoritative reasons, the former </w:t>
      </w:r>
      <w:r w:rsidR="00B56540" w:rsidRPr="00DF0A7A">
        <w:rPr>
          <w:rFonts w:ascii="Times New Roman" w:hAnsi="Times New Roman" w:cs="Times New Roman"/>
        </w:rPr>
        <w:t>is</w:t>
      </w:r>
      <w:r w:rsidRPr="00DF0A7A">
        <w:rPr>
          <w:rFonts w:ascii="Times New Roman" w:hAnsi="Times New Roman" w:cs="Times New Roman"/>
        </w:rPr>
        <w:t xml:space="preserve"> distinguished from the latter by two pertinent features, which she labels “content-independence” and “directedness</w:t>
      </w:r>
      <w:r w:rsidR="00DF0A7A" w:rsidRPr="00DF0A7A">
        <w:rPr>
          <w:rFonts w:ascii="Times New Roman" w:hAnsi="Times New Roman" w:cs="Times New Roman"/>
        </w:rPr>
        <w:t>.”</w:t>
      </w:r>
      <w:r w:rsidRPr="00DF0A7A">
        <w:rPr>
          <w:rStyle w:val="FootnoteReference"/>
          <w:rFonts w:ascii="Times New Roman" w:hAnsi="Times New Roman" w:cs="Times New Roman"/>
        </w:rPr>
        <w:footnoteReference w:id="46"/>
      </w:r>
      <w:r w:rsidR="003246D0" w:rsidRPr="00DF0A7A">
        <w:rPr>
          <w:rFonts w:ascii="Times New Roman" w:hAnsi="Times New Roman" w:cs="Times New Roman"/>
        </w:rPr>
        <w:t xml:space="preserve"> </w:t>
      </w:r>
      <w:r w:rsidRPr="00DF0A7A">
        <w:rPr>
          <w:rFonts w:ascii="Times New Roman" w:hAnsi="Times New Roman" w:cs="Times New Roman"/>
        </w:rPr>
        <w:t>I think these terms are potentially misleading, so I will relabel them as “expectation-dependence” and “membership-dependence</w:t>
      </w:r>
      <w:r w:rsidR="00DF0A7A" w:rsidRPr="00DF0A7A">
        <w:rPr>
          <w:rFonts w:ascii="Times New Roman" w:hAnsi="Times New Roman" w:cs="Times New Roman"/>
        </w:rPr>
        <w:t>.”</w:t>
      </w:r>
      <w:r w:rsidRPr="00DF0A7A">
        <w:rPr>
          <w:rFonts w:ascii="Times New Roman" w:hAnsi="Times New Roman" w:cs="Times New Roman"/>
        </w:rPr>
        <w:t xml:space="preserve"> Let me explain.  </w:t>
      </w:r>
    </w:p>
    <w:p w14:paraId="30F84118" w14:textId="3DA28082"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In Gilbert’s view, social norms are “content-independent” </w:t>
      </w:r>
      <w:r w:rsidRPr="005B0D81">
        <w:rPr>
          <w:rFonts w:ascii="Times New Roman" w:hAnsi="Times New Roman" w:cs="Times New Roman"/>
        </w:rPr>
        <w:t xml:space="preserve">because they bind </w:t>
      </w:r>
      <w:r w:rsidR="005B0D81">
        <w:rPr>
          <w:rFonts w:ascii="Times New Roman" w:hAnsi="Times New Roman" w:cs="Times New Roman"/>
        </w:rPr>
        <w:t>irrespective or their rightness or wrongness</w:t>
      </w:r>
      <w:r w:rsidRPr="005B0D81">
        <w:rPr>
          <w:rFonts w:ascii="Times New Roman" w:hAnsi="Times New Roman" w:cs="Times New Roman"/>
        </w:rPr>
        <w:t>.</w:t>
      </w:r>
      <w:r w:rsidRPr="00DF0A7A">
        <w:rPr>
          <w:rFonts w:ascii="Times New Roman" w:hAnsi="Times New Roman" w:cs="Times New Roman"/>
        </w:rPr>
        <w:t xml:space="preserve"> Social norms can be morally desirable (e.g. recycling, queuing, gift-giving), morally benign (e.g. wearing black at funerals, shaking hands with acquaintances), or immoral (e.g. </w:t>
      </w:r>
      <w:r w:rsidR="002F68FB">
        <w:rPr>
          <w:rFonts w:ascii="Times New Roman" w:hAnsi="Times New Roman" w:cs="Times New Roman"/>
        </w:rPr>
        <w:t>mutilating</w:t>
      </w:r>
      <w:r w:rsidR="002F68FB" w:rsidRPr="00DF0A7A">
        <w:rPr>
          <w:rFonts w:ascii="Times New Roman" w:hAnsi="Times New Roman" w:cs="Times New Roman"/>
        </w:rPr>
        <w:t xml:space="preserve"> </w:t>
      </w:r>
      <w:r w:rsidRPr="00DF0A7A">
        <w:rPr>
          <w:rFonts w:ascii="Times New Roman" w:hAnsi="Times New Roman" w:cs="Times New Roman"/>
        </w:rPr>
        <w:t xml:space="preserve">genitals, eating animals, corruption). What </w:t>
      </w:r>
      <w:r w:rsidR="009F4C80">
        <w:rPr>
          <w:rFonts w:ascii="Times New Roman" w:hAnsi="Times New Roman" w:cs="Times New Roman"/>
        </w:rPr>
        <w:t>produces</w:t>
      </w:r>
      <w:r w:rsidR="009F4C80" w:rsidRPr="00DF0A7A">
        <w:rPr>
          <w:rFonts w:ascii="Times New Roman" w:hAnsi="Times New Roman" w:cs="Times New Roman"/>
        </w:rPr>
        <w:t xml:space="preserve"> </w:t>
      </w:r>
      <w:r w:rsidRPr="00DF0A7A">
        <w:rPr>
          <w:rFonts w:ascii="Times New Roman" w:hAnsi="Times New Roman" w:cs="Times New Roman"/>
        </w:rPr>
        <w:t xml:space="preserve">all of these social norms, despite their differing moral content, is their ground: joint acceptance. For example, the validity of the norm of wearing black to funerals is irreducible to the merits of wearing black at funerals. If a member of the community is required to offer a justification, it is perfectly reasonable for her to say: that is the socially acceptable thing to do. By contrast, moral norms are content-dependent. You cannot have a valid moral norm requiring cruelty, slavery or domination. Even if a </w:t>
      </w:r>
      <w:r w:rsidR="00AB1378">
        <w:rPr>
          <w:rFonts w:ascii="Times New Roman" w:hAnsi="Times New Roman" w:cs="Times New Roman"/>
        </w:rPr>
        <w:t>criminal</w:t>
      </w:r>
      <w:r w:rsidR="00AB1378" w:rsidRPr="00DF0A7A">
        <w:rPr>
          <w:rFonts w:ascii="Times New Roman" w:hAnsi="Times New Roman" w:cs="Times New Roman"/>
        </w:rPr>
        <w:t xml:space="preserve"> </w:t>
      </w:r>
      <w:r w:rsidR="00755AEB">
        <w:rPr>
          <w:rFonts w:ascii="Times New Roman" w:hAnsi="Times New Roman" w:cs="Times New Roman"/>
        </w:rPr>
        <w:t>gang</w:t>
      </w:r>
      <w:r w:rsidR="00755AEB" w:rsidRPr="00DF0A7A">
        <w:rPr>
          <w:rFonts w:ascii="Times New Roman" w:hAnsi="Times New Roman" w:cs="Times New Roman"/>
        </w:rPr>
        <w:t xml:space="preserve"> </w:t>
      </w:r>
      <w:r w:rsidRPr="00DF0A7A">
        <w:rPr>
          <w:rFonts w:ascii="Times New Roman" w:hAnsi="Times New Roman" w:cs="Times New Roman"/>
        </w:rPr>
        <w:t xml:space="preserve">has jointly accepted among themselves that killing each other for fun is appropriate, it does not become a valid moral norm. If a member is required to offer a justification for killing someone for fun, it is not sufficient for her to say: </w:t>
      </w:r>
      <w:r w:rsidR="00FF4E6A">
        <w:rPr>
          <w:rFonts w:ascii="Times New Roman" w:hAnsi="Times New Roman" w:cs="Times New Roman"/>
        </w:rPr>
        <w:t>it is</w:t>
      </w:r>
      <w:r w:rsidR="00FF4E6A" w:rsidRPr="00DF0A7A">
        <w:rPr>
          <w:rFonts w:ascii="Times New Roman" w:hAnsi="Times New Roman" w:cs="Times New Roman"/>
        </w:rPr>
        <w:t xml:space="preserve"> </w:t>
      </w:r>
      <w:r w:rsidRPr="00DF0A7A">
        <w:rPr>
          <w:rFonts w:ascii="Times New Roman" w:hAnsi="Times New Roman" w:cs="Times New Roman"/>
        </w:rPr>
        <w:t>socially acceptable.</w:t>
      </w:r>
    </w:p>
    <w:p w14:paraId="0EF6796C" w14:textId="1FF2D9CE" w:rsidR="00781B2A"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One might object to the plausibility of the content-independence thesis. The </w:t>
      </w:r>
      <w:r w:rsidR="00EC6A19" w:rsidRPr="00DF0A7A">
        <w:rPr>
          <w:rFonts w:ascii="Times New Roman" w:hAnsi="Times New Roman" w:cs="Times New Roman"/>
        </w:rPr>
        <w:t xml:space="preserve">moral </w:t>
      </w:r>
      <w:r w:rsidRPr="00DF0A7A">
        <w:rPr>
          <w:rFonts w:ascii="Times New Roman" w:hAnsi="Times New Roman" w:cs="Times New Roman"/>
        </w:rPr>
        <w:t>content almost always explains, at least in part, why a group accepts a principle of action.</w:t>
      </w:r>
      <w:r w:rsidRPr="00DF0A7A">
        <w:rPr>
          <w:rStyle w:val="FootnoteReference"/>
          <w:rFonts w:ascii="Times New Roman" w:hAnsi="Times New Roman" w:cs="Times New Roman"/>
        </w:rPr>
        <w:footnoteReference w:id="47"/>
      </w:r>
      <w:r w:rsidRPr="00DF0A7A">
        <w:rPr>
          <w:rFonts w:ascii="Times New Roman" w:hAnsi="Times New Roman" w:cs="Times New Roman"/>
        </w:rPr>
        <w:t xml:space="preserve"> If true, social norms are not entirely distinct from moral norms.</w:t>
      </w:r>
      <w:r w:rsidR="00486EA3" w:rsidRPr="00DF0A7A">
        <w:rPr>
          <w:rFonts w:ascii="Times New Roman" w:hAnsi="Times New Roman" w:cs="Times New Roman"/>
        </w:rPr>
        <w:t xml:space="preserve"> </w:t>
      </w:r>
      <w:r w:rsidR="001A108B" w:rsidRPr="00DF0A7A">
        <w:rPr>
          <w:rFonts w:ascii="Times New Roman" w:hAnsi="Times New Roman" w:cs="Times New Roman"/>
        </w:rPr>
        <w:t>Consider the norm</w:t>
      </w:r>
      <w:r w:rsidR="007F1655" w:rsidRPr="00DF0A7A">
        <w:rPr>
          <w:rFonts w:ascii="Times New Roman" w:hAnsi="Times New Roman" w:cs="Times New Roman"/>
        </w:rPr>
        <w:t>s</w:t>
      </w:r>
      <w:r w:rsidR="001A108B" w:rsidRPr="00DF0A7A">
        <w:rPr>
          <w:rFonts w:ascii="Times New Roman" w:hAnsi="Times New Roman" w:cs="Times New Roman"/>
        </w:rPr>
        <w:t xml:space="preserve"> of </w:t>
      </w:r>
      <w:r w:rsidR="00B92E83" w:rsidRPr="00DF0A7A">
        <w:rPr>
          <w:rFonts w:ascii="Times New Roman" w:hAnsi="Times New Roman" w:cs="Times New Roman"/>
        </w:rPr>
        <w:t xml:space="preserve">group </w:t>
      </w:r>
      <w:r w:rsidR="001A108B" w:rsidRPr="00DF0A7A">
        <w:rPr>
          <w:rFonts w:ascii="Times New Roman" w:hAnsi="Times New Roman" w:cs="Times New Roman"/>
        </w:rPr>
        <w:t>honor.</w:t>
      </w:r>
      <w:r w:rsidR="00EE0BE7" w:rsidRPr="00DF0A7A">
        <w:rPr>
          <w:rFonts w:ascii="Times New Roman" w:hAnsi="Times New Roman" w:cs="Times New Roman"/>
        </w:rPr>
        <w:t xml:space="preserve"> </w:t>
      </w:r>
      <w:r w:rsidR="0038457F" w:rsidRPr="00DF0A7A">
        <w:rPr>
          <w:rFonts w:ascii="Times New Roman" w:hAnsi="Times New Roman" w:cs="Times New Roman"/>
        </w:rPr>
        <w:t>Many groups confer status to those</w:t>
      </w:r>
      <w:r w:rsidR="007F1655" w:rsidRPr="00DF0A7A">
        <w:rPr>
          <w:rFonts w:ascii="Times New Roman" w:hAnsi="Times New Roman" w:cs="Times New Roman"/>
        </w:rPr>
        <w:t xml:space="preserve"> members</w:t>
      </w:r>
      <w:r w:rsidR="0038457F" w:rsidRPr="00DF0A7A">
        <w:rPr>
          <w:rFonts w:ascii="Times New Roman" w:hAnsi="Times New Roman" w:cs="Times New Roman"/>
        </w:rPr>
        <w:t xml:space="preserve"> who comply with </w:t>
      </w:r>
      <w:r w:rsidR="00B92E83" w:rsidRPr="00DF0A7A">
        <w:rPr>
          <w:rFonts w:ascii="Times New Roman" w:hAnsi="Times New Roman" w:cs="Times New Roman"/>
        </w:rPr>
        <w:lastRenderedPageBreak/>
        <w:t>the</w:t>
      </w:r>
      <w:r w:rsidR="0038457F" w:rsidRPr="00DF0A7A">
        <w:rPr>
          <w:rFonts w:ascii="Times New Roman" w:hAnsi="Times New Roman" w:cs="Times New Roman"/>
        </w:rPr>
        <w:t xml:space="preserve"> particular honor codes</w:t>
      </w:r>
      <w:r w:rsidR="00B92E83" w:rsidRPr="00DF0A7A">
        <w:rPr>
          <w:rFonts w:ascii="Times New Roman" w:hAnsi="Times New Roman" w:cs="Times New Roman"/>
        </w:rPr>
        <w:t xml:space="preserve"> the groups accept</w:t>
      </w:r>
      <w:r w:rsidR="0038457F" w:rsidRPr="00DF0A7A">
        <w:rPr>
          <w:rFonts w:ascii="Times New Roman" w:hAnsi="Times New Roman" w:cs="Times New Roman"/>
        </w:rPr>
        <w:t xml:space="preserve">. </w:t>
      </w:r>
      <w:r w:rsidR="00B92E83" w:rsidRPr="00DF0A7A">
        <w:rPr>
          <w:rFonts w:ascii="Times New Roman" w:hAnsi="Times New Roman" w:cs="Times New Roman"/>
        </w:rPr>
        <w:t>But groups rarely accept honor codes they consider grossly immoral</w:t>
      </w:r>
      <w:r w:rsidR="001A5125" w:rsidRPr="00DF0A7A">
        <w:rPr>
          <w:rFonts w:ascii="Times New Roman" w:hAnsi="Times New Roman" w:cs="Times New Roman"/>
        </w:rPr>
        <w:t>.</w:t>
      </w:r>
      <w:r w:rsidR="007F1655" w:rsidRPr="00DF0A7A">
        <w:rPr>
          <w:rFonts w:ascii="Times New Roman" w:hAnsi="Times New Roman" w:cs="Times New Roman"/>
        </w:rPr>
        <w:t xml:space="preserve"> It would otherwise be difficult to maintain</w:t>
      </w:r>
      <w:r w:rsidR="00767AC8">
        <w:rPr>
          <w:rFonts w:ascii="Times New Roman" w:hAnsi="Times New Roman" w:cs="Times New Roman"/>
        </w:rPr>
        <w:t xml:space="preserve"> a</w:t>
      </w:r>
      <w:r w:rsidR="007F1655" w:rsidRPr="00DF0A7A">
        <w:rPr>
          <w:rFonts w:ascii="Times New Roman" w:hAnsi="Times New Roman" w:cs="Times New Roman"/>
        </w:rPr>
        <w:t xml:space="preserve"> high </w:t>
      </w:r>
      <w:r w:rsidR="00767AC8">
        <w:rPr>
          <w:rFonts w:ascii="Times New Roman" w:hAnsi="Times New Roman" w:cs="Times New Roman"/>
        </w:rPr>
        <w:t xml:space="preserve">level of </w:t>
      </w:r>
      <w:r w:rsidR="007F1655" w:rsidRPr="00DF0A7A">
        <w:rPr>
          <w:rFonts w:ascii="Times New Roman" w:hAnsi="Times New Roman" w:cs="Times New Roman"/>
        </w:rPr>
        <w:t>self-regard.</w:t>
      </w:r>
      <w:r w:rsidR="001A5125" w:rsidRPr="00DF0A7A">
        <w:rPr>
          <w:rFonts w:ascii="Times New Roman" w:hAnsi="Times New Roman" w:cs="Times New Roman"/>
        </w:rPr>
        <w:t xml:space="preserve"> </w:t>
      </w:r>
      <w:r w:rsidR="00CF0B18" w:rsidRPr="00DF0A7A">
        <w:rPr>
          <w:rFonts w:ascii="Times New Roman" w:hAnsi="Times New Roman" w:cs="Times New Roman"/>
        </w:rPr>
        <w:t xml:space="preserve">Not only do social norms usually have to pass through </w:t>
      </w:r>
      <w:r w:rsidR="003246D0" w:rsidRPr="00DF0A7A">
        <w:rPr>
          <w:rFonts w:ascii="Times New Roman" w:hAnsi="Times New Roman" w:cs="Times New Roman"/>
        </w:rPr>
        <w:t xml:space="preserve">a </w:t>
      </w:r>
      <w:r w:rsidR="00CF0B18" w:rsidRPr="00DF0A7A">
        <w:rPr>
          <w:rFonts w:ascii="Times New Roman" w:hAnsi="Times New Roman" w:cs="Times New Roman"/>
        </w:rPr>
        <w:t xml:space="preserve">moral filter as in the case of group honor, </w:t>
      </w:r>
      <w:r w:rsidR="001B7A2D" w:rsidRPr="00DF0A7A">
        <w:rPr>
          <w:rFonts w:ascii="Times New Roman" w:hAnsi="Times New Roman" w:cs="Times New Roman"/>
        </w:rPr>
        <w:t xml:space="preserve">they </w:t>
      </w:r>
      <w:r w:rsidR="00CF0B18" w:rsidRPr="00DF0A7A">
        <w:rPr>
          <w:rFonts w:ascii="Times New Roman" w:hAnsi="Times New Roman" w:cs="Times New Roman"/>
        </w:rPr>
        <w:t xml:space="preserve">often instantiate moral values. </w:t>
      </w:r>
      <w:r w:rsidRPr="00DF0A7A">
        <w:rPr>
          <w:rFonts w:ascii="Times New Roman" w:hAnsi="Times New Roman" w:cs="Times New Roman"/>
        </w:rPr>
        <w:t>Consider the norm of FG</w:t>
      </w:r>
      <w:r w:rsidR="007C3553">
        <w:rPr>
          <w:rFonts w:ascii="Times New Roman" w:hAnsi="Times New Roman" w:cs="Times New Roman"/>
        </w:rPr>
        <w:t>M</w:t>
      </w:r>
      <w:r w:rsidRPr="00DF0A7A">
        <w:rPr>
          <w:rFonts w:ascii="Times New Roman" w:hAnsi="Times New Roman" w:cs="Times New Roman"/>
        </w:rPr>
        <w:t>.</w:t>
      </w:r>
      <w:r w:rsidR="00781B2A" w:rsidRPr="00DF0A7A">
        <w:rPr>
          <w:rFonts w:ascii="Times New Roman" w:hAnsi="Times New Roman" w:cs="Times New Roman"/>
        </w:rPr>
        <w:t xml:space="preserve"> Sudanese women practiced FG</w:t>
      </w:r>
      <w:r w:rsidR="007C3553">
        <w:rPr>
          <w:rFonts w:ascii="Times New Roman" w:hAnsi="Times New Roman" w:cs="Times New Roman"/>
        </w:rPr>
        <w:t>M</w:t>
      </w:r>
      <w:r w:rsidR="00781B2A" w:rsidRPr="00DF0A7A">
        <w:rPr>
          <w:rFonts w:ascii="Times New Roman" w:hAnsi="Times New Roman" w:cs="Times New Roman"/>
        </w:rPr>
        <w:t xml:space="preserve"> not only because it was socially accepted, but also because it expressed the moral virtue of female chastity.</w:t>
      </w:r>
      <w:r w:rsidR="00D31FD6" w:rsidRPr="00DF0A7A">
        <w:rPr>
          <w:rFonts w:ascii="Times New Roman" w:hAnsi="Times New Roman" w:cs="Times New Roman"/>
        </w:rPr>
        <w:t xml:space="preserve"> </w:t>
      </w:r>
    </w:p>
    <w:p w14:paraId="57705A3F" w14:textId="2979889F"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While this objection to the content-independence thesis is forceful, it does not </w:t>
      </w:r>
      <w:r w:rsidR="00712DF7">
        <w:rPr>
          <w:rFonts w:ascii="Times New Roman" w:hAnsi="Times New Roman" w:cs="Times New Roman"/>
        </w:rPr>
        <w:t>demonstrate</w:t>
      </w:r>
      <w:r w:rsidR="00712DF7" w:rsidRPr="00DF0A7A">
        <w:rPr>
          <w:rFonts w:ascii="Times New Roman" w:hAnsi="Times New Roman" w:cs="Times New Roman"/>
        </w:rPr>
        <w:t xml:space="preserve"> </w:t>
      </w:r>
      <w:r w:rsidRPr="00DF0A7A">
        <w:rPr>
          <w:rFonts w:ascii="Times New Roman" w:hAnsi="Times New Roman" w:cs="Times New Roman"/>
        </w:rPr>
        <w:t>that social norms are indistinguishable from moral norms.</w:t>
      </w:r>
      <w:r w:rsidR="00DF0A7A" w:rsidRPr="00DF0A7A">
        <w:rPr>
          <w:rFonts w:ascii="Times New Roman" w:hAnsi="Times New Roman" w:cs="Times New Roman"/>
        </w:rPr>
        <w:t xml:space="preserve"> </w:t>
      </w:r>
      <w:r w:rsidRPr="00DF0A7A">
        <w:rPr>
          <w:rFonts w:ascii="Times New Roman" w:hAnsi="Times New Roman" w:cs="Times New Roman"/>
        </w:rPr>
        <w:t xml:space="preserve">Social norms can still be distinguished from moral norms, even if we reject the content-independence thesis, because social norms are, typically, </w:t>
      </w:r>
      <w:r w:rsidRPr="00DF0A7A">
        <w:rPr>
          <w:rFonts w:ascii="Times New Roman" w:hAnsi="Times New Roman" w:cs="Times New Roman"/>
          <w:i/>
        </w:rPr>
        <w:t>expectation-dependent</w:t>
      </w:r>
      <w:r w:rsidR="00676BF9">
        <w:rPr>
          <w:rFonts w:ascii="Times New Roman" w:hAnsi="Times New Roman" w:cs="Times New Roman"/>
        </w:rPr>
        <w:t>,</w:t>
      </w:r>
      <w:r w:rsidRPr="00DF0A7A">
        <w:rPr>
          <w:rFonts w:ascii="Times New Roman" w:hAnsi="Times New Roman" w:cs="Times New Roman"/>
        </w:rPr>
        <w:t xml:space="preserve"> whereas moral norms are, typically, expectation-independent. Moral norms such as </w:t>
      </w:r>
      <w:r w:rsidR="00992115" w:rsidRPr="00DF0A7A">
        <w:rPr>
          <w:rFonts w:ascii="Times New Roman" w:hAnsi="Times New Roman" w:cs="Times New Roman"/>
        </w:rPr>
        <w:t xml:space="preserve">those </w:t>
      </w:r>
      <w:r w:rsidRPr="00DF0A7A">
        <w:rPr>
          <w:rFonts w:ascii="Times New Roman" w:hAnsi="Times New Roman" w:cs="Times New Roman"/>
        </w:rPr>
        <w:t xml:space="preserve">against murder and rape are justified without </w:t>
      </w:r>
      <w:r w:rsidR="00E43D63" w:rsidRPr="00DF0A7A">
        <w:rPr>
          <w:rFonts w:ascii="Times New Roman" w:hAnsi="Times New Roman" w:cs="Times New Roman"/>
        </w:rPr>
        <w:t xml:space="preserve">any </w:t>
      </w:r>
      <w:r w:rsidRPr="00DF0A7A">
        <w:rPr>
          <w:rFonts w:ascii="Times New Roman" w:hAnsi="Times New Roman" w:cs="Times New Roman"/>
        </w:rPr>
        <w:t>reference to expectations of reciprocity.</w:t>
      </w:r>
      <w:r w:rsidR="00835560" w:rsidRPr="00DF0A7A">
        <w:rPr>
          <w:rStyle w:val="FootnoteReference"/>
          <w:rFonts w:ascii="Times New Roman" w:hAnsi="Times New Roman" w:cs="Times New Roman"/>
        </w:rPr>
        <w:footnoteReference w:id="48"/>
      </w:r>
      <w:r w:rsidRPr="00DF0A7A">
        <w:rPr>
          <w:rFonts w:ascii="Times New Roman" w:hAnsi="Times New Roman" w:cs="Times New Roman"/>
        </w:rPr>
        <w:t xml:space="preserve"> </w:t>
      </w:r>
      <w:r w:rsidR="009D416F" w:rsidRPr="00DF0A7A">
        <w:rPr>
          <w:rFonts w:ascii="Times New Roman" w:hAnsi="Times New Roman" w:cs="Times New Roman"/>
        </w:rPr>
        <w:t>The fact that m</w:t>
      </w:r>
      <w:r w:rsidRPr="00DF0A7A">
        <w:rPr>
          <w:rFonts w:ascii="Times New Roman" w:hAnsi="Times New Roman" w:cs="Times New Roman"/>
        </w:rPr>
        <w:t>ore people accept murder or rape can never justify the act. The validity</w:t>
      </w:r>
      <w:r w:rsidR="00AA001F">
        <w:rPr>
          <w:rFonts w:ascii="Times New Roman" w:hAnsi="Times New Roman" w:cs="Times New Roman"/>
        </w:rPr>
        <w:t xml:space="preserve"> of moral norms</w:t>
      </w:r>
      <w:r w:rsidRPr="00DF0A7A">
        <w:rPr>
          <w:rFonts w:ascii="Times New Roman" w:hAnsi="Times New Roman" w:cs="Times New Roman"/>
        </w:rPr>
        <w:t xml:space="preserve"> is determined solely by objective moral principles.</w:t>
      </w:r>
      <w:r w:rsidR="00E43D63" w:rsidRPr="00DF0A7A">
        <w:rPr>
          <w:rFonts w:ascii="Times New Roman" w:hAnsi="Times New Roman" w:cs="Times New Roman"/>
        </w:rPr>
        <w:t xml:space="preserve"> In contrast, </w:t>
      </w:r>
      <w:r w:rsidR="00F62CD1" w:rsidRPr="00DF0A7A">
        <w:rPr>
          <w:rFonts w:ascii="Times New Roman" w:hAnsi="Times New Roman" w:cs="Times New Roman"/>
        </w:rPr>
        <w:t xml:space="preserve">even those social norms with moral content are </w:t>
      </w:r>
      <w:r w:rsidR="00423AEE" w:rsidRPr="00DF0A7A">
        <w:rPr>
          <w:rFonts w:ascii="Times New Roman" w:hAnsi="Times New Roman" w:cs="Times New Roman"/>
        </w:rPr>
        <w:t xml:space="preserve">typically </w:t>
      </w:r>
      <w:r w:rsidR="00F62CD1" w:rsidRPr="00DF0A7A">
        <w:rPr>
          <w:rFonts w:ascii="Times New Roman" w:hAnsi="Times New Roman" w:cs="Times New Roman"/>
        </w:rPr>
        <w:t>expectation-dependent.</w:t>
      </w:r>
      <w:r w:rsidR="00375662" w:rsidRPr="00DF0A7A">
        <w:rPr>
          <w:rFonts w:ascii="Times New Roman" w:hAnsi="Times New Roman" w:cs="Times New Roman"/>
        </w:rPr>
        <w:t xml:space="preserve"> </w:t>
      </w:r>
      <w:r w:rsidR="00C45269" w:rsidRPr="00DF0A7A">
        <w:rPr>
          <w:rFonts w:ascii="Times New Roman" w:hAnsi="Times New Roman" w:cs="Times New Roman"/>
        </w:rPr>
        <w:t xml:space="preserve">For example, honor codes might need to pass through </w:t>
      </w:r>
      <w:r w:rsidR="00992115" w:rsidRPr="00DF0A7A">
        <w:rPr>
          <w:rFonts w:ascii="Times New Roman" w:hAnsi="Times New Roman" w:cs="Times New Roman"/>
        </w:rPr>
        <w:t xml:space="preserve">a </w:t>
      </w:r>
      <w:r w:rsidR="00C45269" w:rsidRPr="00DF0A7A">
        <w:rPr>
          <w:rFonts w:ascii="Times New Roman" w:hAnsi="Times New Roman" w:cs="Times New Roman"/>
        </w:rPr>
        <w:t xml:space="preserve">moral filter, </w:t>
      </w:r>
      <w:r w:rsidR="007B421A" w:rsidRPr="00DF0A7A">
        <w:rPr>
          <w:rFonts w:ascii="Times New Roman" w:hAnsi="Times New Roman" w:cs="Times New Roman"/>
        </w:rPr>
        <w:t xml:space="preserve">but </w:t>
      </w:r>
      <w:r w:rsidR="00992115" w:rsidRPr="00DF0A7A">
        <w:rPr>
          <w:rFonts w:ascii="Times New Roman" w:hAnsi="Times New Roman" w:cs="Times New Roman"/>
        </w:rPr>
        <w:t xml:space="preserve">that </w:t>
      </w:r>
      <w:r w:rsidR="007B421A" w:rsidRPr="00DF0A7A">
        <w:rPr>
          <w:rFonts w:ascii="Times New Roman" w:hAnsi="Times New Roman" w:cs="Times New Roman"/>
        </w:rPr>
        <w:t>moral filter do</w:t>
      </w:r>
      <w:r w:rsidR="00031709" w:rsidRPr="00DF0A7A">
        <w:rPr>
          <w:rFonts w:ascii="Times New Roman" w:hAnsi="Times New Roman" w:cs="Times New Roman"/>
        </w:rPr>
        <w:t>es</w:t>
      </w:r>
      <w:r w:rsidR="007B421A" w:rsidRPr="00DF0A7A">
        <w:rPr>
          <w:rFonts w:ascii="Times New Roman" w:hAnsi="Times New Roman" w:cs="Times New Roman"/>
        </w:rPr>
        <w:t xml:space="preserve"> not occupy all the normative space. It is up to the groups </w:t>
      </w:r>
      <w:r w:rsidR="00751D2B">
        <w:rPr>
          <w:rFonts w:ascii="Times New Roman" w:hAnsi="Times New Roman" w:cs="Times New Roman"/>
        </w:rPr>
        <w:t xml:space="preserve">in question </w:t>
      </w:r>
      <w:r w:rsidR="007B421A" w:rsidRPr="00DF0A7A">
        <w:rPr>
          <w:rFonts w:ascii="Times New Roman" w:hAnsi="Times New Roman" w:cs="Times New Roman"/>
        </w:rPr>
        <w:t xml:space="preserve">to fill in the rest of the space with their parochial </w:t>
      </w:r>
      <w:r w:rsidR="00741BEA" w:rsidRPr="00DF0A7A">
        <w:rPr>
          <w:rFonts w:ascii="Times New Roman" w:hAnsi="Times New Roman" w:cs="Times New Roman"/>
        </w:rPr>
        <w:t>reasons</w:t>
      </w:r>
      <w:r w:rsidR="007B421A" w:rsidRPr="00DF0A7A">
        <w:rPr>
          <w:rFonts w:ascii="Times New Roman" w:hAnsi="Times New Roman" w:cs="Times New Roman"/>
        </w:rPr>
        <w:t xml:space="preserve">. </w:t>
      </w:r>
      <w:r w:rsidR="005A4209" w:rsidRPr="00DF0A7A">
        <w:rPr>
          <w:rFonts w:ascii="Times New Roman" w:hAnsi="Times New Roman" w:cs="Times New Roman"/>
        </w:rPr>
        <w:t xml:space="preserve">A nation can choose to pride </w:t>
      </w:r>
      <w:r w:rsidR="009D1F33">
        <w:rPr>
          <w:rFonts w:ascii="Times New Roman" w:hAnsi="Times New Roman" w:cs="Times New Roman"/>
        </w:rPr>
        <w:t>itself</w:t>
      </w:r>
      <w:r w:rsidR="009D1F33" w:rsidRPr="00DF0A7A">
        <w:rPr>
          <w:rFonts w:ascii="Times New Roman" w:hAnsi="Times New Roman" w:cs="Times New Roman"/>
        </w:rPr>
        <w:t xml:space="preserve"> </w:t>
      </w:r>
      <w:r w:rsidR="009D1F33">
        <w:rPr>
          <w:rFonts w:ascii="Times New Roman" w:hAnsi="Times New Roman" w:cs="Times New Roman"/>
        </w:rPr>
        <w:t>o</w:t>
      </w:r>
      <w:r w:rsidR="005A4209" w:rsidRPr="00DF0A7A">
        <w:rPr>
          <w:rFonts w:ascii="Times New Roman" w:hAnsi="Times New Roman" w:cs="Times New Roman"/>
        </w:rPr>
        <w:t xml:space="preserve">n prosperity or humanitarianism. The citizens’ expectations </w:t>
      </w:r>
      <w:r w:rsidR="00A377DA" w:rsidRPr="00DF0A7A">
        <w:rPr>
          <w:rFonts w:ascii="Times New Roman" w:hAnsi="Times New Roman" w:cs="Times New Roman"/>
        </w:rPr>
        <w:t>are sufficient reason to choose one over another, although objectively speaking, either option is equally fit for the purpose.</w:t>
      </w:r>
      <w:r w:rsidR="004117A8" w:rsidRPr="00DF0A7A">
        <w:rPr>
          <w:rFonts w:ascii="Times New Roman" w:hAnsi="Times New Roman" w:cs="Times New Roman"/>
        </w:rPr>
        <w:t xml:space="preserve"> </w:t>
      </w:r>
      <w:r w:rsidR="00031709" w:rsidRPr="00DF0A7A">
        <w:rPr>
          <w:rFonts w:ascii="Times New Roman" w:hAnsi="Times New Roman" w:cs="Times New Roman"/>
        </w:rPr>
        <w:t xml:space="preserve">For those social norms instantiating moral values, it is again up to groups to </w:t>
      </w:r>
      <w:r w:rsidR="004117A8" w:rsidRPr="00DF0A7A">
        <w:rPr>
          <w:rFonts w:ascii="Times New Roman" w:hAnsi="Times New Roman" w:cs="Times New Roman"/>
        </w:rPr>
        <w:t xml:space="preserve">determine how to instantiate them. </w:t>
      </w:r>
      <w:r w:rsidR="00136526" w:rsidRPr="00DF0A7A">
        <w:rPr>
          <w:rFonts w:ascii="Times New Roman" w:hAnsi="Times New Roman" w:cs="Times New Roman"/>
        </w:rPr>
        <w:t>Consider FG</w:t>
      </w:r>
      <w:r w:rsidR="0099217F">
        <w:rPr>
          <w:rFonts w:ascii="Times New Roman" w:hAnsi="Times New Roman" w:cs="Times New Roman"/>
        </w:rPr>
        <w:t>M</w:t>
      </w:r>
      <w:r w:rsidR="00136526" w:rsidRPr="00DF0A7A">
        <w:rPr>
          <w:rFonts w:ascii="Times New Roman" w:hAnsi="Times New Roman" w:cs="Times New Roman"/>
        </w:rPr>
        <w:t xml:space="preserve">C again. Even though it </w:t>
      </w:r>
      <w:r w:rsidR="0054636E" w:rsidRPr="00DF0A7A">
        <w:rPr>
          <w:rFonts w:ascii="Times New Roman" w:hAnsi="Times New Roman" w:cs="Times New Roman"/>
        </w:rPr>
        <w:t xml:space="preserve">is </w:t>
      </w:r>
      <w:r w:rsidR="00136526" w:rsidRPr="00DF0A7A">
        <w:rPr>
          <w:rFonts w:ascii="Times New Roman" w:hAnsi="Times New Roman" w:cs="Times New Roman"/>
        </w:rPr>
        <w:t xml:space="preserve">grounded in part </w:t>
      </w:r>
      <w:r w:rsidR="00FF4E6A">
        <w:rPr>
          <w:rFonts w:ascii="Times New Roman" w:hAnsi="Times New Roman" w:cs="Times New Roman"/>
        </w:rPr>
        <w:t>on</w:t>
      </w:r>
      <w:r w:rsidR="00FF4E6A" w:rsidRPr="00DF0A7A">
        <w:rPr>
          <w:rFonts w:ascii="Times New Roman" w:hAnsi="Times New Roman" w:cs="Times New Roman"/>
        </w:rPr>
        <w:t xml:space="preserve"> </w:t>
      </w:r>
      <w:r w:rsidR="00136526" w:rsidRPr="00DF0A7A">
        <w:rPr>
          <w:rFonts w:ascii="Times New Roman" w:hAnsi="Times New Roman" w:cs="Times New Roman"/>
        </w:rPr>
        <w:t xml:space="preserve">the moral virtue of chastity, </w:t>
      </w:r>
      <w:r w:rsidR="007B22E0" w:rsidRPr="00DF0A7A">
        <w:rPr>
          <w:rFonts w:ascii="Times New Roman" w:hAnsi="Times New Roman" w:cs="Times New Roman"/>
        </w:rPr>
        <w:t>the</w:t>
      </w:r>
      <w:r w:rsidR="00CF17EA" w:rsidRPr="00DF0A7A">
        <w:rPr>
          <w:rFonts w:ascii="Times New Roman" w:hAnsi="Times New Roman" w:cs="Times New Roman"/>
        </w:rPr>
        <w:t xml:space="preserve"> abstract</w:t>
      </w:r>
      <w:r w:rsidR="007B22E0" w:rsidRPr="00DF0A7A">
        <w:rPr>
          <w:rFonts w:ascii="Times New Roman" w:hAnsi="Times New Roman" w:cs="Times New Roman"/>
        </w:rPr>
        <w:t xml:space="preserve"> moral </w:t>
      </w:r>
      <w:r w:rsidR="009B2F40" w:rsidRPr="00DF0A7A">
        <w:rPr>
          <w:rFonts w:ascii="Times New Roman" w:hAnsi="Times New Roman" w:cs="Times New Roman"/>
        </w:rPr>
        <w:t xml:space="preserve">virtue of </w:t>
      </w:r>
      <w:r w:rsidR="007B22E0" w:rsidRPr="00DF0A7A">
        <w:rPr>
          <w:rFonts w:ascii="Times New Roman" w:hAnsi="Times New Roman" w:cs="Times New Roman"/>
        </w:rPr>
        <w:t xml:space="preserve">chastity under-determines what particular practice is the most appropriate expression of it. </w:t>
      </w:r>
      <w:r w:rsidR="00E850A8" w:rsidRPr="00DF0A7A">
        <w:rPr>
          <w:rFonts w:ascii="Times New Roman" w:hAnsi="Times New Roman" w:cs="Times New Roman"/>
        </w:rPr>
        <w:t>There might well be other reasonable alternatives</w:t>
      </w:r>
      <w:r w:rsidR="00086530" w:rsidRPr="00DF0A7A">
        <w:rPr>
          <w:rFonts w:ascii="Times New Roman" w:hAnsi="Times New Roman" w:cs="Times New Roman"/>
        </w:rPr>
        <w:t xml:space="preserve"> </w:t>
      </w:r>
      <w:r w:rsidR="00E850A8" w:rsidRPr="00DF0A7A">
        <w:rPr>
          <w:rFonts w:ascii="Times New Roman" w:hAnsi="Times New Roman" w:cs="Times New Roman"/>
        </w:rPr>
        <w:t>(e.g. foot</w:t>
      </w:r>
      <w:r w:rsidR="00FF4E6A">
        <w:rPr>
          <w:rFonts w:ascii="Times New Roman" w:hAnsi="Times New Roman" w:cs="Times New Roman"/>
        </w:rPr>
        <w:t>-</w:t>
      </w:r>
      <w:r w:rsidR="00E850A8" w:rsidRPr="00DF0A7A">
        <w:rPr>
          <w:rFonts w:ascii="Times New Roman" w:hAnsi="Times New Roman" w:cs="Times New Roman"/>
        </w:rPr>
        <w:t>binding) to express chastity</w:t>
      </w:r>
      <w:r w:rsidR="00AC3E24">
        <w:rPr>
          <w:rFonts w:ascii="Times New Roman" w:hAnsi="Times New Roman" w:cs="Times New Roman"/>
        </w:rPr>
        <w:t>,</w:t>
      </w:r>
      <w:r w:rsidR="00E850A8" w:rsidRPr="00DF0A7A">
        <w:rPr>
          <w:rFonts w:ascii="Times New Roman" w:hAnsi="Times New Roman" w:cs="Times New Roman"/>
        </w:rPr>
        <w:t xml:space="preserve"> but Sudanese expectations of reciproc</w:t>
      </w:r>
      <w:r w:rsidR="00423AEE" w:rsidRPr="00DF0A7A">
        <w:rPr>
          <w:rFonts w:ascii="Times New Roman" w:hAnsi="Times New Roman" w:cs="Times New Roman"/>
        </w:rPr>
        <w:t>al conformity to FG</w:t>
      </w:r>
      <w:r w:rsidR="00E850A8" w:rsidRPr="00DF0A7A">
        <w:rPr>
          <w:rFonts w:ascii="Times New Roman" w:hAnsi="Times New Roman" w:cs="Times New Roman"/>
        </w:rPr>
        <w:t xml:space="preserve"> was sufficient reason </w:t>
      </w:r>
      <w:r w:rsidR="00423AEE" w:rsidRPr="00DF0A7A">
        <w:rPr>
          <w:rFonts w:ascii="Times New Roman" w:hAnsi="Times New Roman" w:cs="Times New Roman"/>
        </w:rPr>
        <w:t xml:space="preserve">for </w:t>
      </w:r>
      <w:r w:rsidR="00AC3E24">
        <w:rPr>
          <w:rFonts w:ascii="Times New Roman" w:hAnsi="Times New Roman" w:cs="Times New Roman"/>
        </w:rPr>
        <w:t xml:space="preserve">the </w:t>
      </w:r>
      <w:r w:rsidR="00423AEE" w:rsidRPr="00DF0A7A">
        <w:rPr>
          <w:rFonts w:ascii="Times New Roman" w:hAnsi="Times New Roman" w:cs="Times New Roman"/>
        </w:rPr>
        <w:t xml:space="preserve">Sudanese </w:t>
      </w:r>
      <w:r w:rsidR="00E850A8" w:rsidRPr="00DF0A7A">
        <w:rPr>
          <w:rFonts w:ascii="Times New Roman" w:hAnsi="Times New Roman" w:cs="Times New Roman"/>
        </w:rPr>
        <w:t>to adopt FG</w:t>
      </w:r>
      <w:r w:rsidRPr="00DF0A7A">
        <w:rPr>
          <w:rFonts w:ascii="Times New Roman" w:hAnsi="Times New Roman" w:cs="Times New Roman"/>
        </w:rPr>
        <w:t xml:space="preserve">. </w:t>
      </w:r>
      <w:r w:rsidR="00597F78" w:rsidRPr="00DF0A7A">
        <w:rPr>
          <w:rFonts w:ascii="Times New Roman" w:hAnsi="Times New Roman" w:cs="Times New Roman"/>
        </w:rPr>
        <w:t>Therefore, social n</w:t>
      </w:r>
      <w:r w:rsidR="00C63501" w:rsidRPr="00DF0A7A">
        <w:rPr>
          <w:rFonts w:ascii="Times New Roman" w:hAnsi="Times New Roman" w:cs="Times New Roman"/>
        </w:rPr>
        <w:t xml:space="preserve">orms </w:t>
      </w:r>
      <w:r w:rsidR="00597F78" w:rsidRPr="00DF0A7A">
        <w:rPr>
          <w:rFonts w:ascii="Times New Roman" w:hAnsi="Times New Roman" w:cs="Times New Roman"/>
        </w:rPr>
        <w:t>can be</w:t>
      </w:r>
      <w:r w:rsidR="00C63501" w:rsidRPr="00DF0A7A">
        <w:rPr>
          <w:rFonts w:ascii="Times New Roman" w:hAnsi="Times New Roman" w:cs="Times New Roman"/>
        </w:rPr>
        <w:t xml:space="preserve"> </w:t>
      </w:r>
      <w:r w:rsidR="00597F78" w:rsidRPr="00DF0A7A">
        <w:rPr>
          <w:rFonts w:ascii="Times New Roman" w:hAnsi="Times New Roman" w:cs="Times New Roman"/>
        </w:rPr>
        <w:t xml:space="preserve">content-dependent and still </w:t>
      </w:r>
      <w:r w:rsidR="00C63501" w:rsidRPr="00DF0A7A">
        <w:rPr>
          <w:rFonts w:ascii="Times New Roman" w:hAnsi="Times New Roman" w:cs="Times New Roman"/>
        </w:rPr>
        <w:t>distinguishable from</w:t>
      </w:r>
      <w:r w:rsidR="00597F78" w:rsidRPr="00DF0A7A">
        <w:rPr>
          <w:rFonts w:ascii="Times New Roman" w:hAnsi="Times New Roman" w:cs="Times New Roman"/>
        </w:rPr>
        <w:t xml:space="preserve"> moral</w:t>
      </w:r>
      <w:r w:rsidR="00C63501" w:rsidRPr="00DF0A7A">
        <w:rPr>
          <w:rFonts w:ascii="Times New Roman" w:hAnsi="Times New Roman" w:cs="Times New Roman"/>
        </w:rPr>
        <w:t xml:space="preserve"> norms </w:t>
      </w:r>
      <w:r w:rsidR="00597F78" w:rsidRPr="00DF0A7A">
        <w:rPr>
          <w:rFonts w:ascii="Times New Roman" w:hAnsi="Times New Roman" w:cs="Times New Roman"/>
        </w:rPr>
        <w:t xml:space="preserve">due to their expectation-dependence. </w:t>
      </w:r>
    </w:p>
    <w:p w14:paraId="0098A0BD" w14:textId="2A0CD139"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Another distinct feature of social norms, Gilbert rightly argues, is directedness. Social norms are directional in the sense that the obligation to conform is incurred by members of the joint commitment and owed specifically to co-members of it. As such, </w:t>
      </w:r>
      <w:r w:rsidRPr="00DF0A7A">
        <w:rPr>
          <w:rFonts w:ascii="Times New Roman" w:hAnsi="Times New Roman" w:cs="Times New Roman"/>
        </w:rPr>
        <w:lastRenderedPageBreak/>
        <w:t>social norms are membership-dependent. The reasons to conform are “We”-reasons and not everyone’s reasons. They are from “us” to “us</w:t>
      </w:r>
      <w:r w:rsidR="00DF0A7A" w:rsidRPr="00DF0A7A">
        <w:rPr>
          <w:rFonts w:ascii="Times New Roman" w:hAnsi="Times New Roman" w:cs="Times New Roman"/>
        </w:rPr>
        <w:t>.”</w:t>
      </w:r>
      <w:r w:rsidRPr="00DF0A7A">
        <w:rPr>
          <w:rFonts w:ascii="Times New Roman" w:hAnsi="Times New Roman" w:cs="Times New Roman"/>
        </w:rPr>
        <w:t xml:space="preserve"> For example, </w:t>
      </w:r>
      <w:r w:rsidR="00992115" w:rsidRPr="00DF0A7A">
        <w:rPr>
          <w:rFonts w:ascii="Times New Roman" w:hAnsi="Times New Roman" w:cs="Times New Roman"/>
        </w:rPr>
        <w:t xml:space="preserve">the </w:t>
      </w:r>
      <w:r w:rsidRPr="00DF0A7A">
        <w:rPr>
          <w:rFonts w:ascii="Times New Roman" w:hAnsi="Times New Roman" w:cs="Times New Roman"/>
        </w:rPr>
        <w:t xml:space="preserve">Chinese commitment to foot-binding as </w:t>
      </w:r>
      <w:r w:rsidR="00AB7021" w:rsidRPr="00DF0A7A">
        <w:rPr>
          <w:rFonts w:ascii="Times New Roman" w:hAnsi="Times New Roman" w:cs="Times New Roman"/>
        </w:rPr>
        <w:t>an expression</w:t>
      </w:r>
      <w:r w:rsidRPr="00DF0A7A">
        <w:rPr>
          <w:rFonts w:ascii="Times New Roman" w:hAnsi="Times New Roman" w:cs="Times New Roman"/>
        </w:rPr>
        <w:t xml:space="preserve"> of beauty and class</w:t>
      </w:r>
      <w:r w:rsidR="00AB7021" w:rsidRPr="00DF0A7A">
        <w:rPr>
          <w:rFonts w:ascii="Times New Roman" w:hAnsi="Times New Roman" w:cs="Times New Roman"/>
        </w:rPr>
        <w:t xml:space="preserve"> honor</w:t>
      </w:r>
      <w:r w:rsidRPr="00DF0A7A">
        <w:rPr>
          <w:rFonts w:ascii="Times New Roman" w:hAnsi="Times New Roman" w:cs="Times New Roman"/>
        </w:rPr>
        <w:t xml:space="preserve"> </w:t>
      </w:r>
      <w:r w:rsidR="00992115" w:rsidRPr="00DF0A7A">
        <w:rPr>
          <w:rFonts w:ascii="Times New Roman" w:hAnsi="Times New Roman" w:cs="Times New Roman"/>
        </w:rPr>
        <w:t xml:space="preserve">created </w:t>
      </w:r>
      <w:r w:rsidRPr="00DF0A7A">
        <w:rPr>
          <w:rFonts w:ascii="Times New Roman" w:hAnsi="Times New Roman" w:cs="Times New Roman"/>
        </w:rPr>
        <w:t>an obligation to conform only for the Chinese. The Chinese did not expect foreigners to bind their feet</w:t>
      </w:r>
      <w:r w:rsidR="007602A1">
        <w:rPr>
          <w:rFonts w:ascii="Times New Roman" w:hAnsi="Times New Roman" w:cs="Times New Roman"/>
        </w:rPr>
        <w:t>, and</w:t>
      </w:r>
      <w:r w:rsidRPr="00DF0A7A">
        <w:rPr>
          <w:rFonts w:ascii="Times New Roman" w:hAnsi="Times New Roman" w:cs="Times New Roman"/>
        </w:rPr>
        <w:t xml:space="preserve"> nor did foreigners feel the obligation to </w:t>
      </w:r>
      <w:r w:rsidR="007602A1">
        <w:rPr>
          <w:rFonts w:ascii="Times New Roman" w:hAnsi="Times New Roman" w:cs="Times New Roman"/>
        </w:rPr>
        <w:t>do so</w:t>
      </w:r>
      <w:r w:rsidRPr="00DF0A7A">
        <w:rPr>
          <w:rFonts w:ascii="Times New Roman" w:hAnsi="Times New Roman" w:cs="Times New Roman"/>
        </w:rPr>
        <w:t>. By contrast, moral norms are universal in the sense that the obligation to conform to the requirement of morality is incurred by being a member of the moral community and owed specifically to all members of the moral community.</w:t>
      </w:r>
      <w:r w:rsidR="00DF0A7A" w:rsidRPr="00DF0A7A">
        <w:rPr>
          <w:rFonts w:ascii="Times New Roman" w:hAnsi="Times New Roman" w:cs="Times New Roman"/>
        </w:rPr>
        <w:t xml:space="preserve"> </w:t>
      </w:r>
      <w:r w:rsidRPr="00DF0A7A">
        <w:rPr>
          <w:rFonts w:ascii="Times New Roman" w:hAnsi="Times New Roman" w:cs="Times New Roman"/>
        </w:rPr>
        <w:t xml:space="preserve">For example, if a Chinese person murders a foreigner in China, she is liable to moral censure by anyone, Chinese or </w:t>
      </w:r>
      <w:r w:rsidR="00992115" w:rsidRPr="00DF0A7A">
        <w:rPr>
          <w:rFonts w:ascii="Times New Roman" w:hAnsi="Times New Roman" w:cs="Times New Roman"/>
        </w:rPr>
        <w:t>not</w:t>
      </w:r>
      <w:r w:rsidRPr="00DF0A7A">
        <w:rPr>
          <w:rFonts w:ascii="Times New Roman" w:hAnsi="Times New Roman" w:cs="Times New Roman"/>
        </w:rPr>
        <w:t xml:space="preserve">. </w:t>
      </w:r>
    </w:p>
    <w:p w14:paraId="152F05C3" w14:textId="6675AEDA"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One may object that the membership-dependence is subject to counterexamples. Consider the norm against nudity in Australia. It is a joint commitment of Australians but its application is not limited to Australians</w:t>
      </w:r>
      <w:r w:rsidR="00947E7F">
        <w:rPr>
          <w:rFonts w:ascii="Times New Roman" w:hAnsi="Times New Roman" w:cs="Times New Roman"/>
        </w:rPr>
        <w:t>: t</w:t>
      </w:r>
      <w:r w:rsidRPr="00DF0A7A">
        <w:rPr>
          <w:rFonts w:ascii="Times New Roman" w:hAnsi="Times New Roman" w:cs="Times New Roman"/>
        </w:rPr>
        <w:t xml:space="preserve">ourists would </w:t>
      </w:r>
      <w:r w:rsidR="00947E7F">
        <w:rPr>
          <w:rFonts w:ascii="Times New Roman" w:hAnsi="Times New Roman" w:cs="Times New Roman"/>
        </w:rPr>
        <w:t xml:space="preserve">surely </w:t>
      </w:r>
      <w:r w:rsidRPr="00DF0A7A">
        <w:rPr>
          <w:rFonts w:ascii="Times New Roman" w:hAnsi="Times New Roman" w:cs="Times New Roman"/>
        </w:rPr>
        <w:t xml:space="preserve">be criticized by Australians for going naked. One way to think </w:t>
      </w:r>
      <w:r w:rsidR="00EE351D">
        <w:rPr>
          <w:rFonts w:ascii="Times New Roman" w:hAnsi="Times New Roman" w:cs="Times New Roman"/>
        </w:rPr>
        <w:t>about</w:t>
      </w:r>
      <w:r w:rsidRPr="00DF0A7A">
        <w:rPr>
          <w:rFonts w:ascii="Times New Roman" w:hAnsi="Times New Roman" w:cs="Times New Roman"/>
        </w:rPr>
        <w:t xml:space="preserve"> such cases is that the ground of criticism is different. If an Australian goes naked, she is socially wrong </w:t>
      </w:r>
      <w:r w:rsidR="00665181">
        <w:rPr>
          <w:rFonts w:ascii="Times New Roman" w:hAnsi="Times New Roman" w:cs="Times New Roman"/>
        </w:rPr>
        <w:t>by</w:t>
      </w:r>
      <w:r w:rsidRPr="00DF0A7A">
        <w:rPr>
          <w:rFonts w:ascii="Times New Roman" w:hAnsi="Times New Roman" w:cs="Times New Roman"/>
        </w:rPr>
        <w:t xml:space="preserve"> virtue of her membership</w:t>
      </w:r>
      <w:r w:rsidR="002A226D">
        <w:rPr>
          <w:rFonts w:ascii="Times New Roman" w:hAnsi="Times New Roman" w:cs="Times New Roman"/>
        </w:rPr>
        <w:t xml:space="preserve"> of</w:t>
      </w:r>
      <w:r w:rsidRPr="00DF0A7A">
        <w:rPr>
          <w:rFonts w:ascii="Times New Roman" w:hAnsi="Times New Roman" w:cs="Times New Roman"/>
        </w:rPr>
        <w:t xml:space="preserve"> the joint commitment against nudity. She should have recognized it. If a tourist goes naked, she is morally wrong in virtue of the universal principle of respect. There may be moral reasons for all individuals to respect the </w:t>
      </w:r>
      <w:r w:rsidR="00FF4E6A">
        <w:rPr>
          <w:rFonts w:ascii="Times New Roman" w:hAnsi="Times New Roman" w:cs="Times New Roman"/>
        </w:rPr>
        <w:t>“</w:t>
      </w:r>
      <w:r w:rsidRPr="00DF0A7A">
        <w:rPr>
          <w:rFonts w:ascii="Times New Roman" w:hAnsi="Times New Roman" w:cs="Times New Roman"/>
        </w:rPr>
        <w:t>We</w:t>
      </w:r>
      <w:r w:rsidR="00FF4E6A">
        <w:rPr>
          <w:rFonts w:ascii="Times New Roman" w:hAnsi="Times New Roman" w:cs="Times New Roman"/>
        </w:rPr>
        <w:t>”</w:t>
      </w:r>
      <w:r w:rsidRPr="00DF0A7A">
        <w:rPr>
          <w:rFonts w:ascii="Times New Roman" w:hAnsi="Times New Roman" w:cs="Times New Roman"/>
        </w:rPr>
        <w:t>-reasons of others</w:t>
      </w:r>
      <w:r w:rsidR="00DF0A7A" w:rsidRPr="00DF0A7A">
        <w:rPr>
          <w:rFonts w:ascii="Times New Roman" w:hAnsi="Times New Roman" w:cs="Times New Roman"/>
        </w:rPr>
        <w:t>—</w:t>
      </w:r>
      <w:r w:rsidRPr="00DF0A7A">
        <w:rPr>
          <w:rFonts w:ascii="Times New Roman" w:hAnsi="Times New Roman" w:cs="Times New Roman"/>
        </w:rPr>
        <w:t>for example, there may be reasons to comply with another culture’s code about appropriate dress at funerals</w:t>
      </w:r>
      <w:r w:rsidR="00DF0A7A" w:rsidRPr="00DF0A7A">
        <w:rPr>
          <w:rFonts w:ascii="Times New Roman" w:hAnsi="Times New Roman" w:cs="Times New Roman"/>
        </w:rPr>
        <w:t>—</w:t>
      </w:r>
      <w:r w:rsidRPr="00DF0A7A">
        <w:rPr>
          <w:rFonts w:ascii="Times New Roman" w:hAnsi="Times New Roman" w:cs="Times New Roman"/>
        </w:rPr>
        <w:t xml:space="preserve">even if one does not understand the </w:t>
      </w:r>
      <w:r w:rsidR="00FF4E6A">
        <w:rPr>
          <w:rFonts w:ascii="Times New Roman" w:hAnsi="Times New Roman" w:cs="Times New Roman"/>
        </w:rPr>
        <w:t>“</w:t>
      </w:r>
      <w:r w:rsidR="00746E48" w:rsidRPr="00DF0A7A">
        <w:rPr>
          <w:rFonts w:ascii="Times New Roman" w:hAnsi="Times New Roman" w:cs="Times New Roman"/>
        </w:rPr>
        <w:t>W</w:t>
      </w:r>
      <w:r w:rsidRPr="00DF0A7A">
        <w:rPr>
          <w:rFonts w:ascii="Times New Roman" w:hAnsi="Times New Roman" w:cs="Times New Roman"/>
        </w:rPr>
        <w:t>e</w:t>
      </w:r>
      <w:r w:rsidR="00FF4E6A">
        <w:rPr>
          <w:rFonts w:ascii="Times New Roman" w:hAnsi="Times New Roman" w:cs="Times New Roman"/>
        </w:rPr>
        <w:t>”</w:t>
      </w:r>
      <w:r w:rsidRPr="00DF0A7A">
        <w:rPr>
          <w:rFonts w:ascii="Times New Roman" w:hAnsi="Times New Roman" w:cs="Times New Roman"/>
        </w:rPr>
        <w:t>-reasons for this code.</w:t>
      </w:r>
      <w:r w:rsidRPr="00DF0A7A">
        <w:rPr>
          <w:rStyle w:val="FootnoteReference"/>
          <w:rFonts w:ascii="Times New Roman" w:hAnsi="Times New Roman" w:cs="Times New Roman"/>
        </w:rPr>
        <w:footnoteReference w:id="49"/>
      </w:r>
      <w:r w:rsidRPr="00DF0A7A">
        <w:rPr>
          <w:rFonts w:ascii="Times New Roman" w:hAnsi="Times New Roman" w:cs="Times New Roman"/>
        </w:rPr>
        <w:t xml:space="preserve">  </w:t>
      </w:r>
    </w:p>
    <w:p w14:paraId="47FCCD33" w14:textId="77777777" w:rsidR="00C17652" w:rsidRPr="00DF0A7A" w:rsidRDefault="00C17652" w:rsidP="00DF0A7A">
      <w:pPr>
        <w:spacing w:line="360" w:lineRule="auto"/>
        <w:jc w:val="both"/>
        <w:rPr>
          <w:rFonts w:ascii="Times New Roman" w:hAnsi="Times New Roman" w:cs="Times New Roman"/>
        </w:rPr>
      </w:pPr>
    </w:p>
    <w:p w14:paraId="485902AE" w14:textId="77777777" w:rsidR="00C17652" w:rsidRPr="00DF0A7A" w:rsidRDefault="00C17652" w:rsidP="00DF0A7A">
      <w:pPr>
        <w:spacing w:line="360" w:lineRule="auto"/>
        <w:jc w:val="both"/>
        <w:rPr>
          <w:rFonts w:ascii="Times New Roman" w:hAnsi="Times New Roman" w:cs="Times New Roman"/>
        </w:rPr>
      </w:pPr>
    </w:p>
    <w:p w14:paraId="19C8AF4B" w14:textId="659DD27F" w:rsidR="00C17652" w:rsidRPr="00DF0A7A" w:rsidRDefault="00717567" w:rsidP="00DF0A7A">
      <w:pPr>
        <w:spacing w:line="360" w:lineRule="auto"/>
        <w:jc w:val="both"/>
        <w:rPr>
          <w:rFonts w:ascii="Times New Roman" w:hAnsi="Times New Roman" w:cs="Times New Roman"/>
          <w:b/>
        </w:rPr>
      </w:pPr>
      <w:r>
        <w:rPr>
          <w:rFonts w:ascii="Times New Roman" w:hAnsi="Times New Roman" w:cs="Times New Roman"/>
          <w:b/>
        </w:rPr>
        <w:t>An O</w:t>
      </w:r>
      <w:r w:rsidR="00C17652" w:rsidRPr="00DF0A7A">
        <w:rPr>
          <w:rFonts w:ascii="Times New Roman" w:hAnsi="Times New Roman" w:cs="Times New Roman"/>
          <w:b/>
        </w:rPr>
        <w:t xml:space="preserve">bstacle to Progress: </w:t>
      </w:r>
      <w:r w:rsidR="00F40E45" w:rsidRPr="00DF0A7A">
        <w:rPr>
          <w:rFonts w:ascii="Times New Roman" w:hAnsi="Times New Roman" w:cs="Times New Roman"/>
          <w:b/>
        </w:rPr>
        <w:t xml:space="preserve">Social </w:t>
      </w:r>
      <w:proofErr w:type="spellStart"/>
      <w:r w:rsidR="00F40E45" w:rsidRPr="00DF0A7A">
        <w:rPr>
          <w:rFonts w:ascii="Times New Roman" w:hAnsi="Times New Roman" w:cs="Times New Roman"/>
          <w:b/>
        </w:rPr>
        <w:t>Oughts</w:t>
      </w:r>
      <w:proofErr w:type="spellEnd"/>
      <w:r w:rsidR="00C17652" w:rsidRPr="00DF0A7A">
        <w:rPr>
          <w:rFonts w:ascii="Times New Roman" w:hAnsi="Times New Roman" w:cs="Times New Roman"/>
          <w:b/>
        </w:rPr>
        <w:t xml:space="preserve"> Trump Moral</w:t>
      </w:r>
      <w:r w:rsidR="00F40E45" w:rsidRPr="00DF0A7A">
        <w:rPr>
          <w:rFonts w:ascii="Times New Roman" w:hAnsi="Times New Roman" w:cs="Times New Roman"/>
          <w:b/>
        </w:rPr>
        <w:t xml:space="preserve"> </w:t>
      </w:r>
      <w:proofErr w:type="spellStart"/>
      <w:r w:rsidR="00F40E45" w:rsidRPr="00DF0A7A">
        <w:rPr>
          <w:rFonts w:ascii="Times New Roman" w:hAnsi="Times New Roman" w:cs="Times New Roman"/>
          <w:b/>
        </w:rPr>
        <w:t>Oughts</w:t>
      </w:r>
      <w:proofErr w:type="spellEnd"/>
      <w:r w:rsidR="00C17652" w:rsidRPr="00DF0A7A">
        <w:rPr>
          <w:rFonts w:ascii="Times New Roman" w:hAnsi="Times New Roman" w:cs="Times New Roman"/>
          <w:b/>
        </w:rPr>
        <w:t xml:space="preserve"> </w:t>
      </w:r>
    </w:p>
    <w:p w14:paraId="42F9A12B" w14:textId="77777777" w:rsidR="00C17652" w:rsidRPr="00DF0A7A" w:rsidRDefault="00C17652" w:rsidP="00DF0A7A">
      <w:pPr>
        <w:spacing w:line="360" w:lineRule="auto"/>
        <w:jc w:val="both"/>
        <w:rPr>
          <w:rFonts w:ascii="Times New Roman" w:hAnsi="Times New Roman" w:cs="Times New Roman"/>
          <w:b/>
        </w:rPr>
      </w:pPr>
    </w:p>
    <w:p w14:paraId="7DA8CF0D" w14:textId="6361F51F" w:rsidR="00C17652" w:rsidRPr="00DF0A7A" w:rsidRDefault="00C17652" w:rsidP="00DF0A7A">
      <w:pPr>
        <w:spacing w:line="360" w:lineRule="auto"/>
        <w:jc w:val="both"/>
        <w:rPr>
          <w:rFonts w:ascii="Times New Roman" w:hAnsi="Times New Roman" w:cs="Times New Roman"/>
        </w:rPr>
      </w:pPr>
      <w:r w:rsidRPr="00DF0A7A">
        <w:rPr>
          <w:rFonts w:ascii="Times New Roman" w:hAnsi="Times New Roman" w:cs="Times New Roman"/>
        </w:rPr>
        <w:t>In short, social norms are</w:t>
      </w:r>
      <w:r w:rsidR="00841575">
        <w:rPr>
          <w:rFonts w:ascii="Times New Roman" w:hAnsi="Times New Roman" w:cs="Times New Roman"/>
        </w:rPr>
        <w:t>:</w:t>
      </w:r>
      <w:r w:rsidRPr="00DF0A7A">
        <w:rPr>
          <w:rFonts w:ascii="Times New Roman" w:hAnsi="Times New Roman" w:cs="Times New Roman"/>
        </w:rPr>
        <w:t xml:space="preserve"> (a) matters of social</w:t>
      </w:r>
      <w:r w:rsidR="00517038">
        <w:rPr>
          <w:rFonts w:ascii="Times New Roman" w:hAnsi="Times New Roman" w:cs="Times New Roman"/>
        </w:rPr>
        <w:t>,</w:t>
      </w:r>
      <w:r w:rsidRPr="00DF0A7A">
        <w:rPr>
          <w:rFonts w:ascii="Times New Roman" w:hAnsi="Times New Roman" w:cs="Times New Roman"/>
        </w:rPr>
        <w:t xml:space="preserve"> </w:t>
      </w:r>
      <w:r w:rsidR="00517038" w:rsidRPr="00DF0A7A">
        <w:rPr>
          <w:rFonts w:ascii="Times New Roman" w:hAnsi="Times New Roman" w:cs="Times New Roman"/>
        </w:rPr>
        <w:t>not just prudential</w:t>
      </w:r>
      <w:r w:rsidR="00517038">
        <w:rPr>
          <w:rFonts w:ascii="Times New Roman" w:hAnsi="Times New Roman" w:cs="Times New Roman"/>
        </w:rPr>
        <w:t>,</w:t>
      </w:r>
      <w:r w:rsidR="00517038" w:rsidRPr="00DF0A7A">
        <w:rPr>
          <w:rFonts w:ascii="Times New Roman" w:hAnsi="Times New Roman" w:cs="Times New Roman"/>
        </w:rPr>
        <w:t xml:space="preserve"> </w:t>
      </w:r>
      <w:r w:rsidRPr="00DF0A7A">
        <w:rPr>
          <w:rFonts w:ascii="Times New Roman" w:hAnsi="Times New Roman" w:cs="Times New Roman"/>
        </w:rPr>
        <w:t xml:space="preserve">ought; (b) expectation-dependent; and (c) membership-dependent. </w:t>
      </w:r>
      <w:r w:rsidR="007F3061" w:rsidRPr="00DF0A7A">
        <w:rPr>
          <w:rFonts w:ascii="Times New Roman" w:hAnsi="Times New Roman" w:cs="Times New Roman"/>
        </w:rPr>
        <w:t xml:space="preserve">Since social norms are distinct from moral norms on this account, an important implication </w:t>
      </w:r>
      <w:r w:rsidR="00874A10" w:rsidRPr="00DF0A7A">
        <w:rPr>
          <w:rFonts w:ascii="Times New Roman" w:hAnsi="Times New Roman" w:cs="Times New Roman"/>
        </w:rPr>
        <w:t xml:space="preserve">is </w:t>
      </w:r>
      <w:r w:rsidR="00FE745A" w:rsidRPr="00DF0A7A">
        <w:rPr>
          <w:rFonts w:ascii="Times New Roman" w:hAnsi="Times New Roman" w:cs="Times New Roman"/>
        </w:rPr>
        <w:t xml:space="preserve">that social norms can </w:t>
      </w:r>
      <w:r w:rsidR="007F3061" w:rsidRPr="00DF0A7A">
        <w:rPr>
          <w:rFonts w:ascii="Times New Roman" w:hAnsi="Times New Roman" w:cs="Times New Roman"/>
        </w:rPr>
        <w:t xml:space="preserve">potentially </w:t>
      </w:r>
      <w:r w:rsidR="00FE745A" w:rsidRPr="00DF0A7A">
        <w:rPr>
          <w:rFonts w:ascii="Times New Roman" w:hAnsi="Times New Roman" w:cs="Times New Roman"/>
        </w:rPr>
        <w:t xml:space="preserve">conflict with moral norms. </w:t>
      </w:r>
      <w:r w:rsidRPr="00DF0A7A">
        <w:rPr>
          <w:rFonts w:ascii="Times New Roman" w:hAnsi="Times New Roman" w:cs="Times New Roman"/>
        </w:rPr>
        <w:t>In her work o</w:t>
      </w:r>
      <w:r w:rsidR="00CC7E82" w:rsidRPr="00DF0A7A">
        <w:rPr>
          <w:rFonts w:ascii="Times New Roman" w:hAnsi="Times New Roman" w:cs="Times New Roman"/>
        </w:rPr>
        <w:t>n</w:t>
      </w:r>
      <w:r w:rsidRPr="00DF0A7A">
        <w:rPr>
          <w:rFonts w:ascii="Times New Roman" w:hAnsi="Times New Roman" w:cs="Times New Roman"/>
        </w:rPr>
        <w:t xml:space="preserve"> moral progress, Anderson has offered a compelling account of how powerful individuals distort moral reasoning to fit with their selfish desires. But the psychology of power is only one obstacle to moral progress. The normativity of sociality is another. </w:t>
      </w:r>
      <w:r w:rsidR="00517038">
        <w:rPr>
          <w:rFonts w:ascii="Times New Roman" w:hAnsi="Times New Roman" w:cs="Times New Roman"/>
        </w:rPr>
        <w:t>Anderson</w:t>
      </w:r>
      <w:r w:rsidR="00517038" w:rsidRPr="00DF0A7A">
        <w:rPr>
          <w:rFonts w:ascii="Times New Roman" w:hAnsi="Times New Roman" w:cs="Times New Roman"/>
        </w:rPr>
        <w:t xml:space="preserve"> </w:t>
      </w:r>
      <w:r w:rsidRPr="00DF0A7A">
        <w:rPr>
          <w:rFonts w:ascii="Times New Roman" w:hAnsi="Times New Roman" w:cs="Times New Roman"/>
        </w:rPr>
        <w:t xml:space="preserve">has </w:t>
      </w:r>
      <w:r w:rsidR="00517038">
        <w:rPr>
          <w:rFonts w:ascii="Times New Roman" w:hAnsi="Times New Roman" w:cs="Times New Roman"/>
        </w:rPr>
        <w:t>failed to consider</w:t>
      </w:r>
      <w:r w:rsidR="00517038" w:rsidRPr="00DF0A7A">
        <w:rPr>
          <w:rFonts w:ascii="Times New Roman" w:hAnsi="Times New Roman" w:cs="Times New Roman"/>
        </w:rPr>
        <w:t xml:space="preserve"> </w:t>
      </w:r>
      <w:r w:rsidRPr="00DF0A7A">
        <w:rPr>
          <w:rFonts w:ascii="Times New Roman" w:hAnsi="Times New Roman" w:cs="Times New Roman"/>
        </w:rPr>
        <w:t xml:space="preserve">how groups of “We” can conform to </w:t>
      </w:r>
      <w:r w:rsidR="007F3061" w:rsidRPr="00DF0A7A">
        <w:rPr>
          <w:rFonts w:ascii="Times New Roman" w:hAnsi="Times New Roman" w:cs="Times New Roman"/>
        </w:rPr>
        <w:t xml:space="preserve">social norms </w:t>
      </w:r>
      <w:r w:rsidRPr="00DF0A7A">
        <w:rPr>
          <w:rFonts w:ascii="Times New Roman" w:hAnsi="Times New Roman" w:cs="Times New Roman"/>
        </w:rPr>
        <w:t xml:space="preserve">in violation of moral reasons, not </w:t>
      </w:r>
      <w:r w:rsidR="00DE2DAB">
        <w:rPr>
          <w:rFonts w:ascii="Times New Roman" w:hAnsi="Times New Roman" w:cs="Times New Roman"/>
        </w:rPr>
        <w:t xml:space="preserve">because </w:t>
      </w:r>
      <w:r w:rsidRPr="00DF0A7A">
        <w:rPr>
          <w:rFonts w:ascii="Times New Roman" w:hAnsi="Times New Roman" w:cs="Times New Roman"/>
        </w:rPr>
        <w:lastRenderedPageBreak/>
        <w:t xml:space="preserve">of selfishness, but </w:t>
      </w:r>
      <w:r w:rsidR="00DE2DAB">
        <w:rPr>
          <w:rFonts w:ascii="Times New Roman" w:hAnsi="Times New Roman" w:cs="Times New Roman"/>
        </w:rPr>
        <w:t>due to</w:t>
      </w:r>
      <w:r w:rsidRPr="00DF0A7A">
        <w:rPr>
          <w:rFonts w:ascii="Times New Roman" w:hAnsi="Times New Roman" w:cs="Times New Roman"/>
        </w:rPr>
        <w:t xml:space="preserve"> </w:t>
      </w:r>
      <w:r w:rsidR="00854D10" w:rsidRPr="00DF0A7A">
        <w:rPr>
          <w:rFonts w:ascii="Times New Roman" w:hAnsi="Times New Roman" w:cs="Times New Roman"/>
        </w:rPr>
        <w:t>parochial</w:t>
      </w:r>
      <w:r w:rsidRPr="00DF0A7A">
        <w:rPr>
          <w:rFonts w:ascii="Times New Roman" w:hAnsi="Times New Roman" w:cs="Times New Roman"/>
        </w:rPr>
        <w:t xml:space="preserve"> reasons. Our path to moral progress is </w:t>
      </w:r>
      <w:r w:rsidR="00CC7E82" w:rsidRPr="00DF0A7A">
        <w:rPr>
          <w:rFonts w:ascii="Times New Roman" w:hAnsi="Times New Roman" w:cs="Times New Roman"/>
        </w:rPr>
        <w:t>rife with</w:t>
      </w:r>
      <w:r w:rsidRPr="00DF0A7A">
        <w:rPr>
          <w:rFonts w:ascii="Times New Roman" w:hAnsi="Times New Roman" w:cs="Times New Roman"/>
        </w:rPr>
        <w:t xml:space="preserve"> conflict </w:t>
      </w:r>
      <w:r w:rsidR="00CC7E82" w:rsidRPr="00DF0A7A">
        <w:rPr>
          <w:rFonts w:ascii="Times New Roman" w:hAnsi="Times New Roman" w:cs="Times New Roman"/>
        </w:rPr>
        <w:t xml:space="preserve">between </w:t>
      </w:r>
      <w:r w:rsidRPr="00DF0A7A">
        <w:rPr>
          <w:rFonts w:ascii="Times New Roman" w:hAnsi="Times New Roman" w:cs="Times New Roman"/>
        </w:rPr>
        <w:t xml:space="preserve">these two sources of normativity. </w:t>
      </w:r>
    </w:p>
    <w:p w14:paraId="6197760C" w14:textId="4F989CB6"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Consider foot</w:t>
      </w:r>
      <w:r w:rsidR="00CC7E82" w:rsidRPr="00DF0A7A">
        <w:rPr>
          <w:rFonts w:ascii="Times New Roman" w:hAnsi="Times New Roman" w:cs="Times New Roman"/>
        </w:rPr>
        <w:t>-</w:t>
      </w:r>
      <w:r w:rsidRPr="00DF0A7A">
        <w:rPr>
          <w:rFonts w:ascii="Times New Roman" w:hAnsi="Times New Roman" w:cs="Times New Roman"/>
        </w:rPr>
        <w:t xml:space="preserve">binding, a practice in Imperial China that crippled girls for a thousand years. As </w:t>
      </w:r>
      <w:r w:rsidR="00767928" w:rsidRPr="00DF0A7A">
        <w:rPr>
          <w:rFonts w:ascii="Times New Roman" w:hAnsi="Times New Roman" w:cs="Times New Roman"/>
        </w:rPr>
        <w:t xml:space="preserve">Anthony </w:t>
      </w:r>
      <w:r w:rsidRPr="00DF0A7A">
        <w:rPr>
          <w:rFonts w:ascii="Times New Roman" w:hAnsi="Times New Roman" w:cs="Times New Roman"/>
        </w:rPr>
        <w:t>Appiah shows, many parents</w:t>
      </w:r>
      <w:r w:rsidR="00DF0A7A" w:rsidRPr="00DF0A7A">
        <w:rPr>
          <w:rFonts w:ascii="Times New Roman" w:hAnsi="Times New Roman" w:cs="Times New Roman"/>
        </w:rPr>
        <w:t>—</w:t>
      </w:r>
      <w:r w:rsidRPr="00DF0A7A">
        <w:rPr>
          <w:rFonts w:ascii="Times New Roman" w:hAnsi="Times New Roman" w:cs="Times New Roman"/>
        </w:rPr>
        <w:t>as individuals</w:t>
      </w:r>
      <w:r w:rsidR="00DF0A7A" w:rsidRPr="00DF0A7A">
        <w:rPr>
          <w:rFonts w:ascii="Times New Roman" w:hAnsi="Times New Roman" w:cs="Times New Roman"/>
        </w:rPr>
        <w:t>—</w:t>
      </w:r>
      <w:r w:rsidRPr="00DF0A7A">
        <w:rPr>
          <w:rFonts w:ascii="Times New Roman" w:hAnsi="Times New Roman" w:cs="Times New Roman"/>
        </w:rPr>
        <w:t>knew that it was cruel to bind their daughter’s feet.</w:t>
      </w:r>
      <w:r w:rsidRPr="00DF0A7A">
        <w:rPr>
          <w:rStyle w:val="FootnoteReference"/>
          <w:rFonts w:ascii="Times New Roman" w:hAnsi="Times New Roman" w:cs="Times New Roman"/>
        </w:rPr>
        <w:footnoteReference w:id="50"/>
      </w:r>
      <w:r w:rsidRPr="00DF0A7A">
        <w:rPr>
          <w:rFonts w:ascii="Times New Roman" w:hAnsi="Times New Roman" w:cs="Times New Roman"/>
        </w:rPr>
        <w:t xml:space="preserve"> The practice was even illegal. Yet the social norms of chastity and class honor at the time held that small feet were a symbol of beauty, chastity</w:t>
      </w:r>
      <w:r w:rsidR="00FF4E6A">
        <w:rPr>
          <w:rFonts w:ascii="Times New Roman" w:hAnsi="Times New Roman" w:cs="Times New Roman"/>
        </w:rPr>
        <w:t>,</w:t>
      </w:r>
      <w:r w:rsidRPr="00DF0A7A">
        <w:rPr>
          <w:rFonts w:ascii="Times New Roman" w:hAnsi="Times New Roman" w:cs="Times New Roman"/>
        </w:rPr>
        <w:t xml:space="preserve"> and wealth. Most parents acted in accordance </w:t>
      </w:r>
      <w:r w:rsidR="00CC7E82" w:rsidRPr="00DF0A7A">
        <w:rPr>
          <w:rFonts w:ascii="Times New Roman" w:hAnsi="Times New Roman" w:cs="Times New Roman"/>
        </w:rPr>
        <w:t xml:space="preserve">with </w:t>
      </w:r>
      <w:r w:rsidR="00FF4E6A">
        <w:rPr>
          <w:rFonts w:ascii="Times New Roman" w:hAnsi="Times New Roman" w:cs="Times New Roman"/>
        </w:rPr>
        <w:t>“</w:t>
      </w:r>
      <w:r w:rsidRPr="00DF0A7A">
        <w:rPr>
          <w:rFonts w:ascii="Times New Roman" w:hAnsi="Times New Roman" w:cs="Times New Roman"/>
        </w:rPr>
        <w:t>We</w:t>
      </w:r>
      <w:r w:rsidR="00FF4E6A">
        <w:rPr>
          <w:rFonts w:ascii="Times New Roman" w:hAnsi="Times New Roman" w:cs="Times New Roman"/>
        </w:rPr>
        <w:t>”</w:t>
      </w:r>
      <w:r w:rsidRPr="00DF0A7A">
        <w:rPr>
          <w:rFonts w:ascii="Times New Roman" w:hAnsi="Times New Roman" w:cs="Times New Roman"/>
        </w:rPr>
        <w:t>-reasons for beauty, chastity</w:t>
      </w:r>
      <w:r w:rsidR="00FF4E6A">
        <w:rPr>
          <w:rFonts w:ascii="Times New Roman" w:hAnsi="Times New Roman" w:cs="Times New Roman"/>
        </w:rPr>
        <w:t>,</w:t>
      </w:r>
      <w:r w:rsidRPr="00DF0A7A">
        <w:rPr>
          <w:rFonts w:ascii="Times New Roman" w:hAnsi="Times New Roman" w:cs="Times New Roman"/>
        </w:rPr>
        <w:t xml:space="preserve"> and wealth against moral reasons of humanity. Their decision was conscious, </w:t>
      </w:r>
      <w:r w:rsidR="00980BFF">
        <w:rPr>
          <w:rFonts w:ascii="Times New Roman" w:hAnsi="Times New Roman" w:cs="Times New Roman"/>
        </w:rPr>
        <w:t xml:space="preserve">and </w:t>
      </w:r>
      <w:r w:rsidRPr="00DF0A7A">
        <w:rPr>
          <w:rFonts w:ascii="Times New Roman" w:hAnsi="Times New Roman" w:cs="Times New Roman"/>
        </w:rPr>
        <w:t xml:space="preserve">not </w:t>
      </w:r>
      <w:r w:rsidR="008A603F">
        <w:rPr>
          <w:rFonts w:ascii="Times New Roman" w:hAnsi="Times New Roman" w:cs="Times New Roman"/>
        </w:rPr>
        <w:t>based</w:t>
      </w:r>
      <w:r w:rsidR="00980BFF">
        <w:rPr>
          <w:rFonts w:ascii="Times New Roman" w:hAnsi="Times New Roman" w:cs="Times New Roman"/>
        </w:rPr>
        <w:t xml:space="preserve"> </w:t>
      </w:r>
      <w:r w:rsidR="008A603F">
        <w:rPr>
          <w:rFonts w:ascii="Times New Roman" w:hAnsi="Times New Roman" w:cs="Times New Roman"/>
        </w:rPr>
        <w:t>on</w:t>
      </w:r>
      <w:r w:rsidR="00980BFF">
        <w:rPr>
          <w:rFonts w:ascii="Times New Roman" w:hAnsi="Times New Roman" w:cs="Times New Roman"/>
        </w:rPr>
        <w:t xml:space="preserve"> </w:t>
      </w:r>
      <w:r w:rsidRPr="00DF0A7A">
        <w:rPr>
          <w:rFonts w:ascii="Times New Roman" w:hAnsi="Times New Roman" w:cs="Times New Roman"/>
        </w:rPr>
        <w:t>unreflective habit</w:t>
      </w:r>
      <w:r w:rsidR="00514964">
        <w:rPr>
          <w:rFonts w:ascii="Times New Roman" w:hAnsi="Times New Roman" w:cs="Times New Roman"/>
        </w:rPr>
        <w:t>s</w:t>
      </w:r>
      <w:r w:rsidRPr="00DF0A7A">
        <w:rPr>
          <w:rFonts w:ascii="Times New Roman" w:hAnsi="Times New Roman" w:cs="Times New Roman"/>
        </w:rPr>
        <w:t xml:space="preserve"> of reasoning. The parents had moral reasons to not bind their daughters’ feet, but the moral reasons were overridden by </w:t>
      </w:r>
      <w:r w:rsidR="00FF4E6A">
        <w:rPr>
          <w:rFonts w:ascii="Times New Roman" w:hAnsi="Times New Roman" w:cs="Times New Roman"/>
        </w:rPr>
        <w:t>“</w:t>
      </w:r>
      <w:r w:rsidRPr="00DF0A7A">
        <w:rPr>
          <w:rFonts w:ascii="Times New Roman" w:hAnsi="Times New Roman" w:cs="Times New Roman"/>
        </w:rPr>
        <w:t>We</w:t>
      </w:r>
      <w:r w:rsidR="00FF4E6A">
        <w:rPr>
          <w:rFonts w:ascii="Times New Roman" w:hAnsi="Times New Roman" w:cs="Times New Roman"/>
        </w:rPr>
        <w:t>”</w:t>
      </w:r>
      <w:r w:rsidRPr="00DF0A7A">
        <w:rPr>
          <w:rFonts w:ascii="Times New Roman" w:hAnsi="Times New Roman" w:cs="Times New Roman"/>
        </w:rPr>
        <w:t xml:space="preserve">-reasons to act as a “Chinese elite” and “good parent” </w:t>
      </w:r>
      <w:r w:rsidR="00DB7C3A">
        <w:rPr>
          <w:rFonts w:ascii="Times New Roman" w:hAnsi="Times New Roman" w:cs="Times New Roman"/>
        </w:rPr>
        <w:t>and</w:t>
      </w:r>
      <w:r w:rsidR="00DB7C3A" w:rsidRPr="00DF0A7A">
        <w:rPr>
          <w:rFonts w:ascii="Times New Roman" w:hAnsi="Times New Roman" w:cs="Times New Roman"/>
        </w:rPr>
        <w:t xml:space="preserve"> </w:t>
      </w:r>
      <w:r w:rsidR="00CC7E82" w:rsidRPr="00DF0A7A">
        <w:rPr>
          <w:rFonts w:ascii="Times New Roman" w:hAnsi="Times New Roman" w:cs="Times New Roman"/>
        </w:rPr>
        <w:t xml:space="preserve">to </w:t>
      </w:r>
      <w:r w:rsidRPr="00DF0A7A">
        <w:rPr>
          <w:rFonts w:ascii="Times New Roman" w:hAnsi="Times New Roman" w:cs="Times New Roman"/>
        </w:rPr>
        <w:t xml:space="preserve">affirm their identity as </w:t>
      </w:r>
      <w:r w:rsidR="00CC7E82" w:rsidRPr="00DF0A7A">
        <w:rPr>
          <w:rFonts w:ascii="Times New Roman" w:hAnsi="Times New Roman" w:cs="Times New Roman"/>
        </w:rPr>
        <w:t>such</w:t>
      </w:r>
      <w:r w:rsidRPr="00DF0A7A">
        <w:rPr>
          <w:rFonts w:ascii="Times New Roman" w:hAnsi="Times New Roman" w:cs="Times New Roman"/>
        </w:rPr>
        <w:t xml:space="preserve">. Nowadays, even in the liberal </w:t>
      </w:r>
      <w:r w:rsidR="00F31DD2">
        <w:rPr>
          <w:rFonts w:ascii="Times New Roman" w:hAnsi="Times New Roman" w:cs="Times New Roman"/>
        </w:rPr>
        <w:t>W</w:t>
      </w:r>
      <w:r w:rsidRPr="00DF0A7A">
        <w:rPr>
          <w:rFonts w:ascii="Times New Roman" w:hAnsi="Times New Roman" w:cs="Times New Roman"/>
        </w:rPr>
        <w:t xml:space="preserve">est, individual parents know that free play away from adults is important for children’s social and emotional development. Yet parents conform to the parental norm against free play. They fear that by failing to act in accordance to </w:t>
      </w:r>
      <w:r w:rsidR="00FF4E6A">
        <w:rPr>
          <w:rFonts w:ascii="Times New Roman" w:hAnsi="Times New Roman" w:cs="Times New Roman"/>
        </w:rPr>
        <w:t>“</w:t>
      </w:r>
      <w:r w:rsidRPr="00DF0A7A">
        <w:rPr>
          <w:rFonts w:ascii="Times New Roman" w:hAnsi="Times New Roman" w:cs="Times New Roman"/>
        </w:rPr>
        <w:t>We</w:t>
      </w:r>
      <w:r w:rsidR="00FF4E6A">
        <w:rPr>
          <w:rFonts w:ascii="Times New Roman" w:hAnsi="Times New Roman" w:cs="Times New Roman"/>
        </w:rPr>
        <w:t>”</w:t>
      </w:r>
      <w:r w:rsidRPr="00DF0A7A">
        <w:rPr>
          <w:rFonts w:ascii="Times New Roman" w:hAnsi="Times New Roman" w:cs="Times New Roman"/>
        </w:rPr>
        <w:t>-reasons, they would be judged by other parents to be a</w:t>
      </w:r>
      <w:r w:rsidR="00FF4E6A">
        <w:rPr>
          <w:rFonts w:ascii="Times New Roman" w:hAnsi="Times New Roman" w:cs="Times New Roman"/>
        </w:rPr>
        <w:t>n</w:t>
      </w:r>
      <w:r w:rsidRPr="00DF0A7A">
        <w:rPr>
          <w:rFonts w:ascii="Times New Roman" w:hAnsi="Times New Roman" w:cs="Times New Roman"/>
        </w:rPr>
        <w:t xml:space="preserve"> “un-We-reasonable” parent.</w:t>
      </w:r>
      <w:r w:rsidRPr="00DF0A7A">
        <w:rPr>
          <w:rStyle w:val="FootnoteReference"/>
          <w:rFonts w:ascii="Times New Roman" w:hAnsi="Times New Roman" w:cs="Times New Roman"/>
        </w:rPr>
        <w:footnoteReference w:id="51"/>
      </w:r>
      <w:r w:rsidRPr="00DF0A7A">
        <w:rPr>
          <w:rFonts w:ascii="Times New Roman" w:hAnsi="Times New Roman" w:cs="Times New Roman"/>
        </w:rPr>
        <w:t xml:space="preserve"> </w:t>
      </w:r>
    </w:p>
    <w:p w14:paraId="1D5E4D4A" w14:textId="309766C7"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Consider racism. To be sure, power has obstructed progress on racial equality. But one may be surprised </w:t>
      </w:r>
      <w:r w:rsidR="00F07EC9">
        <w:rPr>
          <w:rFonts w:ascii="Times New Roman" w:hAnsi="Times New Roman" w:cs="Times New Roman"/>
        </w:rPr>
        <w:t>by</w:t>
      </w:r>
      <w:r w:rsidR="00484B96">
        <w:rPr>
          <w:rFonts w:ascii="Times New Roman" w:hAnsi="Times New Roman" w:cs="Times New Roman"/>
        </w:rPr>
        <w:t xml:space="preserve"> the extent to which </w:t>
      </w:r>
      <w:r w:rsidRPr="00DF0A7A">
        <w:rPr>
          <w:rFonts w:ascii="Times New Roman" w:hAnsi="Times New Roman" w:cs="Times New Roman"/>
        </w:rPr>
        <w:t xml:space="preserve">sociality has played a role, too. </w:t>
      </w:r>
      <w:r w:rsidR="00767928" w:rsidRPr="00DF0A7A">
        <w:rPr>
          <w:rFonts w:ascii="Times New Roman" w:hAnsi="Times New Roman" w:cs="Times New Roman"/>
        </w:rPr>
        <w:t xml:space="preserve">Cass </w:t>
      </w:r>
      <w:r w:rsidRPr="00DF0A7A">
        <w:rPr>
          <w:rFonts w:ascii="Times New Roman" w:hAnsi="Times New Roman" w:cs="Times New Roman"/>
        </w:rPr>
        <w:t xml:space="preserve">Sunstein </w:t>
      </w:r>
      <w:r w:rsidR="00FE3384">
        <w:rPr>
          <w:rFonts w:ascii="Times New Roman" w:hAnsi="Times New Roman" w:cs="Times New Roman"/>
        </w:rPr>
        <w:t>provides</w:t>
      </w:r>
      <w:r w:rsidR="00FE3384" w:rsidRPr="00DF0A7A">
        <w:rPr>
          <w:rFonts w:ascii="Times New Roman" w:hAnsi="Times New Roman" w:cs="Times New Roman"/>
        </w:rPr>
        <w:t xml:space="preserve"> </w:t>
      </w:r>
      <w:r w:rsidRPr="00DF0A7A">
        <w:rPr>
          <w:rFonts w:ascii="Times New Roman" w:hAnsi="Times New Roman" w:cs="Times New Roman"/>
        </w:rPr>
        <w:t>a telling example</w:t>
      </w:r>
      <w:r w:rsidR="00E017A4" w:rsidRPr="00DF0A7A">
        <w:rPr>
          <w:rFonts w:ascii="Times New Roman" w:hAnsi="Times New Roman" w:cs="Times New Roman"/>
        </w:rPr>
        <w:t>.</w:t>
      </w:r>
      <w:r w:rsidR="00E017A4" w:rsidRPr="00DF0A7A">
        <w:rPr>
          <w:rStyle w:val="FootnoteReference"/>
          <w:rFonts w:ascii="Times New Roman" w:hAnsi="Times New Roman" w:cs="Times New Roman"/>
        </w:rPr>
        <w:footnoteReference w:id="52"/>
      </w:r>
      <w:r w:rsidR="00FF4E6A">
        <w:rPr>
          <w:rFonts w:ascii="Times New Roman" w:hAnsi="Times New Roman" w:cs="Times New Roman"/>
        </w:rPr>
        <w:t xml:space="preserve"> </w:t>
      </w:r>
      <w:r w:rsidRPr="00DF0A7A">
        <w:rPr>
          <w:rFonts w:ascii="Times New Roman" w:hAnsi="Times New Roman" w:cs="Times New Roman"/>
        </w:rPr>
        <w:t xml:space="preserve">During the Jim Crow era, many profit-making companies such as restaurants and hotels adopted racist policies. One might think that this is an example of moral beliefs </w:t>
      </w:r>
      <w:r w:rsidR="001328D3" w:rsidRPr="00DF0A7A">
        <w:rPr>
          <w:rFonts w:ascii="Times New Roman" w:hAnsi="Times New Roman" w:cs="Times New Roman"/>
        </w:rPr>
        <w:t>being</w:t>
      </w:r>
      <w:r w:rsidRPr="00DF0A7A">
        <w:rPr>
          <w:rFonts w:ascii="Times New Roman" w:hAnsi="Times New Roman" w:cs="Times New Roman"/>
        </w:rPr>
        <w:t xml:space="preserve"> distorted by self-interest. In fact, however, they had neither a moral commitment to</w:t>
      </w:r>
      <w:r w:rsidR="00FF4E6A">
        <w:rPr>
          <w:rFonts w:ascii="Times New Roman" w:hAnsi="Times New Roman" w:cs="Times New Roman"/>
        </w:rPr>
        <w:t>,</w:t>
      </w:r>
      <w:r w:rsidRPr="00DF0A7A">
        <w:rPr>
          <w:rFonts w:ascii="Times New Roman" w:hAnsi="Times New Roman" w:cs="Times New Roman"/>
        </w:rPr>
        <w:t xml:space="preserve"> </w:t>
      </w:r>
      <w:r w:rsidR="00CF0A98" w:rsidRPr="00DF0A7A">
        <w:rPr>
          <w:rFonts w:ascii="Times New Roman" w:hAnsi="Times New Roman" w:cs="Times New Roman"/>
        </w:rPr>
        <w:t>nor a self-interest</w:t>
      </w:r>
      <w:r w:rsidR="00CF0A98">
        <w:rPr>
          <w:rFonts w:ascii="Times New Roman" w:hAnsi="Times New Roman" w:cs="Times New Roman"/>
        </w:rPr>
        <w:t xml:space="preserve"> in</w:t>
      </w:r>
      <w:r w:rsidR="00FF4E6A">
        <w:rPr>
          <w:rFonts w:ascii="Times New Roman" w:hAnsi="Times New Roman" w:cs="Times New Roman"/>
        </w:rPr>
        <w:t>,</w:t>
      </w:r>
      <w:r w:rsidR="00CF0A98" w:rsidRPr="00DF0A7A">
        <w:rPr>
          <w:rFonts w:ascii="Times New Roman" w:hAnsi="Times New Roman" w:cs="Times New Roman"/>
        </w:rPr>
        <w:t xml:space="preserve"> </w:t>
      </w:r>
      <w:r w:rsidRPr="00DF0A7A">
        <w:rPr>
          <w:rFonts w:ascii="Times New Roman" w:hAnsi="Times New Roman" w:cs="Times New Roman"/>
        </w:rPr>
        <w:t>discrimination. They could have made more money</w:t>
      </w:r>
      <w:r w:rsidR="001C6C0A">
        <w:rPr>
          <w:rFonts w:ascii="Times New Roman" w:hAnsi="Times New Roman" w:cs="Times New Roman"/>
        </w:rPr>
        <w:t xml:space="preserve"> if</w:t>
      </w:r>
      <w:r w:rsidRPr="00DF0A7A">
        <w:rPr>
          <w:rFonts w:ascii="Times New Roman" w:hAnsi="Times New Roman" w:cs="Times New Roman"/>
        </w:rPr>
        <w:t xml:space="preserve"> they</w:t>
      </w:r>
      <w:r w:rsidR="00247894">
        <w:rPr>
          <w:rFonts w:ascii="Times New Roman" w:hAnsi="Times New Roman" w:cs="Times New Roman"/>
        </w:rPr>
        <w:t xml:space="preserve"> </w:t>
      </w:r>
      <w:r w:rsidR="0089154F">
        <w:rPr>
          <w:rFonts w:ascii="Times New Roman" w:hAnsi="Times New Roman" w:cs="Times New Roman"/>
        </w:rPr>
        <w:t>had been</w:t>
      </w:r>
      <w:r w:rsidR="001C6C0A" w:rsidRPr="00DF0A7A">
        <w:rPr>
          <w:rFonts w:ascii="Times New Roman" w:hAnsi="Times New Roman" w:cs="Times New Roman"/>
        </w:rPr>
        <w:t xml:space="preserve"> </w:t>
      </w:r>
      <w:r w:rsidR="003124CE">
        <w:rPr>
          <w:rFonts w:ascii="Times New Roman" w:hAnsi="Times New Roman" w:cs="Times New Roman"/>
        </w:rPr>
        <w:t>prepared</w:t>
      </w:r>
      <w:r w:rsidRPr="00DF0A7A">
        <w:rPr>
          <w:rFonts w:ascii="Times New Roman" w:hAnsi="Times New Roman" w:cs="Times New Roman"/>
        </w:rPr>
        <w:t xml:space="preserve"> to serve anyone who was willing to pay. In Sunstein’s term, they had a hidden “antecedent preference” not to discriminate</w:t>
      </w:r>
      <w:r w:rsidR="00177FDC">
        <w:rPr>
          <w:rFonts w:ascii="Times New Roman" w:hAnsi="Times New Roman" w:cs="Times New Roman"/>
        </w:rPr>
        <w:t>,</w:t>
      </w:r>
      <w:r w:rsidRPr="00DF0A7A">
        <w:rPr>
          <w:rFonts w:ascii="Times New Roman" w:hAnsi="Times New Roman" w:cs="Times New Roman"/>
        </w:rPr>
        <w:t xml:space="preserve"> </w:t>
      </w:r>
      <w:r w:rsidR="00177FDC">
        <w:rPr>
          <w:rFonts w:ascii="Times New Roman" w:hAnsi="Times New Roman" w:cs="Times New Roman"/>
        </w:rPr>
        <w:t xml:space="preserve">yet </w:t>
      </w:r>
      <w:r w:rsidRPr="00DF0A7A">
        <w:rPr>
          <w:rFonts w:ascii="Times New Roman" w:hAnsi="Times New Roman" w:cs="Times New Roman"/>
        </w:rPr>
        <w:t xml:space="preserve">they acted otherwise in public. Why? Racism was a social norm of racial honor at the time. Whites were expected by fellow </w:t>
      </w:r>
      <w:r w:rsidR="0018442F">
        <w:rPr>
          <w:rFonts w:ascii="Times New Roman" w:hAnsi="Times New Roman" w:cs="Times New Roman"/>
        </w:rPr>
        <w:t>w</w:t>
      </w:r>
      <w:r w:rsidRPr="00DF0A7A">
        <w:rPr>
          <w:rFonts w:ascii="Times New Roman" w:hAnsi="Times New Roman" w:cs="Times New Roman"/>
        </w:rPr>
        <w:t xml:space="preserve">hites to refuse to serve blacks. Any </w:t>
      </w:r>
      <w:r w:rsidR="0018442F">
        <w:rPr>
          <w:rFonts w:ascii="Times New Roman" w:hAnsi="Times New Roman" w:cs="Times New Roman"/>
        </w:rPr>
        <w:t>w</w:t>
      </w:r>
      <w:r w:rsidRPr="00DF0A7A">
        <w:rPr>
          <w:rFonts w:ascii="Times New Roman" w:hAnsi="Times New Roman" w:cs="Times New Roman"/>
        </w:rPr>
        <w:t xml:space="preserve">hites who violated this shared expectation would appear to their fellow </w:t>
      </w:r>
      <w:r w:rsidR="005E5377">
        <w:rPr>
          <w:rFonts w:ascii="Times New Roman" w:hAnsi="Times New Roman" w:cs="Times New Roman"/>
        </w:rPr>
        <w:t>w</w:t>
      </w:r>
      <w:r w:rsidRPr="00DF0A7A">
        <w:rPr>
          <w:rFonts w:ascii="Times New Roman" w:hAnsi="Times New Roman" w:cs="Times New Roman"/>
        </w:rPr>
        <w:t xml:space="preserve">hites as </w:t>
      </w:r>
      <w:r w:rsidR="005E5377" w:rsidRPr="00DF0A7A">
        <w:rPr>
          <w:rFonts w:ascii="Times New Roman" w:hAnsi="Times New Roman" w:cs="Times New Roman"/>
        </w:rPr>
        <w:t>disloyal</w:t>
      </w:r>
      <w:r w:rsidR="005E5377">
        <w:rPr>
          <w:rFonts w:ascii="Times New Roman" w:hAnsi="Times New Roman" w:cs="Times New Roman"/>
        </w:rPr>
        <w:t>, or</w:t>
      </w:r>
      <w:r w:rsidR="005E5377" w:rsidRPr="00DF0A7A">
        <w:rPr>
          <w:rFonts w:ascii="Times New Roman" w:hAnsi="Times New Roman" w:cs="Times New Roman"/>
        </w:rPr>
        <w:t xml:space="preserve"> </w:t>
      </w:r>
      <w:r w:rsidRPr="00DF0A7A">
        <w:rPr>
          <w:rFonts w:ascii="Times New Roman" w:hAnsi="Times New Roman" w:cs="Times New Roman"/>
        </w:rPr>
        <w:t>greedy for blacks</w:t>
      </w:r>
      <w:r w:rsidR="005E5377">
        <w:rPr>
          <w:rFonts w:ascii="Times New Roman" w:hAnsi="Times New Roman" w:cs="Times New Roman"/>
        </w:rPr>
        <w:t>’</w:t>
      </w:r>
      <w:r w:rsidRPr="00DF0A7A">
        <w:rPr>
          <w:rFonts w:ascii="Times New Roman" w:hAnsi="Times New Roman" w:cs="Times New Roman"/>
        </w:rPr>
        <w:t xml:space="preserve"> money. Some of these racist restaurants and hotels later in fact lobbied vigorously for the Civil Rights Act of 1964 that forbade discrimination on the basis of race. As Sunstein aptly puts it, social norms produce “divisions in the self”: “people act and talk publicly in ways that are different from how </w:t>
      </w:r>
      <w:r w:rsidRPr="00DF0A7A">
        <w:rPr>
          <w:rFonts w:ascii="Times New Roman" w:hAnsi="Times New Roman" w:cs="Times New Roman"/>
        </w:rPr>
        <w:lastRenderedPageBreak/>
        <w:t>they actually think, or from how they act and talk privately.”</w:t>
      </w:r>
      <w:r w:rsidRPr="00DF0A7A">
        <w:rPr>
          <w:rStyle w:val="FootnoteReference"/>
          <w:rFonts w:ascii="Times New Roman" w:hAnsi="Times New Roman" w:cs="Times New Roman"/>
        </w:rPr>
        <w:footnoteReference w:id="53"/>
      </w:r>
      <w:r w:rsidRPr="00DF0A7A">
        <w:rPr>
          <w:rFonts w:ascii="Times New Roman" w:hAnsi="Times New Roman" w:cs="Times New Roman"/>
        </w:rPr>
        <w:t xml:space="preserve"> Our social self, moral self</w:t>
      </w:r>
      <w:r w:rsidR="00FF4E6A">
        <w:rPr>
          <w:rFonts w:ascii="Times New Roman" w:hAnsi="Times New Roman" w:cs="Times New Roman"/>
        </w:rPr>
        <w:t>,</w:t>
      </w:r>
      <w:r w:rsidRPr="00DF0A7A">
        <w:rPr>
          <w:rFonts w:ascii="Times New Roman" w:hAnsi="Times New Roman" w:cs="Times New Roman"/>
        </w:rPr>
        <w:t xml:space="preserve"> and selfish ego can all diverge,</w:t>
      </w:r>
      <w:r w:rsidR="00DF0A7A" w:rsidRPr="00DF0A7A">
        <w:rPr>
          <w:rFonts w:ascii="Times New Roman" w:hAnsi="Times New Roman" w:cs="Times New Roman"/>
        </w:rPr>
        <w:t xml:space="preserve"> </w:t>
      </w:r>
      <w:r w:rsidRPr="00DF0A7A">
        <w:rPr>
          <w:rFonts w:ascii="Times New Roman" w:hAnsi="Times New Roman" w:cs="Times New Roman"/>
        </w:rPr>
        <w:t xml:space="preserve">and when they do, we often tend to prioritize the social self above morality and self-interest. </w:t>
      </w:r>
    </w:p>
    <w:p w14:paraId="1DE0381A" w14:textId="0C2624F8"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Christopher </w:t>
      </w:r>
      <w:proofErr w:type="spellStart"/>
      <w:r w:rsidRPr="00DF0A7A">
        <w:rPr>
          <w:rFonts w:ascii="Times New Roman" w:hAnsi="Times New Roman" w:cs="Times New Roman"/>
        </w:rPr>
        <w:t>Freiman</w:t>
      </w:r>
      <w:proofErr w:type="spellEnd"/>
      <w:r w:rsidRPr="00DF0A7A">
        <w:rPr>
          <w:rFonts w:ascii="Times New Roman" w:hAnsi="Times New Roman" w:cs="Times New Roman"/>
        </w:rPr>
        <w:t xml:space="preserve">, in his article “Why be </w:t>
      </w:r>
      <w:proofErr w:type="gramStart"/>
      <w:r w:rsidRPr="00DF0A7A">
        <w:rPr>
          <w:rFonts w:ascii="Times New Roman" w:hAnsi="Times New Roman" w:cs="Times New Roman"/>
        </w:rPr>
        <w:t>immoral?</w:t>
      </w:r>
      <w:r w:rsidR="00DF0A7A" w:rsidRPr="00DF0A7A">
        <w:rPr>
          <w:rFonts w:ascii="Times New Roman" w:hAnsi="Times New Roman" w:cs="Times New Roman"/>
        </w:rPr>
        <w:t>,</w:t>
      </w:r>
      <w:proofErr w:type="gramEnd"/>
      <w:r w:rsidR="00DF0A7A" w:rsidRPr="00DF0A7A">
        <w:rPr>
          <w:rFonts w:ascii="Times New Roman" w:hAnsi="Times New Roman" w:cs="Times New Roman"/>
        </w:rPr>
        <w:t>”</w:t>
      </w:r>
      <w:r w:rsidRPr="00DF0A7A">
        <w:rPr>
          <w:rFonts w:ascii="Times New Roman" w:hAnsi="Times New Roman" w:cs="Times New Roman"/>
        </w:rPr>
        <w:t xml:space="preserve"> examines a range of immoral practices, including </w:t>
      </w:r>
      <w:r w:rsidR="007B376E">
        <w:rPr>
          <w:rFonts w:ascii="Times New Roman" w:hAnsi="Times New Roman" w:cs="Times New Roman"/>
        </w:rPr>
        <w:t xml:space="preserve">the </w:t>
      </w:r>
      <w:r w:rsidRPr="00DF0A7A">
        <w:rPr>
          <w:rFonts w:ascii="Times New Roman" w:hAnsi="Times New Roman" w:cs="Times New Roman"/>
        </w:rPr>
        <w:t>Nazi execution of soldiers and Zimbardo</w:t>
      </w:r>
      <w:r w:rsidR="00FF4E6A">
        <w:rPr>
          <w:rFonts w:ascii="Times New Roman" w:hAnsi="Times New Roman" w:cs="Times New Roman"/>
        </w:rPr>
        <w:t>’</w:t>
      </w:r>
      <w:r w:rsidRPr="00DF0A7A">
        <w:rPr>
          <w:rFonts w:ascii="Times New Roman" w:hAnsi="Times New Roman" w:cs="Times New Roman"/>
        </w:rPr>
        <w:t>s Stanford Prison Experiment</w:t>
      </w:r>
      <w:r w:rsidR="00155C31">
        <w:rPr>
          <w:rFonts w:ascii="Times New Roman" w:hAnsi="Times New Roman" w:cs="Times New Roman"/>
        </w:rPr>
        <w:t xml:space="preserve">, in which </w:t>
      </w:r>
      <w:r w:rsidRPr="00DF0A7A">
        <w:rPr>
          <w:rFonts w:ascii="Times New Roman" w:hAnsi="Times New Roman" w:cs="Times New Roman"/>
        </w:rPr>
        <w:t>participants</w:t>
      </w:r>
      <w:r w:rsidR="00155C31">
        <w:rPr>
          <w:rFonts w:ascii="Times New Roman" w:hAnsi="Times New Roman" w:cs="Times New Roman"/>
        </w:rPr>
        <w:t xml:space="preserve"> </w:t>
      </w:r>
      <w:r w:rsidRPr="00DF0A7A">
        <w:rPr>
          <w:rFonts w:ascii="Times New Roman" w:hAnsi="Times New Roman" w:cs="Times New Roman"/>
        </w:rPr>
        <w:t>play</w:t>
      </w:r>
      <w:r w:rsidR="00155C31">
        <w:rPr>
          <w:rFonts w:ascii="Times New Roman" w:hAnsi="Times New Roman" w:cs="Times New Roman"/>
        </w:rPr>
        <w:t>ing</w:t>
      </w:r>
      <w:r w:rsidRPr="00DF0A7A">
        <w:rPr>
          <w:rFonts w:ascii="Times New Roman" w:hAnsi="Times New Roman" w:cs="Times New Roman"/>
        </w:rPr>
        <w:t xml:space="preserve"> the role of “guards” tortured those playing the role of “prisoners</w:t>
      </w:r>
      <w:r w:rsidR="00DF0A7A" w:rsidRPr="00DF0A7A">
        <w:rPr>
          <w:rFonts w:ascii="Times New Roman" w:hAnsi="Times New Roman" w:cs="Times New Roman"/>
        </w:rPr>
        <w:t>.”</w:t>
      </w:r>
      <w:r w:rsidR="00582CDB" w:rsidRPr="00DF0A7A">
        <w:rPr>
          <w:rStyle w:val="FootnoteReference"/>
          <w:rFonts w:ascii="Times New Roman" w:hAnsi="Times New Roman" w:cs="Times New Roman"/>
        </w:rPr>
        <w:footnoteReference w:id="54"/>
      </w:r>
      <w:r w:rsidRPr="00DF0A7A">
        <w:rPr>
          <w:rFonts w:ascii="Times New Roman" w:hAnsi="Times New Roman" w:cs="Times New Roman"/>
        </w:rPr>
        <w:t xml:space="preserve"> Contrary to common assumptions, some did not enjoy it; they even felt that they had to act contrary to what they wanted. Nor did they have anything to gain. They </w:t>
      </w:r>
      <w:r w:rsidR="002808BE">
        <w:rPr>
          <w:rFonts w:ascii="Times New Roman" w:hAnsi="Times New Roman" w:cs="Times New Roman"/>
        </w:rPr>
        <w:t xml:space="preserve">also </w:t>
      </w:r>
      <w:r w:rsidRPr="00DF0A7A">
        <w:rPr>
          <w:rFonts w:ascii="Times New Roman" w:hAnsi="Times New Roman" w:cs="Times New Roman"/>
        </w:rPr>
        <w:t xml:space="preserve">had the choice to </w:t>
      </w:r>
      <w:r w:rsidR="002808BE">
        <w:rPr>
          <w:rFonts w:ascii="Times New Roman" w:hAnsi="Times New Roman" w:cs="Times New Roman"/>
        </w:rPr>
        <w:t>cease</w:t>
      </w:r>
      <w:r w:rsidRPr="00DF0A7A">
        <w:rPr>
          <w:rFonts w:ascii="Times New Roman" w:hAnsi="Times New Roman" w:cs="Times New Roman"/>
        </w:rPr>
        <w:t xml:space="preserve">. The prosaic reason for these moral crimes was </w:t>
      </w:r>
      <w:r w:rsidR="00A66CF2">
        <w:rPr>
          <w:rFonts w:ascii="Times New Roman" w:hAnsi="Times New Roman" w:cs="Times New Roman"/>
        </w:rPr>
        <w:t>simply</w:t>
      </w:r>
      <w:r w:rsidR="00A66CF2" w:rsidRPr="00DF0A7A">
        <w:rPr>
          <w:rFonts w:ascii="Times New Roman" w:hAnsi="Times New Roman" w:cs="Times New Roman"/>
        </w:rPr>
        <w:t xml:space="preserve"> </w:t>
      </w:r>
      <w:r w:rsidRPr="00DF0A7A">
        <w:rPr>
          <w:rFonts w:ascii="Times New Roman" w:hAnsi="Times New Roman" w:cs="Times New Roman"/>
        </w:rPr>
        <w:t>that they could not violate the expectations of their peers. They had to live up to the expectations of a “good” sol</w:t>
      </w:r>
      <w:r w:rsidR="00CC7E82" w:rsidRPr="00DF0A7A">
        <w:rPr>
          <w:rFonts w:ascii="Times New Roman" w:hAnsi="Times New Roman" w:cs="Times New Roman"/>
        </w:rPr>
        <w:t>di</w:t>
      </w:r>
      <w:r w:rsidRPr="00DF0A7A">
        <w:rPr>
          <w:rFonts w:ascii="Times New Roman" w:hAnsi="Times New Roman" w:cs="Times New Roman"/>
        </w:rPr>
        <w:t xml:space="preserve">er, a “good” guard, etc. Here again, </w:t>
      </w:r>
      <w:r w:rsidR="00FF4E6A">
        <w:rPr>
          <w:rFonts w:ascii="Times New Roman" w:hAnsi="Times New Roman" w:cs="Times New Roman"/>
        </w:rPr>
        <w:t>“</w:t>
      </w:r>
      <w:r w:rsidRPr="00DF0A7A">
        <w:rPr>
          <w:rFonts w:ascii="Times New Roman" w:hAnsi="Times New Roman" w:cs="Times New Roman"/>
        </w:rPr>
        <w:t>We</w:t>
      </w:r>
      <w:r w:rsidR="00FF4E6A">
        <w:rPr>
          <w:rFonts w:ascii="Times New Roman" w:hAnsi="Times New Roman" w:cs="Times New Roman"/>
        </w:rPr>
        <w:t>”</w:t>
      </w:r>
      <w:r w:rsidRPr="00DF0A7A">
        <w:rPr>
          <w:rFonts w:ascii="Times New Roman" w:hAnsi="Times New Roman" w:cs="Times New Roman"/>
        </w:rPr>
        <w:t>-reasons outweighed both selfish desires and moral reasons.</w:t>
      </w:r>
    </w:p>
    <w:p w14:paraId="2F72E528" w14:textId="21C54A6A"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Can the puzzling apathy of </w:t>
      </w:r>
      <w:r w:rsidR="00CC7E82" w:rsidRPr="00DF0A7A">
        <w:rPr>
          <w:rFonts w:ascii="Times New Roman" w:hAnsi="Times New Roman" w:cs="Times New Roman"/>
        </w:rPr>
        <w:t xml:space="preserve">early </w:t>
      </w:r>
      <w:r w:rsidR="00D111F3">
        <w:rPr>
          <w:rFonts w:ascii="Times New Roman" w:hAnsi="Times New Roman" w:cs="Times New Roman"/>
        </w:rPr>
        <w:t>eighteenth</w:t>
      </w:r>
      <w:r w:rsidR="00D111F3" w:rsidRPr="00DF0A7A">
        <w:rPr>
          <w:rFonts w:ascii="Times New Roman" w:hAnsi="Times New Roman" w:cs="Times New Roman"/>
        </w:rPr>
        <w:t xml:space="preserve"> </w:t>
      </w:r>
      <w:r w:rsidR="00CC7E82" w:rsidRPr="00DF0A7A">
        <w:rPr>
          <w:rFonts w:ascii="Times New Roman" w:hAnsi="Times New Roman" w:cs="Times New Roman"/>
        </w:rPr>
        <w:t xml:space="preserve">century </w:t>
      </w:r>
      <w:r w:rsidRPr="00DF0A7A">
        <w:rPr>
          <w:rFonts w:ascii="Times New Roman" w:hAnsi="Times New Roman" w:cs="Times New Roman"/>
        </w:rPr>
        <w:t xml:space="preserve">Britons </w:t>
      </w:r>
      <w:r w:rsidR="00CC7E82" w:rsidRPr="00DF0A7A">
        <w:rPr>
          <w:rFonts w:ascii="Times New Roman" w:hAnsi="Times New Roman" w:cs="Times New Roman"/>
        </w:rPr>
        <w:t>toward</w:t>
      </w:r>
      <w:r w:rsidRPr="00DF0A7A">
        <w:rPr>
          <w:rFonts w:ascii="Times New Roman" w:hAnsi="Times New Roman" w:cs="Times New Roman"/>
        </w:rPr>
        <w:t xml:space="preserve"> slavery be explained by such conflict</w:t>
      </w:r>
      <w:r w:rsidR="00CC7E82" w:rsidRPr="00DF0A7A">
        <w:rPr>
          <w:rFonts w:ascii="Times New Roman" w:hAnsi="Times New Roman" w:cs="Times New Roman"/>
        </w:rPr>
        <w:t>ing</w:t>
      </w:r>
      <w:r w:rsidRPr="00DF0A7A">
        <w:rPr>
          <w:rFonts w:ascii="Times New Roman" w:hAnsi="Times New Roman" w:cs="Times New Roman"/>
        </w:rPr>
        <w:t xml:space="preserve"> </w:t>
      </w:r>
      <w:r w:rsidR="00CC7E82" w:rsidRPr="00DF0A7A">
        <w:rPr>
          <w:rFonts w:ascii="Times New Roman" w:hAnsi="Times New Roman" w:cs="Times New Roman"/>
        </w:rPr>
        <w:t>normativity</w:t>
      </w:r>
      <w:r w:rsidRPr="00DF0A7A">
        <w:rPr>
          <w:rFonts w:ascii="Times New Roman" w:hAnsi="Times New Roman" w:cs="Times New Roman"/>
        </w:rPr>
        <w:t xml:space="preserve">? I think so. </w:t>
      </w:r>
      <w:r w:rsidR="001328D3" w:rsidRPr="00DF0A7A">
        <w:rPr>
          <w:rFonts w:ascii="Times New Roman" w:hAnsi="Times New Roman" w:cs="Times New Roman"/>
        </w:rPr>
        <w:t xml:space="preserve">As I have </w:t>
      </w:r>
      <w:r w:rsidR="000F06B3">
        <w:rPr>
          <w:rFonts w:ascii="Times New Roman" w:hAnsi="Times New Roman" w:cs="Times New Roman"/>
        </w:rPr>
        <w:t>suggested</w:t>
      </w:r>
      <w:r w:rsidR="000F06B3" w:rsidRPr="00DF0A7A">
        <w:rPr>
          <w:rFonts w:ascii="Times New Roman" w:hAnsi="Times New Roman" w:cs="Times New Roman"/>
        </w:rPr>
        <w:t xml:space="preserve"> </w:t>
      </w:r>
      <w:r w:rsidR="001328D3" w:rsidRPr="00DF0A7A">
        <w:rPr>
          <w:rFonts w:ascii="Times New Roman" w:hAnsi="Times New Roman" w:cs="Times New Roman"/>
        </w:rPr>
        <w:t xml:space="preserve">above, </w:t>
      </w:r>
      <w:r w:rsidRPr="00DF0A7A">
        <w:rPr>
          <w:rFonts w:ascii="Times New Roman" w:hAnsi="Times New Roman" w:cs="Times New Roman"/>
        </w:rPr>
        <w:t xml:space="preserve">the public’s apathy to slavery was not rooted in self-serving moral rationalization. </w:t>
      </w:r>
      <w:r w:rsidR="00ED4117" w:rsidRPr="00DF0A7A">
        <w:rPr>
          <w:rFonts w:ascii="Times New Roman" w:hAnsi="Times New Roman" w:cs="Times New Roman"/>
        </w:rPr>
        <w:t xml:space="preserve">To be sure, sugar colonies were economically critical to British well-being. But it would be an oversimplification to think that the </w:t>
      </w:r>
      <w:r w:rsidR="00C657D5" w:rsidRPr="00DF0A7A">
        <w:rPr>
          <w:rFonts w:ascii="Times New Roman" w:hAnsi="Times New Roman" w:cs="Times New Roman"/>
        </w:rPr>
        <w:t xml:space="preserve">practice of </w:t>
      </w:r>
      <w:r w:rsidR="00ED4117" w:rsidRPr="00DF0A7A">
        <w:rPr>
          <w:rFonts w:ascii="Times New Roman" w:hAnsi="Times New Roman" w:cs="Times New Roman"/>
        </w:rPr>
        <w:t>slave trad</w:t>
      </w:r>
      <w:r w:rsidR="00CC7E82" w:rsidRPr="00DF0A7A">
        <w:rPr>
          <w:rFonts w:ascii="Times New Roman" w:hAnsi="Times New Roman" w:cs="Times New Roman"/>
        </w:rPr>
        <w:t>ing</w:t>
      </w:r>
      <w:r w:rsidR="00ED4117" w:rsidRPr="00DF0A7A">
        <w:rPr>
          <w:rFonts w:ascii="Times New Roman" w:hAnsi="Times New Roman" w:cs="Times New Roman"/>
        </w:rPr>
        <w:t xml:space="preserve"> was</w:t>
      </w:r>
      <w:r w:rsidR="00CF2FE5">
        <w:rPr>
          <w:rFonts w:ascii="Times New Roman" w:hAnsi="Times New Roman" w:cs="Times New Roman"/>
        </w:rPr>
        <w:t xml:space="preserve"> merely</w:t>
      </w:r>
      <w:r w:rsidR="00ED4117" w:rsidRPr="00DF0A7A">
        <w:rPr>
          <w:rFonts w:ascii="Times New Roman" w:hAnsi="Times New Roman" w:cs="Times New Roman"/>
        </w:rPr>
        <w:t xml:space="preserve"> a prudential ought. </w:t>
      </w:r>
      <w:r w:rsidRPr="00DF0A7A">
        <w:rPr>
          <w:rFonts w:ascii="Times New Roman" w:hAnsi="Times New Roman" w:cs="Times New Roman"/>
        </w:rPr>
        <w:t xml:space="preserve">Instead, it was </w:t>
      </w:r>
      <w:r w:rsidR="00C657D5" w:rsidRPr="00DF0A7A">
        <w:rPr>
          <w:rFonts w:ascii="Times New Roman" w:hAnsi="Times New Roman" w:cs="Times New Roman"/>
        </w:rPr>
        <w:t xml:space="preserve">a social ought </w:t>
      </w:r>
      <w:proofErr w:type="gramStart"/>
      <w:r w:rsidRPr="00DF0A7A">
        <w:rPr>
          <w:rFonts w:ascii="Times New Roman" w:hAnsi="Times New Roman" w:cs="Times New Roman"/>
        </w:rPr>
        <w:t>rooted</w:t>
      </w:r>
      <w:proofErr w:type="gramEnd"/>
      <w:r w:rsidRPr="00DF0A7A">
        <w:rPr>
          <w:rFonts w:ascii="Times New Roman" w:hAnsi="Times New Roman" w:cs="Times New Roman"/>
        </w:rPr>
        <w:t xml:space="preserve"> in </w:t>
      </w:r>
      <w:r w:rsidR="00C657D5" w:rsidRPr="00DF0A7A">
        <w:rPr>
          <w:rFonts w:ascii="Times New Roman" w:hAnsi="Times New Roman" w:cs="Times New Roman"/>
        </w:rPr>
        <w:t xml:space="preserve">the </w:t>
      </w:r>
      <w:r w:rsidRPr="00DF0A7A">
        <w:rPr>
          <w:rFonts w:ascii="Times New Roman" w:hAnsi="Times New Roman" w:cs="Times New Roman"/>
        </w:rPr>
        <w:t xml:space="preserve">British honor </w:t>
      </w:r>
      <w:r w:rsidR="00C657D5" w:rsidRPr="00DF0A7A">
        <w:rPr>
          <w:rFonts w:ascii="Times New Roman" w:hAnsi="Times New Roman" w:cs="Times New Roman"/>
        </w:rPr>
        <w:t xml:space="preserve">code </w:t>
      </w:r>
      <w:r w:rsidR="00695892">
        <w:rPr>
          <w:rFonts w:ascii="Times New Roman" w:hAnsi="Times New Roman" w:cs="Times New Roman"/>
        </w:rPr>
        <w:t>of</w:t>
      </w:r>
      <w:r w:rsidRPr="00DF0A7A">
        <w:rPr>
          <w:rFonts w:ascii="Times New Roman" w:hAnsi="Times New Roman" w:cs="Times New Roman"/>
        </w:rPr>
        <w:t xml:space="preserve"> the time.</w:t>
      </w:r>
      <w:r w:rsidRPr="00DF0A7A">
        <w:rPr>
          <w:rStyle w:val="FootnoteReference"/>
          <w:rFonts w:ascii="Times New Roman" w:hAnsi="Times New Roman" w:cs="Times New Roman"/>
        </w:rPr>
        <w:footnoteReference w:id="55"/>
      </w:r>
      <w:r w:rsidRPr="00DF0A7A">
        <w:rPr>
          <w:rFonts w:ascii="Times New Roman" w:hAnsi="Times New Roman" w:cs="Times New Roman"/>
        </w:rPr>
        <w:t xml:space="preserve"> Before </w:t>
      </w:r>
      <w:r w:rsidR="00C850F8">
        <w:rPr>
          <w:rFonts w:ascii="Times New Roman" w:hAnsi="Times New Roman" w:cs="Times New Roman"/>
        </w:rPr>
        <w:t xml:space="preserve">the </w:t>
      </w:r>
      <w:r w:rsidRPr="00DF0A7A">
        <w:rPr>
          <w:rFonts w:ascii="Times New Roman" w:hAnsi="Times New Roman" w:cs="Times New Roman"/>
        </w:rPr>
        <w:t xml:space="preserve">1770s, Britons </w:t>
      </w:r>
      <w:r w:rsidR="00047C88">
        <w:rPr>
          <w:rFonts w:ascii="Times New Roman" w:hAnsi="Times New Roman" w:cs="Times New Roman"/>
        </w:rPr>
        <w:t xml:space="preserve">were </w:t>
      </w:r>
      <w:r w:rsidRPr="00DF0A7A">
        <w:rPr>
          <w:rFonts w:ascii="Times New Roman" w:hAnsi="Times New Roman" w:cs="Times New Roman"/>
        </w:rPr>
        <w:t xml:space="preserve">jointly committed to a very different conception of </w:t>
      </w:r>
      <w:r w:rsidR="00791368">
        <w:rPr>
          <w:rFonts w:ascii="Times New Roman" w:hAnsi="Times New Roman" w:cs="Times New Roman"/>
        </w:rPr>
        <w:t xml:space="preserve">what it meant to be an </w:t>
      </w:r>
      <w:r w:rsidRPr="00DF0A7A">
        <w:rPr>
          <w:rFonts w:ascii="Times New Roman" w:hAnsi="Times New Roman" w:cs="Times New Roman"/>
        </w:rPr>
        <w:t>honorable</w:t>
      </w:r>
      <w:r w:rsidR="00791368">
        <w:rPr>
          <w:rFonts w:ascii="Times New Roman" w:hAnsi="Times New Roman" w:cs="Times New Roman"/>
        </w:rPr>
        <w:t xml:space="preserve"> Briton</w:t>
      </w:r>
      <w:r w:rsidRPr="00DF0A7A">
        <w:rPr>
          <w:rFonts w:ascii="Times New Roman" w:hAnsi="Times New Roman" w:cs="Times New Roman"/>
        </w:rPr>
        <w:t>.</w:t>
      </w:r>
      <w:r w:rsidR="00DF0A7A" w:rsidRPr="00DF0A7A">
        <w:rPr>
          <w:rFonts w:ascii="Times New Roman" w:hAnsi="Times New Roman" w:cs="Times New Roman"/>
        </w:rPr>
        <w:t xml:space="preserve"> </w:t>
      </w:r>
      <w:r w:rsidRPr="00DF0A7A">
        <w:rPr>
          <w:rFonts w:ascii="Times New Roman" w:hAnsi="Times New Roman" w:cs="Times New Roman"/>
        </w:rPr>
        <w:t>It was defined, in Drescher’s words, by “sanctity of private property, the economic value of slave labor, and the national interests in sustaining valuable Atlantic trades and products.”</w:t>
      </w:r>
      <w:r w:rsidRPr="00DF0A7A">
        <w:rPr>
          <w:rStyle w:val="FootnoteReference"/>
          <w:rFonts w:ascii="Times New Roman" w:hAnsi="Times New Roman" w:cs="Times New Roman"/>
        </w:rPr>
        <w:footnoteReference w:id="56"/>
      </w:r>
      <w:r w:rsidRPr="00DF0A7A">
        <w:rPr>
          <w:rFonts w:ascii="Times New Roman" w:hAnsi="Times New Roman" w:cs="Times New Roman"/>
        </w:rPr>
        <w:t xml:space="preserve"> It is important to emphasize that this conception of national honor </w:t>
      </w:r>
      <w:r w:rsidR="00097043">
        <w:rPr>
          <w:rFonts w:ascii="Times New Roman" w:hAnsi="Times New Roman" w:cs="Times New Roman"/>
        </w:rPr>
        <w:t>reflects</w:t>
      </w:r>
      <w:r w:rsidR="00097043" w:rsidRPr="00DF0A7A">
        <w:rPr>
          <w:rFonts w:ascii="Times New Roman" w:hAnsi="Times New Roman" w:cs="Times New Roman"/>
        </w:rPr>
        <w:t xml:space="preserve"> </w:t>
      </w:r>
      <w:r w:rsidRPr="00DF0A7A">
        <w:rPr>
          <w:rFonts w:ascii="Times New Roman" w:hAnsi="Times New Roman" w:cs="Times New Roman"/>
        </w:rPr>
        <w:t xml:space="preserve">not </w:t>
      </w:r>
      <w:r w:rsidR="00097043">
        <w:rPr>
          <w:rFonts w:ascii="Times New Roman" w:hAnsi="Times New Roman" w:cs="Times New Roman"/>
        </w:rPr>
        <w:t>only</w:t>
      </w:r>
      <w:r w:rsidR="00097043" w:rsidRPr="00DF0A7A">
        <w:rPr>
          <w:rFonts w:ascii="Times New Roman" w:hAnsi="Times New Roman" w:cs="Times New Roman"/>
        </w:rPr>
        <w:t xml:space="preserve"> </w:t>
      </w:r>
      <w:r w:rsidRPr="00DF0A7A">
        <w:rPr>
          <w:rFonts w:ascii="Times New Roman" w:hAnsi="Times New Roman" w:cs="Times New Roman"/>
        </w:rPr>
        <w:t xml:space="preserve">the expectations of </w:t>
      </w:r>
      <w:r w:rsidR="007D57B8">
        <w:rPr>
          <w:rFonts w:ascii="Times New Roman" w:hAnsi="Times New Roman" w:cs="Times New Roman"/>
        </w:rPr>
        <w:t>those</w:t>
      </w:r>
      <w:r w:rsidR="00097043">
        <w:rPr>
          <w:rFonts w:ascii="Times New Roman" w:hAnsi="Times New Roman" w:cs="Times New Roman"/>
        </w:rPr>
        <w:t xml:space="preserve"> </w:t>
      </w:r>
      <w:r w:rsidR="007D57B8">
        <w:rPr>
          <w:rFonts w:ascii="Times New Roman" w:hAnsi="Times New Roman" w:cs="Times New Roman"/>
        </w:rPr>
        <w:t>with</w:t>
      </w:r>
      <w:r w:rsidRPr="00DF0A7A">
        <w:rPr>
          <w:rFonts w:ascii="Times New Roman" w:hAnsi="Times New Roman" w:cs="Times New Roman"/>
        </w:rPr>
        <w:t xml:space="preserve"> pro-slavery interest</w:t>
      </w:r>
      <w:r w:rsidR="00AC2AFF">
        <w:rPr>
          <w:rFonts w:ascii="Times New Roman" w:hAnsi="Times New Roman" w:cs="Times New Roman"/>
        </w:rPr>
        <w:t>s</w:t>
      </w:r>
      <w:r w:rsidR="00097043">
        <w:rPr>
          <w:rFonts w:ascii="Times New Roman" w:hAnsi="Times New Roman" w:cs="Times New Roman"/>
        </w:rPr>
        <w:t>,</w:t>
      </w:r>
      <w:r w:rsidRPr="00DF0A7A">
        <w:rPr>
          <w:rFonts w:ascii="Times New Roman" w:hAnsi="Times New Roman" w:cs="Times New Roman"/>
        </w:rPr>
        <w:t xml:space="preserve"> but the majority of Britons. Robert Bisset, a Scottish writer at the time remarked, </w:t>
      </w:r>
    </w:p>
    <w:p w14:paraId="65CDE9F9" w14:textId="77777777" w:rsidR="00C17652" w:rsidRPr="00DF0A7A" w:rsidRDefault="00C17652" w:rsidP="00DF0A7A">
      <w:pPr>
        <w:spacing w:line="360" w:lineRule="auto"/>
        <w:ind w:firstLine="284"/>
        <w:jc w:val="both"/>
        <w:rPr>
          <w:rFonts w:ascii="Times New Roman" w:hAnsi="Times New Roman" w:cs="Times New Roman"/>
        </w:rPr>
      </w:pPr>
    </w:p>
    <w:p w14:paraId="2795E95F" w14:textId="4DCB0FE3" w:rsidR="00C17652" w:rsidRPr="00DF0A7A" w:rsidRDefault="00C17652" w:rsidP="00DF0A7A">
      <w:pPr>
        <w:pStyle w:val="Quote"/>
        <w:spacing w:line="360" w:lineRule="auto"/>
        <w:rPr>
          <w:rFonts w:ascii="Times New Roman" w:hAnsi="Times New Roman" w:cs="Times New Roman"/>
          <w:color w:val="auto"/>
        </w:rPr>
      </w:pPr>
      <w:r w:rsidRPr="00DF0A7A">
        <w:rPr>
          <w:rFonts w:ascii="Times New Roman" w:hAnsi="Times New Roman" w:cs="Times New Roman"/>
          <w:color w:val="auto"/>
        </w:rPr>
        <w:t xml:space="preserve">Not merchants only, and planters, but the statesmen and lawgivers of England, sanctioned the idea that Negroes might be subjects of property, </w:t>
      </w:r>
      <w:r w:rsidRPr="00DF0A7A">
        <w:rPr>
          <w:rFonts w:ascii="Times New Roman" w:hAnsi="Times New Roman" w:cs="Times New Roman"/>
          <w:color w:val="auto"/>
        </w:rPr>
        <w:lastRenderedPageBreak/>
        <w:t>and that it was both expedient and necessary to employ them; the whole nation agreed in the same opinion; and at the same period of an ardent zeal for English freedom, no opponent of arbitrary power ever questioned the justice of Negro slavery.</w:t>
      </w:r>
      <w:r w:rsidRPr="00DF0A7A">
        <w:rPr>
          <w:rStyle w:val="FootnoteReference"/>
          <w:rFonts w:ascii="Times New Roman" w:hAnsi="Times New Roman" w:cs="Times New Roman"/>
          <w:color w:val="auto"/>
        </w:rPr>
        <w:footnoteReference w:id="57"/>
      </w:r>
    </w:p>
    <w:p w14:paraId="3D26BB47" w14:textId="77777777" w:rsidR="00C17652" w:rsidRPr="00DF0A7A" w:rsidRDefault="00C17652" w:rsidP="00DF0A7A">
      <w:pPr>
        <w:spacing w:line="360" w:lineRule="auto"/>
        <w:jc w:val="both"/>
        <w:rPr>
          <w:rFonts w:ascii="Times New Roman" w:hAnsi="Times New Roman" w:cs="Times New Roman"/>
        </w:rPr>
      </w:pPr>
    </w:p>
    <w:p w14:paraId="11EB5D80" w14:textId="37DAE26C" w:rsidR="00C17652" w:rsidRPr="00DF0A7A" w:rsidRDefault="008F1B6F"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The slave trade was socially accepted </w:t>
      </w:r>
      <w:r w:rsidR="00C975B8">
        <w:rPr>
          <w:rFonts w:ascii="Times New Roman" w:hAnsi="Times New Roman" w:cs="Times New Roman"/>
        </w:rPr>
        <w:t>as</w:t>
      </w:r>
      <w:r w:rsidRPr="00DF0A7A">
        <w:rPr>
          <w:rFonts w:ascii="Times New Roman" w:hAnsi="Times New Roman" w:cs="Times New Roman"/>
        </w:rPr>
        <w:t xml:space="preserve"> a necessary evil </w:t>
      </w:r>
      <w:r w:rsidR="00863CCB">
        <w:rPr>
          <w:rFonts w:ascii="Times New Roman" w:hAnsi="Times New Roman" w:cs="Times New Roman"/>
        </w:rPr>
        <w:t>in the service of</w:t>
      </w:r>
      <w:r w:rsidR="00863CCB" w:rsidRPr="00DF0A7A">
        <w:rPr>
          <w:rFonts w:ascii="Times New Roman" w:hAnsi="Times New Roman" w:cs="Times New Roman"/>
        </w:rPr>
        <w:t xml:space="preserve"> </w:t>
      </w:r>
      <w:r w:rsidRPr="00DF0A7A">
        <w:rPr>
          <w:rFonts w:ascii="Times New Roman" w:hAnsi="Times New Roman" w:cs="Times New Roman"/>
        </w:rPr>
        <w:t>national prosperity</w:t>
      </w:r>
      <w:r w:rsidR="004B1464" w:rsidRPr="00DF0A7A">
        <w:rPr>
          <w:rFonts w:ascii="Times New Roman" w:hAnsi="Times New Roman" w:cs="Times New Roman"/>
        </w:rPr>
        <w:t xml:space="preserve">. Prosperity was valued </w:t>
      </w:r>
      <w:r w:rsidR="0039130E" w:rsidRPr="00DF0A7A">
        <w:rPr>
          <w:rFonts w:ascii="Times New Roman" w:hAnsi="Times New Roman" w:cs="Times New Roman"/>
        </w:rPr>
        <w:t xml:space="preserve">not </w:t>
      </w:r>
      <w:r w:rsidR="004B1464" w:rsidRPr="00DF0A7A">
        <w:rPr>
          <w:rFonts w:ascii="Times New Roman" w:hAnsi="Times New Roman" w:cs="Times New Roman"/>
        </w:rPr>
        <w:t>for its own sake</w:t>
      </w:r>
      <w:r w:rsidR="0039130E">
        <w:rPr>
          <w:rFonts w:ascii="Times New Roman" w:hAnsi="Times New Roman" w:cs="Times New Roman"/>
        </w:rPr>
        <w:t>,</w:t>
      </w:r>
      <w:r w:rsidR="004B1464" w:rsidRPr="00DF0A7A">
        <w:rPr>
          <w:rFonts w:ascii="Times New Roman" w:hAnsi="Times New Roman" w:cs="Times New Roman"/>
        </w:rPr>
        <w:t xml:space="preserve"> </w:t>
      </w:r>
      <w:r w:rsidR="00B75F41" w:rsidRPr="00DF0A7A">
        <w:rPr>
          <w:rFonts w:ascii="Times New Roman" w:hAnsi="Times New Roman" w:cs="Times New Roman"/>
        </w:rPr>
        <w:t xml:space="preserve">as </w:t>
      </w:r>
      <w:r w:rsidR="0039130E">
        <w:rPr>
          <w:rFonts w:ascii="Times New Roman" w:hAnsi="Times New Roman" w:cs="Times New Roman"/>
        </w:rPr>
        <w:t>if</w:t>
      </w:r>
      <w:r w:rsidR="0039130E" w:rsidRPr="00DF0A7A">
        <w:rPr>
          <w:rFonts w:ascii="Times New Roman" w:hAnsi="Times New Roman" w:cs="Times New Roman"/>
        </w:rPr>
        <w:t xml:space="preserve"> </w:t>
      </w:r>
      <w:r w:rsidR="00B75F41" w:rsidRPr="00DF0A7A">
        <w:rPr>
          <w:rFonts w:ascii="Times New Roman" w:hAnsi="Times New Roman" w:cs="Times New Roman"/>
        </w:rPr>
        <w:t xml:space="preserve">it </w:t>
      </w:r>
      <w:r w:rsidR="0039130E">
        <w:rPr>
          <w:rFonts w:ascii="Times New Roman" w:hAnsi="Times New Roman" w:cs="Times New Roman"/>
        </w:rPr>
        <w:t>were</w:t>
      </w:r>
      <w:r w:rsidR="0039130E" w:rsidRPr="00DF0A7A">
        <w:rPr>
          <w:rFonts w:ascii="Times New Roman" w:hAnsi="Times New Roman" w:cs="Times New Roman"/>
        </w:rPr>
        <w:t xml:space="preserve"> </w:t>
      </w:r>
      <w:r w:rsidR="00440CDA" w:rsidRPr="00DF0A7A">
        <w:rPr>
          <w:rFonts w:ascii="Times New Roman" w:hAnsi="Times New Roman" w:cs="Times New Roman"/>
        </w:rPr>
        <w:t>mere</w:t>
      </w:r>
      <w:r w:rsidR="0039130E">
        <w:rPr>
          <w:rFonts w:ascii="Times New Roman" w:hAnsi="Times New Roman" w:cs="Times New Roman"/>
        </w:rPr>
        <w:t>ly</w:t>
      </w:r>
      <w:r w:rsidR="00B75F41" w:rsidRPr="00DF0A7A">
        <w:rPr>
          <w:rFonts w:ascii="Times New Roman" w:hAnsi="Times New Roman" w:cs="Times New Roman"/>
        </w:rPr>
        <w:t xml:space="preserve"> prudential </w:t>
      </w:r>
      <w:r w:rsidR="0039130E">
        <w:rPr>
          <w:rFonts w:ascii="Times New Roman" w:hAnsi="Times New Roman" w:cs="Times New Roman"/>
        </w:rPr>
        <w:t>that</w:t>
      </w:r>
      <w:r w:rsidR="0039130E" w:rsidRPr="00DF0A7A">
        <w:rPr>
          <w:rFonts w:ascii="Times New Roman" w:hAnsi="Times New Roman" w:cs="Times New Roman"/>
        </w:rPr>
        <w:t xml:space="preserve"> </w:t>
      </w:r>
      <w:r w:rsidR="00854D10" w:rsidRPr="00DF0A7A">
        <w:rPr>
          <w:rFonts w:ascii="Times New Roman" w:hAnsi="Times New Roman" w:cs="Times New Roman"/>
        </w:rPr>
        <w:t>individual Britons</w:t>
      </w:r>
      <w:r w:rsidR="0044212C" w:rsidRPr="00DF0A7A">
        <w:rPr>
          <w:rFonts w:ascii="Times New Roman" w:hAnsi="Times New Roman" w:cs="Times New Roman"/>
        </w:rPr>
        <w:t xml:space="preserve"> support</w:t>
      </w:r>
      <w:r w:rsidR="0039130E">
        <w:rPr>
          <w:rFonts w:ascii="Times New Roman" w:hAnsi="Times New Roman" w:cs="Times New Roman"/>
        </w:rPr>
        <w:t>ed</w:t>
      </w:r>
      <w:r w:rsidR="0044212C" w:rsidRPr="00DF0A7A">
        <w:rPr>
          <w:rFonts w:ascii="Times New Roman" w:hAnsi="Times New Roman" w:cs="Times New Roman"/>
        </w:rPr>
        <w:t xml:space="preserve"> the trade</w:t>
      </w:r>
      <w:r w:rsidR="0039130E">
        <w:rPr>
          <w:rFonts w:ascii="Times New Roman" w:hAnsi="Times New Roman" w:cs="Times New Roman"/>
        </w:rPr>
        <w:t>, but r</w:t>
      </w:r>
      <w:r w:rsidR="00440CDA" w:rsidRPr="00DF0A7A">
        <w:rPr>
          <w:rFonts w:ascii="Times New Roman" w:hAnsi="Times New Roman" w:cs="Times New Roman"/>
        </w:rPr>
        <w:t>ather, i</w:t>
      </w:r>
      <w:r w:rsidR="008925B6" w:rsidRPr="00DF0A7A">
        <w:rPr>
          <w:rFonts w:ascii="Times New Roman" w:hAnsi="Times New Roman" w:cs="Times New Roman"/>
        </w:rPr>
        <w:t xml:space="preserve">t was valued </w:t>
      </w:r>
      <w:r w:rsidR="0044212C" w:rsidRPr="00DF0A7A">
        <w:rPr>
          <w:rFonts w:ascii="Times New Roman" w:hAnsi="Times New Roman" w:cs="Times New Roman"/>
        </w:rPr>
        <w:t xml:space="preserve">for the greater glory of </w:t>
      </w:r>
      <w:r w:rsidR="004D704C" w:rsidRPr="00DF0A7A">
        <w:rPr>
          <w:rFonts w:ascii="Times New Roman" w:hAnsi="Times New Roman" w:cs="Times New Roman"/>
        </w:rPr>
        <w:t xml:space="preserve">the </w:t>
      </w:r>
      <w:r w:rsidR="0044212C" w:rsidRPr="00DF0A7A">
        <w:rPr>
          <w:rFonts w:ascii="Times New Roman" w:hAnsi="Times New Roman" w:cs="Times New Roman"/>
        </w:rPr>
        <w:t>British empire. The value of national glory gave the British-We a reason to support the trade</w:t>
      </w:r>
      <w:r w:rsidR="008F1D47" w:rsidRPr="00DF0A7A">
        <w:rPr>
          <w:rFonts w:ascii="Times New Roman" w:hAnsi="Times New Roman" w:cs="Times New Roman"/>
        </w:rPr>
        <w:t>.</w:t>
      </w:r>
      <w:r w:rsidR="004E38D9" w:rsidRPr="00DF0A7A">
        <w:rPr>
          <w:rStyle w:val="FootnoteReference"/>
          <w:rFonts w:ascii="Times New Roman" w:hAnsi="Times New Roman" w:cs="Times New Roman"/>
        </w:rPr>
        <w:footnoteReference w:id="58"/>
      </w:r>
      <w:r w:rsidRPr="00DF0A7A">
        <w:rPr>
          <w:rFonts w:ascii="Times New Roman" w:hAnsi="Times New Roman" w:cs="Times New Roman"/>
        </w:rPr>
        <w:t xml:space="preserve"> Britons </w:t>
      </w:r>
      <w:r w:rsidR="0039130E">
        <w:rPr>
          <w:rFonts w:ascii="Times New Roman" w:hAnsi="Times New Roman" w:cs="Times New Roman"/>
        </w:rPr>
        <w:t>also</w:t>
      </w:r>
      <w:r w:rsidR="0039130E" w:rsidRPr="00DF0A7A">
        <w:rPr>
          <w:rFonts w:ascii="Times New Roman" w:hAnsi="Times New Roman" w:cs="Times New Roman"/>
        </w:rPr>
        <w:t xml:space="preserve"> </w:t>
      </w:r>
      <w:r w:rsidR="003E059E" w:rsidRPr="00DF0A7A">
        <w:rPr>
          <w:rFonts w:ascii="Times New Roman" w:hAnsi="Times New Roman" w:cs="Times New Roman"/>
        </w:rPr>
        <w:t xml:space="preserve">felt obligated to </w:t>
      </w:r>
      <w:r w:rsidR="00C17652" w:rsidRPr="00DF0A7A">
        <w:rPr>
          <w:rFonts w:ascii="Times New Roman" w:hAnsi="Times New Roman" w:cs="Times New Roman"/>
        </w:rPr>
        <w:t>defend the sanctity of free trade</w:t>
      </w:r>
      <w:r w:rsidR="00827AE2">
        <w:rPr>
          <w:rFonts w:ascii="Times New Roman" w:hAnsi="Times New Roman" w:cs="Times New Roman"/>
        </w:rPr>
        <w:t>, which they</w:t>
      </w:r>
      <w:r w:rsidR="004E38D9" w:rsidRPr="00DF0A7A">
        <w:rPr>
          <w:rFonts w:ascii="Times New Roman" w:hAnsi="Times New Roman" w:cs="Times New Roman"/>
        </w:rPr>
        <w:t xml:space="preserve"> believed to be enshrined by English law and custom</w:t>
      </w:r>
      <w:r w:rsidR="00C17652" w:rsidRPr="00DF0A7A">
        <w:rPr>
          <w:rFonts w:ascii="Times New Roman" w:hAnsi="Times New Roman" w:cs="Times New Roman"/>
        </w:rPr>
        <w:t>.</w:t>
      </w:r>
      <w:r w:rsidR="00452730" w:rsidRPr="00DF0A7A">
        <w:rPr>
          <w:rFonts w:ascii="Times New Roman" w:hAnsi="Times New Roman" w:cs="Times New Roman"/>
        </w:rPr>
        <w:t xml:space="preserve"> </w:t>
      </w:r>
      <w:r w:rsidR="00237A57" w:rsidRPr="00DF0A7A">
        <w:rPr>
          <w:rFonts w:ascii="Times New Roman" w:hAnsi="Times New Roman" w:cs="Times New Roman"/>
        </w:rPr>
        <w:t>T</w:t>
      </w:r>
      <w:r w:rsidR="00452730" w:rsidRPr="00DF0A7A">
        <w:rPr>
          <w:rFonts w:ascii="Times New Roman" w:hAnsi="Times New Roman" w:cs="Times New Roman"/>
        </w:rPr>
        <w:t xml:space="preserve">hese </w:t>
      </w:r>
      <w:r w:rsidR="009931FD">
        <w:rPr>
          <w:rFonts w:ascii="Times New Roman" w:hAnsi="Times New Roman" w:cs="Times New Roman"/>
        </w:rPr>
        <w:t>“</w:t>
      </w:r>
      <w:r w:rsidR="00452730" w:rsidRPr="00DF0A7A">
        <w:rPr>
          <w:rFonts w:ascii="Times New Roman" w:hAnsi="Times New Roman" w:cs="Times New Roman"/>
        </w:rPr>
        <w:t>We</w:t>
      </w:r>
      <w:r w:rsidR="009931FD">
        <w:rPr>
          <w:rFonts w:ascii="Times New Roman" w:hAnsi="Times New Roman" w:cs="Times New Roman"/>
        </w:rPr>
        <w:t>”</w:t>
      </w:r>
      <w:r w:rsidR="00452730" w:rsidRPr="00DF0A7A">
        <w:rPr>
          <w:rFonts w:ascii="Times New Roman" w:hAnsi="Times New Roman" w:cs="Times New Roman"/>
        </w:rPr>
        <w:t>-reasons trump</w:t>
      </w:r>
      <w:r w:rsidR="00787360" w:rsidRPr="00DF0A7A">
        <w:rPr>
          <w:rFonts w:ascii="Times New Roman" w:hAnsi="Times New Roman" w:cs="Times New Roman"/>
        </w:rPr>
        <w:t>ed</w:t>
      </w:r>
      <w:r w:rsidR="00452730" w:rsidRPr="00DF0A7A">
        <w:rPr>
          <w:rFonts w:ascii="Times New Roman" w:hAnsi="Times New Roman" w:cs="Times New Roman"/>
        </w:rPr>
        <w:t xml:space="preserve"> moral reasons, because </w:t>
      </w:r>
      <w:r w:rsidR="001F31EA">
        <w:rPr>
          <w:rFonts w:ascii="Times New Roman" w:hAnsi="Times New Roman" w:cs="Times New Roman"/>
        </w:rPr>
        <w:t>the British</w:t>
      </w:r>
      <w:r w:rsidR="001F31EA" w:rsidRPr="00DF0A7A">
        <w:rPr>
          <w:rFonts w:ascii="Times New Roman" w:hAnsi="Times New Roman" w:cs="Times New Roman"/>
        </w:rPr>
        <w:t xml:space="preserve"> </w:t>
      </w:r>
      <w:r w:rsidR="00452730" w:rsidRPr="00DF0A7A">
        <w:rPr>
          <w:rFonts w:ascii="Times New Roman" w:hAnsi="Times New Roman" w:cs="Times New Roman"/>
        </w:rPr>
        <w:t xml:space="preserve">cherished </w:t>
      </w:r>
      <w:r w:rsidR="00494617">
        <w:rPr>
          <w:rFonts w:ascii="Times New Roman" w:hAnsi="Times New Roman" w:cs="Times New Roman"/>
        </w:rPr>
        <w:t>an</w:t>
      </w:r>
      <w:r w:rsidR="00494617" w:rsidRPr="00DF0A7A">
        <w:rPr>
          <w:rFonts w:ascii="Times New Roman" w:hAnsi="Times New Roman" w:cs="Times New Roman"/>
        </w:rPr>
        <w:t xml:space="preserve"> </w:t>
      </w:r>
      <w:r w:rsidR="00452730" w:rsidRPr="00DF0A7A">
        <w:rPr>
          <w:rFonts w:ascii="Times New Roman" w:hAnsi="Times New Roman" w:cs="Times New Roman"/>
        </w:rPr>
        <w:t xml:space="preserve">identity as </w:t>
      </w:r>
      <w:r w:rsidR="00237A57" w:rsidRPr="00DF0A7A">
        <w:rPr>
          <w:rFonts w:ascii="Times New Roman" w:hAnsi="Times New Roman" w:cs="Times New Roman"/>
        </w:rPr>
        <w:t xml:space="preserve">glorious and </w:t>
      </w:r>
      <w:r w:rsidR="00452730" w:rsidRPr="00DF0A7A">
        <w:rPr>
          <w:rFonts w:ascii="Times New Roman" w:hAnsi="Times New Roman" w:cs="Times New Roman"/>
        </w:rPr>
        <w:t xml:space="preserve">freeborn </w:t>
      </w:r>
      <w:r w:rsidR="00AB592D" w:rsidRPr="00DF0A7A">
        <w:rPr>
          <w:rFonts w:ascii="Times New Roman" w:hAnsi="Times New Roman" w:cs="Times New Roman"/>
        </w:rPr>
        <w:t xml:space="preserve">Britons </w:t>
      </w:r>
      <w:r w:rsidR="00452730" w:rsidRPr="00DF0A7A">
        <w:rPr>
          <w:rFonts w:ascii="Times New Roman" w:hAnsi="Times New Roman" w:cs="Times New Roman"/>
        </w:rPr>
        <w:t xml:space="preserve">over </w:t>
      </w:r>
      <w:r w:rsidR="00494617">
        <w:rPr>
          <w:rFonts w:ascii="Times New Roman" w:hAnsi="Times New Roman" w:cs="Times New Roman"/>
        </w:rPr>
        <w:t xml:space="preserve">an identity as </w:t>
      </w:r>
      <w:r w:rsidR="00452730" w:rsidRPr="00DF0A7A">
        <w:rPr>
          <w:rFonts w:ascii="Times New Roman" w:hAnsi="Times New Roman" w:cs="Times New Roman"/>
        </w:rPr>
        <w:t xml:space="preserve">conscientious individuals. </w:t>
      </w:r>
      <w:r w:rsidR="00C17652" w:rsidRPr="00DF0A7A">
        <w:rPr>
          <w:rFonts w:ascii="Times New Roman" w:hAnsi="Times New Roman" w:cs="Times New Roman"/>
        </w:rPr>
        <w:t xml:space="preserve">The absence of public objection was evidence of the strength of this joint commitment to national honor. True, </w:t>
      </w:r>
      <w:r w:rsidR="009931FD">
        <w:rPr>
          <w:rFonts w:ascii="Times New Roman" w:hAnsi="Times New Roman" w:cs="Times New Roman"/>
        </w:rPr>
        <w:t>t</w:t>
      </w:r>
      <w:r w:rsidR="00787360" w:rsidRPr="00DF0A7A">
        <w:rPr>
          <w:rFonts w:ascii="Times New Roman" w:hAnsi="Times New Roman" w:cs="Times New Roman"/>
        </w:rPr>
        <w:t xml:space="preserve">he </w:t>
      </w:r>
      <w:r w:rsidR="00C17652" w:rsidRPr="00DF0A7A">
        <w:rPr>
          <w:rFonts w:ascii="Times New Roman" w:hAnsi="Times New Roman" w:cs="Times New Roman"/>
        </w:rPr>
        <w:t xml:space="preserve">Quakers freed slaves in private and objected to slavery in their circles. But their opposition gave no We-reason to other Britons to change the norm. </w:t>
      </w:r>
      <w:r w:rsidR="00C65A27" w:rsidRPr="00DF0A7A">
        <w:rPr>
          <w:rFonts w:ascii="Times New Roman" w:hAnsi="Times New Roman" w:cs="Times New Roman"/>
        </w:rPr>
        <w:t xml:space="preserve">The </w:t>
      </w:r>
      <w:r w:rsidR="00C17652" w:rsidRPr="00DF0A7A">
        <w:rPr>
          <w:rFonts w:ascii="Times New Roman" w:hAnsi="Times New Roman" w:cs="Times New Roman"/>
        </w:rPr>
        <w:t>Quakers appealed to religious grounds, talked only to their peers, and adopted manners and a way of life that few Britons shared.</w:t>
      </w:r>
      <w:r w:rsidR="00C17652" w:rsidRPr="00DF0A7A">
        <w:rPr>
          <w:rStyle w:val="FootnoteReference"/>
          <w:rFonts w:ascii="Times New Roman" w:hAnsi="Times New Roman" w:cs="Times New Roman"/>
        </w:rPr>
        <w:footnoteReference w:id="59"/>
      </w:r>
      <w:r w:rsidR="00C17652" w:rsidRPr="00DF0A7A">
        <w:rPr>
          <w:rFonts w:ascii="Times New Roman" w:hAnsi="Times New Roman" w:cs="Times New Roman"/>
        </w:rPr>
        <w:t xml:space="preserve"> They were </w:t>
      </w:r>
      <w:r w:rsidR="003E059E" w:rsidRPr="00DF0A7A">
        <w:rPr>
          <w:rFonts w:ascii="Times New Roman" w:hAnsi="Times New Roman" w:cs="Times New Roman"/>
        </w:rPr>
        <w:t>ridiculed</w:t>
      </w:r>
      <w:r w:rsidR="00C17652" w:rsidRPr="00DF0A7A">
        <w:rPr>
          <w:rFonts w:ascii="Times New Roman" w:hAnsi="Times New Roman" w:cs="Times New Roman"/>
        </w:rPr>
        <w:t xml:space="preserve"> as rebels. </w:t>
      </w:r>
    </w:p>
    <w:p w14:paraId="6A2EE427" w14:textId="2B4AB4B7"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This suggests that, if we wish to achieve moral progress in cases where </w:t>
      </w:r>
      <w:r w:rsidR="00787360" w:rsidRPr="00DF0A7A">
        <w:rPr>
          <w:rFonts w:ascii="Times New Roman" w:hAnsi="Times New Roman" w:cs="Times New Roman"/>
        </w:rPr>
        <w:t>moral obligation</w:t>
      </w:r>
      <w:r w:rsidR="007532D7" w:rsidRPr="00DF0A7A">
        <w:rPr>
          <w:rFonts w:ascii="Times New Roman" w:hAnsi="Times New Roman" w:cs="Times New Roman"/>
        </w:rPr>
        <w:t>s</w:t>
      </w:r>
      <w:r w:rsidRPr="00DF0A7A">
        <w:rPr>
          <w:rFonts w:ascii="Times New Roman" w:hAnsi="Times New Roman" w:cs="Times New Roman"/>
        </w:rPr>
        <w:t xml:space="preserve"> conflict with social </w:t>
      </w:r>
      <w:r w:rsidR="00787360" w:rsidRPr="00DF0A7A">
        <w:rPr>
          <w:rFonts w:ascii="Times New Roman" w:hAnsi="Times New Roman" w:cs="Times New Roman"/>
        </w:rPr>
        <w:t>obligation</w:t>
      </w:r>
      <w:r w:rsidR="007532D7" w:rsidRPr="00DF0A7A">
        <w:rPr>
          <w:rFonts w:ascii="Times New Roman" w:hAnsi="Times New Roman" w:cs="Times New Roman"/>
        </w:rPr>
        <w:t>s</w:t>
      </w:r>
      <w:r w:rsidRPr="00DF0A7A">
        <w:rPr>
          <w:rFonts w:ascii="Times New Roman" w:hAnsi="Times New Roman" w:cs="Times New Roman"/>
        </w:rPr>
        <w:t xml:space="preserve">, we need to think about how to change these </w:t>
      </w:r>
      <w:r w:rsidR="00787360" w:rsidRPr="00DF0A7A">
        <w:rPr>
          <w:rFonts w:ascii="Times New Roman" w:hAnsi="Times New Roman" w:cs="Times New Roman"/>
        </w:rPr>
        <w:t>social obligation</w:t>
      </w:r>
      <w:r w:rsidR="007532D7" w:rsidRPr="00DF0A7A">
        <w:rPr>
          <w:rFonts w:ascii="Times New Roman" w:hAnsi="Times New Roman" w:cs="Times New Roman"/>
        </w:rPr>
        <w:t>s</w:t>
      </w:r>
      <w:r w:rsidRPr="00DF0A7A">
        <w:rPr>
          <w:rFonts w:ascii="Times New Roman" w:hAnsi="Times New Roman" w:cs="Times New Roman"/>
        </w:rPr>
        <w:t>. We need to effectively intervene in the space of “social reasons</w:t>
      </w:r>
      <w:r w:rsidR="00DF0A7A" w:rsidRPr="00DF0A7A">
        <w:rPr>
          <w:rFonts w:ascii="Times New Roman" w:hAnsi="Times New Roman" w:cs="Times New Roman"/>
        </w:rPr>
        <w:t>,”</w:t>
      </w:r>
      <w:r w:rsidRPr="00DF0A7A">
        <w:rPr>
          <w:rFonts w:ascii="Times New Roman" w:hAnsi="Times New Roman" w:cs="Times New Roman"/>
        </w:rPr>
        <w:t xml:space="preserve"> and not just in the space of moral reasons. I will explore some possibilities in the final section. However, I will first consider an alternative solution to the conflict of </w:t>
      </w:r>
      <w:proofErr w:type="spellStart"/>
      <w:r w:rsidRPr="00DF0A7A">
        <w:rPr>
          <w:rFonts w:ascii="Times New Roman" w:hAnsi="Times New Roman" w:cs="Times New Roman"/>
        </w:rPr>
        <w:t>normativities</w:t>
      </w:r>
      <w:proofErr w:type="spellEnd"/>
      <w:r w:rsidR="00DF0A7A" w:rsidRPr="00DF0A7A">
        <w:rPr>
          <w:rFonts w:ascii="Times New Roman" w:hAnsi="Times New Roman" w:cs="Times New Roman"/>
        </w:rPr>
        <w:t>—</w:t>
      </w:r>
      <w:r w:rsidRPr="00DF0A7A">
        <w:rPr>
          <w:rFonts w:ascii="Times New Roman" w:hAnsi="Times New Roman" w:cs="Times New Roman"/>
        </w:rPr>
        <w:t xml:space="preserve">namely, that we should simply reject the idea that social norms have any genuine normative force. </w:t>
      </w:r>
    </w:p>
    <w:p w14:paraId="23F3A1CF" w14:textId="77777777" w:rsidR="00C17652" w:rsidRPr="00DF0A7A" w:rsidRDefault="00C17652" w:rsidP="00DF0A7A">
      <w:pPr>
        <w:spacing w:line="360" w:lineRule="auto"/>
        <w:jc w:val="both"/>
        <w:rPr>
          <w:rFonts w:ascii="Times New Roman" w:hAnsi="Times New Roman" w:cs="Times New Roman"/>
        </w:rPr>
      </w:pPr>
    </w:p>
    <w:p w14:paraId="54933C6B" w14:textId="451EF6E7" w:rsidR="00C17652" w:rsidRPr="00DF0A7A" w:rsidRDefault="00C17652" w:rsidP="00DF0A7A">
      <w:pPr>
        <w:spacing w:line="360" w:lineRule="auto"/>
        <w:jc w:val="both"/>
        <w:rPr>
          <w:rFonts w:ascii="Times New Roman" w:hAnsi="Times New Roman" w:cs="Times New Roman"/>
          <w:b/>
        </w:rPr>
      </w:pPr>
      <w:r w:rsidRPr="00DF0A7A">
        <w:rPr>
          <w:rFonts w:ascii="Times New Roman" w:hAnsi="Times New Roman" w:cs="Times New Roman"/>
          <w:b/>
        </w:rPr>
        <w:t xml:space="preserve">Subordinating </w:t>
      </w:r>
      <w:r w:rsidR="009931FD">
        <w:rPr>
          <w:rFonts w:ascii="Times New Roman" w:hAnsi="Times New Roman" w:cs="Times New Roman"/>
          <w:b/>
        </w:rPr>
        <w:t>“</w:t>
      </w:r>
      <w:r w:rsidRPr="00DF0A7A">
        <w:rPr>
          <w:rFonts w:ascii="Times New Roman" w:hAnsi="Times New Roman" w:cs="Times New Roman"/>
          <w:b/>
        </w:rPr>
        <w:t>We</w:t>
      </w:r>
      <w:r w:rsidR="009931FD">
        <w:rPr>
          <w:rFonts w:ascii="Times New Roman" w:hAnsi="Times New Roman" w:cs="Times New Roman"/>
          <w:b/>
        </w:rPr>
        <w:t>”</w:t>
      </w:r>
      <w:r w:rsidRPr="00DF0A7A">
        <w:rPr>
          <w:rFonts w:ascii="Times New Roman" w:hAnsi="Times New Roman" w:cs="Times New Roman"/>
          <w:b/>
        </w:rPr>
        <w:t xml:space="preserve">-reason to Moral Reason? </w:t>
      </w:r>
    </w:p>
    <w:p w14:paraId="2F81B3E2" w14:textId="77777777" w:rsidR="00C17652" w:rsidRPr="00DF0A7A" w:rsidRDefault="00C17652" w:rsidP="00DF0A7A">
      <w:pPr>
        <w:spacing w:line="360" w:lineRule="auto"/>
        <w:jc w:val="both"/>
        <w:rPr>
          <w:rFonts w:ascii="Times New Roman" w:hAnsi="Times New Roman" w:cs="Times New Roman"/>
        </w:rPr>
      </w:pPr>
    </w:p>
    <w:p w14:paraId="516C8CDE" w14:textId="055233E1" w:rsidR="00EF5051" w:rsidRPr="00DF0A7A" w:rsidRDefault="00C17652" w:rsidP="00DF0A7A">
      <w:pPr>
        <w:spacing w:line="360" w:lineRule="auto"/>
        <w:jc w:val="both"/>
        <w:rPr>
          <w:rFonts w:ascii="Times New Roman" w:hAnsi="Times New Roman" w:cs="Times New Roman"/>
        </w:rPr>
      </w:pPr>
      <w:r w:rsidRPr="00DF0A7A">
        <w:rPr>
          <w:rFonts w:ascii="Times New Roman" w:hAnsi="Times New Roman" w:cs="Times New Roman"/>
        </w:rPr>
        <w:t>I</w:t>
      </w:r>
      <w:r w:rsidR="00F07391">
        <w:rPr>
          <w:rFonts w:ascii="Times New Roman" w:hAnsi="Times New Roman" w:cs="Times New Roman"/>
        </w:rPr>
        <w:t xml:space="preserve"> </w:t>
      </w:r>
      <w:r w:rsidRPr="00DF0A7A">
        <w:rPr>
          <w:rFonts w:ascii="Times New Roman" w:hAnsi="Times New Roman" w:cs="Times New Roman"/>
        </w:rPr>
        <w:t xml:space="preserve">stated </w:t>
      </w:r>
      <w:r w:rsidR="00F07391">
        <w:rPr>
          <w:rFonts w:ascii="Times New Roman" w:hAnsi="Times New Roman" w:cs="Times New Roman"/>
        </w:rPr>
        <w:t>above</w:t>
      </w:r>
      <w:r w:rsidR="00F07391" w:rsidRPr="00DF0A7A">
        <w:rPr>
          <w:rFonts w:ascii="Times New Roman" w:hAnsi="Times New Roman" w:cs="Times New Roman"/>
        </w:rPr>
        <w:t xml:space="preserve"> </w:t>
      </w:r>
      <w:r w:rsidRPr="00DF0A7A">
        <w:rPr>
          <w:rFonts w:ascii="Times New Roman" w:hAnsi="Times New Roman" w:cs="Times New Roman"/>
        </w:rPr>
        <w:t>that social norms</w:t>
      </w:r>
      <w:r w:rsidR="00014C5E" w:rsidRPr="00DF0A7A">
        <w:rPr>
          <w:rFonts w:ascii="Times New Roman" w:hAnsi="Times New Roman" w:cs="Times New Roman"/>
        </w:rPr>
        <w:t xml:space="preserve"> </w:t>
      </w:r>
      <w:r w:rsidRPr="00DF0A7A">
        <w:rPr>
          <w:rFonts w:ascii="Times New Roman" w:hAnsi="Times New Roman" w:cs="Times New Roman"/>
        </w:rPr>
        <w:t xml:space="preserve">generate “social </w:t>
      </w:r>
      <w:proofErr w:type="spellStart"/>
      <w:r w:rsidRPr="00DF0A7A">
        <w:rPr>
          <w:rFonts w:ascii="Times New Roman" w:hAnsi="Times New Roman" w:cs="Times New Roman"/>
        </w:rPr>
        <w:t>oughts</w:t>
      </w:r>
      <w:proofErr w:type="spellEnd"/>
      <w:r w:rsidRPr="00DF0A7A">
        <w:rPr>
          <w:rFonts w:ascii="Times New Roman" w:hAnsi="Times New Roman" w:cs="Times New Roman"/>
        </w:rPr>
        <w:t xml:space="preserve">” that are distinct from both prudential self-interest and moral </w:t>
      </w:r>
      <w:proofErr w:type="spellStart"/>
      <w:r w:rsidRPr="00DF0A7A">
        <w:rPr>
          <w:rFonts w:ascii="Times New Roman" w:hAnsi="Times New Roman" w:cs="Times New Roman"/>
        </w:rPr>
        <w:t>oughts</w:t>
      </w:r>
      <w:proofErr w:type="spellEnd"/>
      <w:r w:rsidRPr="00DF0A7A">
        <w:rPr>
          <w:rFonts w:ascii="Times New Roman" w:hAnsi="Times New Roman" w:cs="Times New Roman"/>
        </w:rPr>
        <w:t xml:space="preserve">. But should we really feel any sense of obligation to comply with social norms? Some people deny this. For example, </w:t>
      </w:r>
      <w:proofErr w:type="spellStart"/>
      <w:r w:rsidRPr="00DF0A7A">
        <w:rPr>
          <w:rFonts w:ascii="Times New Roman" w:hAnsi="Times New Roman" w:cs="Times New Roman"/>
        </w:rPr>
        <w:t>Freiman</w:t>
      </w:r>
      <w:proofErr w:type="spellEnd"/>
      <w:r w:rsidRPr="00DF0A7A">
        <w:rPr>
          <w:rFonts w:ascii="Times New Roman" w:hAnsi="Times New Roman" w:cs="Times New Roman"/>
        </w:rPr>
        <w:t xml:space="preserve"> </w:t>
      </w:r>
      <w:r w:rsidRPr="00DF0A7A">
        <w:rPr>
          <w:rFonts w:ascii="Times New Roman" w:hAnsi="Times New Roman" w:cs="Times New Roman"/>
        </w:rPr>
        <w:lastRenderedPageBreak/>
        <w:t>argues that sociality</w:t>
      </w:r>
      <w:r w:rsidR="00DF0A7A" w:rsidRPr="00DF0A7A">
        <w:rPr>
          <w:rFonts w:ascii="Times New Roman" w:hAnsi="Times New Roman" w:cs="Times New Roman"/>
        </w:rPr>
        <w:t>—</w:t>
      </w:r>
      <w:r w:rsidRPr="00DF0A7A">
        <w:rPr>
          <w:rFonts w:ascii="Times New Roman" w:hAnsi="Times New Roman" w:cs="Times New Roman"/>
        </w:rPr>
        <w:t>our tendency to conform to peer expectations</w:t>
      </w:r>
      <w:r w:rsidR="00DF0A7A" w:rsidRPr="00DF0A7A">
        <w:rPr>
          <w:rFonts w:ascii="Times New Roman" w:hAnsi="Times New Roman" w:cs="Times New Roman"/>
        </w:rPr>
        <w:t>—</w:t>
      </w:r>
      <w:r w:rsidRPr="00DF0A7A">
        <w:rPr>
          <w:rFonts w:ascii="Times New Roman" w:hAnsi="Times New Roman" w:cs="Times New Roman"/>
        </w:rPr>
        <w:t>is a form of servility. Fellow-feeling is an enemy to morality and we should weaken it.</w:t>
      </w:r>
      <w:r w:rsidRPr="00DF0A7A">
        <w:rPr>
          <w:rStyle w:val="FootnoteReference"/>
          <w:rFonts w:ascii="Times New Roman" w:hAnsi="Times New Roman" w:cs="Times New Roman"/>
        </w:rPr>
        <w:footnoteReference w:id="60"/>
      </w:r>
      <w:r w:rsidRPr="00DF0A7A">
        <w:rPr>
          <w:rFonts w:ascii="Times New Roman" w:hAnsi="Times New Roman" w:cs="Times New Roman"/>
        </w:rPr>
        <w:t xml:space="preserve"> For some, the conflict between sociality and morality is simply fictitious. Cristina </w:t>
      </w:r>
      <w:proofErr w:type="spellStart"/>
      <w:r w:rsidRPr="00DF0A7A">
        <w:rPr>
          <w:rFonts w:ascii="Times New Roman" w:hAnsi="Times New Roman" w:cs="Times New Roman"/>
        </w:rPr>
        <w:t>Bicchieri</w:t>
      </w:r>
      <w:proofErr w:type="spellEnd"/>
      <w:r w:rsidRPr="00DF0A7A">
        <w:rPr>
          <w:rFonts w:ascii="Times New Roman" w:hAnsi="Times New Roman" w:cs="Times New Roman"/>
        </w:rPr>
        <w:t>, for example, thinks that social norms are merely “felt” to be important, but do not in fact enjoy deep normative foundation.</w:t>
      </w:r>
      <w:r w:rsidRPr="00DF0A7A">
        <w:rPr>
          <w:rStyle w:val="FootnoteReference"/>
          <w:rFonts w:ascii="Times New Roman" w:hAnsi="Times New Roman" w:cs="Times New Roman"/>
        </w:rPr>
        <w:footnoteReference w:id="61"/>
      </w:r>
      <w:r w:rsidRPr="00DF0A7A">
        <w:rPr>
          <w:rFonts w:ascii="Times New Roman" w:hAnsi="Times New Roman" w:cs="Times New Roman"/>
        </w:rPr>
        <w:t xml:space="preserve"> As such, so</w:t>
      </w:r>
      <w:r w:rsidR="006F3BB7">
        <w:rPr>
          <w:rFonts w:ascii="Times New Roman" w:hAnsi="Times New Roman" w:cs="Times New Roman"/>
        </w:rPr>
        <w:t>-</w:t>
      </w:r>
      <w:r w:rsidRPr="00DF0A7A">
        <w:rPr>
          <w:rFonts w:ascii="Times New Roman" w:hAnsi="Times New Roman" w:cs="Times New Roman"/>
        </w:rPr>
        <w:t xml:space="preserve">called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 xml:space="preserve">-reasons are merely motivating reasons. Moral reasons are the only genuine normative reasons for acting. </w:t>
      </w:r>
    </w:p>
    <w:p w14:paraId="066419AE" w14:textId="3D9CE913" w:rsidR="00E656A4" w:rsidRPr="00DF0A7A" w:rsidRDefault="00EF5051"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But it is not clear </w:t>
      </w:r>
      <w:r w:rsidR="00B2148E" w:rsidRPr="00DF0A7A">
        <w:rPr>
          <w:rFonts w:ascii="Times New Roman" w:hAnsi="Times New Roman" w:cs="Times New Roman"/>
        </w:rPr>
        <w:t xml:space="preserve">why </w:t>
      </w:r>
      <w:r w:rsidRPr="00DF0A7A">
        <w:rPr>
          <w:rFonts w:ascii="Times New Roman" w:hAnsi="Times New Roman" w:cs="Times New Roman"/>
        </w:rPr>
        <w:t xml:space="preserve">social norms cannot </w:t>
      </w:r>
      <w:r w:rsidR="00E656A4" w:rsidRPr="00DF0A7A">
        <w:rPr>
          <w:rFonts w:ascii="Times New Roman" w:hAnsi="Times New Roman" w:cs="Times New Roman"/>
        </w:rPr>
        <w:t xml:space="preserve">carry normative force. Following Anderson and others, I argue that social norms are value-reflecting reasons. </w:t>
      </w:r>
      <w:r w:rsidR="006F3BB7">
        <w:rPr>
          <w:rFonts w:ascii="Times New Roman" w:hAnsi="Times New Roman" w:cs="Times New Roman"/>
        </w:rPr>
        <w:t>“</w:t>
      </w:r>
      <w:r w:rsidR="00E656A4" w:rsidRPr="00DF0A7A">
        <w:rPr>
          <w:rFonts w:ascii="Times New Roman" w:hAnsi="Times New Roman" w:cs="Times New Roman"/>
        </w:rPr>
        <w:t>We</w:t>
      </w:r>
      <w:r w:rsidR="006F3BB7">
        <w:rPr>
          <w:rFonts w:ascii="Times New Roman" w:hAnsi="Times New Roman" w:cs="Times New Roman"/>
        </w:rPr>
        <w:t>”</w:t>
      </w:r>
      <w:r w:rsidR="00E656A4" w:rsidRPr="00DF0A7A">
        <w:rPr>
          <w:rFonts w:ascii="Times New Roman" w:hAnsi="Times New Roman" w:cs="Times New Roman"/>
        </w:rPr>
        <w:t>-reasons are reasons reflecting the value grounded in social relationships, identities</w:t>
      </w:r>
      <w:r w:rsidR="006F3BB7">
        <w:rPr>
          <w:rFonts w:ascii="Times New Roman" w:hAnsi="Times New Roman" w:cs="Times New Roman"/>
        </w:rPr>
        <w:t>,</w:t>
      </w:r>
      <w:r w:rsidR="00E656A4" w:rsidRPr="00DF0A7A">
        <w:rPr>
          <w:rFonts w:ascii="Times New Roman" w:hAnsi="Times New Roman" w:cs="Times New Roman"/>
        </w:rPr>
        <w:t xml:space="preserve"> and meaning. Joint commitment is normatively significant because joint commitment constitutes and expresses who “We” are and </w:t>
      </w:r>
      <w:r w:rsidR="007E51E6">
        <w:rPr>
          <w:rFonts w:ascii="Times New Roman" w:hAnsi="Times New Roman" w:cs="Times New Roman"/>
        </w:rPr>
        <w:t xml:space="preserve">what </w:t>
      </w:r>
      <w:r w:rsidR="00E656A4" w:rsidRPr="00DF0A7A">
        <w:rPr>
          <w:rFonts w:ascii="Times New Roman" w:hAnsi="Times New Roman" w:cs="Times New Roman"/>
        </w:rPr>
        <w:t>“our” perspectives</w:t>
      </w:r>
      <w:r w:rsidR="007E51E6">
        <w:rPr>
          <w:rFonts w:ascii="Times New Roman" w:hAnsi="Times New Roman" w:cs="Times New Roman"/>
        </w:rPr>
        <w:t xml:space="preserve"> are</w:t>
      </w:r>
      <w:r w:rsidR="00E656A4" w:rsidRPr="00DF0A7A">
        <w:rPr>
          <w:rFonts w:ascii="Times New Roman" w:hAnsi="Times New Roman" w:cs="Times New Roman"/>
        </w:rPr>
        <w:t xml:space="preserve">, </w:t>
      </w:r>
      <w:r w:rsidR="007E51E6">
        <w:rPr>
          <w:rFonts w:ascii="Times New Roman" w:hAnsi="Times New Roman" w:cs="Times New Roman"/>
        </w:rPr>
        <w:t xml:space="preserve">and </w:t>
      </w:r>
      <w:r w:rsidR="00E656A4" w:rsidRPr="00DF0A7A">
        <w:rPr>
          <w:rFonts w:ascii="Times New Roman" w:hAnsi="Times New Roman" w:cs="Times New Roman"/>
        </w:rPr>
        <w:t xml:space="preserve">without </w:t>
      </w:r>
      <w:r w:rsidR="007E51E6">
        <w:rPr>
          <w:rFonts w:ascii="Times New Roman" w:hAnsi="Times New Roman" w:cs="Times New Roman"/>
        </w:rPr>
        <w:t>this</w:t>
      </w:r>
      <w:r w:rsidR="007E51E6" w:rsidRPr="00DF0A7A">
        <w:rPr>
          <w:rFonts w:ascii="Times New Roman" w:hAnsi="Times New Roman" w:cs="Times New Roman"/>
        </w:rPr>
        <w:t xml:space="preserve"> </w:t>
      </w:r>
      <w:r w:rsidR="00E656A4" w:rsidRPr="00DF0A7A">
        <w:rPr>
          <w:rFonts w:ascii="Times New Roman" w:hAnsi="Times New Roman" w:cs="Times New Roman"/>
        </w:rPr>
        <w:t>our life would be void of meaning and values.</w:t>
      </w:r>
      <w:r w:rsidR="00DF0A7A" w:rsidRPr="00DF0A7A">
        <w:rPr>
          <w:rFonts w:ascii="Times New Roman" w:hAnsi="Times New Roman" w:cs="Times New Roman"/>
        </w:rPr>
        <w:t xml:space="preserve"> </w:t>
      </w:r>
      <w:r w:rsidR="00E656A4" w:rsidRPr="00DF0A7A">
        <w:rPr>
          <w:rFonts w:ascii="Times New Roman" w:hAnsi="Times New Roman" w:cs="Times New Roman"/>
        </w:rPr>
        <w:t xml:space="preserve">Anderson herself acknowledges this link between reasons and social identities. She writes, </w:t>
      </w:r>
    </w:p>
    <w:p w14:paraId="4939CF8C" w14:textId="77777777" w:rsidR="00E656A4" w:rsidRPr="00DF0A7A" w:rsidRDefault="00E656A4" w:rsidP="00DF0A7A">
      <w:pPr>
        <w:spacing w:line="360" w:lineRule="auto"/>
        <w:jc w:val="both"/>
        <w:rPr>
          <w:rFonts w:ascii="Times New Roman" w:hAnsi="Times New Roman" w:cs="Times New Roman"/>
        </w:rPr>
      </w:pPr>
    </w:p>
    <w:p w14:paraId="49DC158F" w14:textId="014CE094" w:rsidR="00E656A4" w:rsidRPr="00DF0A7A" w:rsidRDefault="00E656A4" w:rsidP="00DF0A7A">
      <w:pPr>
        <w:pStyle w:val="Quote"/>
        <w:spacing w:line="360" w:lineRule="auto"/>
        <w:jc w:val="both"/>
        <w:rPr>
          <w:rFonts w:ascii="Times New Roman" w:hAnsi="Times New Roman" w:cs="Times New Roman"/>
          <w:color w:val="auto"/>
        </w:rPr>
      </w:pPr>
      <w:r w:rsidRPr="00DF0A7A">
        <w:rPr>
          <w:rFonts w:ascii="Times New Roman" w:hAnsi="Times New Roman" w:cs="Times New Roman"/>
          <w:color w:val="auto"/>
        </w:rPr>
        <w:t>To count as a reason for action, a consideration must appeal to a person’s self-understanding…It must fit in to her understanding of her identity. Most people’s identities are largely, although not exclusively, constituted by their membership in social groups or collective agents.</w:t>
      </w:r>
      <w:r w:rsidRPr="00DF0A7A">
        <w:rPr>
          <w:rStyle w:val="FootnoteReference"/>
          <w:rFonts w:ascii="Times New Roman" w:hAnsi="Times New Roman" w:cs="Times New Roman"/>
          <w:color w:val="auto"/>
        </w:rPr>
        <w:footnoteReference w:id="62"/>
      </w:r>
    </w:p>
    <w:p w14:paraId="55FA6C85" w14:textId="4202F454" w:rsidR="00EF5051" w:rsidRPr="00DF0A7A" w:rsidRDefault="00EF5051" w:rsidP="00DF0A7A">
      <w:pPr>
        <w:spacing w:line="360" w:lineRule="auto"/>
        <w:ind w:firstLine="284"/>
        <w:jc w:val="both"/>
        <w:rPr>
          <w:rFonts w:ascii="Times New Roman" w:hAnsi="Times New Roman" w:cs="Times New Roman"/>
        </w:rPr>
      </w:pPr>
    </w:p>
    <w:p w14:paraId="78EF19C1" w14:textId="515BDE65" w:rsidR="00E656A4" w:rsidRPr="00DF0A7A" w:rsidRDefault="00E656A4"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To decide what to do, we must appeal to our identity as a citizen of a state, an employee of a firm, a member of a church, </w:t>
      </w:r>
      <w:r w:rsidR="00326A81">
        <w:rPr>
          <w:rFonts w:ascii="Times New Roman" w:hAnsi="Times New Roman" w:cs="Times New Roman"/>
        </w:rPr>
        <w:t xml:space="preserve">or </w:t>
      </w:r>
      <w:r w:rsidRPr="00DF0A7A">
        <w:rPr>
          <w:rFonts w:ascii="Times New Roman" w:hAnsi="Times New Roman" w:cs="Times New Roman"/>
        </w:rPr>
        <w:t xml:space="preserve">a relative in a family. Each group is jointly committed to different principles of action. The principles of action embody the shared intentions and values of all members. By affirming these shared intentions and values, we are able to express meaningfully our social identities as a citizen, an employee, a member of a church, a parent. These shared intentions and values are the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 xml:space="preserve">-reasons for action. </w:t>
      </w:r>
    </w:p>
    <w:p w14:paraId="39AF8C68" w14:textId="37A2CCC6" w:rsidR="00E656A4" w:rsidRPr="00DF0A7A" w:rsidRDefault="00E656A4"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In a similar spirit, </w:t>
      </w:r>
      <w:r w:rsidR="003D148B" w:rsidRPr="00DF0A7A">
        <w:rPr>
          <w:rFonts w:ascii="Times New Roman" w:hAnsi="Times New Roman" w:cs="Times New Roman"/>
        </w:rPr>
        <w:t xml:space="preserve">Brennan, Eriksson, </w:t>
      </w:r>
      <w:proofErr w:type="spellStart"/>
      <w:r w:rsidR="003D148B" w:rsidRPr="00DF0A7A">
        <w:rPr>
          <w:rFonts w:ascii="Times New Roman" w:hAnsi="Times New Roman" w:cs="Times New Roman"/>
        </w:rPr>
        <w:t>Goodin</w:t>
      </w:r>
      <w:proofErr w:type="spellEnd"/>
      <w:r w:rsidR="003D148B" w:rsidRPr="00DF0A7A">
        <w:rPr>
          <w:rFonts w:ascii="Times New Roman" w:hAnsi="Times New Roman" w:cs="Times New Roman"/>
        </w:rPr>
        <w:t xml:space="preserve"> and Southwood argue that the value of a social relationship grounds the reason for the members to affirm the norm, and </w:t>
      </w:r>
      <w:r w:rsidR="003D148B" w:rsidRPr="00DF0A7A">
        <w:rPr>
          <w:rFonts w:ascii="Times New Roman" w:hAnsi="Times New Roman" w:cs="Times New Roman"/>
        </w:rPr>
        <w:lastRenderedPageBreak/>
        <w:t>constitutes and expresses their membership.</w:t>
      </w:r>
      <w:r w:rsidR="003D148B" w:rsidRPr="00DF0A7A">
        <w:rPr>
          <w:rStyle w:val="FootnoteReference"/>
          <w:rFonts w:ascii="Times New Roman" w:hAnsi="Times New Roman" w:cs="Times New Roman"/>
        </w:rPr>
        <w:footnoteReference w:id="63"/>
      </w:r>
      <w:r w:rsidR="00DF0A7A" w:rsidRPr="00DF0A7A">
        <w:rPr>
          <w:rFonts w:ascii="Times New Roman" w:hAnsi="Times New Roman" w:cs="Times New Roman"/>
        </w:rPr>
        <w:t xml:space="preserve"> </w:t>
      </w:r>
      <w:r w:rsidRPr="00DF0A7A">
        <w:rPr>
          <w:rFonts w:ascii="Times New Roman" w:hAnsi="Times New Roman" w:cs="Times New Roman"/>
        </w:rPr>
        <w:t>To use Brennan et al</w:t>
      </w:r>
      <w:r w:rsidR="006F3BB7">
        <w:rPr>
          <w:rFonts w:ascii="Times New Roman" w:hAnsi="Times New Roman" w:cs="Times New Roman"/>
        </w:rPr>
        <w:t>.</w:t>
      </w:r>
      <w:r w:rsidRPr="00DF0A7A">
        <w:rPr>
          <w:rFonts w:ascii="Times New Roman" w:hAnsi="Times New Roman" w:cs="Times New Roman"/>
        </w:rPr>
        <w:t>’s examples, Oxford dons obey the social norm of passing port to the left not simply because it avoids their running into each other; and Australians obey the social norm against beach nudity not simply because of the valuable consequences of refraining from nudity. They do so because it embodies a standard that, through identification, obligation or habituation, they have come to accept. It is their practice, their standard,</w:t>
      </w:r>
      <w:r w:rsidR="0063582F">
        <w:rPr>
          <w:rFonts w:ascii="Times New Roman" w:hAnsi="Times New Roman" w:cs="Times New Roman"/>
        </w:rPr>
        <w:t xml:space="preserve"> and</w:t>
      </w:r>
      <w:r w:rsidRPr="00DF0A7A">
        <w:rPr>
          <w:rFonts w:ascii="Times New Roman" w:hAnsi="Times New Roman" w:cs="Times New Roman"/>
        </w:rPr>
        <w:t xml:space="preserve"> reflect</w:t>
      </w:r>
      <w:r w:rsidR="0063582F">
        <w:rPr>
          <w:rFonts w:ascii="Times New Roman" w:hAnsi="Times New Roman" w:cs="Times New Roman"/>
        </w:rPr>
        <w:t>s</w:t>
      </w:r>
      <w:r w:rsidRPr="00DF0A7A">
        <w:rPr>
          <w:rFonts w:ascii="Times New Roman" w:hAnsi="Times New Roman" w:cs="Times New Roman"/>
        </w:rPr>
        <w:t xml:space="preserve"> their identity. </w:t>
      </w:r>
      <w:r w:rsidR="00C1081F" w:rsidRPr="00DF0A7A">
        <w:rPr>
          <w:rFonts w:ascii="Times New Roman" w:hAnsi="Times New Roman" w:cs="Times New Roman"/>
        </w:rPr>
        <w:t>Conformity to norms makes and unites a group.</w:t>
      </w:r>
      <w:r w:rsidR="00820478" w:rsidRPr="00DF0A7A">
        <w:rPr>
          <w:rFonts w:ascii="Times New Roman" w:hAnsi="Times New Roman" w:cs="Times New Roman"/>
        </w:rPr>
        <w:t xml:space="preserve"> Only by </w:t>
      </w:r>
      <w:r w:rsidR="00B63444">
        <w:rPr>
          <w:rFonts w:ascii="Times New Roman" w:hAnsi="Times New Roman" w:cs="Times New Roman"/>
        </w:rPr>
        <w:t>identifying oneself as</w:t>
      </w:r>
      <w:r w:rsidR="00B63444" w:rsidRPr="00DF0A7A">
        <w:rPr>
          <w:rFonts w:ascii="Times New Roman" w:hAnsi="Times New Roman" w:cs="Times New Roman"/>
        </w:rPr>
        <w:t xml:space="preserve"> </w:t>
      </w:r>
      <w:r w:rsidR="00820478" w:rsidRPr="00DF0A7A">
        <w:rPr>
          <w:rFonts w:ascii="Times New Roman" w:hAnsi="Times New Roman" w:cs="Times New Roman"/>
        </w:rPr>
        <w:t xml:space="preserve">a member of a group can one </w:t>
      </w:r>
      <w:r w:rsidR="001A7262" w:rsidRPr="00DF0A7A">
        <w:rPr>
          <w:rFonts w:ascii="Times New Roman" w:hAnsi="Times New Roman" w:cs="Times New Roman"/>
        </w:rPr>
        <w:t>experience a sense of solidarity, belonging,</w:t>
      </w:r>
      <w:r w:rsidR="00FF35AC">
        <w:rPr>
          <w:rFonts w:ascii="Times New Roman" w:hAnsi="Times New Roman" w:cs="Times New Roman"/>
        </w:rPr>
        <w:t xml:space="preserve"> and</w:t>
      </w:r>
      <w:r w:rsidR="001A7262" w:rsidRPr="00DF0A7A">
        <w:rPr>
          <w:rFonts w:ascii="Times New Roman" w:hAnsi="Times New Roman" w:cs="Times New Roman"/>
        </w:rPr>
        <w:t xml:space="preserve"> trust</w:t>
      </w:r>
      <w:r w:rsidR="00820478" w:rsidRPr="00DF0A7A">
        <w:rPr>
          <w:rFonts w:ascii="Times New Roman" w:hAnsi="Times New Roman" w:cs="Times New Roman"/>
        </w:rPr>
        <w:t>.</w:t>
      </w:r>
      <w:r w:rsidRPr="00DF0A7A">
        <w:rPr>
          <w:rStyle w:val="FootnoteReference"/>
          <w:rFonts w:ascii="Times New Roman" w:hAnsi="Times New Roman" w:cs="Times New Roman"/>
        </w:rPr>
        <w:footnoteReference w:id="64"/>
      </w:r>
      <w:r w:rsidRPr="00DF0A7A">
        <w:rPr>
          <w:rFonts w:ascii="Times New Roman" w:hAnsi="Times New Roman" w:cs="Times New Roman"/>
        </w:rPr>
        <w:t xml:space="preserve">  </w:t>
      </w:r>
    </w:p>
    <w:p w14:paraId="6A3C0CB8" w14:textId="7B969C4C" w:rsidR="00A73477"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I should note that </w:t>
      </w:r>
      <w:r w:rsidR="0082034C" w:rsidRPr="00DF0A7A">
        <w:rPr>
          <w:rFonts w:ascii="Times New Roman" w:hAnsi="Times New Roman" w:cs="Times New Roman"/>
        </w:rPr>
        <w:t xml:space="preserve">Brennan </w:t>
      </w:r>
      <w:r w:rsidRPr="00DF0A7A">
        <w:rPr>
          <w:rFonts w:ascii="Times New Roman" w:hAnsi="Times New Roman" w:cs="Times New Roman"/>
        </w:rPr>
        <w:t>et al</w:t>
      </w:r>
      <w:r w:rsidR="006F3BB7">
        <w:rPr>
          <w:rFonts w:ascii="Times New Roman" w:hAnsi="Times New Roman" w:cs="Times New Roman"/>
        </w:rPr>
        <w:t>.</w:t>
      </w:r>
      <w:r w:rsidRPr="00DF0A7A">
        <w:rPr>
          <w:rFonts w:ascii="Times New Roman" w:hAnsi="Times New Roman" w:cs="Times New Roman"/>
        </w:rPr>
        <w:t xml:space="preserve"> do not think that these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 xml:space="preserve">-reasons grounded in valuable social practices </w:t>
      </w:r>
      <w:r w:rsidR="00B2148E" w:rsidRPr="00DF0A7A">
        <w:rPr>
          <w:rFonts w:ascii="Times New Roman" w:hAnsi="Times New Roman" w:cs="Times New Roman"/>
        </w:rPr>
        <w:t xml:space="preserve">and identities </w:t>
      </w:r>
      <w:r w:rsidRPr="00DF0A7A">
        <w:rPr>
          <w:rFonts w:ascii="Times New Roman" w:hAnsi="Times New Roman" w:cs="Times New Roman"/>
        </w:rPr>
        <w:t xml:space="preserve">can override moral reasons. They assert that social norms are only </w:t>
      </w:r>
      <w:r w:rsidRPr="00DF0A7A">
        <w:rPr>
          <w:rFonts w:ascii="Times New Roman" w:hAnsi="Times New Roman" w:cs="Times New Roman"/>
          <w:i/>
        </w:rPr>
        <w:t>prima facie</w:t>
      </w:r>
      <w:r w:rsidRPr="00DF0A7A">
        <w:rPr>
          <w:rFonts w:ascii="Times New Roman" w:hAnsi="Times New Roman" w:cs="Times New Roman"/>
        </w:rPr>
        <w:t xml:space="preserve"> reasons to act. As such,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-reasons ought to be overridden if they stand in the way of moral progress.</w:t>
      </w:r>
      <w:r w:rsidRPr="00DF0A7A">
        <w:rPr>
          <w:rStyle w:val="FootnoteReference"/>
          <w:rFonts w:ascii="Times New Roman" w:hAnsi="Times New Roman" w:cs="Times New Roman"/>
        </w:rPr>
        <w:footnoteReference w:id="65"/>
      </w:r>
      <w:r w:rsidRPr="00DF0A7A">
        <w:rPr>
          <w:rFonts w:ascii="Times New Roman" w:hAnsi="Times New Roman" w:cs="Times New Roman"/>
        </w:rPr>
        <w:t xml:space="preserve"> But this lexical priority is far from self-evidently true. Is being a righteous man always more important than being a patriot</w:t>
      </w:r>
      <w:r w:rsidR="000A0AC0">
        <w:rPr>
          <w:rFonts w:ascii="Times New Roman" w:hAnsi="Times New Roman" w:cs="Times New Roman"/>
        </w:rPr>
        <w:t xml:space="preserve"> </w:t>
      </w:r>
      <w:r w:rsidRPr="00DF0A7A">
        <w:rPr>
          <w:rFonts w:ascii="Times New Roman" w:hAnsi="Times New Roman" w:cs="Times New Roman"/>
        </w:rPr>
        <w:t xml:space="preserve">or a loving parent? I think we should at least contemplate the </w:t>
      </w:r>
      <w:r w:rsidRPr="00F04A98">
        <w:rPr>
          <w:rFonts w:ascii="Times New Roman" w:hAnsi="Times New Roman" w:cs="Times New Roman"/>
        </w:rPr>
        <w:t>incommensurability of moral value</w:t>
      </w:r>
      <w:r w:rsidRPr="003125C0">
        <w:rPr>
          <w:rFonts w:ascii="Times New Roman" w:hAnsi="Times New Roman" w:cs="Times New Roman"/>
        </w:rPr>
        <w:t xml:space="preserve">s and social values. The value of group belonging is fundamental for parochial beings like us. If the conflict is genuine, then we face a standoff between promoting sociality and morality. By promoting sociality, we promote </w:t>
      </w:r>
      <w:r w:rsidR="00BE1ABE" w:rsidRPr="00F04A98">
        <w:rPr>
          <w:rFonts w:ascii="Times New Roman" w:hAnsi="Times New Roman" w:cs="Times New Roman"/>
        </w:rPr>
        <w:t xml:space="preserve">the </w:t>
      </w:r>
      <w:r w:rsidRPr="00F04A98">
        <w:rPr>
          <w:rFonts w:ascii="Times New Roman" w:hAnsi="Times New Roman" w:cs="Times New Roman"/>
        </w:rPr>
        <w:t>membership goods, such as group cohesion, social trust, fellow-feeling and national honor</w:t>
      </w:r>
      <w:r w:rsidR="00F04A98" w:rsidRPr="00F04A98">
        <w:rPr>
          <w:rFonts w:ascii="Times New Roman" w:hAnsi="Times New Roman" w:cs="Times New Roman"/>
        </w:rPr>
        <w:t>,</w:t>
      </w:r>
      <w:r w:rsidRPr="00F04A98">
        <w:rPr>
          <w:rFonts w:ascii="Times New Roman" w:hAnsi="Times New Roman" w:cs="Times New Roman"/>
        </w:rPr>
        <w:t xml:space="preserve"> </w:t>
      </w:r>
      <w:r w:rsidR="00BE1ABE" w:rsidRPr="00F04A98">
        <w:rPr>
          <w:rFonts w:ascii="Times New Roman" w:hAnsi="Times New Roman" w:cs="Times New Roman"/>
        </w:rPr>
        <w:t xml:space="preserve">that are </w:t>
      </w:r>
      <w:r w:rsidRPr="00F04A98">
        <w:rPr>
          <w:rFonts w:ascii="Times New Roman" w:hAnsi="Times New Roman" w:cs="Times New Roman"/>
        </w:rPr>
        <w:t>embodied in joint commitment. But at the same time, we risk promoting the potentially immoral content that underlines these membership goods.</w:t>
      </w:r>
      <w:r w:rsidRPr="00DF0A7A">
        <w:rPr>
          <w:rFonts w:ascii="Times New Roman" w:hAnsi="Times New Roman" w:cs="Times New Roman"/>
        </w:rPr>
        <w:t xml:space="preserve"> </w:t>
      </w:r>
    </w:p>
    <w:p w14:paraId="6F97BC77" w14:textId="2904DC31" w:rsidR="00C17652" w:rsidRPr="00DF0A7A" w:rsidRDefault="00C17652" w:rsidP="00DF0A7A">
      <w:pPr>
        <w:spacing w:line="360" w:lineRule="auto"/>
        <w:ind w:firstLine="284"/>
        <w:jc w:val="both"/>
        <w:rPr>
          <w:rFonts w:ascii="Times New Roman" w:hAnsi="Times New Roman" w:cs="Times New Roman"/>
          <w:b/>
        </w:rPr>
      </w:pPr>
      <w:r w:rsidRPr="00DF0A7A">
        <w:rPr>
          <w:rFonts w:ascii="Times New Roman" w:hAnsi="Times New Roman" w:cs="Times New Roman"/>
        </w:rPr>
        <w:t xml:space="preserve">Given these considerations, it may be fruitful to explore an alternative way out. Instead of subordinating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 xml:space="preserve">-reasons to moral reasons, we can try instead to embed moral reasons into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-reasons.</w:t>
      </w:r>
      <w:r w:rsidR="002139C9" w:rsidRPr="00DF0A7A">
        <w:rPr>
          <w:rFonts w:ascii="Times New Roman" w:hAnsi="Times New Roman" w:cs="Times New Roman"/>
        </w:rPr>
        <w:t xml:space="preserve"> Instead of </w:t>
      </w:r>
      <w:r w:rsidR="00A73477" w:rsidRPr="00DF0A7A">
        <w:rPr>
          <w:rFonts w:ascii="Times New Roman" w:hAnsi="Times New Roman" w:cs="Times New Roman"/>
        </w:rPr>
        <w:t xml:space="preserve">reasoning from an impartial standpoint and </w:t>
      </w:r>
      <w:r w:rsidR="002139C9" w:rsidRPr="00DF0A7A">
        <w:rPr>
          <w:rFonts w:ascii="Times New Roman" w:hAnsi="Times New Roman" w:cs="Times New Roman"/>
        </w:rPr>
        <w:t>then fill</w:t>
      </w:r>
      <w:r w:rsidR="00C83B28" w:rsidRPr="00DF0A7A">
        <w:rPr>
          <w:rFonts w:ascii="Times New Roman" w:hAnsi="Times New Roman" w:cs="Times New Roman"/>
        </w:rPr>
        <w:t>ing</w:t>
      </w:r>
      <w:r w:rsidR="002139C9" w:rsidRPr="00DF0A7A">
        <w:rPr>
          <w:rFonts w:ascii="Times New Roman" w:hAnsi="Times New Roman" w:cs="Times New Roman"/>
        </w:rPr>
        <w:t xml:space="preserve"> out the content of social norms from a parochial standpoint, I offer a bottom-up approach: </w:t>
      </w:r>
      <w:r w:rsidR="006609E3">
        <w:rPr>
          <w:rFonts w:ascii="Times New Roman" w:hAnsi="Times New Roman" w:cs="Times New Roman"/>
        </w:rPr>
        <w:t xml:space="preserve">I </w:t>
      </w:r>
      <w:r w:rsidR="002139C9" w:rsidRPr="00DF0A7A">
        <w:rPr>
          <w:rFonts w:ascii="Times New Roman" w:hAnsi="Times New Roman" w:cs="Times New Roman"/>
        </w:rPr>
        <w:t xml:space="preserve">begin from </w:t>
      </w:r>
      <w:r w:rsidR="00C83B28" w:rsidRPr="00DF0A7A">
        <w:rPr>
          <w:rFonts w:ascii="Times New Roman" w:hAnsi="Times New Roman" w:cs="Times New Roman"/>
        </w:rPr>
        <w:t xml:space="preserve">the </w:t>
      </w:r>
      <w:r w:rsidR="002139C9" w:rsidRPr="00DF0A7A">
        <w:rPr>
          <w:rFonts w:ascii="Times New Roman" w:hAnsi="Times New Roman" w:cs="Times New Roman"/>
        </w:rPr>
        <w:t xml:space="preserve">parochial </w:t>
      </w:r>
      <w:r w:rsidR="009446D5" w:rsidRPr="00DF0A7A">
        <w:rPr>
          <w:rFonts w:ascii="Times New Roman" w:hAnsi="Times New Roman" w:cs="Times New Roman"/>
        </w:rPr>
        <w:t xml:space="preserve">standpoint </w:t>
      </w:r>
      <w:r w:rsidR="002139C9" w:rsidRPr="00DF0A7A">
        <w:rPr>
          <w:rFonts w:ascii="Times New Roman" w:hAnsi="Times New Roman" w:cs="Times New Roman"/>
        </w:rPr>
        <w:t xml:space="preserve">and then fit moral content into </w:t>
      </w:r>
      <w:r w:rsidR="00C83B28" w:rsidRPr="00DF0A7A">
        <w:rPr>
          <w:rFonts w:ascii="Times New Roman" w:hAnsi="Times New Roman" w:cs="Times New Roman"/>
        </w:rPr>
        <w:t>our social norms</w:t>
      </w:r>
      <w:r w:rsidR="002139C9" w:rsidRPr="00DF0A7A">
        <w:rPr>
          <w:rFonts w:ascii="Times New Roman" w:hAnsi="Times New Roman" w:cs="Times New Roman"/>
        </w:rPr>
        <w:t xml:space="preserve">. </w:t>
      </w:r>
    </w:p>
    <w:p w14:paraId="2B261DD6" w14:textId="77777777" w:rsidR="00C17652" w:rsidRPr="00DF0A7A" w:rsidRDefault="00C17652" w:rsidP="00DF0A7A">
      <w:pPr>
        <w:spacing w:line="360" w:lineRule="auto"/>
        <w:ind w:left="720"/>
        <w:jc w:val="both"/>
        <w:rPr>
          <w:rFonts w:ascii="Times New Roman" w:hAnsi="Times New Roman" w:cs="Times New Roman"/>
          <w:b/>
        </w:rPr>
      </w:pPr>
    </w:p>
    <w:p w14:paraId="70537747" w14:textId="441EFEFC" w:rsidR="00C17652" w:rsidRPr="00DF0A7A" w:rsidRDefault="00C17652" w:rsidP="00DF0A7A">
      <w:pPr>
        <w:spacing w:line="360" w:lineRule="auto"/>
        <w:jc w:val="both"/>
        <w:rPr>
          <w:rFonts w:ascii="Times New Roman" w:hAnsi="Times New Roman" w:cs="Times New Roman"/>
          <w:b/>
        </w:rPr>
      </w:pPr>
      <w:r w:rsidRPr="00DF0A7A">
        <w:rPr>
          <w:rFonts w:ascii="Times New Roman" w:hAnsi="Times New Roman" w:cs="Times New Roman"/>
          <w:b/>
        </w:rPr>
        <w:t xml:space="preserve">4. </w:t>
      </w:r>
      <w:r w:rsidR="006F3BB7">
        <w:rPr>
          <w:rFonts w:ascii="Times New Roman" w:hAnsi="Times New Roman" w:cs="Times New Roman"/>
          <w:b/>
        </w:rPr>
        <w:t>“</w:t>
      </w:r>
      <w:r w:rsidRPr="00DF0A7A">
        <w:rPr>
          <w:rFonts w:ascii="Times New Roman" w:hAnsi="Times New Roman" w:cs="Times New Roman"/>
          <w:b/>
        </w:rPr>
        <w:t>We</w:t>
      </w:r>
      <w:r w:rsidR="006F3BB7">
        <w:rPr>
          <w:rFonts w:ascii="Times New Roman" w:hAnsi="Times New Roman" w:cs="Times New Roman"/>
          <w:b/>
        </w:rPr>
        <w:t>”</w:t>
      </w:r>
      <w:r w:rsidRPr="00DF0A7A">
        <w:rPr>
          <w:rFonts w:ascii="Times New Roman" w:hAnsi="Times New Roman" w:cs="Times New Roman"/>
          <w:b/>
        </w:rPr>
        <w:t xml:space="preserve">-reasoning Our Way to Moral Progress  </w:t>
      </w:r>
    </w:p>
    <w:p w14:paraId="4D13C525" w14:textId="77777777" w:rsidR="00C17652" w:rsidRPr="00DF0A7A" w:rsidRDefault="00C17652" w:rsidP="00DF0A7A">
      <w:pPr>
        <w:spacing w:line="360" w:lineRule="auto"/>
        <w:jc w:val="both"/>
        <w:rPr>
          <w:rFonts w:ascii="Times New Roman" w:hAnsi="Times New Roman" w:cs="Times New Roman"/>
          <w:b/>
        </w:rPr>
      </w:pPr>
    </w:p>
    <w:p w14:paraId="0A7EFB14" w14:textId="5BF6FDAD" w:rsidR="00C17652" w:rsidRPr="00DF0A7A" w:rsidRDefault="00C17652" w:rsidP="00DF0A7A">
      <w:pPr>
        <w:spacing w:line="360" w:lineRule="auto"/>
        <w:jc w:val="both"/>
        <w:rPr>
          <w:rFonts w:ascii="Times New Roman" w:hAnsi="Times New Roman" w:cs="Times New Roman"/>
        </w:rPr>
      </w:pPr>
      <w:r w:rsidRPr="00DF0A7A">
        <w:rPr>
          <w:rFonts w:ascii="Times New Roman" w:hAnsi="Times New Roman" w:cs="Times New Roman"/>
        </w:rPr>
        <w:t>The preceding discussion has shown that the evils of social norms cannot be subsumed into the evils of power. Power distort</w:t>
      </w:r>
      <w:r w:rsidR="00C83B28" w:rsidRPr="00DF0A7A">
        <w:rPr>
          <w:rFonts w:ascii="Times New Roman" w:hAnsi="Times New Roman" w:cs="Times New Roman"/>
        </w:rPr>
        <w:t>s</w:t>
      </w:r>
      <w:r w:rsidRPr="00DF0A7A">
        <w:rPr>
          <w:rFonts w:ascii="Times New Roman" w:hAnsi="Times New Roman" w:cs="Times New Roman"/>
        </w:rPr>
        <w:t xml:space="preserve"> </w:t>
      </w:r>
      <w:r w:rsidR="00E72021" w:rsidRPr="00DF0A7A">
        <w:rPr>
          <w:rFonts w:ascii="Times New Roman" w:hAnsi="Times New Roman" w:cs="Times New Roman"/>
        </w:rPr>
        <w:t xml:space="preserve">moral </w:t>
      </w:r>
      <w:proofErr w:type="spellStart"/>
      <w:r w:rsidR="00E72021" w:rsidRPr="00DF0A7A">
        <w:rPr>
          <w:rFonts w:ascii="Times New Roman" w:hAnsi="Times New Roman" w:cs="Times New Roman"/>
        </w:rPr>
        <w:t>oughts</w:t>
      </w:r>
      <w:proofErr w:type="spellEnd"/>
      <w:r w:rsidRPr="00DF0A7A">
        <w:rPr>
          <w:rFonts w:ascii="Times New Roman" w:hAnsi="Times New Roman" w:cs="Times New Roman"/>
        </w:rPr>
        <w:t xml:space="preserve"> for the powerful via self-serving </w:t>
      </w:r>
      <w:r w:rsidRPr="00DF0A7A">
        <w:rPr>
          <w:rFonts w:ascii="Times New Roman" w:hAnsi="Times New Roman" w:cs="Times New Roman"/>
        </w:rPr>
        <w:lastRenderedPageBreak/>
        <w:t xml:space="preserve">bias. By contrast, social norms operate to trump </w:t>
      </w:r>
      <w:r w:rsidR="00E72021" w:rsidRPr="00DF0A7A">
        <w:rPr>
          <w:rFonts w:ascii="Times New Roman" w:hAnsi="Times New Roman" w:cs="Times New Roman"/>
        </w:rPr>
        <w:t xml:space="preserve">moral </w:t>
      </w:r>
      <w:proofErr w:type="spellStart"/>
      <w:r w:rsidR="00E72021" w:rsidRPr="00DF0A7A">
        <w:rPr>
          <w:rFonts w:ascii="Times New Roman" w:hAnsi="Times New Roman" w:cs="Times New Roman"/>
        </w:rPr>
        <w:t>oughts</w:t>
      </w:r>
      <w:proofErr w:type="spellEnd"/>
      <w:r w:rsidRPr="00DF0A7A">
        <w:rPr>
          <w:rFonts w:ascii="Times New Roman" w:hAnsi="Times New Roman" w:cs="Times New Roman"/>
        </w:rPr>
        <w:t xml:space="preserve"> via peer expectations. If true, it is the peer expectations, </w:t>
      </w:r>
      <w:r w:rsidR="001C7F07">
        <w:rPr>
          <w:rFonts w:ascii="Times New Roman" w:hAnsi="Times New Roman" w:cs="Times New Roman"/>
        </w:rPr>
        <w:t xml:space="preserve">and </w:t>
      </w:r>
      <w:r w:rsidRPr="00DF0A7A">
        <w:rPr>
          <w:rFonts w:ascii="Times New Roman" w:hAnsi="Times New Roman" w:cs="Times New Roman"/>
        </w:rPr>
        <w:t xml:space="preserve">not </w:t>
      </w:r>
      <w:r w:rsidR="00E72021" w:rsidRPr="00DF0A7A">
        <w:rPr>
          <w:rFonts w:ascii="Times New Roman" w:hAnsi="Times New Roman" w:cs="Times New Roman"/>
        </w:rPr>
        <w:t xml:space="preserve">(or not </w:t>
      </w:r>
      <w:r w:rsidRPr="00DF0A7A">
        <w:rPr>
          <w:rFonts w:ascii="Times New Roman" w:hAnsi="Times New Roman" w:cs="Times New Roman"/>
        </w:rPr>
        <w:t>only</w:t>
      </w:r>
      <w:r w:rsidR="00E72021" w:rsidRPr="00DF0A7A">
        <w:rPr>
          <w:rFonts w:ascii="Times New Roman" w:hAnsi="Times New Roman" w:cs="Times New Roman"/>
        </w:rPr>
        <w:t>)</w:t>
      </w:r>
      <w:r w:rsidRPr="00DF0A7A">
        <w:rPr>
          <w:rFonts w:ascii="Times New Roman" w:hAnsi="Times New Roman" w:cs="Times New Roman"/>
        </w:rPr>
        <w:t xml:space="preserve"> the biased reasoning of the powerful, that we need to change. Anderson does not give us a remedy specific to immoral peer expectations. In this final section, I propose one.</w:t>
      </w:r>
      <w:r w:rsidR="00DF0A7A" w:rsidRPr="00DF0A7A">
        <w:rPr>
          <w:rFonts w:ascii="Times New Roman" w:hAnsi="Times New Roman" w:cs="Times New Roman"/>
        </w:rPr>
        <w:t xml:space="preserve"> </w:t>
      </w:r>
      <w:r w:rsidRPr="00DF0A7A">
        <w:rPr>
          <w:rFonts w:ascii="Times New Roman" w:hAnsi="Times New Roman" w:cs="Times New Roman"/>
        </w:rPr>
        <w:t xml:space="preserve">Using the logic of joint commitment, I propose a distinctly communitarian account of collective reasoning, namely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-reasoning, that is “from us to us about us</w:t>
      </w:r>
      <w:r w:rsidR="00DF0A7A" w:rsidRPr="00DF0A7A">
        <w:rPr>
          <w:rFonts w:ascii="Times New Roman" w:hAnsi="Times New Roman" w:cs="Times New Roman"/>
        </w:rPr>
        <w:t>.”</w:t>
      </w:r>
      <w:r w:rsidRPr="00DF0A7A">
        <w:rPr>
          <w:rFonts w:ascii="Times New Roman" w:hAnsi="Times New Roman" w:cs="Times New Roman"/>
        </w:rPr>
        <w:t xml:space="preserve"> To illustrate how it can change unjust social norms, and change them in a way that democratic moral reasoning alone cannot, I apply it to the case of </w:t>
      </w:r>
      <w:r w:rsidR="00C83B28" w:rsidRPr="00DF0A7A">
        <w:rPr>
          <w:rFonts w:ascii="Times New Roman" w:hAnsi="Times New Roman" w:cs="Times New Roman"/>
        </w:rPr>
        <w:t xml:space="preserve">the </w:t>
      </w:r>
      <w:r w:rsidRPr="00DF0A7A">
        <w:rPr>
          <w:rFonts w:ascii="Times New Roman" w:hAnsi="Times New Roman" w:cs="Times New Roman"/>
        </w:rPr>
        <w:t xml:space="preserve">British slave trade. While the account of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 xml:space="preserve">-reasoning outlined here is by no means complete, I hope it is enough to motivate further research on a new form of collective reasoning that serves both morality and sociality.   </w:t>
      </w:r>
    </w:p>
    <w:p w14:paraId="08A98C69" w14:textId="0F1F4D85"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Let me begin by noting certain similarities between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 xml:space="preserve">-reasoning and Anderson’s model of democratic moral reasoning. First, they are both deliberative in form, involving the exchanging of reasons and evidence. Participants in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 xml:space="preserve">-reasoning make claims to each other to show why a practice is compliant, or non-compliant, with their joint commitments. Similarly, participants in democratic moral reasoning make claims to each other to show why a practice is compliant, or non-compliant, with moral principles. Also, both can be contentious in form. Just as democratic moral reasoning can involve protests and resistance, so too can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 xml:space="preserve">-reasoning. When one of us betrays our joint commitment, we can hold </w:t>
      </w:r>
      <w:r w:rsidR="00C8749B">
        <w:rPr>
          <w:rFonts w:ascii="Times New Roman" w:hAnsi="Times New Roman" w:cs="Times New Roman"/>
        </w:rPr>
        <w:t>that person</w:t>
      </w:r>
      <w:r w:rsidR="00C8749B" w:rsidRPr="00DF0A7A">
        <w:rPr>
          <w:rFonts w:ascii="Times New Roman" w:hAnsi="Times New Roman" w:cs="Times New Roman"/>
        </w:rPr>
        <w:t xml:space="preserve"> </w:t>
      </w:r>
      <w:r w:rsidRPr="00DF0A7A">
        <w:rPr>
          <w:rFonts w:ascii="Times New Roman" w:hAnsi="Times New Roman" w:cs="Times New Roman"/>
        </w:rPr>
        <w:t xml:space="preserve">accountable by shaming them, or even excluding them from our community. What distinguishes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 xml:space="preserve">-reasoning from democratic moral reasoning is </w:t>
      </w:r>
      <w:r w:rsidR="00A72C26" w:rsidRPr="00DF0A7A">
        <w:rPr>
          <w:rFonts w:ascii="Times New Roman" w:hAnsi="Times New Roman" w:cs="Times New Roman"/>
        </w:rPr>
        <w:t xml:space="preserve">typically </w:t>
      </w:r>
      <w:r w:rsidRPr="00DF0A7A">
        <w:rPr>
          <w:rFonts w:ascii="Times New Roman" w:hAnsi="Times New Roman" w:cs="Times New Roman"/>
        </w:rPr>
        <w:t xml:space="preserve">its </w:t>
      </w:r>
      <w:r w:rsidRPr="00DF0A7A">
        <w:rPr>
          <w:rFonts w:ascii="Times New Roman" w:hAnsi="Times New Roman" w:cs="Times New Roman"/>
          <w:i/>
        </w:rPr>
        <w:t xml:space="preserve">structure </w:t>
      </w:r>
      <w:r w:rsidRPr="00DF0A7A">
        <w:rPr>
          <w:rFonts w:ascii="Times New Roman" w:hAnsi="Times New Roman" w:cs="Times New Roman"/>
        </w:rPr>
        <w:t xml:space="preserve">and </w:t>
      </w:r>
      <w:r w:rsidRPr="00DF0A7A">
        <w:rPr>
          <w:rFonts w:ascii="Times New Roman" w:hAnsi="Times New Roman" w:cs="Times New Roman"/>
          <w:i/>
        </w:rPr>
        <w:t xml:space="preserve">content. </w:t>
      </w:r>
    </w:p>
    <w:p w14:paraId="1C482F19" w14:textId="6158F23B"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The structure of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-reasoning is communitarian and not necessarily democratic. The reason for this distinction is that social normativit</w:t>
      </w:r>
      <w:r w:rsidR="00910863">
        <w:rPr>
          <w:rFonts w:ascii="Times New Roman" w:hAnsi="Times New Roman" w:cs="Times New Roman"/>
        </w:rPr>
        <w:t xml:space="preserve">y, unlike </w:t>
      </w:r>
      <w:r w:rsidR="00910863" w:rsidRPr="00DF0A7A">
        <w:rPr>
          <w:rFonts w:ascii="Times New Roman" w:hAnsi="Times New Roman" w:cs="Times New Roman"/>
        </w:rPr>
        <w:t>moral normativity</w:t>
      </w:r>
      <w:r w:rsidR="00910863">
        <w:rPr>
          <w:rFonts w:ascii="Times New Roman" w:hAnsi="Times New Roman" w:cs="Times New Roman"/>
        </w:rPr>
        <w:t>,</w:t>
      </w:r>
      <w:r w:rsidR="00910863" w:rsidRPr="00DF0A7A">
        <w:rPr>
          <w:rFonts w:ascii="Times New Roman" w:hAnsi="Times New Roman" w:cs="Times New Roman"/>
        </w:rPr>
        <w:t xml:space="preserve"> </w:t>
      </w:r>
      <w:r w:rsidRPr="00DF0A7A">
        <w:rPr>
          <w:rFonts w:ascii="Times New Roman" w:hAnsi="Times New Roman" w:cs="Times New Roman"/>
        </w:rPr>
        <w:t>is membership-dependent. Recall that moral norms (e.g. the norm against murder) obligate everyone and the obligation to conform is owed to everyone. Any moral subject can be affected, and anyone who is affected has a stake in the proper interpretation and application of the relevant moral norm</w:t>
      </w:r>
      <w:r w:rsidR="002D519B">
        <w:rPr>
          <w:rFonts w:ascii="Times New Roman" w:hAnsi="Times New Roman" w:cs="Times New Roman"/>
        </w:rPr>
        <w:t>:</w:t>
      </w:r>
      <w:r w:rsidRPr="00DF0A7A">
        <w:rPr>
          <w:rFonts w:ascii="Times New Roman" w:hAnsi="Times New Roman" w:cs="Times New Roman"/>
        </w:rPr>
        <w:t xml:space="preserve"> </w:t>
      </w:r>
      <w:r w:rsidR="002D519B">
        <w:rPr>
          <w:rFonts w:ascii="Times New Roman" w:hAnsi="Times New Roman" w:cs="Times New Roman"/>
        </w:rPr>
        <w:t>one’s</w:t>
      </w:r>
      <w:r w:rsidR="002D519B" w:rsidRPr="00DF0A7A">
        <w:rPr>
          <w:rFonts w:ascii="Times New Roman" w:hAnsi="Times New Roman" w:cs="Times New Roman"/>
        </w:rPr>
        <w:t xml:space="preserve"> </w:t>
      </w:r>
      <w:r w:rsidRPr="00DF0A7A">
        <w:rPr>
          <w:rFonts w:ascii="Times New Roman" w:hAnsi="Times New Roman" w:cs="Times New Roman"/>
        </w:rPr>
        <w:t xml:space="preserve">group membership is irrelevant to </w:t>
      </w:r>
      <w:r w:rsidR="002D519B">
        <w:rPr>
          <w:rFonts w:ascii="Times New Roman" w:hAnsi="Times New Roman" w:cs="Times New Roman"/>
        </w:rPr>
        <w:t>one’s</w:t>
      </w:r>
      <w:r w:rsidR="002D519B" w:rsidRPr="00DF0A7A">
        <w:rPr>
          <w:rFonts w:ascii="Times New Roman" w:hAnsi="Times New Roman" w:cs="Times New Roman"/>
        </w:rPr>
        <w:t xml:space="preserve"> </w:t>
      </w:r>
      <w:r w:rsidRPr="00DF0A7A">
        <w:rPr>
          <w:rFonts w:ascii="Times New Roman" w:hAnsi="Times New Roman" w:cs="Times New Roman"/>
        </w:rPr>
        <w:t xml:space="preserve">equal moral standing </w:t>
      </w:r>
      <w:r w:rsidRPr="007B0358">
        <w:rPr>
          <w:rFonts w:ascii="Times New Roman" w:hAnsi="Times New Roman" w:cs="Times New Roman"/>
          <w:i/>
        </w:rPr>
        <w:t>qua</w:t>
      </w:r>
      <w:r w:rsidRPr="00DF0A7A">
        <w:rPr>
          <w:rFonts w:ascii="Times New Roman" w:hAnsi="Times New Roman" w:cs="Times New Roman"/>
        </w:rPr>
        <w:t xml:space="preserve"> moral </w:t>
      </w:r>
      <w:proofErr w:type="spellStart"/>
      <w:r w:rsidRPr="00DF0A7A">
        <w:rPr>
          <w:rFonts w:ascii="Times New Roman" w:hAnsi="Times New Roman" w:cs="Times New Roman"/>
        </w:rPr>
        <w:t>subjecthood</w:t>
      </w:r>
      <w:proofErr w:type="spellEnd"/>
      <w:r w:rsidRPr="00DF0A7A">
        <w:rPr>
          <w:rFonts w:ascii="Times New Roman" w:hAnsi="Times New Roman" w:cs="Times New Roman"/>
        </w:rPr>
        <w:t xml:space="preserve">. By contrast, social norms (e.g. the norm of </w:t>
      </w:r>
      <w:r w:rsidR="00E72021" w:rsidRPr="00DF0A7A">
        <w:rPr>
          <w:rFonts w:ascii="Times New Roman" w:hAnsi="Times New Roman" w:cs="Times New Roman"/>
        </w:rPr>
        <w:t>FG</w:t>
      </w:r>
      <w:r w:rsidR="00CF7CEE">
        <w:rPr>
          <w:rFonts w:ascii="Times New Roman" w:hAnsi="Times New Roman" w:cs="Times New Roman"/>
        </w:rPr>
        <w:t>M</w:t>
      </w:r>
      <w:r w:rsidR="00E72021" w:rsidRPr="00DF0A7A">
        <w:rPr>
          <w:rFonts w:ascii="Times New Roman" w:hAnsi="Times New Roman" w:cs="Times New Roman"/>
        </w:rPr>
        <w:t>C</w:t>
      </w:r>
      <w:r w:rsidRPr="00DF0A7A">
        <w:rPr>
          <w:rFonts w:ascii="Times New Roman" w:hAnsi="Times New Roman" w:cs="Times New Roman"/>
        </w:rPr>
        <w:t xml:space="preserve">) obligate members, and the obligation to conform is owed to co-members. Only members have a stake in the joint commitment, and thus have social standing to contest how it is to be interpreted or re-interpreted, or how it has been fulfilled or compromised.  </w:t>
      </w:r>
    </w:p>
    <w:p w14:paraId="72EE7F08" w14:textId="6BBF86A3"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Put differently, to change a social norm, reasons must come “from us</w:t>
      </w:r>
      <w:r w:rsidR="00DF0A7A" w:rsidRPr="00DF0A7A">
        <w:rPr>
          <w:rFonts w:ascii="Times New Roman" w:hAnsi="Times New Roman" w:cs="Times New Roman"/>
        </w:rPr>
        <w:t>.”</w:t>
      </w:r>
      <w:r w:rsidRPr="00DF0A7A">
        <w:rPr>
          <w:rFonts w:ascii="Times New Roman" w:hAnsi="Times New Roman" w:cs="Times New Roman"/>
        </w:rPr>
        <w:t xml:space="preserve"> Indeed, in many cases of successful social norm change, “norm entrepreneurs”</w:t>
      </w:r>
      <w:r w:rsidR="00DF0A7A" w:rsidRPr="00DF0A7A">
        <w:rPr>
          <w:rFonts w:ascii="Times New Roman" w:hAnsi="Times New Roman" w:cs="Times New Roman"/>
        </w:rPr>
        <w:t>—</w:t>
      </w:r>
      <w:r w:rsidRPr="00DF0A7A">
        <w:rPr>
          <w:rFonts w:ascii="Times New Roman" w:hAnsi="Times New Roman" w:cs="Times New Roman"/>
        </w:rPr>
        <w:t xml:space="preserve">a term often used in the literature to refer to those individuals or sub-groups who envision grounds for </w:t>
      </w:r>
      <w:r w:rsidRPr="00DF0A7A">
        <w:rPr>
          <w:rFonts w:ascii="Times New Roman" w:hAnsi="Times New Roman" w:cs="Times New Roman"/>
        </w:rPr>
        <w:lastRenderedPageBreak/>
        <w:t>change and are willing to lead the change</w:t>
      </w:r>
      <w:r w:rsidR="00DF0A7A" w:rsidRPr="00DF0A7A">
        <w:rPr>
          <w:rFonts w:ascii="Times New Roman" w:hAnsi="Times New Roman" w:cs="Times New Roman"/>
        </w:rPr>
        <w:t>—</w:t>
      </w:r>
      <w:r w:rsidRPr="00DF0A7A">
        <w:rPr>
          <w:rFonts w:ascii="Times New Roman" w:hAnsi="Times New Roman" w:cs="Times New Roman"/>
        </w:rPr>
        <w:t>are often trusted members of the referent community.</w:t>
      </w:r>
      <w:r w:rsidRPr="00DF0A7A">
        <w:rPr>
          <w:rStyle w:val="FootnoteReference"/>
          <w:rFonts w:ascii="Times New Roman" w:hAnsi="Times New Roman" w:cs="Times New Roman"/>
        </w:rPr>
        <w:footnoteReference w:id="66"/>
      </w:r>
      <w:r w:rsidRPr="00DF0A7A">
        <w:rPr>
          <w:rFonts w:ascii="Times New Roman" w:hAnsi="Times New Roman" w:cs="Times New Roman"/>
        </w:rPr>
        <w:t xml:space="preserve"> Reasons must also be addressed “to us</w:t>
      </w:r>
      <w:r w:rsidR="00DF0A7A" w:rsidRPr="00DF0A7A">
        <w:rPr>
          <w:rFonts w:ascii="Times New Roman" w:hAnsi="Times New Roman" w:cs="Times New Roman"/>
        </w:rPr>
        <w:t>.”</w:t>
      </w:r>
      <w:r w:rsidRPr="00DF0A7A">
        <w:rPr>
          <w:rFonts w:ascii="Times New Roman" w:hAnsi="Times New Roman" w:cs="Times New Roman"/>
        </w:rPr>
        <w:t xml:space="preserve"> It makes no sense to address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 xml:space="preserve">-reasons to non-members, unless you seek to invite them into your community. So even if our unjust social norm affects non-members, it does not entitle them to address us or </w:t>
      </w:r>
      <w:r w:rsidR="00702EC3">
        <w:rPr>
          <w:rFonts w:ascii="Times New Roman" w:hAnsi="Times New Roman" w:cs="Times New Roman"/>
        </w:rPr>
        <w:t xml:space="preserve">to </w:t>
      </w:r>
      <w:r w:rsidRPr="00DF0A7A">
        <w:rPr>
          <w:rFonts w:ascii="Times New Roman" w:hAnsi="Times New Roman" w:cs="Times New Roman"/>
        </w:rPr>
        <w:t xml:space="preserve">be addressed by us. This is why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 xml:space="preserve">-reasoning can be undemocratic. Of course, the affected have </w:t>
      </w:r>
      <w:r w:rsidR="00933C87">
        <w:rPr>
          <w:rFonts w:ascii="Times New Roman" w:hAnsi="Times New Roman" w:cs="Times New Roman"/>
        </w:rPr>
        <w:t xml:space="preserve">the </w:t>
      </w:r>
      <w:r w:rsidRPr="00DF0A7A">
        <w:rPr>
          <w:rFonts w:ascii="Times New Roman" w:hAnsi="Times New Roman" w:cs="Times New Roman"/>
        </w:rPr>
        <w:t>moral standing to challenge immorality</w:t>
      </w:r>
      <w:r w:rsidR="00A50421">
        <w:rPr>
          <w:rFonts w:ascii="Times New Roman" w:hAnsi="Times New Roman" w:cs="Times New Roman"/>
        </w:rPr>
        <w:t>,</w:t>
      </w:r>
      <w:r w:rsidRPr="00DF0A7A">
        <w:rPr>
          <w:rFonts w:ascii="Times New Roman" w:hAnsi="Times New Roman" w:cs="Times New Roman"/>
        </w:rPr>
        <w:t xml:space="preserve"> </w:t>
      </w:r>
      <w:r w:rsidR="00A50421">
        <w:rPr>
          <w:rFonts w:ascii="Times New Roman" w:hAnsi="Times New Roman" w:cs="Times New Roman"/>
        </w:rPr>
        <w:t>b</w:t>
      </w:r>
      <w:r w:rsidRPr="00DF0A7A">
        <w:rPr>
          <w:rFonts w:ascii="Times New Roman" w:hAnsi="Times New Roman" w:cs="Times New Roman"/>
        </w:rPr>
        <w:t xml:space="preserve">ut they </w:t>
      </w:r>
      <w:r w:rsidR="006F3BB7">
        <w:rPr>
          <w:rFonts w:ascii="Times New Roman" w:hAnsi="Times New Roman" w:cs="Times New Roman"/>
        </w:rPr>
        <w:t>do not</w:t>
      </w:r>
      <w:r w:rsidR="006F3BB7" w:rsidRPr="00DF0A7A">
        <w:rPr>
          <w:rFonts w:ascii="Times New Roman" w:hAnsi="Times New Roman" w:cs="Times New Roman"/>
        </w:rPr>
        <w:t xml:space="preserve"> </w:t>
      </w:r>
      <w:r w:rsidRPr="00DF0A7A">
        <w:rPr>
          <w:rFonts w:ascii="Times New Roman" w:hAnsi="Times New Roman" w:cs="Times New Roman"/>
        </w:rPr>
        <w:t xml:space="preserve">have </w:t>
      </w:r>
      <w:r w:rsidR="00933C87">
        <w:rPr>
          <w:rFonts w:ascii="Times New Roman" w:hAnsi="Times New Roman" w:cs="Times New Roman"/>
        </w:rPr>
        <w:t xml:space="preserve">the </w:t>
      </w:r>
      <w:r w:rsidRPr="00DF0A7A">
        <w:rPr>
          <w:rFonts w:ascii="Times New Roman" w:hAnsi="Times New Roman" w:cs="Times New Roman"/>
        </w:rPr>
        <w:t xml:space="preserve">social standing to challenge our joint commitment. </w:t>
      </w:r>
    </w:p>
    <w:p w14:paraId="193E2B0C" w14:textId="6A625B19"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I concede that this </w:t>
      </w:r>
      <w:r w:rsidR="00944FE2">
        <w:rPr>
          <w:rFonts w:ascii="Times New Roman" w:hAnsi="Times New Roman" w:cs="Times New Roman"/>
        </w:rPr>
        <w:t>possible curtailment of</w:t>
      </w:r>
      <w:r w:rsidR="006526DC">
        <w:rPr>
          <w:rFonts w:ascii="Times New Roman" w:hAnsi="Times New Roman" w:cs="Times New Roman"/>
        </w:rPr>
        <w:t xml:space="preserve"> participation </w:t>
      </w:r>
      <w:r w:rsidRPr="00DF0A7A">
        <w:rPr>
          <w:rFonts w:ascii="Times New Roman" w:hAnsi="Times New Roman" w:cs="Times New Roman"/>
        </w:rPr>
        <w:t>on</w:t>
      </w:r>
      <w:r w:rsidR="006526DC">
        <w:rPr>
          <w:rFonts w:ascii="Times New Roman" w:hAnsi="Times New Roman" w:cs="Times New Roman"/>
        </w:rPr>
        <w:t xml:space="preserve"> the ground</w:t>
      </w:r>
      <w:r w:rsidR="00EC4531">
        <w:rPr>
          <w:rFonts w:ascii="Times New Roman" w:hAnsi="Times New Roman" w:cs="Times New Roman"/>
        </w:rPr>
        <w:t>s</w:t>
      </w:r>
      <w:r w:rsidR="006526DC">
        <w:rPr>
          <w:rFonts w:ascii="Times New Roman" w:hAnsi="Times New Roman" w:cs="Times New Roman"/>
        </w:rPr>
        <w:t xml:space="preserve"> of</w:t>
      </w:r>
      <w:r w:rsidRPr="00DF0A7A">
        <w:rPr>
          <w:rFonts w:ascii="Times New Roman" w:hAnsi="Times New Roman" w:cs="Times New Roman"/>
        </w:rPr>
        <w:t xml:space="preserve"> </w:t>
      </w:r>
      <w:r w:rsidR="009C11F9">
        <w:rPr>
          <w:rFonts w:ascii="Times New Roman" w:hAnsi="Times New Roman" w:cs="Times New Roman"/>
        </w:rPr>
        <w:t xml:space="preserve">social </w:t>
      </w:r>
      <w:r w:rsidRPr="00DF0A7A">
        <w:rPr>
          <w:rFonts w:ascii="Times New Roman" w:hAnsi="Times New Roman" w:cs="Times New Roman"/>
        </w:rPr>
        <w:t xml:space="preserve">standing is a serious limit to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 xml:space="preserve">-reasoning. If all members of a community are ignorant of the immorality of their joint commitment or are not courageous enough to speak </w:t>
      </w:r>
      <w:r w:rsidR="006526DC">
        <w:rPr>
          <w:rFonts w:ascii="Times New Roman" w:hAnsi="Times New Roman" w:cs="Times New Roman"/>
        </w:rPr>
        <w:t xml:space="preserve">up </w:t>
      </w:r>
      <w:r w:rsidRPr="00DF0A7A">
        <w:rPr>
          <w:rFonts w:ascii="Times New Roman" w:hAnsi="Times New Roman" w:cs="Times New Roman"/>
        </w:rPr>
        <w:t>against the status quo, there is no built-in impetus for change.</w:t>
      </w:r>
      <w:r w:rsidRPr="00DF0A7A">
        <w:rPr>
          <w:rStyle w:val="FootnoteReference"/>
          <w:rFonts w:ascii="Times New Roman" w:hAnsi="Times New Roman" w:cs="Times New Roman"/>
        </w:rPr>
        <w:footnoteReference w:id="67"/>
      </w:r>
      <w:r w:rsidRPr="00DF0A7A">
        <w:rPr>
          <w:rFonts w:ascii="Times New Roman" w:hAnsi="Times New Roman" w:cs="Times New Roman"/>
        </w:rPr>
        <w:t xml:space="preserve"> Under these circumstances, democratic moral reasoning may be required to supplement communitarian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 xml:space="preserve">-reasoning. But this concession simply reinforces my overall argument that we need both types of reasoning: multiple obstacles to moral progress require multiple remedies, as </w:t>
      </w:r>
      <w:r w:rsidR="00C44A15">
        <w:rPr>
          <w:rFonts w:ascii="Times New Roman" w:hAnsi="Times New Roman" w:cs="Times New Roman"/>
        </w:rPr>
        <w:t>was</w:t>
      </w:r>
      <w:r w:rsidR="00C44A15" w:rsidRPr="00DF0A7A">
        <w:rPr>
          <w:rFonts w:ascii="Times New Roman" w:hAnsi="Times New Roman" w:cs="Times New Roman"/>
        </w:rPr>
        <w:t xml:space="preserve"> </w:t>
      </w:r>
      <w:r w:rsidRPr="00DF0A7A">
        <w:rPr>
          <w:rFonts w:ascii="Times New Roman" w:hAnsi="Times New Roman" w:cs="Times New Roman"/>
        </w:rPr>
        <w:t xml:space="preserve">the case </w:t>
      </w:r>
      <w:r w:rsidR="00C44A15">
        <w:rPr>
          <w:rFonts w:ascii="Times New Roman" w:hAnsi="Times New Roman" w:cs="Times New Roman"/>
        </w:rPr>
        <w:t>with</w:t>
      </w:r>
      <w:r w:rsidR="00C44A15" w:rsidRPr="00DF0A7A">
        <w:rPr>
          <w:rFonts w:ascii="Times New Roman" w:hAnsi="Times New Roman" w:cs="Times New Roman"/>
        </w:rPr>
        <w:t xml:space="preserve"> </w:t>
      </w:r>
      <w:r w:rsidRPr="00DF0A7A">
        <w:rPr>
          <w:rFonts w:ascii="Times New Roman" w:hAnsi="Times New Roman" w:cs="Times New Roman"/>
        </w:rPr>
        <w:t>British abolition</w:t>
      </w:r>
      <w:r w:rsidR="00C44A15">
        <w:rPr>
          <w:rFonts w:ascii="Times New Roman" w:hAnsi="Times New Roman" w:cs="Times New Roman"/>
        </w:rPr>
        <w:t>ism</w:t>
      </w:r>
      <w:r w:rsidRPr="00DF0A7A">
        <w:rPr>
          <w:rFonts w:ascii="Times New Roman" w:hAnsi="Times New Roman" w:cs="Times New Roman"/>
        </w:rPr>
        <w:t xml:space="preserve">. </w:t>
      </w:r>
    </w:p>
    <w:p w14:paraId="64BF938E" w14:textId="5A4DAD8A"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Another distinctive feature of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 xml:space="preserve">-reasoning is its content. The content of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 xml:space="preserve">-reasoning must be sharable expectations from a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 xml:space="preserve">-perspective. This is due to the fact that social normativity is expectation-dependent. What could be the possible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 xml:space="preserve">-reasons for changing an unjust social norm? Here are some possibilities. It could be that a practice has deviated from our shared expectation(s). It could also be that circumstances have changed </w:t>
      </w:r>
      <w:r w:rsidR="002E7DBC">
        <w:rPr>
          <w:rFonts w:ascii="Times New Roman" w:hAnsi="Times New Roman" w:cs="Times New Roman"/>
        </w:rPr>
        <w:t>so that</w:t>
      </w:r>
      <w:r w:rsidR="002E7DBC" w:rsidRPr="00DF0A7A">
        <w:rPr>
          <w:rFonts w:ascii="Times New Roman" w:hAnsi="Times New Roman" w:cs="Times New Roman"/>
        </w:rPr>
        <w:t xml:space="preserve"> </w:t>
      </w:r>
      <w:r w:rsidRPr="00DF0A7A">
        <w:rPr>
          <w:rFonts w:ascii="Times New Roman" w:hAnsi="Times New Roman" w:cs="Times New Roman"/>
        </w:rPr>
        <w:t xml:space="preserve">that a practice can no longer express the shared value or meaning of the group. Another possibility is that a practice was a result of misinterpretation of the shared meaning or value of a particular joint commitment, or the relative ranking of joint commitments. </w:t>
      </w:r>
    </w:p>
    <w:p w14:paraId="43260383" w14:textId="7E022BB8"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This content-restriction applies even when social norms have clear moral content. Say, for example, new moral knowledge invalidates the moral content of the social norm. Even in this case, it is insufficient for a norm entrepreneur to simply explain how it is immoral.</w:t>
      </w:r>
      <w:r w:rsidR="00DF0A7A" w:rsidRPr="00DF0A7A">
        <w:rPr>
          <w:rFonts w:ascii="Times New Roman" w:hAnsi="Times New Roman" w:cs="Times New Roman"/>
        </w:rPr>
        <w:t xml:space="preserve"> </w:t>
      </w:r>
      <w:r w:rsidRPr="00DF0A7A">
        <w:rPr>
          <w:rFonts w:ascii="Times New Roman" w:hAnsi="Times New Roman" w:cs="Times New Roman"/>
        </w:rPr>
        <w:t xml:space="preserve">She must also explain why being immoral matters to us, how it fails to express what we value or mean.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-reasoning is always “about us</w:t>
      </w:r>
      <w:r w:rsidR="00DF0A7A" w:rsidRPr="00DF0A7A">
        <w:rPr>
          <w:rFonts w:ascii="Times New Roman" w:hAnsi="Times New Roman" w:cs="Times New Roman"/>
        </w:rPr>
        <w:t>.”</w:t>
      </w:r>
      <w:r w:rsidRPr="00DF0A7A">
        <w:rPr>
          <w:rFonts w:ascii="Times New Roman" w:hAnsi="Times New Roman" w:cs="Times New Roman"/>
        </w:rPr>
        <w:t xml:space="preserve"> </w:t>
      </w:r>
    </w:p>
    <w:p w14:paraId="4DB71D95" w14:textId="457BA6F8"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This requirement to refer </w:t>
      </w:r>
      <w:r w:rsidR="005A06A8" w:rsidRPr="00DF0A7A">
        <w:rPr>
          <w:rFonts w:ascii="Times New Roman" w:hAnsi="Times New Roman" w:cs="Times New Roman"/>
        </w:rPr>
        <w:t xml:space="preserve">always </w:t>
      </w:r>
      <w:r w:rsidRPr="00DF0A7A">
        <w:rPr>
          <w:rFonts w:ascii="Times New Roman" w:hAnsi="Times New Roman" w:cs="Times New Roman"/>
        </w:rPr>
        <w:t xml:space="preserve">to pre-existing shared expectations from </w:t>
      </w:r>
      <w:r w:rsidR="005A06A8">
        <w:rPr>
          <w:rFonts w:ascii="Times New Roman" w:hAnsi="Times New Roman" w:cs="Times New Roman"/>
        </w:rPr>
        <w:t xml:space="preserve">the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 xml:space="preserve">-perspective is missing in democratic moral reasoning, since moral normativity is </w:t>
      </w:r>
      <w:r w:rsidRPr="00DF0A7A">
        <w:rPr>
          <w:rFonts w:ascii="Times New Roman" w:hAnsi="Times New Roman" w:cs="Times New Roman"/>
        </w:rPr>
        <w:lastRenderedPageBreak/>
        <w:t xml:space="preserve">expectation-independent. As explained, moral normativity is not determined by whether a practice is </w:t>
      </w:r>
      <w:r w:rsidR="00041D63">
        <w:rPr>
          <w:rFonts w:ascii="Times New Roman" w:hAnsi="Times New Roman" w:cs="Times New Roman"/>
        </w:rPr>
        <w:t xml:space="preserve">or is not </w:t>
      </w:r>
      <w:r w:rsidRPr="00DF0A7A">
        <w:rPr>
          <w:rFonts w:ascii="Times New Roman" w:hAnsi="Times New Roman" w:cs="Times New Roman"/>
        </w:rPr>
        <w:t>expected by the members of a group.</w:t>
      </w:r>
      <w:r w:rsidR="00DF0A7A" w:rsidRPr="00DF0A7A">
        <w:rPr>
          <w:rFonts w:ascii="Times New Roman" w:hAnsi="Times New Roman" w:cs="Times New Roman"/>
        </w:rPr>
        <w:t xml:space="preserve"> </w:t>
      </w:r>
      <w:r w:rsidRPr="00DF0A7A">
        <w:rPr>
          <w:rFonts w:ascii="Times New Roman" w:hAnsi="Times New Roman" w:cs="Times New Roman"/>
        </w:rPr>
        <w:t xml:space="preserve">Only moral reasons grounded in valid moral principles have normative force. </w:t>
      </w:r>
    </w:p>
    <w:p w14:paraId="076E9E6D" w14:textId="2C84FF33"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Although the account of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 xml:space="preserve">-reasoning sketched above is rough, it has great explanatory power </w:t>
      </w:r>
      <w:r w:rsidR="00BA0F18" w:rsidRPr="00DF0A7A">
        <w:rPr>
          <w:rFonts w:ascii="Times New Roman" w:hAnsi="Times New Roman" w:cs="Times New Roman"/>
        </w:rPr>
        <w:t xml:space="preserve">as to </w:t>
      </w:r>
      <w:r w:rsidRPr="00DF0A7A">
        <w:rPr>
          <w:rFonts w:ascii="Times New Roman" w:hAnsi="Times New Roman" w:cs="Times New Roman"/>
        </w:rPr>
        <w:t xml:space="preserve">how unjust social norms are changed in practice. To illustrate, I </w:t>
      </w:r>
      <w:r w:rsidR="00DF08A2">
        <w:rPr>
          <w:rFonts w:ascii="Times New Roman" w:hAnsi="Times New Roman" w:cs="Times New Roman"/>
        </w:rPr>
        <w:t xml:space="preserve">will </w:t>
      </w:r>
      <w:r w:rsidRPr="00DF0A7A">
        <w:rPr>
          <w:rFonts w:ascii="Times New Roman" w:hAnsi="Times New Roman" w:cs="Times New Roman"/>
        </w:rPr>
        <w:t xml:space="preserve">apply it to </w:t>
      </w:r>
      <w:r w:rsidR="00483A34" w:rsidRPr="00DF0A7A">
        <w:rPr>
          <w:rFonts w:ascii="Times New Roman" w:hAnsi="Times New Roman" w:cs="Times New Roman"/>
        </w:rPr>
        <w:t>the</w:t>
      </w:r>
      <w:r w:rsidRPr="00DF0A7A">
        <w:rPr>
          <w:rFonts w:ascii="Times New Roman" w:hAnsi="Times New Roman" w:cs="Times New Roman"/>
        </w:rPr>
        <w:t xml:space="preserve"> </w:t>
      </w:r>
      <w:r w:rsidR="00483A34" w:rsidRPr="00DF0A7A">
        <w:rPr>
          <w:rFonts w:ascii="Times New Roman" w:hAnsi="Times New Roman" w:cs="Times New Roman"/>
        </w:rPr>
        <w:t xml:space="preserve">case of </w:t>
      </w:r>
      <w:r w:rsidR="006B442C">
        <w:rPr>
          <w:rFonts w:ascii="Times New Roman" w:hAnsi="Times New Roman" w:cs="Times New Roman"/>
        </w:rPr>
        <w:t xml:space="preserve">the </w:t>
      </w:r>
      <w:r w:rsidRPr="00DF0A7A">
        <w:rPr>
          <w:rFonts w:ascii="Times New Roman" w:hAnsi="Times New Roman" w:cs="Times New Roman"/>
        </w:rPr>
        <w:t xml:space="preserve">British </w:t>
      </w:r>
      <w:r w:rsidR="00483A34" w:rsidRPr="00DF0A7A">
        <w:rPr>
          <w:rFonts w:ascii="Times New Roman" w:hAnsi="Times New Roman" w:cs="Times New Roman"/>
        </w:rPr>
        <w:t>abolition of</w:t>
      </w:r>
      <w:r w:rsidR="00BA0F18" w:rsidRPr="00DF0A7A">
        <w:rPr>
          <w:rFonts w:ascii="Times New Roman" w:hAnsi="Times New Roman" w:cs="Times New Roman"/>
        </w:rPr>
        <w:t xml:space="preserve"> the</w:t>
      </w:r>
      <w:r w:rsidR="00483A34" w:rsidRPr="00DF0A7A">
        <w:rPr>
          <w:rFonts w:ascii="Times New Roman" w:hAnsi="Times New Roman" w:cs="Times New Roman"/>
        </w:rPr>
        <w:t xml:space="preserve"> slave trade</w:t>
      </w:r>
      <w:r w:rsidRPr="00DF0A7A">
        <w:rPr>
          <w:rFonts w:ascii="Times New Roman" w:hAnsi="Times New Roman" w:cs="Times New Roman"/>
        </w:rPr>
        <w:t xml:space="preserve">. </w:t>
      </w:r>
    </w:p>
    <w:p w14:paraId="39C06988" w14:textId="77777777" w:rsidR="00C17652" w:rsidRPr="00DF0A7A" w:rsidRDefault="00C17652" w:rsidP="00DF0A7A">
      <w:pPr>
        <w:spacing w:line="360" w:lineRule="auto"/>
        <w:jc w:val="both"/>
        <w:rPr>
          <w:rFonts w:ascii="Times New Roman" w:hAnsi="Times New Roman" w:cs="Times New Roman"/>
        </w:rPr>
      </w:pPr>
    </w:p>
    <w:p w14:paraId="259D4725" w14:textId="38BA9CEE" w:rsidR="00C17652" w:rsidRPr="00DF0A7A" w:rsidRDefault="00C17652" w:rsidP="00DF0A7A">
      <w:pPr>
        <w:spacing w:line="360" w:lineRule="auto"/>
        <w:jc w:val="both"/>
        <w:rPr>
          <w:rFonts w:ascii="Times New Roman" w:hAnsi="Times New Roman" w:cs="Times New Roman"/>
        </w:rPr>
      </w:pPr>
      <w:r w:rsidRPr="00DF0A7A">
        <w:rPr>
          <w:rFonts w:ascii="Times New Roman" w:hAnsi="Times New Roman" w:cs="Times New Roman"/>
          <w:b/>
        </w:rPr>
        <w:t>Solving the Puzzle: Why</w:t>
      </w:r>
      <w:r w:rsidR="003C5BE2">
        <w:rPr>
          <w:rFonts w:ascii="Times New Roman" w:hAnsi="Times New Roman" w:cs="Times New Roman"/>
          <w:b/>
        </w:rPr>
        <w:t xml:space="preserve"> the</w:t>
      </w:r>
      <w:r w:rsidRPr="00DF0A7A">
        <w:rPr>
          <w:rFonts w:ascii="Times New Roman" w:hAnsi="Times New Roman" w:cs="Times New Roman"/>
          <w:b/>
        </w:rPr>
        <w:t xml:space="preserve"> British Slave Trade Ended</w:t>
      </w:r>
    </w:p>
    <w:p w14:paraId="1DBF2DE3" w14:textId="77777777" w:rsidR="00C17652" w:rsidRPr="00DF0A7A" w:rsidRDefault="00C17652" w:rsidP="00DF0A7A">
      <w:pPr>
        <w:spacing w:line="360" w:lineRule="auto"/>
        <w:jc w:val="both"/>
        <w:rPr>
          <w:rFonts w:ascii="Times New Roman" w:hAnsi="Times New Roman" w:cs="Times New Roman"/>
        </w:rPr>
      </w:pPr>
    </w:p>
    <w:p w14:paraId="4A500FF7" w14:textId="66402959" w:rsidR="00C17652" w:rsidRPr="00DF0A7A" w:rsidRDefault="00C17652" w:rsidP="00DF0A7A">
      <w:pPr>
        <w:spacing w:line="360" w:lineRule="auto"/>
        <w:jc w:val="both"/>
        <w:rPr>
          <w:rFonts w:ascii="Times New Roman" w:hAnsi="Times New Roman" w:cs="Times New Roman"/>
        </w:rPr>
      </w:pPr>
      <w:r w:rsidRPr="00DF0A7A">
        <w:rPr>
          <w:rFonts w:ascii="Times New Roman" w:hAnsi="Times New Roman" w:cs="Times New Roman"/>
        </w:rPr>
        <w:t>As we</w:t>
      </w:r>
      <w:r w:rsidR="00F70835">
        <w:rPr>
          <w:rFonts w:ascii="Times New Roman" w:hAnsi="Times New Roman" w:cs="Times New Roman"/>
        </w:rPr>
        <w:t xml:space="preserve"> hav</w:t>
      </w:r>
      <w:r w:rsidRPr="00DF0A7A">
        <w:rPr>
          <w:rFonts w:ascii="Times New Roman" w:hAnsi="Times New Roman" w:cs="Times New Roman"/>
        </w:rPr>
        <w:t>e seen, Anderson’s account of democratic moral reasoning fails to describe and explain the success of the British abolitionist social movement</w:t>
      </w:r>
      <w:r w:rsidR="006B1644">
        <w:rPr>
          <w:rFonts w:ascii="Times New Roman" w:hAnsi="Times New Roman" w:cs="Times New Roman"/>
        </w:rPr>
        <w:t>, which neither</w:t>
      </w:r>
      <w:r w:rsidRPr="00DF0A7A">
        <w:rPr>
          <w:rFonts w:ascii="Times New Roman" w:hAnsi="Times New Roman" w:cs="Times New Roman"/>
        </w:rPr>
        <w:t xml:space="preserve"> follow</w:t>
      </w:r>
      <w:r w:rsidR="006B1644">
        <w:rPr>
          <w:rFonts w:ascii="Times New Roman" w:hAnsi="Times New Roman" w:cs="Times New Roman"/>
        </w:rPr>
        <w:t>ed</w:t>
      </w:r>
      <w:r w:rsidRPr="00DF0A7A">
        <w:rPr>
          <w:rFonts w:ascii="Times New Roman" w:hAnsi="Times New Roman" w:cs="Times New Roman"/>
        </w:rPr>
        <w:t xml:space="preserve"> her model of democratic contention</w:t>
      </w:r>
      <w:r w:rsidR="006B1644">
        <w:rPr>
          <w:rFonts w:ascii="Times New Roman" w:hAnsi="Times New Roman" w:cs="Times New Roman"/>
        </w:rPr>
        <w:t xml:space="preserve">, nor </w:t>
      </w:r>
      <w:r w:rsidRPr="00DF0A7A">
        <w:rPr>
          <w:rFonts w:ascii="Times New Roman" w:hAnsi="Times New Roman" w:cs="Times New Roman"/>
        </w:rPr>
        <w:t>correct</w:t>
      </w:r>
      <w:r w:rsidR="006B1644">
        <w:rPr>
          <w:rFonts w:ascii="Times New Roman" w:hAnsi="Times New Roman" w:cs="Times New Roman"/>
        </w:rPr>
        <w:t>ed</w:t>
      </w:r>
      <w:r w:rsidRPr="00DF0A7A">
        <w:rPr>
          <w:rFonts w:ascii="Times New Roman" w:hAnsi="Times New Roman" w:cs="Times New Roman"/>
        </w:rPr>
        <w:t xml:space="preserve"> moral error. In my view,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 xml:space="preserve">-reasoning </w:t>
      </w:r>
      <w:r w:rsidR="00EC1B4A">
        <w:rPr>
          <w:rFonts w:ascii="Times New Roman" w:hAnsi="Times New Roman" w:cs="Times New Roman"/>
        </w:rPr>
        <w:t xml:space="preserve">offers a </w:t>
      </w:r>
      <w:r w:rsidRPr="00DF0A7A">
        <w:rPr>
          <w:rFonts w:ascii="Times New Roman" w:hAnsi="Times New Roman" w:cs="Times New Roman"/>
        </w:rPr>
        <w:t>better descri</w:t>
      </w:r>
      <w:r w:rsidR="00EC1B4A">
        <w:rPr>
          <w:rFonts w:ascii="Times New Roman" w:hAnsi="Times New Roman" w:cs="Times New Roman"/>
        </w:rPr>
        <w:t>ption of</w:t>
      </w:r>
      <w:r w:rsidRPr="00DF0A7A">
        <w:rPr>
          <w:rFonts w:ascii="Times New Roman" w:hAnsi="Times New Roman" w:cs="Times New Roman"/>
        </w:rPr>
        <w:t xml:space="preserve"> what happened. </w:t>
      </w:r>
      <w:r w:rsidR="003E40DD">
        <w:rPr>
          <w:rFonts w:ascii="Times New Roman" w:hAnsi="Times New Roman" w:cs="Times New Roman"/>
        </w:rPr>
        <w:t>F</w:t>
      </w:r>
      <w:r w:rsidR="001D6454" w:rsidRPr="00DF0A7A">
        <w:rPr>
          <w:rFonts w:ascii="Times New Roman" w:hAnsi="Times New Roman" w:cs="Times New Roman"/>
        </w:rPr>
        <w:t>urther</w:t>
      </w:r>
      <w:r w:rsidR="003E40DD">
        <w:rPr>
          <w:rFonts w:ascii="Times New Roman" w:hAnsi="Times New Roman" w:cs="Times New Roman"/>
        </w:rPr>
        <w:t>more, I</w:t>
      </w:r>
      <w:r w:rsidR="001D6454" w:rsidRPr="00DF0A7A">
        <w:rPr>
          <w:rFonts w:ascii="Times New Roman" w:hAnsi="Times New Roman" w:cs="Times New Roman"/>
        </w:rPr>
        <w:t xml:space="preserve"> </w:t>
      </w:r>
      <w:r w:rsidR="003E40DD">
        <w:rPr>
          <w:rFonts w:ascii="Times New Roman" w:hAnsi="Times New Roman" w:cs="Times New Roman"/>
        </w:rPr>
        <w:t>argue</w:t>
      </w:r>
      <w:r w:rsidR="003E40DD" w:rsidRPr="00DF0A7A">
        <w:rPr>
          <w:rFonts w:ascii="Times New Roman" w:hAnsi="Times New Roman" w:cs="Times New Roman"/>
        </w:rPr>
        <w:t xml:space="preserve"> </w:t>
      </w:r>
      <w:r w:rsidR="001D6454" w:rsidRPr="00DF0A7A">
        <w:rPr>
          <w:rFonts w:ascii="Times New Roman" w:hAnsi="Times New Roman" w:cs="Times New Roman"/>
        </w:rPr>
        <w:t>that the definitive features of social movements, i.e. unity, numbers, worth</w:t>
      </w:r>
      <w:r w:rsidR="006F3BB7">
        <w:rPr>
          <w:rFonts w:ascii="Times New Roman" w:hAnsi="Times New Roman" w:cs="Times New Roman"/>
        </w:rPr>
        <w:t>,</w:t>
      </w:r>
      <w:r w:rsidR="001D6454" w:rsidRPr="00DF0A7A">
        <w:rPr>
          <w:rFonts w:ascii="Times New Roman" w:hAnsi="Times New Roman" w:cs="Times New Roman"/>
        </w:rPr>
        <w:t xml:space="preserve"> and commitment, are features of </w:t>
      </w:r>
      <w:r w:rsidR="006F3BB7">
        <w:rPr>
          <w:rFonts w:ascii="Times New Roman" w:hAnsi="Times New Roman" w:cs="Times New Roman"/>
        </w:rPr>
        <w:t>“</w:t>
      </w:r>
      <w:r w:rsidR="001D6454" w:rsidRPr="00DF0A7A">
        <w:rPr>
          <w:rFonts w:ascii="Times New Roman" w:hAnsi="Times New Roman" w:cs="Times New Roman"/>
        </w:rPr>
        <w:t>We</w:t>
      </w:r>
      <w:r w:rsidR="006F3BB7">
        <w:rPr>
          <w:rFonts w:ascii="Times New Roman" w:hAnsi="Times New Roman" w:cs="Times New Roman"/>
        </w:rPr>
        <w:t>”</w:t>
      </w:r>
      <w:r w:rsidR="001D6454" w:rsidRPr="00DF0A7A">
        <w:rPr>
          <w:rFonts w:ascii="Times New Roman" w:hAnsi="Times New Roman" w:cs="Times New Roman"/>
        </w:rPr>
        <w:t>-reasoning</w:t>
      </w:r>
      <w:r w:rsidRPr="00DF0A7A">
        <w:rPr>
          <w:rFonts w:ascii="Times New Roman" w:hAnsi="Times New Roman" w:cs="Times New Roman"/>
        </w:rPr>
        <w:t xml:space="preserve">. British abolitionists were successful because they gave compelling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-reasons to Britons to redefine the social norm of British honor.</w:t>
      </w:r>
    </w:p>
    <w:p w14:paraId="0A6F6685" w14:textId="37F0363D"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 xml:space="preserve">Contra Anderson, </w:t>
      </w:r>
      <w:r w:rsidR="00082391">
        <w:rPr>
          <w:rFonts w:ascii="Times New Roman" w:hAnsi="Times New Roman" w:cs="Times New Roman"/>
        </w:rPr>
        <w:t xml:space="preserve">I argue that </w:t>
      </w:r>
      <w:r w:rsidRPr="00DF0A7A">
        <w:rPr>
          <w:rFonts w:ascii="Times New Roman" w:hAnsi="Times New Roman" w:cs="Times New Roman"/>
        </w:rPr>
        <w:t xml:space="preserve">the structure of the movement was communitarian rather than democratic. Claims were not addressed by the powerless slaves to the powerful slavers. Rather, claims were addressed by Britons to Britons. The Quakers learned from their earlier mistakes and left behind their religious identity as they formed the Society for Effecting the Abolition of the Slave Trade. Instead of holding themselves out as rebels </w:t>
      </w:r>
      <w:r w:rsidR="00774208">
        <w:rPr>
          <w:rFonts w:ascii="Times New Roman" w:hAnsi="Times New Roman" w:cs="Times New Roman"/>
        </w:rPr>
        <w:t>against</w:t>
      </w:r>
      <w:r w:rsidRPr="00DF0A7A">
        <w:rPr>
          <w:rFonts w:ascii="Times New Roman" w:hAnsi="Times New Roman" w:cs="Times New Roman"/>
        </w:rPr>
        <w:t xml:space="preserve"> British norms, these norm</w:t>
      </w:r>
      <w:r w:rsidR="006F3BB7">
        <w:rPr>
          <w:rFonts w:ascii="Times New Roman" w:hAnsi="Times New Roman" w:cs="Times New Roman"/>
        </w:rPr>
        <w:t xml:space="preserve"> </w:t>
      </w:r>
      <w:r w:rsidRPr="00DF0A7A">
        <w:rPr>
          <w:rFonts w:ascii="Times New Roman" w:hAnsi="Times New Roman" w:cs="Times New Roman"/>
        </w:rPr>
        <w:t xml:space="preserve">entrepreneurs addressed themselves as Britons in writing and speaking. As historian David Davis notes, the group further enhanced their social standing </w:t>
      </w:r>
      <w:r w:rsidR="00951B49">
        <w:rPr>
          <w:rFonts w:ascii="Times New Roman" w:hAnsi="Times New Roman" w:cs="Times New Roman"/>
        </w:rPr>
        <w:t>when</w:t>
      </w:r>
      <w:r w:rsidR="00951B49" w:rsidRPr="00DF0A7A">
        <w:rPr>
          <w:rFonts w:ascii="Times New Roman" w:hAnsi="Times New Roman" w:cs="Times New Roman"/>
        </w:rPr>
        <w:t xml:space="preserve"> </w:t>
      </w:r>
      <w:r w:rsidRPr="00DF0A7A">
        <w:rPr>
          <w:rFonts w:ascii="Times New Roman" w:hAnsi="Times New Roman" w:cs="Times New Roman"/>
        </w:rPr>
        <w:t>speak</w:t>
      </w:r>
      <w:r w:rsidR="00951B49">
        <w:rPr>
          <w:rFonts w:ascii="Times New Roman" w:hAnsi="Times New Roman" w:cs="Times New Roman"/>
        </w:rPr>
        <w:t>ing</w:t>
      </w:r>
      <w:r w:rsidRPr="00DF0A7A">
        <w:rPr>
          <w:rFonts w:ascii="Times New Roman" w:hAnsi="Times New Roman" w:cs="Times New Roman"/>
        </w:rPr>
        <w:t xml:space="preserve"> to Britons by deferring to Parliamentary leadership, so that they were seen as “patriots” rather than the “independent” or the “defiant</w:t>
      </w:r>
      <w:r w:rsidR="00DF0A7A" w:rsidRPr="00DF0A7A">
        <w:rPr>
          <w:rFonts w:ascii="Times New Roman" w:hAnsi="Times New Roman" w:cs="Times New Roman"/>
        </w:rPr>
        <w:t>.”</w:t>
      </w:r>
      <w:r w:rsidRPr="00DF0A7A">
        <w:rPr>
          <w:rStyle w:val="FootnoteReference"/>
          <w:rFonts w:ascii="Times New Roman" w:hAnsi="Times New Roman" w:cs="Times New Roman"/>
        </w:rPr>
        <w:footnoteReference w:id="68"/>
      </w:r>
      <w:r w:rsidR="00DF0A7A" w:rsidRPr="00DF0A7A">
        <w:rPr>
          <w:rFonts w:ascii="Times New Roman" w:hAnsi="Times New Roman" w:cs="Times New Roman"/>
        </w:rPr>
        <w:t xml:space="preserve"> </w:t>
      </w:r>
      <w:r w:rsidRPr="00DF0A7A">
        <w:rPr>
          <w:rFonts w:ascii="Times New Roman" w:hAnsi="Times New Roman" w:cs="Times New Roman"/>
        </w:rPr>
        <w:t>They also tried to undermine the standing of the planters and merchants by implying they were “foreigners</w:t>
      </w:r>
      <w:r w:rsidR="00DF0A7A" w:rsidRPr="00DF0A7A">
        <w:rPr>
          <w:rFonts w:ascii="Times New Roman" w:hAnsi="Times New Roman" w:cs="Times New Roman"/>
        </w:rPr>
        <w:t>,”</w:t>
      </w:r>
      <w:r w:rsidRPr="00DF0A7A">
        <w:rPr>
          <w:rFonts w:ascii="Times New Roman" w:hAnsi="Times New Roman" w:cs="Times New Roman"/>
        </w:rPr>
        <w:t xml:space="preserve"> calling them “colonials” and </w:t>
      </w:r>
      <w:r w:rsidR="00BA0F18" w:rsidRPr="00DF0A7A">
        <w:rPr>
          <w:rFonts w:ascii="Times New Roman" w:hAnsi="Times New Roman" w:cs="Times New Roman"/>
        </w:rPr>
        <w:t xml:space="preserve">the </w:t>
      </w:r>
      <w:r w:rsidRPr="00DF0A7A">
        <w:rPr>
          <w:rFonts w:ascii="Times New Roman" w:hAnsi="Times New Roman" w:cs="Times New Roman"/>
        </w:rPr>
        <w:t>West Indies “dominions</w:t>
      </w:r>
      <w:r w:rsidR="00DF0A7A" w:rsidRPr="00DF0A7A">
        <w:rPr>
          <w:rFonts w:ascii="Times New Roman" w:hAnsi="Times New Roman" w:cs="Times New Roman"/>
        </w:rPr>
        <w:t>.”</w:t>
      </w:r>
      <w:r w:rsidRPr="00DF0A7A">
        <w:rPr>
          <w:rFonts w:ascii="Times New Roman" w:hAnsi="Times New Roman" w:cs="Times New Roman"/>
        </w:rPr>
        <w:t xml:space="preserve"> Indeed, the abolitionists demonstrated</w:t>
      </w:r>
      <w:r w:rsidR="002D74F0">
        <w:rPr>
          <w:rFonts w:ascii="Times New Roman" w:hAnsi="Times New Roman" w:cs="Times New Roman"/>
        </w:rPr>
        <w:t xml:space="preserve"> </w:t>
      </w:r>
      <w:r w:rsidRPr="00DF0A7A">
        <w:rPr>
          <w:rFonts w:ascii="Times New Roman" w:hAnsi="Times New Roman" w:cs="Times New Roman"/>
        </w:rPr>
        <w:t>“worth” in the social movement, as Anderson notes. But th</w:t>
      </w:r>
      <w:r w:rsidR="002D74F0">
        <w:rPr>
          <w:rFonts w:ascii="Times New Roman" w:hAnsi="Times New Roman" w:cs="Times New Roman"/>
        </w:rPr>
        <w:t>is</w:t>
      </w:r>
      <w:r w:rsidRPr="00DF0A7A">
        <w:rPr>
          <w:rFonts w:ascii="Times New Roman" w:hAnsi="Times New Roman" w:cs="Times New Roman"/>
        </w:rPr>
        <w:t xml:space="preserve"> “worth” was not the moral standing or dignity of the slaves</w:t>
      </w:r>
      <w:r w:rsidR="00182641">
        <w:rPr>
          <w:rFonts w:ascii="Times New Roman" w:hAnsi="Times New Roman" w:cs="Times New Roman"/>
        </w:rPr>
        <w:t xml:space="preserve"> but</w:t>
      </w:r>
      <w:r w:rsidRPr="00DF0A7A">
        <w:rPr>
          <w:rFonts w:ascii="Times New Roman" w:hAnsi="Times New Roman" w:cs="Times New Roman"/>
        </w:rPr>
        <w:t xml:space="preserve"> their own social standing, their ability and willingness to meet the joint commitments of Britons. The movement fostered a sense of “unity</w:t>
      </w:r>
      <w:r w:rsidR="00182641">
        <w:rPr>
          <w:rFonts w:ascii="Times New Roman" w:hAnsi="Times New Roman" w:cs="Times New Roman"/>
        </w:rPr>
        <w:t>,</w:t>
      </w:r>
      <w:r w:rsidR="00DF0A7A" w:rsidRPr="00DF0A7A">
        <w:rPr>
          <w:rFonts w:ascii="Times New Roman" w:hAnsi="Times New Roman" w:cs="Times New Roman"/>
        </w:rPr>
        <w:t>”</w:t>
      </w:r>
      <w:r w:rsidRPr="00DF0A7A">
        <w:rPr>
          <w:rFonts w:ascii="Times New Roman" w:hAnsi="Times New Roman" w:cs="Times New Roman"/>
        </w:rPr>
        <w:t xml:space="preserve"> </w:t>
      </w:r>
      <w:r w:rsidR="00182641">
        <w:rPr>
          <w:rFonts w:ascii="Times New Roman" w:hAnsi="Times New Roman" w:cs="Times New Roman"/>
        </w:rPr>
        <w:t>b</w:t>
      </w:r>
      <w:r w:rsidRPr="00DF0A7A">
        <w:rPr>
          <w:rFonts w:ascii="Times New Roman" w:hAnsi="Times New Roman" w:cs="Times New Roman"/>
        </w:rPr>
        <w:t xml:space="preserve">ut </w:t>
      </w:r>
      <w:r w:rsidR="00182641">
        <w:rPr>
          <w:rFonts w:ascii="Times New Roman" w:hAnsi="Times New Roman" w:cs="Times New Roman"/>
        </w:rPr>
        <w:t>this</w:t>
      </w:r>
      <w:r w:rsidRPr="00DF0A7A">
        <w:rPr>
          <w:rFonts w:ascii="Times New Roman" w:hAnsi="Times New Roman" w:cs="Times New Roman"/>
        </w:rPr>
        <w:t xml:space="preserve"> was not unity based on the democratic </w:t>
      </w:r>
      <w:proofErr w:type="spellStart"/>
      <w:r w:rsidRPr="00DF0A7A">
        <w:rPr>
          <w:rFonts w:ascii="Times New Roman" w:hAnsi="Times New Roman" w:cs="Times New Roman"/>
        </w:rPr>
        <w:t>contention</w:t>
      </w:r>
      <w:proofErr w:type="spellEnd"/>
      <w:r w:rsidRPr="00DF0A7A">
        <w:rPr>
          <w:rFonts w:ascii="Times New Roman" w:hAnsi="Times New Roman" w:cs="Times New Roman"/>
        </w:rPr>
        <w:t xml:space="preserve"> of slaves against slavers.</w:t>
      </w:r>
      <w:r w:rsidR="006808DC" w:rsidRPr="00DF0A7A">
        <w:rPr>
          <w:rFonts w:ascii="Times New Roman" w:hAnsi="Times New Roman" w:cs="Times New Roman"/>
        </w:rPr>
        <w:t xml:space="preserve"> </w:t>
      </w:r>
      <w:r w:rsidRPr="00DF0A7A">
        <w:rPr>
          <w:rFonts w:ascii="Times New Roman" w:hAnsi="Times New Roman" w:cs="Times New Roman"/>
        </w:rPr>
        <w:t>It was</w:t>
      </w:r>
      <w:r w:rsidR="008162D8">
        <w:rPr>
          <w:rFonts w:ascii="Times New Roman" w:hAnsi="Times New Roman" w:cs="Times New Roman"/>
        </w:rPr>
        <w:t xml:space="preserve">, </w:t>
      </w:r>
      <w:r w:rsidR="008162D8">
        <w:rPr>
          <w:rFonts w:ascii="Times New Roman" w:hAnsi="Times New Roman" w:cs="Times New Roman"/>
        </w:rPr>
        <w:lastRenderedPageBreak/>
        <w:t>rather,</w:t>
      </w:r>
      <w:r w:rsidRPr="00DF0A7A">
        <w:rPr>
          <w:rFonts w:ascii="Times New Roman" w:hAnsi="Times New Roman" w:cs="Times New Roman"/>
        </w:rPr>
        <w:t xml:space="preserve"> unity based on the community of Britons. A vast number of poems and pamphlets published during the movement were addressed </w:t>
      </w:r>
      <w:r w:rsidR="002445F3" w:rsidRPr="00DF0A7A">
        <w:rPr>
          <w:rFonts w:ascii="Times New Roman" w:hAnsi="Times New Roman" w:cs="Times New Roman"/>
        </w:rPr>
        <w:t xml:space="preserve">distinctly </w:t>
      </w:r>
      <w:r w:rsidRPr="00DF0A7A">
        <w:rPr>
          <w:rFonts w:ascii="Times New Roman" w:hAnsi="Times New Roman" w:cs="Times New Roman"/>
        </w:rPr>
        <w:t>to a united identity, i.e. “Britons</w:t>
      </w:r>
      <w:r w:rsidR="00DF0A7A" w:rsidRPr="00DF0A7A">
        <w:rPr>
          <w:rFonts w:ascii="Times New Roman" w:hAnsi="Times New Roman" w:cs="Times New Roman"/>
        </w:rPr>
        <w:t>,”</w:t>
      </w:r>
      <w:r w:rsidRPr="00DF0A7A">
        <w:rPr>
          <w:rFonts w:ascii="Times New Roman" w:hAnsi="Times New Roman" w:cs="Times New Roman"/>
        </w:rPr>
        <w:t xml:space="preserve"> and not just to any person of conscience, or particular class or religion.</w:t>
      </w:r>
      <w:r w:rsidRPr="00DF0A7A">
        <w:rPr>
          <w:rStyle w:val="FootnoteReference"/>
          <w:rFonts w:ascii="Times New Roman" w:hAnsi="Times New Roman" w:cs="Times New Roman"/>
        </w:rPr>
        <w:footnoteReference w:id="69"/>
      </w:r>
      <w:r w:rsidRPr="00DF0A7A">
        <w:rPr>
          <w:rFonts w:ascii="Times New Roman" w:hAnsi="Times New Roman" w:cs="Times New Roman"/>
        </w:rPr>
        <w:t xml:space="preserve"> </w:t>
      </w:r>
      <w:r w:rsidR="004C01D3" w:rsidRPr="00DF0A7A">
        <w:rPr>
          <w:rFonts w:ascii="Times New Roman" w:hAnsi="Times New Roman" w:cs="Times New Roman"/>
        </w:rPr>
        <w:t>A united British “We”</w:t>
      </w:r>
      <w:r w:rsidR="00C120E5" w:rsidRPr="00DF0A7A">
        <w:rPr>
          <w:rFonts w:ascii="Times New Roman" w:hAnsi="Times New Roman" w:cs="Times New Roman"/>
        </w:rPr>
        <w:t xml:space="preserve"> </w:t>
      </w:r>
      <w:r w:rsidR="00782058" w:rsidRPr="00DF0A7A">
        <w:rPr>
          <w:rFonts w:ascii="Times New Roman" w:hAnsi="Times New Roman" w:cs="Times New Roman"/>
        </w:rPr>
        <w:t xml:space="preserve">was crucial to </w:t>
      </w:r>
      <w:r w:rsidR="006F3BB7">
        <w:rPr>
          <w:rFonts w:ascii="Times New Roman" w:hAnsi="Times New Roman" w:cs="Times New Roman"/>
        </w:rPr>
        <w:t>“</w:t>
      </w:r>
      <w:r w:rsidR="00782058" w:rsidRPr="00DF0A7A">
        <w:rPr>
          <w:rFonts w:ascii="Times New Roman" w:hAnsi="Times New Roman" w:cs="Times New Roman"/>
        </w:rPr>
        <w:t>We</w:t>
      </w:r>
      <w:r w:rsidR="006F3BB7">
        <w:rPr>
          <w:rFonts w:ascii="Times New Roman" w:hAnsi="Times New Roman" w:cs="Times New Roman"/>
        </w:rPr>
        <w:t>”</w:t>
      </w:r>
      <w:r w:rsidR="00782058" w:rsidRPr="00DF0A7A">
        <w:rPr>
          <w:rFonts w:ascii="Times New Roman" w:hAnsi="Times New Roman" w:cs="Times New Roman"/>
        </w:rPr>
        <w:t xml:space="preserve">-reasoning because it </w:t>
      </w:r>
      <w:r w:rsidR="00C120E5" w:rsidRPr="00DF0A7A">
        <w:rPr>
          <w:rFonts w:ascii="Times New Roman" w:hAnsi="Times New Roman" w:cs="Times New Roman"/>
        </w:rPr>
        <w:t xml:space="preserve">provided a </w:t>
      </w:r>
      <w:r w:rsidR="00782058" w:rsidRPr="00DF0A7A">
        <w:rPr>
          <w:rFonts w:ascii="Times New Roman" w:hAnsi="Times New Roman" w:cs="Times New Roman"/>
        </w:rPr>
        <w:t xml:space="preserve">shared </w:t>
      </w:r>
      <w:r w:rsidR="00C120E5" w:rsidRPr="00DF0A7A">
        <w:rPr>
          <w:rFonts w:ascii="Times New Roman" w:hAnsi="Times New Roman" w:cs="Times New Roman"/>
        </w:rPr>
        <w:t>parochial standpoint from which Britons could reason together</w:t>
      </w:r>
      <w:r w:rsidR="004C01D3" w:rsidRPr="00DF0A7A">
        <w:rPr>
          <w:rFonts w:ascii="Times New Roman" w:hAnsi="Times New Roman" w:cs="Times New Roman"/>
        </w:rPr>
        <w:t>.</w:t>
      </w:r>
      <w:r w:rsidR="006671F1" w:rsidRPr="00DF0A7A">
        <w:rPr>
          <w:rFonts w:ascii="Times New Roman" w:hAnsi="Times New Roman" w:cs="Times New Roman"/>
        </w:rPr>
        <w:t xml:space="preserve"> </w:t>
      </w:r>
    </w:p>
    <w:p w14:paraId="5AF82AA7" w14:textId="596722D9" w:rsidR="00C17652" w:rsidRPr="00DF0A7A" w:rsidRDefault="009041EB" w:rsidP="00DF0A7A">
      <w:pPr>
        <w:spacing w:line="360" w:lineRule="auto"/>
        <w:ind w:firstLine="284"/>
        <w:jc w:val="both"/>
        <w:rPr>
          <w:rFonts w:ascii="Times New Roman" w:hAnsi="Times New Roman" w:cs="Times New Roman"/>
        </w:rPr>
      </w:pPr>
      <w:r w:rsidRPr="00DF0A7A">
        <w:rPr>
          <w:rFonts w:ascii="Times New Roman" w:hAnsi="Times New Roman" w:cs="Times New Roman"/>
        </w:rPr>
        <w:t>British abolitionists</w:t>
      </w:r>
      <w:r w:rsidR="00C17652" w:rsidRPr="00DF0A7A">
        <w:rPr>
          <w:rFonts w:ascii="Times New Roman" w:hAnsi="Times New Roman" w:cs="Times New Roman"/>
        </w:rPr>
        <w:t xml:space="preserve"> did not</w:t>
      </w:r>
      <w:r w:rsidRPr="00DF0A7A">
        <w:rPr>
          <w:rFonts w:ascii="Times New Roman" w:hAnsi="Times New Roman" w:cs="Times New Roman"/>
        </w:rPr>
        <w:t xml:space="preserve"> </w:t>
      </w:r>
      <w:r w:rsidR="00BA0F18" w:rsidRPr="00DF0A7A">
        <w:rPr>
          <w:rFonts w:ascii="Times New Roman" w:hAnsi="Times New Roman" w:cs="Times New Roman"/>
        </w:rPr>
        <w:t xml:space="preserve">rely on </w:t>
      </w:r>
      <w:r w:rsidR="00C17652" w:rsidRPr="00DF0A7A">
        <w:rPr>
          <w:rFonts w:ascii="Times New Roman" w:hAnsi="Times New Roman" w:cs="Times New Roman"/>
        </w:rPr>
        <w:t>expectation-</w:t>
      </w:r>
      <w:r w:rsidR="00C17652" w:rsidRPr="00DF0A7A">
        <w:rPr>
          <w:rFonts w:ascii="Times New Roman" w:hAnsi="Times New Roman" w:cs="Times New Roman"/>
          <w:i/>
        </w:rPr>
        <w:t>independent</w:t>
      </w:r>
      <w:r w:rsidR="00C17652" w:rsidRPr="00DF0A7A">
        <w:rPr>
          <w:rFonts w:ascii="Times New Roman" w:hAnsi="Times New Roman" w:cs="Times New Roman"/>
        </w:rPr>
        <w:t xml:space="preserve"> moral reasons</w:t>
      </w:r>
      <w:r w:rsidR="003C2C01" w:rsidRPr="00DF0A7A">
        <w:rPr>
          <w:rFonts w:ascii="Times New Roman" w:hAnsi="Times New Roman" w:cs="Times New Roman"/>
        </w:rPr>
        <w:t xml:space="preserve"> </w:t>
      </w:r>
      <w:r w:rsidR="00B14AC1" w:rsidRPr="00DF0A7A">
        <w:rPr>
          <w:rFonts w:ascii="Times New Roman" w:hAnsi="Times New Roman" w:cs="Times New Roman"/>
        </w:rPr>
        <w:t xml:space="preserve">(e.g. </w:t>
      </w:r>
      <w:r w:rsidR="0078218D">
        <w:rPr>
          <w:rFonts w:ascii="Times New Roman" w:hAnsi="Times New Roman" w:cs="Times New Roman"/>
        </w:rPr>
        <w:t xml:space="preserve">the </w:t>
      </w:r>
      <w:r w:rsidR="00B14AC1" w:rsidRPr="00DF0A7A">
        <w:rPr>
          <w:rFonts w:ascii="Times New Roman" w:hAnsi="Times New Roman" w:cs="Times New Roman"/>
        </w:rPr>
        <w:t xml:space="preserve">evils of slavery) </w:t>
      </w:r>
      <w:r w:rsidR="003C2C01" w:rsidRPr="00DF0A7A">
        <w:rPr>
          <w:rFonts w:ascii="Times New Roman" w:hAnsi="Times New Roman" w:cs="Times New Roman"/>
        </w:rPr>
        <w:t>alone</w:t>
      </w:r>
      <w:r w:rsidR="002508E0" w:rsidRPr="00DF0A7A">
        <w:rPr>
          <w:rFonts w:ascii="Times New Roman" w:hAnsi="Times New Roman" w:cs="Times New Roman"/>
        </w:rPr>
        <w:t xml:space="preserve"> </w:t>
      </w:r>
      <w:r w:rsidR="00C17652" w:rsidRPr="00DF0A7A">
        <w:rPr>
          <w:rFonts w:ascii="Times New Roman" w:hAnsi="Times New Roman" w:cs="Times New Roman"/>
        </w:rPr>
        <w:t xml:space="preserve">to </w:t>
      </w:r>
      <w:r w:rsidR="00BA0F18" w:rsidRPr="00DF0A7A">
        <w:rPr>
          <w:rFonts w:ascii="Times New Roman" w:hAnsi="Times New Roman" w:cs="Times New Roman"/>
        </w:rPr>
        <w:t xml:space="preserve">convince </w:t>
      </w:r>
      <w:r w:rsidR="00C17652" w:rsidRPr="00DF0A7A">
        <w:rPr>
          <w:rFonts w:ascii="Times New Roman" w:hAnsi="Times New Roman" w:cs="Times New Roman"/>
        </w:rPr>
        <w:t>Britons to end the slave trade</w:t>
      </w:r>
      <w:r w:rsidR="00B14AC1" w:rsidRPr="00DF0A7A">
        <w:rPr>
          <w:rFonts w:ascii="Times New Roman" w:hAnsi="Times New Roman" w:cs="Times New Roman"/>
        </w:rPr>
        <w:t>.</w:t>
      </w:r>
      <w:r w:rsidRPr="00DF0A7A">
        <w:rPr>
          <w:rFonts w:ascii="Times New Roman" w:hAnsi="Times New Roman" w:cs="Times New Roman"/>
        </w:rPr>
        <w:t xml:space="preserve"> </w:t>
      </w:r>
      <w:r w:rsidR="00B14AC1" w:rsidRPr="00DF0A7A">
        <w:rPr>
          <w:rFonts w:ascii="Times New Roman" w:hAnsi="Times New Roman" w:cs="Times New Roman"/>
        </w:rPr>
        <w:t>T</w:t>
      </w:r>
      <w:r w:rsidRPr="00DF0A7A">
        <w:rPr>
          <w:rFonts w:ascii="Times New Roman" w:hAnsi="Times New Roman" w:cs="Times New Roman"/>
        </w:rPr>
        <w:t xml:space="preserve">hey </w:t>
      </w:r>
      <w:r w:rsidR="00BA0F18" w:rsidRPr="00DF0A7A">
        <w:rPr>
          <w:rFonts w:ascii="Times New Roman" w:hAnsi="Times New Roman" w:cs="Times New Roman"/>
        </w:rPr>
        <w:t xml:space="preserve">offered </w:t>
      </w:r>
      <w:r w:rsidR="00FE2957" w:rsidRPr="00DF0A7A">
        <w:rPr>
          <w:rFonts w:ascii="Times New Roman" w:hAnsi="Times New Roman" w:cs="Times New Roman"/>
        </w:rPr>
        <w:t xml:space="preserve">mainly </w:t>
      </w:r>
      <w:r w:rsidRPr="00DF0A7A">
        <w:rPr>
          <w:rFonts w:ascii="Times New Roman" w:hAnsi="Times New Roman" w:cs="Times New Roman"/>
        </w:rPr>
        <w:t>expectation-</w:t>
      </w:r>
      <w:r w:rsidRPr="00DF0A7A">
        <w:rPr>
          <w:rFonts w:ascii="Times New Roman" w:hAnsi="Times New Roman" w:cs="Times New Roman"/>
          <w:i/>
        </w:rPr>
        <w:t>dependent</w:t>
      </w:r>
      <w:r w:rsidRPr="00DF0A7A">
        <w:rPr>
          <w:rFonts w:ascii="Times New Roman" w:hAnsi="Times New Roman" w:cs="Times New Roman"/>
        </w:rPr>
        <w:t xml:space="preserve">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-reasons to Britons</w:t>
      </w:r>
      <w:r w:rsidR="00787A30">
        <w:rPr>
          <w:rFonts w:ascii="Times New Roman" w:hAnsi="Times New Roman" w:cs="Times New Roman"/>
        </w:rPr>
        <w:t>:</w:t>
      </w:r>
      <w:r w:rsidR="00B14AC1" w:rsidRPr="00DF0A7A">
        <w:rPr>
          <w:rFonts w:ascii="Times New Roman" w:hAnsi="Times New Roman" w:cs="Times New Roman"/>
        </w:rPr>
        <w:t xml:space="preserve"> namely,</w:t>
      </w:r>
      <w:r w:rsidR="007D08A0">
        <w:rPr>
          <w:rFonts w:ascii="Times New Roman" w:hAnsi="Times New Roman" w:cs="Times New Roman"/>
        </w:rPr>
        <w:t xml:space="preserve"> that</w:t>
      </w:r>
      <w:r w:rsidR="00C17652" w:rsidRPr="00DF0A7A">
        <w:rPr>
          <w:rFonts w:ascii="Times New Roman" w:hAnsi="Times New Roman" w:cs="Times New Roman"/>
        </w:rPr>
        <w:t xml:space="preserve"> </w:t>
      </w:r>
      <w:r w:rsidR="00E15CBE" w:rsidRPr="00DF0A7A">
        <w:rPr>
          <w:rFonts w:ascii="Times New Roman" w:hAnsi="Times New Roman" w:cs="Times New Roman"/>
        </w:rPr>
        <w:t xml:space="preserve">the practice of slave trading </w:t>
      </w:r>
      <w:r w:rsidR="007C4BD9" w:rsidRPr="00DF0A7A">
        <w:rPr>
          <w:rFonts w:ascii="Times New Roman" w:hAnsi="Times New Roman" w:cs="Times New Roman"/>
        </w:rPr>
        <w:t>violated</w:t>
      </w:r>
      <w:r w:rsidR="00DE1C66" w:rsidRPr="00DF0A7A">
        <w:rPr>
          <w:rFonts w:ascii="Times New Roman" w:hAnsi="Times New Roman" w:cs="Times New Roman"/>
        </w:rPr>
        <w:t xml:space="preserve"> British joint commitment to national</w:t>
      </w:r>
      <w:r w:rsidR="007C4BD9" w:rsidRPr="00DF0A7A">
        <w:rPr>
          <w:rFonts w:ascii="Times New Roman" w:hAnsi="Times New Roman" w:cs="Times New Roman"/>
        </w:rPr>
        <w:t xml:space="preserve"> honor, and was therefore un-</w:t>
      </w:r>
      <w:r w:rsidR="006F3BC3" w:rsidRPr="00DF0A7A">
        <w:rPr>
          <w:rFonts w:ascii="Times New Roman" w:hAnsi="Times New Roman" w:cs="Times New Roman"/>
        </w:rPr>
        <w:t>We</w:t>
      </w:r>
      <w:r w:rsidR="007C4BD9" w:rsidRPr="00DF0A7A">
        <w:rPr>
          <w:rFonts w:ascii="Times New Roman" w:hAnsi="Times New Roman" w:cs="Times New Roman"/>
        </w:rPr>
        <w:t xml:space="preserve">-reasonable. </w:t>
      </w:r>
      <w:r w:rsidR="00EC296B" w:rsidRPr="00DF0A7A">
        <w:rPr>
          <w:rFonts w:ascii="Times New Roman" w:hAnsi="Times New Roman" w:cs="Times New Roman"/>
        </w:rPr>
        <w:t xml:space="preserve">Both </w:t>
      </w:r>
      <w:r w:rsidR="00787A30" w:rsidRPr="00DF0A7A">
        <w:rPr>
          <w:rFonts w:ascii="Times New Roman" w:hAnsi="Times New Roman" w:cs="Times New Roman"/>
        </w:rPr>
        <w:t xml:space="preserve">the abolitionists </w:t>
      </w:r>
      <w:r w:rsidR="00787A30">
        <w:rPr>
          <w:rFonts w:ascii="Times New Roman" w:hAnsi="Times New Roman" w:cs="Times New Roman"/>
        </w:rPr>
        <w:t xml:space="preserve">and </w:t>
      </w:r>
      <w:r w:rsidR="00E06E93">
        <w:rPr>
          <w:rFonts w:ascii="Times New Roman" w:hAnsi="Times New Roman" w:cs="Times New Roman"/>
        </w:rPr>
        <w:t>those with</w:t>
      </w:r>
      <w:r w:rsidR="00E06E93" w:rsidRPr="00DF0A7A">
        <w:rPr>
          <w:rFonts w:ascii="Times New Roman" w:hAnsi="Times New Roman" w:cs="Times New Roman"/>
        </w:rPr>
        <w:t xml:space="preserve"> </w:t>
      </w:r>
      <w:r w:rsidR="00EC296B" w:rsidRPr="00DF0A7A">
        <w:rPr>
          <w:rFonts w:ascii="Times New Roman" w:hAnsi="Times New Roman" w:cs="Times New Roman"/>
        </w:rPr>
        <w:t>pro-slave</w:t>
      </w:r>
      <w:r w:rsidR="002B6D7D" w:rsidRPr="00DF0A7A">
        <w:rPr>
          <w:rFonts w:ascii="Times New Roman" w:hAnsi="Times New Roman" w:cs="Times New Roman"/>
        </w:rPr>
        <w:t xml:space="preserve">ry interests agreed that freedom </w:t>
      </w:r>
      <w:proofErr w:type="gramStart"/>
      <w:r w:rsidR="002B6D7D" w:rsidRPr="00DF0A7A">
        <w:rPr>
          <w:rFonts w:ascii="Times New Roman" w:hAnsi="Times New Roman" w:cs="Times New Roman"/>
        </w:rPr>
        <w:t>defin</w:t>
      </w:r>
      <w:r w:rsidR="000E682F">
        <w:rPr>
          <w:rFonts w:ascii="Times New Roman" w:hAnsi="Times New Roman" w:cs="Times New Roman"/>
        </w:rPr>
        <w:t>ed</w:t>
      </w:r>
      <w:r w:rsidR="00E06E93">
        <w:rPr>
          <w:rFonts w:ascii="Times New Roman" w:hAnsi="Times New Roman" w:cs="Times New Roman"/>
        </w:rPr>
        <w:t xml:space="preserve"> </w:t>
      </w:r>
      <w:r w:rsidR="002B6D7D" w:rsidRPr="00DF0A7A">
        <w:rPr>
          <w:rFonts w:ascii="Times New Roman" w:hAnsi="Times New Roman" w:cs="Times New Roman"/>
        </w:rPr>
        <w:t xml:space="preserve"> British</w:t>
      </w:r>
      <w:proofErr w:type="gramEnd"/>
      <w:r w:rsidR="002B6D7D" w:rsidRPr="00DF0A7A">
        <w:rPr>
          <w:rFonts w:ascii="Times New Roman" w:hAnsi="Times New Roman" w:cs="Times New Roman"/>
        </w:rPr>
        <w:t xml:space="preserve"> honor</w:t>
      </w:r>
      <w:r w:rsidR="00E06E93">
        <w:rPr>
          <w:rFonts w:ascii="Times New Roman" w:hAnsi="Times New Roman" w:cs="Times New Roman"/>
        </w:rPr>
        <w:t>,</w:t>
      </w:r>
      <w:r w:rsidR="002B6D7D" w:rsidRPr="00DF0A7A">
        <w:rPr>
          <w:rFonts w:ascii="Times New Roman" w:hAnsi="Times New Roman" w:cs="Times New Roman"/>
        </w:rPr>
        <w:t xml:space="preserve"> and</w:t>
      </w:r>
      <w:r w:rsidR="00E06E93">
        <w:rPr>
          <w:rFonts w:ascii="Times New Roman" w:hAnsi="Times New Roman" w:cs="Times New Roman"/>
        </w:rPr>
        <w:t xml:space="preserve"> they</w:t>
      </w:r>
      <w:r w:rsidR="002B6D7D" w:rsidRPr="00DF0A7A">
        <w:rPr>
          <w:rFonts w:ascii="Times New Roman" w:hAnsi="Times New Roman" w:cs="Times New Roman"/>
        </w:rPr>
        <w:t xml:space="preserve"> held themselves out as </w:t>
      </w:r>
      <w:r w:rsidR="002508E0" w:rsidRPr="00DF0A7A">
        <w:rPr>
          <w:rFonts w:ascii="Times New Roman" w:hAnsi="Times New Roman" w:cs="Times New Roman"/>
        </w:rPr>
        <w:t xml:space="preserve">patriotic </w:t>
      </w:r>
      <w:r w:rsidR="002B6D7D" w:rsidRPr="00DF0A7A">
        <w:rPr>
          <w:rFonts w:ascii="Times New Roman" w:hAnsi="Times New Roman" w:cs="Times New Roman"/>
        </w:rPr>
        <w:t xml:space="preserve">defenders of British freedom. The point of contention was </w:t>
      </w:r>
      <w:r w:rsidR="00FA1291" w:rsidRPr="00DF0A7A">
        <w:rPr>
          <w:rFonts w:ascii="Times New Roman" w:hAnsi="Times New Roman" w:cs="Times New Roman"/>
        </w:rPr>
        <w:t xml:space="preserve">therefore </w:t>
      </w:r>
      <w:r w:rsidR="002B6D7D" w:rsidRPr="00DF0A7A">
        <w:rPr>
          <w:rFonts w:ascii="Times New Roman" w:hAnsi="Times New Roman" w:cs="Times New Roman"/>
        </w:rPr>
        <w:t xml:space="preserve">the proper interpretation of freedom. For the pro-slavery interests, </w:t>
      </w:r>
      <w:r w:rsidR="005D38EF" w:rsidRPr="00DF0A7A">
        <w:rPr>
          <w:rFonts w:ascii="Times New Roman" w:hAnsi="Times New Roman" w:cs="Times New Roman"/>
        </w:rPr>
        <w:t xml:space="preserve">freedom meant </w:t>
      </w:r>
      <w:r w:rsidR="002B6D7D" w:rsidRPr="00DF0A7A">
        <w:rPr>
          <w:rFonts w:ascii="Times New Roman" w:hAnsi="Times New Roman" w:cs="Times New Roman"/>
        </w:rPr>
        <w:t>freedom of trade</w:t>
      </w:r>
      <w:r w:rsidR="0040676D" w:rsidRPr="00DF0A7A">
        <w:rPr>
          <w:rFonts w:ascii="Times New Roman" w:hAnsi="Times New Roman" w:cs="Times New Roman"/>
        </w:rPr>
        <w:t xml:space="preserve">. Chattel slavery was thus justified by the absolute ownership right to use and transfer private property. </w:t>
      </w:r>
      <w:r w:rsidR="00D71610">
        <w:rPr>
          <w:rFonts w:ascii="Times New Roman" w:hAnsi="Times New Roman" w:cs="Times New Roman"/>
        </w:rPr>
        <w:t>On</w:t>
      </w:r>
      <w:r w:rsidR="00D71610" w:rsidRPr="00DF0A7A">
        <w:rPr>
          <w:rFonts w:ascii="Times New Roman" w:hAnsi="Times New Roman" w:cs="Times New Roman"/>
        </w:rPr>
        <w:t xml:space="preserve"> </w:t>
      </w:r>
      <w:r w:rsidR="005D38EF" w:rsidRPr="00DF0A7A">
        <w:rPr>
          <w:rFonts w:ascii="Times New Roman" w:hAnsi="Times New Roman" w:cs="Times New Roman"/>
        </w:rPr>
        <w:t>the contrary, f</w:t>
      </w:r>
      <w:r w:rsidR="0040676D" w:rsidRPr="00DF0A7A">
        <w:rPr>
          <w:rFonts w:ascii="Times New Roman" w:hAnsi="Times New Roman" w:cs="Times New Roman"/>
        </w:rPr>
        <w:t xml:space="preserve">or the abolitionists, freedom </w:t>
      </w:r>
      <w:r w:rsidR="005D38EF" w:rsidRPr="00DF0A7A">
        <w:rPr>
          <w:rFonts w:ascii="Times New Roman" w:hAnsi="Times New Roman" w:cs="Times New Roman"/>
        </w:rPr>
        <w:t>meant</w:t>
      </w:r>
      <w:r w:rsidR="0040676D" w:rsidRPr="00DF0A7A">
        <w:rPr>
          <w:rFonts w:ascii="Times New Roman" w:hAnsi="Times New Roman" w:cs="Times New Roman"/>
        </w:rPr>
        <w:t xml:space="preserve"> freedom from arbitrary power.</w:t>
      </w:r>
      <w:r w:rsidR="004033DA" w:rsidRPr="00DF0A7A">
        <w:rPr>
          <w:rFonts w:ascii="Times New Roman" w:hAnsi="Times New Roman" w:cs="Times New Roman"/>
        </w:rPr>
        <w:t xml:space="preserve"> The unchecked power of one person (i.e. the master) over another</w:t>
      </w:r>
      <w:r w:rsidR="00657424" w:rsidRPr="00DF0A7A">
        <w:rPr>
          <w:rFonts w:ascii="Times New Roman" w:hAnsi="Times New Roman" w:cs="Times New Roman"/>
        </w:rPr>
        <w:t xml:space="preserve"> </w:t>
      </w:r>
      <w:r w:rsidR="004033DA" w:rsidRPr="00DF0A7A">
        <w:rPr>
          <w:rFonts w:ascii="Times New Roman" w:hAnsi="Times New Roman" w:cs="Times New Roman"/>
        </w:rPr>
        <w:t>(i.e. the slave) was anti</w:t>
      </w:r>
      <w:r w:rsidR="008328C2">
        <w:rPr>
          <w:rFonts w:ascii="Times New Roman" w:hAnsi="Times New Roman" w:cs="Times New Roman"/>
        </w:rPr>
        <w:t>thetical</w:t>
      </w:r>
      <w:r w:rsidR="004033DA" w:rsidRPr="00DF0A7A">
        <w:rPr>
          <w:rFonts w:ascii="Times New Roman" w:hAnsi="Times New Roman" w:cs="Times New Roman"/>
        </w:rPr>
        <w:t xml:space="preserve"> to freedom. </w:t>
      </w:r>
      <w:r w:rsidR="00C17652" w:rsidRPr="00DF0A7A">
        <w:rPr>
          <w:rFonts w:ascii="Times New Roman" w:hAnsi="Times New Roman" w:cs="Times New Roman"/>
        </w:rPr>
        <w:t>But how did the abolitionists prove they had the “</w:t>
      </w:r>
      <w:r w:rsidR="0040676D" w:rsidRPr="00DF0A7A">
        <w:rPr>
          <w:rFonts w:ascii="Times New Roman" w:hAnsi="Times New Roman" w:cs="Times New Roman"/>
        </w:rPr>
        <w:t>truly British</w:t>
      </w:r>
      <w:r w:rsidR="00C17652" w:rsidRPr="00DF0A7A">
        <w:rPr>
          <w:rFonts w:ascii="Times New Roman" w:hAnsi="Times New Roman" w:cs="Times New Roman"/>
        </w:rPr>
        <w:t xml:space="preserve">” interpretation? </w:t>
      </w:r>
      <w:r w:rsidR="0027450A" w:rsidRPr="00DF0A7A">
        <w:rPr>
          <w:rFonts w:ascii="Times New Roman" w:hAnsi="Times New Roman" w:cs="Times New Roman"/>
        </w:rPr>
        <w:t xml:space="preserve">Democratic moral reasoning could not help here. </w:t>
      </w:r>
      <w:r w:rsidR="009C2768">
        <w:rPr>
          <w:rFonts w:ascii="Times New Roman" w:hAnsi="Times New Roman" w:cs="Times New Roman"/>
        </w:rPr>
        <w:t xml:space="preserve">The </w:t>
      </w:r>
      <w:r w:rsidR="0027450A" w:rsidRPr="00DF0A7A">
        <w:rPr>
          <w:rFonts w:ascii="Times New Roman" w:hAnsi="Times New Roman" w:cs="Times New Roman"/>
        </w:rPr>
        <w:t xml:space="preserve">African </w:t>
      </w:r>
      <w:r w:rsidR="009C2768">
        <w:rPr>
          <w:rFonts w:ascii="Times New Roman" w:hAnsi="Times New Roman" w:cs="Times New Roman"/>
        </w:rPr>
        <w:t>understanding</w:t>
      </w:r>
      <w:r w:rsidR="009C2768" w:rsidRPr="00DF0A7A">
        <w:rPr>
          <w:rFonts w:ascii="Times New Roman" w:hAnsi="Times New Roman" w:cs="Times New Roman"/>
        </w:rPr>
        <w:t xml:space="preserve"> </w:t>
      </w:r>
      <w:r w:rsidR="0027450A" w:rsidRPr="00DF0A7A">
        <w:rPr>
          <w:rFonts w:ascii="Times New Roman" w:hAnsi="Times New Roman" w:cs="Times New Roman"/>
        </w:rPr>
        <w:t>of freedom was not</w:t>
      </w:r>
      <w:r w:rsidR="009C2768">
        <w:rPr>
          <w:rFonts w:ascii="Times New Roman" w:hAnsi="Times New Roman" w:cs="Times New Roman"/>
        </w:rPr>
        <w:t xml:space="preserve"> identical to</w:t>
      </w:r>
      <w:r w:rsidR="0027450A" w:rsidRPr="00DF0A7A">
        <w:rPr>
          <w:rFonts w:ascii="Times New Roman" w:hAnsi="Times New Roman" w:cs="Times New Roman"/>
        </w:rPr>
        <w:t xml:space="preserve"> the British </w:t>
      </w:r>
      <w:r w:rsidR="009C2768">
        <w:rPr>
          <w:rFonts w:ascii="Times New Roman" w:hAnsi="Times New Roman" w:cs="Times New Roman"/>
        </w:rPr>
        <w:t>understanding</w:t>
      </w:r>
      <w:r w:rsidR="009C2768" w:rsidRPr="00DF0A7A">
        <w:rPr>
          <w:rFonts w:ascii="Times New Roman" w:hAnsi="Times New Roman" w:cs="Times New Roman"/>
        </w:rPr>
        <w:t xml:space="preserve"> </w:t>
      </w:r>
      <w:r w:rsidR="0027450A" w:rsidRPr="00DF0A7A">
        <w:rPr>
          <w:rFonts w:ascii="Times New Roman" w:hAnsi="Times New Roman" w:cs="Times New Roman"/>
        </w:rPr>
        <w:t>of freedom. Abolitionists therefore</w:t>
      </w:r>
      <w:r w:rsidR="00C17652" w:rsidRPr="00DF0A7A">
        <w:rPr>
          <w:rFonts w:ascii="Times New Roman" w:hAnsi="Times New Roman" w:cs="Times New Roman"/>
        </w:rPr>
        <w:t xml:space="preserve"> sought the support of a source that was seen as highly authoritative amongst the British </w:t>
      </w:r>
      <w:r w:rsidR="006F3BB7">
        <w:rPr>
          <w:rFonts w:ascii="Times New Roman" w:hAnsi="Times New Roman" w:cs="Times New Roman"/>
        </w:rPr>
        <w:t>“</w:t>
      </w:r>
      <w:r w:rsidR="00C17652" w:rsidRPr="00DF0A7A">
        <w:rPr>
          <w:rFonts w:ascii="Times New Roman" w:hAnsi="Times New Roman" w:cs="Times New Roman"/>
        </w:rPr>
        <w:t>We</w:t>
      </w:r>
      <w:r w:rsidR="006F3BB7">
        <w:rPr>
          <w:rFonts w:ascii="Times New Roman" w:hAnsi="Times New Roman" w:cs="Times New Roman"/>
        </w:rPr>
        <w:t>”</w:t>
      </w:r>
      <w:r w:rsidR="00C17652" w:rsidRPr="00DF0A7A">
        <w:rPr>
          <w:rFonts w:ascii="Times New Roman" w:hAnsi="Times New Roman" w:cs="Times New Roman"/>
        </w:rPr>
        <w:t>: namely, the Court. Granville Sharp brought a case before Lord Mansfield, the father of English commercial law, regarding the right of a slave owner to deport his fugitive slave back to the colony. Mansfield ruled that no man could be rendered property under English law.</w:t>
      </w:r>
      <w:r w:rsidR="00DF58AB" w:rsidRPr="00DF0A7A">
        <w:rPr>
          <w:rFonts w:ascii="Times New Roman" w:hAnsi="Times New Roman" w:cs="Times New Roman"/>
        </w:rPr>
        <w:t xml:space="preserve"> </w:t>
      </w:r>
      <w:r w:rsidR="00C17652" w:rsidRPr="00DF0A7A">
        <w:rPr>
          <w:rFonts w:ascii="Times New Roman" w:hAnsi="Times New Roman" w:cs="Times New Roman"/>
        </w:rPr>
        <w:t>The ruling</w:t>
      </w:r>
      <w:r w:rsidR="006224A4" w:rsidRPr="00DF0A7A">
        <w:rPr>
          <w:rFonts w:ascii="Times New Roman" w:hAnsi="Times New Roman" w:cs="Times New Roman"/>
        </w:rPr>
        <w:t xml:space="preserve"> </w:t>
      </w:r>
      <w:r w:rsidR="00C17652" w:rsidRPr="00DF0A7A">
        <w:rPr>
          <w:rFonts w:ascii="Times New Roman" w:hAnsi="Times New Roman" w:cs="Times New Roman"/>
        </w:rPr>
        <w:t xml:space="preserve">bolstered the abolitionists’ case. The British public took Mansfield to declare that slavery was a colonial innovation and a corruption of English law and tradition. </w:t>
      </w:r>
      <w:r w:rsidR="00EA3E7C" w:rsidRPr="00DF0A7A">
        <w:rPr>
          <w:rFonts w:ascii="Times New Roman" w:hAnsi="Times New Roman" w:cs="Times New Roman"/>
        </w:rPr>
        <w:t xml:space="preserve">The sort of freedom </w:t>
      </w:r>
      <w:r w:rsidR="00B5132D">
        <w:rPr>
          <w:rFonts w:ascii="Times New Roman" w:hAnsi="Times New Roman" w:cs="Times New Roman"/>
        </w:rPr>
        <w:t xml:space="preserve">to which the </w:t>
      </w:r>
      <w:r w:rsidR="00B5132D" w:rsidRPr="00DF0A7A">
        <w:rPr>
          <w:rFonts w:ascii="Times New Roman" w:hAnsi="Times New Roman" w:cs="Times New Roman"/>
        </w:rPr>
        <w:t xml:space="preserve">British </w:t>
      </w:r>
      <w:r w:rsidR="00B5132D">
        <w:rPr>
          <w:rFonts w:ascii="Times New Roman" w:hAnsi="Times New Roman" w:cs="Times New Roman"/>
        </w:rPr>
        <w:t xml:space="preserve">were </w:t>
      </w:r>
      <w:r w:rsidR="00EA3E7C" w:rsidRPr="00DF0A7A">
        <w:rPr>
          <w:rFonts w:ascii="Times New Roman" w:hAnsi="Times New Roman" w:cs="Times New Roman"/>
        </w:rPr>
        <w:t>truly committed</w:t>
      </w:r>
      <w:r w:rsidR="00B5132D">
        <w:rPr>
          <w:rFonts w:ascii="Times New Roman" w:hAnsi="Times New Roman" w:cs="Times New Roman"/>
        </w:rPr>
        <w:t>, and in which they</w:t>
      </w:r>
      <w:r w:rsidR="00C95097" w:rsidRPr="00DF0A7A">
        <w:rPr>
          <w:rFonts w:ascii="Times New Roman" w:hAnsi="Times New Roman" w:cs="Times New Roman"/>
        </w:rPr>
        <w:t xml:space="preserve"> took pride</w:t>
      </w:r>
      <w:r w:rsidR="00B5132D">
        <w:rPr>
          <w:rFonts w:ascii="Times New Roman" w:hAnsi="Times New Roman" w:cs="Times New Roman"/>
        </w:rPr>
        <w:t>,</w:t>
      </w:r>
      <w:r w:rsidR="00C95097" w:rsidRPr="00DF0A7A">
        <w:rPr>
          <w:rFonts w:ascii="Times New Roman" w:hAnsi="Times New Roman" w:cs="Times New Roman"/>
        </w:rPr>
        <w:t xml:space="preserve"> </w:t>
      </w:r>
      <w:r w:rsidR="008751DC" w:rsidRPr="00DF0A7A">
        <w:rPr>
          <w:rFonts w:ascii="Times New Roman" w:hAnsi="Times New Roman" w:cs="Times New Roman"/>
        </w:rPr>
        <w:t>could not be the freedom to trade humans</w:t>
      </w:r>
      <w:r w:rsidR="00EA3E7C" w:rsidRPr="00DF0A7A">
        <w:rPr>
          <w:rFonts w:ascii="Times New Roman" w:hAnsi="Times New Roman" w:cs="Times New Roman"/>
        </w:rPr>
        <w:t>.</w:t>
      </w:r>
      <w:r w:rsidR="00C17652" w:rsidRPr="00DF0A7A">
        <w:rPr>
          <w:rStyle w:val="FootnoteReference"/>
          <w:rFonts w:ascii="Times New Roman" w:hAnsi="Times New Roman" w:cs="Times New Roman"/>
        </w:rPr>
        <w:footnoteReference w:id="70"/>
      </w:r>
      <w:r w:rsidR="008751DC" w:rsidRPr="00DF0A7A">
        <w:rPr>
          <w:rFonts w:ascii="Times New Roman" w:hAnsi="Times New Roman" w:cs="Times New Roman"/>
        </w:rPr>
        <w:t xml:space="preserve"> With the frame of </w:t>
      </w:r>
      <w:r w:rsidR="006F3BB7">
        <w:rPr>
          <w:rFonts w:ascii="Times New Roman" w:hAnsi="Times New Roman" w:cs="Times New Roman"/>
        </w:rPr>
        <w:t>“</w:t>
      </w:r>
      <w:r w:rsidR="008751DC" w:rsidRPr="00DF0A7A">
        <w:rPr>
          <w:rFonts w:ascii="Times New Roman" w:hAnsi="Times New Roman" w:cs="Times New Roman"/>
        </w:rPr>
        <w:t>We</w:t>
      </w:r>
      <w:r w:rsidR="006F3BB7">
        <w:rPr>
          <w:rFonts w:ascii="Times New Roman" w:hAnsi="Times New Roman" w:cs="Times New Roman"/>
        </w:rPr>
        <w:t>”</w:t>
      </w:r>
      <w:r w:rsidR="008751DC" w:rsidRPr="00DF0A7A">
        <w:rPr>
          <w:rFonts w:ascii="Times New Roman" w:hAnsi="Times New Roman" w:cs="Times New Roman"/>
        </w:rPr>
        <w:t>-reasoning, we can see that</w:t>
      </w:r>
      <w:r w:rsidR="00A845D9" w:rsidRPr="00DF0A7A">
        <w:rPr>
          <w:rFonts w:ascii="Times New Roman" w:hAnsi="Times New Roman" w:cs="Times New Roman"/>
        </w:rPr>
        <w:t xml:space="preserve"> British </w:t>
      </w:r>
      <w:r w:rsidR="00163972" w:rsidRPr="00DF0A7A">
        <w:rPr>
          <w:rFonts w:ascii="Times New Roman" w:hAnsi="Times New Roman" w:cs="Times New Roman"/>
        </w:rPr>
        <w:t xml:space="preserve">abolitionists </w:t>
      </w:r>
      <w:r w:rsidR="00A845D9" w:rsidRPr="00DF0A7A">
        <w:rPr>
          <w:rFonts w:ascii="Times New Roman" w:hAnsi="Times New Roman" w:cs="Times New Roman"/>
        </w:rPr>
        <w:t>did not “stimulate moral conscience and moral reflection”</w:t>
      </w:r>
      <w:r w:rsidR="00163972" w:rsidRPr="00DF0A7A">
        <w:rPr>
          <w:rFonts w:ascii="Times New Roman" w:hAnsi="Times New Roman" w:cs="Times New Roman"/>
        </w:rPr>
        <w:t xml:space="preserve"> of the British public. Rather, they stimulated a </w:t>
      </w:r>
      <w:r w:rsidR="008751DC" w:rsidRPr="00DF0A7A">
        <w:rPr>
          <w:rFonts w:ascii="Times New Roman" w:hAnsi="Times New Roman" w:cs="Times New Roman"/>
        </w:rPr>
        <w:t>communal</w:t>
      </w:r>
      <w:r w:rsidR="00163972" w:rsidRPr="00DF0A7A">
        <w:rPr>
          <w:rFonts w:ascii="Times New Roman" w:hAnsi="Times New Roman" w:cs="Times New Roman"/>
        </w:rPr>
        <w:t xml:space="preserve"> reflection of national honor.</w:t>
      </w:r>
      <w:r w:rsidR="00A845D9" w:rsidRPr="00DF0A7A">
        <w:rPr>
          <w:rFonts w:ascii="Times New Roman" w:hAnsi="Times New Roman" w:cs="Times New Roman"/>
        </w:rPr>
        <w:t xml:space="preserve"> </w:t>
      </w:r>
      <w:r w:rsidR="00C95097" w:rsidRPr="00DF0A7A">
        <w:rPr>
          <w:rFonts w:ascii="Times New Roman" w:hAnsi="Times New Roman" w:cs="Times New Roman"/>
        </w:rPr>
        <w:t xml:space="preserve">By reinterpreting </w:t>
      </w:r>
      <w:r w:rsidR="004A5AB3" w:rsidRPr="00DF0A7A">
        <w:rPr>
          <w:rFonts w:ascii="Times New Roman" w:hAnsi="Times New Roman" w:cs="Times New Roman"/>
        </w:rPr>
        <w:t xml:space="preserve">British </w:t>
      </w:r>
      <w:r w:rsidR="003733CE" w:rsidRPr="00DF0A7A">
        <w:rPr>
          <w:rFonts w:ascii="Times New Roman" w:hAnsi="Times New Roman" w:cs="Times New Roman"/>
        </w:rPr>
        <w:t xml:space="preserve">freedom, which in turn redefined </w:t>
      </w:r>
      <w:r w:rsidR="0086550B" w:rsidRPr="00DF0A7A">
        <w:rPr>
          <w:rFonts w:ascii="Times New Roman" w:hAnsi="Times New Roman" w:cs="Times New Roman"/>
        </w:rPr>
        <w:t xml:space="preserve">the norm of </w:t>
      </w:r>
      <w:r w:rsidR="004A5AB3" w:rsidRPr="00DF0A7A">
        <w:rPr>
          <w:rFonts w:ascii="Times New Roman" w:hAnsi="Times New Roman" w:cs="Times New Roman"/>
        </w:rPr>
        <w:t xml:space="preserve">British </w:t>
      </w:r>
      <w:r w:rsidR="0086550B" w:rsidRPr="00DF0A7A">
        <w:rPr>
          <w:rFonts w:ascii="Times New Roman" w:hAnsi="Times New Roman" w:cs="Times New Roman"/>
        </w:rPr>
        <w:t>honor</w:t>
      </w:r>
      <w:r w:rsidR="003733CE" w:rsidRPr="00DF0A7A">
        <w:rPr>
          <w:rFonts w:ascii="Times New Roman" w:hAnsi="Times New Roman" w:cs="Times New Roman"/>
        </w:rPr>
        <w:t>,</w:t>
      </w:r>
      <w:r w:rsidR="00163972" w:rsidRPr="00DF0A7A">
        <w:rPr>
          <w:rFonts w:ascii="Times New Roman" w:hAnsi="Times New Roman" w:cs="Times New Roman"/>
        </w:rPr>
        <w:t xml:space="preserve"> </w:t>
      </w:r>
      <w:r w:rsidR="003733CE" w:rsidRPr="00DF0A7A">
        <w:rPr>
          <w:rFonts w:ascii="Times New Roman" w:hAnsi="Times New Roman" w:cs="Times New Roman"/>
        </w:rPr>
        <w:lastRenderedPageBreak/>
        <w:t xml:space="preserve">freeborn </w:t>
      </w:r>
      <w:r w:rsidR="007D41AE" w:rsidRPr="00DF0A7A">
        <w:rPr>
          <w:rFonts w:ascii="Times New Roman" w:hAnsi="Times New Roman" w:cs="Times New Roman"/>
        </w:rPr>
        <w:t>Britons</w:t>
      </w:r>
      <w:r w:rsidR="00057994" w:rsidRPr="00DF0A7A">
        <w:rPr>
          <w:rFonts w:ascii="Times New Roman" w:hAnsi="Times New Roman" w:cs="Times New Roman"/>
        </w:rPr>
        <w:t xml:space="preserve"> had </w:t>
      </w:r>
      <w:r w:rsidR="006F3BB7">
        <w:rPr>
          <w:rFonts w:ascii="Times New Roman" w:hAnsi="Times New Roman" w:cs="Times New Roman"/>
        </w:rPr>
        <w:t>“</w:t>
      </w:r>
      <w:r w:rsidR="00057994" w:rsidRPr="00DF0A7A">
        <w:rPr>
          <w:rFonts w:ascii="Times New Roman" w:hAnsi="Times New Roman" w:cs="Times New Roman"/>
        </w:rPr>
        <w:t>We</w:t>
      </w:r>
      <w:r w:rsidR="006F3BB7">
        <w:rPr>
          <w:rFonts w:ascii="Times New Roman" w:hAnsi="Times New Roman" w:cs="Times New Roman"/>
        </w:rPr>
        <w:t>”</w:t>
      </w:r>
      <w:r w:rsidR="00057994" w:rsidRPr="00DF0A7A">
        <w:rPr>
          <w:rFonts w:ascii="Times New Roman" w:hAnsi="Times New Roman" w:cs="Times New Roman"/>
        </w:rPr>
        <w:t>-reasons</w:t>
      </w:r>
      <w:r w:rsidR="007D41AE" w:rsidRPr="00DF0A7A">
        <w:rPr>
          <w:rFonts w:ascii="Times New Roman" w:hAnsi="Times New Roman" w:cs="Times New Roman"/>
        </w:rPr>
        <w:t xml:space="preserve"> to </w:t>
      </w:r>
      <w:r w:rsidR="00FE2957" w:rsidRPr="00DF0A7A">
        <w:rPr>
          <w:rFonts w:ascii="Times New Roman" w:hAnsi="Times New Roman" w:cs="Times New Roman"/>
        </w:rPr>
        <w:t>shame and exclude</w:t>
      </w:r>
      <w:r w:rsidR="007D41AE" w:rsidRPr="00DF0A7A">
        <w:rPr>
          <w:rFonts w:ascii="Times New Roman" w:hAnsi="Times New Roman" w:cs="Times New Roman"/>
        </w:rPr>
        <w:t xml:space="preserve"> those who violated it, namely</w:t>
      </w:r>
      <w:r w:rsidR="006F3BB7">
        <w:rPr>
          <w:rFonts w:ascii="Times New Roman" w:hAnsi="Times New Roman" w:cs="Times New Roman"/>
        </w:rPr>
        <w:t>,</w:t>
      </w:r>
      <w:r w:rsidR="007D41AE" w:rsidRPr="00DF0A7A">
        <w:rPr>
          <w:rFonts w:ascii="Times New Roman" w:hAnsi="Times New Roman" w:cs="Times New Roman"/>
        </w:rPr>
        <w:t xml:space="preserve"> the </w:t>
      </w:r>
      <w:r w:rsidR="003733CE" w:rsidRPr="00DF0A7A">
        <w:rPr>
          <w:rFonts w:ascii="Times New Roman" w:hAnsi="Times New Roman" w:cs="Times New Roman"/>
        </w:rPr>
        <w:t xml:space="preserve">disgraceful </w:t>
      </w:r>
      <w:r w:rsidR="007D41AE" w:rsidRPr="00DF0A7A">
        <w:rPr>
          <w:rFonts w:ascii="Times New Roman" w:hAnsi="Times New Roman" w:cs="Times New Roman"/>
        </w:rPr>
        <w:t xml:space="preserve">colonials. </w:t>
      </w:r>
    </w:p>
    <w:p w14:paraId="14957D84" w14:textId="3EBC3F3A"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In addition, British abolitionists argued that Briton</w:t>
      </w:r>
      <w:r w:rsidR="000D3950" w:rsidRPr="00DF0A7A">
        <w:rPr>
          <w:rFonts w:ascii="Times New Roman" w:hAnsi="Times New Roman" w:cs="Times New Roman"/>
        </w:rPr>
        <w:t>s</w:t>
      </w:r>
      <w:r w:rsidRPr="00DF0A7A">
        <w:rPr>
          <w:rFonts w:ascii="Times New Roman" w:hAnsi="Times New Roman" w:cs="Times New Roman"/>
        </w:rPr>
        <w:t>’ joint commitment to humanitarianism outweighed their commitment to avarice and class interest.</w:t>
      </w:r>
      <w:r w:rsidRPr="00DF0A7A">
        <w:rPr>
          <w:rStyle w:val="FootnoteReference"/>
          <w:rFonts w:ascii="Times New Roman" w:hAnsi="Times New Roman" w:cs="Times New Roman"/>
        </w:rPr>
        <w:footnoteReference w:id="71"/>
      </w:r>
      <w:r w:rsidRPr="00DF0A7A">
        <w:rPr>
          <w:rFonts w:ascii="Times New Roman" w:hAnsi="Times New Roman" w:cs="Times New Roman"/>
        </w:rPr>
        <w:t xml:space="preserve"> Before the movement, humanitarianism was not embedded in the norm of national honor. It was a mere </w:t>
      </w:r>
      <w:r w:rsidR="0064187D" w:rsidRPr="00DF0A7A">
        <w:rPr>
          <w:rFonts w:ascii="Times New Roman" w:hAnsi="Times New Roman" w:cs="Times New Roman"/>
        </w:rPr>
        <w:t>expectation-independent moral reason</w:t>
      </w:r>
      <w:r w:rsidRPr="00DF0A7A">
        <w:rPr>
          <w:rFonts w:ascii="Times New Roman" w:hAnsi="Times New Roman" w:cs="Times New Roman"/>
        </w:rPr>
        <w:t xml:space="preserve"> of individuals. It was therefore easily overridden by </w:t>
      </w:r>
      <w:r w:rsidR="0064187D" w:rsidRPr="00DF0A7A">
        <w:rPr>
          <w:rFonts w:ascii="Times New Roman" w:hAnsi="Times New Roman" w:cs="Times New Roman"/>
        </w:rPr>
        <w:t xml:space="preserve">the expectation-dependent </w:t>
      </w:r>
      <w:r w:rsidR="006F3BB7">
        <w:rPr>
          <w:rFonts w:ascii="Times New Roman" w:hAnsi="Times New Roman" w:cs="Times New Roman"/>
        </w:rPr>
        <w:t>“</w:t>
      </w:r>
      <w:r w:rsidR="0064187D" w:rsidRPr="00DF0A7A">
        <w:rPr>
          <w:rFonts w:ascii="Times New Roman" w:hAnsi="Times New Roman" w:cs="Times New Roman"/>
        </w:rPr>
        <w:t>We</w:t>
      </w:r>
      <w:r w:rsidR="006F3BB7">
        <w:rPr>
          <w:rFonts w:ascii="Times New Roman" w:hAnsi="Times New Roman" w:cs="Times New Roman"/>
        </w:rPr>
        <w:t>”</w:t>
      </w:r>
      <w:r w:rsidR="0064187D" w:rsidRPr="00DF0A7A">
        <w:rPr>
          <w:rFonts w:ascii="Times New Roman" w:hAnsi="Times New Roman" w:cs="Times New Roman"/>
        </w:rPr>
        <w:t xml:space="preserve">-reason to uphold </w:t>
      </w:r>
      <w:r w:rsidRPr="00DF0A7A">
        <w:rPr>
          <w:rFonts w:ascii="Times New Roman" w:hAnsi="Times New Roman" w:cs="Times New Roman"/>
        </w:rPr>
        <w:t xml:space="preserve">national prosperity. Through rhetoric and petitions, British abolitionists successfully weaved </w:t>
      </w:r>
      <w:r w:rsidR="00F0447D" w:rsidRPr="00DF0A7A">
        <w:rPr>
          <w:rFonts w:ascii="Times New Roman" w:hAnsi="Times New Roman" w:cs="Times New Roman"/>
        </w:rPr>
        <w:t>humanitarianism</w:t>
      </w:r>
      <w:r w:rsidRPr="00DF0A7A">
        <w:rPr>
          <w:rFonts w:ascii="Times New Roman" w:hAnsi="Times New Roman" w:cs="Times New Roman"/>
        </w:rPr>
        <w:t xml:space="preserve"> into British joint commitments</w:t>
      </w:r>
      <w:r w:rsidR="0064187D" w:rsidRPr="00DF0A7A">
        <w:rPr>
          <w:rFonts w:ascii="Times New Roman" w:hAnsi="Times New Roman" w:cs="Times New Roman"/>
        </w:rPr>
        <w:t xml:space="preserve">, turning it into a shared expectation of Britons. </w:t>
      </w:r>
      <w:r w:rsidRPr="00DF0A7A">
        <w:rPr>
          <w:rFonts w:ascii="Times New Roman" w:hAnsi="Times New Roman" w:cs="Times New Roman"/>
        </w:rPr>
        <w:t>Sharp did not just call slavery a sin but “a national sin</w:t>
      </w:r>
      <w:r w:rsidR="00DF0A7A" w:rsidRPr="00DF0A7A">
        <w:rPr>
          <w:rFonts w:ascii="Times New Roman" w:hAnsi="Times New Roman" w:cs="Times New Roman"/>
        </w:rPr>
        <w:t>,”</w:t>
      </w:r>
      <w:r w:rsidRPr="00DF0A7A">
        <w:rPr>
          <w:rFonts w:ascii="Times New Roman" w:hAnsi="Times New Roman" w:cs="Times New Roman"/>
        </w:rPr>
        <w:t xml:space="preserve"> reflecting poorly on the mother country.</w:t>
      </w:r>
      <w:r w:rsidRPr="00DF0A7A">
        <w:rPr>
          <w:rStyle w:val="FootnoteReference"/>
          <w:rFonts w:ascii="Times New Roman" w:hAnsi="Times New Roman" w:cs="Times New Roman"/>
        </w:rPr>
        <w:footnoteReference w:id="72"/>
      </w:r>
      <w:r w:rsidRPr="00DF0A7A">
        <w:rPr>
          <w:rFonts w:ascii="Times New Roman" w:hAnsi="Times New Roman" w:cs="Times New Roman"/>
        </w:rPr>
        <w:t xml:space="preserve"> Hannah More’s </w:t>
      </w:r>
      <w:r w:rsidRPr="00DF0A7A">
        <w:rPr>
          <w:rFonts w:ascii="Times New Roman" w:hAnsi="Times New Roman" w:cs="Times New Roman"/>
          <w:i/>
        </w:rPr>
        <w:t>Slavery, A Poem</w:t>
      </w:r>
      <w:r w:rsidRPr="00DF0A7A">
        <w:rPr>
          <w:rFonts w:ascii="Times New Roman" w:hAnsi="Times New Roman" w:cs="Times New Roman"/>
        </w:rPr>
        <w:t xml:space="preserve"> (1788) did not just criticize oppression and tyranny</w:t>
      </w:r>
      <w:r w:rsidR="00676589">
        <w:rPr>
          <w:rFonts w:ascii="Times New Roman" w:hAnsi="Times New Roman" w:cs="Times New Roman"/>
        </w:rPr>
        <w:t>, but claimed</w:t>
      </w:r>
      <w:r w:rsidRPr="00DF0A7A">
        <w:rPr>
          <w:rFonts w:ascii="Times New Roman" w:hAnsi="Times New Roman" w:cs="Times New Roman"/>
        </w:rPr>
        <w:t xml:space="preserve"> </w:t>
      </w:r>
      <w:r w:rsidR="00676589">
        <w:rPr>
          <w:rFonts w:ascii="Times New Roman" w:hAnsi="Times New Roman" w:cs="Times New Roman"/>
        </w:rPr>
        <w:t>that</w:t>
      </w:r>
      <w:r w:rsidR="00676589" w:rsidRPr="00DF0A7A">
        <w:rPr>
          <w:rFonts w:ascii="Times New Roman" w:hAnsi="Times New Roman" w:cs="Times New Roman"/>
        </w:rPr>
        <w:t xml:space="preserve"> </w:t>
      </w:r>
      <w:r w:rsidRPr="00DF0A7A">
        <w:rPr>
          <w:rFonts w:ascii="Times New Roman" w:hAnsi="Times New Roman" w:cs="Times New Roman"/>
        </w:rPr>
        <w:t xml:space="preserve">oppression and tyranny caused by avarice </w:t>
      </w:r>
      <w:r w:rsidR="00D7576C">
        <w:rPr>
          <w:rFonts w:ascii="Times New Roman" w:hAnsi="Times New Roman" w:cs="Times New Roman"/>
        </w:rPr>
        <w:t>insulted</w:t>
      </w:r>
      <w:r w:rsidR="00D7576C" w:rsidRPr="00DF0A7A">
        <w:rPr>
          <w:rFonts w:ascii="Times New Roman" w:hAnsi="Times New Roman" w:cs="Times New Roman"/>
        </w:rPr>
        <w:t xml:space="preserve"> </w:t>
      </w:r>
      <w:r w:rsidR="00676589">
        <w:rPr>
          <w:rFonts w:ascii="Times New Roman" w:hAnsi="Times New Roman" w:cs="Times New Roman"/>
        </w:rPr>
        <w:t>her readers’</w:t>
      </w:r>
      <w:r w:rsidR="00676589" w:rsidRPr="00DF0A7A">
        <w:rPr>
          <w:rFonts w:ascii="Times New Roman" w:hAnsi="Times New Roman" w:cs="Times New Roman"/>
        </w:rPr>
        <w:t xml:space="preserve"> </w:t>
      </w:r>
      <w:r w:rsidRPr="00DF0A7A">
        <w:rPr>
          <w:rFonts w:ascii="Times New Roman" w:hAnsi="Times New Roman" w:cs="Times New Roman"/>
        </w:rPr>
        <w:t>beloved Empire.</w:t>
      </w:r>
      <w:r w:rsidRPr="00DF0A7A">
        <w:rPr>
          <w:rStyle w:val="FootnoteReference"/>
          <w:rFonts w:ascii="Times New Roman" w:hAnsi="Times New Roman" w:cs="Times New Roman"/>
        </w:rPr>
        <w:footnoteReference w:id="73"/>
      </w:r>
      <w:r w:rsidRPr="00DF0A7A">
        <w:rPr>
          <w:rFonts w:ascii="Times New Roman" w:hAnsi="Times New Roman" w:cs="Times New Roman"/>
        </w:rPr>
        <w:t xml:space="preserve"> </w:t>
      </w:r>
      <w:r w:rsidR="0039491A" w:rsidRPr="00DF0A7A">
        <w:rPr>
          <w:rFonts w:ascii="Times New Roman" w:hAnsi="Times New Roman" w:cs="Times New Roman"/>
        </w:rPr>
        <w:t>Through and through, British abolitionists reasoned from the parochial perspective of Britons.</w:t>
      </w:r>
      <w:r w:rsidR="00EA0BB9" w:rsidRPr="00DF0A7A">
        <w:rPr>
          <w:rFonts w:ascii="Times New Roman" w:hAnsi="Times New Roman" w:cs="Times New Roman"/>
        </w:rPr>
        <w:t xml:space="preserve"> British abolitionists did not argue that humanity trumped British honor. Rather, they argued that British honor was violated by inhumanity. And it was the demand</w:t>
      </w:r>
      <w:r w:rsidR="0072036D">
        <w:rPr>
          <w:rFonts w:ascii="Times New Roman" w:hAnsi="Times New Roman" w:cs="Times New Roman"/>
        </w:rPr>
        <w:t xml:space="preserve"> </w:t>
      </w:r>
      <w:r w:rsidR="00EA0BB9" w:rsidRPr="00DF0A7A">
        <w:rPr>
          <w:rFonts w:ascii="Times New Roman" w:hAnsi="Times New Roman" w:cs="Times New Roman"/>
        </w:rPr>
        <w:t>of British honor</w:t>
      </w:r>
      <w:r w:rsidR="00147F41" w:rsidRPr="00DF0A7A">
        <w:rPr>
          <w:rFonts w:ascii="Times New Roman" w:hAnsi="Times New Roman" w:cs="Times New Roman"/>
        </w:rPr>
        <w:t>, not the demand of morality alone,</w:t>
      </w:r>
      <w:r w:rsidR="00EA0BB9" w:rsidRPr="00DF0A7A">
        <w:rPr>
          <w:rFonts w:ascii="Times New Roman" w:hAnsi="Times New Roman" w:cs="Times New Roman"/>
        </w:rPr>
        <w:t xml:space="preserve"> that moved millions to boycott sugar and rum and ad</w:t>
      </w:r>
      <w:r w:rsidR="0008448B" w:rsidRPr="00DF0A7A">
        <w:rPr>
          <w:rFonts w:ascii="Times New Roman" w:hAnsi="Times New Roman" w:cs="Times New Roman"/>
        </w:rPr>
        <w:t>d their name</w:t>
      </w:r>
      <w:r w:rsidR="007043DD">
        <w:rPr>
          <w:rFonts w:ascii="Times New Roman" w:hAnsi="Times New Roman" w:cs="Times New Roman"/>
        </w:rPr>
        <w:t>s</w:t>
      </w:r>
      <w:r w:rsidR="0008448B" w:rsidRPr="00DF0A7A">
        <w:rPr>
          <w:rFonts w:ascii="Times New Roman" w:hAnsi="Times New Roman" w:cs="Times New Roman"/>
        </w:rPr>
        <w:t xml:space="preserve"> to the petitions. </w:t>
      </w:r>
      <w:r w:rsidR="00A84E09">
        <w:rPr>
          <w:rFonts w:ascii="Times New Roman" w:hAnsi="Times New Roman" w:cs="Times New Roman"/>
        </w:rPr>
        <w:t>N</w:t>
      </w:r>
      <w:r w:rsidR="0008448B" w:rsidRPr="00DF0A7A">
        <w:rPr>
          <w:rFonts w:ascii="Times New Roman" w:hAnsi="Times New Roman" w:cs="Times New Roman"/>
        </w:rPr>
        <w:t>umbers matter</w:t>
      </w:r>
      <w:r w:rsidR="00A84E09">
        <w:rPr>
          <w:rFonts w:ascii="Times New Roman" w:hAnsi="Times New Roman" w:cs="Times New Roman"/>
        </w:rPr>
        <w:t xml:space="preserve"> here</w:t>
      </w:r>
      <w:r w:rsidR="006E15A9">
        <w:rPr>
          <w:rFonts w:ascii="Times New Roman" w:hAnsi="Times New Roman" w:cs="Times New Roman"/>
        </w:rPr>
        <w:t>, because they are</w:t>
      </w:r>
      <w:r w:rsidRPr="00DF0A7A">
        <w:rPr>
          <w:rFonts w:ascii="Times New Roman" w:hAnsi="Times New Roman" w:cs="Times New Roman"/>
        </w:rPr>
        <w:t xml:space="preserve"> solid proof that British abolitionists’ expectation to end</w:t>
      </w:r>
      <w:r w:rsidR="007F7DC3" w:rsidRPr="00DF0A7A">
        <w:rPr>
          <w:rFonts w:ascii="Times New Roman" w:hAnsi="Times New Roman" w:cs="Times New Roman"/>
        </w:rPr>
        <w:t xml:space="preserve"> the</w:t>
      </w:r>
      <w:r w:rsidRPr="00DF0A7A">
        <w:rPr>
          <w:rFonts w:ascii="Times New Roman" w:hAnsi="Times New Roman" w:cs="Times New Roman"/>
        </w:rPr>
        <w:t xml:space="preserve"> slave trade was widely shared. </w:t>
      </w:r>
    </w:p>
    <w:p w14:paraId="156078C5" w14:textId="36B66AB5" w:rsidR="00C17652" w:rsidRPr="00DF0A7A" w:rsidRDefault="00C17652" w:rsidP="00DF0A7A">
      <w:pPr>
        <w:spacing w:line="360" w:lineRule="auto"/>
        <w:ind w:firstLine="284"/>
        <w:jc w:val="both"/>
        <w:rPr>
          <w:rFonts w:ascii="Times New Roman" w:hAnsi="Times New Roman" w:cs="Times New Roman"/>
        </w:rPr>
      </w:pPr>
      <w:r w:rsidRPr="00DF0A7A">
        <w:rPr>
          <w:rFonts w:ascii="Times New Roman" w:hAnsi="Times New Roman" w:cs="Times New Roman"/>
        </w:rPr>
        <w:t>It is important to emphasize again that in this case</w:t>
      </w:r>
      <w:r w:rsidR="00DF0A7A" w:rsidRPr="00DF0A7A">
        <w:rPr>
          <w:rFonts w:ascii="Times New Roman" w:hAnsi="Times New Roman" w:cs="Times New Roman"/>
        </w:rPr>
        <w:t>—</w:t>
      </w:r>
      <w:r w:rsidRPr="00DF0A7A">
        <w:rPr>
          <w:rFonts w:ascii="Times New Roman" w:hAnsi="Times New Roman" w:cs="Times New Roman"/>
        </w:rPr>
        <w:t xml:space="preserve">and </w:t>
      </w:r>
      <w:r w:rsidR="00C155D9">
        <w:rPr>
          <w:rFonts w:ascii="Times New Roman" w:hAnsi="Times New Roman" w:cs="Times New Roman"/>
        </w:rPr>
        <w:t xml:space="preserve">in </w:t>
      </w:r>
      <w:r w:rsidRPr="00DF0A7A">
        <w:rPr>
          <w:rFonts w:ascii="Times New Roman" w:hAnsi="Times New Roman" w:cs="Times New Roman"/>
        </w:rPr>
        <w:t>other such cases</w:t>
      </w:r>
      <w:r w:rsidR="00DF0A7A" w:rsidRPr="00DF0A7A">
        <w:rPr>
          <w:rFonts w:ascii="Times New Roman" w:hAnsi="Times New Roman" w:cs="Times New Roman"/>
        </w:rPr>
        <w:t>—</w:t>
      </w:r>
      <w:r w:rsidRPr="00DF0A7A">
        <w:rPr>
          <w:rFonts w:ascii="Times New Roman" w:hAnsi="Times New Roman" w:cs="Times New Roman"/>
        </w:rPr>
        <w:t xml:space="preserve">democratic moral reasoning worked in tandem with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 xml:space="preserve">-reasoning. Without the ongoing slave resistance which taught </w:t>
      </w:r>
      <w:r w:rsidR="00272561">
        <w:rPr>
          <w:rFonts w:ascii="Times New Roman" w:hAnsi="Times New Roman" w:cs="Times New Roman"/>
        </w:rPr>
        <w:t>w</w:t>
      </w:r>
      <w:r w:rsidR="007F7DC3" w:rsidRPr="00DF0A7A">
        <w:rPr>
          <w:rFonts w:ascii="Times New Roman" w:hAnsi="Times New Roman" w:cs="Times New Roman"/>
        </w:rPr>
        <w:t xml:space="preserve">hites </w:t>
      </w:r>
      <w:r w:rsidRPr="00DF0A7A">
        <w:rPr>
          <w:rFonts w:ascii="Times New Roman" w:hAnsi="Times New Roman" w:cs="Times New Roman"/>
        </w:rPr>
        <w:t xml:space="preserve">that </w:t>
      </w:r>
      <w:r w:rsidR="00D41EE2">
        <w:rPr>
          <w:rFonts w:ascii="Times New Roman" w:hAnsi="Times New Roman" w:cs="Times New Roman"/>
        </w:rPr>
        <w:t xml:space="preserve">a </w:t>
      </w:r>
      <w:r w:rsidR="006F3BB7">
        <w:rPr>
          <w:rFonts w:ascii="Times New Roman" w:hAnsi="Times New Roman" w:cs="Times New Roman"/>
        </w:rPr>
        <w:t>b</w:t>
      </w:r>
      <w:r w:rsidRPr="00DF0A7A">
        <w:rPr>
          <w:rFonts w:ascii="Times New Roman" w:hAnsi="Times New Roman" w:cs="Times New Roman"/>
        </w:rPr>
        <w:t xml:space="preserve">lack </w:t>
      </w:r>
      <w:r w:rsidR="00D41EE2">
        <w:rPr>
          <w:rFonts w:ascii="Times New Roman" w:hAnsi="Times New Roman" w:cs="Times New Roman"/>
        </w:rPr>
        <w:t>was</w:t>
      </w:r>
      <w:r w:rsidR="00D41EE2" w:rsidRPr="00DF0A7A">
        <w:rPr>
          <w:rFonts w:ascii="Times New Roman" w:hAnsi="Times New Roman" w:cs="Times New Roman"/>
        </w:rPr>
        <w:t xml:space="preserve"> </w:t>
      </w:r>
      <w:r w:rsidRPr="00DF0A7A">
        <w:rPr>
          <w:rFonts w:ascii="Times New Roman" w:hAnsi="Times New Roman" w:cs="Times New Roman"/>
        </w:rPr>
        <w:t>also “a man and a brother</w:t>
      </w:r>
      <w:r w:rsidR="00DF0A7A" w:rsidRPr="00DF0A7A">
        <w:rPr>
          <w:rFonts w:ascii="Times New Roman" w:hAnsi="Times New Roman" w:cs="Times New Roman"/>
        </w:rPr>
        <w:t>,”</w:t>
      </w:r>
      <w:r w:rsidRPr="00DF0A7A">
        <w:rPr>
          <w:rFonts w:ascii="Times New Roman" w:hAnsi="Times New Roman" w:cs="Times New Roman"/>
        </w:rPr>
        <w:t xml:space="preserve"> Mansfield would not have decided that fugitive slaves deserved freedom under English law because they were persons, not things. Without moral reasoning that slavery is evil and inhumane, </w:t>
      </w:r>
      <w:r w:rsidR="00147F41" w:rsidRPr="00DF0A7A">
        <w:rPr>
          <w:rFonts w:ascii="Times New Roman" w:hAnsi="Times New Roman" w:cs="Times New Roman"/>
        </w:rPr>
        <w:t xml:space="preserve">there might not be a reason to reflect on </w:t>
      </w:r>
      <w:r w:rsidRPr="00DF0A7A">
        <w:rPr>
          <w:rFonts w:ascii="Times New Roman" w:hAnsi="Times New Roman" w:cs="Times New Roman"/>
        </w:rPr>
        <w:t xml:space="preserve">British honor. But moral reasoning was not enough. </w:t>
      </w:r>
      <w:r w:rsidR="00F0447D" w:rsidRPr="00DF0A7A">
        <w:rPr>
          <w:rFonts w:ascii="Times New Roman" w:hAnsi="Times New Roman" w:cs="Times New Roman"/>
        </w:rPr>
        <w:t>T</w:t>
      </w:r>
      <w:r w:rsidRPr="00DF0A7A">
        <w:rPr>
          <w:rFonts w:ascii="Times New Roman" w:hAnsi="Times New Roman" w:cs="Times New Roman"/>
        </w:rPr>
        <w:t>he moral knowledge that slavery was wrong was already present before the 1770s. More was needed to translate such moral learning into the grammar of</w:t>
      </w:r>
      <w:r w:rsidR="0008448B" w:rsidRPr="00DF0A7A">
        <w:rPr>
          <w:rFonts w:ascii="Times New Roman" w:hAnsi="Times New Roman" w:cs="Times New Roman"/>
        </w:rPr>
        <w:t xml:space="preserve"> British society</w:t>
      </w:r>
      <w:r w:rsidRPr="00DF0A7A">
        <w:rPr>
          <w:rFonts w:ascii="Times New Roman" w:hAnsi="Times New Roman" w:cs="Times New Roman"/>
        </w:rPr>
        <w:t xml:space="preserve">. </w:t>
      </w:r>
      <w:r w:rsidR="006F3BB7">
        <w:rPr>
          <w:rFonts w:ascii="Times New Roman" w:hAnsi="Times New Roman" w:cs="Times New Roman"/>
        </w:rPr>
        <w:t>“</w:t>
      </w:r>
      <w:r w:rsidRPr="00DF0A7A">
        <w:rPr>
          <w:rFonts w:ascii="Times New Roman" w:hAnsi="Times New Roman" w:cs="Times New Roman"/>
        </w:rPr>
        <w:t>We</w:t>
      </w:r>
      <w:r w:rsidR="006F3BB7">
        <w:rPr>
          <w:rFonts w:ascii="Times New Roman" w:hAnsi="Times New Roman" w:cs="Times New Roman"/>
        </w:rPr>
        <w:t>”</w:t>
      </w:r>
      <w:r w:rsidRPr="00DF0A7A">
        <w:rPr>
          <w:rFonts w:ascii="Times New Roman" w:hAnsi="Times New Roman" w:cs="Times New Roman"/>
        </w:rPr>
        <w:t>-reasoning</w:t>
      </w:r>
      <w:r w:rsidR="0008448B" w:rsidRPr="00DF0A7A">
        <w:rPr>
          <w:rFonts w:ascii="Times New Roman" w:hAnsi="Times New Roman" w:cs="Times New Roman"/>
        </w:rPr>
        <w:t>, in the form of social movement</w:t>
      </w:r>
      <w:r w:rsidR="00F0447D" w:rsidRPr="00DF0A7A">
        <w:rPr>
          <w:rFonts w:ascii="Times New Roman" w:hAnsi="Times New Roman" w:cs="Times New Roman"/>
        </w:rPr>
        <w:t>s</w:t>
      </w:r>
      <w:r w:rsidR="0008448B" w:rsidRPr="00DF0A7A">
        <w:rPr>
          <w:rFonts w:ascii="Times New Roman" w:hAnsi="Times New Roman" w:cs="Times New Roman"/>
        </w:rPr>
        <w:t xml:space="preserve">, </w:t>
      </w:r>
      <w:r w:rsidRPr="00DF0A7A">
        <w:rPr>
          <w:rFonts w:ascii="Times New Roman" w:hAnsi="Times New Roman" w:cs="Times New Roman"/>
        </w:rPr>
        <w:t>perform</w:t>
      </w:r>
      <w:r w:rsidR="00FE2351">
        <w:rPr>
          <w:rFonts w:ascii="Times New Roman" w:hAnsi="Times New Roman" w:cs="Times New Roman"/>
        </w:rPr>
        <w:t>ed</w:t>
      </w:r>
      <w:r w:rsidRPr="00DF0A7A">
        <w:rPr>
          <w:rFonts w:ascii="Times New Roman" w:hAnsi="Times New Roman" w:cs="Times New Roman"/>
        </w:rPr>
        <w:t xml:space="preserve"> th</w:t>
      </w:r>
      <w:r w:rsidR="0008448B" w:rsidRPr="00DF0A7A">
        <w:rPr>
          <w:rFonts w:ascii="Times New Roman" w:hAnsi="Times New Roman" w:cs="Times New Roman"/>
        </w:rPr>
        <w:t>is</w:t>
      </w:r>
      <w:r w:rsidRPr="00DF0A7A">
        <w:rPr>
          <w:rFonts w:ascii="Times New Roman" w:hAnsi="Times New Roman" w:cs="Times New Roman"/>
        </w:rPr>
        <w:t xml:space="preserve"> task. Perhaps, for the leaders of the abolitionist movement, their reason</w:t>
      </w:r>
      <w:r w:rsidR="00C03A96">
        <w:rPr>
          <w:rFonts w:ascii="Times New Roman" w:hAnsi="Times New Roman" w:cs="Times New Roman"/>
        </w:rPr>
        <w:t>ing</w:t>
      </w:r>
      <w:r w:rsidRPr="00DF0A7A">
        <w:rPr>
          <w:rFonts w:ascii="Times New Roman" w:hAnsi="Times New Roman" w:cs="Times New Roman"/>
        </w:rPr>
        <w:t xml:space="preserve"> was primarily moral. But for the majority of Britons, their reason for joining the movement was fundamentally patriotic.</w:t>
      </w:r>
    </w:p>
    <w:p w14:paraId="3105D2B1" w14:textId="77777777" w:rsidR="00C17652" w:rsidRPr="00DF0A7A" w:rsidRDefault="00C17652" w:rsidP="00DF0A7A">
      <w:pPr>
        <w:spacing w:line="360" w:lineRule="auto"/>
        <w:jc w:val="both"/>
        <w:rPr>
          <w:rFonts w:ascii="Times New Roman" w:hAnsi="Times New Roman" w:cs="Times New Roman"/>
        </w:rPr>
      </w:pPr>
    </w:p>
    <w:p w14:paraId="4770A1D3" w14:textId="77777777" w:rsidR="00C17652" w:rsidRPr="00DF0A7A" w:rsidRDefault="00C17652" w:rsidP="00DF0A7A">
      <w:pPr>
        <w:spacing w:line="360" w:lineRule="auto"/>
        <w:jc w:val="both"/>
        <w:rPr>
          <w:rFonts w:ascii="Times New Roman" w:hAnsi="Times New Roman" w:cs="Times New Roman"/>
          <w:b/>
        </w:rPr>
      </w:pPr>
    </w:p>
    <w:p w14:paraId="46FCE71B" w14:textId="77777777" w:rsidR="00C17652" w:rsidRPr="00DF0A7A" w:rsidRDefault="00C17652" w:rsidP="00DF0A7A">
      <w:pPr>
        <w:spacing w:line="360" w:lineRule="auto"/>
        <w:jc w:val="both"/>
        <w:rPr>
          <w:rFonts w:ascii="Times New Roman" w:hAnsi="Times New Roman" w:cs="Times New Roman"/>
          <w:b/>
        </w:rPr>
      </w:pPr>
      <w:r w:rsidRPr="00DF0A7A">
        <w:rPr>
          <w:rFonts w:ascii="Times New Roman" w:hAnsi="Times New Roman" w:cs="Times New Roman"/>
          <w:b/>
        </w:rPr>
        <w:t>Conclusion</w:t>
      </w:r>
    </w:p>
    <w:p w14:paraId="6F3ACD46" w14:textId="77777777" w:rsidR="00C17652" w:rsidRPr="00DF0A7A" w:rsidRDefault="00C17652" w:rsidP="00DF0A7A">
      <w:pPr>
        <w:spacing w:line="360" w:lineRule="auto"/>
        <w:jc w:val="both"/>
        <w:rPr>
          <w:rFonts w:ascii="Times New Roman" w:hAnsi="Times New Roman" w:cs="Times New Roman"/>
        </w:rPr>
      </w:pPr>
    </w:p>
    <w:p w14:paraId="1E865035" w14:textId="116FDE6F" w:rsidR="003841DD" w:rsidRPr="00DF0A7A" w:rsidRDefault="00C17652" w:rsidP="00DF0A7A">
      <w:pPr>
        <w:spacing w:line="360" w:lineRule="auto"/>
        <w:rPr>
          <w:rFonts w:ascii="Times New Roman" w:hAnsi="Times New Roman" w:cs="Times New Roman"/>
        </w:rPr>
      </w:pPr>
      <w:r w:rsidRPr="00DF0A7A">
        <w:rPr>
          <w:rFonts w:ascii="Times New Roman" w:hAnsi="Times New Roman" w:cs="Times New Roman"/>
        </w:rPr>
        <w:t>This paper is an answer to call</w:t>
      </w:r>
      <w:r w:rsidR="005C3052">
        <w:rPr>
          <w:rFonts w:ascii="Times New Roman" w:hAnsi="Times New Roman" w:cs="Times New Roman"/>
        </w:rPr>
        <w:t>s</w:t>
      </w:r>
      <w:r w:rsidRPr="00DF0A7A">
        <w:rPr>
          <w:rFonts w:ascii="Times New Roman" w:hAnsi="Times New Roman" w:cs="Times New Roman"/>
        </w:rPr>
        <w:t xml:space="preserve"> </w:t>
      </w:r>
      <w:r w:rsidR="005C3052">
        <w:rPr>
          <w:rFonts w:ascii="Times New Roman" w:hAnsi="Times New Roman" w:cs="Times New Roman"/>
        </w:rPr>
        <w:t>by</w:t>
      </w:r>
      <w:r w:rsidR="005C3052" w:rsidRPr="00DF0A7A">
        <w:rPr>
          <w:rFonts w:ascii="Times New Roman" w:hAnsi="Times New Roman" w:cs="Times New Roman"/>
        </w:rPr>
        <w:t xml:space="preserve"> </w:t>
      </w:r>
      <w:r w:rsidRPr="00DF0A7A">
        <w:rPr>
          <w:rFonts w:ascii="Times New Roman" w:hAnsi="Times New Roman" w:cs="Times New Roman"/>
        </w:rPr>
        <w:t xml:space="preserve">Anderson and other non-ideal theorists of moral progress to </w:t>
      </w:r>
      <w:r w:rsidR="00363E5A">
        <w:rPr>
          <w:rFonts w:ascii="Times New Roman" w:hAnsi="Times New Roman" w:cs="Times New Roman"/>
        </w:rPr>
        <w:t>move</w:t>
      </w:r>
      <w:r w:rsidR="00363E5A" w:rsidRPr="00DF0A7A">
        <w:rPr>
          <w:rFonts w:ascii="Times New Roman" w:hAnsi="Times New Roman" w:cs="Times New Roman"/>
        </w:rPr>
        <w:t xml:space="preserve"> </w:t>
      </w:r>
      <w:r w:rsidRPr="00DF0A7A">
        <w:rPr>
          <w:rFonts w:ascii="Times New Roman" w:hAnsi="Times New Roman" w:cs="Times New Roman"/>
        </w:rPr>
        <w:t xml:space="preserve">beyond pure reasoning. They are right </w:t>
      </w:r>
      <w:r w:rsidR="009411A5">
        <w:rPr>
          <w:rFonts w:ascii="Times New Roman" w:hAnsi="Times New Roman" w:cs="Times New Roman"/>
        </w:rPr>
        <w:t xml:space="preserve">to claim </w:t>
      </w:r>
      <w:r w:rsidRPr="00DF0A7A">
        <w:rPr>
          <w:rFonts w:ascii="Times New Roman" w:hAnsi="Times New Roman" w:cs="Times New Roman"/>
        </w:rPr>
        <w:t xml:space="preserve">that pure reasoning is too feeble to correct </w:t>
      </w:r>
      <w:r w:rsidR="00BA0BA9" w:rsidRPr="00DF0A7A">
        <w:rPr>
          <w:rFonts w:ascii="Times New Roman" w:hAnsi="Times New Roman" w:cs="Times New Roman"/>
        </w:rPr>
        <w:t>biases</w:t>
      </w:r>
      <w:r w:rsidRPr="00DF0A7A">
        <w:rPr>
          <w:rFonts w:ascii="Times New Roman" w:hAnsi="Times New Roman" w:cs="Times New Roman"/>
        </w:rPr>
        <w:t xml:space="preserve"> rooted in power. But they have neglected the fact that even democratic moral reasoning is too </w:t>
      </w:r>
      <w:r w:rsidR="00A234E8">
        <w:rPr>
          <w:rFonts w:ascii="Times New Roman" w:hAnsi="Times New Roman" w:cs="Times New Roman"/>
        </w:rPr>
        <w:t>weak</w:t>
      </w:r>
      <w:r w:rsidR="00A234E8" w:rsidRPr="00DF0A7A">
        <w:rPr>
          <w:rFonts w:ascii="Times New Roman" w:hAnsi="Times New Roman" w:cs="Times New Roman"/>
        </w:rPr>
        <w:t xml:space="preserve"> </w:t>
      </w:r>
      <w:r w:rsidRPr="00DF0A7A">
        <w:rPr>
          <w:rFonts w:ascii="Times New Roman" w:hAnsi="Times New Roman" w:cs="Times New Roman"/>
        </w:rPr>
        <w:t xml:space="preserve">to overcome </w:t>
      </w:r>
      <w:r w:rsidR="00BA0BA9" w:rsidRPr="00DF0A7A">
        <w:rPr>
          <w:rFonts w:ascii="Times New Roman" w:hAnsi="Times New Roman" w:cs="Times New Roman"/>
        </w:rPr>
        <w:t xml:space="preserve">the parochial reasons and sentiments </w:t>
      </w:r>
      <w:r w:rsidRPr="00DF0A7A">
        <w:rPr>
          <w:rFonts w:ascii="Times New Roman" w:hAnsi="Times New Roman" w:cs="Times New Roman"/>
        </w:rPr>
        <w:t xml:space="preserve">rooted in </w:t>
      </w:r>
      <w:r w:rsidR="00BA0BA9" w:rsidRPr="00DF0A7A">
        <w:rPr>
          <w:rFonts w:ascii="Times New Roman" w:hAnsi="Times New Roman" w:cs="Times New Roman"/>
        </w:rPr>
        <w:t>social norms</w:t>
      </w:r>
      <w:r w:rsidRPr="00DF0A7A">
        <w:rPr>
          <w:rFonts w:ascii="Times New Roman" w:hAnsi="Times New Roman" w:cs="Times New Roman"/>
        </w:rPr>
        <w:t xml:space="preserve">. </w:t>
      </w:r>
      <w:r w:rsidR="0000675F">
        <w:rPr>
          <w:rFonts w:ascii="Times New Roman" w:hAnsi="Times New Roman" w:cs="Times New Roman"/>
        </w:rPr>
        <w:t>“</w:t>
      </w:r>
      <w:r w:rsidRPr="00DF0A7A">
        <w:rPr>
          <w:rFonts w:ascii="Times New Roman" w:hAnsi="Times New Roman" w:cs="Times New Roman"/>
        </w:rPr>
        <w:t>We</w:t>
      </w:r>
      <w:r w:rsidR="0000675F">
        <w:rPr>
          <w:rFonts w:ascii="Times New Roman" w:hAnsi="Times New Roman" w:cs="Times New Roman"/>
        </w:rPr>
        <w:t>”</w:t>
      </w:r>
      <w:r w:rsidRPr="00DF0A7A">
        <w:rPr>
          <w:rFonts w:ascii="Times New Roman" w:hAnsi="Times New Roman" w:cs="Times New Roman"/>
        </w:rPr>
        <w:t xml:space="preserve">-reasoning, as I have shown, is also necessary. To improve our collective thought and </w:t>
      </w:r>
      <w:r w:rsidR="007C0A02" w:rsidRPr="00DF0A7A">
        <w:rPr>
          <w:rFonts w:ascii="Times New Roman" w:hAnsi="Times New Roman" w:cs="Times New Roman"/>
        </w:rPr>
        <w:t>action</w:t>
      </w:r>
      <w:r w:rsidRPr="00DF0A7A">
        <w:rPr>
          <w:rFonts w:ascii="Times New Roman" w:hAnsi="Times New Roman" w:cs="Times New Roman"/>
        </w:rPr>
        <w:t xml:space="preserve">, </w:t>
      </w:r>
      <w:r w:rsidR="00812B8C" w:rsidRPr="00DF0A7A">
        <w:rPr>
          <w:rFonts w:ascii="Times New Roman" w:hAnsi="Times New Roman" w:cs="Times New Roman"/>
        </w:rPr>
        <w:t>the powerful</w:t>
      </w:r>
      <w:r w:rsidRPr="00DF0A7A">
        <w:rPr>
          <w:rFonts w:ascii="Times New Roman" w:hAnsi="Times New Roman" w:cs="Times New Roman"/>
        </w:rPr>
        <w:t xml:space="preserve"> need to learn from the oppressed. </w:t>
      </w:r>
      <w:r w:rsidR="007C0A02" w:rsidRPr="00DF0A7A">
        <w:rPr>
          <w:rFonts w:ascii="Times New Roman" w:hAnsi="Times New Roman" w:cs="Times New Roman"/>
        </w:rPr>
        <w:t xml:space="preserve">But the moral lessons must also infiltrate </w:t>
      </w:r>
      <w:r w:rsidR="00812B8C" w:rsidRPr="00DF0A7A">
        <w:rPr>
          <w:rFonts w:ascii="Times New Roman" w:hAnsi="Times New Roman" w:cs="Times New Roman"/>
        </w:rPr>
        <w:t>into the social grammar of communal life. And</w:t>
      </w:r>
      <w:r w:rsidR="00BC34CA">
        <w:rPr>
          <w:rFonts w:ascii="Times New Roman" w:hAnsi="Times New Roman" w:cs="Times New Roman"/>
        </w:rPr>
        <w:t>,</w:t>
      </w:r>
      <w:r w:rsidR="00812B8C" w:rsidRPr="00DF0A7A">
        <w:rPr>
          <w:rFonts w:ascii="Times New Roman" w:hAnsi="Times New Roman" w:cs="Times New Roman"/>
        </w:rPr>
        <w:t xml:space="preserve"> for the latter task, the burden falls on the members of the powerful group themselves.</w:t>
      </w:r>
    </w:p>
    <w:p w14:paraId="2F0CDE86" w14:textId="1BC181DD" w:rsidR="00810AAA" w:rsidRPr="00DF0A7A" w:rsidRDefault="00810AAA" w:rsidP="00DF0A7A">
      <w:pPr>
        <w:spacing w:line="360" w:lineRule="auto"/>
        <w:rPr>
          <w:rFonts w:ascii="Times New Roman" w:hAnsi="Times New Roman" w:cs="Times New Roman"/>
        </w:rPr>
      </w:pPr>
    </w:p>
    <w:p w14:paraId="699FC430" w14:textId="23B62864" w:rsidR="00810AAA" w:rsidRPr="00DF0A7A" w:rsidRDefault="00810AAA" w:rsidP="00DF0A7A">
      <w:pPr>
        <w:spacing w:line="360" w:lineRule="auto"/>
        <w:rPr>
          <w:rFonts w:ascii="Times New Roman" w:hAnsi="Times New Roman" w:cs="Times New Roman"/>
          <w:lang w:eastAsia="zh-TW"/>
        </w:rPr>
      </w:pPr>
    </w:p>
    <w:p w14:paraId="17E960DB" w14:textId="77777777" w:rsidR="00810AAA" w:rsidRPr="00DF0A7A" w:rsidRDefault="00810AAA" w:rsidP="00DF0A7A">
      <w:pPr>
        <w:spacing w:line="360" w:lineRule="auto"/>
        <w:rPr>
          <w:rFonts w:ascii="Times New Roman" w:hAnsi="Times New Roman" w:cs="Times New Roman"/>
        </w:rPr>
      </w:pPr>
    </w:p>
    <w:sectPr w:rsidR="00810AAA" w:rsidRPr="00DF0A7A" w:rsidSect="00C17652">
      <w:headerReference w:type="even" r:id="rId8"/>
      <w:headerReference w:type="default" r:id="rId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16491" w14:textId="77777777" w:rsidR="001C7CE6" w:rsidRDefault="001C7CE6" w:rsidP="00C17652">
      <w:r>
        <w:separator/>
      </w:r>
    </w:p>
  </w:endnote>
  <w:endnote w:type="continuationSeparator" w:id="0">
    <w:p w14:paraId="3AC07F4D" w14:textId="77777777" w:rsidR="001C7CE6" w:rsidRDefault="001C7CE6" w:rsidP="00C1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4C4D4" w14:textId="77777777" w:rsidR="002C3A63" w:rsidRDefault="002C3A63" w:rsidP="00C176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6FB975" w14:textId="77777777" w:rsidR="002C3A63" w:rsidRDefault="002C3A63" w:rsidP="00C176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39F43" w14:textId="7D154C64" w:rsidR="002C3A63" w:rsidRPr="00DF0A7A" w:rsidRDefault="002C3A63" w:rsidP="00C17652">
    <w:pPr>
      <w:pStyle w:val="Footer"/>
      <w:framePr w:wrap="around" w:vAnchor="text" w:hAnchor="margin" w:xAlign="right" w:y="1"/>
      <w:rPr>
        <w:rStyle w:val="PageNumber"/>
        <w:rFonts w:ascii="Times New Roman" w:hAnsi="Times New Roman" w:cs="Times New Roman"/>
        <w:sz w:val="20"/>
        <w:szCs w:val="20"/>
      </w:rPr>
    </w:pPr>
    <w:r w:rsidRPr="00DF0A7A">
      <w:rPr>
        <w:rStyle w:val="PageNumber"/>
        <w:rFonts w:ascii="Times New Roman" w:hAnsi="Times New Roman" w:cs="Times New Roman"/>
        <w:sz w:val="20"/>
        <w:szCs w:val="20"/>
      </w:rPr>
      <w:fldChar w:fldCharType="begin"/>
    </w:r>
    <w:r w:rsidRPr="00DF0A7A">
      <w:rPr>
        <w:rStyle w:val="PageNumber"/>
        <w:rFonts w:ascii="Times New Roman" w:hAnsi="Times New Roman" w:cs="Times New Roman"/>
        <w:sz w:val="20"/>
        <w:szCs w:val="20"/>
      </w:rPr>
      <w:instrText xml:space="preserve">PAGE  </w:instrText>
    </w:r>
    <w:r w:rsidRPr="00DF0A7A">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30</w:t>
    </w:r>
    <w:r w:rsidRPr="00DF0A7A">
      <w:rPr>
        <w:rStyle w:val="PageNumber"/>
        <w:rFonts w:ascii="Times New Roman" w:hAnsi="Times New Roman" w:cs="Times New Roman"/>
        <w:sz w:val="20"/>
        <w:szCs w:val="20"/>
      </w:rPr>
      <w:fldChar w:fldCharType="end"/>
    </w:r>
  </w:p>
  <w:p w14:paraId="76B19A70" w14:textId="77777777" w:rsidR="002C3A63" w:rsidRPr="00DF0A7A" w:rsidRDefault="002C3A63" w:rsidP="00C17652">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AD982" w14:textId="77777777" w:rsidR="001C7CE6" w:rsidRDefault="001C7CE6" w:rsidP="00C17652">
      <w:r>
        <w:separator/>
      </w:r>
    </w:p>
  </w:footnote>
  <w:footnote w:type="continuationSeparator" w:id="0">
    <w:p w14:paraId="24EAC21B" w14:textId="77777777" w:rsidR="001C7CE6" w:rsidRDefault="001C7CE6" w:rsidP="00C17652">
      <w:r>
        <w:continuationSeparator/>
      </w:r>
    </w:p>
  </w:footnote>
  <w:footnote w:id="1">
    <w:p w14:paraId="50049EA2" w14:textId="011B573A" w:rsidR="002C3A63" w:rsidRPr="00DF0A7A" w:rsidRDefault="002C3A63" w:rsidP="00C17652">
      <w:pPr>
        <w:pStyle w:val="FootnoteText"/>
        <w:rPr>
          <w:rFonts w:ascii="Times New Roman" w:hAnsi="Times New Roman" w:cs="Times New Roman"/>
          <w:sz w:val="22"/>
          <w:szCs w:val="22"/>
        </w:rPr>
      </w:pPr>
      <w:r w:rsidRPr="00DF0A7A">
        <w:rPr>
          <w:rFonts w:ascii="Times New Roman" w:hAnsi="Times New Roman" w:cs="Times New Roman"/>
          <w:sz w:val="22"/>
          <w:szCs w:val="22"/>
        </w:rPr>
        <w:t xml:space="preserve">I’m grateful to Bob </w:t>
      </w:r>
      <w:proofErr w:type="spellStart"/>
      <w:r w:rsidRPr="00DF0A7A">
        <w:rPr>
          <w:rFonts w:ascii="Times New Roman" w:hAnsi="Times New Roman" w:cs="Times New Roman"/>
          <w:sz w:val="22"/>
          <w:szCs w:val="22"/>
        </w:rPr>
        <w:t>Goodin</w:t>
      </w:r>
      <w:proofErr w:type="spellEnd"/>
      <w:r w:rsidRPr="00DF0A7A">
        <w:rPr>
          <w:rFonts w:ascii="Times New Roman" w:hAnsi="Times New Roman" w:cs="Times New Roman"/>
          <w:sz w:val="22"/>
          <w:szCs w:val="22"/>
        </w:rPr>
        <w:t xml:space="preserve">, Will </w:t>
      </w:r>
      <w:proofErr w:type="spellStart"/>
      <w:r w:rsidRPr="00DF0A7A">
        <w:rPr>
          <w:rFonts w:ascii="Times New Roman" w:hAnsi="Times New Roman" w:cs="Times New Roman"/>
          <w:sz w:val="22"/>
          <w:szCs w:val="22"/>
        </w:rPr>
        <w:t>Kymlicka</w:t>
      </w:r>
      <w:proofErr w:type="spellEnd"/>
      <w:r w:rsidRPr="00DF0A7A">
        <w:rPr>
          <w:rFonts w:ascii="Times New Roman" w:hAnsi="Times New Roman" w:cs="Times New Roman"/>
          <w:sz w:val="22"/>
          <w:szCs w:val="22"/>
        </w:rPr>
        <w:t>, Jared Houston</w:t>
      </w:r>
      <w:r>
        <w:rPr>
          <w:rFonts w:ascii="Times New Roman" w:hAnsi="Times New Roman" w:cs="Times New Roman"/>
          <w:sz w:val="22"/>
          <w:szCs w:val="22"/>
        </w:rPr>
        <w:t>,</w:t>
      </w:r>
      <w:r w:rsidRPr="00DF0A7A">
        <w:rPr>
          <w:rFonts w:ascii="Times New Roman" w:hAnsi="Times New Roman" w:cs="Times New Roman"/>
          <w:sz w:val="22"/>
          <w:szCs w:val="22"/>
        </w:rPr>
        <w:t xml:space="preserve"> and three anonymous referees for their very helpful comments on earlier versions of this article. </w:t>
      </w:r>
      <w:proofErr w:type="gramStart"/>
      <w:r w:rsidRPr="00DF0A7A">
        <w:rPr>
          <w:rFonts w:ascii="Times New Roman" w:hAnsi="Times New Roman" w:cs="Times New Roman"/>
          <w:sz w:val="22"/>
          <w:szCs w:val="22"/>
        </w:rPr>
        <w:t>Thanks</w:t>
      </w:r>
      <w:proofErr w:type="gramEnd"/>
      <w:r w:rsidRPr="00DF0A7A">
        <w:rPr>
          <w:rFonts w:ascii="Times New Roman" w:hAnsi="Times New Roman" w:cs="Times New Roman"/>
          <w:sz w:val="22"/>
          <w:szCs w:val="22"/>
        </w:rPr>
        <w:t xml:space="preserve"> are also due to the audiences at the MANCEPT workshop on Social Norms (2016) and the Summer School of Social Epistemology, Autonomous University of Madrid (2017) where versions of this article were presented, and in particular to Emily McTernan and Sandy Goldberg for their comments on those occasions. </w:t>
      </w:r>
    </w:p>
    <w:p w14:paraId="67924885" w14:textId="2A36204C"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For proponents of this view, see Peter Singer, </w:t>
      </w:r>
      <w:r w:rsidRPr="00DF0A7A">
        <w:rPr>
          <w:rFonts w:ascii="Times New Roman" w:hAnsi="Times New Roman" w:cs="Times New Roman"/>
          <w:i/>
          <w:iCs/>
          <w:sz w:val="22"/>
          <w:szCs w:val="22"/>
        </w:rPr>
        <w:t>The Expanding Circle: Ethics, Evolution, and Moral Progress</w:t>
      </w:r>
      <w:r w:rsidRPr="00DF0A7A">
        <w:rPr>
          <w:rFonts w:ascii="Times New Roman" w:hAnsi="Times New Roman" w:cs="Times New Roman"/>
          <w:sz w:val="22"/>
          <w:szCs w:val="22"/>
        </w:rPr>
        <w:t xml:space="preserve"> (</w:t>
      </w:r>
      <w:r>
        <w:rPr>
          <w:rFonts w:ascii="Times New Roman" w:hAnsi="Times New Roman" w:cs="Times New Roman"/>
          <w:sz w:val="22"/>
          <w:szCs w:val="22"/>
        </w:rPr>
        <w:t xml:space="preserve">Princeton: </w:t>
      </w:r>
      <w:r w:rsidRPr="00DF0A7A">
        <w:rPr>
          <w:rFonts w:ascii="Times New Roman" w:hAnsi="Times New Roman" w:cs="Times New Roman"/>
          <w:sz w:val="22"/>
          <w:szCs w:val="22"/>
        </w:rPr>
        <w:t xml:space="preserve">Princeton University Press, 2011); and Dale Jamieson, “Slavery, Carbon, and Moral Progress,” </w:t>
      </w:r>
      <w:r w:rsidRPr="00DF0A7A">
        <w:rPr>
          <w:rFonts w:ascii="Times New Roman" w:hAnsi="Times New Roman" w:cs="Times New Roman"/>
          <w:i/>
          <w:iCs/>
          <w:sz w:val="22"/>
          <w:szCs w:val="22"/>
        </w:rPr>
        <w:t>Ethical Theory and Moral Practice</w:t>
      </w:r>
      <w:r w:rsidRPr="00DF0A7A">
        <w:rPr>
          <w:rFonts w:ascii="Times New Roman" w:hAnsi="Times New Roman" w:cs="Times New Roman"/>
          <w:sz w:val="22"/>
          <w:szCs w:val="22"/>
        </w:rPr>
        <w:t xml:space="preserve"> 20 (2017)</w:t>
      </w:r>
      <w:r>
        <w:rPr>
          <w:rFonts w:ascii="Times New Roman" w:hAnsi="Times New Roman" w:cs="Times New Roman"/>
          <w:sz w:val="22"/>
          <w:szCs w:val="22"/>
        </w:rPr>
        <w:t>,</w:t>
      </w:r>
      <w:r w:rsidRPr="00DF0A7A">
        <w:rPr>
          <w:rFonts w:ascii="Times New Roman" w:hAnsi="Times New Roman" w:cs="Times New Roman"/>
          <w:sz w:val="22"/>
          <w:szCs w:val="22"/>
        </w:rPr>
        <w:t xml:space="preserve"> 169–83.</w:t>
      </w:r>
    </w:p>
  </w:footnote>
  <w:footnote w:id="2">
    <w:p w14:paraId="6220217A" w14:textId="51461524"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In this paper, I use “power” and “interests” interchangeably. For accounts of epistemology of power, see </w:t>
      </w:r>
      <w:r w:rsidRPr="00DF0A7A">
        <w:rPr>
          <w:rFonts w:ascii="Times New Roman" w:hAnsi="Times New Roman" w:cs="Times New Roman"/>
          <w:sz w:val="22"/>
          <w:szCs w:val="22"/>
        </w:rPr>
        <w:fldChar w:fldCharType="begin" w:fldLock="1"/>
      </w:r>
      <w:r w:rsidRPr="00DF0A7A">
        <w:rPr>
          <w:rFonts w:ascii="Times New Roman" w:hAnsi="Times New Roman" w:cs="Times New Roman"/>
          <w:sz w:val="22"/>
          <w:szCs w:val="22"/>
        </w:rPr>
        <w:instrText>ADDIN CSL_CITATION { "citationItems" : [ { "id" : "ITEM-1", "itemData" : { "author" : [ { "dropping-particle" : "", "family" : "Anderson", "given" : "Elizabeth", "non-dropping-particle" : "", "parse-names" : false, "suffix" : "" } ], "container-title" : "The Epistemic Life of Groups", "id" : "ITEM-1", "issued" : { "date-parts" : [ [ "2016" ] ] }, "publisher" : "Oxford University Press", "title" : "The Social Epistemology of Morality: Learning from the Forgotten History of the Abolition of Slavery contribution to", "type" : "chapter" }, "uris" : [ "http://www.mendeley.com/documents/?uuid=6c7bc9ee-751f-408c-921e-999491ada9d1" ] } ], "mendeley" : { "formattedCitation" : "Elizabeth Anderson, \u201cThe Social Epistemology of Morality: Learning from the Forgotten History of the Abolition of Slavery Contribution to,\u201d in &lt;i&gt;The Epistemic Life of Groups&lt;/i&gt; (Oxford University Press, 2016).", "plainTextFormattedCitation" : "Elizabeth Anderson, \u201cThe Social Epistemology of Morality: Learning from the Forgotten History of the Abolition of Slavery Contribution to,\u201d in The Epistemic Life of Groups (Oxford University Press, 2016).", "previouslyFormattedCitation" : "Elizabeth Anderson, \u201cThe Social Epistemology of Morality: Learning from the Forgotten History of the Abolition of Slavery Contribution to,\u201d in &lt;i&gt;The Epistemic Life of Groups&lt;/i&gt; (Oxford University Press, 2016)." }, "properties" : {  }, "schema" : "https://github.com/citation-style-language/schema/raw/master/csl-citation.json" }</w:instrText>
      </w:r>
      <w:r w:rsidRPr="00DF0A7A">
        <w:rPr>
          <w:rFonts w:ascii="Times New Roman" w:hAnsi="Times New Roman" w:cs="Times New Roman"/>
          <w:sz w:val="22"/>
          <w:szCs w:val="22"/>
        </w:rPr>
        <w:fldChar w:fldCharType="separate"/>
      </w:r>
      <w:r w:rsidRPr="00DF0A7A">
        <w:rPr>
          <w:rFonts w:ascii="Times New Roman" w:hAnsi="Times New Roman" w:cs="Times New Roman"/>
          <w:noProof/>
          <w:sz w:val="22"/>
          <w:szCs w:val="22"/>
        </w:rPr>
        <w:t xml:space="preserve">Elizabeth Anderson, “The Social Epistemology of Morality: Learning from the Forgotten History of the Abolition of Slavery,” in </w:t>
      </w:r>
      <w:r w:rsidRPr="00DF0A7A">
        <w:rPr>
          <w:rFonts w:ascii="Times New Roman" w:hAnsi="Times New Roman" w:cs="Times New Roman"/>
          <w:i/>
          <w:noProof/>
          <w:sz w:val="22"/>
          <w:szCs w:val="22"/>
        </w:rPr>
        <w:t>The Epistemic Life of Groups</w:t>
      </w:r>
      <w:r w:rsidRPr="00DF0A7A">
        <w:rPr>
          <w:rFonts w:ascii="Times New Roman" w:hAnsi="Times New Roman" w:cs="Times New Roman"/>
          <w:noProof/>
          <w:sz w:val="22"/>
          <w:szCs w:val="22"/>
        </w:rPr>
        <w:t>, ed. Miranda Fricker and Michael Brady (</w:t>
      </w:r>
      <w:r>
        <w:rPr>
          <w:rFonts w:ascii="Times New Roman" w:hAnsi="Times New Roman" w:cs="Times New Roman"/>
          <w:noProof/>
          <w:sz w:val="22"/>
          <w:szCs w:val="22"/>
        </w:rPr>
        <w:t xml:space="preserve">Oxford: </w:t>
      </w:r>
      <w:r w:rsidRPr="00DF0A7A">
        <w:rPr>
          <w:rFonts w:ascii="Times New Roman" w:hAnsi="Times New Roman" w:cs="Times New Roman"/>
          <w:noProof/>
          <w:sz w:val="22"/>
          <w:szCs w:val="22"/>
        </w:rPr>
        <w:t xml:space="preserve">Oxford University Press, 2016), </w:t>
      </w:r>
      <w:r>
        <w:rPr>
          <w:rFonts w:ascii="Times New Roman" w:hAnsi="Times New Roman" w:cs="Times New Roman"/>
          <w:noProof/>
          <w:sz w:val="22"/>
          <w:szCs w:val="22"/>
        </w:rPr>
        <w:t xml:space="preserve">pp. </w:t>
      </w:r>
      <w:r w:rsidRPr="00DF0A7A">
        <w:rPr>
          <w:rFonts w:ascii="Times New Roman" w:hAnsi="Times New Roman" w:cs="Times New Roman"/>
          <w:noProof/>
          <w:sz w:val="22"/>
          <w:szCs w:val="22"/>
        </w:rPr>
        <w:t>75</w:t>
      </w:r>
      <w:r>
        <w:rPr>
          <w:rFonts w:ascii="Times New Roman" w:hAnsi="Times New Roman" w:cs="Times New Roman"/>
          <w:noProof/>
          <w:sz w:val="22"/>
          <w:szCs w:val="22"/>
        </w:rPr>
        <w:t>–</w:t>
      </w:r>
      <w:r w:rsidRPr="00DF0A7A">
        <w:rPr>
          <w:rFonts w:ascii="Times New Roman" w:hAnsi="Times New Roman" w:cs="Times New Roman"/>
          <w:noProof/>
          <w:sz w:val="22"/>
          <w:szCs w:val="22"/>
        </w:rPr>
        <w:t xml:space="preserve">94; Elizabeth Anderson, "Moral Bias and Corrective Practices: A Pragmatist Perpsective,” </w:t>
      </w:r>
      <w:r w:rsidRPr="00DF0A7A">
        <w:rPr>
          <w:rFonts w:ascii="Times New Roman" w:hAnsi="Times New Roman" w:cs="Times New Roman"/>
          <w:i/>
          <w:noProof/>
          <w:sz w:val="22"/>
          <w:szCs w:val="22"/>
        </w:rPr>
        <w:t xml:space="preserve">Proceedings and Addresses of the American Philosophical Association, </w:t>
      </w:r>
      <w:r w:rsidRPr="00DF0A7A">
        <w:rPr>
          <w:rFonts w:ascii="Times New Roman" w:hAnsi="Times New Roman" w:cs="Times New Roman"/>
          <w:noProof/>
          <w:sz w:val="22"/>
          <w:szCs w:val="22"/>
        </w:rPr>
        <w:t>89 (2015)</w:t>
      </w:r>
      <w:r>
        <w:rPr>
          <w:rFonts w:ascii="Times New Roman" w:hAnsi="Times New Roman" w:cs="Times New Roman"/>
          <w:noProof/>
          <w:sz w:val="22"/>
          <w:szCs w:val="22"/>
        </w:rPr>
        <w:t>,</w:t>
      </w:r>
      <w:r w:rsidRPr="00DF0A7A">
        <w:rPr>
          <w:rFonts w:ascii="Times New Roman" w:hAnsi="Times New Roman" w:cs="Times New Roman"/>
          <w:noProof/>
          <w:sz w:val="22"/>
          <w:szCs w:val="22"/>
        </w:rPr>
        <w:t xml:space="preserve"> 21</w:t>
      </w:r>
      <w:r>
        <w:rPr>
          <w:rFonts w:ascii="Times New Roman" w:hAnsi="Times New Roman" w:cs="Times New Roman"/>
          <w:noProof/>
          <w:sz w:val="22"/>
          <w:szCs w:val="22"/>
        </w:rPr>
        <w:t>–</w:t>
      </w:r>
      <w:r w:rsidRPr="00DF0A7A">
        <w:rPr>
          <w:rFonts w:ascii="Times New Roman" w:hAnsi="Times New Roman" w:cs="Times New Roman"/>
          <w:noProof/>
          <w:sz w:val="22"/>
          <w:szCs w:val="22"/>
        </w:rPr>
        <w:t>47; Elizabeth Anerson,</w:t>
      </w:r>
      <w:r>
        <w:rPr>
          <w:rFonts w:ascii="Times New Roman" w:hAnsi="Times New Roman" w:cs="Times New Roman"/>
          <w:noProof/>
          <w:sz w:val="22"/>
          <w:szCs w:val="22"/>
        </w:rPr>
        <w:t xml:space="preserve"> </w:t>
      </w:r>
      <w:r w:rsidRPr="00DF0A7A">
        <w:rPr>
          <w:rFonts w:ascii="Times New Roman" w:hAnsi="Times New Roman" w:cs="Times New Roman"/>
          <w:noProof/>
          <w:sz w:val="22"/>
          <w:szCs w:val="22"/>
        </w:rPr>
        <w:t xml:space="preserve">"Social Movements, Experiments in Living, and Moral Progress: Case Studies from Britain's Abolition of Slavery,” </w:t>
      </w:r>
      <w:r w:rsidRPr="00DF0A7A">
        <w:rPr>
          <w:rFonts w:ascii="Times New Roman" w:hAnsi="Times New Roman" w:cs="Times New Roman"/>
          <w:i/>
          <w:noProof/>
          <w:sz w:val="22"/>
          <w:szCs w:val="22"/>
        </w:rPr>
        <w:t>The Lindley Lecture</w:t>
      </w:r>
      <w:r w:rsidRPr="00DF0A7A">
        <w:rPr>
          <w:rFonts w:ascii="Times New Roman" w:hAnsi="Times New Roman" w:cs="Times New Roman"/>
          <w:noProof/>
          <w:sz w:val="22"/>
          <w:szCs w:val="22"/>
        </w:rPr>
        <w:t xml:space="preserve">, University of Kansas, Feb 11, 2014; Allen Buchanan and Russell Powell, </w:t>
      </w:r>
      <w:r w:rsidRPr="00DF0A7A">
        <w:rPr>
          <w:rFonts w:ascii="Times New Roman" w:hAnsi="Times New Roman" w:cs="Times New Roman"/>
          <w:i/>
          <w:noProof/>
          <w:sz w:val="22"/>
          <w:szCs w:val="22"/>
        </w:rPr>
        <w:t xml:space="preserve">The Evolution of Moral Progress: A Biocultural Theory </w:t>
      </w:r>
      <w:r w:rsidRPr="00DF0A7A">
        <w:rPr>
          <w:rFonts w:ascii="Times New Roman" w:hAnsi="Times New Roman" w:cs="Times New Roman"/>
          <w:noProof/>
          <w:sz w:val="22"/>
          <w:szCs w:val="22"/>
        </w:rPr>
        <w:t>(</w:t>
      </w:r>
      <w:r>
        <w:rPr>
          <w:rFonts w:ascii="Times New Roman" w:hAnsi="Times New Roman" w:cs="Times New Roman"/>
          <w:noProof/>
          <w:sz w:val="22"/>
          <w:szCs w:val="22"/>
        </w:rPr>
        <w:t xml:space="preserve">Oxford: </w:t>
      </w:r>
      <w:r w:rsidRPr="00DF0A7A">
        <w:rPr>
          <w:rFonts w:ascii="Times New Roman" w:hAnsi="Times New Roman" w:cs="Times New Roman"/>
          <w:noProof/>
          <w:sz w:val="22"/>
          <w:szCs w:val="22"/>
        </w:rPr>
        <w:t>Oxford University Press, 2018); Rainer Forst, "Noumenal Power,”</w:t>
      </w:r>
      <w:r w:rsidRPr="00DF0A7A">
        <w:rPr>
          <w:rFonts w:ascii="Times New Roman" w:hAnsi="Times New Roman" w:cs="Times New Roman"/>
          <w:i/>
          <w:noProof/>
          <w:sz w:val="22"/>
          <w:szCs w:val="22"/>
        </w:rPr>
        <w:t xml:space="preserve"> Journal of Political </w:t>
      </w:r>
      <w:r w:rsidRPr="007B0358">
        <w:rPr>
          <w:rFonts w:ascii="Times New Roman" w:hAnsi="Times New Roman" w:cs="Times New Roman"/>
          <w:i/>
          <w:noProof/>
          <w:sz w:val="22"/>
          <w:szCs w:val="22"/>
        </w:rPr>
        <w:t>Philsophy</w:t>
      </w:r>
      <w:r w:rsidRPr="00DF0A7A">
        <w:rPr>
          <w:rFonts w:ascii="Times New Roman" w:hAnsi="Times New Roman" w:cs="Times New Roman"/>
          <w:noProof/>
          <w:sz w:val="22"/>
          <w:szCs w:val="22"/>
        </w:rPr>
        <w:t>, 23 (2015)</w:t>
      </w:r>
      <w:r>
        <w:rPr>
          <w:rFonts w:ascii="Times New Roman" w:hAnsi="Times New Roman" w:cs="Times New Roman"/>
          <w:noProof/>
          <w:sz w:val="22"/>
          <w:szCs w:val="22"/>
        </w:rPr>
        <w:t>,</w:t>
      </w:r>
      <w:r w:rsidRPr="00DF0A7A">
        <w:rPr>
          <w:rFonts w:ascii="Times New Roman" w:hAnsi="Times New Roman" w:cs="Times New Roman"/>
          <w:noProof/>
          <w:sz w:val="22"/>
          <w:szCs w:val="22"/>
        </w:rPr>
        <w:t xml:space="preserve"> 111</w:t>
      </w:r>
      <w:r>
        <w:rPr>
          <w:rFonts w:ascii="Times New Roman" w:hAnsi="Times New Roman" w:cs="Times New Roman"/>
          <w:noProof/>
          <w:sz w:val="22"/>
          <w:szCs w:val="22"/>
        </w:rPr>
        <w:t>–</w:t>
      </w:r>
      <w:r w:rsidRPr="00DF0A7A">
        <w:rPr>
          <w:rFonts w:ascii="Times New Roman" w:hAnsi="Times New Roman" w:cs="Times New Roman"/>
          <w:noProof/>
          <w:sz w:val="22"/>
          <w:szCs w:val="22"/>
        </w:rPr>
        <w:t xml:space="preserve">27; Miranda Fricker, </w:t>
      </w:r>
      <w:r w:rsidRPr="00DF0A7A">
        <w:rPr>
          <w:rFonts w:ascii="Times New Roman" w:hAnsi="Times New Roman" w:cs="Times New Roman"/>
          <w:i/>
          <w:noProof/>
          <w:sz w:val="22"/>
          <w:szCs w:val="22"/>
        </w:rPr>
        <w:t>Epistemic Injustice: Power and the Ethics of Knowing</w:t>
      </w:r>
      <w:r w:rsidRPr="00DF0A7A">
        <w:rPr>
          <w:rFonts w:ascii="Times New Roman" w:hAnsi="Times New Roman" w:cs="Times New Roman"/>
          <w:noProof/>
          <w:sz w:val="22"/>
          <w:szCs w:val="22"/>
        </w:rPr>
        <w:t xml:space="preserve"> (</w:t>
      </w:r>
      <w:r>
        <w:rPr>
          <w:rFonts w:ascii="Times New Roman" w:hAnsi="Times New Roman" w:cs="Times New Roman"/>
          <w:noProof/>
          <w:sz w:val="22"/>
          <w:szCs w:val="22"/>
        </w:rPr>
        <w:t xml:space="preserve">Oxford: </w:t>
      </w:r>
      <w:r w:rsidRPr="00DF0A7A">
        <w:rPr>
          <w:rFonts w:ascii="Times New Roman" w:hAnsi="Times New Roman" w:cs="Times New Roman"/>
          <w:noProof/>
          <w:sz w:val="22"/>
          <w:szCs w:val="22"/>
        </w:rPr>
        <w:t>Oxford University Press, 2007)</w:t>
      </w:r>
      <w:r>
        <w:rPr>
          <w:rFonts w:ascii="Times New Roman" w:hAnsi="Times New Roman" w:cs="Times New Roman"/>
          <w:noProof/>
          <w:sz w:val="22"/>
          <w:szCs w:val="22"/>
        </w:rPr>
        <w:t>;</w:t>
      </w:r>
      <w:r w:rsidRPr="00DF0A7A">
        <w:rPr>
          <w:rFonts w:ascii="Times New Roman" w:hAnsi="Times New Roman" w:cs="Times New Roman"/>
          <w:noProof/>
          <w:sz w:val="22"/>
          <w:szCs w:val="22"/>
        </w:rPr>
        <w:t xml:space="preserve"> and Kai Spiekermann, "Four Types of Moral Wriggle Room: Uncovering Mechanisms of Racial Discrimination,” in </w:t>
      </w:r>
      <w:r w:rsidRPr="00DF0A7A">
        <w:rPr>
          <w:rFonts w:ascii="Times New Roman" w:hAnsi="Times New Roman" w:cs="Times New Roman"/>
          <w:i/>
          <w:noProof/>
          <w:sz w:val="22"/>
          <w:szCs w:val="22"/>
        </w:rPr>
        <w:t>The</w:t>
      </w:r>
      <w:r w:rsidRPr="00DF0A7A">
        <w:rPr>
          <w:rFonts w:ascii="Times New Roman" w:hAnsi="Times New Roman" w:cs="Times New Roman"/>
          <w:noProof/>
          <w:sz w:val="22"/>
          <w:szCs w:val="22"/>
        </w:rPr>
        <w:t xml:space="preserve"> </w:t>
      </w:r>
      <w:r w:rsidRPr="00DF0A7A">
        <w:rPr>
          <w:rFonts w:ascii="Times New Roman" w:hAnsi="Times New Roman" w:cs="Times New Roman"/>
          <w:i/>
          <w:noProof/>
          <w:sz w:val="22"/>
          <w:szCs w:val="22"/>
        </w:rPr>
        <w:t>Epistemic Life of Groups</w:t>
      </w:r>
      <w:r w:rsidRPr="00DF0A7A">
        <w:rPr>
          <w:rFonts w:ascii="Times New Roman" w:hAnsi="Times New Roman" w:cs="Times New Roman"/>
          <w:noProof/>
          <w:sz w:val="22"/>
          <w:szCs w:val="22"/>
        </w:rPr>
        <w:t>,</w:t>
      </w:r>
      <w:r>
        <w:rPr>
          <w:rFonts w:ascii="Times New Roman" w:hAnsi="Times New Roman" w:cs="Times New Roman"/>
          <w:noProof/>
          <w:sz w:val="22"/>
          <w:szCs w:val="22"/>
        </w:rPr>
        <w:t xml:space="preserve"> ed. Michael Brady and Miranda Fricker (Oxford: Oxford University Press, 2016),</w:t>
      </w:r>
      <w:r w:rsidRPr="00DF0A7A">
        <w:rPr>
          <w:rFonts w:ascii="Times New Roman" w:hAnsi="Times New Roman" w:cs="Times New Roman"/>
          <w:noProof/>
          <w:sz w:val="22"/>
          <w:szCs w:val="22"/>
        </w:rPr>
        <w:t xml:space="preserve"> </w:t>
      </w:r>
      <w:r>
        <w:rPr>
          <w:rFonts w:ascii="Times New Roman" w:hAnsi="Times New Roman" w:cs="Times New Roman"/>
          <w:noProof/>
          <w:sz w:val="22"/>
          <w:szCs w:val="22"/>
        </w:rPr>
        <w:t xml:space="preserve">pp. </w:t>
      </w:r>
      <w:r w:rsidRPr="00DF0A7A">
        <w:rPr>
          <w:rFonts w:ascii="Times New Roman" w:hAnsi="Times New Roman" w:cs="Times New Roman"/>
          <w:noProof/>
          <w:sz w:val="22"/>
          <w:szCs w:val="22"/>
        </w:rPr>
        <w:t>173</w:t>
      </w:r>
      <w:r>
        <w:rPr>
          <w:rFonts w:ascii="Times New Roman" w:hAnsi="Times New Roman" w:cs="Times New Roman"/>
          <w:noProof/>
          <w:sz w:val="22"/>
          <w:szCs w:val="22"/>
        </w:rPr>
        <w:t>–</w:t>
      </w:r>
      <w:r w:rsidRPr="00DF0A7A">
        <w:rPr>
          <w:rFonts w:ascii="Times New Roman" w:hAnsi="Times New Roman" w:cs="Times New Roman"/>
          <w:noProof/>
          <w:sz w:val="22"/>
          <w:szCs w:val="22"/>
        </w:rPr>
        <w:t>90.</w:t>
      </w:r>
      <w:r w:rsidRPr="00DF0A7A">
        <w:rPr>
          <w:rFonts w:ascii="Times New Roman" w:hAnsi="Times New Roman" w:cs="Times New Roman"/>
          <w:sz w:val="22"/>
          <w:szCs w:val="22"/>
        </w:rPr>
        <w:fldChar w:fldCharType="end"/>
      </w:r>
    </w:p>
  </w:footnote>
  <w:footnote w:id="3">
    <w:p w14:paraId="05B14155" w14:textId="2EB38619"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Alison </w:t>
      </w:r>
      <w:proofErr w:type="spellStart"/>
      <w:r w:rsidRPr="00DF0A7A">
        <w:rPr>
          <w:rFonts w:ascii="Times New Roman" w:hAnsi="Times New Roman" w:cs="Times New Roman"/>
          <w:sz w:val="22"/>
          <w:szCs w:val="22"/>
        </w:rPr>
        <w:t>Jaggar</w:t>
      </w:r>
      <w:proofErr w:type="spellEnd"/>
      <w:r w:rsidRPr="00DF0A7A">
        <w:rPr>
          <w:rFonts w:ascii="Times New Roman" w:hAnsi="Times New Roman" w:cs="Times New Roman"/>
          <w:sz w:val="22"/>
          <w:szCs w:val="22"/>
        </w:rPr>
        <w:t xml:space="preserve"> and Theresa Tobin, “Naturalizing Moral Justification: Rethinking the Method of Moral Epistemology,” </w:t>
      </w:r>
      <w:proofErr w:type="spellStart"/>
      <w:r w:rsidRPr="00DF0A7A">
        <w:rPr>
          <w:rFonts w:ascii="Times New Roman" w:hAnsi="Times New Roman" w:cs="Times New Roman"/>
          <w:i/>
          <w:sz w:val="22"/>
          <w:szCs w:val="22"/>
        </w:rPr>
        <w:t>Metaphilosophy</w:t>
      </w:r>
      <w:proofErr w:type="spellEnd"/>
      <w:r w:rsidRPr="00DF0A7A">
        <w:rPr>
          <w:rFonts w:ascii="Times New Roman" w:hAnsi="Times New Roman" w:cs="Times New Roman"/>
          <w:sz w:val="22"/>
          <w:szCs w:val="22"/>
        </w:rPr>
        <w:t xml:space="preserve"> 44 (2013)</w:t>
      </w:r>
      <w:r>
        <w:rPr>
          <w:rFonts w:ascii="Times New Roman" w:hAnsi="Times New Roman" w:cs="Times New Roman"/>
          <w:sz w:val="22"/>
          <w:szCs w:val="22"/>
        </w:rPr>
        <w:t>, 409–39</w:t>
      </w:r>
      <w:r w:rsidRPr="00DF0A7A">
        <w:rPr>
          <w:rFonts w:ascii="Times New Roman" w:hAnsi="Times New Roman" w:cs="Times New Roman"/>
          <w:sz w:val="22"/>
          <w:szCs w:val="22"/>
        </w:rPr>
        <w:t xml:space="preserve">; Alison </w:t>
      </w:r>
      <w:proofErr w:type="spellStart"/>
      <w:r w:rsidRPr="00DF0A7A">
        <w:rPr>
          <w:rFonts w:ascii="Times New Roman" w:hAnsi="Times New Roman" w:cs="Times New Roman"/>
          <w:sz w:val="22"/>
          <w:szCs w:val="22"/>
        </w:rPr>
        <w:t>Jaggar</w:t>
      </w:r>
      <w:proofErr w:type="spellEnd"/>
      <w:r w:rsidRPr="00DF0A7A">
        <w:rPr>
          <w:rFonts w:ascii="Times New Roman" w:hAnsi="Times New Roman" w:cs="Times New Roman"/>
          <w:sz w:val="22"/>
          <w:szCs w:val="22"/>
        </w:rPr>
        <w:t xml:space="preserve"> and Theresa Tobin, “Situating Moral Justification: Rethinking the Mission of Moral Epistemology,” </w:t>
      </w:r>
      <w:proofErr w:type="spellStart"/>
      <w:r w:rsidRPr="00DF0A7A">
        <w:rPr>
          <w:rFonts w:ascii="Times New Roman" w:hAnsi="Times New Roman" w:cs="Times New Roman"/>
          <w:i/>
          <w:sz w:val="22"/>
          <w:szCs w:val="22"/>
        </w:rPr>
        <w:t>Metaphilosophy</w:t>
      </w:r>
      <w:proofErr w:type="spellEnd"/>
      <w:r w:rsidRPr="00DF0A7A">
        <w:rPr>
          <w:rFonts w:ascii="Times New Roman" w:hAnsi="Times New Roman" w:cs="Times New Roman"/>
          <w:sz w:val="22"/>
          <w:szCs w:val="22"/>
        </w:rPr>
        <w:t xml:space="preserve"> 44 (2013)</w:t>
      </w:r>
      <w:r>
        <w:rPr>
          <w:rFonts w:ascii="Times New Roman" w:hAnsi="Times New Roman" w:cs="Times New Roman"/>
          <w:sz w:val="22"/>
          <w:szCs w:val="22"/>
        </w:rPr>
        <w:t>,</w:t>
      </w:r>
      <w:r w:rsidRPr="00DF0A7A">
        <w:rPr>
          <w:rFonts w:ascii="Times New Roman" w:hAnsi="Times New Roman" w:cs="Times New Roman"/>
          <w:sz w:val="22"/>
          <w:szCs w:val="22"/>
        </w:rPr>
        <w:t xml:space="preserve"> 383</w:t>
      </w:r>
      <w:r>
        <w:rPr>
          <w:rFonts w:ascii="Times New Roman" w:hAnsi="Times New Roman" w:cs="Times New Roman"/>
          <w:sz w:val="22"/>
          <w:szCs w:val="22"/>
        </w:rPr>
        <w:t>–</w:t>
      </w:r>
      <w:r w:rsidRPr="00DF0A7A">
        <w:rPr>
          <w:rFonts w:ascii="Times New Roman" w:hAnsi="Times New Roman" w:cs="Times New Roman"/>
          <w:sz w:val="22"/>
          <w:szCs w:val="22"/>
        </w:rPr>
        <w:t xml:space="preserve">408. </w:t>
      </w:r>
    </w:p>
  </w:footnote>
  <w:footnote w:id="4">
    <w:p w14:paraId="7C23FE97" w14:textId="26E95B11"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Richmond Campbell and Victor Kumar, “Moral Reasoning on the Ground,” </w:t>
      </w:r>
      <w:r w:rsidRPr="00DF0A7A">
        <w:rPr>
          <w:rFonts w:ascii="Times New Roman" w:hAnsi="Times New Roman" w:cs="Times New Roman"/>
          <w:i/>
          <w:sz w:val="22"/>
          <w:szCs w:val="22"/>
        </w:rPr>
        <w:t>Ethics</w:t>
      </w:r>
      <w:r w:rsidRPr="00DF0A7A">
        <w:rPr>
          <w:rFonts w:ascii="Times New Roman" w:hAnsi="Times New Roman" w:cs="Times New Roman"/>
          <w:sz w:val="22"/>
          <w:szCs w:val="22"/>
        </w:rPr>
        <w:t xml:space="preserve"> 122 (2012)</w:t>
      </w:r>
      <w:r>
        <w:rPr>
          <w:rFonts w:ascii="Times New Roman" w:hAnsi="Times New Roman" w:cs="Times New Roman"/>
          <w:sz w:val="22"/>
          <w:szCs w:val="22"/>
        </w:rPr>
        <w:t>,</w:t>
      </w:r>
      <w:r w:rsidRPr="00DF0A7A">
        <w:rPr>
          <w:rFonts w:ascii="Times New Roman" w:hAnsi="Times New Roman" w:cs="Times New Roman"/>
          <w:sz w:val="22"/>
          <w:szCs w:val="22"/>
        </w:rPr>
        <w:t xml:space="preserve"> 273</w:t>
      </w:r>
      <w:r>
        <w:rPr>
          <w:rFonts w:ascii="Times New Roman" w:hAnsi="Times New Roman" w:cs="Times New Roman"/>
          <w:sz w:val="22"/>
          <w:szCs w:val="22"/>
        </w:rPr>
        <w:t>–</w:t>
      </w:r>
      <w:r w:rsidRPr="00DF0A7A">
        <w:rPr>
          <w:rFonts w:ascii="Times New Roman" w:hAnsi="Times New Roman" w:cs="Times New Roman"/>
          <w:sz w:val="22"/>
          <w:szCs w:val="22"/>
        </w:rPr>
        <w:t xml:space="preserve">312. </w:t>
      </w:r>
    </w:p>
  </w:footnote>
  <w:footnote w:id="5">
    <w:p w14:paraId="0BEAE736" w14:textId="6F59D85A"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Michele Moody-Adams, “Moral Progress and Human Agency,” </w:t>
      </w:r>
      <w:r w:rsidRPr="007B0358">
        <w:rPr>
          <w:rFonts w:ascii="Times New Roman" w:hAnsi="Times New Roman" w:cs="Times New Roman"/>
          <w:i/>
          <w:sz w:val="22"/>
          <w:szCs w:val="22"/>
        </w:rPr>
        <w:t>Ethical Theory and Moral Practice</w:t>
      </w:r>
      <w:r w:rsidRPr="00DF0A7A">
        <w:rPr>
          <w:rFonts w:ascii="Times New Roman" w:hAnsi="Times New Roman" w:cs="Times New Roman"/>
          <w:sz w:val="22"/>
          <w:szCs w:val="22"/>
        </w:rPr>
        <w:t xml:space="preserve"> 20 (2017)</w:t>
      </w:r>
      <w:r>
        <w:rPr>
          <w:rFonts w:ascii="Times New Roman" w:hAnsi="Times New Roman" w:cs="Times New Roman"/>
          <w:sz w:val="22"/>
          <w:szCs w:val="22"/>
        </w:rPr>
        <w:t xml:space="preserve">, </w:t>
      </w:r>
      <w:r w:rsidRPr="00DF0A7A">
        <w:rPr>
          <w:rFonts w:ascii="Times New Roman" w:hAnsi="Times New Roman" w:cs="Times New Roman"/>
          <w:sz w:val="22"/>
          <w:szCs w:val="22"/>
        </w:rPr>
        <w:t>153</w:t>
      </w:r>
      <w:r>
        <w:rPr>
          <w:rFonts w:ascii="Times New Roman" w:hAnsi="Times New Roman" w:cs="Times New Roman"/>
          <w:sz w:val="22"/>
          <w:szCs w:val="22"/>
        </w:rPr>
        <w:t>–68.</w:t>
      </w:r>
    </w:p>
  </w:footnote>
  <w:footnote w:id="6">
    <w:p w14:paraId="4DB4BBF0" w14:textId="2D9FBB85"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Anderson, “</w:t>
      </w:r>
      <w:r w:rsidRPr="00DF0A7A">
        <w:rPr>
          <w:rFonts w:ascii="Times New Roman" w:hAnsi="Times New Roman" w:cs="Times New Roman"/>
          <w:noProof/>
          <w:sz w:val="22"/>
          <w:szCs w:val="22"/>
        </w:rPr>
        <w:t>The Social Epistemology of Morality,” “Moral Bias,” “Social Movements.”</w:t>
      </w:r>
    </w:p>
  </w:footnote>
  <w:footnote w:id="7">
    <w:p w14:paraId="4A707120" w14:textId="7F98F4CE" w:rsidR="002C3A63" w:rsidRPr="00DD02F8" w:rsidRDefault="002C3A63">
      <w:pPr>
        <w:pStyle w:val="FootnoteText"/>
        <w:rPr>
          <w:rFonts w:ascii="Times New Roman" w:hAnsi="Times New Roman" w:cs="Times New Roman"/>
          <w:sz w:val="22"/>
          <w:szCs w:val="22"/>
        </w:rPr>
      </w:pPr>
      <w:r w:rsidRPr="00DD02F8">
        <w:rPr>
          <w:rStyle w:val="FootnoteReference"/>
          <w:rFonts w:ascii="Times New Roman" w:hAnsi="Times New Roman" w:cs="Times New Roman"/>
          <w:sz w:val="22"/>
          <w:szCs w:val="22"/>
        </w:rPr>
        <w:footnoteRef/>
      </w:r>
      <w:r w:rsidRPr="00DD02F8">
        <w:rPr>
          <w:rFonts w:ascii="Times New Roman" w:hAnsi="Times New Roman" w:cs="Times New Roman"/>
          <w:sz w:val="22"/>
          <w:szCs w:val="22"/>
        </w:rPr>
        <w:t xml:space="preserve"> Honor combines “We”-reason and moral reason in ways that I will explore later on. </w:t>
      </w:r>
    </w:p>
  </w:footnote>
  <w:footnote w:id="8">
    <w:p w14:paraId="299ABE4E" w14:textId="77777777"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Anderson, “The Social Epistemology of Morality,” 93.</w:t>
      </w:r>
    </w:p>
  </w:footnote>
  <w:footnote w:id="9">
    <w:p w14:paraId="30838131" w14:textId="0AE778F2"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w:t>
      </w:r>
      <w:r w:rsidRPr="007B0358">
        <w:rPr>
          <w:rFonts w:ascii="Times New Roman" w:hAnsi="Times New Roman" w:cs="Times New Roman"/>
          <w:sz w:val="22"/>
          <w:szCs w:val="22"/>
        </w:rPr>
        <w:t>Ibid</w:t>
      </w:r>
      <w:r>
        <w:rPr>
          <w:rFonts w:ascii="Times New Roman" w:hAnsi="Times New Roman" w:cs="Times New Roman"/>
          <w:sz w:val="22"/>
          <w:szCs w:val="22"/>
        </w:rPr>
        <w:t>.</w:t>
      </w:r>
      <w:r w:rsidRPr="00DF0A7A">
        <w:rPr>
          <w:rFonts w:ascii="Times New Roman" w:hAnsi="Times New Roman" w:cs="Times New Roman"/>
          <w:sz w:val="22"/>
          <w:szCs w:val="22"/>
        </w:rPr>
        <w:t xml:space="preserve">, </w:t>
      </w:r>
      <w:r>
        <w:rPr>
          <w:rFonts w:ascii="Times New Roman" w:hAnsi="Times New Roman" w:cs="Times New Roman"/>
          <w:sz w:val="22"/>
          <w:szCs w:val="22"/>
        </w:rPr>
        <w:t xml:space="preserve">p. </w:t>
      </w:r>
      <w:r w:rsidRPr="00DF0A7A">
        <w:rPr>
          <w:rFonts w:ascii="Times New Roman" w:hAnsi="Times New Roman" w:cs="Times New Roman"/>
          <w:sz w:val="22"/>
          <w:szCs w:val="22"/>
        </w:rPr>
        <w:t>91.</w:t>
      </w:r>
    </w:p>
  </w:footnote>
  <w:footnote w:id="10">
    <w:p w14:paraId="5A223F12" w14:textId="64CDEA68"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w:t>
      </w:r>
      <w:r>
        <w:rPr>
          <w:rFonts w:ascii="Times New Roman" w:hAnsi="Times New Roman" w:cs="Times New Roman"/>
          <w:sz w:val="22"/>
          <w:szCs w:val="22"/>
        </w:rPr>
        <w:t>Ibid</w:t>
      </w:r>
      <w:r w:rsidRPr="00DF0A7A">
        <w:rPr>
          <w:rFonts w:ascii="Times New Roman" w:hAnsi="Times New Roman" w:cs="Times New Roman"/>
          <w:sz w:val="22"/>
          <w:szCs w:val="22"/>
        </w:rPr>
        <w:t>.</w:t>
      </w:r>
    </w:p>
  </w:footnote>
  <w:footnote w:id="11">
    <w:p w14:paraId="6EDA8BEC" w14:textId="1C5367D8"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w:t>
      </w:r>
      <w:r w:rsidRPr="007B0358">
        <w:rPr>
          <w:rFonts w:ascii="Times New Roman" w:hAnsi="Times New Roman" w:cs="Times New Roman"/>
          <w:sz w:val="22"/>
          <w:szCs w:val="22"/>
        </w:rPr>
        <w:t>Ibid.</w:t>
      </w:r>
      <w:r w:rsidRPr="00DF0A7A">
        <w:rPr>
          <w:rFonts w:ascii="Times New Roman" w:hAnsi="Times New Roman" w:cs="Times New Roman"/>
          <w:sz w:val="22"/>
          <w:szCs w:val="22"/>
        </w:rPr>
        <w:t xml:space="preserve">, </w:t>
      </w:r>
      <w:r>
        <w:rPr>
          <w:rFonts w:ascii="Times New Roman" w:hAnsi="Times New Roman" w:cs="Times New Roman"/>
          <w:sz w:val="22"/>
          <w:szCs w:val="22"/>
        </w:rPr>
        <w:t xml:space="preserve">pp. </w:t>
      </w:r>
      <w:r w:rsidRPr="00DF0A7A">
        <w:rPr>
          <w:rFonts w:ascii="Times New Roman" w:hAnsi="Times New Roman" w:cs="Times New Roman"/>
          <w:sz w:val="22"/>
          <w:szCs w:val="22"/>
        </w:rPr>
        <w:t>78, 93.</w:t>
      </w:r>
    </w:p>
  </w:footnote>
  <w:footnote w:id="12">
    <w:p w14:paraId="5136DCA3" w14:textId="4AA67F68"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w:t>
      </w:r>
      <w:r w:rsidRPr="007B0358">
        <w:rPr>
          <w:rFonts w:ascii="Times New Roman" w:hAnsi="Times New Roman" w:cs="Times New Roman"/>
          <w:sz w:val="22"/>
          <w:szCs w:val="22"/>
        </w:rPr>
        <w:t>Ibid.</w:t>
      </w:r>
      <w:r w:rsidRPr="00DF0A7A">
        <w:rPr>
          <w:rFonts w:ascii="Times New Roman" w:hAnsi="Times New Roman" w:cs="Times New Roman"/>
          <w:sz w:val="22"/>
          <w:szCs w:val="22"/>
        </w:rPr>
        <w:t xml:space="preserve">, </w:t>
      </w:r>
      <w:r>
        <w:rPr>
          <w:rFonts w:ascii="Times New Roman" w:hAnsi="Times New Roman" w:cs="Times New Roman"/>
          <w:sz w:val="22"/>
          <w:szCs w:val="22"/>
        </w:rPr>
        <w:t xml:space="preserve">pp. </w:t>
      </w:r>
      <w:r w:rsidRPr="00DF0A7A">
        <w:rPr>
          <w:rFonts w:ascii="Times New Roman" w:hAnsi="Times New Roman" w:cs="Times New Roman"/>
          <w:sz w:val="22"/>
          <w:szCs w:val="22"/>
        </w:rPr>
        <w:t>81</w:t>
      </w:r>
      <w:r>
        <w:rPr>
          <w:rFonts w:ascii="Times New Roman" w:hAnsi="Times New Roman" w:cs="Times New Roman"/>
          <w:sz w:val="22"/>
          <w:szCs w:val="22"/>
        </w:rPr>
        <w:t>–</w:t>
      </w:r>
      <w:r w:rsidRPr="00DF0A7A">
        <w:rPr>
          <w:rFonts w:ascii="Times New Roman" w:hAnsi="Times New Roman" w:cs="Times New Roman"/>
          <w:sz w:val="22"/>
          <w:szCs w:val="22"/>
        </w:rPr>
        <w:t>3.</w:t>
      </w:r>
    </w:p>
  </w:footnote>
  <w:footnote w:id="13">
    <w:p w14:paraId="40BB3574" w14:textId="70729AA3"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w:t>
      </w:r>
      <w:r w:rsidRPr="007B0358">
        <w:rPr>
          <w:rFonts w:ascii="Times New Roman" w:hAnsi="Times New Roman" w:cs="Times New Roman"/>
          <w:sz w:val="22"/>
          <w:szCs w:val="22"/>
        </w:rPr>
        <w:t>Ibid</w:t>
      </w:r>
      <w:r>
        <w:rPr>
          <w:rFonts w:ascii="Times New Roman" w:hAnsi="Times New Roman" w:cs="Times New Roman"/>
          <w:i/>
          <w:sz w:val="22"/>
          <w:szCs w:val="22"/>
        </w:rPr>
        <w:t>.</w:t>
      </w:r>
      <w:r w:rsidRPr="00DF0A7A">
        <w:rPr>
          <w:rFonts w:ascii="Times New Roman" w:hAnsi="Times New Roman" w:cs="Times New Roman"/>
          <w:sz w:val="22"/>
          <w:szCs w:val="22"/>
        </w:rPr>
        <w:t xml:space="preserve">, </w:t>
      </w:r>
      <w:r>
        <w:rPr>
          <w:rFonts w:ascii="Times New Roman" w:hAnsi="Times New Roman" w:cs="Times New Roman"/>
          <w:sz w:val="22"/>
          <w:szCs w:val="22"/>
        </w:rPr>
        <w:t xml:space="preserve">pp. </w:t>
      </w:r>
      <w:r w:rsidRPr="00DF0A7A">
        <w:rPr>
          <w:rFonts w:ascii="Times New Roman" w:hAnsi="Times New Roman" w:cs="Times New Roman"/>
          <w:sz w:val="22"/>
          <w:szCs w:val="22"/>
        </w:rPr>
        <w:t>89</w:t>
      </w:r>
      <w:r>
        <w:rPr>
          <w:rFonts w:ascii="Times New Roman" w:hAnsi="Times New Roman" w:cs="Times New Roman"/>
          <w:sz w:val="22"/>
          <w:szCs w:val="22"/>
        </w:rPr>
        <w:t>–</w:t>
      </w:r>
      <w:r w:rsidRPr="00DF0A7A">
        <w:rPr>
          <w:rFonts w:ascii="Times New Roman" w:hAnsi="Times New Roman" w:cs="Times New Roman"/>
          <w:sz w:val="22"/>
          <w:szCs w:val="22"/>
        </w:rPr>
        <w:t>92.</w:t>
      </w:r>
    </w:p>
  </w:footnote>
  <w:footnote w:id="14">
    <w:p w14:paraId="03C0355F" w14:textId="77A34198"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w:t>
      </w:r>
      <w:r w:rsidRPr="007B0358">
        <w:rPr>
          <w:rFonts w:ascii="Times New Roman" w:hAnsi="Times New Roman" w:cs="Times New Roman"/>
          <w:sz w:val="22"/>
          <w:szCs w:val="22"/>
        </w:rPr>
        <w:t>Ibid</w:t>
      </w:r>
      <w:r>
        <w:rPr>
          <w:rFonts w:ascii="Times New Roman" w:hAnsi="Times New Roman" w:cs="Times New Roman"/>
          <w:sz w:val="22"/>
          <w:szCs w:val="22"/>
        </w:rPr>
        <w:t>.</w:t>
      </w:r>
      <w:r w:rsidRPr="00DF0A7A">
        <w:rPr>
          <w:rFonts w:ascii="Times New Roman" w:hAnsi="Times New Roman" w:cs="Times New Roman"/>
          <w:sz w:val="22"/>
          <w:szCs w:val="22"/>
        </w:rPr>
        <w:t xml:space="preserve">, </w:t>
      </w:r>
      <w:r>
        <w:rPr>
          <w:rFonts w:ascii="Times New Roman" w:hAnsi="Times New Roman" w:cs="Times New Roman"/>
          <w:sz w:val="22"/>
          <w:szCs w:val="22"/>
        </w:rPr>
        <w:t xml:space="preserve">pp. </w:t>
      </w:r>
      <w:r w:rsidRPr="00DF0A7A">
        <w:rPr>
          <w:rFonts w:ascii="Times New Roman" w:hAnsi="Times New Roman" w:cs="Times New Roman"/>
          <w:sz w:val="22"/>
          <w:szCs w:val="22"/>
        </w:rPr>
        <w:t>93</w:t>
      </w:r>
      <w:r>
        <w:rPr>
          <w:rFonts w:ascii="Times New Roman" w:hAnsi="Times New Roman" w:cs="Times New Roman"/>
          <w:sz w:val="22"/>
          <w:szCs w:val="22"/>
        </w:rPr>
        <w:t>–</w:t>
      </w:r>
      <w:r w:rsidRPr="00DF0A7A">
        <w:rPr>
          <w:rFonts w:ascii="Times New Roman" w:hAnsi="Times New Roman" w:cs="Times New Roman"/>
          <w:sz w:val="22"/>
          <w:szCs w:val="22"/>
        </w:rPr>
        <w:t>4.</w:t>
      </w:r>
    </w:p>
  </w:footnote>
  <w:footnote w:id="15">
    <w:p w14:paraId="7FCC315C" w14:textId="4D185117"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Anderson, “Moral Bias,” </w:t>
      </w:r>
      <w:r>
        <w:rPr>
          <w:rFonts w:ascii="Times New Roman" w:hAnsi="Times New Roman" w:cs="Times New Roman"/>
          <w:sz w:val="22"/>
          <w:szCs w:val="22"/>
        </w:rPr>
        <w:t xml:space="preserve">pp. </w:t>
      </w:r>
      <w:r w:rsidRPr="00DF0A7A">
        <w:rPr>
          <w:rFonts w:ascii="Times New Roman" w:hAnsi="Times New Roman" w:cs="Times New Roman"/>
          <w:sz w:val="22"/>
          <w:szCs w:val="22"/>
        </w:rPr>
        <w:t>35</w:t>
      </w:r>
      <w:r>
        <w:rPr>
          <w:rFonts w:ascii="Times New Roman" w:hAnsi="Times New Roman" w:cs="Times New Roman"/>
          <w:sz w:val="22"/>
          <w:szCs w:val="22"/>
        </w:rPr>
        <w:t>–</w:t>
      </w:r>
      <w:r w:rsidRPr="00DF0A7A">
        <w:rPr>
          <w:rFonts w:ascii="Times New Roman" w:hAnsi="Times New Roman" w:cs="Times New Roman"/>
          <w:sz w:val="22"/>
          <w:szCs w:val="22"/>
        </w:rPr>
        <w:t>6.</w:t>
      </w:r>
    </w:p>
  </w:footnote>
  <w:footnote w:id="16">
    <w:p w14:paraId="578E8AEF" w14:textId="5BD05DBE"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Anderson, “Social Epistemology of Morality,” </w:t>
      </w:r>
      <w:r>
        <w:rPr>
          <w:rFonts w:ascii="Times New Roman" w:hAnsi="Times New Roman" w:cs="Times New Roman"/>
          <w:sz w:val="22"/>
          <w:szCs w:val="22"/>
        </w:rPr>
        <w:t xml:space="preserve">p. </w:t>
      </w:r>
      <w:r w:rsidRPr="00DF0A7A">
        <w:rPr>
          <w:rFonts w:ascii="Times New Roman" w:hAnsi="Times New Roman" w:cs="Times New Roman"/>
          <w:sz w:val="22"/>
          <w:szCs w:val="22"/>
        </w:rPr>
        <w:t>86.</w:t>
      </w:r>
    </w:p>
  </w:footnote>
  <w:footnote w:id="17">
    <w:p w14:paraId="1274DE0D" w14:textId="58A60F00"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Anderson, “Moral Bias,” </w:t>
      </w:r>
      <w:r>
        <w:rPr>
          <w:rFonts w:ascii="Times New Roman" w:hAnsi="Times New Roman" w:cs="Times New Roman"/>
          <w:sz w:val="22"/>
          <w:szCs w:val="22"/>
        </w:rPr>
        <w:t xml:space="preserve">p. </w:t>
      </w:r>
      <w:r w:rsidRPr="00DF0A7A">
        <w:rPr>
          <w:rFonts w:ascii="Times New Roman" w:hAnsi="Times New Roman" w:cs="Times New Roman"/>
          <w:sz w:val="22"/>
          <w:szCs w:val="22"/>
        </w:rPr>
        <w:t>39</w:t>
      </w:r>
      <w:r>
        <w:rPr>
          <w:rFonts w:ascii="Times New Roman" w:hAnsi="Times New Roman" w:cs="Times New Roman"/>
          <w:sz w:val="22"/>
          <w:szCs w:val="22"/>
        </w:rPr>
        <w:t>.</w:t>
      </w:r>
    </w:p>
  </w:footnote>
  <w:footnote w:id="18">
    <w:p w14:paraId="2877496E" w14:textId="567D2749"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Elizabeth Anderson, </w:t>
      </w:r>
      <w:r w:rsidRPr="00DF0A7A">
        <w:rPr>
          <w:rFonts w:ascii="Times New Roman" w:hAnsi="Times New Roman" w:cs="Times New Roman"/>
          <w:i/>
          <w:sz w:val="22"/>
          <w:szCs w:val="22"/>
        </w:rPr>
        <w:t>The Imperative of Integration</w:t>
      </w:r>
      <w:r w:rsidRPr="00DF0A7A">
        <w:rPr>
          <w:rFonts w:ascii="Times New Roman" w:hAnsi="Times New Roman" w:cs="Times New Roman"/>
          <w:sz w:val="22"/>
          <w:szCs w:val="22"/>
        </w:rPr>
        <w:t xml:space="preserve"> (</w:t>
      </w:r>
      <w:r>
        <w:rPr>
          <w:rFonts w:ascii="Times New Roman" w:hAnsi="Times New Roman" w:cs="Times New Roman"/>
          <w:sz w:val="22"/>
          <w:szCs w:val="22"/>
        </w:rPr>
        <w:t xml:space="preserve">Princeton: </w:t>
      </w:r>
      <w:r w:rsidRPr="00DF0A7A">
        <w:rPr>
          <w:rFonts w:ascii="Times New Roman" w:hAnsi="Times New Roman" w:cs="Times New Roman"/>
          <w:noProof/>
          <w:sz w:val="22"/>
          <w:szCs w:val="22"/>
        </w:rPr>
        <w:t>Princeton University Press</w:t>
      </w:r>
      <w:r>
        <w:rPr>
          <w:rFonts w:ascii="Times New Roman" w:hAnsi="Times New Roman" w:cs="Times New Roman"/>
          <w:noProof/>
          <w:sz w:val="22"/>
          <w:szCs w:val="22"/>
        </w:rPr>
        <w:t xml:space="preserve">, </w:t>
      </w:r>
      <w:r w:rsidRPr="00DF0A7A">
        <w:rPr>
          <w:rFonts w:ascii="Times New Roman" w:hAnsi="Times New Roman" w:cs="Times New Roman"/>
          <w:noProof/>
          <w:sz w:val="22"/>
          <w:szCs w:val="22"/>
        </w:rPr>
        <w:t xml:space="preserve">2010), </w:t>
      </w:r>
      <w:r>
        <w:rPr>
          <w:rFonts w:ascii="Times New Roman" w:hAnsi="Times New Roman" w:cs="Times New Roman"/>
          <w:noProof/>
          <w:sz w:val="22"/>
          <w:szCs w:val="22"/>
        </w:rPr>
        <w:t xml:space="preserve">pp. </w:t>
      </w:r>
      <w:r w:rsidRPr="00DF0A7A">
        <w:rPr>
          <w:rFonts w:ascii="Times New Roman" w:hAnsi="Times New Roman" w:cs="Times New Roman"/>
          <w:sz w:val="22"/>
          <w:szCs w:val="22"/>
        </w:rPr>
        <w:t>95</w:t>
      </w:r>
      <w:r>
        <w:rPr>
          <w:rFonts w:ascii="Times New Roman" w:hAnsi="Times New Roman" w:cs="Times New Roman"/>
          <w:sz w:val="22"/>
          <w:szCs w:val="22"/>
        </w:rPr>
        <w:t>–</w:t>
      </w:r>
      <w:r w:rsidRPr="00DF0A7A">
        <w:rPr>
          <w:rFonts w:ascii="Times New Roman" w:hAnsi="Times New Roman" w:cs="Times New Roman"/>
          <w:sz w:val="22"/>
          <w:szCs w:val="22"/>
        </w:rPr>
        <w:t>9.</w:t>
      </w:r>
    </w:p>
  </w:footnote>
  <w:footnote w:id="19">
    <w:p w14:paraId="0348B6FD" w14:textId="77777777"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w:t>
      </w:r>
      <w:r w:rsidRPr="007B0358">
        <w:rPr>
          <w:rFonts w:ascii="Times New Roman" w:hAnsi="Times New Roman" w:cs="Times New Roman"/>
          <w:sz w:val="22"/>
          <w:szCs w:val="22"/>
        </w:rPr>
        <w:t>Ibid</w:t>
      </w:r>
      <w:r w:rsidRPr="00DF0A7A">
        <w:rPr>
          <w:rFonts w:ascii="Times New Roman" w:hAnsi="Times New Roman" w:cs="Times New Roman"/>
          <w:sz w:val="22"/>
          <w:szCs w:val="22"/>
        </w:rPr>
        <w:t>.</w:t>
      </w:r>
    </w:p>
  </w:footnote>
  <w:footnote w:id="20">
    <w:p w14:paraId="17A0B9F7" w14:textId="3C9E4EC7"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Anderson, “Moral Bias,”</w:t>
      </w:r>
      <w:r>
        <w:rPr>
          <w:rFonts w:ascii="Times New Roman" w:hAnsi="Times New Roman" w:cs="Times New Roman"/>
          <w:sz w:val="22"/>
          <w:szCs w:val="22"/>
        </w:rPr>
        <w:t xml:space="preserve"> p. </w:t>
      </w:r>
      <w:r w:rsidRPr="00DF0A7A">
        <w:rPr>
          <w:rFonts w:ascii="Times New Roman" w:hAnsi="Times New Roman" w:cs="Times New Roman"/>
          <w:sz w:val="22"/>
          <w:szCs w:val="22"/>
        </w:rPr>
        <w:t xml:space="preserve">38; </w:t>
      </w:r>
      <w:r>
        <w:rPr>
          <w:rFonts w:ascii="Times New Roman" w:hAnsi="Times New Roman" w:cs="Times New Roman"/>
          <w:sz w:val="22"/>
          <w:szCs w:val="22"/>
        </w:rPr>
        <w:t xml:space="preserve">Anderson, </w:t>
      </w:r>
      <w:r w:rsidRPr="00DF0A7A">
        <w:rPr>
          <w:rFonts w:ascii="Times New Roman" w:hAnsi="Times New Roman" w:cs="Times New Roman"/>
          <w:sz w:val="22"/>
          <w:szCs w:val="22"/>
        </w:rPr>
        <w:t xml:space="preserve">“Social Movements,” </w:t>
      </w:r>
      <w:r>
        <w:rPr>
          <w:rFonts w:ascii="Times New Roman" w:hAnsi="Times New Roman" w:cs="Times New Roman"/>
          <w:sz w:val="22"/>
          <w:szCs w:val="22"/>
        </w:rPr>
        <w:t xml:space="preserve">p. </w:t>
      </w:r>
      <w:r w:rsidRPr="00DF0A7A">
        <w:rPr>
          <w:rFonts w:ascii="Times New Roman" w:hAnsi="Times New Roman" w:cs="Times New Roman"/>
          <w:sz w:val="22"/>
          <w:szCs w:val="22"/>
        </w:rPr>
        <w:t>8.</w:t>
      </w:r>
    </w:p>
  </w:footnote>
  <w:footnote w:id="21">
    <w:p w14:paraId="0C0AF91A" w14:textId="0B363843"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See David </w:t>
      </w:r>
      <w:proofErr w:type="spellStart"/>
      <w:r w:rsidRPr="00DF0A7A">
        <w:rPr>
          <w:rFonts w:ascii="Times New Roman" w:hAnsi="Times New Roman" w:cs="Times New Roman"/>
          <w:sz w:val="22"/>
          <w:szCs w:val="22"/>
        </w:rPr>
        <w:t>Brion</w:t>
      </w:r>
      <w:proofErr w:type="spellEnd"/>
      <w:r w:rsidRPr="00DF0A7A">
        <w:rPr>
          <w:rFonts w:ascii="Times New Roman" w:hAnsi="Times New Roman" w:cs="Times New Roman"/>
          <w:sz w:val="22"/>
          <w:szCs w:val="22"/>
        </w:rPr>
        <w:t xml:space="preserve"> Davis, </w:t>
      </w:r>
      <w:r w:rsidRPr="00DF0A7A">
        <w:rPr>
          <w:rFonts w:ascii="Times New Roman" w:hAnsi="Times New Roman" w:cs="Times New Roman"/>
          <w:i/>
          <w:sz w:val="22"/>
          <w:szCs w:val="22"/>
        </w:rPr>
        <w:t>The Problem of Slavery in the Age of Revolution 1770</w:t>
      </w:r>
      <w:r>
        <w:rPr>
          <w:rFonts w:ascii="Times New Roman" w:hAnsi="Times New Roman" w:cs="Times New Roman"/>
          <w:i/>
          <w:sz w:val="22"/>
          <w:szCs w:val="22"/>
        </w:rPr>
        <w:t>–</w:t>
      </w:r>
      <w:r w:rsidRPr="00DF0A7A">
        <w:rPr>
          <w:rFonts w:ascii="Times New Roman" w:hAnsi="Times New Roman" w:cs="Times New Roman"/>
          <w:i/>
          <w:sz w:val="22"/>
          <w:szCs w:val="22"/>
        </w:rPr>
        <w:t xml:space="preserve">1823 </w:t>
      </w:r>
      <w:r w:rsidRPr="00DF0A7A">
        <w:rPr>
          <w:rFonts w:ascii="Times New Roman" w:hAnsi="Times New Roman" w:cs="Times New Roman"/>
          <w:sz w:val="22"/>
          <w:szCs w:val="22"/>
        </w:rPr>
        <w:t>(</w:t>
      </w:r>
      <w:r>
        <w:rPr>
          <w:rFonts w:ascii="Times New Roman" w:hAnsi="Times New Roman" w:cs="Times New Roman"/>
          <w:sz w:val="22"/>
          <w:szCs w:val="22"/>
        </w:rPr>
        <w:t xml:space="preserve">Oxford: </w:t>
      </w:r>
      <w:r w:rsidRPr="00DF0A7A">
        <w:rPr>
          <w:rFonts w:ascii="Times New Roman" w:hAnsi="Times New Roman" w:cs="Times New Roman"/>
          <w:sz w:val="22"/>
          <w:szCs w:val="22"/>
        </w:rPr>
        <w:t xml:space="preserve">Oxford University Press, 1999); Seymour </w:t>
      </w:r>
      <w:r w:rsidRPr="00DF0A7A">
        <w:rPr>
          <w:rFonts w:ascii="Calibri" w:hAnsi="Calibri" w:cs="Calibri"/>
          <w:sz w:val="22"/>
          <w:szCs w:val="22"/>
        </w:rPr>
        <w:t>﻿</w:t>
      </w:r>
      <w:r w:rsidRPr="00DF0A7A">
        <w:rPr>
          <w:rFonts w:ascii="Times New Roman" w:hAnsi="Times New Roman" w:cs="Times New Roman"/>
          <w:sz w:val="22"/>
          <w:szCs w:val="22"/>
        </w:rPr>
        <w:t xml:space="preserve">Drescher, </w:t>
      </w:r>
      <w:r w:rsidRPr="00DF0A7A">
        <w:rPr>
          <w:rFonts w:ascii="Times New Roman" w:hAnsi="Times New Roman" w:cs="Times New Roman"/>
          <w:i/>
          <w:sz w:val="22"/>
          <w:szCs w:val="22"/>
        </w:rPr>
        <w:t>The Mighty Experiment: Free labor versus Slavery in British Emancipation</w:t>
      </w:r>
      <w:r w:rsidRPr="00DF0A7A">
        <w:rPr>
          <w:rFonts w:ascii="Times New Roman" w:hAnsi="Times New Roman" w:cs="Times New Roman"/>
          <w:sz w:val="22"/>
          <w:szCs w:val="22"/>
        </w:rPr>
        <w:t xml:space="preserve"> (New York: Oxford University Press, 2002); Adam Hochschild, </w:t>
      </w:r>
      <w:r w:rsidRPr="00DF0A7A">
        <w:rPr>
          <w:rFonts w:ascii="Times New Roman" w:hAnsi="Times New Roman" w:cs="Times New Roman"/>
          <w:i/>
          <w:sz w:val="22"/>
          <w:szCs w:val="22"/>
        </w:rPr>
        <w:t xml:space="preserve">Bury the Chains: Prophets and Rebels in the Fight to Free an Empire’s Slaves </w:t>
      </w:r>
      <w:r w:rsidRPr="00DF0A7A">
        <w:rPr>
          <w:rFonts w:ascii="Times New Roman" w:hAnsi="Times New Roman" w:cs="Times New Roman"/>
          <w:sz w:val="22"/>
          <w:szCs w:val="22"/>
        </w:rPr>
        <w:t>(Boston: Houghton Mifflin, 2005).</w:t>
      </w:r>
    </w:p>
  </w:footnote>
  <w:footnote w:id="22">
    <w:p w14:paraId="1C02FFB0" w14:textId="40367922"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Anderson, “Social Movements,” </w:t>
      </w:r>
      <w:r>
        <w:rPr>
          <w:rFonts w:ascii="Times New Roman" w:hAnsi="Times New Roman" w:cs="Times New Roman"/>
          <w:sz w:val="22"/>
          <w:szCs w:val="22"/>
        </w:rPr>
        <w:t xml:space="preserve">p. </w:t>
      </w:r>
      <w:r w:rsidRPr="00DF0A7A">
        <w:rPr>
          <w:rFonts w:ascii="Times New Roman" w:hAnsi="Times New Roman" w:cs="Times New Roman"/>
          <w:sz w:val="22"/>
          <w:szCs w:val="22"/>
        </w:rPr>
        <w:t>15.</w:t>
      </w:r>
    </w:p>
  </w:footnote>
  <w:footnote w:id="23">
    <w:p w14:paraId="3A17C0FB" w14:textId="77777777"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I thank an anonymous referee for raising this important objection. </w:t>
      </w:r>
    </w:p>
  </w:footnote>
  <w:footnote w:id="24">
    <w:p w14:paraId="3C531FF2" w14:textId="3A192181" w:rsidR="002C3A63" w:rsidRPr="00DF0A7A" w:rsidRDefault="002C3A63" w:rsidP="00C17652">
      <w:pPr>
        <w:pStyle w:val="FootnoteText"/>
        <w:rPr>
          <w:rFonts w:ascii="Times New Roman" w:hAnsi="Times New Roman" w:cs="Times New Roman"/>
          <w:sz w:val="22"/>
          <w:szCs w:val="22"/>
          <w:lang w:val="en-HK"/>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See Olaudah Equiano, </w:t>
      </w:r>
      <w:r w:rsidRPr="00DF0A7A">
        <w:rPr>
          <w:rFonts w:ascii="Times New Roman" w:hAnsi="Times New Roman" w:cs="Times New Roman"/>
          <w:i/>
          <w:sz w:val="22"/>
          <w:szCs w:val="22"/>
        </w:rPr>
        <w:t>The Interesting Narrative and Other Writings</w:t>
      </w:r>
      <w:r w:rsidRPr="00DF0A7A">
        <w:rPr>
          <w:rFonts w:ascii="Times New Roman" w:hAnsi="Times New Roman" w:cs="Times New Roman"/>
          <w:sz w:val="22"/>
          <w:szCs w:val="22"/>
        </w:rPr>
        <w:t xml:space="preserve">, </w:t>
      </w:r>
      <w:r>
        <w:rPr>
          <w:rFonts w:ascii="Times New Roman" w:hAnsi="Times New Roman" w:cs="Times New Roman"/>
          <w:sz w:val="22"/>
          <w:szCs w:val="22"/>
        </w:rPr>
        <w:t xml:space="preserve">ed. </w:t>
      </w:r>
      <w:r w:rsidRPr="00DF0A7A">
        <w:rPr>
          <w:rFonts w:ascii="Times New Roman" w:hAnsi="Times New Roman" w:cs="Times New Roman"/>
          <w:sz w:val="22"/>
          <w:szCs w:val="22"/>
        </w:rPr>
        <w:t xml:space="preserve">Vincent </w:t>
      </w:r>
      <w:proofErr w:type="spellStart"/>
      <w:r w:rsidRPr="00DF0A7A">
        <w:rPr>
          <w:rFonts w:ascii="Times New Roman" w:hAnsi="Times New Roman" w:cs="Times New Roman"/>
          <w:sz w:val="22"/>
          <w:szCs w:val="22"/>
        </w:rPr>
        <w:t>Carretta</w:t>
      </w:r>
      <w:proofErr w:type="spellEnd"/>
      <w:r w:rsidRPr="00DF0A7A">
        <w:rPr>
          <w:rFonts w:ascii="Times New Roman" w:hAnsi="Times New Roman" w:cs="Times New Roman"/>
          <w:sz w:val="22"/>
          <w:szCs w:val="22"/>
        </w:rPr>
        <w:t xml:space="preserve"> (New York: Penguin Books, 1995); </w:t>
      </w:r>
      <w:proofErr w:type="spellStart"/>
      <w:r w:rsidRPr="00DF0A7A">
        <w:rPr>
          <w:rFonts w:ascii="Times New Roman" w:hAnsi="Times New Roman" w:cs="Times New Roman"/>
          <w:sz w:val="22"/>
          <w:szCs w:val="22"/>
        </w:rPr>
        <w:t>Ottobah</w:t>
      </w:r>
      <w:proofErr w:type="spellEnd"/>
      <w:r w:rsidRPr="00DF0A7A">
        <w:rPr>
          <w:rFonts w:ascii="Times New Roman" w:hAnsi="Times New Roman" w:cs="Times New Roman"/>
          <w:sz w:val="22"/>
          <w:szCs w:val="22"/>
        </w:rPr>
        <w:t xml:space="preserve"> </w:t>
      </w:r>
      <w:proofErr w:type="spellStart"/>
      <w:r w:rsidRPr="00DF0A7A">
        <w:rPr>
          <w:rFonts w:ascii="Times New Roman" w:hAnsi="Times New Roman" w:cs="Times New Roman"/>
          <w:sz w:val="22"/>
          <w:szCs w:val="22"/>
        </w:rPr>
        <w:t>Cugoano</w:t>
      </w:r>
      <w:proofErr w:type="spellEnd"/>
      <w:r w:rsidRPr="00DF0A7A">
        <w:rPr>
          <w:rFonts w:ascii="Times New Roman" w:hAnsi="Times New Roman" w:cs="Times New Roman"/>
          <w:sz w:val="22"/>
          <w:szCs w:val="22"/>
        </w:rPr>
        <w:t xml:space="preserve">, </w:t>
      </w:r>
      <w:r w:rsidRPr="00DF0A7A">
        <w:rPr>
          <w:rFonts w:ascii="Times New Roman" w:hAnsi="Times New Roman" w:cs="Times New Roman"/>
          <w:i/>
          <w:sz w:val="22"/>
          <w:szCs w:val="22"/>
        </w:rPr>
        <w:t>Thoughts and Sentiments on the Evil and Wicked Traffic of the Slavery and Commerce of the Human Species</w:t>
      </w:r>
      <w:r w:rsidRPr="00DF0A7A">
        <w:rPr>
          <w:rFonts w:ascii="Times New Roman" w:hAnsi="Times New Roman" w:cs="Times New Roman"/>
          <w:sz w:val="22"/>
          <w:szCs w:val="22"/>
        </w:rPr>
        <w:t xml:space="preserve"> (London: T. Beckett, 1787).</w:t>
      </w:r>
    </w:p>
  </w:footnote>
  <w:footnote w:id="25">
    <w:p w14:paraId="5BFD5AAF" w14:textId="77777777" w:rsidR="002C3A63" w:rsidRPr="00DF0A7A" w:rsidRDefault="002C3A63" w:rsidP="00C17652">
      <w:pPr>
        <w:pStyle w:val="FootnoteText"/>
        <w:rPr>
          <w:rFonts w:ascii="Times New Roman" w:hAnsi="Times New Roman" w:cs="Times New Roman"/>
          <w:i/>
          <w:sz w:val="22"/>
          <w:szCs w:val="22"/>
          <w:lang w:val="en-GB"/>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See </w:t>
      </w:r>
      <w:proofErr w:type="spellStart"/>
      <w:r w:rsidRPr="00DF0A7A">
        <w:rPr>
          <w:rFonts w:ascii="Times New Roman" w:hAnsi="Times New Roman" w:cs="Times New Roman"/>
          <w:sz w:val="22"/>
          <w:szCs w:val="22"/>
        </w:rPr>
        <w:t>Cugoano</w:t>
      </w:r>
      <w:proofErr w:type="spellEnd"/>
      <w:r w:rsidRPr="00DF0A7A">
        <w:rPr>
          <w:rFonts w:ascii="Times New Roman" w:hAnsi="Times New Roman" w:cs="Times New Roman"/>
          <w:sz w:val="22"/>
          <w:szCs w:val="22"/>
        </w:rPr>
        <w:t xml:space="preserve">, </w:t>
      </w:r>
      <w:r w:rsidRPr="00DF0A7A">
        <w:rPr>
          <w:rFonts w:ascii="Times New Roman" w:hAnsi="Times New Roman" w:cs="Times New Roman"/>
          <w:i/>
          <w:sz w:val="22"/>
          <w:szCs w:val="22"/>
        </w:rPr>
        <w:t>Thoughts and Sentiments.</w:t>
      </w:r>
    </w:p>
  </w:footnote>
  <w:footnote w:id="26">
    <w:p w14:paraId="218CC843" w14:textId="7127306C" w:rsidR="002C3A63" w:rsidRPr="00DF0A7A" w:rsidRDefault="002C3A63" w:rsidP="00C17652">
      <w:pPr>
        <w:pStyle w:val="FootnoteText"/>
        <w:rPr>
          <w:rFonts w:ascii="Times New Roman" w:hAnsi="Times New Roman" w:cs="Times New Roman"/>
          <w:sz w:val="22"/>
          <w:szCs w:val="22"/>
          <w:lang w:val="en-GB"/>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Hochschild, </w:t>
      </w:r>
      <w:r w:rsidRPr="00DF0A7A">
        <w:rPr>
          <w:rFonts w:ascii="Times New Roman" w:hAnsi="Times New Roman" w:cs="Times New Roman"/>
          <w:i/>
          <w:sz w:val="22"/>
          <w:szCs w:val="22"/>
        </w:rPr>
        <w:t>Bury the Chains</w:t>
      </w:r>
      <w:r w:rsidRPr="00DF0A7A">
        <w:rPr>
          <w:rFonts w:ascii="Times New Roman" w:hAnsi="Times New Roman" w:cs="Times New Roman"/>
          <w:sz w:val="22"/>
          <w:szCs w:val="22"/>
        </w:rPr>
        <w:t xml:space="preserve">, </w:t>
      </w:r>
      <w:r>
        <w:rPr>
          <w:rFonts w:ascii="Times New Roman" w:hAnsi="Times New Roman" w:cs="Times New Roman"/>
          <w:sz w:val="22"/>
          <w:szCs w:val="22"/>
        </w:rPr>
        <w:t xml:space="preserve">pp. </w:t>
      </w:r>
      <w:r w:rsidRPr="00DF0A7A">
        <w:rPr>
          <w:rFonts w:ascii="Times New Roman" w:hAnsi="Times New Roman" w:cs="Times New Roman"/>
          <w:sz w:val="22"/>
          <w:szCs w:val="22"/>
        </w:rPr>
        <w:t>147</w:t>
      </w:r>
      <w:r>
        <w:rPr>
          <w:rFonts w:ascii="Times New Roman" w:hAnsi="Times New Roman" w:cs="Times New Roman"/>
          <w:sz w:val="22"/>
          <w:szCs w:val="22"/>
        </w:rPr>
        <w:t>–</w:t>
      </w:r>
      <w:r w:rsidRPr="00DF0A7A">
        <w:rPr>
          <w:rFonts w:ascii="Times New Roman" w:hAnsi="Times New Roman" w:cs="Times New Roman"/>
          <w:sz w:val="22"/>
          <w:szCs w:val="22"/>
        </w:rPr>
        <w:t>9.</w:t>
      </w:r>
    </w:p>
  </w:footnote>
  <w:footnote w:id="27">
    <w:p w14:paraId="30EB8044" w14:textId="077981EB" w:rsidR="002C3A63" w:rsidRPr="00DF0A7A" w:rsidRDefault="002C3A63" w:rsidP="00C17652">
      <w:pPr>
        <w:pStyle w:val="FootnoteText"/>
        <w:rPr>
          <w:rFonts w:ascii="Times New Roman" w:hAnsi="Times New Roman" w:cs="Times New Roman"/>
          <w:sz w:val="22"/>
          <w:szCs w:val="22"/>
          <w:lang w:val="en-GB"/>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w:t>
      </w:r>
      <w:r w:rsidRPr="00DF0A7A">
        <w:rPr>
          <w:rFonts w:ascii="Times New Roman" w:hAnsi="Times New Roman" w:cs="Times New Roman"/>
          <w:sz w:val="22"/>
          <w:szCs w:val="22"/>
          <w:lang w:val="en-GB"/>
        </w:rPr>
        <w:t>Ibid</w:t>
      </w:r>
      <w:r>
        <w:rPr>
          <w:rFonts w:ascii="Times New Roman" w:hAnsi="Times New Roman" w:cs="Times New Roman"/>
          <w:sz w:val="22"/>
          <w:szCs w:val="22"/>
          <w:lang w:val="en-GB"/>
        </w:rPr>
        <w:t>.</w:t>
      </w:r>
      <w:r w:rsidRPr="00DF0A7A">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pp. </w:t>
      </w:r>
      <w:r w:rsidRPr="00DF0A7A">
        <w:rPr>
          <w:rFonts w:ascii="Times New Roman" w:hAnsi="Times New Roman" w:cs="Times New Roman"/>
          <w:sz w:val="22"/>
          <w:szCs w:val="22"/>
          <w:lang w:val="en-GB"/>
        </w:rPr>
        <w:t>88</w:t>
      </w:r>
      <w:r>
        <w:rPr>
          <w:rFonts w:ascii="Times New Roman" w:hAnsi="Times New Roman" w:cs="Times New Roman"/>
          <w:sz w:val="22"/>
          <w:szCs w:val="22"/>
          <w:lang w:val="en-GB"/>
        </w:rPr>
        <w:t>–</w:t>
      </w:r>
      <w:r w:rsidRPr="00DF0A7A">
        <w:rPr>
          <w:rFonts w:ascii="Times New Roman" w:hAnsi="Times New Roman" w:cs="Times New Roman"/>
          <w:sz w:val="22"/>
          <w:szCs w:val="22"/>
          <w:lang w:val="en-GB"/>
        </w:rPr>
        <w:t>9.</w:t>
      </w:r>
    </w:p>
  </w:footnote>
  <w:footnote w:id="28">
    <w:p w14:paraId="55A486F2" w14:textId="76AD4DBB"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Anderson, “Social Movement,” </w:t>
      </w:r>
      <w:r>
        <w:rPr>
          <w:rFonts w:ascii="Times New Roman" w:hAnsi="Times New Roman" w:cs="Times New Roman"/>
          <w:sz w:val="22"/>
          <w:szCs w:val="22"/>
        </w:rPr>
        <w:t xml:space="preserve">p. </w:t>
      </w:r>
      <w:r w:rsidRPr="00DF0A7A">
        <w:rPr>
          <w:rFonts w:ascii="Times New Roman" w:hAnsi="Times New Roman" w:cs="Times New Roman"/>
          <w:sz w:val="22"/>
          <w:szCs w:val="22"/>
        </w:rPr>
        <w:t>12.</w:t>
      </w:r>
    </w:p>
  </w:footnote>
  <w:footnote w:id="29">
    <w:p w14:paraId="23D9CE61" w14:textId="77777777"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w:t>
      </w:r>
      <w:r w:rsidRPr="007B0358">
        <w:rPr>
          <w:rFonts w:ascii="Times New Roman" w:hAnsi="Times New Roman" w:cs="Times New Roman"/>
          <w:sz w:val="22"/>
          <w:szCs w:val="22"/>
        </w:rPr>
        <w:t>Ibid</w:t>
      </w:r>
      <w:r w:rsidRPr="00DF0A7A">
        <w:rPr>
          <w:rFonts w:ascii="Times New Roman" w:hAnsi="Times New Roman" w:cs="Times New Roman"/>
          <w:sz w:val="22"/>
          <w:szCs w:val="22"/>
        </w:rPr>
        <w:t xml:space="preserve">. </w:t>
      </w:r>
    </w:p>
  </w:footnote>
  <w:footnote w:id="30">
    <w:p w14:paraId="75CF1841" w14:textId="6B3C52C2" w:rsidR="002C3A63" w:rsidRPr="00DF0A7A" w:rsidRDefault="002C3A63" w:rsidP="00C17652">
      <w:pPr>
        <w:pStyle w:val="FootnoteText"/>
        <w:rPr>
          <w:rFonts w:ascii="Times New Roman" w:hAnsi="Times New Roman" w:cs="Times New Roman"/>
          <w:sz w:val="22"/>
          <w:szCs w:val="22"/>
          <w:lang w:val="en-GB"/>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Kwame </w:t>
      </w:r>
      <w:r w:rsidRPr="00DF0A7A">
        <w:rPr>
          <w:rFonts w:ascii="Times New Roman" w:hAnsi="Times New Roman" w:cs="Times New Roman"/>
          <w:sz w:val="22"/>
          <w:szCs w:val="22"/>
          <w:lang w:val="en-GB"/>
        </w:rPr>
        <w:t xml:space="preserve">Anthony Appiah shows compelling historical evidence for this in Kwame Anthony Appiah, </w:t>
      </w:r>
      <w:r w:rsidRPr="00DF0A7A">
        <w:rPr>
          <w:rFonts w:ascii="Times New Roman" w:hAnsi="Times New Roman" w:cs="Times New Roman"/>
          <w:i/>
          <w:sz w:val="22"/>
          <w:szCs w:val="22"/>
          <w:lang w:val="en-GB"/>
        </w:rPr>
        <w:t xml:space="preserve">The </w:t>
      </w:r>
      <w:proofErr w:type="spellStart"/>
      <w:r w:rsidRPr="00DF0A7A">
        <w:rPr>
          <w:rFonts w:ascii="Times New Roman" w:hAnsi="Times New Roman" w:cs="Times New Roman"/>
          <w:i/>
          <w:sz w:val="22"/>
          <w:szCs w:val="22"/>
          <w:lang w:val="en-GB"/>
        </w:rPr>
        <w:t>Honor</w:t>
      </w:r>
      <w:proofErr w:type="spellEnd"/>
      <w:r w:rsidRPr="00DF0A7A">
        <w:rPr>
          <w:rFonts w:ascii="Times New Roman" w:hAnsi="Times New Roman" w:cs="Times New Roman"/>
          <w:i/>
          <w:sz w:val="22"/>
          <w:szCs w:val="22"/>
          <w:lang w:val="en-GB"/>
        </w:rPr>
        <w:t xml:space="preserve"> Code: How Moral Revolutions Happen </w:t>
      </w:r>
      <w:r w:rsidRPr="00DF0A7A">
        <w:rPr>
          <w:rFonts w:ascii="Times New Roman" w:hAnsi="Times New Roman" w:cs="Times New Roman"/>
          <w:sz w:val="22"/>
          <w:szCs w:val="22"/>
          <w:lang w:val="en-GB"/>
        </w:rPr>
        <w:t xml:space="preserve">(New York: W.W. Norton &amp; Company, 2010), </w:t>
      </w:r>
      <w:r>
        <w:rPr>
          <w:rFonts w:ascii="Times New Roman" w:hAnsi="Times New Roman" w:cs="Times New Roman"/>
          <w:sz w:val="22"/>
          <w:szCs w:val="22"/>
          <w:lang w:val="en-GB"/>
        </w:rPr>
        <w:t xml:space="preserve">pp. </w:t>
      </w:r>
      <w:r w:rsidRPr="00DF0A7A">
        <w:rPr>
          <w:rFonts w:ascii="Times New Roman" w:hAnsi="Times New Roman" w:cs="Times New Roman"/>
          <w:sz w:val="22"/>
          <w:szCs w:val="22"/>
          <w:lang w:val="en-GB"/>
        </w:rPr>
        <w:t>110</w:t>
      </w:r>
      <w:r>
        <w:rPr>
          <w:rFonts w:ascii="Times New Roman" w:hAnsi="Times New Roman" w:cs="Times New Roman"/>
          <w:sz w:val="22"/>
          <w:szCs w:val="22"/>
          <w:lang w:val="en-GB"/>
        </w:rPr>
        <w:t>–1</w:t>
      </w:r>
      <w:r w:rsidRPr="00DF0A7A">
        <w:rPr>
          <w:rFonts w:ascii="Times New Roman" w:hAnsi="Times New Roman" w:cs="Times New Roman"/>
          <w:sz w:val="22"/>
          <w:szCs w:val="22"/>
          <w:lang w:val="en-GB"/>
        </w:rPr>
        <w:t xml:space="preserve">1. </w:t>
      </w:r>
    </w:p>
  </w:footnote>
  <w:footnote w:id="31">
    <w:p w14:paraId="24E27E96" w14:textId="043FD2CB" w:rsidR="002C3A63" w:rsidRPr="00DF0A7A" w:rsidRDefault="002C3A63" w:rsidP="00C17652">
      <w:pPr>
        <w:pStyle w:val="FootnoteText"/>
        <w:rPr>
          <w:rFonts w:ascii="Times New Roman" w:hAnsi="Times New Roman" w:cs="Times New Roman"/>
          <w:sz w:val="22"/>
          <w:szCs w:val="22"/>
          <w:lang w:val="en-GB"/>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Hochschild, </w:t>
      </w:r>
      <w:r w:rsidRPr="00DF0A7A">
        <w:rPr>
          <w:rFonts w:ascii="Times New Roman" w:hAnsi="Times New Roman" w:cs="Times New Roman"/>
          <w:i/>
          <w:sz w:val="22"/>
          <w:szCs w:val="22"/>
        </w:rPr>
        <w:t>Bury the Chains</w:t>
      </w:r>
      <w:r w:rsidRPr="007B0358">
        <w:rPr>
          <w:rFonts w:ascii="Times New Roman" w:hAnsi="Times New Roman" w:cs="Times New Roman"/>
          <w:sz w:val="22"/>
          <w:szCs w:val="22"/>
        </w:rPr>
        <w:t>,</w:t>
      </w:r>
      <w:r w:rsidRPr="00DF0A7A">
        <w:rPr>
          <w:rFonts w:ascii="Times New Roman" w:hAnsi="Times New Roman" w:cs="Times New Roman"/>
          <w:i/>
          <w:sz w:val="22"/>
          <w:szCs w:val="22"/>
        </w:rPr>
        <w:t xml:space="preserve"> </w:t>
      </w:r>
      <w:r>
        <w:rPr>
          <w:rFonts w:ascii="Times New Roman" w:hAnsi="Times New Roman" w:cs="Times New Roman"/>
          <w:sz w:val="22"/>
          <w:szCs w:val="22"/>
        </w:rPr>
        <w:t xml:space="preserve">pp. </w:t>
      </w:r>
      <w:r w:rsidRPr="00DF0A7A">
        <w:rPr>
          <w:rFonts w:ascii="Times New Roman" w:hAnsi="Times New Roman" w:cs="Times New Roman"/>
          <w:sz w:val="22"/>
          <w:szCs w:val="22"/>
          <w:lang w:val="en-GB"/>
        </w:rPr>
        <w:t>146</w:t>
      </w:r>
      <w:r>
        <w:rPr>
          <w:rFonts w:ascii="Times New Roman" w:hAnsi="Times New Roman" w:cs="Times New Roman"/>
          <w:sz w:val="22"/>
          <w:szCs w:val="22"/>
          <w:lang w:val="en-GB"/>
        </w:rPr>
        <w:t>–</w:t>
      </w:r>
      <w:r w:rsidRPr="00DF0A7A">
        <w:rPr>
          <w:rFonts w:ascii="Times New Roman" w:hAnsi="Times New Roman" w:cs="Times New Roman"/>
          <w:sz w:val="22"/>
          <w:szCs w:val="22"/>
          <w:lang w:val="en-GB"/>
        </w:rPr>
        <w:t>7.</w:t>
      </w:r>
    </w:p>
  </w:footnote>
  <w:footnote w:id="32">
    <w:p w14:paraId="201EF578" w14:textId="72336722"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Anderson, “Social Movements,” </w:t>
      </w:r>
      <w:r>
        <w:rPr>
          <w:rFonts w:ascii="Times New Roman" w:hAnsi="Times New Roman" w:cs="Times New Roman"/>
          <w:sz w:val="22"/>
          <w:szCs w:val="22"/>
        </w:rPr>
        <w:t xml:space="preserve">p. </w:t>
      </w:r>
      <w:r w:rsidRPr="00DF0A7A">
        <w:rPr>
          <w:rFonts w:ascii="Times New Roman" w:hAnsi="Times New Roman" w:cs="Times New Roman"/>
          <w:sz w:val="22"/>
          <w:szCs w:val="22"/>
        </w:rPr>
        <w:t>9.</w:t>
      </w:r>
    </w:p>
  </w:footnote>
  <w:footnote w:id="33">
    <w:p w14:paraId="5EBBC02D" w14:textId="33859A96"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w:t>
      </w:r>
      <w:r w:rsidRPr="007B0358">
        <w:rPr>
          <w:rFonts w:ascii="Times New Roman" w:hAnsi="Times New Roman" w:cs="Times New Roman"/>
          <w:sz w:val="22"/>
          <w:szCs w:val="22"/>
        </w:rPr>
        <w:t>Ibid</w:t>
      </w:r>
      <w:r>
        <w:rPr>
          <w:rFonts w:ascii="Times New Roman" w:hAnsi="Times New Roman" w:cs="Times New Roman"/>
          <w:sz w:val="22"/>
          <w:szCs w:val="22"/>
        </w:rPr>
        <w:t>.</w:t>
      </w:r>
      <w:r w:rsidRPr="00DF0A7A">
        <w:rPr>
          <w:rFonts w:ascii="Times New Roman" w:hAnsi="Times New Roman" w:cs="Times New Roman"/>
          <w:sz w:val="22"/>
          <w:szCs w:val="22"/>
        </w:rPr>
        <w:t xml:space="preserve">, </w:t>
      </w:r>
      <w:r>
        <w:rPr>
          <w:rFonts w:ascii="Times New Roman" w:hAnsi="Times New Roman" w:cs="Times New Roman"/>
          <w:sz w:val="22"/>
          <w:szCs w:val="22"/>
        </w:rPr>
        <w:t xml:space="preserve">pp. </w:t>
      </w:r>
      <w:r w:rsidRPr="00DF0A7A">
        <w:rPr>
          <w:rFonts w:ascii="Times New Roman" w:hAnsi="Times New Roman" w:cs="Times New Roman"/>
          <w:sz w:val="22"/>
          <w:szCs w:val="22"/>
        </w:rPr>
        <w:t xml:space="preserve">3 and 9. </w:t>
      </w:r>
    </w:p>
  </w:footnote>
  <w:footnote w:id="34">
    <w:p w14:paraId="63C87867" w14:textId="0318FC5D"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Anderson, “Moral Bias,” </w:t>
      </w:r>
      <w:r>
        <w:rPr>
          <w:rFonts w:ascii="Times New Roman" w:hAnsi="Times New Roman" w:cs="Times New Roman"/>
          <w:sz w:val="22"/>
          <w:szCs w:val="22"/>
        </w:rPr>
        <w:t xml:space="preserve">p. </w:t>
      </w:r>
      <w:r w:rsidRPr="00DF0A7A">
        <w:rPr>
          <w:rFonts w:ascii="Times New Roman" w:hAnsi="Times New Roman" w:cs="Times New Roman"/>
          <w:sz w:val="22"/>
          <w:szCs w:val="22"/>
        </w:rPr>
        <w:t>34.</w:t>
      </w:r>
    </w:p>
  </w:footnote>
  <w:footnote w:id="35">
    <w:p w14:paraId="1CC00380" w14:textId="7618E6D3"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w:t>
      </w:r>
      <w:r w:rsidRPr="007B0358">
        <w:rPr>
          <w:rFonts w:ascii="Times New Roman" w:hAnsi="Times New Roman" w:cs="Times New Roman"/>
          <w:sz w:val="22"/>
          <w:szCs w:val="22"/>
        </w:rPr>
        <w:t>Ibid</w:t>
      </w:r>
      <w:r>
        <w:rPr>
          <w:rFonts w:ascii="Times New Roman" w:hAnsi="Times New Roman" w:cs="Times New Roman"/>
          <w:sz w:val="22"/>
          <w:szCs w:val="22"/>
        </w:rPr>
        <w:t>.</w:t>
      </w:r>
      <w:r w:rsidRPr="00DF0A7A">
        <w:rPr>
          <w:rFonts w:ascii="Times New Roman" w:hAnsi="Times New Roman" w:cs="Times New Roman"/>
          <w:sz w:val="22"/>
          <w:szCs w:val="22"/>
        </w:rPr>
        <w:t xml:space="preserve">, </w:t>
      </w:r>
      <w:r>
        <w:rPr>
          <w:rFonts w:ascii="Times New Roman" w:hAnsi="Times New Roman" w:cs="Times New Roman"/>
          <w:sz w:val="22"/>
          <w:szCs w:val="22"/>
        </w:rPr>
        <w:t xml:space="preserve">p. </w:t>
      </w:r>
      <w:r w:rsidRPr="00DF0A7A">
        <w:rPr>
          <w:rFonts w:ascii="Times New Roman" w:hAnsi="Times New Roman" w:cs="Times New Roman"/>
          <w:sz w:val="22"/>
          <w:szCs w:val="22"/>
        </w:rPr>
        <w:t>34.</w:t>
      </w:r>
    </w:p>
  </w:footnote>
  <w:footnote w:id="36">
    <w:p w14:paraId="0D53178D" w14:textId="1F866208"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Anderson, “Social Movements,” </w:t>
      </w:r>
      <w:r>
        <w:rPr>
          <w:rFonts w:ascii="Times New Roman" w:hAnsi="Times New Roman" w:cs="Times New Roman"/>
          <w:sz w:val="22"/>
          <w:szCs w:val="22"/>
        </w:rPr>
        <w:t xml:space="preserve">pp. </w:t>
      </w:r>
      <w:r w:rsidRPr="00DF0A7A">
        <w:rPr>
          <w:rFonts w:ascii="Times New Roman" w:hAnsi="Times New Roman" w:cs="Times New Roman"/>
          <w:sz w:val="22"/>
          <w:szCs w:val="22"/>
        </w:rPr>
        <w:t>3</w:t>
      </w:r>
      <w:r>
        <w:rPr>
          <w:rFonts w:ascii="Times New Roman" w:hAnsi="Times New Roman" w:cs="Times New Roman"/>
          <w:sz w:val="22"/>
          <w:szCs w:val="22"/>
        </w:rPr>
        <w:t>–</w:t>
      </w:r>
      <w:r w:rsidRPr="00DF0A7A">
        <w:rPr>
          <w:rFonts w:ascii="Times New Roman" w:hAnsi="Times New Roman" w:cs="Times New Roman"/>
          <w:sz w:val="22"/>
          <w:szCs w:val="22"/>
        </w:rPr>
        <w:t>15.</w:t>
      </w:r>
    </w:p>
  </w:footnote>
  <w:footnote w:id="37">
    <w:p w14:paraId="6E23F526" w14:textId="016B8DCC" w:rsidR="002C3A63" w:rsidRPr="00DF0A7A" w:rsidRDefault="002C3A63">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There are a variety of accounts of social norms that seek to capture this normativity, not all of which attach the same weight </w:t>
      </w:r>
      <w:r>
        <w:rPr>
          <w:rFonts w:ascii="Times New Roman" w:hAnsi="Times New Roman" w:cs="Times New Roman"/>
          <w:sz w:val="22"/>
          <w:szCs w:val="22"/>
        </w:rPr>
        <w:t>to</w:t>
      </w:r>
      <w:r w:rsidRPr="00DF0A7A">
        <w:rPr>
          <w:rFonts w:ascii="Times New Roman" w:hAnsi="Times New Roman" w:cs="Times New Roman"/>
          <w:sz w:val="22"/>
          <w:szCs w:val="22"/>
        </w:rPr>
        <w:t xml:space="preserve"> identity as Gilbert does. See, for example, the more generic account of social norms in Geoffrey Brennan, Lina Eriksson, Robert E. </w:t>
      </w:r>
      <w:proofErr w:type="spellStart"/>
      <w:r w:rsidRPr="00DF0A7A">
        <w:rPr>
          <w:rFonts w:ascii="Times New Roman" w:hAnsi="Times New Roman" w:cs="Times New Roman"/>
          <w:sz w:val="22"/>
          <w:szCs w:val="22"/>
        </w:rPr>
        <w:t>Goodin</w:t>
      </w:r>
      <w:proofErr w:type="spellEnd"/>
      <w:r w:rsidRPr="00DF0A7A">
        <w:rPr>
          <w:rFonts w:ascii="Times New Roman" w:hAnsi="Times New Roman" w:cs="Times New Roman"/>
          <w:sz w:val="22"/>
          <w:szCs w:val="22"/>
        </w:rPr>
        <w:t xml:space="preserve"> and Nicholas Southwood, </w:t>
      </w:r>
      <w:r w:rsidRPr="00DF0A7A">
        <w:rPr>
          <w:rFonts w:ascii="Times New Roman" w:hAnsi="Times New Roman" w:cs="Times New Roman"/>
          <w:i/>
          <w:sz w:val="22"/>
          <w:szCs w:val="22"/>
        </w:rPr>
        <w:t xml:space="preserve">Explaining Norms </w:t>
      </w:r>
      <w:r w:rsidRPr="00DF0A7A">
        <w:rPr>
          <w:rFonts w:ascii="Times New Roman" w:hAnsi="Times New Roman" w:cs="Times New Roman"/>
          <w:sz w:val="22"/>
          <w:szCs w:val="22"/>
        </w:rPr>
        <w:t>(</w:t>
      </w:r>
      <w:r>
        <w:rPr>
          <w:rFonts w:ascii="Times New Roman" w:hAnsi="Times New Roman" w:cs="Times New Roman"/>
          <w:sz w:val="22"/>
          <w:szCs w:val="22"/>
        </w:rPr>
        <w:t xml:space="preserve">Oxford: </w:t>
      </w:r>
      <w:r w:rsidRPr="00DF0A7A">
        <w:rPr>
          <w:rFonts w:ascii="Times New Roman" w:hAnsi="Times New Roman" w:cs="Times New Roman"/>
          <w:sz w:val="22"/>
          <w:szCs w:val="22"/>
        </w:rPr>
        <w:t>Oxford University Press</w:t>
      </w:r>
      <w:r>
        <w:rPr>
          <w:rFonts w:ascii="Times New Roman" w:hAnsi="Times New Roman" w:cs="Times New Roman"/>
          <w:sz w:val="22"/>
          <w:szCs w:val="22"/>
        </w:rPr>
        <w:t>,</w:t>
      </w:r>
      <w:r w:rsidRPr="00DF0A7A">
        <w:rPr>
          <w:rFonts w:ascii="Times New Roman" w:hAnsi="Times New Roman" w:cs="Times New Roman"/>
          <w:sz w:val="22"/>
          <w:szCs w:val="22"/>
        </w:rPr>
        <w:t xml:space="preserve"> 2013). I believe that the core arguments of this paper are compatible with these other accounts. However, for the purposes of this paper, I shall focus on Gilbert’s joint commitment account, partly because it is one that Anderson herself endorses, but also because the “We”-identity reasons that Gilbert identifies help </w:t>
      </w:r>
      <w:r>
        <w:rPr>
          <w:rFonts w:ascii="Times New Roman" w:hAnsi="Times New Roman" w:cs="Times New Roman"/>
          <w:sz w:val="22"/>
          <w:szCs w:val="22"/>
        </w:rPr>
        <w:t xml:space="preserve">to </w:t>
      </w:r>
      <w:r w:rsidRPr="00DF0A7A">
        <w:rPr>
          <w:rFonts w:ascii="Times New Roman" w:hAnsi="Times New Roman" w:cs="Times New Roman"/>
          <w:sz w:val="22"/>
          <w:szCs w:val="22"/>
        </w:rPr>
        <w:t xml:space="preserve">illuminate the specific obstacles to moral progress in Anderson’s own examples. </w:t>
      </w:r>
    </w:p>
  </w:footnote>
  <w:footnote w:id="38">
    <w:p w14:paraId="49C901E0" w14:textId="1F5EBE40" w:rsidR="002C3A63" w:rsidRPr="00DF0A7A" w:rsidRDefault="002C3A63">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See “Beyond Homo </w:t>
      </w:r>
      <w:proofErr w:type="spellStart"/>
      <w:r w:rsidRPr="00DF0A7A">
        <w:rPr>
          <w:rFonts w:ascii="Times New Roman" w:hAnsi="Times New Roman" w:cs="Times New Roman"/>
          <w:sz w:val="22"/>
          <w:szCs w:val="22"/>
        </w:rPr>
        <w:t>Economicus</w:t>
      </w:r>
      <w:proofErr w:type="spellEnd"/>
      <w:r w:rsidRPr="00DF0A7A">
        <w:rPr>
          <w:rFonts w:ascii="Times New Roman" w:hAnsi="Times New Roman" w:cs="Times New Roman"/>
          <w:sz w:val="22"/>
          <w:szCs w:val="22"/>
        </w:rPr>
        <w:t xml:space="preserve">: New Developments in Theories of Social Norms,” </w:t>
      </w:r>
      <w:r w:rsidRPr="00DF0A7A">
        <w:rPr>
          <w:rFonts w:ascii="Times New Roman" w:hAnsi="Times New Roman" w:cs="Times New Roman"/>
          <w:i/>
          <w:sz w:val="22"/>
          <w:szCs w:val="22"/>
        </w:rPr>
        <w:t xml:space="preserve">Philosophy &amp; Public Affairs </w:t>
      </w:r>
      <w:r w:rsidRPr="00DF0A7A">
        <w:rPr>
          <w:rFonts w:ascii="Times New Roman" w:hAnsi="Times New Roman" w:cs="Times New Roman"/>
          <w:sz w:val="22"/>
          <w:szCs w:val="22"/>
        </w:rPr>
        <w:t>29 (2000)</w:t>
      </w:r>
      <w:r>
        <w:rPr>
          <w:rFonts w:ascii="Times New Roman" w:hAnsi="Times New Roman" w:cs="Times New Roman"/>
          <w:sz w:val="22"/>
          <w:szCs w:val="22"/>
        </w:rPr>
        <w:t>,</w:t>
      </w:r>
      <w:r w:rsidRPr="00DF0A7A">
        <w:rPr>
          <w:rFonts w:ascii="Times New Roman" w:hAnsi="Times New Roman" w:cs="Times New Roman"/>
          <w:sz w:val="22"/>
          <w:szCs w:val="22"/>
        </w:rPr>
        <w:t xml:space="preserve"> </w:t>
      </w:r>
      <w:r>
        <w:rPr>
          <w:rFonts w:ascii="Times New Roman" w:hAnsi="Times New Roman" w:cs="Times New Roman"/>
          <w:sz w:val="22"/>
          <w:szCs w:val="22"/>
        </w:rPr>
        <w:t xml:space="preserve">170–200, at p. </w:t>
      </w:r>
      <w:r w:rsidRPr="00DF0A7A">
        <w:rPr>
          <w:rFonts w:ascii="Times New Roman" w:hAnsi="Times New Roman" w:cs="Times New Roman"/>
          <w:sz w:val="22"/>
          <w:szCs w:val="22"/>
        </w:rPr>
        <w:t>191.</w:t>
      </w:r>
    </w:p>
  </w:footnote>
  <w:footnote w:id="39">
    <w:p w14:paraId="72895E8D" w14:textId="29C1F106"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w:t>
      </w:r>
      <w:r w:rsidRPr="00DF0A7A">
        <w:rPr>
          <w:rFonts w:ascii="Times New Roman" w:hAnsi="Times New Roman" w:cs="Times New Roman"/>
          <w:sz w:val="22"/>
          <w:szCs w:val="22"/>
        </w:rPr>
        <w:fldChar w:fldCharType="begin" w:fldLock="1"/>
      </w:r>
      <w:r w:rsidRPr="00DF0A7A">
        <w:rPr>
          <w:rFonts w:ascii="Times New Roman" w:hAnsi="Times New Roman" w:cs="Times New Roman"/>
          <w:sz w:val="22"/>
          <w:szCs w:val="22"/>
        </w:rPr>
        <w:instrText>ADDIN CSL_CITATION { "citationItems" : [ { "id" : "ITEM-1", "itemData" : { "author" : [ { "dropping-particle" : "", "family" : "Gilbert", "given" : "Margaret P", "non-dropping-particle" : "", "parse-names" : false, "suffix" : "" } ], "id" : "ITEM-1", "issued" : { "date-parts" : [ [ "2013" ] ] }, "publisher" : "Oxford University Press", "title" : "Joint Commitment: How We Make the Social World", "type" : "book" }, "uris" : [ "http://www.mendeley.com/documents/?uuid=f16affaf-4195-40f0-97f3-2692bc8e5409" ] } ], "mendeley" : { "formattedCitation" : "Margaret P Gilbert, &lt;i&gt;Joint Commitment: How We Make the Social World&lt;/i&gt; (Oxford University Press, 2013).", "manualFormatting" : "Margaret Gilbert, Joint Commitment: How We Make the Social World (Oxford University Press, 2013), 401.", "plainTextFormattedCitation" : "Margaret P Gilbert, Joint Commitment: How We Make the Social World (Oxford University Press, 2013).", "previouslyFormattedCitation" : "Margaret P Gilbert, &lt;i&gt;Joint Commitment: How We Make the Social World&lt;/i&gt; (Oxford University Press, 2013)." }, "properties" : {  }, "schema" : "https://github.com/citation-style-language/schema/raw/master/csl-citation.json" }</w:instrText>
      </w:r>
      <w:r w:rsidRPr="00DF0A7A">
        <w:rPr>
          <w:rFonts w:ascii="Times New Roman" w:hAnsi="Times New Roman" w:cs="Times New Roman"/>
          <w:sz w:val="22"/>
          <w:szCs w:val="22"/>
        </w:rPr>
        <w:fldChar w:fldCharType="separate"/>
      </w:r>
      <w:r w:rsidRPr="00DF0A7A">
        <w:rPr>
          <w:rFonts w:ascii="Times New Roman" w:hAnsi="Times New Roman" w:cs="Times New Roman"/>
          <w:noProof/>
          <w:sz w:val="22"/>
          <w:szCs w:val="22"/>
        </w:rPr>
        <w:t xml:space="preserve">Margaret Gilbert, </w:t>
      </w:r>
      <w:r w:rsidRPr="00DF0A7A">
        <w:rPr>
          <w:rFonts w:ascii="Times New Roman" w:hAnsi="Times New Roman" w:cs="Times New Roman"/>
          <w:i/>
          <w:noProof/>
          <w:sz w:val="22"/>
          <w:szCs w:val="22"/>
        </w:rPr>
        <w:t>Joint Commitment: How We Make the Social World</w:t>
      </w:r>
      <w:r w:rsidRPr="00DF0A7A">
        <w:rPr>
          <w:rFonts w:ascii="Times New Roman" w:hAnsi="Times New Roman" w:cs="Times New Roman"/>
          <w:noProof/>
          <w:sz w:val="22"/>
          <w:szCs w:val="22"/>
        </w:rPr>
        <w:t xml:space="preserve"> (</w:t>
      </w:r>
      <w:r>
        <w:rPr>
          <w:rFonts w:ascii="Times New Roman" w:hAnsi="Times New Roman" w:cs="Times New Roman"/>
          <w:noProof/>
          <w:sz w:val="22"/>
          <w:szCs w:val="22"/>
        </w:rPr>
        <w:t xml:space="preserve">Oxford: </w:t>
      </w:r>
      <w:r w:rsidRPr="00DF0A7A">
        <w:rPr>
          <w:rFonts w:ascii="Times New Roman" w:hAnsi="Times New Roman" w:cs="Times New Roman"/>
          <w:noProof/>
          <w:sz w:val="22"/>
          <w:szCs w:val="22"/>
        </w:rPr>
        <w:t xml:space="preserve">Oxford University Press, 2013), </w:t>
      </w:r>
      <w:r>
        <w:rPr>
          <w:rFonts w:ascii="Times New Roman" w:hAnsi="Times New Roman" w:cs="Times New Roman"/>
          <w:noProof/>
          <w:sz w:val="22"/>
          <w:szCs w:val="22"/>
        </w:rPr>
        <w:t xml:space="preserve">p. </w:t>
      </w:r>
      <w:r w:rsidRPr="00DF0A7A">
        <w:rPr>
          <w:rFonts w:ascii="Times New Roman" w:hAnsi="Times New Roman" w:cs="Times New Roman"/>
          <w:noProof/>
          <w:sz w:val="22"/>
          <w:szCs w:val="22"/>
        </w:rPr>
        <w:t>401.</w:t>
      </w:r>
      <w:r w:rsidRPr="00DF0A7A">
        <w:rPr>
          <w:rFonts w:ascii="Times New Roman" w:hAnsi="Times New Roman" w:cs="Times New Roman"/>
          <w:sz w:val="22"/>
          <w:szCs w:val="22"/>
        </w:rPr>
        <w:fldChar w:fldCharType="end"/>
      </w:r>
    </w:p>
  </w:footnote>
  <w:footnote w:id="40">
    <w:p w14:paraId="1AFD3B37" w14:textId="0704CFF6"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I think that the “all members” condition is too strong. “Enough of the group” would suffice.</w:t>
      </w:r>
    </w:p>
  </w:footnote>
  <w:footnote w:id="41">
    <w:p w14:paraId="7FD56759" w14:textId="10B56D50"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Margaret Gilbert, </w:t>
      </w:r>
      <w:r w:rsidRPr="00DF0A7A">
        <w:rPr>
          <w:rFonts w:ascii="Times New Roman" w:hAnsi="Times New Roman" w:cs="Times New Roman"/>
          <w:i/>
          <w:sz w:val="22"/>
          <w:szCs w:val="22"/>
        </w:rPr>
        <w:t xml:space="preserve">A Theory of Political Obligation: Membership, Commitment and the Bonds of Society </w:t>
      </w:r>
      <w:r w:rsidRPr="00DF0A7A">
        <w:rPr>
          <w:rFonts w:ascii="Times New Roman" w:hAnsi="Times New Roman" w:cs="Times New Roman"/>
          <w:sz w:val="22"/>
          <w:szCs w:val="22"/>
        </w:rPr>
        <w:t>(</w:t>
      </w:r>
      <w:r>
        <w:rPr>
          <w:rFonts w:ascii="Times New Roman" w:hAnsi="Times New Roman" w:cs="Times New Roman"/>
          <w:sz w:val="22"/>
          <w:szCs w:val="22"/>
        </w:rPr>
        <w:t xml:space="preserve">Oxford: </w:t>
      </w:r>
      <w:r w:rsidRPr="00DF0A7A">
        <w:rPr>
          <w:rFonts w:ascii="Times New Roman" w:hAnsi="Times New Roman" w:cs="Times New Roman"/>
          <w:sz w:val="22"/>
          <w:szCs w:val="22"/>
        </w:rPr>
        <w:t>Oxford University Press</w:t>
      </w:r>
      <w:r>
        <w:rPr>
          <w:rFonts w:ascii="Times New Roman" w:hAnsi="Times New Roman" w:cs="Times New Roman"/>
          <w:sz w:val="22"/>
          <w:szCs w:val="22"/>
        </w:rPr>
        <w:t>,</w:t>
      </w:r>
      <w:r w:rsidRPr="00DF0A7A">
        <w:rPr>
          <w:rFonts w:ascii="Times New Roman" w:hAnsi="Times New Roman" w:cs="Times New Roman"/>
          <w:sz w:val="22"/>
          <w:szCs w:val="22"/>
        </w:rPr>
        <w:t xml:space="preserve"> 2006), </w:t>
      </w:r>
      <w:r>
        <w:rPr>
          <w:rFonts w:ascii="Times New Roman" w:hAnsi="Times New Roman" w:cs="Times New Roman"/>
          <w:sz w:val="22"/>
          <w:szCs w:val="22"/>
        </w:rPr>
        <w:t xml:space="preserve">p. </w:t>
      </w:r>
      <w:r w:rsidRPr="00DF0A7A">
        <w:rPr>
          <w:rFonts w:ascii="Times New Roman" w:hAnsi="Times New Roman" w:cs="Times New Roman"/>
          <w:sz w:val="22"/>
          <w:szCs w:val="22"/>
        </w:rPr>
        <w:t>168.</w:t>
      </w:r>
    </w:p>
  </w:footnote>
  <w:footnote w:id="42">
    <w:p w14:paraId="60B84600" w14:textId="2BB15810" w:rsidR="002C3A63" w:rsidRPr="00DF0A7A" w:rsidRDefault="002C3A63">
      <w:pPr>
        <w:pStyle w:val="FootnoteText"/>
        <w:rPr>
          <w:rFonts w:ascii="Times New Roman" w:hAnsi="Times New Roman" w:cs="Times New Roman"/>
          <w:sz w:val="22"/>
          <w:szCs w:val="22"/>
          <w:lang w:val="en-GB"/>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Gilbert, </w:t>
      </w:r>
      <w:r w:rsidRPr="00DF0A7A">
        <w:rPr>
          <w:rFonts w:ascii="Times New Roman" w:hAnsi="Times New Roman" w:cs="Times New Roman"/>
          <w:i/>
          <w:sz w:val="22"/>
          <w:szCs w:val="22"/>
          <w:lang w:val="en-GB"/>
        </w:rPr>
        <w:t>On Social Fact</w:t>
      </w:r>
      <w:r w:rsidRPr="00DF0A7A">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p. </w:t>
      </w:r>
      <w:r w:rsidRPr="00DF0A7A">
        <w:rPr>
          <w:rFonts w:ascii="Times New Roman" w:hAnsi="Times New Roman" w:cs="Times New Roman"/>
          <w:sz w:val="22"/>
          <w:szCs w:val="22"/>
          <w:lang w:val="en-GB"/>
        </w:rPr>
        <w:t>377.</w:t>
      </w:r>
    </w:p>
  </w:footnote>
  <w:footnote w:id="43">
    <w:p w14:paraId="1E2CB7D5" w14:textId="53819A86"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Margaret Gilbert, </w:t>
      </w:r>
      <w:r w:rsidRPr="00DF0A7A">
        <w:rPr>
          <w:rFonts w:ascii="Times New Roman" w:hAnsi="Times New Roman" w:cs="Times New Roman"/>
          <w:i/>
          <w:sz w:val="22"/>
          <w:szCs w:val="22"/>
        </w:rPr>
        <w:t>On Social Facts</w:t>
      </w:r>
      <w:r w:rsidRPr="00DF0A7A">
        <w:rPr>
          <w:rFonts w:ascii="Times New Roman" w:hAnsi="Times New Roman" w:cs="Times New Roman"/>
          <w:sz w:val="22"/>
          <w:szCs w:val="22"/>
        </w:rPr>
        <w:t xml:space="preserve"> (</w:t>
      </w:r>
      <w:r>
        <w:rPr>
          <w:rFonts w:ascii="Times New Roman" w:hAnsi="Times New Roman" w:cs="Times New Roman"/>
          <w:sz w:val="22"/>
          <w:szCs w:val="22"/>
        </w:rPr>
        <w:t xml:space="preserve">Princeton: </w:t>
      </w:r>
      <w:r w:rsidRPr="00DF0A7A">
        <w:rPr>
          <w:rFonts w:ascii="Times New Roman" w:hAnsi="Times New Roman" w:cs="Times New Roman"/>
          <w:sz w:val="22"/>
          <w:szCs w:val="22"/>
        </w:rPr>
        <w:t xml:space="preserve">Princeton University Press, 1989), </w:t>
      </w:r>
      <w:r>
        <w:rPr>
          <w:rFonts w:ascii="Times New Roman" w:hAnsi="Times New Roman" w:cs="Times New Roman"/>
          <w:sz w:val="22"/>
          <w:szCs w:val="22"/>
        </w:rPr>
        <w:t xml:space="preserve">p. </w:t>
      </w:r>
      <w:r w:rsidRPr="00DF0A7A">
        <w:rPr>
          <w:rFonts w:ascii="Times New Roman" w:hAnsi="Times New Roman" w:cs="Times New Roman"/>
          <w:sz w:val="22"/>
          <w:szCs w:val="22"/>
        </w:rPr>
        <w:t>373. In this paper, I use “shared expectations,” “social norms</w:t>
      </w:r>
      <w:r>
        <w:rPr>
          <w:rFonts w:ascii="Times New Roman" w:hAnsi="Times New Roman" w:cs="Times New Roman"/>
          <w:sz w:val="22"/>
          <w:szCs w:val="22"/>
        </w:rPr>
        <w:t>,</w:t>
      </w:r>
      <w:r w:rsidRPr="00DF0A7A">
        <w:rPr>
          <w:rFonts w:ascii="Times New Roman" w:hAnsi="Times New Roman" w:cs="Times New Roman"/>
          <w:sz w:val="22"/>
          <w:szCs w:val="22"/>
        </w:rPr>
        <w:t>” and “joint commitments” interchangeably.</w:t>
      </w:r>
    </w:p>
  </w:footnote>
  <w:footnote w:id="44">
    <w:p w14:paraId="34951848" w14:textId="17321D38"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Gilbert, </w:t>
      </w:r>
      <w:r w:rsidRPr="00DF0A7A">
        <w:rPr>
          <w:rFonts w:ascii="Times New Roman" w:hAnsi="Times New Roman" w:cs="Times New Roman"/>
          <w:i/>
          <w:sz w:val="22"/>
          <w:szCs w:val="22"/>
        </w:rPr>
        <w:t>Joint Commitment</w:t>
      </w:r>
      <w:r w:rsidRPr="00DF0A7A">
        <w:rPr>
          <w:rFonts w:ascii="Times New Roman" w:hAnsi="Times New Roman" w:cs="Times New Roman"/>
          <w:sz w:val="22"/>
          <w:szCs w:val="22"/>
        </w:rPr>
        <w:t xml:space="preserve">, </w:t>
      </w:r>
      <w:r>
        <w:rPr>
          <w:rFonts w:ascii="Times New Roman" w:hAnsi="Times New Roman" w:cs="Times New Roman"/>
          <w:sz w:val="22"/>
          <w:szCs w:val="22"/>
        </w:rPr>
        <w:t xml:space="preserve">p. </w:t>
      </w:r>
      <w:r w:rsidRPr="00DF0A7A">
        <w:rPr>
          <w:rFonts w:ascii="Times New Roman" w:hAnsi="Times New Roman" w:cs="Times New Roman"/>
          <w:sz w:val="22"/>
          <w:szCs w:val="22"/>
        </w:rPr>
        <w:t>401</w:t>
      </w:r>
      <w:r>
        <w:rPr>
          <w:rFonts w:ascii="Times New Roman" w:hAnsi="Times New Roman" w:cs="Times New Roman"/>
          <w:sz w:val="22"/>
          <w:szCs w:val="22"/>
        </w:rPr>
        <w:t>.</w:t>
      </w:r>
    </w:p>
  </w:footnote>
  <w:footnote w:id="45">
    <w:p w14:paraId="56D15AF2" w14:textId="1B2F5FE8"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For a critique of the sanction view, see Anderson, “Beyond Homo </w:t>
      </w:r>
      <w:proofErr w:type="spellStart"/>
      <w:r w:rsidRPr="00DF0A7A">
        <w:rPr>
          <w:rFonts w:ascii="Times New Roman" w:hAnsi="Times New Roman" w:cs="Times New Roman"/>
          <w:sz w:val="22"/>
          <w:szCs w:val="22"/>
        </w:rPr>
        <w:t>Economicus</w:t>
      </w:r>
      <w:proofErr w:type="spellEnd"/>
      <w:r w:rsidRPr="00DF0A7A">
        <w:rPr>
          <w:rFonts w:ascii="Times New Roman" w:hAnsi="Times New Roman" w:cs="Times New Roman"/>
          <w:sz w:val="22"/>
          <w:szCs w:val="22"/>
        </w:rPr>
        <w:t xml:space="preserve">,” </w:t>
      </w:r>
      <w:r>
        <w:rPr>
          <w:rFonts w:ascii="Times New Roman" w:hAnsi="Times New Roman" w:cs="Times New Roman"/>
          <w:sz w:val="22"/>
          <w:szCs w:val="22"/>
        </w:rPr>
        <w:t xml:space="preserve">pp. </w:t>
      </w:r>
      <w:r w:rsidRPr="00DF0A7A">
        <w:rPr>
          <w:rFonts w:ascii="Times New Roman" w:hAnsi="Times New Roman" w:cs="Times New Roman"/>
          <w:sz w:val="22"/>
          <w:szCs w:val="22"/>
        </w:rPr>
        <w:t>181</w:t>
      </w:r>
      <w:r>
        <w:rPr>
          <w:rFonts w:ascii="Times New Roman" w:hAnsi="Times New Roman" w:cs="Times New Roman"/>
          <w:sz w:val="22"/>
          <w:szCs w:val="22"/>
        </w:rPr>
        <w:t>–</w:t>
      </w:r>
      <w:r w:rsidRPr="00DF0A7A">
        <w:rPr>
          <w:rFonts w:ascii="Times New Roman" w:hAnsi="Times New Roman" w:cs="Times New Roman"/>
          <w:sz w:val="22"/>
          <w:szCs w:val="22"/>
        </w:rPr>
        <w:t xml:space="preserve">4. </w:t>
      </w:r>
    </w:p>
  </w:footnote>
  <w:footnote w:id="46">
    <w:p w14:paraId="389AD91F" w14:textId="00DDB1D2" w:rsidR="002C3A63" w:rsidRPr="00DF0A7A" w:rsidRDefault="002C3A63" w:rsidP="00C17652">
      <w:pPr>
        <w:pStyle w:val="FootnoteText"/>
        <w:rPr>
          <w:rFonts w:ascii="Times New Roman" w:hAnsi="Times New Roman" w:cs="Times New Roman"/>
          <w:i/>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Gilbert, </w:t>
      </w:r>
      <w:r w:rsidRPr="00DF0A7A">
        <w:rPr>
          <w:rFonts w:ascii="Times New Roman" w:hAnsi="Times New Roman" w:cs="Times New Roman"/>
          <w:i/>
          <w:sz w:val="22"/>
          <w:szCs w:val="22"/>
        </w:rPr>
        <w:t>Joint Commitment</w:t>
      </w:r>
      <w:r w:rsidRPr="007B0358">
        <w:rPr>
          <w:rFonts w:ascii="Times New Roman" w:hAnsi="Times New Roman" w:cs="Times New Roman"/>
          <w:sz w:val="22"/>
          <w:szCs w:val="22"/>
        </w:rPr>
        <w:t>,</w:t>
      </w:r>
      <w:r w:rsidRPr="00DF0A7A">
        <w:rPr>
          <w:rFonts w:ascii="Times New Roman" w:hAnsi="Times New Roman" w:cs="Times New Roman"/>
          <w:i/>
          <w:sz w:val="22"/>
          <w:szCs w:val="22"/>
        </w:rPr>
        <w:t xml:space="preserve"> </w:t>
      </w:r>
      <w:r>
        <w:rPr>
          <w:rFonts w:ascii="Times New Roman" w:hAnsi="Times New Roman" w:cs="Times New Roman"/>
          <w:sz w:val="22"/>
          <w:szCs w:val="22"/>
        </w:rPr>
        <w:t xml:space="preserve">pp. </w:t>
      </w:r>
      <w:r w:rsidRPr="00DF0A7A">
        <w:rPr>
          <w:rFonts w:ascii="Times New Roman" w:hAnsi="Times New Roman" w:cs="Times New Roman"/>
          <w:sz w:val="22"/>
          <w:szCs w:val="22"/>
        </w:rPr>
        <w:t>296–323. Brennan et al. similarly argue that social norms are distinguished from moral norms in terms of their “practice-dependent” justificatory ground. See Brennan et al</w:t>
      </w:r>
      <w:r>
        <w:rPr>
          <w:rFonts w:ascii="Times New Roman" w:hAnsi="Times New Roman" w:cs="Times New Roman"/>
          <w:sz w:val="22"/>
          <w:szCs w:val="22"/>
        </w:rPr>
        <w:t>.</w:t>
      </w:r>
      <w:r w:rsidRPr="00DF0A7A">
        <w:rPr>
          <w:rFonts w:ascii="Times New Roman" w:hAnsi="Times New Roman" w:cs="Times New Roman"/>
          <w:sz w:val="22"/>
          <w:szCs w:val="22"/>
        </w:rPr>
        <w:t xml:space="preserve">, </w:t>
      </w:r>
      <w:r w:rsidRPr="00DF0A7A">
        <w:rPr>
          <w:rFonts w:ascii="Times New Roman" w:hAnsi="Times New Roman" w:cs="Times New Roman"/>
          <w:i/>
          <w:sz w:val="22"/>
          <w:szCs w:val="22"/>
        </w:rPr>
        <w:t xml:space="preserve">Explaining Norms </w:t>
      </w:r>
      <w:r w:rsidRPr="00DF0A7A">
        <w:rPr>
          <w:rFonts w:ascii="Times New Roman" w:hAnsi="Times New Roman" w:cs="Times New Roman"/>
          <w:sz w:val="22"/>
          <w:szCs w:val="22"/>
        </w:rPr>
        <w:t>(</w:t>
      </w:r>
      <w:r>
        <w:rPr>
          <w:rFonts w:ascii="Times New Roman" w:hAnsi="Times New Roman" w:cs="Times New Roman"/>
          <w:sz w:val="22"/>
          <w:szCs w:val="22"/>
        </w:rPr>
        <w:t xml:space="preserve">Oxford: </w:t>
      </w:r>
      <w:r w:rsidRPr="00DF0A7A">
        <w:rPr>
          <w:rFonts w:ascii="Times New Roman" w:hAnsi="Times New Roman" w:cs="Times New Roman"/>
          <w:sz w:val="22"/>
          <w:szCs w:val="22"/>
        </w:rPr>
        <w:t>Oxford University Press</w:t>
      </w:r>
      <w:r>
        <w:rPr>
          <w:rFonts w:ascii="Times New Roman" w:hAnsi="Times New Roman" w:cs="Times New Roman"/>
          <w:sz w:val="22"/>
          <w:szCs w:val="22"/>
        </w:rPr>
        <w:t>,</w:t>
      </w:r>
      <w:r w:rsidRPr="00DF0A7A">
        <w:rPr>
          <w:rFonts w:ascii="Times New Roman" w:hAnsi="Times New Roman" w:cs="Times New Roman"/>
          <w:sz w:val="22"/>
          <w:szCs w:val="22"/>
        </w:rPr>
        <w:t xml:space="preserve"> 2013), </w:t>
      </w:r>
      <w:r>
        <w:rPr>
          <w:rFonts w:ascii="Times New Roman" w:hAnsi="Times New Roman" w:cs="Times New Roman"/>
          <w:sz w:val="22"/>
          <w:szCs w:val="22"/>
        </w:rPr>
        <w:t xml:space="preserve">pp. </w:t>
      </w:r>
      <w:r w:rsidRPr="00DF0A7A">
        <w:rPr>
          <w:rFonts w:ascii="Times New Roman" w:hAnsi="Times New Roman" w:cs="Times New Roman"/>
          <w:sz w:val="22"/>
          <w:szCs w:val="22"/>
        </w:rPr>
        <w:t>57–89.</w:t>
      </w:r>
    </w:p>
  </w:footnote>
  <w:footnote w:id="47">
    <w:p w14:paraId="2788409F" w14:textId="77777777"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I thank an anonymous referee for the objection. </w:t>
      </w:r>
    </w:p>
  </w:footnote>
  <w:footnote w:id="48">
    <w:p w14:paraId="1077C8BF" w14:textId="037F0E34" w:rsidR="002C3A63" w:rsidRPr="00DF0A7A" w:rsidRDefault="002C3A63">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I acknowledge some moral norms are expectation-dependent (e.g. paying tax). Hence, I say moral norms are “typically” expectation-independent to indicate the fuzzy boundary between moral and social norms. I thank two anonymous referees for helping me see the fuzziness of the boundary between two kinds of norms in practice. </w:t>
      </w:r>
    </w:p>
  </w:footnote>
  <w:footnote w:id="49">
    <w:p w14:paraId="4D77BB63" w14:textId="61E9DAD2"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I thank an anonymous reviewer for pressing me on this point.  </w:t>
      </w:r>
    </w:p>
  </w:footnote>
  <w:footnote w:id="50">
    <w:p w14:paraId="055CB1FD" w14:textId="3C50A497"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Appiah, </w:t>
      </w:r>
      <w:r w:rsidRPr="00DF0A7A">
        <w:rPr>
          <w:rFonts w:ascii="Times New Roman" w:hAnsi="Times New Roman" w:cs="Times New Roman"/>
          <w:i/>
          <w:sz w:val="22"/>
          <w:szCs w:val="22"/>
        </w:rPr>
        <w:t>The Honor Code</w:t>
      </w:r>
      <w:r w:rsidRPr="007B0358">
        <w:rPr>
          <w:rFonts w:ascii="Times New Roman" w:hAnsi="Times New Roman" w:cs="Times New Roman"/>
          <w:sz w:val="22"/>
          <w:szCs w:val="22"/>
        </w:rPr>
        <w:t>,</w:t>
      </w:r>
      <w:r w:rsidRPr="00DF0A7A">
        <w:rPr>
          <w:rFonts w:ascii="Times New Roman" w:hAnsi="Times New Roman" w:cs="Times New Roman"/>
          <w:i/>
          <w:sz w:val="22"/>
          <w:szCs w:val="22"/>
        </w:rPr>
        <w:t xml:space="preserve"> </w:t>
      </w:r>
      <w:r>
        <w:rPr>
          <w:rFonts w:ascii="Times New Roman" w:hAnsi="Times New Roman" w:cs="Times New Roman"/>
          <w:sz w:val="22"/>
          <w:szCs w:val="22"/>
        </w:rPr>
        <w:t xml:space="preserve">pp. </w:t>
      </w:r>
      <w:r w:rsidRPr="00DF0A7A">
        <w:rPr>
          <w:rFonts w:ascii="Times New Roman" w:hAnsi="Times New Roman" w:cs="Times New Roman"/>
          <w:sz w:val="22"/>
          <w:szCs w:val="22"/>
        </w:rPr>
        <w:t>53</w:t>
      </w:r>
      <w:r>
        <w:rPr>
          <w:rFonts w:ascii="Times New Roman" w:hAnsi="Times New Roman" w:cs="Times New Roman"/>
          <w:sz w:val="22"/>
          <w:szCs w:val="22"/>
        </w:rPr>
        <w:t>–</w:t>
      </w:r>
      <w:r w:rsidRPr="00DF0A7A">
        <w:rPr>
          <w:rFonts w:ascii="Times New Roman" w:hAnsi="Times New Roman" w:cs="Times New Roman"/>
          <w:sz w:val="22"/>
          <w:szCs w:val="22"/>
        </w:rPr>
        <w:t xml:space="preserve">100. </w:t>
      </w:r>
    </w:p>
  </w:footnote>
  <w:footnote w:id="51">
    <w:p w14:paraId="5024F566" w14:textId="77777777"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Peter Gray, “Social Norms, Moral Judgments, and Irrational Parenting,” </w:t>
      </w:r>
      <w:r w:rsidRPr="00DF0A7A">
        <w:rPr>
          <w:rFonts w:ascii="Times New Roman" w:hAnsi="Times New Roman" w:cs="Times New Roman"/>
          <w:i/>
          <w:sz w:val="22"/>
          <w:szCs w:val="22"/>
        </w:rPr>
        <w:t>Psychology Today</w:t>
      </w:r>
      <w:r w:rsidRPr="00DF0A7A">
        <w:rPr>
          <w:rFonts w:ascii="Times New Roman" w:hAnsi="Times New Roman" w:cs="Times New Roman"/>
          <w:sz w:val="22"/>
          <w:szCs w:val="22"/>
        </w:rPr>
        <w:t>, Mar 19, 2017.</w:t>
      </w:r>
    </w:p>
  </w:footnote>
  <w:footnote w:id="52">
    <w:p w14:paraId="516C924D" w14:textId="26BE5997" w:rsidR="002C3A63" w:rsidRPr="00DF0A7A" w:rsidRDefault="002C3A63">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Cass Sunstein, “Unleashed,”</w:t>
      </w:r>
      <w:r>
        <w:rPr>
          <w:rFonts w:ascii="Times New Roman" w:hAnsi="Times New Roman" w:cs="Times New Roman"/>
          <w:sz w:val="22"/>
          <w:szCs w:val="22"/>
        </w:rPr>
        <w:t xml:space="preserve"> </w:t>
      </w:r>
      <w:r w:rsidRPr="00DF0A7A">
        <w:rPr>
          <w:rFonts w:ascii="Times New Roman" w:hAnsi="Times New Roman" w:cs="Times New Roman"/>
          <w:sz w:val="22"/>
          <w:szCs w:val="22"/>
        </w:rPr>
        <w:t>Aug 22, 2017. Available at SSRN: https://ssrn.com/abstract=3025749.</w:t>
      </w:r>
    </w:p>
  </w:footnote>
  <w:footnote w:id="53">
    <w:p w14:paraId="25277989" w14:textId="144FDCD9"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w:t>
      </w:r>
      <w:r w:rsidRPr="00DF0A7A">
        <w:rPr>
          <w:rFonts w:ascii="Times New Roman" w:hAnsi="Times New Roman" w:cs="Times New Roman"/>
          <w:sz w:val="22"/>
          <w:szCs w:val="22"/>
        </w:rPr>
        <w:fldChar w:fldCharType="begin" w:fldLock="1"/>
      </w:r>
      <w:r w:rsidRPr="00DF0A7A">
        <w:rPr>
          <w:rFonts w:ascii="Times New Roman" w:hAnsi="Times New Roman" w:cs="Times New Roman"/>
          <w:sz w:val="22"/>
          <w:szCs w:val="22"/>
        </w:rPr>
        <w:instrText>ADDIN CSL_CITATION { "citationItems" : [ { "id" : "ITEM-1", "itemData" : { "author" : [ { "dropping-particle" : "", "family" : "Sunstein", "given" : "Cass R.", "non-dropping-particle" : "", "parse-names" : false, "suffix" : "" } ], "container-title" : "Columbia Law Review", "id" : "ITEM-1", "issue" : "4", "issued" : { "date-parts" : [ [ "1996" ] ] }, "page" : "903-968", "title" : "Social Norms and Social Roles", "type" : "article-journal", "volume" : "96" }, "uris" : [ "http://www.mendeley.com/documents/?uuid=b075b552-b0c5-4231-812e-8fb5b36b7c92" ] } ], "mendeley" : { "formattedCitation" : "Cass R. Sunstein, \u201cSocial Norms and Social Roles,\u201d &lt;i&gt;Columbia Law Review&lt;/i&gt; 96, no. 4 (1996): 903\u201368.", "plainTextFormattedCitation" : "Cass R. Sunstein, \u201cSocial Norms and Social Roles,\u201d Columbia Law Review 96, no. 4 (1996): 903\u201368.", "previouslyFormattedCitation" : "Cass R. Sunstein, \u201cSocial Norms and Social Roles,\u201d &lt;i&gt;Columbia Law Review&lt;/i&gt; 96, no. 4 (1996): 903\u201368." }, "properties" : {  }, "schema" : "https://github.com/citation-style-language/schema/raw/master/csl-citation.json" }</w:instrText>
      </w:r>
      <w:r w:rsidRPr="00DF0A7A">
        <w:rPr>
          <w:rFonts w:ascii="Times New Roman" w:hAnsi="Times New Roman" w:cs="Times New Roman"/>
          <w:sz w:val="22"/>
          <w:szCs w:val="22"/>
        </w:rPr>
        <w:fldChar w:fldCharType="separate"/>
      </w:r>
      <w:r w:rsidRPr="00DF0A7A">
        <w:rPr>
          <w:rFonts w:ascii="Times New Roman" w:hAnsi="Times New Roman" w:cs="Times New Roman"/>
          <w:noProof/>
          <w:sz w:val="22"/>
          <w:szCs w:val="22"/>
        </w:rPr>
        <w:t xml:space="preserve">Cass Sunstein, “Social Norms and Social Roles,” </w:t>
      </w:r>
      <w:r w:rsidRPr="00DF0A7A">
        <w:rPr>
          <w:rFonts w:ascii="Times New Roman" w:hAnsi="Times New Roman" w:cs="Times New Roman"/>
          <w:i/>
          <w:noProof/>
          <w:sz w:val="22"/>
          <w:szCs w:val="22"/>
        </w:rPr>
        <w:t>Columbia Law Review</w:t>
      </w:r>
      <w:r w:rsidRPr="00DF0A7A">
        <w:rPr>
          <w:rFonts w:ascii="Times New Roman" w:hAnsi="Times New Roman" w:cs="Times New Roman"/>
          <w:noProof/>
          <w:sz w:val="22"/>
          <w:szCs w:val="22"/>
        </w:rPr>
        <w:t xml:space="preserve"> 96 (1996)</w:t>
      </w:r>
      <w:r>
        <w:rPr>
          <w:rFonts w:ascii="Times New Roman" w:hAnsi="Times New Roman" w:cs="Times New Roman"/>
          <w:noProof/>
          <w:sz w:val="22"/>
          <w:szCs w:val="22"/>
        </w:rPr>
        <w:t>,</w:t>
      </w:r>
      <w:r w:rsidRPr="00DF0A7A">
        <w:rPr>
          <w:rFonts w:ascii="Times New Roman" w:hAnsi="Times New Roman" w:cs="Times New Roman"/>
          <w:noProof/>
          <w:sz w:val="22"/>
          <w:szCs w:val="22"/>
        </w:rPr>
        <w:t xml:space="preserve"> 903–68.</w:t>
      </w:r>
      <w:r w:rsidRPr="00DF0A7A">
        <w:rPr>
          <w:rFonts w:ascii="Times New Roman" w:hAnsi="Times New Roman" w:cs="Times New Roman"/>
          <w:sz w:val="22"/>
          <w:szCs w:val="22"/>
        </w:rPr>
        <w:fldChar w:fldCharType="end"/>
      </w:r>
      <w:r w:rsidRPr="00DF0A7A">
        <w:rPr>
          <w:rFonts w:ascii="Times New Roman" w:hAnsi="Times New Roman" w:cs="Times New Roman"/>
          <w:sz w:val="22"/>
          <w:szCs w:val="22"/>
        </w:rPr>
        <w:t xml:space="preserve"> </w:t>
      </w:r>
    </w:p>
  </w:footnote>
  <w:footnote w:id="54">
    <w:p w14:paraId="4A1C9F77" w14:textId="402057E7" w:rsidR="002C3A63" w:rsidRPr="00DF0A7A" w:rsidRDefault="002C3A63">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w:t>
      </w:r>
      <w:r w:rsidRPr="00DF0A7A">
        <w:rPr>
          <w:rFonts w:ascii="Times New Roman" w:hAnsi="Times New Roman" w:cs="Times New Roman"/>
          <w:sz w:val="22"/>
          <w:szCs w:val="22"/>
        </w:rPr>
        <w:fldChar w:fldCharType="begin" w:fldLock="1"/>
      </w:r>
      <w:r w:rsidRPr="00DF0A7A">
        <w:rPr>
          <w:rFonts w:ascii="Times New Roman" w:hAnsi="Times New Roman" w:cs="Times New Roman"/>
          <w:sz w:val="22"/>
          <w:szCs w:val="22"/>
        </w:rPr>
        <w:instrText>ADDIN CSL_CITATION { "citationItems" : [ { "id" : "ITEM-1", "itemData" : { "DOI" : "10.1007/s", "ISBN" : "0020-739X\\r1464-5211", "ISSN" : "13079298", "PMID" : "12658535", "author" : [ { "dropping-particle" : "", "family" : "Freiman", "given" : "Christopher", "non-dropping-particle" : "", "parse-names" : false, "suffix" : "" } ], "container-title" : "Ethical Theory and Moral Practice", "id" : "ITEM-1", "issue" : "2", "issued" : { "date-parts" : [ [ "2010" ] ] }, "page" : "191-205", "title" : "Why Be Immoral?", "type" : "article-journal", "volume" : "13" }, "uris" : [ "http://www.mendeley.com/documents/?uuid=4685bf23-2b2e-4072-af33-871117b91693" ] } ], "mendeley" : { "formattedCitation" : "Christopher Freiman, \u201cWhy Be Immoral?,\u201d &lt;i&gt;Ethical Theory and Moral Practice&lt;/i&gt; 13, no. 2 (2010): 191\u2013205, doi:10.1007/s.", "plainTextFormattedCitation" : "Christopher Freiman, \u201cWhy Be Immoral?,\u201d Ethical Theory and Moral Practice 13, no. 2 (2010): 191\u2013205, doi:10.1007/s.", "previouslyFormattedCitation" : "Christopher Freiman, \u201cWhy Be Immoral?,\u201d &lt;i&gt;Ethical Theory and Moral Practice&lt;/i&gt; 13, no. 2 (2010): 191\u2013205, doi:10.1007/s." }, "properties" : {  }, "schema" : "https://github.com/citation-style-language/schema/raw/master/csl-citation.json" }</w:instrText>
      </w:r>
      <w:r w:rsidRPr="00DF0A7A">
        <w:rPr>
          <w:rFonts w:ascii="Times New Roman" w:hAnsi="Times New Roman" w:cs="Times New Roman"/>
          <w:sz w:val="22"/>
          <w:szCs w:val="22"/>
        </w:rPr>
        <w:fldChar w:fldCharType="separate"/>
      </w:r>
      <w:r w:rsidRPr="00DF0A7A">
        <w:rPr>
          <w:rFonts w:ascii="Times New Roman" w:hAnsi="Times New Roman" w:cs="Times New Roman"/>
          <w:noProof/>
          <w:sz w:val="22"/>
          <w:szCs w:val="22"/>
        </w:rPr>
        <w:t xml:space="preserve">Christopher Freiman, “Why Be Immoral?,” </w:t>
      </w:r>
      <w:r w:rsidRPr="00DF0A7A">
        <w:rPr>
          <w:rFonts w:ascii="Times New Roman" w:hAnsi="Times New Roman" w:cs="Times New Roman"/>
          <w:i/>
          <w:noProof/>
          <w:sz w:val="22"/>
          <w:szCs w:val="22"/>
        </w:rPr>
        <w:t>Ethical Theory and Moral Practice</w:t>
      </w:r>
      <w:r w:rsidRPr="00DF0A7A">
        <w:rPr>
          <w:rFonts w:ascii="Times New Roman" w:hAnsi="Times New Roman" w:cs="Times New Roman"/>
          <w:noProof/>
          <w:sz w:val="22"/>
          <w:szCs w:val="22"/>
        </w:rPr>
        <w:t xml:space="preserve"> 13 (2010)</w:t>
      </w:r>
      <w:r>
        <w:rPr>
          <w:rFonts w:ascii="Times New Roman" w:hAnsi="Times New Roman" w:cs="Times New Roman"/>
          <w:noProof/>
          <w:sz w:val="22"/>
          <w:szCs w:val="22"/>
        </w:rPr>
        <w:t>,</w:t>
      </w:r>
      <w:r w:rsidRPr="00DF0A7A">
        <w:rPr>
          <w:rFonts w:ascii="Times New Roman" w:hAnsi="Times New Roman" w:cs="Times New Roman"/>
          <w:noProof/>
          <w:sz w:val="22"/>
          <w:szCs w:val="22"/>
        </w:rPr>
        <w:t xml:space="preserve"> 191–205.</w:t>
      </w:r>
      <w:r w:rsidRPr="00DF0A7A">
        <w:rPr>
          <w:rFonts w:ascii="Times New Roman" w:hAnsi="Times New Roman" w:cs="Times New Roman"/>
          <w:sz w:val="22"/>
          <w:szCs w:val="22"/>
        </w:rPr>
        <w:fldChar w:fldCharType="end"/>
      </w:r>
    </w:p>
  </w:footnote>
  <w:footnote w:id="55">
    <w:p w14:paraId="766E3556" w14:textId="77777777"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Appiah would agree with me on historical grounds. But he does not have an account of social norms. Nor does he think that the norm of honor offers authoritative reasons. Honor is just a motivationally sufficient emotion. </w:t>
      </w:r>
    </w:p>
  </w:footnote>
  <w:footnote w:id="56">
    <w:p w14:paraId="7D0129C3" w14:textId="70D56EA5"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Seymour Drescher, </w:t>
      </w:r>
      <w:r w:rsidRPr="00DF0A7A">
        <w:rPr>
          <w:rFonts w:ascii="Times New Roman" w:hAnsi="Times New Roman" w:cs="Times New Roman"/>
          <w:i/>
          <w:sz w:val="22"/>
          <w:szCs w:val="22"/>
        </w:rPr>
        <w:t xml:space="preserve">Abolition: A History of Slavery and Antislavery </w:t>
      </w:r>
      <w:r w:rsidRPr="00DF0A7A">
        <w:rPr>
          <w:rFonts w:ascii="Times New Roman" w:hAnsi="Times New Roman" w:cs="Times New Roman"/>
          <w:sz w:val="22"/>
          <w:szCs w:val="22"/>
        </w:rPr>
        <w:t>(</w:t>
      </w:r>
      <w:r>
        <w:rPr>
          <w:rFonts w:ascii="Times New Roman" w:hAnsi="Times New Roman" w:cs="Times New Roman"/>
          <w:sz w:val="22"/>
          <w:szCs w:val="22"/>
        </w:rPr>
        <w:t xml:space="preserve">Cambridge: </w:t>
      </w:r>
      <w:r w:rsidRPr="00DF0A7A">
        <w:rPr>
          <w:rFonts w:ascii="Times New Roman" w:hAnsi="Times New Roman" w:cs="Times New Roman"/>
          <w:sz w:val="22"/>
          <w:szCs w:val="22"/>
        </w:rPr>
        <w:t xml:space="preserve">Cambridge University Press, 2009), </w:t>
      </w:r>
      <w:r>
        <w:rPr>
          <w:rFonts w:ascii="Times New Roman" w:hAnsi="Times New Roman" w:cs="Times New Roman"/>
          <w:sz w:val="22"/>
          <w:szCs w:val="22"/>
        </w:rPr>
        <w:t xml:space="preserve">p. </w:t>
      </w:r>
      <w:r w:rsidRPr="00DF0A7A">
        <w:rPr>
          <w:rFonts w:ascii="Times New Roman" w:hAnsi="Times New Roman" w:cs="Times New Roman"/>
          <w:sz w:val="22"/>
          <w:szCs w:val="22"/>
        </w:rPr>
        <w:t>210.</w:t>
      </w:r>
    </w:p>
  </w:footnote>
  <w:footnote w:id="57">
    <w:p w14:paraId="30AC120E" w14:textId="66B017D3" w:rsidR="002C3A63" w:rsidRPr="00DF0A7A" w:rsidRDefault="002C3A63" w:rsidP="00C17652">
      <w:pPr>
        <w:pStyle w:val="FootnoteText"/>
        <w:rPr>
          <w:rFonts w:ascii="Times New Roman" w:hAnsi="Times New Roman" w:cs="Times New Roman"/>
          <w:sz w:val="22"/>
          <w:szCs w:val="22"/>
          <w:lang w:val="en-GB"/>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w:t>
      </w:r>
      <w:r w:rsidRPr="00DF0A7A">
        <w:rPr>
          <w:rFonts w:ascii="Times New Roman" w:hAnsi="Times New Roman" w:cs="Times New Roman"/>
          <w:sz w:val="22"/>
          <w:szCs w:val="22"/>
          <w:lang w:val="en-GB"/>
        </w:rPr>
        <w:t xml:space="preserve">Robert Bisset, </w:t>
      </w:r>
      <w:r w:rsidRPr="00DF0A7A">
        <w:rPr>
          <w:rFonts w:ascii="Times New Roman" w:hAnsi="Times New Roman" w:cs="Times New Roman"/>
          <w:i/>
          <w:sz w:val="22"/>
          <w:szCs w:val="22"/>
          <w:lang w:val="en-GB"/>
        </w:rPr>
        <w:t>The History of the Negro Slave Trade</w:t>
      </w:r>
      <w:r w:rsidRPr="007B0358">
        <w:rPr>
          <w:rFonts w:ascii="Times New Roman" w:hAnsi="Times New Roman" w:cs="Times New Roman"/>
          <w:sz w:val="22"/>
          <w:szCs w:val="22"/>
          <w:lang w:val="en-GB"/>
        </w:rPr>
        <w:t>,</w:t>
      </w:r>
      <w:r w:rsidRPr="00DF0A7A">
        <w:rPr>
          <w:rFonts w:ascii="Times New Roman" w:hAnsi="Times New Roman" w:cs="Times New Roman"/>
          <w:i/>
          <w:sz w:val="22"/>
          <w:szCs w:val="22"/>
          <w:lang w:val="en-GB"/>
        </w:rPr>
        <w:t xml:space="preserve"> </w:t>
      </w:r>
      <w:r w:rsidRPr="00DF0A7A">
        <w:rPr>
          <w:rFonts w:ascii="Times New Roman" w:hAnsi="Times New Roman" w:cs="Times New Roman"/>
          <w:sz w:val="22"/>
          <w:szCs w:val="22"/>
          <w:lang w:val="en-GB"/>
        </w:rPr>
        <w:t>Vol.</w:t>
      </w:r>
      <w:r>
        <w:rPr>
          <w:rFonts w:ascii="Times New Roman" w:hAnsi="Times New Roman" w:cs="Times New Roman"/>
          <w:sz w:val="22"/>
          <w:szCs w:val="22"/>
          <w:lang w:val="en-GB"/>
        </w:rPr>
        <w:t xml:space="preserve"> </w:t>
      </w:r>
      <w:r w:rsidRPr="00DF0A7A">
        <w:rPr>
          <w:rFonts w:ascii="Times New Roman" w:hAnsi="Times New Roman" w:cs="Times New Roman"/>
          <w:sz w:val="22"/>
          <w:szCs w:val="22"/>
          <w:lang w:val="en-GB"/>
        </w:rPr>
        <w:t>1 (</w:t>
      </w:r>
      <w:r>
        <w:rPr>
          <w:rFonts w:ascii="Times New Roman" w:hAnsi="Times New Roman" w:cs="Times New Roman"/>
          <w:sz w:val="22"/>
          <w:szCs w:val="22"/>
          <w:lang w:val="en-GB"/>
        </w:rPr>
        <w:t xml:space="preserve">London: </w:t>
      </w:r>
      <w:r w:rsidRPr="00DF0A7A">
        <w:rPr>
          <w:rFonts w:ascii="Times New Roman" w:hAnsi="Times New Roman" w:cs="Times New Roman"/>
          <w:sz w:val="22"/>
          <w:szCs w:val="22"/>
          <w:lang w:val="en-GB"/>
        </w:rPr>
        <w:t xml:space="preserve">W. McDowall, 1805), </w:t>
      </w:r>
      <w:r>
        <w:rPr>
          <w:rFonts w:ascii="Times New Roman" w:hAnsi="Times New Roman" w:cs="Times New Roman"/>
          <w:sz w:val="22"/>
          <w:szCs w:val="22"/>
          <w:lang w:val="en-GB"/>
        </w:rPr>
        <w:t xml:space="preserve">p. </w:t>
      </w:r>
      <w:r w:rsidRPr="00DF0A7A">
        <w:rPr>
          <w:rFonts w:ascii="Times New Roman" w:hAnsi="Times New Roman" w:cs="Times New Roman"/>
          <w:sz w:val="22"/>
          <w:szCs w:val="22"/>
          <w:lang w:val="en-GB"/>
        </w:rPr>
        <w:t>46.</w:t>
      </w:r>
    </w:p>
  </w:footnote>
  <w:footnote w:id="58">
    <w:p w14:paraId="03121B9A" w14:textId="2CDD5F31" w:rsidR="002C3A63" w:rsidRPr="00DF0A7A" w:rsidRDefault="002C3A63">
      <w:pPr>
        <w:pStyle w:val="FootnoteText"/>
        <w:rPr>
          <w:rFonts w:ascii="Times New Roman" w:hAnsi="Times New Roman" w:cs="Times New Roman"/>
          <w:sz w:val="22"/>
          <w:szCs w:val="22"/>
          <w:lang w:val="en-GB"/>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w:t>
      </w:r>
      <w:r w:rsidRPr="00DF0A7A">
        <w:rPr>
          <w:rFonts w:ascii="Times New Roman" w:hAnsi="Times New Roman" w:cs="Times New Roman"/>
          <w:sz w:val="22"/>
          <w:szCs w:val="22"/>
          <w:lang w:val="en-GB"/>
        </w:rPr>
        <w:t xml:space="preserve">I thank Bob </w:t>
      </w:r>
      <w:proofErr w:type="spellStart"/>
      <w:r w:rsidRPr="00DF0A7A">
        <w:rPr>
          <w:rFonts w:ascii="Times New Roman" w:hAnsi="Times New Roman" w:cs="Times New Roman"/>
          <w:sz w:val="22"/>
          <w:szCs w:val="22"/>
          <w:lang w:val="en-GB"/>
        </w:rPr>
        <w:t>Goodin</w:t>
      </w:r>
      <w:proofErr w:type="spellEnd"/>
      <w:r w:rsidRPr="00DF0A7A">
        <w:rPr>
          <w:rFonts w:ascii="Times New Roman" w:hAnsi="Times New Roman" w:cs="Times New Roman"/>
          <w:sz w:val="22"/>
          <w:szCs w:val="22"/>
          <w:lang w:val="en-GB"/>
        </w:rPr>
        <w:t xml:space="preserve"> for pointing out the identity-based reason in the notion of national prosperity. </w:t>
      </w:r>
    </w:p>
  </w:footnote>
  <w:footnote w:id="59">
    <w:p w14:paraId="543D726F" w14:textId="33D90712" w:rsidR="002C3A63" w:rsidRPr="00DF0A7A" w:rsidRDefault="002C3A63" w:rsidP="00C17652">
      <w:pPr>
        <w:pStyle w:val="FootnoteText"/>
        <w:rPr>
          <w:rFonts w:ascii="Times New Roman" w:hAnsi="Times New Roman" w:cs="Times New Roman"/>
          <w:sz w:val="22"/>
          <w:szCs w:val="22"/>
          <w:lang w:val="en-GB"/>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w:t>
      </w:r>
      <w:r w:rsidRPr="00DF0A7A">
        <w:rPr>
          <w:rFonts w:ascii="Times New Roman" w:hAnsi="Times New Roman" w:cs="Times New Roman"/>
          <w:sz w:val="22"/>
          <w:szCs w:val="22"/>
          <w:lang w:val="en-GB"/>
        </w:rPr>
        <w:t xml:space="preserve">Hochschild, </w:t>
      </w:r>
      <w:r w:rsidRPr="00DF0A7A">
        <w:rPr>
          <w:rFonts w:ascii="Times New Roman" w:hAnsi="Times New Roman" w:cs="Times New Roman"/>
          <w:i/>
          <w:sz w:val="22"/>
          <w:szCs w:val="22"/>
          <w:lang w:val="en-GB"/>
        </w:rPr>
        <w:t>Bury the Chains</w:t>
      </w:r>
      <w:r w:rsidRPr="007B0358">
        <w:rPr>
          <w:rFonts w:ascii="Times New Roman" w:hAnsi="Times New Roman" w:cs="Times New Roman"/>
          <w:sz w:val="22"/>
          <w:szCs w:val="22"/>
          <w:lang w:val="en-GB"/>
        </w:rPr>
        <w:t>,</w:t>
      </w:r>
      <w:r w:rsidRPr="00DF0A7A">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pp. </w:t>
      </w:r>
      <w:r w:rsidRPr="00DF0A7A">
        <w:rPr>
          <w:rFonts w:ascii="Times New Roman" w:hAnsi="Times New Roman" w:cs="Times New Roman"/>
          <w:sz w:val="22"/>
          <w:szCs w:val="22"/>
          <w:lang w:val="en-GB"/>
        </w:rPr>
        <w:t>92</w:t>
      </w:r>
      <w:r>
        <w:rPr>
          <w:rFonts w:ascii="Times New Roman" w:hAnsi="Times New Roman" w:cs="Times New Roman"/>
          <w:sz w:val="22"/>
          <w:szCs w:val="22"/>
          <w:lang w:val="en-GB"/>
        </w:rPr>
        <w:t>–</w:t>
      </w:r>
      <w:r w:rsidRPr="00DF0A7A">
        <w:rPr>
          <w:rFonts w:ascii="Times New Roman" w:hAnsi="Times New Roman" w:cs="Times New Roman"/>
          <w:sz w:val="22"/>
          <w:szCs w:val="22"/>
          <w:lang w:val="en-GB"/>
        </w:rPr>
        <w:t>3.</w:t>
      </w:r>
    </w:p>
  </w:footnote>
  <w:footnote w:id="60">
    <w:p w14:paraId="545BF3E0" w14:textId="63F2FA40"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w:t>
      </w:r>
      <w:proofErr w:type="spellStart"/>
      <w:r w:rsidRPr="00DF0A7A">
        <w:rPr>
          <w:rFonts w:ascii="Times New Roman" w:hAnsi="Times New Roman" w:cs="Times New Roman"/>
          <w:sz w:val="22"/>
          <w:szCs w:val="22"/>
        </w:rPr>
        <w:t>Freiman</w:t>
      </w:r>
      <w:proofErr w:type="spellEnd"/>
      <w:r w:rsidRPr="00DF0A7A">
        <w:rPr>
          <w:rFonts w:ascii="Times New Roman" w:hAnsi="Times New Roman" w:cs="Times New Roman"/>
          <w:sz w:val="22"/>
          <w:szCs w:val="22"/>
        </w:rPr>
        <w:t xml:space="preserve">, “Why be </w:t>
      </w:r>
      <w:proofErr w:type="gramStart"/>
      <w:r>
        <w:rPr>
          <w:rFonts w:ascii="Times New Roman" w:hAnsi="Times New Roman" w:cs="Times New Roman"/>
          <w:sz w:val="22"/>
          <w:szCs w:val="22"/>
        </w:rPr>
        <w:t>I</w:t>
      </w:r>
      <w:r w:rsidRPr="00DF0A7A">
        <w:rPr>
          <w:rFonts w:ascii="Times New Roman" w:hAnsi="Times New Roman" w:cs="Times New Roman"/>
          <w:sz w:val="22"/>
          <w:szCs w:val="22"/>
        </w:rPr>
        <w:t>mmoral</w:t>
      </w:r>
      <w:r>
        <w:rPr>
          <w:rFonts w:ascii="Times New Roman" w:hAnsi="Times New Roman" w:cs="Times New Roman"/>
          <w:sz w:val="22"/>
          <w:szCs w:val="22"/>
        </w:rPr>
        <w:t>?</w:t>
      </w:r>
      <w:r w:rsidRPr="00DF0A7A">
        <w:rPr>
          <w:rFonts w:ascii="Times New Roman" w:hAnsi="Times New Roman" w:cs="Times New Roman"/>
          <w:sz w:val="22"/>
          <w:szCs w:val="22"/>
        </w:rPr>
        <w:t>,</w:t>
      </w:r>
      <w:proofErr w:type="gramEnd"/>
      <w:r w:rsidRPr="00DF0A7A">
        <w:rPr>
          <w:rFonts w:ascii="Times New Roman" w:hAnsi="Times New Roman" w:cs="Times New Roman"/>
          <w:sz w:val="22"/>
          <w:szCs w:val="22"/>
        </w:rPr>
        <w:t xml:space="preserve">” </w:t>
      </w:r>
      <w:r>
        <w:rPr>
          <w:rFonts w:ascii="Times New Roman" w:hAnsi="Times New Roman" w:cs="Times New Roman"/>
          <w:sz w:val="22"/>
          <w:szCs w:val="22"/>
        </w:rPr>
        <w:t xml:space="preserve">p. </w:t>
      </w:r>
      <w:r w:rsidRPr="00DF0A7A">
        <w:rPr>
          <w:rFonts w:ascii="Times New Roman" w:hAnsi="Times New Roman" w:cs="Times New Roman"/>
          <w:sz w:val="22"/>
          <w:szCs w:val="22"/>
        </w:rPr>
        <w:t>197. Another solution is perhaps to universalize fellow-feeling. By joining disparate groups of “</w:t>
      </w:r>
      <w:proofErr w:type="spellStart"/>
      <w:r w:rsidRPr="00DF0A7A">
        <w:rPr>
          <w:rFonts w:ascii="Times New Roman" w:hAnsi="Times New Roman" w:cs="Times New Roman"/>
          <w:sz w:val="22"/>
          <w:szCs w:val="22"/>
        </w:rPr>
        <w:t>We”s</w:t>
      </w:r>
      <w:proofErr w:type="spellEnd"/>
      <w:r w:rsidRPr="00DF0A7A">
        <w:rPr>
          <w:rFonts w:ascii="Times New Roman" w:hAnsi="Times New Roman" w:cs="Times New Roman"/>
          <w:sz w:val="22"/>
          <w:szCs w:val="22"/>
        </w:rPr>
        <w:t xml:space="preserve"> into a super-ordinate “We,” fellow-feeling will be felt among all. While I </w:t>
      </w:r>
      <w:r>
        <w:rPr>
          <w:rFonts w:ascii="Times New Roman" w:hAnsi="Times New Roman" w:cs="Times New Roman"/>
          <w:sz w:val="22"/>
          <w:szCs w:val="22"/>
        </w:rPr>
        <w:t xml:space="preserve">cannot </w:t>
      </w:r>
      <w:r w:rsidRPr="00DF0A7A">
        <w:rPr>
          <w:rFonts w:ascii="Times New Roman" w:hAnsi="Times New Roman" w:cs="Times New Roman"/>
          <w:sz w:val="22"/>
          <w:szCs w:val="22"/>
        </w:rPr>
        <w:t xml:space="preserve">explore this possibility here, I think Bob </w:t>
      </w:r>
      <w:proofErr w:type="spellStart"/>
      <w:r w:rsidRPr="00DF0A7A">
        <w:rPr>
          <w:rFonts w:ascii="Times New Roman" w:hAnsi="Times New Roman" w:cs="Times New Roman"/>
          <w:sz w:val="22"/>
          <w:szCs w:val="22"/>
        </w:rPr>
        <w:t>Goodin</w:t>
      </w:r>
      <w:proofErr w:type="spellEnd"/>
      <w:r w:rsidRPr="00DF0A7A">
        <w:rPr>
          <w:rFonts w:ascii="Times New Roman" w:hAnsi="Times New Roman" w:cs="Times New Roman"/>
          <w:sz w:val="22"/>
          <w:szCs w:val="22"/>
        </w:rPr>
        <w:t xml:space="preserve"> for suggesting it.  </w:t>
      </w:r>
    </w:p>
  </w:footnote>
  <w:footnote w:id="61">
    <w:p w14:paraId="66A7B343" w14:textId="2A556F85"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Cristina </w:t>
      </w:r>
      <w:proofErr w:type="spellStart"/>
      <w:r w:rsidRPr="00DF0A7A">
        <w:rPr>
          <w:rFonts w:ascii="Times New Roman" w:hAnsi="Times New Roman" w:cs="Times New Roman"/>
          <w:sz w:val="22"/>
          <w:szCs w:val="22"/>
        </w:rPr>
        <w:t>Bicchieri</w:t>
      </w:r>
      <w:proofErr w:type="spellEnd"/>
      <w:r w:rsidRPr="00DF0A7A">
        <w:rPr>
          <w:rFonts w:ascii="Times New Roman" w:hAnsi="Times New Roman" w:cs="Times New Roman"/>
          <w:sz w:val="22"/>
          <w:szCs w:val="22"/>
        </w:rPr>
        <w:t xml:space="preserve">, “Norms, Conventions, and Power of Expectations,” in </w:t>
      </w:r>
      <w:r w:rsidRPr="00DF0A7A">
        <w:rPr>
          <w:rFonts w:ascii="Times New Roman" w:hAnsi="Times New Roman" w:cs="Times New Roman"/>
          <w:i/>
          <w:sz w:val="22"/>
          <w:szCs w:val="22"/>
        </w:rPr>
        <w:t>Philosophy of Social Science</w:t>
      </w:r>
      <w:r w:rsidRPr="007B0358">
        <w:rPr>
          <w:rFonts w:ascii="Times New Roman" w:hAnsi="Times New Roman" w:cs="Times New Roman"/>
          <w:sz w:val="22"/>
          <w:szCs w:val="22"/>
        </w:rPr>
        <w:t>,</w:t>
      </w:r>
      <w:r w:rsidRPr="00DF0A7A">
        <w:rPr>
          <w:rFonts w:ascii="Times New Roman" w:hAnsi="Times New Roman" w:cs="Times New Roman"/>
          <w:i/>
          <w:sz w:val="22"/>
          <w:szCs w:val="22"/>
        </w:rPr>
        <w:t xml:space="preserve"> </w:t>
      </w:r>
      <w:r w:rsidRPr="00DF0A7A">
        <w:rPr>
          <w:rFonts w:ascii="Times New Roman" w:hAnsi="Times New Roman" w:cs="Times New Roman"/>
          <w:sz w:val="22"/>
          <w:szCs w:val="22"/>
        </w:rPr>
        <w:t xml:space="preserve">ed. </w:t>
      </w:r>
      <w:r>
        <w:rPr>
          <w:rFonts w:ascii="Times New Roman" w:hAnsi="Times New Roman" w:cs="Times New Roman"/>
          <w:sz w:val="22"/>
          <w:szCs w:val="22"/>
        </w:rPr>
        <w:t xml:space="preserve">Nancy </w:t>
      </w:r>
      <w:r w:rsidRPr="00DF0A7A">
        <w:rPr>
          <w:rFonts w:ascii="Times New Roman" w:hAnsi="Times New Roman" w:cs="Times New Roman"/>
          <w:sz w:val="22"/>
          <w:szCs w:val="22"/>
        </w:rPr>
        <w:t xml:space="preserve">Cartwright and </w:t>
      </w:r>
      <w:r>
        <w:rPr>
          <w:rFonts w:ascii="Times New Roman" w:hAnsi="Times New Roman" w:cs="Times New Roman"/>
          <w:sz w:val="22"/>
          <w:szCs w:val="22"/>
        </w:rPr>
        <w:t xml:space="preserve">Eleonora </w:t>
      </w:r>
      <w:proofErr w:type="spellStart"/>
      <w:r w:rsidRPr="00DF0A7A">
        <w:rPr>
          <w:rFonts w:ascii="Times New Roman" w:hAnsi="Times New Roman" w:cs="Times New Roman"/>
          <w:sz w:val="22"/>
          <w:szCs w:val="22"/>
        </w:rPr>
        <w:t>Montuschi</w:t>
      </w:r>
      <w:proofErr w:type="spellEnd"/>
      <w:r w:rsidRPr="00DF0A7A">
        <w:rPr>
          <w:rFonts w:ascii="Times New Roman" w:hAnsi="Times New Roman" w:cs="Times New Roman"/>
          <w:sz w:val="22"/>
          <w:szCs w:val="22"/>
        </w:rPr>
        <w:t xml:space="preserve"> (</w:t>
      </w:r>
      <w:r>
        <w:rPr>
          <w:rFonts w:ascii="Times New Roman" w:hAnsi="Times New Roman" w:cs="Times New Roman"/>
          <w:sz w:val="22"/>
          <w:szCs w:val="22"/>
        </w:rPr>
        <w:t xml:space="preserve">Oxford: </w:t>
      </w:r>
      <w:r w:rsidRPr="00DF0A7A">
        <w:rPr>
          <w:rFonts w:ascii="Times New Roman" w:hAnsi="Times New Roman" w:cs="Times New Roman"/>
          <w:sz w:val="22"/>
          <w:szCs w:val="22"/>
        </w:rPr>
        <w:t xml:space="preserve">Oxford University Press, 2014), </w:t>
      </w:r>
      <w:r>
        <w:rPr>
          <w:rFonts w:ascii="Times New Roman" w:hAnsi="Times New Roman" w:cs="Times New Roman"/>
          <w:sz w:val="22"/>
          <w:szCs w:val="22"/>
        </w:rPr>
        <w:t xml:space="preserve">208–29, at p. </w:t>
      </w:r>
      <w:r w:rsidRPr="00DF0A7A">
        <w:rPr>
          <w:rFonts w:ascii="Times New Roman" w:hAnsi="Times New Roman" w:cs="Times New Roman"/>
          <w:sz w:val="22"/>
          <w:szCs w:val="22"/>
        </w:rPr>
        <w:t xml:space="preserve">210. </w:t>
      </w:r>
    </w:p>
  </w:footnote>
  <w:footnote w:id="62">
    <w:p w14:paraId="1B33F7C7" w14:textId="77B9453F" w:rsidR="002C3A63" w:rsidRPr="00DF0A7A" w:rsidRDefault="002C3A63" w:rsidP="00E656A4">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Anderson, “Beyond Homo </w:t>
      </w:r>
      <w:proofErr w:type="spellStart"/>
      <w:r w:rsidRPr="00DF0A7A">
        <w:rPr>
          <w:rFonts w:ascii="Times New Roman" w:hAnsi="Times New Roman" w:cs="Times New Roman"/>
          <w:sz w:val="22"/>
          <w:szCs w:val="22"/>
        </w:rPr>
        <w:t>Economicus</w:t>
      </w:r>
      <w:proofErr w:type="spellEnd"/>
      <w:r w:rsidRPr="00DF0A7A">
        <w:rPr>
          <w:rFonts w:ascii="Times New Roman" w:hAnsi="Times New Roman" w:cs="Times New Roman"/>
          <w:sz w:val="22"/>
          <w:szCs w:val="22"/>
        </w:rPr>
        <w:t xml:space="preserve">,” </w:t>
      </w:r>
      <w:r>
        <w:rPr>
          <w:rFonts w:ascii="Times New Roman" w:hAnsi="Times New Roman" w:cs="Times New Roman"/>
          <w:sz w:val="22"/>
          <w:szCs w:val="22"/>
        </w:rPr>
        <w:t xml:space="preserve">p. </w:t>
      </w:r>
      <w:r w:rsidRPr="00DF0A7A">
        <w:rPr>
          <w:rFonts w:ascii="Times New Roman" w:hAnsi="Times New Roman" w:cs="Times New Roman"/>
          <w:sz w:val="22"/>
          <w:szCs w:val="22"/>
        </w:rPr>
        <w:t>192.</w:t>
      </w:r>
    </w:p>
  </w:footnote>
  <w:footnote w:id="63">
    <w:p w14:paraId="0CAC6D02" w14:textId="3B419F35" w:rsidR="002C3A63" w:rsidRPr="00DF0A7A" w:rsidRDefault="002C3A63" w:rsidP="003D148B">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See Brennan et al</w:t>
      </w:r>
      <w:r>
        <w:rPr>
          <w:rFonts w:ascii="Times New Roman" w:hAnsi="Times New Roman" w:cs="Times New Roman"/>
          <w:sz w:val="22"/>
          <w:szCs w:val="22"/>
        </w:rPr>
        <w:t>.</w:t>
      </w:r>
      <w:r w:rsidRPr="00DF0A7A">
        <w:rPr>
          <w:rFonts w:ascii="Times New Roman" w:hAnsi="Times New Roman" w:cs="Times New Roman"/>
          <w:sz w:val="22"/>
          <w:szCs w:val="22"/>
        </w:rPr>
        <w:t xml:space="preserve">, </w:t>
      </w:r>
      <w:r w:rsidRPr="00DF0A7A">
        <w:rPr>
          <w:rFonts w:ascii="Times New Roman" w:hAnsi="Times New Roman" w:cs="Times New Roman"/>
          <w:i/>
          <w:sz w:val="22"/>
          <w:szCs w:val="22"/>
        </w:rPr>
        <w:t>Explaining Norms</w:t>
      </w:r>
      <w:r w:rsidRPr="00DF0A7A">
        <w:rPr>
          <w:rFonts w:ascii="Times New Roman" w:hAnsi="Times New Roman" w:cs="Times New Roman"/>
          <w:sz w:val="22"/>
          <w:szCs w:val="22"/>
        </w:rPr>
        <w:t xml:space="preserve">, </w:t>
      </w:r>
      <w:r>
        <w:rPr>
          <w:rFonts w:ascii="Times New Roman" w:hAnsi="Times New Roman" w:cs="Times New Roman"/>
          <w:sz w:val="22"/>
          <w:szCs w:val="22"/>
        </w:rPr>
        <w:t xml:space="preserve">pp. </w:t>
      </w:r>
      <w:r w:rsidRPr="00DF0A7A">
        <w:rPr>
          <w:rFonts w:ascii="Times New Roman" w:hAnsi="Times New Roman" w:cs="Times New Roman"/>
          <w:sz w:val="22"/>
          <w:szCs w:val="22"/>
        </w:rPr>
        <w:t>76</w:t>
      </w:r>
      <w:r>
        <w:rPr>
          <w:rFonts w:ascii="Times New Roman" w:hAnsi="Times New Roman" w:cs="Times New Roman"/>
          <w:sz w:val="22"/>
          <w:szCs w:val="22"/>
        </w:rPr>
        <w:t>–</w:t>
      </w:r>
      <w:r w:rsidRPr="00DF0A7A">
        <w:rPr>
          <w:rFonts w:ascii="Times New Roman" w:hAnsi="Times New Roman" w:cs="Times New Roman"/>
          <w:sz w:val="22"/>
          <w:szCs w:val="22"/>
        </w:rPr>
        <w:t>81</w:t>
      </w:r>
      <w:r w:rsidRPr="00DF0A7A">
        <w:rPr>
          <w:rFonts w:ascii="Times New Roman" w:hAnsi="Times New Roman" w:cs="Times New Roman"/>
          <w:i/>
          <w:sz w:val="22"/>
          <w:szCs w:val="22"/>
        </w:rPr>
        <w:t xml:space="preserve">; </w:t>
      </w:r>
      <w:r w:rsidRPr="00DF0A7A">
        <w:rPr>
          <w:rFonts w:ascii="Times New Roman" w:hAnsi="Times New Roman" w:cs="Times New Roman"/>
          <w:sz w:val="22"/>
          <w:szCs w:val="22"/>
        </w:rPr>
        <w:fldChar w:fldCharType="begin" w:fldLock="1"/>
      </w:r>
      <w:r w:rsidRPr="00DF0A7A">
        <w:rPr>
          <w:rFonts w:ascii="Times New Roman" w:hAnsi="Times New Roman" w:cs="Times New Roman"/>
          <w:sz w:val="22"/>
          <w:szCs w:val="22"/>
        </w:rPr>
        <w:instrText>ADDIN CSL_CITATION { "citationItems" : [ { "id" : "ITEM-1", "itemData" : { "DOI" : "10.1111/jopp.12125", "ISSN" : "14679760", "author" : [ { "dropping-particle" : "", "family" : "Scheffler", "given" : "Samuel", "non-dropping-particle" : "", "parse-names" : false, "suffix" : "" } ], "container-title" : "Journal of Political Philosophy", "id" : "ITEM-1", "issue" : "1", "issued" : { "date-parts" : [ [ "2018" ] ] }, "page" : "3-23", "title" : "Membership and political obligation", "type" : "article-journal", "volume" : "26" }, "uris" : [ "http://www.mendeley.com/documents/?uuid=7c22f1f3-c431-4c90-bcc7-e162377cc0ea" ] } ], "mendeley" : { "formattedCitation" : "Samuel Scheffler, \u201cMembership and Political Obligation,\u201d &lt;i&gt;Journal of Political Philosophy&lt;/i&gt; 26, no. 1 (2018): 3\u201323, doi:10.1111/jopp.12125.", "manualFormatting" : "Samuel Scheffler, \u201cMembership and Political Obligation,\u201d Journal of Political Philosophy 26, no. 1 (2018): 3\u201323.", "plainTextFormattedCitation" : "Samuel Scheffler, \u201cMembership and Political Obligation,\u201d Journal of Political Philosophy 26, no. 1 (2018): 3\u201323, doi:10.1111/jopp.12125.", "previouslyFormattedCitation" : "Samuel Scheffler, \u201cMembership and Political Obligation,\u201d &lt;i&gt;Journal of Political Philosophy&lt;/i&gt; 26, no. 1 (2018): 3\u201323, doi:10.1111/jopp.12125." }, "properties" : {  }, "schema" : "https://github.com/citation-style-language/schema/raw/master/csl-citation.json" }</w:instrText>
      </w:r>
      <w:r w:rsidRPr="00DF0A7A">
        <w:rPr>
          <w:rFonts w:ascii="Times New Roman" w:hAnsi="Times New Roman" w:cs="Times New Roman"/>
          <w:sz w:val="22"/>
          <w:szCs w:val="22"/>
        </w:rPr>
        <w:fldChar w:fldCharType="separate"/>
      </w:r>
      <w:r w:rsidRPr="00DF0A7A">
        <w:rPr>
          <w:rFonts w:ascii="Times New Roman" w:hAnsi="Times New Roman" w:cs="Times New Roman"/>
          <w:noProof/>
          <w:sz w:val="22"/>
          <w:szCs w:val="22"/>
        </w:rPr>
        <w:t xml:space="preserve">Samuel Scheffler, “Membership and Political Obligation,” </w:t>
      </w:r>
      <w:r w:rsidRPr="00DF0A7A">
        <w:rPr>
          <w:rFonts w:ascii="Times New Roman" w:hAnsi="Times New Roman" w:cs="Times New Roman"/>
          <w:i/>
          <w:noProof/>
          <w:sz w:val="22"/>
          <w:szCs w:val="22"/>
        </w:rPr>
        <w:t>Journal of Political Philosophy</w:t>
      </w:r>
      <w:r w:rsidRPr="00DF0A7A">
        <w:rPr>
          <w:rFonts w:ascii="Times New Roman" w:hAnsi="Times New Roman" w:cs="Times New Roman"/>
          <w:noProof/>
          <w:sz w:val="22"/>
          <w:szCs w:val="22"/>
        </w:rPr>
        <w:t xml:space="preserve"> 26 (2018)</w:t>
      </w:r>
      <w:r>
        <w:rPr>
          <w:rFonts w:ascii="Times New Roman" w:hAnsi="Times New Roman" w:cs="Times New Roman"/>
          <w:noProof/>
          <w:sz w:val="22"/>
          <w:szCs w:val="22"/>
        </w:rPr>
        <w:t>,</w:t>
      </w:r>
      <w:r w:rsidRPr="00DF0A7A">
        <w:rPr>
          <w:rFonts w:ascii="Times New Roman" w:hAnsi="Times New Roman" w:cs="Times New Roman"/>
          <w:noProof/>
          <w:sz w:val="22"/>
          <w:szCs w:val="22"/>
        </w:rPr>
        <w:t xml:space="preserve"> 3–23.</w:t>
      </w:r>
      <w:r w:rsidRPr="00DF0A7A">
        <w:rPr>
          <w:rFonts w:ascii="Times New Roman" w:hAnsi="Times New Roman" w:cs="Times New Roman"/>
          <w:sz w:val="22"/>
          <w:szCs w:val="22"/>
        </w:rPr>
        <w:fldChar w:fldCharType="end"/>
      </w:r>
      <w:r w:rsidRPr="00DF0A7A">
        <w:rPr>
          <w:rFonts w:ascii="Times New Roman" w:hAnsi="Times New Roman" w:cs="Times New Roman"/>
          <w:sz w:val="22"/>
          <w:szCs w:val="22"/>
        </w:rPr>
        <w:t xml:space="preserve"> </w:t>
      </w:r>
    </w:p>
  </w:footnote>
  <w:footnote w:id="64">
    <w:p w14:paraId="0401BD02" w14:textId="2BEF2F3E" w:rsidR="002C3A63" w:rsidRPr="00DF0A7A" w:rsidRDefault="002C3A63" w:rsidP="00E656A4">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Brennan et al</w:t>
      </w:r>
      <w:r>
        <w:rPr>
          <w:rFonts w:ascii="Times New Roman" w:hAnsi="Times New Roman" w:cs="Times New Roman"/>
          <w:sz w:val="22"/>
          <w:szCs w:val="22"/>
        </w:rPr>
        <w:t>.</w:t>
      </w:r>
      <w:r w:rsidRPr="00DF0A7A">
        <w:rPr>
          <w:rFonts w:ascii="Times New Roman" w:hAnsi="Times New Roman" w:cs="Times New Roman"/>
          <w:sz w:val="22"/>
          <w:szCs w:val="22"/>
        </w:rPr>
        <w:t xml:space="preserve">, </w:t>
      </w:r>
      <w:r w:rsidRPr="00DF0A7A">
        <w:rPr>
          <w:rFonts w:ascii="Times New Roman" w:hAnsi="Times New Roman" w:cs="Times New Roman"/>
          <w:i/>
          <w:sz w:val="22"/>
          <w:szCs w:val="22"/>
        </w:rPr>
        <w:t>Explaining Norms</w:t>
      </w:r>
      <w:r w:rsidRPr="00DF0A7A">
        <w:rPr>
          <w:rFonts w:ascii="Times New Roman" w:hAnsi="Times New Roman" w:cs="Times New Roman"/>
          <w:sz w:val="22"/>
          <w:szCs w:val="22"/>
        </w:rPr>
        <w:t xml:space="preserve">, </w:t>
      </w:r>
      <w:r>
        <w:rPr>
          <w:rFonts w:ascii="Times New Roman" w:hAnsi="Times New Roman" w:cs="Times New Roman"/>
          <w:sz w:val="22"/>
          <w:szCs w:val="22"/>
        </w:rPr>
        <w:t xml:space="preserve">p. </w:t>
      </w:r>
      <w:r w:rsidRPr="00DF0A7A">
        <w:rPr>
          <w:rFonts w:ascii="Times New Roman" w:hAnsi="Times New Roman" w:cs="Times New Roman"/>
          <w:sz w:val="22"/>
          <w:szCs w:val="22"/>
        </w:rPr>
        <w:t>80</w:t>
      </w:r>
      <w:r>
        <w:rPr>
          <w:rFonts w:ascii="Times New Roman" w:hAnsi="Times New Roman" w:cs="Times New Roman"/>
          <w:sz w:val="22"/>
          <w:szCs w:val="22"/>
        </w:rPr>
        <w:t>.</w:t>
      </w:r>
    </w:p>
  </w:footnote>
  <w:footnote w:id="65">
    <w:p w14:paraId="1B75FE9E" w14:textId="5F85883F" w:rsidR="002C3A63" w:rsidRPr="00DF0A7A" w:rsidRDefault="002C3A63" w:rsidP="00C17652">
      <w:pPr>
        <w:pStyle w:val="FootnoteText"/>
        <w:rPr>
          <w:rFonts w:ascii="Times New Roman" w:hAnsi="Times New Roman" w:cs="Times New Roman"/>
          <w:sz w:val="22"/>
          <w:szCs w:val="22"/>
          <w:lang w:val="en-GB"/>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w:t>
      </w:r>
      <w:r w:rsidRPr="007B0358">
        <w:rPr>
          <w:rFonts w:ascii="Times New Roman" w:hAnsi="Times New Roman" w:cs="Times New Roman"/>
          <w:sz w:val="22"/>
          <w:szCs w:val="22"/>
        </w:rPr>
        <w:t>Ibid</w:t>
      </w:r>
      <w:r>
        <w:rPr>
          <w:rFonts w:ascii="Times New Roman" w:hAnsi="Times New Roman" w:cs="Times New Roman"/>
          <w:sz w:val="22"/>
          <w:szCs w:val="22"/>
        </w:rPr>
        <w:t>.</w:t>
      </w:r>
      <w:r w:rsidRPr="00DF0A7A">
        <w:rPr>
          <w:rFonts w:ascii="Times New Roman" w:hAnsi="Times New Roman" w:cs="Times New Roman"/>
          <w:sz w:val="22"/>
          <w:szCs w:val="22"/>
        </w:rPr>
        <w:t xml:space="preserve">, </w:t>
      </w:r>
      <w:r>
        <w:rPr>
          <w:rFonts w:ascii="Times New Roman" w:hAnsi="Times New Roman" w:cs="Times New Roman"/>
          <w:sz w:val="22"/>
          <w:szCs w:val="22"/>
        </w:rPr>
        <w:t xml:space="preserve">pp. </w:t>
      </w:r>
      <w:r w:rsidRPr="00DF0A7A">
        <w:rPr>
          <w:rFonts w:ascii="Times New Roman" w:hAnsi="Times New Roman" w:cs="Times New Roman"/>
          <w:sz w:val="22"/>
          <w:szCs w:val="22"/>
        </w:rPr>
        <w:t>88</w:t>
      </w:r>
      <w:r>
        <w:rPr>
          <w:rFonts w:ascii="Times New Roman" w:hAnsi="Times New Roman" w:cs="Times New Roman"/>
          <w:sz w:val="22"/>
          <w:szCs w:val="22"/>
        </w:rPr>
        <w:t>–</w:t>
      </w:r>
      <w:r w:rsidRPr="00DF0A7A">
        <w:rPr>
          <w:rFonts w:ascii="Times New Roman" w:hAnsi="Times New Roman" w:cs="Times New Roman"/>
          <w:sz w:val="22"/>
          <w:szCs w:val="22"/>
        </w:rPr>
        <w:t>9.</w:t>
      </w:r>
    </w:p>
  </w:footnote>
  <w:footnote w:id="66">
    <w:p w14:paraId="18B5B02B" w14:textId="520C923F" w:rsidR="002C3A63" w:rsidRPr="00DF0A7A" w:rsidRDefault="002C3A63" w:rsidP="00C17652">
      <w:pPr>
        <w:pStyle w:val="FootnoteText"/>
        <w:rPr>
          <w:rFonts w:ascii="Times New Roman" w:hAnsi="Times New Roman" w:cs="Times New Roman"/>
          <w:sz w:val="22"/>
          <w:szCs w:val="22"/>
          <w:lang w:val="en-GB" w:eastAsia="zh-TW"/>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For a discussion of norm</w:t>
      </w:r>
      <w:r>
        <w:rPr>
          <w:rFonts w:ascii="Times New Roman" w:hAnsi="Times New Roman" w:cs="Times New Roman"/>
          <w:sz w:val="22"/>
          <w:szCs w:val="22"/>
        </w:rPr>
        <w:t xml:space="preserve"> </w:t>
      </w:r>
      <w:r w:rsidRPr="00DF0A7A">
        <w:rPr>
          <w:rFonts w:ascii="Times New Roman" w:hAnsi="Times New Roman" w:cs="Times New Roman"/>
          <w:sz w:val="22"/>
          <w:szCs w:val="22"/>
        </w:rPr>
        <w:t xml:space="preserve">entrepreneurs and the role of trust, see Cristina </w:t>
      </w:r>
      <w:proofErr w:type="spellStart"/>
      <w:r w:rsidRPr="00DF0A7A">
        <w:rPr>
          <w:rFonts w:ascii="Times New Roman" w:hAnsi="Times New Roman" w:cs="Times New Roman"/>
          <w:sz w:val="22"/>
          <w:szCs w:val="22"/>
        </w:rPr>
        <w:t>Bicchieri</w:t>
      </w:r>
      <w:proofErr w:type="spellEnd"/>
      <w:r w:rsidRPr="00DF0A7A">
        <w:rPr>
          <w:rFonts w:ascii="Times New Roman" w:hAnsi="Times New Roman" w:cs="Times New Roman"/>
          <w:sz w:val="22"/>
          <w:szCs w:val="22"/>
        </w:rPr>
        <w:t xml:space="preserve">, </w:t>
      </w:r>
      <w:r w:rsidRPr="00DF0A7A">
        <w:rPr>
          <w:rFonts w:ascii="Times New Roman" w:hAnsi="Times New Roman" w:cs="Times New Roman"/>
          <w:i/>
          <w:sz w:val="22"/>
          <w:szCs w:val="22"/>
        </w:rPr>
        <w:t>Norms in the Wild</w:t>
      </w:r>
      <w:r w:rsidRPr="00DF0A7A">
        <w:rPr>
          <w:rFonts w:ascii="Times New Roman" w:hAnsi="Times New Roman" w:cs="Times New Roman"/>
          <w:sz w:val="22"/>
          <w:szCs w:val="22"/>
        </w:rPr>
        <w:t xml:space="preserve"> (</w:t>
      </w:r>
      <w:r>
        <w:rPr>
          <w:rFonts w:ascii="Times New Roman" w:hAnsi="Times New Roman" w:cs="Times New Roman"/>
          <w:sz w:val="22"/>
          <w:szCs w:val="22"/>
        </w:rPr>
        <w:t xml:space="preserve">Oxford: </w:t>
      </w:r>
      <w:r w:rsidRPr="00DF0A7A">
        <w:rPr>
          <w:rFonts w:ascii="Times New Roman" w:hAnsi="Times New Roman" w:cs="Times New Roman"/>
          <w:sz w:val="22"/>
          <w:szCs w:val="22"/>
        </w:rPr>
        <w:t xml:space="preserve">Oxford University Press, 2017), </w:t>
      </w:r>
      <w:r>
        <w:rPr>
          <w:rFonts w:ascii="Times New Roman" w:hAnsi="Times New Roman" w:cs="Times New Roman"/>
          <w:sz w:val="22"/>
          <w:szCs w:val="22"/>
        </w:rPr>
        <w:t xml:space="preserve">pp. </w:t>
      </w:r>
      <w:r w:rsidRPr="00DF0A7A">
        <w:rPr>
          <w:rFonts w:ascii="Times New Roman" w:hAnsi="Times New Roman" w:cs="Times New Roman"/>
          <w:sz w:val="22"/>
          <w:szCs w:val="22"/>
        </w:rPr>
        <w:t>163</w:t>
      </w:r>
      <w:r>
        <w:rPr>
          <w:rFonts w:ascii="Times New Roman" w:hAnsi="Times New Roman" w:cs="Times New Roman"/>
          <w:sz w:val="22"/>
          <w:szCs w:val="22"/>
        </w:rPr>
        <w:t>–</w:t>
      </w:r>
      <w:r w:rsidRPr="00DF0A7A">
        <w:rPr>
          <w:rFonts w:ascii="Times New Roman" w:hAnsi="Times New Roman" w:cs="Times New Roman"/>
          <w:sz w:val="22"/>
          <w:szCs w:val="22"/>
        </w:rPr>
        <w:t>207.</w:t>
      </w:r>
    </w:p>
  </w:footnote>
  <w:footnote w:id="67">
    <w:p w14:paraId="0D342104" w14:textId="62875982" w:rsidR="002C3A63" w:rsidRPr="00DF0A7A" w:rsidRDefault="002C3A63" w:rsidP="007B0358">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I thank an anonymous reviewer for raising this worry. I address this worry elsewhere in Author, </w:t>
      </w:r>
      <w:r w:rsidRPr="00DF0A7A">
        <w:rPr>
          <w:rFonts w:ascii="Times New Roman" w:hAnsi="Times New Roman" w:cs="Times New Roman"/>
          <w:i/>
          <w:sz w:val="22"/>
          <w:szCs w:val="22"/>
        </w:rPr>
        <w:t xml:space="preserve">A Case for Social Epistemic Trust </w:t>
      </w:r>
      <w:r w:rsidRPr="00DF0A7A">
        <w:rPr>
          <w:rFonts w:ascii="Times New Roman" w:hAnsi="Times New Roman" w:cs="Times New Roman"/>
          <w:sz w:val="22"/>
          <w:szCs w:val="22"/>
        </w:rPr>
        <w:t>(submitted manuscript, 2018)</w:t>
      </w:r>
      <w:r>
        <w:rPr>
          <w:rFonts w:ascii="Times New Roman" w:hAnsi="Times New Roman" w:cs="Times New Roman"/>
          <w:sz w:val="22"/>
          <w:szCs w:val="22"/>
        </w:rPr>
        <w:t>.</w:t>
      </w:r>
      <w:r w:rsidRPr="00DF0A7A">
        <w:rPr>
          <w:rFonts w:ascii="Times New Roman" w:hAnsi="Times New Roman" w:cs="Times New Roman"/>
          <w:i/>
          <w:sz w:val="22"/>
          <w:szCs w:val="22"/>
        </w:rPr>
        <w:t xml:space="preserve"> </w:t>
      </w:r>
    </w:p>
  </w:footnote>
  <w:footnote w:id="68">
    <w:p w14:paraId="23E33D31" w14:textId="7D81BE84"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Davis, </w:t>
      </w:r>
      <w:r w:rsidRPr="00DF0A7A">
        <w:rPr>
          <w:rFonts w:ascii="Times New Roman" w:hAnsi="Times New Roman" w:cs="Times New Roman"/>
          <w:i/>
          <w:sz w:val="22"/>
          <w:szCs w:val="22"/>
        </w:rPr>
        <w:t>The Problem of Slavery</w:t>
      </w:r>
      <w:r w:rsidRPr="007B0358">
        <w:rPr>
          <w:rFonts w:ascii="Times New Roman" w:hAnsi="Times New Roman" w:cs="Times New Roman"/>
          <w:sz w:val="22"/>
          <w:szCs w:val="22"/>
        </w:rPr>
        <w:t>,</w:t>
      </w:r>
      <w:r w:rsidRPr="00DF0A7A">
        <w:rPr>
          <w:rFonts w:ascii="Times New Roman" w:hAnsi="Times New Roman" w:cs="Times New Roman"/>
          <w:i/>
          <w:sz w:val="22"/>
          <w:szCs w:val="22"/>
        </w:rPr>
        <w:t xml:space="preserve"> </w:t>
      </w:r>
      <w:r>
        <w:rPr>
          <w:rFonts w:ascii="Times New Roman" w:hAnsi="Times New Roman" w:cs="Times New Roman"/>
          <w:sz w:val="22"/>
          <w:szCs w:val="22"/>
        </w:rPr>
        <w:t xml:space="preserve">pp. </w:t>
      </w:r>
      <w:r w:rsidRPr="00DF0A7A">
        <w:rPr>
          <w:rFonts w:ascii="Times New Roman" w:hAnsi="Times New Roman" w:cs="Times New Roman"/>
          <w:sz w:val="22"/>
          <w:szCs w:val="22"/>
        </w:rPr>
        <w:t>436</w:t>
      </w:r>
      <w:r>
        <w:rPr>
          <w:rFonts w:ascii="Times New Roman" w:hAnsi="Times New Roman" w:cs="Times New Roman"/>
          <w:sz w:val="22"/>
          <w:szCs w:val="22"/>
        </w:rPr>
        <w:t>–</w:t>
      </w:r>
      <w:r w:rsidRPr="00DF0A7A">
        <w:rPr>
          <w:rFonts w:ascii="Times New Roman" w:hAnsi="Times New Roman" w:cs="Times New Roman"/>
          <w:sz w:val="22"/>
          <w:szCs w:val="22"/>
        </w:rPr>
        <w:t>7.</w:t>
      </w:r>
    </w:p>
  </w:footnote>
  <w:footnote w:id="69">
    <w:p w14:paraId="5FAF571E" w14:textId="7576DC8A"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For literary evidence, see </w:t>
      </w:r>
      <w:proofErr w:type="spellStart"/>
      <w:r w:rsidRPr="00DF0A7A">
        <w:rPr>
          <w:rFonts w:ascii="Times New Roman" w:hAnsi="Times New Roman" w:cs="Times New Roman"/>
          <w:sz w:val="22"/>
          <w:szCs w:val="22"/>
        </w:rPr>
        <w:t>Srividhya</w:t>
      </w:r>
      <w:proofErr w:type="spellEnd"/>
      <w:r w:rsidRPr="00DF0A7A">
        <w:rPr>
          <w:rFonts w:ascii="Times New Roman" w:hAnsi="Times New Roman" w:cs="Times New Roman"/>
          <w:sz w:val="22"/>
          <w:szCs w:val="22"/>
        </w:rPr>
        <w:t xml:space="preserve"> </w:t>
      </w:r>
      <w:proofErr w:type="spellStart"/>
      <w:r w:rsidRPr="00DF0A7A">
        <w:rPr>
          <w:rFonts w:ascii="Times New Roman" w:hAnsi="Times New Roman" w:cs="Times New Roman"/>
          <w:sz w:val="22"/>
          <w:szCs w:val="22"/>
        </w:rPr>
        <w:t>Swaminatha</w:t>
      </w:r>
      <w:proofErr w:type="spellEnd"/>
      <w:r w:rsidRPr="00DF0A7A">
        <w:rPr>
          <w:rFonts w:ascii="Times New Roman" w:hAnsi="Times New Roman" w:cs="Times New Roman"/>
          <w:sz w:val="22"/>
          <w:szCs w:val="22"/>
        </w:rPr>
        <w:t xml:space="preserve">, </w:t>
      </w:r>
      <w:r w:rsidRPr="00DF0A7A">
        <w:rPr>
          <w:rFonts w:ascii="Times New Roman" w:hAnsi="Times New Roman" w:cs="Times New Roman"/>
          <w:i/>
          <w:sz w:val="22"/>
          <w:szCs w:val="22"/>
        </w:rPr>
        <w:t>Debating the Slave Trade: Rhetoric of British National Identity, 1759</w:t>
      </w:r>
      <w:r>
        <w:rPr>
          <w:rFonts w:ascii="Times New Roman" w:hAnsi="Times New Roman" w:cs="Times New Roman"/>
          <w:i/>
          <w:sz w:val="22"/>
          <w:szCs w:val="22"/>
        </w:rPr>
        <w:t>–</w:t>
      </w:r>
      <w:r w:rsidRPr="00DF0A7A">
        <w:rPr>
          <w:rFonts w:ascii="Times New Roman" w:hAnsi="Times New Roman" w:cs="Times New Roman"/>
          <w:i/>
          <w:sz w:val="22"/>
          <w:szCs w:val="22"/>
        </w:rPr>
        <w:t xml:space="preserve">1815 </w:t>
      </w:r>
      <w:r w:rsidRPr="00DF0A7A">
        <w:rPr>
          <w:rFonts w:ascii="Times New Roman" w:hAnsi="Times New Roman" w:cs="Times New Roman"/>
          <w:sz w:val="22"/>
          <w:szCs w:val="22"/>
        </w:rPr>
        <w:t>(</w:t>
      </w:r>
      <w:proofErr w:type="spellStart"/>
      <w:r>
        <w:rPr>
          <w:rFonts w:ascii="Times New Roman" w:hAnsi="Times New Roman" w:cs="Times New Roman"/>
          <w:sz w:val="22"/>
          <w:szCs w:val="22"/>
        </w:rPr>
        <w:t>Farnham</w:t>
      </w:r>
      <w:proofErr w:type="spellEnd"/>
      <w:r>
        <w:rPr>
          <w:rFonts w:ascii="Times New Roman" w:hAnsi="Times New Roman" w:cs="Times New Roman"/>
          <w:sz w:val="22"/>
          <w:szCs w:val="22"/>
        </w:rPr>
        <w:t xml:space="preserve">: </w:t>
      </w:r>
      <w:r w:rsidRPr="00DF0A7A">
        <w:rPr>
          <w:rFonts w:ascii="Times New Roman" w:hAnsi="Times New Roman" w:cs="Times New Roman"/>
          <w:sz w:val="22"/>
          <w:szCs w:val="22"/>
        </w:rPr>
        <w:t xml:space="preserve">Ashgate, 2009), Chapter 5. </w:t>
      </w:r>
    </w:p>
  </w:footnote>
  <w:footnote w:id="70">
    <w:p w14:paraId="64ADFD54" w14:textId="6BF78D72"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Davis, </w:t>
      </w:r>
      <w:r w:rsidRPr="00DF0A7A">
        <w:rPr>
          <w:rFonts w:ascii="Times New Roman" w:hAnsi="Times New Roman" w:cs="Times New Roman"/>
          <w:i/>
          <w:sz w:val="22"/>
          <w:szCs w:val="22"/>
        </w:rPr>
        <w:t>The Problem of Slavery</w:t>
      </w:r>
      <w:r w:rsidRPr="007B0358">
        <w:rPr>
          <w:rFonts w:ascii="Times New Roman" w:hAnsi="Times New Roman" w:cs="Times New Roman"/>
          <w:sz w:val="22"/>
          <w:szCs w:val="22"/>
        </w:rPr>
        <w:t>,</w:t>
      </w:r>
      <w:r w:rsidRPr="00DF0A7A">
        <w:rPr>
          <w:rFonts w:ascii="Times New Roman" w:hAnsi="Times New Roman" w:cs="Times New Roman"/>
          <w:sz w:val="22"/>
          <w:szCs w:val="22"/>
        </w:rPr>
        <w:t xml:space="preserve"> </w:t>
      </w:r>
      <w:r>
        <w:rPr>
          <w:rFonts w:ascii="Times New Roman" w:hAnsi="Times New Roman" w:cs="Times New Roman"/>
          <w:sz w:val="22"/>
          <w:szCs w:val="22"/>
        </w:rPr>
        <w:t xml:space="preserve">pp. </w:t>
      </w:r>
      <w:r w:rsidRPr="00DF0A7A">
        <w:rPr>
          <w:rFonts w:ascii="Times New Roman" w:hAnsi="Times New Roman" w:cs="Times New Roman"/>
          <w:sz w:val="22"/>
          <w:szCs w:val="22"/>
        </w:rPr>
        <w:t>377</w:t>
      </w:r>
      <w:r>
        <w:rPr>
          <w:rFonts w:ascii="Times New Roman" w:hAnsi="Times New Roman" w:cs="Times New Roman"/>
          <w:sz w:val="22"/>
          <w:szCs w:val="22"/>
        </w:rPr>
        <w:t>–</w:t>
      </w:r>
      <w:r w:rsidRPr="00DF0A7A">
        <w:rPr>
          <w:rFonts w:ascii="Times New Roman" w:hAnsi="Times New Roman" w:cs="Times New Roman"/>
          <w:sz w:val="22"/>
          <w:szCs w:val="22"/>
        </w:rPr>
        <w:t>85.</w:t>
      </w:r>
    </w:p>
  </w:footnote>
  <w:footnote w:id="71">
    <w:p w14:paraId="01DC5AC8" w14:textId="74F13591"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w:t>
      </w:r>
      <w:r w:rsidRPr="007B0358">
        <w:rPr>
          <w:rFonts w:ascii="Times New Roman" w:hAnsi="Times New Roman" w:cs="Times New Roman"/>
          <w:sz w:val="22"/>
          <w:szCs w:val="22"/>
        </w:rPr>
        <w:t>Ibid</w:t>
      </w:r>
      <w:r>
        <w:rPr>
          <w:rFonts w:ascii="Times New Roman" w:hAnsi="Times New Roman" w:cs="Times New Roman"/>
          <w:sz w:val="22"/>
          <w:szCs w:val="22"/>
        </w:rPr>
        <w:t>.</w:t>
      </w:r>
      <w:r w:rsidRPr="00DF0A7A">
        <w:rPr>
          <w:rFonts w:ascii="Times New Roman" w:hAnsi="Times New Roman" w:cs="Times New Roman"/>
          <w:sz w:val="22"/>
          <w:szCs w:val="22"/>
        </w:rPr>
        <w:t xml:space="preserve">, </w:t>
      </w:r>
      <w:r>
        <w:rPr>
          <w:rFonts w:ascii="Times New Roman" w:hAnsi="Times New Roman" w:cs="Times New Roman"/>
          <w:sz w:val="22"/>
          <w:szCs w:val="22"/>
        </w:rPr>
        <w:t xml:space="preserve">p. </w:t>
      </w:r>
      <w:r w:rsidRPr="00DF0A7A">
        <w:rPr>
          <w:rFonts w:ascii="Times New Roman" w:hAnsi="Times New Roman" w:cs="Times New Roman"/>
          <w:sz w:val="22"/>
          <w:szCs w:val="22"/>
        </w:rPr>
        <w:t>453.</w:t>
      </w:r>
    </w:p>
  </w:footnote>
  <w:footnote w:id="72">
    <w:p w14:paraId="7D936745" w14:textId="12FA3D3C"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For an account of how Sharp employed a patriotic rhetoric to incite indignation and fear in British audience, see Swaminathan, </w:t>
      </w:r>
      <w:r w:rsidRPr="00DF0A7A">
        <w:rPr>
          <w:rFonts w:ascii="Times New Roman" w:hAnsi="Times New Roman" w:cs="Times New Roman"/>
          <w:i/>
          <w:sz w:val="22"/>
          <w:szCs w:val="22"/>
        </w:rPr>
        <w:t>Debating the Slave Trade</w:t>
      </w:r>
      <w:r w:rsidRPr="007B0358">
        <w:rPr>
          <w:rFonts w:ascii="Times New Roman" w:hAnsi="Times New Roman" w:cs="Times New Roman"/>
          <w:sz w:val="22"/>
          <w:szCs w:val="22"/>
        </w:rPr>
        <w:t>,</w:t>
      </w:r>
      <w:r w:rsidRPr="00DF0A7A">
        <w:rPr>
          <w:rFonts w:ascii="Times New Roman" w:hAnsi="Times New Roman" w:cs="Times New Roman"/>
          <w:sz w:val="22"/>
          <w:szCs w:val="22"/>
        </w:rPr>
        <w:t xml:space="preserve"> </w:t>
      </w:r>
      <w:r>
        <w:rPr>
          <w:rFonts w:ascii="Times New Roman" w:hAnsi="Times New Roman" w:cs="Times New Roman"/>
          <w:sz w:val="22"/>
          <w:szCs w:val="22"/>
        </w:rPr>
        <w:t xml:space="preserve">pp. </w:t>
      </w:r>
      <w:r w:rsidRPr="00DF0A7A">
        <w:rPr>
          <w:rFonts w:ascii="Times New Roman" w:hAnsi="Times New Roman" w:cs="Times New Roman"/>
          <w:sz w:val="22"/>
          <w:szCs w:val="22"/>
        </w:rPr>
        <w:t>61</w:t>
      </w:r>
      <w:r>
        <w:rPr>
          <w:rFonts w:ascii="Times New Roman" w:hAnsi="Times New Roman" w:cs="Times New Roman"/>
          <w:sz w:val="22"/>
          <w:szCs w:val="22"/>
        </w:rPr>
        <w:t>–</w:t>
      </w:r>
      <w:r w:rsidRPr="00DF0A7A">
        <w:rPr>
          <w:rFonts w:ascii="Times New Roman" w:hAnsi="Times New Roman" w:cs="Times New Roman"/>
          <w:sz w:val="22"/>
          <w:szCs w:val="22"/>
        </w:rPr>
        <w:t>76.</w:t>
      </w:r>
    </w:p>
  </w:footnote>
  <w:footnote w:id="73">
    <w:p w14:paraId="1AEDC040" w14:textId="77777777" w:rsidR="002C3A63" w:rsidRPr="00DF0A7A" w:rsidRDefault="002C3A63" w:rsidP="00C17652">
      <w:pPr>
        <w:pStyle w:val="FootnoteText"/>
        <w:rPr>
          <w:rFonts w:ascii="Times New Roman" w:hAnsi="Times New Roman" w:cs="Times New Roman"/>
          <w:sz w:val="22"/>
          <w:szCs w:val="22"/>
        </w:rPr>
      </w:pPr>
      <w:r w:rsidRPr="00DF0A7A">
        <w:rPr>
          <w:rStyle w:val="FootnoteReference"/>
          <w:rFonts w:ascii="Times New Roman" w:hAnsi="Times New Roman" w:cs="Times New Roman"/>
          <w:sz w:val="22"/>
          <w:szCs w:val="22"/>
        </w:rPr>
        <w:footnoteRef/>
      </w:r>
      <w:r w:rsidRPr="00DF0A7A">
        <w:rPr>
          <w:rFonts w:ascii="Times New Roman" w:hAnsi="Times New Roman" w:cs="Times New Roman"/>
          <w:sz w:val="22"/>
          <w:szCs w:val="22"/>
        </w:rPr>
        <w:t xml:space="preserve"> For more examples of poetry of this nature, see Swaminathan, </w:t>
      </w:r>
      <w:r w:rsidRPr="00DF0A7A">
        <w:rPr>
          <w:rFonts w:ascii="Times New Roman" w:hAnsi="Times New Roman" w:cs="Times New Roman"/>
          <w:i/>
          <w:sz w:val="22"/>
          <w:szCs w:val="22"/>
        </w:rPr>
        <w:t>Debating Slave Trade</w:t>
      </w:r>
      <w:r w:rsidRPr="00DF0A7A">
        <w:rPr>
          <w:rFonts w:ascii="Times New Roman" w:hAnsi="Times New Roman" w:cs="Times New Roman"/>
          <w:sz w:val="22"/>
          <w:szCs w:val="22"/>
        </w:rPr>
        <w:t xml:space="preserve">, Chapter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18617" w14:textId="77777777" w:rsidR="002C3A63" w:rsidRDefault="002C3A63" w:rsidP="00C176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421CF5" w14:textId="77777777" w:rsidR="002C3A63" w:rsidRDefault="002C3A63" w:rsidP="00C1765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9B559" w14:textId="77777777" w:rsidR="002C3A63" w:rsidRDefault="002C3A63" w:rsidP="00C1765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A0F47"/>
    <w:multiLevelType w:val="hybridMultilevel"/>
    <w:tmpl w:val="CDC8ED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E285E"/>
    <w:multiLevelType w:val="hybridMultilevel"/>
    <w:tmpl w:val="A59E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160A61"/>
    <w:multiLevelType w:val="hybridMultilevel"/>
    <w:tmpl w:val="D13EE19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C59355D"/>
    <w:multiLevelType w:val="hybridMultilevel"/>
    <w:tmpl w:val="8A4C0F0C"/>
    <w:lvl w:ilvl="0" w:tplc="27963292">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28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652"/>
    <w:rsid w:val="000011EA"/>
    <w:rsid w:val="000020A4"/>
    <w:rsid w:val="00002378"/>
    <w:rsid w:val="00003BD5"/>
    <w:rsid w:val="000066C5"/>
    <w:rsid w:val="0000675F"/>
    <w:rsid w:val="00010470"/>
    <w:rsid w:val="0001095E"/>
    <w:rsid w:val="00012D6E"/>
    <w:rsid w:val="000140FC"/>
    <w:rsid w:val="00014C5E"/>
    <w:rsid w:val="00015BF0"/>
    <w:rsid w:val="00016AB0"/>
    <w:rsid w:val="00017C0D"/>
    <w:rsid w:val="00021A84"/>
    <w:rsid w:val="00025135"/>
    <w:rsid w:val="00026FCD"/>
    <w:rsid w:val="00031709"/>
    <w:rsid w:val="00032BCD"/>
    <w:rsid w:val="00034193"/>
    <w:rsid w:val="00041C6B"/>
    <w:rsid w:val="00041D63"/>
    <w:rsid w:val="00047C88"/>
    <w:rsid w:val="00050C68"/>
    <w:rsid w:val="0005153D"/>
    <w:rsid w:val="000515C1"/>
    <w:rsid w:val="00056CCD"/>
    <w:rsid w:val="00057994"/>
    <w:rsid w:val="000702B8"/>
    <w:rsid w:val="00070D86"/>
    <w:rsid w:val="00073790"/>
    <w:rsid w:val="000741E8"/>
    <w:rsid w:val="00081351"/>
    <w:rsid w:val="00081707"/>
    <w:rsid w:val="00081C76"/>
    <w:rsid w:val="00082391"/>
    <w:rsid w:val="0008296F"/>
    <w:rsid w:val="00083823"/>
    <w:rsid w:val="0008448B"/>
    <w:rsid w:val="00086249"/>
    <w:rsid w:val="00086530"/>
    <w:rsid w:val="00090891"/>
    <w:rsid w:val="0009358A"/>
    <w:rsid w:val="00097043"/>
    <w:rsid w:val="000A0AC0"/>
    <w:rsid w:val="000A0E2E"/>
    <w:rsid w:val="000A134A"/>
    <w:rsid w:val="000A2588"/>
    <w:rsid w:val="000A37E9"/>
    <w:rsid w:val="000A3FBC"/>
    <w:rsid w:val="000A6006"/>
    <w:rsid w:val="000A7704"/>
    <w:rsid w:val="000A7F0B"/>
    <w:rsid w:val="000B0D5A"/>
    <w:rsid w:val="000B12E5"/>
    <w:rsid w:val="000B1F46"/>
    <w:rsid w:val="000B3C49"/>
    <w:rsid w:val="000B55A0"/>
    <w:rsid w:val="000B6D7B"/>
    <w:rsid w:val="000C0AB1"/>
    <w:rsid w:val="000C3AFF"/>
    <w:rsid w:val="000D3950"/>
    <w:rsid w:val="000D3EE0"/>
    <w:rsid w:val="000D7082"/>
    <w:rsid w:val="000E682F"/>
    <w:rsid w:val="000F06B3"/>
    <w:rsid w:val="000F1CD0"/>
    <w:rsid w:val="000F3576"/>
    <w:rsid w:val="00100C94"/>
    <w:rsid w:val="00104F36"/>
    <w:rsid w:val="00107204"/>
    <w:rsid w:val="00110ACA"/>
    <w:rsid w:val="00111963"/>
    <w:rsid w:val="00115CA4"/>
    <w:rsid w:val="00124457"/>
    <w:rsid w:val="00124477"/>
    <w:rsid w:val="001266A0"/>
    <w:rsid w:val="001328D3"/>
    <w:rsid w:val="0013580C"/>
    <w:rsid w:val="00136526"/>
    <w:rsid w:val="00140C74"/>
    <w:rsid w:val="00143E4D"/>
    <w:rsid w:val="00147F41"/>
    <w:rsid w:val="0015273B"/>
    <w:rsid w:val="00155C31"/>
    <w:rsid w:val="0016002C"/>
    <w:rsid w:val="00163972"/>
    <w:rsid w:val="00164748"/>
    <w:rsid w:val="00166D31"/>
    <w:rsid w:val="00167E04"/>
    <w:rsid w:val="00173548"/>
    <w:rsid w:val="00176BD1"/>
    <w:rsid w:val="001770CF"/>
    <w:rsid w:val="00177FDC"/>
    <w:rsid w:val="00181A0A"/>
    <w:rsid w:val="00182641"/>
    <w:rsid w:val="0018442F"/>
    <w:rsid w:val="00190D76"/>
    <w:rsid w:val="00197590"/>
    <w:rsid w:val="001A108B"/>
    <w:rsid w:val="001A462E"/>
    <w:rsid w:val="001A5125"/>
    <w:rsid w:val="001A7262"/>
    <w:rsid w:val="001B307F"/>
    <w:rsid w:val="001B44A8"/>
    <w:rsid w:val="001B7A2D"/>
    <w:rsid w:val="001C0478"/>
    <w:rsid w:val="001C6C0A"/>
    <w:rsid w:val="001C7CE6"/>
    <w:rsid w:val="001C7F07"/>
    <w:rsid w:val="001D1ABF"/>
    <w:rsid w:val="001D642F"/>
    <w:rsid w:val="001D6454"/>
    <w:rsid w:val="001D6480"/>
    <w:rsid w:val="001E1532"/>
    <w:rsid w:val="001E46AF"/>
    <w:rsid w:val="001F31EA"/>
    <w:rsid w:val="001F352A"/>
    <w:rsid w:val="0020056A"/>
    <w:rsid w:val="0021104C"/>
    <w:rsid w:val="00212D75"/>
    <w:rsid w:val="002137C6"/>
    <w:rsid w:val="002139C9"/>
    <w:rsid w:val="0021439E"/>
    <w:rsid w:val="00235147"/>
    <w:rsid w:val="002365C7"/>
    <w:rsid w:val="00237A57"/>
    <w:rsid w:val="00242419"/>
    <w:rsid w:val="0024259F"/>
    <w:rsid w:val="002445F3"/>
    <w:rsid w:val="0024752C"/>
    <w:rsid w:val="00247894"/>
    <w:rsid w:val="00247F50"/>
    <w:rsid w:val="002508E0"/>
    <w:rsid w:val="00253831"/>
    <w:rsid w:val="00255A9D"/>
    <w:rsid w:val="00256B31"/>
    <w:rsid w:val="00257DEB"/>
    <w:rsid w:val="00261A94"/>
    <w:rsid w:val="00267C2B"/>
    <w:rsid w:val="00272561"/>
    <w:rsid w:val="0027450A"/>
    <w:rsid w:val="002759B6"/>
    <w:rsid w:val="002808BE"/>
    <w:rsid w:val="00281E5C"/>
    <w:rsid w:val="00290F2E"/>
    <w:rsid w:val="00295CA3"/>
    <w:rsid w:val="002A0C50"/>
    <w:rsid w:val="002A226D"/>
    <w:rsid w:val="002A6438"/>
    <w:rsid w:val="002A7866"/>
    <w:rsid w:val="002B0340"/>
    <w:rsid w:val="002B1DEA"/>
    <w:rsid w:val="002B46F7"/>
    <w:rsid w:val="002B6D7D"/>
    <w:rsid w:val="002C2057"/>
    <w:rsid w:val="002C376A"/>
    <w:rsid w:val="002C3A63"/>
    <w:rsid w:val="002C6183"/>
    <w:rsid w:val="002D229D"/>
    <w:rsid w:val="002D22A7"/>
    <w:rsid w:val="002D4F23"/>
    <w:rsid w:val="002D519B"/>
    <w:rsid w:val="002D64E7"/>
    <w:rsid w:val="002D74F0"/>
    <w:rsid w:val="002E0297"/>
    <w:rsid w:val="002E53AF"/>
    <w:rsid w:val="002E7DBC"/>
    <w:rsid w:val="002F5295"/>
    <w:rsid w:val="002F543E"/>
    <w:rsid w:val="002F68FB"/>
    <w:rsid w:val="003043F8"/>
    <w:rsid w:val="00306EE6"/>
    <w:rsid w:val="003102F3"/>
    <w:rsid w:val="0031205D"/>
    <w:rsid w:val="003124CE"/>
    <w:rsid w:val="003125C0"/>
    <w:rsid w:val="00313303"/>
    <w:rsid w:val="00315CFC"/>
    <w:rsid w:val="00315EC0"/>
    <w:rsid w:val="00317A56"/>
    <w:rsid w:val="00324508"/>
    <w:rsid w:val="003246D0"/>
    <w:rsid w:val="00326A81"/>
    <w:rsid w:val="0033539E"/>
    <w:rsid w:val="00337CA5"/>
    <w:rsid w:val="00347AE9"/>
    <w:rsid w:val="003501FE"/>
    <w:rsid w:val="003526AE"/>
    <w:rsid w:val="00352A0A"/>
    <w:rsid w:val="00357DB0"/>
    <w:rsid w:val="0036205C"/>
    <w:rsid w:val="00363E5A"/>
    <w:rsid w:val="00370AA4"/>
    <w:rsid w:val="003733CE"/>
    <w:rsid w:val="00375662"/>
    <w:rsid w:val="00381538"/>
    <w:rsid w:val="003841DD"/>
    <w:rsid w:val="0038457F"/>
    <w:rsid w:val="00390842"/>
    <w:rsid w:val="0039130E"/>
    <w:rsid w:val="003921BB"/>
    <w:rsid w:val="0039491A"/>
    <w:rsid w:val="003974F9"/>
    <w:rsid w:val="003A0F06"/>
    <w:rsid w:val="003A713E"/>
    <w:rsid w:val="003B27E9"/>
    <w:rsid w:val="003B4381"/>
    <w:rsid w:val="003B6F82"/>
    <w:rsid w:val="003C0060"/>
    <w:rsid w:val="003C2C01"/>
    <w:rsid w:val="003C34FE"/>
    <w:rsid w:val="003C37D9"/>
    <w:rsid w:val="003C5BE2"/>
    <w:rsid w:val="003D0C79"/>
    <w:rsid w:val="003D148B"/>
    <w:rsid w:val="003D4746"/>
    <w:rsid w:val="003D5077"/>
    <w:rsid w:val="003D5D23"/>
    <w:rsid w:val="003E059E"/>
    <w:rsid w:val="003E2246"/>
    <w:rsid w:val="003E2EC5"/>
    <w:rsid w:val="003E40DD"/>
    <w:rsid w:val="003E67E9"/>
    <w:rsid w:val="003E7524"/>
    <w:rsid w:val="003E77D5"/>
    <w:rsid w:val="003F000C"/>
    <w:rsid w:val="003F2E2B"/>
    <w:rsid w:val="003F37EB"/>
    <w:rsid w:val="004033DA"/>
    <w:rsid w:val="004048D6"/>
    <w:rsid w:val="00406361"/>
    <w:rsid w:val="0040676D"/>
    <w:rsid w:val="004117A8"/>
    <w:rsid w:val="00411AD4"/>
    <w:rsid w:val="0041633B"/>
    <w:rsid w:val="00420C05"/>
    <w:rsid w:val="00420D6F"/>
    <w:rsid w:val="00420F7F"/>
    <w:rsid w:val="00423AEE"/>
    <w:rsid w:val="0042479C"/>
    <w:rsid w:val="00432499"/>
    <w:rsid w:val="00437B9C"/>
    <w:rsid w:val="00440CDA"/>
    <w:rsid w:val="00441116"/>
    <w:rsid w:val="00441F49"/>
    <w:rsid w:val="0044212C"/>
    <w:rsid w:val="00446DB7"/>
    <w:rsid w:val="00452730"/>
    <w:rsid w:val="00457DF3"/>
    <w:rsid w:val="00463501"/>
    <w:rsid w:val="00463EB8"/>
    <w:rsid w:val="004677DB"/>
    <w:rsid w:val="004705B1"/>
    <w:rsid w:val="004706C2"/>
    <w:rsid w:val="00474A88"/>
    <w:rsid w:val="00474AF9"/>
    <w:rsid w:val="00477503"/>
    <w:rsid w:val="00483A34"/>
    <w:rsid w:val="00483B47"/>
    <w:rsid w:val="00484B96"/>
    <w:rsid w:val="00486EA3"/>
    <w:rsid w:val="00491C43"/>
    <w:rsid w:val="00492420"/>
    <w:rsid w:val="00494617"/>
    <w:rsid w:val="004954DA"/>
    <w:rsid w:val="004A1546"/>
    <w:rsid w:val="004A3F1D"/>
    <w:rsid w:val="004A5AB3"/>
    <w:rsid w:val="004A5E83"/>
    <w:rsid w:val="004B01FE"/>
    <w:rsid w:val="004B1464"/>
    <w:rsid w:val="004B29A0"/>
    <w:rsid w:val="004C01D3"/>
    <w:rsid w:val="004C7E84"/>
    <w:rsid w:val="004D704C"/>
    <w:rsid w:val="004E38D9"/>
    <w:rsid w:val="004F5633"/>
    <w:rsid w:val="00502B67"/>
    <w:rsid w:val="005057B0"/>
    <w:rsid w:val="00511404"/>
    <w:rsid w:val="00511E47"/>
    <w:rsid w:val="00512C86"/>
    <w:rsid w:val="0051388A"/>
    <w:rsid w:val="00514964"/>
    <w:rsid w:val="00517038"/>
    <w:rsid w:val="00517C58"/>
    <w:rsid w:val="00522D1E"/>
    <w:rsid w:val="00532D97"/>
    <w:rsid w:val="00537BF0"/>
    <w:rsid w:val="0054359E"/>
    <w:rsid w:val="00545996"/>
    <w:rsid w:val="0054636E"/>
    <w:rsid w:val="00547A8C"/>
    <w:rsid w:val="005539C9"/>
    <w:rsid w:val="00555FB3"/>
    <w:rsid w:val="00557D88"/>
    <w:rsid w:val="0056286A"/>
    <w:rsid w:val="00565C0F"/>
    <w:rsid w:val="00567392"/>
    <w:rsid w:val="005746A3"/>
    <w:rsid w:val="005772DD"/>
    <w:rsid w:val="005828E9"/>
    <w:rsid w:val="00582CDB"/>
    <w:rsid w:val="00583696"/>
    <w:rsid w:val="00584BEB"/>
    <w:rsid w:val="0058571E"/>
    <w:rsid w:val="005924D5"/>
    <w:rsid w:val="005941BA"/>
    <w:rsid w:val="0059438D"/>
    <w:rsid w:val="00597E60"/>
    <w:rsid w:val="00597F78"/>
    <w:rsid w:val="005A06A8"/>
    <w:rsid w:val="005A4209"/>
    <w:rsid w:val="005A503D"/>
    <w:rsid w:val="005B0D81"/>
    <w:rsid w:val="005B177E"/>
    <w:rsid w:val="005B47A9"/>
    <w:rsid w:val="005B5F71"/>
    <w:rsid w:val="005B7AF2"/>
    <w:rsid w:val="005C2F71"/>
    <w:rsid w:val="005C3052"/>
    <w:rsid w:val="005C7180"/>
    <w:rsid w:val="005D38EF"/>
    <w:rsid w:val="005D52CA"/>
    <w:rsid w:val="005D6859"/>
    <w:rsid w:val="005D6E66"/>
    <w:rsid w:val="005E5377"/>
    <w:rsid w:val="005E7D37"/>
    <w:rsid w:val="005F0D56"/>
    <w:rsid w:val="005F4846"/>
    <w:rsid w:val="005F5051"/>
    <w:rsid w:val="0060015A"/>
    <w:rsid w:val="006038A8"/>
    <w:rsid w:val="00605972"/>
    <w:rsid w:val="006072B7"/>
    <w:rsid w:val="00610C8C"/>
    <w:rsid w:val="00615801"/>
    <w:rsid w:val="00615B01"/>
    <w:rsid w:val="00616C16"/>
    <w:rsid w:val="00620E38"/>
    <w:rsid w:val="006224A4"/>
    <w:rsid w:val="00623147"/>
    <w:rsid w:val="00624236"/>
    <w:rsid w:val="00625818"/>
    <w:rsid w:val="00632A57"/>
    <w:rsid w:val="00635272"/>
    <w:rsid w:val="0063582F"/>
    <w:rsid w:val="00636055"/>
    <w:rsid w:val="0064187D"/>
    <w:rsid w:val="006428C6"/>
    <w:rsid w:val="006456B6"/>
    <w:rsid w:val="006526DC"/>
    <w:rsid w:val="0065312A"/>
    <w:rsid w:val="00653DDD"/>
    <w:rsid w:val="006548D8"/>
    <w:rsid w:val="00654F8A"/>
    <w:rsid w:val="00657424"/>
    <w:rsid w:val="006609E3"/>
    <w:rsid w:val="00661E17"/>
    <w:rsid w:val="00661F81"/>
    <w:rsid w:val="00665181"/>
    <w:rsid w:val="006671F1"/>
    <w:rsid w:val="00670241"/>
    <w:rsid w:val="00676589"/>
    <w:rsid w:val="00676BF9"/>
    <w:rsid w:val="006808DC"/>
    <w:rsid w:val="00685DED"/>
    <w:rsid w:val="006867A5"/>
    <w:rsid w:val="00692D3B"/>
    <w:rsid w:val="00695892"/>
    <w:rsid w:val="00697B63"/>
    <w:rsid w:val="006A1264"/>
    <w:rsid w:val="006A2DA9"/>
    <w:rsid w:val="006A2FDF"/>
    <w:rsid w:val="006A7F4B"/>
    <w:rsid w:val="006B1644"/>
    <w:rsid w:val="006B442C"/>
    <w:rsid w:val="006C550D"/>
    <w:rsid w:val="006D23E6"/>
    <w:rsid w:val="006D29EA"/>
    <w:rsid w:val="006E15A9"/>
    <w:rsid w:val="006F373E"/>
    <w:rsid w:val="006F3BB7"/>
    <w:rsid w:val="006F3BC3"/>
    <w:rsid w:val="006F4686"/>
    <w:rsid w:val="006F6F27"/>
    <w:rsid w:val="0070040F"/>
    <w:rsid w:val="00700916"/>
    <w:rsid w:val="007029B8"/>
    <w:rsid w:val="00702EC3"/>
    <w:rsid w:val="007041BF"/>
    <w:rsid w:val="007043DD"/>
    <w:rsid w:val="00706E19"/>
    <w:rsid w:val="00711BFE"/>
    <w:rsid w:val="00711C6C"/>
    <w:rsid w:val="00712DF7"/>
    <w:rsid w:val="00717567"/>
    <w:rsid w:val="0072036D"/>
    <w:rsid w:val="00722423"/>
    <w:rsid w:val="00726703"/>
    <w:rsid w:val="00734139"/>
    <w:rsid w:val="007342AB"/>
    <w:rsid w:val="0073432B"/>
    <w:rsid w:val="007344FB"/>
    <w:rsid w:val="00741BEA"/>
    <w:rsid w:val="00746B0E"/>
    <w:rsid w:val="00746E48"/>
    <w:rsid w:val="00751D2B"/>
    <w:rsid w:val="007532D7"/>
    <w:rsid w:val="00754F6C"/>
    <w:rsid w:val="00755AEB"/>
    <w:rsid w:val="007602A1"/>
    <w:rsid w:val="00763D73"/>
    <w:rsid w:val="00767928"/>
    <w:rsid w:val="00767AC8"/>
    <w:rsid w:val="00767FFD"/>
    <w:rsid w:val="00772285"/>
    <w:rsid w:val="0077277B"/>
    <w:rsid w:val="0077328D"/>
    <w:rsid w:val="00774208"/>
    <w:rsid w:val="00774C24"/>
    <w:rsid w:val="007763CC"/>
    <w:rsid w:val="007770F0"/>
    <w:rsid w:val="00781B2A"/>
    <w:rsid w:val="00782058"/>
    <w:rsid w:val="0078218D"/>
    <w:rsid w:val="0078410D"/>
    <w:rsid w:val="00787360"/>
    <w:rsid w:val="00787A30"/>
    <w:rsid w:val="00791368"/>
    <w:rsid w:val="007919EE"/>
    <w:rsid w:val="007921CE"/>
    <w:rsid w:val="0079537A"/>
    <w:rsid w:val="00796276"/>
    <w:rsid w:val="007A0258"/>
    <w:rsid w:val="007A7DF6"/>
    <w:rsid w:val="007B0358"/>
    <w:rsid w:val="007B22E0"/>
    <w:rsid w:val="007B2BC3"/>
    <w:rsid w:val="007B376E"/>
    <w:rsid w:val="007B421A"/>
    <w:rsid w:val="007C0A02"/>
    <w:rsid w:val="007C3553"/>
    <w:rsid w:val="007C4BD9"/>
    <w:rsid w:val="007C6EFE"/>
    <w:rsid w:val="007D08A0"/>
    <w:rsid w:val="007D2FAD"/>
    <w:rsid w:val="007D41AE"/>
    <w:rsid w:val="007D566B"/>
    <w:rsid w:val="007D57B8"/>
    <w:rsid w:val="007E51E6"/>
    <w:rsid w:val="007F1655"/>
    <w:rsid w:val="007F1846"/>
    <w:rsid w:val="007F3061"/>
    <w:rsid w:val="007F706B"/>
    <w:rsid w:val="007F7DC3"/>
    <w:rsid w:val="00801F79"/>
    <w:rsid w:val="008061D5"/>
    <w:rsid w:val="008072CB"/>
    <w:rsid w:val="00810AAA"/>
    <w:rsid w:val="00812B8C"/>
    <w:rsid w:val="008162D8"/>
    <w:rsid w:val="0082034C"/>
    <w:rsid w:val="00820478"/>
    <w:rsid w:val="00824606"/>
    <w:rsid w:val="00827AE2"/>
    <w:rsid w:val="0083150D"/>
    <w:rsid w:val="008318D8"/>
    <w:rsid w:val="00831E3E"/>
    <w:rsid w:val="008328C2"/>
    <w:rsid w:val="00833BB6"/>
    <w:rsid w:val="00835560"/>
    <w:rsid w:val="00837539"/>
    <w:rsid w:val="00840A52"/>
    <w:rsid w:val="00841575"/>
    <w:rsid w:val="00841D50"/>
    <w:rsid w:val="00850CE8"/>
    <w:rsid w:val="00853CB4"/>
    <w:rsid w:val="00854D10"/>
    <w:rsid w:val="00863CCB"/>
    <w:rsid w:val="0086401E"/>
    <w:rsid w:val="0086550B"/>
    <w:rsid w:val="00870DDF"/>
    <w:rsid w:val="00872AD7"/>
    <w:rsid w:val="008743FD"/>
    <w:rsid w:val="00874A10"/>
    <w:rsid w:val="008751DC"/>
    <w:rsid w:val="00876A42"/>
    <w:rsid w:val="00886029"/>
    <w:rsid w:val="00886600"/>
    <w:rsid w:val="0089054B"/>
    <w:rsid w:val="0089154F"/>
    <w:rsid w:val="00892177"/>
    <w:rsid w:val="008925B6"/>
    <w:rsid w:val="00892BF7"/>
    <w:rsid w:val="00896EDF"/>
    <w:rsid w:val="008A49C7"/>
    <w:rsid w:val="008A603F"/>
    <w:rsid w:val="008B3DAB"/>
    <w:rsid w:val="008C2302"/>
    <w:rsid w:val="008C2C1F"/>
    <w:rsid w:val="008C61AF"/>
    <w:rsid w:val="008D30B5"/>
    <w:rsid w:val="008E09AF"/>
    <w:rsid w:val="008E16A8"/>
    <w:rsid w:val="008E4898"/>
    <w:rsid w:val="008E4E87"/>
    <w:rsid w:val="008F0011"/>
    <w:rsid w:val="008F1B6F"/>
    <w:rsid w:val="008F1D47"/>
    <w:rsid w:val="008F2402"/>
    <w:rsid w:val="009041AD"/>
    <w:rsid w:val="009041EB"/>
    <w:rsid w:val="00910863"/>
    <w:rsid w:val="009132CE"/>
    <w:rsid w:val="00917EAD"/>
    <w:rsid w:val="00923C0B"/>
    <w:rsid w:val="00930AF8"/>
    <w:rsid w:val="00931CBB"/>
    <w:rsid w:val="00933BEF"/>
    <w:rsid w:val="00933C87"/>
    <w:rsid w:val="00935AB3"/>
    <w:rsid w:val="00936DFE"/>
    <w:rsid w:val="009411A5"/>
    <w:rsid w:val="00941DF5"/>
    <w:rsid w:val="009446D5"/>
    <w:rsid w:val="00944FE2"/>
    <w:rsid w:val="009457A5"/>
    <w:rsid w:val="00947E7F"/>
    <w:rsid w:val="00951B49"/>
    <w:rsid w:val="00954227"/>
    <w:rsid w:val="009565DA"/>
    <w:rsid w:val="009602CE"/>
    <w:rsid w:val="00962563"/>
    <w:rsid w:val="00965431"/>
    <w:rsid w:val="00974405"/>
    <w:rsid w:val="00974BA8"/>
    <w:rsid w:val="00980BFF"/>
    <w:rsid w:val="0098572C"/>
    <w:rsid w:val="00986607"/>
    <w:rsid w:val="00992115"/>
    <w:rsid w:val="0099217F"/>
    <w:rsid w:val="009931FD"/>
    <w:rsid w:val="00994347"/>
    <w:rsid w:val="009957A4"/>
    <w:rsid w:val="009A0E65"/>
    <w:rsid w:val="009A103F"/>
    <w:rsid w:val="009A4D4B"/>
    <w:rsid w:val="009B2F40"/>
    <w:rsid w:val="009C047C"/>
    <w:rsid w:val="009C11F9"/>
    <w:rsid w:val="009C1A47"/>
    <w:rsid w:val="009C2768"/>
    <w:rsid w:val="009C387A"/>
    <w:rsid w:val="009C451E"/>
    <w:rsid w:val="009C45E7"/>
    <w:rsid w:val="009C685F"/>
    <w:rsid w:val="009D1F33"/>
    <w:rsid w:val="009D416F"/>
    <w:rsid w:val="009D6731"/>
    <w:rsid w:val="009E4F04"/>
    <w:rsid w:val="009E716A"/>
    <w:rsid w:val="009F0A4B"/>
    <w:rsid w:val="009F4060"/>
    <w:rsid w:val="009F4C80"/>
    <w:rsid w:val="009F6211"/>
    <w:rsid w:val="00A0717C"/>
    <w:rsid w:val="00A0754F"/>
    <w:rsid w:val="00A1282A"/>
    <w:rsid w:val="00A1410D"/>
    <w:rsid w:val="00A234E8"/>
    <w:rsid w:val="00A267FE"/>
    <w:rsid w:val="00A2702D"/>
    <w:rsid w:val="00A32749"/>
    <w:rsid w:val="00A33575"/>
    <w:rsid w:val="00A3370E"/>
    <w:rsid w:val="00A36A27"/>
    <w:rsid w:val="00A377DA"/>
    <w:rsid w:val="00A4473D"/>
    <w:rsid w:val="00A50421"/>
    <w:rsid w:val="00A52C8B"/>
    <w:rsid w:val="00A5580F"/>
    <w:rsid w:val="00A57152"/>
    <w:rsid w:val="00A66CF2"/>
    <w:rsid w:val="00A72078"/>
    <w:rsid w:val="00A72C26"/>
    <w:rsid w:val="00A73477"/>
    <w:rsid w:val="00A839CE"/>
    <w:rsid w:val="00A845D9"/>
    <w:rsid w:val="00A84E09"/>
    <w:rsid w:val="00A931C4"/>
    <w:rsid w:val="00A94C12"/>
    <w:rsid w:val="00A95FDD"/>
    <w:rsid w:val="00A97172"/>
    <w:rsid w:val="00AA001F"/>
    <w:rsid w:val="00AA106D"/>
    <w:rsid w:val="00AA1FA2"/>
    <w:rsid w:val="00AA2424"/>
    <w:rsid w:val="00AA4496"/>
    <w:rsid w:val="00AA5321"/>
    <w:rsid w:val="00AA62CE"/>
    <w:rsid w:val="00AA69FF"/>
    <w:rsid w:val="00AA759A"/>
    <w:rsid w:val="00AB00AA"/>
    <w:rsid w:val="00AB1378"/>
    <w:rsid w:val="00AB587E"/>
    <w:rsid w:val="00AB592D"/>
    <w:rsid w:val="00AB5C18"/>
    <w:rsid w:val="00AB6F50"/>
    <w:rsid w:val="00AB7021"/>
    <w:rsid w:val="00AC0098"/>
    <w:rsid w:val="00AC0FE3"/>
    <w:rsid w:val="00AC1D2D"/>
    <w:rsid w:val="00AC2AFF"/>
    <w:rsid w:val="00AC3E24"/>
    <w:rsid w:val="00AC4D23"/>
    <w:rsid w:val="00AC4DBE"/>
    <w:rsid w:val="00AC4FD8"/>
    <w:rsid w:val="00AC593A"/>
    <w:rsid w:val="00AC6A2A"/>
    <w:rsid w:val="00AC6F80"/>
    <w:rsid w:val="00AD1BCC"/>
    <w:rsid w:val="00AE039D"/>
    <w:rsid w:val="00AE5C33"/>
    <w:rsid w:val="00AF24B7"/>
    <w:rsid w:val="00AF274A"/>
    <w:rsid w:val="00AF665E"/>
    <w:rsid w:val="00AF7D91"/>
    <w:rsid w:val="00B01969"/>
    <w:rsid w:val="00B042BD"/>
    <w:rsid w:val="00B13233"/>
    <w:rsid w:val="00B14AC1"/>
    <w:rsid w:val="00B2148E"/>
    <w:rsid w:val="00B23831"/>
    <w:rsid w:val="00B3321A"/>
    <w:rsid w:val="00B357B1"/>
    <w:rsid w:val="00B358B6"/>
    <w:rsid w:val="00B35D3F"/>
    <w:rsid w:val="00B36947"/>
    <w:rsid w:val="00B4156E"/>
    <w:rsid w:val="00B5132D"/>
    <w:rsid w:val="00B53FDE"/>
    <w:rsid w:val="00B56540"/>
    <w:rsid w:val="00B5694F"/>
    <w:rsid w:val="00B61E72"/>
    <w:rsid w:val="00B62A88"/>
    <w:rsid w:val="00B63444"/>
    <w:rsid w:val="00B65B55"/>
    <w:rsid w:val="00B7020B"/>
    <w:rsid w:val="00B745B5"/>
    <w:rsid w:val="00B75F41"/>
    <w:rsid w:val="00B81115"/>
    <w:rsid w:val="00B811FB"/>
    <w:rsid w:val="00B82D60"/>
    <w:rsid w:val="00B86808"/>
    <w:rsid w:val="00B92E83"/>
    <w:rsid w:val="00B9589E"/>
    <w:rsid w:val="00BA0BA9"/>
    <w:rsid w:val="00BA0F18"/>
    <w:rsid w:val="00BA461B"/>
    <w:rsid w:val="00BA4AF5"/>
    <w:rsid w:val="00BA54E9"/>
    <w:rsid w:val="00BB1991"/>
    <w:rsid w:val="00BB3727"/>
    <w:rsid w:val="00BB6561"/>
    <w:rsid w:val="00BB67BD"/>
    <w:rsid w:val="00BB7D42"/>
    <w:rsid w:val="00BC0EC9"/>
    <w:rsid w:val="00BC1EC6"/>
    <w:rsid w:val="00BC3459"/>
    <w:rsid w:val="00BC34CA"/>
    <w:rsid w:val="00BC4007"/>
    <w:rsid w:val="00BC5AE8"/>
    <w:rsid w:val="00BD1073"/>
    <w:rsid w:val="00BE1ABE"/>
    <w:rsid w:val="00BE43DB"/>
    <w:rsid w:val="00BE5DF0"/>
    <w:rsid w:val="00BF2428"/>
    <w:rsid w:val="00BF2E74"/>
    <w:rsid w:val="00BF54B4"/>
    <w:rsid w:val="00BF7334"/>
    <w:rsid w:val="00BF7662"/>
    <w:rsid w:val="00C00F6A"/>
    <w:rsid w:val="00C02696"/>
    <w:rsid w:val="00C03A96"/>
    <w:rsid w:val="00C04582"/>
    <w:rsid w:val="00C0725B"/>
    <w:rsid w:val="00C1081F"/>
    <w:rsid w:val="00C108C6"/>
    <w:rsid w:val="00C11315"/>
    <w:rsid w:val="00C119D6"/>
    <w:rsid w:val="00C11D1C"/>
    <w:rsid w:val="00C11FE9"/>
    <w:rsid w:val="00C120E5"/>
    <w:rsid w:val="00C14799"/>
    <w:rsid w:val="00C155D9"/>
    <w:rsid w:val="00C17652"/>
    <w:rsid w:val="00C17F9C"/>
    <w:rsid w:val="00C27EF5"/>
    <w:rsid w:val="00C40BB9"/>
    <w:rsid w:val="00C44A15"/>
    <w:rsid w:val="00C45269"/>
    <w:rsid w:val="00C50743"/>
    <w:rsid w:val="00C624DD"/>
    <w:rsid w:val="00C63501"/>
    <w:rsid w:val="00C657D5"/>
    <w:rsid w:val="00C65A27"/>
    <w:rsid w:val="00C80B85"/>
    <w:rsid w:val="00C83B28"/>
    <w:rsid w:val="00C83B48"/>
    <w:rsid w:val="00C850F8"/>
    <w:rsid w:val="00C8749B"/>
    <w:rsid w:val="00C95097"/>
    <w:rsid w:val="00C96005"/>
    <w:rsid w:val="00C975B8"/>
    <w:rsid w:val="00CA2A90"/>
    <w:rsid w:val="00CA40ED"/>
    <w:rsid w:val="00CA5D0D"/>
    <w:rsid w:val="00CB0E87"/>
    <w:rsid w:val="00CB55A1"/>
    <w:rsid w:val="00CC0F27"/>
    <w:rsid w:val="00CC449A"/>
    <w:rsid w:val="00CC4D34"/>
    <w:rsid w:val="00CC7E82"/>
    <w:rsid w:val="00CD0C54"/>
    <w:rsid w:val="00CD20B8"/>
    <w:rsid w:val="00CD5F4B"/>
    <w:rsid w:val="00CE110A"/>
    <w:rsid w:val="00CE347C"/>
    <w:rsid w:val="00CE7079"/>
    <w:rsid w:val="00CF0A98"/>
    <w:rsid w:val="00CF0B18"/>
    <w:rsid w:val="00CF113C"/>
    <w:rsid w:val="00CF17EA"/>
    <w:rsid w:val="00CF2D6B"/>
    <w:rsid w:val="00CF2FE5"/>
    <w:rsid w:val="00CF45BC"/>
    <w:rsid w:val="00CF7CEE"/>
    <w:rsid w:val="00D00781"/>
    <w:rsid w:val="00D028EA"/>
    <w:rsid w:val="00D04AC8"/>
    <w:rsid w:val="00D05649"/>
    <w:rsid w:val="00D111F3"/>
    <w:rsid w:val="00D1776C"/>
    <w:rsid w:val="00D20C37"/>
    <w:rsid w:val="00D21CDE"/>
    <w:rsid w:val="00D2344A"/>
    <w:rsid w:val="00D26968"/>
    <w:rsid w:val="00D27321"/>
    <w:rsid w:val="00D30407"/>
    <w:rsid w:val="00D30446"/>
    <w:rsid w:val="00D3161E"/>
    <w:rsid w:val="00D31FD6"/>
    <w:rsid w:val="00D340A5"/>
    <w:rsid w:val="00D41EE2"/>
    <w:rsid w:val="00D43395"/>
    <w:rsid w:val="00D47CB9"/>
    <w:rsid w:val="00D6225E"/>
    <w:rsid w:val="00D63AF6"/>
    <w:rsid w:val="00D71610"/>
    <w:rsid w:val="00D7390D"/>
    <w:rsid w:val="00D7576C"/>
    <w:rsid w:val="00D86B87"/>
    <w:rsid w:val="00D90EBA"/>
    <w:rsid w:val="00D920D5"/>
    <w:rsid w:val="00DA7EB7"/>
    <w:rsid w:val="00DB006E"/>
    <w:rsid w:val="00DB0763"/>
    <w:rsid w:val="00DB6431"/>
    <w:rsid w:val="00DB7814"/>
    <w:rsid w:val="00DB7C3A"/>
    <w:rsid w:val="00DC40B8"/>
    <w:rsid w:val="00DC4636"/>
    <w:rsid w:val="00DD02F8"/>
    <w:rsid w:val="00DD0E8A"/>
    <w:rsid w:val="00DD1EA1"/>
    <w:rsid w:val="00DD2A42"/>
    <w:rsid w:val="00DD3204"/>
    <w:rsid w:val="00DE1C66"/>
    <w:rsid w:val="00DE2DAB"/>
    <w:rsid w:val="00DE5412"/>
    <w:rsid w:val="00DE62AA"/>
    <w:rsid w:val="00DE7783"/>
    <w:rsid w:val="00DE782D"/>
    <w:rsid w:val="00DF08A2"/>
    <w:rsid w:val="00DF0A7A"/>
    <w:rsid w:val="00DF58AB"/>
    <w:rsid w:val="00DF5EBF"/>
    <w:rsid w:val="00E017A4"/>
    <w:rsid w:val="00E02CF9"/>
    <w:rsid w:val="00E0476F"/>
    <w:rsid w:val="00E06E93"/>
    <w:rsid w:val="00E06FC5"/>
    <w:rsid w:val="00E07B59"/>
    <w:rsid w:val="00E140CA"/>
    <w:rsid w:val="00E14345"/>
    <w:rsid w:val="00E15CBE"/>
    <w:rsid w:val="00E171B9"/>
    <w:rsid w:val="00E3059B"/>
    <w:rsid w:val="00E335F6"/>
    <w:rsid w:val="00E33A1C"/>
    <w:rsid w:val="00E36A9D"/>
    <w:rsid w:val="00E37058"/>
    <w:rsid w:val="00E37D8E"/>
    <w:rsid w:val="00E41E97"/>
    <w:rsid w:val="00E429E2"/>
    <w:rsid w:val="00E43D63"/>
    <w:rsid w:val="00E444A2"/>
    <w:rsid w:val="00E5375D"/>
    <w:rsid w:val="00E61873"/>
    <w:rsid w:val="00E61941"/>
    <w:rsid w:val="00E63815"/>
    <w:rsid w:val="00E656A4"/>
    <w:rsid w:val="00E70811"/>
    <w:rsid w:val="00E72021"/>
    <w:rsid w:val="00E74CDD"/>
    <w:rsid w:val="00E7555D"/>
    <w:rsid w:val="00E75C97"/>
    <w:rsid w:val="00E778EE"/>
    <w:rsid w:val="00E80205"/>
    <w:rsid w:val="00E802AF"/>
    <w:rsid w:val="00E80F54"/>
    <w:rsid w:val="00E82ECB"/>
    <w:rsid w:val="00E8379E"/>
    <w:rsid w:val="00E8490D"/>
    <w:rsid w:val="00E84BF9"/>
    <w:rsid w:val="00E850A8"/>
    <w:rsid w:val="00E93966"/>
    <w:rsid w:val="00E95203"/>
    <w:rsid w:val="00EA0980"/>
    <w:rsid w:val="00EA0BB9"/>
    <w:rsid w:val="00EA3E7C"/>
    <w:rsid w:val="00EA4F73"/>
    <w:rsid w:val="00EA50B9"/>
    <w:rsid w:val="00EA5EA3"/>
    <w:rsid w:val="00EA61CD"/>
    <w:rsid w:val="00EB0140"/>
    <w:rsid w:val="00EB3B6E"/>
    <w:rsid w:val="00EB4CB5"/>
    <w:rsid w:val="00EC16DE"/>
    <w:rsid w:val="00EC1B4A"/>
    <w:rsid w:val="00EC296B"/>
    <w:rsid w:val="00EC4531"/>
    <w:rsid w:val="00EC49E9"/>
    <w:rsid w:val="00EC6A19"/>
    <w:rsid w:val="00ED4117"/>
    <w:rsid w:val="00ED715E"/>
    <w:rsid w:val="00ED7B32"/>
    <w:rsid w:val="00ED7F6F"/>
    <w:rsid w:val="00EE0981"/>
    <w:rsid w:val="00EE0BE7"/>
    <w:rsid w:val="00EE2BB9"/>
    <w:rsid w:val="00EE351D"/>
    <w:rsid w:val="00EF00A8"/>
    <w:rsid w:val="00EF0C4D"/>
    <w:rsid w:val="00EF5051"/>
    <w:rsid w:val="00EF6860"/>
    <w:rsid w:val="00F00C1C"/>
    <w:rsid w:val="00F01832"/>
    <w:rsid w:val="00F02BE5"/>
    <w:rsid w:val="00F0447D"/>
    <w:rsid w:val="00F0491D"/>
    <w:rsid w:val="00F04A98"/>
    <w:rsid w:val="00F07391"/>
    <w:rsid w:val="00F07EC9"/>
    <w:rsid w:val="00F22592"/>
    <w:rsid w:val="00F31D0C"/>
    <w:rsid w:val="00F31DD2"/>
    <w:rsid w:val="00F36012"/>
    <w:rsid w:val="00F367FB"/>
    <w:rsid w:val="00F37093"/>
    <w:rsid w:val="00F40ACD"/>
    <w:rsid w:val="00F40E45"/>
    <w:rsid w:val="00F5223B"/>
    <w:rsid w:val="00F55F4B"/>
    <w:rsid w:val="00F56344"/>
    <w:rsid w:val="00F61447"/>
    <w:rsid w:val="00F62CD1"/>
    <w:rsid w:val="00F64F31"/>
    <w:rsid w:val="00F65088"/>
    <w:rsid w:val="00F70835"/>
    <w:rsid w:val="00F71982"/>
    <w:rsid w:val="00F748E3"/>
    <w:rsid w:val="00F74CFC"/>
    <w:rsid w:val="00F830C4"/>
    <w:rsid w:val="00F85415"/>
    <w:rsid w:val="00F87197"/>
    <w:rsid w:val="00F92E32"/>
    <w:rsid w:val="00F94CD4"/>
    <w:rsid w:val="00F96363"/>
    <w:rsid w:val="00FA1291"/>
    <w:rsid w:val="00FA54F1"/>
    <w:rsid w:val="00FA65EC"/>
    <w:rsid w:val="00FB2441"/>
    <w:rsid w:val="00FB5ED2"/>
    <w:rsid w:val="00FC0F4A"/>
    <w:rsid w:val="00FC31E0"/>
    <w:rsid w:val="00FE2351"/>
    <w:rsid w:val="00FE2957"/>
    <w:rsid w:val="00FE3384"/>
    <w:rsid w:val="00FE4951"/>
    <w:rsid w:val="00FE745A"/>
    <w:rsid w:val="00FF35AC"/>
    <w:rsid w:val="00FF457D"/>
    <w:rsid w:val="00FF4E6A"/>
    <w:rsid w:val="00FF5B9B"/>
    <w:rsid w:val="00FF7177"/>
    <w:rsid w:val="00FF79E2"/>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3ECB"/>
  <w15:chartTrackingRefBased/>
  <w15:docId w15:val="{EE7B355A-824D-6141-A412-CABE4083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7652"/>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652"/>
    <w:pPr>
      <w:ind w:left="720"/>
      <w:contextualSpacing/>
    </w:pPr>
  </w:style>
  <w:style w:type="character" w:styleId="CommentReference">
    <w:name w:val="annotation reference"/>
    <w:basedOn w:val="DefaultParagraphFont"/>
    <w:uiPriority w:val="99"/>
    <w:semiHidden/>
    <w:unhideWhenUsed/>
    <w:rsid w:val="00C17652"/>
    <w:rPr>
      <w:sz w:val="18"/>
      <w:szCs w:val="18"/>
    </w:rPr>
  </w:style>
  <w:style w:type="paragraph" w:styleId="CommentText">
    <w:name w:val="annotation text"/>
    <w:basedOn w:val="Normal"/>
    <w:link w:val="CommentTextChar"/>
    <w:uiPriority w:val="99"/>
    <w:unhideWhenUsed/>
    <w:rsid w:val="00C17652"/>
  </w:style>
  <w:style w:type="character" w:customStyle="1" w:styleId="CommentTextChar">
    <w:name w:val="Comment Text Char"/>
    <w:basedOn w:val="DefaultParagraphFont"/>
    <w:link w:val="CommentText"/>
    <w:uiPriority w:val="99"/>
    <w:rsid w:val="00C17652"/>
    <w:rPr>
      <w:lang w:val="en-US" w:eastAsia="en-US"/>
    </w:rPr>
  </w:style>
  <w:style w:type="character" w:customStyle="1" w:styleId="CommentSubjectChar">
    <w:name w:val="Comment Subject Char"/>
    <w:basedOn w:val="CommentTextChar"/>
    <w:link w:val="CommentSubject"/>
    <w:uiPriority w:val="99"/>
    <w:semiHidden/>
    <w:rsid w:val="00C17652"/>
    <w:rPr>
      <w:b/>
      <w:bCs/>
      <w:sz w:val="20"/>
      <w:szCs w:val="20"/>
      <w:lang w:val="en-US" w:eastAsia="en-US"/>
    </w:rPr>
  </w:style>
  <w:style w:type="paragraph" w:styleId="CommentSubject">
    <w:name w:val="annotation subject"/>
    <w:basedOn w:val="CommentText"/>
    <w:next w:val="CommentText"/>
    <w:link w:val="CommentSubjectChar"/>
    <w:uiPriority w:val="99"/>
    <w:semiHidden/>
    <w:unhideWhenUsed/>
    <w:rsid w:val="00C17652"/>
    <w:rPr>
      <w:b/>
      <w:bCs/>
      <w:sz w:val="20"/>
      <w:szCs w:val="20"/>
    </w:rPr>
  </w:style>
  <w:style w:type="paragraph" w:styleId="BalloonText">
    <w:name w:val="Balloon Text"/>
    <w:basedOn w:val="Normal"/>
    <w:link w:val="BalloonTextChar"/>
    <w:uiPriority w:val="99"/>
    <w:semiHidden/>
    <w:unhideWhenUsed/>
    <w:rsid w:val="00C176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7652"/>
    <w:rPr>
      <w:rFonts w:ascii="Lucida Grande" w:hAnsi="Lucida Grande" w:cs="Lucida Grande"/>
      <w:sz w:val="18"/>
      <w:szCs w:val="18"/>
      <w:lang w:val="en-US" w:eastAsia="en-US"/>
    </w:rPr>
  </w:style>
  <w:style w:type="paragraph" w:styleId="FootnoteText">
    <w:name w:val="footnote text"/>
    <w:basedOn w:val="Normal"/>
    <w:link w:val="FootnoteTextChar"/>
    <w:uiPriority w:val="99"/>
    <w:unhideWhenUsed/>
    <w:rsid w:val="00C17652"/>
  </w:style>
  <w:style w:type="character" w:customStyle="1" w:styleId="FootnoteTextChar">
    <w:name w:val="Footnote Text Char"/>
    <w:basedOn w:val="DefaultParagraphFont"/>
    <w:link w:val="FootnoteText"/>
    <w:uiPriority w:val="99"/>
    <w:rsid w:val="00C17652"/>
    <w:rPr>
      <w:lang w:val="en-US" w:eastAsia="en-US"/>
    </w:rPr>
  </w:style>
  <w:style w:type="character" w:styleId="FootnoteReference">
    <w:name w:val="footnote reference"/>
    <w:basedOn w:val="DefaultParagraphFont"/>
    <w:uiPriority w:val="99"/>
    <w:unhideWhenUsed/>
    <w:rsid w:val="00C17652"/>
    <w:rPr>
      <w:vertAlign w:val="superscript"/>
    </w:rPr>
  </w:style>
  <w:style w:type="paragraph" w:styleId="Footer">
    <w:name w:val="footer"/>
    <w:basedOn w:val="Normal"/>
    <w:link w:val="FooterChar"/>
    <w:uiPriority w:val="99"/>
    <w:unhideWhenUsed/>
    <w:rsid w:val="00C17652"/>
    <w:pPr>
      <w:tabs>
        <w:tab w:val="center" w:pos="4320"/>
        <w:tab w:val="right" w:pos="8640"/>
      </w:tabs>
    </w:pPr>
  </w:style>
  <w:style w:type="character" w:customStyle="1" w:styleId="FooterChar">
    <w:name w:val="Footer Char"/>
    <w:basedOn w:val="DefaultParagraphFont"/>
    <w:link w:val="Footer"/>
    <w:uiPriority w:val="99"/>
    <w:rsid w:val="00C17652"/>
    <w:rPr>
      <w:lang w:val="en-US" w:eastAsia="en-US"/>
    </w:rPr>
  </w:style>
  <w:style w:type="character" w:styleId="PageNumber">
    <w:name w:val="page number"/>
    <w:basedOn w:val="DefaultParagraphFont"/>
    <w:uiPriority w:val="99"/>
    <w:semiHidden/>
    <w:unhideWhenUsed/>
    <w:rsid w:val="00C17652"/>
  </w:style>
  <w:style w:type="paragraph" w:styleId="Quote">
    <w:name w:val="Quote"/>
    <w:basedOn w:val="Normal"/>
    <w:next w:val="Normal"/>
    <w:link w:val="QuoteChar"/>
    <w:uiPriority w:val="29"/>
    <w:qFormat/>
    <w:rsid w:val="00C17652"/>
    <w:pPr>
      <w:spacing w:before="200" w:after="160"/>
      <w:ind w:left="864" w:right="864"/>
    </w:pPr>
    <w:rPr>
      <w:iCs/>
      <w:color w:val="404040" w:themeColor="text1" w:themeTint="BF"/>
      <w:sz w:val="22"/>
    </w:rPr>
  </w:style>
  <w:style w:type="character" w:customStyle="1" w:styleId="QuoteChar">
    <w:name w:val="Quote Char"/>
    <w:basedOn w:val="DefaultParagraphFont"/>
    <w:link w:val="Quote"/>
    <w:uiPriority w:val="29"/>
    <w:rsid w:val="00C17652"/>
    <w:rPr>
      <w:iCs/>
      <w:color w:val="404040" w:themeColor="text1" w:themeTint="BF"/>
      <w:sz w:val="22"/>
      <w:lang w:val="en-US" w:eastAsia="en-US"/>
    </w:rPr>
  </w:style>
  <w:style w:type="paragraph" w:styleId="Header">
    <w:name w:val="header"/>
    <w:basedOn w:val="Normal"/>
    <w:link w:val="HeaderChar"/>
    <w:uiPriority w:val="99"/>
    <w:unhideWhenUsed/>
    <w:rsid w:val="00C17652"/>
    <w:pPr>
      <w:tabs>
        <w:tab w:val="center" w:pos="4320"/>
        <w:tab w:val="right" w:pos="8640"/>
      </w:tabs>
    </w:pPr>
  </w:style>
  <w:style w:type="character" w:customStyle="1" w:styleId="HeaderChar">
    <w:name w:val="Header Char"/>
    <w:basedOn w:val="DefaultParagraphFont"/>
    <w:link w:val="Header"/>
    <w:uiPriority w:val="99"/>
    <w:rsid w:val="00C17652"/>
    <w:rPr>
      <w:lang w:val="en-US" w:eastAsia="en-US"/>
    </w:rPr>
  </w:style>
  <w:style w:type="character" w:styleId="Hyperlink">
    <w:name w:val="Hyperlink"/>
    <w:basedOn w:val="DefaultParagraphFont"/>
    <w:uiPriority w:val="99"/>
    <w:semiHidden/>
    <w:unhideWhenUsed/>
    <w:rsid w:val="00810AAA"/>
    <w:rPr>
      <w:color w:val="0000FF"/>
      <w:u w:val="single"/>
    </w:rPr>
  </w:style>
  <w:style w:type="paragraph" w:styleId="Revision">
    <w:name w:val="Revision"/>
    <w:hidden/>
    <w:uiPriority w:val="99"/>
    <w:semiHidden/>
    <w:rsid w:val="00EE2BB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7409">
      <w:bodyDiv w:val="1"/>
      <w:marLeft w:val="0"/>
      <w:marRight w:val="0"/>
      <w:marTop w:val="0"/>
      <w:marBottom w:val="0"/>
      <w:divBdr>
        <w:top w:val="none" w:sz="0" w:space="0" w:color="auto"/>
        <w:left w:val="none" w:sz="0" w:space="0" w:color="auto"/>
        <w:bottom w:val="none" w:sz="0" w:space="0" w:color="auto"/>
        <w:right w:val="none" w:sz="0" w:space="0" w:color="auto"/>
      </w:divBdr>
    </w:div>
    <w:div w:id="402218935">
      <w:bodyDiv w:val="1"/>
      <w:marLeft w:val="0"/>
      <w:marRight w:val="0"/>
      <w:marTop w:val="0"/>
      <w:marBottom w:val="0"/>
      <w:divBdr>
        <w:top w:val="none" w:sz="0" w:space="0" w:color="auto"/>
        <w:left w:val="none" w:sz="0" w:space="0" w:color="auto"/>
        <w:bottom w:val="none" w:sz="0" w:space="0" w:color="auto"/>
        <w:right w:val="none" w:sz="0" w:space="0" w:color="auto"/>
      </w:divBdr>
    </w:div>
    <w:div w:id="8037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46B6D-B234-0B47-80ED-2B7C59C7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9646</Words>
  <Characters>54985</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Tam</dc:creator>
  <cp:keywords/>
  <dc:description/>
  <cp:lastModifiedBy>Agnes Tam</cp:lastModifiedBy>
  <cp:revision>3</cp:revision>
  <cp:lastPrinted>2019-03-03T16:02:00Z</cp:lastPrinted>
  <dcterms:created xsi:type="dcterms:W3CDTF">2019-03-15T21:35:00Z</dcterms:created>
  <dcterms:modified xsi:type="dcterms:W3CDTF">2019-03-27T22:54:00Z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16th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(author-date)</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