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71961" w14:textId="5AB15A76" w:rsidR="0064427E" w:rsidRPr="0023696B" w:rsidRDefault="008F795D" w:rsidP="00812498">
      <w:pPr>
        <w:spacing w:line="276" w:lineRule="auto"/>
        <w:jc w:val="center"/>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Vagueness, Methods of Predicate Application, and Compositional Semantics</w:t>
      </w:r>
      <w:r w:rsidR="009035B1">
        <w:rPr>
          <w:rStyle w:val="FootnoteReference"/>
          <w:rFonts w:asciiTheme="majorHAnsi" w:eastAsiaTheme="minorEastAsia" w:hAnsiTheme="majorHAnsi" w:cstheme="majorHAnsi"/>
          <w:color w:val="000000" w:themeColor="text1"/>
        </w:rPr>
        <w:footnoteReference w:id="1"/>
      </w:r>
      <w:r w:rsidRPr="0023696B">
        <w:rPr>
          <w:rFonts w:asciiTheme="majorHAnsi" w:eastAsiaTheme="minorEastAsia" w:hAnsiTheme="majorHAnsi" w:cstheme="majorHAnsi"/>
          <w:color w:val="000000" w:themeColor="text1"/>
        </w:rPr>
        <w:br/>
      </w:r>
    </w:p>
    <w:p w14:paraId="451AB332" w14:textId="3BAD7BAA" w:rsidR="008F795D" w:rsidRPr="0023696B" w:rsidRDefault="008F795D" w:rsidP="00812498">
      <w:pPr>
        <w:spacing w:line="276" w:lineRule="auto"/>
        <w:jc w:val="center"/>
        <w:rPr>
          <w:rFonts w:asciiTheme="majorHAnsi" w:eastAsiaTheme="minorEastAsia" w:hAnsiTheme="majorHAnsi" w:cstheme="majorHAnsi"/>
          <w:color w:val="000000" w:themeColor="text1"/>
          <w:lang w:val="fr-FR"/>
        </w:rPr>
      </w:pPr>
      <w:r w:rsidRPr="0023696B">
        <w:rPr>
          <w:rFonts w:asciiTheme="majorHAnsi" w:eastAsiaTheme="minorEastAsia" w:hAnsiTheme="majorHAnsi" w:cstheme="majorHAnsi"/>
          <w:color w:val="000000" w:themeColor="text1"/>
          <w:lang w:val="fr-FR"/>
        </w:rPr>
        <w:t>Paul Teller</w:t>
      </w:r>
    </w:p>
    <w:p w14:paraId="096E05D3" w14:textId="4D22559A" w:rsidR="008F795D" w:rsidRDefault="00000000" w:rsidP="00F80854">
      <w:pPr>
        <w:spacing w:line="276" w:lineRule="auto"/>
        <w:jc w:val="center"/>
        <w:rPr>
          <w:rFonts w:asciiTheme="majorHAnsi" w:eastAsiaTheme="minorEastAsia" w:hAnsiTheme="majorHAnsi" w:cstheme="majorHAnsi"/>
          <w:color w:val="000000" w:themeColor="text1"/>
          <w:lang w:val="fr-FR"/>
        </w:rPr>
      </w:pPr>
      <w:r>
        <w:fldChar w:fldCharType="begin"/>
      </w:r>
      <w:r w:rsidRPr="00060CBD">
        <w:rPr>
          <w:lang w:val="fr-FR"/>
        </w:rPr>
        <w:instrText>HYPERLINK "mailto:prteller@ucdavis.edu"</w:instrText>
      </w:r>
      <w:r>
        <w:fldChar w:fldCharType="separate"/>
      </w:r>
      <w:r w:rsidR="008F795D" w:rsidRPr="0023696B">
        <w:rPr>
          <w:rStyle w:val="Hyperlink"/>
          <w:rFonts w:asciiTheme="majorHAnsi" w:eastAsiaTheme="minorEastAsia" w:hAnsiTheme="majorHAnsi" w:cstheme="majorHAnsi"/>
          <w:lang w:val="fr-FR"/>
        </w:rPr>
        <w:t>prteller@ucdavis.edu</w:t>
      </w:r>
      <w:r>
        <w:rPr>
          <w:rStyle w:val="Hyperlink"/>
          <w:rFonts w:asciiTheme="majorHAnsi" w:eastAsiaTheme="minorEastAsia" w:hAnsiTheme="majorHAnsi" w:cstheme="majorHAnsi"/>
          <w:lang w:val="fr-FR"/>
        </w:rPr>
        <w:fldChar w:fldCharType="end"/>
      </w:r>
    </w:p>
    <w:p w14:paraId="393ADB86" w14:textId="77777777" w:rsidR="00F80854" w:rsidRPr="00F80854" w:rsidRDefault="00F80854" w:rsidP="00F80854">
      <w:pPr>
        <w:spacing w:line="276" w:lineRule="auto"/>
        <w:jc w:val="center"/>
        <w:rPr>
          <w:rFonts w:asciiTheme="majorHAnsi" w:eastAsiaTheme="minorEastAsia" w:hAnsiTheme="majorHAnsi" w:cstheme="majorHAnsi"/>
          <w:color w:val="0563C1" w:themeColor="hyperlink"/>
          <w:u w:val="single"/>
          <w:lang w:val="fr-FR"/>
        </w:rPr>
      </w:pPr>
    </w:p>
    <w:p w14:paraId="2F0EF295" w14:textId="33173CEB" w:rsidR="008F795D" w:rsidRPr="009035B1" w:rsidRDefault="008F795D" w:rsidP="00812498">
      <w:pPr>
        <w:spacing w:line="276" w:lineRule="auto"/>
        <w:jc w:val="center"/>
        <w:rPr>
          <w:rFonts w:asciiTheme="majorHAnsi" w:eastAsiaTheme="minorEastAsia" w:hAnsiTheme="majorHAnsi" w:cstheme="majorHAnsi"/>
          <w:color w:val="000000" w:themeColor="text1"/>
          <w:lang w:val="fr-FR"/>
        </w:rPr>
      </w:pPr>
      <w:r w:rsidRPr="009035B1">
        <w:rPr>
          <w:rFonts w:asciiTheme="majorHAnsi" w:eastAsiaTheme="minorEastAsia" w:hAnsiTheme="majorHAnsi" w:cstheme="majorHAnsi"/>
          <w:color w:val="000000" w:themeColor="text1"/>
          <w:lang w:val="fr-FR"/>
        </w:rPr>
        <w:t>Abstract</w:t>
      </w:r>
    </w:p>
    <w:p w14:paraId="1D88D7AB" w14:textId="25C67BDC" w:rsidR="008F795D" w:rsidRPr="009035B1" w:rsidRDefault="008F795D" w:rsidP="00812498">
      <w:pPr>
        <w:spacing w:line="276" w:lineRule="auto"/>
        <w:rPr>
          <w:rFonts w:asciiTheme="majorHAnsi" w:eastAsiaTheme="minorEastAsia" w:hAnsiTheme="majorHAnsi" w:cstheme="majorHAnsi"/>
          <w:color w:val="000000" w:themeColor="text1"/>
          <w:lang w:val="fr-FR"/>
        </w:rPr>
      </w:pPr>
    </w:p>
    <w:p w14:paraId="06EE2B15" w14:textId="7626D99A" w:rsidR="006C3709" w:rsidRDefault="006C3709" w:rsidP="00812498">
      <w:pPr>
        <w:spacing w:line="276" w:lineRule="auto"/>
        <w:rPr>
          <w:rFonts w:asciiTheme="majorHAnsi" w:hAnsiTheme="majorHAnsi" w:cstheme="majorHAnsi"/>
        </w:rPr>
      </w:pPr>
      <w:r>
        <w:rPr>
          <w:rFonts w:asciiTheme="majorHAnsi" w:hAnsiTheme="majorHAnsi" w:cstheme="majorHAnsi"/>
        </w:rPr>
        <w:t>Semantics is a science and no exception to using idealized models. Idealized models can be used in tandem.</w:t>
      </w:r>
      <w:r w:rsidRPr="0023696B">
        <w:rPr>
          <w:rFonts w:asciiTheme="majorHAnsi" w:hAnsiTheme="majorHAnsi" w:cstheme="majorHAnsi"/>
        </w:rPr>
        <w:t xml:space="preserve"> Underlying theory explains the approximate continuity of water.  Then hydrodynamics idealizes water as a continuous medium in explaining its fluid properties. </w:t>
      </w:r>
      <w:r w:rsidR="00BC2D4B">
        <w:rPr>
          <w:rFonts w:asciiTheme="majorHAnsi" w:hAnsiTheme="majorHAnsi" w:cstheme="majorHAnsi"/>
        </w:rPr>
        <w:t>This strategy offers a fresh approach to vagueness.</w:t>
      </w:r>
      <w:r w:rsidRPr="0023696B">
        <w:rPr>
          <w:rFonts w:asciiTheme="majorHAnsi" w:hAnsiTheme="majorHAnsi" w:cstheme="majorHAnsi"/>
        </w:rPr>
        <w:t xml:space="preserve"> Compositional semantics takes smallest semantic values to be referents and properties.  Properties are precise and so, as semantic values for predicates, allow no room for predicate vagueness. The solution is to understand the content of simple predicates in terms of the </w:t>
      </w:r>
      <w:r>
        <w:rPr>
          <w:rFonts w:asciiTheme="majorHAnsi" w:hAnsiTheme="majorHAnsi" w:cstheme="majorHAnsi"/>
        </w:rPr>
        <w:t xml:space="preserve">imprecise </w:t>
      </w:r>
      <w:r w:rsidRPr="0023696B">
        <w:rPr>
          <w:rFonts w:asciiTheme="majorHAnsi" w:hAnsiTheme="majorHAnsi" w:cstheme="majorHAnsi"/>
        </w:rPr>
        <w:t>skills needed for their application</w:t>
      </w:r>
      <w:r>
        <w:rPr>
          <w:rFonts w:asciiTheme="majorHAnsi" w:hAnsiTheme="majorHAnsi" w:cstheme="majorHAnsi"/>
        </w:rPr>
        <w:t>. Then,</w:t>
      </w:r>
      <w:r w:rsidRPr="0023696B">
        <w:rPr>
          <w:rFonts w:asciiTheme="majorHAnsi" w:hAnsiTheme="majorHAnsi" w:cstheme="majorHAnsi"/>
        </w:rPr>
        <w:t xml:space="preserve"> in analogy to the example from hydrodynamics, when s</w:t>
      </w:r>
      <w:r w:rsidR="00BC2D4B">
        <w:rPr>
          <w:rFonts w:asciiTheme="majorHAnsi" w:hAnsiTheme="majorHAnsi" w:cstheme="majorHAnsi"/>
        </w:rPr>
        <w:t>k</w:t>
      </w:r>
      <w:r w:rsidRPr="0023696B">
        <w:rPr>
          <w:rFonts w:asciiTheme="majorHAnsi" w:hAnsiTheme="majorHAnsi" w:cstheme="majorHAnsi"/>
        </w:rPr>
        <w:t xml:space="preserve">ills </w:t>
      </w:r>
      <w:r w:rsidR="00C42D2A">
        <w:rPr>
          <w:rFonts w:asciiTheme="majorHAnsi" w:hAnsiTheme="majorHAnsi" w:cstheme="majorHAnsi"/>
        </w:rPr>
        <w:t xml:space="preserve">have </w:t>
      </w:r>
      <w:r w:rsidRPr="0023696B">
        <w:rPr>
          <w:rFonts w:asciiTheme="majorHAnsi" w:hAnsiTheme="majorHAnsi" w:cstheme="majorHAnsi"/>
        </w:rPr>
        <w:t>determine</w:t>
      </w:r>
      <w:r w:rsidR="00C42D2A">
        <w:rPr>
          <w:rFonts w:asciiTheme="majorHAnsi" w:hAnsiTheme="majorHAnsi" w:cstheme="majorHAnsi"/>
        </w:rPr>
        <w:t>d</w:t>
      </w:r>
      <w:r w:rsidRPr="0023696B">
        <w:rPr>
          <w:rFonts w:asciiTheme="majorHAnsi" w:hAnsiTheme="majorHAnsi" w:cstheme="majorHAnsi"/>
        </w:rPr>
        <w:t xml:space="preserve"> predicate application we can idealize that predication as property instantiation and compositional semantics can function in familiar ways.  </w:t>
      </w:r>
      <w:r w:rsidR="0069272F">
        <w:rPr>
          <w:rFonts w:asciiTheme="majorHAnsi" w:hAnsiTheme="majorHAnsi" w:cstheme="majorHAnsi"/>
        </w:rPr>
        <w:t>As a bonus</w:t>
      </w:r>
      <w:r w:rsidRPr="0023696B">
        <w:rPr>
          <w:rFonts w:asciiTheme="majorHAnsi" w:hAnsiTheme="majorHAnsi" w:cstheme="majorHAnsi"/>
        </w:rPr>
        <w:t xml:space="preserve"> higher order vagueness is no longer forced.  </w:t>
      </w:r>
    </w:p>
    <w:p w14:paraId="06D490C7" w14:textId="77777777" w:rsidR="006C3709" w:rsidRDefault="006C3709" w:rsidP="00812498">
      <w:pPr>
        <w:spacing w:line="276" w:lineRule="auto"/>
      </w:pPr>
    </w:p>
    <w:p w14:paraId="53642026" w14:textId="3AB1EB38" w:rsidR="00275F78" w:rsidRPr="0023696B" w:rsidRDefault="0096684A" w:rsidP="00812498">
      <w:pPr>
        <w:spacing w:line="276" w:lineRule="auto"/>
        <w:rPr>
          <w:rFonts w:asciiTheme="majorHAnsi" w:eastAsiaTheme="minorEastAsia" w:hAnsiTheme="majorHAnsi" w:cstheme="majorHAnsi"/>
          <w:color w:val="000000" w:themeColor="text1"/>
        </w:rPr>
      </w:pPr>
      <w:r w:rsidRPr="0023696B">
        <w:rPr>
          <w:rFonts w:asciiTheme="majorHAnsi" w:hAnsiTheme="majorHAnsi" w:cstheme="majorHAnsi"/>
        </w:rPr>
        <w:tab/>
      </w:r>
      <w:r w:rsidRPr="0023696B">
        <w:rPr>
          <w:rFonts w:asciiTheme="majorHAnsi" w:hAnsiTheme="majorHAnsi" w:cstheme="majorHAnsi"/>
          <w:b/>
          <w:bCs/>
        </w:rPr>
        <w:t>1. Introduction</w:t>
      </w:r>
      <w:r w:rsidRPr="0023696B">
        <w:rPr>
          <w:rFonts w:asciiTheme="majorHAnsi" w:hAnsiTheme="majorHAnsi" w:cstheme="majorHAnsi"/>
        </w:rPr>
        <w:t>.  Theorizing vagueness is stuck. Recently two approaches have received most attention</w:t>
      </w:r>
      <w:r w:rsidR="00275F78" w:rsidRPr="0023696B">
        <w:rPr>
          <w:rFonts w:asciiTheme="majorHAnsi" w:hAnsiTheme="majorHAnsi" w:cstheme="majorHAnsi"/>
        </w:rPr>
        <w:t xml:space="preserve">. According to epistemicism there is no semantic vagueness. All borderline cases have truth values, it’s just that we can’t know what they are.  Vagueness is an epistemic phenomenon. Epistemicism is a non-starter. </w:t>
      </w:r>
      <w:r w:rsidR="003F27B9" w:rsidRPr="0023696B">
        <w:rPr>
          <w:rFonts w:asciiTheme="majorHAnsi" w:hAnsiTheme="majorHAnsi" w:cstheme="majorHAnsi"/>
        </w:rPr>
        <w:t>Limited real word facts can’t fix t</w:t>
      </w:r>
      <w:r w:rsidR="00275F78" w:rsidRPr="0023696B">
        <w:rPr>
          <w:rFonts w:asciiTheme="majorHAnsi" w:hAnsiTheme="majorHAnsi" w:cstheme="majorHAnsi"/>
        </w:rPr>
        <w:t>ruth values for the infinite range of possible predications</w:t>
      </w:r>
      <w:r w:rsidR="003F27B9" w:rsidRPr="0023696B">
        <w:rPr>
          <w:rFonts w:asciiTheme="majorHAnsi" w:hAnsiTheme="majorHAnsi" w:cstheme="majorHAnsi"/>
        </w:rPr>
        <w:t>.</w:t>
      </w:r>
      <w:r w:rsidR="00275F78" w:rsidRPr="0023696B">
        <w:rPr>
          <w:rFonts w:asciiTheme="majorHAnsi" w:hAnsiTheme="majorHAnsi" w:cstheme="majorHAnsi"/>
        </w:rPr>
        <w:t xml:space="preserve"> These facts would have to fix, in all possible cases</w:t>
      </w:r>
      <w:r w:rsidR="003F27B9" w:rsidRPr="0023696B">
        <w:rPr>
          <w:rFonts w:asciiTheme="majorHAnsi" w:hAnsiTheme="majorHAnsi" w:cstheme="majorHAnsi"/>
        </w:rPr>
        <w:t>, not just how many grains of sand make a heap but also which collections of bricks or firewood</w:t>
      </w:r>
      <w:r w:rsidR="00574E37" w:rsidRPr="0023696B">
        <w:rPr>
          <w:rFonts w:asciiTheme="majorHAnsi" w:hAnsiTheme="majorHAnsi" w:cstheme="majorHAnsi"/>
        </w:rPr>
        <w:t>,</w:t>
      </w:r>
      <w:r w:rsidR="003F27B9" w:rsidRPr="0023696B">
        <w:rPr>
          <w:rFonts w:asciiTheme="majorHAnsi" w:hAnsiTheme="majorHAnsi" w:cstheme="majorHAnsi"/>
        </w:rPr>
        <w:t xml:space="preserve"> </w:t>
      </w:r>
      <w:r w:rsidR="00574E37" w:rsidRPr="0023696B">
        <w:rPr>
          <w:rFonts w:asciiTheme="majorHAnsi" w:hAnsiTheme="majorHAnsi" w:cstheme="majorHAnsi"/>
        </w:rPr>
        <w:t xml:space="preserve">not </w:t>
      </w:r>
      <w:r w:rsidR="003F27B9" w:rsidRPr="0023696B">
        <w:rPr>
          <w:rFonts w:asciiTheme="majorHAnsi" w:hAnsiTheme="majorHAnsi" w:cstheme="majorHAnsi"/>
        </w:rPr>
        <w:t xml:space="preserve">just number </w:t>
      </w:r>
      <w:r w:rsidR="00574E37" w:rsidRPr="0023696B">
        <w:rPr>
          <w:rFonts w:asciiTheme="majorHAnsi" w:hAnsiTheme="majorHAnsi" w:cstheme="majorHAnsi"/>
        </w:rPr>
        <w:t>but arrangement being crucial.</w:t>
      </w:r>
      <w:r w:rsidR="003F27B9" w:rsidRPr="0023696B">
        <w:rPr>
          <w:rFonts w:asciiTheme="majorHAnsi" w:hAnsiTheme="majorHAnsi" w:cstheme="majorHAnsi"/>
        </w:rPr>
        <w:t xml:space="preserve"> </w:t>
      </w:r>
      <w:r w:rsidR="003F27B9" w:rsidRPr="0023696B">
        <w:rPr>
          <w:rFonts w:asciiTheme="majorHAnsi" w:eastAsiaTheme="minorEastAsia" w:hAnsiTheme="majorHAnsi" w:cstheme="majorHAnsi"/>
          <w:color w:val="000000" w:themeColor="text1"/>
        </w:rPr>
        <w:t>In my (under review) I have spelled out why epistemicism can’t work and why Williamson’s efforts to defend epistemicism fail completely.</w:t>
      </w:r>
      <w:r w:rsidR="00570080" w:rsidRPr="0023696B">
        <w:rPr>
          <w:rFonts w:asciiTheme="majorHAnsi" w:eastAsiaTheme="minorEastAsia" w:hAnsiTheme="majorHAnsi" w:cstheme="majorHAnsi"/>
          <w:color w:val="000000" w:themeColor="text1"/>
        </w:rPr>
        <w:br/>
      </w:r>
    </w:p>
    <w:p w14:paraId="115404D4" w14:textId="495EF6FE" w:rsidR="00283DD7" w:rsidRPr="0023696B" w:rsidRDefault="00570080" w:rsidP="00812498">
      <w:pPr>
        <w:spacing w:line="276" w:lineRule="auto"/>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ab/>
        <w:t xml:space="preserve">Supervaluationism is the second currently popular approach: A vague statement is true just in case it is true for all precisifications of its vague terms. For </w:t>
      </w:r>
      <w:proofErr w:type="gramStart"/>
      <w:r w:rsidRPr="0023696B">
        <w:rPr>
          <w:rFonts w:asciiTheme="majorHAnsi" w:eastAsiaTheme="minorEastAsia" w:hAnsiTheme="majorHAnsi" w:cstheme="majorHAnsi"/>
          <w:color w:val="000000" w:themeColor="text1"/>
        </w:rPr>
        <w:t>example</w:t>
      </w:r>
      <w:proofErr w:type="gramEnd"/>
      <w:r w:rsidRPr="0023696B">
        <w:rPr>
          <w:rFonts w:asciiTheme="majorHAnsi" w:eastAsiaTheme="minorEastAsia" w:hAnsiTheme="majorHAnsi" w:cstheme="majorHAnsi"/>
          <w:color w:val="000000" w:themeColor="text1"/>
        </w:rPr>
        <w:t xml:space="preserve"> “Tom is short” is true just in case the sentence comes out true for all ways of making </w:t>
      </w:r>
      <w:r w:rsidR="00517F29">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short</w:t>
      </w:r>
      <w:r w:rsidR="00517F29">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precise, But it can’t be </w:t>
      </w:r>
      <w:r w:rsidRPr="0023696B">
        <w:rPr>
          <w:rFonts w:asciiTheme="majorHAnsi" w:eastAsiaTheme="minorEastAsia" w:hAnsiTheme="majorHAnsi" w:cstheme="majorHAnsi"/>
          <w:i/>
          <w:iCs/>
          <w:color w:val="000000" w:themeColor="text1"/>
        </w:rPr>
        <w:t>all</w:t>
      </w:r>
      <w:r w:rsidRPr="0023696B">
        <w:rPr>
          <w:rFonts w:asciiTheme="majorHAnsi" w:eastAsiaTheme="minorEastAsia" w:hAnsiTheme="majorHAnsi" w:cstheme="majorHAnsi"/>
          <w:color w:val="000000" w:themeColor="text1"/>
        </w:rPr>
        <w:t xml:space="preserve"> precisifications. The scheme won’t work if we allow no taller than 6’ as a precisification of ‘short’. </w:t>
      </w:r>
      <w:proofErr w:type="gramStart"/>
      <w:r w:rsidRPr="0023696B">
        <w:rPr>
          <w:rFonts w:asciiTheme="majorHAnsi" w:eastAsiaTheme="minorEastAsia" w:hAnsiTheme="majorHAnsi" w:cstheme="majorHAnsi"/>
          <w:color w:val="000000" w:themeColor="text1"/>
        </w:rPr>
        <w:t>So</w:t>
      </w:r>
      <w:proofErr w:type="gramEnd"/>
      <w:r w:rsidRPr="0023696B">
        <w:rPr>
          <w:rFonts w:asciiTheme="majorHAnsi" w:eastAsiaTheme="minorEastAsia" w:hAnsiTheme="majorHAnsi" w:cstheme="majorHAnsi"/>
          <w:color w:val="000000" w:themeColor="text1"/>
        </w:rPr>
        <w:t xml:space="preserve"> the condition has must be qualified as “for all </w:t>
      </w:r>
      <w:r w:rsidRPr="00517F29">
        <w:rPr>
          <w:rFonts w:asciiTheme="majorHAnsi" w:eastAsiaTheme="minorEastAsia" w:hAnsiTheme="majorHAnsi" w:cstheme="majorHAnsi"/>
          <w:i/>
          <w:iCs/>
          <w:color w:val="000000" w:themeColor="text1"/>
        </w:rPr>
        <w:t>admissible</w:t>
      </w:r>
      <w:r w:rsidRPr="0023696B">
        <w:rPr>
          <w:rFonts w:asciiTheme="majorHAnsi" w:eastAsiaTheme="minorEastAsia" w:hAnsiTheme="majorHAnsi" w:cstheme="majorHAnsi"/>
          <w:color w:val="000000" w:themeColor="text1"/>
        </w:rPr>
        <w:t xml:space="preserve"> precisifications”. Resolving the vagueness of a vague predicate requires resolving the vagueness of ‘appropriate’ in ‘appropriate pre</w:t>
      </w:r>
      <w:r w:rsidR="00517F29">
        <w:rPr>
          <w:rFonts w:asciiTheme="majorHAnsi" w:eastAsiaTheme="minorEastAsia" w:hAnsiTheme="majorHAnsi" w:cstheme="majorHAnsi"/>
          <w:color w:val="000000" w:themeColor="text1"/>
        </w:rPr>
        <w:t>cisif</w:t>
      </w:r>
      <w:r w:rsidR="009035B1">
        <w:rPr>
          <w:rFonts w:asciiTheme="majorHAnsi" w:eastAsiaTheme="minorEastAsia" w:hAnsiTheme="majorHAnsi" w:cstheme="majorHAnsi"/>
          <w:color w:val="000000" w:themeColor="text1"/>
        </w:rPr>
        <w:t>i</w:t>
      </w:r>
      <w:r w:rsidRPr="0023696B">
        <w:rPr>
          <w:rFonts w:asciiTheme="majorHAnsi" w:eastAsiaTheme="minorEastAsia" w:hAnsiTheme="majorHAnsi" w:cstheme="majorHAnsi"/>
          <w:color w:val="000000" w:themeColor="text1"/>
        </w:rPr>
        <w:t>cations’</w:t>
      </w:r>
      <w:r w:rsidR="0057164F">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which is too close to the original problem. In the case of one dimensional graded </w:t>
      </w:r>
      <w:proofErr w:type="gramStart"/>
      <w:r w:rsidRPr="0023696B">
        <w:rPr>
          <w:rFonts w:asciiTheme="majorHAnsi" w:eastAsiaTheme="minorEastAsia" w:hAnsiTheme="majorHAnsi" w:cstheme="majorHAnsi"/>
          <w:color w:val="000000" w:themeColor="text1"/>
        </w:rPr>
        <w:t>adjectives</w:t>
      </w:r>
      <w:proofErr w:type="gramEnd"/>
      <w:r w:rsidRPr="0023696B">
        <w:rPr>
          <w:rFonts w:asciiTheme="majorHAnsi" w:eastAsiaTheme="minorEastAsia" w:hAnsiTheme="majorHAnsi" w:cstheme="majorHAnsi"/>
          <w:color w:val="000000" w:themeColor="text1"/>
        </w:rPr>
        <w:t xml:space="preserve"> it is particularly clear that the problem of resolving the vagueness of ‘appropriate’ and of the adjective in question come to the same thing. Tom counts as a clear </w:t>
      </w:r>
      <w:r w:rsidRPr="0023696B">
        <w:rPr>
          <w:rFonts w:asciiTheme="majorHAnsi" w:eastAsiaTheme="minorEastAsia" w:hAnsiTheme="majorHAnsi" w:cstheme="majorHAnsi"/>
          <w:color w:val="000000" w:themeColor="text1"/>
        </w:rPr>
        <w:lastRenderedPageBreak/>
        <w:t xml:space="preserve">case of ‘short’ </w:t>
      </w:r>
      <w:proofErr w:type="spellStart"/>
      <w:r w:rsidRPr="0023696B">
        <w:rPr>
          <w:rFonts w:asciiTheme="majorHAnsi" w:eastAsiaTheme="minorEastAsia" w:hAnsiTheme="majorHAnsi" w:cstheme="majorHAnsi"/>
          <w:color w:val="000000" w:themeColor="text1"/>
        </w:rPr>
        <w:t>iff</w:t>
      </w:r>
      <w:proofErr w:type="spellEnd"/>
      <w:r w:rsidRPr="0023696B">
        <w:rPr>
          <w:rFonts w:asciiTheme="majorHAnsi" w:eastAsiaTheme="minorEastAsia" w:hAnsiTheme="majorHAnsi" w:cstheme="majorHAnsi"/>
          <w:color w:val="000000" w:themeColor="text1"/>
        </w:rPr>
        <w:t xml:space="preserve"> his height is less than the same cutoff that fixes which precisifications are appropriate.</w:t>
      </w:r>
      <w:r w:rsidR="00283DD7" w:rsidRPr="0023696B">
        <w:rPr>
          <w:rFonts w:asciiTheme="majorHAnsi" w:eastAsiaTheme="minorEastAsia" w:hAnsiTheme="majorHAnsi" w:cstheme="majorHAnsi"/>
          <w:color w:val="000000" w:themeColor="text1"/>
        </w:rPr>
        <w:br/>
      </w:r>
    </w:p>
    <w:p w14:paraId="4509D421" w14:textId="36615436" w:rsidR="00310AD9" w:rsidRPr="0023696B" w:rsidRDefault="00574E37"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In part u</w:t>
      </w:r>
      <w:r w:rsidR="00283DD7" w:rsidRPr="0023696B">
        <w:rPr>
          <w:rFonts w:asciiTheme="majorHAnsi" w:eastAsiaTheme="minorEastAsia" w:hAnsiTheme="majorHAnsi" w:cstheme="majorHAnsi"/>
          <w:color w:val="000000" w:themeColor="text1"/>
        </w:rPr>
        <w:t>nderstanding vagueness is stuck because of a misconception about how the sciences work. Many believe that the objective of science is to produce precise true accounts. Perhaps</w:t>
      </w:r>
      <w:r w:rsidRPr="0023696B">
        <w:rPr>
          <w:rFonts w:asciiTheme="majorHAnsi" w:eastAsiaTheme="minorEastAsia" w:hAnsiTheme="majorHAnsi" w:cstheme="majorHAnsi"/>
          <w:color w:val="000000" w:themeColor="text1"/>
        </w:rPr>
        <w:t>.</w:t>
      </w:r>
      <w:r w:rsidR="00283DD7" w:rsidRPr="0023696B">
        <w:rPr>
          <w:rFonts w:asciiTheme="majorHAnsi" w:eastAsiaTheme="minorEastAsia" w:hAnsiTheme="majorHAnsi" w:cstheme="majorHAnsi"/>
          <w:color w:val="000000" w:themeColor="text1"/>
        </w:rPr>
        <w:t xml:space="preserve"> </w:t>
      </w:r>
      <w:r w:rsidRPr="0023696B">
        <w:rPr>
          <w:rFonts w:asciiTheme="majorHAnsi" w:eastAsiaTheme="minorEastAsia" w:hAnsiTheme="majorHAnsi" w:cstheme="majorHAnsi"/>
          <w:color w:val="000000" w:themeColor="text1"/>
        </w:rPr>
        <w:t>B</w:t>
      </w:r>
      <w:r w:rsidR="00283DD7" w:rsidRPr="0023696B">
        <w:rPr>
          <w:rFonts w:asciiTheme="majorHAnsi" w:eastAsiaTheme="minorEastAsia" w:hAnsiTheme="majorHAnsi" w:cstheme="majorHAnsi"/>
          <w:color w:val="000000" w:themeColor="text1"/>
        </w:rPr>
        <w:t>ut we always must settle for less. Nowhere does science produce accounts that are both perfectly precise and completely accurate.</w:t>
      </w:r>
      <w:r w:rsidR="00283DD7" w:rsidRPr="0023696B">
        <w:rPr>
          <w:rFonts w:asciiTheme="majorHAnsi" w:eastAsiaTheme="minorEastAsia" w:hAnsiTheme="majorHAnsi" w:cstheme="majorHAnsi"/>
          <w:i/>
          <w:iCs/>
          <w:color w:val="000000" w:themeColor="text1"/>
        </w:rPr>
        <w:t xml:space="preserve"> </w:t>
      </w:r>
      <w:r w:rsidR="00283DD7" w:rsidRPr="0023696B">
        <w:rPr>
          <w:rFonts w:asciiTheme="majorHAnsi" w:eastAsiaTheme="minorEastAsia" w:hAnsiTheme="majorHAnsi" w:cstheme="majorHAnsi"/>
          <w:color w:val="000000" w:themeColor="text1"/>
        </w:rPr>
        <w:t>For example,</w:t>
      </w:r>
      <w:r w:rsidR="00283DD7" w:rsidRPr="0023696B">
        <w:rPr>
          <w:rFonts w:asciiTheme="majorHAnsi" w:eastAsiaTheme="minorEastAsia" w:hAnsiTheme="majorHAnsi" w:cstheme="majorHAnsi"/>
          <w:i/>
          <w:iCs/>
          <w:color w:val="000000" w:themeColor="text1"/>
        </w:rPr>
        <w:t xml:space="preserve"> </w:t>
      </w:r>
      <w:r w:rsidR="00283DD7" w:rsidRPr="0023696B">
        <w:rPr>
          <w:rFonts w:asciiTheme="majorHAnsi" w:eastAsiaTheme="minorEastAsia" w:hAnsiTheme="majorHAnsi" w:cstheme="majorHAnsi"/>
          <w:color w:val="000000" w:themeColor="text1"/>
        </w:rPr>
        <w:t>“Water is H</w:t>
      </w:r>
      <w:r w:rsidR="00283DD7" w:rsidRPr="0057164F">
        <w:rPr>
          <w:rFonts w:asciiTheme="majorHAnsi" w:eastAsiaTheme="minorEastAsia" w:hAnsiTheme="majorHAnsi" w:cstheme="majorHAnsi"/>
          <w:color w:val="000000" w:themeColor="text1"/>
          <w:sz w:val="28"/>
          <w:szCs w:val="28"/>
          <w:vertAlign w:val="subscript"/>
        </w:rPr>
        <w:t>2</w:t>
      </w:r>
      <w:r w:rsidR="00283DD7" w:rsidRPr="0023696B">
        <w:rPr>
          <w:rFonts w:asciiTheme="majorHAnsi" w:eastAsiaTheme="minorEastAsia" w:hAnsiTheme="majorHAnsi" w:cstheme="majorHAnsi"/>
          <w:color w:val="000000" w:themeColor="text1"/>
        </w:rPr>
        <w:t xml:space="preserve">O.” may count as true </w:t>
      </w:r>
      <w:r w:rsidR="00F26869">
        <w:rPr>
          <w:rFonts w:asciiTheme="majorHAnsi" w:eastAsiaTheme="minorEastAsia" w:hAnsiTheme="majorHAnsi" w:cstheme="majorHAnsi"/>
          <w:color w:val="000000" w:themeColor="text1"/>
        </w:rPr>
        <w:t>i</w:t>
      </w:r>
      <w:r w:rsidR="00283DD7" w:rsidRPr="0023696B">
        <w:rPr>
          <w:rFonts w:asciiTheme="majorHAnsi" w:eastAsiaTheme="minorEastAsia" w:hAnsiTheme="majorHAnsi" w:cstheme="majorHAnsi"/>
          <w:color w:val="000000" w:themeColor="text1"/>
        </w:rPr>
        <w:t>f it is understood as an imprecise statement</w:t>
      </w:r>
      <w:r w:rsidR="00310AD9" w:rsidRPr="0023696B">
        <w:rPr>
          <w:rFonts w:asciiTheme="majorHAnsi" w:eastAsiaTheme="minorEastAsia" w:hAnsiTheme="majorHAnsi" w:cstheme="majorHAnsi"/>
          <w:color w:val="000000" w:themeColor="text1"/>
        </w:rPr>
        <w:t>, but t</w:t>
      </w:r>
      <w:r w:rsidR="00283DD7" w:rsidRPr="0023696B">
        <w:rPr>
          <w:rFonts w:asciiTheme="majorHAnsi" w:eastAsiaTheme="minorEastAsia" w:hAnsiTheme="majorHAnsi" w:cstheme="majorHAnsi"/>
          <w:color w:val="000000" w:themeColor="text1"/>
        </w:rPr>
        <w:t>he complexities of water chemistry show that when the statement is made sufficiently precise it is far from exactly true. (</w:t>
      </w:r>
      <w:r w:rsidR="00283DD7" w:rsidRPr="0023696B">
        <w:rPr>
          <w:rFonts w:asciiTheme="majorHAnsi" w:eastAsiaTheme="minorEastAsia" w:hAnsiTheme="majorHAnsi" w:cstheme="majorHAnsi"/>
          <w:i/>
          <w:color w:val="000000" w:themeColor="text1"/>
        </w:rPr>
        <w:t xml:space="preserve">See </w:t>
      </w:r>
      <w:proofErr w:type="spellStart"/>
      <w:r w:rsidR="00283DD7" w:rsidRPr="0023696B">
        <w:rPr>
          <w:rFonts w:asciiTheme="majorHAnsi" w:eastAsiaTheme="minorEastAsia" w:hAnsiTheme="majorHAnsi" w:cstheme="majorHAnsi"/>
          <w:color w:val="000000" w:themeColor="text1"/>
        </w:rPr>
        <w:t>VandeWall</w:t>
      </w:r>
      <w:proofErr w:type="spellEnd"/>
      <w:r w:rsidR="00283DD7" w:rsidRPr="0023696B">
        <w:rPr>
          <w:rFonts w:asciiTheme="majorHAnsi" w:eastAsiaTheme="minorEastAsia" w:hAnsiTheme="majorHAnsi" w:cstheme="majorHAnsi"/>
          <w:color w:val="000000" w:themeColor="text1"/>
        </w:rPr>
        <w:t>, 2007)</w:t>
      </w:r>
      <w:r w:rsidR="00E51802" w:rsidRPr="0023696B">
        <w:rPr>
          <w:rFonts w:asciiTheme="majorHAnsi" w:eastAsiaTheme="minorEastAsia" w:hAnsiTheme="majorHAnsi" w:cstheme="majorHAnsi"/>
          <w:color w:val="000000" w:themeColor="text1"/>
        </w:rPr>
        <w:br/>
      </w:r>
    </w:p>
    <w:p w14:paraId="069FB9AE" w14:textId="45499DC7" w:rsidR="00514963" w:rsidRPr="0023696B" w:rsidRDefault="00E51802"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 xml:space="preserve">In recent decades </w:t>
      </w:r>
      <w:r w:rsidR="001C55AC">
        <w:rPr>
          <w:rFonts w:asciiTheme="majorHAnsi" w:eastAsiaTheme="minorEastAsia" w:hAnsiTheme="majorHAnsi" w:cstheme="majorHAnsi"/>
          <w:color w:val="000000" w:themeColor="text1"/>
        </w:rPr>
        <w:t>p</w:t>
      </w:r>
      <w:r w:rsidRPr="0023696B">
        <w:rPr>
          <w:rFonts w:asciiTheme="majorHAnsi" w:eastAsiaTheme="minorEastAsia" w:hAnsiTheme="majorHAnsi" w:cstheme="majorHAnsi"/>
          <w:color w:val="000000" w:themeColor="text1"/>
        </w:rPr>
        <w:t xml:space="preserve">hilosophy of science has come to appreciate that science is best characterized as the enterprise of fashioning accounts that are not completely accurate - we call them “models” - that nonetheless describe things well enough to serve intended applications. The modeling approach will here be applied in a specific form. </w:t>
      </w:r>
      <w:r w:rsidR="0006297C">
        <w:rPr>
          <w:rFonts w:asciiTheme="majorHAnsi" w:eastAsiaTheme="minorEastAsia" w:hAnsiTheme="majorHAnsi" w:cstheme="majorHAnsi"/>
          <w:color w:val="000000" w:themeColor="text1"/>
        </w:rPr>
        <w:t>Sometimes</w:t>
      </w:r>
      <w:r w:rsidRPr="0023696B">
        <w:rPr>
          <w:rFonts w:asciiTheme="majorHAnsi" w:eastAsiaTheme="minorEastAsia" w:hAnsiTheme="majorHAnsi" w:cstheme="majorHAnsi"/>
          <w:color w:val="000000" w:themeColor="text1"/>
        </w:rPr>
        <w:t xml:space="preserve"> a complex problem can be analyzed in terms of two subproblems, where the second subproblem uses the solution to the first subproblem. Traditionally the solution to the first subproblem used by the second would be required to be </w:t>
      </w:r>
      <w:proofErr w:type="gramStart"/>
      <w:r w:rsidRPr="0023696B">
        <w:rPr>
          <w:rFonts w:asciiTheme="majorHAnsi" w:eastAsiaTheme="minorEastAsia" w:hAnsiTheme="majorHAnsi" w:cstheme="majorHAnsi"/>
          <w:color w:val="000000" w:themeColor="text1"/>
        </w:rPr>
        <w:t>exactly correct</w:t>
      </w:r>
      <w:proofErr w:type="gramEnd"/>
      <w:r w:rsidRPr="0023696B">
        <w:rPr>
          <w:rFonts w:asciiTheme="majorHAnsi" w:eastAsiaTheme="minorEastAsia" w:hAnsiTheme="majorHAnsi" w:cstheme="majorHAnsi"/>
          <w:color w:val="000000" w:themeColor="text1"/>
        </w:rPr>
        <w:t xml:space="preserve">. The modeling attitude enables an alternative. Often the complexities of the first subproblem make it impossible in practice to get better than an approximate solution to that problem. In addition, solution to the first subproblem usually involves complexities not relevant to the second subproblem. For either or </w:t>
      </w:r>
      <w:proofErr w:type="gramStart"/>
      <w:r w:rsidRPr="0023696B">
        <w:rPr>
          <w:rFonts w:asciiTheme="majorHAnsi" w:eastAsiaTheme="minorEastAsia" w:hAnsiTheme="majorHAnsi" w:cstheme="majorHAnsi"/>
          <w:color w:val="000000" w:themeColor="text1"/>
        </w:rPr>
        <w:t>both of these</w:t>
      </w:r>
      <w:proofErr w:type="gramEnd"/>
      <w:r w:rsidRPr="0023696B">
        <w:rPr>
          <w:rFonts w:asciiTheme="majorHAnsi" w:eastAsiaTheme="minorEastAsia" w:hAnsiTheme="majorHAnsi" w:cstheme="majorHAnsi"/>
          <w:color w:val="000000" w:themeColor="text1"/>
        </w:rPr>
        <w:t xml:space="preserve"> reasons no more than a simplified or idealized solution to the first subproblem is applied to the work on the second subproblem</w:t>
      </w:r>
      <w:r w:rsidR="00514963" w:rsidRPr="0023696B">
        <w:rPr>
          <w:rFonts w:asciiTheme="majorHAnsi" w:eastAsiaTheme="minorEastAsia" w:hAnsiTheme="majorHAnsi" w:cstheme="majorHAnsi"/>
          <w:color w:val="000000" w:themeColor="text1"/>
        </w:rPr>
        <w:br/>
      </w:r>
    </w:p>
    <w:p w14:paraId="256A64CD" w14:textId="4CD4E2AC" w:rsidR="00E97B85" w:rsidRPr="0023696B" w:rsidRDefault="00514963"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Here are some examples.  Toy example:  Putnam’s, why the round peg won’t go through the square hole</w:t>
      </w:r>
      <w:r w:rsidR="0025199E" w:rsidRPr="0023696B">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(1975: 295–298)</w:t>
      </w:r>
      <w:r w:rsidR="0025199E" w:rsidRPr="0023696B">
        <w:rPr>
          <w:rFonts w:asciiTheme="majorHAnsi" w:eastAsiaTheme="minorEastAsia" w:hAnsiTheme="majorHAnsi" w:cstheme="majorHAnsi"/>
          <w:color w:val="000000" w:themeColor="text1"/>
        </w:rPr>
        <w:t xml:space="preserve"> A traditional deductive </w:t>
      </w:r>
      <w:proofErr w:type="spellStart"/>
      <w:r w:rsidR="0025199E" w:rsidRPr="0023696B">
        <w:rPr>
          <w:rFonts w:asciiTheme="majorHAnsi" w:eastAsiaTheme="minorEastAsia" w:hAnsiTheme="majorHAnsi" w:cstheme="majorHAnsi"/>
          <w:color w:val="000000" w:themeColor="text1"/>
        </w:rPr>
        <w:t>nomonological</w:t>
      </w:r>
      <w:proofErr w:type="spellEnd"/>
      <w:r w:rsidR="0025199E" w:rsidRPr="0023696B">
        <w:rPr>
          <w:rFonts w:asciiTheme="majorHAnsi" w:eastAsiaTheme="minorEastAsia" w:hAnsiTheme="majorHAnsi" w:cstheme="majorHAnsi"/>
          <w:color w:val="000000" w:themeColor="text1"/>
        </w:rPr>
        <w:t xml:space="preserve"> explanation would have required calculation from first principles, which would have required solving a Schrödinger equation with 10</w:t>
      </w:r>
      <w:r w:rsidR="0025199E" w:rsidRPr="0023696B">
        <w:rPr>
          <w:rFonts w:asciiTheme="majorHAnsi" w:eastAsiaTheme="minorEastAsia" w:hAnsiTheme="majorHAnsi" w:cstheme="majorHAnsi"/>
          <w:color w:val="000000" w:themeColor="text1"/>
          <w:vertAlign w:val="superscript"/>
        </w:rPr>
        <w:t>26</w:t>
      </w:r>
      <w:r w:rsidR="0025199E" w:rsidRPr="0023696B">
        <w:rPr>
          <w:rFonts w:asciiTheme="majorHAnsi" w:eastAsiaTheme="minorEastAsia" w:hAnsiTheme="majorHAnsi" w:cstheme="majorHAnsi"/>
          <w:color w:val="000000" w:themeColor="text1"/>
        </w:rPr>
        <w:t xml:space="preserve"> variables. </w:t>
      </w:r>
      <w:proofErr w:type="gramStart"/>
      <w:r w:rsidR="0025199E" w:rsidRPr="0023696B">
        <w:rPr>
          <w:rFonts w:asciiTheme="majorHAnsi" w:eastAsiaTheme="minorEastAsia" w:hAnsiTheme="majorHAnsi" w:cstheme="majorHAnsi"/>
          <w:color w:val="000000" w:themeColor="text1"/>
        </w:rPr>
        <w:t>Instead</w:t>
      </w:r>
      <w:proofErr w:type="gramEnd"/>
      <w:r w:rsidR="0025199E" w:rsidRPr="0023696B">
        <w:rPr>
          <w:rFonts w:asciiTheme="majorHAnsi" w:eastAsiaTheme="minorEastAsia" w:hAnsiTheme="majorHAnsi" w:cstheme="majorHAnsi"/>
          <w:color w:val="000000" w:themeColor="text1"/>
        </w:rPr>
        <w:t xml:space="preserve"> we use fundamental theory to explain the approximate rigidity of the board and peg</w:t>
      </w:r>
      <w:r w:rsidR="00574E37" w:rsidRPr="0023696B">
        <w:rPr>
          <w:rFonts w:asciiTheme="majorHAnsi" w:eastAsiaTheme="minorEastAsia" w:hAnsiTheme="majorHAnsi" w:cstheme="majorHAnsi"/>
          <w:color w:val="000000" w:themeColor="text1"/>
        </w:rPr>
        <w:t xml:space="preserve">, </w:t>
      </w:r>
      <w:r w:rsidR="0025199E" w:rsidRPr="0023696B">
        <w:rPr>
          <w:rFonts w:asciiTheme="majorHAnsi" w:eastAsiaTheme="minorEastAsia" w:hAnsiTheme="majorHAnsi" w:cstheme="majorHAnsi"/>
          <w:color w:val="000000" w:themeColor="text1"/>
        </w:rPr>
        <w:t>then appeal to an idealized, unqualified rigidity and a little geometry: parts of the rigid peg always run into parts of the rigid board. We have simplified, idealized, and discarded information that would just get in the way.</w:t>
      </w:r>
      <w:r w:rsidR="00E97B85" w:rsidRPr="0023696B">
        <w:rPr>
          <w:rFonts w:asciiTheme="majorHAnsi" w:eastAsiaTheme="minorEastAsia" w:hAnsiTheme="majorHAnsi" w:cstheme="majorHAnsi"/>
          <w:color w:val="000000" w:themeColor="text1"/>
        </w:rPr>
        <w:br/>
      </w:r>
    </w:p>
    <w:p w14:paraId="167B2893" w14:textId="51C549E9" w:rsidR="00E97B85" w:rsidRPr="0023696B" w:rsidRDefault="00E97B85"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Real example: Continuous medium accounts of the fluid properties of water. First, theorists appeal to fundamental theory to explain why water behaves, close enough for certain problems, like a continuous medium. Then, assuming an idealized continuous medium, one applies Euler’s and other equations to explain fluid flow, wave processes</w:t>
      </w:r>
      <w:r w:rsidR="00F26869">
        <w:rPr>
          <w:rFonts w:asciiTheme="majorHAnsi" w:eastAsiaTheme="minorEastAsia" w:hAnsiTheme="majorHAnsi" w:cstheme="majorHAnsi"/>
          <w:color w:val="000000" w:themeColor="text1"/>
        </w:rPr>
        <w:t>, and so on.</w:t>
      </w:r>
      <w:r w:rsidRPr="0023696B">
        <w:rPr>
          <w:rFonts w:asciiTheme="majorHAnsi" w:eastAsiaTheme="minorEastAsia" w:hAnsiTheme="majorHAnsi" w:cstheme="majorHAnsi"/>
          <w:color w:val="000000" w:themeColor="text1"/>
        </w:rPr>
        <w:t xml:space="preserve"> We have simplified, idealized, and discarded information that would just get in the way.</w:t>
      </w:r>
    </w:p>
    <w:p w14:paraId="0A23DD98" w14:textId="77777777" w:rsidR="00E97B85" w:rsidRPr="0023696B" w:rsidRDefault="00E97B85" w:rsidP="00812498">
      <w:pPr>
        <w:spacing w:line="276" w:lineRule="auto"/>
        <w:ind w:firstLine="720"/>
        <w:rPr>
          <w:rFonts w:asciiTheme="majorHAnsi" w:eastAsiaTheme="minorEastAsia" w:hAnsiTheme="majorHAnsi" w:cstheme="majorHAnsi"/>
          <w:color w:val="000000" w:themeColor="text1"/>
        </w:rPr>
      </w:pPr>
    </w:p>
    <w:p w14:paraId="4B9182CA" w14:textId="77777777" w:rsidR="00E64948" w:rsidRPr="0023696B" w:rsidRDefault="00E97B85"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lastRenderedPageBreak/>
        <w:t xml:space="preserve">Practical example: Your team is building a robot. One team member is building the planning module that will need information from the environment. Black and white pixilated images are good enough and easy to use, so the team member responsible for the optical sensors builds an optical transducer that turns full images into the watered down but adequate black and white pixilated format. </w:t>
      </w:r>
      <w:proofErr w:type="gramStart"/>
      <w:r w:rsidRPr="0023696B">
        <w:rPr>
          <w:rFonts w:asciiTheme="majorHAnsi" w:eastAsiaTheme="minorEastAsia" w:hAnsiTheme="majorHAnsi" w:cstheme="majorHAnsi"/>
          <w:color w:val="000000" w:themeColor="text1"/>
        </w:rPr>
        <w:t>Again</w:t>
      </w:r>
      <w:proofErr w:type="gramEnd"/>
      <w:r w:rsidRPr="0023696B">
        <w:rPr>
          <w:rFonts w:asciiTheme="majorHAnsi" w:eastAsiaTheme="minorEastAsia" w:hAnsiTheme="majorHAnsi" w:cstheme="majorHAnsi"/>
          <w:color w:val="000000" w:themeColor="text1"/>
        </w:rPr>
        <w:t xml:space="preserve"> we have simplified, idealized, and discarded information that would just get in the way</w:t>
      </w:r>
      <w:r w:rsidR="00E64948" w:rsidRPr="0023696B">
        <w:rPr>
          <w:rFonts w:asciiTheme="majorHAnsi" w:eastAsiaTheme="minorEastAsia" w:hAnsiTheme="majorHAnsi" w:cstheme="majorHAnsi"/>
          <w:color w:val="000000" w:themeColor="text1"/>
        </w:rPr>
        <w:t>.</w:t>
      </w:r>
    </w:p>
    <w:p w14:paraId="20FD0C99" w14:textId="77777777" w:rsidR="00E64948" w:rsidRPr="0023696B" w:rsidRDefault="00E64948" w:rsidP="00812498">
      <w:pPr>
        <w:spacing w:line="276" w:lineRule="auto"/>
        <w:ind w:firstLine="720"/>
        <w:rPr>
          <w:rFonts w:asciiTheme="majorHAnsi" w:eastAsiaTheme="minorEastAsia" w:hAnsiTheme="majorHAnsi" w:cstheme="majorHAnsi"/>
          <w:color w:val="000000" w:themeColor="text1"/>
        </w:rPr>
      </w:pPr>
    </w:p>
    <w:p w14:paraId="3F71B032" w14:textId="287F19F0" w:rsidR="005F5BEA" w:rsidRPr="0023696B" w:rsidRDefault="00E64948"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b/>
          <w:bCs/>
          <w:color w:val="000000" w:themeColor="text1"/>
        </w:rPr>
        <w:t>2.  A problem for compositional semantics</w:t>
      </w:r>
      <w:r w:rsidRPr="0023696B">
        <w:rPr>
          <w:rFonts w:asciiTheme="majorHAnsi" w:eastAsiaTheme="minorEastAsia" w:hAnsiTheme="majorHAnsi" w:cstheme="majorHAnsi"/>
          <w:color w:val="000000" w:themeColor="text1"/>
        </w:rPr>
        <w:t xml:space="preserve">.  </w:t>
      </w:r>
      <w:r w:rsidR="005113C5">
        <w:rPr>
          <w:rFonts w:asciiTheme="majorHAnsi" w:eastAsiaTheme="minorEastAsia" w:hAnsiTheme="majorHAnsi" w:cstheme="majorHAnsi"/>
          <w:color w:val="000000" w:themeColor="text1"/>
        </w:rPr>
        <w:t>As compositional semantics is conventionally presented, at t</w:t>
      </w:r>
      <w:r w:rsidRPr="0023696B">
        <w:rPr>
          <w:rFonts w:asciiTheme="majorHAnsi" w:eastAsiaTheme="minorEastAsia" w:hAnsiTheme="majorHAnsi" w:cstheme="majorHAnsi"/>
          <w:color w:val="000000" w:themeColor="text1"/>
        </w:rPr>
        <w:t xml:space="preserve">he </w:t>
      </w:r>
      <w:r w:rsidR="005113C5">
        <w:rPr>
          <w:rFonts w:asciiTheme="majorHAnsi" w:eastAsiaTheme="minorEastAsia" w:hAnsiTheme="majorHAnsi" w:cstheme="majorHAnsi"/>
          <w:color w:val="000000" w:themeColor="text1"/>
        </w:rPr>
        <w:t xml:space="preserve">points at which </w:t>
      </w:r>
      <w:r w:rsidRPr="0023696B">
        <w:rPr>
          <w:rFonts w:asciiTheme="majorHAnsi" w:eastAsiaTheme="minorEastAsia" w:hAnsiTheme="majorHAnsi" w:cstheme="majorHAnsi"/>
          <w:color w:val="000000" w:themeColor="text1"/>
        </w:rPr>
        <w:t>the “word/world” interface occurs</w:t>
      </w:r>
      <w:r w:rsidR="005113C5">
        <w:rPr>
          <w:rFonts w:asciiTheme="majorHAnsi" w:eastAsiaTheme="minorEastAsia" w:hAnsiTheme="majorHAnsi" w:cstheme="majorHAnsi"/>
          <w:color w:val="000000" w:themeColor="text1"/>
        </w:rPr>
        <w:t xml:space="preserve"> </w:t>
      </w:r>
      <w:r w:rsidRPr="00E64948">
        <w:rPr>
          <w:rFonts w:asciiTheme="majorHAnsi" w:eastAsiaTheme="minorEastAsia" w:hAnsiTheme="majorHAnsi" w:cstheme="majorHAnsi"/>
          <w:color w:val="000000" w:themeColor="text1"/>
        </w:rPr>
        <w:t xml:space="preserve">referents </w:t>
      </w:r>
      <w:r w:rsidR="005113C5">
        <w:rPr>
          <w:rFonts w:asciiTheme="majorHAnsi" w:eastAsiaTheme="minorEastAsia" w:hAnsiTheme="majorHAnsi" w:cstheme="majorHAnsi"/>
          <w:color w:val="000000" w:themeColor="text1"/>
        </w:rPr>
        <w:t>are assigned to</w:t>
      </w:r>
      <w:r w:rsidRPr="00E64948">
        <w:rPr>
          <w:rFonts w:asciiTheme="majorHAnsi" w:eastAsiaTheme="minorEastAsia" w:hAnsiTheme="majorHAnsi" w:cstheme="majorHAnsi"/>
          <w:color w:val="000000" w:themeColor="text1"/>
        </w:rPr>
        <w:t xml:space="preserve"> referring terms</w:t>
      </w:r>
      <w:r w:rsidRPr="0023696B">
        <w:rPr>
          <w:rFonts w:asciiTheme="majorHAnsi" w:eastAsiaTheme="minorEastAsia" w:hAnsiTheme="majorHAnsi" w:cstheme="majorHAnsi"/>
          <w:color w:val="000000" w:themeColor="text1"/>
        </w:rPr>
        <w:t xml:space="preserve"> </w:t>
      </w:r>
      <w:r w:rsidRPr="00E64948">
        <w:rPr>
          <w:rFonts w:asciiTheme="majorHAnsi" w:eastAsiaTheme="minorEastAsia" w:hAnsiTheme="majorHAnsi" w:cstheme="majorHAnsi"/>
          <w:color w:val="000000" w:themeColor="text1"/>
        </w:rPr>
        <w:t>and properties to predicates</w:t>
      </w:r>
      <w:r w:rsidRPr="0023696B">
        <w:rPr>
          <w:rFonts w:asciiTheme="majorHAnsi" w:eastAsiaTheme="minorEastAsia" w:hAnsiTheme="majorHAnsi" w:cstheme="majorHAnsi"/>
          <w:color w:val="000000" w:themeColor="text1"/>
        </w:rPr>
        <w:t>.</w:t>
      </w:r>
      <w:r w:rsidR="00517F29">
        <w:rPr>
          <w:rFonts w:asciiTheme="majorHAnsi" w:eastAsiaTheme="minorEastAsia" w:hAnsiTheme="majorHAnsi" w:cstheme="majorHAnsi"/>
          <w:color w:val="000000" w:themeColor="text1"/>
        </w:rPr>
        <w:t xml:space="preserve"> </w:t>
      </w:r>
      <w:r w:rsidR="005113C5">
        <w:rPr>
          <w:rFonts w:asciiTheme="majorHAnsi" w:eastAsiaTheme="minorEastAsia" w:hAnsiTheme="majorHAnsi" w:cstheme="majorHAnsi"/>
          <w:color w:val="000000" w:themeColor="text1"/>
        </w:rPr>
        <w:t>The resulting “atomic”</w:t>
      </w:r>
      <w:r w:rsidRPr="00E64948">
        <w:rPr>
          <w:rFonts w:asciiTheme="majorHAnsi" w:eastAsiaTheme="minorEastAsia" w:hAnsiTheme="majorHAnsi" w:cstheme="majorHAnsi"/>
          <w:color w:val="000000" w:themeColor="text1"/>
        </w:rPr>
        <w:t xml:space="preserve"> semantic values are combined, following syntactic structure, issuing in complex semantic values.</w:t>
      </w:r>
      <w:r w:rsidRPr="0023696B">
        <w:rPr>
          <w:rStyle w:val="FootnoteReference"/>
          <w:rFonts w:asciiTheme="majorHAnsi" w:eastAsiaTheme="minorEastAsia" w:hAnsiTheme="majorHAnsi" w:cstheme="majorHAnsi"/>
          <w:color w:val="000000" w:themeColor="text1"/>
        </w:rPr>
        <w:footnoteReference w:id="2"/>
      </w:r>
    </w:p>
    <w:p w14:paraId="046F4EA7" w14:textId="77777777" w:rsidR="005F5BEA" w:rsidRPr="0023696B" w:rsidRDefault="005F5BEA" w:rsidP="00812498">
      <w:pPr>
        <w:spacing w:line="276" w:lineRule="auto"/>
        <w:ind w:firstLine="720"/>
        <w:rPr>
          <w:rFonts w:asciiTheme="majorHAnsi" w:eastAsiaTheme="minorEastAsia" w:hAnsiTheme="majorHAnsi" w:cstheme="majorHAnsi"/>
          <w:color w:val="000000" w:themeColor="text1"/>
        </w:rPr>
      </w:pPr>
    </w:p>
    <w:p w14:paraId="00E4AC31" w14:textId="65F69B13" w:rsidR="008A4729" w:rsidRPr="0023696B" w:rsidRDefault="005F5BEA"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 xml:space="preserve">In compositional semantics properties are taken to be sharp: </w:t>
      </w:r>
      <w:r w:rsidRPr="005F5BEA">
        <w:rPr>
          <w:rFonts w:asciiTheme="majorHAnsi" w:eastAsiaTheme="minorEastAsia" w:hAnsiTheme="majorHAnsi" w:cstheme="majorHAnsi"/>
          <w:color w:val="000000" w:themeColor="text1"/>
        </w:rPr>
        <w:t xml:space="preserve">For each thing, either it has the </w:t>
      </w:r>
      <w:proofErr w:type="gramStart"/>
      <w:r w:rsidRPr="005F5BEA">
        <w:rPr>
          <w:rFonts w:asciiTheme="majorHAnsi" w:eastAsiaTheme="minorEastAsia" w:hAnsiTheme="majorHAnsi" w:cstheme="majorHAnsi"/>
          <w:color w:val="000000" w:themeColor="text1"/>
        </w:rPr>
        <w:t>property</w:t>
      </w:r>
      <w:proofErr w:type="gramEnd"/>
      <w:r w:rsidRPr="005F5BEA">
        <w:rPr>
          <w:rFonts w:asciiTheme="majorHAnsi" w:eastAsiaTheme="minorEastAsia" w:hAnsiTheme="majorHAnsi" w:cstheme="majorHAnsi"/>
          <w:color w:val="000000" w:themeColor="text1"/>
        </w:rPr>
        <w:t xml:space="preserve"> or it does not</w:t>
      </w:r>
      <w:r w:rsidRPr="0023696B">
        <w:rPr>
          <w:rFonts w:asciiTheme="majorHAnsi" w:eastAsiaTheme="minorEastAsia" w:hAnsiTheme="majorHAnsi" w:cstheme="majorHAnsi"/>
          <w:color w:val="000000" w:themeColor="text1"/>
        </w:rPr>
        <w:t>.</w:t>
      </w:r>
      <w:r w:rsidRPr="0023696B">
        <w:rPr>
          <w:rStyle w:val="FootnoteReference"/>
          <w:rFonts w:asciiTheme="majorHAnsi" w:eastAsiaTheme="minorEastAsia" w:hAnsiTheme="majorHAnsi" w:cstheme="majorHAnsi"/>
          <w:color w:val="000000" w:themeColor="text1"/>
        </w:rPr>
        <w:footnoteReference w:id="3"/>
      </w:r>
      <w:r w:rsidRPr="0023696B">
        <w:rPr>
          <w:rFonts w:asciiTheme="majorHAnsi" w:eastAsiaTheme="minorEastAsia" w:hAnsiTheme="majorHAnsi" w:cstheme="majorHAnsi"/>
          <w:color w:val="000000" w:themeColor="text1"/>
        </w:rPr>
        <w:t xml:space="preserve"> </w:t>
      </w:r>
      <w:r w:rsidRPr="005F5BEA">
        <w:rPr>
          <w:rFonts w:asciiTheme="majorHAnsi" w:eastAsiaTheme="minorEastAsia" w:hAnsiTheme="majorHAnsi" w:cstheme="majorHAnsi"/>
          <w:color w:val="000000" w:themeColor="text1"/>
        </w:rPr>
        <w:t>Predicate sharpness is widely assumed by practitioners</w:t>
      </w:r>
      <w:r w:rsidR="008B044B">
        <w:rPr>
          <w:rFonts w:asciiTheme="majorHAnsi" w:eastAsiaTheme="minorEastAsia" w:hAnsiTheme="majorHAnsi" w:cstheme="majorHAnsi"/>
          <w:color w:val="000000" w:themeColor="text1"/>
        </w:rPr>
        <w:t xml:space="preserve"> (e.g., Fodor and LePore,1996),</w:t>
      </w:r>
      <w:r w:rsidRPr="005F5BEA">
        <w:rPr>
          <w:rFonts w:asciiTheme="majorHAnsi" w:eastAsiaTheme="minorEastAsia" w:hAnsiTheme="majorHAnsi" w:cstheme="majorHAnsi"/>
          <w:color w:val="000000" w:themeColor="text1"/>
        </w:rPr>
        <w:t xml:space="preserve"> though often only tacitly</w:t>
      </w:r>
      <w:r w:rsidRPr="0023696B">
        <w:rPr>
          <w:rFonts w:asciiTheme="majorHAnsi" w:eastAsiaTheme="minorEastAsia" w:hAnsiTheme="majorHAnsi" w:cstheme="majorHAnsi"/>
          <w:color w:val="000000" w:themeColor="text1"/>
        </w:rPr>
        <w:t xml:space="preserve">. </w:t>
      </w:r>
      <w:r w:rsidRPr="005F5BEA">
        <w:rPr>
          <w:rFonts w:asciiTheme="majorHAnsi" w:eastAsiaTheme="minorEastAsia" w:hAnsiTheme="majorHAnsi" w:cstheme="majorHAnsi"/>
          <w:color w:val="000000" w:themeColor="text1"/>
        </w:rPr>
        <w:t>The problem to be aired and the prosed solution here apply</w:t>
      </w:r>
      <w:r w:rsidRPr="0023696B">
        <w:rPr>
          <w:rFonts w:asciiTheme="majorHAnsi" w:eastAsiaTheme="minorEastAsia" w:hAnsiTheme="majorHAnsi" w:cstheme="majorHAnsi"/>
          <w:i/>
          <w:iCs/>
          <w:color w:val="000000" w:themeColor="text1"/>
        </w:rPr>
        <w:t xml:space="preserve"> </w:t>
      </w:r>
      <w:r w:rsidR="000F5325" w:rsidRPr="000F5325">
        <w:rPr>
          <w:rFonts w:asciiTheme="majorHAnsi" w:eastAsiaTheme="minorEastAsia" w:hAnsiTheme="majorHAnsi" w:cstheme="majorHAnsi"/>
          <w:color w:val="000000" w:themeColor="text1"/>
        </w:rPr>
        <w:t xml:space="preserve">only </w:t>
      </w:r>
      <w:r w:rsidR="000A7707" w:rsidRPr="000F5325">
        <w:rPr>
          <w:rFonts w:asciiTheme="majorHAnsi" w:eastAsiaTheme="minorEastAsia" w:hAnsiTheme="majorHAnsi" w:cstheme="majorHAnsi"/>
          <w:color w:val="000000" w:themeColor="text1"/>
        </w:rPr>
        <w:t>to</w:t>
      </w:r>
      <w:r w:rsidR="000A7707" w:rsidRPr="005F5BEA">
        <w:rPr>
          <w:rFonts w:asciiTheme="majorHAnsi" w:eastAsiaTheme="minorEastAsia" w:hAnsiTheme="majorHAnsi" w:cstheme="majorHAnsi"/>
          <w:color w:val="000000" w:themeColor="text1"/>
        </w:rPr>
        <w:t xml:space="preserve"> formulations of compositional semantics understood with sharp properties</w:t>
      </w:r>
      <w:r w:rsidR="000A7707" w:rsidRPr="0023696B">
        <w:rPr>
          <w:rFonts w:asciiTheme="majorHAnsi" w:eastAsiaTheme="minorEastAsia" w:hAnsiTheme="majorHAnsi" w:cstheme="majorHAnsi"/>
          <w:color w:val="000000" w:themeColor="text1"/>
        </w:rPr>
        <w:t xml:space="preserve">. </w:t>
      </w:r>
      <w:r w:rsidRPr="0023696B">
        <w:rPr>
          <w:rFonts w:asciiTheme="majorHAnsi" w:eastAsiaTheme="minorEastAsia" w:hAnsiTheme="majorHAnsi" w:cstheme="majorHAnsi"/>
          <w:color w:val="000000" w:themeColor="text1"/>
        </w:rPr>
        <w:t>The problem is that compositional semantics, understood with (sharp) properties, is an account of natural languages that describes them as having no lexical vagueness</w:t>
      </w:r>
      <w:r w:rsidR="000A7707" w:rsidRPr="0023696B">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w:t>
      </w:r>
      <w:r w:rsidRPr="005F5BEA">
        <w:rPr>
          <w:rFonts w:asciiTheme="majorHAnsi" w:eastAsiaTheme="minorEastAsia" w:hAnsiTheme="majorHAnsi" w:cstheme="majorHAnsi"/>
          <w:color w:val="000000" w:themeColor="text1"/>
        </w:rPr>
        <w:t xml:space="preserve">Each predication, Pa, is true </w:t>
      </w:r>
      <w:proofErr w:type="spellStart"/>
      <w:r w:rsidRPr="005F5BEA">
        <w:rPr>
          <w:rFonts w:asciiTheme="majorHAnsi" w:eastAsiaTheme="minorEastAsia" w:hAnsiTheme="majorHAnsi" w:cstheme="majorHAnsi"/>
          <w:color w:val="000000" w:themeColor="text1"/>
        </w:rPr>
        <w:t>if</w:t>
      </w:r>
      <w:r w:rsidR="007C5C2E">
        <w:rPr>
          <w:rFonts w:asciiTheme="majorHAnsi" w:eastAsiaTheme="minorEastAsia" w:hAnsiTheme="majorHAnsi" w:cstheme="majorHAnsi"/>
          <w:color w:val="000000" w:themeColor="text1"/>
        </w:rPr>
        <w:t>f</w:t>
      </w:r>
      <w:proofErr w:type="spellEnd"/>
      <w:r w:rsidRPr="005F5BEA">
        <w:rPr>
          <w:rFonts w:asciiTheme="majorHAnsi" w:eastAsiaTheme="minorEastAsia" w:hAnsiTheme="majorHAnsi" w:cstheme="majorHAnsi"/>
          <w:color w:val="000000" w:themeColor="text1"/>
        </w:rPr>
        <w:t xml:space="preserve"> a has property, </w:t>
      </w:r>
      <w:r w:rsidRPr="005F5BEA">
        <w:rPr>
          <w:rFonts w:asciiTheme="majorHAnsi" w:eastAsiaTheme="minorEastAsia" w:hAnsiTheme="majorHAnsi" w:cstheme="majorHAnsi"/>
          <w:i/>
          <w:iCs/>
          <w:color w:val="000000" w:themeColor="text1"/>
        </w:rPr>
        <w:t>P</w:t>
      </w:r>
      <w:r w:rsidR="007C5C2E">
        <w:rPr>
          <w:rFonts w:asciiTheme="majorHAnsi" w:eastAsiaTheme="minorEastAsia" w:hAnsiTheme="majorHAnsi" w:cstheme="majorHAnsi"/>
          <w:color w:val="000000" w:themeColor="text1"/>
        </w:rPr>
        <w:t>,</w:t>
      </w:r>
      <w:r w:rsidRPr="005F5BEA">
        <w:rPr>
          <w:rFonts w:asciiTheme="majorHAnsi" w:eastAsiaTheme="minorEastAsia" w:hAnsiTheme="majorHAnsi" w:cstheme="majorHAnsi"/>
          <w:color w:val="000000" w:themeColor="text1"/>
        </w:rPr>
        <w:t xml:space="preserve"> that is the semantic value of P </w:t>
      </w:r>
      <w:r w:rsidR="004C2610">
        <w:rPr>
          <w:rFonts w:asciiTheme="majorHAnsi" w:eastAsiaTheme="minorEastAsia" w:hAnsiTheme="majorHAnsi" w:cstheme="majorHAnsi"/>
          <w:color w:val="000000" w:themeColor="text1"/>
        </w:rPr>
        <w:t>and</w:t>
      </w:r>
      <w:r w:rsidRPr="005F5BEA">
        <w:rPr>
          <w:rFonts w:asciiTheme="majorHAnsi" w:eastAsiaTheme="minorEastAsia" w:hAnsiTheme="majorHAnsi" w:cstheme="majorHAnsi"/>
          <w:color w:val="000000" w:themeColor="text1"/>
        </w:rPr>
        <w:t xml:space="preserve"> false if a does not have </w:t>
      </w:r>
      <w:r w:rsidRPr="005F5BEA">
        <w:rPr>
          <w:rFonts w:asciiTheme="majorHAnsi" w:eastAsiaTheme="minorEastAsia" w:hAnsiTheme="majorHAnsi" w:cstheme="majorHAnsi"/>
          <w:i/>
          <w:iCs/>
          <w:color w:val="000000" w:themeColor="text1"/>
        </w:rPr>
        <w:t>P</w:t>
      </w:r>
      <w:r w:rsidRPr="005F5BEA">
        <w:rPr>
          <w:rFonts w:asciiTheme="majorHAnsi" w:eastAsiaTheme="minorEastAsia" w:hAnsiTheme="majorHAnsi" w:cstheme="majorHAnsi"/>
          <w:color w:val="000000" w:themeColor="text1"/>
        </w:rPr>
        <w:t>.</w:t>
      </w:r>
      <w:r w:rsidR="003345C8">
        <w:rPr>
          <w:rFonts w:asciiTheme="majorHAnsi" w:eastAsiaTheme="minorEastAsia" w:hAnsiTheme="majorHAnsi" w:cstheme="majorHAnsi"/>
          <w:color w:val="000000" w:themeColor="text1"/>
        </w:rPr>
        <w:t xml:space="preserve"> For this reason (and others) the appeal to properties is problematic.</w:t>
      </w:r>
      <w:r w:rsidR="008A4729" w:rsidRPr="0023696B">
        <w:rPr>
          <w:rFonts w:asciiTheme="majorHAnsi" w:eastAsiaTheme="minorEastAsia" w:hAnsiTheme="majorHAnsi" w:cstheme="majorHAnsi"/>
          <w:color w:val="000000" w:themeColor="text1"/>
        </w:rPr>
        <w:br/>
      </w:r>
    </w:p>
    <w:p w14:paraId="1CC35AA3" w14:textId="0C6F618B" w:rsidR="008A4729" w:rsidRPr="0023696B" w:rsidRDefault="008A4729"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How might this problem be addressed? A recent metaphysics literature challenges the assumption that all predicates are precise.</w:t>
      </w:r>
      <w:r w:rsidR="006973BE" w:rsidRPr="0023696B">
        <w:rPr>
          <w:rFonts w:asciiTheme="majorHAnsi" w:eastAsiaTheme="minorEastAsia" w:hAnsiTheme="majorHAnsi" w:cstheme="majorHAnsi"/>
          <w:color w:val="000000" w:themeColor="text1"/>
        </w:rPr>
        <w:t xml:space="preserve">  </w:t>
      </w:r>
      <w:r w:rsidRPr="008A4729">
        <w:rPr>
          <w:rFonts w:asciiTheme="majorHAnsi" w:eastAsiaTheme="minorEastAsia" w:hAnsiTheme="majorHAnsi" w:cstheme="majorHAnsi"/>
          <w:color w:val="000000" w:themeColor="text1"/>
        </w:rPr>
        <w:t>To address predicate vagueness properties would have to be imprecise in exactly the way predicates are</w:t>
      </w:r>
      <w:r w:rsidRPr="0023696B">
        <w:rPr>
          <w:rFonts w:asciiTheme="majorHAnsi" w:eastAsiaTheme="minorEastAsia" w:hAnsiTheme="majorHAnsi" w:cstheme="majorHAnsi"/>
          <w:color w:val="000000" w:themeColor="text1"/>
        </w:rPr>
        <w:t xml:space="preserve">. </w:t>
      </w:r>
      <w:r w:rsidRPr="008A4729">
        <w:rPr>
          <w:rFonts w:asciiTheme="majorHAnsi" w:eastAsiaTheme="minorEastAsia" w:hAnsiTheme="majorHAnsi" w:cstheme="majorHAnsi"/>
          <w:color w:val="000000" w:themeColor="text1"/>
        </w:rPr>
        <w:t>The problem of vagueness is a problem about human language</w:t>
      </w:r>
      <w:r w:rsidRPr="0023696B">
        <w:rPr>
          <w:rFonts w:asciiTheme="majorHAnsi" w:eastAsiaTheme="minorEastAsia" w:hAnsiTheme="majorHAnsi" w:cstheme="majorHAnsi"/>
          <w:color w:val="000000" w:themeColor="text1"/>
        </w:rPr>
        <w:t>, s</w:t>
      </w:r>
      <w:r w:rsidRPr="008A4729">
        <w:rPr>
          <w:rFonts w:asciiTheme="majorHAnsi" w:eastAsiaTheme="minorEastAsia" w:hAnsiTheme="majorHAnsi" w:cstheme="majorHAnsi"/>
          <w:color w:val="000000" w:themeColor="text1"/>
        </w:rPr>
        <w:t>o explanation of vagueness can be expected to depend on human idiosyncrasies</w:t>
      </w:r>
      <w:r w:rsidRPr="0023696B">
        <w:rPr>
          <w:rFonts w:asciiTheme="majorHAnsi" w:eastAsiaTheme="minorEastAsia" w:hAnsiTheme="majorHAnsi" w:cstheme="majorHAnsi"/>
          <w:color w:val="000000" w:themeColor="text1"/>
        </w:rPr>
        <w:t xml:space="preserve">. </w:t>
      </w:r>
      <w:r w:rsidRPr="008A4729">
        <w:rPr>
          <w:rFonts w:asciiTheme="majorHAnsi" w:eastAsiaTheme="minorEastAsia" w:hAnsiTheme="majorHAnsi" w:cstheme="majorHAnsi"/>
          <w:color w:val="000000" w:themeColor="text1"/>
        </w:rPr>
        <w:t>Current work in metaphysics on “imprecise properties” argues from metaphysical considerations</w:t>
      </w:r>
      <w:r w:rsidR="006973BE" w:rsidRPr="0023696B">
        <w:rPr>
          <w:rFonts w:asciiTheme="majorHAnsi" w:eastAsiaTheme="minorEastAsia" w:hAnsiTheme="majorHAnsi" w:cstheme="majorHAnsi"/>
          <w:color w:val="000000" w:themeColor="text1"/>
        </w:rPr>
        <w:t xml:space="preserve"> </w:t>
      </w:r>
      <w:r w:rsidRPr="008A4729">
        <w:rPr>
          <w:rFonts w:asciiTheme="majorHAnsi" w:eastAsiaTheme="minorEastAsia" w:hAnsiTheme="majorHAnsi" w:cstheme="majorHAnsi"/>
          <w:color w:val="000000" w:themeColor="text1"/>
        </w:rPr>
        <w:t>that are supposed to be facts that are independent of the accidents of the human condition</w:t>
      </w:r>
      <w:r w:rsidRPr="0023696B">
        <w:rPr>
          <w:rFonts w:asciiTheme="majorHAnsi" w:eastAsiaTheme="minorEastAsia" w:hAnsiTheme="majorHAnsi" w:cstheme="majorHAnsi"/>
          <w:color w:val="000000" w:themeColor="text1"/>
        </w:rPr>
        <w:t xml:space="preserve">. </w:t>
      </w:r>
      <w:proofErr w:type="gramStart"/>
      <w:r w:rsidRPr="008A4729">
        <w:rPr>
          <w:rFonts w:asciiTheme="majorHAnsi" w:eastAsiaTheme="minorEastAsia" w:hAnsiTheme="majorHAnsi" w:cstheme="majorHAnsi"/>
          <w:color w:val="000000" w:themeColor="text1"/>
        </w:rPr>
        <w:t>So</w:t>
      </w:r>
      <w:proofErr w:type="gramEnd"/>
      <w:r w:rsidRPr="008A4729">
        <w:rPr>
          <w:rFonts w:asciiTheme="majorHAnsi" w:eastAsiaTheme="minorEastAsia" w:hAnsiTheme="majorHAnsi" w:cstheme="majorHAnsi"/>
          <w:color w:val="000000" w:themeColor="text1"/>
        </w:rPr>
        <w:t xml:space="preserve"> a theory of vague properties does not look to be a good candidate to help with the problem of predicate vagueness</w:t>
      </w:r>
      <w:r w:rsidRPr="0023696B">
        <w:rPr>
          <w:rFonts w:asciiTheme="majorHAnsi" w:eastAsiaTheme="minorEastAsia" w:hAnsiTheme="majorHAnsi" w:cstheme="majorHAnsi"/>
          <w:color w:val="000000" w:themeColor="text1"/>
        </w:rPr>
        <w:t>.</w:t>
      </w:r>
    </w:p>
    <w:p w14:paraId="713A2AD2" w14:textId="77777777" w:rsidR="008A4729" w:rsidRPr="0023696B" w:rsidRDefault="008A4729" w:rsidP="00812498">
      <w:pPr>
        <w:spacing w:line="276" w:lineRule="auto"/>
        <w:ind w:firstLine="720"/>
        <w:rPr>
          <w:rFonts w:asciiTheme="majorHAnsi" w:eastAsiaTheme="minorEastAsia" w:hAnsiTheme="majorHAnsi" w:cstheme="majorHAnsi"/>
          <w:i/>
          <w:iCs/>
          <w:color w:val="000000" w:themeColor="text1"/>
        </w:rPr>
      </w:pPr>
    </w:p>
    <w:p w14:paraId="0412BE9F" w14:textId="76433E1C" w:rsidR="008A4729" w:rsidRPr="0023696B" w:rsidRDefault="008A4729" w:rsidP="00812498">
      <w:pPr>
        <w:spacing w:line="276" w:lineRule="auto"/>
        <w:ind w:firstLine="720"/>
        <w:rPr>
          <w:rFonts w:asciiTheme="majorHAnsi" w:eastAsiaTheme="minorEastAsia" w:hAnsiTheme="majorHAnsi" w:cstheme="majorHAnsi"/>
          <w:color w:val="000000" w:themeColor="text1"/>
        </w:rPr>
      </w:pPr>
      <w:r w:rsidRPr="008A4729">
        <w:rPr>
          <w:rFonts w:asciiTheme="majorHAnsi" w:eastAsiaTheme="minorEastAsia" w:hAnsiTheme="majorHAnsi" w:cstheme="majorHAnsi"/>
          <w:color w:val="000000" w:themeColor="text1"/>
        </w:rPr>
        <w:lastRenderedPageBreak/>
        <w:t>There is not space here to further examine metaphysically vague properties</w:t>
      </w:r>
      <w:r w:rsidRPr="0023696B">
        <w:rPr>
          <w:rFonts w:asciiTheme="majorHAnsi" w:eastAsiaTheme="minorEastAsia" w:hAnsiTheme="majorHAnsi" w:cstheme="majorHAnsi"/>
          <w:color w:val="000000" w:themeColor="text1"/>
        </w:rPr>
        <w:t xml:space="preserve"> or other alternatives. </w:t>
      </w:r>
      <w:proofErr w:type="gramStart"/>
      <w:r w:rsidRPr="008A4729">
        <w:rPr>
          <w:rFonts w:asciiTheme="majorHAnsi" w:eastAsiaTheme="minorEastAsia" w:hAnsiTheme="majorHAnsi" w:cstheme="majorHAnsi"/>
          <w:color w:val="000000" w:themeColor="text1"/>
        </w:rPr>
        <w:t>Instead</w:t>
      </w:r>
      <w:proofErr w:type="gramEnd"/>
      <w:r w:rsidRPr="008A4729">
        <w:rPr>
          <w:rFonts w:asciiTheme="majorHAnsi" w:eastAsiaTheme="minorEastAsia" w:hAnsiTheme="majorHAnsi" w:cstheme="majorHAnsi"/>
          <w:color w:val="000000" w:themeColor="text1"/>
        </w:rPr>
        <w:t xml:space="preserve"> I will</w:t>
      </w:r>
      <w:r w:rsidRPr="0023696B">
        <w:rPr>
          <w:rFonts w:asciiTheme="majorHAnsi" w:eastAsiaTheme="minorEastAsia" w:hAnsiTheme="majorHAnsi" w:cstheme="majorHAnsi"/>
          <w:color w:val="000000" w:themeColor="text1"/>
        </w:rPr>
        <w:t xml:space="preserve"> s</w:t>
      </w:r>
      <w:r w:rsidRPr="008A4729">
        <w:rPr>
          <w:rFonts w:asciiTheme="majorHAnsi" w:eastAsiaTheme="minorEastAsia" w:hAnsiTheme="majorHAnsi" w:cstheme="majorHAnsi"/>
          <w:color w:val="000000" w:themeColor="text1"/>
        </w:rPr>
        <w:t>how that the whole issue can be sidestepped</w:t>
      </w:r>
      <w:r w:rsidRPr="0023696B">
        <w:rPr>
          <w:rFonts w:asciiTheme="majorHAnsi" w:eastAsiaTheme="minorEastAsia" w:hAnsiTheme="majorHAnsi" w:cstheme="majorHAnsi"/>
          <w:color w:val="000000" w:themeColor="text1"/>
        </w:rPr>
        <w:t xml:space="preserve"> b</w:t>
      </w:r>
      <w:r w:rsidRPr="008A4729">
        <w:rPr>
          <w:rFonts w:asciiTheme="majorHAnsi" w:eastAsiaTheme="minorEastAsia" w:hAnsiTheme="majorHAnsi" w:cstheme="majorHAnsi"/>
          <w:color w:val="000000" w:themeColor="text1"/>
        </w:rPr>
        <w:t xml:space="preserve">y adapting the modeling methodology described above.  </w:t>
      </w:r>
      <w:r w:rsidR="00163B2F" w:rsidRPr="0023696B">
        <w:rPr>
          <w:rFonts w:asciiTheme="majorHAnsi" w:eastAsiaTheme="minorEastAsia" w:hAnsiTheme="majorHAnsi" w:cstheme="majorHAnsi"/>
          <w:color w:val="000000" w:themeColor="text1"/>
        </w:rPr>
        <w:br/>
      </w:r>
    </w:p>
    <w:p w14:paraId="62B929A2" w14:textId="322871EC" w:rsidR="000A0D5B" w:rsidRDefault="00163B2F"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b/>
          <w:bCs/>
          <w:color w:val="000000" w:themeColor="text1"/>
        </w:rPr>
        <w:t>3.  Solution to the problem.</w:t>
      </w:r>
      <w:r w:rsidR="003345C8">
        <w:rPr>
          <w:rFonts w:asciiTheme="majorHAnsi" w:eastAsiaTheme="minorEastAsia" w:hAnsiTheme="majorHAnsi" w:cstheme="majorHAnsi"/>
          <w:color w:val="000000" w:themeColor="text1"/>
        </w:rPr>
        <w:t xml:space="preserve"> The appeal to properties masks complexities not relevant to facts about composition.</w:t>
      </w:r>
      <w:r w:rsidR="000A0D5B">
        <w:rPr>
          <w:rFonts w:asciiTheme="majorHAnsi" w:eastAsiaTheme="minorEastAsia" w:hAnsiTheme="majorHAnsi" w:cstheme="majorHAnsi"/>
          <w:color w:val="000000" w:themeColor="text1"/>
        </w:rPr>
        <w:t xml:space="preserve"> On the one hand there is the problem of the “word/world interface”, how </w:t>
      </w:r>
      <w:r w:rsidR="00F959DB">
        <w:rPr>
          <w:rFonts w:asciiTheme="majorHAnsi" w:eastAsiaTheme="minorEastAsia" w:hAnsiTheme="majorHAnsi" w:cstheme="majorHAnsi"/>
          <w:color w:val="000000" w:themeColor="text1"/>
        </w:rPr>
        <w:t xml:space="preserve">words </w:t>
      </w:r>
      <w:proofErr w:type="gramStart"/>
      <w:r w:rsidR="00F959DB">
        <w:rPr>
          <w:rFonts w:asciiTheme="majorHAnsi" w:eastAsiaTheme="minorEastAsia" w:hAnsiTheme="majorHAnsi" w:cstheme="majorHAnsi"/>
          <w:color w:val="000000" w:themeColor="text1"/>
        </w:rPr>
        <w:t>are connected with</w:t>
      </w:r>
      <w:proofErr w:type="gramEnd"/>
      <w:r w:rsidR="00F959DB">
        <w:rPr>
          <w:rFonts w:asciiTheme="majorHAnsi" w:eastAsiaTheme="minorEastAsia" w:hAnsiTheme="majorHAnsi" w:cstheme="majorHAnsi"/>
          <w:color w:val="000000" w:themeColor="text1"/>
        </w:rPr>
        <w:t xml:space="preserve"> </w:t>
      </w:r>
      <w:r w:rsidR="009035B1">
        <w:rPr>
          <w:rFonts w:asciiTheme="majorHAnsi" w:eastAsiaTheme="minorEastAsia" w:hAnsiTheme="majorHAnsi" w:cstheme="majorHAnsi"/>
          <w:color w:val="000000" w:themeColor="text1"/>
        </w:rPr>
        <w:t>things</w:t>
      </w:r>
      <w:r w:rsidR="00F959DB">
        <w:rPr>
          <w:rFonts w:asciiTheme="majorHAnsi" w:eastAsiaTheme="minorEastAsia" w:hAnsiTheme="majorHAnsi" w:cstheme="majorHAnsi"/>
          <w:color w:val="000000" w:themeColor="text1"/>
        </w:rPr>
        <w:t xml:space="preserve"> in the world, in particular, which predications are to be endorsed. Once predications at a bottom level have been determined there is the compositional problem of how smallest assigned semantic values compose to make larger semantic values.  These are two very different problems, with solution to the second using the results of solution to the first.  </w:t>
      </w:r>
    </w:p>
    <w:p w14:paraId="24AF0996" w14:textId="77777777" w:rsidR="00F959DB" w:rsidRDefault="00F959DB" w:rsidP="00F959DB">
      <w:pPr>
        <w:spacing w:line="276" w:lineRule="auto"/>
        <w:rPr>
          <w:rFonts w:asciiTheme="majorHAnsi" w:eastAsiaTheme="minorEastAsia" w:hAnsiTheme="majorHAnsi" w:cstheme="majorHAnsi"/>
          <w:color w:val="000000" w:themeColor="text1"/>
        </w:rPr>
      </w:pPr>
    </w:p>
    <w:p w14:paraId="4F8CD1E2" w14:textId="72E1CA67" w:rsidR="00314977" w:rsidRDefault="00815EF2" w:rsidP="00F959DB">
      <w:pPr>
        <w:spacing w:line="276" w:lineRule="auto"/>
        <w:ind w:firstLine="720"/>
        <w:rPr>
          <w:rFonts w:asciiTheme="majorHAnsi" w:eastAsiaTheme="minorEastAsia" w:hAnsiTheme="majorHAnsi" w:cstheme="majorHAnsi"/>
          <w:color w:val="000000" w:themeColor="text1"/>
        </w:rPr>
      </w:pPr>
      <w:r w:rsidRPr="00815EF2">
        <w:rPr>
          <w:rFonts w:asciiTheme="majorHAnsi" w:eastAsiaTheme="minorEastAsia" w:hAnsiTheme="majorHAnsi" w:cstheme="majorHAnsi"/>
          <w:color w:val="000000" w:themeColor="text1"/>
        </w:rPr>
        <w:t>The role of properties in compositional semantics mirrors the examples in section</w:t>
      </w:r>
      <w:r w:rsidR="003345C8">
        <w:rPr>
          <w:rFonts w:asciiTheme="majorHAnsi" w:eastAsiaTheme="minorEastAsia" w:hAnsiTheme="majorHAnsi" w:cstheme="majorHAnsi"/>
          <w:color w:val="000000" w:themeColor="text1"/>
        </w:rPr>
        <w:t xml:space="preserve"> 1.</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Why won’t the square peg go through the round hole?</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On the one hand, underlying microtheory explain</w:t>
      </w:r>
      <w:r w:rsidR="00620BB8">
        <w:rPr>
          <w:rFonts w:asciiTheme="majorHAnsi" w:eastAsiaTheme="minorEastAsia" w:hAnsiTheme="majorHAnsi" w:cstheme="majorHAnsi"/>
          <w:color w:val="000000" w:themeColor="text1"/>
        </w:rPr>
        <w:t>s</w:t>
      </w:r>
      <w:r w:rsidRPr="00815EF2">
        <w:rPr>
          <w:rFonts w:asciiTheme="majorHAnsi" w:eastAsiaTheme="minorEastAsia" w:hAnsiTheme="majorHAnsi" w:cstheme="majorHAnsi"/>
          <w:color w:val="000000" w:themeColor="text1"/>
        </w:rPr>
        <w:t xml:space="preserve"> the approximate rigidity of the materials.</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If the rigidity is sufficient so that deformations under expected forces are </w:t>
      </w:r>
      <w:proofErr w:type="gramStart"/>
      <w:r w:rsidRPr="00815EF2">
        <w:rPr>
          <w:rFonts w:asciiTheme="majorHAnsi" w:eastAsiaTheme="minorEastAsia" w:hAnsiTheme="majorHAnsi" w:cstheme="majorHAnsi"/>
          <w:color w:val="000000" w:themeColor="text1"/>
        </w:rPr>
        <w:t>negligible</w:t>
      </w:r>
      <w:proofErr w:type="gramEnd"/>
      <w:r w:rsidRPr="0023696B">
        <w:rPr>
          <w:rFonts w:asciiTheme="majorHAnsi" w:eastAsiaTheme="minorEastAsia" w:hAnsiTheme="majorHAnsi" w:cstheme="majorHAnsi"/>
          <w:color w:val="000000" w:themeColor="text1"/>
        </w:rPr>
        <w:t xml:space="preserve"> w</w:t>
      </w:r>
      <w:r w:rsidRPr="00815EF2">
        <w:rPr>
          <w:rFonts w:asciiTheme="majorHAnsi" w:eastAsiaTheme="minorEastAsia" w:hAnsiTheme="majorHAnsi" w:cstheme="majorHAnsi"/>
          <w:color w:val="000000" w:themeColor="text1"/>
        </w:rPr>
        <w:t>e idealize the rigidity as perfect rigid</w:t>
      </w:r>
      <w:r w:rsidR="00A7463E">
        <w:rPr>
          <w:rFonts w:asciiTheme="majorHAnsi" w:eastAsiaTheme="minorEastAsia" w:hAnsiTheme="majorHAnsi" w:cstheme="majorHAnsi"/>
          <w:color w:val="000000" w:themeColor="text1"/>
        </w:rPr>
        <w:t>ity</w:t>
      </w:r>
      <w:r w:rsidRPr="00815EF2">
        <w:rPr>
          <w:rFonts w:asciiTheme="majorHAnsi" w:eastAsiaTheme="minorEastAsia" w:hAnsiTheme="majorHAnsi" w:cstheme="majorHAnsi"/>
          <w:color w:val="000000" w:themeColor="text1"/>
        </w:rPr>
        <w:t xml:space="preserve"> or say that the materials “are rigid”, meaning “rigid enough”</w:t>
      </w:r>
      <w:r w:rsidRPr="0023696B">
        <w:rPr>
          <w:rFonts w:asciiTheme="majorHAnsi" w:eastAsiaTheme="minorEastAsia" w:hAnsiTheme="majorHAnsi" w:cstheme="majorHAnsi"/>
          <w:color w:val="000000" w:themeColor="text1"/>
        </w:rPr>
        <w:t xml:space="preserve">. </w:t>
      </w:r>
    </w:p>
    <w:p w14:paraId="46BA5181" w14:textId="77777777" w:rsidR="00314977" w:rsidRDefault="00314977" w:rsidP="00812498">
      <w:pPr>
        <w:spacing w:line="276" w:lineRule="auto"/>
        <w:ind w:firstLine="720"/>
        <w:rPr>
          <w:rFonts w:asciiTheme="majorHAnsi" w:eastAsiaTheme="minorEastAsia" w:hAnsiTheme="majorHAnsi" w:cstheme="majorHAnsi"/>
          <w:color w:val="000000" w:themeColor="text1"/>
        </w:rPr>
      </w:pPr>
    </w:p>
    <w:p w14:paraId="1736B1D4" w14:textId="0E9E84A4" w:rsidR="00815EF2" w:rsidRPr="0023696B" w:rsidRDefault="00815EF2" w:rsidP="00812498">
      <w:pPr>
        <w:spacing w:line="276" w:lineRule="auto"/>
        <w:ind w:left="90" w:firstLine="630"/>
        <w:rPr>
          <w:rFonts w:asciiTheme="majorHAnsi" w:eastAsiaTheme="minorEastAsia" w:hAnsiTheme="majorHAnsi" w:cstheme="majorHAnsi"/>
          <w:color w:val="000000" w:themeColor="text1"/>
        </w:rPr>
      </w:pPr>
      <w:r w:rsidRPr="00815EF2">
        <w:rPr>
          <w:rFonts w:asciiTheme="majorHAnsi" w:eastAsiaTheme="minorEastAsia" w:hAnsiTheme="majorHAnsi" w:cstheme="majorHAnsi"/>
          <w:color w:val="000000" w:themeColor="text1"/>
        </w:rPr>
        <w:t xml:space="preserve">The role of properties in compositional semantics can </w:t>
      </w:r>
      <w:r w:rsidR="00A7463E">
        <w:rPr>
          <w:rFonts w:asciiTheme="majorHAnsi" w:eastAsiaTheme="minorEastAsia" w:hAnsiTheme="majorHAnsi" w:cstheme="majorHAnsi"/>
          <w:color w:val="000000" w:themeColor="text1"/>
        </w:rPr>
        <w:t xml:space="preserve">be </w:t>
      </w:r>
      <w:r w:rsidR="003345C8">
        <w:rPr>
          <w:rFonts w:asciiTheme="majorHAnsi" w:eastAsiaTheme="minorEastAsia" w:hAnsiTheme="majorHAnsi" w:cstheme="majorHAnsi"/>
          <w:color w:val="000000" w:themeColor="text1"/>
        </w:rPr>
        <w:t>treated</w:t>
      </w:r>
      <w:r w:rsidRPr="00815EF2">
        <w:rPr>
          <w:rFonts w:asciiTheme="majorHAnsi" w:eastAsiaTheme="minorEastAsia" w:hAnsiTheme="majorHAnsi" w:cstheme="majorHAnsi"/>
          <w:color w:val="000000" w:themeColor="text1"/>
        </w:rPr>
        <w:t xml:space="preserve"> in exactly this spirit.</w:t>
      </w:r>
      <w:r w:rsidRPr="003345C8">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Some complex account of the word/world </w:t>
      </w:r>
      <w:r w:rsidR="000A0D5B">
        <w:rPr>
          <w:rFonts w:asciiTheme="majorHAnsi" w:eastAsiaTheme="minorEastAsia" w:hAnsiTheme="majorHAnsi" w:cstheme="majorHAnsi"/>
          <w:color w:val="000000" w:themeColor="text1"/>
        </w:rPr>
        <w:t>interface</w:t>
      </w:r>
      <w:r w:rsidRPr="00815EF2">
        <w:rPr>
          <w:rFonts w:asciiTheme="majorHAnsi" w:eastAsiaTheme="minorEastAsia" w:hAnsiTheme="majorHAnsi" w:cstheme="majorHAnsi"/>
          <w:color w:val="000000" w:themeColor="text1"/>
        </w:rPr>
        <w:t xml:space="preserve"> will deliver information about </w:t>
      </w:r>
      <w:r w:rsidR="003345C8">
        <w:rPr>
          <w:rFonts w:asciiTheme="majorHAnsi" w:eastAsiaTheme="minorEastAsia" w:hAnsiTheme="majorHAnsi" w:cstheme="majorHAnsi"/>
          <w:color w:val="000000" w:themeColor="text1"/>
        </w:rPr>
        <w:t xml:space="preserve">atomic </w:t>
      </w:r>
      <w:r w:rsidRPr="00815EF2">
        <w:rPr>
          <w:rFonts w:asciiTheme="majorHAnsi" w:eastAsiaTheme="minorEastAsia" w:hAnsiTheme="majorHAnsi" w:cstheme="majorHAnsi"/>
          <w:color w:val="000000" w:themeColor="text1"/>
        </w:rPr>
        <w:t>predicate application</w:t>
      </w:r>
      <w:r w:rsidR="007C5C2E">
        <w:rPr>
          <w:rFonts w:asciiTheme="majorHAnsi" w:eastAsiaTheme="minorEastAsia" w:hAnsiTheme="majorHAnsi" w:cstheme="majorHAnsi"/>
          <w:color w:val="000000" w:themeColor="text1"/>
        </w:rPr>
        <w:t xml:space="preserve">, </w:t>
      </w:r>
      <w:r w:rsidR="00284F66">
        <w:rPr>
          <w:rFonts w:asciiTheme="majorHAnsi" w:eastAsiaTheme="minorEastAsia" w:hAnsiTheme="majorHAnsi" w:cstheme="majorHAnsi"/>
          <w:color w:val="000000" w:themeColor="text1"/>
        </w:rPr>
        <w:t xml:space="preserve">the smallest semantically evaluable predicates or components of analysis of lexical entries. </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When, in practice, it is clear enough to just what </w:t>
      </w:r>
      <w:r w:rsidR="00A91490">
        <w:rPr>
          <w:rFonts w:asciiTheme="majorHAnsi" w:eastAsiaTheme="minorEastAsia" w:hAnsiTheme="majorHAnsi" w:cstheme="majorHAnsi"/>
          <w:color w:val="000000" w:themeColor="text1"/>
        </w:rPr>
        <w:t xml:space="preserve">relevant things </w:t>
      </w:r>
      <w:r w:rsidRPr="00815EF2">
        <w:rPr>
          <w:rFonts w:asciiTheme="majorHAnsi" w:eastAsiaTheme="minorEastAsia" w:hAnsiTheme="majorHAnsi" w:cstheme="majorHAnsi"/>
          <w:color w:val="000000" w:themeColor="text1"/>
        </w:rPr>
        <w:t>the predicates apply</w:t>
      </w:r>
      <w:r w:rsidRPr="0023696B">
        <w:rPr>
          <w:rFonts w:asciiTheme="majorHAnsi" w:eastAsiaTheme="minorEastAsia" w:hAnsiTheme="majorHAnsi" w:cstheme="majorHAnsi"/>
          <w:color w:val="000000" w:themeColor="text1"/>
        </w:rPr>
        <w:t xml:space="preserve"> w</w:t>
      </w:r>
      <w:r w:rsidRPr="00815EF2">
        <w:rPr>
          <w:rFonts w:asciiTheme="majorHAnsi" w:eastAsiaTheme="minorEastAsia" w:hAnsiTheme="majorHAnsi" w:cstheme="majorHAnsi"/>
          <w:color w:val="000000" w:themeColor="text1"/>
        </w:rPr>
        <w:t xml:space="preserve">e idealize and take the word/world </w:t>
      </w:r>
      <w:r w:rsidR="000A0D5B">
        <w:rPr>
          <w:rFonts w:asciiTheme="majorHAnsi" w:eastAsiaTheme="minorEastAsia" w:hAnsiTheme="majorHAnsi" w:cstheme="majorHAnsi"/>
          <w:color w:val="000000" w:themeColor="text1"/>
        </w:rPr>
        <w:t>interface</w:t>
      </w:r>
      <w:r w:rsidRPr="00815EF2">
        <w:rPr>
          <w:rFonts w:asciiTheme="majorHAnsi" w:eastAsiaTheme="minorEastAsia" w:hAnsiTheme="majorHAnsi" w:cstheme="majorHAnsi"/>
          <w:color w:val="000000" w:themeColor="text1"/>
        </w:rPr>
        <w:t xml:space="preserve"> to have delivered </w:t>
      </w:r>
      <w:r w:rsidR="00A91490">
        <w:rPr>
          <w:rFonts w:asciiTheme="majorHAnsi" w:eastAsiaTheme="minorEastAsia" w:hAnsiTheme="majorHAnsi" w:cstheme="majorHAnsi"/>
          <w:color w:val="000000" w:themeColor="text1"/>
        </w:rPr>
        <w:t>instances</w:t>
      </w:r>
      <w:r w:rsidR="00314977">
        <w:rPr>
          <w:rFonts w:asciiTheme="majorHAnsi" w:eastAsiaTheme="minorEastAsia" w:hAnsiTheme="majorHAnsi" w:cstheme="majorHAnsi"/>
          <w:color w:val="000000" w:themeColor="text1"/>
        </w:rPr>
        <w:t xml:space="preserve"> of </w:t>
      </w:r>
      <w:r w:rsidR="00FD6DCB">
        <w:rPr>
          <w:rFonts w:asciiTheme="majorHAnsi" w:eastAsiaTheme="minorEastAsia" w:hAnsiTheme="majorHAnsi" w:cstheme="majorHAnsi"/>
          <w:color w:val="000000" w:themeColor="text1"/>
        </w:rPr>
        <w:t>predicate</w:t>
      </w:r>
      <w:r w:rsidR="00314977">
        <w:rPr>
          <w:rFonts w:asciiTheme="majorHAnsi" w:eastAsiaTheme="minorEastAsia" w:hAnsiTheme="majorHAnsi" w:cstheme="majorHAnsi"/>
          <w:color w:val="000000" w:themeColor="text1"/>
        </w:rPr>
        <w:t xml:space="preserve"> instantiation</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Going forward we can put aside the complications of how the </w:t>
      </w:r>
      <w:r w:rsidR="00314977">
        <w:rPr>
          <w:rFonts w:asciiTheme="majorHAnsi" w:eastAsiaTheme="minorEastAsia" w:hAnsiTheme="majorHAnsi" w:cstheme="majorHAnsi"/>
          <w:color w:val="000000" w:themeColor="text1"/>
        </w:rPr>
        <w:t>predications</w:t>
      </w:r>
      <w:r w:rsidRPr="00815EF2">
        <w:rPr>
          <w:rFonts w:asciiTheme="majorHAnsi" w:eastAsiaTheme="minorEastAsia" w:hAnsiTheme="majorHAnsi" w:cstheme="majorHAnsi"/>
          <w:color w:val="000000" w:themeColor="text1"/>
        </w:rPr>
        <w:t xml:space="preserve"> were </w:t>
      </w:r>
      <w:r w:rsidR="00314977">
        <w:rPr>
          <w:rFonts w:asciiTheme="majorHAnsi" w:eastAsiaTheme="minorEastAsia" w:hAnsiTheme="majorHAnsi" w:cstheme="majorHAnsi"/>
          <w:color w:val="000000" w:themeColor="text1"/>
        </w:rPr>
        <w:t>determined</w:t>
      </w:r>
      <w:r w:rsidRPr="00815EF2">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w:t>
      </w:r>
      <w:r w:rsidR="00314977">
        <w:rPr>
          <w:rFonts w:asciiTheme="majorHAnsi" w:eastAsiaTheme="minorEastAsia" w:hAnsiTheme="majorHAnsi" w:cstheme="majorHAnsi"/>
          <w:color w:val="000000" w:themeColor="text1"/>
        </w:rPr>
        <w:t>Idealizing the predications as property instantiations, p</w:t>
      </w:r>
      <w:r w:rsidRPr="00815EF2">
        <w:rPr>
          <w:rFonts w:asciiTheme="majorHAnsi" w:eastAsiaTheme="minorEastAsia" w:hAnsiTheme="majorHAnsi" w:cstheme="majorHAnsi"/>
          <w:color w:val="000000" w:themeColor="text1"/>
        </w:rPr>
        <w:t>roperties have been reintroduced as a simplifying assumption</w:t>
      </w:r>
      <w:r w:rsidRPr="0023696B">
        <w:rPr>
          <w:rFonts w:asciiTheme="majorHAnsi" w:eastAsiaTheme="minorEastAsia" w:hAnsiTheme="majorHAnsi" w:cstheme="majorHAnsi"/>
          <w:color w:val="000000" w:themeColor="text1"/>
        </w:rPr>
        <w:t xml:space="preserve"> a</w:t>
      </w:r>
      <w:r w:rsidRPr="00815EF2">
        <w:rPr>
          <w:rFonts w:asciiTheme="majorHAnsi" w:eastAsiaTheme="minorEastAsia" w:hAnsiTheme="majorHAnsi" w:cstheme="majorHAnsi"/>
          <w:color w:val="000000" w:themeColor="text1"/>
        </w:rPr>
        <w:t>nd the compositional component can proceed appealing to the idealized properties</w:t>
      </w:r>
      <w:r w:rsidRPr="0023696B">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br/>
      </w:r>
    </w:p>
    <w:p w14:paraId="4DC87F67" w14:textId="5B1D3473" w:rsidR="007B1F22" w:rsidRDefault="00815EF2" w:rsidP="00812498">
      <w:pPr>
        <w:spacing w:line="276" w:lineRule="auto"/>
        <w:ind w:firstLine="720"/>
        <w:rPr>
          <w:rFonts w:asciiTheme="majorHAnsi" w:eastAsiaTheme="minorEastAsia" w:hAnsiTheme="majorHAnsi" w:cstheme="majorHAnsi"/>
          <w:color w:val="000000" w:themeColor="text1"/>
        </w:rPr>
      </w:pPr>
      <w:r w:rsidRPr="00815EF2">
        <w:rPr>
          <w:rFonts w:asciiTheme="majorHAnsi" w:eastAsiaTheme="minorEastAsia" w:hAnsiTheme="majorHAnsi" w:cstheme="majorHAnsi"/>
          <w:color w:val="000000" w:themeColor="text1"/>
        </w:rPr>
        <w:t>Let me restate this idea with a second formulation</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We want to understand the nature of propositions, their </w:t>
      </w:r>
      <w:r w:rsidR="00A7463E" w:rsidRPr="00815EF2">
        <w:rPr>
          <w:rFonts w:asciiTheme="majorHAnsi" w:eastAsiaTheme="minorEastAsia" w:hAnsiTheme="majorHAnsi" w:cstheme="majorHAnsi"/>
          <w:color w:val="000000" w:themeColor="text1"/>
        </w:rPr>
        <w:t>structure,</w:t>
      </w:r>
      <w:r w:rsidRPr="00815EF2">
        <w:rPr>
          <w:rFonts w:asciiTheme="majorHAnsi" w:eastAsiaTheme="minorEastAsia" w:hAnsiTheme="majorHAnsi" w:cstheme="majorHAnsi"/>
          <w:color w:val="000000" w:themeColor="text1"/>
        </w:rPr>
        <w:t xml:space="preserve"> and the nature of their content</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 xml:space="preserve">One part of the problem: how to make the word/world </w:t>
      </w:r>
      <w:r w:rsidR="000A0D5B">
        <w:rPr>
          <w:rFonts w:asciiTheme="majorHAnsi" w:eastAsiaTheme="minorEastAsia" w:hAnsiTheme="majorHAnsi" w:cstheme="majorHAnsi"/>
          <w:color w:val="000000" w:themeColor="text1"/>
        </w:rPr>
        <w:t>interface</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Once the connection has been made – words have been brought to bear information about the world – the next step is to understand how these bits get composed to form structured semantic values</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Now we have identified two separable parts of the larger task:</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Connecting words with the world and</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the problem of composition</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Connecting words with the world is, in general</w:t>
      </w:r>
      <w:r w:rsidR="00620BB8">
        <w:rPr>
          <w:rFonts w:asciiTheme="majorHAnsi" w:eastAsiaTheme="minorEastAsia" w:hAnsiTheme="majorHAnsi" w:cstheme="majorHAnsi"/>
          <w:color w:val="000000" w:themeColor="text1"/>
        </w:rPr>
        <w:t>,</w:t>
      </w:r>
      <w:r w:rsidRPr="00815EF2">
        <w:rPr>
          <w:rFonts w:asciiTheme="majorHAnsi" w:eastAsiaTheme="minorEastAsia" w:hAnsiTheme="majorHAnsi" w:cstheme="majorHAnsi"/>
          <w:color w:val="000000" w:themeColor="text1"/>
        </w:rPr>
        <w:t xml:space="preserve"> a messy issue</w:t>
      </w:r>
      <w:r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But when results are sharp enough for present purposes, the complications can be put aside and summarized with the idealization of property instantiation.</w:t>
      </w:r>
      <w:r w:rsidR="00232D39">
        <w:rPr>
          <w:rFonts w:asciiTheme="majorHAnsi" w:eastAsiaTheme="minorEastAsia" w:hAnsiTheme="majorHAnsi" w:cstheme="majorHAnsi"/>
          <w:color w:val="000000" w:themeColor="text1"/>
        </w:rPr>
        <w:t xml:space="preserve"> </w:t>
      </w:r>
      <w:r w:rsidR="007B1F22">
        <w:rPr>
          <w:rFonts w:asciiTheme="majorHAnsi" w:eastAsiaTheme="minorEastAsia" w:hAnsiTheme="majorHAnsi" w:cstheme="majorHAnsi"/>
          <w:color w:val="000000" w:themeColor="text1"/>
        </w:rPr>
        <w:br/>
      </w:r>
    </w:p>
    <w:p w14:paraId="484915B5" w14:textId="5E2A7776" w:rsidR="00815EF2" w:rsidRPr="0023696B" w:rsidRDefault="007B1F22" w:rsidP="00AE2B0A">
      <w:pPr>
        <w:spacing w:line="276" w:lineRule="auto"/>
        <w:ind w:firstLine="720"/>
        <w:rPr>
          <w:rFonts w:asciiTheme="majorHAnsi" w:eastAsiaTheme="minorEastAsia" w:hAnsiTheme="majorHAnsi" w:cstheme="majorHAnsi"/>
          <w:color w:val="000000" w:themeColor="text1"/>
        </w:rPr>
      </w:pPr>
      <w:r>
        <w:rPr>
          <w:rFonts w:asciiTheme="majorHAnsi" w:eastAsiaTheme="minorEastAsia" w:hAnsiTheme="majorHAnsi" w:cstheme="majorHAnsi"/>
          <w:color w:val="000000" w:themeColor="text1"/>
        </w:rPr>
        <w:lastRenderedPageBreak/>
        <w:t xml:space="preserve">To be noted: The word/world interface will not always take place at the level of individual words. Just how a word is to be understood is often a function of its syntactic as well as its extralinguistic context.  This is not the place to discuss details of this enormously complex process, about many parts of which there is anyway a great deal of </w:t>
      </w:r>
      <w:r w:rsidR="00B07DFB">
        <w:rPr>
          <w:rFonts w:asciiTheme="majorHAnsi" w:eastAsiaTheme="minorEastAsia" w:hAnsiTheme="majorHAnsi" w:cstheme="majorHAnsi"/>
          <w:color w:val="000000" w:themeColor="text1"/>
        </w:rPr>
        <w:t>dispute</w:t>
      </w:r>
      <w:r>
        <w:rPr>
          <w:rFonts w:asciiTheme="majorHAnsi" w:eastAsiaTheme="minorEastAsia" w:hAnsiTheme="majorHAnsi" w:cstheme="majorHAnsi"/>
          <w:color w:val="000000" w:themeColor="text1"/>
        </w:rPr>
        <w:t>. My objective here is to convey a general attitude towards the methodology involved in moving from the tangle of interpretation to the assignment of properties to parts of speech that can then be addressed with precisely stated compositional rules. Whatever the details, the suggestion is that when it comes time to assign properties, these are understood as</w:t>
      </w:r>
      <w:r w:rsidR="00AE2B0A">
        <w:rPr>
          <w:rFonts w:asciiTheme="majorHAnsi" w:eastAsiaTheme="minorEastAsia" w:hAnsiTheme="majorHAnsi" w:cstheme="majorHAnsi"/>
          <w:color w:val="000000" w:themeColor="text1"/>
        </w:rPr>
        <w:t xml:space="preserve"> </w:t>
      </w:r>
      <w:r>
        <w:rPr>
          <w:rFonts w:asciiTheme="majorHAnsi" w:eastAsiaTheme="minorEastAsia" w:hAnsiTheme="majorHAnsi" w:cstheme="majorHAnsi"/>
          <w:color w:val="000000" w:themeColor="text1"/>
        </w:rPr>
        <w:t>idealized place holders for the results of navigating the word/world interface.  The properties-as-placeholders can then</w:t>
      </w:r>
      <w:r w:rsidR="00AE2B0A">
        <w:rPr>
          <w:rFonts w:asciiTheme="majorHAnsi" w:eastAsiaTheme="minorEastAsia" w:hAnsiTheme="majorHAnsi" w:cstheme="majorHAnsi"/>
          <w:color w:val="000000" w:themeColor="text1"/>
        </w:rPr>
        <w:t xml:space="preserve"> be</w:t>
      </w:r>
      <w:r>
        <w:rPr>
          <w:rFonts w:asciiTheme="majorHAnsi" w:eastAsiaTheme="minorEastAsia" w:hAnsiTheme="majorHAnsi" w:cstheme="majorHAnsi"/>
          <w:color w:val="000000" w:themeColor="text1"/>
        </w:rPr>
        <w:t xml:space="preserve"> manipulated by the compositional rules in precisely stated ways.</w:t>
      </w:r>
      <w:r w:rsidR="00232D39" w:rsidRPr="00232D39">
        <w:rPr>
          <w:rStyle w:val="FootnoteReference"/>
          <w:rFonts w:asciiTheme="majorHAnsi" w:eastAsiaTheme="minorEastAsia" w:hAnsiTheme="majorHAnsi" w:cstheme="majorHAnsi"/>
          <w:color w:val="000000" w:themeColor="text1"/>
        </w:rPr>
        <w:t xml:space="preserve"> </w:t>
      </w:r>
      <w:r w:rsidR="00232D39">
        <w:rPr>
          <w:rStyle w:val="FootnoteReference"/>
          <w:rFonts w:asciiTheme="majorHAnsi" w:eastAsiaTheme="minorEastAsia" w:hAnsiTheme="majorHAnsi" w:cstheme="majorHAnsi"/>
          <w:color w:val="000000" w:themeColor="text1"/>
        </w:rPr>
        <w:footnoteReference w:id="4"/>
      </w:r>
      <w:r w:rsidR="00815EF2" w:rsidRPr="0023696B">
        <w:rPr>
          <w:rFonts w:asciiTheme="majorHAnsi" w:eastAsiaTheme="minorEastAsia" w:hAnsiTheme="majorHAnsi" w:cstheme="majorHAnsi"/>
          <w:color w:val="000000" w:themeColor="text1"/>
        </w:rPr>
        <w:br/>
      </w:r>
    </w:p>
    <w:p w14:paraId="6D62A55F" w14:textId="35FC416A" w:rsidR="009B544C" w:rsidRPr="0023696B" w:rsidRDefault="00815EF2" w:rsidP="00812498">
      <w:pPr>
        <w:spacing w:line="276" w:lineRule="auto"/>
        <w:ind w:firstLine="720"/>
        <w:rPr>
          <w:rFonts w:asciiTheme="majorHAnsi" w:eastAsiaTheme="minorEastAsia" w:hAnsiTheme="majorHAnsi" w:cstheme="majorHAnsi"/>
          <w:color w:val="000000" w:themeColor="text1"/>
        </w:rPr>
      </w:pPr>
      <w:r w:rsidRPr="00314977">
        <w:rPr>
          <w:rFonts w:asciiTheme="majorHAnsi" w:eastAsiaTheme="minorEastAsia" w:hAnsiTheme="majorHAnsi" w:cstheme="majorHAnsi"/>
          <w:b/>
          <w:bCs/>
          <w:color w:val="000000" w:themeColor="text1"/>
        </w:rPr>
        <w:t>4. The skills of word application, use theories, and vagueness.</w:t>
      </w:r>
      <w:r w:rsidRPr="0023696B">
        <w:rPr>
          <w:rFonts w:asciiTheme="majorHAnsi" w:eastAsiaTheme="minorEastAsia" w:hAnsiTheme="majorHAnsi" w:cstheme="majorHAnsi"/>
          <w:color w:val="000000" w:themeColor="text1"/>
        </w:rPr>
        <w:t xml:space="preserve">  I take it to be clear enough that in many, perhaps most cases word application involves complex skills</w:t>
      </w:r>
      <w:r w:rsidR="009B544C"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In particular, complex skills are required for cases that we think of as simple identification of property instantiation</w:t>
      </w:r>
      <w:r w:rsidR="009B544C" w:rsidRPr="0023696B">
        <w:rPr>
          <w:rFonts w:asciiTheme="majorHAnsi" w:eastAsiaTheme="minorEastAsia" w:hAnsiTheme="majorHAnsi" w:cstheme="majorHAnsi"/>
          <w:color w:val="000000" w:themeColor="text1"/>
        </w:rPr>
        <w:t xml:space="preserve">. </w:t>
      </w:r>
      <w:r w:rsidR="00314977">
        <w:rPr>
          <w:rFonts w:asciiTheme="majorHAnsi" w:eastAsiaTheme="minorEastAsia" w:hAnsiTheme="majorHAnsi" w:cstheme="majorHAnsi"/>
          <w:color w:val="000000" w:themeColor="text1"/>
        </w:rPr>
        <w:t>Consider color identification as an example.</w:t>
      </w:r>
      <w:r w:rsidR="009B544C" w:rsidRPr="0023696B">
        <w:rPr>
          <w:rFonts w:asciiTheme="majorHAnsi" w:eastAsiaTheme="minorEastAsia" w:hAnsiTheme="majorHAnsi" w:cstheme="majorHAnsi"/>
          <w:color w:val="000000" w:themeColor="text1"/>
        </w:rPr>
        <w:t xml:space="preserve"> </w:t>
      </w:r>
      <w:proofErr w:type="gramStart"/>
      <w:r w:rsidRPr="00815EF2">
        <w:rPr>
          <w:rFonts w:asciiTheme="majorHAnsi" w:eastAsiaTheme="minorEastAsia" w:hAnsiTheme="majorHAnsi" w:cstheme="majorHAnsi"/>
          <w:color w:val="000000" w:themeColor="text1"/>
        </w:rPr>
        <w:t>Often</w:t>
      </w:r>
      <w:proofErr w:type="gramEnd"/>
      <w:r w:rsidRPr="00815EF2">
        <w:rPr>
          <w:rFonts w:asciiTheme="majorHAnsi" w:eastAsiaTheme="minorEastAsia" w:hAnsiTheme="majorHAnsi" w:cstheme="majorHAnsi"/>
          <w:color w:val="000000" w:themeColor="text1"/>
        </w:rPr>
        <w:t xml:space="preserve"> we think of this as simply looking and seeing that, for </w:t>
      </w:r>
      <w:r w:rsidR="00314977">
        <w:rPr>
          <w:rFonts w:asciiTheme="majorHAnsi" w:eastAsiaTheme="minorEastAsia" w:hAnsiTheme="majorHAnsi" w:cstheme="majorHAnsi"/>
          <w:color w:val="000000" w:themeColor="text1"/>
        </w:rPr>
        <w:t>instance</w:t>
      </w:r>
      <w:r w:rsidRPr="00815EF2">
        <w:rPr>
          <w:rFonts w:asciiTheme="majorHAnsi" w:eastAsiaTheme="minorEastAsia" w:hAnsiTheme="majorHAnsi" w:cstheme="majorHAnsi"/>
          <w:color w:val="000000" w:themeColor="text1"/>
        </w:rPr>
        <w:t>, the object in front of me is red.</w:t>
      </w:r>
      <w:r w:rsidR="009B544C" w:rsidRPr="0023696B">
        <w:rPr>
          <w:rFonts w:asciiTheme="majorHAnsi" w:eastAsiaTheme="minorEastAsia" w:hAnsiTheme="majorHAnsi" w:cstheme="majorHAnsi"/>
          <w:color w:val="000000" w:themeColor="text1"/>
        </w:rPr>
        <w:t xml:space="preserve"> </w:t>
      </w:r>
      <w:r w:rsidRPr="00815EF2">
        <w:rPr>
          <w:rFonts w:asciiTheme="majorHAnsi" w:eastAsiaTheme="minorEastAsia" w:hAnsiTheme="majorHAnsi" w:cstheme="majorHAnsi"/>
          <w:color w:val="000000" w:themeColor="text1"/>
        </w:rPr>
        <w:t>This gloss masks a complex process as described by the science of color vision</w:t>
      </w:r>
      <w:r w:rsidR="009B544C" w:rsidRPr="0023696B">
        <w:rPr>
          <w:rFonts w:asciiTheme="majorHAnsi" w:eastAsiaTheme="minorEastAsia" w:hAnsiTheme="majorHAnsi" w:cstheme="majorHAnsi"/>
          <w:color w:val="000000" w:themeColor="text1"/>
        </w:rPr>
        <w:t>.</w:t>
      </w:r>
      <w:r w:rsidR="009B544C" w:rsidRPr="0023696B">
        <w:rPr>
          <w:rFonts w:asciiTheme="majorHAnsi" w:eastAsiaTheme="minorEastAsia" w:hAnsiTheme="majorHAnsi" w:cstheme="majorHAnsi"/>
          <w:color w:val="000000" w:themeColor="text1"/>
        </w:rPr>
        <w:br/>
      </w:r>
    </w:p>
    <w:p w14:paraId="19A699C3" w14:textId="01B89B2D" w:rsidR="009B544C" w:rsidRPr="009B544C" w:rsidRDefault="009B544C" w:rsidP="00812498">
      <w:pPr>
        <w:spacing w:line="276" w:lineRule="auto"/>
        <w:ind w:firstLine="720"/>
        <w:rPr>
          <w:rFonts w:asciiTheme="majorHAnsi" w:eastAsiaTheme="minorEastAsia" w:hAnsiTheme="majorHAnsi" w:cstheme="majorHAnsi"/>
          <w:color w:val="000000" w:themeColor="text1"/>
        </w:rPr>
      </w:pPr>
      <w:r w:rsidRPr="009B544C">
        <w:rPr>
          <w:rFonts w:asciiTheme="majorHAnsi" w:eastAsiaTheme="minorEastAsia" w:hAnsiTheme="majorHAnsi" w:cstheme="majorHAnsi"/>
          <w:color w:val="000000" w:themeColor="text1"/>
        </w:rPr>
        <w:t>These considerations point to a natural locus for the study of vagueness</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Rather than struggling to understand vagueness by some account that works in terms of the precise notion of a property</w:t>
      </w:r>
      <w:r w:rsidR="00A7463E">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l</w:t>
      </w:r>
      <w:r w:rsidRPr="009B544C">
        <w:rPr>
          <w:rFonts w:asciiTheme="majorHAnsi" w:eastAsiaTheme="minorEastAsia" w:hAnsiTheme="majorHAnsi" w:cstheme="majorHAnsi"/>
          <w:color w:val="000000" w:themeColor="text1"/>
        </w:rPr>
        <w:t>ook instead to the skills, open-ended methods of predicate application, that language users learn when they learn how to use a given word</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Outside of mathematics humanly applicable rules, methods, procedures… are never completely precise – they don’t always yield clear dictates</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The shortfall from precise application for the special case of methods of predicate application provides a natural locus for the study of vagueness</w:t>
      </w:r>
      <w:r w:rsidR="00314977">
        <w:rPr>
          <w:rFonts w:asciiTheme="majorHAnsi" w:eastAsiaTheme="minorEastAsia" w:hAnsiTheme="majorHAnsi" w:cstheme="majorHAnsi"/>
          <w:color w:val="000000" w:themeColor="text1"/>
        </w:rPr>
        <w:t>.</w:t>
      </w:r>
      <w:r w:rsidRPr="009B544C">
        <w:rPr>
          <w:rFonts w:asciiTheme="majorHAnsi" w:eastAsiaTheme="minorEastAsia" w:hAnsiTheme="majorHAnsi" w:cstheme="majorHAnsi"/>
          <w:color w:val="000000" w:themeColor="text1"/>
        </w:rPr>
        <w:br/>
      </w:r>
    </w:p>
    <w:p w14:paraId="0B9874FE" w14:textId="3B037D1C" w:rsidR="009B544C" w:rsidRPr="0023696B" w:rsidRDefault="004C2DEC" w:rsidP="00812498">
      <w:pPr>
        <w:spacing w:line="276" w:lineRule="auto"/>
        <w:ind w:firstLine="720"/>
        <w:rPr>
          <w:rFonts w:asciiTheme="majorHAnsi" w:eastAsiaTheme="minorEastAsia" w:hAnsiTheme="majorHAnsi" w:cstheme="majorHAnsi"/>
          <w:color w:val="000000" w:themeColor="text1"/>
        </w:rPr>
      </w:pPr>
      <w:r>
        <w:rPr>
          <w:rFonts w:asciiTheme="majorHAnsi" w:eastAsiaTheme="minorEastAsia" w:hAnsiTheme="majorHAnsi" w:cstheme="majorHAnsi"/>
          <w:color w:val="000000" w:themeColor="text1"/>
        </w:rPr>
        <w:lastRenderedPageBreak/>
        <w:t>Several</w:t>
      </w:r>
      <w:r w:rsidR="009B544C" w:rsidRPr="009B544C">
        <w:rPr>
          <w:rFonts w:asciiTheme="majorHAnsi" w:eastAsiaTheme="minorEastAsia" w:hAnsiTheme="majorHAnsi" w:cstheme="majorHAnsi"/>
          <w:color w:val="000000" w:themeColor="text1"/>
        </w:rPr>
        <w:t xml:space="preserve"> comments address possible misunderstanding</w:t>
      </w:r>
      <w:r w:rsidR="00314977">
        <w:rPr>
          <w:rFonts w:asciiTheme="majorHAnsi" w:eastAsiaTheme="minorEastAsia" w:hAnsiTheme="majorHAnsi" w:cstheme="majorHAnsi"/>
          <w:color w:val="000000" w:themeColor="text1"/>
        </w:rPr>
        <w:t>s.</w:t>
      </w:r>
      <w:r w:rsidR="009B544C" w:rsidRPr="0023696B">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t>I have made no distinction between methods of predicate application that arise as a matter of meaning as opposed to methods that we learn as a matter of contingent and practical fact.</w:t>
      </w:r>
      <w:r w:rsidR="009B544C" w:rsidRPr="0023696B">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t>Even assuming such a distinction, methods of predicate application that arise as a matter of meaning can themselves be expected to be anything but simple</w:t>
      </w:r>
      <w:r w:rsidR="009B544C" w:rsidRPr="0023696B">
        <w:rPr>
          <w:rFonts w:asciiTheme="majorHAnsi" w:eastAsiaTheme="minorEastAsia" w:hAnsiTheme="majorHAnsi" w:cstheme="majorHAnsi"/>
          <w:color w:val="000000" w:themeColor="text1"/>
        </w:rPr>
        <w:t xml:space="preserve"> a</w:t>
      </w:r>
      <w:r w:rsidR="009B544C" w:rsidRPr="009B544C">
        <w:rPr>
          <w:rFonts w:asciiTheme="majorHAnsi" w:eastAsiaTheme="minorEastAsia" w:hAnsiTheme="majorHAnsi" w:cstheme="majorHAnsi"/>
          <w:color w:val="000000" w:themeColor="text1"/>
        </w:rPr>
        <w:t>s indicted by the example of recognizing an instance of the color red</w:t>
      </w:r>
      <w:r w:rsidR="009B544C" w:rsidRPr="0023696B">
        <w:rPr>
          <w:rFonts w:asciiTheme="majorHAnsi" w:eastAsiaTheme="minorEastAsia" w:hAnsiTheme="majorHAnsi" w:cstheme="majorHAnsi"/>
          <w:color w:val="000000" w:themeColor="text1"/>
        </w:rPr>
        <w:t xml:space="preserve">. </w:t>
      </w:r>
      <w:r w:rsidR="009B544C" w:rsidRPr="0023696B">
        <w:rPr>
          <w:rFonts w:asciiTheme="majorHAnsi" w:eastAsiaTheme="minorEastAsia" w:hAnsiTheme="majorHAnsi" w:cstheme="majorHAnsi"/>
          <w:color w:val="000000" w:themeColor="text1"/>
        </w:rPr>
        <w:br/>
      </w:r>
    </w:p>
    <w:p w14:paraId="5CE0FA0C" w14:textId="5C3CBEBD" w:rsidR="009B544C" w:rsidRPr="009B544C" w:rsidRDefault="009B544C" w:rsidP="00812498">
      <w:pPr>
        <w:spacing w:line="276" w:lineRule="auto"/>
        <w:ind w:firstLine="720"/>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 xml:space="preserve">More importantly, the common assumption of community uniform meaning-conferring rules for application of minimal semantic units needs to be </w:t>
      </w:r>
      <w:r w:rsidR="009035B1">
        <w:rPr>
          <w:rFonts w:asciiTheme="majorHAnsi" w:eastAsiaTheme="minorEastAsia" w:hAnsiTheme="majorHAnsi" w:cstheme="majorHAnsi"/>
          <w:color w:val="000000" w:themeColor="text1"/>
        </w:rPr>
        <w:t>reexamined</w:t>
      </w:r>
      <w:r w:rsidRPr="0023696B">
        <w:rPr>
          <w:rFonts w:asciiTheme="majorHAnsi" w:eastAsiaTheme="minorEastAsia" w:hAnsiTheme="majorHAnsi" w:cstheme="majorHAnsi"/>
          <w:color w:val="000000" w:themeColor="text1"/>
        </w:rPr>
        <w:t>. No question, c</w:t>
      </w:r>
      <w:r w:rsidRPr="009B544C">
        <w:rPr>
          <w:rFonts w:asciiTheme="majorHAnsi" w:eastAsiaTheme="minorEastAsia" w:hAnsiTheme="majorHAnsi" w:cstheme="majorHAnsi"/>
          <w:color w:val="000000" w:themeColor="text1"/>
        </w:rPr>
        <w:t>ommunication requires uniform rules of syntax and semantic composition</w:t>
      </w:r>
      <w:r w:rsidRPr="0023696B">
        <w:rPr>
          <w:rFonts w:asciiTheme="majorHAnsi" w:eastAsiaTheme="minorEastAsia" w:hAnsiTheme="majorHAnsi" w:cstheme="majorHAnsi"/>
          <w:color w:val="000000" w:themeColor="text1"/>
        </w:rPr>
        <w:t xml:space="preserve">. </w:t>
      </w:r>
      <w:proofErr w:type="gramStart"/>
      <w:r w:rsidRPr="009B544C">
        <w:rPr>
          <w:rFonts w:asciiTheme="majorHAnsi" w:eastAsiaTheme="minorEastAsia" w:hAnsiTheme="majorHAnsi" w:cstheme="majorHAnsi"/>
          <w:color w:val="000000" w:themeColor="text1"/>
        </w:rPr>
        <w:t>But,</w:t>
      </w:r>
      <w:proofErr w:type="gramEnd"/>
      <w:r w:rsidRPr="009B544C">
        <w:rPr>
          <w:rFonts w:asciiTheme="majorHAnsi" w:eastAsiaTheme="minorEastAsia" w:hAnsiTheme="majorHAnsi" w:cstheme="majorHAnsi"/>
          <w:color w:val="000000" w:themeColor="text1"/>
        </w:rPr>
        <w:t xml:space="preserve"> I submit</w:t>
      </w:r>
      <w:r w:rsidRPr="0023696B">
        <w:rPr>
          <w:rFonts w:asciiTheme="majorHAnsi" w:eastAsiaTheme="minorEastAsia" w:hAnsiTheme="majorHAnsi" w:cstheme="majorHAnsi"/>
          <w:color w:val="000000" w:themeColor="text1"/>
        </w:rPr>
        <w:t>, the reasons for so concluding have</w:t>
      </w:r>
      <w:r w:rsidRPr="009B544C">
        <w:rPr>
          <w:rFonts w:asciiTheme="majorHAnsi" w:eastAsiaTheme="minorEastAsia" w:hAnsiTheme="majorHAnsi" w:cstheme="majorHAnsi"/>
          <w:color w:val="000000" w:themeColor="text1"/>
        </w:rPr>
        <w:t xml:space="preserve"> no application to the special problem of making the word/world </w:t>
      </w:r>
      <w:r w:rsidR="000A0D5B">
        <w:rPr>
          <w:rFonts w:asciiTheme="majorHAnsi" w:eastAsiaTheme="minorEastAsia" w:hAnsiTheme="majorHAnsi" w:cstheme="majorHAnsi"/>
          <w:color w:val="000000" w:themeColor="text1"/>
        </w:rPr>
        <w:t>interface</w:t>
      </w:r>
      <w:r w:rsidRPr="009B544C">
        <w:rPr>
          <w:rFonts w:asciiTheme="majorHAnsi" w:eastAsiaTheme="minorEastAsia" w:hAnsiTheme="majorHAnsi" w:cstheme="majorHAnsi"/>
          <w:color w:val="000000" w:themeColor="text1"/>
        </w:rPr>
        <w:t>, of identifying correct predications for minimal semantic units</w:t>
      </w:r>
      <w:r w:rsidRPr="0023696B">
        <w:rPr>
          <w:rFonts w:asciiTheme="majorHAnsi" w:eastAsiaTheme="minorEastAsia" w:hAnsiTheme="majorHAnsi" w:cstheme="majorHAnsi"/>
          <w:color w:val="000000" w:themeColor="text1"/>
        </w:rPr>
        <w:t>. For successful communication it</w:t>
      </w:r>
      <w:r w:rsidRPr="009B544C">
        <w:rPr>
          <w:rFonts w:asciiTheme="majorHAnsi" w:eastAsiaTheme="minorEastAsia" w:hAnsiTheme="majorHAnsi" w:cstheme="majorHAnsi"/>
          <w:color w:val="000000" w:themeColor="text1"/>
        </w:rPr>
        <w:t xml:space="preserve"> is only required that community-wide use is sufficiently uniform</w:t>
      </w:r>
      <w:r w:rsidR="0020083A" w:rsidRPr="0023696B">
        <w:rPr>
          <w:rFonts w:asciiTheme="majorHAnsi" w:eastAsiaTheme="minorEastAsia" w:hAnsiTheme="majorHAnsi" w:cstheme="majorHAnsi"/>
          <w:color w:val="000000" w:themeColor="text1"/>
        </w:rPr>
        <w:t>.</w:t>
      </w:r>
      <w:r w:rsidRPr="009B544C">
        <w:rPr>
          <w:rFonts w:asciiTheme="majorHAnsi" w:eastAsiaTheme="minorEastAsia" w:hAnsiTheme="majorHAnsi" w:cstheme="majorHAnsi"/>
          <w:color w:val="000000" w:themeColor="text1"/>
        </w:rPr>
        <w:br/>
      </w:r>
    </w:p>
    <w:p w14:paraId="2285BEA5" w14:textId="68671166" w:rsidR="009B544C" w:rsidRPr="009B544C" w:rsidRDefault="009B544C" w:rsidP="00812498">
      <w:pPr>
        <w:spacing w:line="276" w:lineRule="auto"/>
        <w:ind w:firstLine="720"/>
        <w:rPr>
          <w:rFonts w:asciiTheme="majorHAnsi" w:eastAsiaTheme="minorEastAsia" w:hAnsiTheme="majorHAnsi" w:cstheme="majorHAnsi"/>
          <w:color w:val="000000" w:themeColor="text1"/>
        </w:rPr>
      </w:pPr>
      <w:r w:rsidRPr="009B544C">
        <w:rPr>
          <w:rFonts w:asciiTheme="majorHAnsi" w:eastAsiaTheme="minorEastAsia" w:hAnsiTheme="majorHAnsi" w:cstheme="majorHAnsi"/>
          <w:color w:val="000000" w:themeColor="text1"/>
        </w:rPr>
        <w:t>The evolutionary game-theoretic approach to understanding the origin of signals illustrates this last claim.</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Lewis (1969) developed a game theoretic approach to thinking about how conventional signals originate</w:t>
      </w:r>
      <w:r w:rsidR="00350A22">
        <w:rPr>
          <w:rFonts w:asciiTheme="majorHAnsi" w:eastAsiaTheme="minorEastAsia" w:hAnsiTheme="majorHAnsi" w:cstheme="majorHAnsi"/>
          <w:color w:val="000000" w:themeColor="text1"/>
        </w:rPr>
        <w:t>,</w:t>
      </w:r>
      <w:r w:rsidRPr="0023696B">
        <w:rPr>
          <w:rFonts w:asciiTheme="majorHAnsi" w:eastAsiaTheme="minorEastAsia" w:hAnsiTheme="majorHAnsi" w:cstheme="majorHAnsi"/>
          <w:color w:val="000000" w:themeColor="text1"/>
        </w:rPr>
        <w:t xml:space="preserve"> o</w:t>
      </w:r>
      <w:r w:rsidRPr="009B544C">
        <w:rPr>
          <w:rFonts w:asciiTheme="majorHAnsi" w:eastAsiaTheme="minorEastAsia" w:hAnsiTheme="majorHAnsi" w:cstheme="majorHAnsi"/>
          <w:color w:val="000000" w:themeColor="text1"/>
        </w:rPr>
        <w:t>n which there is now a burgeoning literature</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The basic idea</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A sender observes a state of the world and selects a signal – an arbitrary sign – to send to the receiver</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The receiver choses an action based on the signal received</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If the action is appropriate for the state of the world observed by the sender, both sender and receiver receive rewards</w:t>
      </w:r>
      <w:r w:rsidRPr="0023696B">
        <w:rPr>
          <w:rFonts w:asciiTheme="majorHAnsi" w:eastAsiaTheme="minorEastAsia" w:hAnsiTheme="majorHAnsi" w:cstheme="majorHAnsi"/>
          <w:color w:val="000000" w:themeColor="text1"/>
        </w:rPr>
        <w:t>. I</w:t>
      </w:r>
      <w:r w:rsidRPr="009B544C">
        <w:rPr>
          <w:rFonts w:asciiTheme="majorHAnsi" w:eastAsiaTheme="minorEastAsia" w:hAnsiTheme="majorHAnsi" w:cstheme="majorHAnsi"/>
          <w:color w:val="000000" w:themeColor="text1"/>
        </w:rPr>
        <w:t>nitially the sender makes arbitrary choices of symbols</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The rewards guide sender and receiver in their choice of and response to signals</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Eventually sender and receiver settle into a fixed association of symbols and states</w:t>
      </w:r>
      <w:r w:rsidRPr="009B544C">
        <w:rPr>
          <w:rFonts w:asciiTheme="majorHAnsi" w:eastAsiaTheme="minorEastAsia" w:hAnsiTheme="majorHAnsi" w:cstheme="majorHAnsi"/>
          <w:color w:val="000000" w:themeColor="text1"/>
        </w:rPr>
        <w:br/>
      </w:r>
    </w:p>
    <w:p w14:paraId="1D769841" w14:textId="5DBBAF7D" w:rsidR="009B544C" w:rsidRPr="009B544C" w:rsidRDefault="009B544C" w:rsidP="00812498">
      <w:pPr>
        <w:spacing w:line="276" w:lineRule="auto"/>
        <w:ind w:firstLine="720"/>
        <w:rPr>
          <w:rFonts w:asciiTheme="majorHAnsi" w:eastAsiaTheme="minorEastAsia" w:hAnsiTheme="majorHAnsi" w:cstheme="majorHAnsi"/>
          <w:color w:val="000000" w:themeColor="text1"/>
        </w:rPr>
      </w:pPr>
      <w:r w:rsidRPr="009B544C">
        <w:rPr>
          <w:rFonts w:asciiTheme="majorHAnsi" w:eastAsiaTheme="minorEastAsia" w:hAnsiTheme="majorHAnsi" w:cstheme="majorHAnsi"/>
          <w:color w:val="000000" w:themeColor="text1"/>
        </w:rPr>
        <w:t>Here is the part of the process essential to make the present point</w:t>
      </w:r>
      <w:r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 xml:space="preserve">To proceed as described, sender and receiver must, for a given symbol, be able to reidentify the worldly state that goes with </w:t>
      </w:r>
      <w:r w:rsidR="00620BB8">
        <w:rPr>
          <w:rFonts w:asciiTheme="majorHAnsi" w:eastAsiaTheme="minorEastAsia" w:hAnsiTheme="majorHAnsi" w:cstheme="majorHAnsi"/>
          <w:color w:val="000000" w:themeColor="text1"/>
        </w:rPr>
        <w:t>that</w:t>
      </w:r>
      <w:r w:rsidRPr="009B544C">
        <w:rPr>
          <w:rFonts w:asciiTheme="majorHAnsi" w:eastAsiaTheme="minorEastAsia" w:hAnsiTheme="majorHAnsi" w:cstheme="majorHAnsi"/>
          <w:color w:val="000000" w:themeColor="text1"/>
        </w:rPr>
        <w:t xml:space="preserve"> symbol.</w:t>
      </w:r>
      <w:r w:rsidR="004B148B"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In the evolutionary game-theoretic models nothing is said about how players make these reidentifications</w:t>
      </w:r>
      <w:r w:rsidR="004B148B" w:rsidRPr="0023696B">
        <w:rPr>
          <w:rFonts w:asciiTheme="majorHAnsi" w:eastAsiaTheme="minorEastAsia" w:hAnsiTheme="majorHAnsi" w:cstheme="majorHAnsi"/>
          <w:color w:val="000000" w:themeColor="text1"/>
        </w:rPr>
        <w:t xml:space="preserve">. </w:t>
      </w:r>
      <w:proofErr w:type="gramStart"/>
      <w:r w:rsidRPr="009B544C">
        <w:rPr>
          <w:rFonts w:asciiTheme="majorHAnsi" w:eastAsiaTheme="minorEastAsia" w:hAnsiTheme="majorHAnsi" w:cstheme="majorHAnsi"/>
          <w:color w:val="000000" w:themeColor="text1"/>
        </w:rPr>
        <w:t>In particular, it</w:t>
      </w:r>
      <w:proofErr w:type="gramEnd"/>
      <w:r w:rsidRPr="009B544C">
        <w:rPr>
          <w:rFonts w:asciiTheme="majorHAnsi" w:eastAsiaTheme="minorEastAsia" w:hAnsiTheme="majorHAnsi" w:cstheme="majorHAnsi"/>
          <w:color w:val="000000" w:themeColor="text1"/>
        </w:rPr>
        <w:t xml:space="preserve"> is never assumed that different players use the same methods</w:t>
      </w:r>
      <w:r w:rsidR="004B148B" w:rsidRPr="0023696B">
        <w:rPr>
          <w:rFonts w:asciiTheme="majorHAnsi" w:eastAsiaTheme="minorEastAsia" w:hAnsiTheme="majorHAnsi" w:cstheme="majorHAnsi"/>
          <w:color w:val="000000" w:themeColor="text1"/>
        </w:rPr>
        <w:t xml:space="preserve"> o</w:t>
      </w:r>
      <w:r w:rsidRPr="009B544C">
        <w:rPr>
          <w:rFonts w:asciiTheme="majorHAnsi" w:eastAsiaTheme="minorEastAsia" w:hAnsiTheme="majorHAnsi" w:cstheme="majorHAnsi"/>
          <w:color w:val="000000" w:themeColor="text1"/>
        </w:rPr>
        <w:t>r even that one player uses the same method over time</w:t>
      </w:r>
      <w:r w:rsidR="00620BB8">
        <w:rPr>
          <w:rFonts w:asciiTheme="majorHAnsi" w:eastAsiaTheme="minorEastAsia" w:hAnsiTheme="majorHAnsi" w:cstheme="majorHAnsi"/>
          <w:color w:val="000000" w:themeColor="text1"/>
        </w:rPr>
        <w:t>.</w:t>
      </w:r>
      <w:r w:rsidR="004B148B" w:rsidRPr="0023696B">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Again, all that matters is that each player reliably reconnects symbols and states</w:t>
      </w:r>
      <w:r w:rsidR="00350A22">
        <w:rPr>
          <w:rFonts w:asciiTheme="majorHAnsi" w:eastAsiaTheme="minorEastAsia" w:hAnsiTheme="majorHAnsi" w:cstheme="majorHAnsi"/>
          <w:color w:val="000000" w:themeColor="text1"/>
        </w:rPr>
        <w:t>.</w:t>
      </w:r>
      <w:r w:rsidRPr="009B544C">
        <w:rPr>
          <w:rFonts w:asciiTheme="majorHAnsi" w:eastAsiaTheme="minorEastAsia" w:hAnsiTheme="majorHAnsi" w:cstheme="majorHAnsi"/>
          <w:color w:val="000000" w:themeColor="text1"/>
        </w:rPr>
        <w:br/>
      </w:r>
    </w:p>
    <w:p w14:paraId="451D8265" w14:textId="598D2BBD" w:rsidR="009B544C" w:rsidRPr="009B544C" w:rsidRDefault="004C2DEC" w:rsidP="00812498">
      <w:pPr>
        <w:spacing w:line="276" w:lineRule="auto"/>
        <w:ind w:firstLine="720"/>
        <w:rPr>
          <w:rFonts w:asciiTheme="majorHAnsi" w:eastAsiaTheme="minorEastAsia" w:hAnsiTheme="majorHAnsi" w:cstheme="majorHAnsi"/>
          <w:color w:val="000000" w:themeColor="text1"/>
        </w:rPr>
      </w:pPr>
      <w:r>
        <w:rPr>
          <w:rFonts w:asciiTheme="majorHAnsi" w:eastAsiaTheme="minorEastAsia" w:hAnsiTheme="majorHAnsi" w:cstheme="majorHAnsi"/>
          <w:color w:val="000000" w:themeColor="text1"/>
        </w:rPr>
        <w:t>A further</w:t>
      </w:r>
      <w:r w:rsidR="009B544C" w:rsidRPr="009B544C">
        <w:rPr>
          <w:rFonts w:asciiTheme="majorHAnsi" w:eastAsiaTheme="minorEastAsia" w:hAnsiTheme="majorHAnsi" w:cstheme="majorHAnsi"/>
          <w:color w:val="000000" w:themeColor="text1"/>
        </w:rPr>
        <w:t xml:space="preserve"> comment:</w:t>
      </w:r>
      <w:r w:rsidR="004B148B" w:rsidRPr="0023696B">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t>Suggesting that we study methods of predicate application to study vagueness in no way, by itself, constitutes an account of vagueness</w:t>
      </w:r>
      <w:r w:rsidR="004B148B" w:rsidRPr="0023696B">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t>Rather I am urging that many contemporary approaches to vagueness are looking in the wrong place.</w:t>
      </w:r>
      <w:r w:rsidR="004B148B" w:rsidRPr="0023696B">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t>Rather than attempting to construct an account of vagueness from the precise and idealized notion of properties</w:t>
      </w:r>
      <w:r w:rsidR="00620BB8">
        <w:rPr>
          <w:rFonts w:asciiTheme="majorHAnsi" w:eastAsiaTheme="minorEastAsia" w:hAnsiTheme="majorHAnsi" w:cstheme="majorHAnsi"/>
          <w:color w:val="000000" w:themeColor="text1"/>
        </w:rPr>
        <w:t>,</w:t>
      </w:r>
      <w:r w:rsidR="004B148B" w:rsidRPr="0023696B">
        <w:rPr>
          <w:rFonts w:asciiTheme="majorHAnsi" w:eastAsiaTheme="minorEastAsia" w:hAnsiTheme="majorHAnsi" w:cstheme="majorHAnsi"/>
          <w:color w:val="000000" w:themeColor="text1"/>
        </w:rPr>
        <w:t xml:space="preserve"> w</w:t>
      </w:r>
      <w:r w:rsidR="009B544C" w:rsidRPr="009B544C">
        <w:rPr>
          <w:rFonts w:asciiTheme="majorHAnsi" w:eastAsiaTheme="minorEastAsia" w:hAnsiTheme="majorHAnsi" w:cstheme="majorHAnsi"/>
          <w:color w:val="000000" w:themeColor="text1"/>
        </w:rPr>
        <w:t xml:space="preserve">e should study the empirical facts about how limited and situated human beings apply predicates to worldly objects.  The game-theoretical approach to modeling the evolutionary origin of </w:t>
      </w:r>
      <w:r w:rsidR="009B544C" w:rsidRPr="009B544C">
        <w:rPr>
          <w:rFonts w:asciiTheme="majorHAnsi" w:eastAsiaTheme="minorEastAsia" w:hAnsiTheme="majorHAnsi" w:cstheme="majorHAnsi"/>
          <w:color w:val="000000" w:themeColor="text1"/>
        </w:rPr>
        <w:lastRenderedPageBreak/>
        <w:t>minimal language units provides one example of such a study</w:t>
      </w:r>
      <w:r w:rsidR="004B148B" w:rsidRPr="0023696B">
        <w:rPr>
          <w:rStyle w:val="FootnoteReference"/>
          <w:rFonts w:asciiTheme="majorHAnsi" w:eastAsiaTheme="minorEastAsia" w:hAnsiTheme="majorHAnsi" w:cstheme="majorHAnsi"/>
          <w:color w:val="000000" w:themeColor="text1"/>
        </w:rPr>
        <w:footnoteReference w:id="5"/>
      </w:r>
      <w:r w:rsidR="009B544C" w:rsidRPr="009B544C">
        <w:rPr>
          <w:rFonts w:asciiTheme="majorHAnsi" w:eastAsiaTheme="minorEastAsia" w:hAnsiTheme="majorHAnsi" w:cstheme="majorHAnsi"/>
          <w:color w:val="000000" w:themeColor="text1"/>
        </w:rPr>
        <w:t xml:space="preserve">.  </w:t>
      </w:r>
      <w:r w:rsidR="009B544C" w:rsidRPr="009B544C">
        <w:rPr>
          <w:rFonts w:asciiTheme="majorHAnsi" w:eastAsiaTheme="minorEastAsia" w:hAnsiTheme="majorHAnsi" w:cstheme="majorHAnsi"/>
          <w:color w:val="000000" w:themeColor="text1"/>
        </w:rPr>
        <w:br/>
      </w:r>
    </w:p>
    <w:p w14:paraId="217E7A6A" w14:textId="355EAD96" w:rsidR="0020083A" w:rsidRPr="0020083A" w:rsidRDefault="0020083A" w:rsidP="00812498">
      <w:pPr>
        <w:spacing w:line="276" w:lineRule="auto"/>
        <w:ind w:firstLine="720"/>
        <w:rPr>
          <w:rFonts w:asciiTheme="majorHAnsi" w:eastAsiaTheme="minorEastAsia" w:hAnsiTheme="majorHAnsi" w:cstheme="majorHAnsi"/>
          <w:color w:val="000000" w:themeColor="text1"/>
        </w:rPr>
      </w:pPr>
      <w:r w:rsidRPr="0020083A">
        <w:rPr>
          <w:rFonts w:asciiTheme="majorHAnsi" w:eastAsiaTheme="minorEastAsia" w:hAnsiTheme="majorHAnsi" w:cstheme="majorHAnsi"/>
          <w:color w:val="000000" w:themeColor="text1"/>
        </w:rPr>
        <w:t>The present proposal for reconstruing the role of properties in semantic theory also resolves the oft-felt tension between compositional semantics and so-called “use theories” of meaning</w:t>
      </w:r>
      <w:r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So-called “use theories” descend, at least in considerable part, from Wittgenstein’s comment that “the meaning of a word is its use in the language.” (Philosophical Investigations, sect. 43)</w:t>
      </w:r>
      <w:r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Sometimes use theorists, seeing that their approaches seem to work well for individual predicates, conclude that use methods should be the choice for a full theory of language, thereby rejecting compositional semantics.</w:t>
      </w:r>
      <w:r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Practitioners of compositional semantics can draw the opposite conclusion</w:t>
      </w:r>
      <w:r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Noting that use approaches have no power to address compositional regularities</w:t>
      </w:r>
      <w:r w:rsidR="00350A22">
        <w:rPr>
          <w:rFonts w:asciiTheme="majorHAnsi" w:eastAsiaTheme="minorEastAsia" w:hAnsiTheme="majorHAnsi" w:cstheme="majorHAnsi"/>
          <w:color w:val="000000" w:themeColor="text1"/>
        </w:rPr>
        <w:t>,</w:t>
      </w:r>
      <w:r w:rsidR="00B4451A" w:rsidRPr="0023696B">
        <w:rPr>
          <w:rFonts w:asciiTheme="majorHAnsi" w:eastAsiaTheme="minorEastAsia" w:hAnsiTheme="majorHAnsi" w:cstheme="majorHAnsi"/>
          <w:color w:val="000000" w:themeColor="text1"/>
        </w:rPr>
        <w:t xml:space="preserve"> they</w:t>
      </w:r>
      <w:r w:rsidRPr="0020083A">
        <w:rPr>
          <w:rFonts w:asciiTheme="majorHAnsi" w:eastAsiaTheme="minorEastAsia" w:hAnsiTheme="majorHAnsi" w:cstheme="majorHAnsi"/>
          <w:color w:val="000000" w:themeColor="text1"/>
        </w:rPr>
        <w:t xml:space="preserve"> </w:t>
      </w:r>
      <w:r w:rsidR="00B4451A" w:rsidRPr="0023696B">
        <w:rPr>
          <w:rFonts w:asciiTheme="majorHAnsi" w:eastAsiaTheme="minorEastAsia" w:hAnsiTheme="majorHAnsi" w:cstheme="majorHAnsi"/>
          <w:color w:val="000000" w:themeColor="text1"/>
        </w:rPr>
        <w:t>conclude</w:t>
      </w:r>
      <w:r w:rsidR="0023696B"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that such approaches have no application</w:t>
      </w:r>
      <w:r w:rsidR="00B4451A" w:rsidRPr="0023696B">
        <w:rPr>
          <w:rFonts w:asciiTheme="majorHAnsi" w:eastAsiaTheme="minorEastAsia" w:hAnsiTheme="majorHAnsi" w:cstheme="majorHAnsi"/>
          <w:color w:val="000000" w:themeColor="text1"/>
        </w:rPr>
        <w:t xml:space="preserve"> at all</w:t>
      </w:r>
      <w:r w:rsidRPr="0020083A">
        <w:rPr>
          <w:rFonts w:asciiTheme="majorHAnsi" w:eastAsiaTheme="minorEastAsia" w:hAnsiTheme="majorHAnsi" w:cstheme="majorHAnsi"/>
          <w:color w:val="000000" w:themeColor="text1"/>
        </w:rPr>
        <w:t xml:space="preserve"> in understanding language</w:t>
      </w:r>
      <w:r w:rsidR="0023696B">
        <w:rPr>
          <w:rFonts w:asciiTheme="majorHAnsi" w:eastAsiaTheme="minorEastAsia" w:hAnsiTheme="majorHAnsi" w:cstheme="majorHAnsi"/>
          <w:color w:val="000000" w:themeColor="text1"/>
        </w:rPr>
        <w:t>.</w:t>
      </w:r>
      <w:r w:rsidRPr="0020083A">
        <w:rPr>
          <w:rFonts w:asciiTheme="majorHAnsi" w:eastAsiaTheme="minorEastAsia" w:hAnsiTheme="majorHAnsi" w:cstheme="majorHAnsi"/>
          <w:color w:val="000000" w:themeColor="text1"/>
        </w:rPr>
        <w:br/>
      </w:r>
    </w:p>
    <w:p w14:paraId="30B71494" w14:textId="426ABC1C" w:rsidR="004541B2" w:rsidRPr="0023696B" w:rsidRDefault="0020083A" w:rsidP="00812498">
      <w:pPr>
        <w:spacing w:line="276" w:lineRule="auto"/>
        <w:ind w:firstLine="720"/>
        <w:rPr>
          <w:rFonts w:asciiTheme="majorHAnsi" w:eastAsiaTheme="minorEastAsia" w:hAnsiTheme="majorHAnsi" w:cstheme="majorHAnsi"/>
          <w:color w:val="000000" w:themeColor="text1"/>
        </w:rPr>
      </w:pPr>
      <w:r w:rsidRPr="0020083A">
        <w:rPr>
          <w:rFonts w:asciiTheme="majorHAnsi" w:eastAsiaTheme="minorEastAsia" w:hAnsiTheme="majorHAnsi" w:cstheme="majorHAnsi"/>
          <w:color w:val="000000" w:themeColor="text1"/>
        </w:rPr>
        <w:t>Reconstruing appeal to properties as an idealization resolves this opposition</w:t>
      </w:r>
      <w:r w:rsidR="00B4451A"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Above I suggested that theory of language involves two quite separable problems</w:t>
      </w:r>
      <w:r w:rsidR="00B4451A" w:rsidRPr="0023696B">
        <w:rPr>
          <w:rFonts w:asciiTheme="majorHAnsi" w:eastAsiaTheme="minorEastAsia" w:hAnsiTheme="majorHAnsi" w:cstheme="majorHAnsi"/>
          <w:color w:val="000000" w:themeColor="text1"/>
        </w:rPr>
        <w:t>: t</w:t>
      </w:r>
      <w:r w:rsidRPr="0020083A">
        <w:rPr>
          <w:rFonts w:asciiTheme="majorHAnsi" w:eastAsiaTheme="minorEastAsia" w:hAnsiTheme="majorHAnsi" w:cstheme="majorHAnsi"/>
          <w:color w:val="000000" w:themeColor="text1"/>
        </w:rPr>
        <w:t>he word/world interface</w:t>
      </w:r>
      <w:r w:rsidR="00B4451A" w:rsidRPr="0023696B">
        <w:rPr>
          <w:rFonts w:asciiTheme="majorHAnsi" w:eastAsiaTheme="minorEastAsia" w:hAnsiTheme="majorHAnsi" w:cstheme="majorHAnsi"/>
          <w:color w:val="000000" w:themeColor="text1"/>
        </w:rPr>
        <w:t xml:space="preserve"> a</w:t>
      </w:r>
      <w:r w:rsidRPr="0020083A">
        <w:rPr>
          <w:rFonts w:asciiTheme="majorHAnsi" w:eastAsiaTheme="minorEastAsia" w:hAnsiTheme="majorHAnsi" w:cstheme="majorHAnsi"/>
          <w:color w:val="000000" w:themeColor="text1"/>
        </w:rPr>
        <w:t xml:space="preserve">nd the problem of how, once words have </w:t>
      </w:r>
      <w:proofErr w:type="gramStart"/>
      <w:r w:rsidRPr="0020083A">
        <w:rPr>
          <w:rFonts w:asciiTheme="majorHAnsi" w:eastAsiaTheme="minorEastAsia" w:hAnsiTheme="majorHAnsi" w:cstheme="majorHAnsi"/>
          <w:color w:val="000000" w:themeColor="text1"/>
        </w:rPr>
        <w:t>been connected with</w:t>
      </w:r>
      <w:proofErr w:type="gramEnd"/>
      <w:r w:rsidRPr="0020083A">
        <w:rPr>
          <w:rFonts w:asciiTheme="majorHAnsi" w:eastAsiaTheme="minorEastAsia" w:hAnsiTheme="majorHAnsi" w:cstheme="majorHAnsi"/>
          <w:color w:val="000000" w:themeColor="text1"/>
        </w:rPr>
        <w:t xml:space="preserve"> the world, smaller semantic values compose to form larger ones</w:t>
      </w:r>
      <w:r w:rsidR="00B4451A" w:rsidRPr="0023696B">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Different problems can call for different methods</w:t>
      </w:r>
      <w:r w:rsidR="00B4451A" w:rsidRPr="0023696B">
        <w:rPr>
          <w:rFonts w:asciiTheme="majorHAnsi" w:eastAsiaTheme="minorEastAsia" w:hAnsiTheme="majorHAnsi" w:cstheme="majorHAnsi"/>
          <w:color w:val="000000" w:themeColor="text1"/>
        </w:rPr>
        <w:t>.</w:t>
      </w:r>
      <w:r w:rsidR="00655B4E">
        <w:rPr>
          <w:rFonts w:asciiTheme="majorHAnsi" w:eastAsiaTheme="minorEastAsia" w:hAnsiTheme="majorHAnsi" w:cstheme="majorHAnsi"/>
          <w:color w:val="000000" w:themeColor="text1"/>
        </w:rPr>
        <w:t xml:space="preserve"> </w:t>
      </w:r>
      <w:r w:rsidRPr="0020083A">
        <w:rPr>
          <w:rFonts w:asciiTheme="majorHAnsi" w:eastAsiaTheme="minorEastAsia" w:hAnsiTheme="majorHAnsi" w:cstheme="majorHAnsi"/>
          <w:color w:val="000000" w:themeColor="text1"/>
        </w:rPr>
        <w:t>Some use-theorists’ methods may apply to the problem of the word/world interface</w:t>
      </w:r>
      <w:r w:rsidR="00B4451A" w:rsidRPr="0023696B">
        <w:rPr>
          <w:rFonts w:asciiTheme="majorHAnsi" w:eastAsiaTheme="minorEastAsia" w:hAnsiTheme="majorHAnsi" w:cstheme="majorHAnsi"/>
          <w:color w:val="000000" w:themeColor="text1"/>
        </w:rPr>
        <w:t>.</w:t>
      </w:r>
      <w:r w:rsidR="00655B4E" w:rsidRPr="0023696B">
        <w:rPr>
          <w:rStyle w:val="FootnoteReference"/>
          <w:rFonts w:asciiTheme="majorHAnsi" w:eastAsiaTheme="minorEastAsia" w:hAnsiTheme="majorHAnsi" w:cstheme="majorHAnsi"/>
          <w:color w:val="000000" w:themeColor="text1"/>
        </w:rPr>
        <w:footnoteReference w:id="6"/>
      </w:r>
      <w:r w:rsidR="00655B4E">
        <w:rPr>
          <w:rFonts w:asciiTheme="majorHAnsi" w:eastAsiaTheme="minorEastAsia" w:hAnsiTheme="majorHAnsi" w:cstheme="majorHAnsi"/>
          <w:color w:val="000000" w:themeColor="text1"/>
        </w:rPr>
        <w:t xml:space="preserve"> </w:t>
      </w:r>
      <w:r w:rsidR="00B4451A" w:rsidRPr="0023696B">
        <w:rPr>
          <w:rFonts w:asciiTheme="majorHAnsi" w:eastAsiaTheme="minorEastAsia" w:hAnsiTheme="majorHAnsi" w:cstheme="majorHAnsi"/>
          <w:color w:val="000000" w:themeColor="text1"/>
        </w:rPr>
        <w:t xml:space="preserve"> </w:t>
      </w:r>
      <w:r w:rsidR="00655B4E">
        <w:rPr>
          <w:rFonts w:asciiTheme="majorHAnsi" w:eastAsiaTheme="minorEastAsia" w:hAnsiTheme="majorHAnsi" w:cstheme="majorHAnsi"/>
          <w:color w:val="000000" w:themeColor="text1"/>
        </w:rPr>
        <w:t>I</w:t>
      </w:r>
      <w:r w:rsidR="004541B2" w:rsidRPr="0023696B">
        <w:rPr>
          <w:rFonts w:asciiTheme="majorHAnsi" w:eastAsiaTheme="minorEastAsia" w:hAnsiTheme="majorHAnsi" w:cstheme="majorHAnsi"/>
          <w:color w:val="000000" w:themeColor="text1"/>
        </w:rPr>
        <w:t>dealizing the results of these methods, c</w:t>
      </w:r>
      <w:r w:rsidRPr="0020083A">
        <w:rPr>
          <w:rFonts w:asciiTheme="majorHAnsi" w:eastAsiaTheme="minorEastAsia" w:hAnsiTheme="majorHAnsi" w:cstheme="majorHAnsi"/>
          <w:color w:val="000000" w:themeColor="text1"/>
        </w:rPr>
        <w:t xml:space="preserve">ompositional semantics then goes to work in the study of how the smallest semantic values compose to form complex semantic values.  </w:t>
      </w:r>
      <w:r w:rsidR="004541B2" w:rsidRPr="0023696B">
        <w:rPr>
          <w:rFonts w:asciiTheme="majorHAnsi" w:eastAsiaTheme="minorEastAsia" w:hAnsiTheme="majorHAnsi" w:cstheme="majorHAnsi"/>
          <w:color w:val="000000" w:themeColor="text1"/>
        </w:rPr>
        <w:br/>
      </w:r>
    </w:p>
    <w:p w14:paraId="7168DC85" w14:textId="77777777" w:rsidR="00655B4E" w:rsidRDefault="004541B2" w:rsidP="00812498">
      <w:pPr>
        <w:spacing w:line="276" w:lineRule="auto"/>
        <w:ind w:firstLine="720"/>
        <w:rPr>
          <w:rFonts w:asciiTheme="majorHAnsi" w:eastAsiaTheme="minorEastAsia" w:hAnsiTheme="majorHAnsi" w:cstheme="majorHAnsi"/>
          <w:color w:val="000000" w:themeColor="text1"/>
        </w:rPr>
      </w:pPr>
      <w:r w:rsidRPr="003A7443">
        <w:rPr>
          <w:rFonts w:asciiTheme="majorHAnsi" w:eastAsiaTheme="minorEastAsia" w:hAnsiTheme="majorHAnsi" w:cstheme="majorHAnsi"/>
          <w:b/>
          <w:bCs/>
          <w:color w:val="000000" w:themeColor="text1"/>
        </w:rPr>
        <w:t>5. Properties as the semantic values of predicates and higher-order vagueness</w:t>
      </w:r>
      <w:r w:rsidRPr="003A7443">
        <w:rPr>
          <w:rFonts w:asciiTheme="majorHAnsi" w:eastAsiaTheme="minorEastAsia" w:hAnsiTheme="majorHAnsi" w:cstheme="majorHAnsi"/>
          <w:color w:val="000000" w:themeColor="text1"/>
        </w:rPr>
        <w:t>.</w:t>
      </w:r>
      <w:r w:rsidR="003A7443" w:rsidRPr="003A7443">
        <w:rPr>
          <w:rFonts w:asciiTheme="majorHAnsi" w:eastAsiaTheme="minorEastAsia" w:hAnsiTheme="majorHAnsi" w:cstheme="majorHAnsi"/>
          <w:color w:val="000000" w:themeColor="text1"/>
        </w:rPr>
        <w:t xml:space="preserve"> </w:t>
      </w:r>
      <w:r w:rsidR="003A7443" w:rsidRPr="00386EC7">
        <w:rPr>
          <w:rFonts w:asciiTheme="majorHAnsi" w:eastAsiaTheme="minorEastAsia" w:hAnsiTheme="majorHAnsi" w:cstheme="majorHAnsi"/>
          <w:color w:val="000000" w:themeColor="text1"/>
        </w:rPr>
        <w:t>There is no question that instances of second order vagueness occur in natural languages</w:t>
      </w:r>
      <w:r w:rsidR="003A7443" w:rsidRPr="003A7443">
        <w:rPr>
          <w:rFonts w:eastAsiaTheme="minorEastAsia" w:cstheme="majorHAnsi"/>
          <w:color w:val="000000" w:themeColor="text1"/>
        </w:rPr>
        <w:t xml:space="preserve">. </w:t>
      </w:r>
      <w:r w:rsidR="003A7443" w:rsidRPr="003A7443">
        <w:rPr>
          <w:rFonts w:asciiTheme="majorHAnsi" w:eastAsiaTheme="minorEastAsia" w:hAnsiTheme="majorHAnsi" w:cstheme="majorHAnsi"/>
          <w:color w:val="000000" w:themeColor="text1"/>
        </w:rPr>
        <w:t xml:space="preserve">I can be unsure whether I should count a person as a borderline case of bald, of being short…. The issue is: Does </w:t>
      </w:r>
      <w:r w:rsidR="003A7443" w:rsidRPr="00386EC7">
        <w:rPr>
          <w:rFonts w:asciiTheme="majorHAnsi" w:eastAsiaTheme="minorEastAsia" w:hAnsiTheme="majorHAnsi" w:cstheme="majorHAnsi"/>
          <w:i/>
          <w:iCs/>
          <w:color w:val="000000" w:themeColor="text1"/>
        </w:rPr>
        <w:t>very</w:t>
      </w:r>
      <w:r w:rsidR="003A7443" w:rsidRPr="003A7443">
        <w:rPr>
          <w:rFonts w:asciiTheme="majorHAnsi" w:eastAsiaTheme="minorEastAsia" w:hAnsiTheme="majorHAnsi" w:cstheme="majorHAnsi"/>
          <w:color w:val="000000" w:themeColor="text1"/>
        </w:rPr>
        <w:t xml:space="preserve"> case of vagueness bring on, not just second order vagueness, but vagueness of all orders?</w:t>
      </w:r>
      <w:r w:rsidR="003A7443">
        <w:rPr>
          <w:rFonts w:asciiTheme="majorHAnsi" w:eastAsiaTheme="minorEastAsia" w:hAnsiTheme="majorHAnsi" w:cstheme="majorHAnsi"/>
          <w:color w:val="000000" w:themeColor="text1"/>
        </w:rPr>
        <w:br/>
      </w:r>
    </w:p>
    <w:p w14:paraId="13C9CC23" w14:textId="5BE6A6EE" w:rsidR="00655B4E" w:rsidRDefault="003A7443" w:rsidP="00812498">
      <w:pPr>
        <w:spacing w:line="276" w:lineRule="auto"/>
        <w:ind w:firstLine="720"/>
        <w:rPr>
          <w:rFonts w:asciiTheme="majorHAnsi" w:eastAsiaTheme="minorEastAsia" w:hAnsiTheme="majorHAnsi" w:cstheme="majorHAnsi"/>
          <w:color w:val="000000" w:themeColor="text1"/>
        </w:rPr>
      </w:pPr>
      <w:proofErr w:type="spellStart"/>
      <w:r w:rsidRPr="003A7443">
        <w:rPr>
          <w:rFonts w:asciiTheme="majorHAnsi" w:eastAsiaTheme="minorEastAsia" w:hAnsiTheme="majorHAnsi" w:cstheme="majorHAnsi"/>
          <w:color w:val="000000" w:themeColor="text1"/>
        </w:rPr>
        <w:t>Sainabury</w:t>
      </w:r>
      <w:proofErr w:type="spellEnd"/>
      <w:r w:rsidRPr="003A7443">
        <w:rPr>
          <w:rFonts w:asciiTheme="majorHAnsi" w:eastAsiaTheme="minorEastAsia" w:hAnsiTheme="majorHAnsi" w:cstheme="majorHAnsi"/>
          <w:color w:val="000000" w:themeColor="text1"/>
        </w:rPr>
        <w:t xml:space="preserve"> (1997, </w:t>
      </w:r>
      <w:r w:rsidR="001708AF">
        <w:rPr>
          <w:rFonts w:asciiTheme="majorHAnsi" w:eastAsiaTheme="minorEastAsia" w:hAnsiTheme="majorHAnsi" w:cstheme="majorHAnsi"/>
          <w:color w:val="000000" w:themeColor="text1"/>
        </w:rPr>
        <w:t>254-5</w:t>
      </w:r>
      <w:r w:rsidRPr="003A7443">
        <w:rPr>
          <w:rFonts w:asciiTheme="majorHAnsi" w:eastAsiaTheme="minorEastAsia" w:hAnsiTheme="majorHAnsi" w:cstheme="majorHAnsi"/>
          <w:color w:val="000000" w:themeColor="text1"/>
        </w:rPr>
        <w:t>) sketches the following argument for the ubiquity of vagueness of all higher orders.</w:t>
      </w:r>
      <w:r w:rsidRPr="003A7443">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rPr>
        <w:t xml:space="preserve">Using ‘short’ as my example, clearly there are borderline cases of being short. Suppose there were only case of being </w:t>
      </w:r>
      <w:proofErr w:type="gramStart"/>
      <w:r w:rsidRPr="003A7443">
        <w:rPr>
          <w:rFonts w:asciiTheme="majorHAnsi" w:eastAsiaTheme="minorEastAsia" w:hAnsiTheme="majorHAnsi" w:cstheme="majorHAnsi"/>
          <w:color w:val="000000" w:themeColor="text1"/>
        </w:rPr>
        <w:t>short,</w:t>
      </w:r>
      <w:proofErr w:type="gramEnd"/>
      <w:r w:rsidRPr="003A7443">
        <w:rPr>
          <w:rFonts w:asciiTheme="majorHAnsi" w:eastAsiaTheme="minorEastAsia" w:hAnsiTheme="majorHAnsi" w:cstheme="majorHAnsi"/>
          <w:color w:val="000000" w:themeColor="text1"/>
        </w:rPr>
        <w:t xml:space="preserve"> of being borderline short, or </w:t>
      </w:r>
      <w:r w:rsidR="00655B4E">
        <w:rPr>
          <w:rFonts w:asciiTheme="majorHAnsi" w:eastAsiaTheme="minorEastAsia" w:hAnsiTheme="majorHAnsi" w:cstheme="majorHAnsi"/>
          <w:color w:val="000000" w:themeColor="text1"/>
        </w:rPr>
        <w:t xml:space="preserve">of </w:t>
      </w:r>
      <w:r w:rsidRPr="003A7443">
        <w:rPr>
          <w:rFonts w:asciiTheme="majorHAnsi" w:eastAsiaTheme="minorEastAsia" w:hAnsiTheme="majorHAnsi" w:cstheme="majorHAnsi"/>
          <w:color w:val="000000" w:themeColor="text1"/>
        </w:rPr>
        <w:t xml:space="preserve">being of medium height or tall. That is, suppose that there would only be the three sets of these cases. </w:t>
      </w:r>
      <w:r>
        <w:rPr>
          <w:rFonts w:asciiTheme="majorHAnsi" w:eastAsiaTheme="minorEastAsia" w:hAnsiTheme="majorHAnsi" w:cstheme="majorHAnsi"/>
          <w:color w:val="000000" w:themeColor="text1"/>
        </w:rPr>
        <w:t>Then there</w:t>
      </w:r>
      <w:r w:rsidRPr="003A7443">
        <w:rPr>
          <w:rFonts w:asciiTheme="majorHAnsi" w:eastAsiaTheme="minorEastAsia" w:hAnsiTheme="majorHAnsi" w:cstheme="majorHAnsi"/>
          <w:color w:val="000000" w:themeColor="text1"/>
        </w:rPr>
        <w:t xml:space="preserve"> would be a shortest and greatest height bracketing the borderline cases and vagueness would be gone! </w:t>
      </w:r>
      <w:proofErr w:type="gramStart"/>
      <w:r w:rsidRPr="003A7443">
        <w:rPr>
          <w:rFonts w:asciiTheme="majorHAnsi" w:eastAsiaTheme="minorEastAsia" w:hAnsiTheme="majorHAnsi" w:cstheme="majorHAnsi"/>
          <w:color w:val="000000" w:themeColor="text1"/>
        </w:rPr>
        <w:t>So</w:t>
      </w:r>
      <w:proofErr w:type="gramEnd"/>
      <w:r w:rsidRPr="003A7443">
        <w:rPr>
          <w:rFonts w:asciiTheme="majorHAnsi" w:eastAsiaTheme="minorEastAsia" w:hAnsiTheme="majorHAnsi" w:cstheme="majorHAnsi"/>
          <w:color w:val="000000" w:themeColor="text1"/>
        </w:rPr>
        <w:t xml:space="preserve"> there must be cases for which it is unclear whether they count as borderline, on the </w:t>
      </w:r>
      <w:r w:rsidRPr="003A7443">
        <w:rPr>
          <w:rFonts w:asciiTheme="majorHAnsi" w:eastAsiaTheme="minorEastAsia" w:hAnsiTheme="majorHAnsi" w:cstheme="majorHAnsi"/>
          <w:color w:val="000000" w:themeColor="text1"/>
        </w:rPr>
        <w:lastRenderedPageBreak/>
        <w:t xml:space="preserve">one hand, or short or of medium height, on the other – the second order borderline cases. The argument then reapplies yielding all orders of borderline cases. </w:t>
      </w:r>
      <w:r>
        <w:rPr>
          <w:rFonts w:asciiTheme="majorHAnsi" w:eastAsiaTheme="minorEastAsia" w:hAnsiTheme="majorHAnsi" w:cstheme="majorHAnsi"/>
          <w:color w:val="000000" w:themeColor="text1"/>
        </w:rPr>
        <w:t>In</w:t>
      </w:r>
      <w:r w:rsidRPr="003A7443">
        <w:rPr>
          <w:rFonts w:asciiTheme="majorHAnsi" w:eastAsiaTheme="minorEastAsia" w:hAnsiTheme="majorHAnsi" w:cstheme="majorHAnsi"/>
          <w:color w:val="000000" w:themeColor="text1"/>
        </w:rPr>
        <w:t xml:space="preserve">deed, as Sainsbury (1997, 255) in effect notes, there is no reason that this hierarchy stops with the finite cases. Collect all the fine borderline cases and reapply the argument. If this argument for higher order vagueness </w:t>
      </w:r>
      <w:r w:rsidR="00815A8C">
        <w:rPr>
          <w:rFonts w:asciiTheme="majorHAnsi" w:eastAsiaTheme="minorEastAsia" w:hAnsiTheme="majorHAnsi" w:cstheme="majorHAnsi"/>
          <w:color w:val="000000" w:themeColor="text1"/>
        </w:rPr>
        <w:t>were</w:t>
      </w:r>
      <w:r w:rsidRPr="003A7443">
        <w:rPr>
          <w:rFonts w:asciiTheme="majorHAnsi" w:eastAsiaTheme="minorEastAsia" w:hAnsiTheme="majorHAnsi" w:cstheme="majorHAnsi"/>
          <w:color w:val="000000" w:themeColor="text1"/>
        </w:rPr>
        <w:t xml:space="preserve"> any good, there would, for every vague predicate, </w:t>
      </w:r>
      <w:proofErr w:type="gramStart"/>
      <w:r w:rsidRPr="003A7443">
        <w:rPr>
          <w:rFonts w:asciiTheme="majorHAnsi" w:eastAsiaTheme="minorEastAsia" w:hAnsiTheme="majorHAnsi" w:cstheme="majorHAnsi"/>
          <w:color w:val="000000" w:themeColor="text1"/>
        </w:rPr>
        <w:t>have to</w:t>
      </w:r>
      <w:proofErr w:type="gramEnd"/>
      <w:r w:rsidRPr="003A7443">
        <w:rPr>
          <w:rFonts w:asciiTheme="majorHAnsi" w:eastAsiaTheme="minorEastAsia" w:hAnsiTheme="majorHAnsi" w:cstheme="majorHAnsi"/>
          <w:color w:val="000000" w:themeColor="text1"/>
        </w:rPr>
        <w:t xml:space="preserve"> be transfinite borderline cases of all cardinalities! This is fine as a piece of mathematics but not as a model of natural languages. Something must have gone wrong.</w:t>
      </w:r>
      <w:r>
        <w:rPr>
          <w:rFonts w:asciiTheme="majorHAnsi" w:eastAsiaTheme="minorEastAsia" w:hAnsiTheme="majorHAnsi" w:cstheme="majorHAnsi"/>
          <w:color w:val="000000" w:themeColor="text1"/>
        </w:rPr>
        <w:t xml:space="preserve"> </w:t>
      </w:r>
    </w:p>
    <w:p w14:paraId="5483B49C" w14:textId="77777777" w:rsidR="00655B4E" w:rsidRDefault="00655B4E" w:rsidP="00812498">
      <w:pPr>
        <w:spacing w:line="276" w:lineRule="auto"/>
        <w:ind w:firstLine="720"/>
        <w:rPr>
          <w:rFonts w:asciiTheme="majorHAnsi" w:eastAsiaTheme="minorEastAsia" w:hAnsiTheme="majorHAnsi" w:cstheme="majorHAnsi"/>
          <w:color w:val="000000" w:themeColor="text1"/>
        </w:rPr>
      </w:pPr>
    </w:p>
    <w:p w14:paraId="417546B3" w14:textId="77777777" w:rsidR="00655B4E" w:rsidRDefault="003A7443" w:rsidP="00812498">
      <w:pPr>
        <w:spacing w:line="276" w:lineRule="auto"/>
        <w:ind w:firstLine="720"/>
        <w:rPr>
          <w:rFonts w:asciiTheme="majorHAnsi" w:eastAsiaTheme="minorEastAsia" w:hAnsiTheme="majorHAnsi" w:cstheme="majorHAnsi"/>
          <w:color w:val="000000" w:themeColor="text1"/>
          <w:sz w:val="26"/>
          <w:szCs w:val="26"/>
        </w:rPr>
      </w:pPr>
      <w:r w:rsidRPr="00655B4E">
        <w:rPr>
          <w:rFonts w:asciiTheme="majorHAnsi" w:eastAsiaTheme="minorEastAsia" w:hAnsiTheme="majorHAnsi" w:cstheme="majorHAnsi"/>
          <w:color w:val="000000" w:themeColor="text1"/>
        </w:rPr>
        <w:t>I submit that the problem is an artifact of the idea that precise properties are the semantic value of predicates.</w:t>
      </w:r>
      <w:r w:rsidRPr="00655B4E">
        <w:rPr>
          <w:rStyle w:val="FootnoteReference"/>
          <w:rFonts w:asciiTheme="majorHAnsi" w:eastAsiaTheme="minorEastAsia" w:hAnsiTheme="majorHAnsi" w:cstheme="majorHAnsi"/>
          <w:color w:val="000000" w:themeColor="text1"/>
        </w:rPr>
        <w:footnoteReference w:id="7"/>
      </w:r>
      <w:r w:rsidRPr="00655B4E">
        <w:rPr>
          <w:rFonts w:asciiTheme="majorHAnsi" w:eastAsiaTheme="minorEastAsia" w:hAnsiTheme="majorHAnsi" w:cstheme="majorHAnsi"/>
          <w:color w:val="000000" w:themeColor="text1"/>
        </w:rPr>
        <w:t xml:space="preserve"> Properties, assumed to have set-valued, precise extensions, yield sets as the extensions for predicates. For predicates to be vague, these exact predicate extensions somehow </w:t>
      </w:r>
      <w:proofErr w:type="gramStart"/>
      <w:r w:rsidRPr="00655B4E">
        <w:rPr>
          <w:rFonts w:asciiTheme="majorHAnsi" w:eastAsiaTheme="minorEastAsia" w:hAnsiTheme="majorHAnsi" w:cstheme="majorHAnsi"/>
          <w:color w:val="000000" w:themeColor="text1"/>
        </w:rPr>
        <w:t>have to</w:t>
      </w:r>
      <w:proofErr w:type="gramEnd"/>
      <w:r w:rsidRPr="00655B4E">
        <w:rPr>
          <w:rFonts w:asciiTheme="majorHAnsi" w:eastAsiaTheme="minorEastAsia" w:hAnsiTheme="majorHAnsi" w:cstheme="majorHAnsi"/>
          <w:color w:val="000000" w:themeColor="text1"/>
        </w:rPr>
        <w:t xml:space="preserve"> be undone. The only proposed way of doing that is by the hierarchy of higher-order borderline cases. But if there is no reason to think that predicates should have precise, set valued extensions to begin with, the whole argument never gets started.</w:t>
      </w:r>
      <w:r w:rsidRPr="00655B4E">
        <w:rPr>
          <w:rFonts w:asciiTheme="majorHAnsi" w:eastAsiaTheme="minorEastAsia" w:hAnsiTheme="majorHAnsi" w:cstheme="majorHAnsi"/>
          <w:color w:val="000000" w:themeColor="text1"/>
        </w:rPr>
        <w:br/>
      </w:r>
    </w:p>
    <w:p w14:paraId="7AAFEFE7" w14:textId="5E2AB7BD" w:rsidR="003A7443" w:rsidRPr="003A7443" w:rsidRDefault="003A7443" w:rsidP="00812498">
      <w:pPr>
        <w:spacing w:line="276" w:lineRule="auto"/>
        <w:ind w:firstLine="720"/>
        <w:rPr>
          <w:rFonts w:asciiTheme="majorHAnsi" w:eastAsiaTheme="minorEastAsia" w:hAnsiTheme="majorHAnsi" w:cstheme="majorHAnsi"/>
          <w:color w:val="000000" w:themeColor="text1"/>
        </w:rPr>
      </w:pPr>
      <w:r w:rsidRPr="003A7443">
        <w:rPr>
          <w:rFonts w:asciiTheme="majorHAnsi" w:eastAsiaTheme="minorEastAsia" w:hAnsiTheme="majorHAnsi" w:cstheme="majorHAnsi"/>
          <w:color w:val="000000" w:themeColor="text1"/>
          <w:sz w:val="26"/>
          <w:szCs w:val="26"/>
        </w:rPr>
        <w:t>I can bolster this conclusion by indicating how predicates could function without precise, set-valued extensions.</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Since many take extensions</w:t>
      </w:r>
      <w:r w:rsidR="00DE16FF">
        <w:rPr>
          <w:rFonts w:asciiTheme="majorHAnsi" w:eastAsiaTheme="minorEastAsia" w:hAnsiTheme="majorHAnsi" w:cstheme="majorHAnsi"/>
          <w:color w:val="000000" w:themeColor="text1"/>
          <w:sz w:val="26"/>
          <w:szCs w:val="26"/>
        </w:rPr>
        <w:t>,</w:t>
      </w:r>
      <w:r w:rsidRPr="003A7443">
        <w:rPr>
          <w:rFonts w:asciiTheme="majorHAnsi" w:eastAsiaTheme="minorEastAsia" w:hAnsiTheme="majorHAnsi" w:cstheme="majorHAnsi"/>
          <w:color w:val="000000" w:themeColor="text1"/>
          <w:sz w:val="26"/>
          <w:szCs w:val="26"/>
        </w:rPr>
        <w:t xml:space="preserve"> by the meaning of the term</w:t>
      </w:r>
      <w:r w:rsidR="00DE16FF">
        <w:rPr>
          <w:rFonts w:asciiTheme="majorHAnsi" w:eastAsiaTheme="minorEastAsia" w:hAnsiTheme="majorHAnsi" w:cstheme="majorHAnsi"/>
          <w:color w:val="000000" w:themeColor="text1"/>
          <w:sz w:val="26"/>
          <w:szCs w:val="26"/>
        </w:rPr>
        <w:t>,</w:t>
      </w:r>
      <w:r w:rsidRPr="003A7443">
        <w:rPr>
          <w:rFonts w:asciiTheme="majorHAnsi" w:eastAsiaTheme="minorEastAsia" w:hAnsiTheme="majorHAnsi" w:cstheme="majorHAnsi"/>
          <w:color w:val="000000" w:themeColor="text1"/>
          <w:sz w:val="26"/>
          <w:szCs w:val="26"/>
        </w:rPr>
        <w:t xml:space="preserve"> to be sets, I will instead talk about the “range of application” of a predicate</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As above, skills in predicate application that embody humanly applicable rules or methods can’t dictate application in all possible case</w:t>
      </w:r>
      <w:r w:rsidR="003100BB" w:rsidRPr="003100BB">
        <w:rPr>
          <w:rFonts w:eastAsiaTheme="minorEastAsia" w:cstheme="majorHAnsi"/>
          <w:color w:val="000000" w:themeColor="text1"/>
        </w:rPr>
        <w:t>s</w:t>
      </w:r>
      <w:r w:rsidRPr="003A7443">
        <w:rPr>
          <w:rFonts w:asciiTheme="majorHAnsi" w:eastAsiaTheme="minorEastAsia" w:hAnsiTheme="majorHAnsi" w:cstheme="majorHAnsi"/>
          <w:color w:val="000000" w:themeColor="text1"/>
          <w:sz w:val="26"/>
          <w:szCs w:val="26"/>
        </w:rPr>
        <w:t>.</w:t>
      </w:r>
      <w:r w:rsidRPr="003100BB">
        <w:rPr>
          <w:rFonts w:eastAsiaTheme="minorEastAsia" w:cstheme="majorHAnsi"/>
          <w:color w:val="000000" w:themeColor="text1"/>
        </w:rPr>
        <w:t xml:space="preserve"> </w:t>
      </w:r>
      <w:proofErr w:type="gramStart"/>
      <w:r w:rsidRPr="003A7443">
        <w:rPr>
          <w:rFonts w:asciiTheme="majorHAnsi" w:eastAsiaTheme="minorEastAsia" w:hAnsiTheme="majorHAnsi" w:cstheme="majorHAnsi"/>
          <w:color w:val="000000" w:themeColor="text1"/>
          <w:sz w:val="26"/>
          <w:szCs w:val="26"/>
        </w:rPr>
        <w:t>So</w:t>
      </w:r>
      <w:proofErr w:type="gramEnd"/>
      <w:r w:rsidRPr="003A7443">
        <w:rPr>
          <w:rFonts w:asciiTheme="majorHAnsi" w:eastAsiaTheme="minorEastAsia" w:hAnsiTheme="majorHAnsi" w:cstheme="majorHAnsi"/>
          <w:color w:val="000000" w:themeColor="text1"/>
          <w:sz w:val="26"/>
          <w:szCs w:val="26"/>
        </w:rPr>
        <w:t xml:space="preserve"> there will be cases</w:t>
      </w:r>
      <w:r w:rsidR="003100BB" w:rsidRPr="00815A8C">
        <w:rPr>
          <w:rFonts w:asciiTheme="majorHAnsi" w:eastAsiaTheme="minorEastAsia" w:hAnsiTheme="majorHAnsi" w:cstheme="majorHAnsi"/>
          <w:color w:val="000000" w:themeColor="text1"/>
        </w:rPr>
        <w:t>, actual or possible,</w:t>
      </w:r>
      <w:r w:rsidRPr="003A7443">
        <w:rPr>
          <w:rFonts w:asciiTheme="majorHAnsi" w:eastAsiaTheme="minorEastAsia" w:hAnsiTheme="majorHAnsi" w:cstheme="majorHAnsi"/>
          <w:color w:val="000000" w:themeColor="text1"/>
          <w:sz w:val="26"/>
          <w:szCs w:val="26"/>
        </w:rPr>
        <w:t xml:space="preserve"> in which speakers, consistently with the rules for language use, can exercise discretion</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Would use of ‘short’ in this somewhat marginal case mislead the hearer?</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If I use ‘bald’ in describing this man with badly thinning hair, will I get my point across?</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 xml:space="preserve">Speakers’ choices in such cases will be influenced by accidents of the case, </w:t>
      </w:r>
      <w:proofErr w:type="gramStart"/>
      <w:r w:rsidRPr="003A7443">
        <w:rPr>
          <w:rFonts w:asciiTheme="majorHAnsi" w:eastAsiaTheme="minorEastAsia" w:hAnsiTheme="majorHAnsi" w:cstheme="majorHAnsi"/>
          <w:color w:val="000000" w:themeColor="text1"/>
          <w:sz w:val="26"/>
          <w:szCs w:val="26"/>
        </w:rPr>
        <w:t>in particular by</w:t>
      </w:r>
      <w:proofErr w:type="gramEnd"/>
      <w:r w:rsidRPr="003A7443">
        <w:rPr>
          <w:rFonts w:asciiTheme="majorHAnsi" w:eastAsiaTheme="minorEastAsia" w:hAnsiTheme="majorHAnsi" w:cstheme="majorHAnsi"/>
          <w:color w:val="000000" w:themeColor="text1"/>
          <w:sz w:val="26"/>
          <w:szCs w:val="26"/>
        </w:rPr>
        <w:t xml:space="preserve"> objectives and values of speaker and audience</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In such situations different speakers may, with equal propriety, make different choices.</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So</w:t>
      </w:r>
      <w:r w:rsidR="001A13A4">
        <w:rPr>
          <w:rFonts w:asciiTheme="majorHAnsi" w:eastAsiaTheme="minorEastAsia" w:hAnsiTheme="majorHAnsi" w:cstheme="majorHAnsi"/>
          <w:color w:val="000000" w:themeColor="text1"/>
          <w:sz w:val="26"/>
          <w:szCs w:val="26"/>
        </w:rPr>
        <w:t>,</w:t>
      </w:r>
      <w:r w:rsidRPr="003A7443">
        <w:rPr>
          <w:rFonts w:asciiTheme="majorHAnsi" w:eastAsiaTheme="minorEastAsia" w:hAnsiTheme="majorHAnsi" w:cstheme="majorHAnsi"/>
          <w:color w:val="000000" w:themeColor="text1"/>
          <w:sz w:val="26"/>
          <w:szCs w:val="26"/>
        </w:rPr>
        <w:t xml:space="preserve"> although there will be many cases in which only one choice is correct, there will be cases “at the margins” where choices will be up to the speaker and may even be completely arbitrary.  And this while following the “rules of language application” as best as is humanly possible.</w:t>
      </w:r>
      <w:r w:rsidRPr="003100BB">
        <w:rPr>
          <w:rFonts w:eastAsiaTheme="minorEastAsia" w:cstheme="majorHAnsi"/>
          <w:color w:val="000000" w:themeColor="text1"/>
        </w:rPr>
        <w:t xml:space="preserve"> </w:t>
      </w:r>
      <w:r w:rsidRPr="003A7443">
        <w:rPr>
          <w:rFonts w:asciiTheme="majorHAnsi" w:eastAsiaTheme="minorEastAsia" w:hAnsiTheme="majorHAnsi" w:cstheme="majorHAnsi"/>
          <w:color w:val="000000" w:themeColor="text1"/>
          <w:sz w:val="26"/>
          <w:szCs w:val="26"/>
        </w:rPr>
        <w:t>With discretion allowed in difficult cases a predicate’s domain of application will have no sharp boundaries.  Speaking strictly metaphorically, predicate</w:t>
      </w:r>
      <w:r w:rsidR="0085038C">
        <w:rPr>
          <w:rFonts w:eastAsiaTheme="minorEastAsia" w:cstheme="majorHAnsi"/>
          <w:color w:val="000000" w:themeColor="text1"/>
        </w:rPr>
        <w:t>s’</w:t>
      </w:r>
      <w:r w:rsidRPr="003A7443">
        <w:rPr>
          <w:rFonts w:asciiTheme="majorHAnsi" w:eastAsiaTheme="minorEastAsia" w:hAnsiTheme="majorHAnsi" w:cstheme="majorHAnsi"/>
          <w:color w:val="000000" w:themeColor="text1"/>
          <w:sz w:val="26"/>
          <w:szCs w:val="26"/>
        </w:rPr>
        <w:t xml:space="preserve"> range of application will not have sharp but “wobbly” boundar</w:t>
      </w:r>
      <w:r w:rsidR="0085038C">
        <w:rPr>
          <w:rFonts w:eastAsiaTheme="minorEastAsia" w:cstheme="majorHAnsi"/>
          <w:color w:val="000000" w:themeColor="text1"/>
        </w:rPr>
        <w:t>ies</w:t>
      </w:r>
      <w:r w:rsidR="00815A8C">
        <w:rPr>
          <w:rFonts w:eastAsiaTheme="minorEastAsia" w:cstheme="majorHAnsi"/>
          <w:color w:val="000000" w:themeColor="text1"/>
        </w:rPr>
        <w:t>.</w:t>
      </w:r>
      <w:r w:rsidRPr="003A7443">
        <w:rPr>
          <w:rFonts w:asciiTheme="majorHAnsi" w:eastAsiaTheme="minorEastAsia" w:hAnsiTheme="majorHAnsi" w:cstheme="majorHAnsi"/>
          <w:color w:val="000000" w:themeColor="text1"/>
          <w:sz w:val="26"/>
          <w:szCs w:val="26"/>
        </w:rPr>
        <w:t xml:space="preserve">  </w:t>
      </w:r>
      <w:r w:rsidRPr="003A7443">
        <w:rPr>
          <w:rFonts w:asciiTheme="majorHAnsi" w:eastAsiaTheme="minorEastAsia" w:hAnsiTheme="majorHAnsi" w:cstheme="majorHAnsi"/>
          <w:color w:val="000000" w:themeColor="text1"/>
          <w:sz w:val="26"/>
          <w:szCs w:val="26"/>
        </w:rPr>
        <w:br/>
      </w:r>
    </w:p>
    <w:p w14:paraId="7EF9EFAF" w14:textId="234A4911" w:rsidR="00894368" w:rsidRPr="00420A99" w:rsidRDefault="003A7443" w:rsidP="00812498">
      <w:pPr>
        <w:pStyle w:val="Heading2"/>
        <w:spacing w:line="276" w:lineRule="auto"/>
        <w:ind w:firstLine="720"/>
        <w:rPr>
          <w:rFonts w:eastAsiaTheme="minorEastAsia" w:cstheme="majorHAnsi"/>
          <w:color w:val="000000" w:themeColor="text1"/>
        </w:rPr>
      </w:pPr>
      <w:r w:rsidRPr="003A7443">
        <w:rPr>
          <w:rFonts w:eastAsiaTheme="minorEastAsia" w:cstheme="majorHAnsi"/>
          <w:color w:val="000000" w:themeColor="text1"/>
        </w:rPr>
        <w:lastRenderedPageBreak/>
        <w:t>Objection!</w:t>
      </w:r>
      <w:r w:rsidRPr="003100BB">
        <w:rPr>
          <w:rFonts w:eastAsiaTheme="minorEastAsia" w:cstheme="majorHAnsi"/>
          <w:color w:val="000000" w:themeColor="text1"/>
        </w:rPr>
        <w:t xml:space="preserve"> </w:t>
      </w:r>
      <w:r w:rsidRPr="003A7443">
        <w:rPr>
          <w:rFonts w:eastAsiaTheme="minorEastAsia" w:cstheme="majorHAnsi"/>
          <w:color w:val="000000" w:themeColor="text1"/>
        </w:rPr>
        <w:t>Since for a given predicate there will be cases in which only one choice, to apply or not to apply, will be correct</w:t>
      </w:r>
      <w:r w:rsidR="00AA6090">
        <w:rPr>
          <w:rFonts w:eastAsiaTheme="minorEastAsia" w:cstheme="majorHAnsi"/>
          <w:color w:val="000000" w:themeColor="text1"/>
        </w:rPr>
        <w:t xml:space="preserve"> m</w:t>
      </w:r>
      <w:r w:rsidRPr="003A7443">
        <w:rPr>
          <w:rFonts w:eastAsiaTheme="minorEastAsia" w:cstheme="majorHAnsi"/>
          <w:color w:val="000000" w:themeColor="text1"/>
        </w:rPr>
        <w:t>ust there not be a set of these?</w:t>
      </w:r>
      <w:r w:rsidRPr="003100BB">
        <w:rPr>
          <w:rFonts w:eastAsiaTheme="minorEastAsia" w:cstheme="majorHAnsi"/>
          <w:color w:val="000000" w:themeColor="text1"/>
        </w:rPr>
        <w:t xml:space="preserve"> </w:t>
      </w:r>
      <w:r w:rsidRPr="003A7443">
        <w:rPr>
          <w:rFonts w:eastAsiaTheme="minorEastAsia" w:cstheme="majorHAnsi"/>
          <w:color w:val="000000" w:themeColor="text1"/>
        </w:rPr>
        <w:t>In other words</w:t>
      </w:r>
      <w:r w:rsidR="00AA6090">
        <w:rPr>
          <w:rFonts w:eastAsiaTheme="minorEastAsia" w:cstheme="majorHAnsi"/>
          <w:color w:val="000000" w:themeColor="text1"/>
        </w:rPr>
        <w:t>,</w:t>
      </w:r>
      <w:r w:rsidRPr="003A7443">
        <w:rPr>
          <w:rFonts w:eastAsiaTheme="minorEastAsia" w:cstheme="majorHAnsi"/>
          <w:color w:val="000000" w:themeColor="text1"/>
        </w:rPr>
        <w:t xml:space="preserve"> won’t there at least be determinate sets of cases in which speakers are and are not allowed discretion?</w:t>
      </w:r>
      <w:r w:rsidRPr="003100BB">
        <w:rPr>
          <w:rFonts w:eastAsiaTheme="minorEastAsia" w:cstheme="majorHAnsi"/>
          <w:color w:val="000000" w:themeColor="text1"/>
        </w:rPr>
        <w:t xml:space="preserve"> </w:t>
      </w:r>
      <w:r w:rsidRPr="003A7443">
        <w:rPr>
          <w:rFonts w:eastAsiaTheme="minorEastAsia" w:cstheme="majorHAnsi"/>
          <w:color w:val="000000" w:themeColor="text1"/>
        </w:rPr>
        <w:t>No.</w:t>
      </w:r>
      <w:r w:rsidRPr="003100BB">
        <w:rPr>
          <w:rFonts w:eastAsiaTheme="minorEastAsia" w:cstheme="majorHAnsi"/>
          <w:color w:val="000000" w:themeColor="text1"/>
        </w:rPr>
        <w:t xml:space="preserve"> </w:t>
      </w:r>
      <w:r w:rsidR="00815A8C">
        <w:rPr>
          <w:rFonts w:eastAsiaTheme="minorEastAsia" w:cstheme="majorHAnsi"/>
          <w:color w:val="000000" w:themeColor="text1"/>
        </w:rPr>
        <w:t>Range</w:t>
      </w:r>
      <w:r w:rsidRPr="003A7443">
        <w:rPr>
          <w:rFonts w:eastAsiaTheme="minorEastAsia" w:cstheme="majorHAnsi"/>
          <w:color w:val="000000" w:themeColor="text1"/>
        </w:rPr>
        <w:t xml:space="preserve"> of predicate application concern not only the cases that come up in fact but the cases that might but don’t arise</w:t>
      </w:r>
      <w:r w:rsidRPr="003100BB">
        <w:rPr>
          <w:rFonts w:eastAsiaTheme="minorEastAsia" w:cstheme="majorHAnsi"/>
          <w:color w:val="000000" w:themeColor="text1"/>
        </w:rPr>
        <w:t xml:space="preserve">. </w:t>
      </w:r>
      <w:r w:rsidRPr="003A7443">
        <w:rPr>
          <w:rFonts w:eastAsiaTheme="minorEastAsia" w:cstheme="majorHAnsi"/>
          <w:color w:val="000000" w:themeColor="text1"/>
        </w:rPr>
        <w:t>So many of the discretionary cases will be counterfactua</w:t>
      </w:r>
      <w:r w:rsidRPr="003100BB">
        <w:rPr>
          <w:rFonts w:eastAsiaTheme="minorEastAsia" w:cstheme="majorHAnsi"/>
          <w:color w:val="000000" w:themeColor="text1"/>
        </w:rPr>
        <w:t xml:space="preserve">l. </w:t>
      </w:r>
      <w:r w:rsidRPr="003A7443">
        <w:rPr>
          <w:rFonts w:eastAsiaTheme="minorEastAsia" w:cstheme="majorHAnsi"/>
          <w:color w:val="000000" w:themeColor="text1"/>
        </w:rPr>
        <w:t xml:space="preserve">When some </w:t>
      </w:r>
      <w:r w:rsidR="00AA6090">
        <w:rPr>
          <w:rFonts w:eastAsiaTheme="minorEastAsia" w:cstheme="majorHAnsi"/>
          <w:color w:val="000000" w:themeColor="text1"/>
        </w:rPr>
        <w:t xml:space="preserve">of these </w:t>
      </w:r>
      <w:r w:rsidRPr="003A7443">
        <w:rPr>
          <w:rFonts w:eastAsiaTheme="minorEastAsia" w:cstheme="majorHAnsi"/>
          <w:color w:val="000000" w:themeColor="text1"/>
        </w:rPr>
        <w:t>counterfactual cases sufficiently depart from the actual it will no longer be clear whether we are considering the same word with the same use.</w:t>
      </w:r>
      <w:r w:rsidRPr="003100BB">
        <w:rPr>
          <w:rFonts w:eastAsiaTheme="minorEastAsia" w:cstheme="majorHAnsi"/>
          <w:color w:val="000000" w:themeColor="text1"/>
        </w:rPr>
        <w:t xml:space="preserve"> </w:t>
      </w:r>
      <w:r w:rsidRPr="003A7443">
        <w:rPr>
          <w:rFonts w:eastAsiaTheme="minorEastAsia" w:cstheme="majorHAnsi"/>
          <w:color w:val="000000" w:themeColor="text1"/>
        </w:rPr>
        <w:t xml:space="preserve">So the range of discretionary cases is itself not sharply determined.  </w:t>
      </w:r>
      <w:r w:rsidR="00C04E70">
        <w:rPr>
          <w:rFonts w:eastAsiaTheme="minorEastAsia" w:cstheme="majorHAnsi"/>
          <w:color w:val="000000" w:themeColor="text1"/>
        </w:rPr>
        <w:br/>
      </w:r>
      <w:r w:rsidR="00C04E70" w:rsidRPr="0097103B">
        <w:rPr>
          <w:b/>
          <w:bCs/>
        </w:rPr>
        <w:t xml:space="preserve"> </w:t>
      </w:r>
    </w:p>
    <w:p w14:paraId="51203C2D" w14:textId="77777777" w:rsidR="00894368" w:rsidRDefault="00894368" w:rsidP="00812498">
      <w:pPr>
        <w:spacing w:line="276" w:lineRule="auto"/>
        <w:rPr>
          <w:b/>
          <w:bCs/>
        </w:rPr>
      </w:pPr>
    </w:p>
    <w:p w14:paraId="4B21DF7F" w14:textId="77777777" w:rsidR="00894368" w:rsidRDefault="009D5767" w:rsidP="00812498">
      <w:pPr>
        <w:spacing w:line="276" w:lineRule="auto"/>
        <w:jc w:val="center"/>
        <w:rPr>
          <w:rFonts w:asciiTheme="majorHAnsi" w:eastAsiaTheme="minorEastAsia" w:hAnsiTheme="majorHAnsi" w:cstheme="majorHAnsi"/>
          <w:color w:val="000000" w:themeColor="text1"/>
          <w:sz w:val="26"/>
          <w:szCs w:val="26"/>
        </w:rPr>
      </w:pPr>
      <w:r w:rsidRPr="009D5767">
        <w:rPr>
          <w:rFonts w:asciiTheme="majorHAnsi" w:eastAsiaTheme="minorEastAsia" w:hAnsiTheme="majorHAnsi" w:cstheme="majorHAnsi"/>
          <w:color w:val="000000" w:themeColor="text1"/>
          <w:sz w:val="26"/>
          <w:szCs w:val="26"/>
        </w:rPr>
        <w:t>References</w:t>
      </w:r>
      <w:r w:rsidRPr="009D5767">
        <w:rPr>
          <w:rFonts w:asciiTheme="majorHAnsi" w:eastAsiaTheme="minorEastAsia" w:hAnsiTheme="majorHAnsi" w:cstheme="majorHAnsi"/>
          <w:color w:val="000000" w:themeColor="text1"/>
          <w:sz w:val="26"/>
          <w:szCs w:val="26"/>
        </w:rPr>
        <w:br/>
      </w:r>
    </w:p>
    <w:p w14:paraId="033BE873" w14:textId="77777777" w:rsidR="00F77628" w:rsidRDefault="00F77628" w:rsidP="00F77628">
      <w:pPr>
        <w:spacing w:line="276" w:lineRule="auto"/>
        <w:rPr>
          <w:rFonts w:asciiTheme="majorHAnsi" w:eastAsiaTheme="minorEastAsia" w:hAnsiTheme="majorHAnsi" w:cstheme="majorHAnsi"/>
          <w:color w:val="000000" w:themeColor="text1"/>
          <w:sz w:val="26"/>
          <w:szCs w:val="26"/>
        </w:rPr>
      </w:pPr>
      <w:r w:rsidRPr="009D5767">
        <w:rPr>
          <w:rFonts w:asciiTheme="majorHAnsi" w:eastAsiaTheme="minorEastAsia" w:hAnsiTheme="majorHAnsi" w:cstheme="majorHAnsi"/>
          <w:color w:val="000000" w:themeColor="text1"/>
          <w:sz w:val="26"/>
          <w:szCs w:val="26"/>
        </w:rPr>
        <w:t>Correia, Jose Pedro and Franke, Michael. 2019. “Towards an</w:t>
      </w:r>
      <w:r>
        <w:rPr>
          <w:rFonts w:eastAsiaTheme="minorEastAsia" w:cstheme="majorHAnsi"/>
          <w:color w:val="000000" w:themeColor="text1"/>
        </w:rPr>
        <w:t xml:space="preserve"> </w:t>
      </w:r>
      <w:r w:rsidRPr="009D5767">
        <w:rPr>
          <w:rFonts w:asciiTheme="majorHAnsi" w:eastAsiaTheme="minorEastAsia" w:hAnsiTheme="majorHAnsi" w:cstheme="majorHAnsi"/>
          <w:color w:val="000000" w:themeColor="text1"/>
          <w:sz w:val="26"/>
          <w:szCs w:val="26"/>
        </w:rPr>
        <w:t>Ecology of Vagueness.” In </w:t>
      </w:r>
      <w:r w:rsidRPr="009D5767">
        <w:rPr>
          <w:rFonts w:asciiTheme="majorHAnsi" w:eastAsiaTheme="minorEastAsia" w:hAnsiTheme="majorHAnsi" w:cstheme="majorHAnsi"/>
          <w:i/>
          <w:iCs/>
          <w:color w:val="000000" w:themeColor="text1"/>
          <w:sz w:val="26"/>
          <w:szCs w:val="26"/>
        </w:rPr>
        <w:t>Vagueness and Rationality in Language Use and Cognition</w:t>
      </w:r>
      <w:r w:rsidRPr="009D5767">
        <w:rPr>
          <w:rFonts w:asciiTheme="majorHAnsi" w:eastAsiaTheme="minorEastAsia" w:hAnsiTheme="majorHAnsi" w:cstheme="majorHAnsi"/>
          <w:color w:val="000000" w:themeColor="text1"/>
          <w:sz w:val="26"/>
          <w:szCs w:val="26"/>
        </w:rPr>
        <w:t>, edited by Richard Dietz, 87–113. Language, Cognition, and Mind. Cham: Springer. 2019. DOI: </w:t>
      </w:r>
      <w:hyperlink r:id="rId7" w:history="1">
        <w:r w:rsidRPr="009D5767">
          <w:rPr>
            <w:rStyle w:val="Hyperlink"/>
            <w:rFonts w:eastAsiaTheme="minorEastAsia" w:cstheme="majorHAnsi"/>
          </w:rPr>
          <w:t>10.1007/978-3-030-15931-3_6</w:t>
        </w:r>
      </w:hyperlink>
      <w:r w:rsidRPr="009D5767">
        <w:rPr>
          <w:rFonts w:asciiTheme="majorHAnsi" w:eastAsiaTheme="minorEastAsia" w:hAnsiTheme="majorHAnsi" w:cstheme="majorHAnsi"/>
          <w:color w:val="000000" w:themeColor="text1"/>
          <w:sz w:val="26"/>
          <w:szCs w:val="26"/>
        </w:rPr>
        <w:t>.</w:t>
      </w:r>
    </w:p>
    <w:p w14:paraId="5DAE4FE5" w14:textId="77777777" w:rsidR="00F77628" w:rsidRDefault="00F77628" w:rsidP="00BF3AB1">
      <w:pPr>
        <w:spacing w:line="276" w:lineRule="auto"/>
        <w:rPr>
          <w:rFonts w:asciiTheme="majorHAnsi" w:eastAsiaTheme="minorEastAsia" w:hAnsiTheme="majorHAnsi" w:cstheme="majorHAnsi"/>
          <w:color w:val="000000" w:themeColor="text1"/>
          <w:sz w:val="26"/>
          <w:szCs w:val="26"/>
        </w:rPr>
      </w:pPr>
    </w:p>
    <w:p w14:paraId="573BA2F7" w14:textId="045F78EA" w:rsidR="00BF3AB1" w:rsidRPr="00BF3AB1" w:rsidRDefault="00BF3AB1" w:rsidP="00BF3AB1">
      <w:pPr>
        <w:spacing w:line="276" w:lineRule="auto"/>
        <w:rPr>
          <w:rFonts w:asciiTheme="majorHAnsi" w:eastAsiaTheme="minorEastAsia" w:hAnsiTheme="majorHAnsi" w:cstheme="majorHAnsi"/>
          <w:i/>
          <w:iCs/>
          <w:color w:val="000000" w:themeColor="text1"/>
          <w:sz w:val="26"/>
          <w:szCs w:val="26"/>
        </w:rPr>
      </w:pPr>
      <w:proofErr w:type="gramStart"/>
      <w:r>
        <w:rPr>
          <w:rFonts w:asciiTheme="majorHAnsi" w:eastAsiaTheme="minorEastAsia" w:hAnsiTheme="majorHAnsi" w:cstheme="majorHAnsi"/>
          <w:color w:val="000000" w:themeColor="text1"/>
          <w:sz w:val="26"/>
          <w:szCs w:val="26"/>
        </w:rPr>
        <w:t>Dupre,  Gabe</w:t>
      </w:r>
      <w:proofErr w:type="gramEnd"/>
      <w:r>
        <w:rPr>
          <w:rFonts w:asciiTheme="majorHAnsi" w:eastAsiaTheme="minorEastAsia" w:hAnsiTheme="majorHAnsi" w:cstheme="majorHAnsi"/>
          <w:color w:val="000000" w:themeColor="text1"/>
          <w:sz w:val="26"/>
          <w:szCs w:val="26"/>
        </w:rPr>
        <w:t>. 2020. “</w:t>
      </w:r>
      <w:proofErr w:type="spellStart"/>
      <w:r w:rsidRPr="00BF3AB1">
        <w:rPr>
          <w:rFonts w:asciiTheme="majorHAnsi" w:eastAsiaTheme="minorEastAsia" w:hAnsiTheme="majorHAnsi" w:cstheme="majorHAnsi"/>
          <w:i/>
          <w:iCs/>
          <w:color w:val="000000" w:themeColor="text1"/>
          <w:sz w:val="26"/>
          <w:szCs w:val="26"/>
        </w:rPr>
        <w:t>Idealisation</w:t>
      </w:r>
      <w:proofErr w:type="spellEnd"/>
      <w:r w:rsidRPr="00BF3AB1">
        <w:rPr>
          <w:rFonts w:asciiTheme="majorHAnsi" w:eastAsiaTheme="minorEastAsia" w:hAnsiTheme="majorHAnsi" w:cstheme="majorHAnsi"/>
          <w:i/>
          <w:iCs/>
          <w:color w:val="000000" w:themeColor="text1"/>
          <w:sz w:val="26"/>
          <w:szCs w:val="26"/>
        </w:rPr>
        <w:t xml:space="preserve"> in semantics: truth-conditional</w:t>
      </w:r>
    </w:p>
    <w:p w14:paraId="3CB7060F" w14:textId="003314F4" w:rsidR="00894368" w:rsidRDefault="00BF3AB1" w:rsidP="00BF3AB1">
      <w:pPr>
        <w:spacing w:line="276" w:lineRule="auto"/>
        <w:rPr>
          <w:rFonts w:asciiTheme="majorHAnsi" w:eastAsiaTheme="minorEastAsia" w:hAnsiTheme="majorHAnsi" w:cstheme="majorHAnsi"/>
          <w:i/>
          <w:iCs/>
          <w:color w:val="000000" w:themeColor="text1"/>
          <w:sz w:val="26"/>
          <w:szCs w:val="26"/>
        </w:rPr>
      </w:pPr>
      <w:r w:rsidRPr="00BF3AB1">
        <w:rPr>
          <w:rFonts w:asciiTheme="majorHAnsi" w:eastAsiaTheme="minorEastAsia" w:hAnsiTheme="majorHAnsi" w:cstheme="majorHAnsi"/>
          <w:i/>
          <w:iCs/>
          <w:color w:val="000000" w:themeColor="text1"/>
          <w:sz w:val="26"/>
          <w:szCs w:val="26"/>
        </w:rPr>
        <w:t>semantics for radical contextu</w:t>
      </w:r>
      <w:r>
        <w:rPr>
          <w:rFonts w:asciiTheme="majorHAnsi" w:eastAsiaTheme="minorEastAsia" w:hAnsiTheme="majorHAnsi" w:cstheme="majorHAnsi"/>
          <w:i/>
          <w:iCs/>
          <w:color w:val="000000" w:themeColor="text1"/>
          <w:sz w:val="26"/>
          <w:szCs w:val="26"/>
        </w:rPr>
        <w:t xml:space="preserve">alists” </w:t>
      </w:r>
      <w:r w:rsidR="008E522E">
        <w:rPr>
          <w:rFonts w:asciiTheme="majorHAnsi" w:eastAsiaTheme="minorEastAsia" w:hAnsiTheme="majorHAnsi" w:cstheme="majorHAnsi"/>
          <w:i/>
          <w:iCs/>
          <w:color w:val="000000" w:themeColor="text1"/>
          <w:sz w:val="26"/>
          <w:szCs w:val="26"/>
        </w:rPr>
        <w:t xml:space="preserve">Inquiry </w:t>
      </w:r>
      <w:r w:rsidR="008E522E" w:rsidRPr="008E522E">
        <w:rPr>
          <w:rFonts w:asciiTheme="majorHAnsi" w:eastAsiaTheme="minorEastAsia" w:hAnsiTheme="majorHAnsi" w:cstheme="majorHAnsi"/>
          <w:color w:val="000000" w:themeColor="text1"/>
          <w:sz w:val="26"/>
          <w:szCs w:val="26"/>
        </w:rPr>
        <w:t>Published online: 09 Jan 2020</w:t>
      </w:r>
      <w:r w:rsidR="008E522E">
        <w:rPr>
          <w:rFonts w:asciiTheme="majorHAnsi" w:eastAsiaTheme="minorEastAsia" w:hAnsiTheme="majorHAnsi" w:cstheme="majorHAnsi"/>
          <w:i/>
          <w:iCs/>
          <w:color w:val="000000" w:themeColor="text1"/>
          <w:sz w:val="26"/>
          <w:szCs w:val="26"/>
        </w:rPr>
        <w:t xml:space="preserve"> </w:t>
      </w:r>
      <w:hyperlink r:id="rId8" w:history="1">
        <w:r w:rsidR="008E522E">
          <w:rPr>
            <w:rStyle w:val="Hyperlink"/>
          </w:rPr>
          <w:t>https://doi.org/10.1080/0020174X.2020.1712225</w:t>
        </w:r>
      </w:hyperlink>
    </w:p>
    <w:p w14:paraId="0D868563" w14:textId="77777777" w:rsidR="00BF3AB1" w:rsidRDefault="00BF3AB1" w:rsidP="00BF3AB1">
      <w:pPr>
        <w:spacing w:line="276" w:lineRule="auto"/>
        <w:rPr>
          <w:rFonts w:asciiTheme="majorHAnsi" w:eastAsiaTheme="minorEastAsia" w:hAnsiTheme="majorHAnsi" w:cstheme="majorHAnsi"/>
          <w:color w:val="000000" w:themeColor="text1"/>
          <w:sz w:val="26"/>
          <w:szCs w:val="26"/>
        </w:rPr>
      </w:pPr>
    </w:p>
    <w:p w14:paraId="38C33DFD" w14:textId="23FD050A" w:rsidR="009D5767" w:rsidRPr="009D5767" w:rsidRDefault="009D5767" w:rsidP="00812498">
      <w:pPr>
        <w:spacing w:line="276" w:lineRule="auto"/>
        <w:rPr>
          <w:b/>
          <w:bCs/>
        </w:rPr>
      </w:pPr>
      <w:r w:rsidRPr="009D5767">
        <w:rPr>
          <w:rFonts w:asciiTheme="majorHAnsi" w:eastAsiaTheme="minorEastAsia" w:hAnsiTheme="majorHAnsi" w:cstheme="majorHAnsi"/>
          <w:color w:val="000000" w:themeColor="text1"/>
          <w:sz w:val="26"/>
          <w:szCs w:val="26"/>
        </w:rPr>
        <w:t xml:space="preserve">Fodor, Jerry, and </w:t>
      </w:r>
      <w:proofErr w:type="spellStart"/>
      <w:r w:rsidRPr="009D5767">
        <w:rPr>
          <w:rFonts w:asciiTheme="majorHAnsi" w:eastAsiaTheme="minorEastAsia" w:hAnsiTheme="majorHAnsi" w:cstheme="majorHAnsi"/>
          <w:color w:val="000000" w:themeColor="text1"/>
          <w:sz w:val="26"/>
          <w:szCs w:val="26"/>
        </w:rPr>
        <w:t>LePore</w:t>
      </w:r>
      <w:proofErr w:type="spellEnd"/>
      <w:r w:rsidRPr="009D5767">
        <w:rPr>
          <w:rFonts w:asciiTheme="majorHAnsi" w:eastAsiaTheme="minorEastAsia" w:hAnsiTheme="majorHAnsi" w:cstheme="majorHAnsi"/>
          <w:color w:val="000000" w:themeColor="text1"/>
          <w:sz w:val="26"/>
          <w:szCs w:val="26"/>
        </w:rPr>
        <w:t xml:space="preserve">, Ernest. 1996 'The red herring and the pet fish </w:t>
      </w:r>
    </w:p>
    <w:p w14:paraId="409F21AF" w14:textId="1AFACD3A" w:rsidR="009D5767" w:rsidRDefault="009D5767" w:rsidP="00812498">
      <w:pPr>
        <w:pStyle w:val="Heading2"/>
        <w:spacing w:line="276" w:lineRule="auto"/>
        <w:rPr>
          <w:rFonts w:eastAsiaTheme="minorEastAsia" w:cstheme="majorHAnsi"/>
          <w:color w:val="000000" w:themeColor="text1"/>
        </w:rPr>
      </w:pPr>
      <w:r w:rsidRPr="009D5767">
        <w:rPr>
          <w:rFonts w:eastAsiaTheme="minorEastAsia" w:cstheme="majorHAnsi"/>
          <w:color w:val="000000" w:themeColor="text1"/>
        </w:rPr>
        <w:t xml:space="preserve">why concepts still can't be </w:t>
      </w:r>
      <w:proofErr w:type="gramStart"/>
      <w:r w:rsidRPr="009D5767">
        <w:rPr>
          <w:rFonts w:eastAsiaTheme="minorEastAsia" w:cstheme="majorHAnsi"/>
          <w:color w:val="000000" w:themeColor="text1"/>
        </w:rPr>
        <w:t>prototypes'</w:t>
      </w:r>
      <w:proofErr w:type="gramEnd"/>
      <w:r w:rsidRPr="009D5767">
        <w:rPr>
          <w:rFonts w:eastAsiaTheme="minorEastAsia" w:cstheme="majorHAnsi"/>
          <w:color w:val="000000" w:themeColor="text1"/>
        </w:rPr>
        <w:t xml:space="preserve">. Cognition 58: 253-270. </w:t>
      </w:r>
      <w:r w:rsidR="0045076D">
        <w:rPr>
          <w:rFonts w:eastAsiaTheme="minorEastAsia" w:cstheme="majorHAnsi"/>
          <w:color w:val="000000" w:themeColor="text1"/>
        </w:rPr>
        <w:br/>
      </w:r>
    </w:p>
    <w:p w14:paraId="3B3FDE3C" w14:textId="7A0056A5" w:rsidR="00894368" w:rsidRDefault="0045076D" w:rsidP="00812498">
      <w:pPr>
        <w:spacing w:line="276" w:lineRule="auto"/>
      </w:pPr>
      <w:proofErr w:type="spellStart"/>
      <w:r>
        <w:t>Glanzberg</w:t>
      </w:r>
      <w:proofErr w:type="spellEnd"/>
      <w:r>
        <w:t xml:space="preserve">, Michael. 2018. “Lexical Meaning, Concepts, and the </w:t>
      </w:r>
      <w:proofErr w:type="spellStart"/>
      <w:r>
        <w:t>Metasemantics</w:t>
      </w:r>
      <w:proofErr w:type="spellEnd"/>
      <w:r>
        <w:t xml:space="preserve"> of Predicates”.  In </w:t>
      </w:r>
      <w:r w:rsidRPr="00163512">
        <w:rPr>
          <w:i/>
          <w:iCs/>
        </w:rPr>
        <w:t>The Science of Meaning,</w:t>
      </w:r>
      <w:r>
        <w:t xml:space="preserve"> Derek Ball and Brian </w:t>
      </w:r>
      <w:proofErr w:type="spellStart"/>
      <w:r>
        <w:t>Rabern</w:t>
      </w:r>
      <w:proofErr w:type="spellEnd"/>
      <w:r>
        <w:t xml:space="preserve">, eds.  Oxford </w:t>
      </w:r>
      <w:proofErr w:type="spellStart"/>
      <w:r>
        <w:t>Universityt</w:t>
      </w:r>
      <w:proofErr w:type="spellEnd"/>
      <w:r>
        <w:t xml:space="preserve"> </w:t>
      </w:r>
      <w:proofErr w:type="gramStart"/>
      <w:r>
        <w:t>Press,  Oxford</w:t>
      </w:r>
      <w:proofErr w:type="gramEnd"/>
      <w:r>
        <w:t xml:space="preserve"> 197-225.</w:t>
      </w:r>
    </w:p>
    <w:p w14:paraId="4E4A8190" w14:textId="77777777" w:rsidR="00105954" w:rsidRPr="009D5767" w:rsidRDefault="00105954" w:rsidP="00D6661C">
      <w:pPr>
        <w:tabs>
          <w:tab w:val="left" w:pos="720"/>
        </w:tabs>
        <w:spacing w:line="276" w:lineRule="auto"/>
      </w:pPr>
    </w:p>
    <w:p w14:paraId="1AF00891" w14:textId="442D921B" w:rsidR="009D5767" w:rsidRDefault="009D5767" w:rsidP="00812498">
      <w:pPr>
        <w:pStyle w:val="Heading2"/>
        <w:spacing w:line="276" w:lineRule="auto"/>
        <w:rPr>
          <w:rFonts w:eastAsiaTheme="minorEastAsia" w:cstheme="majorHAnsi"/>
          <w:color w:val="000000" w:themeColor="text1"/>
        </w:rPr>
      </w:pPr>
      <w:r w:rsidRPr="009D5767">
        <w:rPr>
          <w:rFonts w:eastAsiaTheme="minorEastAsia" w:cstheme="majorHAnsi"/>
          <w:color w:val="000000" w:themeColor="text1"/>
        </w:rPr>
        <w:lastRenderedPageBreak/>
        <w:t>Lewis, David, 1969. </w:t>
      </w:r>
      <w:r w:rsidRPr="009D5767">
        <w:rPr>
          <w:rFonts w:eastAsiaTheme="minorEastAsia" w:cstheme="majorHAnsi"/>
          <w:i/>
          <w:iCs/>
          <w:color w:val="000000" w:themeColor="text1"/>
        </w:rPr>
        <w:t>Convention</w:t>
      </w:r>
      <w:r w:rsidRPr="009D5767">
        <w:rPr>
          <w:rFonts w:eastAsiaTheme="minorEastAsia" w:cstheme="majorHAnsi"/>
          <w:color w:val="000000" w:themeColor="text1"/>
        </w:rPr>
        <w:t>. Cambridge: Harvard University Press: Harvard</w:t>
      </w:r>
      <w:r w:rsidRPr="009D5767">
        <w:rPr>
          <w:rFonts w:eastAsiaTheme="minorEastAsia" w:cstheme="majorHAnsi"/>
          <w:color w:val="000000" w:themeColor="text1"/>
        </w:rPr>
        <w:br/>
      </w:r>
    </w:p>
    <w:p w14:paraId="787D175C" w14:textId="05856F8E" w:rsidR="009D5767" w:rsidRPr="009D5767" w:rsidRDefault="009D5767" w:rsidP="00812498">
      <w:pPr>
        <w:pStyle w:val="Heading2"/>
        <w:spacing w:line="276" w:lineRule="auto"/>
        <w:rPr>
          <w:rFonts w:eastAsiaTheme="minorEastAsia" w:cstheme="majorHAnsi"/>
          <w:color w:val="000000" w:themeColor="text1"/>
        </w:rPr>
      </w:pPr>
      <w:r w:rsidRPr="009D5767">
        <w:rPr>
          <w:rFonts w:eastAsiaTheme="minorEastAsia" w:cstheme="majorHAnsi"/>
          <w:color w:val="000000" w:themeColor="text1"/>
        </w:rPr>
        <w:t xml:space="preserve">Putnam, Hilary. 1975. “Philosophy and Our Mental Life.” In </w:t>
      </w:r>
      <w:r w:rsidRPr="009D5767">
        <w:rPr>
          <w:rFonts w:eastAsiaTheme="minorEastAsia" w:cstheme="majorHAnsi"/>
          <w:i/>
          <w:iCs/>
          <w:color w:val="000000" w:themeColor="text1"/>
        </w:rPr>
        <w:t xml:space="preserve">Philosophical </w:t>
      </w:r>
      <w:proofErr w:type="gramStart"/>
      <w:r w:rsidRPr="009D5767">
        <w:rPr>
          <w:rFonts w:eastAsiaTheme="minorEastAsia" w:cstheme="majorHAnsi"/>
          <w:i/>
          <w:iCs/>
          <w:color w:val="000000" w:themeColor="text1"/>
        </w:rPr>
        <w:t>Papers</w:t>
      </w:r>
      <w:r w:rsidRPr="009D5767">
        <w:rPr>
          <w:rFonts w:eastAsiaTheme="minorEastAsia" w:cstheme="majorHAnsi"/>
          <w:color w:val="000000" w:themeColor="text1"/>
        </w:rPr>
        <w:t xml:space="preserve">  2</w:t>
      </w:r>
      <w:proofErr w:type="gramEnd"/>
      <w:r w:rsidRPr="009D5767">
        <w:rPr>
          <w:rFonts w:eastAsiaTheme="minorEastAsia" w:cstheme="majorHAnsi"/>
          <w:color w:val="000000" w:themeColor="text1"/>
        </w:rPr>
        <w:t>, 291–303. Cambridge: Cambridge University Press.</w:t>
      </w:r>
      <w:r w:rsidRPr="009D5767">
        <w:rPr>
          <w:rFonts w:eastAsiaTheme="minorEastAsia" w:cstheme="majorHAnsi"/>
          <w:color w:val="000000" w:themeColor="text1"/>
        </w:rPr>
        <w:br/>
      </w:r>
    </w:p>
    <w:p w14:paraId="71F618C8" w14:textId="77777777" w:rsidR="009D5767" w:rsidRPr="009D5767" w:rsidRDefault="009D5767" w:rsidP="00812498">
      <w:pPr>
        <w:pStyle w:val="Heading2"/>
        <w:spacing w:line="276" w:lineRule="auto"/>
        <w:rPr>
          <w:rFonts w:eastAsiaTheme="minorEastAsia" w:cstheme="majorHAnsi"/>
          <w:color w:val="000000" w:themeColor="text1"/>
        </w:rPr>
      </w:pPr>
      <w:r w:rsidRPr="009D5767">
        <w:rPr>
          <w:rFonts w:eastAsiaTheme="minorEastAsia" w:cstheme="majorHAnsi"/>
          <w:color w:val="000000" w:themeColor="text1"/>
        </w:rPr>
        <w:t xml:space="preserve">Sainsbury, Mark. 1997. “Concepts Without Boundaries” in </w:t>
      </w:r>
      <w:r w:rsidRPr="009D5767">
        <w:rPr>
          <w:rFonts w:eastAsiaTheme="minorEastAsia" w:cstheme="majorHAnsi"/>
          <w:i/>
          <w:iCs/>
          <w:color w:val="000000" w:themeColor="text1"/>
        </w:rPr>
        <w:t>Vagueness: A Reader</w:t>
      </w:r>
      <w:r w:rsidRPr="009D5767">
        <w:rPr>
          <w:rFonts w:eastAsiaTheme="minorEastAsia" w:cstheme="majorHAnsi"/>
          <w:color w:val="000000" w:themeColor="text1"/>
        </w:rPr>
        <w:t xml:space="preserve">, Rosanna Keefe and Peter Smith, eds., 251-264. Cambridge:  MIT Press. </w:t>
      </w:r>
      <w:r w:rsidRPr="009D5767">
        <w:rPr>
          <w:rFonts w:eastAsiaTheme="minorEastAsia" w:cstheme="majorHAnsi"/>
          <w:color w:val="000000" w:themeColor="text1"/>
        </w:rPr>
        <w:br/>
      </w:r>
    </w:p>
    <w:p w14:paraId="0921B44F" w14:textId="77777777" w:rsidR="009D5767" w:rsidRPr="009D5767" w:rsidRDefault="009D5767" w:rsidP="00812498">
      <w:pPr>
        <w:pStyle w:val="Heading2"/>
        <w:spacing w:line="276" w:lineRule="auto"/>
        <w:rPr>
          <w:rFonts w:eastAsiaTheme="minorEastAsia" w:cstheme="majorHAnsi"/>
          <w:color w:val="000000" w:themeColor="text1"/>
        </w:rPr>
      </w:pPr>
      <w:proofErr w:type="spellStart"/>
      <w:r w:rsidRPr="009D5767">
        <w:rPr>
          <w:rFonts w:eastAsiaTheme="minorEastAsia" w:cstheme="majorHAnsi"/>
          <w:color w:val="000000" w:themeColor="text1"/>
        </w:rPr>
        <w:t>VandeWall</w:t>
      </w:r>
      <w:proofErr w:type="spellEnd"/>
      <w:r w:rsidRPr="009D5767">
        <w:rPr>
          <w:rFonts w:eastAsiaTheme="minorEastAsia" w:cstheme="majorHAnsi"/>
          <w:color w:val="000000" w:themeColor="text1"/>
        </w:rPr>
        <w:t>, Holly. 2007. Why Water Is Not H</w:t>
      </w:r>
      <w:r w:rsidRPr="009D5767">
        <w:rPr>
          <w:rFonts w:eastAsiaTheme="minorEastAsia" w:cstheme="majorHAnsi"/>
          <w:color w:val="000000" w:themeColor="text1"/>
          <w:vertAlign w:val="subscript"/>
        </w:rPr>
        <w:t>2</w:t>
      </w:r>
      <w:r w:rsidRPr="009D5767">
        <w:rPr>
          <w:rFonts w:eastAsiaTheme="minorEastAsia" w:cstheme="majorHAnsi"/>
          <w:color w:val="000000" w:themeColor="text1"/>
        </w:rPr>
        <w:t xml:space="preserve">O, and Other Critiques of Essentialist Ontology from the Philosophy of Chemistry.  </w:t>
      </w:r>
      <w:r w:rsidRPr="009D5767">
        <w:rPr>
          <w:rFonts w:eastAsiaTheme="minorEastAsia" w:cstheme="majorHAnsi"/>
          <w:i/>
          <w:color w:val="000000" w:themeColor="text1"/>
        </w:rPr>
        <w:t xml:space="preserve">Philosophy of Science </w:t>
      </w:r>
      <w:r w:rsidRPr="009D5767">
        <w:rPr>
          <w:rFonts w:eastAsiaTheme="minorEastAsia" w:cstheme="majorHAnsi"/>
          <w:color w:val="000000" w:themeColor="text1"/>
        </w:rPr>
        <w:t>4:906-919.</w:t>
      </w:r>
      <w:r w:rsidRPr="009D5767">
        <w:rPr>
          <w:rFonts w:eastAsiaTheme="minorEastAsia" w:cstheme="majorHAnsi"/>
          <w:color w:val="000000" w:themeColor="text1"/>
        </w:rPr>
        <w:br/>
      </w:r>
    </w:p>
    <w:p w14:paraId="526CD6D2" w14:textId="5F3DE565" w:rsidR="00283DD7" w:rsidRPr="0023696B" w:rsidRDefault="00283DD7" w:rsidP="00812498">
      <w:pPr>
        <w:pStyle w:val="Heading2"/>
        <w:spacing w:line="276" w:lineRule="auto"/>
        <w:rPr>
          <w:rFonts w:eastAsiaTheme="minorEastAsia" w:cstheme="majorHAnsi"/>
          <w:color w:val="000000" w:themeColor="text1"/>
        </w:rPr>
      </w:pPr>
      <w:r w:rsidRPr="0023696B">
        <w:rPr>
          <w:rFonts w:eastAsiaTheme="minorEastAsia" w:cstheme="majorHAnsi"/>
          <w:i/>
          <w:color w:val="000000" w:themeColor="text1"/>
        </w:rPr>
        <w:br/>
      </w:r>
    </w:p>
    <w:p w14:paraId="494CF64E" w14:textId="02F1CD0C" w:rsidR="00570080" w:rsidRPr="0023696B" w:rsidRDefault="00570080" w:rsidP="00812498">
      <w:pPr>
        <w:spacing w:line="276" w:lineRule="auto"/>
        <w:rPr>
          <w:rFonts w:asciiTheme="majorHAnsi" w:eastAsiaTheme="minorEastAsia" w:hAnsiTheme="majorHAnsi" w:cstheme="majorHAnsi"/>
          <w:color w:val="000000" w:themeColor="text1"/>
        </w:rPr>
      </w:pPr>
      <w:r w:rsidRPr="0023696B">
        <w:rPr>
          <w:rFonts w:asciiTheme="majorHAnsi" w:eastAsiaTheme="minorEastAsia" w:hAnsiTheme="majorHAnsi" w:cstheme="majorHAnsi"/>
          <w:color w:val="000000" w:themeColor="text1"/>
        </w:rPr>
        <w:br/>
      </w:r>
    </w:p>
    <w:p w14:paraId="1E67A46F" w14:textId="2891DF2F" w:rsidR="00570080" w:rsidRPr="0023696B" w:rsidRDefault="00570080" w:rsidP="00812498">
      <w:pPr>
        <w:spacing w:line="276" w:lineRule="auto"/>
        <w:rPr>
          <w:rFonts w:asciiTheme="majorHAnsi" w:hAnsiTheme="majorHAnsi" w:cstheme="majorHAnsi"/>
        </w:rPr>
      </w:pPr>
    </w:p>
    <w:p w14:paraId="54029AB0" w14:textId="53877B81" w:rsidR="00275F78" w:rsidRPr="0023696B" w:rsidRDefault="00275F78" w:rsidP="00812498">
      <w:pPr>
        <w:spacing w:line="276" w:lineRule="auto"/>
        <w:rPr>
          <w:rFonts w:asciiTheme="majorHAnsi" w:hAnsiTheme="majorHAnsi" w:cstheme="majorHAnsi"/>
        </w:rPr>
      </w:pPr>
      <w:r w:rsidRPr="0023696B">
        <w:rPr>
          <w:rFonts w:asciiTheme="majorHAnsi" w:hAnsiTheme="majorHAnsi" w:cstheme="majorHAnsi"/>
        </w:rPr>
        <w:br/>
      </w:r>
    </w:p>
    <w:p w14:paraId="168E3593" w14:textId="74A97BC5" w:rsidR="00275F78" w:rsidRPr="0023696B" w:rsidRDefault="00275F78" w:rsidP="00812498">
      <w:pPr>
        <w:spacing w:line="276" w:lineRule="auto"/>
        <w:rPr>
          <w:rFonts w:asciiTheme="majorHAnsi" w:hAnsiTheme="majorHAnsi" w:cstheme="majorHAnsi"/>
        </w:rPr>
      </w:pPr>
      <w:r w:rsidRPr="0023696B">
        <w:rPr>
          <w:rFonts w:asciiTheme="majorHAnsi" w:hAnsiTheme="majorHAnsi" w:cstheme="majorHAnsi"/>
        </w:rPr>
        <w:br/>
      </w:r>
    </w:p>
    <w:p w14:paraId="4A8A7E5D" w14:textId="68AA06BE" w:rsidR="008F795D" w:rsidRPr="0023696B" w:rsidRDefault="008F795D" w:rsidP="00812498">
      <w:pPr>
        <w:spacing w:line="276" w:lineRule="auto"/>
        <w:rPr>
          <w:rFonts w:asciiTheme="majorHAnsi" w:hAnsiTheme="majorHAnsi" w:cstheme="majorHAnsi"/>
        </w:rPr>
      </w:pPr>
    </w:p>
    <w:sectPr w:rsidR="008F795D" w:rsidRPr="0023696B" w:rsidSect="005D70A3">
      <w:footerReference w:type="even"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B5CA7" w14:textId="77777777" w:rsidR="005D70A3" w:rsidRDefault="005D70A3" w:rsidP="00E64948">
      <w:r>
        <w:separator/>
      </w:r>
    </w:p>
  </w:endnote>
  <w:endnote w:type="continuationSeparator" w:id="0">
    <w:p w14:paraId="2B88421A" w14:textId="77777777" w:rsidR="005D70A3" w:rsidRDefault="005D70A3" w:rsidP="00E649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2668944"/>
      <w:docPartObj>
        <w:docPartGallery w:val="Page Numbers (Bottom of Page)"/>
        <w:docPartUnique/>
      </w:docPartObj>
    </w:sdtPr>
    <w:sdtContent>
      <w:p w14:paraId="620C428E" w14:textId="4FF65CEC" w:rsidR="0083780F" w:rsidRDefault="0083780F" w:rsidP="0022466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A43EDC" w14:textId="77777777" w:rsidR="0083780F" w:rsidRDefault="00837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1661818"/>
      <w:docPartObj>
        <w:docPartGallery w:val="Page Numbers (Bottom of Page)"/>
        <w:docPartUnique/>
      </w:docPartObj>
    </w:sdtPr>
    <w:sdtContent>
      <w:p w14:paraId="3F10AC9A" w14:textId="2B99ADE1" w:rsidR="0083780F" w:rsidRDefault="0083780F" w:rsidP="0022466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CFB4848" w14:textId="77777777" w:rsidR="0083780F" w:rsidRDefault="008378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5841C" w14:textId="77777777" w:rsidR="005D70A3" w:rsidRDefault="005D70A3" w:rsidP="00E64948">
      <w:r>
        <w:separator/>
      </w:r>
    </w:p>
  </w:footnote>
  <w:footnote w:type="continuationSeparator" w:id="0">
    <w:p w14:paraId="09CA1635" w14:textId="77777777" w:rsidR="005D70A3" w:rsidRDefault="005D70A3" w:rsidP="00E64948">
      <w:r>
        <w:continuationSeparator/>
      </w:r>
    </w:p>
  </w:footnote>
  <w:footnote w:id="1">
    <w:p w14:paraId="60E84AF7" w14:textId="64A607D4" w:rsidR="009035B1" w:rsidRDefault="009035B1">
      <w:pPr>
        <w:pStyle w:val="FootnoteText"/>
      </w:pPr>
      <w:r>
        <w:rPr>
          <w:rStyle w:val="FootnoteReference"/>
        </w:rPr>
        <w:footnoteRef/>
      </w:r>
      <w:r>
        <w:t xml:space="preserve"> Thanks to Adam Sennet</w:t>
      </w:r>
      <w:r w:rsidR="00B07DFB">
        <w:t xml:space="preserve"> and Gabe Dupre</w:t>
      </w:r>
      <w:r>
        <w:t xml:space="preserve"> for advice and encouragement.  </w:t>
      </w:r>
    </w:p>
  </w:footnote>
  <w:footnote w:id="2">
    <w:p w14:paraId="451D54D1" w14:textId="2CA02291" w:rsidR="00E64948" w:rsidRPr="0006297C" w:rsidRDefault="00E64948">
      <w:pPr>
        <w:pStyle w:val="FootnoteText"/>
        <w:rPr>
          <w:rFonts w:asciiTheme="majorHAnsi" w:hAnsiTheme="majorHAnsi" w:cstheme="majorHAnsi"/>
        </w:rPr>
      </w:pPr>
      <w:r w:rsidRPr="0006297C">
        <w:rPr>
          <w:rStyle w:val="FootnoteReference"/>
          <w:rFonts w:asciiTheme="majorHAnsi" w:hAnsiTheme="majorHAnsi" w:cstheme="majorHAnsi"/>
        </w:rPr>
        <w:footnoteRef/>
      </w:r>
      <w:r w:rsidRPr="0006297C">
        <w:rPr>
          <w:rFonts w:asciiTheme="majorHAnsi" w:hAnsiTheme="majorHAnsi" w:cstheme="majorHAnsi"/>
        </w:rPr>
        <w:t xml:space="preserve"> </w:t>
      </w:r>
      <w:r w:rsidR="004C2610">
        <w:rPr>
          <w:rFonts w:asciiTheme="majorHAnsi" w:hAnsiTheme="majorHAnsi" w:cstheme="majorHAnsi"/>
        </w:rPr>
        <w:t>This enormously simplifies the complexities of current semantic theories</w:t>
      </w:r>
      <w:r w:rsidR="007C5C2E">
        <w:rPr>
          <w:rFonts w:asciiTheme="majorHAnsi" w:hAnsiTheme="majorHAnsi" w:cstheme="majorHAnsi"/>
        </w:rPr>
        <w:t>.</w:t>
      </w:r>
      <w:r w:rsidR="004C2610">
        <w:rPr>
          <w:rFonts w:asciiTheme="majorHAnsi" w:hAnsiTheme="majorHAnsi" w:cstheme="majorHAnsi"/>
        </w:rPr>
        <w:t xml:space="preserve"> </w:t>
      </w:r>
      <w:r w:rsidR="007C5C2E">
        <w:rPr>
          <w:rFonts w:asciiTheme="majorHAnsi" w:hAnsiTheme="majorHAnsi" w:cstheme="majorHAnsi"/>
        </w:rPr>
        <w:t>Lexical entries generally have structure. B</w:t>
      </w:r>
      <w:r w:rsidR="004C2610">
        <w:rPr>
          <w:rFonts w:asciiTheme="majorHAnsi" w:hAnsiTheme="majorHAnsi" w:cstheme="majorHAnsi"/>
        </w:rPr>
        <w:t xml:space="preserve">ut since the word/world interface must occur at various points in an analysis those complexities are not here relevant.  </w:t>
      </w:r>
    </w:p>
    <w:p w14:paraId="613D2171" w14:textId="77777777" w:rsidR="005F5BEA" w:rsidRPr="0006297C" w:rsidRDefault="005F5BEA">
      <w:pPr>
        <w:pStyle w:val="FootnoteText"/>
        <w:rPr>
          <w:rFonts w:asciiTheme="majorHAnsi" w:hAnsiTheme="majorHAnsi" w:cstheme="majorHAnsi"/>
        </w:rPr>
      </w:pPr>
    </w:p>
  </w:footnote>
  <w:footnote w:id="3">
    <w:p w14:paraId="7B45DF66" w14:textId="7360DD9B" w:rsidR="005F5BEA" w:rsidRPr="005F5BEA" w:rsidRDefault="005F5BEA" w:rsidP="0006297C">
      <w:pPr>
        <w:rPr>
          <w:rFonts w:asciiTheme="majorHAnsi" w:eastAsiaTheme="minorEastAsia" w:hAnsiTheme="majorHAnsi" w:cstheme="majorHAnsi"/>
          <w:color w:val="000000" w:themeColor="text1"/>
          <w:sz w:val="20"/>
          <w:szCs w:val="20"/>
        </w:rPr>
      </w:pPr>
      <w:r w:rsidRPr="0006297C">
        <w:rPr>
          <w:rStyle w:val="FootnoteReference"/>
          <w:rFonts w:asciiTheme="majorHAnsi" w:hAnsiTheme="majorHAnsi" w:cstheme="majorHAnsi"/>
          <w:sz w:val="20"/>
          <w:szCs w:val="20"/>
        </w:rPr>
        <w:footnoteRef/>
      </w:r>
      <w:r w:rsidRPr="0006297C">
        <w:rPr>
          <w:rFonts w:asciiTheme="majorHAnsi" w:hAnsiTheme="majorHAnsi" w:cstheme="majorHAnsi"/>
          <w:sz w:val="20"/>
          <w:szCs w:val="20"/>
        </w:rPr>
        <w:t xml:space="preserve"> </w:t>
      </w:r>
      <w:r w:rsidRPr="005F5BEA">
        <w:rPr>
          <w:rFonts w:asciiTheme="majorHAnsi" w:eastAsiaTheme="minorEastAsia" w:hAnsiTheme="majorHAnsi" w:cstheme="majorHAnsi"/>
          <w:color w:val="000000" w:themeColor="text1"/>
          <w:sz w:val="20"/>
          <w:szCs w:val="20"/>
        </w:rPr>
        <w:t>I shall ignore possible complications due to sortals</w:t>
      </w:r>
      <w:r w:rsidRPr="0006297C">
        <w:rPr>
          <w:rFonts w:asciiTheme="majorHAnsi" w:eastAsiaTheme="minorEastAsia" w:hAnsiTheme="majorHAnsi" w:cstheme="majorHAnsi"/>
          <w:color w:val="000000" w:themeColor="text1"/>
          <w:sz w:val="20"/>
          <w:szCs w:val="20"/>
        </w:rPr>
        <w:t xml:space="preserve">. </w:t>
      </w:r>
      <w:r w:rsidRPr="005F5BEA">
        <w:rPr>
          <w:rFonts w:asciiTheme="majorHAnsi" w:eastAsiaTheme="minorEastAsia" w:hAnsiTheme="majorHAnsi" w:cstheme="majorHAnsi"/>
          <w:color w:val="000000" w:themeColor="text1"/>
          <w:sz w:val="20"/>
          <w:szCs w:val="20"/>
        </w:rPr>
        <w:t>Addressing them would complicate the analysis without making any substantive difference to the arguments</w:t>
      </w:r>
      <w:r w:rsidR="003A661F">
        <w:rPr>
          <w:rFonts w:asciiTheme="majorHAnsi" w:eastAsiaTheme="minorEastAsia" w:hAnsiTheme="majorHAnsi" w:cstheme="majorHAnsi"/>
          <w:color w:val="000000" w:themeColor="text1"/>
          <w:sz w:val="20"/>
          <w:szCs w:val="20"/>
        </w:rPr>
        <w:t>.</w:t>
      </w:r>
      <w:r w:rsidRPr="005F5BEA">
        <w:rPr>
          <w:rFonts w:asciiTheme="majorHAnsi" w:eastAsiaTheme="minorEastAsia" w:hAnsiTheme="majorHAnsi" w:cstheme="majorHAnsi"/>
          <w:color w:val="000000" w:themeColor="text1"/>
          <w:sz w:val="20"/>
          <w:szCs w:val="20"/>
        </w:rPr>
        <w:br/>
      </w:r>
    </w:p>
    <w:p w14:paraId="76559FA0" w14:textId="79C515B2" w:rsidR="005F5BEA" w:rsidRPr="0006297C" w:rsidRDefault="005F5BEA" w:rsidP="005F5BEA">
      <w:pPr>
        <w:pStyle w:val="FootnoteText"/>
        <w:rPr>
          <w:rFonts w:asciiTheme="majorHAnsi" w:hAnsiTheme="majorHAnsi" w:cstheme="majorHAnsi"/>
        </w:rPr>
      </w:pPr>
    </w:p>
  </w:footnote>
  <w:footnote w:id="4">
    <w:p w14:paraId="53F497E0" w14:textId="77777777" w:rsidR="00232D39" w:rsidRPr="00B07DFB" w:rsidRDefault="00232D39" w:rsidP="00232D39">
      <w:pPr>
        <w:pStyle w:val="FootnoteText"/>
        <w:rPr>
          <w:rFonts w:asciiTheme="majorHAnsi" w:hAnsiTheme="majorHAnsi" w:cstheme="majorHAnsi"/>
        </w:rPr>
      </w:pPr>
      <w:r w:rsidRPr="00B07DFB">
        <w:rPr>
          <w:rStyle w:val="FootnoteReference"/>
          <w:rFonts w:asciiTheme="majorHAnsi" w:hAnsiTheme="majorHAnsi" w:cstheme="majorHAnsi"/>
        </w:rPr>
        <w:footnoteRef/>
      </w:r>
      <w:r w:rsidRPr="00B07DFB">
        <w:rPr>
          <w:rFonts w:asciiTheme="majorHAnsi" w:hAnsiTheme="majorHAnsi" w:cstheme="majorHAnsi"/>
        </w:rPr>
        <w:t xml:space="preserve"> Two articles present material with considerable overlap with what I present here. Dupre’s (2020) treats compositional truth-conditional semantic rules as idealized accounts that abstract away from complications of pragmatics, thereby facilitating clear presentation of important regularities and explanations of certain linguistic phenomena. Further, he characterizes the kind of idealization in question as functioning within a strategy of ‘multiple modeling’. (10)   </w:t>
      </w:r>
      <w:proofErr w:type="spellStart"/>
      <w:r w:rsidRPr="00B07DFB">
        <w:rPr>
          <w:rFonts w:asciiTheme="majorHAnsi" w:hAnsiTheme="majorHAnsi" w:cstheme="majorHAnsi"/>
        </w:rPr>
        <w:t>Glanzberg’s</w:t>
      </w:r>
      <w:proofErr w:type="spellEnd"/>
      <w:r w:rsidRPr="00B07DFB">
        <w:rPr>
          <w:rFonts w:asciiTheme="majorHAnsi" w:hAnsiTheme="majorHAnsi" w:cstheme="majorHAnsi"/>
        </w:rPr>
        <w:t xml:space="preserve"> (2018) view takes “…some common assumptions in lexical semantics about how lexical entries are structured and uses them to show how lexical entries can contain pointers to extra linguistic concepts.” He argues that so doing shows “how we can see lexical meanings as importantly fixed by concepts, but at the same time, not having the internal structure of concepts, and having fully extensional and compositional properties.;” He also takes these concepts to provide “root meanings [that] are extralinguistic, i.e. not part of the language faculty proper.” (207)  I take </w:t>
      </w:r>
      <w:proofErr w:type="spellStart"/>
      <w:r w:rsidRPr="00B07DFB">
        <w:rPr>
          <w:rFonts w:asciiTheme="majorHAnsi" w:hAnsiTheme="majorHAnsi" w:cstheme="majorHAnsi"/>
        </w:rPr>
        <w:t>Glanzberg’s</w:t>
      </w:r>
      <w:proofErr w:type="spellEnd"/>
      <w:r w:rsidRPr="00B07DFB">
        <w:rPr>
          <w:rFonts w:asciiTheme="majorHAnsi" w:hAnsiTheme="majorHAnsi" w:cstheme="majorHAnsi"/>
        </w:rPr>
        <w:t xml:space="preserve"> “pointers” to be performing a very similar function as semantic theory’s “properties”.  An important difference is that the use of the variously interpreted term “concepts” suggests something internal to the larger cognitive functioning, where I take what is summarized by the place holding properties to engage with the externalist extra-personal environment. Thanks to Gabe Dupre for bring this material to my attention and for stressing how much operates at levels above that of individual lexemes.</w:t>
      </w:r>
    </w:p>
    <w:p w14:paraId="69735C17" w14:textId="77777777" w:rsidR="00232D39" w:rsidRDefault="00232D39" w:rsidP="00232D39">
      <w:pPr>
        <w:pStyle w:val="FootnoteText"/>
      </w:pPr>
    </w:p>
  </w:footnote>
  <w:footnote w:id="5">
    <w:p w14:paraId="5FE2059D" w14:textId="568BF805" w:rsidR="004B148B" w:rsidRPr="0006297C" w:rsidRDefault="004B148B">
      <w:pPr>
        <w:pStyle w:val="FootnoteText"/>
        <w:rPr>
          <w:rFonts w:asciiTheme="majorHAnsi" w:hAnsiTheme="majorHAnsi" w:cstheme="majorHAnsi"/>
        </w:rPr>
      </w:pPr>
      <w:r w:rsidRPr="0006297C">
        <w:rPr>
          <w:rStyle w:val="FootnoteReference"/>
          <w:rFonts w:asciiTheme="majorHAnsi" w:hAnsiTheme="majorHAnsi" w:cstheme="majorHAnsi"/>
        </w:rPr>
        <w:footnoteRef/>
      </w:r>
      <w:r w:rsidRPr="0006297C">
        <w:rPr>
          <w:rFonts w:asciiTheme="majorHAnsi" w:hAnsiTheme="majorHAnsi" w:cstheme="majorHAnsi"/>
        </w:rPr>
        <w:t xml:space="preserve"> </w:t>
      </w:r>
      <w:r w:rsidRPr="009B544C">
        <w:rPr>
          <w:rFonts w:asciiTheme="majorHAnsi" w:hAnsiTheme="majorHAnsi" w:cstheme="majorHAnsi"/>
        </w:rPr>
        <w:t xml:space="preserve">This literature has recently developed </w:t>
      </w:r>
      <w:r w:rsidR="00925964">
        <w:rPr>
          <w:rFonts w:asciiTheme="majorHAnsi" w:hAnsiTheme="majorHAnsi" w:cstheme="majorHAnsi"/>
        </w:rPr>
        <w:t>several</w:t>
      </w:r>
      <w:r w:rsidRPr="009B544C">
        <w:rPr>
          <w:rFonts w:asciiTheme="majorHAnsi" w:hAnsiTheme="majorHAnsi" w:cstheme="majorHAnsi"/>
        </w:rPr>
        <w:t xml:space="preserve"> accounts of how vagueness like phenomena can be expected to arise in such sender-receiver “games”</w:t>
      </w:r>
      <w:r w:rsidRPr="0006297C">
        <w:rPr>
          <w:rFonts w:asciiTheme="majorHAnsi" w:hAnsiTheme="majorHAnsi" w:cstheme="majorHAnsi"/>
        </w:rPr>
        <w:t xml:space="preserve">. </w:t>
      </w:r>
      <w:r w:rsidR="004C2DEC">
        <w:rPr>
          <w:rFonts w:asciiTheme="majorHAnsi" w:eastAsiaTheme="minorEastAsia" w:hAnsiTheme="majorHAnsi" w:cstheme="majorHAnsi"/>
          <w:color w:val="000000" w:themeColor="text1"/>
        </w:rPr>
        <w:t>For example, v</w:t>
      </w:r>
      <w:r w:rsidRPr="009B544C">
        <w:rPr>
          <w:rFonts w:asciiTheme="majorHAnsi" w:eastAsiaTheme="minorEastAsia" w:hAnsiTheme="majorHAnsi" w:cstheme="majorHAnsi"/>
          <w:color w:val="000000" w:themeColor="text1"/>
        </w:rPr>
        <w:t>ague signals can be easier to learn and to use than more precise ones</w:t>
      </w:r>
      <w:r w:rsidRPr="0006297C">
        <w:rPr>
          <w:rFonts w:asciiTheme="majorHAnsi" w:eastAsiaTheme="minorEastAsia" w:hAnsiTheme="majorHAnsi" w:cstheme="majorHAnsi"/>
          <w:color w:val="000000" w:themeColor="text1"/>
        </w:rPr>
        <w:t xml:space="preserve">. </w:t>
      </w:r>
      <w:r w:rsidRPr="009B544C">
        <w:rPr>
          <w:rFonts w:asciiTheme="majorHAnsi" w:eastAsiaTheme="minorEastAsia" w:hAnsiTheme="majorHAnsi" w:cstheme="majorHAnsi"/>
          <w:color w:val="000000" w:themeColor="text1"/>
        </w:rPr>
        <w:t>See Correia et al 2019 for a survey.</w:t>
      </w:r>
      <w:r w:rsidRPr="009B544C">
        <w:rPr>
          <w:rFonts w:asciiTheme="majorHAnsi" w:eastAsiaTheme="minorEastAsia" w:hAnsiTheme="majorHAnsi" w:cstheme="majorHAnsi"/>
          <w:color w:val="000000" w:themeColor="text1"/>
        </w:rPr>
        <w:br/>
      </w:r>
    </w:p>
  </w:footnote>
  <w:footnote w:id="6">
    <w:p w14:paraId="0B2837CE" w14:textId="77777777" w:rsidR="00655B4E" w:rsidRPr="0006297C" w:rsidRDefault="00655B4E" w:rsidP="00655B4E">
      <w:pPr>
        <w:pStyle w:val="FootnoteText"/>
        <w:rPr>
          <w:rFonts w:asciiTheme="majorHAnsi" w:hAnsiTheme="majorHAnsi" w:cstheme="majorHAnsi"/>
        </w:rPr>
      </w:pPr>
      <w:r w:rsidRPr="0006297C">
        <w:rPr>
          <w:rStyle w:val="FootnoteReference"/>
          <w:rFonts w:asciiTheme="majorHAnsi" w:hAnsiTheme="majorHAnsi" w:cstheme="majorHAnsi"/>
        </w:rPr>
        <w:footnoteRef/>
      </w:r>
      <w:r w:rsidRPr="0006297C">
        <w:rPr>
          <w:rFonts w:asciiTheme="majorHAnsi" w:hAnsiTheme="majorHAnsi" w:cstheme="majorHAnsi"/>
        </w:rPr>
        <w:t xml:space="preserve"> I say </w:t>
      </w:r>
      <w:r w:rsidRPr="0006297C">
        <w:rPr>
          <w:rFonts w:asciiTheme="majorHAnsi" w:hAnsiTheme="majorHAnsi" w:cstheme="majorHAnsi"/>
          <w:i/>
          <w:iCs/>
        </w:rPr>
        <w:t>may</w:t>
      </w:r>
      <w:r w:rsidRPr="0006297C">
        <w:rPr>
          <w:rFonts w:asciiTheme="majorHAnsi" w:hAnsiTheme="majorHAnsi" w:cstheme="majorHAnsi"/>
        </w:rPr>
        <w:t xml:space="preserve"> apply because I take the problem of the word/world interface to be an empirical issue. </w:t>
      </w:r>
    </w:p>
    <w:p w14:paraId="20F1866C" w14:textId="77777777" w:rsidR="00655B4E" w:rsidRPr="0006297C" w:rsidRDefault="00655B4E" w:rsidP="00655B4E">
      <w:pPr>
        <w:pStyle w:val="FootnoteText"/>
        <w:rPr>
          <w:rFonts w:asciiTheme="majorHAnsi" w:hAnsiTheme="majorHAnsi" w:cstheme="majorHAnsi"/>
        </w:rPr>
      </w:pPr>
    </w:p>
  </w:footnote>
  <w:footnote w:id="7">
    <w:p w14:paraId="6160DF91" w14:textId="2BDD24C9" w:rsidR="003A7443" w:rsidRPr="0006297C" w:rsidRDefault="003A7443">
      <w:pPr>
        <w:pStyle w:val="FootnoteText"/>
        <w:rPr>
          <w:rFonts w:asciiTheme="majorHAnsi" w:hAnsiTheme="majorHAnsi" w:cstheme="majorHAnsi"/>
        </w:rPr>
      </w:pPr>
      <w:r w:rsidRPr="0006297C">
        <w:rPr>
          <w:rStyle w:val="FootnoteReference"/>
          <w:rFonts w:asciiTheme="majorHAnsi" w:hAnsiTheme="majorHAnsi" w:cstheme="majorHAnsi"/>
        </w:rPr>
        <w:footnoteRef/>
      </w:r>
      <w:r w:rsidRPr="0006297C">
        <w:rPr>
          <w:rFonts w:asciiTheme="majorHAnsi" w:hAnsiTheme="majorHAnsi" w:cstheme="majorHAnsi"/>
        </w:rPr>
        <w:t xml:space="preserve"> </w:t>
      </w:r>
      <w:r w:rsidRPr="0006297C">
        <w:rPr>
          <w:rFonts w:asciiTheme="majorHAnsi" w:eastAsiaTheme="minorEastAsia" w:hAnsiTheme="majorHAnsi" w:cstheme="majorHAnsi"/>
          <w:color w:val="000000" w:themeColor="text1"/>
        </w:rPr>
        <w:t>I again follow Sainsbury (</w:t>
      </w:r>
      <w:r w:rsidR="001708AF">
        <w:rPr>
          <w:rFonts w:asciiTheme="majorHAnsi" w:eastAsiaTheme="minorEastAsia" w:hAnsiTheme="majorHAnsi" w:cstheme="majorHAnsi"/>
          <w:color w:val="000000" w:themeColor="text1"/>
        </w:rPr>
        <w:t>1997, 255</w:t>
      </w:r>
      <w:r w:rsidRPr="0006297C">
        <w:rPr>
          <w:rFonts w:asciiTheme="majorHAnsi" w:eastAsiaTheme="minorEastAsia" w:hAnsiTheme="majorHAnsi" w:cstheme="majorHAnsi"/>
          <w:color w:val="000000" w:themeColor="text1"/>
        </w:rPr>
        <w:t>) who uses the example of ‘child’ and what he calls “the classical picture”.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D61335"/>
    <w:multiLevelType w:val="multilevel"/>
    <w:tmpl w:val="04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315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15995612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6"/>
  <w:activeWritingStyle w:appName="MSWord" w:lang="en-US" w:vendorID="64" w:dllVersion="0" w:nlCheck="1" w:checkStyle="0"/>
  <w:activeWritingStyle w:appName="MSWord" w:lang="fr-FR"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4F3"/>
    <w:rsid w:val="00005C30"/>
    <w:rsid w:val="00060CBD"/>
    <w:rsid w:val="0006297C"/>
    <w:rsid w:val="000A0D5B"/>
    <w:rsid w:val="000A7707"/>
    <w:rsid w:val="000F2B47"/>
    <w:rsid w:val="000F5325"/>
    <w:rsid w:val="00105954"/>
    <w:rsid w:val="001329EF"/>
    <w:rsid w:val="00163B2F"/>
    <w:rsid w:val="001708AF"/>
    <w:rsid w:val="00171FFC"/>
    <w:rsid w:val="001A13A4"/>
    <w:rsid w:val="001C55AC"/>
    <w:rsid w:val="0020083A"/>
    <w:rsid w:val="00226095"/>
    <w:rsid w:val="00232D39"/>
    <w:rsid w:val="00235583"/>
    <w:rsid w:val="0023696B"/>
    <w:rsid w:val="00246358"/>
    <w:rsid w:val="0025199E"/>
    <w:rsid w:val="00263764"/>
    <w:rsid w:val="00275F78"/>
    <w:rsid w:val="00283DD7"/>
    <w:rsid w:val="00284F66"/>
    <w:rsid w:val="002A6E5E"/>
    <w:rsid w:val="002D0253"/>
    <w:rsid w:val="003100BB"/>
    <w:rsid w:val="00310AD9"/>
    <w:rsid w:val="00314977"/>
    <w:rsid w:val="003345C8"/>
    <w:rsid w:val="00345CA2"/>
    <w:rsid w:val="00350A22"/>
    <w:rsid w:val="00386EC7"/>
    <w:rsid w:val="003A661F"/>
    <w:rsid w:val="003A7443"/>
    <w:rsid w:val="003B24F3"/>
    <w:rsid w:val="003F27B9"/>
    <w:rsid w:val="00411D94"/>
    <w:rsid w:val="00420A99"/>
    <w:rsid w:val="00420B68"/>
    <w:rsid w:val="00446631"/>
    <w:rsid w:val="00446F67"/>
    <w:rsid w:val="0045076D"/>
    <w:rsid w:val="004541B2"/>
    <w:rsid w:val="004B148B"/>
    <w:rsid w:val="004C2610"/>
    <w:rsid w:val="004C2DEC"/>
    <w:rsid w:val="004F1026"/>
    <w:rsid w:val="005113C5"/>
    <w:rsid w:val="00514963"/>
    <w:rsid w:val="00517F29"/>
    <w:rsid w:val="00570080"/>
    <w:rsid w:val="0057164F"/>
    <w:rsid w:val="00574E37"/>
    <w:rsid w:val="005D70A3"/>
    <w:rsid w:val="005F5BEA"/>
    <w:rsid w:val="00620BB8"/>
    <w:rsid w:val="00622C44"/>
    <w:rsid w:val="00627138"/>
    <w:rsid w:val="0064427E"/>
    <w:rsid w:val="00655B4E"/>
    <w:rsid w:val="0069272F"/>
    <w:rsid w:val="006973BE"/>
    <w:rsid w:val="006C3709"/>
    <w:rsid w:val="0075724B"/>
    <w:rsid w:val="0077052C"/>
    <w:rsid w:val="00796DE7"/>
    <w:rsid w:val="007A1D5C"/>
    <w:rsid w:val="007B1F22"/>
    <w:rsid w:val="007C5C2E"/>
    <w:rsid w:val="008074A6"/>
    <w:rsid w:val="00811089"/>
    <w:rsid w:val="00812498"/>
    <w:rsid w:val="00815A8C"/>
    <w:rsid w:val="00815EF2"/>
    <w:rsid w:val="0083780F"/>
    <w:rsid w:val="0085038C"/>
    <w:rsid w:val="008729E7"/>
    <w:rsid w:val="00894368"/>
    <w:rsid w:val="008A4729"/>
    <w:rsid w:val="008B044B"/>
    <w:rsid w:val="008C6A77"/>
    <w:rsid w:val="008E522E"/>
    <w:rsid w:val="008F795D"/>
    <w:rsid w:val="009035B1"/>
    <w:rsid w:val="00925964"/>
    <w:rsid w:val="009269AC"/>
    <w:rsid w:val="0096684A"/>
    <w:rsid w:val="0097103B"/>
    <w:rsid w:val="00996C51"/>
    <w:rsid w:val="009B544C"/>
    <w:rsid w:val="009D5767"/>
    <w:rsid w:val="00A2613F"/>
    <w:rsid w:val="00A427AB"/>
    <w:rsid w:val="00A430D1"/>
    <w:rsid w:val="00A7463E"/>
    <w:rsid w:val="00A8024E"/>
    <w:rsid w:val="00A91490"/>
    <w:rsid w:val="00A93618"/>
    <w:rsid w:val="00AA4B26"/>
    <w:rsid w:val="00AA6090"/>
    <w:rsid w:val="00AE290A"/>
    <w:rsid w:val="00AE2B0A"/>
    <w:rsid w:val="00B07DFB"/>
    <w:rsid w:val="00B4451A"/>
    <w:rsid w:val="00BB729B"/>
    <w:rsid w:val="00BC2D4B"/>
    <w:rsid w:val="00BC7144"/>
    <w:rsid w:val="00BF3AB1"/>
    <w:rsid w:val="00C04E70"/>
    <w:rsid w:val="00C42D2A"/>
    <w:rsid w:val="00CB1E03"/>
    <w:rsid w:val="00CD5A4B"/>
    <w:rsid w:val="00CE6136"/>
    <w:rsid w:val="00D41315"/>
    <w:rsid w:val="00D6661C"/>
    <w:rsid w:val="00D705C8"/>
    <w:rsid w:val="00DC7069"/>
    <w:rsid w:val="00DE16FF"/>
    <w:rsid w:val="00E51802"/>
    <w:rsid w:val="00E64948"/>
    <w:rsid w:val="00E97B85"/>
    <w:rsid w:val="00F05942"/>
    <w:rsid w:val="00F26869"/>
    <w:rsid w:val="00F50850"/>
    <w:rsid w:val="00F77628"/>
    <w:rsid w:val="00F80854"/>
    <w:rsid w:val="00F90EAF"/>
    <w:rsid w:val="00F959DB"/>
    <w:rsid w:val="00FD6D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53E76"/>
  <w15:chartTrackingRefBased/>
  <w15:docId w15:val="{BB553FD7-9143-3D41-8724-E8118D064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5EF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5180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75F78"/>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25199E"/>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815EF2"/>
    <w:pPr>
      <w:keepNext/>
      <w:keepLines/>
      <w:spacing w:before="40"/>
      <w:ind w:left="288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815EF2"/>
    <w:pPr>
      <w:keepNext/>
      <w:keepLines/>
      <w:spacing w:before="40"/>
      <w:ind w:left="360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815EF2"/>
    <w:pPr>
      <w:keepNext/>
      <w:keepLines/>
      <w:spacing w:before="40"/>
      <w:ind w:left="432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unhideWhenUsed/>
    <w:qFormat/>
    <w:rsid w:val="00815EF2"/>
    <w:pPr>
      <w:keepNext/>
      <w:keepLines/>
      <w:spacing w:before="40"/>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rsid w:val="00815EF2"/>
    <w:pPr>
      <w:keepNext/>
      <w:keepLines/>
      <w:spacing w:before="40"/>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795D"/>
    <w:rPr>
      <w:color w:val="0563C1" w:themeColor="hyperlink"/>
      <w:u w:val="single"/>
    </w:rPr>
  </w:style>
  <w:style w:type="character" w:styleId="UnresolvedMention">
    <w:name w:val="Unresolved Mention"/>
    <w:basedOn w:val="DefaultParagraphFont"/>
    <w:uiPriority w:val="99"/>
    <w:semiHidden/>
    <w:unhideWhenUsed/>
    <w:rsid w:val="008F795D"/>
    <w:rPr>
      <w:color w:val="605E5C"/>
      <w:shd w:val="clear" w:color="auto" w:fill="E1DFDD"/>
    </w:rPr>
  </w:style>
  <w:style w:type="character" w:customStyle="1" w:styleId="Heading3Char">
    <w:name w:val="Heading 3 Char"/>
    <w:basedOn w:val="DefaultParagraphFont"/>
    <w:link w:val="Heading3"/>
    <w:uiPriority w:val="9"/>
    <w:semiHidden/>
    <w:rsid w:val="00275F78"/>
    <w:rPr>
      <w:rFonts w:asciiTheme="majorHAnsi" w:eastAsiaTheme="majorEastAsia" w:hAnsiTheme="majorHAnsi" w:cstheme="majorBidi"/>
      <w:color w:val="1F3763" w:themeColor="accent1" w:themeShade="7F"/>
    </w:rPr>
  </w:style>
  <w:style w:type="character" w:customStyle="1" w:styleId="Heading2Char">
    <w:name w:val="Heading 2 Char"/>
    <w:basedOn w:val="DefaultParagraphFont"/>
    <w:link w:val="Heading2"/>
    <w:uiPriority w:val="9"/>
    <w:semiHidden/>
    <w:rsid w:val="00E51802"/>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semiHidden/>
    <w:rsid w:val="0025199E"/>
    <w:rPr>
      <w:rFonts w:asciiTheme="majorHAnsi" w:eastAsiaTheme="majorEastAsia" w:hAnsiTheme="majorHAnsi" w:cstheme="majorBidi"/>
      <w:i/>
      <w:iCs/>
      <w:color w:val="2F5496" w:themeColor="accent1" w:themeShade="BF"/>
    </w:rPr>
  </w:style>
  <w:style w:type="paragraph" w:styleId="FootnoteText">
    <w:name w:val="footnote text"/>
    <w:basedOn w:val="Normal"/>
    <w:link w:val="FootnoteTextChar"/>
    <w:uiPriority w:val="99"/>
    <w:semiHidden/>
    <w:unhideWhenUsed/>
    <w:rsid w:val="00E64948"/>
    <w:rPr>
      <w:sz w:val="20"/>
      <w:szCs w:val="20"/>
    </w:rPr>
  </w:style>
  <w:style w:type="character" w:customStyle="1" w:styleId="FootnoteTextChar">
    <w:name w:val="Footnote Text Char"/>
    <w:basedOn w:val="DefaultParagraphFont"/>
    <w:link w:val="FootnoteText"/>
    <w:uiPriority w:val="99"/>
    <w:semiHidden/>
    <w:rsid w:val="00E64948"/>
    <w:rPr>
      <w:sz w:val="20"/>
      <w:szCs w:val="20"/>
    </w:rPr>
  </w:style>
  <w:style w:type="character" w:styleId="FootnoteReference">
    <w:name w:val="footnote reference"/>
    <w:basedOn w:val="DefaultParagraphFont"/>
    <w:uiPriority w:val="99"/>
    <w:semiHidden/>
    <w:unhideWhenUsed/>
    <w:rsid w:val="00E64948"/>
    <w:rPr>
      <w:vertAlign w:val="superscript"/>
    </w:rPr>
  </w:style>
  <w:style w:type="character" w:customStyle="1" w:styleId="Heading1Char">
    <w:name w:val="Heading 1 Char"/>
    <w:basedOn w:val="DefaultParagraphFont"/>
    <w:link w:val="Heading1"/>
    <w:uiPriority w:val="9"/>
    <w:rsid w:val="00815EF2"/>
    <w:rPr>
      <w:rFonts w:asciiTheme="majorHAnsi" w:eastAsiaTheme="majorEastAsia" w:hAnsiTheme="majorHAnsi" w:cstheme="majorBidi"/>
      <w:color w:val="2F5496" w:themeColor="accent1" w:themeShade="BF"/>
      <w:sz w:val="32"/>
      <w:szCs w:val="32"/>
    </w:rPr>
  </w:style>
  <w:style w:type="character" w:customStyle="1" w:styleId="Heading5Char">
    <w:name w:val="Heading 5 Char"/>
    <w:basedOn w:val="DefaultParagraphFont"/>
    <w:link w:val="Heading5"/>
    <w:uiPriority w:val="9"/>
    <w:rsid w:val="00815EF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815EF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815EF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815EF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815EF2"/>
    <w:rPr>
      <w:rFonts w:asciiTheme="majorHAnsi" w:eastAsiaTheme="majorEastAsia" w:hAnsiTheme="majorHAnsi" w:cstheme="majorBidi"/>
      <w:i/>
      <w:iCs/>
      <w:color w:val="272727" w:themeColor="text1" w:themeTint="D8"/>
      <w:sz w:val="21"/>
      <w:szCs w:val="21"/>
    </w:rPr>
  </w:style>
  <w:style w:type="paragraph" w:styleId="Footer">
    <w:name w:val="footer"/>
    <w:basedOn w:val="Normal"/>
    <w:link w:val="FooterChar"/>
    <w:uiPriority w:val="99"/>
    <w:unhideWhenUsed/>
    <w:rsid w:val="0083780F"/>
    <w:pPr>
      <w:tabs>
        <w:tab w:val="center" w:pos="4680"/>
        <w:tab w:val="right" w:pos="9360"/>
      </w:tabs>
    </w:pPr>
  </w:style>
  <w:style w:type="character" w:customStyle="1" w:styleId="FooterChar">
    <w:name w:val="Footer Char"/>
    <w:basedOn w:val="DefaultParagraphFont"/>
    <w:link w:val="Footer"/>
    <w:uiPriority w:val="99"/>
    <w:rsid w:val="0083780F"/>
  </w:style>
  <w:style w:type="character" w:styleId="PageNumber">
    <w:name w:val="page number"/>
    <w:basedOn w:val="DefaultParagraphFont"/>
    <w:uiPriority w:val="99"/>
    <w:semiHidden/>
    <w:unhideWhenUsed/>
    <w:rsid w:val="008378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80/0020174X.2020.1712225" TargetMode="External"/><Relationship Id="rId3" Type="http://schemas.openxmlformats.org/officeDocument/2006/relationships/settings" Target="settings.xml"/><Relationship Id="rId7" Type="http://schemas.openxmlformats.org/officeDocument/2006/relationships/hyperlink" Target="https://doi.org/10.1007/978-3-030-15931-3_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526</TotalTime>
  <Pages>10</Pages>
  <Words>3374</Words>
  <Characters>19234</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Teller</dc:creator>
  <cp:keywords/>
  <dc:description/>
  <cp:lastModifiedBy>Paul Teller</cp:lastModifiedBy>
  <cp:revision>86</cp:revision>
  <dcterms:created xsi:type="dcterms:W3CDTF">2022-12-16T23:03:00Z</dcterms:created>
  <dcterms:modified xsi:type="dcterms:W3CDTF">2024-03-13T16:56:00Z</dcterms:modified>
</cp:coreProperties>
</file>