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9B" w:rsidRPr="008D4A9E" w:rsidRDefault="0075149B" w:rsidP="0075149B">
      <w:pPr>
        <w:rPr>
          <w:rFonts w:ascii="Times New Roman" w:hAnsi="Times New Roman" w:cs="Times New Roman"/>
          <w:lang w:val="en-US"/>
        </w:rPr>
      </w:pPr>
      <w:r w:rsidRPr="008D4A9E">
        <w:rPr>
          <w:rFonts w:ascii="Times New Roman" w:hAnsi="Times New Roman" w:cs="Times New Roman"/>
          <w:lang w:val="en-US"/>
        </w:rPr>
        <w:t xml:space="preserve">This is an unofficial draft of the paper that was eventually accepted for publication.  To access the published paper with the </w:t>
      </w:r>
      <w:r w:rsidRPr="0075149B">
        <w:rPr>
          <w:lang w:val="en-US"/>
        </w:rPr>
        <w:t>citation</w:t>
      </w:r>
      <w:r w:rsidRPr="008D4A9E">
        <w:rPr>
          <w:rFonts w:ascii="Times New Roman" w:hAnsi="Times New Roman" w:cs="Times New Roman"/>
          <w:lang w:val="en-US"/>
        </w:rPr>
        <w:t xml:space="preserve"> and page numbers, </w:t>
      </w:r>
      <w:r w:rsidRPr="0075149B">
        <w:rPr>
          <w:lang w:val="en-US"/>
        </w:rPr>
        <w:t xml:space="preserve">please send a request to author </w:t>
      </w:r>
      <w:hyperlink r:id="rId7" w:history="1">
        <w:r w:rsidRPr="0075149B">
          <w:rPr>
            <w:rStyle w:val="Hipervnculo"/>
            <w:lang w:val="en-US"/>
          </w:rPr>
          <w:t>jtham@legionaries.org</w:t>
        </w:r>
      </w:hyperlink>
      <w:r w:rsidRPr="0075149B">
        <w:rPr>
          <w:lang w:val="en-US"/>
        </w:rPr>
        <w:t xml:space="preserve"> or</w:t>
      </w:r>
      <w:r w:rsidRPr="008D4A9E">
        <w:rPr>
          <w:rFonts w:ascii="Times New Roman" w:hAnsi="Times New Roman" w:cs="Times New Roman"/>
          <w:lang w:val="en-US"/>
        </w:rPr>
        <w:t xml:space="preserve"> see below:</w:t>
      </w:r>
    </w:p>
    <w:p w:rsidR="008D4A9E" w:rsidRPr="008D4A9E" w:rsidRDefault="0075149B" w:rsidP="0075149B">
      <w:pPr>
        <w:rPr>
          <w:sz w:val="28"/>
          <w:lang w:val="en-US"/>
        </w:rPr>
      </w:pPr>
      <w:r w:rsidRPr="008D4A9E">
        <w:rPr>
          <w:sz w:val="28"/>
          <w:lang w:val="en-GB"/>
        </w:rPr>
        <w:t xml:space="preserve"> </w:t>
      </w:r>
      <w:r w:rsidR="008D4A9E" w:rsidRPr="008D4A9E">
        <w:rPr>
          <w:sz w:val="28"/>
          <w:lang w:val="en-GB"/>
        </w:rPr>
        <w:t>“</w:t>
      </w:r>
      <w:r w:rsidR="008D4A9E" w:rsidRPr="008D4A9E">
        <w:rPr>
          <w:sz w:val="28"/>
          <w:lang w:val="en-US"/>
        </w:rPr>
        <w:t xml:space="preserve">The Decline of Natural Law Reasoning: The Influence of Recent Cultural and Intellectual Currents on the Tradition,” </w:t>
      </w:r>
      <w:r w:rsidR="008D4A9E" w:rsidRPr="008D4A9E">
        <w:rPr>
          <w:i/>
          <w:sz w:val="28"/>
          <w:lang w:val="en-US"/>
        </w:rPr>
        <w:t>National Catholic Bioethics Quarterly</w:t>
      </w:r>
      <w:r w:rsidR="008D4A9E" w:rsidRPr="008D4A9E">
        <w:rPr>
          <w:sz w:val="28"/>
          <w:lang w:val="en-US"/>
        </w:rPr>
        <w:t xml:space="preserve"> 14.2 (2014), 245-255.</w:t>
      </w:r>
    </w:p>
    <w:p w:rsidR="00F47B56" w:rsidRPr="00160C66" w:rsidRDefault="00F47B56" w:rsidP="00270538">
      <w:pPr>
        <w:spacing w:line="240" w:lineRule="auto"/>
        <w:jc w:val="both"/>
        <w:rPr>
          <w:rFonts w:ascii="Times New Roman" w:hAnsi="Times New Roman" w:cs="Times New Roman"/>
          <w:b/>
          <w:sz w:val="24"/>
          <w:szCs w:val="24"/>
          <w:lang w:val="en-US"/>
        </w:rPr>
      </w:pPr>
      <w:r w:rsidRPr="00160C66">
        <w:rPr>
          <w:rFonts w:ascii="Times New Roman" w:hAnsi="Times New Roman" w:cs="Times New Roman"/>
          <w:b/>
          <w:sz w:val="24"/>
          <w:szCs w:val="24"/>
          <w:lang w:val="en-US"/>
        </w:rPr>
        <w:t>Introduction</w:t>
      </w:r>
    </w:p>
    <w:p w:rsidR="002328BE" w:rsidRPr="00160C66" w:rsidRDefault="002328BE" w:rsidP="00270538">
      <w:pPr>
        <w:pStyle w:val="NormalWeb"/>
        <w:ind w:firstLine="708"/>
        <w:jc w:val="both"/>
        <w:rPr>
          <w:lang w:val="en-US"/>
        </w:rPr>
      </w:pPr>
      <w:r w:rsidRPr="00160C66">
        <w:rPr>
          <w:lang w:val="en-US"/>
        </w:rPr>
        <w:t xml:space="preserve">The question of homosexuality </w:t>
      </w:r>
      <w:r w:rsidR="00CE6109" w:rsidRPr="00160C66">
        <w:rPr>
          <w:lang w:val="en-US"/>
        </w:rPr>
        <w:t xml:space="preserve">has become a hot-button issue worldwide.  The traditional morality and teachings of the </w:t>
      </w:r>
      <w:r w:rsidR="00616BF5" w:rsidRPr="00160C66">
        <w:rPr>
          <w:lang w:val="en-US"/>
        </w:rPr>
        <w:t xml:space="preserve">Catholic </w:t>
      </w:r>
      <w:r w:rsidR="00CE6109" w:rsidRPr="00160C66">
        <w:rPr>
          <w:lang w:val="en-US"/>
        </w:rPr>
        <w:t xml:space="preserve">Church and </w:t>
      </w:r>
      <w:r w:rsidR="00616BF5" w:rsidRPr="00160C66">
        <w:rPr>
          <w:lang w:val="en-US"/>
        </w:rPr>
        <w:t xml:space="preserve">other </w:t>
      </w:r>
      <w:r w:rsidR="00CE6109" w:rsidRPr="00160C66">
        <w:rPr>
          <w:lang w:val="en-US"/>
        </w:rPr>
        <w:t>world religions are being challenged in unprecedented way</w:t>
      </w:r>
      <w:r w:rsidR="00616BF5" w:rsidRPr="00160C66">
        <w:rPr>
          <w:lang w:val="en-US"/>
        </w:rPr>
        <w:t>s</w:t>
      </w:r>
      <w:r w:rsidR="00CE6109" w:rsidRPr="00160C66">
        <w:rPr>
          <w:lang w:val="en-US"/>
        </w:rPr>
        <w:t xml:space="preserve">.  Many </w:t>
      </w:r>
      <w:r w:rsidR="00AD4F79">
        <w:rPr>
          <w:lang w:val="en-US"/>
        </w:rPr>
        <w:t>today feel</w:t>
      </w:r>
      <w:r w:rsidR="00CE6109" w:rsidRPr="00160C66">
        <w:rPr>
          <w:lang w:val="en-US"/>
        </w:rPr>
        <w:t xml:space="preserve"> </w:t>
      </w:r>
      <w:r w:rsidR="00B366C1" w:rsidRPr="00160C66">
        <w:rPr>
          <w:lang w:val="en-US"/>
        </w:rPr>
        <w:t>that</w:t>
      </w:r>
      <w:r w:rsidR="00CE6109" w:rsidRPr="00160C66">
        <w:rPr>
          <w:lang w:val="en-US"/>
        </w:rPr>
        <w:t xml:space="preserve"> persons with homosexual </w:t>
      </w:r>
      <w:r w:rsidR="00FD28DC" w:rsidRPr="00160C66">
        <w:rPr>
          <w:lang w:val="en-US"/>
        </w:rPr>
        <w:t>inclinations</w:t>
      </w:r>
      <w:r w:rsidR="00CE6109" w:rsidRPr="00160C66">
        <w:rPr>
          <w:lang w:val="en-US"/>
        </w:rPr>
        <w:t xml:space="preserve"> are </w:t>
      </w:r>
      <w:r w:rsidR="00B366C1" w:rsidRPr="00160C66">
        <w:rPr>
          <w:lang w:val="en-US"/>
        </w:rPr>
        <w:t xml:space="preserve">unjustly </w:t>
      </w:r>
      <w:r w:rsidR="00CE6109" w:rsidRPr="00160C66">
        <w:rPr>
          <w:lang w:val="en-US"/>
        </w:rPr>
        <w:t xml:space="preserve">discriminated </w:t>
      </w:r>
      <w:r w:rsidR="00B366C1" w:rsidRPr="00160C66">
        <w:rPr>
          <w:lang w:val="en-US"/>
        </w:rPr>
        <w:t xml:space="preserve">against </w:t>
      </w:r>
      <w:r w:rsidR="00CE6109" w:rsidRPr="00160C66">
        <w:rPr>
          <w:lang w:val="en-US"/>
        </w:rPr>
        <w:t xml:space="preserve">when they </w:t>
      </w:r>
      <w:r w:rsidR="00AD4F79">
        <w:rPr>
          <w:lang w:val="en-US"/>
        </w:rPr>
        <w:t xml:space="preserve">are told they </w:t>
      </w:r>
      <w:r w:rsidR="00CE6109" w:rsidRPr="00160C66">
        <w:rPr>
          <w:lang w:val="en-US"/>
        </w:rPr>
        <w:t>cannot</w:t>
      </w:r>
      <w:r w:rsidR="00616BF5" w:rsidRPr="00160C66">
        <w:rPr>
          <w:lang w:val="en-US"/>
        </w:rPr>
        <w:t xml:space="preserve"> enjoy similar social benefits as married couples, including the adoption of </w:t>
      </w:r>
      <w:r w:rsidR="00CE6109" w:rsidRPr="00160C66">
        <w:rPr>
          <w:lang w:val="en-US"/>
        </w:rPr>
        <w:t xml:space="preserve">children.  </w:t>
      </w:r>
    </w:p>
    <w:p w:rsidR="00CE6109" w:rsidRPr="00160C66" w:rsidRDefault="00CE6109" w:rsidP="00270538">
      <w:pPr>
        <w:pStyle w:val="NormalWeb"/>
        <w:ind w:firstLine="708"/>
        <w:jc w:val="both"/>
        <w:rPr>
          <w:lang w:val="en-US"/>
        </w:rPr>
      </w:pPr>
      <w:r w:rsidRPr="00160C66">
        <w:rPr>
          <w:lang w:val="en-US"/>
        </w:rPr>
        <w:t>The Catholic response to these issues has been very clear.  The Catechism of the Catholic Church</w:t>
      </w:r>
      <w:r w:rsidR="00E35423" w:rsidRPr="00160C66">
        <w:rPr>
          <w:lang w:val="en-US"/>
        </w:rPr>
        <w:t xml:space="preserve"> </w:t>
      </w:r>
      <w:r w:rsidR="007B4AE9" w:rsidRPr="00160C66">
        <w:rPr>
          <w:lang w:val="en-US"/>
        </w:rPr>
        <w:t xml:space="preserve">no. </w:t>
      </w:r>
      <w:r w:rsidR="00EB32C6" w:rsidRPr="00160C66">
        <w:rPr>
          <w:lang w:val="en-US"/>
        </w:rPr>
        <w:t>2357 states</w:t>
      </w:r>
      <w:r w:rsidR="007B4AE9" w:rsidRPr="00160C66">
        <w:rPr>
          <w:lang w:val="en-US"/>
        </w:rPr>
        <w:t xml:space="preserve"> that </w:t>
      </w:r>
      <w:r w:rsidR="005013B9">
        <w:rPr>
          <w:lang w:val="en-US"/>
        </w:rPr>
        <w:t>“</w:t>
      </w:r>
      <w:r w:rsidRPr="00160C66">
        <w:rPr>
          <w:lang w:val="en-US"/>
        </w:rPr>
        <w:t xml:space="preserve">homosexual acts are intrinsically disordered. They are contrary to the natural law. They close the sexual act to the gift of life. They do not proceed from a genuine affective and sexual </w:t>
      </w:r>
      <w:proofErr w:type="spellStart"/>
      <w:r w:rsidRPr="00160C66">
        <w:rPr>
          <w:lang w:val="en-US"/>
        </w:rPr>
        <w:t>complementarity</w:t>
      </w:r>
      <w:proofErr w:type="spellEnd"/>
      <w:r w:rsidRPr="00160C66">
        <w:rPr>
          <w:lang w:val="en-US"/>
        </w:rPr>
        <w:t>.</w:t>
      </w:r>
      <w:r w:rsidR="005013B9">
        <w:rPr>
          <w:lang w:val="en-US"/>
        </w:rPr>
        <w:t>”</w:t>
      </w:r>
      <w:r w:rsidR="001C0DE7" w:rsidRPr="00160C66">
        <w:rPr>
          <w:lang w:val="en-US"/>
        </w:rPr>
        <w:t xml:space="preserve"> </w:t>
      </w:r>
      <w:r w:rsidR="00A719D0" w:rsidRPr="00160C66">
        <w:rPr>
          <w:lang w:val="en-US"/>
        </w:rPr>
        <w:t>Likewise, n</w:t>
      </w:r>
      <w:r w:rsidR="007B4AE9" w:rsidRPr="00160C66">
        <w:rPr>
          <w:lang w:val="en-US"/>
        </w:rPr>
        <w:t xml:space="preserve">o. </w:t>
      </w:r>
      <w:r w:rsidR="0009290A" w:rsidRPr="00160C66">
        <w:rPr>
          <w:lang w:val="en-US"/>
        </w:rPr>
        <w:t>2358 </w:t>
      </w:r>
      <w:r w:rsidR="007B4AE9" w:rsidRPr="00160C66">
        <w:rPr>
          <w:lang w:val="en-US"/>
        </w:rPr>
        <w:t>states that homosexual</w:t>
      </w:r>
      <w:r w:rsidR="0009290A" w:rsidRPr="00160C66">
        <w:rPr>
          <w:lang w:val="en-US"/>
        </w:rPr>
        <w:t xml:space="preserve"> inclination is </w:t>
      </w:r>
      <w:r w:rsidR="00C209B1" w:rsidRPr="00160C66">
        <w:rPr>
          <w:lang w:val="en-US"/>
        </w:rPr>
        <w:t>“</w:t>
      </w:r>
      <w:r w:rsidR="0009290A" w:rsidRPr="00160C66">
        <w:rPr>
          <w:lang w:val="en-US"/>
        </w:rPr>
        <w:t>objectively disordered</w:t>
      </w:r>
      <w:r w:rsidR="00B366C1" w:rsidRPr="00160C66">
        <w:rPr>
          <w:lang w:val="en-US"/>
        </w:rPr>
        <w:t>.”</w:t>
      </w:r>
    </w:p>
    <w:p w:rsidR="00D67170" w:rsidRPr="00160C66" w:rsidRDefault="00A719D0" w:rsidP="00270538">
      <w:pPr>
        <w:pStyle w:val="NormalWeb"/>
        <w:ind w:firstLine="708"/>
        <w:jc w:val="both"/>
        <w:rPr>
          <w:lang w:val="en-US"/>
        </w:rPr>
      </w:pPr>
      <w:r w:rsidRPr="00160C66">
        <w:rPr>
          <w:lang w:val="en-US"/>
        </w:rPr>
        <w:t xml:space="preserve"> </w:t>
      </w:r>
      <w:r w:rsidR="00AD4F79">
        <w:rPr>
          <w:lang w:val="en-US"/>
        </w:rPr>
        <w:t>T</w:t>
      </w:r>
      <w:r w:rsidR="007B4AE9" w:rsidRPr="00160C66">
        <w:rPr>
          <w:lang w:val="en-US"/>
        </w:rPr>
        <w:t>o avoid misunderstanding</w:t>
      </w:r>
      <w:r w:rsidRPr="00160C66">
        <w:rPr>
          <w:lang w:val="en-US"/>
        </w:rPr>
        <w:t xml:space="preserve"> this teaching</w:t>
      </w:r>
      <w:r w:rsidR="007B4AE9" w:rsidRPr="00160C66">
        <w:rPr>
          <w:lang w:val="en-US"/>
        </w:rPr>
        <w:t>,</w:t>
      </w:r>
      <w:r w:rsidR="00C53D41" w:rsidRPr="00160C66">
        <w:rPr>
          <w:lang w:val="en-US"/>
        </w:rPr>
        <w:t xml:space="preserve"> </w:t>
      </w:r>
      <w:r w:rsidR="00AD4F79">
        <w:rPr>
          <w:lang w:val="en-US"/>
        </w:rPr>
        <w:t xml:space="preserve">we should note that </w:t>
      </w:r>
      <w:r w:rsidR="00C53D41" w:rsidRPr="00160C66">
        <w:rPr>
          <w:lang w:val="en-US"/>
        </w:rPr>
        <w:t>the phrase</w:t>
      </w:r>
      <w:r w:rsidR="0009290A" w:rsidRPr="00160C66">
        <w:rPr>
          <w:lang w:val="en-US"/>
        </w:rPr>
        <w:t xml:space="preserve"> “intrinsically disordered” applies to the homosexual act</w:t>
      </w:r>
      <w:r w:rsidR="007435E4" w:rsidRPr="00160C66">
        <w:rPr>
          <w:lang w:val="en-US"/>
        </w:rPr>
        <w:t xml:space="preserve"> whereas</w:t>
      </w:r>
      <w:r w:rsidR="0009290A" w:rsidRPr="00160C66">
        <w:rPr>
          <w:lang w:val="en-US"/>
        </w:rPr>
        <w:t xml:space="preserve"> “objectively disordered” applies to the </w:t>
      </w:r>
      <w:r w:rsidRPr="00160C66">
        <w:rPr>
          <w:lang w:val="en-US"/>
        </w:rPr>
        <w:t xml:space="preserve">homosexual </w:t>
      </w:r>
      <w:r w:rsidR="0009290A" w:rsidRPr="00160C66">
        <w:rPr>
          <w:lang w:val="en-US"/>
        </w:rPr>
        <w:t xml:space="preserve">inclination. </w:t>
      </w:r>
      <w:r w:rsidR="007435E4" w:rsidRPr="00160C66">
        <w:rPr>
          <w:lang w:val="en-US"/>
        </w:rPr>
        <w:t xml:space="preserve">Catholic teaching </w:t>
      </w:r>
      <w:r w:rsidR="0009290A" w:rsidRPr="00160C66">
        <w:rPr>
          <w:lang w:val="en-US"/>
        </w:rPr>
        <w:t xml:space="preserve">distinguishes </w:t>
      </w:r>
      <w:r w:rsidR="007435E4" w:rsidRPr="00160C66">
        <w:rPr>
          <w:lang w:val="en-US"/>
        </w:rPr>
        <w:t>the</w:t>
      </w:r>
      <w:r w:rsidR="0009290A" w:rsidRPr="00160C66">
        <w:rPr>
          <w:lang w:val="en-US"/>
        </w:rPr>
        <w:t xml:space="preserve"> person, the inclination, and the act. </w:t>
      </w:r>
      <w:r w:rsidR="007435E4" w:rsidRPr="00160C66">
        <w:rPr>
          <w:lang w:val="en-US"/>
        </w:rPr>
        <w:t xml:space="preserve">Persons with </w:t>
      </w:r>
      <w:r w:rsidR="0009290A" w:rsidRPr="00160C66">
        <w:rPr>
          <w:lang w:val="en-US"/>
        </w:rPr>
        <w:t xml:space="preserve">homosexual inclinations are </w:t>
      </w:r>
      <w:r w:rsidR="007435E4" w:rsidRPr="00160C66">
        <w:rPr>
          <w:lang w:val="en-US"/>
        </w:rPr>
        <w:t xml:space="preserve">not </w:t>
      </w:r>
      <w:r w:rsidR="0009290A" w:rsidRPr="00160C66">
        <w:rPr>
          <w:lang w:val="en-US"/>
        </w:rPr>
        <w:t xml:space="preserve">condemned or excluded from the Church </w:t>
      </w:r>
      <w:r w:rsidR="007435E4" w:rsidRPr="00160C66">
        <w:rPr>
          <w:lang w:val="en-US"/>
        </w:rPr>
        <w:t>but</w:t>
      </w:r>
      <w:r w:rsidR="007B4AE9" w:rsidRPr="00160C66">
        <w:rPr>
          <w:lang w:val="en-US"/>
        </w:rPr>
        <w:t xml:space="preserve"> </w:t>
      </w:r>
      <w:r w:rsidR="007435E4" w:rsidRPr="00160C66">
        <w:rPr>
          <w:lang w:val="en-US"/>
        </w:rPr>
        <w:t xml:space="preserve">are children of God with equal dignity as </w:t>
      </w:r>
      <w:r w:rsidR="00D67170" w:rsidRPr="00160C66">
        <w:rPr>
          <w:lang w:val="en-US"/>
        </w:rPr>
        <w:t>any</w:t>
      </w:r>
      <w:r w:rsidR="007435E4" w:rsidRPr="00160C66">
        <w:rPr>
          <w:lang w:val="en-US"/>
        </w:rPr>
        <w:t xml:space="preserve"> human beings. </w:t>
      </w:r>
      <w:r w:rsidR="007B4AE9" w:rsidRPr="00160C66">
        <w:rPr>
          <w:lang w:val="en-US"/>
        </w:rPr>
        <w:t>In fact, no</w:t>
      </w:r>
      <w:r w:rsidR="00616BF5" w:rsidRPr="00160C66">
        <w:rPr>
          <w:lang w:val="en-US"/>
        </w:rPr>
        <w:t>.</w:t>
      </w:r>
      <w:r w:rsidR="007B4AE9" w:rsidRPr="00160C66">
        <w:rPr>
          <w:lang w:val="en-US"/>
        </w:rPr>
        <w:t xml:space="preserve"> 2358 of the Catechism reiterates the fact that persons with such inclinations “must be accepted with respect, compassion, and sensitivity. Every sign of unjust discrimination in their regard should be avoided. These persons are called to fulfill God's will in their lives and, if they are Christians, to unite to the sacrifice of the Lord's Cross the difficulties they may encounter from their condition.”</w:t>
      </w:r>
      <w:r w:rsidR="007435E4" w:rsidRPr="00160C66">
        <w:rPr>
          <w:lang w:val="en-US"/>
        </w:rPr>
        <w:t xml:space="preserve"> </w:t>
      </w:r>
      <w:r w:rsidR="0009290A" w:rsidRPr="00160C66">
        <w:rPr>
          <w:lang w:val="en-US"/>
        </w:rPr>
        <w:t xml:space="preserve"> </w:t>
      </w:r>
    </w:p>
    <w:p w:rsidR="007B4AE9" w:rsidRPr="00160C66" w:rsidRDefault="007B4AE9" w:rsidP="00270538">
      <w:pPr>
        <w:pStyle w:val="NormalWeb"/>
        <w:ind w:firstLine="708"/>
        <w:jc w:val="both"/>
        <w:rPr>
          <w:lang w:val="en-US"/>
        </w:rPr>
      </w:pPr>
      <w:r w:rsidRPr="00160C66">
        <w:rPr>
          <w:lang w:val="en-US"/>
        </w:rPr>
        <w:t>The term “objectively disordered” applies to the inclination but does not apply to the person, and therefore is not a condemnation.  It means that this tendency is not in harmony with human nature the way God has designed us to be, because th</w:t>
      </w:r>
      <w:r w:rsidR="00A719D0" w:rsidRPr="00160C66">
        <w:rPr>
          <w:lang w:val="en-US"/>
        </w:rPr>
        <w:t>at</w:t>
      </w:r>
      <w:r w:rsidRPr="00160C66">
        <w:rPr>
          <w:lang w:val="en-US"/>
        </w:rPr>
        <w:t xml:space="preserve"> desire cannot be fulfilled in a way consistent the complementarity of the sexes of male and female, </w:t>
      </w:r>
      <w:r w:rsidR="00A719D0" w:rsidRPr="00160C66">
        <w:rPr>
          <w:lang w:val="en-US"/>
        </w:rPr>
        <w:t xml:space="preserve">and neither </w:t>
      </w:r>
      <w:r w:rsidR="00AD4F79">
        <w:rPr>
          <w:lang w:val="en-US"/>
        </w:rPr>
        <w:t>can</w:t>
      </w:r>
      <w:r w:rsidR="00AD4F79" w:rsidRPr="00160C66">
        <w:rPr>
          <w:lang w:val="en-US"/>
        </w:rPr>
        <w:t xml:space="preserve"> </w:t>
      </w:r>
      <w:r w:rsidR="00A719D0" w:rsidRPr="00160C66">
        <w:rPr>
          <w:lang w:val="en-US"/>
        </w:rPr>
        <w:t xml:space="preserve">it </w:t>
      </w:r>
      <w:r w:rsidR="00EB32C6" w:rsidRPr="00160C66">
        <w:rPr>
          <w:lang w:val="en-US"/>
        </w:rPr>
        <w:t>fulfill</w:t>
      </w:r>
      <w:r w:rsidRPr="00160C66">
        <w:rPr>
          <w:lang w:val="en-US"/>
        </w:rPr>
        <w:t xml:space="preserve"> the procreative powers inherent in our sexual faculty.</w:t>
      </w:r>
      <w:r w:rsidR="00FF6B07" w:rsidRPr="00160C66">
        <w:rPr>
          <w:rStyle w:val="Refdenotaalpie"/>
          <w:lang w:val="en-US"/>
        </w:rPr>
        <w:footnoteReference w:id="1"/>
      </w:r>
    </w:p>
    <w:p w:rsidR="0009290A" w:rsidRPr="00160C66" w:rsidRDefault="00C209B1" w:rsidP="00270538">
      <w:pPr>
        <w:pStyle w:val="NormalWeb"/>
        <w:ind w:firstLine="708"/>
        <w:jc w:val="both"/>
        <w:rPr>
          <w:lang w:val="en-US"/>
        </w:rPr>
      </w:pPr>
      <w:r w:rsidRPr="00160C66">
        <w:rPr>
          <w:lang w:val="en-US"/>
        </w:rPr>
        <w:t>H</w:t>
      </w:r>
      <w:r w:rsidR="0009290A" w:rsidRPr="00160C66">
        <w:rPr>
          <w:lang w:val="en-US"/>
        </w:rPr>
        <w:t>omosexual act</w:t>
      </w:r>
      <w:r w:rsidR="007435E4" w:rsidRPr="00160C66">
        <w:rPr>
          <w:lang w:val="en-US"/>
        </w:rPr>
        <w:t>s</w:t>
      </w:r>
      <w:r w:rsidR="0009290A" w:rsidRPr="00160C66">
        <w:rPr>
          <w:lang w:val="en-US"/>
        </w:rPr>
        <w:t xml:space="preserve">—like other sexual activity contrary to </w:t>
      </w:r>
      <w:r w:rsidR="00FD28DC" w:rsidRPr="00160C66">
        <w:rPr>
          <w:lang w:val="en-US"/>
        </w:rPr>
        <w:t>chastity</w:t>
      </w:r>
      <w:r w:rsidR="0009290A" w:rsidRPr="00160C66">
        <w:rPr>
          <w:lang w:val="en-US"/>
        </w:rPr>
        <w:t xml:space="preserve">, for example, </w:t>
      </w:r>
      <w:r w:rsidR="005013B9">
        <w:rPr>
          <w:lang w:val="en-US"/>
        </w:rPr>
        <w:t>masturbation</w:t>
      </w:r>
      <w:r w:rsidR="0009290A" w:rsidRPr="00160C66">
        <w:rPr>
          <w:lang w:val="en-US"/>
        </w:rPr>
        <w:t>—</w:t>
      </w:r>
      <w:r w:rsidRPr="00160C66">
        <w:rPr>
          <w:lang w:val="en-US"/>
        </w:rPr>
        <w:t>are considered</w:t>
      </w:r>
      <w:r w:rsidR="0009290A" w:rsidRPr="00160C66">
        <w:rPr>
          <w:lang w:val="en-US"/>
        </w:rPr>
        <w:t xml:space="preserve"> “intrinsically disordered”</w:t>
      </w:r>
      <w:r w:rsidR="007B4AE9" w:rsidRPr="00160C66">
        <w:rPr>
          <w:lang w:val="en-US"/>
        </w:rPr>
        <w:t xml:space="preserve"> </w:t>
      </w:r>
      <w:r w:rsidR="0009290A" w:rsidRPr="00160C66">
        <w:rPr>
          <w:lang w:val="en-US"/>
        </w:rPr>
        <w:t>which means th</w:t>
      </w:r>
      <w:r w:rsidRPr="00160C66">
        <w:rPr>
          <w:lang w:val="en-US"/>
        </w:rPr>
        <w:t xml:space="preserve">ey are always wrong </w:t>
      </w:r>
      <w:r w:rsidR="0009290A" w:rsidRPr="00160C66">
        <w:rPr>
          <w:lang w:val="en-US"/>
        </w:rPr>
        <w:t xml:space="preserve">no </w:t>
      </w:r>
      <w:r w:rsidRPr="00160C66">
        <w:rPr>
          <w:lang w:val="en-US"/>
        </w:rPr>
        <w:t>matter what is one</w:t>
      </w:r>
      <w:r w:rsidR="0047225B" w:rsidRPr="00160C66">
        <w:rPr>
          <w:lang w:val="en-US"/>
        </w:rPr>
        <w:t>’</w:t>
      </w:r>
      <w:r w:rsidRPr="00160C66">
        <w:rPr>
          <w:lang w:val="en-US"/>
        </w:rPr>
        <w:t xml:space="preserve">s </w:t>
      </w:r>
      <w:r w:rsidR="0009290A" w:rsidRPr="00160C66">
        <w:rPr>
          <w:lang w:val="en-US"/>
        </w:rPr>
        <w:t xml:space="preserve">subjective intention.  </w:t>
      </w:r>
      <w:r w:rsidRPr="00160C66">
        <w:rPr>
          <w:lang w:val="en-US"/>
        </w:rPr>
        <w:t xml:space="preserve">These acts are </w:t>
      </w:r>
      <w:r w:rsidR="0009290A" w:rsidRPr="00160C66">
        <w:rPr>
          <w:lang w:val="en-US"/>
        </w:rPr>
        <w:t xml:space="preserve">always contrary to </w:t>
      </w:r>
      <w:r w:rsidR="007B4AE9" w:rsidRPr="00160C66">
        <w:rPr>
          <w:lang w:val="en-US"/>
        </w:rPr>
        <w:t>hu</w:t>
      </w:r>
      <w:r w:rsidR="0009290A" w:rsidRPr="00160C66">
        <w:rPr>
          <w:lang w:val="en-US"/>
        </w:rPr>
        <w:t xml:space="preserve">man </w:t>
      </w:r>
      <w:r w:rsidR="00120501">
        <w:rPr>
          <w:lang w:val="en-US"/>
        </w:rPr>
        <w:t>reason and therefore unnatural</w:t>
      </w:r>
      <w:r w:rsidR="0009290A" w:rsidRPr="00160C66">
        <w:rPr>
          <w:lang w:val="en-US"/>
        </w:rPr>
        <w:t xml:space="preserve"> and so the Church </w:t>
      </w:r>
      <w:r w:rsidR="00D67170" w:rsidRPr="00160C66">
        <w:rPr>
          <w:lang w:val="en-US"/>
        </w:rPr>
        <w:t>teaches</w:t>
      </w:r>
      <w:r w:rsidR="0009290A" w:rsidRPr="00160C66">
        <w:rPr>
          <w:lang w:val="en-US"/>
        </w:rPr>
        <w:t xml:space="preserve"> strongly and clearly against it.</w:t>
      </w:r>
    </w:p>
    <w:p w:rsidR="00836C26" w:rsidRPr="00160C66" w:rsidRDefault="00C209B1" w:rsidP="00270538">
      <w:pPr>
        <w:spacing w:line="240" w:lineRule="auto"/>
        <w:ind w:firstLine="708"/>
        <w:jc w:val="both"/>
        <w:rPr>
          <w:rFonts w:ascii="Times New Roman" w:hAnsi="Times New Roman" w:cs="Times New Roman"/>
          <w:sz w:val="24"/>
          <w:szCs w:val="24"/>
          <w:lang w:val="en-US"/>
        </w:rPr>
      </w:pPr>
      <w:r w:rsidRPr="00160C66">
        <w:rPr>
          <w:rFonts w:ascii="Times New Roman" w:hAnsi="Times New Roman" w:cs="Times New Roman"/>
          <w:sz w:val="24"/>
          <w:szCs w:val="24"/>
          <w:lang w:val="en-US"/>
        </w:rPr>
        <w:t xml:space="preserve">Apparently, we can trace most of this teaching back to Thomas Aquinas. </w:t>
      </w:r>
      <w:r w:rsidR="00A719D0" w:rsidRPr="00160C66">
        <w:rPr>
          <w:rFonts w:ascii="Times New Roman" w:hAnsi="Times New Roman" w:cs="Times New Roman"/>
          <w:sz w:val="24"/>
          <w:szCs w:val="24"/>
          <w:lang w:val="en-US"/>
        </w:rPr>
        <w:t xml:space="preserve">In his </w:t>
      </w:r>
      <w:r w:rsidR="00A719D0" w:rsidRPr="00160C66">
        <w:rPr>
          <w:rFonts w:ascii="Times New Roman" w:hAnsi="Times New Roman" w:cs="Times New Roman"/>
          <w:i/>
          <w:sz w:val="24"/>
          <w:szCs w:val="24"/>
          <w:lang w:val="en-US"/>
        </w:rPr>
        <w:t xml:space="preserve">Summa </w:t>
      </w:r>
      <w:proofErr w:type="spellStart"/>
      <w:r w:rsidR="00A719D0" w:rsidRPr="00160C66">
        <w:rPr>
          <w:rFonts w:ascii="Times New Roman" w:hAnsi="Times New Roman" w:cs="Times New Roman"/>
          <w:i/>
          <w:sz w:val="24"/>
          <w:szCs w:val="24"/>
          <w:lang w:val="en-US"/>
        </w:rPr>
        <w:t>Theologiae</w:t>
      </w:r>
      <w:proofErr w:type="spellEnd"/>
      <w:r w:rsidR="00A719D0" w:rsidRPr="00160C66">
        <w:rPr>
          <w:rFonts w:ascii="Times New Roman" w:hAnsi="Times New Roman" w:cs="Times New Roman"/>
          <w:sz w:val="24"/>
          <w:szCs w:val="24"/>
          <w:lang w:val="en-US"/>
        </w:rPr>
        <w:t>, St. Thomas</w:t>
      </w:r>
      <w:r w:rsidR="00836C26" w:rsidRPr="00160C66">
        <w:rPr>
          <w:rFonts w:ascii="Times New Roman" w:hAnsi="Times New Roman" w:cs="Times New Roman"/>
          <w:sz w:val="24"/>
          <w:szCs w:val="24"/>
          <w:lang w:val="en-US"/>
        </w:rPr>
        <w:t xml:space="preserve"> considers certain sexual activities that are “contrary to the natural order of the venereal act as becoming to the human race” as “unnatural vice.”  He list</w:t>
      </w:r>
      <w:r w:rsidR="00AD4F79">
        <w:rPr>
          <w:rFonts w:ascii="Times New Roman" w:hAnsi="Times New Roman" w:cs="Times New Roman"/>
          <w:sz w:val="24"/>
          <w:szCs w:val="24"/>
          <w:lang w:val="en-US"/>
        </w:rPr>
        <w:t>s</w:t>
      </w:r>
      <w:r w:rsidR="00836C26" w:rsidRPr="00160C66">
        <w:rPr>
          <w:rFonts w:ascii="Times New Roman" w:hAnsi="Times New Roman" w:cs="Times New Roman"/>
          <w:sz w:val="24"/>
          <w:szCs w:val="24"/>
          <w:lang w:val="en-US"/>
        </w:rPr>
        <w:t xml:space="preserve"> the</w:t>
      </w:r>
      <w:r w:rsidR="0047225B" w:rsidRPr="00160C66">
        <w:rPr>
          <w:rFonts w:ascii="Times New Roman" w:hAnsi="Times New Roman" w:cs="Times New Roman"/>
          <w:sz w:val="24"/>
          <w:szCs w:val="24"/>
          <w:lang w:val="en-US"/>
        </w:rPr>
        <w:t>se</w:t>
      </w:r>
      <w:r w:rsidR="00836C26" w:rsidRPr="00160C66">
        <w:rPr>
          <w:rFonts w:ascii="Times New Roman" w:hAnsi="Times New Roman" w:cs="Times New Roman"/>
          <w:sz w:val="24"/>
          <w:szCs w:val="24"/>
          <w:lang w:val="en-US"/>
        </w:rPr>
        <w:t xml:space="preserve"> as </w:t>
      </w:r>
      <w:r w:rsidR="00836C26" w:rsidRPr="00160C66">
        <w:rPr>
          <w:rFonts w:ascii="Times New Roman" w:hAnsi="Times New Roman" w:cs="Times New Roman"/>
          <w:sz w:val="24"/>
          <w:szCs w:val="24"/>
          <w:lang w:val="en-US"/>
        </w:rPr>
        <w:lastRenderedPageBreak/>
        <w:t>masturbation</w:t>
      </w:r>
      <w:r w:rsidR="009F3275" w:rsidRPr="00160C66">
        <w:rPr>
          <w:rFonts w:ascii="Times New Roman" w:hAnsi="Times New Roman" w:cs="Times New Roman"/>
          <w:sz w:val="24"/>
          <w:szCs w:val="24"/>
          <w:lang w:val="en-US"/>
        </w:rPr>
        <w:t>, (contraception),</w:t>
      </w:r>
      <w:r w:rsidR="00836C26" w:rsidRPr="00160C66">
        <w:rPr>
          <w:rFonts w:ascii="Times New Roman" w:hAnsi="Times New Roman" w:cs="Times New Roman"/>
          <w:sz w:val="24"/>
          <w:szCs w:val="24"/>
          <w:lang w:val="en-US"/>
        </w:rPr>
        <w:t xml:space="preserve"> bestiality, sodomy and unnatural manner of copulation.</w:t>
      </w:r>
      <w:r w:rsidR="00836C26" w:rsidRPr="00160C66">
        <w:rPr>
          <w:rStyle w:val="Refdenotaalpie"/>
          <w:rFonts w:ascii="Times New Roman" w:hAnsi="Times New Roman" w:cs="Times New Roman"/>
          <w:sz w:val="24"/>
          <w:szCs w:val="24"/>
          <w:lang w:val="en-US"/>
        </w:rPr>
        <w:footnoteReference w:id="2"/>
      </w:r>
      <w:r w:rsidR="00836C26" w:rsidRPr="00160C66">
        <w:rPr>
          <w:rFonts w:ascii="Times New Roman" w:hAnsi="Times New Roman" w:cs="Times New Roman"/>
          <w:sz w:val="24"/>
          <w:szCs w:val="24"/>
          <w:lang w:val="en-US"/>
        </w:rPr>
        <w:t xml:space="preserve">  </w:t>
      </w:r>
      <w:r w:rsidR="00672DB1" w:rsidRPr="00160C66">
        <w:rPr>
          <w:rFonts w:ascii="Times New Roman" w:hAnsi="Times New Roman" w:cs="Times New Roman"/>
          <w:sz w:val="24"/>
          <w:szCs w:val="24"/>
          <w:lang w:val="en-US"/>
        </w:rPr>
        <w:t>According to Aquinas, there is a hierarchy of disorderliness.  S</w:t>
      </w:r>
      <w:r w:rsidR="00836C26" w:rsidRPr="00160C66">
        <w:rPr>
          <w:rFonts w:ascii="Times New Roman" w:hAnsi="Times New Roman" w:cs="Times New Roman"/>
          <w:sz w:val="24"/>
          <w:szCs w:val="24"/>
          <w:lang w:val="en-US"/>
        </w:rPr>
        <w:t xml:space="preserve">exual sins of lust such as incest, rape, adultery, fornication and seduction, are </w:t>
      </w:r>
      <w:r w:rsidR="0047225B" w:rsidRPr="00160C66">
        <w:rPr>
          <w:rFonts w:ascii="Times New Roman" w:hAnsi="Times New Roman" w:cs="Times New Roman"/>
          <w:sz w:val="24"/>
          <w:szCs w:val="24"/>
          <w:lang w:val="en-US"/>
        </w:rPr>
        <w:t>acts</w:t>
      </w:r>
      <w:r w:rsidR="00836C26" w:rsidRPr="00160C66">
        <w:rPr>
          <w:rFonts w:ascii="Times New Roman" w:hAnsi="Times New Roman" w:cs="Times New Roman"/>
          <w:sz w:val="24"/>
          <w:szCs w:val="24"/>
          <w:lang w:val="en-US"/>
        </w:rPr>
        <w:t xml:space="preserve"> against right reason</w:t>
      </w:r>
      <w:r w:rsidR="00672DB1" w:rsidRPr="00160C66">
        <w:rPr>
          <w:rFonts w:ascii="Times New Roman" w:hAnsi="Times New Roman" w:cs="Times New Roman"/>
          <w:sz w:val="24"/>
          <w:szCs w:val="24"/>
          <w:lang w:val="en-US"/>
        </w:rPr>
        <w:t xml:space="preserve">.  Even though they are serious, they </w:t>
      </w:r>
      <w:r w:rsidR="00836C26" w:rsidRPr="00160C66">
        <w:rPr>
          <w:rFonts w:ascii="Times New Roman" w:hAnsi="Times New Roman" w:cs="Times New Roman"/>
          <w:sz w:val="24"/>
          <w:szCs w:val="24"/>
          <w:lang w:val="en-US"/>
        </w:rPr>
        <w:t>are less grave than the unnatural vices which are acts against</w:t>
      </w:r>
      <w:r w:rsidR="00672DB1" w:rsidRPr="00160C66">
        <w:rPr>
          <w:rFonts w:ascii="Times New Roman" w:hAnsi="Times New Roman" w:cs="Times New Roman"/>
          <w:sz w:val="24"/>
          <w:szCs w:val="24"/>
          <w:lang w:val="en-US"/>
        </w:rPr>
        <w:t xml:space="preserve"> </w:t>
      </w:r>
      <w:r w:rsidR="00EB32C6" w:rsidRPr="00160C66">
        <w:rPr>
          <w:rFonts w:ascii="Times New Roman" w:hAnsi="Times New Roman" w:cs="Times New Roman"/>
          <w:sz w:val="24"/>
          <w:szCs w:val="24"/>
          <w:lang w:val="en-US"/>
        </w:rPr>
        <w:t>human nature</w:t>
      </w:r>
      <w:r w:rsidR="00FD28DC" w:rsidRPr="00160C66">
        <w:rPr>
          <w:rFonts w:ascii="Times New Roman" w:hAnsi="Times New Roman" w:cs="Times New Roman"/>
          <w:sz w:val="24"/>
          <w:szCs w:val="24"/>
          <w:lang w:val="en-US"/>
        </w:rPr>
        <w:t xml:space="preserve"> (</w:t>
      </w:r>
      <w:r w:rsidR="00FD28DC" w:rsidRPr="005013B9">
        <w:rPr>
          <w:rFonts w:ascii="Times New Roman" w:hAnsi="Times New Roman" w:cs="Times New Roman"/>
          <w:i/>
          <w:sz w:val="24"/>
          <w:szCs w:val="24"/>
          <w:lang w:val="en-US"/>
        </w:rPr>
        <w:t xml:space="preserve">contra </w:t>
      </w:r>
      <w:proofErr w:type="spellStart"/>
      <w:r w:rsidR="00FD28DC" w:rsidRPr="005013B9">
        <w:rPr>
          <w:rFonts w:ascii="Times New Roman" w:hAnsi="Times New Roman" w:cs="Times New Roman"/>
          <w:i/>
          <w:sz w:val="24"/>
          <w:szCs w:val="24"/>
          <w:lang w:val="en-US"/>
        </w:rPr>
        <w:t>naturam</w:t>
      </w:r>
      <w:proofErr w:type="spellEnd"/>
      <w:r w:rsidR="00FD28DC" w:rsidRPr="00160C66">
        <w:rPr>
          <w:rFonts w:ascii="Times New Roman" w:hAnsi="Times New Roman" w:cs="Times New Roman"/>
          <w:sz w:val="24"/>
          <w:szCs w:val="24"/>
          <w:lang w:val="en-US"/>
        </w:rPr>
        <w:t>)</w:t>
      </w:r>
      <w:r w:rsidR="00AD63CE">
        <w:rPr>
          <w:rFonts w:ascii="Times New Roman" w:hAnsi="Times New Roman" w:cs="Times New Roman"/>
          <w:sz w:val="24"/>
          <w:szCs w:val="24"/>
          <w:lang w:val="en-US"/>
        </w:rPr>
        <w:t xml:space="preserve"> and are therefore even more unreasonable</w:t>
      </w:r>
      <w:r w:rsidR="00836C26" w:rsidRPr="00160C66">
        <w:rPr>
          <w:rFonts w:ascii="Times New Roman" w:hAnsi="Times New Roman" w:cs="Times New Roman"/>
          <w:sz w:val="24"/>
          <w:szCs w:val="24"/>
          <w:lang w:val="en-US"/>
        </w:rPr>
        <w:t>.</w:t>
      </w:r>
      <w:r w:rsidR="00672DB1" w:rsidRPr="00160C66">
        <w:rPr>
          <w:rStyle w:val="Refdenotaalpie"/>
          <w:rFonts w:ascii="Times New Roman" w:hAnsi="Times New Roman" w:cs="Times New Roman"/>
          <w:sz w:val="24"/>
          <w:szCs w:val="24"/>
          <w:lang w:val="en-US"/>
        </w:rPr>
        <w:footnoteReference w:id="3"/>
      </w:r>
      <w:r w:rsidR="00836C26" w:rsidRPr="00160C66">
        <w:rPr>
          <w:rFonts w:ascii="Times New Roman" w:hAnsi="Times New Roman" w:cs="Times New Roman"/>
          <w:sz w:val="24"/>
          <w:szCs w:val="24"/>
          <w:lang w:val="en-US"/>
        </w:rPr>
        <w:t xml:space="preserve"> </w:t>
      </w:r>
    </w:p>
    <w:p w:rsidR="000F462E" w:rsidRPr="00160C66" w:rsidRDefault="005013B9" w:rsidP="00270538">
      <w:pPr>
        <w:pStyle w:val="NormalWeb"/>
        <w:ind w:firstLine="708"/>
        <w:jc w:val="both"/>
        <w:rPr>
          <w:lang w:val="en-US"/>
        </w:rPr>
      </w:pPr>
      <w:r>
        <w:rPr>
          <w:lang w:val="en-US"/>
        </w:rPr>
        <w:t>This article will not be an analysis of why according to natural law, homosexual acts are considered unnatural and disordered.  This reasoning has been</w:t>
      </w:r>
      <w:r w:rsidR="00120501" w:rsidRPr="00120501">
        <w:rPr>
          <w:lang w:val="en-US"/>
        </w:rPr>
        <w:t xml:space="preserve"> </w:t>
      </w:r>
      <w:r w:rsidR="00120501">
        <w:rPr>
          <w:lang w:val="en-US"/>
        </w:rPr>
        <w:t>adequately</w:t>
      </w:r>
      <w:r>
        <w:rPr>
          <w:lang w:val="en-US"/>
        </w:rPr>
        <w:t xml:space="preserve"> addressed by a number of authors</w:t>
      </w:r>
      <w:r w:rsidR="004A1E5A">
        <w:rPr>
          <w:lang w:val="en-US"/>
        </w:rPr>
        <w:t xml:space="preserve"> such as John </w:t>
      </w:r>
      <w:proofErr w:type="spellStart"/>
      <w:r w:rsidR="004A1E5A">
        <w:rPr>
          <w:lang w:val="en-US"/>
        </w:rPr>
        <w:t>Finnis</w:t>
      </w:r>
      <w:proofErr w:type="spellEnd"/>
      <w:r>
        <w:rPr>
          <w:lang w:val="en-US"/>
        </w:rPr>
        <w:t>.</w:t>
      </w:r>
      <w:r>
        <w:rPr>
          <w:rStyle w:val="Refdenotaalpie"/>
          <w:lang w:val="en-US"/>
        </w:rPr>
        <w:footnoteReference w:id="4"/>
      </w:r>
      <w:r>
        <w:rPr>
          <w:lang w:val="en-US"/>
        </w:rPr>
        <w:t xml:space="preserve">  </w:t>
      </w:r>
      <w:r w:rsidR="004A1E5A">
        <w:rPr>
          <w:lang w:val="en-US"/>
        </w:rPr>
        <w:t>Nonetheless, m</w:t>
      </w:r>
      <w:r w:rsidR="00CE6109" w:rsidRPr="00160C66">
        <w:rPr>
          <w:lang w:val="en-US"/>
        </w:rPr>
        <w:t xml:space="preserve">any people </w:t>
      </w:r>
      <w:r w:rsidR="00C209B1" w:rsidRPr="00160C66">
        <w:rPr>
          <w:lang w:val="en-US"/>
        </w:rPr>
        <w:t xml:space="preserve">today </w:t>
      </w:r>
      <w:r>
        <w:rPr>
          <w:lang w:val="en-US"/>
        </w:rPr>
        <w:t xml:space="preserve">in fact </w:t>
      </w:r>
      <w:r w:rsidR="00CE6109" w:rsidRPr="00160C66">
        <w:rPr>
          <w:lang w:val="en-US"/>
        </w:rPr>
        <w:t xml:space="preserve">do not find </w:t>
      </w:r>
      <w:r w:rsidR="00AD4F79">
        <w:rPr>
          <w:lang w:val="en-US"/>
        </w:rPr>
        <w:t>this</w:t>
      </w:r>
      <w:r w:rsidR="00AD4F79" w:rsidRPr="00160C66">
        <w:rPr>
          <w:lang w:val="en-US"/>
        </w:rPr>
        <w:t xml:space="preserve"> </w:t>
      </w:r>
      <w:r w:rsidR="00CE6109" w:rsidRPr="00160C66">
        <w:rPr>
          <w:lang w:val="en-US"/>
        </w:rPr>
        <w:t xml:space="preserve">convincing or comprehensible.  </w:t>
      </w:r>
      <w:r w:rsidR="00C209B1" w:rsidRPr="00160C66">
        <w:rPr>
          <w:lang w:val="en-US"/>
        </w:rPr>
        <w:t xml:space="preserve">The problem lies with the </w:t>
      </w:r>
      <w:r w:rsidR="0047225B" w:rsidRPr="00160C66">
        <w:rPr>
          <w:lang w:val="en-US"/>
        </w:rPr>
        <w:t xml:space="preserve">fact that </w:t>
      </w:r>
      <w:r w:rsidR="00C209B1" w:rsidRPr="00160C66">
        <w:rPr>
          <w:lang w:val="en-US"/>
        </w:rPr>
        <w:t>appeal to human nature and natural laws</w:t>
      </w:r>
      <w:r w:rsidR="00672DB1" w:rsidRPr="00160C66">
        <w:rPr>
          <w:lang w:val="en-US"/>
        </w:rPr>
        <w:t xml:space="preserve"> is no longer understood in contemporary culture</w:t>
      </w:r>
      <w:r w:rsidR="00C209B1" w:rsidRPr="00160C66">
        <w:rPr>
          <w:lang w:val="en-US"/>
        </w:rPr>
        <w:t xml:space="preserve">.  </w:t>
      </w:r>
      <w:r w:rsidR="000F462E" w:rsidRPr="00160C66">
        <w:rPr>
          <w:lang w:val="en-US"/>
        </w:rPr>
        <w:t xml:space="preserve">In all, the whole debate on this subject is the proper relationship between nature and culture. Is </w:t>
      </w:r>
      <w:r w:rsidR="00AD4F79">
        <w:rPr>
          <w:lang w:val="en-US"/>
        </w:rPr>
        <w:t xml:space="preserve">it that </w:t>
      </w:r>
      <w:r w:rsidR="000F462E" w:rsidRPr="00160C66">
        <w:rPr>
          <w:lang w:val="en-US"/>
        </w:rPr>
        <w:t xml:space="preserve">human nature is fluid and can vary from culture to culture and with time, or </w:t>
      </w:r>
      <w:r w:rsidR="00AD4F79">
        <w:rPr>
          <w:lang w:val="en-US"/>
        </w:rPr>
        <w:t xml:space="preserve">is it </w:t>
      </w:r>
      <w:r w:rsidR="000F462E" w:rsidRPr="00160C66">
        <w:rPr>
          <w:lang w:val="en-US"/>
        </w:rPr>
        <w:t>that there is a common human nature that is unchanging?  There are those who argue that human nature is subject to cultural transformation.</w:t>
      </w:r>
      <w:r w:rsidR="00622379" w:rsidRPr="00160C66">
        <w:rPr>
          <w:rStyle w:val="Refdenotaalpie"/>
          <w:lang w:val="en-US"/>
        </w:rPr>
        <w:footnoteReference w:id="5"/>
      </w:r>
      <w:r w:rsidR="000F462E" w:rsidRPr="00160C66">
        <w:rPr>
          <w:lang w:val="en-US"/>
        </w:rPr>
        <w:t xml:space="preserve">  Just as our modern culture now consider</w:t>
      </w:r>
      <w:r w:rsidR="00AD4F79">
        <w:rPr>
          <w:lang w:val="en-US"/>
        </w:rPr>
        <w:t>s</w:t>
      </w:r>
      <w:r w:rsidR="000F462E" w:rsidRPr="00160C66">
        <w:rPr>
          <w:lang w:val="en-US"/>
        </w:rPr>
        <w:t xml:space="preserve"> practices </w:t>
      </w:r>
      <w:r w:rsidR="00AD4F79">
        <w:rPr>
          <w:lang w:val="en-US"/>
        </w:rPr>
        <w:t xml:space="preserve">which were common </w:t>
      </w:r>
      <w:r w:rsidR="000F462E" w:rsidRPr="00160C66">
        <w:rPr>
          <w:lang w:val="en-US"/>
        </w:rPr>
        <w:t xml:space="preserve">in the past such as slavery unacceptable, we may one day progress to reject old sexual taboos which are only cultural remnants.  </w:t>
      </w:r>
    </w:p>
    <w:p w:rsidR="000F462E" w:rsidRPr="00160C66" w:rsidRDefault="000F462E" w:rsidP="00270538">
      <w:pPr>
        <w:pStyle w:val="NormalWeb"/>
        <w:ind w:firstLine="708"/>
        <w:jc w:val="both"/>
        <w:rPr>
          <w:lang w:val="en-US"/>
        </w:rPr>
      </w:pPr>
      <w:r w:rsidRPr="00160C66">
        <w:rPr>
          <w:lang w:val="en-US"/>
        </w:rPr>
        <w:t xml:space="preserve">This article will look at the historical background and challenges that have skewed our acceptance of a common human nature and the existence of natural law.  We will look at how the debate on contraception initiated this challenge against natural law reasoning and paved the way towards a more </w:t>
      </w:r>
      <w:proofErr w:type="spellStart"/>
      <w:r w:rsidRPr="00160C66">
        <w:rPr>
          <w:lang w:val="en-US"/>
        </w:rPr>
        <w:t>evolutive</w:t>
      </w:r>
      <w:proofErr w:type="spellEnd"/>
      <w:r w:rsidRPr="00160C66">
        <w:rPr>
          <w:lang w:val="en-US"/>
        </w:rPr>
        <w:t xml:space="preserve"> conception of human nature.  This converges with the postmodern mentality summarized in the </w:t>
      </w:r>
      <w:proofErr w:type="spellStart"/>
      <w:r w:rsidRPr="00160C66">
        <w:rPr>
          <w:lang w:val="en-US"/>
        </w:rPr>
        <w:t>Nietzchean</w:t>
      </w:r>
      <w:proofErr w:type="spellEnd"/>
      <w:r w:rsidRPr="00160C66">
        <w:rPr>
          <w:lang w:val="en-US"/>
        </w:rPr>
        <w:t xml:space="preserve"> dictum “the will to power”, where in the absence of moral truth and religious absolutes, all that remains is the fulfillment of individual desires</w:t>
      </w:r>
      <w:r w:rsidR="005013B9">
        <w:rPr>
          <w:lang w:val="en-US"/>
        </w:rPr>
        <w:t xml:space="preserve"> which</w:t>
      </w:r>
      <w:r w:rsidRPr="00160C66">
        <w:rPr>
          <w:lang w:val="en-US"/>
        </w:rPr>
        <w:t xml:space="preserve"> </w:t>
      </w:r>
      <w:r w:rsidR="005013B9">
        <w:rPr>
          <w:lang w:val="en-US"/>
        </w:rPr>
        <w:t>becomes</w:t>
      </w:r>
      <w:r w:rsidRPr="00160C66">
        <w:rPr>
          <w:lang w:val="en-US"/>
        </w:rPr>
        <w:t xml:space="preserve"> a right.  Lastly, we will look at some recent attempts addressing the role of natural law and the recuperation of the sense of common human nature.</w:t>
      </w:r>
    </w:p>
    <w:p w:rsidR="00F47B56" w:rsidRPr="00160C66" w:rsidRDefault="00AD63CE" w:rsidP="00270538">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w:t>
      </w:r>
      <w:r w:rsidR="00F47B56" w:rsidRPr="00160C66">
        <w:rPr>
          <w:rFonts w:ascii="Times New Roman" w:hAnsi="Times New Roman" w:cs="Times New Roman"/>
          <w:b/>
          <w:sz w:val="24"/>
          <w:szCs w:val="24"/>
          <w:lang w:val="en-US"/>
        </w:rPr>
        <w:t xml:space="preserve">allout from the </w:t>
      </w:r>
      <w:r w:rsidRPr="00160C66">
        <w:rPr>
          <w:rFonts w:ascii="Times New Roman" w:hAnsi="Times New Roman" w:cs="Times New Roman"/>
          <w:b/>
          <w:sz w:val="24"/>
          <w:szCs w:val="24"/>
          <w:lang w:val="en-US"/>
        </w:rPr>
        <w:t xml:space="preserve">contraception </w:t>
      </w:r>
      <w:r w:rsidR="00F47B56" w:rsidRPr="00160C66">
        <w:rPr>
          <w:rFonts w:ascii="Times New Roman" w:hAnsi="Times New Roman" w:cs="Times New Roman"/>
          <w:b/>
          <w:sz w:val="24"/>
          <w:szCs w:val="24"/>
          <w:lang w:val="en-US"/>
        </w:rPr>
        <w:t xml:space="preserve">debate </w:t>
      </w:r>
    </w:p>
    <w:p w:rsidR="00032795" w:rsidRPr="00160C66" w:rsidRDefault="00672DB1" w:rsidP="00270538">
      <w:pPr>
        <w:spacing w:line="240" w:lineRule="auto"/>
        <w:ind w:firstLine="708"/>
        <w:jc w:val="both"/>
        <w:rPr>
          <w:rFonts w:ascii="Times New Roman" w:hAnsi="Times New Roman" w:cs="Times New Roman"/>
          <w:sz w:val="24"/>
          <w:szCs w:val="24"/>
          <w:lang w:val="en-US"/>
        </w:rPr>
      </w:pPr>
      <w:r w:rsidRPr="00160C66">
        <w:rPr>
          <w:rFonts w:ascii="Times New Roman" w:hAnsi="Times New Roman" w:cs="Times New Roman"/>
          <w:sz w:val="24"/>
          <w:szCs w:val="24"/>
          <w:lang w:val="en-US"/>
        </w:rPr>
        <w:t xml:space="preserve">The debate </w:t>
      </w:r>
      <w:r w:rsidR="00032795" w:rsidRPr="00160C66">
        <w:rPr>
          <w:rFonts w:ascii="Times New Roman" w:hAnsi="Times New Roman" w:cs="Times New Roman"/>
          <w:sz w:val="24"/>
          <w:szCs w:val="24"/>
          <w:lang w:val="en-US"/>
        </w:rPr>
        <w:t>in the 1960s on the use of contraception ca</w:t>
      </w:r>
      <w:r w:rsidR="00BB5D1E" w:rsidRPr="00160C66">
        <w:rPr>
          <w:rFonts w:ascii="Times New Roman" w:hAnsi="Times New Roman" w:cs="Times New Roman"/>
          <w:sz w:val="24"/>
          <w:szCs w:val="24"/>
          <w:lang w:val="en-US"/>
        </w:rPr>
        <w:t xml:space="preserve">n be conceived in some way as a </w:t>
      </w:r>
      <w:r w:rsidR="00D07C76" w:rsidRPr="00160C66">
        <w:rPr>
          <w:rFonts w:ascii="Times New Roman" w:hAnsi="Times New Roman" w:cs="Times New Roman"/>
          <w:sz w:val="24"/>
          <w:szCs w:val="24"/>
          <w:lang w:val="en-US"/>
        </w:rPr>
        <w:t>questioning of</w:t>
      </w:r>
      <w:r w:rsidRPr="00160C66">
        <w:rPr>
          <w:rFonts w:ascii="Times New Roman" w:hAnsi="Times New Roman" w:cs="Times New Roman"/>
          <w:sz w:val="24"/>
          <w:szCs w:val="24"/>
          <w:lang w:val="en-US"/>
        </w:rPr>
        <w:t xml:space="preserve"> human nature as </w:t>
      </w:r>
      <w:r w:rsidR="00032795" w:rsidRPr="00160C66">
        <w:rPr>
          <w:rFonts w:ascii="Times New Roman" w:hAnsi="Times New Roman" w:cs="Times New Roman"/>
          <w:sz w:val="24"/>
          <w:szCs w:val="24"/>
          <w:lang w:val="en-US"/>
        </w:rPr>
        <w:t>something</w:t>
      </w:r>
      <w:r w:rsidRPr="00160C66">
        <w:rPr>
          <w:rFonts w:ascii="Times New Roman" w:hAnsi="Times New Roman" w:cs="Times New Roman"/>
          <w:sz w:val="24"/>
          <w:szCs w:val="24"/>
          <w:lang w:val="en-US"/>
        </w:rPr>
        <w:t xml:space="preserve"> given </w:t>
      </w:r>
      <w:r w:rsidR="00032795" w:rsidRPr="00160C66">
        <w:rPr>
          <w:rFonts w:ascii="Times New Roman" w:hAnsi="Times New Roman" w:cs="Times New Roman"/>
          <w:sz w:val="24"/>
          <w:szCs w:val="24"/>
          <w:lang w:val="en-US"/>
        </w:rPr>
        <w:t xml:space="preserve">which </w:t>
      </w:r>
      <w:r w:rsidRPr="00160C66">
        <w:rPr>
          <w:rFonts w:ascii="Times New Roman" w:hAnsi="Times New Roman" w:cs="Times New Roman"/>
          <w:sz w:val="24"/>
          <w:szCs w:val="24"/>
          <w:lang w:val="en-US"/>
        </w:rPr>
        <w:t xml:space="preserve">can determine our ethical behavior. </w:t>
      </w:r>
      <w:r w:rsidR="00032795" w:rsidRPr="00160C66">
        <w:rPr>
          <w:rFonts w:ascii="Times New Roman" w:hAnsi="Times New Roman" w:cs="Times New Roman"/>
          <w:sz w:val="24"/>
          <w:szCs w:val="24"/>
          <w:lang w:val="en-US"/>
        </w:rPr>
        <w:t xml:space="preserve">In those days, </w:t>
      </w:r>
      <w:r w:rsidR="00BB5D1E" w:rsidRPr="00160C66">
        <w:rPr>
          <w:rFonts w:ascii="Times New Roman" w:hAnsi="Times New Roman" w:cs="Times New Roman"/>
          <w:sz w:val="24"/>
          <w:szCs w:val="24"/>
          <w:lang w:val="en-US"/>
        </w:rPr>
        <w:t xml:space="preserve">effective </w:t>
      </w:r>
      <w:r w:rsidR="00032795" w:rsidRPr="00160C66">
        <w:rPr>
          <w:rFonts w:ascii="Times New Roman" w:hAnsi="Times New Roman" w:cs="Times New Roman"/>
          <w:sz w:val="24"/>
          <w:szCs w:val="24"/>
          <w:lang w:val="en-US"/>
        </w:rPr>
        <w:t xml:space="preserve">contraceptive </w:t>
      </w:r>
      <w:r w:rsidR="00BB5D1E" w:rsidRPr="00160C66">
        <w:rPr>
          <w:rFonts w:ascii="Times New Roman" w:hAnsi="Times New Roman" w:cs="Times New Roman"/>
          <w:sz w:val="24"/>
          <w:szCs w:val="24"/>
          <w:lang w:val="en-US"/>
        </w:rPr>
        <w:t>means such as</w:t>
      </w:r>
      <w:r w:rsidR="00032795" w:rsidRPr="00160C66">
        <w:rPr>
          <w:rFonts w:ascii="Times New Roman" w:hAnsi="Times New Roman" w:cs="Times New Roman"/>
          <w:sz w:val="24"/>
          <w:szCs w:val="24"/>
          <w:lang w:val="en-US"/>
        </w:rPr>
        <w:t xml:space="preserve"> the pill ha</w:t>
      </w:r>
      <w:r w:rsidR="00662A7C">
        <w:rPr>
          <w:rFonts w:ascii="Times New Roman" w:hAnsi="Times New Roman" w:cs="Times New Roman"/>
          <w:sz w:val="24"/>
          <w:szCs w:val="24"/>
          <w:lang w:val="en-US"/>
        </w:rPr>
        <w:t>d</w:t>
      </w:r>
      <w:r w:rsidR="00032795" w:rsidRPr="00160C66">
        <w:rPr>
          <w:rFonts w:ascii="Times New Roman" w:hAnsi="Times New Roman" w:cs="Times New Roman"/>
          <w:sz w:val="24"/>
          <w:szCs w:val="24"/>
          <w:lang w:val="en-US"/>
        </w:rPr>
        <w:t xml:space="preserve"> become available for couples who wished to control their fertility.  </w:t>
      </w:r>
      <w:proofErr w:type="spellStart"/>
      <w:r w:rsidR="00032795" w:rsidRPr="00160C66">
        <w:rPr>
          <w:rFonts w:ascii="Times New Roman" w:hAnsi="Times New Roman" w:cs="Times New Roman"/>
          <w:i/>
          <w:sz w:val="24"/>
          <w:szCs w:val="24"/>
          <w:lang w:val="en-US"/>
        </w:rPr>
        <w:t>Humanae</w:t>
      </w:r>
      <w:proofErr w:type="spellEnd"/>
      <w:r w:rsidR="00032795" w:rsidRPr="00160C66">
        <w:rPr>
          <w:rFonts w:ascii="Times New Roman" w:hAnsi="Times New Roman" w:cs="Times New Roman"/>
          <w:i/>
          <w:sz w:val="24"/>
          <w:szCs w:val="24"/>
          <w:lang w:val="en-US"/>
        </w:rPr>
        <w:t xml:space="preserve"> Vitae</w:t>
      </w:r>
      <w:r w:rsidR="00BB5D1E" w:rsidRPr="00160C66">
        <w:rPr>
          <w:rFonts w:ascii="Times New Roman" w:hAnsi="Times New Roman" w:cs="Times New Roman"/>
          <w:sz w:val="24"/>
          <w:szCs w:val="24"/>
          <w:lang w:val="en-US"/>
        </w:rPr>
        <w:t xml:space="preserve"> (</w:t>
      </w:r>
      <w:r w:rsidR="00BB5D1E" w:rsidRPr="00160C66">
        <w:rPr>
          <w:rFonts w:ascii="Times New Roman" w:hAnsi="Times New Roman" w:cs="Times New Roman"/>
          <w:i/>
          <w:sz w:val="24"/>
          <w:szCs w:val="24"/>
          <w:lang w:val="en-US"/>
        </w:rPr>
        <w:t>HV</w:t>
      </w:r>
      <w:r w:rsidR="00BB5D1E" w:rsidRPr="00160C66">
        <w:rPr>
          <w:rFonts w:ascii="Times New Roman" w:hAnsi="Times New Roman" w:cs="Times New Roman"/>
          <w:sz w:val="24"/>
          <w:szCs w:val="24"/>
          <w:lang w:val="en-US"/>
        </w:rPr>
        <w:t>)</w:t>
      </w:r>
      <w:r w:rsidR="00662A7C">
        <w:rPr>
          <w:rFonts w:ascii="Times New Roman" w:hAnsi="Times New Roman" w:cs="Times New Roman"/>
          <w:sz w:val="24"/>
          <w:szCs w:val="24"/>
          <w:lang w:val="en-US"/>
        </w:rPr>
        <w:t>,</w:t>
      </w:r>
      <w:r w:rsidR="00032795" w:rsidRPr="00160C66">
        <w:rPr>
          <w:rFonts w:ascii="Times New Roman" w:hAnsi="Times New Roman" w:cs="Times New Roman"/>
          <w:sz w:val="24"/>
          <w:szCs w:val="24"/>
          <w:lang w:val="en-US"/>
        </w:rPr>
        <w:t xml:space="preserve"> </w:t>
      </w:r>
      <w:r w:rsidR="00A719D0" w:rsidRPr="00160C66">
        <w:rPr>
          <w:rFonts w:ascii="Times New Roman" w:hAnsi="Times New Roman" w:cs="Times New Roman"/>
          <w:sz w:val="24"/>
          <w:szCs w:val="24"/>
          <w:lang w:val="en-US"/>
        </w:rPr>
        <w:t>Pope Paul VI’s</w:t>
      </w:r>
      <w:r w:rsidR="00032795" w:rsidRPr="00160C66">
        <w:rPr>
          <w:rFonts w:ascii="Times New Roman" w:hAnsi="Times New Roman" w:cs="Times New Roman"/>
          <w:sz w:val="24"/>
          <w:szCs w:val="24"/>
          <w:lang w:val="en-US"/>
        </w:rPr>
        <w:t xml:space="preserve"> Encyclical prohibiting the use of contraception, </w:t>
      </w:r>
      <w:r w:rsidR="004A1E5A" w:rsidRPr="00160C66">
        <w:rPr>
          <w:rFonts w:ascii="Times New Roman" w:hAnsi="Times New Roman" w:cs="Times New Roman"/>
          <w:sz w:val="24"/>
          <w:szCs w:val="24"/>
          <w:lang w:val="en-US"/>
        </w:rPr>
        <w:t>argued</w:t>
      </w:r>
      <w:r w:rsidR="00A719D0" w:rsidRPr="00160C66">
        <w:rPr>
          <w:rFonts w:ascii="Times New Roman" w:hAnsi="Times New Roman" w:cs="Times New Roman"/>
          <w:sz w:val="24"/>
          <w:szCs w:val="24"/>
          <w:lang w:val="en-US"/>
        </w:rPr>
        <w:t xml:space="preserve"> </w:t>
      </w:r>
      <w:r w:rsidR="00662A7C">
        <w:rPr>
          <w:rFonts w:ascii="Times New Roman" w:hAnsi="Times New Roman" w:cs="Times New Roman"/>
          <w:sz w:val="24"/>
          <w:szCs w:val="24"/>
          <w:lang w:val="en-US"/>
        </w:rPr>
        <w:t xml:space="preserve">by </w:t>
      </w:r>
      <w:r w:rsidR="00A719D0" w:rsidRPr="00160C66">
        <w:rPr>
          <w:rFonts w:ascii="Times New Roman" w:hAnsi="Times New Roman" w:cs="Times New Roman"/>
          <w:sz w:val="24"/>
          <w:szCs w:val="24"/>
          <w:lang w:val="en-US"/>
        </w:rPr>
        <w:t xml:space="preserve">appealing </w:t>
      </w:r>
      <w:r w:rsidR="00032795" w:rsidRPr="00160C66">
        <w:rPr>
          <w:rFonts w:ascii="Times New Roman" w:hAnsi="Times New Roman" w:cs="Times New Roman"/>
          <w:sz w:val="24"/>
          <w:szCs w:val="24"/>
          <w:lang w:val="en-US"/>
        </w:rPr>
        <w:t xml:space="preserve">to human nature and natural law in its defense of traditional sexual ethics.  </w:t>
      </w:r>
      <w:r w:rsidR="00A719D0" w:rsidRPr="00160C66">
        <w:rPr>
          <w:rFonts w:ascii="Times New Roman" w:hAnsi="Times New Roman" w:cs="Times New Roman"/>
          <w:sz w:val="24"/>
          <w:szCs w:val="24"/>
          <w:lang w:val="en-US"/>
        </w:rPr>
        <w:t xml:space="preserve">The negative responses </w:t>
      </w:r>
      <w:r w:rsidR="00662A7C">
        <w:rPr>
          <w:rFonts w:ascii="Times New Roman" w:hAnsi="Times New Roman" w:cs="Times New Roman"/>
          <w:sz w:val="24"/>
          <w:szCs w:val="24"/>
          <w:lang w:val="en-US"/>
        </w:rPr>
        <w:t xml:space="preserve">from </w:t>
      </w:r>
      <w:r w:rsidR="00A719D0" w:rsidRPr="00160C66">
        <w:rPr>
          <w:rFonts w:ascii="Times New Roman" w:hAnsi="Times New Roman" w:cs="Times New Roman"/>
          <w:sz w:val="24"/>
          <w:szCs w:val="24"/>
          <w:lang w:val="en-US"/>
        </w:rPr>
        <w:t>within and without the Church eventually caused a back</w:t>
      </w:r>
      <w:r w:rsidR="007350B5" w:rsidRPr="00160C66">
        <w:rPr>
          <w:rFonts w:ascii="Times New Roman" w:hAnsi="Times New Roman" w:cs="Times New Roman"/>
          <w:sz w:val="24"/>
          <w:szCs w:val="24"/>
          <w:lang w:val="en-US"/>
        </w:rPr>
        <w:t xml:space="preserve">lash </w:t>
      </w:r>
      <w:r w:rsidR="00A719D0" w:rsidRPr="00160C66">
        <w:rPr>
          <w:rFonts w:ascii="Times New Roman" w:hAnsi="Times New Roman" w:cs="Times New Roman"/>
          <w:sz w:val="24"/>
          <w:szCs w:val="24"/>
          <w:lang w:val="en-US"/>
        </w:rPr>
        <w:t>on the concept of nature itself.</w:t>
      </w:r>
    </w:p>
    <w:p w:rsidR="00D34C44" w:rsidRPr="00160C66" w:rsidRDefault="00FE7C73" w:rsidP="00270538">
      <w:pPr>
        <w:spacing w:line="240" w:lineRule="auto"/>
        <w:ind w:firstLine="708"/>
        <w:jc w:val="both"/>
        <w:rPr>
          <w:rFonts w:ascii="Times New Roman" w:hAnsi="Times New Roman" w:cs="Times New Roman"/>
          <w:kern w:val="2"/>
          <w:sz w:val="24"/>
          <w:szCs w:val="24"/>
          <w:lang w:val="en-US"/>
        </w:rPr>
      </w:pPr>
      <w:r w:rsidRPr="00160C66">
        <w:rPr>
          <w:rFonts w:ascii="Times New Roman" w:hAnsi="Times New Roman" w:cs="Times New Roman"/>
          <w:sz w:val="24"/>
          <w:szCs w:val="24"/>
          <w:lang w:val="en-US"/>
        </w:rPr>
        <w:t>T</w:t>
      </w:r>
      <w:r w:rsidR="00032795" w:rsidRPr="00160C66">
        <w:rPr>
          <w:rFonts w:ascii="Times New Roman" w:hAnsi="Times New Roman" w:cs="Times New Roman"/>
          <w:sz w:val="24"/>
          <w:szCs w:val="24"/>
          <w:lang w:val="en-US"/>
        </w:rPr>
        <w:t>he complaint against natural law reasoning surfaced even before the encyclical.  Certain moral theologians and historians criticized the period of pre-Vatican medical and sexual ethics based on the c</w:t>
      </w:r>
      <w:r w:rsidR="00D34C44" w:rsidRPr="00160C66">
        <w:rPr>
          <w:rFonts w:ascii="Times New Roman" w:hAnsi="Times New Roman" w:cs="Times New Roman"/>
          <w:sz w:val="24"/>
          <w:szCs w:val="24"/>
          <w:lang w:val="en-US"/>
        </w:rPr>
        <w:t xml:space="preserve">asuistic and </w:t>
      </w:r>
      <w:proofErr w:type="spellStart"/>
      <w:r w:rsidR="00D34C44" w:rsidRPr="00160C66">
        <w:rPr>
          <w:rFonts w:ascii="Times New Roman" w:hAnsi="Times New Roman" w:cs="Times New Roman"/>
          <w:sz w:val="24"/>
          <w:szCs w:val="24"/>
          <w:lang w:val="en-US"/>
        </w:rPr>
        <w:t>manualist</w:t>
      </w:r>
      <w:proofErr w:type="spellEnd"/>
      <w:r w:rsidR="00D34C44" w:rsidRPr="00160C66">
        <w:rPr>
          <w:rFonts w:ascii="Times New Roman" w:hAnsi="Times New Roman" w:cs="Times New Roman"/>
          <w:sz w:val="24"/>
          <w:szCs w:val="24"/>
          <w:lang w:val="en-US"/>
        </w:rPr>
        <w:t xml:space="preserve"> approach of moral theology</w:t>
      </w:r>
      <w:r w:rsidR="00032795" w:rsidRPr="00160C66">
        <w:rPr>
          <w:rFonts w:ascii="Times New Roman" w:hAnsi="Times New Roman" w:cs="Times New Roman"/>
          <w:sz w:val="24"/>
          <w:szCs w:val="24"/>
          <w:lang w:val="en-US"/>
        </w:rPr>
        <w:t>.  They complain</w:t>
      </w:r>
      <w:r w:rsidR="00616BF5" w:rsidRPr="00160C66">
        <w:rPr>
          <w:rFonts w:ascii="Times New Roman" w:hAnsi="Times New Roman" w:cs="Times New Roman"/>
          <w:sz w:val="24"/>
          <w:szCs w:val="24"/>
          <w:lang w:val="en-US"/>
        </w:rPr>
        <w:t>ed</w:t>
      </w:r>
      <w:r w:rsidR="00032795" w:rsidRPr="00160C66">
        <w:rPr>
          <w:rFonts w:ascii="Times New Roman" w:hAnsi="Times New Roman" w:cs="Times New Roman"/>
          <w:sz w:val="24"/>
          <w:szCs w:val="24"/>
          <w:lang w:val="en-US"/>
        </w:rPr>
        <w:t xml:space="preserve"> </w:t>
      </w:r>
      <w:r w:rsidRPr="00160C66">
        <w:rPr>
          <w:rFonts w:ascii="Times New Roman" w:hAnsi="Times New Roman" w:cs="Times New Roman"/>
          <w:sz w:val="24"/>
          <w:szCs w:val="24"/>
          <w:lang w:val="en-US"/>
        </w:rPr>
        <w:t>that there</w:t>
      </w:r>
      <w:r w:rsidR="00032795" w:rsidRPr="00160C66">
        <w:rPr>
          <w:rFonts w:ascii="Times New Roman" w:hAnsi="Times New Roman" w:cs="Times New Roman"/>
          <w:sz w:val="24"/>
          <w:szCs w:val="24"/>
          <w:lang w:val="en-US"/>
        </w:rPr>
        <w:t xml:space="preserve"> was an overemphasis on identifying</w:t>
      </w:r>
      <w:r w:rsidR="00D34C44" w:rsidRPr="00160C66">
        <w:rPr>
          <w:rFonts w:ascii="Times New Roman" w:hAnsi="Times New Roman" w:cs="Times New Roman"/>
          <w:sz w:val="24"/>
          <w:szCs w:val="24"/>
          <w:lang w:val="en-US"/>
        </w:rPr>
        <w:t xml:space="preserve"> nature with biology</w:t>
      </w:r>
      <w:r w:rsidR="00032795" w:rsidRPr="00160C66">
        <w:rPr>
          <w:rFonts w:ascii="Times New Roman" w:hAnsi="Times New Roman" w:cs="Times New Roman"/>
          <w:sz w:val="24"/>
          <w:szCs w:val="24"/>
          <w:lang w:val="en-US"/>
        </w:rPr>
        <w:t xml:space="preserve"> </w:t>
      </w:r>
      <w:r w:rsidR="00662A7C">
        <w:rPr>
          <w:rFonts w:ascii="Times New Roman" w:hAnsi="Times New Roman" w:cs="Times New Roman"/>
          <w:sz w:val="24"/>
          <w:szCs w:val="24"/>
          <w:lang w:val="en-US"/>
        </w:rPr>
        <w:t>and thus</w:t>
      </w:r>
      <w:r w:rsidR="00032795" w:rsidRPr="00160C66">
        <w:rPr>
          <w:rFonts w:ascii="Times New Roman" w:hAnsi="Times New Roman" w:cs="Times New Roman"/>
          <w:sz w:val="24"/>
          <w:szCs w:val="24"/>
          <w:lang w:val="en-US"/>
        </w:rPr>
        <w:t xml:space="preserve"> coin</w:t>
      </w:r>
      <w:r w:rsidR="00616BF5" w:rsidRPr="00160C66">
        <w:rPr>
          <w:rFonts w:ascii="Times New Roman" w:hAnsi="Times New Roman" w:cs="Times New Roman"/>
          <w:sz w:val="24"/>
          <w:szCs w:val="24"/>
          <w:lang w:val="en-US"/>
        </w:rPr>
        <w:t>ed</w:t>
      </w:r>
      <w:r w:rsidR="00032795" w:rsidRPr="00160C66">
        <w:rPr>
          <w:rFonts w:ascii="Times New Roman" w:hAnsi="Times New Roman" w:cs="Times New Roman"/>
          <w:sz w:val="24"/>
          <w:szCs w:val="24"/>
          <w:lang w:val="en-US"/>
        </w:rPr>
        <w:t xml:space="preserve"> the term</w:t>
      </w:r>
      <w:r w:rsidR="00107BF7" w:rsidRPr="00160C66">
        <w:rPr>
          <w:rFonts w:ascii="Times New Roman" w:hAnsi="Times New Roman" w:cs="Times New Roman"/>
          <w:sz w:val="24"/>
          <w:szCs w:val="24"/>
          <w:lang w:val="en-US"/>
        </w:rPr>
        <w:t xml:space="preserve"> “</w:t>
      </w:r>
      <w:proofErr w:type="spellStart"/>
      <w:r w:rsidR="00D34C44" w:rsidRPr="00160C66">
        <w:rPr>
          <w:rFonts w:ascii="Times New Roman" w:hAnsi="Times New Roman" w:cs="Times New Roman"/>
          <w:sz w:val="24"/>
          <w:szCs w:val="24"/>
          <w:lang w:val="en-US"/>
        </w:rPr>
        <w:t>physicalism</w:t>
      </w:r>
      <w:proofErr w:type="spellEnd"/>
      <w:r w:rsidR="0047225B" w:rsidRPr="00160C66">
        <w:rPr>
          <w:rFonts w:ascii="Times New Roman" w:hAnsi="Times New Roman" w:cs="Times New Roman"/>
          <w:sz w:val="24"/>
          <w:szCs w:val="24"/>
          <w:lang w:val="en-US"/>
        </w:rPr>
        <w:t>.</w:t>
      </w:r>
      <w:r w:rsidR="00D34C44" w:rsidRPr="00160C66">
        <w:rPr>
          <w:rFonts w:ascii="Times New Roman" w:hAnsi="Times New Roman" w:cs="Times New Roman"/>
          <w:sz w:val="24"/>
          <w:szCs w:val="24"/>
          <w:lang w:val="en-US"/>
        </w:rPr>
        <w:t>”</w:t>
      </w:r>
      <w:r w:rsidR="00032795" w:rsidRPr="00160C66">
        <w:rPr>
          <w:rStyle w:val="Refdenotaalpie"/>
          <w:rFonts w:ascii="Times New Roman" w:hAnsi="Times New Roman" w:cs="Times New Roman"/>
          <w:sz w:val="24"/>
          <w:szCs w:val="24"/>
        </w:rPr>
        <w:footnoteReference w:id="6"/>
      </w:r>
      <w:r w:rsidR="00032795" w:rsidRPr="00160C66">
        <w:rPr>
          <w:rFonts w:ascii="Times New Roman" w:hAnsi="Times New Roman" w:cs="Times New Roman"/>
          <w:sz w:val="24"/>
          <w:szCs w:val="24"/>
          <w:lang w:val="en-US"/>
        </w:rPr>
        <w:t xml:space="preserve"> </w:t>
      </w:r>
      <w:r w:rsidR="00D34C44" w:rsidRPr="00160C66">
        <w:rPr>
          <w:rFonts w:ascii="Times New Roman" w:hAnsi="Times New Roman" w:cs="Times New Roman"/>
          <w:sz w:val="24"/>
          <w:szCs w:val="24"/>
          <w:lang w:val="en-US"/>
        </w:rPr>
        <w:t xml:space="preserve"> </w:t>
      </w:r>
      <w:r w:rsidRPr="00160C66">
        <w:rPr>
          <w:rFonts w:ascii="Times New Roman" w:hAnsi="Times New Roman" w:cs="Times New Roman"/>
          <w:sz w:val="24"/>
          <w:szCs w:val="24"/>
          <w:lang w:val="en-US"/>
        </w:rPr>
        <w:t>By</w:t>
      </w:r>
      <w:r w:rsidR="00107BF7" w:rsidRPr="00160C66">
        <w:rPr>
          <w:rFonts w:ascii="Times New Roman" w:hAnsi="Times New Roman" w:cs="Times New Roman"/>
          <w:sz w:val="24"/>
          <w:szCs w:val="24"/>
          <w:lang w:val="en-US"/>
        </w:rPr>
        <w:t xml:space="preserve"> </w:t>
      </w:r>
      <w:r w:rsidR="00107BF7" w:rsidRPr="00160C66">
        <w:rPr>
          <w:rFonts w:ascii="Times New Roman" w:hAnsi="Times New Roman" w:cs="Times New Roman"/>
          <w:sz w:val="24"/>
          <w:szCs w:val="24"/>
          <w:lang w:val="en-US"/>
        </w:rPr>
        <w:lastRenderedPageBreak/>
        <w:t xml:space="preserve">this, they </w:t>
      </w:r>
      <w:r w:rsidR="00D34C44" w:rsidRPr="00160C66">
        <w:rPr>
          <w:rFonts w:ascii="Times New Roman" w:hAnsi="Times New Roman" w:cs="Times New Roman"/>
          <w:sz w:val="24"/>
          <w:szCs w:val="24"/>
          <w:lang w:val="en-US"/>
        </w:rPr>
        <w:t xml:space="preserve">generally </w:t>
      </w:r>
      <w:r w:rsidR="00107BF7" w:rsidRPr="00160C66">
        <w:rPr>
          <w:rFonts w:ascii="Times New Roman" w:hAnsi="Times New Roman" w:cs="Times New Roman"/>
          <w:sz w:val="24"/>
          <w:szCs w:val="24"/>
          <w:lang w:val="en-US"/>
        </w:rPr>
        <w:t xml:space="preserve">refer to </w:t>
      </w:r>
      <w:r w:rsidR="00D34C44" w:rsidRPr="00160C66">
        <w:rPr>
          <w:rFonts w:ascii="Times New Roman" w:hAnsi="Times New Roman" w:cs="Times New Roman"/>
          <w:sz w:val="24"/>
          <w:szCs w:val="24"/>
          <w:lang w:val="en-US"/>
        </w:rPr>
        <w:t xml:space="preserve">an analysis of the act-in-itself without consideration of circumstances and consequences (and intentions of agent) derived from a fixed static understanding of human / animal biological nature, </w:t>
      </w:r>
      <w:r w:rsidR="00662A7C">
        <w:rPr>
          <w:rFonts w:ascii="Times New Roman" w:hAnsi="Times New Roman" w:cs="Times New Roman"/>
          <w:sz w:val="24"/>
          <w:szCs w:val="24"/>
          <w:lang w:val="en-US"/>
        </w:rPr>
        <w:t xml:space="preserve">and </w:t>
      </w:r>
      <w:r w:rsidR="00D34C44" w:rsidRPr="00160C66">
        <w:rPr>
          <w:rFonts w:ascii="Times New Roman" w:hAnsi="Times New Roman" w:cs="Times New Roman"/>
          <w:sz w:val="24"/>
          <w:szCs w:val="24"/>
          <w:lang w:val="en-US"/>
        </w:rPr>
        <w:t xml:space="preserve">thus allowing </w:t>
      </w:r>
      <w:r w:rsidR="0047225B" w:rsidRPr="00160C66">
        <w:rPr>
          <w:rFonts w:ascii="Times New Roman" w:hAnsi="Times New Roman" w:cs="Times New Roman"/>
          <w:sz w:val="24"/>
          <w:szCs w:val="24"/>
          <w:lang w:val="en-US"/>
        </w:rPr>
        <w:t>traditional</w:t>
      </w:r>
      <w:r w:rsidR="00D34C44" w:rsidRPr="00160C66">
        <w:rPr>
          <w:rFonts w:ascii="Times New Roman" w:hAnsi="Times New Roman" w:cs="Times New Roman"/>
          <w:sz w:val="24"/>
          <w:szCs w:val="24"/>
          <w:lang w:val="en-US"/>
        </w:rPr>
        <w:t xml:space="preserve"> moralists to claim universal application </w:t>
      </w:r>
      <w:r w:rsidR="00662A7C">
        <w:rPr>
          <w:rFonts w:ascii="Times New Roman" w:hAnsi="Times New Roman" w:cs="Times New Roman"/>
          <w:sz w:val="24"/>
          <w:szCs w:val="24"/>
          <w:lang w:val="en-US"/>
        </w:rPr>
        <w:t>of norms as</w:t>
      </w:r>
      <w:r w:rsidR="004A1E5A">
        <w:rPr>
          <w:rFonts w:ascii="Times New Roman" w:hAnsi="Times New Roman" w:cs="Times New Roman"/>
          <w:sz w:val="24"/>
          <w:szCs w:val="24"/>
          <w:lang w:val="en-US"/>
        </w:rPr>
        <w:t xml:space="preserve"> </w:t>
      </w:r>
      <w:r w:rsidR="00D34C44" w:rsidRPr="00160C66">
        <w:rPr>
          <w:rFonts w:ascii="Times New Roman" w:hAnsi="Times New Roman" w:cs="Times New Roman"/>
          <w:sz w:val="24"/>
          <w:szCs w:val="24"/>
          <w:lang w:val="en-US"/>
        </w:rPr>
        <w:t>absolutely binding.</w:t>
      </w:r>
      <w:r w:rsidR="00D34C44" w:rsidRPr="00160C66">
        <w:rPr>
          <w:rStyle w:val="Refdenotaalpie"/>
          <w:rFonts w:ascii="Times New Roman" w:hAnsi="Times New Roman" w:cs="Times New Roman"/>
          <w:sz w:val="24"/>
          <w:szCs w:val="24"/>
        </w:rPr>
        <w:footnoteReference w:id="7"/>
      </w:r>
      <w:r w:rsidR="00D34C44" w:rsidRPr="00160C66">
        <w:rPr>
          <w:rFonts w:ascii="Times New Roman" w:hAnsi="Times New Roman" w:cs="Times New Roman"/>
          <w:sz w:val="24"/>
          <w:szCs w:val="24"/>
          <w:lang w:val="en-US"/>
        </w:rPr>
        <w:t xml:space="preserve">  </w:t>
      </w:r>
      <w:r w:rsidR="00107BF7" w:rsidRPr="00160C66">
        <w:rPr>
          <w:rFonts w:ascii="Times New Roman" w:hAnsi="Times New Roman" w:cs="Times New Roman"/>
          <w:sz w:val="24"/>
          <w:szCs w:val="24"/>
          <w:lang w:val="en-US"/>
        </w:rPr>
        <w:t xml:space="preserve">After the appearance of </w:t>
      </w:r>
      <w:r w:rsidR="00107BF7" w:rsidRPr="00160C66">
        <w:rPr>
          <w:rFonts w:ascii="Times New Roman" w:hAnsi="Times New Roman" w:cs="Times New Roman"/>
          <w:i/>
          <w:sz w:val="24"/>
          <w:szCs w:val="24"/>
          <w:lang w:val="en-US"/>
        </w:rPr>
        <w:t>HV</w:t>
      </w:r>
      <w:r w:rsidR="00107BF7" w:rsidRPr="00160C66">
        <w:rPr>
          <w:rFonts w:ascii="Times New Roman" w:hAnsi="Times New Roman" w:cs="Times New Roman"/>
          <w:sz w:val="24"/>
          <w:szCs w:val="24"/>
          <w:lang w:val="en-US"/>
        </w:rPr>
        <w:t>,</w:t>
      </w:r>
      <w:r w:rsidR="00D34C44" w:rsidRPr="00160C66">
        <w:rPr>
          <w:rFonts w:ascii="Times New Roman" w:hAnsi="Times New Roman" w:cs="Times New Roman"/>
          <w:kern w:val="2"/>
          <w:sz w:val="24"/>
          <w:szCs w:val="24"/>
          <w:lang w:val="en-US"/>
        </w:rPr>
        <w:t xml:space="preserve"> numerous other</w:t>
      </w:r>
      <w:r w:rsidR="00107BF7" w:rsidRPr="00160C66">
        <w:rPr>
          <w:rFonts w:ascii="Times New Roman" w:hAnsi="Times New Roman" w:cs="Times New Roman"/>
          <w:kern w:val="2"/>
          <w:sz w:val="24"/>
          <w:szCs w:val="24"/>
          <w:lang w:val="en-US"/>
        </w:rPr>
        <w:t xml:space="preserve"> theologians</w:t>
      </w:r>
      <w:r w:rsidR="00D34C44" w:rsidRPr="00160C66">
        <w:rPr>
          <w:rFonts w:ascii="Times New Roman" w:hAnsi="Times New Roman" w:cs="Times New Roman"/>
          <w:kern w:val="2"/>
          <w:sz w:val="24"/>
          <w:szCs w:val="24"/>
          <w:lang w:val="en-US"/>
        </w:rPr>
        <w:t xml:space="preserve"> </w:t>
      </w:r>
      <w:r w:rsidR="00BB5D1E" w:rsidRPr="00160C66">
        <w:rPr>
          <w:rFonts w:ascii="Times New Roman" w:hAnsi="Times New Roman" w:cs="Times New Roman"/>
          <w:kern w:val="2"/>
          <w:sz w:val="24"/>
          <w:szCs w:val="24"/>
          <w:lang w:val="en-US"/>
        </w:rPr>
        <w:t>challenged</w:t>
      </w:r>
      <w:r w:rsidR="00D34C44" w:rsidRPr="00160C66">
        <w:rPr>
          <w:rFonts w:ascii="Times New Roman" w:hAnsi="Times New Roman" w:cs="Times New Roman"/>
          <w:kern w:val="2"/>
          <w:sz w:val="24"/>
          <w:szCs w:val="24"/>
          <w:lang w:val="en-US"/>
        </w:rPr>
        <w:t xml:space="preserve"> the conventional view of natural law.</w:t>
      </w:r>
      <w:r w:rsidR="00D34C44" w:rsidRPr="00160C66">
        <w:rPr>
          <w:rStyle w:val="Refdenotaalpie"/>
          <w:rFonts w:ascii="Times New Roman" w:hAnsi="Times New Roman" w:cs="Times New Roman"/>
          <w:kern w:val="2"/>
          <w:sz w:val="24"/>
          <w:szCs w:val="24"/>
        </w:rPr>
        <w:footnoteReference w:id="8"/>
      </w:r>
      <w:r w:rsidR="00D34C44" w:rsidRPr="00160C66">
        <w:rPr>
          <w:rFonts w:ascii="Times New Roman" w:hAnsi="Times New Roman" w:cs="Times New Roman"/>
          <w:kern w:val="2"/>
          <w:sz w:val="24"/>
          <w:szCs w:val="24"/>
          <w:lang w:val="en-US"/>
        </w:rPr>
        <w:t xml:space="preserve">  While some appeal</w:t>
      </w:r>
      <w:r w:rsidR="00662A7C">
        <w:rPr>
          <w:rFonts w:ascii="Times New Roman" w:hAnsi="Times New Roman" w:cs="Times New Roman"/>
          <w:kern w:val="2"/>
          <w:sz w:val="24"/>
          <w:szCs w:val="24"/>
          <w:lang w:val="en-US"/>
        </w:rPr>
        <w:t>ed</w:t>
      </w:r>
      <w:r w:rsidR="00D34C44" w:rsidRPr="00160C66">
        <w:rPr>
          <w:rFonts w:ascii="Times New Roman" w:hAnsi="Times New Roman" w:cs="Times New Roman"/>
          <w:kern w:val="2"/>
          <w:sz w:val="24"/>
          <w:szCs w:val="24"/>
          <w:lang w:val="en-US"/>
        </w:rPr>
        <w:t xml:space="preserve"> to the writings of St. Thomas Aquinas to justify their new arguments, many others dismiss</w:t>
      </w:r>
      <w:r w:rsidR="00662A7C">
        <w:rPr>
          <w:rFonts w:ascii="Times New Roman" w:hAnsi="Times New Roman" w:cs="Times New Roman"/>
          <w:kern w:val="2"/>
          <w:sz w:val="24"/>
          <w:szCs w:val="24"/>
          <w:lang w:val="en-US"/>
        </w:rPr>
        <w:t>ed</w:t>
      </w:r>
      <w:r w:rsidR="00D34C44" w:rsidRPr="00160C66">
        <w:rPr>
          <w:rFonts w:ascii="Times New Roman" w:hAnsi="Times New Roman" w:cs="Times New Roman"/>
          <w:kern w:val="2"/>
          <w:sz w:val="24"/>
          <w:szCs w:val="24"/>
          <w:lang w:val="en-US"/>
        </w:rPr>
        <w:t xml:space="preserve"> natural law altogether.  These criticisms </w:t>
      </w:r>
      <w:r w:rsidR="00662A7C">
        <w:rPr>
          <w:rFonts w:ascii="Times New Roman" w:hAnsi="Times New Roman" w:cs="Times New Roman"/>
          <w:kern w:val="2"/>
          <w:sz w:val="24"/>
          <w:szCs w:val="24"/>
          <w:lang w:val="en-US"/>
        </w:rPr>
        <w:t>can</w:t>
      </w:r>
      <w:r w:rsidR="00662A7C" w:rsidRPr="00160C66">
        <w:rPr>
          <w:rFonts w:ascii="Times New Roman" w:hAnsi="Times New Roman" w:cs="Times New Roman"/>
          <w:kern w:val="2"/>
          <w:sz w:val="24"/>
          <w:szCs w:val="24"/>
          <w:lang w:val="en-US"/>
        </w:rPr>
        <w:t xml:space="preserve"> </w:t>
      </w:r>
      <w:r w:rsidR="00D34C44" w:rsidRPr="00160C66">
        <w:rPr>
          <w:rFonts w:ascii="Times New Roman" w:hAnsi="Times New Roman" w:cs="Times New Roman"/>
          <w:kern w:val="2"/>
          <w:sz w:val="24"/>
          <w:szCs w:val="24"/>
          <w:lang w:val="en-US"/>
        </w:rPr>
        <w:t>be classified as:  (1) Natural law sees grace as something imposed externally; (2) Natural law is “</w:t>
      </w:r>
      <w:proofErr w:type="spellStart"/>
      <w:r w:rsidR="00D34C44" w:rsidRPr="00160C66">
        <w:rPr>
          <w:rFonts w:ascii="Times New Roman" w:hAnsi="Times New Roman" w:cs="Times New Roman"/>
          <w:kern w:val="2"/>
          <w:sz w:val="24"/>
          <w:szCs w:val="24"/>
          <w:lang w:val="en-US"/>
        </w:rPr>
        <w:t>physicalist</w:t>
      </w:r>
      <w:proofErr w:type="spellEnd"/>
      <w:r w:rsidR="00D34C44" w:rsidRPr="00160C66">
        <w:rPr>
          <w:rFonts w:ascii="Times New Roman" w:hAnsi="Times New Roman" w:cs="Times New Roman"/>
          <w:kern w:val="2"/>
          <w:sz w:val="24"/>
          <w:szCs w:val="24"/>
          <w:lang w:val="en-US"/>
        </w:rPr>
        <w:t>” and based on an antiquated static view of nature; and (3) Natural law does not exhibit a historical consciousness developed in the modern age.</w:t>
      </w:r>
      <w:r w:rsidR="00D34C44" w:rsidRPr="00160C66">
        <w:rPr>
          <w:rStyle w:val="Refdenotaalpie"/>
          <w:rFonts w:ascii="Times New Roman" w:hAnsi="Times New Roman" w:cs="Times New Roman"/>
          <w:kern w:val="2"/>
          <w:sz w:val="24"/>
          <w:szCs w:val="24"/>
        </w:rPr>
        <w:footnoteReference w:id="9"/>
      </w:r>
    </w:p>
    <w:p w:rsidR="00D34C44" w:rsidRPr="00160C66" w:rsidRDefault="00D34C44" w:rsidP="00270538">
      <w:pPr>
        <w:spacing w:line="240" w:lineRule="auto"/>
        <w:ind w:firstLine="708"/>
        <w:jc w:val="both"/>
        <w:rPr>
          <w:rFonts w:ascii="Times New Roman" w:hAnsi="Times New Roman" w:cs="Times New Roman"/>
          <w:kern w:val="2"/>
          <w:sz w:val="24"/>
          <w:szCs w:val="24"/>
          <w:lang w:val="en-US"/>
        </w:rPr>
      </w:pPr>
      <w:r w:rsidRPr="00160C66">
        <w:rPr>
          <w:rFonts w:ascii="Times New Roman" w:hAnsi="Times New Roman" w:cs="Times New Roman"/>
          <w:kern w:val="2"/>
          <w:sz w:val="24"/>
          <w:szCs w:val="24"/>
          <w:lang w:val="en-US"/>
        </w:rPr>
        <w:t xml:space="preserve">The first objection arises from the claim that </w:t>
      </w:r>
      <w:r w:rsidRPr="00160C66">
        <w:rPr>
          <w:rFonts w:ascii="Times New Roman" w:hAnsi="Times New Roman" w:cs="Times New Roman"/>
          <w:i/>
          <w:kern w:val="2"/>
          <w:sz w:val="24"/>
          <w:szCs w:val="24"/>
          <w:lang w:val="en-US"/>
        </w:rPr>
        <w:t>HV</w:t>
      </w:r>
      <w:r w:rsidRPr="00160C66">
        <w:rPr>
          <w:rFonts w:ascii="Times New Roman" w:hAnsi="Times New Roman" w:cs="Times New Roman"/>
          <w:kern w:val="2"/>
          <w:sz w:val="24"/>
          <w:szCs w:val="24"/>
          <w:lang w:val="en-US"/>
        </w:rPr>
        <w:t xml:space="preserve"> puts too much emphasis on the physical dimension of human nature without sufficient attention to his supernatural destiny.  </w:t>
      </w:r>
      <w:r w:rsidR="00FE7C73" w:rsidRPr="00160C66">
        <w:rPr>
          <w:rFonts w:ascii="Times New Roman" w:hAnsi="Times New Roman" w:cs="Times New Roman"/>
          <w:kern w:val="2"/>
          <w:sz w:val="24"/>
          <w:szCs w:val="24"/>
          <w:lang w:val="en-US"/>
        </w:rPr>
        <w:t xml:space="preserve">For instance, Charles </w:t>
      </w:r>
      <w:r w:rsidRPr="00160C66">
        <w:rPr>
          <w:rFonts w:ascii="Times New Roman" w:hAnsi="Times New Roman" w:cs="Times New Roman"/>
          <w:kern w:val="2"/>
          <w:sz w:val="24"/>
          <w:szCs w:val="24"/>
          <w:lang w:val="en-US"/>
        </w:rPr>
        <w:t>Curran and others have criticized this comprehension of nature as being too restrictive and contrary to the freedom brought forth by Christ’s redemption and resurrection.  A renewed anthropology, they surmise, should be based on “an integral vision of man and his vocation, not only of his earthly and natural, but also his supernatural and eternal, vocation.”</w:t>
      </w:r>
      <w:r w:rsidRPr="00160C66">
        <w:rPr>
          <w:rStyle w:val="Refdenotaalpie"/>
          <w:rFonts w:ascii="Times New Roman" w:hAnsi="Times New Roman" w:cs="Times New Roman"/>
          <w:kern w:val="2"/>
          <w:sz w:val="24"/>
          <w:szCs w:val="24"/>
        </w:rPr>
        <w:footnoteReference w:id="10"/>
      </w:r>
      <w:r w:rsidRPr="00160C66">
        <w:rPr>
          <w:rFonts w:ascii="Times New Roman" w:hAnsi="Times New Roman" w:cs="Times New Roman"/>
          <w:kern w:val="2"/>
          <w:sz w:val="24"/>
          <w:szCs w:val="24"/>
          <w:lang w:val="en-US"/>
        </w:rPr>
        <w:t xml:space="preserve">  </w:t>
      </w:r>
    </w:p>
    <w:p w:rsidR="00D34C44" w:rsidRPr="00160C66" w:rsidRDefault="00D34C44" w:rsidP="00270538">
      <w:pPr>
        <w:spacing w:line="240" w:lineRule="auto"/>
        <w:ind w:firstLine="708"/>
        <w:jc w:val="both"/>
        <w:rPr>
          <w:rFonts w:ascii="Times New Roman" w:hAnsi="Times New Roman" w:cs="Times New Roman"/>
          <w:kern w:val="2"/>
          <w:sz w:val="24"/>
          <w:szCs w:val="24"/>
          <w:lang w:val="en-US"/>
        </w:rPr>
      </w:pPr>
      <w:r w:rsidRPr="00160C66">
        <w:rPr>
          <w:rFonts w:ascii="Times New Roman" w:hAnsi="Times New Roman" w:cs="Times New Roman"/>
          <w:kern w:val="2"/>
          <w:sz w:val="24"/>
          <w:szCs w:val="24"/>
          <w:lang w:val="en-US"/>
        </w:rPr>
        <w:t xml:space="preserve">Other writers have accused </w:t>
      </w:r>
      <w:r w:rsidRPr="00160C66">
        <w:rPr>
          <w:rFonts w:ascii="Times New Roman" w:hAnsi="Times New Roman" w:cs="Times New Roman"/>
          <w:i/>
          <w:kern w:val="2"/>
          <w:sz w:val="24"/>
          <w:szCs w:val="24"/>
          <w:lang w:val="en-US"/>
        </w:rPr>
        <w:t>HV</w:t>
      </w:r>
      <w:r w:rsidRPr="00160C66">
        <w:rPr>
          <w:rFonts w:ascii="Times New Roman" w:hAnsi="Times New Roman" w:cs="Times New Roman"/>
          <w:kern w:val="2"/>
          <w:sz w:val="24"/>
          <w:szCs w:val="24"/>
          <w:lang w:val="en-US"/>
        </w:rPr>
        <w:t xml:space="preserve"> of grounding itself on a “</w:t>
      </w:r>
      <w:proofErr w:type="spellStart"/>
      <w:r w:rsidRPr="00160C66">
        <w:rPr>
          <w:rFonts w:ascii="Times New Roman" w:hAnsi="Times New Roman" w:cs="Times New Roman"/>
          <w:kern w:val="2"/>
          <w:sz w:val="24"/>
          <w:szCs w:val="24"/>
          <w:lang w:val="en-US"/>
        </w:rPr>
        <w:t>physicalist</w:t>
      </w:r>
      <w:proofErr w:type="spellEnd"/>
      <w:r w:rsidRPr="00160C66">
        <w:rPr>
          <w:rFonts w:ascii="Times New Roman" w:hAnsi="Times New Roman" w:cs="Times New Roman"/>
          <w:kern w:val="2"/>
          <w:sz w:val="24"/>
          <w:szCs w:val="24"/>
          <w:lang w:val="en-US"/>
        </w:rPr>
        <w:t xml:space="preserve">” notion of nature, </w:t>
      </w:r>
      <w:r w:rsidR="003E6BE1" w:rsidRPr="00160C66">
        <w:rPr>
          <w:rFonts w:ascii="Times New Roman" w:hAnsi="Times New Roman" w:cs="Times New Roman"/>
          <w:kern w:val="2"/>
          <w:sz w:val="24"/>
          <w:szCs w:val="24"/>
          <w:lang w:val="en-US"/>
        </w:rPr>
        <w:t xml:space="preserve">again as heritage to the </w:t>
      </w:r>
      <w:proofErr w:type="spellStart"/>
      <w:r w:rsidR="003E6BE1" w:rsidRPr="00160C66">
        <w:rPr>
          <w:rFonts w:ascii="Times New Roman" w:hAnsi="Times New Roman" w:cs="Times New Roman"/>
          <w:kern w:val="2"/>
          <w:sz w:val="24"/>
          <w:szCs w:val="24"/>
          <w:lang w:val="en-US"/>
        </w:rPr>
        <w:t>ma</w:t>
      </w:r>
      <w:r w:rsidR="00616BF5" w:rsidRPr="00160C66">
        <w:rPr>
          <w:rFonts w:ascii="Times New Roman" w:hAnsi="Times New Roman" w:cs="Times New Roman"/>
          <w:kern w:val="2"/>
          <w:sz w:val="24"/>
          <w:szCs w:val="24"/>
          <w:lang w:val="en-US"/>
        </w:rPr>
        <w:t>n</w:t>
      </w:r>
      <w:r w:rsidR="003E6BE1" w:rsidRPr="00160C66">
        <w:rPr>
          <w:rFonts w:ascii="Times New Roman" w:hAnsi="Times New Roman" w:cs="Times New Roman"/>
          <w:kern w:val="2"/>
          <w:sz w:val="24"/>
          <w:szCs w:val="24"/>
          <w:lang w:val="en-US"/>
        </w:rPr>
        <w:t>ualist</w:t>
      </w:r>
      <w:proofErr w:type="spellEnd"/>
      <w:r w:rsidR="003E6BE1" w:rsidRPr="00160C66">
        <w:rPr>
          <w:rFonts w:ascii="Times New Roman" w:hAnsi="Times New Roman" w:cs="Times New Roman"/>
          <w:kern w:val="2"/>
          <w:sz w:val="24"/>
          <w:szCs w:val="24"/>
          <w:lang w:val="en-US"/>
        </w:rPr>
        <w:t xml:space="preserve"> m</w:t>
      </w:r>
      <w:r w:rsidRPr="00160C66">
        <w:rPr>
          <w:rFonts w:ascii="Times New Roman" w:hAnsi="Times New Roman" w:cs="Times New Roman"/>
          <w:kern w:val="2"/>
          <w:sz w:val="24"/>
          <w:szCs w:val="24"/>
          <w:lang w:val="en-US"/>
        </w:rPr>
        <w:t xml:space="preserve">oral </w:t>
      </w:r>
      <w:r w:rsidR="003E6BE1" w:rsidRPr="00160C66">
        <w:rPr>
          <w:rFonts w:ascii="Times New Roman" w:hAnsi="Times New Roman" w:cs="Times New Roman"/>
          <w:kern w:val="2"/>
          <w:sz w:val="24"/>
          <w:szCs w:val="24"/>
          <w:lang w:val="en-US"/>
        </w:rPr>
        <w:t>tradition</w:t>
      </w:r>
      <w:r w:rsidRPr="00160C66">
        <w:rPr>
          <w:rFonts w:ascii="Times New Roman" w:hAnsi="Times New Roman" w:cs="Times New Roman"/>
          <w:kern w:val="2"/>
          <w:sz w:val="24"/>
          <w:szCs w:val="24"/>
          <w:lang w:val="en-US"/>
        </w:rPr>
        <w:t xml:space="preserve"> before Vatican II.  This dissatisfaction was registered by some theologians in the Papal Commission</w:t>
      </w:r>
      <w:r w:rsidR="00FE7C73" w:rsidRPr="00160C66">
        <w:rPr>
          <w:rFonts w:ascii="Times New Roman" w:hAnsi="Times New Roman" w:cs="Times New Roman"/>
          <w:kern w:val="2"/>
          <w:sz w:val="24"/>
          <w:szCs w:val="24"/>
          <w:lang w:val="en-US"/>
        </w:rPr>
        <w:t xml:space="preserve"> on Birth Control</w:t>
      </w:r>
      <w:r w:rsidRPr="00160C66">
        <w:rPr>
          <w:rFonts w:ascii="Times New Roman" w:hAnsi="Times New Roman" w:cs="Times New Roman"/>
          <w:kern w:val="2"/>
          <w:sz w:val="24"/>
          <w:szCs w:val="24"/>
          <w:lang w:val="en-US"/>
        </w:rPr>
        <w:t>.  They found the sexual act to be too closely identified with its physical or biological processes, while the entire person—more than his biology—has been overlooked.  As William E. May gathers:</w:t>
      </w:r>
    </w:p>
    <w:p w:rsidR="00D34C44" w:rsidRPr="00160C66" w:rsidRDefault="00D34C44" w:rsidP="00270538">
      <w:pPr>
        <w:spacing w:line="240" w:lineRule="auto"/>
        <w:ind w:left="708"/>
        <w:jc w:val="both"/>
        <w:rPr>
          <w:rFonts w:ascii="Times New Roman" w:hAnsi="Times New Roman" w:cs="Times New Roman"/>
          <w:kern w:val="2"/>
          <w:sz w:val="24"/>
          <w:szCs w:val="24"/>
          <w:lang w:val="en-US"/>
        </w:rPr>
      </w:pPr>
      <w:r w:rsidRPr="00160C66">
        <w:rPr>
          <w:rFonts w:ascii="Times New Roman" w:hAnsi="Times New Roman" w:cs="Times New Roman"/>
          <w:kern w:val="2"/>
          <w:sz w:val="24"/>
          <w:szCs w:val="24"/>
          <w:lang w:val="en-US"/>
        </w:rPr>
        <w:t xml:space="preserve">The view of these dissenting theologians could be summed up in the words of one of them, Daniel Maguire, who proclaimed that contraception “was for a very long time, impeded by the </w:t>
      </w:r>
      <w:proofErr w:type="spellStart"/>
      <w:r w:rsidRPr="00160C66">
        <w:rPr>
          <w:rFonts w:ascii="Times New Roman" w:hAnsi="Times New Roman" w:cs="Times New Roman"/>
          <w:kern w:val="2"/>
          <w:sz w:val="24"/>
          <w:szCs w:val="24"/>
          <w:lang w:val="en-US"/>
        </w:rPr>
        <w:t>physicalist</w:t>
      </w:r>
      <w:proofErr w:type="spellEnd"/>
      <w:r w:rsidRPr="00160C66">
        <w:rPr>
          <w:rFonts w:ascii="Times New Roman" w:hAnsi="Times New Roman" w:cs="Times New Roman"/>
          <w:kern w:val="2"/>
          <w:sz w:val="24"/>
          <w:szCs w:val="24"/>
          <w:lang w:val="en-US"/>
        </w:rPr>
        <w:t xml:space="preserve"> ethic that left moral man at the mercy of his biology.  He had no choice but to conform to the rhythms of his physical nature and to accept its determinations obediently.”</w:t>
      </w:r>
      <w:r w:rsidRPr="00160C66">
        <w:rPr>
          <w:rStyle w:val="Refdenotaalpie"/>
          <w:rFonts w:ascii="Times New Roman" w:hAnsi="Times New Roman" w:cs="Times New Roman"/>
          <w:kern w:val="2"/>
          <w:sz w:val="24"/>
          <w:szCs w:val="24"/>
        </w:rPr>
        <w:footnoteReference w:id="11"/>
      </w:r>
    </w:p>
    <w:p w:rsidR="00D34C44" w:rsidRPr="00160C66" w:rsidRDefault="00D34C44" w:rsidP="00270538">
      <w:pPr>
        <w:tabs>
          <w:tab w:val="left" w:pos="851"/>
        </w:tabs>
        <w:spacing w:line="240" w:lineRule="auto"/>
        <w:ind w:firstLine="708"/>
        <w:jc w:val="both"/>
        <w:rPr>
          <w:rFonts w:ascii="Times New Roman" w:hAnsi="Times New Roman" w:cs="Times New Roman"/>
          <w:kern w:val="2"/>
          <w:sz w:val="24"/>
          <w:szCs w:val="24"/>
          <w:lang w:val="en-US"/>
        </w:rPr>
      </w:pPr>
      <w:r w:rsidRPr="00160C66">
        <w:rPr>
          <w:rFonts w:ascii="Times New Roman" w:hAnsi="Times New Roman" w:cs="Times New Roman"/>
          <w:kern w:val="2"/>
          <w:sz w:val="24"/>
          <w:szCs w:val="24"/>
          <w:lang w:val="en-US"/>
        </w:rPr>
        <w:t>Thirdly, they complained that the vision of traditional natural law ha</w:t>
      </w:r>
      <w:r w:rsidR="00662A7C">
        <w:rPr>
          <w:rFonts w:ascii="Times New Roman" w:hAnsi="Times New Roman" w:cs="Times New Roman"/>
          <w:kern w:val="2"/>
          <w:sz w:val="24"/>
          <w:szCs w:val="24"/>
          <w:lang w:val="en-US"/>
        </w:rPr>
        <w:t>d been</w:t>
      </w:r>
      <w:r w:rsidRPr="00160C66">
        <w:rPr>
          <w:rFonts w:ascii="Times New Roman" w:hAnsi="Times New Roman" w:cs="Times New Roman"/>
          <w:kern w:val="2"/>
          <w:sz w:val="24"/>
          <w:szCs w:val="24"/>
          <w:lang w:val="en-US"/>
        </w:rPr>
        <w:t xml:space="preserve"> </w:t>
      </w:r>
      <w:r w:rsidR="00662A7C">
        <w:rPr>
          <w:rFonts w:ascii="Times New Roman" w:hAnsi="Times New Roman" w:cs="Times New Roman"/>
          <w:kern w:val="2"/>
          <w:sz w:val="24"/>
          <w:szCs w:val="24"/>
          <w:lang w:val="en-US"/>
        </w:rPr>
        <w:t xml:space="preserve">based </w:t>
      </w:r>
      <w:r w:rsidRPr="00160C66">
        <w:rPr>
          <w:rFonts w:ascii="Times New Roman" w:hAnsi="Times New Roman" w:cs="Times New Roman"/>
          <w:kern w:val="2"/>
          <w:sz w:val="24"/>
          <w:szCs w:val="24"/>
          <w:lang w:val="en-US"/>
        </w:rPr>
        <w:t>exclusively on an outmoded classicist worldview, depicted as “static, immutable, eternal and unchanging…  The more historically conscious worldview emphasizes the changing, developing, evolving and historical.”</w:t>
      </w:r>
      <w:r w:rsidRPr="00160C66">
        <w:rPr>
          <w:rStyle w:val="Refdenotaalpie"/>
          <w:rFonts w:ascii="Times New Roman" w:hAnsi="Times New Roman" w:cs="Times New Roman"/>
          <w:kern w:val="2"/>
          <w:sz w:val="24"/>
          <w:szCs w:val="24"/>
        </w:rPr>
        <w:footnoteReference w:id="12"/>
      </w:r>
      <w:r w:rsidRPr="00160C66">
        <w:rPr>
          <w:rFonts w:ascii="Times New Roman" w:hAnsi="Times New Roman" w:cs="Times New Roman"/>
          <w:kern w:val="2"/>
          <w:sz w:val="24"/>
          <w:szCs w:val="24"/>
          <w:lang w:val="en-US"/>
        </w:rPr>
        <w:t xml:space="preserve">  According to these </w:t>
      </w:r>
      <w:r w:rsidR="00107BF7" w:rsidRPr="00160C66">
        <w:rPr>
          <w:rFonts w:ascii="Times New Roman" w:hAnsi="Times New Roman" w:cs="Times New Roman"/>
          <w:kern w:val="2"/>
          <w:sz w:val="24"/>
          <w:szCs w:val="24"/>
          <w:lang w:val="en-US"/>
        </w:rPr>
        <w:t>authors</w:t>
      </w:r>
      <w:r w:rsidRPr="00160C66">
        <w:rPr>
          <w:rFonts w:ascii="Times New Roman" w:hAnsi="Times New Roman" w:cs="Times New Roman"/>
          <w:kern w:val="2"/>
          <w:sz w:val="24"/>
          <w:szCs w:val="24"/>
          <w:lang w:val="en-US"/>
        </w:rPr>
        <w:t xml:space="preserve">, </w:t>
      </w:r>
      <w:r w:rsidRPr="00160C66">
        <w:rPr>
          <w:rFonts w:ascii="Times New Roman" w:hAnsi="Times New Roman" w:cs="Times New Roman"/>
          <w:i/>
          <w:kern w:val="2"/>
          <w:sz w:val="24"/>
          <w:szCs w:val="24"/>
          <w:lang w:val="en-US"/>
        </w:rPr>
        <w:t>HV</w:t>
      </w:r>
      <w:r w:rsidRPr="00160C66">
        <w:rPr>
          <w:rFonts w:ascii="Times New Roman" w:hAnsi="Times New Roman" w:cs="Times New Roman"/>
          <w:kern w:val="2"/>
          <w:sz w:val="24"/>
          <w:szCs w:val="24"/>
          <w:lang w:val="en-US"/>
        </w:rPr>
        <w:t xml:space="preserve"> has inadequately championed a classicist understanding of nature</w:t>
      </w:r>
      <w:r w:rsidRPr="00160C66">
        <w:rPr>
          <w:rFonts w:ascii="Times New Roman" w:hAnsi="Times New Roman" w:cs="Times New Roman"/>
          <w:i/>
          <w:kern w:val="2"/>
          <w:sz w:val="24"/>
          <w:szCs w:val="24"/>
          <w:lang w:val="en-US"/>
        </w:rPr>
        <w:t xml:space="preserve">.  </w:t>
      </w:r>
      <w:r w:rsidRPr="00160C66">
        <w:rPr>
          <w:rFonts w:ascii="Times New Roman" w:hAnsi="Times New Roman" w:cs="Times New Roman"/>
          <w:kern w:val="2"/>
          <w:sz w:val="24"/>
          <w:szCs w:val="24"/>
          <w:lang w:val="en-US"/>
        </w:rPr>
        <w:t xml:space="preserve"> Historical consciousness would here indicate how social and cultural changes—dialogues with other Christians and non-Christians, the difficulty of abstinence in </w:t>
      </w:r>
      <w:r w:rsidRPr="00160C66">
        <w:rPr>
          <w:rFonts w:ascii="Times New Roman" w:hAnsi="Times New Roman" w:cs="Times New Roman"/>
          <w:kern w:val="2"/>
          <w:sz w:val="24"/>
          <w:szCs w:val="24"/>
          <w:lang w:val="en-US"/>
        </w:rPr>
        <w:lastRenderedPageBreak/>
        <w:t>modern couples, the cognizance of the question of overpopulation, etc.—should and must affect our moral perspectives.  Historical awareness would then accept human evolution both in his physical and spiritual natures, and allows for evolution in moral sensibilities:</w:t>
      </w:r>
    </w:p>
    <w:p w:rsidR="00D34C44" w:rsidRPr="00160C66" w:rsidRDefault="00D34C44" w:rsidP="00270538">
      <w:pPr>
        <w:spacing w:line="240" w:lineRule="auto"/>
        <w:ind w:left="708"/>
        <w:jc w:val="both"/>
        <w:rPr>
          <w:rFonts w:ascii="Times New Roman" w:hAnsi="Times New Roman" w:cs="Times New Roman"/>
          <w:kern w:val="2"/>
          <w:sz w:val="24"/>
          <w:szCs w:val="24"/>
          <w:lang w:val="en-US"/>
        </w:rPr>
      </w:pPr>
      <w:r w:rsidRPr="00160C66">
        <w:rPr>
          <w:rFonts w:ascii="Times New Roman" w:hAnsi="Times New Roman" w:cs="Times New Roman"/>
          <w:kern w:val="2"/>
          <w:sz w:val="24"/>
          <w:szCs w:val="24"/>
          <w:lang w:val="en-US"/>
        </w:rPr>
        <w:t>Medicine, then, can envisage its task as that of subduing the disorderly powers of human “nature” in view of the most desirable redeemed order.  The biblical perspective of creation makes it possible for theology to meet with modern man who, to some extent, considers himself as “his own self-creator, for in a sense man is unfinished and capable now of creating himself.”</w:t>
      </w:r>
      <w:r w:rsidRPr="00160C66">
        <w:rPr>
          <w:rStyle w:val="Refdenotaalpie"/>
          <w:rFonts w:ascii="Times New Roman" w:hAnsi="Times New Roman" w:cs="Times New Roman"/>
          <w:kern w:val="2"/>
          <w:sz w:val="24"/>
          <w:szCs w:val="24"/>
        </w:rPr>
        <w:footnoteReference w:id="13"/>
      </w:r>
    </w:p>
    <w:p w:rsidR="00D34C44" w:rsidRPr="00160C66" w:rsidRDefault="00107BF7" w:rsidP="00270538">
      <w:pPr>
        <w:spacing w:line="240" w:lineRule="auto"/>
        <w:ind w:firstLine="708"/>
        <w:jc w:val="both"/>
        <w:rPr>
          <w:rFonts w:ascii="Times New Roman" w:hAnsi="Times New Roman" w:cs="Times New Roman"/>
          <w:kern w:val="2"/>
          <w:sz w:val="24"/>
          <w:szCs w:val="24"/>
          <w:lang w:val="en-US"/>
        </w:rPr>
      </w:pPr>
      <w:r w:rsidRPr="00160C66">
        <w:rPr>
          <w:rFonts w:ascii="Times New Roman" w:hAnsi="Times New Roman" w:cs="Times New Roman"/>
          <w:kern w:val="2"/>
          <w:sz w:val="24"/>
          <w:szCs w:val="24"/>
          <w:lang w:val="en-US"/>
        </w:rPr>
        <w:t xml:space="preserve">It is beyond the scope of this article to defend the </w:t>
      </w:r>
      <w:r w:rsidR="00D34C44" w:rsidRPr="00160C66">
        <w:rPr>
          <w:rFonts w:ascii="Times New Roman" w:hAnsi="Times New Roman" w:cs="Times New Roman"/>
          <w:kern w:val="2"/>
          <w:sz w:val="24"/>
          <w:szCs w:val="24"/>
          <w:lang w:val="en-US"/>
        </w:rPr>
        <w:t xml:space="preserve">natural law theory </w:t>
      </w:r>
      <w:r w:rsidRPr="00160C66">
        <w:rPr>
          <w:rFonts w:ascii="Times New Roman" w:hAnsi="Times New Roman" w:cs="Times New Roman"/>
          <w:kern w:val="2"/>
          <w:sz w:val="24"/>
          <w:szCs w:val="24"/>
          <w:lang w:val="en-US"/>
        </w:rPr>
        <w:t xml:space="preserve">in response </w:t>
      </w:r>
      <w:r w:rsidR="00FE7C73" w:rsidRPr="00160C66">
        <w:rPr>
          <w:rFonts w:ascii="Times New Roman" w:hAnsi="Times New Roman" w:cs="Times New Roman"/>
          <w:kern w:val="2"/>
          <w:sz w:val="24"/>
          <w:szCs w:val="24"/>
          <w:lang w:val="en-US"/>
        </w:rPr>
        <w:t>to</w:t>
      </w:r>
      <w:r w:rsidRPr="00160C66">
        <w:rPr>
          <w:rFonts w:ascii="Times New Roman" w:hAnsi="Times New Roman" w:cs="Times New Roman"/>
          <w:kern w:val="2"/>
          <w:sz w:val="24"/>
          <w:szCs w:val="24"/>
          <w:lang w:val="en-US"/>
        </w:rPr>
        <w:t xml:space="preserve"> these cri</w:t>
      </w:r>
      <w:r w:rsidR="00FE7C73" w:rsidRPr="00160C66">
        <w:rPr>
          <w:rFonts w:ascii="Times New Roman" w:hAnsi="Times New Roman" w:cs="Times New Roman"/>
          <w:kern w:val="2"/>
          <w:sz w:val="24"/>
          <w:szCs w:val="24"/>
          <w:lang w:val="en-US"/>
        </w:rPr>
        <w:t>tiques</w:t>
      </w:r>
      <w:r w:rsidRPr="00160C66">
        <w:rPr>
          <w:rFonts w:ascii="Times New Roman" w:hAnsi="Times New Roman" w:cs="Times New Roman"/>
          <w:kern w:val="2"/>
          <w:sz w:val="24"/>
          <w:szCs w:val="24"/>
          <w:lang w:val="en-US"/>
        </w:rPr>
        <w:t xml:space="preserve">.  Many writers have since written their rebuttals to these points, and </w:t>
      </w:r>
      <w:r w:rsidR="00FE7C73" w:rsidRPr="00160C66">
        <w:rPr>
          <w:rFonts w:ascii="Times New Roman" w:hAnsi="Times New Roman" w:cs="Times New Roman"/>
          <w:kern w:val="2"/>
          <w:sz w:val="24"/>
          <w:szCs w:val="24"/>
          <w:lang w:val="en-US"/>
        </w:rPr>
        <w:t>Pope John Paul II’s</w:t>
      </w:r>
      <w:r w:rsidRPr="00160C66">
        <w:rPr>
          <w:rFonts w:ascii="Times New Roman" w:hAnsi="Times New Roman" w:cs="Times New Roman"/>
          <w:kern w:val="2"/>
          <w:sz w:val="24"/>
          <w:szCs w:val="24"/>
          <w:lang w:val="en-US"/>
        </w:rPr>
        <w:t xml:space="preserve"> </w:t>
      </w:r>
      <w:r w:rsidR="00FE7C73" w:rsidRPr="00160C66">
        <w:rPr>
          <w:rFonts w:ascii="Times New Roman" w:hAnsi="Times New Roman" w:cs="Times New Roman"/>
          <w:kern w:val="2"/>
          <w:sz w:val="24"/>
          <w:szCs w:val="24"/>
          <w:lang w:val="en-US"/>
        </w:rPr>
        <w:t>encyclical</w:t>
      </w:r>
      <w:r w:rsidRPr="00160C66">
        <w:rPr>
          <w:rFonts w:ascii="Times New Roman" w:hAnsi="Times New Roman" w:cs="Times New Roman"/>
          <w:kern w:val="2"/>
          <w:sz w:val="24"/>
          <w:szCs w:val="24"/>
          <w:lang w:val="en-US"/>
        </w:rPr>
        <w:t xml:space="preserve"> </w:t>
      </w:r>
      <w:proofErr w:type="spellStart"/>
      <w:r w:rsidRPr="00160C66">
        <w:rPr>
          <w:rFonts w:ascii="Times New Roman" w:hAnsi="Times New Roman" w:cs="Times New Roman"/>
          <w:i/>
          <w:kern w:val="2"/>
          <w:sz w:val="24"/>
          <w:szCs w:val="24"/>
          <w:lang w:val="en-US"/>
        </w:rPr>
        <w:t>Ver</w:t>
      </w:r>
      <w:r w:rsidR="00FE7C73" w:rsidRPr="00160C66">
        <w:rPr>
          <w:rFonts w:ascii="Times New Roman" w:hAnsi="Times New Roman" w:cs="Times New Roman"/>
          <w:i/>
          <w:kern w:val="2"/>
          <w:sz w:val="24"/>
          <w:szCs w:val="24"/>
          <w:lang w:val="en-US"/>
        </w:rPr>
        <w:t>itatis</w:t>
      </w:r>
      <w:proofErr w:type="spellEnd"/>
      <w:r w:rsidRPr="00160C66">
        <w:rPr>
          <w:rFonts w:ascii="Times New Roman" w:hAnsi="Times New Roman" w:cs="Times New Roman"/>
          <w:i/>
          <w:kern w:val="2"/>
          <w:sz w:val="24"/>
          <w:szCs w:val="24"/>
          <w:lang w:val="en-US"/>
        </w:rPr>
        <w:t xml:space="preserve"> Splendor</w:t>
      </w:r>
      <w:r w:rsidRPr="00160C66">
        <w:rPr>
          <w:rFonts w:ascii="Times New Roman" w:hAnsi="Times New Roman" w:cs="Times New Roman"/>
          <w:kern w:val="2"/>
          <w:sz w:val="24"/>
          <w:szCs w:val="24"/>
          <w:lang w:val="en-US"/>
        </w:rPr>
        <w:t xml:space="preserve"> has also responded to these objections adequately.</w:t>
      </w:r>
      <w:r w:rsidR="00D34C44" w:rsidRPr="00160C66">
        <w:rPr>
          <w:rStyle w:val="Refdenotaalpie"/>
          <w:rFonts w:ascii="Times New Roman" w:hAnsi="Times New Roman" w:cs="Times New Roman"/>
          <w:kern w:val="2"/>
          <w:sz w:val="24"/>
          <w:szCs w:val="24"/>
        </w:rPr>
        <w:footnoteReference w:id="14"/>
      </w:r>
      <w:r w:rsidR="003E6BE1" w:rsidRPr="00160C66">
        <w:rPr>
          <w:rFonts w:ascii="Times New Roman" w:hAnsi="Times New Roman" w:cs="Times New Roman"/>
          <w:kern w:val="2"/>
          <w:sz w:val="24"/>
          <w:szCs w:val="24"/>
          <w:lang w:val="en-US"/>
        </w:rPr>
        <w:t>Some of these issues will be seen in the analysis of the International Theological Commission document.</w:t>
      </w:r>
    </w:p>
    <w:p w:rsidR="00705A57" w:rsidRPr="00160C66" w:rsidRDefault="00705A57" w:rsidP="00270538">
      <w:pPr>
        <w:spacing w:line="240" w:lineRule="auto"/>
        <w:ind w:firstLine="708"/>
        <w:jc w:val="both"/>
        <w:rPr>
          <w:rFonts w:ascii="Times New Roman" w:hAnsi="Times New Roman" w:cs="Times New Roman"/>
          <w:kern w:val="2"/>
          <w:sz w:val="24"/>
          <w:szCs w:val="24"/>
          <w:lang w:val="en-US"/>
        </w:rPr>
      </w:pPr>
      <w:r w:rsidRPr="00160C66">
        <w:rPr>
          <w:rFonts w:ascii="Times New Roman" w:hAnsi="Times New Roman" w:cs="Times New Roman"/>
          <w:kern w:val="2"/>
          <w:sz w:val="24"/>
          <w:szCs w:val="24"/>
          <w:lang w:val="en-US"/>
        </w:rPr>
        <w:t>As I have recounted elsewhere,</w:t>
      </w:r>
      <w:r w:rsidR="00D34C44" w:rsidRPr="00160C66">
        <w:rPr>
          <w:rFonts w:ascii="Times New Roman" w:hAnsi="Times New Roman" w:cs="Times New Roman"/>
          <w:kern w:val="2"/>
          <w:sz w:val="24"/>
          <w:szCs w:val="24"/>
          <w:lang w:val="en-US"/>
        </w:rPr>
        <w:t xml:space="preserve"> natural law reas</w:t>
      </w:r>
      <w:r w:rsidRPr="00160C66">
        <w:rPr>
          <w:rFonts w:ascii="Times New Roman" w:hAnsi="Times New Roman" w:cs="Times New Roman"/>
          <w:kern w:val="2"/>
          <w:sz w:val="24"/>
          <w:szCs w:val="24"/>
          <w:lang w:val="en-US"/>
        </w:rPr>
        <w:t xml:space="preserve">oning in medical ethics </w:t>
      </w:r>
      <w:r w:rsidR="00D34C44" w:rsidRPr="00160C66">
        <w:rPr>
          <w:rFonts w:ascii="Times New Roman" w:hAnsi="Times New Roman" w:cs="Times New Roman"/>
          <w:kern w:val="2"/>
          <w:sz w:val="24"/>
          <w:szCs w:val="24"/>
          <w:lang w:val="en-US"/>
        </w:rPr>
        <w:t>and bioethics suffered a huge setback</w:t>
      </w:r>
      <w:r w:rsidRPr="00160C66">
        <w:rPr>
          <w:rFonts w:ascii="Times New Roman" w:hAnsi="Times New Roman" w:cs="Times New Roman"/>
          <w:kern w:val="2"/>
          <w:sz w:val="24"/>
          <w:szCs w:val="24"/>
          <w:lang w:val="en-US"/>
        </w:rPr>
        <w:t xml:space="preserve"> with the debate on contraception</w:t>
      </w:r>
      <w:r w:rsidR="00D34C44" w:rsidRPr="00160C66">
        <w:rPr>
          <w:rFonts w:ascii="Times New Roman" w:hAnsi="Times New Roman" w:cs="Times New Roman"/>
          <w:kern w:val="2"/>
          <w:sz w:val="24"/>
          <w:szCs w:val="24"/>
          <w:lang w:val="en-US"/>
        </w:rPr>
        <w:t xml:space="preserve">.  Precisely at the moment when there was rising interest and demand for bioethical discourse, the legacy of Catholic natural law tradition fell into disrepute.  </w:t>
      </w:r>
      <w:r w:rsidRPr="00160C66">
        <w:rPr>
          <w:rFonts w:ascii="Times New Roman" w:hAnsi="Times New Roman" w:cs="Times New Roman"/>
          <w:kern w:val="2"/>
          <w:sz w:val="24"/>
          <w:szCs w:val="24"/>
          <w:lang w:val="en-US"/>
        </w:rPr>
        <w:t>I</w:t>
      </w:r>
      <w:r w:rsidR="00D34C44" w:rsidRPr="00160C66">
        <w:rPr>
          <w:rFonts w:ascii="Times New Roman" w:hAnsi="Times New Roman" w:cs="Times New Roman"/>
          <w:kern w:val="2"/>
          <w:sz w:val="24"/>
          <w:szCs w:val="24"/>
          <w:lang w:val="en-US"/>
        </w:rPr>
        <w:t>n</w:t>
      </w:r>
      <w:r w:rsidRPr="00160C66">
        <w:rPr>
          <w:rFonts w:ascii="Times New Roman" w:hAnsi="Times New Roman" w:cs="Times New Roman"/>
          <w:kern w:val="2"/>
          <w:sz w:val="24"/>
          <w:szCs w:val="24"/>
          <w:lang w:val="en-US"/>
        </w:rPr>
        <w:t xml:space="preserve"> </w:t>
      </w:r>
      <w:r w:rsidR="00D34C44" w:rsidRPr="00160C66">
        <w:rPr>
          <w:rFonts w:ascii="Times New Roman" w:hAnsi="Times New Roman" w:cs="Times New Roman"/>
          <w:kern w:val="2"/>
          <w:sz w:val="24"/>
          <w:szCs w:val="24"/>
          <w:lang w:val="en-US"/>
        </w:rPr>
        <w:t>the new arena where biomedical and other ethical issues were discussed, one could no longer claim a common ground based on human reason or human nature universally applicable to all persons and appropriate for all cultures.</w:t>
      </w:r>
      <w:r w:rsidRPr="00160C66">
        <w:rPr>
          <w:rStyle w:val="Refdenotaalpie"/>
          <w:rFonts w:ascii="Times New Roman" w:hAnsi="Times New Roman" w:cs="Times New Roman"/>
          <w:kern w:val="2"/>
          <w:sz w:val="24"/>
          <w:szCs w:val="24"/>
          <w:lang w:val="en-US"/>
        </w:rPr>
        <w:footnoteReference w:id="15"/>
      </w:r>
      <w:r w:rsidR="00D34C44" w:rsidRPr="00160C66">
        <w:rPr>
          <w:rFonts w:ascii="Times New Roman" w:hAnsi="Times New Roman" w:cs="Times New Roman"/>
          <w:kern w:val="2"/>
          <w:sz w:val="24"/>
          <w:szCs w:val="24"/>
          <w:lang w:val="en-US"/>
        </w:rPr>
        <w:t xml:space="preserve">  </w:t>
      </w:r>
    </w:p>
    <w:p w:rsidR="00FE7C73" w:rsidRPr="00160C66" w:rsidRDefault="00705A57" w:rsidP="00270538">
      <w:pPr>
        <w:autoSpaceDE w:val="0"/>
        <w:autoSpaceDN w:val="0"/>
        <w:adjustRightInd w:val="0"/>
        <w:spacing w:line="240" w:lineRule="auto"/>
        <w:ind w:firstLine="708"/>
        <w:jc w:val="both"/>
        <w:rPr>
          <w:rFonts w:ascii="Times New Roman" w:hAnsi="Times New Roman" w:cs="Times New Roman"/>
          <w:sz w:val="24"/>
          <w:szCs w:val="24"/>
          <w:lang w:val="en-US"/>
        </w:rPr>
      </w:pPr>
      <w:r w:rsidRPr="00160C66">
        <w:rPr>
          <w:rFonts w:ascii="Times New Roman" w:hAnsi="Times New Roman" w:cs="Times New Roman"/>
          <w:kern w:val="2"/>
          <w:sz w:val="24"/>
          <w:szCs w:val="24"/>
          <w:lang w:val="en-US"/>
        </w:rPr>
        <w:t xml:space="preserve">In bioethics and sexual ethics, the appeal to nature </w:t>
      </w:r>
      <w:r w:rsidR="003E6BE1" w:rsidRPr="00160C66">
        <w:rPr>
          <w:rFonts w:ascii="Times New Roman" w:hAnsi="Times New Roman" w:cs="Times New Roman"/>
          <w:kern w:val="2"/>
          <w:sz w:val="24"/>
          <w:szCs w:val="24"/>
          <w:lang w:val="en-US"/>
        </w:rPr>
        <w:t xml:space="preserve">also diminished due to </w:t>
      </w:r>
      <w:r w:rsidRPr="00160C66">
        <w:rPr>
          <w:rFonts w:ascii="Times New Roman" w:hAnsi="Times New Roman" w:cs="Times New Roman"/>
          <w:kern w:val="2"/>
          <w:sz w:val="24"/>
          <w:szCs w:val="24"/>
          <w:lang w:val="en-US"/>
        </w:rPr>
        <w:t xml:space="preserve">the entrance of new players, including </w:t>
      </w:r>
      <w:r w:rsidR="00662A7C">
        <w:rPr>
          <w:rFonts w:ascii="Times New Roman" w:hAnsi="Times New Roman" w:cs="Times New Roman"/>
          <w:kern w:val="2"/>
          <w:sz w:val="24"/>
          <w:szCs w:val="24"/>
          <w:lang w:val="en-US"/>
        </w:rPr>
        <w:t>P</w:t>
      </w:r>
      <w:r w:rsidRPr="00160C66">
        <w:rPr>
          <w:rFonts w:ascii="Times New Roman" w:hAnsi="Times New Roman" w:cs="Times New Roman"/>
          <w:kern w:val="2"/>
          <w:sz w:val="24"/>
          <w:szCs w:val="24"/>
          <w:lang w:val="en-US"/>
        </w:rPr>
        <w:t>rotestant</w:t>
      </w:r>
      <w:r w:rsidR="00662A7C">
        <w:rPr>
          <w:rFonts w:ascii="Times New Roman" w:hAnsi="Times New Roman" w:cs="Times New Roman"/>
          <w:kern w:val="2"/>
          <w:sz w:val="24"/>
          <w:szCs w:val="24"/>
          <w:lang w:val="en-US"/>
        </w:rPr>
        <w:t>s</w:t>
      </w:r>
      <w:r w:rsidRPr="00160C66">
        <w:rPr>
          <w:rFonts w:ascii="Times New Roman" w:hAnsi="Times New Roman" w:cs="Times New Roman"/>
          <w:kern w:val="2"/>
          <w:sz w:val="24"/>
          <w:szCs w:val="24"/>
          <w:lang w:val="en-US"/>
        </w:rPr>
        <w:t xml:space="preserve"> and secularists.  Protestant theologians and ethicists are not too conversant with the natural </w:t>
      </w:r>
      <w:r w:rsidR="00662A7C">
        <w:rPr>
          <w:rFonts w:ascii="Times New Roman" w:hAnsi="Times New Roman" w:cs="Times New Roman"/>
          <w:kern w:val="2"/>
          <w:sz w:val="24"/>
          <w:szCs w:val="24"/>
          <w:lang w:val="en-US"/>
        </w:rPr>
        <w:t xml:space="preserve">law </w:t>
      </w:r>
      <w:r w:rsidRPr="00160C66">
        <w:rPr>
          <w:rFonts w:ascii="Times New Roman" w:hAnsi="Times New Roman" w:cs="Times New Roman"/>
          <w:kern w:val="2"/>
          <w:sz w:val="24"/>
          <w:szCs w:val="24"/>
          <w:lang w:val="en-US"/>
        </w:rPr>
        <w:t>tradition.  Even the conservative Methodist Paul Ramsey, though agreeing with many issues with the Catholic Church, diverge</w:t>
      </w:r>
      <w:r w:rsidR="00662A7C">
        <w:rPr>
          <w:rFonts w:ascii="Times New Roman" w:hAnsi="Times New Roman" w:cs="Times New Roman"/>
          <w:kern w:val="2"/>
          <w:sz w:val="24"/>
          <w:szCs w:val="24"/>
          <w:lang w:val="en-US"/>
        </w:rPr>
        <w:t>s</w:t>
      </w:r>
      <w:r w:rsidRPr="00160C66">
        <w:rPr>
          <w:rFonts w:ascii="Times New Roman" w:hAnsi="Times New Roman" w:cs="Times New Roman"/>
          <w:kern w:val="2"/>
          <w:sz w:val="24"/>
          <w:szCs w:val="24"/>
          <w:lang w:val="en-US"/>
        </w:rPr>
        <w:t xml:space="preserve"> on the issue of contraception and its reasoning based on human nature.</w:t>
      </w:r>
      <w:r w:rsidR="00366600" w:rsidRPr="00160C66">
        <w:rPr>
          <w:rStyle w:val="Refdenotaalpie"/>
          <w:rFonts w:ascii="Times New Roman" w:hAnsi="Times New Roman" w:cs="Times New Roman"/>
          <w:kern w:val="2"/>
          <w:sz w:val="24"/>
          <w:szCs w:val="24"/>
          <w:lang w:val="en-US"/>
        </w:rPr>
        <w:footnoteReference w:id="16"/>
      </w:r>
      <w:r w:rsidRPr="00160C66">
        <w:rPr>
          <w:rFonts w:ascii="Times New Roman" w:hAnsi="Times New Roman" w:cs="Times New Roman"/>
          <w:kern w:val="2"/>
          <w:sz w:val="24"/>
          <w:szCs w:val="24"/>
          <w:lang w:val="en-US"/>
        </w:rPr>
        <w:t xml:space="preserve">  </w:t>
      </w:r>
      <w:r w:rsidR="00366600" w:rsidRPr="00160C66">
        <w:rPr>
          <w:rFonts w:ascii="Times New Roman" w:hAnsi="Times New Roman" w:cs="Times New Roman"/>
          <w:kern w:val="2"/>
          <w:sz w:val="24"/>
          <w:szCs w:val="24"/>
          <w:lang w:val="en-US"/>
        </w:rPr>
        <w:t xml:space="preserve">Needless to say, Joseph Fletcher was tremendous in his attack of the Catholic </w:t>
      </w:r>
      <w:r w:rsidR="003E6BE1" w:rsidRPr="00160C66">
        <w:rPr>
          <w:rFonts w:ascii="Times New Roman" w:hAnsi="Times New Roman" w:cs="Times New Roman"/>
          <w:kern w:val="2"/>
          <w:sz w:val="24"/>
          <w:szCs w:val="24"/>
          <w:lang w:val="en-US"/>
        </w:rPr>
        <w:t>conception</w:t>
      </w:r>
      <w:r w:rsidR="00366600" w:rsidRPr="00160C66">
        <w:rPr>
          <w:rFonts w:ascii="Times New Roman" w:hAnsi="Times New Roman" w:cs="Times New Roman"/>
          <w:kern w:val="2"/>
          <w:sz w:val="24"/>
          <w:szCs w:val="24"/>
          <w:lang w:val="en-US"/>
        </w:rPr>
        <w:t xml:space="preserve"> of human nature.</w:t>
      </w:r>
      <w:r w:rsidR="00EC19DC" w:rsidRPr="00160C66">
        <w:rPr>
          <w:rFonts w:ascii="Times New Roman" w:hAnsi="Times New Roman" w:cs="Times New Roman"/>
          <w:sz w:val="24"/>
          <w:szCs w:val="24"/>
          <w:lang w:val="en-US"/>
        </w:rPr>
        <w:t xml:space="preserve"> </w:t>
      </w:r>
      <w:r w:rsidR="007350B5" w:rsidRPr="00160C66">
        <w:rPr>
          <w:rFonts w:ascii="Times New Roman" w:hAnsi="Times New Roman" w:cs="Times New Roman"/>
          <w:sz w:val="24"/>
          <w:szCs w:val="24"/>
          <w:lang w:val="en-US"/>
        </w:rPr>
        <w:t>He</w:t>
      </w:r>
      <w:r w:rsidR="00EC19DC" w:rsidRPr="00160C66">
        <w:rPr>
          <w:rFonts w:ascii="Times New Roman" w:hAnsi="Times New Roman" w:cs="Times New Roman"/>
          <w:sz w:val="24"/>
          <w:szCs w:val="24"/>
          <w:lang w:val="en-US"/>
        </w:rPr>
        <w:t xml:space="preserve"> was ahead of his time when, in the 1950s, he a</w:t>
      </w:r>
      <w:r w:rsidR="00EC19DC" w:rsidRPr="00160C66">
        <w:rPr>
          <w:rFonts w:ascii="Times New Roman" w:hAnsi="Times New Roman" w:cs="Times New Roman"/>
          <w:kern w:val="2"/>
          <w:sz w:val="24"/>
          <w:szCs w:val="24"/>
          <w:lang w:val="en-US"/>
        </w:rPr>
        <w:t>dvocated the right to contraception and the right to artificial insemination.</w:t>
      </w:r>
      <w:r w:rsidR="00EC19DC" w:rsidRPr="00160C66">
        <w:rPr>
          <w:rStyle w:val="Refdenotaalpie"/>
          <w:rFonts w:ascii="Times New Roman" w:hAnsi="Times New Roman" w:cs="Times New Roman"/>
          <w:kern w:val="2"/>
          <w:sz w:val="24"/>
          <w:szCs w:val="24"/>
        </w:rPr>
        <w:footnoteReference w:id="17"/>
      </w:r>
      <w:r w:rsidR="00EC19DC" w:rsidRPr="00160C66">
        <w:rPr>
          <w:rFonts w:ascii="Times New Roman" w:hAnsi="Times New Roman" w:cs="Times New Roman"/>
          <w:kern w:val="2"/>
          <w:sz w:val="24"/>
          <w:szCs w:val="24"/>
          <w:lang w:val="en-US"/>
        </w:rPr>
        <w:t xml:space="preserve">  An Episcopalian pastor who later turned atheist in the 70s, Fletcher was unfailingly optimistic about </w:t>
      </w:r>
      <w:r w:rsidR="003E6BE1" w:rsidRPr="00160C66">
        <w:rPr>
          <w:rFonts w:ascii="Times New Roman" w:hAnsi="Times New Roman" w:cs="Times New Roman"/>
          <w:kern w:val="2"/>
          <w:sz w:val="24"/>
          <w:szCs w:val="24"/>
          <w:lang w:val="en-US"/>
        </w:rPr>
        <w:t xml:space="preserve">our freedom to change humanity through </w:t>
      </w:r>
      <w:r w:rsidR="00EC19DC" w:rsidRPr="00160C66">
        <w:rPr>
          <w:rFonts w:ascii="Times New Roman" w:hAnsi="Times New Roman" w:cs="Times New Roman"/>
          <w:kern w:val="2"/>
          <w:sz w:val="24"/>
          <w:szCs w:val="24"/>
          <w:lang w:val="en-US"/>
        </w:rPr>
        <w:t>technology, which led him to justify</w:t>
      </w:r>
      <w:r w:rsidR="00EC19DC" w:rsidRPr="00160C66">
        <w:rPr>
          <w:rFonts w:ascii="Times New Roman" w:hAnsi="Times New Roman" w:cs="Times New Roman"/>
          <w:sz w:val="24"/>
          <w:szCs w:val="24"/>
          <w:lang w:val="en-US"/>
        </w:rPr>
        <w:t xml:space="preserve"> cloning, genetic engineering, bio-engineering or bio-designing of para-humans and</w:t>
      </w:r>
      <w:r w:rsidR="00EC19DC" w:rsidRPr="00160C66">
        <w:rPr>
          <w:rFonts w:ascii="Times New Roman" w:hAnsi="Times New Roman" w:cs="Times New Roman"/>
          <w:kern w:val="2"/>
          <w:sz w:val="24"/>
          <w:szCs w:val="24"/>
          <w:lang w:val="en-US"/>
        </w:rPr>
        <w:t xml:space="preserve"> the creation of </w:t>
      </w:r>
      <w:r w:rsidR="00EC19DC" w:rsidRPr="00160C66">
        <w:rPr>
          <w:rFonts w:ascii="Times New Roman" w:hAnsi="Times New Roman" w:cs="Times New Roman"/>
          <w:sz w:val="24"/>
          <w:szCs w:val="24"/>
          <w:lang w:val="en-US"/>
        </w:rPr>
        <w:t>chimeras (human-animal hybrids) or cyborg-androids (machine-human combinations).</w:t>
      </w:r>
      <w:r w:rsidR="00EC19DC" w:rsidRPr="00160C66">
        <w:rPr>
          <w:rStyle w:val="Refdenotaalpie"/>
          <w:rFonts w:ascii="Times New Roman" w:hAnsi="Times New Roman" w:cs="Times New Roman"/>
          <w:sz w:val="24"/>
          <w:szCs w:val="24"/>
        </w:rPr>
        <w:footnoteReference w:id="18"/>
      </w:r>
      <w:r w:rsidR="00EC19DC" w:rsidRPr="00160C66">
        <w:rPr>
          <w:rFonts w:ascii="Times New Roman" w:hAnsi="Times New Roman" w:cs="Times New Roman"/>
          <w:sz w:val="24"/>
          <w:szCs w:val="24"/>
          <w:vertAlign w:val="superscript"/>
          <w:lang w:val="en-US"/>
        </w:rPr>
        <w:t xml:space="preserve"> </w:t>
      </w:r>
      <w:r w:rsidR="00EC19DC" w:rsidRPr="00160C66">
        <w:rPr>
          <w:rFonts w:ascii="Times New Roman" w:hAnsi="Times New Roman" w:cs="Times New Roman"/>
          <w:sz w:val="24"/>
          <w:szCs w:val="24"/>
          <w:lang w:val="en-US"/>
        </w:rPr>
        <w:t xml:space="preserve"> </w:t>
      </w:r>
      <w:r w:rsidR="003E6BE1" w:rsidRPr="00160C66">
        <w:rPr>
          <w:rFonts w:ascii="Times New Roman" w:hAnsi="Times New Roman" w:cs="Times New Roman"/>
          <w:sz w:val="24"/>
          <w:szCs w:val="24"/>
          <w:lang w:val="en-US"/>
        </w:rPr>
        <w:t xml:space="preserve">Another </w:t>
      </w:r>
      <w:r w:rsidR="00FE7C73" w:rsidRPr="00160C66">
        <w:rPr>
          <w:rFonts w:ascii="Times New Roman" w:hAnsi="Times New Roman" w:cs="Times New Roman"/>
          <w:kern w:val="2"/>
          <w:sz w:val="24"/>
          <w:szCs w:val="24"/>
          <w:lang w:val="en-US"/>
        </w:rPr>
        <w:t>Protestant t</w:t>
      </w:r>
      <w:r w:rsidR="00246FB6" w:rsidRPr="00160C66">
        <w:rPr>
          <w:rFonts w:ascii="Times New Roman" w:hAnsi="Times New Roman" w:cs="Times New Roman"/>
          <w:sz w:val="24"/>
          <w:szCs w:val="24"/>
          <w:lang w:val="en-US"/>
        </w:rPr>
        <w:t xml:space="preserve">heologian James Gustafson proposes a “dialectic” method of doing ethics in order to stay relevant by contextualizing theology to presumed modern needs.  This dialectic approach is considered vital in a pluralistic culture where justification of ethics must take up the task to include all human experiences—science, history, philosophy, psychology, sociology, </w:t>
      </w:r>
      <w:r w:rsidR="003E6BE1" w:rsidRPr="00160C66">
        <w:rPr>
          <w:rFonts w:ascii="Times New Roman" w:hAnsi="Times New Roman" w:cs="Times New Roman"/>
          <w:sz w:val="24"/>
          <w:szCs w:val="24"/>
          <w:lang w:val="en-US"/>
        </w:rPr>
        <w:t xml:space="preserve">and </w:t>
      </w:r>
      <w:r w:rsidR="00246FB6" w:rsidRPr="00160C66">
        <w:rPr>
          <w:rFonts w:ascii="Times New Roman" w:hAnsi="Times New Roman" w:cs="Times New Roman"/>
          <w:sz w:val="24"/>
          <w:szCs w:val="24"/>
          <w:lang w:val="en-US"/>
        </w:rPr>
        <w:t xml:space="preserve">culture, etc.—in order to be credible to the non-believing populace.  The dialectic plea to modify religious justification revolves around </w:t>
      </w:r>
      <w:r w:rsidR="003E6BE1" w:rsidRPr="00160C66">
        <w:rPr>
          <w:rFonts w:ascii="Times New Roman" w:hAnsi="Times New Roman" w:cs="Times New Roman"/>
          <w:sz w:val="24"/>
          <w:szCs w:val="24"/>
          <w:lang w:val="en-US"/>
        </w:rPr>
        <w:t xml:space="preserve">the question of </w:t>
      </w:r>
      <w:r w:rsidR="00246FB6" w:rsidRPr="00160C66">
        <w:rPr>
          <w:rFonts w:ascii="Times New Roman" w:hAnsi="Times New Roman" w:cs="Times New Roman"/>
          <w:sz w:val="24"/>
          <w:szCs w:val="24"/>
          <w:lang w:val="en-US"/>
        </w:rPr>
        <w:t xml:space="preserve">whether human nature is static and fixed or dynamic and evolving as noted in the </w:t>
      </w:r>
      <w:r w:rsidR="00246FB6" w:rsidRPr="00160C66">
        <w:rPr>
          <w:rFonts w:ascii="Times New Roman" w:hAnsi="Times New Roman" w:cs="Times New Roman"/>
          <w:sz w:val="24"/>
          <w:szCs w:val="24"/>
          <w:lang w:val="en-US"/>
        </w:rPr>
        <w:lastRenderedPageBreak/>
        <w:t xml:space="preserve">contraceptive debate.  </w:t>
      </w:r>
      <w:r w:rsidR="00FE7C73" w:rsidRPr="00160C66">
        <w:rPr>
          <w:rFonts w:ascii="Times New Roman" w:hAnsi="Times New Roman" w:cs="Times New Roman"/>
          <w:sz w:val="24"/>
          <w:szCs w:val="24"/>
          <w:lang w:val="en-US"/>
        </w:rPr>
        <w:t>As a result</w:t>
      </w:r>
      <w:r w:rsidR="00246FB6" w:rsidRPr="00160C66">
        <w:rPr>
          <w:rFonts w:ascii="Times New Roman" w:hAnsi="Times New Roman" w:cs="Times New Roman"/>
          <w:sz w:val="24"/>
          <w:szCs w:val="24"/>
          <w:lang w:val="en-US"/>
        </w:rPr>
        <w:t>,</w:t>
      </w:r>
      <w:r w:rsidR="003E6BE1" w:rsidRPr="00160C66">
        <w:rPr>
          <w:rFonts w:ascii="Times New Roman" w:hAnsi="Times New Roman" w:cs="Times New Roman"/>
          <w:sz w:val="24"/>
          <w:szCs w:val="24"/>
          <w:lang w:val="en-US"/>
        </w:rPr>
        <w:t xml:space="preserve"> Gustafson proposes that</w:t>
      </w:r>
      <w:r w:rsidR="00246FB6" w:rsidRPr="00160C66">
        <w:rPr>
          <w:rFonts w:ascii="Times New Roman" w:hAnsi="Times New Roman" w:cs="Times New Roman"/>
          <w:sz w:val="24"/>
          <w:szCs w:val="24"/>
          <w:lang w:val="en-US"/>
        </w:rPr>
        <w:t xml:space="preserve"> each new scientific or cultural breakthrough </w:t>
      </w:r>
      <w:r w:rsidR="00FE7C73" w:rsidRPr="00160C66">
        <w:rPr>
          <w:rFonts w:ascii="Times New Roman" w:hAnsi="Times New Roman" w:cs="Times New Roman"/>
          <w:sz w:val="24"/>
          <w:szCs w:val="24"/>
          <w:lang w:val="en-US"/>
        </w:rPr>
        <w:t>will call</w:t>
      </w:r>
      <w:r w:rsidR="00246FB6" w:rsidRPr="00160C66">
        <w:rPr>
          <w:rFonts w:ascii="Times New Roman" w:hAnsi="Times New Roman" w:cs="Times New Roman"/>
          <w:sz w:val="24"/>
          <w:szCs w:val="24"/>
          <w:lang w:val="en-US"/>
        </w:rPr>
        <w:t xml:space="preserve"> for a theological revision in this ethical dialectic to reflect and often accept the latest beha</w:t>
      </w:r>
      <w:r w:rsidR="001B548A" w:rsidRPr="00160C66">
        <w:rPr>
          <w:rFonts w:ascii="Times New Roman" w:hAnsi="Times New Roman" w:cs="Times New Roman"/>
          <w:sz w:val="24"/>
          <w:szCs w:val="24"/>
          <w:lang w:val="en-US"/>
        </w:rPr>
        <w:t>vior accepted by our society.</w:t>
      </w:r>
      <w:r w:rsidR="001B548A" w:rsidRPr="00160C66">
        <w:rPr>
          <w:rStyle w:val="Refdenotaalpie"/>
          <w:rFonts w:ascii="Times New Roman" w:hAnsi="Times New Roman" w:cs="Times New Roman"/>
          <w:sz w:val="24"/>
          <w:szCs w:val="24"/>
          <w:lang w:val="en-US"/>
        </w:rPr>
        <w:footnoteReference w:id="19"/>
      </w:r>
    </w:p>
    <w:p w:rsidR="009D5A34" w:rsidRPr="00160C66" w:rsidRDefault="00FE7C73" w:rsidP="00270538">
      <w:pPr>
        <w:autoSpaceDE w:val="0"/>
        <w:autoSpaceDN w:val="0"/>
        <w:adjustRightInd w:val="0"/>
        <w:spacing w:line="240" w:lineRule="auto"/>
        <w:ind w:firstLine="708"/>
        <w:jc w:val="both"/>
        <w:rPr>
          <w:rFonts w:ascii="Times New Roman" w:hAnsi="Times New Roman" w:cs="Times New Roman"/>
          <w:sz w:val="24"/>
          <w:szCs w:val="24"/>
          <w:lang w:val="en-US"/>
        </w:rPr>
      </w:pPr>
      <w:r w:rsidRPr="00160C66">
        <w:rPr>
          <w:rFonts w:ascii="Times New Roman" w:hAnsi="Times New Roman" w:cs="Times New Roman"/>
          <w:sz w:val="24"/>
          <w:szCs w:val="24"/>
          <w:lang w:val="en-US"/>
        </w:rPr>
        <w:t xml:space="preserve">Another </w:t>
      </w:r>
      <w:r w:rsidR="00770644" w:rsidRPr="00160C66">
        <w:rPr>
          <w:rFonts w:ascii="Times New Roman" w:hAnsi="Times New Roman" w:cs="Times New Roman"/>
          <w:sz w:val="24"/>
          <w:szCs w:val="24"/>
          <w:lang w:val="en-US"/>
        </w:rPr>
        <w:t xml:space="preserve">influential </w:t>
      </w:r>
      <w:r w:rsidRPr="00160C66">
        <w:rPr>
          <w:rFonts w:ascii="Times New Roman" w:hAnsi="Times New Roman" w:cs="Times New Roman"/>
          <w:sz w:val="24"/>
          <w:szCs w:val="24"/>
          <w:lang w:val="en-US"/>
        </w:rPr>
        <w:t xml:space="preserve">bioethicist </w:t>
      </w:r>
      <w:proofErr w:type="spellStart"/>
      <w:r w:rsidRPr="00160C66">
        <w:rPr>
          <w:rFonts w:ascii="Times New Roman" w:hAnsi="Times New Roman" w:cs="Times New Roman"/>
          <w:sz w:val="24"/>
          <w:szCs w:val="24"/>
          <w:lang w:val="en-US"/>
        </w:rPr>
        <w:t>Tristram</w:t>
      </w:r>
      <w:proofErr w:type="spellEnd"/>
      <w:r w:rsidRPr="00160C66">
        <w:rPr>
          <w:rFonts w:ascii="Times New Roman" w:hAnsi="Times New Roman" w:cs="Times New Roman"/>
          <w:sz w:val="24"/>
          <w:szCs w:val="24"/>
          <w:lang w:val="en-US"/>
        </w:rPr>
        <w:t xml:space="preserve"> </w:t>
      </w:r>
      <w:r w:rsidR="00246FB6" w:rsidRPr="00160C66">
        <w:rPr>
          <w:rFonts w:ascii="Times New Roman" w:hAnsi="Times New Roman" w:cs="Times New Roman"/>
          <w:sz w:val="24"/>
          <w:szCs w:val="24"/>
          <w:lang w:val="en-US"/>
        </w:rPr>
        <w:t>Engelhardt</w:t>
      </w:r>
      <w:r w:rsidRPr="00160C66">
        <w:rPr>
          <w:rFonts w:ascii="Times New Roman" w:hAnsi="Times New Roman" w:cs="Times New Roman"/>
          <w:sz w:val="24"/>
          <w:szCs w:val="24"/>
          <w:lang w:val="en-US"/>
        </w:rPr>
        <w:t xml:space="preserve"> </w:t>
      </w:r>
      <w:r w:rsidR="007350B5" w:rsidRPr="00160C66">
        <w:rPr>
          <w:rFonts w:ascii="Times New Roman" w:hAnsi="Times New Roman" w:cs="Times New Roman"/>
          <w:sz w:val="24"/>
          <w:szCs w:val="24"/>
          <w:lang w:val="en-US"/>
        </w:rPr>
        <w:t xml:space="preserve">is </w:t>
      </w:r>
      <w:r w:rsidRPr="00160C66">
        <w:rPr>
          <w:rFonts w:ascii="Times New Roman" w:hAnsi="Times New Roman" w:cs="Times New Roman"/>
          <w:sz w:val="24"/>
          <w:szCs w:val="24"/>
          <w:lang w:val="en-US"/>
        </w:rPr>
        <w:t>also very critical of</w:t>
      </w:r>
      <w:r w:rsidR="00246FB6" w:rsidRPr="00160C66">
        <w:rPr>
          <w:rFonts w:ascii="Times New Roman" w:hAnsi="Times New Roman" w:cs="Times New Roman"/>
          <w:sz w:val="24"/>
          <w:szCs w:val="24"/>
          <w:lang w:val="en-US"/>
        </w:rPr>
        <w:t xml:space="preserve"> natural law reasoning.  </w:t>
      </w:r>
      <w:r w:rsidRPr="00160C66">
        <w:rPr>
          <w:rFonts w:ascii="Times New Roman" w:hAnsi="Times New Roman" w:cs="Times New Roman"/>
          <w:sz w:val="24"/>
          <w:szCs w:val="24"/>
          <w:lang w:val="en-US"/>
        </w:rPr>
        <w:t>He equate</w:t>
      </w:r>
      <w:r w:rsidR="007350B5" w:rsidRPr="00160C66">
        <w:rPr>
          <w:rFonts w:ascii="Times New Roman" w:hAnsi="Times New Roman" w:cs="Times New Roman"/>
          <w:sz w:val="24"/>
          <w:szCs w:val="24"/>
          <w:lang w:val="en-US"/>
        </w:rPr>
        <w:t>s</w:t>
      </w:r>
      <w:r w:rsidRPr="00160C66">
        <w:rPr>
          <w:rFonts w:ascii="Times New Roman" w:hAnsi="Times New Roman" w:cs="Times New Roman"/>
          <w:sz w:val="24"/>
          <w:szCs w:val="24"/>
          <w:lang w:val="en-US"/>
        </w:rPr>
        <w:t xml:space="preserve"> our understanding of </w:t>
      </w:r>
      <w:r w:rsidR="00246FB6" w:rsidRPr="00160C66">
        <w:rPr>
          <w:rFonts w:ascii="Times New Roman" w:hAnsi="Times New Roman" w:cs="Times New Roman"/>
          <w:sz w:val="24"/>
          <w:szCs w:val="24"/>
          <w:lang w:val="en-US"/>
        </w:rPr>
        <w:t xml:space="preserve">human nature </w:t>
      </w:r>
      <w:r w:rsidRPr="00160C66">
        <w:rPr>
          <w:rFonts w:ascii="Times New Roman" w:hAnsi="Times New Roman" w:cs="Times New Roman"/>
          <w:sz w:val="24"/>
          <w:szCs w:val="24"/>
          <w:lang w:val="en-US"/>
        </w:rPr>
        <w:t xml:space="preserve">as something </w:t>
      </w:r>
      <w:r w:rsidR="00246FB6" w:rsidRPr="00160C66">
        <w:rPr>
          <w:rFonts w:ascii="Times New Roman" w:hAnsi="Times New Roman" w:cs="Times New Roman"/>
          <w:sz w:val="24"/>
          <w:szCs w:val="24"/>
          <w:lang w:val="en-US"/>
        </w:rPr>
        <w:t xml:space="preserve">biological (i.e., </w:t>
      </w:r>
      <w:r w:rsidRPr="00160C66">
        <w:rPr>
          <w:rFonts w:ascii="Times New Roman" w:hAnsi="Times New Roman" w:cs="Times New Roman"/>
          <w:sz w:val="24"/>
          <w:szCs w:val="24"/>
          <w:lang w:val="en-US"/>
        </w:rPr>
        <w:t>similar to</w:t>
      </w:r>
      <w:r w:rsidR="00246FB6" w:rsidRPr="00160C66">
        <w:rPr>
          <w:rFonts w:ascii="Times New Roman" w:hAnsi="Times New Roman" w:cs="Times New Roman"/>
          <w:sz w:val="24"/>
          <w:szCs w:val="24"/>
          <w:lang w:val="en-US"/>
        </w:rPr>
        <w:t xml:space="preserve"> the criticism of </w:t>
      </w:r>
      <w:proofErr w:type="spellStart"/>
      <w:r w:rsidR="00246FB6" w:rsidRPr="00160C66">
        <w:rPr>
          <w:rFonts w:ascii="Times New Roman" w:hAnsi="Times New Roman" w:cs="Times New Roman"/>
          <w:sz w:val="24"/>
          <w:szCs w:val="24"/>
          <w:lang w:val="en-US"/>
        </w:rPr>
        <w:t>physicalism</w:t>
      </w:r>
      <w:proofErr w:type="spellEnd"/>
      <w:r w:rsidR="00246FB6" w:rsidRPr="00160C66">
        <w:rPr>
          <w:rFonts w:ascii="Times New Roman" w:hAnsi="Times New Roman" w:cs="Times New Roman"/>
          <w:sz w:val="24"/>
          <w:szCs w:val="24"/>
          <w:lang w:val="en-US"/>
        </w:rPr>
        <w:t xml:space="preserve">) which can change with evolution.  </w:t>
      </w:r>
      <w:r w:rsidRPr="00160C66">
        <w:rPr>
          <w:rFonts w:ascii="Times New Roman" w:hAnsi="Times New Roman" w:cs="Times New Roman"/>
          <w:sz w:val="24"/>
          <w:szCs w:val="24"/>
          <w:lang w:val="en-US"/>
        </w:rPr>
        <w:t>According to him</w:t>
      </w:r>
      <w:r w:rsidR="00246FB6" w:rsidRPr="00160C66">
        <w:rPr>
          <w:rFonts w:ascii="Times New Roman" w:hAnsi="Times New Roman" w:cs="Times New Roman"/>
          <w:sz w:val="24"/>
          <w:szCs w:val="24"/>
          <w:lang w:val="en-US"/>
        </w:rPr>
        <w:t xml:space="preserve">, technological advances can change our preconceived notion of nature </w:t>
      </w:r>
      <w:r w:rsidRPr="00160C66">
        <w:rPr>
          <w:rFonts w:ascii="Times New Roman" w:hAnsi="Times New Roman" w:cs="Times New Roman"/>
          <w:sz w:val="24"/>
          <w:szCs w:val="24"/>
          <w:lang w:val="en-US"/>
        </w:rPr>
        <w:t xml:space="preserve">and so </w:t>
      </w:r>
      <w:r w:rsidR="00246FB6" w:rsidRPr="00160C66">
        <w:rPr>
          <w:rFonts w:ascii="Times New Roman" w:hAnsi="Times New Roman" w:cs="Times New Roman"/>
          <w:sz w:val="24"/>
          <w:szCs w:val="24"/>
          <w:lang w:val="en-US"/>
        </w:rPr>
        <w:t xml:space="preserve">contraception, homosexuality, and genetic manipulation </w:t>
      </w:r>
      <w:r w:rsidR="003E6BE1" w:rsidRPr="00160C66">
        <w:rPr>
          <w:rFonts w:ascii="Times New Roman" w:hAnsi="Times New Roman" w:cs="Times New Roman"/>
          <w:sz w:val="24"/>
          <w:szCs w:val="24"/>
          <w:lang w:val="en-US"/>
        </w:rPr>
        <w:t>will</w:t>
      </w:r>
      <w:r w:rsidRPr="00160C66">
        <w:rPr>
          <w:rFonts w:ascii="Times New Roman" w:hAnsi="Times New Roman" w:cs="Times New Roman"/>
          <w:sz w:val="24"/>
          <w:szCs w:val="24"/>
          <w:lang w:val="en-US"/>
        </w:rPr>
        <w:t xml:space="preserve"> become acceptable with time</w:t>
      </w:r>
      <w:r w:rsidR="00246FB6" w:rsidRPr="00160C66">
        <w:rPr>
          <w:rFonts w:ascii="Times New Roman" w:hAnsi="Times New Roman" w:cs="Times New Roman"/>
          <w:sz w:val="24"/>
          <w:szCs w:val="24"/>
          <w:lang w:val="en-US"/>
        </w:rPr>
        <w:t xml:space="preserve">.  </w:t>
      </w:r>
      <w:r w:rsidRPr="00160C66">
        <w:rPr>
          <w:rFonts w:ascii="Times New Roman" w:hAnsi="Times New Roman" w:cs="Times New Roman"/>
          <w:sz w:val="24"/>
          <w:szCs w:val="24"/>
          <w:lang w:val="en-US"/>
        </w:rPr>
        <w:t xml:space="preserve">He considers </w:t>
      </w:r>
      <w:r w:rsidR="00246FB6" w:rsidRPr="00160C66">
        <w:rPr>
          <w:rFonts w:ascii="Times New Roman" w:hAnsi="Times New Roman" w:cs="Times New Roman"/>
          <w:sz w:val="24"/>
          <w:szCs w:val="24"/>
          <w:lang w:val="en-US"/>
        </w:rPr>
        <w:t xml:space="preserve">natural law </w:t>
      </w:r>
      <w:r w:rsidRPr="00160C66">
        <w:rPr>
          <w:rFonts w:ascii="Times New Roman" w:hAnsi="Times New Roman" w:cs="Times New Roman"/>
          <w:sz w:val="24"/>
          <w:szCs w:val="24"/>
          <w:lang w:val="en-US"/>
        </w:rPr>
        <w:t xml:space="preserve">to be </w:t>
      </w:r>
      <w:r w:rsidR="00335032">
        <w:rPr>
          <w:rFonts w:ascii="Times New Roman" w:hAnsi="Times New Roman" w:cs="Times New Roman"/>
          <w:sz w:val="24"/>
          <w:szCs w:val="24"/>
          <w:lang w:val="en-US"/>
        </w:rPr>
        <w:t>a</w:t>
      </w:r>
      <w:r w:rsidR="00246FB6" w:rsidRPr="00160C66">
        <w:rPr>
          <w:rFonts w:ascii="Times New Roman" w:hAnsi="Times New Roman" w:cs="Times New Roman"/>
          <w:sz w:val="24"/>
          <w:szCs w:val="24"/>
          <w:lang w:val="en-US"/>
        </w:rPr>
        <w:t xml:space="preserve"> cultural remnant of the Stoics, </w:t>
      </w:r>
      <w:r w:rsidR="00335032">
        <w:rPr>
          <w:rFonts w:ascii="Times New Roman" w:hAnsi="Times New Roman" w:cs="Times New Roman"/>
          <w:sz w:val="24"/>
          <w:szCs w:val="24"/>
          <w:lang w:val="en-US"/>
        </w:rPr>
        <w:t xml:space="preserve">the </w:t>
      </w:r>
      <w:r w:rsidR="00246FB6" w:rsidRPr="00160C66">
        <w:rPr>
          <w:rFonts w:ascii="Times New Roman" w:hAnsi="Times New Roman" w:cs="Times New Roman"/>
          <w:sz w:val="24"/>
          <w:szCs w:val="24"/>
          <w:lang w:val="en-US"/>
        </w:rPr>
        <w:t xml:space="preserve">Roman </w:t>
      </w:r>
      <w:r w:rsidR="00335032">
        <w:rPr>
          <w:rFonts w:ascii="Times New Roman" w:hAnsi="Times New Roman" w:cs="Times New Roman"/>
          <w:sz w:val="24"/>
          <w:szCs w:val="24"/>
          <w:lang w:val="en-US"/>
        </w:rPr>
        <w:t xml:space="preserve">idea of </w:t>
      </w:r>
      <w:proofErr w:type="spellStart"/>
      <w:r w:rsidR="00246FB6" w:rsidRPr="00160C66">
        <w:rPr>
          <w:rFonts w:ascii="Times New Roman" w:hAnsi="Times New Roman" w:cs="Times New Roman"/>
          <w:i/>
          <w:sz w:val="24"/>
          <w:szCs w:val="24"/>
          <w:lang w:val="en-US"/>
        </w:rPr>
        <w:t>ius</w:t>
      </w:r>
      <w:proofErr w:type="spellEnd"/>
      <w:r w:rsidR="00246FB6" w:rsidRPr="00160C66">
        <w:rPr>
          <w:rFonts w:ascii="Times New Roman" w:hAnsi="Times New Roman" w:cs="Times New Roman"/>
          <w:i/>
          <w:sz w:val="24"/>
          <w:szCs w:val="24"/>
          <w:lang w:val="en-US"/>
        </w:rPr>
        <w:t xml:space="preserve"> </w:t>
      </w:r>
      <w:proofErr w:type="spellStart"/>
      <w:r w:rsidR="00246FB6" w:rsidRPr="00160C66">
        <w:rPr>
          <w:rFonts w:ascii="Times New Roman" w:hAnsi="Times New Roman" w:cs="Times New Roman"/>
          <w:i/>
          <w:sz w:val="24"/>
          <w:szCs w:val="24"/>
          <w:lang w:val="en-US"/>
        </w:rPr>
        <w:t>gentium</w:t>
      </w:r>
      <w:proofErr w:type="spellEnd"/>
      <w:r w:rsidR="00246FB6" w:rsidRPr="00160C66">
        <w:rPr>
          <w:rFonts w:ascii="Times New Roman" w:hAnsi="Times New Roman" w:cs="Times New Roman"/>
          <w:sz w:val="24"/>
          <w:szCs w:val="24"/>
          <w:lang w:val="en-US"/>
        </w:rPr>
        <w:t xml:space="preserve">, </w:t>
      </w:r>
      <w:r w:rsidR="00335032">
        <w:rPr>
          <w:rFonts w:ascii="Times New Roman" w:hAnsi="Times New Roman" w:cs="Times New Roman"/>
          <w:sz w:val="24"/>
          <w:szCs w:val="24"/>
          <w:lang w:val="en-US"/>
        </w:rPr>
        <w:t xml:space="preserve">and the </w:t>
      </w:r>
      <w:r w:rsidR="00246FB6" w:rsidRPr="00160C66">
        <w:rPr>
          <w:rFonts w:ascii="Times New Roman" w:hAnsi="Times New Roman" w:cs="Times New Roman"/>
          <w:sz w:val="24"/>
          <w:szCs w:val="24"/>
          <w:lang w:val="en-US"/>
        </w:rPr>
        <w:t>Justinian and Gaius legal codes that were inherited by scholasticism</w:t>
      </w:r>
      <w:r w:rsidR="003E6BE1" w:rsidRPr="00160C66">
        <w:rPr>
          <w:rFonts w:ascii="Times New Roman" w:hAnsi="Times New Roman" w:cs="Times New Roman"/>
          <w:sz w:val="24"/>
          <w:szCs w:val="24"/>
          <w:lang w:val="en-US"/>
        </w:rPr>
        <w:t xml:space="preserve">, </w:t>
      </w:r>
      <w:proofErr w:type="gramStart"/>
      <w:r w:rsidR="003E6BE1" w:rsidRPr="00160C66">
        <w:rPr>
          <w:rFonts w:ascii="Times New Roman" w:hAnsi="Times New Roman" w:cs="Times New Roman"/>
          <w:sz w:val="24"/>
          <w:szCs w:val="24"/>
          <w:lang w:val="en-US"/>
        </w:rPr>
        <w:t>but  not</w:t>
      </w:r>
      <w:proofErr w:type="gramEnd"/>
      <w:r w:rsidR="003E6BE1" w:rsidRPr="00160C66">
        <w:rPr>
          <w:rFonts w:ascii="Times New Roman" w:hAnsi="Times New Roman" w:cs="Times New Roman"/>
          <w:sz w:val="24"/>
          <w:szCs w:val="24"/>
          <w:lang w:val="en-US"/>
        </w:rPr>
        <w:t xml:space="preserve"> </w:t>
      </w:r>
      <w:r w:rsidR="00335032">
        <w:rPr>
          <w:rFonts w:ascii="Times New Roman" w:hAnsi="Times New Roman" w:cs="Times New Roman"/>
          <w:sz w:val="24"/>
          <w:szCs w:val="24"/>
          <w:lang w:val="en-US"/>
        </w:rPr>
        <w:t xml:space="preserve">as a </w:t>
      </w:r>
      <w:r w:rsidR="003E6BE1" w:rsidRPr="00160C66">
        <w:rPr>
          <w:rFonts w:ascii="Times New Roman" w:hAnsi="Times New Roman" w:cs="Times New Roman"/>
          <w:sz w:val="24"/>
          <w:szCs w:val="24"/>
          <w:lang w:val="en-US"/>
        </w:rPr>
        <w:t>law written within us</w:t>
      </w:r>
      <w:r w:rsidR="00246FB6" w:rsidRPr="00160C66">
        <w:rPr>
          <w:rFonts w:ascii="Times New Roman" w:hAnsi="Times New Roman" w:cs="Times New Roman"/>
          <w:sz w:val="24"/>
          <w:szCs w:val="24"/>
          <w:lang w:val="en-US"/>
        </w:rPr>
        <w:t xml:space="preserve">.  Restating the </w:t>
      </w:r>
      <w:proofErr w:type="spellStart"/>
      <w:r w:rsidR="00246FB6" w:rsidRPr="00160C66">
        <w:rPr>
          <w:rFonts w:ascii="Times New Roman" w:hAnsi="Times New Roman" w:cs="Times New Roman"/>
          <w:sz w:val="24"/>
          <w:szCs w:val="24"/>
          <w:lang w:val="en-US"/>
        </w:rPr>
        <w:t>Humean</w:t>
      </w:r>
      <w:proofErr w:type="spellEnd"/>
      <w:r w:rsidR="00246FB6" w:rsidRPr="00160C66">
        <w:rPr>
          <w:rFonts w:ascii="Times New Roman" w:hAnsi="Times New Roman" w:cs="Times New Roman"/>
          <w:sz w:val="24"/>
          <w:szCs w:val="24"/>
          <w:lang w:val="en-US"/>
        </w:rPr>
        <w:t xml:space="preserve"> dictum that an </w:t>
      </w:r>
      <w:r w:rsidR="00246FB6" w:rsidRPr="00160C66">
        <w:rPr>
          <w:rFonts w:ascii="Times New Roman" w:hAnsi="Times New Roman" w:cs="Times New Roman"/>
          <w:i/>
          <w:sz w:val="24"/>
          <w:szCs w:val="24"/>
          <w:lang w:val="en-US"/>
        </w:rPr>
        <w:t>is</w:t>
      </w:r>
      <w:r w:rsidR="00246FB6" w:rsidRPr="00160C66">
        <w:rPr>
          <w:rFonts w:ascii="Times New Roman" w:hAnsi="Times New Roman" w:cs="Times New Roman"/>
          <w:sz w:val="24"/>
          <w:szCs w:val="24"/>
          <w:lang w:val="en-US"/>
        </w:rPr>
        <w:t xml:space="preserve"> does not lead to an </w:t>
      </w:r>
      <w:r w:rsidR="00246FB6" w:rsidRPr="00160C66">
        <w:rPr>
          <w:rFonts w:ascii="Times New Roman" w:hAnsi="Times New Roman" w:cs="Times New Roman"/>
          <w:i/>
          <w:sz w:val="24"/>
          <w:szCs w:val="24"/>
          <w:lang w:val="en-US"/>
        </w:rPr>
        <w:t>ought</w:t>
      </w:r>
      <w:proofErr w:type="gramStart"/>
      <w:r w:rsidR="00246FB6" w:rsidRPr="00160C66">
        <w:rPr>
          <w:rFonts w:ascii="Times New Roman" w:hAnsi="Times New Roman" w:cs="Times New Roman"/>
          <w:sz w:val="24"/>
          <w:szCs w:val="24"/>
          <w:lang w:val="en-US"/>
        </w:rPr>
        <w:t>,</w:t>
      </w:r>
      <w:proofErr w:type="gramEnd"/>
      <w:r w:rsidR="00246FB6" w:rsidRPr="00160C66">
        <w:rPr>
          <w:rFonts w:ascii="Times New Roman" w:hAnsi="Times New Roman" w:cs="Times New Roman"/>
          <w:sz w:val="24"/>
          <w:szCs w:val="24"/>
          <w:lang w:val="en-US"/>
        </w:rPr>
        <w:t xml:space="preserve"> </w:t>
      </w:r>
      <w:r w:rsidRPr="00160C66">
        <w:rPr>
          <w:rFonts w:ascii="Times New Roman" w:hAnsi="Times New Roman" w:cs="Times New Roman"/>
          <w:sz w:val="24"/>
          <w:szCs w:val="24"/>
          <w:lang w:val="en-US"/>
        </w:rPr>
        <w:t xml:space="preserve">he claims that </w:t>
      </w:r>
      <w:r w:rsidR="00246FB6" w:rsidRPr="00160C66">
        <w:rPr>
          <w:rFonts w:ascii="Times New Roman" w:hAnsi="Times New Roman" w:cs="Times New Roman"/>
          <w:sz w:val="24"/>
          <w:szCs w:val="24"/>
          <w:lang w:val="en-US"/>
        </w:rPr>
        <w:t xml:space="preserve">biological facts cannot have moral significance (the naturalistic fallacy argument).  </w:t>
      </w:r>
      <w:r w:rsidRPr="00160C66">
        <w:rPr>
          <w:rFonts w:ascii="Times New Roman" w:hAnsi="Times New Roman" w:cs="Times New Roman"/>
          <w:sz w:val="24"/>
          <w:szCs w:val="24"/>
          <w:lang w:val="en-US"/>
        </w:rPr>
        <w:t>Accordingly</w:t>
      </w:r>
      <w:r w:rsidR="00246FB6" w:rsidRPr="00160C66">
        <w:rPr>
          <w:rFonts w:ascii="Times New Roman" w:hAnsi="Times New Roman" w:cs="Times New Roman"/>
          <w:sz w:val="24"/>
          <w:szCs w:val="24"/>
          <w:lang w:val="en-US"/>
        </w:rPr>
        <w:t xml:space="preserve">, even if moral sense could be found, one </w:t>
      </w:r>
      <w:r w:rsidR="003E6BE1" w:rsidRPr="00160C66">
        <w:rPr>
          <w:rFonts w:ascii="Times New Roman" w:hAnsi="Times New Roman" w:cs="Times New Roman"/>
          <w:sz w:val="24"/>
          <w:szCs w:val="24"/>
          <w:lang w:val="en-US"/>
        </w:rPr>
        <w:t>would</w:t>
      </w:r>
      <w:r w:rsidR="00246FB6" w:rsidRPr="00160C66">
        <w:rPr>
          <w:rFonts w:ascii="Times New Roman" w:hAnsi="Times New Roman" w:cs="Times New Roman"/>
          <w:sz w:val="24"/>
          <w:szCs w:val="24"/>
          <w:lang w:val="en-US"/>
        </w:rPr>
        <w:t xml:space="preserve"> have already endorsed a </w:t>
      </w:r>
      <w:r w:rsidR="00246FB6" w:rsidRPr="00160C66">
        <w:rPr>
          <w:rFonts w:ascii="Times New Roman" w:hAnsi="Times New Roman" w:cs="Times New Roman"/>
          <w:i/>
          <w:sz w:val="24"/>
          <w:szCs w:val="24"/>
          <w:lang w:val="en-US"/>
        </w:rPr>
        <w:t>canonical understanding</w:t>
      </w:r>
      <w:r w:rsidR="00246FB6" w:rsidRPr="00160C66">
        <w:rPr>
          <w:rFonts w:ascii="Times New Roman" w:hAnsi="Times New Roman" w:cs="Times New Roman"/>
          <w:sz w:val="24"/>
          <w:szCs w:val="24"/>
          <w:lang w:val="en-US"/>
        </w:rPr>
        <w:t xml:space="preserve"> of nature, or </w:t>
      </w:r>
      <w:r w:rsidR="003E6BE1" w:rsidRPr="00160C66">
        <w:rPr>
          <w:rFonts w:ascii="Times New Roman" w:hAnsi="Times New Roman" w:cs="Times New Roman"/>
          <w:sz w:val="24"/>
          <w:szCs w:val="24"/>
          <w:lang w:val="en-US"/>
        </w:rPr>
        <w:t xml:space="preserve">would have </w:t>
      </w:r>
      <w:r w:rsidR="00246FB6" w:rsidRPr="00160C66">
        <w:rPr>
          <w:rFonts w:ascii="Times New Roman" w:hAnsi="Times New Roman" w:cs="Times New Roman"/>
          <w:sz w:val="24"/>
          <w:szCs w:val="24"/>
          <w:lang w:val="en-US"/>
        </w:rPr>
        <w:t>chose</w:t>
      </w:r>
      <w:r w:rsidR="003E6BE1" w:rsidRPr="00160C66">
        <w:rPr>
          <w:rFonts w:ascii="Times New Roman" w:hAnsi="Times New Roman" w:cs="Times New Roman"/>
          <w:sz w:val="24"/>
          <w:szCs w:val="24"/>
          <w:lang w:val="en-US"/>
        </w:rPr>
        <w:t>n</w:t>
      </w:r>
      <w:r w:rsidR="00246FB6" w:rsidRPr="00160C66">
        <w:rPr>
          <w:rFonts w:ascii="Times New Roman" w:hAnsi="Times New Roman" w:cs="Times New Roman"/>
          <w:sz w:val="24"/>
          <w:szCs w:val="24"/>
          <w:lang w:val="en-US"/>
        </w:rPr>
        <w:t xml:space="preserve"> among competing accounts of descriptions and interpretations.   Engelhardt finally states that original sin has deformed human nature to such an extent that it cannot reveal to us what is normative</w:t>
      </w:r>
      <w:r w:rsidRPr="00160C66">
        <w:rPr>
          <w:rFonts w:ascii="Times New Roman" w:hAnsi="Times New Roman" w:cs="Times New Roman"/>
          <w:sz w:val="24"/>
          <w:szCs w:val="24"/>
          <w:lang w:val="en-US"/>
        </w:rPr>
        <w:t>.</w:t>
      </w:r>
      <w:r w:rsidR="00246FB6" w:rsidRPr="00160C66">
        <w:rPr>
          <w:rStyle w:val="Refdenotaalpie"/>
          <w:rFonts w:ascii="Times New Roman" w:hAnsi="Times New Roman" w:cs="Times New Roman"/>
          <w:sz w:val="24"/>
          <w:szCs w:val="24"/>
          <w:lang w:val="en-US"/>
        </w:rPr>
        <w:footnoteReference w:id="20"/>
      </w:r>
    </w:p>
    <w:p w:rsidR="00152DA6" w:rsidRPr="00160C66" w:rsidRDefault="009D5A34" w:rsidP="00270538">
      <w:pPr>
        <w:autoSpaceDE w:val="0"/>
        <w:autoSpaceDN w:val="0"/>
        <w:adjustRightInd w:val="0"/>
        <w:spacing w:line="240" w:lineRule="auto"/>
        <w:ind w:firstLine="708"/>
        <w:jc w:val="both"/>
        <w:rPr>
          <w:rFonts w:ascii="Times New Roman" w:hAnsi="Times New Roman" w:cs="Times New Roman"/>
          <w:sz w:val="24"/>
          <w:szCs w:val="24"/>
          <w:lang w:val="en-US"/>
        </w:rPr>
      </w:pPr>
      <w:r w:rsidRPr="00160C66">
        <w:rPr>
          <w:rFonts w:ascii="Times New Roman" w:hAnsi="Times New Roman" w:cs="Times New Roman"/>
          <w:kern w:val="2"/>
          <w:sz w:val="24"/>
          <w:szCs w:val="24"/>
          <w:lang w:val="en-US"/>
        </w:rPr>
        <w:t xml:space="preserve">In all, after the dust has settled with the debate on contraception, the ethical landscape has changed.  There is no longer much confidence on an ethic </w:t>
      </w:r>
      <w:r w:rsidR="00152DA6" w:rsidRPr="00160C66">
        <w:rPr>
          <w:rFonts w:ascii="Times New Roman" w:hAnsi="Times New Roman" w:cs="Times New Roman"/>
          <w:kern w:val="2"/>
          <w:sz w:val="24"/>
          <w:szCs w:val="24"/>
          <w:lang w:val="en-US"/>
        </w:rPr>
        <w:t>founded</w:t>
      </w:r>
      <w:r w:rsidRPr="00160C66">
        <w:rPr>
          <w:rFonts w:ascii="Times New Roman" w:hAnsi="Times New Roman" w:cs="Times New Roman"/>
          <w:kern w:val="2"/>
          <w:sz w:val="24"/>
          <w:szCs w:val="24"/>
          <w:lang w:val="en-US"/>
        </w:rPr>
        <w:t xml:space="preserve"> on </w:t>
      </w:r>
      <w:r w:rsidR="00152DA6" w:rsidRPr="00160C66">
        <w:rPr>
          <w:rFonts w:ascii="Times New Roman" w:hAnsi="Times New Roman" w:cs="Times New Roman"/>
          <w:kern w:val="2"/>
          <w:sz w:val="24"/>
          <w:szCs w:val="24"/>
          <w:lang w:val="en-US"/>
        </w:rPr>
        <w:t xml:space="preserve">perennial truths of </w:t>
      </w:r>
      <w:r w:rsidRPr="00160C66">
        <w:rPr>
          <w:rFonts w:ascii="Times New Roman" w:hAnsi="Times New Roman" w:cs="Times New Roman"/>
          <w:kern w:val="2"/>
          <w:sz w:val="24"/>
          <w:szCs w:val="24"/>
          <w:lang w:val="en-US"/>
        </w:rPr>
        <w:t>human nature.  As ethicists</w:t>
      </w:r>
      <w:r w:rsidR="00D34C44" w:rsidRPr="00160C66">
        <w:rPr>
          <w:rFonts w:ascii="Times New Roman" w:hAnsi="Times New Roman" w:cs="Times New Roman"/>
          <w:kern w:val="2"/>
          <w:sz w:val="24"/>
          <w:szCs w:val="24"/>
          <w:lang w:val="en-US"/>
        </w:rPr>
        <w:t xml:space="preserve"> groped for some founding tenet, </w:t>
      </w:r>
      <w:r w:rsidRPr="00160C66">
        <w:rPr>
          <w:rFonts w:ascii="Times New Roman" w:hAnsi="Times New Roman" w:cs="Times New Roman"/>
          <w:kern w:val="2"/>
          <w:sz w:val="24"/>
          <w:szCs w:val="24"/>
          <w:lang w:val="en-US"/>
        </w:rPr>
        <w:t>they</w:t>
      </w:r>
      <w:r w:rsidR="00D34C44" w:rsidRPr="00160C66">
        <w:rPr>
          <w:rFonts w:ascii="Times New Roman" w:hAnsi="Times New Roman" w:cs="Times New Roman"/>
          <w:kern w:val="2"/>
          <w:sz w:val="24"/>
          <w:szCs w:val="24"/>
          <w:lang w:val="en-US"/>
        </w:rPr>
        <w:t xml:space="preserve"> either latched on to so-called </w:t>
      </w:r>
      <w:r w:rsidR="00D34C44" w:rsidRPr="00160C66">
        <w:rPr>
          <w:rFonts w:ascii="Times New Roman" w:hAnsi="Times New Roman" w:cs="Times New Roman"/>
          <w:i/>
          <w:kern w:val="2"/>
          <w:sz w:val="24"/>
          <w:szCs w:val="24"/>
          <w:lang w:val="en-US"/>
        </w:rPr>
        <w:t>prime facie</w:t>
      </w:r>
      <w:r w:rsidR="00D34C44" w:rsidRPr="00160C66">
        <w:rPr>
          <w:rFonts w:ascii="Times New Roman" w:hAnsi="Times New Roman" w:cs="Times New Roman"/>
          <w:kern w:val="2"/>
          <w:sz w:val="24"/>
          <w:szCs w:val="24"/>
          <w:lang w:val="en-US"/>
        </w:rPr>
        <w:t xml:space="preserve"> principles, contractual agreements, utilitarian calculations, and subjective experience; or declare the whole enterprise as hopeless.  </w:t>
      </w:r>
      <w:r w:rsidR="00366600" w:rsidRPr="00160C66">
        <w:rPr>
          <w:rFonts w:ascii="Times New Roman" w:hAnsi="Times New Roman" w:cs="Times New Roman"/>
          <w:kern w:val="2"/>
          <w:sz w:val="24"/>
          <w:szCs w:val="24"/>
          <w:lang w:val="en-US"/>
        </w:rPr>
        <w:t xml:space="preserve">Nature </w:t>
      </w:r>
      <w:r w:rsidRPr="00160C66">
        <w:rPr>
          <w:rFonts w:ascii="Times New Roman" w:hAnsi="Times New Roman" w:cs="Times New Roman"/>
          <w:kern w:val="2"/>
          <w:sz w:val="24"/>
          <w:szCs w:val="24"/>
          <w:lang w:val="en-US"/>
        </w:rPr>
        <w:t>in the modern and secular conception is now seen</w:t>
      </w:r>
      <w:r w:rsidR="00366600" w:rsidRPr="00160C66">
        <w:rPr>
          <w:rFonts w:ascii="Times New Roman" w:hAnsi="Times New Roman" w:cs="Times New Roman"/>
          <w:kern w:val="2"/>
          <w:sz w:val="24"/>
          <w:szCs w:val="24"/>
          <w:lang w:val="en-US"/>
        </w:rPr>
        <w:t xml:space="preserve"> not </w:t>
      </w:r>
      <w:r w:rsidRPr="00160C66">
        <w:rPr>
          <w:rFonts w:ascii="Times New Roman" w:hAnsi="Times New Roman" w:cs="Times New Roman"/>
          <w:kern w:val="2"/>
          <w:sz w:val="24"/>
          <w:szCs w:val="24"/>
          <w:lang w:val="en-US"/>
        </w:rPr>
        <w:t xml:space="preserve">as something </w:t>
      </w:r>
      <w:r w:rsidR="00366600" w:rsidRPr="00160C66">
        <w:rPr>
          <w:rFonts w:ascii="Times New Roman" w:hAnsi="Times New Roman" w:cs="Times New Roman"/>
          <w:kern w:val="2"/>
          <w:sz w:val="24"/>
          <w:szCs w:val="24"/>
          <w:lang w:val="en-US"/>
        </w:rPr>
        <w:t>static</w:t>
      </w:r>
      <w:r w:rsidRPr="00160C66">
        <w:rPr>
          <w:rFonts w:ascii="Times New Roman" w:hAnsi="Times New Roman" w:cs="Times New Roman"/>
          <w:kern w:val="2"/>
          <w:sz w:val="24"/>
          <w:szCs w:val="24"/>
          <w:lang w:val="en-US"/>
        </w:rPr>
        <w:t>, but malleable and subject to cultural and environmental changes and influence.</w:t>
      </w:r>
      <w:r w:rsidRPr="00160C66">
        <w:rPr>
          <w:rStyle w:val="Refdenotaalpie"/>
          <w:rFonts w:ascii="Times New Roman" w:hAnsi="Times New Roman" w:cs="Times New Roman"/>
          <w:sz w:val="24"/>
          <w:szCs w:val="24"/>
        </w:rPr>
        <w:footnoteReference w:id="21"/>
      </w:r>
      <w:r w:rsidRPr="00160C66">
        <w:rPr>
          <w:rFonts w:ascii="Times New Roman" w:hAnsi="Times New Roman" w:cs="Times New Roman"/>
          <w:sz w:val="24"/>
          <w:szCs w:val="24"/>
          <w:lang w:val="en-US"/>
        </w:rPr>
        <w:t xml:space="preserve"> </w:t>
      </w:r>
    </w:p>
    <w:p w:rsidR="009F1369" w:rsidRPr="00160C66" w:rsidRDefault="00152DA6" w:rsidP="00270538">
      <w:pPr>
        <w:spacing w:line="240" w:lineRule="auto"/>
        <w:ind w:firstLine="720"/>
        <w:jc w:val="both"/>
        <w:rPr>
          <w:rFonts w:ascii="Times New Roman" w:hAnsi="Times New Roman" w:cs="Times New Roman"/>
          <w:sz w:val="24"/>
          <w:szCs w:val="24"/>
          <w:lang w:val="en-US"/>
        </w:rPr>
      </w:pPr>
      <w:r w:rsidRPr="00160C66">
        <w:rPr>
          <w:rFonts w:ascii="Times New Roman" w:hAnsi="Times New Roman" w:cs="Times New Roman"/>
          <w:sz w:val="24"/>
          <w:szCs w:val="24"/>
          <w:lang w:val="en-US"/>
        </w:rPr>
        <w:t>Behind this rejection of nature in sexual ethics is a dualistic anthropology.  In this vision, the human person can now dissociate himself from her sexual acts.  Thus, ones sexuality is no longer central to the human person, but external to her.</w:t>
      </w:r>
      <w:r w:rsidR="009F1369" w:rsidRPr="00160C66">
        <w:rPr>
          <w:rStyle w:val="Refdenotaalpie"/>
          <w:rFonts w:ascii="Times New Roman" w:hAnsi="Times New Roman" w:cs="Times New Roman"/>
          <w:sz w:val="24"/>
          <w:szCs w:val="24"/>
          <w:lang w:val="en-US"/>
        </w:rPr>
        <w:footnoteReference w:id="22"/>
      </w:r>
      <w:r w:rsidRPr="00160C66">
        <w:rPr>
          <w:rFonts w:ascii="Times New Roman" w:hAnsi="Times New Roman" w:cs="Times New Roman"/>
          <w:sz w:val="24"/>
          <w:szCs w:val="24"/>
          <w:lang w:val="en-US"/>
        </w:rPr>
        <w:t xml:space="preserve">  </w:t>
      </w:r>
      <w:r w:rsidR="00B61CD7" w:rsidRPr="00160C66">
        <w:rPr>
          <w:rFonts w:ascii="Times New Roman" w:hAnsi="Times New Roman" w:cs="Times New Roman"/>
          <w:sz w:val="24"/>
          <w:szCs w:val="24"/>
          <w:lang w:val="en-US"/>
        </w:rPr>
        <w:t xml:space="preserve">  </w:t>
      </w:r>
      <w:r w:rsidR="009F1369" w:rsidRPr="00160C66">
        <w:rPr>
          <w:rFonts w:ascii="Times New Roman" w:hAnsi="Times New Roman" w:cs="Times New Roman"/>
          <w:sz w:val="24"/>
          <w:szCs w:val="24"/>
          <w:lang w:val="en-US"/>
        </w:rPr>
        <w:t xml:space="preserve">As </w:t>
      </w:r>
      <w:proofErr w:type="spellStart"/>
      <w:r w:rsidR="009F1369" w:rsidRPr="00160C66">
        <w:rPr>
          <w:rFonts w:ascii="Times New Roman" w:hAnsi="Times New Roman" w:cs="Times New Roman"/>
          <w:sz w:val="24"/>
          <w:szCs w:val="24"/>
          <w:lang w:val="en-US"/>
        </w:rPr>
        <w:t>Tristram</w:t>
      </w:r>
      <w:proofErr w:type="spellEnd"/>
      <w:r w:rsidR="009F1369" w:rsidRPr="00160C66">
        <w:rPr>
          <w:rFonts w:ascii="Times New Roman" w:hAnsi="Times New Roman" w:cs="Times New Roman"/>
          <w:sz w:val="24"/>
          <w:szCs w:val="24"/>
          <w:lang w:val="en-US"/>
        </w:rPr>
        <w:t xml:space="preserve"> Engelhardt astutely observes,</w:t>
      </w:r>
    </w:p>
    <w:p w:rsidR="009F1369" w:rsidRPr="00160C66" w:rsidRDefault="009F1369" w:rsidP="00270538">
      <w:pPr>
        <w:spacing w:line="240" w:lineRule="auto"/>
        <w:ind w:left="720"/>
        <w:jc w:val="both"/>
        <w:rPr>
          <w:rFonts w:ascii="Times New Roman" w:hAnsi="Times New Roman" w:cs="Times New Roman"/>
          <w:sz w:val="24"/>
          <w:lang w:val="en-US"/>
        </w:rPr>
      </w:pPr>
      <w:r w:rsidRPr="00160C66">
        <w:rPr>
          <w:rFonts w:ascii="Times New Roman" w:hAnsi="Times New Roman" w:cs="Times New Roman"/>
          <w:sz w:val="24"/>
          <w:lang w:val="en-US"/>
        </w:rPr>
        <w:t xml:space="preserve">The emergence of a contraceptive ethos has been a part of a general change in our understanding of </w:t>
      </w:r>
      <w:proofErr w:type="gramStart"/>
      <w:r w:rsidRPr="00160C66">
        <w:rPr>
          <w:rFonts w:ascii="Times New Roman" w:hAnsi="Times New Roman" w:cs="Times New Roman"/>
          <w:sz w:val="24"/>
          <w:lang w:val="en-US"/>
        </w:rPr>
        <w:t>ourselves</w:t>
      </w:r>
      <w:proofErr w:type="gramEnd"/>
      <w:r w:rsidRPr="00160C66">
        <w:rPr>
          <w:rFonts w:ascii="Times New Roman" w:hAnsi="Times New Roman" w:cs="Times New Roman"/>
          <w:sz w:val="24"/>
          <w:lang w:val="en-US"/>
        </w:rPr>
        <w:t xml:space="preserve"> as embodied, sexual beings.  It is a view of </w:t>
      </w:r>
      <w:proofErr w:type="gramStart"/>
      <w:r w:rsidRPr="00160C66">
        <w:rPr>
          <w:rFonts w:ascii="Times New Roman" w:hAnsi="Times New Roman" w:cs="Times New Roman"/>
          <w:sz w:val="24"/>
          <w:lang w:val="en-US"/>
        </w:rPr>
        <w:t>ourselves</w:t>
      </w:r>
      <w:proofErr w:type="gramEnd"/>
      <w:r w:rsidRPr="00160C66">
        <w:rPr>
          <w:rFonts w:ascii="Times New Roman" w:hAnsi="Times New Roman" w:cs="Times New Roman"/>
          <w:sz w:val="24"/>
          <w:lang w:val="en-US"/>
        </w:rPr>
        <w:t xml:space="preserve"> as free individuals, freely manipulating our own natures toward our own goals.  This is a change in our understanding of </w:t>
      </w:r>
      <w:proofErr w:type="gramStart"/>
      <w:r w:rsidRPr="00160C66">
        <w:rPr>
          <w:rFonts w:ascii="Times New Roman" w:hAnsi="Times New Roman" w:cs="Times New Roman"/>
          <w:sz w:val="24"/>
          <w:lang w:val="en-US"/>
        </w:rPr>
        <w:t>ourselves</w:t>
      </w:r>
      <w:proofErr w:type="gramEnd"/>
      <w:r w:rsidRPr="00160C66">
        <w:rPr>
          <w:rFonts w:ascii="Times New Roman" w:hAnsi="Times New Roman" w:cs="Times New Roman"/>
          <w:sz w:val="24"/>
          <w:lang w:val="en-US"/>
        </w:rPr>
        <w:t xml:space="preserve"> and our responsibilities.  Moreover, that change has been supported by biomedicine and understood within the bioethical reflections it has occasioned.</w:t>
      </w:r>
      <w:r w:rsidRPr="00160C66">
        <w:rPr>
          <w:rStyle w:val="Refdenotaalpie"/>
          <w:rFonts w:ascii="Times New Roman" w:hAnsi="Times New Roman" w:cs="Times New Roman"/>
          <w:sz w:val="24"/>
        </w:rPr>
        <w:footnoteReference w:id="23"/>
      </w:r>
    </w:p>
    <w:p w:rsidR="00BE4F72" w:rsidRPr="00160C66" w:rsidRDefault="00BE4F72" w:rsidP="00270538">
      <w:pPr>
        <w:autoSpaceDE w:val="0"/>
        <w:autoSpaceDN w:val="0"/>
        <w:adjustRightInd w:val="0"/>
        <w:spacing w:line="240" w:lineRule="auto"/>
        <w:ind w:firstLine="708"/>
        <w:jc w:val="both"/>
        <w:rPr>
          <w:rFonts w:ascii="Times New Roman" w:hAnsi="Times New Roman" w:cs="Times New Roman"/>
          <w:sz w:val="24"/>
          <w:lang w:val="en-GB"/>
        </w:rPr>
      </w:pPr>
      <w:r w:rsidRPr="00160C66">
        <w:rPr>
          <w:rFonts w:ascii="Times New Roman" w:hAnsi="Times New Roman" w:cs="Times New Roman"/>
          <w:sz w:val="24"/>
          <w:lang w:val="en-GB"/>
        </w:rPr>
        <w:t xml:space="preserve">Carlo </w:t>
      </w:r>
      <w:proofErr w:type="spellStart"/>
      <w:r w:rsidRPr="00160C66">
        <w:rPr>
          <w:rFonts w:ascii="Times New Roman" w:hAnsi="Times New Roman" w:cs="Times New Roman"/>
          <w:sz w:val="24"/>
          <w:lang w:val="en-GB"/>
        </w:rPr>
        <w:t>Caffarra</w:t>
      </w:r>
      <w:proofErr w:type="spellEnd"/>
      <w:r w:rsidRPr="00160C66">
        <w:rPr>
          <w:rFonts w:ascii="Times New Roman" w:hAnsi="Times New Roman" w:cs="Times New Roman"/>
          <w:sz w:val="24"/>
          <w:lang w:val="en-GB"/>
        </w:rPr>
        <w:t xml:space="preserve"> identifies three separations that have taken place in this mistaken vision of liberty.  First, there is the separation of sexuality from the person caused by the separation of the body from the person.  The individual is conceived only in terms of his will and free choice</w:t>
      </w:r>
      <w:r w:rsidR="00335032">
        <w:rPr>
          <w:rFonts w:ascii="Times New Roman" w:hAnsi="Times New Roman" w:cs="Times New Roman"/>
          <w:sz w:val="24"/>
          <w:lang w:val="en-GB"/>
        </w:rPr>
        <w:t>,</w:t>
      </w:r>
      <w:r w:rsidRPr="00160C66">
        <w:rPr>
          <w:rFonts w:ascii="Times New Roman" w:hAnsi="Times New Roman" w:cs="Times New Roman"/>
          <w:sz w:val="24"/>
          <w:lang w:val="en-GB"/>
        </w:rPr>
        <w:t xml:space="preserve"> divorced from his intellect, while at the same time his body is reduced to its biological dimension.  If that were the case, sexual preferences and even gender are dependent on personal choice and cultural background.  The second separation comes from a breach in the unity between </w:t>
      </w:r>
      <w:proofErr w:type="spellStart"/>
      <w:r w:rsidRPr="00160C66">
        <w:rPr>
          <w:rFonts w:ascii="Times New Roman" w:hAnsi="Times New Roman" w:cs="Times New Roman"/>
          <w:i/>
          <w:sz w:val="24"/>
          <w:lang w:val="en-GB"/>
        </w:rPr>
        <w:t>eros</w:t>
      </w:r>
      <w:proofErr w:type="spellEnd"/>
      <w:r w:rsidRPr="00160C66">
        <w:rPr>
          <w:rFonts w:ascii="Times New Roman" w:hAnsi="Times New Roman" w:cs="Times New Roman"/>
          <w:sz w:val="24"/>
          <w:lang w:val="en-GB"/>
        </w:rPr>
        <w:t xml:space="preserve"> and love, between </w:t>
      </w:r>
      <w:r w:rsidRPr="00160C66">
        <w:rPr>
          <w:rFonts w:ascii="Times New Roman" w:hAnsi="Times New Roman" w:cs="Times New Roman"/>
          <w:i/>
          <w:sz w:val="24"/>
          <w:lang w:val="en-GB"/>
        </w:rPr>
        <w:t>psyche</w:t>
      </w:r>
      <w:r w:rsidRPr="00160C66">
        <w:rPr>
          <w:rFonts w:ascii="Times New Roman" w:hAnsi="Times New Roman" w:cs="Times New Roman"/>
          <w:sz w:val="24"/>
          <w:lang w:val="en-GB"/>
        </w:rPr>
        <w:t xml:space="preserve"> and spirit.  As a result, one finds fulfilment in self-gratification by following </w:t>
      </w:r>
      <w:r w:rsidRPr="00160C66">
        <w:rPr>
          <w:rFonts w:ascii="Times New Roman" w:hAnsi="Times New Roman" w:cs="Times New Roman"/>
          <w:sz w:val="24"/>
          <w:lang w:val="en-GB"/>
        </w:rPr>
        <w:lastRenderedPageBreak/>
        <w:t>one’s base instincts, and love means hedonistic acts of possession rather than giving of self.  Finally, there is the separation of the unitive and procreative meaning of the conjugal act.</w:t>
      </w:r>
      <w:r w:rsidRPr="00160C66">
        <w:rPr>
          <w:rStyle w:val="Refdenotaalpie"/>
          <w:rFonts w:ascii="Times New Roman" w:hAnsi="Times New Roman" w:cs="Times New Roman"/>
          <w:sz w:val="24"/>
          <w:lang w:val="en-GB"/>
        </w:rPr>
        <w:footnoteReference w:id="24"/>
      </w:r>
      <w:r w:rsidRPr="00160C66">
        <w:rPr>
          <w:rFonts w:ascii="Times New Roman" w:hAnsi="Times New Roman" w:cs="Times New Roman"/>
          <w:sz w:val="24"/>
          <w:lang w:val="en-GB"/>
        </w:rPr>
        <w:t xml:space="preserve"> </w:t>
      </w:r>
    </w:p>
    <w:p w:rsidR="009B5A9A" w:rsidRPr="00160C66" w:rsidRDefault="00B61CD7" w:rsidP="00270538">
      <w:pPr>
        <w:autoSpaceDE w:val="0"/>
        <w:autoSpaceDN w:val="0"/>
        <w:adjustRightInd w:val="0"/>
        <w:spacing w:line="240" w:lineRule="auto"/>
        <w:ind w:firstLine="708"/>
        <w:jc w:val="both"/>
        <w:rPr>
          <w:rFonts w:ascii="Times New Roman" w:hAnsi="Times New Roman" w:cs="Times New Roman"/>
          <w:sz w:val="24"/>
          <w:szCs w:val="24"/>
          <w:lang w:val="en-US"/>
        </w:rPr>
      </w:pPr>
      <w:r w:rsidRPr="00160C66">
        <w:rPr>
          <w:rFonts w:ascii="Times New Roman" w:hAnsi="Times New Roman" w:cs="Times New Roman"/>
          <w:sz w:val="24"/>
          <w:szCs w:val="24"/>
          <w:lang w:val="en-US"/>
        </w:rPr>
        <w:t>Janet Smith ha</w:t>
      </w:r>
      <w:r w:rsidR="00335032">
        <w:rPr>
          <w:rFonts w:ascii="Times New Roman" w:hAnsi="Times New Roman" w:cs="Times New Roman"/>
          <w:sz w:val="24"/>
          <w:szCs w:val="24"/>
          <w:lang w:val="en-US"/>
        </w:rPr>
        <w:t>s</w:t>
      </w:r>
      <w:r w:rsidRPr="00160C66">
        <w:rPr>
          <w:rFonts w:ascii="Times New Roman" w:hAnsi="Times New Roman" w:cs="Times New Roman"/>
          <w:sz w:val="24"/>
          <w:szCs w:val="24"/>
          <w:lang w:val="en-US"/>
        </w:rPr>
        <w:t xml:space="preserve"> noticed that acceptance of the “contraceptive mentality” in the last forty years have culturally made it easier to accept homosexual acts.  </w:t>
      </w:r>
      <w:r w:rsidR="00335032">
        <w:rPr>
          <w:rFonts w:ascii="Times New Roman" w:hAnsi="Times New Roman" w:cs="Times New Roman"/>
          <w:sz w:val="24"/>
          <w:szCs w:val="24"/>
          <w:lang w:val="en-US"/>
        </w:rPr>
        <w:t>W</w:t>
      </w:r>
      <w:r w:rsidRPr="00160C66">
        <w:rPr>
          <w:rFonts w:ascii="Times New Roman" w:hAnsi="Times New Roman" w:cs="Times New Roman"/>
          <w:sz w:val="24"/>
          <w:szCs w:val="24"/>
          <w:lang w:val="en-US"/>
        </w:rPr>
        <w:t>hen a couple accepts the contraceptive act</w:t>
      </w:r>
      <w:r w:rsidR="00335032" w:rsidRPr="00335032">
        <w:rPr>
          <w:rFonts w:ascii="Times New Roman" w:hAnsi="Times New Roman" w:cs="Times New Roman"/>
          <w:sz w:val="24"/>
          <w:szCs w:val="24"/>
          <w:lang w:val="en-US"/>
        </w:rPr>
        <w:t xml:space="preserve"> </w:t>
      </w:r>
      <w:r w:rsidR="00335032" w:rsidRPr="00160C66">
        <w:rPr>
          <w:rFonts w:ascii="Times New Roman" w:hAnsi="Times New Roman" w:cs="Times New Roman"/>
          <w:sz w:val="24"/>
          <w:szCs w:val="24"/>
          <w:lang w:val="en-US"/>
        </w:rPr>
        <w:t>as normal</w:t>
      </w:r>
      <w:r w:rsidRPr="00160C66">
        <w:rPr>
          <w:rFonts w:ascii="Times New Roman" w:hAnsi="Times New Roman" w:cs="Times New Roman"/>
          <w:sz w:val="24"/>
          <w:szCs w:val="24"/>
          <w:lang w:val="en-US"/>
        </w:rPr>
        <w:t>, they are implicitly agreeing that in sex one can have intimacy without procreation.  It is not very different from the homosexual act which is based on mutual desire and is inherently non-procreative.</w:t>
      </w:r>
      <w:r w:rsidRPr="00160C66">
        <w:rPr>
          <w:rStyle w:val="Refdenotaalpie"/>
          <w:rFonts w:ascii="Times New Roman" w:hAnsi="Times New Roman" w:cs="Times New Roman"/>
          <w:sz w:val="24"/>
          <w:szCs w:val="24"/>
          <w:lang w:val="en-US"/>
        </w:rPr>
        <w:footnoteReference w:id="25"/>
      </w:r>
      <w:r w:rsidRPr="00160C66">
        <w:rPr>
          <w:rFonts w:ascii="Times New Roman" w:hAnsi="Times New Roman" w:cs="Times New Roman"/>
          <w:sz w:val="24"/>
          <w:szCs w:val="24"/>
          <w:lang w:val="en-US"/>
        </w:rPr>
        <w:t xml:space="preserve">  </w:t>
      </w:r>
    </w:p>
    <w:p w:rsidR="00F47B56" w:rsidRPr="00160C66" w:rsidRDefault="00F47B56" w:rsidP="00270538">
      <w:pPr>
        <w:spacing w:line="240" w:lineRule="auto"/>
        <w:jc w:val="both"/>
        <w:rPr>
          <w:rFonts w:ascii="Times New Roman" w:hAnsi="Times New Roman" w:cs="Times New Roman"/>
          <w:b/>
          <w:sz w:val="24"/>
          <w:szCs w:val="24"/>
          <w:lang w:val="en-US"/>
        </w:rPr>
      </w:pPr>
      <w:r w:rsidRPr="00160C66">
        <w:rPr>
          <w:rFonts w:ascii="Times New Roman" w:hAnsi="Times New Roman" w:cs="Times New Roman"/>
          <w:b/>
          <w:sz w:val="24"/>
          <w:szCs w:val="24"/>
          <w:lang w:val="en-US"/>
        </w:rPr>
        <w:t xml:space="preserve">The will to power </w:t>
      </w:r>
    </w:p>
    <w:p w:rsidR="009B5A9A" w:rsidRPr="00160C66" w:rsidRDefault="007025DB" w:rsidP="00270538">
      <w:pPr>
        <w:spacing w:line="240" w:lineRule="auto"/>
        <w:ind w:firstLine="708"/>
        <w:jc w:val="both"/>
        <w:rPr>
          <w:rFonts w:ascii="Times New Roman" w:hAnsi="Times New Roman" w:cs="Times New Roman"/>
          <w:sz w:val="24"/>
          <w:szCs w:val="24"/>
          <w:lang w:val="en-US"/>
        </w:rPr>
      </w:pPr>
      <w:r w:rsidRPr="00160C66">
        <w:rPr>
          <w:rFonts w:ascii="Times New Roman" w:hAnsi="Times New Roman" w:cs="Times New Roman"/>
          <w:sz w:val="24"/>
          <w:szCs w:val="24"/>
          <w:lang w:val="en-US"/>
        </w:rPr>
        <w:t xml:space="preserve">Since human nature cannot tell us much about ourselves and how </w:t>
      </w:r>
      <w:r w:rsidR="00B61CD7" w:rsidRPr="00160C66">
        <w:rPr>
          <w:rFonts w:ascii="Times New Roman" w:hAnsi="Times New Roman" w:cs="Times New Roman"/>
          <w:sz w:val="24"/>
          <w:szCs w:val="24"/>
          <w:lang w:val="en-US"/>
        </w:rPr>
        <w:t xml:space="preserve">we ought </w:t>
      </w:r>
      <w:r w:rsidRPr="00160C66">
        <w:rPr>
          <w:rFonts w:ascii="Times New Roman" w:hAnsi="Times New Roman" w:cs="Times New Roman"/>
          <w:sz w:val="24"/>
          <w:szCs w:val="24"/>
          <w:lang w:val="en-US"/>
        </w:rPr>
        <w:t xml:space="preserve">to behave, bioethics and sexual ethics today can be summarized </w:t>
      </w:r>
      <w:r w:rsidR="00B61CD7" w:rsidRPr="00160C66">
        <w:rPr>
          <w:rFonts w:ascii="Times New Roman" w:hAnsi="Times New Roman" w:cs="Times New Roman"/>
          <w:sz w:val="24"/>
          <w:szCs w:val="24"/>
          <w:lang w:val="en-US"/>
        </w:rPr>
        <w:t>by</w:t>
      </w:r>
      <w:r w:rsidR="00B75E22" w:rsidRPr="00160C66">
        <w:rPr>
          <w:rFonts w:ascii="Times New Roman" w:hAnsi="Times New Roman" w:cs="Times New Roman"/>
          <w:sz w:val="24"/>
          <w:szCs w:val="24"/>
          <w:lang w:val="en-US"/>
        </w:rPr>
        <w:t xml:space="preserve"> </w:t>
      </w:r>
      <w:r w:rsidR="00A97CC3">
        <w:rPr>
          <w:rFonts w:ascii="Times New Roman" w:hAnsi="Times New Roman" w:cs="Times New Roman"/>
          <w:sz w:val="24"/>
          <w:szCs w:val="24"/>
          <w:lang w:val="en-US"/>
        </w:rPr>
        <w:t xml:space="preserve">the </w:t>
      </w:r>
      <w:r w:rsidR="00B75E22" w:rsidRPr="00160C66">
        <w:rPr>
          <w:rFonts w:ascii="Times New Roman" w:hAnsi="Times New Roman" w:cs="Times New Roman"/>
          <w:sz w:val="24"/>
          <w:szCs w:val="24"/>
          <w:lang w:val="en-US"/>
        </w:rPr>
        <w:t>nihilism predicted by</w:t>
      </w:r>
      <w:r w:rsidRPr="00160C66">
        <w:rPr>
          <w:rFonts w:ascii="Times New Roman" w:hAnsi="Times New Roman" w:cs="Times New Roman"/>
          <w:sz w:val="24"/>
          <w:szCs w:val="24"/>
          <w:lang w:val="en-US"/>
        </w:rPr>
        <w:t xml:space="preserve"> Nietzsche.  </w:t>
      </w:r>
      <w:r w:rsidR="009B5A9A" w:rsidRPr="00160C66">
        <w:rPr>
          <w:rFonts w:ascii="Times New Roman" w:hAnsi="Times New Roman" w:cs="Times New Roman"/>
          <w:sz w:val="24"/>
          <w:szCs w:val="24"/>
          <w:lang w:val="en-US"/>
        </w:rPr>
        <w:t>He</w:t>
      </w:r>
      <w:r w:rsidR="009B5A9A" w:rsidRPr="00160C66">
        <w:rPr>
          <w:rStyle w:val="nfasis"/>
          <w:rFonts w:ascii="Times New Roman" w:hAnsi="Times New Roman" w:cs="Times New Roman"/>
          <w:b/>
          <w:color w:val="auto"/>
          <w:sz w:val="24"/>
          <w:szCs w:val="24"/>
          <w:lang w:val="en-US"/>
        </w:rPr>
        <w:t xml:space="preserve"> </w:t>
      </w:r>
      <w:r w:rsidR="009B5A9A" w:rsidRPr="00160C66">
        <w:rPr>
          <w:rFonts w:ascii="Times New Roman" w:hAnsi="Times New Roman" w:cs="Times New Roman"/>
          <w:bCs/>
          <w:iCs/>
          <w:sz w:val="24"/>
          <w:szCs w:val="24"/>
          <w:lang w:val="en-US"/>
        </w:rPr>
        <w:t xml:space="preserve">characterizes the postmodern age as one of </w:t>
      </w:r>
      <w:r w:rsidR="00A97CC3">
        <w:rPr>
          <w:rFonts w:ascii="Times New Roman" w:hAnsi="Times New Roman" w:cs="Times New Roman"/>
          <w:bCs/>
          <w:iCs/>
          <w:sz w:val="24"/>
          <w:szCs w:val="24"/>
          <w:lang w:val="en-US"/>
        </w:rPr>
        <w:t xml:space="preserve">the </w:t>
      </w:r>
      <w:r w:rsidR="009B5A9A" w:rsidRPr="00160C66">
        <w:rPr>
          <w:rFonts w:ascii="Times New Roman" w:hAnsi="Times New Roman" w:cs="Times New Roman"/>
          <w:bCs/>
          <w:iCs/>
          <w:sz w:val="24"/>
          <w:szCs w:val="24"/>
          <w:lang w:val="en-US"/>
        </w:rPr>
        <w:t>“will to power” (</w:t>
      </w:r>
      <w:proofErr w:type="spellStart"/>
      <w:r w:rsidR="009B5A9A" w:rsidRPr="00160C66">
        <w:rPr>
          <w:rFonts w:ascii="Times New Roman" w:hAnsi="Times New Roman" w:cs="Times New Roman"/>
          <w:i/>
          <w:sz w:val="24"/>
          <w:szCs w:val="24"/>
          <w:lang w:val="en-US"/>
        </w:rPr>
        <w:t>der</w:t>
      </w:r>
      <w:proofErr w:type="spellEnd"/>
      <w:r w:rsidR="009B5A9A" w:rsidRPr="00160C66">
        <w:rPr>
          <w:rFonts w:ascii="Times New Roman" w:hAnsi="Times New Roman" w:cs="Times New Roman"/>
          <w:i/>
          <w:sz w:val="24"/>
          <w:szCs w:val="24"/>
          <w:lang w:val="en-US"/>
        </w:rPr>
        <w:t xml:space="preserve"> </w:t>
      </w:r>
      <w:proofErr w:type="spellStart"/>
      <w:r w:rsidR="009B5A9A" w:rsidRPr="00160C66">
        <w:rPr>
          <w:rFonts w:ascii="Times New Roman" w:hAnsi="Times New Roman" w:cs="Times New Roman"/>
          <w:i/>
          <w:sz w:val="24"/>
          <w:szCs w:val="24"/>
          <w:lang w:val="en-US"/>
        </w:rPr>
        <w:t>Wille</w:t>
      </w:r>
      <w:proofErr w:type="spellEnd"/>
      <w:r w:rsidR="009B5A9A" w:rsidRPr="00160C66">
        <w:rPr>
          <w:rFonts w:ascii="Times New Roman" w:hAnsi="Times New Roman" w:cs="Times New Roman"/>
          <w:i/>
          <w:sz w:val="24"/>
          <w:szCs w:val="24"/>
          <w:lang w:val="en-US"/>
        </w:rPr>
        <w:t xml:space="preserve"> </w:t>
      </w:r>
      <w:proofErr w:type="spellStart"/>
      <w:r w:rsidR="009B5A9A" w:rsidRPr="00160C66">
        <w:rPr>
          <w:rFonts w:ascii="Times New Roman" w:hAnsi="Times New Roman" w:cs="Times New Roman"/>
          <w:i/>
          <w:sz w:val="24"/>
          <w:szCs w:val="24"/>
          <w:lang w:val="en-US"/>
        </w:rPr>
        <w:t>zur</w:t>
      </w:r>
      <w:proofErr w:type="spellEnd"/>
      <w:r w:rsidR="009B5A9A" w:rsidRPr="00160C66">
        <w:rPr>
          <w:rFonts w:ascii="Times New Roman" w:hAnsi="Times New Roman" w:cs="Times New Roman"/>
          <w:i/>
          <w:sz w:val="24"/>
          <w:szCs w:val="24"/>
          <w:lang w:val="en-US"/>
        </w:rPr>
        <w:t xml:space="preserve"> </w:t>
      </w:r>
      <w:proofErr w:type="spellStart"/>
      <w:r w:rsidR="009B5A9A" w:rsidRPr="00160C66">
        <w:rPr>
          <w:rFonts w:ascii="Times New Roman" w:hAnsi="Times New Roman" w:cs="Times New Roman"/>
          <w:i/>
          <w:sz w:val="24"/>
          <w:szCs w:val="24"/>
          <w:lang w:val="en-US"/>
        </w:rPr>
        <w:t>Macht</w:t>
      </w:r>
      <w:proofErr w:type="spellEnd"/>
      <w:r w:rsidR="009B5A9A" w:rsidRPr="00160C66">
        <w:rPr>
          <w:rFonts w:ascii="Times New Roman" w:hAnsi="Times New Roman" w:cs="Times New Roman"/>
          <w:sz w:val="24"/>
          <w:szCs w:val="24"/>
          <w:lang w:val="en-US"/>
        </w:rPr>
        <w:t>),</w:t>
      </w:r>
      <w:r w:rsidR="009B5A9A" w:rsidRPr="00160C66">
        <w:rPr>
          <w:rFonts w:ascii="Times New Roman" w:hAnsi="Times New Roman" w:cs="Times New Roman"/>
          <w:bCs/>
          <w:iCs/>
          <w:sz w:val="24"/>
          <w:szCs w:val="24"/>
          <w:lang w:val="en-US"/>
        </w:rPr>
        <w:t xml:space="preserve"> conjoining Bacon’s “knowledge is power” with Sartre’s “absolute freedom.”  </w:t>
      </w:r>
      <w:r w:rsidR="009B5A9A" w:rsidRPr="00160C66">
        <w:rPr>
          <w:rStyle w:val="nfasis"/>
          <w:rFonts w:ascii="Times New Roman" w:hAnsi="Times New Roman" w:cs="Times New Roman"/>
          <w:b/>
          <w:color w:val="auto"/>
          <w:sz w:val="24"/>
          <w:szCs w:val="24"/>
          <w:lang w:val="en-US"/>
        </w:rPr>
        <w:t xml:space="preserve"> </w:t>
      </w:r>
      <w:r w:rsidR="009B5A9A" w:rsidRPr="00160C66">
        <w:rPr>
          <w:rFonts w:ascii="Times New Roman" w:hAnsi="Times New Roman" w:cs="Times New Roman"/>
          <w:bCs/>
          <w:iCs/>
          <w:sz w:val="24"/>
          <w:szCs w:val="24"/>
          <w:lang w:val="en-US"/>
        </w:rPr>
        <w:t xml:space="preserve">The </w:t>
      </w:r>
      <w:proofErr w:type="spellStart"/>
      <w:r w:rsidR="009B5A9A" w:rsidRPr="00160C66">
        <w:rPr>
          <w:rFonts w:ascii="Times New Roman" w:hAnsi="Times New Roman" w:cs="Times New Roman"/>
          <w:bCs/>
          <w:iCs/>
          <w:sz w:val="24"/>
          <w:szCs w:val="24"/>
          <w:lang w:val="en-US"/>
        </w:rPr>
        <w:t>Nietzschean</w:t>
      </w:r>
      <w:proofErr w:type="spellEnd"/>
      <w:r w:rsidR="009B5A9A" w:rsidRPr="00160C66">
        <w:rPr>
          <w:rFonts w:ascii="Times New Roman" w:hAnsi="Times New Roman" w:cs="Times New Roman"/>
          <w:bCs/>
          <w:iCs/>
          <w:sz w:val="24"/>
          <w:szCs w:val="24"/>
          <w:lang w:val="en-US"/>
        </w:rPr>
        <w:t xml:space="preserve"> vision of the new man, the</w:t>
      </w:r>
      <w:r w:rsidR="009B5A9A" w:rsidRPr="00160C66">
        <w:rPr>
          <w:rFonts w:ascii="Times New Roman" w:hAnsi="Times New Roman" w:cs="Times New Roman"/>
          <w:sz w:val="24"/>
          <w:szCs w:val="24"/>
          <w:lang w:val="en-US"/>
        </w:rPr>
        <w:t xml:space="preserve"> </w:t>
      </w:r>
      <w:proofErr w:type="spellStart"/>
      <w:r w:rsidR="009B5A9A" w:rsidRPr="00160C66">
        <w:rPr>
          <w:rFonts w:ascii="Times New Roman" w:hAnsi="Times New Roman" w:cs="Times New Roman"/>
          <w:i/>
          <w:sz w:val="24"/>
          <w:szCs w:val="24"/>
          <w:lang w:val="en-US"/>
        </w:rPr>
        <w:t>Übermensch</w:t>
      </w:r>
      <w:proofErr w:type="spellEnd"/>
      <w:r w:rsidR="009B5A9A" w:rsidRPr="00160C66">
        <w:rPr>
          <w:rFonts w:ascii="Times New Roman" w:hAnsi="Times New Roman" w:cs="Times New Roman"/>
          <w:sz w:val="24"/>
          <w:szCs w:val="24"/>
          <w:lang w:val="en-US"/>
        </w:rPr>
        <w:t>, or superman, is one who does not accept any moral norms or ethics. All these nihilistic themes are borne out in the problems of secularism, moral relativism</w:t>
      </w:r>
      <w:r w:rsidR="00A97CC3">
        <w:rPr>
          <w:rFonts w:ascii="Times New Roman" w:hAnsi="Times New Roman" w:cs="Times New Roman"/>
          <w:sz w:val="24"/>
          <w:szCs w:val="24"/>
          <w:lang w:val="en-US"/>
        </w:rPr>
        <w:t>,</w:t>
      </w:r>
      <w:r w:rsidR="009B5A9A" w:rsidRPr="00160C66">
        <w:rPr>
          <w:rFonts w:ascii="Times New Roman" w:hAnsi="Times New Roman" w:cs="Times New Roman"/>
          <w:sz w:val="24"/>
          <w:szCs w:val="24"/>
          <w:lang w:val="en-US"/>
        </w:rPr>
        <w:t xml:space="preserve"> and the ideology of “might makes right”</w:t>
      </w:r>
      <w:r w:rsidR="00B61CD7" w:rsidRPr="00160C66">
        <w:rPr>
          <w:rFonts w:ascii="Times New Roman" w:hAnsi="Times New Roman" w:cs="Times New Roman"/>
          <w:sz w:val="24"/>
          <w:szCs w:val="24"/>
          <w:lang w:val="en-US"/>
        </w:rPr>
        <w:t xml:space="preserve"> I have described elsewhere</w:t>
      </w:r>
      <w:r w:rsidR="00B75E22" w:rsidRPr="00160C66">
        <w:rPr>
          <w:rFonts w:ascii="Times New Roman" w:hAnsi="Times New Roman" w:cs="Times New Roman"/>
          <w:sz w:val="24"/>
          <w:szCs w:val="24"/>
          <w:lang w:val="en-US"/>
        </w:rPr>
        <w:t>.</w:t>
      </w:r>
      <w:r w:rsidR="009B5A9A" w:rsidRPr="00160C66">
        <w:rPr>
          <w:rFonts w:ascii="Times New Roman" w:hAnsi="Times New Roman" w:cs="Times New Roman"/>
          <w:sz w:val="24"/>
          <w:szCs w:val="24"/>
          <w:lang w:val="en-US"/>
        </w:rPr>
        <w:t xml:space="preserve"> </w:t>
      </w:r>
      <w:r w:rsidRPr="00160C66">
        <w:rPr>
          <w:rStyle w:val="Refdenotaalpie"/>
          <w:rFonts w:ascii="Times New Roman" w:hAnsi="Times New Roman" w:cs="Times New Roman"/>
          <w:sz w:val="24"/>
          <w:szCs w:val="24"/>
        </w:rPr>
        <w:footnoteReference w:id="26"/>
      </w:r>
    </w:p>
    <w:p w:rsidR="009B5A9A" w:rsidRPr="00160C66" w:rsidRDefault="007025DB" w:rsidP="00270538">
      <w:pPr>
        <w:spacing w:line="240" w:lineRule="auto"/>
        <w:ind w:firstLine="720"/>
        <w:jc w:val="both"/>
        <w:rPr>
          <w:rFonts w:ascii="Times New Roman" w:hAnsi="Times New Roman" w:cs="Times New Roman"/>
          <w:bCs/>
          <w:iCs/>
          <w:sz w:val="24"/>
          <w:szCs w:val="24"/>
          <w:lang w:val="en-US"/>
        </w:rPr>
      </w:pPr>
      <w:r w:rsidRPr="00160C66">
        <w:rPr>
          <w:rFonts w:ascii="Times New Roman" w:hAnsi="Times New Roman" w:cs="Times New Roman"/>
          <w:sz w:val="24"/>
          <w:szCs w:val="24"/>
          <w:lang w:val="en-US"/>
        </w:rPr>
        <w:t>Nietzsche</w:t>
      </w:r>
      <w:r w:rsidRPr="00160C66">
        <w:rPr>
          <w:rFonts w:ascii="Times New Roman" w:hAnsi="Times New Roman" w:cs="Times New Roman"/>
          <w:bCs/>
          <w:iCs/>
          <w:sz w:val="24"/>
          <w:szCs w:val="24"/>
          <w:lang w:val="en-US"/>
        </w:rPr>
        <w:t xml:space="preserve"> already predicted the advent of the death of God in the secularized West. </w:t>
      </w:r>
      <w:r w:rsidR="009B5A9A" w:rsidRPr="00160C66">
        <w:rPr>
          <w:rFonts w:ascii="Times New Roman" w:hAnsi="Times New Roman" w:cs="Times New Roman"/>
          <w:bCs/>
          <w:iCs/>
          <w:sz w:val="24"/>
          <w:szCs w:val="24"/>
          <w:lang w:val="en-US"/>
        </w:rPr>
        <w:t xml:space="preserve">Elsewhere, I have analyzed its effect on bioethics which originated in the debate on the morality of contraceptive technology. The secularization of ethics is a bedfellow of </w:t>
      </w:r>
      <w:proofErr w:type="spellStart"/>
      <w:r w:rsidR="009B5A9A" w:rsidRPr="00160C66">
        <w:rPr>
          <w:rFonts w:ascii="Times New Roman" w:hAnsi="Times New Roman" w:cs="Times New Roman"/>
          <w:bCs/>
          <w:i/>
          <w:iCs/>
          <w:sz w:val="24"/>
          <w:szCs w:val="24"/>
          <w:lang w:val="en-US"/>
        </w:rPr>
        <w:t>pensiero</w:t>
      </w:r>
      <w:proofErr w:type="spellEnd"/>
      <w:r w:rsidR="009B5A9A" w:rsidRPr="00160C66">
        <w:rPr>
          <w:rFonts w:ascii="Times New Roman" w:hAnsi="Times New Roman" w:cs="Times New Roman"/>
          <w:bCs/>
          <w:i/>
          <w:iCs/>
          <w:sz w:val="24"/>
          <w:szCs w:val="24"/>
          <w:lang w:val="en-US"/>
        </w:rPr>
        <w:t xml:space="preserve"> </w:t>
      </w:r>
      <w:proofErr w:type="spellStart"/>
      <w:r w:rsidR="009B5A9A" w:rsidRPr="00160C66">
        <w:rPr>
          <w:rFonts w:ascii="Times New Roman" w:hAnsi="Times New Roman" w:cs="Times New Roman"/>
          <w:bCs/>
          <w:i/>
          <w:iCs/>
          <w:sz w:val="24"/>
          <w:szCs w:val="24"/>
          <w:lang w:val="en-US"/>
        </w:rPr>
        <w:t>debole</w:t>
      </w:r>
      <w:proofErr w:type="spellEnd"/>
      <w:r w:rsidR="009B5A9A" w:rsidRPr="00160C66">
        <w:rPr>
          <w:rFonts w:ascii="Times New Roman" w:hAnsi="Times New Roman" w:cs="Times New Roman"/>
          <w:bCs/>
          <w:iCs/>
          <w:sz w:val="24"/>
          <w:szCs w:val="24"/>
          <w:lang w:val="en-US"/>
        </w:rPr>
        <w:t xml:space="preserve"> and nihilism—the denial of moral absolutes, the ability to know right from wrong and even the power of reason to discover truth.  The demise of morality takes the form of moral relativism which Nietzsche espouses in </w:t>
      </w:r>
      <w:r w:rsidR="009B5A9A" w:rsidRPr="00160C66">
        <w:rPr>
          <w:rFonts w:ascii="Times New Roman" w:hAnsi="Times New Roman" w:cs="Times New Roman"/>
          <w:bCs/>
          <w:i/>
          <w:iCs/>
          <w:sz w:val="24"/>
          <w:szCs w:val="24"/>
          <w:lang w:val="en-US"/>
        </w:rPr>
        <w:t>the Twilight of the Idols:</w:t>
      </w:r>
    </w:p>
    <w:p w:rsidR="009B5A9A" w:rsidRPr="00160C66" w:rsidRDefault="009B5A9A" w:rsidP="00270538">
      <w:pPr>
        <w:pStyle w:val="NormalWeb"/>
        <w:spacing w:before="0" w:beforeAutospacing="0" w:after="0" w:afterAutospacing="0"/>
        <w:ind w:left="708"/>
        <w:jc w:val="both"/>
        <w:rPr>
          <w:lang w:val="en-US"/>
        </w:rPr>
      </w:pPr>
      <w:r w:rsidRPr="00160C66">
        <w:rPr>
          <w:iCs/>
          <w:lang w:val="en-US"/>
        </w:rPr>
        <w:t xml:space="preserve">One knows my demand upon the </w:t>
      </w:r>
      <w:r w:rsidRPr="00160C66">
        <w:rPr>
          <w:lang w:val="en-GB"/>
        </w:rPr>
        <w:t>philosopher that</w:t>
      </w:r>
      <w:r w:rsidRPr="00160C66">
        <w:rPr>
          <w:iCs/>
          <w:lang w:val="en-US"/>
        </w:rPr>
        <w:t xml:space="preserve"> they place themselves </w:t>
      </w:r>
      <w:r w:rsidRPr="00160C66">
        <w:rPr>
          <w:i/>
          <w:iCs/>
          <w:lang w:val="en-US"/>
        </w:rPr>
        <w:t>beyond</w:t>
      </w:r>
      <w:r w:rsidRPr="00160C66">
        <w:rPr>
          <w:iCs/>
          <w:lang w:val="en-US"/>
        </w:rPr>
        <w:t xml:space="preserve"> good and evil—that they have the illusion of moral judgment </w:t>
      </w:r>
      <w:r w:rsidRPr="00160C66">
        <w:rPr>
          <w:i/>
          <w:iCs/>
          <w:lang w:val="en-US"/>
        </w:rPr>
        <w:t>beneath</w:t>
      </w:r>
      <w:r w:rsidRPr="00160C66">
        <w:rPr>
          <w:iCs/>
          <w:lang w:val="en-US"/>
        </w:rPr>
        <w:t xml:space="preserve"> them. This demand follows from an insight first formulated by me: </w:t>
      </w:r>
      <w:r w:rsidRPr="00160C66">
        <w:rPr>
          <w:i/>
          <w:iCs/>
          <w:lang w:val="en-US"/>
        </w:rPr>
        <w:t>that there are no moral facts whatever</w:t>
      </w:r>
      <w:r w:rsidRPr="00160C66">
        <w:rPr>
          <w:iCs/>
          <w:lang w:val="en-US"/>
        </w:rPr>
        <w:t xml:space="preserve">. Moral judgment has this in common with religious judgment that it believes in realities which do not exist. Morality is merely an interpretation of certain phenomena, more precisely, a </w:t>
      </w:r>
      <w:r w:rsidRPr="00160C66">
        <w:rPr>
          <w:i/>
          <w:iCs/>
          <w:lang w:val="en-US"/>
        </w:rPr>
        <w:t>mis</w:t>
      </w:r>
      <w:r w:rsidRPr="00160C66">
        <w:rPr>
          <w:iCs/>
          <w:lang w:val="en-US"/>
        </w:rPr>
        <w:t xml:space="preserve">interpretation. Moral judgment belongs, as </w:t>
      </w:r>
      <w:proofErr w:type="gramStart"/>
      <w:r w:rsidRPr="00160C66">
        <w:rPr>
          <w:iCs/>
          <w:lang w:val="en-US"/>
        </w:rPr>
        <w:t>does</w:t>
      </w:r>
      <w:proofErr w:type="gramEnd"/>
      <w:r w:rsidRPr="00160C66">
        <w:rPr>
          <w:iCs/>
          <w:lang w:val="en-US"/>
        </w:rPr>
        <w:t xml:space="preserve"> religious judgment, to a level of ignorance at which the concept of the real, the distinction between the real and imaginary, is lacking: so that at such a level “truth” denotes nothing but things we today call “imaginings.” To this extent moral judgments are therefore never to be taken literally: as such it never contains anything but nonsense</w:t>
      </w:r>
      <w:r w:rsidRPr="00160C66">
        <w:rPr>
          <w:lang w:val="en-US"/>
        </w:rPr>
        <w:t>.</w:t>
      </w:r>
      <w:r w:rsidRPr="00160C66">
        <w:rPr>
          <w:rStyle w:val="Refdenotaalpie"/>
          <w:rFonts w:eastAsia="SimSun"/>
        </w:rPr>
        <w:footnoteReference w:id="27"/>
      </w:r>
    </w:p>
    <w:p w:rsidR="007025DB" w:rsidRPr="00160C66" w:rsidRDefault="007025DB" w:rsidP="00270538">
      <w:pPr>
        <w:spacing w:line="240" w:lineRule="auto"/>
        <w:ind w:firstLine="720"/>
        <w:jc w:val="both"/>
        <w:rPr>
          <w:rFonts w:ascii="Times New Roman" w:hAnsi="Times New Roman" w:cs="Times New Roman"/>
          <w:sz w:val="24"/>
          <w:szCs w:val="24"/>
          <w:lang w:val="en-US"/>
        </w:rPr>
      </w:pPr>
    </w:p>
    <w:p w:rsidR="009B5A9A" w:rsidRPr="00160C66" w:rsidRDefault="009B5A9A" w:rsidP="00270538">
      <w:pPr>
        <w:spacing w:line="240" w:lineRule="auto"/>
        <w:ind w:firstLine="720"/>
        <w:jc w:val="both"/>
        <w:rPr>
          <w:rFonts w:ascii="Times New Roman" w:hAnsi="Times New Roman" w:cs="Times New Roman"/>
          <w:bCs/>
          <w:iCs/>
          <w:sz w:val="24"/>
          <w:szCs w:val="24"/>
          <w:lang w:val="en-US"/>
        </w:rPr>
      </w:pPr>
      <w:r w:rsidRPr="00160C66">
        <w:rPr>
          <w:rFonts w:ascii="Times New Roman" w:hAnsi="Times New Roman" w:cs="Times New Roman"/>
          <w:sz w:val="24"/>
          <w:szCs w:val="24"/>
          <w:lang w:val="en-US"/>
        </w:rPr>
        <w:t>“Is not the greatness of this deed too great for us? Must we ourselves not become gods simply to appear worthy of it?”</w:t>
      </w:r>
      <w:r w:rsidRPr="00160C66">
        <w:rPr>
          <w:rFonts w:ascii="Times New Roman" w:hAnsi="Times New Roman" w:cs="Times New Roman"/>
          <w:bCs/>
          <w:iCs/>
          <w:sz w:val="24"/>
          <w:szCs w:val="24"/>
          <w:lang w:val="en-US"/>
        </w:rPr>
        <w:t xml:space="preserve"> </w:t>
      </w:r>
      <w:r w:rsidRPr="00160C66">
        <w:rPr>
          <w:rFonts w:ascii="Times New Roman" w:hAnsi="Times New Roman" w:cs="Times New Roman"/>
          <w:sz w:val="24"/>
          <w:szCs w:val="24"/>
          <w:lang w:val="en-US"/>
        </w:rPr>
        <w:t>the madman (alias, the modern man)</w:t>
      </w:r>
      <w:r w:rsidRPr="00160C66">
        <w:rPr>
          <w:rFonts w:ascii="Times New Roman" w:hAnsi="Times New Roman" w:cs="Times New Roman"/>
          <w:bCs/>
          <w:iCs/>
          <w:sz w:val="24"/>
          <w:szCs w:val="24"/>
          <w:lang w:val="en-US"/>
        </w:rPr>
        <w:t xml:space="preserve"> asked rhetorically in </w:t>
      </w:r>
      <w:r w:rsidRPr="00160C66">
        <w:rPr>
          <w:rFonts w:ascii="Times New Roman" w:hAnsi="Times New Roman" w:cs="Times New Roman"/>
          <w:bCs/>
          <w:i/>
          <w:iCs/>
          <w:sz w:val="24"/>
          <w:szCs w:val="24"/>
          <w:lang w:val="en-US"/>
        </w:rPr>
        <w:t>The</w:t>
      </w:r>
      <w:r w:rsidRPr="00160C66">
        <w:rPr>
          <w:rFonts w:ascii="Times New Roman" w:hAnsi="Times New Roman" w:cs="Times New Roman"/>
          <w:bCs/>
          <w:iCs/>
          <w:sz w:val="24"/>
          <w:szCs w:val="24"/>
          <w:lang w:val="en-US"/>
        </w:rPr>
        <w:t xml:space="preserve"> </w:t>
      </w:r>
      <w:r w:rsidRPr="00160C66">
        <w:rPr>
          <w:rFonts w:ascii="Times New Roman" w:hAnsi="Times New Roman" w:cs="Times New Roman"/>
          <w:bCs/>
          <w:i/>
          <w:iCs/>
          <w:sz w:val="24"/>
          <w:szCs w:val="24"/>
          <w:lang w:val="en-US"/>
        </w:rPr>
        <w:t>Gay Science</w:t>
      </w:r>
      <w:r w:rsidRPr="00160C66">
        <w:rPr>
          <w:rFonts w:ascii="Times New Roman" w:hAnsi="Times New Roman" w:cs="Times New Roman"/>
          <w:bCs/>
          <w:iCs/>
          <w:sz w:val="24"/>
          <w:szCs w:val="24"/>
          <w:lang w:val="en-US"/>
        </w:rPr>
        <w:t xml:space="preserve">.   Indeed, the death of God means the rise of the </w:t>
      </w:r>
      <w:proofErr w:type="spellStart"/>
      <w:r w:rsidRPr="00160C66">
        <w:rPr>
          <w:rFonts w:ascii="Times New Roman" w:hAnsi="Times New Roman" w:cs="Times New Roman"/>
          <w:i/>
          <w:sz w:val="24"/>
          <w:szCs w:val="24"/>
          <w:lang w:val="en-US"/>
        </w:rPr>
        <w:t>Übermensch</w:t>
      </w:r>
      <w:proofErr w:type="spellEnd"/>
      <w:r w:rsidRPr="00160C66">
        <w:rPr>
          <w:rStyle w:val="nfasis"/>
          <w:rFonts w:ascii="Times New Roman" w:hAnsi="Times New Roman" w:cs="Times New Roman"/>
          <w:b/>
          <w:color w:val="auto"/>
          <w:sz w:val="24"/>
          <w:szCs w:val="24"/>
          <w:lang w:val="en-US"/>
        </w:rPr>
        <w:t xml:space="preserve"> </w:t>
      </w:r>
      <w:r w:rsidRPr="00160C66">
        <w:rPr>
          <w:rFonts w:ascii="Times New Roman" w:hAnsi="Times New Roman" w:cs="Times New Roman"/>
          <w:bCs/>
          <w:iCs/>
          <w:sz w:val="24"/>
          <w:szCs w:val="24"/>
          <w:lang w:val="en-US"/>
        </w:rPr>
        <w:t xml:space="preserve">who will determine for himself what is true and real. </w:t>
      </w:r>
      <w:proofErr w:type="gramStart"/>
      <w:r w:rsidRPr="00160C66">
        <w:rPr>
          <w:rFonts w:ascii="Times New Roman" w:hAnsi="Times New Roman" w:cs="Times New Roman"/>
          <w:bCs/>
          <w:iCs/>
          <w:sz w:val="24"/>
          <w:szCs w:val="24"/>
          <w:lang w:val="en-US"/>
        </w:rPr>
        <w:t xml:space="preserve">“Will to power” means that </w:t>
      </w:r>
      <w:r w:rsidR="00A97CC3">
        <w:rPr>
          <w:rFonts w:ascii="Times New Roman" w:hAnsi="Times New Roman" w:cs="Times New Roman"/>
          <w:bCs/>
          <w:iCs/>
          <w:sz w:val="24"/>
          <w:szCs w:val="24"/>
          <w:lang w:val="en-US"/>
        </w:rPr>
        <w:t xml:space="preserve">this </w:t>
      </w:r>
      <w:r w:rsidRPr="00160C66">
        <w:rPr>
          <w:rFonts w:ascii="Times New Roman" w:hAnsi="Times New Roman" w:cs="Times New Roman"/>
          <w:bCs/>
          <w:iCs/>
          <w:sz w:val="24"/>
          <w:szCs w:val="24"/>
          <w:lang w:val="en-US"/>
        </w:rPr>
        <w:t xml:space="preserve">new humanity must continually strive </w:t>
      </w:r>
      <w:r w:rsidRPr="00160C66">
        <w:rPr>
          <w:rFonts w:ascii="Times New Roman" w:hAnsi="Times New Roman" w:cs="Times New Roman"/>
          <w:bCs/>
          <w:iCs/>
          <w:sz w:val="24"/>
          <w:szCs w:val="24"/>
          <w:lang w:val="en-US"/>
        </w:rPr>
        <w:lastRenderedPageBreak/>
        <w:t>to achieve perfection.</w:t>
      </w:r>
      <w:proofErr w:type="gramEnd"/>
      <w:r w:rsidRPr="00160C66">
        <w:rPr>
          <w:rFonts w:ascii="Times New Roman" w:hAnsi="Times New Roman" w:cs="Times New Roman"/>
          <w:bCs/>
          <w:iCs/>
          <w:sz w:val="24"/>
          <w:szCs w:val="24"/>
          <w:lang w:val="en-US"/>
        </w:rPr>
        <w:t xml:space="preserve">   Since evolution and transformation are the principles of reality, the postmodern man must never be fixed on anything alleged to be true.  Instead, he should move on to a higher plane.  </w:t>
      </w:r>
    </w:p>
    <w:p w:rsidR="003A60EF" w:rsidRPr="00160C66" w:rsidRDefault="003A60EF" w:rsidP="00270538">
      <w:pPr>
        <w:spacing w:line="240" w:lineRule="auto"/>
        <w:ind w:firstLine="720"/>
        <w:jc w:val="both"/>
        <w:rPr>
          <w:rFonts w:ascii="Times New Roman" w:hAnsi="Times New Roman" w:cs="Times New Roman"/>
          <w:sz w:val="24"/>
          <w:lang w:val="en-US"/>
        </w:rPr>
      </w:pPr>
      <w:r w:rsidRPr="00160C66">
        <w:rPr>
          <w:rFonts w:ascii="Times New Roman" w:hAnsi="Times New Roman" w:cs="Times New Roman"/>
          <w:sz w:val="24"/>
          <w:lang w:val="en-US"/>
        </w:rPr>
        <w:t xml:space="preserve">The rise in the sense of freedom, especially in the sexual sphere, has fed into this postmodern mindset.  </w:t>
      </w:r>
      <w:r w:rsidR="00BE4F72" w:rsidRPr="00160C66">
        <w:rPr>
          <w:rFonts w:ascii="Times New Roman" w:hAnsi="Times New Roman" w:cs="Times New Roman"/>
          <w:sz w:val="24"/>
          <w:lang w:val="en-US"/>
        </w:rPr>
        <w:t xml:space="preserve"> I have </w:t>
      </w:r>
      <w:r w:rsidR="0028040B">
        <w:rPr>
          <w:rFonts w:ascii="Times New Roman" w:hAnsi="Times New Roman" w:cs="Times New Roman"/>
          <w:sz w:val="24"/>
          <w:lang w:val="en-US"/>
        </w:rPr>
        <w:t>p</w:t>
      </w:r>
      <w:r w:rsidR="0028040B" w:rsidRPr="00160C66">
        <w:rPr>
          <w:rFonts w:ascii="Times New Roman" w:hAnsi="Times New Roman" w:cs="Times New Roman"/>
          <w:sz w:val="24"/>
          <w:lang w:val="en-US"/>
        </w:rPr>
        <w:t xml:space="preserve">reviously </w:t>
      </w:r>
      <w:r w:rsidR="00BE4F72" w:rsidRPr="00160C66">
        <w:rPr>
          <w:rFonts w:ascii="Times New Roman" w:hAnsi="Times New Roman" w:cs="Times New Roman"/>
          <w:sz w:val="24"/>
          <w:lang w:val="en-US"/>
        </w:rPr>
        <w:t xml:space="preserve">described </w:t>
      </w:r>
      <w:r w:rsidR="0028040B">
        <w:rPr>
          <w:rFonts w:ascii="Times New Roman" w:hAnsi="Times New Roman" w:cs="Times New Roman"/>
          <w:sz w:val="24"/>
          <w:lang w:val="en-US"/>
        </w:rPr>
        <w:t xml:space="preserve">how </w:t>
      </w:r>
      <w:r w:rsidR="00F062D5" w:rsidRPr="00160C66">
        <w:rPr>
          <w:rFonts w:ascii="Times New Roman" w:hAnsi="Times New Roman" w:cs="Times New Roman"/>
          <w:sz w:val="24"/>
          <w:lang w:val="en-US"/>
        </w:rPr>
        <w:t xml:space="preserve">new visions of sexuality </w:t>
      </w:r>
      <w:r w:rsidR="0028040B">
        <w:rPr>
          <w:rFonts w:ascii="Times New Roman" w:hAnsi="Times New Roman" w:cs="Times New Roman"/>
          <w:sz w:val="24"/>
          <w:lang w:val="en-US"/>
        </w:rPr>
        <w:t>aimed to</w:t>
      </w:r>
      <w:r w:rsidR="00F062D5" w:rsidRPr="00160C66">
        <w:rPr>
          <w:rFonts w:ascii="Times New Roman" w:hAnsi="Times New Roman" w:cs="Times New Roman"/>
          <w:sz w:val="24"/>
          <w:lang w:val="en-US"/>
        </w:rPr>
        <w:t xml:space="preserve"> free humanity from the antiquated taboos inherited from religion and cultural traditions.</w:t>
      </w:r>
      <w:r w:rsidR="00F062D5" w:rsidRPr="00160C66">
        <w:rPr>
          <w:rStyle w:val="Refdenotaalpie"/>
          <w:rFonts w:ascii="Times New Roman" w:hAnsi="Times New Roman" w:cs="Times New Roman"/>
          <w:sz w:val="24"/>
        </w:rPr>
        <w:footnoteReference w:id="28"/>
      </w:r>
      <w:r w:rsidR="00F062D5" w:rsidRPr="00160C66">
        <w:rPr>
          <w:rFonts w:ascii="Times New Roman" w:hAnsi="Times New Roman" w:cs="Times New Roman"/>
          <w:sz w:val="24"/>
          <w:lang w:val="en-US"/>
        </w:rPr>
        <w:t xml:space="preserve">  </w:t>
      </w:r>
      <w:r w:rsidRPr="00160C66">
        <w:rPr>
          <w:rFonts w:ascii="Times New Roman" w:hAnsi="Times New Roman" w:cs="Times New Roman"/>
          <w:sz w:val="24"/>
          <w:lang w:val="en-US"/>
        </w:rPr>
        <w:t>S</w:t>
      </w:r>
      <w:r w:rsidR="00F062D5" w:rsidRPr="00160C66">
        <w:rPr>
          <w:rFonts w:ascii="Times New Roman" w:hAnsi="Times New Roman" w:cs="Times New Roman"/>
          <w:sz w:val="24"/>
          <w:lang w:val="en-US"/>
        </w:rPr>
        <w:t xml:space="preserve">exual liberty </w:t>
      </w:r>
      <w:r w:rsidRPr="00160C66">
        <w:rPr>
          <w:rFonts w:ascii="Times New Roman" w:hAnsi="Times New Roman" w:cs="Times New Roman"/>
          <w:sz w:val="24"/>
          <w:lang w:val="en-US"/>
        </w:rPr>
        <w:t>mean</w:t>
      </w:r>
      <w:r w:rsidR="0028040B">
        <w:rPr>
          <w:rFonts w:ascii="Times New Roman" w:hAnsi="Times New Roman" w:cs="Times New Roman"/>
          <w:sz w:val="24"/>
          <w:lang w:val="en-US"/>
        </w:rPr>
        <w:t>t</w:t>
      </w:r>
      <w:r w:rsidRPr="00160C66">
        <w:rPr>
          <w:rFonts w:ascii="Times New Roman" w:hAnsi="Times New Roman" w:cs="Times New Roman"/>
          <w:sz w:val="24"/>
          <w:lang w:val="en-US"/>
        </w:rPr>
        <w:t xml:space="preserve"> </w:t>
      </w:r>
      <w:r w:rsidR="0028040B">
        <w:rPr>
          <w:rFonts w:ascii="Times New Roman" w:hAnsi="Times New Roman" w:cs="Times New Roman"/>
          <w:sz w:val="24"/>
          <w:lang w:val="en-US"/>
        </w:rPr>
        <w:t xml:space="preserve">the </w:t>
      </w:r>
      <w:r w:rsidRPr="00160C66">
        <w:rPr>
          <w:rFonts w:ascii="Times New Roman" w:hAnsi="Times New Roman" w:cs="Times New Roman"/>
          <w:sz w:val="24"/>
          <w:lang w:val="en-US"/>
        </w:rPr>
        <w:t xml:space="preserve">promotion of </w:t>
      </w:r>
      <w:r w:rsidR="00F062D5" w:rsidRPr="00160C66">
        <w:rPr>
          <w:rFonts w:ascii="Times New Roman" w:hAnsi="Times New Roman" w:cs="Times New Roman"/>
          <w:sz w:val="24"/>
          <w:lang w:val="en-US"/>
        </w:rPr>
        <w:t xml:space="preserve">hedonism and </w:t>
      </w:r>
      <w:r w:rsidR="0028040B">
        <w:rPr>
          <w:rFonts w:ascii="Times New Roman" w:hAnsi="Times New Roman" w:cs="Times New Roman"/>
          <w:sz w:val="24"/>
          <w:lang w:val="en-US"/>
        </w:rPr>
        <w:t xml:space="preserve">the </w:t>
      </w:r>
      <w:r w:rsidRPr="00160C66">
        <w:rPr>
          <w:rFonts w:ascii="Times New Roman" w:hAnsi="Times New Roman" w:cs="Times New Roman"/>
          <w:sz w:val="24"/>
          <w:lang w:val="en-US"/>
        </w:rPr>
        <w:t xml:space="preserve">dismissal of </w:t>
      </w:r>
      <w:r w:rsidR="0028040B">
        <w:rPr>
          <w:rFonts w:ascii="Times New Roman" w:hAnsi="Times New Roman" w:cs="Times New Roman"/>
          <w:sz w:val="24"/>
          <w:lang w:val="en-US"/>
        </w:rPr>
        <w:t xml:space="preserve">the </w:t>
      </w:r>
      <w:r w:rsidR="00F062D5" w:rsidRPr="00160C66">
        <w:rPr>
          <w:rFonts w:ascii="Times New Roman" w:hAnsi="Times New Roman" w:cs="Times New Roman"/>
          <w:sz w:val="24"/>
          <w:lang w:val="en-US"/>
        </w:rPr>
        <w:t>traditional family structure.  This is all too evident of late, as pornography, sexual promiscuity, the sex trade</w:t>
      </w:r>
      <w:r w:rsidR="0028040B">
        <w:rPr>
          <w:rFonts w:ascii="Times New Roman" w:hAnsi="Times New Roman" w:cs="Times New Roman"/>
          <w:sz w:val="24"/>
          <w:lang w:val="en-US"/>
        </w:rPr>
        <w:t>,</w:t>
      </w:r>
      <w:r w:rsidR="00F062D5" w:rsidRPr="00160C66">
        <w:rPr>
          <w:rFonts w:ascii="Times New Roman" w:hAnsi="Times New Roman" w:cs="Times New Roman"/>
          <w:sz w:val="24"/>
          <w:lang w:val="en-US"/>
        </w:rPr>
        <w:t xml:space="preserve"> and pedophilia became rampant.  The acceptance of cohabitation, multiple partners, adultery, divorce</w:t>
      </w:r>
      <w:r w:rsidR="0028040B">
        <w:rPr>
          <w:rFonts w:ascii="Times New Roman" w:hAnsi="Times New Roman" w:cs="Times New Roman"/>
          <w:sz w:val="24"/>
          <w:lang w:val="en-US"/>
        </w:rPr>
        <w:t>,</w:t>
      </w:r>
      <w:r w:rsidR="00F062D5" w:rsidRPr="00160C66">
        <w:rPr>
          <w:rFonts w:ascii="Times New Roman" w:hAnsi="Times New Roman" w:cs="Times New Roman"/>
          <w:sz w:val="24"/>
          <w:lang w:val="en-US"/>
        </w:rPr>
        <w:t xml:space="preserve"> and single </w:t>
      </w:r>
      <w:r w:rsidR="00616BF5" w:rsidRPr="00160C66">
        <w:rPr>
          <w:rFonts w:ascii="Times New Roman" w:hAnsi="Times New Roman" w:cs="Times New Roman"/>
          <w:sz w:val="24"/>
          <w:lang w:val="en-US"/>
        </w:rPr>
        <w:t>parenthood</w:t>
      </w:r>
      <w:r w:rsidR="00F062D5" w:rsidRPr="00160C66">
        <w:rPr>
          <w:rFonts w:ascii="Times New Roman" w:hAnsi="Times New Roman" w:cs="Times New Roman"/>
          <w:sz w:val="24"/>
          <w:lang w:val="en-US"/>
        </w:rPr>
        <w:t xml:space="preserve"> all point to the breakdown of the family.  </w:t>
      </w:r>
    </w:p>
    <w:p w:rsidR="003A60EF" w:rsidRPr="00160C66" w:rsidRDefault="00F062D5" w:rsidP="00270538">
      <w:pPr>
        <w:spacing w:line="240" w:lineRule="auto"/>
        <w:ind w:firstLine="720"/>
        <w:jc w:val="both"/>
        <w:rPr>
          <w:rFonts w:ascii="Times New Roman" w:hAnsi="Times New Roman" w:cs="Times New Roman"/>
          <w:sz w:val="24"/>
          <w:lang w:val="en-GB"/>
        </w:rPr>
      </w:pPr>
      <w:r w:rsidRPr="00160C66">
        <w:rPr>
          <w:rFonts w:ascii="Times New Roman" w:hAnsi="Times New Roman" w:cs="Times New Roman"/>
          <w:sz w:val="24"/>
          <w:lang w:val="en-US"/>
        </w:rPr>
        <w:t xml:space="preserve">The influential </w:t>
      </w:r>
      <w:r w:rsidRPr="00160C66">
        <w:rPr>
          <w:rFonts w:ascii="Times New Roman" w:hAnsi="Times New Roman" w:cs="Times New Roman"/>
          <w:i/>
          <w:sz w:val="24"/>
          <w:lang w:val="en-US"/>
        </w:rPr>
        <w:t>Kinsey Report</w:t>
      </w:r>
      <w:r w:rsidRPr="00160C66">
        <w:rPr>
          <w:rFonts w:ascii="Times New Roman" w:hAnsi="Times New Roman" w:cs="Times New Roman"/>
          <w:sz w:val="24"/>
          <w:lang w:val="en-US"/>
        </w:rPr>
        <w:t xml:space="preserve">, based on skewed surveys of American society, concludes that sexual behavior </w:t>
      </w:r>
      <w:r w:rsidR="0028040B">
        <w:rPr>
          <w:rFonts w:ascii="Times New Roman" w:hAnsi="Times New Roman" w:cs="Times New Roman"/>
          <w:sz w:val="24"/>
          <w:lang w:val="en-US"/>
        </w:rPr>
        <w:t>is</w:t>
      </w:r>
      <w:r w:rsidRPr="00160C66">
        <w:rPr>
          <w:rFonts w:ascii="Times New Roman" w:hAnsi="Times New Roman" w:cs="Times New Roman"/>
          <w:sz w:val="24"/>
          <w:lang w:val="en-US"/>
        </w:rPr>
        <w:t xml:space="preserve"> nothing other than a relatively simple mechanism of erotic reaction when physical and psychological stimuli are sufficiently aroused.  Thus, it states that categories such as good and evil, licit and illicit, normal and abnormal are meaningless.</w:t>
      </w:r>
      <w:r w:rsidRPr="00160C66">
        <w:rPr>
          <w:rStyle w:val="Refdenotaalpie"/>
          <w:rFonts w:ascii="Times New Roman" w:hAnsi="Times New Roman" w:cs="Times New Roman"/>
          <w:sz w:val="24"/>
        </w:rPr>
        <w:footnoteReference w:id="29"/>
      </w:r>
      <w:r w:rsidRPr="00160C66">
        <w:rPr>
          <w:rFonts w:ascii="Times New Roman" w:hAnsi="Times New Roman" w:cs="Times New Roman"/>
          <w:sz w:val="24"/>
          <w:lang w:val="en-US"/>
        </w:rPr>
        <w:t xml:space="preserve">  Carlo </w:t>
      </w:r>
      <w:proofErr w:type="spellStart"/>
      <w:r w:rsidRPr="00160C66">
        <w:rPr>
          <w:rFonts w:ascii="Times New Roman" w:hAnsi="Times New Roman" w:cs="Times New Roman"/>
          <w:sz w:val="24"/>
          <w:lang w:val="en-US"/>
        </w:rPr>
        <w:t>Caffarra</w:t>
      </w:r>
      <w:proofErr w:type="spellEnd"/>
      <w:r w:rsidRPr="00160C66">
        <w:rPr>
          <w:rFonts w:ascii="Times New Roman" w:hAnsi="Times New Roman" w:cs="Times New Roman"/>
          <w:sz w:val="24"/>
          <w:lang w:val="en-US"/>
        </w:rPr>
        <w:t xml:space="preserve"> puts his finger on the problem: “</w:t>
      </w:r>
      <w:r w:rsidRPr="00160C66">
        <w:rPr>
          <w:rFonts w:ascii="Times New Roman" w:hAnsi="Times New Roman" w:cs="Times New Roman"/>
          <w:sz w:val="24"/>
          <w:lang w:val="en-GB"/>
        </w:rPr>
        <w:t xml:space="preserve">If the definition of the </w:t>
      </w:r>
      <w:proofErr w:type="spellStart"/>
      <w:r w:rsidRPr="00160C66">
        <w:rPr>
          <w:rFonts w:ascii="Times New Roman" w:hAnsi="Times New Roman" w:cs="Times New Roman"/>
          <w:i/>
          <w:iCs/>
          <w:sz w:val="24"/>
          <w:lang w:val="en-GB"/>
        </w:rPr>
        <w:t>humanum</w:t>
      </w:r>
      <w:proofErr w:type="spellEnd"/>
      <w:r w:rsidRPr="00160C66">
        <w:rPr>
          <w:rFonts w:ascii="Times New Roman" w:hAnsi="Times New Roman" w:cs="Times New Roman"/>
          <w:sz w:val="24"/>
          <w:lang w:val="en-GB"/>
        </w:rPr>
        <w:t xml:space="preserve"> is essentially attributable to man’s freedom; if that definition is the work of freedom itself, it follows that the </w:t>
      </w:r>
      <w:proofErr w:type="spellStart"/>
      <w:r w:rsidRPr="00160C66">
        <w:rPr>
          <w:rFonts w:ascii="Times New Roman" w:hAnsi="Times New Roman" w:cs="Times New Roman"/>
          <w:i/>
          <w:iCs/>
          <w:sz w:val="24"/>
          <w:lang w:val="en-GB"/>
        </w:rPr>
        <w:t>humanitas</w:t>
      </w:r>
      <w:proofErr w:type="spellEnd"/>
      <w:r w:rsidRPr="00160C66">
        <w:rPr>
          <w:rFonts w:ascii="Times New Roman" w:hAnsi="Times New Roman" w:cs="Times New Roman"/>
          <w:sz w:val="24"/>
          <w:lang w:val="en-GB"/>
        </w:rPr>
        <w:t xml:space="preserve"> of marriage is its being simply and purely a creation of human freedom…”</w:t>
      </w:r>
      <w:r w:rsidRPr="00160C66">
        <w:rPr>
          <w:rStyle w:val="Refdenotaalpie"/>
          <w:rFonts w:ascii="Times New Roman" w:hAnsi="Times New Roman" w:cs="Times New Roman"/>
          <w:sz w:val="24"/>
          <w:lang w:val="en-GB"/>
        </w:rPr>
        <w:footnoteReference w:id="30"/>
      </w:r>
      <w:r w:rsidRPr="00160C66">
        <w:rPr>
          <w:rFonts w:ascii="Times New Roman" w:hAnsi="Times New Roman" w:cs="Times New Roman"/>
          <w:sz w:val="24"/>
          <w:lang w:val="en-GB"/>
        </w:rPr>
        <w:t xml:space="preserve">  </w:t>
      </w:r>
    </w:p>
    <w:p w:rsidR="009B5A9A" w:rsidRPr="00160C66" w:rsidRDefault="003A60EF" w:rsidP="00270538">
      <w:pPr>
        <w:spacing w:line="240" w:lineRule="auto"/>
        <w:ind w:firstLine="720"/>
        <w:jc w:val="both"/>
        <w:rPr>
          <w:rFonts w:ascii="Times New Roman" w:hAnsi="Times New Roman" w:cs="Times New Roman"/>
          <w:sz w:val="24"/>
          <w:szCs w:val="24"/>
          <w:lang w:val="en-US"/>
        </w:rPr>
      </w:pPr>
      <w:r w:rsidRPr="00160C66">
        <w:rPr>
          <w:rFonts w:ascii="Times New Roman" w:hAnsi="Times New Roman" w:cs="Times New Roman"/>
          <w:sz w:val="24"/>
          <w:lang w:val="en-US"/>
        </w:rPr>
        <w:t xml:space="preserve">The legalization of same-sex “marriages” is also part of this </w:t>
      </w:r>
      <w:r w:rsidRPr="00160C66">
        <w:rPr>
          <w:rFonts w:ascii="Times New Roman" w:hAnsi="Times New Roman" w:cs="Times New Roman"/>
          <w:sz w:val="24"/>
          <w:szCs w:val="24"/>
          <w:lang w:val="en-US"/>
        </w:rPr>
        <w:t xml:space="preserve">so-called sexual revolution </w:t>
      </w:r>
      <w:r w:rsidRPr="00160C66">
        <w:rPr>
          <w:rFonts w:ascii="Times New Roman" w:hAnsi="Times New Roman" w:cs="Times New Roman"/>
          <w:sz w:val="24"/>
          <w:lang w:val="en-US"/>
        </w:rPr>
        <w:t xml:space="preserve">to redefine ourselves in the sexual sphere. </w:t>
      </w:r>
      <w:r w:rsidR="009F1369" w:rsidRPr="00160C66">
        <w:rPr>
          <w:rFonts w:ascii="Times New Roman" w:hAnsi="Times New Roman" w:cs="Times New Roman"/>
          <w:bCs/>
          <w:iCs/>
          <w:sz w:val="24"/>
          <w:szCs w:val="24"/>
          <w:lang w:val="en-US"/>
        </w:rPr>
        <w:t xml:space="preserve">Will to power means that truth is the result of the will, deriving its power from superior and even violent forces.  Certainly, the ideology of “might makes right” is found in political regimes as well as in religious fundamentalism.  We can see this in the sexual revolution that has permitted the advance of reproductive technology from contraception to </w:t>
      </w:r>
      <w:r w:rsidR="009F1369" w:rsidRPr="00160C66">
        <w:rPr>
          <w:rFonts w:ascii="Times New Roman" w:hAnsi="Times New Roman" w:cs="Times New Roman"/>
          <w:bCs/>
          <w:i/>
          <w:iCs/>
          <w:sz w:val="24"/>
          <w:szCs w:val="24"/>
          <w:lang w:val="en-US"/>
        </w:rPr>
        <w:t>in vitro</w:t>
      </w:r>
      <w:r w:rsidR="009F1369" w:rsidRPr="00160C66">
        <w:rPr>
          <w:rFonts w:ascii="Times New Roman" w:hAnsi="Times New Roman" w:cs="Times New Roman"/>
          <w:bCs/>
          <w:iCs/>
          <w:sz w:val="24"/>
          <w:szCs w:val="24"/>
          <w:lang w:val="en-US"/>
        </w:rPr>
        <w:t xml:space="preserve"> fertilization to positive and negative</w:t>
      </w:r>
      <w:r w:rsidR="009F1369" w:rsidRPr="00160C66">
        <w:rPr>
          <w:rFonts w:ascii="Times New Roman" w:hAnsi="Times New Roman" w:cs="Times New Roman"/>
          <w:sz w:val="24"/>
          <w:szCs w:val="24"/>
          <w:lang w:val="en-US"/>
        </w:rPr>
        <w:t xml:space="preserve"> </w:t>
      </w:r>
      <w:r w:rsidR="009F1369" w:rsidRPr="00160C66">
        <w:rPr>
          <w:rFonts w:ascii="Times New Roman" w:hAnsi="Times New Roman" w:cs="Times New Roman"/>
          <w:bCs/>
          <w:iCs/>
          <w:sz w:val="24"/>
          <w:szCs w:val="24"/>
          <w:lang w:val="en-US"/>
        </w:rPr>
        <w:t>eugenics through</w:t>
      </w:r>
      <w:r w:rsidR="009F1369" w:rsidRPr="00160C66">
        <w:rPr>
          <w:rFonts w:ascii="Times New Roman" w:hAnsi="Times New Roman" w:cs="Times New Roman"/>
          <w:sz w:val="24"/>
          <w:szCs w:val="24"/>
          <w:lang w:val="en-US"/>
        </w:rPr>
        <w:t xml:space="preserve"> genetic screening and enhancement.  </w:t>
      </w:r>
    </w:p>
    <w:p w:rsidR="008119DC" w:rsidRDefault="007350B5" w:rsidP="00270538">
      <w:pPr>
        <w:spacing w:line="240" w:lineRule="auto"/>
        <w:ind w:firstLine="720"/>
        <w:jc w:val="both"/>
        <w:rPr>
          <w:rFonts w:ascii="Times New Roman" w:hAnsi="Times New Roman" w:cs="Times New Roman"/>
          <w:sz w:val="24"/>
          <w:szCs w:val="24"/>
          <w:lang w:val="en-US"/>
        </w:rPr>
      </w:pPr>
      <w:r w:rsidRPr="00160C66">
        <w:rPr>
          <w:rFonts w:ascii="Times New Roman" w:hAnsi="Times New Roman" w:cs="Times New Roman"/>
          <w:sz w:val="24"/>
          <w:szCs w:val="24"/>
          <w:lang w:val="en-US"/>
        </w:rPr>
        <w:t>Analogically, sexual freedom becomes the “will” of the individuals who with political “power” can demand the rights to form new types of relationships, famil</w:t>
      </w:r>
      <w:r w:rsidR="0028040B">
        <w:rPr>
          <w:rFonts w:ascii="Times New Roman" w:hAnsi="Times New Roman" w:cs="Times New Roman"/>
          <w:sz w:val="24"/>
          <w:szCs w:val="24"/>
          <w:lang w:val="en-US"/>
        </w:rPr>
        <w:t>ies</w:t>
      </w:r>
      <w:r w:rsidRPr="00160C66">
        <w:rPr>
          <w:rFonts w:ascii="Times New Roman" w:hAnsi="Times New Roman" w:cs="Times New Roman"/>
          <w:sz w:val="24"/>
          <w:szCs w:val="24"/>
          <w:lang w:val="en-US"/>
        </w:rPr>
        <w:t xml:space="preserve">, </w:t>
      </w:r>
      <w:r w:rsidR="0028040B">
        <w:rPr>
          <w:rFonts w:ascii="Times New Roman" w:hAnsi="Times New Roman" w:cs="Times New Roman"/>
          <w:sz w:val="24"/>
          <w:szCs w:val="24"/>
          <w:lang w:val="en-US"/>
        </w:rPr>
        <w:t xml:space="preserve">and </w:t>
      </w:r>
      <w:r w:rsidRPr="00160C66">
        <w:rPr>
          <w:rFonts w:ascii="Times New Roman" w:hAnsi="Times New Roman" w:cs="Times New Roman"/>
          <w:sz w:val="24"/>
          <w:szCs w:val="24"/>
          <w:lang w:val="en-US"/>
        </w:rPr>
        <w:t>living arrangements</w:t>
      </w:r>
      <w:r w:rsidR="00EA7435" w:rsidRPr="00160C66">
        <w:rPr>
          <w:rFonts w:ascii="Times New Roman" w:hAnsi="Times New Roman" w:cs="Times New Roman"/>
          <w:sz w:val="24"/>
          <w:szCs w:val="24"/>
          <w:lang w:val="en-US"/>
        </w:rPr>
        <w:t xml:space="preserve"> not </w:t>
      </w:r>
      <w:r w:rsidRPr="00160C66">
        <w:rPr>
          <w:rFonts w:ascii="Times New Roman" w:hAnsi="Times New Roman" w:cs="Times New Roman"/>
          <w:sz w:val="24"/>
          <w:szCs w:val="24"/>
          <w:lang w:val="en-US"/>
        </w:rPr>
        <w:t xml:space="preserve">based on human nature </w:t>
      </w:r>
      <w:r w:rsidR="00EA7435" w:rsidRPr="00160C66">
        <w:rPr>
          <w:rFonts w:ascii="Times New Roman" w:hAnsi="Times New Roman" w:cs="Times New Roman"/>
          <w:sz w:val="24"/>
          <w:szCs w:val="24"/>
          <w:lang w:val="en-US"/>
        </w:rPr>
        <w:t xml:space="preserve">or religious truths </w:t>
      </w:r>
      <w:r w:rsidRPr="00160C66">
        <w:rPr>
          <w:rFonts w:ascii="Times New Roman" w:hAnsi="Times New Roman" w:cs="Times New Roman"/>
          <w:sz w:val="24"/>
          <w:szCs w:val="24"/>
          <w:lang w:val="en-US"/>
        </w:rPr>
        <w:t xml:space="preserve">but on </w:t>
      </w:r>
      <w:r w:rsidR="00EA7435" w:rsidRPr="00160C66">
        <w:rPr>
          <w:rFonts w:ascii="Times New Roman" w:hAnsi="Times New Roman" w:cs="Times New Roman"/>
          <w:sz w:val="24"/>
          <w:szCs w:val="24"/>
          <w:lang w:val="en-US"/>
        </w:rPr>
        <w:t xml:space="preserve">individual </w:t>
      </w:r>
      <w:r w:rsidRPr="00160C66">
        <w:rPr>
          <w:rFonts w:ascii="Times New Roman" w:hAnsi="Times New Roman" w:cs="Times New Roman"/>
          <w:sz w:val="24"/>
          <w:szCs w:val="24"/>
          <w:lang w:val="en-US"/>
        </w:rPr>
        <w:t>desires and fulfillment of those desires and inclinations.</w:t>
      </w:r>
      <w:r w:rsidRPr="00160C66">
        <w:rPr>
          <w:rStyle w:val="Refdenotaalpie"/>
          <w:rFonts w:ascii="Times New Roman" w:hAnsi="Times New Roman" w:cs="Times New Roman"/>
          <w:sz w:val="24"/>
          <w:szCs w:val="24"/>
          <w:lang w:val="en-US"/>
        </w:rPr>
        <w:footnoteReference w:id="31"/>
      </w:r>
      <w:r w:rsidR="00CA1A84" w:rsidRPr="00160C66">
        <w:rPr>
          <w:rFonts w:ascii="Times New Roman" w:hAnsi="Times New Roman" w:cs="Times New Roman"/>
          <w:sz w:val="24"/>
          <w:szCs w:val="24"/>
          <w:lang w:val="en-US"/>
        </w:rPr>
        <w:t xml:space="preserve">  According to Nietzsche, the postmodern superman is one who has no moorings </w:t>
      </w:r>
      <w:r w:rsidR="00B75E22" w:rsidRPr="00160C66">
        <w:rPr>
          <w:rFonts w:ascii="Times New Roman" w:hAnsi="Times New Roman" w:cs="Times New Roman"/>
          <w:sz w:val="24"/>
          <w:szCs w:val="24"/>
          <w:lang w:val="en-US"/>
        </w:rPr>
        <w:t>in</w:t>
      </w:r>
      <w:r w:rsidR="00CA1A84" w:rsidRPr="00160C66">
        <w:rPr>
          <w:rFonts w:ascii="Times New Roman" w:hAnsi="Times New Roman" w:cs="Times New Roman"/>
          <w:sz w:val="24"/>
          <w:szCs w:val="24"/>
          <w:lang w:val="en-US"/>
        </w:rPr>
        <w:t xml:space="preserve"> tradition, </w:t>
      </w:r>
      <w:r w:rsidR="00B75E22" w:rsidRPr="00160C66">
        <w:rPr>
          <w:rFonts w:ascii="Times New Roman" w:hAnsi="Times New Roman" w:cs="Times New Roman"/>
          <w:sz w:val="24"/>
          <w:szCs w:val="24"/>
          <w:lang w:val="en-US"/>
        </w:rPr>
        <w:t>in</w:t>
      </w:r>
      <w:r w:rsidR="00CA1A84" w:rsidRPr="00160C66">
        <w:rPr>
          <w:rFonts w:ascii="Times New Roman" w:hAnsi="Times New Roman" w:cs="Times New Roman"/>
          <w:sz w:val="24"/>
          <w:szCs w:val="24"/>
          <w:lang w:val="en-US"/>
        </w:rPr>
        <w:t xml:space="preserve"> religion, and </w:t>
      </w:r>
      <w:r w:rsidR="00B75E22" w:rsidRPr="00160C66">
        <w:rPr>
          <w:rFonts w:ascii="Times New Roman" w:hAnsi="Times New Roman" w:cs="Times New Roman"/>
          <w:sz w:val="24"/>
          <w:szCs w:val="24"/>
          <w:lang w:val="en-US"/>
        </w:rPr>
        <w:t>in</w:t>
      </w:r>
      <w:r w:rsidR="00CA1A84" w:rsidRPr="00160C66">
        <w:rPr>
          <w:rFonts w:ascii="Times New Roman" w:hAnsi="Times New Roman" w:cs="Times New Roman"/>
          <w:sz w:val="24"/>
          <w:szCs w:val="24"/>
          <w:lang w:val="en-US"/>
        </w:rPr>
        <w:t xml:space="preserve"> moral truths.  This superman is capable of creating his own sense of meaning, </w:t>
      </w:r>
      <w:r w:rsidR="0028040B">
        <w:rPr>
          <w:rFonts w:ascii="Times New Roman" w:hAnsi="Times New Roman" w:cs="Times New Roman"/>
          <w:sz w:val="24"/>
          <w:szCs w:val="24"/>
          <w:lang w:val="en-US"/>
        </w:rPr>
        <w:t xml:space="preserve">and </w:t>
      </w:r>
      <w:r w:rsidR="00CA1A84" w:rsidRPr="00160C66">
        <w:rPr>
          <w:rFonts w:ascii="Times New Roman" w:hAnsi="Times New Roman" w:cs="Times New Roman"/>
          <w:sz w:val="24"/>
          <w:szCs w:val="24"/>
          <w:lang w:val="en-US"/>
        </w:rPr>
        <w:t xml:space="preserve">thus nature becomes something fluid, created by individual </w:t>
      </w:r>
      <w:r w:rsidR="00874C1D">
        <w:rPr>
          <w:rFonts w:ascii="Times New Roman" w:hAnsi="Times New Roman" w:cs="Times New Roman"/>
          <w:sz w:val="24"/>
          <w:szCs w:val="24"/>
          <w:lang w:val="en-US"/>
        </w:rPr>
        <w:t>desires</w:t>
      </w:r>
      <w:r w:rsidR="00CA1A84" w:rsidRPr="00160C66">
        <w:rPr>
          <w:rFonts w:ascii="Times New Roman" w:hAnsi="Times New Roman" w:cs="Times New Roman"/>
          <w:sz w:val="24"/>
          <w:szCs w:val="24"/>
          <w:lang w:val="en-US"/>
        </w:rPr>
        <w:t xml:space="preserve"> </w:t>
      </w:r>
      <w:r w:rsidR="003A60EF" w:rsidRPr="00160C66">
        <w:rPr>
          <w:rFonts w:ascii="Times New Roman" w:hAnsi="Times New Roman" w:cs="Times New Roman"/>
          <w:sz w:val="24"/>
          <w:szCs w:val="24"/>
          <w:lang w:val="en-US"/>
        </w:rPr>
        <w:t>that</w:t>
      </w:r>
      <w:r w:rsidR="00CA1A84" w:rsidRPr="00160C66">
        <w:rPr>
          <w:rFonts w:ascii="Times New Roman" w:hAnsi="Times New Roman" w:cs="Times New Roman"/>
          <w:sz w:val="24"/>
          <w:szCs w:val="24"/>
          <w:lang w:val="en-US"/>
        </w:rPr>
        <w:t xml:space="preserve"> impose </w:t>
      </w:r>
      <w:r w:rsidR="0028040B">
        <w:rPr>
          <w:rFonts w:ascii="Times New Roman" w:hAnsi="Times New Roman" w:cs="Times New Roman"/>
          <w:sz w:val="24"/>
          <w:szCs w:val="24"/>
          <w:lang w:val="en-US"/>
        </w:rPr>
        <w:t>their</w:t>
      </w:r>
      <w:r w:rsidR="00CA1A84" w:rsidRPr="00160C66">
        <w:rPr>
          <w:rFonts w:ascii="Times New Roman" w:hAnsi="Times New Roman" w:cs="Times New Roman"/>
          <w:sz w:val="24"/>
          <w:szCs w:val="24"/>
          <w:lang w:val="en-US"/>
        </w:rPr>
        <w:t xml:space="preserve"> will with power. </w:t>
      </w:r>
      <w:r w:rsidR="001B548A" w:rsidRPr="00160C66">
        <w:rPr>
          <w:rFonts w:ascii="Times New Roman" w:hAnsi="Times New Roman" w:cs="Times New Roman"/>
          <w:sz w:val="24"/>
          <w:szCs w:val="24"/>
          <w:lang w:val="en-US"/>
        </w:rPr>
        <w:t xml:space="preserve">This can be manifested in the </w:t>
      </w:r>
      <w:r w:rsidR="00616BF5" w:rsidRPr="00160C66">
        <w:rPr>
          <w:rFonts w:ascii="Times New Roman" w:hAnsi="Times New Roman" w:cs="Times New Roman"/>
          <w:sz w:val="24"/>
          <w:szCs w:val="24"/>
          <w:lang w:val="en-US"/>
        </w:rPr>
        <w:t>P</w:t>
      </w:r>
      <w:r w:rsidR="001B548A" w:rsidRPr="00160C66">
        <w:rPr>
          <w:rFonts w:ascii="Times New Roman" w:hAnsi="Times New Roman" w:cs="Times New Roman"/>
          <w:sz w:val="24"/>
          <w:szCs w:val="24"/>
          <w:lang w:val="en-US"/>
        </w:rPr>
        <w:t xml:space="preserve">romethean attempt of </w:t>
      </w:r>
      <w:proofErr w:type="spellStart"/>
      <w:r w:rsidR="001B548A" w:rsidRPr="00160C66">
        <w:rPr>
          <w:rFonts w:ascii="Times New Roman" w:hAnsi="Times New Roman" w:cs="Times New Roman"/>
          <w:sz w:val="24"/>
          <w:szCs w:val="24"/>
          <w:lang w:val="en-US"/>
        </w:rPr>
        <w:t>transhumanists</w:t>
      </w:r>
      <w:proofErr w:type="spellEnd"/>
      <w:r w:rsidR="001B548A" w:rsidRPr="00160C66">
        <w:rPr>
          <w:rFonts w:ascii="Times New Roman" w:hAnsi="Times New Roman" w:cs="Times New Roman"/>
          <w:sz w:val="24"/>
          <w:szCs w:val="24"/>
          <w:lang w:val="en-US"/>
        </w:rPr>
        <w:t xml:space="preserve"> like Joseph Fletcher </w:t>
      </w:r>
      <w:r w:rsidR="0028040B">
        <w:rPr>
          <w:rFonts w:ascii="Times New Roman" w:hAnsi="Times New Roman" w:cs="Times New Roman"/>
          <w:sz w:val="24"/>
          <w:szCs w:val="24"/>
          <w:lang w:val="en-US"/>
        </w:rPr>
        <w:t xml:space="preserve">who </w:t>
      </w:r>
      <w:r w:rsidR="001B548A" w:rsidRPr="00160C66">
        <w:rPr>
          <w:rFonts w:ascii="Times New Roman" w:hAnsi="Times New Roman" w:cs="Times New Roman"/>
          <w:sz w:val="24"/>
          <w:szCs w:val="24"/>
          <w:lang w:val="en-US"/>
        </w:rPr>
        <w:t>tr</w:t>
      </w:r>
      <w:r w:rsidR="0028040B">
        <w:rPr>
          <w:rFonts w:ascii="Times New Roman" w:hAnsi="Times New Roman" w:cs="Times New Roman"/>
          <w:sz w:val="24"/>
          <w:szCs w:val="24"/>
          <w:lang w:val="en-US"/>
        </w:rPr>
        <w:t>y</w:t>
      </w:r>
      <w:r w:rsidR="001B548A" w:rsidRPr="00160C66">
        <w:rPr>
          <w:rFonts w:ascii="Times New Roman" w:hAnsi="Times New Roman" w:cs="Times New Roman"/>
          <w:sz w:val="24"/>
          <w:szCs w:val="24"/>
          <w:lang w:val="en-US"/>
        </w:rPr>
        <w:t xml:space="preserve"> to create a new humanity.</w:t>
      </w:r>
      <w:r w:rsidR="00CA1A84" w:rsidRPr="00160C66">
        <w:rPr>
          <w:rFonts w:ascii="Times New Roman" w:hAnsi="Times New Roman" w:cs="Times New Roman"/>
          <w:sz w:val="24"/>
          <w:szCs w:val="24"/>
          <w:lang w:val="en-US"/>
        </w:rPr>
        <w:t xml:space="preserve"> We </w:t>
      </w:r>
      <w:r w:rsidR="001B548A" w:rsidRPr="00160C66">
        <w:rPr>
          <w:rFonts w:ascii="Times New Roman" w:hAnsi="Times New Roman" w:cs="Times New Roman"/>
          <w:sz w:val="24"/>
          <w:szCs w:val="24"/>
          <w:lang w:val="en-US"/>
        </w:rPr>
        <w:t xml:space="preserve">also </w:t>
      </w:r>
      <w:r w:rsidR="00CA1A84" w:rsidRPr="00160C66">
        <w:rPr>
          <w:rFonts w:ascii="Times New Roman" w:hAnsi="Times New Roman" w:cs="Times New Roman"/>
          <w:sz w:val="24"/>
          <w:szCs w:val="24"/>
          <w:lang w:val="en-US"/>
        </w:rPr>
        <w:t xml:space="preserve">see this behind the ideology of </w:t>
      </w:r>
      <w:r w:rsidR="004A2CED" w:rsidRPr="00160C66">
        <w:rPr>
          <w:rFonts w:ascii="Times New Roman" w:hAnsi="Times New Roman" w:cs="Times New Roman"/>
          <w:sz w:val="24"/>
          <w:szCs w:val="24"/>
          <w:lang w:val="en-US"/>
        </w:rPr>
        <w:t xml:space="preserve">“gender as a personal choice” </w:t>
      </w:r>
      <w:r w:rsidR="00CA1A84" w:rsidRPr="00160C66">
        <w:rPr>
          <w:rFonts w:ascii="Times New Roman" w:hAnsi="Times New Roman" w:cs="Times New Roman"/>
          <w:sz w:val="24"/>
          <w:szCs w:val="24"/>
          <w:lang w:val="en-US"/>
        </w:rPr>
        <w:t xml:space="preserve">where </w:t>
      </w:r>
      <w:r w:rsidR="00B75E22" w:rsidRPr="00160C66">
        <w:rPr>
          <w:rFonts w:ascii="Times New Roman" w:hAnsi="Times New Roman" w:cs="Times New Roman"/>
          <w:sz w:val="24"/>
          <w:szCs w:val="24"/>
          <w:lang w:val="en-US"/>
        </w:rPr>
        <w:t>sexuality</w:t>
      </w:r>
      <w:r w:rsidR="00CA1A84" w:rsidRPr="00160C66">
        <w:rPr>
          <w:rFonts w:ascii="Times New Roman" w:hAnsi="Times New Roman" w:cs="Times New Roman"/>
          <w:sz w:val="24"/>
          <w:szCs w:val="24"/>
          <w:lang w:val="en-US"/>
        </w:rPr>
        <w:t xml:space="preserve"> is not based on biological nature, but </w:t>
      </w:r>
      <w:r w:rsidR="004A2CED" w:rsidRPr="00160C66">
        <w:rPr>
          <w:rFonts w:ascii="Times New Roman" w:hAnsi="Times New Roman" w:cs="Times New Roman"/>
          <w:sz w:val="24"/>
          <w:szCs w:val="24"/>
          <w:lang w:val="en-US"/>
        </w:rPr>
        <w:t xml:space="preserve">personal </w:t>
      </w:r>
      <w:r w:rsidR="00CA1A84" w:rsidRPr="00160C66">
        <w:rPr>
          <w:rFonts w:ascii="Times New Roman" w:hAnsi="Times New Roman" w:cs="Times New Roman"/>
          <w:sz w:val="24"/>
          <w:szCs w:val="24"/>
          <w:lang w:val="en-US"/>
        </w:rPr>
        <w:t>choice</w:t>
      </w:r>
      <w:r w:rsidR="00B75E22" w:rsidRPr="00160C66">
        <w:rPr>
          <w:rFonts w:ascii="Times New Roman" w:hAnsi="Times New Roman" w:cs="Times New Roman"/>
          <w:sz w:val="24"/>
          <w:szCs w:val="24"/>
          <w:lang w:val="en-US"/>
        </w:rPr>
        <w:t>s</w:t>
      </w:r>
      <w:r w:rsidR="00CA1A84" w:rsidRPr="00160C66">
        <w:rPr>
          <w:rFonts w:ascii="Times New Roman" w:hAnsi="Times New Roman" w:cs="Times New Roman"/>
          <w:sz w:val="24"/>
          <w:szCs w:val="24"/>
          <w:lang w:val="en-US"/>
        </w:rPr>
        <w:t xml:space="preserve">. </w:t>
      </w:r>
      <w:r w:rsidR="004A2CED" w:rsidRPr="00160C66">
        <w:rPr>
          <w:rFonts w:ascii="Times New Roman" w:hAnsi="Times New Roman" w:cs="Times New Roman"/>
          <w:sz w:val="24"/>
          <w:szCs w:val="24"/>
          <w:lang w:val="en-US"/>
        </w:rPr>
        <w:t xml:space="preserve">These ideas found </w:t>
      </w:r>
      <w:r w:rsidR="0028040B">
        <w:rPr>
          <w:rFonts w:ascii="Times New Roman" w:hAnsi="Times New Roman" w:cs="Times New Roman"/>
          <w:sz w:val="24"/>
          <w:szCs w:val="24"/>
          <w:lang w:val="en-US"/>
        </w:rPr>
        <w:t>their</w:t>
      </w:r>
      <w:r w:rsidR="0028040B" w:rsidRPr="00160C66">
        <w:rPr>
          <w:rFonts w:ascii="Times New Roman" w:hAnsi="Times New Roman" w:cs="Times New Roman"/>
          <w:sz w:val="24"/>
          <w:szCs w:val="24"/>
          <w:lang w:val="en-US"/>
        </w:rPr>
        <w:t xml:space="preserve"> </w:t>
      </w:r>
      <w:r w:rsidR="004A2CED" w:rsidRPr="00160C66">
        <w:rPr>
          <w:rFonts w:ascii="Times New Roman" w:hAnsi="Times New Roman" w:cs="Times New Roman"/>
          <w:sz w:val="24"/>
          <w:szCs w:val="24"/>
          <w:lang w:val="en-US"/>
        </w:rPr>
        <w:t>expression in the UN International Conferences of Cairo (1994) and Beijing (1995).</w:t>
      </w:r>
      <w:r w:rsidR="004A2CED" w:rsidRPr="00160C66">
        <w:rPr>
          <w:rStyle w:val="Refdenotaalpie"/>
          <w:rFonts w:ascii="Times New Roman" w:hAnsi="Times New Roman" w:cs="Times New Roman"/>
          <w:sz w:val="24"/>
          <w:szCs w:val="24"/>
        </w:rPr>
        <w:footnoteReference w:id="32"/>
      </w:r>
      <w:r w:rsidR="008119DC">
        <w:rPr>
          <w:rFonts w:ascii="Times New Roman" w:hAnsi="Times New Roman" w:cs="Times New Roman"/>
          <w:sz w:val="24"/>
          <w:szCs w:val="24"/>
          <w:lang w:val="en-US"/>
        </w:rPr>
        <w:t xml:space="preserve">  </w:t>
      </w:r>
    </w:p>
    <w:p w:rsidR="007350B5" w:rsidRPr="00160C66" w:rsidRDefault="008119DC" w:rsidP="00270538">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Hence, those who wish to dissociate sexuality from </w:t>
      </w:r>
      <w:r w:rsidR="0028040B">
        <w:rPr>
          <w:rFonts w:ascii="Times New Roman" w:hAnsi="Times New Roman" w:cs="Times New Roman"/>
          <w:sz w:val="24"/>
          <w:szCs w:val="24"/>
          <w:lang w:val="en-US"/>
        </w:rPr>
        <w:t xml:space="preserve">its </w:t>
      </w:r>
      <w:r>
        <w:rPr>
          <w:rFonts w:ascii="Times New Roman" w:hAnsi="Times New Roman" w:cs="Times New Roman"/>
          <w:sz w:val="24"/>
          <w:szCs w:val="24"/>
          <w:lang w:val="en-US"/>
        </w:rPr>
        <w:t>biological base</w:t>
      </w:r>
      <w:r w:rsidR="00B76633">
        <w:rPr>
          <w:rFonts w:ascii="Times New Roman" w:hAnsi="Times New Roman" w:cs="Times New Roman"/>
          <w:sz w:val="24"/>
          <w:szCs w:val="24"/>
          <w:lang w:val="en-US"/>
        </w:rPr>
        <w:t xml:space="preserve"> (radical feminism, ideology of gender)</w:t>
      </w:r>
      <w:r>
        <w:rPr>
          <w:rFonts w:ascii="Times New Roman" w:hAnsi="Times New Roman" w:cs="Times New Roman"/>
          <w:sz w:val="24"/>
          <w:szCs w:val="24"/>
          <w:lang w:val="en-US"/>
        </w:rPr>
        <w:t xml:space="preserve">, </w:t>
      </w:r>
      <w:r w:rsidR="0028040B">
        <w:rPr>
          <w:rFonts w:ascii="Times New Roman" w:hAnsi="Times New Roman" w:cs="Times New Roman"/>
          <w:sz w:val="24"/>
          <w:szCs w:val="24"/>
          <w:lang w:val="en-US"/>
        </w:rPr>
        <w:t xml:space="preserve">and </w:t>
      </w:r>
      <w:r w:rsidR="00B76633" w:rsidRPr="00160C66">
        <w:rPr>
          <w:rFonts w:ascii="Times New Roman" w:hAnsi="Times New Roman" w:cs="Times New Roman"/>
          <w:sz w:val="24"/>
          <w:szCs w:val="24"/>
          <w:lang w:val="en-US"/>
        </w:rPr>
        <w:t>redefine marriage</w:t>
      </w:r>
      <w:r w:rsidR="00B76633">
        <w:rPr>
          <w:rFonts w:ascii="Times New Roman" w:hAnsi="Times New Roman" w:cs="Times New Roman"/>
          <w:sz w:val="24"/>
          <w:szCs w:val="24"/>
          <w:lang w:val="en-US"/>
        </w:rPr>
        <w:t xml:space="preserve"> as a cultural choice,</w:t>
      </w:r>
      <w:r w:rsidR="00B76633" w:rsidRPr="00874C1D">
        <w:rPr>
          <w:rFonts w:ascii="Times New Roman" w:hAnsi="Times New Roman" w:cs="Times New Roman"/>
          <w:sz w:val="24"/>
          <w:szCs w:val="24"/>
          <w:lang w:val="en-US"/>
        </w:rPr>
        <w:t xml:space="preserve"> </w:t>
      </w:r>
      <w:r w:rsidR="00874C1D">
        <w:rPr>
          <w:rFonts w:ascii="Times New Roman" w:hAnsi="Times New Roman" w:cs="Times New Roman"/>
          <w:sz w:val="24"/>
          <w:szCs w:val="24"/>
          <w:lang w:val="en-US"/>
        </w:rPr>
        <w:t xml:space="preserve">promote asexual </w:t>
      </w:r>
      <w:r>
        <w:rPr>
          <w:rFonts w:ascii="Times New Roman" w:hAnsi="Times New Roman" w:cs="Times New Roman"/>
          <w:sz w:val="24"/>
          <w:szCs w:val="24"/>
          <w:lang w:val="en-US"/>
        </w:rPr>
        <w:t>reproduction</w:t>
      </w:r>
      <w:r w:rsidR="00B76633">
        <w:rPr>
          <w:rFonts w:ascii="Times New Roman" w:hAnsi="Times New Roman" w:cs="Times New Roman"/>
          <w:sz w:val="24"/>
          <w:szCs w:val="24"/>
          <w:lang w:val="en-US"/>
        </w:rPr>
        <w:t xml:space="preserve"> </w:t>
      </w:r>
      <w:r w:rsidR="00B76633">
        <w:rPr>
          <w:rFonts w:ascii="Times New Roman" w:hAnsi="Times New Roman" w:cs="Times New Roman"/>
          <w:sz w:val="24"/>
          <w:szCs w:val="24"/>
          <w:lang w:val="en-US"/>
        </w:rPr>
        <w:lastRenderedPageBreak/>
        <w:t>(using IVF, PGD, cloning, hybrids)</w:t>
      </w:r>
      <w:r>
        <w:rPr>
          <w:rFonts w:ascii="Times New Roman" w:hAnsi="Times New Roman" w:cs="Times New Roman"/>
          <w:sz w:val="24"/>
          <w:szCs w:val="24"/>
          <w:lang w:val="en-US"/>
        </w:rPr>
        <w:t xml:space="preserve"> </w:t>
      </w:r>
      <w:r w:rsidR="00874C1D">
        <w:rPr>
          <w:rFonts w:ascii="Times New Roman" w:hAnsi="Times New Roman" w:cs="Times New Roman"/>
          <w:sz w:val="24"/>
          <w:szCs w:val="24"/>
          <w:lang w:val="en-US"/>
        </w:rPr>
        <w:t xml:space="preserve">and </w:t>
      </w:r>
      <w:r w:rsidR="0028040B">
        <w:rPr>
          <w:rFonts w:ascii="Times New Roman" w:hAnsi="Times New Roman" w:cs="Times New Roman"/>
          <w:sz w:val="24"/>
          <w:szCs w:val="24"/>
          <w:lang w:val="en-US"/>
        </w:rPr>
        <w:t xml:space="preserve">the </w:t>
      </w:r>
      <w:r w:rsidR="00874C1D">
        <w:rPr>
          <w:rFonts w:ascii="Times New Roman" w:hAnsi="Times New Roman" w:cs="Times New Roman"/>
          <w:sz w:val="24"/>
          <w:szCs w:val="24"/>
          <w:lang w:val="en-US"/>
        </w:rPr>
        <w:t>recreat</w:t>
      </w:r>
      <w:r w:rsidR="0028040B">
        <w:rPr>
          <w:rFonts w:ascii="Times New Roman" w:hAnsi="Times New Roman" w:cs="Times New Roman"/>
          <w:sz w:val="24"/>
          <w:szCs w:val="24"/>
          <w:lang w:val="en-US"/>
        </w:rPr>
        <w:t>ion of</w:t>
      </w:r>
      <w:r w:rsidR="00874C1D">
        <w:rPr>
          <w:rFonts w:ascii="Times New Roman" w:hAnsi="Times New Roman" w:cs="Times New Roman"/>
          <w:sz w:val="24"/>
          <w:szCs w:val="24"/>
          <w:lang w:val="en-US"/>
        </w:rPr>
        <w:t xml:space="preserve"> humanity </w:t>
      </w:r>
      <w:r w:rsidR="00B76633">
        <w:rPr>
          <w:rFonts w:ascii="Times New Roman" w:hAnsi="Times New Roman" w:cs="Times New Roman"/>
          <w:sz w:val="24"/>
          <w:szCs w:val="24"/>
          <w:lang w:val="en-US"/>
        </w:rPr>
        <w:t>(</w:t>
      </w:r>
      <w:proofErr w:type="spellStart"/>
      <w:r w:rsidR="00B76633">
        <w:rPr>
          <w:rFonts w:ascii="Times New Roman" w:hAnsi="Times New Roman" w:cs="Times New Roman"/>
          <w:sz w:val="24"/>
          <w:szCs w:val="24"/>
          <w:lang w:val="en-US"/>
        </w:rPr>
        <w:t>transhumanism</w:t>
      </w:r>
      <w:proofErr w:type="spellEnd"/>
      <w:r w:rsidR="00B76633">
        <w:rPr>
          <w:rFonts w:ascii="Times New Roman" w:hAnsi="Times New Roman" w:cs="Times New Roman"/>
          <w:sz w:val="24"/>
          <w:szCs w:val="24"/>
          <w:lang w:val="en-US"/>
        </w:rPr>
        <w:t xml:space="preserve"> using emergent NBIC technologies)</w:t>
      </w:r>
      <w:r w:rsidR="0028040B">
        <w:rPr>
          <w:rFonts w:ascii="Times New Roman" w:hAnsi="Times New Roman" w:cs="Times New Roman"/>
          <w:sz w:val="24"/>
          <w:szCs w:val="24"/>
          <w:lang w:val="en-US"/>
        </w:rPr>
        <w:t>,</w:t>
      </w:r>
      <w:r w:rsidR="00B76633">
        <w:rPr>
          <w:rFonts w:ascii="Times New Roman" w:hAnsi="Times New Roman" w:cs="Times New Roman"/>
          <w:sz w:val="24"/>
          <w:szCs w:val="24"/>
          <w:lang w:val="en-US"/>
        </w:rPr>
        <w:t xml:space="preserve"> </w:t>
      </w:r>
      <w:r w:rsidR="00874C1D">
        <w:rPr>
          <w:rFonts w:ascii="Times New Roman" w:hAnsi="Times New Roman" w:cs="Times New Roman"/>
          <w:sz w:val="24"/>
          <w:szCs w:val="24"/>
          <w:lang w:val="en-US"/>
        </w:rPr>
        <w:t xml:space="preserve">have a common </w:t>
      </w:r>
      <w:r>
        <w:rPr>
          <w:rFonts w:ascii="Times New Roman" w:hAnsi="Times New Roman" w:cs="Times New Roman"/>
          <w:sz w:val="24"/>
          <w:szCs w:val="24"/>
          <w:lang w:val="en-US"/>
        </w:rPr>
        <w:t>conce</w:t>
      </w:r>
      <w:r w:rsidR="00874C1D">
        <w:rPr>
          <w:rFonts w:ascii="Times New Roman" w:hAnsi="Times New Roman" w:cs="Times New Roman"/>
          <w:sz w:val="24"/>
          <w:szCs w:val="24"/>
          <w:lang w:val="en-US"/>
        </w:rPr>
        <w:t xml:space="preserve">ption of </w:t>
      </w:r>
      <w:r>
        <w:rPr>
          <w:rFonts w:ascii="Times New Roman" w:hAnsi="Times New Roman" w:cs="Times New Roman"/>
          <w:sz w:val="24"/>
          <w:szCs w:val="24"/>
          <w:lang w:val="en-US"/>
        </w:rPr>
        <w:t>human nature</w:t>
      </w:r>
      <w:r w:rsidR="00874C1D" w:rsidRPr="00874C1D">
        <w:rPr>
          <w:rFonts w:ascii="Times New Roman" w:hAnsi="Times New Roman" w:cs="Times New Roman"/>
          <w:sz w:val="24"/>
          <w:szCs w:val="24"/>
          <w:lang w:val="en-US"/>
        </w:rPr>
        <w:t xml:space="preserve"> </w:t>
      </w:r>
      <w:r w:rsidR="00874C1D">
        <w:rPr>
          <w:rFonts w:ascii="Times New Roman" w:hAnsi="Times New Roman" w:cs="Times New Roman"/>
          <w:sz w:val="24"/>
          <w:szCs w:val="24"/>
          <w:lang w:val="en-US"/>
        </w:rPr>
        <w:t>as something liquid.</w:t>
      </w:r>
      <w:r w:rsidR="00874C1D">
        <w:rPr>
          <w:rStyle w:val="Refdenotaalpie"/>
          <w:rFonts w:ascii="Times New Roman" w:hAnsi="Times New Roman" w:cs="Times New Roman"/>
          <w:sz w:val="24"/>
          <w:szCs w:val="24"/>
          <w:lang w:val="en-US"/>
        </w:rPr>
        <w:footnoteReference w:id="33"/>
      </w:r>
    </w:p>
    <w:p w:rsidR="00F47B56" w:rsidRPr="00160C66" w:rsidRDefault="007350B5" w:rsidP="00270538">
      <w:pPr>
        <w:spacing w:line="240" w:lineRule="auto"/>
        <w:jc w:val="both"/>
        <w:rPr>
          <w:rFonts w:ascii="Times New Roman" w:hAnsi="Times New Roman" w:cs="Times New Roman"/>
          <w:b/>
          <w:sz w:val="24"/>
          <w:szCs w:val="24"/>
          <w:lang w:val="en-US"/>
        </w:rPr>
      </w:pPr>
      <w:r w:rsidRPr="00160C66">
        <w:rPr>
          <w:rFonts w:ascii="Times New Roman" w:hAnsi="Times New Roman" w:cs="Times New Roman"/>
          <w:b/>
          <w:sz w:val="24"/>
          <w:szCs w:val="24"/>
          <w:lang w:val="en-US"/>
        </w:rPr>
        <w:t xml:space="preserve">The </w:t>
      </w:r>
      <w:r w:rsidR="00AD63CE">
        <w:rPr>
          <w:rFonts w:ascii="Times New Roman" w:hAnsi="Times New Roman" w:cs="Times New Roman"/>
          <w:b/>
          <w:sz w:val="24"/>
          <w:szCs w:val="24"/>
          <w:lang w:val="en-US"/>
        </w:rPr>
        <w:t>deconstruction</w:t>
      </w:r>
      <w:r w:rsidRPr="00160C66">
        <w:rPr>
          <w:rFonts w:ascii="Times New Roman" w:hAnsi="Times New Roman" w:cs="Times New Roman"/>
          <w:b/>
          <w:sz w:val="24"/>
          <w:szCs w:val="24"/>
          <w:lang w:val="en-US"/>
        </w:rPr>
        <w:t xml:space="preserve"> of </w:t>
      </w:r>
      <w:r w:rsidR="00F47B56" w:rsidRPr="00160C66">
        <w:rPr>
          <w:rFonts w:ascii="Times New Roman" w:hAnsi="Times New Roman" w:cs="Times New Roman"/>
          <w:b/>
          <w:sz w:val="24"/>
          <w:szCs w:val="24"/>
          <w:lang w:val="en-US"/>
        </w:rPr>
        <w:t xml:space="preserve">nature </w:t>
      </w:r>
    </w:p>
    <w:p w:rsidR="00EA7435" w:rsidRPr="00160C66" w:rsidRDefault="00EA7435" w:rsidP="00270538">
      <w:pPr>
        <w:pStyle w:val="Textoindependienteprimerasangra"/>
        <w:spacing w:line="240" w:lineRule="auto"/>
        <w:ind w:firstLine="851"/>
        <w:jc w:val="both"/>
        <w:rPr>
          <w:rFonts w:ascii="Times New Roman" w:hAnsi="Times New Roman"/>
          <w:sz w:val="24"/>
          <w:szCs w:val="24"/>
          <w:lang w:val="en-US"/>
        </w:rPr>
      </w:pPr>
      <w:r w:rsidRPr="00160C66">
        <w:rPr>
          <w:rFonts w:ascii="Times New Roman" w:hAnsi="Times New Roman"/>
          <w:sz w:val="24"/>
          <w:szCs w:val="24"/>
          <w:lang w:val="en-US"/>
        </w:rPr>
        <w:t xml:space="preserve">Now that we have seen some of the </w:t>
      </w:r>
      <w:r w:rsidR="00ED05AA">
        <w:rPr>
          <w:rFonts w:ascii="Times New Roman" w:hAnsi="Times New Roman"/>
          <w:sz w:val="24"/>
          <w:szCs w:val="24"/>
          <w:lang w:val="en-US"/>
        </w:rPr>
        <w:t>reasons</w:t>
      </w:r>
      <w:r w:rsidR="00ED05AA" w:rsidRPr="00160C66">
        <w:rPr>
          <w:rFonts w:ascii="Times New Roman" w:hAnsi="Times New Roman"/>
          <w:sz w:val="24"/>
          <w:szCs w:val="24"/>
          <w:lang w:val="en-US"/>
        </w:rPr>
        <w:t xml:space="preserve"> </w:t>
      </w:r>
      <w:r w:rsidRPr="00160C66">
        <w:rPr>
          <w:rFonts w:ascii="Times New Roman" w:hAnsi="Times New Roman"/>
          <w:sz w:val="24"/>
          <w:szCs w:val="24"/>
          <w:lang w:val="en-US"/>
        </w:rPr>
        <w:t>why the concept</w:t>
      </w:r>
      <w:r w:rsidR="00ED05AA">
        <w:rPr>
          <w:rFonts w:ascii="Times New Roman" w:hAnsi="Times New Roman"/>
          <w:sz w:val="24"/>
          <w:szCs w:val="24"/>
          <w:lang w:val="en-US"/>
        </w:rPr>
        <w:t>s</w:t>
      </w:r>
      <w:r w:rsidRPr="00160C66">
        <w:rPr>
          <w:rFonts w:ascii="Times New Roman" w:hAnsi="Times New Roman"/>
          <w:sz w:val="24"/>
          <w:szCs w:val="24"/>
          <w:lang w:val="en-US"/>
        </w:rPr>
        <w:t xml:space="preserve"> of nature and natural law no longer enjoy </w:t>
      </w:r>
      <w:r w:rsidR="00ED05AA">
        <w:rPr>
          <w:rFonts w:ascii="Times New Roman" w:hAnsi="Times New Roman"/>
          <w:sz w:val="24"/>
          <w:szCs w:val="24"/>
          <w:lang w:val="en-US"/>
        </w:rPr>
        <w:t>their</w:t>
      </w:r>
      <w:r w:rsidRPr="00160C66">
        <w:rPr>
          <w:rFonts w:ascii="Times New Roman" w:hAnsi="Times New Roman"/>
          <w:sz w:val="24"/>
          <w:szCs w:val="24"/>
          <w:lang w:val="en-US"/>
        </w:rPr>
        <w:t xml:space="preserve"> former</w:t>
      </w:r>
      <w:r w:rsidR="00874C1D">
        <w:rPr>
          <w:rFonts w:ascii="Times New Roman" w:hAnsi="Times New Roman"/>
          <w:sz w:val="24"/>
          <w:szCs w:val="24"/>
          <w:lang w:val="en-US"/>
        </w:rPr>
        <w:t xml:space="preserve"> recognition</w:t>
      </w:r>
      <w:r w:rsidRPr="00160C66">
        <w:rPr>
          <w:rFonts w:ascii="Times New Roman" w:hAnsi="Times New Roman"/>
          <w:sz w:val="24"/>
          <w:szCs w:val="24"/>
          <w:lang w:val="en-US"/>
        </w:rPr>
        <w:t xml:space="preserve">, we can </w:t>
      </w:r>
      <w:r w:rsidR="001F009F" w:rsidRPr="00160C66">
        <w:rPr>
          <w:rFonts w:ascii="Times New Roman" w:hAnsi="Times New Roman"/>
          <w:sz w:val="24"/>
          <w:szCs w:val="24"/>
          <w:lang w:val="en-US"/>
        </w:rPr>
        <w:t>examine</w:t>
      </w:r>
      <w:r w:rsidRPr="00160C66">
        <w:rPr>
          <w:rFonts w:ascii="Times New Roman" w:hAnsi="Times New Roman"/>
          <w:sz w:val="24"/>
          <w:szCs w:val="24"/>
          <w:lang w:val="en-US"/>
        </w:rPr>
        <w:t xml:space="preserve"> </w:t>
      </w:r>
      <w:r w:rsidR="001F009F" w:rsidRPr="00160C66">
        <w:rPr>
          <w:rFonts w:ascii="Times New Roman" w:hAnsi="Times New Roman"/>
          <w:sz w:val="24"/>
          <w:szCs w:val="24"/>
          <w:lang w:val="en-US"/>
        </w:rPr>
        <w:t xml:space="preserve">recent </w:t>
      </w:r>
      <w:r w:rsidRPr="00160C66">
        <w:rPr>
          <w:rFonts w:ascii="Times New Roman" w:hAnsi="Times New Roman"/>
          <w:sz w:val="24"/>
          <w:szCs w:val="24"/>
          <w:lang w:val="en-US"/>
        </w:rPr>
        <w:t xml:space="preserve">responses </w:t>
      </w:r>
      <w:r w:rsidR="001F009F" w:rsidRPr="00160C66">
        <w:rPr>
          <w:rFonts w:ascii="Times New Roman" w:hAnsi="Times New Roman"/>
          <w:sz w:val="24"/>
          <w:szCs w:val="24"/>
          <w:lang w:val="en-US"/>
        </w:rPr>
        <w:t>and analyses</w:t>
      </w:r>
      <w:r w:rsidRPr="00160C66">
        <w:rPr>
          <w:rFonts w:ascii="Times New Roman" w:hAnsi="Times New Roman"/>
          <w:sz w:val="24"/>
          <w:szCs w:val="24"/>
          <w:lang w:val="en-US"/>
        </w:rPr>
        <w:t xml:space="preserve"> offered by Catholic scholars.</w:t>
      </w:r>
    </w:p>
    <w:p w:rsidR="00A719D0" w:rsidRPr="00160C66" w:rsidRDefault="00A719D0" w:rsidP="00270538">
      <w:pPr>
        <w:pStyle w:val="Textoindependienteprimerasangra"/>
        <w:spacing w:line="240" w:lineRule="auto"/>
        <w:ind w:firstLine="851"/>
        <w:jc w:val="both"/>
        <w:rPr>
          <w:rFonts w:ascii="Times New Roman" w:hAnsi="Times New Roman"/>
          <w:sz w:val="24"/>
          <w:szCs w:val="24"/>
          <w:highlight w:val="white"/>
          <w:lang w:val="en-US"/>
        </w:rPr>
      </w:pPr>
      <w:r w:rsidRPr="00160C66">
        <w:rPr>
          <w:rFonts w:ascii="Times New Roman" w:hAnsi="Times New Roman"/>
          <w:sz w:val="24"/>
          <w:szCs w:val="24"/>
          <w:lang w:val="en-US"/>
        </w:rPr>
        <w:t>The 200</w:t>
      </w:r>
      <w:r w:rsidR="004A2CED" w:rsidRPr="00160C66">
        <w:rPr>
          <w:rFonts w:ascii="Times New Roman" w:hAnsi="Times New Roman"/>
          <w:sz w:val="24"/>
          <w:szCs w:val="24"/>
          <w:lang w:val="en-US"/>
        </w:rPr>
        <w:t>9</w:t>
      </w:r>
      <w:r w:rsidRPr="00160C66">
        <w:rPr>
          <w:rFonts w:ascii="Times New Roman" w:hAnsi="Times New Roman"/>
          <w:sz w:val="24"/>
          <w:szCs w:val="24"/>
          <w:lang w:val="en-US"/>
        </w:rPr>
        <w:t xml:space="preserve"> International Theological Commission (ITC) document </w:t>
      </w:r>
      <w:r w:rsidRPr="00160C66">
        <w:rPr>
          <w:rFonts w:ascii="Times New Roman" w:hAnsi="Times New Roman"/>
          <w:i/>
          <w:sz w:val="24"/>
          <w:szCs w:val="24"/>
          <w:lang w:val="en-US"/>
        </w:rPr>
        <w:t xml:space="preserve">The Search for Universal Ethics: </w:t>
      </w:r>
      <w:proofErr w:type="gramStart"/>
      <w:r w:rsidRPr="00160C66">
        <w:rPr>
          <w:rFonts w:ascii="Times New Roman" w:hAnsi="Times New Roman"/>
          <w:i/>
          <w:sz w:val="24"/>
          <w:szCs w:val="24"/>
          <w:lang w:val="en-US"/>
        </w:rPr>
        <w:t>A</w:t>
      </w:r>
      <w:proofErr w:type="gramEnd"/>
      <w:r w:rsidRPr="00160C66">
        <w:rPr>
          <w:rFonts w:ascii="Times New Roman" w:hAnsi="Times New Roman"/>
          <w:i/>
          <w:sz w:val="24"/>
          <w:szCs w:val="24"/>
          <w:lang w:val="en-US"/>
        </w:rPr>
        <w:t xml:space="preserve"> New Look at Natural Law</w:t>
      </w:r>
      <w:r w:rsidRPr="00160C66">
        <w:rPr>
          <w:rFonts w:ascii="Times New Roman" w:hAnsi="Times New Roman"/>
          <w:sz w:val="24"/>
          <w:szCs w:val="24"/>
          <w:lang w:val="en-US"/>
        </w:rPr>
        <w:t xml:space="preserve"> is an outstanding update o</w:t>
      </w:r>
      <w:r w:rsidR="001F009F" w:rsidRPr="00160C66">
        <w:rPr>
          <w:rFonts w:ascii="Times New Roman" w:hAnsi="Times New Roman"/>
          <w:sz w:val="24"/>
          <w:szCs w:val="24"/>
          <w:lang w:val="en-US"/>
        </w:rPr>
        <w:t xml:space="preserve">n </w:t>
      </w:r>
      <w:r w:rsidRPr="00160C66">
        <w:rPr>
          <w:rFonts w:ascii="Times New Roman" w:hAnsi="Times New Roman"/>
          <w:sz w:val="24"/>
          <w:szCs w:val="24"/>
          <w:lang w:val="en-US"/>
        </w:rPr>
        <w:t xml:space="preserve">this </w:t>
      </w:r>
      <w:r w:rsidR="001F009F" w:rsidRPr="00160C66">
        <w:rPr>
          <w:rFonts w:ascii="Times New Roman" w:hAnsi="Times New Roman"/>
          <w:sz w:val="24"/>
          <w:szCs w:val="24"/>
          <w:lang w:val="en-US"/>
        </w:rPr>
        <w:t>question</w:t>
      </w:r>
      <w:r w:rsidRPr="00160C66">
        <w:rPr>
          <w:rFonts w:ascii="Times New Roman" w:hAnsi="Times New Roman"/>
          <w:sz w:val="24"/>
          <w:szCs w:val="24"/>
          <w:lang w:val="en-US"/>
        </w:rPr>
        <w:t>.</w:t>
      </w:r>
      <w:r w:rsidRPr="00160C66">
        <w:rPr>
          <w:rStyle w:val="Refdenotaalpie"/>
          <w:rFonts w:ascii="Times New Roman" w:hAnsi="Times New Roman"/>
          <w:sz w:val="24"/>
          <w:szCs w:val="24"/>
          <w:lang w:val="en-US"/>
        </w:rPr>
        <w:footnoteReference w:id="34"/>
      </w:r>
      <w:r w:rsidRPr="00160C66">
        <w:rPr>
          <w:rFonts w:ascii="Times New Roman" w:hAnsi="Times New Roman"/>
          <w:sz w:val="24"/>
          <w:szCs w:val="24"/>
          <w:lang w:val="en-US"/>
        </w:rPr>
        <w:t xml:space="preserve">  The ITC document recognizes </w:t>
      </w:r>
      <w:r w:rsidR="00ED05AA">
        <w:rPr>
          <w:rFonts w:ascii="Times New Roman" w:hAnsi="Times New Roman"/>
          <w:sz w:val="24"/>
          <w:szCs w:val="24"/>
          <w:lang w:val="en-US"/>
        </w:rPr>
        <w:t xml:space="preserve">the </w:t>
      </w:r>
      <w:r w:rsidRPr="00160C66">
        <w:rPr>
          <w:rFonts w:ascii="Times New Roman" w:hAnsi="Times New Roman"/>
          <w:sz w:val="24"/>
          <w:szCs w:val="24"/>
          <w:lang w:val="en-US"/>
        </w:rPr>
        <w:t>far-reaching applicability of natural law in the global context of ethics and human rights.  It traces the historical development of this from Greco-Roman sources</w:t>
      </w:r>
      <w:r w:rsidR="00ED05AA">
        <w:rPr>
          <w:rFonts w:ascii="Times New Roman" w:hAnsi="Times New Roman"/>
          <w:sz w:val="24"/>
          <w:szCs w:val="24"/>
          <w:lang w:val="en-US"/>
        </w:rPr>
        <w:t>,</w:t>
      </w:r>
      <w:r w:rsidRPr="00160C66">
        <w:rPr>
          <w:rFonts w:ascii="Times New Roman" w:hAnsi="Times New Roman"/>
          <w:sz w:val="24"/>
          <w:szCs w:val="24"/>
          <w:lang w:val="en-US"/>
        </w:rPr>
        <w:t xml:space="preserve"> especially their legal tradition, </w:t>
      </w:r>
      <w:r w:rsidR="00ED05AA">
        <w:rPr>
          <w:rFonts w:ascii="Times New Roman" w:hAnsi="Times New Roman"/>
          <w:sz w:val="24"/>
          <w:szCs w:val="24"/>
          <w:lang w:val="en-US"/>
        </w:rPr>
        <w:t>its</w:t>
      </w:r>
      <w:r w:rsidRPr="00160C66">
        <w:rPr>
          <w:rFonts w:ascii="Times New Roman" w:hAnsi="Times New Roman"/>
          <w:sz w:val="24"/>
          <w:szCs w:val="24"/>
          <w:lang w:val="en-US"/>
        </w:rPr>
        <w:t xml:space="preserve"> enrichment from Christian thought</w:t>
      </w:r>
      <w:r w:rsidR="00ED05AA">
        <w:rPr>
          <w:rFonts w:ascii="Times New Roman" w:hAnsi="Times New Roman"/>
          <w:sz w:val="24"/>
          <w:szCs w:val="24"/>
          <w:lang w:val="en-US"/>
        </w:rPr>
        <w:t>,</w:t>
      </w:r>
      <w:r w:rsidRPr="00160C66">
        <w:rPr>
          <w:rFonts w:ascii="Times New Roman" w:hAnsi="Times New Roman"/>
          <w:sz w:val="24"/>
          <w:szCs w:val="24"/>
          <w:lang w:val="en-US"/>
        </w:rPr>
        <w:t xml:space="preserve"> and finally the </w:t>
      </w:r>
      <w:r w:rsidR="00ED05AA">
        <w:rPr>
          <w:rFonts w:ascii="Times New Roman" w:hAnsi="Times New Roman"/>
          <w:sz w:val="24"/>
          <w:szCs w:val="24"/>
          <w:lang w:val="en-US"/>
        </w:rPr>
        <w:t xml:space="preserve">contribution of </w:t>
      </w:r>
      <w:r w:rsidRPr="00160C66">
        <w:rPr>
          <w:rFonts w:ascii="Times New Roman" w:hAnsi="Times New Roman"/>
          <w:sz w:val="24"/>
          <w:szCs w:val="24"/>
          <w:lang w:val="en-US"/>
        </w:rPr>
        <w:t>Catholic magisterium.  Roman laws, Francisco de Vitoria, and Grotius have made important contributions to the notion of natural rights that prepared the way for modern human rights.  However, without a firm acknowledgement of human nature, human rights in the absence of duty and limits can be abusive.</w:t>
      </w:r>
      <w:r w:rsidRPr="00160C66">
        <w:rPr>
          <w:rStyle w:val="Refdenotaalpie"/>
          <w:rFonts w:ascii="Times New Roman" w:hAnsi="Times New Roman"/>
          <w:sz w:val="24"/>
          <w:szCs w:val="24"/>
          <w:lang w:val="en-US"/>
        </w:rPr>
        <w:footnoteReference w:id="35"/>
      </w:r>
      <w:r w:rsidRPr="00160C66">
        <w:rPr>
          <w:rFonts w:ascii="Times New Roman" w:hAnsi="Times New Roman"/>
          <w:sz w:val="24"/>
          <w:szCs w:val="24"/>
          <w:lang w:val="en-US"/>
        </w:rPr>
        <w:t xml:space="preserve">  </w:t>
      </w:r>
      <w:r w:rsidRPr="00160C66">
        <w:rPr>
          <w:rFonts w:ascii="Times New Roman" w:hAnsi="Times New Roman"/>
          <w:sz w:val="24"/>
          <w:szCs w:val="24"/>
          <w:highlight w:val="white"/>
          <w:lang w:val="en-US"/>
        </w:rPr>
        <w:t>On the contrary, it protects individual conscience in face of unjust laws:</w:t>
      </w:r>
    </w:p>
    <w:p w:rsidR="00A719D0" w:rsidRPr="00160C66" w:rsidRDefault="00A719D0" w:rsidP="00270538">
      <w:pPr>
        <w:pStyle w:val="Textoindependienteprimerasangra2"/>
        <w:spacing w:line="240" w:lineRule="auto"/>
        <w:ind w:left="851" w:firstLine="0"/>
        <w:jc w:val="both"/>
        <w:rPr>
          <w:rFonts w:ascii="Times New Roman" w:hAnsi="Times New Roman"/>
          <w:sz w:val="24"/>
          <w:szCs w:val="24"/>
          <w:lang w:val="en-US"/>
        </w:rPr>
      </w:pPr>
      <w:r w:rsidRPr="00160C66">
        <w:rPr>
          <w:rFonts w:ascii="Times New Roman" w:hAnsi="Times New Roman"/>
          <w:sz w:val="24"/>
          <w:szCs w:val="24"/>
          <w:lang w:val="en-US"/>
        </w:rPr>
        <w:t xml:space="preserve">[F]acing the menace of the abuse of power, and even of totalitarianism, which juridical positivism conceals and which certain ideologies propagate, the Church recalls that civil laws do not bind in conscience when they contradict natural law, and asks for the acknowledgment of the right to conscientious objection, as also the duty of obedience in the </w:t>
      </w:r>
      <w:r w:rsidRPr="00160C66">
        <w:rPr>
          <w:rFonts w:ascii="Times New Roman" w:hAnsi="Times New Roman"/>
          <w:sz w:val="24"/>
          <w:szCs w:val="24"/>
          <w:highlight w:val="white"/>
          <w:lang w:val="en-US"/>
        </w:rPr>
        <w:t>name of obedience to a higher law.</w:t>
      </w:r>
      <w:r w:rsidRPr="00160C66">
        <w:rPr>
          <w:rStyle w:val="Refdenotaalpie"/>
          <w:rFonts w:ascii="Times New Roman" w:hAnsi="Times New Roman"/>
          <w:sz w:val="24"/>
          <w:szCs w:val="24"/>
          <w:highlight w:val="white"/>
          <w:lang w:val="en-US"/>
        </w:rPr>
        <w:footnoteReference w:id="36"/>
      </w:r>
    </w:p>
    <w:p w:rsidR="00A719D0" w:rsidRPr="00160C66" w:rsidRDefault="00A719D0" w:rsidP="00270538">
      <w:pPr>
        <w:pStyle w:val="Textoindependienteprimerasangra"/>
        <w:spacing w:line="240" w:lineRule="auto"/>
        <w:ind w:firstLine="851"/>
        <w:jc w:val="both"/>
        <w:rPr>
          <w:rFonts w:ascii="Times New Roman" w:hAnsi="Times New Roman"/>
          <w:sz w:val="24"/>
          <w:szCs w:val="24"/>
          <w:lang w:val="en-US"/>
        </w:rPr>
      </w:pPr>
      <w:r w:rsidRPr="00160C66">
        <w:rPr>
          <w:rFonts w:ascii="Times New Roman" w:hAnsi="Times New Roman"/>
          <w:sz w:val="24"/>
          <w:szCs w:val="24"/>
          <w:lang w:val="en-US"/>
        </w:rPr>
        <w:t xml:space="preserve">Confronting relativistic individualism—in which every subject decides for himself what is good and right—and cautious about democratization of ethics based on consensus, natural law proposes objective moral truths knowable by human reason.  </w:t>
      </w:r>
      <w:r w:rsidR="00EA7435" w:rsidRPr="00160C66">
        <w:rPr>
          <w:rFonts w:ascii="Times New Roman" w:hAnsi="Times New Roman"/>
          <w:sz w:val="24"/>
          <w:szCs w:val="24"/>
          <w:lang w:val="en-US"/>
        </w:rPr>
        <w:t xml:space="preserve">This has </w:t>
      </w:r>
      <w:r w:rsidR="00ED05AA">
        <w:rPr>
          <w:rFonts w:ascii="Times New Roman" w:hAnsi="Times New Roman"/>
          <w:sz w:val="24"/>
          <w:szCs w:val="24"/>
          <w:lang w:val="en-US"/>
        </w:rPr>
        <w:t>enormous</w:t>
      </w:r>
      <w:r w:rsidR="00ED05AA" w:rsidRPr="00160C66">
        <w:rPr>
          <w:rFonts w:ascii="Times New Roman" w:hAnsi="Times New Roman"/>
          <w:sz w:val="24"/>
          <w:szCs w:val="24"/>
          <w:lang w:val="en-US"/>
        </w:rPr>
        <w:t xml:space="preserve"> </w:t>
      </w:r>
      <w:r w:rsidR="00EA7435" w:rsidRPr="00160C66">
        <w:rPr>
          <w:rFonts w:ascii="Times New Roman" w:hAnsi="Times New Roman"/>
          <w:sz w:val="24"/>
          <w:szCs w:val="24"/>
          <w:lang w:val="en-US"/>
        </w:rPr>
        <w:t>implication</w:t>
      </w:r>
      <w:r w:rsidR="00ED05AA">
        <w:rPr>
          <w:rFonts w:ascii="Times New Roman" w:hAnsi="Times New Roman"/>
          <w:sz w:val="24"/>
          <w:szCs w:val="24"/>
          <w:lang w:val="en-US"/>
        </w:rPr>
        <w:t>s</w:t>
      </w:r>
      <w:r w:rsidR="00EA7435" w:rsidRPr="00160C66">
        <w:rPr>
          <w:rFonts w:ascii="Times New Roman" w:hAnsi="Times New Roman"/>
          <w:sz w:val="24"/>
          <w:szCs w:val="24"/>
          <w:lang w:val="en-US"/>
        </w:rPr>
        <w:t xml:space="preserve"> for the subject we are discussing here</w:t>
      </w:r>
      <w:r w:rsidR="00CA1A84" w:rsidRPr="00160C66">
        <w:rPr>
          <w:rFonts w:ascii="Times New Roman" w:hAnsi="Times New Roman"/>
          <w:sz w:val="24"/>
          <w:szCs w:val="24"/>
          <w:lang w:val="en-US"/>
        </w:rPr>
        <w:t xml:space="preserve">, against the ideology of </w:t>
      </w:r>
      <w:r w:rsidR="00ED05AA">
        <w:rPr>
          <w:rFonts w:ascii="Times New Roman" w:hAnsi="Times New Roman"/>
          <w:sz w:val="24"/>
          <w:szCs w:val="24"/>
          <w:lang w:val="en-US"/>
        </w:rPr>
        <w:t xml:space="preserve">the </w:t>
      </w:r>
      <w:r w:rsidR="00CA1A84" w:rsidRPr="00160C66">
        <w:rPr>
          <w:rFonts w:ascii="Times New Roman" w:hAnsi="Times New Roman"/>
          <w:sz w:val="24"/>
          <w:szCs w:val="24"/>
          <w:lang w:val="en-US"/>
        </w:rPr>
        <w:t>will to power in redefining sexual mores</w:t>
      </w:r>
      <w:r w:rsidR="00EA7435" w:rsidRPr="00160C66">
        <w:rPr>
          <w:rFonts w:ascii="Times New Roman" w:hAnsi="Times New Roman"/>
          <w:sz w:val="24"/>
          <w:szCs w:val="24"/>
          <w:lang w:val="en-US"/>
        </w:rPr>
        <w:t xml:space="preserve">. </w:t>
      </w:r>
      <w:r w:rsidRPr="00160C66">
        <w:rPr>
          <w:rFonts w:ascii="Times New Roman" w:hAnsi="Times New Roman"/>
          <w:sz w:val="24"/>
          <w:szCs w:val="24"/>
          <w:lang w:val="en-US"/>
        </w:rPr>
        <w:t xml:space="preserve">Natural reason can engage secular positions in public debate by presenting non-sectarian arguments, which are also directed towards </w:t>
      </w:r>
      <w:r w:rsidR="00ED05AA">
        <w:rPr>
          <w:rFonts w:ascii="Times New Roman" w:hAnsi="Times New Roman"/>
          <w:sz w:val="24"/>
          <w:szCs w:val="24"/>
          <w:lang w:val="en-US"/>
        </w:rPr>
        <w:t xml:space="preserve">the </w:t>
      </w:r>
      <w:r w:rsidRPr="00160C66">
        <w:rPr>
          <w:rFonts w:ascii="Times New Roman" w:hAnsi="Times New Roman"/>
          <w:sz w:val="24"/>
          <w:szCs w:val="24"/>
          <w:lang w:val="en-US"/>
        </w:rPr>
        <w:t>individual and common good.</w:t>
      </w:r>
      <w:r w:rsidRPr="00160C66">
        <w:rPr>
          <w:rStyle w:val="Refdenotaalpie"/>
          <w:rFonts w:ascii="Times New Roman" w:hAnsi="Times New Roman"/>
          <w:sz w:val="24"/>
          <w:szCs w:val="24"/>
          <w:lang w:val="en-US"/>
        </w:rPr>
        <w:footnoteReference w:id="37"/>
      </w:r>
      <w:r w:rsidRPr="00160C66">
        <w:rPr>
          <w:rFonts w:ascii="Times New Roman" w:hAnsi="Times New Roman"/>
          <w:sz w:val="24"/>
          <w:szCs w:val="24"/>
          <w:lang w:val="en-US"/>
        </w:rPr>
        <w:t xml:space="preserve">  </w:t>
      </w:r>
    </w:p>
    <w:p w:rsidR="00A719D0" w:rsidRPr="00160C66" w:rsidRDefault="00A719D0" w:rsidP="00270538">
      <w:pPr>
        <w:pStyle w:val="Textoindependienteprimerasangra"/>
        <w:spacing w:line="240" w:lineRule="auto"/>
        <w:ind w:firstLine="851"/>
        <w:jc w:val="both"/>
        <w:rPr>
          <w:rFonts w:ascii="Times New Roman" w:hAnsi="Times New Roman"/>
          <w:sz w:val="24"/>
          <w:szCs w:val="24"/>
          <w:lang w:val="en-US"/>
        </w:rPr>
      </w:pPr>
      <w:r w:rsidRPr="00160C66">
        <w:rPr>
          <w:rFonts w:ascii="Times New Roman" w:hAnsi="Times New Roman"/>
          <w:sz w:val="24"/>
          <w:szCs w:val="24"/>
          <w:lang w:val="en-US"/>
        </w:rPr>
        <w:t xml:space="preserve">Grounded on our natural capacity to reason, it can concurrently counteract the claims of cultural relativism while permitting intercultural and interreligious dialogue.  </w:t>
      </w:r>
      <w:r w:rsidR="005F0D6C" w:rsidRPr="00160C66">
        <w:rPr>
          <w:rFonts w:ascii="Times New Roman" w:hAnsi="Times New Roman"/>
          <w:sz w:val="24"/>
          <w:szCs w:val="24"/>
          <w:lang w:val="en-US"/>
        </w:rPr>
        <w:t>J</w:t>
      </w:r>
      <w:r w:rsidRPr="00160C66">
        <w:rPr>
          <w:rFonts w:ascii="Times New Roman" w:hAnsi="Times New Roman"/>
          <w:sz w:val="24"/>
          <w:szCs w:val="24"/>
          <w:lang w:val="en-US"/>
        </w:rPr>
        <w:t xml:space="preserve">oseph Ratzinger, in a famous interchange with German philosopher </w:t>
      </w:r>
      <w:proofErr w:type="spellStart"/>
      <w:r w:rsidRPr="00160C66">
        <w:rPr>
          <w:rFonts w:ascii="Times New Roman" w:hAnsi="Times New Roman"/>
          <w:sz w:val="24"/>
          <w:szCs w:val="24"/>
          <w:lang w:val="en-US"/>
        </w:rPr>
        <w:t>Jürgen</w:t>
      </w:r>
      <w:proofErr w:type="spellEnd"/>
      <w:r w:rsidRPr="00160C66">
        <w:rPr>
          <w:rFonts w:ascii="Times New Roman" w:hAnsi="Times New Roman"/>
          <w:sz w:val="24"/>
          <w:szCs w:val="24"/>
          <w:lang w:val="en-US"/>
        </w:rPr>
        <w:t xml:space="preserve"> </w:t>
      </w:r>
      <w:proofErr w:type="spellStart"/>
      <w:r w:rsidRPr="00160C66">
        <w:rPr>
          <w:rFonts w:ascii="Times New Roman" w:hAnsi="Times New Roman"/>
          <w:sz w:val="24"/>
          <w:szCs w:val="24"/>
          <w:lang w:val="en-US"/>
        </w:rPr>
        <w:t>Habermas</w:t>
      </w:r>
      <w:proofErr w:type="spellEnd"/>
      <w:r w:rsidRPr="00160C66">
        <w:rPr>
          <w:rFonts w:ascii="Times New Roman" w:hAnsi="Times New Roman"/>
          <w:sz w:val="24"/>
          <w:szCs w:val="24"/>
          <w:lang w:val="en-US"/>
        </w:rPr>
        <w:t>, points out the fact that secularization</w:t>
      </w:r>
      <w:r w:rsidR="00ED05AA">
        <w:rPr>
          <w:rFonts w:ascii="Times New Roman" w:hAnsi="Times New Roman"/>
          <w:sz w:val="24"/>
          <w:szCs w:val="24"/>
          <w:lang w:val="en-US"/>
        </w:rPr>
        <w:t>,</w:t>
      </w:r>
      <w:r w:rsidRPr="00160C66">
        <w:rPr>
          <w:rFonts w:ascii="Times New Roman" w:hAnsi="Times New Roman"/>
          <w:sz w:val="24"/>
          <w:szCs w:val="24"/>
          <w:lang w:val="en-US"/>
        </w:rPr>
        <w:t xml:space="preserve"> which marginalizes the place of religion in society and politics in the West</w:t>
      </w:r>
      <w:r w:rsidR="00ED05AA">
        <w:rPr>
          <w:rFonts w:ascii="Times New Roman" w:hAnsi="Times New Roman"/>
          <w:sz w:val="24"/>
          <w:szCs w:val="24"/>
          <w:lang w:val="en-US"/>
        </w:rPr>
        <w:t>,</w:t>
      </w:r>
      <w:r w:rsidRPr="00160C66">
        <w:rPr>
          <w:rFonts w:ascii="Times New Roman" w:hAnsi="Times New Roman"/>
          <w:sz w:val="24"/>
          <w:szCs w:val="24"/>
          <w:lang w:val="en-US"/>
        </w:rPr>
        <w:t xml:space="preserve"> is in fact an anomaly compared to the rest of the world. He believes that secular rationality without any</w:t>
      </w:r>
      <w:r w:rsidR="00616BF5" w:rsidRPr="00160C66">
        <w:rPr>
          <w:rFonts w:ascii="Times New Roman" w:hAnsi="Times New Roman"/>
          <w:sz w:val="24"/>
          <w:szCs w:val="24"/>
          <w:lang w:val="en-US"/>
        </w:rPr>
        <w:t xml:space="preserve"> boundaries or</w:t>
      </w:r>
      <w:r w:rsidRPr="00160C66">
        <w:rPr>
          <w:rFonts w:ascii="Times New Roman" w:hAnsi="Times New Roman"/>
          <w:sz w:val="24"/>
          <w:szCs w:val="24"/>
          <w:lang w:val="en-US"/>
        </w:rPr>
        <w:t xml:space="preserve"> limits is </w:t>
      </w:r>
      <w:r w:rsidR="00616BF5" w:rsidRPr="00160C66">
        <w:rPr>
          <w:rFonts w:ascii="Times New Roman" w:hAnsi="Times New Roman"/>
          <w:sz w:val="24"/>
          <w:szCs w:val="24"/>
          <w:lang w:val="en-US"/>
        </w:rPr>
        <w:t>in</w:t>
      </w:r>
      <w:r w:rsidR="005F0D6C" w:rsidRPr="00160C66">
        <w:rPr>
          <w:rFonts w:ascii="Times New Roman" w:hAnsi="Times New Roman"/>
          <w:sz w:val="24"/>
          <w:szCs w:val="24"/>
          <w:lang w:val="en-US"/>
        </w:rPr>
        <w:t xml:space="preserve">comprehensible to </w:t>
      </w:r>
      <w:r w:rsidR="00616BF5" w:rsidRPr="00160C66">
        <w:rPr>
          <w:rFonts w:ascii="Times New Roman" w:hAnsi="Times New Roman"/>
          <w:sz w:val="24"/>
          <w:szCs w:val="24"/>
          <w:lang w:val="en-US"/>
        </w:rPr>
        <w:t>most people in the world</w:t>
      </w:r>
      <w:r w:rsidRPr="00160C66">
        <w:rPr>
          <w:rFonts w:ascii="Times New Roman" w:hAnsi="Times New Roman"/>
          <w:sz w:val="24"/>
          <w:szCs w:val="24"/>
          <w:lang w:val="en-US"/>
        </w:rPr>
        <w:t>.</w:t>
      </w:r>
      <w:r w:rsidRPr="00160C66">
        <w:rPr>
          <w:rStyle w:val="Refdenotaalpie"/>
          <w:rFonts w:ascii="Times New Roman" w:hAnsi="Times New Roman"/>
          <w:sz w:val="24"/>
          <w:szCs w:val="24"/>
          <w:lang w:val="en-US"/>
        </w:rPr>
        <w:footnoteReference w:id="38"/>
      </w:r>
      <w:r w:rsidRPr="00160C66">
        <w:rPr>
          <w:rFonts w:ascii="Times New Roman" w:hAnsi="Times New Roman"/>
          <w:sz w:val="24"/>
          <w:szCs w:val="24"/>
          <w:lang w:val="en-US"/>
        </w:rPr>
        <w:t xml:space="preserve">  In fact, for Christians, Christ being the </w:t>
      </w:r>
      <w:r w:rsidRPr="00160C66">
        <w:rPr>
          <w:rFonts w:ascii="Times New Roman" w:hAnsi="Times New Roman"/>
          <w:i/>
          <w:sz w:val="24"/>
          <w:szCs w:val="24"/>
          <w:lang w:val="en-US"/>
        </w:rPr>
        <w:t>Logos</w:t>
      </w:r>
      <w:r w:rsidRPr="00160C66">
        <w:rPr>
          <w:rFonts w:ascii="Times New Roman" w:hAnsi="Times New Roman"/>
          <w:sz w:val="24"/>
          <w:szCs w:val="24"/>
          <w:lang w:val="en-US"/>
        </w:rPr>
        <w:t xml:space="preserve"> Incarnate means that </w:t>
      </w:r>
      <w:r w:rsidR="00ED05AA">
        <w:rPr>
          <w:rFonts w:ascii="Times New Roman" w:hAnsi="Times New Roman"/>
          <w:sz w:val="24"/>
          <w:szCs w:val="24"/>
          <w:lang w:val="en-US"/>
        </w:rPr>
        <w:t xml:space="preserve">the </w:t>
      </w:r>
      <w:r w:rsidRPr="00160C66">
        <w:rPr>
          <w:rFonts w:ascii="Times New Roman" w:hAnsi="Times New Roman"/>
          <w:sz w:val="24"/>
          <w:szCs w:val="24"/>
          <w:lang w:val="en-US"/>
        </w:rPr>
        <w:t xml:space="preserve">faith itself cannot be </w:t>
      </w:r>
      <w:r w:rsidRPr="00160C66">
        <w:rPr>
          <w:rFonts w:ascii="Times New Roman" w:hAnsi="Times New Roman"/>
          <w:i/>
          <w:sz w:val="24"/>
          <w:szCs w:val="24"/>
          <w:lang w:val="en-US"/>
        </w:rPr>
        <w:t>illogical</w:t>
      </w:r>
      <w:r w:rsidRPr="00160C66">
        <w:rPr>
          <w:rFonts w:ascii="Times New Roman" w:hAnsi="Times New Roman"/>
          <w:sz w:val="24"/>
          <w:szCs w:val="24"/>
          <w:lang w:val="en-US"/>
        </w:rPr>
        <w:t>. Even though natural law finds its fulfillment in the new commandment of charity of Christ, it does not exclude dialogue with other groups on a common basis that is above cultural and religious differences.</w:t>
      </w:r>
      <w:r w:rsidRPr="00160C66">
        <w:rPr>
          <w:rStyle w:val="Refdenotaalpie"/>
          <w:rFonts w:ascii="Times New Roman" w:hAnsi="Times New Roman"/>
          <w:sz w:val="24"/>
          <w:szCs w:val="24"/>
          <w:lang w:val="en-US"/>
        </w:rPr>
        <w:footnoteReference w:id="39"/>
      </w:r>
    </w:p>
    <w:p w:rsidR="00C0213F" w:rsidRPr="00160C66" w:rsidRDefault="00A719D0" w:rsidP="00270538">
      <w:pPr>
        <w:pStyle w:val="Textoindependienteprimerasangra"/>
        <w:spacing w:line="240" w:lineRule="auto"/>
        <w:ind w:firstLine="851"/>
        <w:jc w:val="both"/>
        <w:rPr>
          <w:rFonts w:ascii="Times New Roman" w:hAnsi="Times New Roman"/>
          <w:sz w:val="24"/>
          <w:szCs w:val="24"/>
          <w:lang w:val="en-US"/>
        </w:rPr>
      </w:pPr>
      <w:r w:rsidRPr="00160C66">
        <w:rPr>
          <w:rFonts w:ascii="Times New Roman" w:hAnsi="Times New Roman"/>
          <w:sz w:val="24"/>
          <w:szCs w:val="24"/>
          <w:lang w:val="en-US"/>
        </w:rPr>
        <w:lastRenderedPageBreak/>
        <w:t xml:space="preserve">Nevertheless, many challenges lie ahead as the recent publication from the Pontifical Academy of Life </w:t>
      </w:r>
      <w:r w:rsidRPr="00160C66">
        <w:rPr>
          <w:rFonts w:ascii="Times New Roman" w:hAnsi="Times New Roman"/>
          <w:i/>
          <w:sz w:val="24"/>
          <w:szCs w:val="24"/>
          <w:lang w:val="en-US"/>
        </w:rPr>
        <w:t>Bioethics and Natural Law</w:t>
      </w:r>
      <w:r w:rsidRPr="00160C66">
        <w:rPr>
          <w:rFonts w:ascii="Times New Roman" w:hAnsi="Times New Roman"/>
          <w:sz w:val="24"/>
          <w:szCs w:val="24"/>
          <w:lang w:val="en-US"/>
        </w:rPr>
        <w:t xml:space="preserve"> commenting on the ITC document realizes.</w:t>
      </w:r>
      <w:r w:rsidRPr="00160C66">
        <w:rPr>
          <w:rStyle w:val="Refdenotaalpie"/>
          <w:rFonts w:ascii="Times New Roman" w:hAnsi="Times New Roman"/>
          <w:sz w:val="24"/>
          <w:szCs w:val="24"/>
          <w:lang w:val="en-US"/>
        </w:rPr>
        <w:footnoteReference w:id="40"/>
      </w:r>
      <w:r w:rsidRPr="00160C66">
        <w:rPr>
          <w:rFonts w:ascii="Times New Roman" w:hAnsi="Times New Roman"/>
          <w:sz w:val="24"/>
          <w:szCs w:val="24"/>
          <w:lang w:val="en-US"/>
        </w:rPr>
        <w:t xml:space="preserve">  First, </w:t>
      </w:r>
      <w:r w:rsidR="00ED05AA">
        <w:rPr>
          <w:rFonts w:ascii="Times New Roman" w:hAnsi="Times New Roman"/>
          <w:sz w:val="24"/>
          <w:szCs w:val="24"/>
          <w:lang w:val="en-US"/>
        </w:rPr>
        <w:t xml:space="preserve">there is </w:t>
      </w:r>
      <w:r w:rsidRPr="00160C66">
        <w:rPr>
          <w:rFonts w:ascii="Times New Roman" w:hAnsi="Times New Roman"/>
          <w:sz w:val="24"/>
          <w:szCs w:val="24"/>
          <w:lang w:val="en-US"/>
        </w:rPr>
        <w:t xml:space="preserve">the opposition </w:t>
      </w:r>
      <w:r w:rsidR="00ED05AA">
        <w:rPr>
          <w:rFonts w:ascii="Times New Roman" w:hAnsi="Times New Roman"/>
          <w:sz w:val="24"/>
          <w:szCs w:val="24"/>
          <w:lang w:val="en-US"/>
        </w:rPr>
        <w:t xml:space="preserve">of </w:t>
      </w:r>
      <w:r w:rsidRPr="00160C66">
        <w:rPr>
          <w:rFonts w:ascii="Times New Roman" w:hAnsi="Times New Roman"/>
          <w:sz w:val="24"/>
          <w:szCs w:val="24"/>
          <w:lang w:val="en-US"/>
        </w:rPr>
        <w:t xml:space="preserve">modern and postmodern deconstructionist philosophy, </w:t>
      </w:r>
      <w:r w:rsidR="005F0D6C" w:rsidRPr="00160C66">
        <w:rPr>
          <w:rFonts w:ascii="Times New Roman" w:hAnsi="Times New Roman"/>
          <w:sz w:val="24"/>
          <w:szCs w:val="24"/>
          <w:lang w:val="en-US"/>
        </w:rPr>
        <w:t>such as in the position of Engelhardt</w:t>
      </w:r>
      <w:r w:rsidRPr="00160C66">
        <w:rPr>
          <w:rFonts w:ascii="Times New Roman" w:hAnsi="Times New Roman"/>
          <w:sz w:val="24"/>
          <w:szCs w:val="24"/>
          <w:lang w:val="en-US"/>
        </w:rPr>
        <w:t xml:space="preserve"> mentioned</w:t>
      </w:r>
      <w:r w:rsidR="005F0D6C" w:rsidRPr="00160C66">
        <w:rPr>
          <w:rFonts w:ascii="Times New Roman" w:hAnsi="Times New Roman"/>
          <w:sz w:val="24"/>
          <w:szCs w:val="24"/>
          <w:lang w:val="en-US"/>
        </w:rPr>
        <w:t xml:space="preserve"> earlier</w:t>
      </w:r>
      <w:r w:rsidRPr="00160C66">
        <w:rPr>
          <w:rFonts w:ascii="Times New Roman" w:hAnsi="Times New Roman"/>
          <w:sz w:val="24"/>
          <w:szCs w:val="24"/>
          <w:lang w:val="en-US"/>
        </w:rPr>
        <w:t>.  Scientific or logical positivism denies any source of truth outside of empirical science, whereas legal positivism places truth at the mercy of societal consensus.</w:t>
      </w:r>
      <w:r w:rsidRPr="00160C66">
        <w:rPr>
          <w:rStyle w:val="Refdenotaalpie"/>
          <w:rFonts w:ascii="Times New Roman" w:hAnsi="Times New Roman"/>
          <w:sz w:val="24"/>
          <w:szCs w:val="24"/>
          <w:lang w:val="en-US"/>
        </w:rPr>
        <w:footnoteReference w:id="41"/>
      </w:r>
      <w:r w:rsidRPr="00160C66">
        <w:rPr>
          <w:rFonts w:ascii="Times New Roman" w:hAnsi="Times New Roman"/>
          <w:sz w:val="24"/>
          <w:szCs w:val="24"/>
          <w:lang w:val="en-US"/>
        </w:rPr>
        <w:t xml:space="preserve">  Natural law has unfortunately been misconstrued as equivalent to the laws of nature, physical or biological laws.  This “</w:t>
      </w:r>
      <w:proofErr w:type="spellStart"/>
      <w:r w:rsidRPr="00160C66">
        <w:rPr>
          <w:rFonts w:ascii="Times New Roman" w:hAnsi="Times New Roman"/>
          <w:sz w:val="24"/>
          <w:szCs w:val="24"/>
          <w:lang w:val="en-US"/>
        </w:rPr>
        <w:t>physicalist</w:t>
      </w:r>
      <w:proofErr w:type="spellEnd"/>
      <w:r w:rsidRPr="00160C66">
        <w:rPr>
          <w:rFonts w:ascii="Times New Roman" w:hAnsi="Times New Roman"/>
          <w:sz w:val="24"/>
          <w:szCs w:val="24"/>
          <w:lang w:val="en-US"/>
        </w:rPr>
        <w:t xml:space="preserve">” interpretation leads to the accusation of committing the </w:t>
      </w:r>
      <w:r w:rsidRPr="00160C66">
        <w:rPr>
          <w:rFonts w:ascii="Times New Roman" w:hAnsi="Times New Roman"/>
          <w:i/>
          <w:sz w:val="24"/>
          <w:szCs w:val="24"/>
          <w:lang w:val="en-US"/>
        </w:rPr>
        <w:t>naturalistic fallacy</w:t>
      </w:r>
      <w:r w:rsidRPr="00160C66">
        <w:rPr>
          <w:rFonts w:ascii="Times New Roman" w:hAnsi="Times New Roman"/>
          <w:sz w:val="24"/>
          <w:szCs w:val="24"/>
          <w:lang w:val="en-US"/>
        </w:rPr>
        <w:t xml:space="preserve"> of G.E. Moore or </w:t>
      </w:r>
      <w:proofErr w:type="gramStart"/>
      <w:r w:rsidRPr="00160C66">
        <w:rPr>
          <w:rFonts w:ascii="Times New Roman" w:hAnsi="Times New Roman"/>
          <w:sz w:val="24"/>
          <w:szCs w:val="24"/>
          <w:lang w:val="en-US"/>
        </w:rPr>
        <w:t xml:space="preserve">the </w:t>
      </w:r>
      <w:r w:rsidRPr="00160C66">
        <w:rPr>
          <w:rFonts w:ascii="Times New Roman" w:hAnsi="Times New Roman"/>
          <w:i/>
          <w:sz w:val="24"/>
          <w:szCs w:val="24"/>
          <w:lang w:val="en-US"/>
        </w:rPr>
        <w:t>is</w:t>
      </w:r>
      <w:proofErr w:type="gramEnd"/>
      <w:r w:rsidRPr="00160C66">
        <w:rPr>
          <w:rFonts w:ascii="Times New Roman" w:hAnsi="Times New Roman"/>
          <w:i/>
          <w:sz w:val="24"/>
          <w:szCs w:val="24"/>
          <w:lang w:val="en-US"/>
        </w:rPr>
        <w:t>-ought</w:t>
      </w:r>
      <w:r w:rsidRPr="00160C66">
        <w:rPr>
          <w:rFonts w:ascii="Times New Roman" w:hAnsi="Times New Roman"/>
          <w:sz w:val="24"/>
          <w:szCs w:val="24"/>
          <w:lang w:val="en-US"/>
        </w:rPr>
        <w:t xml:space="preserve"> problem of David Hume.  A simple response to this critique is that while natural law reasoning takes biolog</w:t>
      </w:r>
      <w:r w:rsidR="00ED05AA">
        <w:rPr>
          <w:rFonts w:ascii="Times New Roman" w:hAnsi="Times New Roman"/>
          <w:sz w:val="24"/>
          <w:szCs w:val="24"/>
          <w:lang w:val="en-US"/>
        </w:rPr>
        <w:t>ical</w:t>
      </w:r>
      <w:r w:rsidRPr="00160C66">
        <w:rPr>
          <w:rFonts w:ascii="Times New Roman" w:hAnsi="Times New Roman"/>
          <w:sz w:val="24"/>
          <w:szCs w:val="24"/>
          <w:lang w:val="en-US"/>
        </w:rPr>
        <w:t xml:space="preserve"> data as a starting point, it does not exhaust the totality of the human person—a physical and spiritual unit—with finality, rights and duties written within.</w:t>
      </w:r>
      <w:r w:rsidRPr="00160C66">
        <w:rPr>
          <w:rStyle w:val="Refdenotaalpie"/>
          <w:rFonts w:ascii="Times New Roman" w:hAnsi="Times New Roman"/>
          <w:sz w:val="24"/>
          <w:szCs w:val="24"/>
          <w:lang w:val="en-US"/>
        </w:rPr>
        <w:footnoteReference w:id="42"/>
      </w:r>
    </w:p>
    <w:p w:rsidR="00A719D0" w:rsidRPr="00160C66" w:rsidRDefault="00A719D0" w:rsidP="00270538">
      <w:pPr>
        <w:pStyle w:val="Textoindependienteprimerasangra"/>
        <w:spacing w:line="240" w:lineRule="auto"/>
        <w:ind w:firstLine="851"/>
        <w:jc w:val="both"/>
        <w:rPr>
          <w:rFonts w:ascii="Times New Roman" w:hAnsi="Times New Roman"/>
          <w:sz w:val="24"/>
          <w:szCs w:val="24"/>
          <w:lang w:val="en-US"/>
        </w:rPr>
      </w:pPr>
      <w:r w:rsidRPr="00160C66">
        <w:rPr>
          <w:rFonts w:ascii="Times New Roman" w:hAnsi="Times New Roman"/>
          <w:sz w:val="24"/>
          <w:szCs w:val="24"/>
          <w:lang w:val="en-US"/>
        </w:rPr>
        <w:t>A related complication is the fact that natural law language has become unintelligible in contemporary culture.  Pope Benedict XVI recognize</w:t>
      </w:r>
      <w:r w:rsidR="00ED05AA">
        <w:rPr>
          <w:rFonts w:ascii="Times New Roman" w:hAnsi="Times New Roman"/>
          <w:sz w:val="24"/>
          <w:szCs w:val="24"/>
          <w:lang w:val="en-US"/>
        </w:rPr>
        <w:t>d</w:t>
      </w:r>
      <w:r w:rsidRPr="00160C66">
        <w:rPr>
          <w:rFonts w:ascii="Times New Roman" w:hAnsi="Times New Roman"/>
          <w:sz w:val="24"/>
          <w:szCs w:val="24"/>
          <w:lang w:val="en-US"/>
        </w:rPr>
        <w:t xml:space="preserve"> this difficulty in a 2007 address:</w:t>
      </w:r>
    </w:p>
    <w:p w:rsidR="00A719D0" w:rsidRPr="00160C66" w:rsidRDefault="00A719D0" w:rsidP="00270538">
      <w:pPr>
        <w:pStyle w:val="Textoindependienteprimerasangra2"/>
        <w:spacing w:line="240" w:lineRule="auto"/>
        <w:ind w:leftChars="387" w:left="851" w:firstLine="0"/>
        <w:jc w:val="both"/>
        <w:rPr>
          <w:rFonts w:ascii="Times New Roman" w:hAnsi="Times New Roman"/>
          <w:sz w:val="24"/>
          <w:szCs w:val="24"/>
          <w:lang w:val="en-US"/>
        </w:rPr>
      </w:pPr>
      <w:r w:rsidRPr="00160C66">
        <w:rPr>
          <w:rFonts w:ascii="Times New Roman" w:hAnsi="Times New Roman"/>
          <w:sz w:val="24"/>
          <w:szCs w:val="24"/>
          <w:lang w:val="en-US"/>
        </w:rPr>
        <w:t xml:space="preserve">This word for many today is almost incomprehensible due to a concept of nature that is no longer metaphysical, but only empirical. The fact that nature, being itself, is no longer a transparent moral message creates a sense of disorientation that renders the choices of daily life precarious and uncertain. </w:t>
      </w:r>
      <w:r w:rsidRPr="00160C66">
        <w:rPr>
          <w:rStyle w:val="Refdenotaalpie"/>
          <w:rFonts w:ascii="Times New Roman" w:hAnsi="Times New Roman"/>
          <w:sz w:val="24"/>
          <w:szCs w:val="24"/>
          <w:lang w:val="en-US"/>
        </w:rPr>
        <w:footnoteReference w:id="43"/>
      </w:r>
    </w:p>
    <w:p w:rsidR="005F0D6C" w:rsidRPr="00160C66" w:rsidRDefault="00A719D0" w:rsidP="00270538">
      <w:pPr>
        <w:pStyle w:val="Textoindependiente"/>
        <w:spacing w:line="240" w:lineRule="auto"/>
        <w:ind w:firstLine="708"/>
        <w:jc w:val="both"/>
        <w:rPr>
          <w:rFonts w:ascii="Times New Roman" w:hAnsi="Times New Roman"/>
          <w:sz w:val="24"/>
          <w:szCs w:val="24"/>
          <w:lang w:val="en-US"/>
        </w:rPr>
      </w:pPr>
      <w:r w:rsidRPr="00160C66">
        <w:rPr>
          <w:rFonts w:ascii="Times New Roman" w:hAnsi="Times New Roman"/>
          <w:sz w:val="24"/>
          <w:szCs w:val="24"/>
          <w:lang w:val="en-US"/>
        </w:rPr>
        <w:t xml:space="preserve">In his earlier encounter with </w:t>
      </w:r>
      <w:proofErr w:type="spellStart"/>
      <w:r w:rsidRPr="00160C66">
        <w:rPr>
          <w:rFonts w:ascii="Times New Roman" w:hAnsi="Times New Roman"/>
          <w:sz w:val="24"/>
          <w:szCs w:val="24"/>
          <w:lang w:val="en-US"/>
        </w:rPr>
        <w:t>Habermas</w:t>
      </w:r>
      <w:proofErr w:type="spellEnd"/>
      <w:r w:rsidRPr="00160C66">
        <w:rPr>
          <w:rFonts w:ascii="Times New Roman" w:hAnsi="Times New Roman"/>
          <w:sz w:val="24"/>
          <w:szCs w:val="24"/>
          <w:lang w:val="en-US"/>
        </w:rPr>
        <w:t xml:space="preserve">, he observed that the problem lies with the victory of evolutionary theories which make it difficult today to discern the presence of rationality within nature.  In other words, it is difficult to see purpose and finality (teleology) if nature has evolved and constantly evolves, and when these occurrences are contingent, casual, and random. </w:t>
      </w:r>
      <w:r w:rsidR="005F0D6C" w:rsidRPr="00160C66">
        <w:rPr>
          <w:rFonts w:ascii="Times New Roman" w:hAnsi="Times New Roman"/>
          <w:sz w:val="24"/>
          <w:szCs w:val="24"/>
          <w:lang w:val="en-US"/>
        </w:rPr>
        <w:t xml:space="preserve">We have already witnessed this in the contraceptive debate, and the postmodern mentality of inventing </w:t>
      </w:r>
      <w:r w:rsidR="00ED05AA">
        <w:rPr>
          <w:rFonts w:ascii="Times New Roman" w:hAnsi="Times New Roman"/>
          <w:sz w:val="24"/>
          <w:szCs w:val="24"/>
          <w:lang w:val="en-US"/>
        </w:rPr>
        <w:t>a</w:t>
      </w:r>
      <w:r w:rsidR="00ED05AA" w:rsidRPr="00160C66">
        <w:rPr>
          <w:rFonts w:ascii="Times New Roman" w:hAnsi="Times New Roman"/>
          <w:sz w:val="24"/>
          <w:szCs w:val="24"/>
          <w:lang w:val="en-US"/>
        </w:rPr>
        <w:t xml:space="preserve"> </w:t>
      </w:r>
      <w:r w:rsidR="005F0D6C" w:rsidRPr="00160C66">
        <w:rPr>
          <w:rFonts w:ascii="Times New Roman" w:hAnsi="Times New Roman"/>
          <w:sz w:val="24"/>
          <w:szCs w:val="24"/>
          <w:lang w:val="en-US"/>
        </w:rPr>
        <w:t>new humanity through technology and our will.</w:t>
      </w:r>
    </w:p>
    <w:p w:rsidR="00A719D0" w:rsidRPr="00160C66" w:rsidRDefault="00A719D0" w:rsidP="00270538">
      <w:pPr>
        <w:pStyle w:val="Textoindependienteprimerasangra"/>
        <w:spacing w:line="240" w:lineRule="auto"/>
        <w:ind w:firstLine="720"/>
        <w:jc w:val="both"/>
        <w:rPr>
          <w:rFonts w:ascii="Times New Roman" w:hAnsi="Times New Roman"/>
          <w:sz w:val="24"/>
          <w:szCs w:val="24"/>
          <w:lang w:val="en-US"/>
        </w:rPr>
      </w:pPr>
      <w:r w:rsidRPr="00160C66">
        <w:rPr>
          <w:rFonts w:ascii="Times New Roman" w:hAnsi="Times New Roman"/>
          <w:sz w:val="24"/>
          <w:szCs w:val="24"/>
          <w:lang w:val="en-US"/>
        </w:rPr>
        <w:t xml:space="preserve">Finally, there is the question of </w:t>
      </w:r>
      <w:r w:rsidR="00ED05AA">
        <w:rPr>
          <w:rFonts w:ascii="Times New Roman" w:hAnsi="Times New Roman"/>
          <w:sz w:val="24"/>
          <w:szCs w:val="24"/>
          <w:lang w:val="en-US"/>
        </w:rPr>
        <w:t xml:space="preserve">the </w:t>
      </w:r>
      <w:r w:rsidRPr="00160C66">
        <w:rPr>
          <w:rFonts w:ascii="Times New Roman" w:hAnsi="Times New Roman"/>
          <w:sz w:val="24"/>
          <w:szCs w:val="24"/>
          <w:lang w:val="en-US"/>
        </w:rPr>
        <w:t xml:space="preserve">historicity of natural law.  The specific question here concerns the application of universal norms in particular situations both geographically and historically.  Some critics of natural law highlight the fact that certain practices such as usury, slavery, and </w:t>
      </w:r>
      <w:r w:rsidR="00ED05AA">
        <w:rPr>
          <w:rFonts w:ascii="Times New Roman" w:hAnsi="Times New Roman"/>
          <w:sz w:val="24"/>
          <w:szCs w:val="24"/>
          <w:lang w:val="en-US"/>
        </w:rPr>
        <w:t xml:space="preserve">the </w:t>
      </w:r>
      <w:r w:rsidRPr="00160C66">
        <w:rPr>
          <w:rFonts w:ascii="Times New Roman" w:hAnsi="Times New Roman"/>
          <w:sz w:val="24"/>
          <w:szCs w:val="24"/>
          <w:lang w:val="en-US"/>
        </w:rPr>
        <w:t xml:space="preserve">death penalty have been justified by natural law reasoning in the past but are now shown to be untenable.  </w:t>
      </w:r>
      <w:r w:rsidR="00F94BB3" w:rsidRPr="00160C66">
        <w:rPr>
          <w:rFonts w:ascii="Times New Roman" w:hAnsi="Times New Roman"/>
          <w:sz w:val="24"/>
          <w:szCs w:val="24"/>
          <w:lang w:val="en-US"/>
        </w:rPr>
        <w:t xml:space="preserve">Thus, some may argue that the same might apply to our views regarding homosexuality.  </w:t>
      </w:r>
    </w:p>
    <w:p w:rsidR="00F47B56" w:rsidRPr="00160C66" w:rsidRDefault="00C0213F" w:rsidP="00270538">
      <w:pPr>
        <w:spacing w:line="240" w:lineRule="auto"/>
        <w:jc w:val="both"/>
        <w:rPr>
          <w:rFonts w:ascii="Times New Roman" w:hAnsi="Times New Roman" w:cs="Times New Roman"/>
          <w:b/>
          <w:sz w:val="24"/>
          <w:szCs w:val="24"/>
          <w:lang w:val="en-US"/>
        </w:rPr>
      </w:pPr>
      <w:r w:rsidRPr="00160C66">
        <w:rPr>
          <w:rFonts w:ascii="Times New Roman" w:hAnsi="Times New Roman" w:cs="Times New Roman"/>
          <w:b/>
          <w:sz w:val="24"/>
          <w:szCs w:val="24"/>
          <w:lang w:val="en-US"/>
        </w:rPr>
        <w:t>New</w:t>
      </w:r>
      <w:r w:rsidR="00F47B56" w:rsidRPr="00160C66">
        <w:rPr>
          <w:rFonts w:ascii="Times New Roman" w:hAnsi="Times New Roman" w:cs="Times New Roman"/>
          <w:b/>
          <w:sz w:val="24"/>
          <w:szCs w:val="24"/>
          <w:lang w:val="en-US"/>
        </w:rPr>
        <w:t xml:space="preserve"> </w:t>
      </w:r>
      <w:r w:rsidR="009B5A9A" w:rsidRPr="00160C66">
        <w:rPr>
          <w:rFonts w:ascii="Times New Roman" w:hAnsi="Times New Roman" w:cs="Times New Roman"/>
          <w:b/>
          <w:sz w:val="24"/>
          <w:szCs w:val="24"/>
          <w:lang w:val="en-US"/>
        </w:rPr>
        <w:t>possibilities</w:t>
      </w:r>
      <w:r w:rsidRPr="00160C66">
        <w:rPr>
          <w:rFonts w:ascii="Times New Roman" w:hAnsi="Times New Roman" w:cs="Times New Roman"/>
          <w:b/>
          <w:sz w:val="24"/>
          <w:szCs w:val="24"/>
          <w:lang w:val="en-US"/>
        </w:rPr>
        <w:t xml:space="preserve"> to recuperate nature</w:t>
      </w:r>
    </w:p>
    <w:p w:rsidR="00BA5B66" w:rsidRPr="00160C66" w:rsidRDefault="00C0213F" w:rsidP="00270538">
      <w:pPr>
        <w:pStyle w:val="Textoindependiente"/>
        <w:spacing w:line="240" w:lineRule="auto"/>
        <w:ind w:firstLine="708"/>
        <w:jc w:val="both"/>
        <w:rPr>
          <w:rFonts w:ascii="Times New Roman" w:hAnsi="Times New Roman"/>
          <w:sz w:val="24"/>
          <w:szCs w:val="24"/>
          <w:lang w:val="en-US"/>
        </w:rPr>
      </w:pPr>
      <w:r w:rsidRPr="00160C66">
        <w:rPr>
          <w:rFonts w:ascii="Times New Roman" w:hAnsi="Times New Roman"/>
          <w:sz w:val="24"/>
          <w:szCs w:val="24"/>
          <w:lang w:val="en-US"/>
        </w:rPr>
        <w:t>Given the state of the problem, t</w:t>
      </w:r>
      <w:r w:rsidR="00F94BB3" w:rsidRPr="00160C66">
        <w:rPr>
          <w:rFonts w:ascii="Times New Roman" w:hAnsi="Times New Roman"/>
          <w:sz w:val="24"/>
          <w:szCs w:val="24"/>
          <w:lang w:val="en-US"/>
        </w:rPr>
        <w:t>here is a great need of natural law theorists trained in both modern science and Thomistic philosophy to engage the different fields of science in order to clarify, adapt, rethink</w:t>
      </w:r>
      <w:r w:rsidR="00ED05AA">
        <w:rPr>
          <w:rFonts w:ascii="Times New Roman" w:hAnsi="Times New Roman"/>
          <w:sz w:val="24"/>
          <w:szCs w:val="24"/>
          <w:lang w:val="en-US"/>
        </w:rPr>
        <w:t>,</w:t>
      </w:r>
      <w:r w:rsidR="00F94BB3" w:rsidRPr="00160C66">
        <w:rPr>
          <w:rFonts w:ascii="Times New Roman" w:hAnsi="Times New Roman"/>
          <w:sz w:val="24"/>
          <w:szCs w:val="24"/>
          <w:lang w:val="en-US"/>
        </w:rPr>
        <w:t xml:space="preserve"> and even modify the natural law language in accord with the latest discoveries</w:t>
      </w:r>
      <w:r w:rsidR="00067080" w:rsidRPr="00160C66">
        <w:rPr>
          <w:rFonts w:ascii="Times New Roman" w:hAnsi="Times New Roman"/>
          <w:sz w:val="24"/>
          <w:szCs w:val="24"/>
          <w:lang w:val="en-US"/>
        </w:rPr>
        <w:t xml:space="preserve"> compatible with evolutionary findings</w:t>
      </w:r>
      <w:r w:rsidR="00F94BB3" w:rsidRPr="00160C66">
        <w:rPr>
          <w:rFonts w:ascii="Times New Roman" w:hAnsi="Times New Roman"/>
          <w:sz w:val="24"/>
          <w:szCs w:val="24"/>
          <w:lang w:val="en-US"/>
        </w:rPr>
        <w:t>.</w:t>
      </w:r>
      <w:r w:rsidR="00F94BB3" w:rsidRPr="00160C66">
        <w:rPr>
          <w:rStyle w:val="Refdenotaalpie"/>
          <w:rFonts w:ascii="Times New Roman" w:hAnsi="Times New Roman"/>
          <w:sz w:val="24"/>
          <w:szCs w:val="24"/>
          <w:lang w:val="en-US"/>
        </w:rPr>
        <w:footnoteReference w:id="44"/>
      </w:r>
      <w:r w:rsidR="00F94BB3" w:rsidRPr="00160C66">
        <w:rPr>
          <w:rFonts w:ascii="Times New Roman" w:hAnsi="Times New Roman"/>
          <w:sz w:val="24"/>
          <w:szCs w:val="24"/>
          <w:lang w:val="en-US"/>
        </w:rPr>
        <w:t xml:space="preserve">  It is not easy to find or develop a new </w:t>
      </w:r>
      <w:r w:rsidR="00F94BB3" w:rsidRPr="00160C66">
        <w:rPr>
          <w:rFonts w:ascii="Times New Roman" w:hAnsi="Times New Roman"/>
          <w:sz w:val="24"/>
          <w:szCs w:val="24"/>
          <w:lang w:val="en-US"/>
        </w:rPr>
        <w:lastRenderedPageBreak/>
        <w:t xml:space="preserve">language that is clear and intuitive, accessible, capable of engaging secular arguments and scientific reasoning, and </w:t>
      </w:r>
      <w:r w:rsidR="00ED05AA">
        <w:rPr>
          <w:rFonts w:ascii="Times New Roman" w:hAnsi="Times New Roman"/>
          <w:sz w:val="24"/>
          <w:szCs w:val="24"/>
          <w:lang w:val="en-US"/>
        </w:rPr>
        <w:t xml:space="preserve">which </w:t>
      </w:r>
      <w:r w:rsidR="00F94BB3" w:rsidRPr="00160C66">
        <w:rPr>
          <w:rFonts w:ascii="Times New Roman" w:hAnsi="Times New Roman"/>
          <w:sz w:val="24"/>
          <w:szCs w:val="24"/>
          <w:lang w:val="en-US"/>
        </w:rPr>
        <w:t>address</w:t>
      </w:r>
      <w:r w:rsidR="00ED05AA">
        <w:rPr>
          <w:rFonts w:ascii="Times New Roman" w:hAnsi="Times New Roman"/>
          <w:sz w:val="24"/>
          <w:szCs w:val="24"/>
          <w:lang w:val="en-US"/>
        </w:rPr>
        <w:t>es</w:t>
      </w:r>
      <w:r w:rsidR="00F94BB3" w:rsidRPr="00160C66">
        <w:rPr>
          <w:rFonts w:ascii="Times New Roman" w:hAnsi="Times New Roman"/>
          <w:sz w:val="24"/>
          <w:szCs w:val="24"/>
          <w:lang w:val="en-US"/>
        </w:rPr>
        <w:t xml:space="preserve"> the variability and complexity of cases.  One such option proposed is the language of “natural kinds” from analytic philosophy, but </w:t>
      </w:r>
      <w:r w:rsidRPr="00160C66">
        <w:rPr>
          <w:rFonts w:ascii="Times New Roman" w:hAnsi="Times New Roman"/>
          <w:sz w:val="24"/>
          <w:szCs w:val="24"/>
          <w:lang w:val="en-US"/>
        </w:rPr>
        <w:t xml:space="preserve">one cannot </w:t>
      </w:r>
      <w:r w:rsidR="00F94BB3" w:rsidRPr="00160C66">
        <w:rPr>
          <w:rFonts w:ascii="Times New Roman" w:hAnsi="Times New Roman"/>
          <w:sz w:val="24"/>
          <w:szCs w:val="24"/>
          <w:lang w:val="en-US"/>
        </w:rPr>
        <w:t>avoid the same problems with its connotations of nature.</w:t>
      </w:r>
      <w:r w:rsidR="00F94BB3" w:rsidRPr="00160C66">
        <w:rPr>
          <w:rStyle w:val="Refdenotaalpie"/>
          <w:rFonts w:ascii="Times New Roman" w:hAnsi="Times New Roman"/>
          <w:sz w:val="24"/>
          <w:szCs w:val="24"/>
          <w:lang w:val="en-US"/>
        </w:rPr>
        <w:footnoteReference w:id="45"/>
      </w:r>
      <w:r w:rsidR="00F94BB3" w:rsidRPr="00160C66">
        <w:rPr>
          <w:rFonts w:ascii="Times New Roman" w:hAnsi="Times New Roman"/>
          <w:sz w:val="24"/>
          <w:szCs w:val="24"/>
          <w:lang w:val="en-US"/>
        </w:rPr>
        <w:t xml:space="preserve">  </w:t>
      </w:r>
    </w:p>
    <w:p w:rsidR="00BA5B66" w:rsidRPr="00160C66" w:rsidRDefault="00170FCC" w:rsidP="00270538">
      <w:pPr>
        <w:spacing w:line="240" w:lineRule="auto"/>
        <w:ind w:firstLine="708"/>
        <w:jc w:val="both"/>
        <w:rPr>
          <w:rFonts w:ascii="Times New Roman" w:hAnsi="Times New Roman" w:cs="Times New Roman"/>
          <w:sz w:val="24"/>
          <w:szCs w:val="24"/>
          <w:lang w:val="en-US"/>
        </w:rPr>
      </w:pPr>
      <w:r w:rsidRPr="00160C66">
        <w:rPr>
          <w:rFonts w:ascii="Times New Roman" w:hAnsi="Times New Roman" w:cs="Times New Roman"/>
          <w:sz w:val="24"/>
          <w:szCs w:val="24"/>
          <w:lang w:val="en-US"/>
        </w:rPr>
        <w:t>Others look forward to a fruitful engagement in the</w:t>
      </w:r>
      <w:r w:rsidR="00D34C44" w:rsidRPr="00160C66">
        <w:rPr>
          <w:rFonts w:ascii="Times New Roman" w:hAnsi="Times New Roman" w:cs="Times New Roman"/>
          <w:sz w:val="24"/>
          <w:szCs w:val="24"/>
          <w:lang w:val="en-US"/>
        </w:rPr>
        <w:t xml:space="preserve"> intersection of science and faith</w:t>
      </w:r>
      <w:r w:rsidRPr="00160C66">
        <w:rPr>
          <w:rFonts w:ascii="Times New Roman" w:hAnsi="Times New Roman" w:cs="Times New Roman"/>
          <w:sz w:val="24"/>
          <w:szCs w:val="24"/>
          <w:lang w:val="en-US"/>
        </w:rPr>
        <w:t xml:space="preserve"> in addressing</w:t>
      </w:r>
      <w:r w:rsidR="00D34C44" w:rsidRPr="00160C66">
        <w:rPr>
          <w:rFonts w:ascii="Times New Roman" w:hAnsi="Times New Roman" w:cs="Times New Roman"/>
          <w:sz w:val="24"/>
          <w:szCs w:val="24"/>
          <w:lang w:val="en-US"/>
        </w:rPr>
        <w:t xml:space="preserve"> the anthropological status of the human person, viewed from philosophical and theological perspectives.  Is human nature a given static form, or can this nature evolve with manipulation?  Would the product be still human, and if so, what are the limits?  Ethics enter</w:t>
      </w:r>
      <w:r w:rsidR="00ED05AA">
        <w:rPr>
          <w:rFonts w:ascii="Times New Roman" w:hAnsi="Times New Roman" w:cs="Times New Roman"/>
          <w:sz w:val="24"/>
          <w:szCs w:val="24"/>
          <w:lang w:val="en-US"/>
        </w:rPr>
        <w:t>s</w:t>
      </w:r>
      <w:r w:rsidR="00D34C44" w:rsidRPr="00160C66">
        <w:rPr>
          <w:rFonts w:ascii="Times New Roman" w:hAnsi="Times New Roman" w:cs="Times New Roman"/>
          <w:sz w:val="24"/>
          <w:szCs w:val="24"/>
          <w:lang w:val="en-US"/>
        </w:rPr>
        <w:t xml:space="preserve"> into the discussion about these limits, and theology </w:t>
      </w:r>
      <w:r w:rsidR="00ED05AA">
        <w:rPr>
          <w:rFonts w:ascii="Times New Roman" w:hAnsi="Times New Roman" w:cs="Times New Roman"/>
          <w:sz w:val="24"/>
          <w:szCs w:val="24"/>
          <w:lang w:val="en-US"/>
        </w:rPr>
        <w:t>asks</w:t>
      </w:r>
      <w:r w:rsidR="00ED05AA" w:rsidRPr="00160C66">
        <w:rPr>
          <w:rFonts w:ascii="Times New Roman" w:hAnsi="Times New Roman" w:cs="Times New Roman"/>
          <w:sz w:val="24"/>
          <w:szCs w:val="24"/>
          <w:lang w:val="en-US"/>
        </w:rPr>
        <w:t xml:space="preserve"> </w:t>
      </w:r>
      <w:r w:rsidR="00D34C44" w:rsidRPr="00160C66">
        <w:rPr>
          <w:rFonts w:ascii="Times New Roman" w:hAnsi="Times New Roman" w:cs="Times New Roman"/>
          <w:sz w:val="24"/>
          <w:szCs w:val="24"/>
          <w:lang w:val="en-US"/>
        </w:rPr>
        <w:t xml:space="preserve">whether </w:t>
      </w:r>
      <w:r w:rsidR="00ED05AA">
        <w:rPr>
          <w:rFonts w:ascii="Times New Roman" w:hAnsi="Times New Roman" w:cs="Times New Roman"/>
          <w:sz w:val="24"/>
          <w:szCs w:val="24"/>
          <w:lang w:val="en-US"/>
        </w:rPr>
        <w:t>man</w:t>
      </w:r>
      <w:r w:rsidR="00D34C44" w:rsidRPr="00160C66">
        <w:rPr>
          <w:rFonts w:ascii="Times New Roman" w:hAnsi="Times New Roman" w:cs="Times New Roman"/>
          <w:sz w:val="24"/>
          <w:szCs w:val="24"/>
          <w:lang w:val="en-US"/>
        </w:rPr>
        <w:t xml:space="preserve"> has been given the </w:t>
      </w:r>
      <w:r w:rsidR="00ED05AA">
        <w:rPr>
          <w:rFonts w:ascii="Times New Roman" w:hAnsi="Times New Roman" w:cs="Times New Roman"/>
          <w:sz w:val="24"/>
          <w:szCs w:val="24"/>
          <w:lang w:val="en-US"/>
        </w:rPr>
        <w:t>task</w:t>
      </w:r>
      <w:r w:rsidR="00ED05AA" w:rsidRPr="00160C66">
        <w:rPr>
          <w:rFonts w:ascii="Times New Roman" w:hAnsi="Times New Roman" w:cs="Times New Roman"/>
          <w:sz w:val="24"/>
          <w:szCs w:val="24"/>
          <w:lang w:val="en-US"/>
        </w:rPr>
        <w:t xml:space="preserve"> </w:t>
      </w:r>
      <w:r w:rsidR="00D34C44" w:rsidRPr="00160C66">
        <w:rPr>
          <w:rFonts w:ascii="Times New Roman" w:hAnsi="Times New Roman" w:cs="Times New Roman"/>
          <w:sz w:val="24"/>
          <w:szCs w:val="24"/>
          <w:lang w:val="en-US"/>
        </w:rPr>
        <w:t xml:space="preserve">to invent and modify nature using his intellect, or </w:t>
      </w:r>
      <w:r w:rsidR="00ED05AA">
        <w:rPr>
          <w:rFonts w:ascii="Times New Roman" w:hAnsi="Times New Roman" w:cs="Times New Roman"/>
          <w:sz w:val="24"/>
          <w:szCs w:val="24"/>
          <w:lang w:val="en-US"/>
        </w:rPr>
        <w:t xml:space="preserve">whether he is </w:t>
      </w:r>
      <w:r w:rsidR="00D34C44" w:rsidRPr="00160C66">
        <w:rPr>
          <w:rFonts w:ascii="Times New Roman" w:hAnsi="Times New Roman" w:cs="Times New Roman"/>
          <w:sz w:val="24"/>
          <w:szCs w:val="24"/>
          <w:lang w:val="en-US"/>
        </w:rPr>
        <w:t>only as guardian to preserve it.</w:t>
      </w:r>
      <w:r w:rsidR="00BA5B66" w:rsidRPr="00160C66">
        <w:rPr>
          <w:rStyle w:val="Refdenotaalpie"/>
          <w:rFonts w:ascii="Times New Roman" w:hAnsi="Times New Roman" w:cs="Times New Roman"/>
          <w:sz w:val="24"/>
          <w:szCs w:val="24"/>
        </w:rPr>
        <w:footnoteReference w:id="46"/>
      </w:r>
      <w:r w:rsidR="00BA5B66" w:rsidRPr="00160C66">
        <w:rPr>
          <w:rFonts w:ascii="Times New Roman" w:hAnsi="Times New Roman" w:cs="Times New Roman"/>
          <w:sz w:val="24"/>
          <w:szCs w:val="24"/>
          <w:lang w:val="en-US"/>
        </w:rPr>
        <w:t xml:space="preserve"> </w:t>
      </w:r>
      <w:r w:rsidR="00D34C44" w:rsidRPr="00160C66">
        <w:rPr>
          <w:rFonts w:ascii="Times New Roman" w:hAnsi="Times New Roman" w:cs="Times New Roman"/>
          <w:sz w:val="24"/>
          <w:szCs w:val="24"/>
          <w:lang w:val="en-US"/>
        </w:rPr>
        <w:t xml:space="preserve">  Th</w:t>
      </w:r>
      <w:r w:rsidRPr="00160C66">
        <w:rPr>
          <w:rFonts w:ascii="Times New Roman" w:hAnsi="Times New Roman" w:cs="Times New Roman"/>
          <w:sz w:val="24"/>
          <w:szCs w:val="24"/>
          <w:lang w:val="en-US"/>
        </w:rPr>
        <w:t>ese</w:t>
      </w:r>
      <w:r w:rsidR="00D34C44" w:rsidRPr="00160C66">
        <w:rPr>
          <w:rFonts w:ascii="Times New Roman" w:hAnsi="Times New Roman" w:cs="Times New Roman"/>
          <w:sz w:val="24"/>
          <w:szCs w:val="24"/>
          <w:lang w:val="en-US"/>
        </w:rPr>
        <w:t xml:space="preserve"> question</w:t>
      </w:r>
      <w:r w:rsidRPr="00160C66">
        <w:rPr>
          <w:rFonts w:ascii="Times New Roman" w:hAnsi="Times New Roman" w:cs="Times New Roman"/>
          <w:sz w:val="24"/>
          <w:szCs w:val="24"/>
          <w:lang w:val="en-US"/>
        </w:rPr>
        <w:t>s lie</w:t>
      </w:r>
      <w:r w:rsidR="00D34C44" w:rsidRPr="00160C66">
        <w:rPr>
          <w:rFonts w:ascii="Times New Roman" w:hAnsi="Times New Roman" w:cs="Times New Roman"/>
          <w:sz w:val="24"/>
          <w:szCs w:val="24"/>
          <w:lang w:val="en-US"/>
        </w:rPr>
        <w:t xml:space="preserve"> at the </w:t>
      </w:r>
      <w:r w:rsidR="00ED05AA">
        <w:rPr>
          <w:rFonts w:ascii="Times New Roman" w:hAnsi="Times New Roman" w:cs="Times New Roman"/>
          <w:sz w:val="24"/>
          <w:szCs w:val="24"/>
          <w:lang w:val="en-US"/>
        </w:rPr>
        <w:t>base of</w:t>
      </w:r>
      <w:r w:rsidR="00ED05AA" w:rsidRPr="00160C66">
        <w:rPr>
          <w:rFonts w:ascii="Times New Roman" w:hAnsi="Times New Roman" w:cs="Times New Roman"/>
          <w:sz w:val="24"/>
          <w:szCs w:val="24"/>
          <w:lang w:val="en-US"/>
        </w:rPr>
        <w:t xml:space="preserve"> </w:t>
      </w:r>
      <w:r w:rsidR="00D34C44" w:rsidRPr="00160C66">
        <w:rPr>
          <w:rFonts w:ascii="Times New Roman" w:hAnsi="Times New Roman" w:cs="Times New Roman"/>
          <w:sz w:val="24"/>
          <w:szCs w:val="24"/>
          <w:lang w:val="en-US"/>
        </w:rPr>
        <w:t xml:space="preserve">the contraception debate, and </w:t>
      </w:r>
      <w:r w:rsidR="00ED05AA">
        <w:rPr>
          <w:rFonts w:ascii="Times New Roman" w:hAnsi="Times New Roman" w:cs="Times New Roman"/>
          <w:sz w:val="24"/>
          <w:szCs w:val="24"/>
          <w:lang w:val="en-US"/>
        </w:rPr>
        <w:t>they are also the ones behind</w:t>
      </w:r>
      <w:r w:rsidR="00ED05AA" w:rsidRPr="00160C66">
        <w:rPr>
          <w:rFonts w:ascii="Times New Roman" w:hAnsi="Times New Roman" w:cs="Times New Roman"/>
          <w:sz w:val="24"/>
          <w:szCs w:val="24"/>
          <w:lang w:val="en-US"/>
        </w:rPr>
        <w:t xml:space="preserve"> </w:t>
      </w:r>
      <w:r w:rsidR="00BA5B66" w:rsidRPr="00160C66">
        <w:rPr>
          <w:rFonts w:ascii="Times New Roman" w:hAnsi="Times New Roman" w:cs="Times New Roman"/>
          <w:sz w:val="24"/>
          <w:szCs w:val="24"/>
          <w:lang w:val="en-US"/>
        </w:rPr>
        <w:t>the question of homosexuality</w:t>
      </w:r>
      <w:r w:rsidR="00D34C44" w:rsidRPr="00160C66">
        <w:rPr>
          <w:rFonts w:ascii="Times New Roman" w:hAnsi="Times New Roman" w:cs="Times New Roman"/>
          <w:sz w:val="24"/>
          <w:szCs w:val="24"/>
          <w:lang w:val="en-US"/>
        </w:rPr>
        <w:t xml:space="preserve">.  </w:t>
      </w:r>
    </w:p>
    <w:p w:rsidR="00F47B56" w:rsidRPr="00160C66" w:rsidRDefault="00D34C44" w:rsidP="00270538">
      <w:pPr>
        <w:spacing w:line="240" w:lineRule="auto"/>
        <w:ind w:firstLine="708"/>
        <w:jc w:val="both"/>
        <w:rPr>
          <w:rFonts w:ascii="Times New Roman" w:hAnsi="Times New Roman" w:cs="Times New Roman"/>
          <w:sz w:val="24"/>
          <w:szCs w:val="24"/>
          <w:lang w:val="en-US"/>
        </w:rPr>
      </w:pPr>
      <w:r w:rsidRPr="00160C66">
        <w:rPr>
          <w:rFonts w:ascii="Times New Roman" w:hAnsi="Times New Roman" w:cs="Times New Roman"/>
          <w:sz w:val="24"/>
          <w:szCs w:val="24"/>
          <w:lang w:val="en-US"/>
        </w:rPr>
        <w:t>A</w:t>
      </w:r>
      <w:r w:rsidR="00BA5B66" w:rsidRPr="00160C66">
        <w:rPr>
          <w:rFonts w:ascii="Times New Roman" w:hAnsi="Times New Roman" w:cs="Times New Roman"/>
          <w:sz w:val="24"/>
          <w:szCs w:val="24"/>
          <w:lang w:val="en-US"/>
        </w:rPr>
        <w:t>nother</w:t>
      </w:r>
      <w:r w:rsidRPr="00160C66">
        <w:rPr>
          <w:rFonts w:ascii="Times New Roman" w:hAnsi="Times New Roman" w:cs="Times New Roman"/>
          <w:sz w:val="24"/>
          <w:szCs w:val="24"/>
          <w:lang w:val="en-US"/>
        </w:rPr>
        <w:t xml:space="preserve"> promising </w:t>
      </w:r>
      <w:r w:rsidR="00BA5B66" w:rsidRPr="00160C66">
        <w:rPr>
          <w:rFonts w:ascii="Times New Roman" w:hAnsi="Times New Roman" w:cs="Times New Roman"/>
          <w:sz w:val="24"/>
          <w:szCs w:val="24"/>
          <w:lang w:val="en-US"/>
        </w:rPr>
        <w:t>proposal</w:t>
      </w:r>
      <w:r w:rsidRPr="00160C66">
        <w:rPr>
          <w:rFonts w:ascii="Times New Roman" w:hAnsi="Times New Roman" w:cs="Times New Roman"/>
          <w:sz w:val="24"/>
          <w:szCs w:val="24"/>
          <w:lang w:val="en-US"/>
        </w:rPr>
        <w:t xml:space="preserve"> could come from philosophy of nature or philosophy of the physical world.  Philosophy of nature has </w:t>
      </w:r>
      <w:r w:rsidR="000311A0">
        <w:rPr>
          <w:rFonts w:ascii="Times New Roman" w:hAnsi="Times New Roman" w:cs="Times New Roman"/>
          <w:sz w:val="24"/>
          <w:szCs w:val="24"/>
          <w:lang w:val="en-US"/>
        </w:rPr>
        <w:t xml:space="preserve">as its </w:t>
      </w:r>
      <w:r w:rsidRPr="00160C66">
        <w:rPr>
          <w:rFonts w:ascii="Times New Roman" w:hAnsi="Times New Roman" w:cs="Times New Roman"/>
          <w:sz w:val="24"/>
          <w:szCs w:val="24"/>
          <w:lang w:val="en-US"/>
        </w:rPr>
        <w:t>object of analysis the phenomenon of the physical world, abstracting from it the underlying truths of change, movement, causality and effects without which science cannot operate.</w:t>
      </w:r>
      <w:r w:rsidRPr="00160C66">
        <w:rPr>
          <w:rStyle w:val="Refdenotaalpie"/>
          <w:rFonts w:ascii="Times New Roman" w:hAnsi="Times New Roman" w:cs="Times New Roman"/>
          <w:sz w:val="24"/>
          <w:szCs w:val="24"/>
        </w:rPr>
        <w:footnoteReference w:id="47"/>
      </w:r>
      <w:r w:rsidRPr="00160C66">
        <w:rPr>
          <w:rFonts w:ascii="Times New Roman" w:hAnsi="Times New Roman" w:cs="Times New Roman"/>
          <w:sz w:val="24"/>
          <w:szCs w:val="24"/>
          <w:lang w:val="en-US"/>
        </w:rPr>
        <w:t xml:space="preserve">  Jacques Maritain is one of the proponents who hoped to smooth out the differences of scientific, philosophical and theological knowledge in an integral humanism.  Together with William Wallace, </w:t>
      </w:r>
      <w:proofErr w:type="gramStart"/>
      <w:r w:rsidR="000311A0">
        <w:rPr>
          <w:rFonts w:ascii="Times New Roman" w:hAnsi="Times New Roman" w:cs="Times New Roman"/>
          <w:sz w:val="24"/>
          <w:szCs w:val="24"/>
          <w:lang w:val="en-US"/>
        </w:rPr>
        <w:t>he</w:t>
      </w:r>
      <w:r w:rsidR="000311A0" w:rsidRPr="00160C66">
        <w:rPr>
          <w:rFonts w:ascii="Times New Roman" w:hAnsi="Times New Roman" w:cs="Times New Roman"/>
          <w:sz w:val="24"/>
          <w:szCs w:val="24"/>
          <w:lang w:val="en-US"/>
        </w:rPr>
        <w:t xml:space="preserve"> </w:t>
      </w:r>
      <w:r w:rsidRPr="00160C66">
        <w:rPr>
          <w:rFonts w:ascii="Times New Roman" w:hAnsi="Times New Roman" w:cs="Times New Roman"/>
          <w:sz w:val="24"/>
          <w:szCs w:val="24"/>
          <w:lang w:val="en-US"/>
        </w:rPr>
        <w:t xml:space="preserve"> proposed</w:t>
      </w:r>
      <w:proofErr w:type="gramEnd"/>
      <w:r w:rsidRPr="00160C66">
        <w:rPr>
          <w:rFonts w:ascii="Times New Roman" w:hAnsi="Times New Roman" w:cs="Times New Roman"/>
          <w:sz w:val="24"/>
          <w:szCs w:val="24"/>
          <w:lang w:val="en-US"/>
        </w:rPr>
        <w:t xml:space="preserve"> philosophy of nature as a candidate to bridge </w:t>
      </w:r>
      <w:r w:rsidR="000311A0">
        <w:rPr>
          <w:rFonts w:ascii="Times New Roman" w:hAnsi="Times New Roman" w:cs="Times New Roman"/>
          <w:sz w:val="24"/>
          <w:szCs w:val="24"/>
          <w:lang w:val="en-US"/>
        </w:rPr>
        <w:t xml:space="preserve">the gap </w:t>
      </w:r>
      <w:r w:rsidRPr="00160C66">
        <w:rPr>
          <w:rFonts w:ascii="Times New Roman" w:hAnsi="Times New Roman" w:cs="Times New Roman"/>
          <w:sz w:val="24"/>
          <w:szCs w:val="24"/>
          <w:lang w:val="en-US"/>
        </w:rPr>
        <w:t>between the abstracted knowledge of Thomistic metaphysics and empirical science .</w:t>
      </w:r>
      <w:r w:rsidRPr="00160C66">
        <w:rPr>
          <w:rStyle w:val="Refdenotaalpie"/>
          <w:rFonts w:ascii="Times New Roman" w:hAnsi="Times New Roman" w:cs="Times New Roman"/>
          <w:sz w:val="24"/>
          <w:szCs w:val="24"/>
        </w:rPr>
        <w:footnoteReference w:id="48"/>
      </w:r>
      <w:r w:rsidRPr="00160C66">
        <w:rPr>
          <w:rFonts w:ascii="Times New Roman" w:hAnsi="Times New Roman" w:cs="Times New Roman"/>
          <w:sz w:val="24"/>
          <w:szCs w:val="24"/>
          <w:lang w:val="en-US"/>
        </w:rPr>
        <w:t xml:space="preserve">  </w:t>
      </w:r>
    </w:p>
    <w:p w:rsidR="00C0213F" w:rsidRPr="00160C66" w:rsidRDefault="00F10C27" w:rsidP="00270538">
      <w:pPr>
        <w:spacing w:line="240" w:lineRule="auto"/>
        <w:ind w:firstLine="708"/>
        <w:jc w:val="both"/>
        <w:rPr>
          <w:rFonts w:ascii="Times New Roman" w:hAnsi="Times New Roman" w:cs="Times New Roman"/>
          <w:sz w:val="24"/>
          <w:szCs w:val="24"/>
          <w:lang w:val="en-US"/>
        </w:rPr>
      </w:pPr>
      <w:r w:rsidRPr="00160C66">
        <w:rPr>
          <w:rFonts w:ascii="Times New Roman" w:hAnsi="Times New Roman" w:cs="Times New Roman"/>
          <w:sz w:val="24"/>
          <w:szCs w:val="24"/>
          <w:lang w:val="en-US"/>
        </w:rPr>
        <w:t xml:space="preserve">The Thomistic tradition of nature may also learn from the Chinese Confucian reflection.  In the west, ethical theories often </w:t>
      </w:r>
      <w:r w:rsidR="002D3F2B" w:rsidRPr="00160C66">
        <w:rPr>
          <w:rFonts w:ascii="Times New Roman" w:hAnsi="Times New Roman" w:cs="Times New Roman"/>
          <w:sz w:val="24"/>
          <w:szCs w:val="24"/>
          <w:lang w:val="en-US"/>
        </w:rPr>
        <w:t xml:space="preserve">emphasize </w:t>
      </w:r>
      <w:r w:rsidRPr="00160C66">
        <w:rPr>
          <w:rFonts w:ascii="Times New Roman" w:hAnsi="Times New Roman" w:cs="Times New Roman"/>
          <w:sz w:val="24"/>
          <w:szCs w:val="24"/>
          <w:lang w:val="en-US"/>
        </w:rPr>
        <w:t xml:space="preserve">reason and truth. It is interesting to note that in Chinese, ethics is not just </w:t>
      </w:r>
      <w:r w:rsidRPr="00160C66">
        <w:rPr>
          <w:rFonts w:ascii="Times New Roman" w:hAnsi="Times New Roman" w:cs="Times New Roman"/>
          <w:i/>
          <w:sz w:val="24"/>
          <w:szCs w:val="24"/>
          <w:lang w:val="en-US"/>
        </w:rPr>
        <w:t>li</w:t>
      </w:r>
      <w:r w:rsidRPr="00160C66">
        <w:rPr>
          <w:rFonts w:ascii="Times New Roman" w:hAnsi="Times New Roman" w:cs="Times New Roman"/>
          <w:sz w:val="24"/>
          <w:szCs w:val="24"/>
          <w:lang w:val="en-US"/>
        </w:rPr>
        <w:t xml:space="preserve"> </w:t>
      </w:r>
      <w:r w:rsidR="001B548A" w:rsidRPr="00160C66">
        <w:rPr>
          <w:rFonts w:ascii="Times New Roman" w:hAnsi="Times New Roman" w:cs="Times New Roman"/>
          <w:sz w:val="24"/>
          <w:szCs w:val="24"/>
          <w:lang w:val="en-US"/>
        </w:rPr>
        <w:t>(</w:t>
      </w:r>
      <w:r w:rsidRPr="00160C66">
        <w:rPr>
          <w:rFonts w:ascii="Times New Roman" w:hAnsi="Times New Roman" w:cs="Times New Roman" w:hint="eastAsia"/>
          <w:sz w:val="24"/>
          <w:szCs w:val="24"/>
          <w:lang w:val="en-US"/>
        </w:rPr>
        <w:t>理</w:t>
      </w:r>
      <w:r w:rsidR="001B548A" w:rsidRPr="00160C66">
        <w:rPr>
          <w:rFonts w:ascii="Times New Roman" w:hAnsi="Times New Roman" w:cs="Times New Roman"/>
          <w:sz w:val="24"/>
          <w:szCs w:val="24"/>
          <w:lang w:val="en-US"/>
        </w:rPr>
        <w:t>)</w:t>
      </w:r>
      <w:r w:rsidRPr="00160C66">
        <w:rPr>
          <w:rFonts w:ascii="Times New Roman" w:hAnsi="Times New Roman" w:cs="Times New Roman"/>
          <w:sz w:val="24"/>
          <w:szCs w:val="24"/>
          <w:lang w:val="en-US"/>
        </w:rPr>
        <w:t xml:space="preserve">, but </w:t>
      </w:r>
      <w:proofErr w:type="spellStart"/>
      <w:r w:rsidRPr="00160C66">
        <w:rPr>
          <w:rFonts w:ascii="Times New Roman" w:hAnsi="Times New Roman" w:cs="Times New Roman"/>
          <w:i/>
          <w:sz w:val="24"/>
          <w:szCs w:val="24"/>
          <w:lang w:val="en-US"/>
        </w:rPr>
        <w:t>lun</w:t>
      </w:r>
      <w:proofErr w:type="spellEnd"/>
      <w:r w:rsidRPr="00160C66">
        <w:rPr>
          <w:rFonts w:ascii="Times New Roman" w:hAnsi="Times New Roman" w:cs="Times New Roman"/>
          <w:i/>
          <w:sz w:val="24"/>
          <w:szCs w:val="24"/>
          <w:lang w:val="en-US"/>
        </w:rPr>
        <w:t xml:space="preserve"> li</w:t>
      </w:r>
      <w:r w:rsidRPr="00160C66">
        <w:rPr>
          <w:rFonts w:ascii="Times New Roman" w:hAnsi="Times New Roman" w:cs="Times New Roman" w:hint="eastAsia"/>
          <w:i/>
          <w:sz w:val="24"/>
          <w:szCs w:val="24"/>
          <w:lang w:val="en-US"/>
        </w:rPr>
        <w:t xml:space="preserve"> </w:t>
      </w:r>
      <w:r w:rsidR="001B548A" w:rsidRPr="00160C66">
        <w:rPr>
          <w:rFonts w:ascii="Times New Roman" w:hAnsi="Times New Roman" w:cs="Times New Roman"/>
          <w:sz w:val="24"/>
          <w:szCs w:val="24"/>
          <w:lang w:val="en-US"/>
        </w:rPr>
        <w:t>(</w:t>
      </w:r>
      <w:r w:rsidRPr="00160C66">
        <w:rPr>
          <w:rFonts w:ascii="Times New Roman" w:hAnsi="Times New Roman" w:cs="Times New Roman" w:hint="eastAsia"/>
          <w:sz w:val="24"/>
          <w:szCs w:val="24"/>
          <w:lang w:val="en-US"/>
        </w:rPr>
        <w:t>倫理</w:t>
      </w:r>
      <w:r w:rsidR="001B548A" w:rsidRPr="00160C66">
        <w:rPr>
          <w:rFonts w:ascii="Times New Roman" w:hAnsi="Times New Roman" w:cs="Times New Roman"/>
          <w:sz w:val="24"/>
          <w:szCs w:val="24"/>
          <w:lang w:val="en-US"/>
        </w:rPr>
        <w:t>)</w:t>
      </w:r>
      <w:r w:rsidRPr="00160C66">
        <w:rPr>
          <w:rFonts w:ascii="Times New Roman" w:hAnsi="Times New Roman" w:cs="Times New Roman"/>
          <w:sz w:val="24"/>
          <w:szCs w:val="24"/>
          <w:lang w:val="en-US"/>
        </w:rPr>
        <w:t xml:space="preserve">.  The concept of </w:t>
      </w:r>
      <w:proofErr w:type="spellStart"/>
      <w:r w:rsidRPr="00160C66">
        <w:rPr>
          <w:rFonts w:ascii="Times New Roman" w:hAnsi="Times New Roman" w:cs="Times New Roman"/>
          <w:i/>
          <w:sz w:val="24"/>
          <w:szCs w:val="24"/>
          <w:lang w:val="en-US"/>
        </w:rPr>
        <w:t>lun</w:t>
      </w:r>
      <w:proofErr w:type="spellEnd"/>
      <w:r w:rsidRPr="00160C66">
        <w:rPr>
          <w:rFonts w:ascii="Times New Roman" w:hAnsi="Times New Roman" w:cs="Times New Roman"/>
          <w:sz w:val="24"/>
          <w:szCs w:val="24"/>
          <w:lang w:val="en-US"/>
        </w:rPr>
        <w:t xml:space="preserve"> </w:t>
      </w:r>
      <w:r w:rsidR="001B548A" w:rsidRPr="00160C66">
        <w:rPr>
          <w:rFonts w:ascii="Times New Roman" w:hAnsi="Times New Roman" w:cs="Times New Roman"/>
          <w:sz w:val="24"/>
          <w:szCs w:val="24"/>
          <w:lang w:val="en-US"/>
        </w:rPr>
        <w:t>(</w:t>
      </w:r>
      <w:r w:rsidR="001B548A" w:rsidRPr="00160C66">
        <w:rPr>
          <w:rFonts w:ascii="SimSun" w:eastAsia="SimSun" w:hAnsi="SimSun" w:cs="SimSun" w:hint="eastAsia"/>
          <w:sz w:val="24"/>
          <w:szCs w:val="24"/>
          <w:lang w:val="en-US"/>
        </w:rPr>
        <w:t>倫</w:t>
      </w:r>
      <w:proofErr w:type="gramStart"/>
      <w:r w:rsidR="0003255E" w:rsidRPr="00160C66">
        <w:rPr>
          <w:rFonts w:ascii="SimSun" w:eastAsia="SimSun" w:hAnsi="SimSun" w:cs="SimSun"/>
          <w:sz w:val="24"/>
          <w:szCs w:val="24"/>
          <w:lang w:val="en-US"/>
        </w:rPr>
        <w:t>)</w:t>
      </w:r>
      <w:r w:rsidRPr="00160C66">
        <w:rPr>
          <w:rFonts w:ascii="Times New Roman" w:hAnsi="Times New Roman" w:cs="Times New Roman"/>
          <w:sz w:val="24"/>
          <w:szCs w:val="24"/>
          <w:lang w:val="en-US"/>
        </w:rPr>
        <w:t>is</w:t>
      </w:r>
      <w:proofErr w:type="gramEnd"/>
      <w:r w:rsidRPr="00160C66">
        <w:rPr>
          <w:rFonts w:ascii="Times New Roman" w:hAnsi="Times New Roman" w:cs="Times New Roman"/>
          <w:sz w:val="24"/>
          <w:szCs w:val="24"/>
          <w:lang w:val="en-US"/>
        </w:rPr>
        <w:t xml:space="preserve"> also part of human nature which is relational.  </w:t>
      </w:r>
      <w:proofErr w:type="spellStart"/>
      <w:r w:rsidR="00616BF5" w:rsidRPr="00160C66">
        <w:rPr>
          <w:rFonts w:ascii="Times New Roman" w:hAnsi="Times New Roman" w:cs="Times New Roman"/>
          <w:i/>
          <w:sz w:val="24"/>
          <w:szCs w:val="24"/>
          <w:lang w:val="en-US"/>
        </w:rPr>
        <w:t>L</w:t>
      </w:r>
      <w:r w:rsidR="00616BF5" w:rsidRPr="00160C66">
        <w:rPr>
          <w:rFonts w:ascii="Times New Roman" w:hAnsi="Times New Roman" w:cs="Times New Roman" w:hint="eastAsia"/>
          <w:i/>
          <w:sz w:val="24"/>
          <w:szCs w:val="24"/>
          <w:lang w:val="en-US"/>
        </w:rPr>
        <w:t>un</w:t>
      </w:r>
      <w:proofErr w:type="spellEnd"/>
      <w:r w:rsidR="00616BF5" w:rsidRPr="00160C66">
        <w:rPr>
          <w:rFonts w:ascii="Times New Roman" w:hAnsi="Times New Roman" w:cs="Times New Roman" w:hint="eastAsia"/>
          <w:sz w:val="24"/>
          <w:szCs w:val="24"/>
          <w:lang w:val="en-US"/>
        </w:rPr>
        <w:t xml:space="preserve"> depicts a certain order or hierarchy </w:t>
      </w:r>
      <w:r w:rsidR="00616BF5" w:rsidRPr="00160C66">
        <w:rPr>
          <w:rFonts w:ascii="Times New Roman" w:hAnsi="Times New Roman" w:cs="Times New Roman"/>
          <w:sz w:val="24"/>
          <w:szCs w:val="24"/>
          <w:lang w:val="en-US"/>
        </w:rPr>
        <w:t>of</w:t>
      </w:r>
      <w:r w:rsidR="00616BF5" w:rsidRPr="00160C66">
        <w:rPr>
          <w:rFonts w:ascii="Times New Roman" w:hAnsi="Times New Roman" w:cs="Times New Roman" w:hint="eastAsia"/>
          <w:sz w:val="24"/>
          <w:szCs w:val="24"/>
          <w:lang w:val="en-US"/>
        </w:rPr>
        <w:t xml:space="preserve"> beings </w:t>
      </w:r>
      <w:r w:rsidR="00616BF5" w:rsidRPr="00160C66">
        <w:rPr>
          <w:rFonts w:ascii="Times New Roman" w:hAnsi="Times New Roman" w:cs="Times New Roman"/>
          <w:sz w:val="24"/>
          <w:szCs w:val="24"/>
          <w:lang w:val="en-US"/>
        </w:rPr>
        <w:t xml:space="preserve">and their relative </w:t>
      </w:r>
      <w:r w:rsidR="00616BF5" w:rsidRPr="00160C66">
        <w:rPr>
          <w:rFonts w:ascii="Times New Roman" w:hAnsi="Times New Roman" w:cs="Times New Roman" w:hint="eastAsia"/>
          <w:sz w:val="24"/>
          <w:szCs w:val="24"/>
          <w:lang w:val="en-US"/>
        </w:rPr>
        <w:t>positions with each other, thus forming a certain order</w:t>
      </w:r>
      <w:r w:rsidR="00616BF5" w:rsidRPr="00160C66">
        <w:rPr>
          <w:rFonts w:ascii="Times New Roman" w:hAnsi="Times New Roman" w:cs="Times New Roman"/>
          <w:sz w:val="24"/>
          <w:szCs w:val="24"/>
          <w:lang w:val="en-US"/>
        </w:rPr>
        <w:t xml:space="preserve"> or </w:t>
      </w:r>
      <w:r w:rsidR="00616BF5" w:rsidRPr="00160C66">
        <w:rPr>
          <w:rFonts w:ascii="Times New Roman" w:hAnsi="Times New Roman" w:cs="Times New Roman" w:hint="eastAsia"/>
          <w:i/>
          <w:sz w:val="24"/>
          <w:szCs w:val="24"/>
          <w:lang w:val="en-US"/>
        </w:rPr>
        <w:t>li</w:t>
      </w:r>
      <w:r w:rsidR="00616BF5" w:rsidRPr="00160C66">
        <w:rPr>
          <w:rFonts w:ascii="Times New Roman" w:hAnsi="Times New Roman" w:cs="Times New Roman" w:hint="eastAsia"/>
          <w:sz w:val="24"/>
          <w:szCs w:val="24"/>
          <w:lang w:val="en-US"/>
        </w:rPr>
        <w:t xml:space="preserve">.  Therefore, finding and maintaining the right balance in this </w:t>
      </w:r>
      <w:r w:rsidR="00616BF5" w:rsidRPr="00160C66">
        <w:rPr>
          <w:rFonts w:ascii="Times New Roman" w:hAnsi="Times New Roman" w:cs="Times New Roman"/>
          <w:sz w:val="24"/>
          <w:szCs w:val="24"/>
          <w:lang w:val="en-US"/>
        </w:rPr>
        <w:t>“</w:t>
      </w:r>
      <w:r w:rsidR="00616BF5" w:rsidRPr="00160C66">
        <w:rPr>
          <w:rFonts w:ascii="Times New Roman" w:hAnsi="Times New Roman" w:cs="Times New Roman" w:hint="eastAsia"/>
          <w:sz w:val="24"/>
          <w:szCs w:val="24"/>
          <w:lang w:val="en-US"/>
        </w:rPr>
        <w:t>order</w:t>
      </w:r>
      <w:r w:rsidR="00616BF5" w:rsidRPr="00160C66">
        <w:rPr>
          <w:rFonts w:ascii="Times New Roman" w:hAnsi="Times New Roman" w:cs="Times New Roman"/>
          <w:sz w:val="24"/>
          <w:szCs w:val="24"/>
          <w:lang w:val="en-US"/>
        </w:rPr>
        <w:t>”</w:t>
      </w:r>
      <w:r w:rsidR="00616BF5" w:rsidRPr="00160C66">
        <w:rPr>
          <w:rFonts w:ascii="Times New Roman" w:hAnsi="Times New Roman" w:cs="Times New Roman" w:hint="eastAsia"/>
          <w:sz w:val="24"/>
          <w:szCs w:val="24"/>
          <w:lang w:val="en-US"/>
        </w:rPr>
        <w:t xml:space="preserve"> or </w:t>
      </w:r>
      <w:r w:rsidR="00616BF5" w:rsidRPr="00160C66">
        <w:rPr>
          <w:rFonts w:ascii="Times New Roman" w:hAnsi="Times New Roman" w:cs="Times New Roman"/>
          <w:sz w:val="24"/>
          <w:szCs w:val="24"/>
          <w:lang w:val="en-US"/>
        </w:rPr>
        <w:t>“</w:t>
      </w:r>
      <w:r w:rsidR="00616BF5" w:rsidRPr="00160C66">
        <w:rPr>
          <w:rFonts w:ascii="Times New Roman" w:hAnsi="Times New Roman" w:cs="Times New Roman" w:hint="eastAsia"/>
          <w:sz w:val="24"/>
          <w:szCs w:val="24"/>
          <w:lang w:val="en-US"/>
        </w:rPr>
        <w:t>hierarch</w:t>
      </w:r>
      <w:r w:rsidR="00616BF5" w:rsidRPr="00160C66">
        <w:rPr>
          <w:rFonts w:ascii="Times New Roman" w:hAnsi="Times New Roman" w:cs="Times New Roman"/>
          <w:sz w:val="24"/>
          <w:szCs w:val="24"/>
          <w:lang w:val="en-US"/>
        </w:rPr>
        <w:t>y”</w:t>
      </w:r>
      <w:r w:rsidR="00616BF5" w:rsidRPr="00160C66">
        <w:rPr>
          <w:rFonts w:ascii="Times New Roman" w:hAnsi="Times New Roman" w:cs="Times New Roman" w:hint="eastAsia"/>
          <w:sz w:val="24"/>
          <w:szCs w:val="24"/>
          <w:lang w:val="en-US"/>
        </w:rPr>
        <w:t xml:space="preserve"> helps promote a certain sustainable environment for these beings to </w:t>
      </w:r>
      <w:r w:rsidR="00616BF5" w:rsidRPr="00160C66">
        <w:rPr>
          <w:rFonts w:ascii="Times New Roman" w:hAnsi="Times New Roman" w:cs="Times New Roman"/>
          <w:sz w:val="24"/>
          <w:szCs w:val="24"/>
          <w:lang w:val="en-US"/>
        </w:rPr>
        <w:t>thrive</w:t>
      </w:r>
      <w:r w:rsidR="00616BF5" w:rsidRPr="00160C66">
        <w:rPr>
          <w:rFonts w:ascii="Times New Roman" w:hAnsi="Times New Roman" w:cs="Times New Roman" w:hint="eastAsia"/>
          <w:sz w:val="24"/>
          <w:szCs w:val="24"/>
          <w:lang w:val="en-US"/>
        </w:rPr>
        <w:t>.</w:t>
      </w:r>
      <w:r w:rsidR="00616BF5" w:rsidRPr="00160C66">
        <w:rPr>
          <w:rFonts w:hint="eastAsia"/>
          <w:lang w:val="en-US" w:eastAsia="zh-TW"/>
        </w:rPr>
        <w:t xml:space="preserve"> </w:t>
      </w:r>
      <w:proofErr w:type="spellStart"/>
      <w:r w:rsidRPr="00160C66">
        <w:rPr>
          <w:rFonts w:ascii="Times New Roman" w:hAnsi="Times New Roman" w:cs="Times New Roman"/>
          <w:i/>
          <w:sz w:val="24"/>
          <w:szCs w:val="24"/>
          <w:lang w:val="en-US"/>
        </w:rPr>
        <w:t>Lun</w:t>
      </w:r>
      <w:proofErr w:type="spellEnd"/>
      <w:r w:rsidRPr="00160C66">
        <w:rPr>
          <w:rFonts w:ascii="Times New Roman" w:hAnsi="Times New Roman" w:cs="Times New Roman"/>
          <w:sz w:val="24"/>
          <w:szCs w:val="24"/>
          <w:lang w:val="en-US"/>
        </w:rPr>
        <w:t xml:space="preserve"> </w:t>
      </w:r>
      <w:r w:rsidR="00616BF5" w:rsidRPr="00160C66">
        <w:rPr>
          <w:rFonts w:ascii="Times New Roman" w:hAnsi="Times New Roman" w:cs="Times New Roman"/>
          <w:sz w:val="24"/>
          <w:szCs w:val="24"/>
          <w:lang w:val="en-US"/>
        </w:rPr>
        <w:t xml:space="preserve">therefore </w:t>
      </w:r>
      <w:r w:rsidRPr="00160C66">
        <w:rPr>
          <w:rFonts w:ascii="Times New Roman" w:hAnsi="Times New Roman" w:cs="Times New Roman"/>
          <w:sz w:val="24"/>
          <w:szCs w:val="24"/>
          <w:lang w:val="en-US"/>
        </w:rPr>
        <w:t xml:space="preserve">defines the </w:t>
      </w:r>
      <w:r w:rsidR="00616BF5" w:rsidRPr="00160C66">
        <w:rPr>
          <w:rFonts w:ascii="Times New Roman" w:hAnsi="Times New Roman" w:cs="Times New Roman"/>
          <w:sz w:val="24"/>
          <w:szCs w:val="24"/>
          <w:lang w:val="en-US"/>
        </w:rPr>
        <w:t>right</w:t>
      </w:r>
      <w:r w:rsidRPr="00160C66">
        <w:rPr>
          <w:rFonts w:ascii="Times New Roman" w:hAnsi="Times New Roman" w:cs="Times New Roman"/>
          <w:sz w:val="24"/>
          <w:szCs w:val="24"/>
          <w:lang w:val="en-US"/>
        </w:rPr>
        <w:t xml:space="preserve"> relationships among human beings, and between humans and nature.  In this ethical vision, incest (</w:t>
      </w:r>
      <w:proofErr w:type="spellStart"/>
      <w:r w:rsidRPr="00160C66">
        <w:rPr>
          <w:rFonts w:ascii="Times New Roman" w:hAnsi="Times New Roman" w:cs="Times New Roman"/>
          <w:i/>
          <w:sz w:val="24"/>
          <w:szCs w:val="24"/>
          <w:lang w:val="en-US"/>
        </w:rPr>
        <w:t>luan</w:t>
      </w:r>
      <w:proofErr w:type="spellEnd"/>
      <w:r w:rsidRPr="00160C66">
        <w:rPr>
          <w:rFonts w:ascii="Times New Roman" w:hAnsi="Times New Roman" w:cs="Times New Roman"/>
          <w:i/>
          <w:sz w:val="24"/>
          <w:szCs w:val="24"/>
          <w:lang w:val="en-US"/>
        </w:rPr>
        <w:t xml:space="preserve"> </w:t>
      </w:r>
      <w:proofErr w:type="spellStart"/>
      <w:r w:rsidRPr="00160C66">
        <w:rPr>
          <w:rFonts w:ascii="Times New Roman" w:hAnsi="Times New Roman" w:cs="Times New Roman"/>
          <w:i/>
          <w:sz w:val="24"/>
          <w:szCs w:val="24"/>
          <w:lang w:val="en-US"/>
        </w:rPr>
        <w:t>lun</w:t>
      </w:r>
      <w:proofErr w:type="spellEnd"/>
      <w:r w:rsidRPr="00160C66">
        <w:rPr>
          <w:rFonts w:ascii="Times New Roman" w:hAnsi="Times New Roman" w:cs="Times New Roman" w:hint="eastAsia"/>
          <w:i/>
          <w:sz w:val="24"/>
          <w:szCs w:val="24"/>
          <w:lang w:val="en-US"/>
        </w:rPr>
        <w:t xml:space="preserve"> </w:t>
      </w:r>
      <w:r w:rsidRPr="00160C66">
        <w:rPr>
          <w:rFonts w:ascii="Times New Roman" w:hAnsi="Times New Roman" w:cs="Times New Roman" w:hint="eastAsia"/>
          <w:sz w:val="24"/>
          <w:szCs w:val="24"/>
          <w:lang w:val="en-US"/>
        </w:rPr>
        <w:t>亂倫</w:t>
      </w:r>
      <w:r w:rsidRPr="00160C66">
        <w:rPr>
          <w:rFonts w:ascii="Times New Roman" w:hAnsi="Times New Roman" w:cs="Times New Roman"/>
          <w:sz w:val="24"/>
          <w:szCs w:val="24"/>
          <w:lang w:val="en-US"/>
        </w:rPr>
        <w:t xml:space="preserve">) is a disorder of </w:t>
      </w:r>
      <w:proofErr w:type="spellStart"/>
      <w:r w:rsidRPr="00160C66">
        <w:rPr>
          <w:rFonts w:ascii="Times New Roman" w:hAnsi="Times New Roman" w:cs="Times New Roman"/>
          <w:i/>
          <w:sz w:val="24"/>
          <w:szCs w:val="24"/>
          <w:lang w:val="en-US"/>
        </w:rPr>
        <w:t>lun</w:t>
      </w:r>
      <w:proofErr w:type="spellEnd"/>
      <w:r w:rsidRPr="00160C66">
        <w:rPr>
          <w:rFonts w:ascii="Times New Roman" w:hAnsi="Times New Roman" w:cs="Times New Roman"/>
          <w:sz w:val="24"/>
          <w:szCs w:val="24"/>
          <w:lang w:val="en-US"/>
        </w:rPr>
        <w:t xml:space="preserve">. Similarly, </w:t>
      </w:r>
      <w:proofErr w:type="spellStart"/>
      <w:r w:rsidRPr="00160C66">
        <w:rPr>
          <w:rFonts w:ascii="Times New Roman" w:hAnsi="Times New Roman" w:cs="Times New Roman"/>
          <w:i/>
          <w:sz w:val="24"/>
          <w:szCs w:val="24"/>
          <w:lang w:val="en-US"/>
        </w:rPr>
        <w:t>lun</w:t>
      </w:r>
      <w:proofErr w:type="spellEnd"/>
      <w:r w:rsidRPr="00160C66">
        <w:rPr>
          <w:rFonts w:ascii="Times New Roman" w:hAnsi="Times New Roman" w:cs="Times New Roman"/>
          <w:sz w:val="24"/>
          <w:szCs w:val="24"/>
          <w:lang w:val="en-US"/>
        </w:rPr>
        <w:t xml:space="preserve"> can explain why </w:t>
      </w:r>
      <w:r w:rsidR="00874E26" w:rsidRPr="00160C66">
        <w:rPr>
          <w:rFonts w:ascii="Times New Roman" w:hAnsi="Times New Roman" w:cs="Times New Roman"/>
          <w:sz w:val="24"/>
          <w:szCs w:val="24"/>
          <w:lang w:val="en-US"/>
        </w:rPr>
        <w:t xml:space="preserve">homosexual acts </w:t>
      </w:r>
      <w:r w:rsidRPr="00160C66">
        <w:rPr>
          <w:rFonts w:ascii="Times New Roman" w:hAnsi="Times New Roman" w:cs="Times New Roman"/>
          <w:sz w:val="24"/>
          <w:szCs w:val="24"/>
          <w:lang w:val="en-US"/>
        </w:rPr>
        <w:t xml:space="preserve">and </w:t>
      </w:r>
      <w:r w:rsidR="00874E26" w:rsidRPr="00160C66">
        <w:rPr>
          <w:rFonts w:ascii="Times New Roman" w:hAnsi="Times New Roman" w:cs="Times New Roman"/>
          <w:sz w:val="24"/>
          <w:szCs w:val="24"/>
          <w:lang w:val="en-US"/>
        </w:rPr>
        <w:t xml:space="preserve">bestiality </w:t>
      </w:r>
      <w:r w:rsidRPr="00160C66">
        <w:rPr>
          <w:rFonts w:ascii="Times New Roman" w:hAnsi="Times New Roman" w:cs="Times New Roman"/>
          <w:sz w:val="24"/>
          <w:szCs w:val="24"/>
          <w:lang w:val="en-US"/>
        </w:rPr>
        <w:t>would be contrary to</w:t>
      </w:r>
      <w:r w:rsidR="002D3F2B" w:rsidRPr="00160C66">
        <w:rPr>
          <w:rFonts w:ascii="Times New Roman" w:hAnsi="Times New Roman" w:cs="Times New Roman"/>
          <w:sz w:val="24"/>
          <w:szCs w:val="24"/>
          <w:lang w:val="en-US"/>
        </w:rPr>
        <w:t xml:space="preserve"> correct relationship or</w:t>
      </w:r>
      <w:r w:rsidRPr="00160C66">
        <w:rPr>
          <w:rFonts w:ascii="Times New Roman" w:hAnsi="Times New Roman" w:cs="Times New Roman"/>
          <w:sz w:val="24"/>
          <w:szCs w:val="24"/>
          <w:lang w:val="en-US"/>
        </w:rPr>
        <w:t xml:space="preserve"> </w:t>
      </w:r>
      <w:proofErr w:type="spellStart"/>
      <w:r w:rsidRPr="00160C66">
        <w:rPr>
          <w:rFonts w:ascii="Times New Roman" w:hAnsi="Times New Roman" w:cs="Times New Roman"/>
          <w:i/>
          <w:sz w:val="24"/>
          <w:szCs w:val="24"/>
          <w:lang w:val="en-US"/>
        </w:rPr>
        <w:t>lun</w:t>
      </w:r>
      <w:proofErr w:type="spellEnd"/>
      <w:r w:rsidR="0003255E" w:rsidRPr="00160C66">
        <w:rPr>
          <w:rFonts w:ascii="Times New Roman" w:hAnsi="Times New Roman" w:cs="Times New Roman"/>
          <w:i/>
          <w:sz w:val="24"/>
          <w:szCs w:val="24"/>
          <w:lang w:val="en-US"/>
        </w:rPr>
        <w:t xml:space="preserve"> </w:t>
      </w:r>
      <w:r w:rsidR="0003255E" w:rsidRPr="00160C66">
        <w:rPr>
          <w:rFonts w:ascii="Times New Roman" w:hAnsi="Times New Roman" w:cs="Times New Roman"/>
          <w:sz w:val="24"/>
          <w:szCs w:val="24"/>
          <w:lang w:val="en-US"/>
        </w:rPr>
        <w:t>among human beings themselves and humans with the natural world</w:t>
      </w:r>
      <w:r w:rsidRPr="00160C66">
        <w:rPr>
          <w:rFonts w:ascii="Times New Roman" w:hAnsi="Times New Roman" w:cs="Times New Roman"/>
          <w:sz w:val="24"/>
          <w:szCs w:val="24"/>
          <w:lang w:val="en-US"/>
        </w:rPr>
        <w:t>. W</w:t>
      </w:r>
      <w:r w:rsidRPr="00160C66">
        <w:rPr>
          <w:rFonts w:ascii="Times New Roman" w:hAnsi="Times New Roman" w:cs="Times New Roman" w:hint="eastAsia"/>
          <w:sz w:val="24"/>
          <w:szCs w:val="24"/>
          <w:lang w:val="en-US"/>
        </w:rPr>
        <w:t>estern</w:t>
      </w:r>
      <w:r w:rsidRPr="00160C66">
        <w:rPr>
          <w:rFonts w:ascii="Times New Roman" w:hAnsi="Times New Roman" w:cs="Times New Roman"/>
          <w:sz w:val="24"/>
          <w:szCs w:val="24"/>
          <w:lang w:val="en-US"/>
        </w:rPr>
        <w:t xml:space="preserve"> </w:t>
      </w:r>
      <w:r w:rsidR="0003255E" w:rsidRPr="00160C66">
        <w:rPr>
          <w:rFonts w:ascii="Times New Roman" w:hAnsi="Times New Roman" w:cs="Times New Roman"/>
          <w:sz w:val="24"/>
          <w:szCs w:val="24"/>
          <w:lang w:val="en-US"/>
        </w:rPr>
        <w:t>e</w:t>
      </w:r>
      <w:r w:rsidRPr="00160C66">
        <w:rPr>
          <w:rFonts w:ascii="Times New Roman" w:hAnsi="Times New Roman" w:cs="Times New Roman"/>
          <w:sz w:val="24"/>
          <w:szCs w:val="24"/>
          <w:lang w:val="en-US"/>
        </w:rPr>
        <w:t>thics ha</w:t>
      </w:r>
      <w:r w:rsidR="000311A0">
        <w:rPr>
          <w:rFonts w:ascii="Times New Roman" w:hAnsi="Times New Roman" w:cs="Times New Roman"/>
          <w:sz w:val="24"/>
          <w:szCs w:val="24"/>
          <w:lang w:val="en-US"/>
        </w:rPr>
        <w:t>s</w:t>
      </w:r>
      <w:r w:rsidRPr="00160C66">
        <w:rPr>
          <w:rFonts w:ascii="Times New Roman" w:hAnsi="Times New Roman" w:cs="Times New Roman"/>
          <w:sz w:val="24"/>
          <w:szCs w:val="24"/>
          <w:lang w:val="en-US"/>
        </w:rPr>
        <w:t xml:space="preserve"> recently taken a new interest in </w:t>
      </w:r>
      <w:proofErr w:type="spellStart"/>
      <w:r w:rsidRPr="00160C66">
        <w:rPr>
          <w:rFonts w:ascii="Times New Roman" w:hAnsi="Times New Roman" w:cs="Times New Roman"/>
          <w:sz w:val="24"/>
          <w:szCs w:val="24"/>
          <w:lang w:val="en-US"/>
        </w:rPr>
        <w:t>r</w:t>
      </w:r>
      <w:r w:rsidR="00C0213F" w:rsidRPr="00160C66">
        <w:rPr>
          <w:rFonts w:ascii="Times New Roman" w:hAnsi="Times New Roman" w:cs="Times New Roman"/>
          <w:sz w:val="24"/>
          <w:szCs w:val="24"/>
          <w:lang w:val="en-US"/>
        </w:rPr>
        <w:t>elational</w:t>
      </w:r>
      <w:r w:rsidRPr="00160C66">
        <w:rPr>
          <w:rFonts w:ascii="Times New Roman" w:hAnsi="Times New Roman" w:cs="Times New Roman"/>
          <w:sz w:val="24"/>
          <w:szCs w:val="24"/>
          <w:lang w:val="en-US"/>
        </w:rPr>
        <w:t>ity</w:t>
      </w:r>
      <w:proofErr w:type="spellEnd"/>
      <w:r w:rsidRPr="00160C66">
        <w:rPr>
          <w:rFonts w:ascii="Times New Roman" w:hAnsi="Times New Roman" w:cs="Times New Roman"/>
          <w:sz w:val="24"/>
          <w:szCs w:val="24"/>
          <w:lang w:val="en-US"/>
        </w:rPr>
        <w:t>, and speaking on</w:t>
      </w:r>
      <w:r w:rsidR="00C0213F" w:rsidRPr="00160C66">
        <w:rPr>
          <w:rFonts w:ascii="Times New Roman" w:hAnsi="Times New Roman" w:cs="Times New Roman"/>
          <w:sz w:val="24"/>
          <w:szCs w:val="24"/>
          <w:lang w:val="en-US"/>
        </w:rPr>
        <w:t xml:space="preserve"> relational poverty</w:t>
      </w:r>
      <w:r w:rsidRPr="00160C66">
        <w:rPr>
          <w:rFonts w:ascii="Times New Roman" w:hAnsi="Times New Roman" w:cs="Times New Roman"/>
          <w:sz w:val="24"/>
          <w:szCs w:val="24"/>
          <w:lang w:val="en-US"/>
        </w:rPr>
        <w:t>.</w:t>
      </w:r>
      <w:r w:rsidR="00FB549A" w:rsidRPr="00160C66">
        <w:rPr>
          <w:rStyle w:val="Refdenotaalpie"/>
          <w:rFonts w:ascii="Times New Roman" w:hAnsi="Times New Roman" w:cs="Times New Roman"/>
          <w:sz w:val="24"/>
          <w:szCs w:val="24"/>
          <w:lang w:val="en-US"/>
        </w:rPr>
        <w:footnoteReference w:id="49"/>
      </w:r>
      <w:r w:rsidRPr="00160C66">
        <w:rPr>
          <w:rFonts w:ascii="Times New Roman" w:hAnsi="Times New Roman" w:cs="Times New Roman"/>
          <w:sz w:val="24"/>
          <w:szCs w:val="24"/>
          <w:lang w:val="en-US"/>
        </w:rPr>
        <w:t xml:space="preserve">  Thus I see great convergence </w:t>
      </w:r>
      <w:r w:rsidR="000311A0">
        <w:rPr>
          <w:rFonts w:ascii="Times New Roman" w:hAnsi="Times New Roman" w:cs="Times New Roman"/>
          <w:sz w:val="24"/>
          <w:szCs w:val="24"/>
          <w:lang w:val="en-US"/>
        </w:rPr>
        <w:t>with</w:t>
      </w:r>
      <w:r w:rsidR="000311A0" w:rsidRPr="00160C66">
        <w:rPr>
          <w:rFonts w:ascii="Times New Roman" w:hAnsi="Times New Roman" w:cs="Times New Roman"/>
          <w:sz w:val="24"/>
          <w:szCs w:val="24"/>
          <w:lang w:val="en-US"/>
        </w:rPr>
        <w:t xml:space="preserve"> </w:t>
      </w:r>
      <w:r w:rsidRPr="00160C66">
        <w:rPr>
          <w:rFonts w:ascii="Times New Roman" w:hAnsi="Times New Roman" w:cs="Times New Roman"/>
          <w:sz w:val="24"/>
          <w:szCs w:val="24"/>
          <w:lang w:val="en-US"/>
        </w:rPr>
        <w:t xml:space="preserve">the Confucian concept of </w:t>
      </w:r>
      <w:proofErr w:type="spellStart"/>
      <w:r w:rsidR="00C0213F" w:rsidRPr="00160C66">
        <w:rPr>
          <w:rFonts w:ascii="Times New Roman" w:hAnsi="Times New Roman" w:cs="Times New Roman"/>
          <w:i/>
          <w:sz w:val="24"/>
          <w:szCs w:val="24"/>
          <w:lang w:val="en-US"/>
        </w:rPr>
        <w:t>lun</w:t>
      </w:r>
      <w:proofErr w:type="spellEnd"/>
      <w:r w:rsidRPr="00160C66">
        <w:rPr>
          <w:rFonts w:ascii="Times New Roman" w:hAnsi="Times New Roman" w:cs="Times New Roman"/>
          <w:sz w:val="24"/>
          <w:szCs w:val="24"/>
          <w:lang w:val="en-US"/>
        </w:rPr>
        <w:t xml:space="preserve"> which can greatly boost the </w:t>
      </w:r>
      <w:r w:rsidR="00FB549A" w:rsidRPr="00160C66">
        <w:rPr>
          <w:rFonts w:ascii="Times New Roman" w:hAnsi="Times New Roman" w:cs="Times New Roman"/>
          <w:sz w:val="24"/>
          <w:szCs w:val="24"/>
          <w:lang w:val="en-US"/>
        </w:rPr>
        <w:t>argument on human nature.</w:t>
      </w:r>
    </w:p>
    <w:p w:rsidR="00B22871" w:rsidRDefault="00B22871" w:rsidP="00270538">
      <w:pPr>
        <w:pStyle w:val="Textoindependiente"/>
        <w:spacing w:line="240" w:lineRule="auto"/>
        <w:ind w:firstLine="708"/>
        <w:jc w:val="both"/>
        <w:rPr>
          <w:rFonts w:ascii="Times New Roman" w:hAnsi="Times New Roman"/>
          <w:sz w:val="24"/>
          <w:szCs w:val="24"/>
          <w:lang w:val="en-US"/>
        </w:rPr>
      </w:pPr>
      <w:r>
        <w:rPr>
          <w:rFonts w:ascii="Times New Roman" w:hAnsi="Times New Roman"/>
          <w:sz w:val="24"/>
          <w:szCs w:val="24"/>
          <w:lang w:val="en-US"/>
        </w:rPr>
        <w:t xml:space="preserve">Perhaps </w:t>
      </w:r>
      <w:r w:rsidR="00FB549A" w:rsidRPr="00160C66">
        <w:rPr>
          <w:rFonts w:ascii="Times New Roman" w:hAnsi="Times New Roman"/>
          <w:sz w:val="24"/>
          <w:szCs w:val="24"/>
          <w:lang w:val="en-US"/>
        </w:rPr>
        <w:t xml:space="preserve">in </w:t>
      </w:r>
      <w:r>
        <w:rPr>
          <w:rFonts w:ascii="Times New Roman" w:hAnsi="Times New Roman"/>
          <w:sz w:val="24"/>
          <w:szCs w:val="24"/>
          <w:lang w:val="en-US"/>
        </w:rPr>
        <w:t xml:space="preserve">place of finding a new terminology to recuperate the sense of nature, the </w:t>
      </w:r>
      <w:r w:rsidR="00BA5B66" w:rsidRPr="00160C66">
        <w:rPr>
          <w:rFonts w:ascii="Times New Roman" w:hAnsi="Times New Roman"/>
          <w:sz w:val="24"/>
          <w:szCs w:val="24"/>
          <w:lang w:val="en-US"/>
        </w:rPr>
        <w:t xml:space="preserve">language of authentic Christian witness </w:t>
      </w:r>
      <w:r>
        <w:rPr>
          <w:rFonts w:ascii="Times New Roman" w:hAnsi="Times New Roman"/>
          <w:sz w:val="24"/>
          <w:szCs w:val="24"/>
          <w:lang w:val="en-US"/>
        </w:rPr>
        <w:t xml:space="preserve">in </w:t>
      </w:r>
      <w:r w:rsidR="00120501">
        <w:rPr>
          <w:rFonts w:ascii="Times New Roman" w:hAnsi="Times New Roman"/>
          <w:sz w:val="24"/>
          <w:szCs w:val="24"/>
          <w:lang w:val="en-US"/>
        </w:rPr>
        <w:t xml:space="preserve">unconditional </w:t>
      </w:r>
      <w:r>
        <w:rPr>
          <w:rFonts w:ascii="Times New Roman" w:hAnsi="Times New Roman"/>
          <w:sz w:val="24"/>
          <w:szCs w:val="24"/>
          <w:lang w:val="en-US"/>
        </w:rPr>
        <w:t xml:space="preserve">caring </w:t>
      </w:r>
      <w:r w:rsidR="00120501">
        <w:rPr>
          <w:rFonts w:ascii="Times New Roman" w:hAnsi="Times New Roman"/>
          <w:sz w:val="24"/>
          <w:szCs w:val="24"/>
          <w:lang w:val="en-US"/>
        </w:rPr>
        <w:t>and marital fidelity</w:t>
      </w:r>
      <w:r>
        <w:rPr>
          <w:rFonts w:ascii="Times New Roman" w:hAnsi="Times New Roman"/>
          <w:sz w:val="24"/>
          <w:szCs w:val="24"/>
          <w:lang w:val="en-US"/>
        </w:rPr>
        <w:t xml:space="preserve"> could</w:t>
      </w:r>
      <w:r w:rsidR="00BA5B66" w:rsidRPr="00160C66">
        <w:rPr>
          <w:rFonts w:ascii="Times New Roman" w:hAnsi="Times New Roman"/>
          <w:sz w:val="24"/>
          <w:szCs w:val="24"/>
          <w:lang w:val="en-US"/>
        </w:rPr>
        <w:t xml:space="preserve"> be more </w:t>
      </w:r>
      <w:r w:rsidR="00BA5B66" w:rsidRPr="00160C66">
        <w:rPr>
          <w:rFonts w:ascii="Times New Roman" w:hAnsi="Times New Roman"/>
          <w:sz w:val="24"/>
          <w:szCs w:val="24"/>
          <w:lang w:val="en-US"/>
        </w:rPr>
        <w:lastRenderedPageBreak/>
        <w:t>effective than philosophical musings.</w:t>
      </w:r>
      <w:r w:rsidR="00120501">
        <w:rPr>
          <w:rFonts w:ascii="Times New Roman" w:hAnsi="Times New Roman"/>
          <w:sz w:val="24"/>
          <w:szCs w:val="24"/>
          <w:lang w:val="en-US"/>
        </w:rPr>
        <w:t xml:space="preserve">  Discussions among the Pontifical Academy for Life members </w:t>
      </w:r>
      <w:r w:rsidR="00AD63CE">
        <w:rPr>
          <w:rFonts w:ascii="Times New Roman" w:hAnsi="Times New Roman"/>
          <w:sz w:val="24"/>
          <w:szCs w:val="24"/>
          <w:lang w:val="en-US"/>
        </w:rPr>
        <w:t>highlighted</w:t>
      </w:r>
      <w:r w:rsidR="00120501">
        <w:rPr>
          <w:rFonts w:ascii="Times New Roman" w:hAnsi="Times New Roman"/>
          <w:sz w:val="24"/>
          <w:szCs w:val="24"/>
          <w:lang w:val="en-US"/>
        </w:rPr>
        <w:t xml:space="preserve"> this </w:t>
      </w:r>
      <w:r w:rsidR="00AD63CE">
        <w:rPr>
          <w:rFonts w:ascii="Times New Roman" w:hAnsi="Times New Roman"/>
          <w:sz w:val="24"/>
          <w:szCs w:val="24"/>
          <w:lang w:val="en-US"/>
        </w:rPr>
        <w:t>aspect:</w:t>
      </w:r>
    </w:p>
    <w:p w:rsidR="00BA5B66" w:rsidRPr="00160C66" w:rsidRDefault="00B22871" w:rsidP="00120501">
      <w:pPr>
        <w:pStyle w:val="Textoindependiente"/>
        <w:spacing w:line="240" w:lineRule="auto"/>
        <w:ind w:left="708"/>
        <w:jc w:val="both"/>
        <w:rPr>
          <w:rFonts w:ascii="Times New Roman" w:hAnsi="Times New Roman"/>
          <w:sz w:val="24"/>
          <w:szCs w:val="24"/>
          <w:lang w:val="en-US"/>
        </w:rPr>
      </w:pPr>
      <w:r>
        <w:rPr>
          <w:rFonts w:ascii="Times New Roman" w:hAnsi="Times New Roman"/>
          <w:sz w:val="24"/>
          <w:szCs w:val="24"/>
          <w:lang w:val="en-US"/>
        </w:rPr>
        <w:t xml:space="preserve">Culture must be evangelized but more through the witness of Catholics than through the arguments of the Natural Law that we put forth.  The leading of </w:t>
      </w:r>
      <w:r w:rsidR="00120501">
        <w:rPr>
          <w:rFonts w:ascii="Times New Roman" w:hAnsi="Times New Roman"/>
          <w:sz w:val="24"/>
          <w:szCs w:val="24"/>
          <w:lang w:val="en-US"/>
        </w:rPr>
        <w:t>virtuous</w:t>
      </w:r>
      <w:r>
        <w:rPr>
          <w:rFonts w:ascii="Times New Roman" w:hAnsi="Times New Roman"/>
          <w:sz w:val="24"/>
          <w:szCs w:val="24"/>
          <w:lang w:val="en-US"/>
        </w:rPr>
        <w:t xml:space="preserve"> or moral lives is the certain path to evangelization… If we want to convert the culture we need to follow the lead of the current and recent Popes who have attempted to articulate a new language, e</w:t>
      </w:r>
      <w:r w:rsidR="00120501">
        <w:rPr>
          <w:rFonts w:ascii="Times New Roman" w:hAnsi="Times New Roman"/>
          <w:sz w:val="24"/>
          <w:szCs w:val="24"/>
          <w:lang w:val="en-US"/>
        </w:rPr>
        <w:t>.</w:t>
      </w:r>
      <w:r>
        <w:rPr>
          <w:rFonts w:ascii="Times New Roman" w:hAnsi="Times New Roman"/>
          <w:sz w:val="24"/>
          <w:szCs w:val="24"/>
          <w:lang w:val="en-US"/>
        </w:rPr>
        <w:t xml:space="preserve">g., in </w:t>
      </w:r>
      <w:proofErr w:type="spellStart"/>
      <w:r w:rsidRPr="00B22871">
        <w:rPr>
          <w:rFonts w:ascii="Times New Roman" w:hAnsi="Times New Roman"/>
          <w:i/>
          <w:sz w:val="24"/>
          <w:szCs w:val="24"/>
          <w:lang w:val="en-US"/>
        </w:rPr>
        <w:t>Familiaris</w:t>
      </w:r>
      <w:proofErr w:type="spellEnd"/>
      <w:r w:rsidRPr="00B22871">
        <w:rPr>
          <w:rFonts w:ascii="Times New Roman" w:hAnsi="Times New Roman"/>
          <w:i/>
          <w:sz w:val="24"/>
          <w:szCs w:val="24"/>
          <w:lang w:val="en-US"/>
        </w:rPr>
        <w:t xml:space="preserve"> </w:t>
      </w:r>
      <w:proofErr w:type="spellStart"/>
      <w:r w:rsidRPr="00B22871">
        <w:rPr>
          <w:rFonts w:ascii="Times New Roman" w:hAnsi="Times New Roman"/>
          <w:i/>
          <w:sz w:val="24"/>
          <w:szCs w:val="24"/>
          <w:lang w:val="en-US"/>
        </w:rPr>
        <w:t>Consortio</w:t>
      </w:r>
      <w:proofErr w:type="spellEnd"/>
      <w:r>
        <w:rPr>
          <w:rFonts w:ascii="Times New Roman" w:hAnsi="Times New Roman"/>
          <w:sz w:val="24"/>
          <w:szCs w:val="24"/>
          <w:lang w:val="en-US"/>
        </w:rPr>
        <w:t xml:space="preserve"> and many </w:t>
      </w:r>
      <w:proofErr w:type="gramStart"/>
      <w:r>
        <w:rPr>
          <w:rFonts w:ascii="Times New Roman" w:hAnsi="Times New Roman"/>
          <w:sz w:val="24"/>
          <w:szCs w:val="24"/>
          <w:lang w:val="en-US"/>
        </w:rPr>
        <w:t>other</w:t>
      </w:r>
      <w:proofErr w:type="gramEnd"/>
      <w:r>
        <w:rPr>
          <w:rFonts w:ascii="Times New Roman" w:hAnsi="Times New Roman"/>
          <w:sz w:val="24"/>
          <w:szCs w:val="24"/>
          <w:lang w:val="en-US"/>
        </w:rPr>
        <w:t xml:space="preserve"> of his writings, Pope John Paul II spoke of man having a vocation to love.  When people see such a vocation lived out in the live</w:t>
      </w:r>
      <w:r w:rsidR="00120501">
        <w:rPr>
          <w:rFonts w:ascii="Times New Roman" w:hAnsi="Times New Roman"/>
          <w:sz w:val="24"/>
          <w:szCs w:val="24"/>
          <w:lang w:val="en-US"/>
        </w:rPr>
        <w:t>s of others</w:t>
      </w:r>
      <w:r>
        <w:rPr>
          <w:rFonts w:ascii="Times New Roman" w:hAnsi="Times New Roman"/>
          <w:sz w:val="24"/>
          <w:szCs w:val="24"/>
          <w:lang w:val="en-US"/>
        </w:rPr>
        <w:t xml:space="preserve"> they say:</w:t>
      </w:r>
      <w:r w:rsidR="00120501">
        <w:rPr>
          <w:rFonts w:ascii="Times New Roman" w:hAnsi="Times New Roman"/>
          <w:sz w:val="24"/>
          <w:szCs w:val="24"/>
          <w:lang w:val="en-US"/>
        </w:rPr>
        <w:t xml:space="preserve"> “</w:t>
      </w:r>
      <w:r>
        <w:rPr>
          <w:rFonts w:ascii="Times New Roman" w:hAnsi="Times New Roman"/>
          <w:sz w:val="24"/>
          <w:szCs w:val="24"/>
          <w:lang w:val="en-US"/>
        </w:rPr>
        <w:t>I would like to be like them.”</w:t>
      </w:r>
      <w:r w:rsidR="00BA5B66" w:rsidRPr="00160C66">
        <w:rPr>
          <w:rStyle w:val="Refdenotaalpie"/>
          <w:rFonts w:ascii="Times New Roman" w:hAnsi="Times New Roman"/>
          <w:sz w:val="24"/>
          <w:szCs w:val="24"/>
          <w:lang w:val="en-US"/>
        </w:rPr>
        <w:footnoteReference w:id="50"/>
      </w:r>
    </w:p>
    <w:p w:rsidR="00BA5B66" w:rsidRPr="00160C66" w:rsidRDefault="00BA5B66" w:rsidP="00270538">
      <w:pPr>
        <w:spacing w:line="240" w:lineRule="auto"/>
        <w:jc w:val="both"/>
        <w:rPr>
          <w:rFonts w:ascii="Times New Roman" w:hAnsi="Times New Roman" w:cs="Times New Roman"/>
          <w:sz w:val="24"/>
          <w:szCs w:val="24"/>
          <w:lang w:val="en-US"/>
        </w:rPr>
      </w:pPr>
    </w:p>
    <w:sectPr w:rsidR="00BA5B66" w:rsidRPr="00160C66" w:rsidSect="00BC080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F49" w:rsidRDefault="003B0F49" w:rsidP="00D34C44">
      <w:pPr>
        <w:spacing w:after="0" w:line="240" w:lineRule="auto"/>
      </w:pPr>
      <w:r>
        <w:separator/>
      </w:r>
    </w:p>
  </w:endnote>
  <w:endnote w:type="continuationSeparator" w:id="0">
    <w:p w:rsidR="003B0F49" w:rsidRDefault="003B0F49" w:rsidP="00D34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Arial Unicode MS"/>
    <w:charset w:val="50"/>
    <w:family w:val="auto"/>
    <w:pitch w:val="variable"/>
    <w:sig w:usb0="00000000"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F49" w:rsidRDefault="003B0F49" w:rsidP="00D34C44">
      <w:pPr>
        <w:spacing w:after="0" w:line="240" w:lineRule="auto"/>
      </w:pPr>
      <w:r>
        <w:separator/>
      </w:r>
    </w:p>
  </w:footnote>
  <w:footnote w:type="continuationSeparator" w:id="0">
    <w:p w:rsidR="003B0F49" w:rsidRDefault="003B0F49" w:rsidP="00D34C44">
      <w:pPr>
        <w:spacing w:after="0" w:line="240" w:lineRule="auto"/>
      </w:pPr>
      <w:r>
        <w:continuationSeparator/>
      </w:r>
    </w:p>
  </w:footnote>
  <w:footnote w:id="1">
    <w:p w:rsidR="00FF6B07" w:rsidRPr="00D46204" w:rsidRDefault="00FF6B07" w:rsidP="00160C66">
      <w:pPr>
        <w:adjustRightInd w:val="0"/>
        <w:snapToGrid w:val="0"/>
        <w:spacing w:after="0" w:line="240" w:lineRule="auto"/>
        <w:ind w:firstLine="284"/>
        <w:jc w:val="both"/>
        <w:rPr>
          <w:rFonts w:ascii="Times New Roman" w:hAnsi="Times New Roman" w:cs="Times New Roman"/>
          <w:sz w:val="20"/>
          <w:szCs w:val="20"/>
          <w:lang w:val="en-US"/>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en-US"/>
        </w:rPr>
        <w:t xml:space="preserve"> See J</w:t>
      </w:r>
      <w:r w:rsidR="00D46204" w:rsidRPr="00D46204">
        <w:rPr>
          <w:rFonts w:ascii="Times New Roman" w:hAnsi="Times New Roman" w:cs="Times New Roman"/>
          <w:sz w:val="20"/>
          <w:szCs w:val="20"/>
          <w:lang w:val="en-US"/>
        </w:rPr>
        <w:t>.</w:t>
      </w:r>
      <w:r w:rsidRPr="00D46204">
        <w:rPr>
          <w:rFonts w:ascii="Times New Roman" w:hAnsi="Times New Roman" w:cs="Times New Roman"/>
          <w:sz w:val="20"/>
          <w:szCs w:val="20"/>
          <w:lang w:val="en-US"/>
        </w:rPr>
        <w:t xml:space="preserve"> </w:t>
      </w:r>
      <w:proofErr w:type="spellStart"/>
      <w:r w:rsidRPr="00D46204">
        <w:rPr>
          <w:rFonts w:ascii="Times New Roman" w:hAnsi="Times New Roman" w:cs="Times New Roman"/>
          <w:sz w:val="20"/>
          <w:szCs w:val="20"/>
          <w:lang w:val="en-US"/>
        </w:rPr>
        <w:t>Finnis</w:t>
      </w:r>
      <w:proofErr w:type="spellEnd"/>
      <w:r w:rsidRPr="00D46204">
        <w:rPr>
          <w:rFonts w:ascii="Times New Roman" w:hAnsi="Times New Roman" w:cs="Times New Roman"/>
          <w:sz w:val="20"/>
          <w:szCs w:val="20"/>
          <w:lang w:val="en-US"/>
        </w:rPr>
        <w:t>, “An Intrinsically Disordered Attraction</w:t>
      </w:r>
      <w:r w:rsidR="005013B9">
        <w:rPr>
          <w:rFonts w:ascii="Times New Roman" w:hAnsi="Times New Roman" w:cs="Times New Roman"/>
          <w:sz w:val="20"/>
          <w:szCs w:val="20"/>
          <w:lang w:val="en-US"/>
        </w:rPr>
        <w:t>,”</w:t>
      </w:r>
      <w:r w:rsidRPr="00D46204">
        <w:rPr>
          <w:rFonts w:ascii="Times New Roman" w:hAnsi="Times New Roman" w:cs="Times New Roman"/>
          <w:sz w:val="20"/>
          <w:szCs w:val="20"/>
          <w:lang w:val="en-US"/>
        </w:rPr>
        <w:t xml:space="preserve"> in John F Harvey and Gerard V Bradley (</w:t>
      </w:r>
      <w:proofErr w:type="spellStart"/>
      <w:r w:rsidRPr="00D46204">
        <w:rPr>
          <w:rFonts w:ascii="Times New Roman" w:hAnsi="Times New Roman" w:cs="Times New Roman"/>
          <w:sz w:val="20"/>
          <w:szCs w:val="20"/>
          <w:lang w:val="en-US"/>
        </w:rPr>
        <w:t>eds</w:t>
      </w:r>
      <w:proofErr w:type="spellEnd"/>
      <w:r w:rsidRPr="00D46204">
        <w:rPr>
          <w:rFonts w:ascii="Times New Roman" w:hAnsi="Times New Roman" w:cs="Times New Roman"/>
          <w:sz w:val="20"/>
          <w:szCs w:val="20"/>
          <w:lang w:val="en-US"/>
        </w:rPr>
        <w:t xml:space="preserve">), </w:t>
      </w:r>
      <w:r w:rsidRPr="00D46204">
        <w:rPr>
          <w:rFonts w:ascii="Times New Roman" w:hAnsi="Times New Roman" w:cs="Times New Roman"/>
          <w:i/>
          <w:iCs/>
          <w:sz w:val="20"/>
          <w:szCs w:val="20"/>
          <w:lang w:val="en-US"/>
        </w:rPr>
        <w:t>Same-Sex Attraction: A Parents' Guide</w:t>
      </w:r>
      <w:r w:rsidRPr="00D46204">
        <w:rPr>
          <w:rFonts w:ascii="Times New Roman" w:hAnsi="Times New Roman" w:cs="Times New Roman"/>
          <w:sz w:val="20"/>
          <w:szCs w:val="20"/>
          <w:lang w:val="en-US"/>
        </w:rPr>
        <w:t xml:space="preserve"> (South Bend: St Augustine Press, 2003), 89-99.</w:t>
      </w:r>
    </w:p>
  </w:footnote>
  <w:footnote w:id="2">
    <w:p w:rsidR="00836C26" w:rsidRPr="00D46204" w:rsidRDefault="00836C26" w:rsidP="00160C66">
      <w:pPr>
        <w:pStyle w:val="Textonotapie"/>
        <w:adjustRightInd w:val="0"/>
        <w:snapToGrid w:val="0"/>
        <w:ind w:firstLine="284"/>
        <w:jc w:val="both"/>
      </w:pPr>
      <w:r w:rsidRPr="00D46204">
        <w:rPr>
          <w:rStyle w:val="Refdenotaalpie"/>
        </w:rPr>
        <w:footnoteRef/>
      </w:r>
      <w:r w:rsidRPr="00D46204">
        <w:t xml:space="preserve"> </w:t>
      </w:r>
      <w:r w:rsidRPr="00D46204">
        <w:rPr>
          <w:i/>
        </w:rPr>
        <w:t xml:space="preserve">Summa </w:t>
      </w:r>
      <w:proofErr w:type="spellStart"/>
      <w:r w:rsidRPr="00D46204">
        <w:rPr>
          <w:i/>
        </w:rPr>
        <w:t>Theologiae</w:t>
      </w:r>
      <w:proofErr w:type="spellEnd"/>
      <w:r w:rsidR="009F3275" w:rsidRPr="00D46204">
        <w:t xml:space="preserve"> II, II q.154, a.11.  Contraception in the modern sense is not explicitly mentioned, but is implied as the venereal act not only with prejudice to the future offspring.</w:t>
      </w:r>
    </w:p>
  </w:footnote>
  <w:footnote w:id="3">
    <w:p w:rsidR="00672DB1" w:rsidRPr="00D46204" w:rsidRDefault="00672DB1" w:rsidP="00160C66">
      <w:pPr>
        <w:adjustRightInd w:val="0"/>
        <w:snapToGrid w:val="0"/>
        <w:spacing w:after="0"/>
        <w:ind w:firstLine="284"/>
        <w:jc w:val="both"/>
        <w:rPr>
          <w:rFonts w:ascii="Times New Roman" w:hAnsi="Times New Roman" w:cs="Times New Roman"/>
          <w:sz w:val="20"/>
          <w:szCs w:val="20"/>
          <w:lang w:val="en-US"/>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en-US"/>
        </w:rPr>
        <w:t xml:space="preserve"> </w:t>
      </w:r>
      <w:r w:rsidRPr="00D46204">
        <w:rPr>
          <w:rFonts w:ascii="Times New Roman" w:hAnsi="Times New Roman" w:cs="Times New Roman"/>
          <w:i/>
          <w:sz w:val="20"/>
          <w:szCs w:val="20"/>
          <w:lang w:val="en-US"/>
        </w:rPr>
        <w:t xml:space="preserve">Summa </w:t>
      </w:r>
      <w:proofErr w:type="spellStart"/>
      <w:r w:rsidRPr="00D46204">
        <w:rPr>
          <w:rFonts w:ascii="Times New Roman" w:hAnsi="Times New Roman" w:cs="Times New Roman"/>
          <w:i/>
          <w:sz w:val="20"/>
          <w:szCs w:val="20"/>
          <w:lang w:val="en-US"/>
        </w:rPr>
        <w:t>Theologiae</w:t>
      </w:r>
      <w:proofErr w:type="spellEnd"/>
      <w:r w:rsidR="00FF6B07" w:rsidRPr="00D46204">
        <w:rPr>
          <w:rFonts w:ascii="Times New Roman" w:hAnsi="Times New Roman" w:cs="Times New Roman"/>
          <w:sz w:val="20"/>
          <w:szCs w:val="20"/>
          <w:lang w:val="en-US"/>
        </w:rPr>
        <w:t xml:space="preserve"> II, II q.154, a.12.  </w:t>
      </w:r>
    </w:p>
  </w:footnote>
  <w:footnote w:id="4">
    <w:p w:rsidR="005013B9" w:rsidRPr="005013B9" w:rsidRDefault="005013B9" w:rsidP="004A1E5A">
      <w:pPr>
        <w:spacing w:after="0"/>
        <w:ind w:firstLine="284"/>
        <w:rPr>
          <w:lang w:val="en-US"/>
        </w:rPr>
      </w:pPr>
      <w:r>
        <w:rPr>
          <w:rStyle w:val="Refdenotaalpie"/>
        </w:rPr>
        <w:footnoteRef/>
      </w:r>
      <w:r w:rsidRPr="005013B9">
        <w:rPr>
          <w:lang w:val="en-US"/>
        </w:rPr>
        <w:t xml:space="preserve"> </w:t>
      </w:r>
      <w:r w:rsidRPr="004A1E5A">
        <w:rPr>
          <w:rFonts w:ascii="Times New Roman" w:hAnsi="Times New Roman" w:cs="Times New Roman"/>
          <w:sz w:val="20"/>
          <w:szCs w:val="20"/>
          <w:lang w:val="en-US"/>
        </w:rPr>
        <w:t xml:space="preserve">See for example, John </w:t>
      </w:r>
      <w:proofErr w:type="spellStart"/>
      <w:r w:rsidRPr="004A1E5A">
        <w:rPr>
          <w:rFonts w:ascii="Times New Roman" w:hAnsi="Times New Roman" w:cs="Times New Roman"/>
          <w:sz w:val="20"/>
          <w:szCs w:val="20"/>
          <w:lang w:val="en-US"/>
        </w:rPr>
        <w:t>Finnis</w:t>
      </w:r>
      <w:proofErr w:type="spellEnd"/>
      <w:r w:rsidRPr="004A1E5A">
        <w:rPr>
          <w:rFonts w:ascii="Times New Roman" w:hAnsi="Times New Roman" w:cs="Times New Roman"/>
          <w:sz w:val="20"/>
          <w:szCs w:val="20"/>
          <w:lang w:val="en-US"/>
        </w:rPr>
        <w:t xml:space="preserve">, “Natural Law and Unnatural Acts,” </w:t>
      </w:r>
      <w:proofErr w:type="spellStart"/>
      <w:r w:rsidRPr="004A1E5A">
        <w:rPr>
          <w:rFonts w:ascii="Times New Roman" w:hAnsi="Times New Roman" w:cs="Times New Roman"/>
          <w:i/>
          <w:sz w:val="20"/>
          <w:szCs w:val="20"/>
          <w:lang w:val="en-US"/>
        </w:rPr>
        <w:t>Heythrop</w:t>
      </w:r>
      <w:proofErr w:type="spellEnd"/>
      <w:r w:rsidRPr="004A1E5A">
        <w:rPr>
          <w:rFonts w:ascii="Times New Roman" w:hAnsi="Times New Roman" w:cs="Times New Roman"/>
          <w:i/>
          <w:sz w:val="20"/>
          <w:szCs w:val="20"/>
          <w:lang w:val="en-US"/>
        </w:rPr>
        <w:t xml:space="preserve"> Journal</w:t>
      </w:r>
      <w:r w:rsidRPr="004A1E5A">
        <w:rPr>
          <w:rFonts w:ascii="Times New Roman" w:hAnsi="Times New Roman" w:cs="Times New Roman"/>
          <w:sz w:val="20"/>
          <w:szCs w:val="20"/>
          <w:lang w:val="en-US"/>
        </w:rPr>
        <w:t xml:space="preserve"> </w:t>
      </w:r>
      <w:r w:rsidR="00DC63FE" w:rsidRPr="004A1E5A">
        <w:rPr>
          <w:rFonts w:ascii="Times New Roman" w:hAnsi="Times New Roman" w:cs="Times New Roman"/>
          <w:sz w:val="20"/>
          <w:szCs w:val="20"/>
          <w:lang w:val="en-US"/>
        </w:rPr>
        <w:t xml:space="preserve">11 (1970): 365-387; </w:t>
      </w:r>
      <w:proofErr w:type="gramStart"/>
      <w:r w:rsidR="004A1E5A">
        <w:rPr>
          <w:rFonts w:ascii="Times New Roman" w:hAnsi="Times New Roman" w:cs="Times New Roman"/>
          <w:sz w:val="20"/>
          <w:szCs w:val="20"/>
          <w:lang w:val="en-US"/>
        </w:rPr>
        <w:t>Idem</w:t>
      </w:r>
      <w:proofErr w:type="gramEnd"/>
      <w:r w:rsidR="00DC63FE" w:rsidRPr="004A1E5A">
        <w:rPr>
          <w:rFonts w:ascii="Times New Roman" w:hAnsi="Times New Roman" w:cs="Times New Roman"/>
          <w:sz w:val="20"/>
          <w:szCs w:val="20"/>
          <w:lang w:val="en-US"/>
        </w:rPr>
        <w:t xml:space="preserve">, “Reason, Faith and Homosexual Acts,” </w:t>
      </w:r>
      <w:r w:rsidR="00DC63FE" w:rsidRPr="004A1E5A">
        <w:rPr>
          <w:rFonts w:ascii="Times New Roman" w:hAnsi="Times New Roman" w:cs="Times New Roman"/>
          <w:i/>
          <w:sz w:val="20"/>
          <w:szCs w:val="20"/>
          <w:lang w:val="en-US"/>
        </w:rPr>
        <w:t>Catholic Social Science Review</w:t>
      </w:r>
      <w:r w:rsidR="00DC63FE" w:rsidRPr="004A1E5A">
        <w:rPr>
          <w:rFonts w:ascii="Times New Roman" w:hAnsi="Times New Roman" w:cs="Times New Roman"/>
          <w:sz w:val="20"/>
          <w:szCs w:val="20"/>
          <w:lang w:val="en-US"/>
        </w:rPr>
        <w:t xml:space="preserve"> 6 (2001): 61-8</w:t>
      </w:r>
      <w:r w:rsidR="004A1E5A" w:rsidRPr="004A1E5A">
        <w:rPr>
          <w:rFonts w:ascii="Times New Roman" w:hAnsi="Times New Roman" w:cs="Times New Roman"/>
          <w:sz w:val="20"/>
          <w:szCs w:val="20"/>
          <w:lang w:val="en-US"/>
        </w:rPr>
        <w:t xml:space="preserve">9; </w:t>
      </w:r>
      <w:r w:rsidR="004A1E5A">
        <w:rPr>
          <w:rFonts w:ascii="Times New Roman" w:hAnsi="Times New Roman" w:cs="Times New Roman"/>
          <w:sz w:val="20"/>
          <w:szCs w:val="20"/>
          <w:lang w:val="en-US"/>
        </w:rPr>
        <w:t xml:space="preserve">Idem, </w:t>
      </w:r>
      <w:r w:rsidR="004A1E5A" w:rsidRPr="004A1E5A">
        <w:rPr>
          <w:rFonts w:ascii="Times New Roman" w:hAnsi="Times New Roman" w:cs="Times New Roman"/>
          <w:sz w:val="20"/>
          <w:szCs w:val="20"/>
          <w:lang w:val="en-US"/>
        </w:rPr>
        <w:t xml:space="preserve">“Sex and Marriage: Some Myths and Reasons,” in </w:t>
      </w:r>
      <w:r w:rsidR="004A1E5A" w:rsidRPr="004A1E5A">
        <w:rPr>
          <w:rFonts w:ascii="Times New Roman" w:hAnsi="Times New Roman" w:cs="Times New Roman"/>
          <w:i/>
          <w:sz w:val="20"/>
          <w:szCs w:val="20"/>
          <w:lang w:val="en-US"/>
        </w:rPr>
        <w:t>Human rights and Common Good</w:t>
      </w:r>
      <w:r w:rsidR="004A1E5A" w:rsidRPr="004A1E5A">
        <w:rPr>
          <w:rFonts w:ascii="Times New Roman" w:hAnsi="Times New Roman" w:cs="Times New Roman"/>
          <w:sz w:val="20"/>
          <w:szCs w:val="20"/>
          <w:lang w:val="en-US"/>
        </w:rPr>
        <w:t xml:space="preserve">, Collected Essays: </w:t>
      </w:r>
      <w:proofErr w:type="spellStart"/>
      <w:r w:rsidR="004A1E5A" w:rsidRPr="004A1E5A">
        <w:rPr>
          <w:rFonts w:ascii="Times New Roman" w:hAnsi="Times New Roman" w:cs="Times New Roman"/>
          <w:sz w:val="20"/>
          <w:szCs w:val="20"/>
          <w:lang w:val="en-US"/>
        </w:rPr>
        <w:t>Vol</w:t>
      </w:r>
      <w:proofErr w:type="spellEnd"/>
      <w:r w:rsidR="004A1E5A" w:rsidRPr="004A1E5A">
        <w:rPr>
          <w:rFonts w:ascii="Times New Roman" w:hAnsi="Times New Roman" w:cs="Times New Roman"/>
          <w:sz w:val="20"/>
          <w:szCs w:val="20"/>
          <w:lang w:val="en-US"/>
        </w:rPr>
        <w:t xml:space="preserve"> III, (Oxford: OUP, 2011),</w:t>
      </w:r>
      <w:r w:rsidR="004A1E5A">
        <w:rPr>
          <w:rFonts w:ascii="Times New Roman" w:hAnsi="Times New Roman" w:cs="Times New Roman"/>
          <w:sz w:val="20"/>
          <w:szCs w:val="20"/>
          <w:lang w:val="en-US"/>
        </w:rPr>
        <w:t xml:space="preserve"> </w:t>
      </w:r>
      <w:r w:rsidR="004A1E5A" w:rsidRPr="004A1E5A">
        <w:rPr>
          <w:rFonts w:ascii="Times New Roman" w:hAnsi="Times New Roman" w:cs="Times New Roman"/>
          <w:sz w:val="20"/>
          <w:szCs w:val="20"/>
          <w:lang w:val="en-US"/>
        </w:rPr>
        <w:t>353-388.</w:t>
      </w:r>
    </w:p>
  </w:footnote>
  <w:footnote w:id="5">
    <w:p w:rsidR="00622379" w:rsidRPr="00160C66" w:rsidRDefault="00622379" w:rsidP="00160C66">
      <w:pPr>
        <w:autoSpaceDE w:val="0"/>
        <w:autoSpaceDN w:val="0"/>
        <w:adjustRightInd w:val="0"/>
        <w:snapToGrid w:val="0"/>
        <w:spacing w:after="0" w:line="240" w:lineRule="auto"/>
        <w:ind w:firstLine="284"/>
        <w:jc w:val="both"/>
        <w:rPr>
          <w:rFonts w:ascii="Times New Roman" w:hAnsi="Times New Roman" w:cs="Times New Roman"/>
          <w:sz w:val="20"/>
          <w:szCs w:val="20"/>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rPr>
        <w:t xml:space="preserve"> See </w:t>
      </w:r>
      <w:proofErr w:type="gramStart"/>
      <w:r w:rsidRPr="00D46204">
        <w:rPr>
          <w:rFonts w:ascii="Times New Roman" w:hAnsi="Times New Roman" w:cs="Times New Roman"/>
          <w:sz w:val="20"/>
          <w:szCs w:val="20"/>
        </w:rPr>
        <w:t>M.P.</w:t>
      </w:r>
      <w:proofErr w:type="gramEnd"/>
      <w:r w:rsidRPr="00D46204">
        <w:rPr>
          <w:rFonts w:ascii="Times New Roman" w:hAnsi="Times New Roman" w:cs="Times New Roman"/>
          <w:sz w:val="20"/>
          <w:szCs w:val="20"/>
        </w:rPr>
        <w:t xml:space="preserve"> </w:t>
      </w:r>
      <w:proofErr w:type="spellStart"/>
      <w:r w:rsidRPr="00D46204">
        <w:rPr>
          <w:rFonts w:ascii="Times New Roman" w:hAnsi="Times New Roman" w:cs="Times New Roman"/>
          <w:sz w:val="20"/>
          <w:szCs w:val="20"/>
        </w:rPr>
        <w:t>F</w:t>
      </w:r>
      <w:r w:rsidR="00160C66">
        <w:rPr>
          <w:rFonts w:ascii="Times New Roman" w:hAnsi="Times New Roman" w:cs="Times New Roman"/>
          <w:sz w:val="20"/>
          <w:szCs w:val="20"/>
        </w:rPr>
        <w:t>aggioni</w:t>
      </w:r>
      <w:proofErr w:type="spellEnd"/>
      <w:r w:rsidRPr="00D46204">
        <w:rPr>
          <w:rFonts w:ascii="Times New Roman" w:hAnsi="Times New Roman" w:cs="Times New Roman"/>
          <w:sz w:val="20"/>
          <w:szCs w:val="20"/>
        </w:rPr>
        <w:t xml:space="preserve">, “La natura fluida. Le sfide dell’ibridazione, della </w:t>
      </w:r>
      <w:proofErr w:type="spellStart"/>
      <w:r w:rsidRPr="00D46204">
        <w:rPr>
          <w:rFonts w:ascii="Times New Roman" w:hAnsi="Times New Roman" w:cs="Times New Roman"/>
          <w:sz w:val="20"/>
          <w:szCs w:val="20"/>
        </w:rPr>
        <w:t>transgenesi</w:t>
      </w:r>
      <w:proofErr w:type="spellEnd"/>
      <w:r w:rsidRPr="00D46204">
        <w:rPr>
          <w:rFonts w:ascii="Times New Roman" w:hAnsi="Times New Roman" w:cs="Times New Roman"/>
          <w:sz w:val="20"/>
          <w:szCs w:val="20"/>
        </w:rPr>
        <w:t xml:space="preserve">, del </w:t>
      </w:r>
      <w:r w:rsidR="00160C66">
        <w:rPr>
          <w:rFonts w:ascii="Times New Roman" w:hAnsi="Times New Roman" w:cs="Times New Roman"/>
          <w:sz w:val="20"/>
          <w:szCs w:val="20"/>
        </w:rPr>
        <w:t>trans umanesimo</w:t>
      </w:r>
      <w:proofErr w:type="gramStart"/>
      <w:r w:rsidR="00160C66">
        <w:rPr>
          <w:rFonts w:ascii="Times New Roman" w:hAnsi="Times New Roman" w:cs="Times New Roman"/>
          <w:sz w:val="20"/>
          <w:szCs w:val="20"/>
        </w:rPr>
        <w:t>,</w:t>
      </w:r>
      <w:proofErr w:type="gramEnd"/>
      <w:r w:rsidRPr="00D46204">
        <w:rPr>
          <w:rFonts w:ascii="Times New Roman" w:hAnsi="Times New Roman" w:cs="Times New Roman"/>
          <w:sz w:val="20"/>
          <w:szCs w:val="20"/>
        </w:rPr>
        <w:t>”</w:t>
      </w:r>
      <w:r w:rsidR="00160C66">
        <w:rPr>
          <w:rFonts w:ascii="Times New Roman" w:hAnsi="Times New Roman" w:cs="Times New Roman"/>
          <w:sz w:val="20"/>
          <w:szCs w:val="20"/>
        </w:rPr>
        <w:t xml:space="preserve"> </w:t>
      </w:r>
      <w:r w:rsidRPr="00D46204">
        <w:rPr>
          <w:rFonts w:ascii="Times New Roman" w:hAnsi="Times New Roman" w:cs="Times New Roman"/>
          <w:i/>
          <w:iCs/>
          <w:sz w:val="20"/>
          <w:szCs w:val="20"/>
        </w:rPr>
        <w:t xml:space="preserve">Studia </w:t>
      </w:r>
      <w:proofErr w:type="spellStart"/>
      <w:r w:rsidRPr="00D46204">
        <w:rPr>
          <w:rFonts w:ascii="Times New Roman" w:hAnsi="Times New Roman" w:cs="Times New Roman"/>
          <w:i/>
          <w:iCs/>
          <w:sz w:val="20"/>
          <w:szCs w:val="20"/>
        </w:rPr>
        <w:t>Moralia</w:t>
      </w:r>
      <w:proofErr w:type="spellEnd"/>
      <w:r w:rsidRPr="00D46204">
        <w:rPr>
          <w:rFonts w:ascii="Times New Roman" w:hAnsi="Times New Roman" w:cs="Times New Roman"/>
          <w:i/>
          <w:iCs/>
          <w:sz w:val="20"/>
          <w:szCs w:val="20"/>
        </w:rPr>
        <w:t xml:space="preserve"> </w:t>
      </w:r>
      <w:r w:rsidRPr="00D46204">
        <w:rPr>
          <w:rFonts w:ascii="Times New Roman" w:hAnsi="Times New Roman" w:cs="Times New Roman"/>
          <w:sz w:val="20"/>
          <w:szCs w:val="20"/>
        </w:rPr>
        <w:t>47</w:t>
      </w:r>
      <w:r w:rsidR="00160C66">
        <w:rPr>
          <w:rFonts w:ascii="Times New Roman" w:hAnsi="Times New Roman" w:cs="Times New Roman"/>
          <w:sz w:val="20"/>
          <w:szCs w:val="20"/>
        </w:rPr>
        <w:t>.</w:t>
      </w:r>
      <w:r w:rsidRPr="00D46204">
        <w:rPr>
          <w:rFonts w:ascii="Times New Roman" w:hAnsi="Times New Roman" w:cs="Times New Roman"/>
          <w:sz w:val="20"/>
          <w:szCs w:val="20"/>
        </w:rPr>
        <w:t>2 (2009): 387- 436.</w:t>
      </w:r>
    </w:p>
  </w:footnote>
  <w:footnote w:id="6">
    <w:p w:rsidR="00032795" w:rsidRPr="00D46204" w:rsidRDefault="00032795" w:rsidP="00160C66">
      <w:pPr>
        <w:pStyle w:val="Textonotapie"/>
        <w:adjustRightInd w:val="0"/>
        <w:snapToGrid w:val="0"/>
        <w:ind w:firstLine="284"/>
        <w:jc w:val="both"/>
      </w:pPr>
      <w:r w:rsidRPr="00D46204">
        <w:rPr>
          <w:rStyle w:val="Refdenotaalpie"/>
        </w:rPr>
        <w:footnoteRef/>
      </w:r>
      <w:r w:rsidRPr="00D46204">
        <w:t xml:space="preserve"> See </w:t>
      </w:r>
      <w:r w:rsidRPr="00D46204">
        <w:rPr>
          <w:lang w:val="en-GB"/>
        </w:rPr>
        <w:t>W.E. May, “The Natural Law Doctrine of Francis Suarez</w:t>
      </w:r>
      <w:r w:rsidR="00160C66">
        <w:rPr>
          <w:lang w:val="en-GB"/>
        </w:rPr>
        <w:t>,</w:t>
      </w:r>
      <w:r w:rsidRPr="00D46204">
        <w:rPr>
          <w:lang w:val="en-GB"/>
        </w:rPr>
        <w:t>”</w:t>
      </w:r>
      <w:r w:rsidR="00770644" w:rsidRPr="00D46204">
        <w:rPr>
          <w:i/>
          <w:lang w:val="en-GB"/>
        </w:rPr>
        <w:t xml:space="preserve"> New Scholasticism</w:t>
      </w:r>
      <w:r w:rsidR="00770644" w:rsidRPr="00D46204">
        <w:rPr>
          <w:lang w:val="en-GB"/>
        </w:rPr>
        <w:t xml:space="preserve"> 58 (1984)</w:t>
      </w:r>
      <w:r w:rsidR="00CA0681" w:rsidRPr="00D46204">
        <w:rPr>
          <w:lang w:val="en-GB"/>
        </w:rPr>
        <w:t>:</w:t>
      </w:r>
      <w:r w:rsidR="00770644" w:rsidRPr="00D46204">
        <w:rPr>
          <w:lang w:val="en-GB"/>
        </w:rPr>
        <w:t xml:space="preserve"> </w:t>
      </w:r>
      <w:r w:rsidRPr="00D46204">
        <w:rPr>
          <w:lang w:val="en-GB"/>
        </w:rPr>
        <w:t xml:space="preserve">422-423; </w:t>
      </w:r>
      <w:r w:rsidRPr="00D46204">
        <w:t xml:space="preserve">D.F. Kelly, </w:t>
      </w:r>
      <w:r w:rsidR="00770644" w:rsidRPr="00D46204">
        <w:rPr>
          <w:i/>
          <w:iCs/>
        </w:rPr>
        <w:t>The Emergence of Roman Catholic Medical Ethics in North America: An Historical, Methodological, Bibliographical Study</w:t>
      </w:r>
      <w:r w:rsidR="00770644" w:rsidRPr="00D46204">
        <w:t xml:space="preserve">, </w:t>
      </w:r>
      <w:r w:rsidR="00CA0681" w:rsidRPr="00D46204">
        <w:t>(</w:t>
      </w:r>
      <w:r w:rsidR="00DB06A3" w:rsidRPr="00D46204">
        <w:t xml:space="preserve">New York / Toronto: </w:t>
      </w:r>
      <w:r w:rsidR="00770644" w:rsidRPr="00D46204">
        <w:t xml:space="preserve">Edwin </w:t>
      </w:r>
      <w:proofErr w:type="spellStart"/>
      <w:r w:rsidR="00770644" w:rsidRPr="00D46204">
        <w:t>Mellen</w:t>
      </w:r>
      <w:proofErr w:type="spellEnd"/>
      <w:r w:rsidR="00770644" w:rsidRPr="00D46204">
        <w:t xml:space="preserve"> Press, 1979</w:t>
      </w:r>
      <w:r w:rsidR="00CA0681" w:rsidRPr="00D46204">
        <w:t>)</w:t>
      </w:r>
      <w:r w:rsidRPr="00D46204">
        <w:t>, 43</w:t>
      </w:r>
      <w:r w:rsidR="00EB32C6" w:rsidRPr="00D46204">
        <w:t>,</w:t>
      </w:r>
      <w:r w:rsidR="00770644" w:rsidRPr="00D46204">
        <w:t xml:space="preserve"> </w:t>
      </w:r>
      <w:r w:rsidR="00EB32C6" w:rsidRPr="00D46204">
        <w:rPr>
          <w:iCs/>
        </w:rPr>
        <w:t>244-401</w:t>
      </w:r>
      <w:r w:rsidRPr="00D46204">
        <w:t xml:space="preserve">; P.I. </w:t>
      </w:r>
      <w:proofErr w:type="spellStart"/>
      <w:r w:rsidRPr="00D46204">
        <w:t>Odozor</w:t>
      </w:r>
      <w:proofErr w:type="spellEnd"/>
      <w:r w:rsidRPr="00D46204">
        <w:t xml:space="preserve">, </w:t>
      </w:r>
      <w:r w:rsidRPr="00D46204">
        <w:rPr>
          <w:i/>
        </w:rPr>
        <w:t>Richard A. McCormick</w:t>
      </w:r>
      <w:r w:rsidR="00770644" w:rsidRPr="00D46204">
        <w:rPr>
          <w:i/>
        </w:rPr>
        <w:t xml:space="preserve"> </w:t>
      </w:r>
      <w:r w:rsidR="00770644" w:rsidRPr="00D46204">
        <w:rPr>
          <w:i/>
          <w:lang w:val="en-GB"/>
        </w:rPr>
        <w:t>and the Renewal of Moral Theology</w:t>
      </w:r>
      <w:r w:rsidR="00770644" w:rsidRPr="00D46204">
        <w:rPr>
          <w:lang w:val="en-GB"/>
        </w:rPr>
        <w:t xml:space="preserve">, </w:t>
      </w:r>
      <w:r w:rsidR="00CA0681" w:rsidRPr="00D46204">
        <w:rPr>
          <w:lang w:val="en-GB"/>
        </w:rPr>
        <w:t>(</w:t>
      </w:r>
      <w:r w:rsidR="00DB06A3" w:rsidRPr="00D46204">
        <w:rPr>
          <w:lang w:val="en-GB"/>
        </w:rPr>
        <w:t xml:space="preserve">Notre Dame, IN: </w:t>
      </w:r>
      <w:r w:rsidR="00770644" w:rsidRPr="00D46204">
        <w:rPr>
          <w:lang w:val="en-GB"/>
        </w:rPr>
        <w:t>University of Notre Dame, 1995</w:t>
      </w:r>
      <w:r w:rsidR="00CA0681" w:rsidRPr="00D46204">
        <w:rPr>
          <w:lang w:val="en-GB"/>
        </w:rPr>
        <w:t>)</w:t>
      </w:r>
      <w:r w:rsidR="00770644" w:rsidRPr="00D46204">
        <w:rPr>
          <w:lang w:val="en-GB"/>
        </w:rPr>
        <w:t xml:space="preserve">, </w:t>
      </w:r>
      <w:r w:rsidRPr="00D46204">
        <w:t>10.</w:t>
      </w:r>
    </w:p>
  </w:footnote>
  <w:footnote w:id="7">
    <w:p w:rsidR="00D34C44" w:rsidRPr="00D46204" w:rsidRDefault="00D34C44" w:rsidP="00160C66">
      <w:pPr>
        <w:pStyle w:val="Textonotapie"/>
        <w:adjustRightInd w:val="0"/>
        <w:snapToGrid w:val="0"/>
        <w:ind w:firstLine="284"/>
        <w:jc w:val="both"/>
      </w:pPr>
      <w:r w:rsidRPr="00D46204">
        <w:rPr>
          <w:rStyle w:val="Refdenotaalpie"/>
        </w:rPr>
        <w:footnoteRef/>
      </w:r>
      <w:r w:rsidRPr="00D46204">
        <w:t xml:space="preserve"> D.F. Kelly, </w:t>
      </w:r>
      <w:proofErr w:type="gramStart"/>
      <w:r w:rsidRPr="00D46204">
        <w:rPr>
          <w:i/>
          <w:iCs/>
        </w:rPr>
        <w:t>The</w:t>
      </w:r>
      <w:proofErr w:type="gramEnd"/>
      <w:r w:rsidRPr="00D46204">
        <w:rPr>
          <w:i/>
          <w:iCs/>
        </w:rPr>
        <w:t xml:space="preserve"> Emergence of Roman Catholic…</w:t>
      </w:r>
      <w:r w:rsidRPr="00D46204">
        <w:rPr>
          <w:i/>
        </w:rPr>
        <w:t xml:space="preserve">, </w:t>
      </w:r>
      <w:r w:rsidRPr="00D46204">
        <w:t>257-258.</w:t>
      </w:r>
    </w:p>
  </w:footnote>
  <w:footnote w:id="8">
    <w:p w:rsidR="00D34C44" w:rsidRPr="00D46204" w:rsidRDefault="00D34C44" w:rsidP="00160C66">
      <w:pPr>
        <w:adjustRightInd w:val="0"/>
        <w:snapToGrid w:val="0"/>
        <w:spacing w:after="0" w:line="240" w:lineRule="auto"/>
        <w:ind w:firstLine="284"/>
        <w:jc w:val="both"/>
        <w:rPr>
          <w:rFonts w:ascii="Times New Roman" w:hAnsi="Times New Roman" w:cs="Times New Roman"/>
          <w:sz w:val="20"/>
          <w:szCs w:val="20"/>
          <w:lang w:val="en-GB"/>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en-GB"/>
        </w:rPr>
        <w:t xml:space="preserve"> </w:t>
      </w:r>
      <w:r w:rsidRPr="00D46204">
        <w:rPr>
          <w:rFonts w:ascii="Times New Roman" w:hAnsi="Times New Roman" w:cs="Times New Roman"/>
          <w:kern w:val="2"/>
          <w:sz w:val="20"/>
          <w:szCs w:val="20"/>
          <w:lang w:val="en-GB"/>
        </w:rPr>
        <w:t xml:space="preserve">See J.T. Noonan, </w:t>
      </w:r>
      <w:r w:rsidR="00770644" w:rsidRPr="00D46204">
        <w:rPr>
          <w:rFonts w:ascii="Times New Roman" w:hAnsi="Times New Roman" w:cs="Times New Roman"/>
          <w:i/>
          <w:kern w:val="2"/>
          <w:sz w:val="20"/>
          <w:szCs w:val="20"/>
          <w:lang w:val="en-GB"/>
        </w:rPr>
        <w:t>Contraception: A History of its treatment by Catholic Theologians and Canonists</w:t>
      </w:r>
      <w:r w:rsidR="00770644" w:rsidRPr="00D46204">
        <w:rPr>
          <w:rFonts w:ascii="Times New Roman" w:hAnsi="Times New Roman" w:cs="Times New Roman"/>
          <w:kern w:val="2"/>
          <w:sz w:val="20"/>
          <w:szCs w:val="20"/>
          <w:lang w:val="en-GB"/>
        </w:rPr>
        <w:t xml:space="preserve">, </w:t>
      </w:r>
      <w:r w:rsidR="00DB06A3" w:rsidRPr="00D46204">
        <w:rPr>
          <w:rFonts w:ascii="Times New Roman" w:hAnsi="Times New Roman" w:cs="Times New Roman"/>
          <w:kern w:val="2"/>
          <w:sz w:val="20"/>
          <w:szCs w:val="20"/>
          <w:lang w:val="en-GB"/>
        </w:rPr>
        <w:t>(</w:t>
      </w:r>
      <w:r w:rsidR="00770644" w:rsidRPr="00D46204">
        <w:rPr>
          <w:rFonts w:ascii="Times New Roman" w:hAnsi="Times New Roman" w:cs="Times New Roman"/>
          <w:kern w:val="2"/>
          <w:sz w:val="20"/>
          <w:szCs w:val="20"/>
          <w:lang w:val="en-GB"/>
        </w:rPr>
        <w:t>Cambridge</w:t>
      </w:r>
      <w:r w:rsidR="00DB06A3" w:rsidRPr="00D46204">
        <w:rPr>
          <w:rFonts w:ascii="Times New Roman" w:hAnsi="Times New Roman" w:cs="Times New Roman"/>
          <w:kern w:val="2"/>
          <w:sz w:val="20"/>
          <w:szCs w:val="20"/>
          <w:lang w:val="en-GB"/>
        </w:rPr>
        <w:t>,</w:t>
      </w:r>
      <w:r w:rsidR="00770644" w:rsidRPr="00D46204">
        <w:rPr>
          <w:rFonts w:ascii="Times New Roman" w:hAnsi="Times New Roman" w:cs="Times New Roman"/>
          <w:kern w:val="2"/>
          <w:sz w:val="20"/>
          <w:szCs w:val="20"/>
          <w:lang w:val="en-GB"/>
        </w:rPr>
        <w:t xml:space="preserve"> MA</w:t>
      </w:r>
      <w:r w:rsidR="00DB06A3" w:rsidRPr="00D46204">
        <w:rPr>
          <w:rFonts w:ascii="Times New Roman" w:hAnsi="Times New Roman" w:cs="Times New Roman"/>
          <w:kern w:val="2"/>
          <w:sz w:val="20"/>
          <w:szCs w:val="20"/>
          <w:lang w:val="en-GB"/>
        </w:rPr>
        <w:t>: Harvard University Press,</w:t>
      </w:r>
      <w:r w:rsidR="00770644" w:rsidRPr="00D46204">
        <w:rPr>
          <w:rFonts w:ascii="Times New Roman" w:hAnsi="Times New Roman" w:cs="Times New Roman"/>
          <w:kern w:val="2"/>
          <w:sz w:val="20"/>
          <w:szCs w:val="20"/>
          <w:lang w:val="en-GB"/>
        </w:rPr>
        <w:t xml:space="preserve"> 1965</w:t>
      </w:r>
      <w:r w:rsidR="00DB06A3" w:rsidRPr="00D46204">
        <w:rPr>
          <w:rFonts w:ascii="Times New Roman" w:hAnsi="Times New Roman" w:cs="Times New Roman"/>
          <w:kern w:val="2"/>
          <w:sz w:val="20"/>
          <w:szCs w:val="20"/>
          <w:lang w:val="en-GB"/>
        </w:rPr>
        <w:t>)</w:t>
      </w:r>
      <w:r w:rsidRPr="00D46204">
        <w:rPr>
          <w:rFonts w:ascii="Times New Roman" w:hAnsi="Times New Roman" w:cs="Times New Roman"/>
          <w:kern w:val="2"/>
          <w:sz w:val="20"/>
          <w:szCs w:val="20"/>
          <w:lang w:val="en-GB"/>
        </w:rPr>
        <w:t xml:space="preserve">, 626-631.  </w:t>
      </w:r>
      <w:r w:rsidR="00DB06A3" w:rsidRPr="00D46204">
        <w:rPr>
          <w:rFonts w:ascii="Times New Roman" w:hAnsi="Times New Roman" w:cs="Times New Roman"/>
          <w:kern w:val="2"/>
          <w:sz w:val="20"/>
          <w:szCs w:val="20"/>
          <w:lang w:val="en-GB"/>
        </w:rPr>
        <w:t>S</w:t>
      </w:r>
      <w:r w:rsidR="00EF58CF" w:rsidRPr="00D46204">
        <w:rPr>
          <w:rFonts w:ascii="Times New Roman" w:hAnsi="Times New Roman" w:cs="Times New Roman"/>
          <w:sz w:val="20"/>
          <w:szCs w:val="20"/>
          <w:lang w:val="en-GB"/>
        </w:rPr>
        <w:t>ome</w:t>
      </w:r>
      <w:r w:rsidRPr="00D46204">
        <w:rPr>
          <w:rFonts w:ascii="Times New Roman" w:hAnsi="Times New Roman" w:cs="Times New Roman"/>
          <w:sz w:val="20"/>
          <w:szCs w:val="20"/>
          <w:lang w:val="en-GB"/>
        </w:rPr>
        <w:t xml:space="preserve"> writings before the encyclical are the following: M.G. </w:t>
      </w:r>
      <w:proofErr w:type="spellStart"/>
      <w:r w:rsidRPr="00D46204">
        <w:rPr>
          <w:rFonts w:ascii="Times New Roman" w:hAnsi="Times New Roman" w:cs="Times New Roman"/>
          <w:sz w:val="20"/>
          <w:szCs w:val="20"/>
          <w:lang w:val="en-GB"/>
        </w:rPr>
        <w:t>Plattel</w:t>
      </w:r>
      <w:proofErr w:type="spellEnd"/>
      <w:r w:rsidRPr="00D46204">
        <w:rPr>
          <w:rFonts w:ascii="Times New Roman" w:hAnsi="Times New Roman" w:cs="Times New Roman"/>
          <w:sz w:val="20"/>
          <w:szCs w:val="20"/>
          <w:lang w:val="en-GB"/>
        </w:rPr>
        <w:t xml:space="preserve">, “Personal Response and the Natural Law”, </w:t>
      </w:r>
      <w:r w:rsidRPr="00D46204">
        <w:rPr>
          <w:rFonts w:ascii="Times New Roman" w:hAnsi="Times New Roman" w:cs="Times New Roman"/>
          <w:i/>
          <w:sz w:val="20"/>
          <w:szCs w:val="20"/>
          <w:lang w:val="en-GB"/>
        </w:rPr>
        <w:t>Natural Law Forum</w:t>
      </w:r>
      <w:r w:rsidRPr="00D46204">
        <w:rPr>
          <w:rFonts w:ascii="Times New Roman" w:hAnsi="Times New Roman" w:cs="Times New Roman"/>
          <w:sz w:val="20"/>
          <w:szCs w:val="20"/>
          <w:lang w:val="en-GB"/>
        </w:rPr>
        <w:t xml:space="preserve"> 7 (1962), 36-37;</w:t>
      </w:r>
      <w:r w:rsidRPr="00D46204">
        <w:rPr>
          <w:rFonts w:ascii="Times New Roman" w:hAnsi="Times New Roman" w:cs="Times New Roman"/>
          <w:sz w:val="20"/>
          <w:szCs w:val="20"/>
          <w:lang w:val="en-US"/>
        </w:rPr>
        <w:t xml:space="preserve"> </w:t>
      </w:r>
      <w:r w:rsidRPr="00D46204">
        <w:rPr>
          <w:rFonts w:ascii="Times New Roman" w:hAnsi="Times New Roman" w:cs="Times New Roman"/>
          <w:sz w:val="20"/>
          <w:szCs w:val="20"/>
          <w:lang w:val="en-GB"/>
        </w:rPr>
        <w:t xml:space="preserve">H. McCabe, “Contraception and Natural Law”, </w:t>
      </w:r>
      <w:r w:rsidRPr="00D46204">
        <w:rPr>
          <w:rFonts w:ascii="Times New Roman" w:hAnsi="Times New Roman" w:cs="Times New Roman"/>
          <w:i/>
          <w:sz w:val="20"/>
          <w:szCs w:val="20"/>
          <w:lang w:val="en-GB"/>
        </w:rPr>
        <w:t>The New Blackfriars</w:t>
      </w:r>
      <w:r w:rsidRPr="00D46204">
        <w:rPr>
          <w:rFonts w:ascii="Times New Roman" w:hAnsi="Times New Roman" w:cs="Times New Roman"/>
          <w:sz w:val="20"/>
          <w:szCs w:val="20"/>
          <w:lang w:val="en-GB"/>
        </w:rPr>
        <w:t xml:space="preserve"> 46 (1964), 89-93; J. </w:t>
      </w:r>
      <w:proofErr w:type="spellStart"/>
      <w:r w:rsidRPr="00D46204">
        <w:rPr>
          <w:rFonts w:ascii="Times New Roman" w:hAnsi="Times New Roman" w:cs="Times New Roman"/>
          <w:sz w:val="20"/>
          <w:szCs w:val="20"/>
          <w:lang w:val="en-GB"/>
        </w:rPr>
        <w:t>Pleasants</w:t>
      </w:r>
      <w:proofErr w:type="spellEnd"/>
      <w:r w:rsidRPr="00D46204">
        <w:rPr>
          <w:rFonts w:ascii="Times New Roman" w:hAnsi="Times New Roman" w:cs="Times New Roman"/>
          <w:sz w:val="20"/>
          <w:szCs w:val="20"/>
          <w:lang w:val="en-GB"/>
        </w:rPr>
        <w:t xml:space="preserve">, “A Biologist Asks Some Questions”, in </w:t>
      </w:r>
      <w:r w:rsidRPr="00D46204">
        <w:rPr>
          <w:rFonts w:ascii="Times New Roman" w:hAnsi="Times New Roman" w:cs="Times New Roman"/>
          <w:kern w:val="2"/>
          <w:sz w:val="20"/>
          <w:szCs w:val="20"/>
          <w:lang w:val="en-US"/>
        </w:rPr>
        <w:t xml:space="preserve">D. Callahan (ed.), </w:t>
      </w:r>
      <w:r w:rsidRPr="00D46204">
        <w:rPr>
          <w:rFonts w:ascii="Times New Roman" w:hAnsi="Times New Roman" w:cs="Times New Roman"/>
          <w:i/>
          <w:kern w:val="2"/>
          <w:sz w:val="20"/>
          <w:szCs w:val="20"/>
          <w:lang w:val="en-US"/>
        </w:rPr>
        <w:t>The Catholic Case</w:t>
      </w:r>
      <w:r w:rsidR="00770644" w:rsidRPr="00D46204">
        <w:rPr>
          <w:rFonts w:ascii="Times New Roman" w:hAnsi="Times New Roman" w:cs="Times New Roman"/>
          <w:i/>
          <w:kern w:val="2"/>
          <w:sz w:val="20"/>
          <w:szCs w:val="20"/>
          <w:lang w:val="en-US"/>
        </w:rPr>
        <w:t xml:space="preserve"> for Contraception</w:t>
      </w:r>
      <w:r w:rsidR="00770644" w:rsidRPr="00D46204">
        <w:rPr>
          <w:rFonts w:ascii="Times New Roman" w:hAnsi="Times New Roman" w:cs="Times New Roman"/>
          <w:kern w:val="2"/>
          <w:sz w:val="20"/>
          <w:szCs w:val="20"/>
          <w:lang w:val="en-US"/>
        </w:rPr>
        <w:t xml:space="preserve">, </w:t>
      </w:r>
      <w:r w:rsidR="00DB06A3" w:rsidRPr="00D46204">
        <w:rPr>
          <w:rFonts w:ascii="Times New Roman" w:hAnsi="Times New Roman" w:cs="Times New Roman"/>
          <w:kern w:val="2"/>
          <w:sz w:val="20"/>
          <w:szCs w:val="20"/>
          <w:lang w:val="en-US"/>
        </w:rPr>
        <w:t xml:space="preserve">(New York: </w:t>
      </w:r>
      <w:r w:rsidR="00770644" w:rsidRPr="00D46204">
        <w:rPr>
          <w:rFonts w:ascii="Times New Roman" w:hAnsi="Times New Roman" w:cs="Times New Roman"/>
          <w:kern w:val="2"/>
          <w:sz w:val="20"/>
          <w:szCs w:val="20"/>
          <w:lang w:val="en-US"/>
        </w:rPr>
        <w:t>Macmillan, 1969</w:t>
      </w:r>
      <w:r w:rsidR="00DB06A3" w:rsidRPr="00D46204">
        <w:rPr>
          <w:rFonts w:ascii="Times New Roman" w:hAnsi="Times New Roman" w:cs="Times New Roman"/>
          <w:kern w:val="2"/>
          <w:sz w:val="20"/>
          <w:szCs w:val="20"/>
          <w:lang w:val="en-US"/>
        </w:rPr>
        <w:t>)</w:t>
      </w:r>
      <w:r w:rsidRPr="00D46204">
        <w:rPr>
          <w:rFonts w:ascii="Times New Roman" w:hAnsi="Times New Roman" w:cs="Times New Roman"/>
          <w:i/>
          <w:kern w:val="2"/>
          <w:sz w:val="20"/>
          <w:szCs w:val="20"/>
          <w:lang w:val="en-US"/>
        </w:rPr>
        <w:t>,</w:t>
      </w:r>
      <w:r w:rsidRPr="00D46204">
        <w:rPr>
          <w:rFonts w:ascii="Times New Roman" w:hAnsi="Times New Roman" w:cs="Times New Roman"/>
          <w:kern w:val="2"/>
          <w:sz w:val="20"/>
          <w:szCs w:val="20"/>
          <w:lang w:val="en-US"/>
        </w:rPr>
        <w:t xml:space="preserve"> 30-40; C.E. Curran, “Personal Reflection on Birth Control”, in D. Callahan (ed.), </w:t>
      </w:r>
      <w:r w:rsidRPr="00D46204">
        <w:rPr>
          <w:rFonts w:ascii="Times New Roman" w:hAnsi="Times New Roman" w:cs="Times New Roman"/>
          <w:i/>
          <w:kern w:val="2"/>
          <w:sz w:val="20"/>
          <w:szCs w:val="20"/>
          <w:lang w:val="en-US"/>
        </w:rPr>
        <w:t>The Catholic Case…,</w:t>
      </w:r>
      <w:r w:rsidRPr="00D46204">
        <w:rPr>
          <w:rFonts w:ascii="Times New Roman" w:hAnsi="Times New Roman" w:cs="Times New Roman"/>
          <w:kern w:val="2"/>
          <w:sz w:val="20"/>
          <w:szCs w:val="20"/>
          <w:lang w:val="en-US"/>
        </w:rPr>
        <w:t xml:space="preserve"> 19-29; E.A. Daugherty, “The Lessons of Zoology”, in </w:t>
      </w:r>
      <w:r w:rsidRPr="00D46204">
        <w:rPr>
          <w:rFonts w:ascii="Times New Roman" w:hAnsi="Times New Roman" w:cs="Times New Roman"/>
          <w:kern w:val="2"/>
          <w:sz w:val="20"/>
          <w:szCs w:val="20"/>
          <w:lang w:val="en-GB"/>
        </w:rPr>
        <w:t>T.D. Roberts</w:t>
      </w:r>
      <w:r w:rsidRPr="00D46204">
        <w:rPr>
          <w:rFonts w:ascii="Times New Roman" w:hAnsi="Times New Roman" w:cs="Times New Roman"/>
          <w:sz w:val="20"/>
          <w:szCs w:val="20"/>
          <w:lang w:val="en-GB"/>
        </w:rPr>
        <w:t xml:space="preserve"> </w:t>
      </w:r>
      <w:r w:rsidRPr="00D46204">
        <w:rPr>
          <w:rFonts w:ascii="Times New Roman" w:hAnsi="Times New Roman" w:cs="Times New Roman"/>
          <w:iCs/>
          <w:sz w:val="20"/>
          <w:szCs w:val="20"/>
          <w:lang w:val="en-GB"/>
        </w:rPr>
        <w:t>et al.</w:t>
      </w:r>
      <w:r w:rsidRPr="00D46204">
        <w:rPr>
          <w:rFonts w:ascii="Times New Roman" w:hAnsi="Times New Roman" w:cs="Times New Roman"/>
          <w:kern w:val="2"/>
          <w:sz w:val="20"/>
          <w:szCs w:val="20"/>
          <w:lang w:val="en-GB"/>
        </w:rPr>
        <w:t xml:space="preserve">, </w:t>
      </w:r>
      <w:r w:rsidRPr="00D46204">
        <w:rPr>
          <w:rFonts w:ascii="Times New Roman" w:hAnsi="Times New Roman" w:cs="Times New Roman"/>
          <w:i/>
          <w:kern w:val="2"/>
          <w:sz w:val="20"/>
          <w:szCs w:val="20"/>
          <w:lang w:val="en-GB"/>
        </w:rPr>
        <w:t>Contraception and Holiness</w:t>
      </w:r>
      <w:r w:rsidRPr="00D46204">
        <w:rPr>
          <w:rFonts w:ascii="Times New Roman" w:hAnsi="Times New Roman" w:cs="Times New Roman"/>
          <w:kern w:val="2"/>
          <w:sz w:val="20"/>
          <w:szCs w:val="20"/>
          <w:lang w:val="en-GB"/>
        </w:rPr>
        <w:t>,</w:t>
      </w:r>
      <w:r w:rsidR="00770644" w:rsidRPr="00D46204">
        <w:rPr>
          <w:rFonts w:ascii="Times New Roman" w:hAnsi="Times New Roman" w:cs="Times New Roman"/>
          <w:kern w:val="2"/>
          <w:sz w:val="20"/>
          <w:szCs w:val="20"/>
          <w:lang w:val="en-GB"/>
        </w:rPr>
        <w:t xml:space="preserve"> </w:t>
      </w:r>
      <w:r w:rsidR="00DB06A3" w:rsidRPr="00D46204">
        <w:rPr>
          <w:rFonts w:ascii="Times New Roman" w:hAnsi="Times New Roman" w:cs="Times New Roman"/>
          <w:kern w:val="2"/>
          <w:sz w:val="20"/>
          <w:szCs w:val="20"/>
          <w:lang w:val="en-GB"/>
        </w:rPr>
        <w:t xml:space="preserve">(New York: </w:t>
      </w:r>
      <w:r w:rsidR="00770644" w:rsidRPr="00D46204">
        <w:rPr>
          <w:rFonts w:ascii="Times New Roman" w:hAnsi="Times New Roman" w:cs="Times New Roman"/>
          <w:kern w:val="2"/>
          <w:sz w:val="20"/>
          <w:szCs w:val="20"/>
          <w:lang w:val="en-GB"/>
        </w:rPr>
        <w:t>Herder and Herder, 1964</w:t>
      </w:r>
      <w:r w:rsidR="00DB06A3" w:rsidRPr="00D46204">
        <w:rPr>
          <w:rFonts w:ascii="Times New Roman" w:hAnsi="Times New Roman" w:cs="Times New Roman"/>
          <w:kern w:val="2"/>
          <w:sz w:val="20"/>
          <w:szCs w:val="20"/>
          <w:lang w:val="en-GB"/>
        </w:rPr>
        <w:t>)</w:t>
      </w:r>
      <w:r w:rsidR="00770644" w:rsidRPr="00D46204">
        <w:rPr>
          <w:rFonts w:ascii="Times New Roman" w:hAnsi="Times New Roman" w:cs="Times New Roman"/>
          <w:kern w:val="2"/>
          <w:sz w:val="20"/>
          <w:szCs w:val="20"/>
          <w:lang w:val="en-GB"/>
        </w:rPr>
        <w:t>,</w:t>
      </w:r>
      <w:r w:rsidRPr="00D46204">
        <w:rPr>
          <w:rFonts w:ascii="Times New Roman" w:hAnsi="Times New Roman" w:cs="Times New Roman"/>
          <w:kern w:val="2"/>
          <w:sz w:val="20"/>
          <w:szCs w:val="20"/>
          <w:lang w:val="en-GB"/>
        </w:rPr>
        <w:t xml:space="preserve"> 112-126;</w:t>
      </w:r>
      <w:r w:rsidRPr="00D46204">
        <w:rPr>
          <w:rFonts w:ascii="Times New Roman" w:hAnsi="Times New Roman" w:cs="Times New Roman"/>
          <w:kern w:val="2"/>
          <w:sz w:val="20"/>
          <w:szCs w:val="20"/>
          <w:lang w:val="en-US"/>
        </w:rPr>
        <w:t xml:space="preserve"> </w:t>
      </w:r>
      <w:r w:rsidRPr="00D46204">
        <w:rPr>
          <w:rFonts w:ascii="Times New Roman" w:hAnsi="Times New Roman" w:cs="Times New Roman"/>
          <w:sz w:val="20"/>
          <w:szCs w:val="20"/>
          <w:lang w:val="en-GB"/>
        </w:rPr>
        <w:t xml:space="preserve"> M. Novak, “Toward a Positive Sexual Morality”, in </w:t>
      </w:r>
      <w:r w:rsidRPr="00D46204">
        <w:rPr>
          <w:rFonts w:ascii="Times New Roman" w:hAnsi="Times New Roman" w:cs="Times New Roman"/>
          <w:kern w:val="2"/>
          <w:sz w:val="20"/>
          <w:szCs w:val="20"/>
          <w:lang w:val="en-GB"/>
        </w:rPr>
        <w:t xml:space="preserve">W. Birmingham (ed.), </w:t>
      </w:r>
      <w:r w:rsidRPr="00D46204">
        <w:rPr>
          <w:rFonts w:ascii="Times New Roman" w:hAnsi="Times New Roman" w:cs="Times New Roman"/>
          <w:i/>
          <w:kern w:val="2"/>
          <w:sz w:val="20"/>
          <w:szCs w:val="20"/>
          <w:lang w:val="en-GB"/>
        </w:rPr>
        <w:t>What Modern Catholics</w:t>
      </w:r>
      <w:r w:rsidR="00770644" w:rsidRPr="00D46204">
        <w:rPr>
          <w:rFonts w:ascii="Times New Roman" w:hAnsi="Times New Roman" w:cs="Times New Roman"/>
          <w:i/>
          <w:kern w:val="2"/>
          <w:sz w:val="20"/>
          <w:szCs w:val="20"/>
          <w:lang w:val="en-GB"/>
        </w:rPr>
        <w:t xml:space="preserve"> Think about Birth Control</w:t>
      </w:r>
      <w:r w:rsidR="00770644" w:rsidRPr="00D46204">
        <w:rPr>
          <w:rFonts w:ascii="Times New Roman" w:hAnsi="Times New Roman" w:cs="Times New Roman"/>
          <w:kern w:val="2"/>
          <w:sz w:val="20"/>
          <w:szCs w:val="20"/>
          <w:lang w:val="en-GB"/>
        </w:rPr>
        <w:t xml:space="preserve">, </w:t>
      </w:r>
      <w:r w:rsidR="00DB06A3" w:rsidRPr="00D46204">
        <w:rPr>
          <w:rFonts w:ascii="Times New Roman" w:hAnsi="Times New Roman" w:cs="Times New Roman"/>
          <w:kern w:val="2"/>
          <w:sz w:val="20"/>
          <w:szCs w:val="20"/>
          <w:lang w:val="en-GB"/>
        </w:rPr>
        <w:t xml:space="preserve">(New York: </w:t>
      </w:r>
      <w:r w:rsidR="00770644" w:rsidRPr="00D46204">
        <w:rPr>
          <w:rFonts w:ascii="Times New Roman" w:hAnsi="Times New Roman" w:cs="Times New Roman"/>
          <w:kern w:val="2"/>
          <w:sz w:val="20"/>
          <w:szCs w:val="20"/>
          <w:lang w:val="en-GB"/>
        </w:rPr>
        <w:t>Signet Books, 1964</w:t>
      </w:r>
      <w:r w:rsidR="00DB06A3" w:rsidRPr="00D46204">
        <w:rPr>
          <w:rFonts w:ascii="Times New Roman" w:hAnsi="Times New Roman" w:cs="Times New Roman"/>
          <w:kern w:val="2"/>
          <w:sz w:val="20"/>
          <w:szCs w:val="20"/>
          <w:lang w:val="en-GB"/>
        </w:rPr>
        <w:t>)</w:t>
      </w:r>
      <w:r w:rsidRPr="00D46204">
        <w:rPr>
          <w:rFonts w:ascii="Times New Roman" w:hAnsi="Times New Roman" w:cs="Times New Roman"/>
          <w:kern w:val="2"/>
          <w:sz w:val="20"/>
          <w:szCs w:val="20"/>
          <w:lang w:val="en-GB"/>
        </w:rPr>
        <w:t xml:space="preserve">, 115-123; L. </w:t>
      </w:r>
      <w:proofErr w:type="spellStart"/>
      <w:r w:rsidRPr="00D46204">
        <w:rPr>
          <w:rFonts w:ascii="Times New Roman" w:hAnsi="Times New Roman" w:cs="Times New Roman"/>
          <w:kern w:val="2"/>
          <w:sz w:val="20"/>
          <w:szCs w:val="20"/>
          <w:lang w:val="en-GB"/>
        </w:rPr>
        <w:t>Dupré</w:t>
      </w:r>
      <w:proofErr w:type="spellEnd"/>
      <w:r w:rsidRPr="00D46204">
        <w:rPr>
          <w:rFonts w:ascii="Times New Roman" w:hAnsi="Times New Roman" w:cs="Times New Roman"/>
          <w:kern w:val="2"/>
          <w:sz w:val="20"/>
          <w:szCs w:val="20"/>
          <w:lang w:val="en-GB"/>
        </w:rPr>
        <w:t xml:space="preserve">, </w:t>
      </w:r>
      <w:r w:rsidR="00770644" w:rsidRPr="00D46204">
        <w:rPr>
          <w:rFonts w:ascii="Times New Roman" w:hAnsi="Times New Roman" w:cs="Times New Roman"/>
          <w:i/>
          <w:kern w:val="2"/>
          <w:sz w:val="20"/>
          <w:szCs w:val="20"/>
          <w:lang w:val="en-GB"/>
        </w:rPr>
        <w:t>Contraception and Catholics: A New Appraisal</w:t>
      </w:r>
      <w:r w:rsidR="00770644" w:rsidRPr="00D46204">
        <w:rPr>
          <w:rFonts w:ascii="Times New Roman" w:hAnsi="Times New Roman" w:cs="Times New Roman"/>
          <w:kern w:val="2"/>
          <w:sz w:val="20"/>
          <w:szCs w:val="20"/>
          <w:lang w:val="en-GB"/>
        </w:rPr>
        <w:t xml:space="preserve">, </w:t>
      </w:r>
      <w:r w:rsidR="00DB06A3" w:rsidRPr="00D46204">
        <w:rPr>
          <w:rFonts w:ascii="Times New Roman" w:hAnsi="Times New Roman" w:cs="Times New Roman"/>
          <w:kern w:val="2"/>
          <w:sz w:val="20"/>
          <w:szCs w:val="20"/>
          <w:lang w:val="en-GB"/>
        </w:rPr>
        <w:t xml:space="preserve">(Baltimore: </w:t>
      </w:r>
      <w:r w:rsidR="00770644" w:rsidRPr="00D46204">
        <w:rPr>
          <w:rFonts w:ascii="Times New Roman" w:hAnsi="Times New Roman" w:cs="Times New Roman"/>
          <w:kern w:val="2"/>
          <w:sz w:val="20"/>
          <w:szCs w:val="20"/>
          <w:lang w:val="en-GB"/>
        </w:rPr>
        <w:t>Helicon Press, 1964</w:t>
      </w:r>
      <w:r w:rsidR="00DB06A3" w:rsidRPr="00D46204">
        <w:rPr>
          <w:rFonts w:ascii="Times New Roman" w:hAnsi="Times New Roman" w:cs="Times New Roman"/>
          <w:kern w:val="2"/>
          <w:sz w:val="20"/>
          <w:szCs w:val="20"/>
          <w:lang w:val="en-GB"/>
        </w:rPr>
        <w:t>)</w:t>
      </w:r>
      <w:r w:rsidRPr="00D46204">
        <w:rPr>
          <w:rFonts w:ascii="Times New Roman" w:hAnsi="Times New Roman" w:cs="Times New Roman"/>
          <w:kern w:val="2"/>
          <w:sz w:val="20"/>
          <w:szCs w:val="20"/>
          <w:lang w:val="en-GB"/>
        </w:rPr>
        <w:t xml:space="preserve">, 114-117.  </w:t>
      </w:r>
    </w:p>
  </w:footnote>
  <w:footnote w:id="9">
    <w:p w:rsidR="00D34C44" w:rsidRPr="00D46204" w:rsidRDefault="00D34C44" w:rsidP="00160C66">
      <w:pPr>
        <w:pStyle w:val="Textonotapie"/>
        <w:adjustRightInd w:val="0"/>
        <w:snapToGrid w:val="0"/>
        <w:ind w:firstLine="284"/>
        <w:jc w:val="both"/>
        <w:rPr>
          <w:lang w:val="en-GB"/>
        </w:rPr>
      </w:pPr>
      <w:r w:rsidRPr="00D46204">
        <w:rPr>
          <w:rStyle w:val="Refdenotaalpie"/>
        </w:rPr>
        <w:footnoteRef/>
      </w:r>
      <w:r w:rsidRPr="00D46204">
        <w:rPr>
          <w:lang w:val="en-GB"/>
        </w:rPr>
        <w:t xml:space="preserve"> See J.E. Smith</w:t>
      </w:r>
      <w:r w:rsidRPr="00D46204">
        <w:rPr>
          <w:i/>
          <w:lang w:val="en-GB"/>
        </w:rPr>
        <w:t xml:space="preserve">, </w:t>
      </w:r>
      <w:proofErr w:type="spellStart"/>
      <w:r w:rsidRPr="00D46204">
        <w:rPr>
          <w:i/>
          <w:lang w:val="en-GB"/>
        </w:rPr>
        <w:t>Humanae</w:t>
      </w:r>
      <w:proofErr w:type="spellEnd"/>
      <w:r w:rsidRPr="00D46204">
        <w:rPr>
          <w:i/>
          <w:lang w:val="en-GB"/>
        </w:rPr>
        <w:t xml:space="preserve"> Vitae: a generation later</w:t>
      </w:r>
      <w:r w:rsidRPr="00D46204">
        <w:rPr>
          <w:lang w:val="en-GB"/>
        </w:rPr>
        <w:t xml:space="preserve">, </w:t>
      </w:r>
      <w:r w:rsidR="00DB06A3" w:rsidRPr="00D46204">
        <w:rPr>
          <w:lang w:val="en-GB"/>
        </w:rPr>
        <w:t>(</w:t>
      </w:r>
      <w:r w:rsidR="00DB06A3" w:rsidRPr="00D46204">
        <w:t xml:space="preserve">Washington, DC: </w:t>
      </w:r>
      <w:r w:rsidR="00770644" w:rsidRPr="00D46204">
        <w:t>CUA Press, 1991</w:t>
      </w:r>
      <w:r w:rsidR="00DB06A3" w:rsidRPr="00D46204">
        <w:t>)</w:t>
      </w:r>
      <w:r w:rsidR="00770644" w:rsidRPr="00D46204">
        <w:t xml:space="preserve">, </w:t>
      </w:r>
      <w:r w:rsidRPr="00D46204">
        <w:rPr>
          <w:lang w:val="en-GB"/>
        </w:rPr>
        <w:t>168-169.</w:t>
      </w:r>
    </w:p>
  </w:footnote>
  <w:footnote w:id="10">
    <w:p w:rsidR="00D34C44" w:rsidRPr="00D46204" w:rsidRDefault="00D34C44" w:rsidP="00160C66">
      <w:pPr>
        <w:pStyle w:val="Textonotapie"/>
        <w:adjustRightInd w:val="0"/>
        <w:snapToGrid w:val="0"/>
        <w:ind w:firstLine="284"/>
        <w:jc w:val="both"/>
        <w:rPr>
          <w:lang w:val="en-GB"/>
        </w:rPr>
      </w:pPr>
      <w:r w:rsidRPr="00D46204">
        <w:rPr>
          <w:rStyle w:val="Refdenotaalpie"/>
        </w:rPr>
        <w:footnoteRef/>
      </w:r>
      <w:r w:rsidRPr="00D46204">
        <w:rPr>
          <w:lang w:val="en-GB"/>
        </w:rPr>
        <w:t xml:space="preserve"> C.E. Curran, </w:t>
      </w:r>
      <w:r w:rsidRPr="00D46204">
        <w:rPr>
          <w:i/>
          <w:lang w:val="en-GB"/>
        </w:rPr>
        <w:t>Directions in Fundamental Moral Theology</w:t>
      </w:r>
      <w:r w:rsidRPr="00D46204">
        <w:rPr>
          <w:lang w:val="en-GB"/>
        </w:rPr>
        <w:t xml:space="preserve">, </w:t>
      </w:r>
      <w:r w:rsidR="00DB06A3" w:rsidRPr="00D46204">
        <w:t xml:space="preserve">(Notre Dame, IN: University of Notre Dame Press, 1977), </w:t>
      </w:r>
      <w:r w:rsidRPr="00D46204">
        <w:rPr>
          <w:lang w:val="en-GB"/>
        </w:rPr>
        <w:t xml:space="preserve">121 (cf. </w:t>
      </w:r>
      <w:r w:rsidRPr="00D46204">
        <w:rPr>
          <w:i/>
          <w:lang w:val="en-GB"/>
        </w:rPr>
        <w:t>HV</w:t>
      </w:r>
      <w:r w:rsidRPr="00D46204">
        <w:rPr>
          <w:lang w:val="en-GB"/>
        </w:rPr>
        <w:t xml:space="preserve"> 7), cited in J.E. Smith, </w:t>
      </w:r>
      <w:proofErr w:type="spellStart"/>
      <w:r w:rsidRPr="00D46204">
        <w:rPr>
          <w:i/>
          <w:lang w:val="en-GB"/>
        </w:rPr>
        <w:t>Humanae</w:t>
      </w:r>
      <w:proofErr w:type="spellEnd"/>
      <w:r w:rsidRPr="00D46204">
        <w:rPr>
          <w:i/>
          <w:lang w:val="en-GB"/>
        </w:rPr>
        <w:t xml:space="preserve"> Vitae: a generation later, </w:t>
      </w:r>
      <w:r w:rsidRPr="00D46204">
        <w:rPr>
          <w:lang w:val="en-GB"/>
        </w:rPr>
        <w:t>170.</w:t>
      </w:r>
    </w:p>
  </w:footnote>
  <w:footnote w:id="11">
    <w:p w:rsidR="00D34C44" w:rsidRPr="00D46204" w:rsidRDefault="00D34C44" w:rsidP="00160C66">
      <w:pPr>
        <w:pStyle w:val="Textonotapie"/>
        <w:adjustRightInd w:val="0"/>
        <w:snapToGrid w:val="0"/>
        <w:ind w:firstLine="284"/>
        <w:jc w:val="both"/>
        <w:rPr>
          <w:lang w:val="en-GB"/>
        </w:rPr>
      </w:pPr>
      <w:r w:rsidRPr="00D46204">
        <w:rPr>
          <w:rStyle w:val="Refdenotaalpie"/>
        </w:rPr>
        <w:footnoteRef/>
      </w:r>
      <w:r w:rsidRPr="00D46204">
        <w:rPr>
          <w:lang w:val="en-GB"/>
        </w:rPr>
        <w:t xml:space="preserve"> W.E. May, “Anthropological Advances in </w:t>
      </w:r>
      <w:proofErr w:type="spellStart"/>
      <w:r w:rsidRPr="00D46204">
        <w:rPr>
          <w:i/>
          <w:lang w:val="en-GB"/>
        </w:rPr>
        <w:t>Humanae</w:t>
      </w:r>
      <w:proofErr w:type="spellEnd"/>
      <w:r w:rsidRPr="00D46204">
        <w:rPr>
          <w:i/>
          <w:lang w:val="en-GB"/>
        </w:rPr>
        <w:t xml:space="preserve"> Vitae</w:t>
      </w:r>
      <w:r w:rsidRPr="00D46204">
        <w:rPr>
          <w:lang w:val="en-GB"/>
        </w:rPr>
        <w:t xml:space="preserve">”, in A. López Trujillo - E. </w:t>
      </w:r>
      <w:proofErr w:type="spellStart"/>
      <w:r w:rsidRPr="00D46204">
        <w:rPr>
          <w:lang w:val="en-GB"/>
        </w:rPr>
        <w:t>Sgreccia</w:t>
      </w:r>
      <w:proofErr w:type="spellEnd"/>
      <w:r w:rsidRPr="00D46204">
        <w:rPr>
          <w:lang w:val="en-GB"/>
        </w:rPr>
        <w:t xml:space="preserve"> , </w:t>
      </w:r>
      <w:proofErr w:type="spellStart"/>
      <w:r w:rsidRPr="00D46204">
        <w:rPr>
          <w:i/>
          <w:lang w:val="en-GB"/>
        </w:rPr>
        <w:t>Humanae</w:t>
      </w:r>
      <w:proofErr w:type="spellEnd"/>
      <w:r w:rsidRPr="00D46204">
        <w:rPr>
          <w:i/>
          <w:lang w:val="en-GB"/>
        </w:rPr>
        <w:t xml:space="preserve"> Vitae, prophetic service for humanity</w:t>
      </w:r>
      <w:r w:rsidRPr="00D46204">
        <w:rPr>
          <w:lang w:val="en-GB"/>
        </w:rPr>
        <w:t xml:space="preserve">, </w:t>
      </w:r>
      <w:r w:rsidR="00770644" w:rsidRPr="00D46204">
        <w:rPr>
          <w:kern w:val="2"/>
        </w:rPr>
        <w:t>, Proceedings of the Study Meeting for the 25</w:t>
      </w:r>
      <w:r w:rsidR="00770644" w:rsidRPr="00D46204">
        <w:rPr>
          <w:kern w:val="2"/>
          <w:vertAlign w:val="superscript"/>
        </w:rPr>
        <w:t>th</w:t>
      </w:r>
      <w:r w:rsidR="00770644" w:rsidRPr="00D46204">
        <w:rPr>
          <w:kern w:val="2"/>
        </w:rPr>
        <w:t xml:space="preserve"> anniversary of the Encyclical </w:t>
      </w:r>
      <w:proofErr w:type="spellStart"/>
      <w:r w:rsidR="00770644" w:rsidRPr="00D46204">
        <w:rPr>
          <w:i/>
          <w:kern w:val="2"/>
        </w:rPr>
        <w:t>Humanae</w:t>
      </w:r>
      <w:proofErr w:type="spellEnd"/>
      <w:r w:rsidR="00770644" w:rsidRPr="00D46204">
        <w:rPr>
          <w:i/>
          <w:kern w:val="2"/>
        </w:rPr>
        <w:t xml:space="preserve"> Vitae</w:t>
      </w:r>
      <w:r w:rsidR="00770644" w:rsidRPr="00D46204">
        <w:rPr>
          <w:kern w:val="2"/>
        </w:rPr>
        <w:t xml:space="preserve">, Rome, November 24-26, 1993, </w:t>
      </w:r>
      <w:r w:rsidR="00DB06A3" w:rsidRPr="00D46204">
        <w:rPr>
          <w:kern w:val="2"/>
        </w:rPr>
        <w:t xml:space="preserve">(Rome: </w:t>
      </w:r>
      <w:proofErr w:type="spellStart"/>
      <w:r w:rsidR="00770644" w:rsidRPr="00D46204">
        <w:rPr>
          <w:kern w:val="2"/>
        </w:rPr>
        <w:t>Editrice</w:t>
      </w:r>
      <w:proofErr w:type="spellEnd"/>
      <w:r w:rsidR="00770644" w:rsidRPr="00D46204">
        <w:rPr>
          <w:kern w:val="2"/>
        </w:rPr>
        <w:t xml:space="preserve"> AVE, 1995</w:t>
      </w:r>
      <w:r w:rsidR="00DB06A3" w:rsidRPr="00D46204">
        <w:rPr>
          <w:kern w:val="2"/>
        </w:rPr>
        <w:t>)</w:t>
      </w:r>
      <w:r w:rsidR="00770644" w:rsidRPr="00D46204">
        <w:rPr>
          <w:kern w:val="2"/>
        </w:rPr>
        <w:t xml:space="preserve">, </w:t>
      </w:r>
      <w:r w:rsidRPr="00D46204">
        <w:rPr>
          <w:lang w:val="en-GB"/>
        </w:rPr>
        <w:t xml:space="preserve">372, citing D. Maguire, “The Freedom to Die”, in M. Marty - D. </w:t>
      </w:r>
      <w:proofErr w:type="spellStart"/>
      <w:r w:rsidRPr="00D46204">
        <w:rPr>
          <w:lang w:val="en-GB"/>
        </w:rPr>
        <w:t>Peerman</w:t>
      </w:r>
      <w:proofErr w:type="spellEnd"/>
      <w:r w:rsidRPr="00D46204">
        <w:rPr>
          <w:lang w:val="en-GB"/>
        </w:rPr>
        <w:t xml:space="preserve"> (ed.), </w:t>
      </w:r>
      <w:r w:rsidRPr="00D46204">
        <w:rPr>
          <w:i/>
          <w:lang w:val="en-GB"/>
        </w:rPr>
        <w:t>New Theology</w:t>
      </w:r>
      <w:r w:rsidRPr="00D46204">
        <w:rPr>
          <w:lang w:val="en-GB"/>
        </w:rPr>
        <w:t xml:space="preserve">, No. 10, </w:t>
      </w:r>
      <w:r w:rsidR="00DB06A3" w:rsidRPr="00D46204">
        <w:rPr>
          <w:lang w:val="en-GB"/>
        </w:rPr>
        <w:t xml:space="preserve">(New York: </w:t>
      </w:r>
      <w:r w:rsidRPr="00D46204">
        <w:rPr>
          <w:lang w:val="en-GB"/>
        </w:rPr>
        <w:t>Macmillan, 1973</w:t>
      </w:r>
      <w:r w:rsidR="00DB06A3" w:rsidRPr="00D46204">
        <w:rPr>
          <w:lang w:val="en-GB"/>
        </w:rPr>
        <w:t>)</w:t>
      </w:r>
      <w:r w:rsidRPr="00D46204">
        <w:rPr>
          <w:lang w:val="en-GB"/>
        </w:rPr>
        <w:t>, 188.</w:t>
      </w:r>
    </w:p>
  </w:footnote>
  <w:footnote w:id="12">
    <w:p w:rsidR="00D34C44" w:rsidRPr="00D46204" w:rsidRDefault="00D34C44" w:rsidP="00160C66">
      <w:pPr>
        <w:adjustRightInd w:val="0"/>
        <w:snapToGrid w:val="0"/>
        <w:spacing w:after="0" w:line="240" w:lineRule="auto"/>
        <w:ind w:firstLine="284"/>
        <w:jc w:val="both"/>
        <w:rPr>
          <w:rFonts w:ascii="Times New Roman" w:hAnsi="Times New Roman" w:cs="Times New Roman"/>
          <w:sz w:val="20"/>
          <w:szCs w:val="20"/>
          <w:lang w:val="en-US"/>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en-US"/>
        </w:rPr>
        <w:t xml:space="preserve"> C.E. Curran, </w:t>
      </w:r>
      <w:r w:rsidRPr="00D46204">
        <w:rPr>
          <w:rFonts w:ascii="Times New Roman" w:hAnsi="Times New Roman" w:cs="Times New Roman"/>
          <w:i/>
          <w:sz w:val="20"/>
          <w:szCs w:val="20"/>
          <w:lang w:val="en-US"/>
        </w:rPr>
        <w:t>Directions in Fundamental Moral Theology</w:t>
      </w:r>
      <w:r w:rsidRPr="00D46204">
        <w:rPr>
          <w:rFonts w:ascii="Times New Roman" w:hAnsi="Times New Roman" w:cs="Times New Roman"/>
          <w:sz w:val="20"/>
          <w:szCs w:val="20"/>
          <w:lang w:val="en-US"/>
        </w:rPr>
        <w:t xml:space="preserve">, 138-139.  </w:t>
      </w:r>
    </w:p>
  </w:footnote>
  <w:footnote w:id="13">
    <w:p w:rsidR="00D34C44" w:rsidRPr="00D46204" w:rsidRDefault="00D34C44" w:rsidP="00160C66">
      <w:pPr>
        <w:pStyle w:val="Textonotapie"/>
        <w:adjustRightInd w:val="0"/>
        <w:snapToGrid w:val="0"/>
        <w:ind w:firstLine="284"/>
        <w:jc w:val="both"/>
        <w:rPr>
          <w:lang w:val="en-GB"/>
        </w:rPr>
      </w:pPr>
      <w:r w:rsidRPr="00D46204">
        <w:rPr>
          <w:rStyle w:val="Refdenotaalpie"/>
        </w:rPr>
        <w:footnoteRef/>
      </w:r>
      <w:r w:rsidRPr="00D46204">
        <w:rPr>
          <w:lang w:val="en-GB"/>
        </w:rPr>
        <w:t xml:space="preserve"> </w:t>
      </w:r>
      <w:r w:rsidRPr="00D46204">
        <w:rPr>
          <w:lang w:val="en-GB" w:eastAsia="it-IT"/>
        </w:rPr>
        <w:t xml:space="preserve">B. </w:t>
      </w:r>
      <w:proofErr w:type="spellStart"/>
      <w:r w:rsidRPr="00D46204">
        <w:rPr>
          <w:lang w:val="en-GB" w:eastAsia="it-IT"/>
        </w:rPr>
        <w:t>Häring</w:t>
      </w:r>
      <w:proofErr w:type="spellEnd"/>
      <w:r w:rsidRPr="00D46204">
        <w:rPr>
          <w:lang w:val="en-GB" w:eastAsia="it-IT"/>
        </w:rPr>
        <w:t xml:space="preserve">, </w:t>
      </w:r>
      <w:r w:rsidRPr="00D46204">
        <w:rPr>
          <w:i/>
          <w:lang w:val="en-GB" w:eastAsia="it-IT"/>
        </w:rPr>
        <w:t>Medical Ethics</w:t>
      </w:r>
      <w:r w:rsidRPr="00D46204">
        <w:rPr>
          <w:lang w:val="en-GB" w:eastAsia="it-IT"/>
        </w:rPr>
        <w:t>, Fides Publishers, Notre Dame IN 1973</w:t>
      </w:r>
      <w:r w:rsidRPr="00D46204">
        <w:rPr>
          <w:vertAlign w:val="superscript"/>
          <w:lang w:val="en-GB" w:eastAsia="it-IT"/>
        </w:rPr>
        <w:t>4</w:t>
      </w:r>
      <w:r w:rsidRPr="00D46204">
        <w:rPr>
          <w:lang w:val="en-GB" w:eastAsia="it-IT"/>
        </w:rPr>
        <w:t xml:space="preserve">, 45-46, </w:t>
      </w:r>
      <w:r w:rsidRPr="00D46204">
        <w:rPr>
          <w:lang w:val="en-GB"/>
        </w:rPr>
        <w:t>citing</w:t>
      </w:r>
      <w:r w:rsidRPr="00D46204">
        <w:rPr>
          <w:lang w:val="en-GB" w:eastAsia="it-IT"/>
        </w:rPr>
        <w:t xml:space="preserve"> C.E. Curran, “Moral Theology and Genetics”, </w:t>
      </w:r>
      <w:r w:rsidRPr="00D46204">
        <w:rPr>
          <w:i/>
          <w:lang w:val="en-GB" w:eastAsia="it-IT"/>
        </w:rPr>
        <w:t>Cross Currents</w:t>
      </w:r>
      <w:r w:rsidRPr="00D46204">
        <w:rPr>
          <w:lang w:val="en-GB" w:eastAsia="it-IT"/>
        </w:rPr>
        <w:t xml:space="preserve"> 1 (1970), 73.</w:t>
      </w:r>
    </w:p>
  </w:footnote>
  <w:footnote w:id="14">
    <w:p w:rsidR="00D34C44" w:rsidRPr="00D46204" w:rsidRDefault="00D34C44" w:rsidP="00160C66">
      <w:pPr>
        <w:adjustRightInd w:val="0"/>
        <w:snapToGrid w:val="0"/>
        <w:spacing w:after="0" w:line="240" w:lineRule="auto"/>
        <w:ind w:firstLine="284"/>
        <w:jc w:val="both"/>
        <w:rPr>
          <w:rFonts w:ascii="Times New Roman" w:hAnsi="Times New Roman" w:cs="Times New Roman"/>
          <w:sz w:val="20"/>
          <w:szCs w:val="20"/>
          <w:lang w:val="en-GB"/>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en-GB"/>
        </w:rPr>
        <w:t xml:space="preserve"> </w:t>
      </w:r>
      <w:r w:rsidR="00770644" w:rsidRPr="00D46204">
        <w:rPr>
          <w:rFonts w:ascii="Times New Roman" w:hAnsi="Times New Roman" w:cs="Times New Roman"/>
          <w:sz w:val="20"/>
          <w:szCs w:val="20"/>
          <w:lang w:val="en-US"/>
        </w:rPr>
        <w:t>S</w:t>
      </w:r>
      <w:r w:rsidRPr="00D46204">
        <w:rPr>
          <w:rFonts w:ascii="Times New Roman" w:hAnsi="Times New Roman" w:cs="Times New Roman"/>
          <w:sz w:val="20"/>
          <w:szCs w:val="20"/>
          <w:lang w:val="en-US"/>
        </w:rPr>
        <w:t>ee</w:t>
      </w:r>
      <w:r w:rsidR="00770644" w:rsidRPr="00D46204">
        <w:rPr>
          <w:rFonts w:ascii="Times New Roman" w:hAnsi="Times New Roman" w:cs="Times New Roman"/>
          <w:sz w:val="20"/>
          <w:szCs w:val="20"/>
          <w:lang w:val="en-US"/>
        </w:rPr>
        <w:t xml:space="preserve"> </w:t>
      </w:r>
      <w:r w:rsidRPr="00D46204">
        <w:rPr>
          <w:rFonts w:ascii="Times New Roman" w:hAnsi="Times New Roman" w:cs="Times New Roman"/>
          <w:sz w:val="20"/>
          <w:szCs w:val="20"/>
          <w:lang w:val="en-US"/>
        </w:rPr>
        <w:t xml:space="preserve">J.E. Smith, </w:t>
      </w:r>
      <w:proofErr w:type="spellStart"/>
      <w:r w:rsidRPr="00D46204">
        <w:rPr>
          <w:rFonts w:ascii="Times New Roman" w:hAnsi="Times New Roman" w:cs="Times New Roman"/>
          <w:i/>
          <w:sz w:val="20"/>
          <w:szCs w:val="20"/>
          <w:lang w:val="en-US"/>
        </w:rPr>
        <w:t>Humanae</w:t>
      </w:r>
      <w:proofErr w:type="spellEnd"/>
      <w:r w:rsidRPr="00D46204">
        <w:rPr>
          <w:rFonts w:ascii="Times New Roman" w:hAnsi="Times New Roman" w:cs="Times New Roman"/>
          <w:i/>
          <w:sz w:val="20"/>
          <w:szCs w:val="20"/>
          <w:lang w:val="en-US"/>
        </w:rPr>
        <w:t xml:space="preserve"> Vitae: a generation later, </w:t>
      </w:r>
      <w:r w:rsidRPr="00D46204">
        <w:rPr>
          <w:rFonts w:ascii="Times New Roman" w:hAnsi="Times New Roman" w:cs="Times New Roman"/>
          <w:sz w:val="20"/>
          <w:szCs w:val="20"/>
          <w:lang w:val="en-US"/>
        </w:rPr>
        <w:t>98-128</w:t>
      </w:r>
      <w:r w:rsidRPr="00D46204">
        <w:rPr>
          <w:rFonts w:ascii="Times New Roman" w:hAnsi="Times New Roman" w:cs="Times New Roman"/>
          <w:kern w:val="2"/>
          <w:sz w:val="20"/>
          <w:szCs w:val="20"/>
          <w:lang w:val="en-US"/>
        </w:rPr>
        <w:t>;</w:t>
      </w:r>
      <w:r w:rsidRPr="00D46204">
        <w:rPr>
          <w:rFonts w:ascii="Times New Roman" w:hAnsi="Times New Roman" w:cs="Times New Roman"/>
          <w:sz w:val="20"/>
          <w:szCs w:val="20"/>
          <w:lang w:val="en-US"/>
        </w:rPr>
        <w:t xml:space="preserve"> </w:t>
      </w:r>
      <w:r w:rsidRPr="00D46204">
        <w:rPr>
          <w:rFonts w:ascii="Times New Roman" w:hAnsi="Times New Roman" w:cs="Times New Roman"/>
          <w:kern w:val="2"/>
          <w:sz w:val="20"/>
          <w:szCs w:val="20"/>
          <w:lang w:val="en-GB"/>
        </w:rPr>
        <w:t xml:space="preserve">G.G. </w:t>
      </w:r>
      <w:proofErr w:type="spellStart"/>
      <w:r w:rsidRPr="00D46204">
        <w:rPr>
          <w:rFonts w:ascii="Times New Roman" w:hAnsi="Times New Roman" w:cs="Times New Roman"/>
          <w:kern w:val="2"/>
          <w:sz w:val="20"/>
          <w:szCs w:val="20"/>
          <w:lang w:val="en-GB"/>
        </w:rPr>
        <w:t>Grisez</w:t>
      </w:r>
      <w:proofErr w:type="spellEnd"/>
      <w:r w:rsidRPr="00D46204">
        <w:rPr>
          <w:rFonts w:ascii="Times New Roman" w:hAnsi="Times New Roman" w:cs="Times New Roman"/>
          <w:kern w:val="2"/>
          <w:sz w:val="20"/>
          <w:szCs w:val="20"/>
          <w:lang w:val="en-GB"/>
        </w:rPr>
        <w:t xml:space="preserve">., </w:t>
      </w:r>
      <w:r w:rsidRPr="00D46204">
        <w:rPr>
          <w:rFonts w:ascii="Times New Roman" w:hAnsi="Times New Roman" w:cs="Times New Roman"/>
          <w:i/>
          <w:sz w:val="20"/>
          <w:szCs w:val="20"/>
          <w:lang w:val="en-GB"/>
        </w:rPr>
        <w:t>Contraception and the Natural Law</w:t>
      </w:r>
      <w:r w:rsidR="00770644" w:rsidRPr="00D46204">
        <w:rPr>
          <w:rFonts w:ascii="Times New Roman" w:hAnsi="Times New Roman" w:cs="Times New Roman"/>
          <w:i/>
          <w:sz w:val="20"/>
          <w:szCs w:val="20"/>
          <w:lang w:val="en-GB"/>
        </w:rPr>
        <w:t>,</w:t>
      </w:r>
      <w:r w:rsidR="00770644" w:rsidRPr="00D46204">
        <w:rPr>
          <w:rFonts w:ascii="Times New Roman" w:hAnsi="Times New Roman" w:cs="Times New Roman"/>
          <w:kern w:val="2"/>
          <w:sz w:val="20"/>
          <w:szCs w:val="20"/>
          <w:lang w:val="en-GB"/>
        </w:rPr>
        <w:t xml:space="preserve"> </w:t>
      </w:r>
      <w:r w:rsidR="00DB06A3" w:rsidRPr="00D46204">
        <w:rPr>
          <w:rFonts w:ascii="Times New Roman" w:hAnsi="Times New Roman" w:cs="Times New Roman"/>
          <w:kern w:val="2"/>
          <w:sz w:val="20"/>
          <w:szCs w:val="20"/>
          <w:lang w:val="en-GB"/>
        </w:rPr>
        <w:t xml:space="preserve">(Milwaukee: </w:t>
      </w:r>
      <w:r w:rsidR="00770644" w:rsidRPr="00D46204">
        <w:rPr>
          <w:rFonts w:ascii="Times New Roman" w:hAnsi="Times New Roman" w:cs="Times New Roman"/>
          <w:kern w:val="2"/>
          <w:sz w:val="20"/>
          <w:szCs w:val="20"/>
          <w:lang w:val="en-GB"/>
        </w:rPr>
        <w:t>Bruce Publishing, 1964</w:t>
      </w:r>
      <w:r w:rsidR="00DB06A3" w:rsidRPr="00D46204">
        <w:rPr>
          <w:rFonts w:ascii="Times New Roman" w:hAnsi="Times New Roman" w:cs="Times New Roman"/>
          <w:kern w:val="2"/>
          <w:sz w:val="20"/>
          <w:szCs w:val="20"/>
          <w:lang w:val="en-GB"/>
        </w:rPr>
        <w:t>)</w:t>
      </w:r>
      <w:r w:rsidRPr="00D46204">
        <w:rPr>
          <w:rFonts w:ascii="Times New Roman" w:hAnsi="Times New Roman" w:cs="Times New Roman"/>
          <w:sz w:val="20"/>
          <w:szCs w:val="20"/>
          <w:lang w:val="en-GB"/>
        </w:rPr>
        <w:t xml:space="preserve">; </w:t>
      </w:r>
      <w:r w:rsidRPr="00D46204">
        <w:rPr>
          <w:rFonts w:ascii="Times New Roman" w:hAnsi="Times New Roman" w:cs="Times New Roman"/>
          <w:sz w:val="20"/>
          <w:szCs w:val="20"/>
          <w:lang w:val="en-US"/>
        </w:rPr>
        <w:t xml:space="preserve">J. </w:t>
      </w:r>
      <w:proofErr w:type="spellStart"/>
      <w:r w:rsidRPr="00D46204">
        <w:rPr>
          <w:rFonts w:ascii="Times New Roman" w:hAnsi="Times New Roman" w:cs="Times New Roman"/>
          <w:sz w:val="20"/>
          <w:szCs w:val="20"/>
          <w:lang w:val="en-US"/>
        </w:rPr>
        <w:t>Finnis</w:t>
      </w:r>
      <w:proofErr w:type="spellEnd"/>
      <w:r w:rsidRPr="00D46204">
        <w:rPr>
          <w:rFonts w:ascii="Times New Roman" w:hAnsi="Times New Roman" w:cs="Times New Roman"/>
          <w:sz w:val="20"/>
          <w:szCs w:val="20"/>
          <w:lang w:val="en-US"/>
        </w:rPr>
        <w:t xml:space="preserve">, </w:t>
      </w:r>
      <w:r w:rsidRPr="00D46204">
        <w:rPr>
          <w:rFonts w:ascii="Times New Roman" w:hAnsi="Times New Roman" w:cs="Times New Roman"/>
          <w:i/>
          <w:sz w:val="20"/>
          <w:szCs w:val="20"/>
          <w:lang w:val="en-US"/>
        </w:rPr>
        <w:t>Natural Law and Natural Rights</w:t>
      </w:r>
      <w:r w:rsidRPr="00D46204">
        <w:rPr>
          <w:rFonts w:ascii="Times New Roman" w:hAnsi="Times New Roman" w:cs="Times New Roman"/>
          <w:sz w:val="20"/>
          <w:szCs w:val="20"/>
          <w:lang w:val="en-US"/>
        </w:rPr>
        <w:t xml:space="preserve">, </w:t>
      </w:r>
      <w:r w:rsidR="00DB06A3" w:rsidRPr="00D46204">
        <w:rPr>
          <w:rFonts w:ascii="Times New Roman" w:hAnsi="Times New Roman" w:cs="Times New Roman"/>
          <w:sz w:val="20"/>
          <w:szCs w:val="20"/>
          <w:lang w:val="en-US"/>
        </w:rPr>
        <w:t xml:space="preserve">(Oxford: </w:t>
      </w:r>
      <w:proofErr w:type="spellStart"/>
      <w:r w:rsidRPr="00D46204">
        <w:rPr>
          <w:rFonts w:ascii="Times New Roman" w:hAnsi="Times New Roman" w:cs="Times New Roman"/>
          <w:sz w:val="20"/>
          <w:szCs w:val="20"/>
          <w:lang w:val="en-US"/>
        </w:rPr>
        <w:t>Claredon</w:t>
      </w:r>
      <w:proofErr w:type="spellEnd"/>
      <w:r w:rsidRPr="00D46204">
        <w:rPr>
          <w:rFonts w:ascii="Times New Roman" w:hAnsi="Times New Roman" w:cs="Times New Roman"/>
          <w:sz w:val="20"/>
          <w:szCs w:val="20"/>
          <w:lang w:val="en-US"/>
        </w:rPr>
        <w:t xml:space="preserve"> Press, 1980</w:t>
      </w:r>
      <w:r w:rsidR="00DB06A3" w:rsidRPr="00D46204">
        <w:rPr>
          <w:rFonts w:ascii="Times New Roman" w:hAnsi="Times New Roman" w:cs="Times New Roman"/>
          <w:sz w:val="20"/>
          <w:szCs w:val="20"/>
          <w:lang w:val="en-US"/>
        </w:rPr>
        <w:t>)</w:t>
      </w:r>
      <w:r w:rsidRPr="00D46204">
        <w:rPr>
          <w:rFonts w:ascii="Times New Roman" w:hAnsi="Times New Roman" w:cs="Times New Roman"/>
          <w:sz w:val="20"/>
          <w:szCs w:val="20"/>
          <w:lang w:val="en-US"/>
        </w:rPr>
        <w:t xml:space="preserve">; M. </w:t>
      </w:r>
      <w:proofErr w:type="spellStart"/>
      <w:r w:rsidRPr="00D46204">
        <w:rPr>
          <w:rFonts w:ascii="Times New Roman" w:hAnsi="Times New Roman" w:cs="Times New Roman"/>
          <w:sz w:val="20"/>
          <w:szCs w:val="20"/>
          <w:lang w:val="en-US"/>
        </w:rPr>
        <w:t>Rhonheimer</w:t>
      </w:r>
      <w:proofErr w:type="spellEnd"/>
      <w:r w:rsidRPr="00D46204">
        <w:rPr>
          <w:rFonts w:ascii="Times New Roman" w:hAnsi="Times New Roman" w:cs="Times New Roman"/>
          <w:sz w:val="20"/>
          <w:szCs w:val="20"/>
          <w:lang w:val="en-US"/>
        </w:rPr>
        <w:t xml:space="preserve">, “Contraception, Sexual Behavior and Natural Law”, in </w:t>
      </w:r>
      <w:proofErr w:type="spellStart"/>
      <w:r w:rsidRPr="00D46204">
        <w:rPr>
          <w:rFonts w:ascii="Times New Roman" w:hAnsi="Times New Roman" w:cs="Times New Roman"/>
          <w:sz w:val="20"/>
          <w:szCs w:val="20"/>
          <w:lang w:val="en-US"/>
        </w:rPr>
        <w:t>Vv.Aa</w:t>
      </w:r>
      <w:proofErr w:type="spellEnd"/>
      <w:r w:rsidRPr="00D46204">
        <w:rPr>
          <w:rFonts w:ascii="Times New Roman" w:hAnsi="Times New Roman" w:cs="Times New Roman"/>
          <w:sz w:val="20"/>
          <w:szCs w:val="20"/>
          <w:lang w:val="en-US"/>
        </w:rPr>
        <w:t xml:space="preserve">., </w:t>
      </w:r>
      <w:r w:rsidRPr="00D46204">
        <w:rPr>
          <w:rFonts w:ascii="Times New Roman" w:hAnsi="Times New Roman" w:cs="Times New Roman"/>
          <w:i/>
          <w:sz w:val="20"/>
          <w:szCs w:val="20"/>
          <w:lang w:val="en-US"/>
        </w:rPr>
        <w:t xml:space="preserve">Persona </w:t>
      </w:r>
      <w:proofErr w:type="spellStart"/>
      <w:r w:rsidRPr="00D46204">
        <w:rPr>
          <w:rFonts w:ascii="Times New Roman" w:hAnsi="Times New Roman" w:cs="Times New Roman"/>
          <w:i/>
          <w:sz w:val="20"/>
          <w:szCs w:val="20"/>
          <w:lang w:val="en-US"/>
        </w:rPr>
        <w:t>verità</w:t>
      </w:r>
      <w:proofErr w:type="spellEnd"/>
      <w:r w:rsidRPr="00D46204">
        <w:rPr>
          <w:rFonts w:ascii="Times New Roman" w:hAnsi="Times New Roman" w:cs="Times New Roman"/>
          <w:i/>
          <w:sz w:val="20"/>
          <w:szCs w:val="20"/>
          <w:lang w:val="en-US"/>
        </w:rPr>
        <w:t xml:space="preserve"> e morale; </w:t>
      </w:r>
      <w:proofErr w:type="spellStart"/>
      <w:r w:rsidRPr="00D46204">
        <w:rPr>
          <w:rFonts w:ascii="Times New Roman" w:hAnsi="Times New Roman" w:cs="Times New Roman"/>
          <w:i/>
          <w:sz w:val="20"/>
          <w:szCs w:val="20"/>
          <w:lang w:val="en-US"/>
        </w:rPr>
        <w:t>Atti</w:t>
      </w:r>
      <w:proofErr w:type="spellEnd"/>
      <w:r w:rsidRPr="00D46204">
        <w:rPr>
          <w:rFonts w:ascii="Times New Roman" w:hAnsi="Times New Roman" w:cs="Times New Roman"/>
          <w:i/>
          <w:sz w:val="20"/>
          <w:szCs w:val="20"/>
          <w:lang w:val="en-US"/>
        </w:rPr>
        <w:t xml:space="preserve"> del </w:t>
      </w:r>
      <w:proofErr w:type="spellStart"/>
      <w:r w:rsidRPr="00D46204">
        <w:rPr>
          <w:rFonts w:ascii="Times New Roman" w:hAnsi="Times New Roman" w:cs="Times New Roman"/>
          <w:i/>
          <w:sz w:val="20"/>
          <w:szCs w:val="20"/>
          <w:lang w:val="en-US"/>
        </w:rPr>
        <w:t>Congresso</w:t>
      </w:r>
      <w:proofErr w:type="spellEnd"/>
      <w:r w:rsidRPr="00D46204">
        <w:rPr>
          <w:rFonts w:ascii="Times New Roman" w:hAnsi="Times New Roman" w:cs="Times New Roman"/>
          <w:i/>
          <w:sz w:val="20"/>
          <w:szCs w:val="20"/>
          <w:lang w:val="en-US"/>
        </w:rPr>
        <w:t xml:space="preserve"> </w:t>
      </w:r>
      <w:proofErr w:type="spellStart"/>
      <w:r w:rsidRPr="00D46204">
        <w:rPr>
          <w:rFonts w:ascii="Times New Roman" w:hAnsi="Times New Roman" w:cs="Times New Roman"/>
          <w:i/>
          <w:sz w:val="20"/>
          <w:szCs w:val="20"/>
          <w:lang w:val="en-US"/>
        </w:rPr>
        <w:t>Internazionale</w:t>
      </w:r>
      <w:proofErr w:type="spellEnd"/>
      <w:r w:rsidRPr="00D46204">
        <w:rPr>
          <w:rFonts w:ascii="Times New Roman" w:hAnsi="Times New Roman" w:cs="Times New Roman"/>
          <w:i/>
          <w:sz w:val="20"/>
          <w:szCs w:val="20"/>
          <w:lang w:val="en-US"/>
        </w:rPr>
        <w:t xml:space="preserve"> di </w:t>
      </w:r>
      <w:proofErr w:type="spellStart"/>
      <w:r w:rsidRPr="00D46204">
        <w:rPr>
          <w:rFonts w:ascii="Times New Roman" w:hAnsi="Times New Roman" w:cs="Times New Roman"/>
          <w:i/>
          <w:sz w:val="20"/>
          <w:szCs w:val="20"/>
          <w:lang w:val="en-US"/>
        </w:rPr>
        <w:t>Teologia</w:t>
      </w:r>
      <w:proofErr w:type="spellEnd"/>
      <w:r w:rsidRPr="00D46204">
        <w:rPr>
          <w:rFonts w:ascii="Times New Roman" w:hAnsi="Times New Roman" w:cs="Times New Roman"/>
          <w:i/>
          <w:sz w:val="20"/>
          <w:szCs w:val="20"/>
          <w:lang w:val="en-US"/>
        </w:rPr>
        <w:t xml:space="preserve"> Morale, Roma (7-12 </w:t>
      </w:r>
      <w:proofErr w:type="spellStart"/>
      <w:r w:rsidRPr="00D46204">
        <w:rPr>
          <w:rFonts w:ascii="Times New Roman" w:hAnsi="Times New Roman" w:cs="Times New Roman"/>
          <w:i/>
          <w:sz w:val="20"/>
          <w:szCs w:val="20"/>
          <w:lang w:val="en-US"/>
        </w:rPr>
        <w:t>aprile</w:t>
      </w:r>
      <w:proofErr w:type="spellEnd"/>
      <w:r w:rsidRPr="00D46204">
        <w:rPr>
          <w:rFonts w:ascii="Times New Roman" w:hAnsi="Times New Roman" w:cs="Times New Roman"/>
          <w:i/>
          <w:sz w:val="20"/>
          <w:szCs w:val="20"/>
          <w:lang w:val="en-US"/>
        </w:rPr>
        <w:t xml:space="preserve"> 1986)</w:t>
      </w:r>
      <w:r w:rsidRPr="00D46204">
        <w:rPr>
          <w:rFonts w:ascii="Times New Roman" w:hAnsi="Times New Roman" w:cs="Times New Roman"/>
          <w:sz w:val="20"/>
          <w:szCs w:val="20"/>
          <w:lang w:val="en-US"/>
        </w:rPr>
        <w:t xml:space="preserve">, </w:t>
      </w:r>
      <w:r w:rsidR="00DB06A3" w:rsidRPr="00D46204">
        <w:rPr>
          <w:rFonts w:ascii="Times New Roman" w:hAnsi="Times New Roman" w:cs="Times New Roman"/>
          <w:sz w:val="20"/>
          <w:szCs w:val="20"/>
          <w:lang w:val="en-US"/>
        </w:rPr>
        <w:t xml:space="preserve">(Rome: </w:t>
      </w:r>
      <w:proofErr w:type="spellStart"/>
      <w:r w:rsidRPr="00D46204">
        <w:rPr>
          <w:rFonts w:ascii="Times New Roman" w:hAnsi="Times New Roman" w:cs="Times New Roman"/>
          <w:sz w:val="20"/>
          <w:szCs w:val="20"/>
          <w:lang w:val="en-US"/>
        </w:rPr>
        <w:t>Città</w:t>
      </w:r>
      <w:proofErr w:type="spellEnd"/>
      <w:r w:rsidRPr="00D46204">
        <w:rPr>
          <w:rFonts w:ascii="Times New Roman" w:hAnsi="Times New Roman" w:cs="Times New Roman"/>
          <w:sz w:val="20"/>
          <w:szCs w:val="20"/>
          <w:lang w:val="en-US"/>
        </w:rPr>
        <w:t xml:space="preserve"> </w:t>
      </w:r>
      <w:proofErr w:type="spellStart"/>
      <w:r w:rsidRPr="00D46204">
        <w:rPr>
          <w:rFonts w:ascii="Times New Roman" w:hAnsi="Times New Roman" w:cs="Times New Roman"/>
          <w:sz w:val="20"/>
          <w:szCs w:val="20"/>
          <w:lang w:val="en-US"/>
        </w:rPr>
        <w:t>Nuova</w:t>
      </w:r>
      <w:proofErr w:type="spellEnd"/>
      <w:r w:rsidRPr="00D46204">
        <w:rPr>
          <w:rFonts w:ascii="Times New Roman" w:hAnsi="Times New Roman" w:cs="Times New Roman"/>
          <w:sz w:val="20"/>
          <w:szCs w:val="20"/>
          <w:lang w:val="en-US"/>
        </w:rPr>
        <w:t xml:space="preserve"> </w:t>
      </w:r>
      <w:proofErr w:type="spellStart"/>
      <w:r w:rsidRPr="00D46204">
        <w:rPr>
          <w:rFonts w:ascii="Times New Roman" w:hAnsi="Times New Roman" w:cs="Times New Roman"/>
          <w:sz w:val="20"/>
          <w:szCs w:val="20"/>
          <w:lang w:val="en-US"/>
        </w:rPr>
        <w:t>Editrice</w:t>
      </w:r>
      <w:proofErr w:type="spellEnd"/>
      <w:r w:rsidRPr="00D46204">
        <w:rPr>
          <w:rFonts w:ascii="Times New Roman" w:hAnsi="Times New Roman" w:cs="Times New Roman"/>
          <w:sz w:val="20"/>
          <w:szCs w:val="20"/>
          <w:lang w:val="en-US"/>
        </w:rPr>
        <w:t>, 1987</w:t>
      </w:r>
      <w:r w:rsidR="00DB06A3" w:rsidRPr="00D46204">
        <w:rPr>
          <w:rFonts w:ascii="Times New Roman" w:hAnsi="Times New Roman" w:cs="Times New Roman"/>
          <w:sz w:val="20"/>
          <w:szCs w:val="20"/>
          <w:lang w:val="en-US"/>
        </w:rPr>
        <w:t>)</w:t>
      </w:r>
      <w:r w:rsidRPr="00D46204">
        <w:rPr>
          <w:rFonts w:ascii="Times New Roman" w:hAnsi="Times New Roman" w:cs="Times New Roman"/>
          <w:sz w:val="20"/>
          <w:szCs w:val="20"/>
          <w:lang w:val="en-US"/>
        </w:rPr>
        <w:t xml:space="preserve">, 73-114; </w:t>
      </w:r>
      <w:r w:rsidRPr="00D46204">
        <w:rPr>
          <w:rFonts w:ascii="Times New Roman" w:hAnsi="Times New Roman" w:cs="Times New Roman"/>
          <w:kern w:val="2"/>
          <w:sz w:val="20"/>
          <w:szCs w:val="20"/>
          <w:lang w:val="en-US"/>
        </w:rPr>
        <w:t xml:space="preserve">W.E. May, </w:t>
      </w:r>
      <w:proofErr w:type="spellStart"/>
      <w:r w:rsidRPr="00D46204">
        <w:rPr>
          <w:rFonts w:ascii="Times New Roman" w:hAnsi="Times New Roman" w:cs="Times New Roman"/>
          <w:i/>
          <w:kern w:val="2"/>
          <w:sz w:val="20"/>
          <w:szCs w:val="20"/>
          <w:lang w:val="en-US"/>
        </w:rPr>
        <w:t>Humanae</w:t>
      </w:r>
      <w:proofErr w:type="spellEnd"/>
      <w:r w:rsidRPr="00D46204">
        <w:rPr>
          <w:rFonts w:ascii="Times New Roman" w:hAnsi="Times New Roman" w:cs="Times New Roman"/>
          <w:i/>
          <w:kern w:val="2"/>
          <w:sz w:val="20"/>
          <w:szCs w:val="20"/>
          <w:lang w:val="en-US"/>
        </w:rPr>
        <w:t xml:space="preserve"> Vitae, Natural Law and Catholic Moral Theology</w:t>
      </w:r>
      <w:r w:rsidRPr="00D46204">
        <w:rPr>
          <w:rFonts w:ascii="Times New Roman" w:hAnsi="Times New Roman" w:cs="Times New Roman"/>
          <w:kern w:val="2"/>
          <w:sz w:val="20"/>
          <w:szCs w:val="20"/>
          <w:lang w:val="en-US"/>
        </w:rPr>
        <w:t xml:space="preserve">, </w:t>
      </w:r>
      <w:r w:rsidR="00DB06A3" w:rsidRPr="00D46204">
        <w:rPr>
          <w:rFonts w:ascii="Times New Roman" w:hAnsi="Times New Roman" w:cs="Times New Roman"/>
          <w:kern w:val="2"/>
          <w:sz w:val="20"/>
          <w:szCs w:val="20"/>
          <w:lang w:val="en-US"/>
        </w:rPr>
        <w:t xml:space="preserve">(Milan: </w:t>
      </w:r>
      <w:r w:rsidRPr="00D46204">
        <w:rPr>
          <w:rFonts w:ascii="Times New Roman" w:hAnsi="Times New Roman" w:cs="Times New Roman"/>
          <w:kern w:val="2"/>
          <w:sz w:val="20"/>
          <w:szCs w:val="20"/>
          <w:lang w:val="en-US"/>
        </w:rPr>
        <w:t>Ares, 1989</w:t>
      </w:r>
      <w:r w:rsidR="00DB06A3" w:rsidRPr="00D46204">
        <w:rPr>
          <w:rFonts w:ascii="Times New Roman" w:hAnsi="Times New Roman" w:cs="Times New Roman"/>
          <w:kern w:val="2"/>
          <w:sz w:val="20"/>
          <w:szCs w:val="20"/>
          <w:lang w:val="en-US"/>
        </w:rPr>
        <w:t>)</w:t>
      </w:r>
      <w:r w:rsidRPr="00D46204">
        <w:rPr>
          <w:rFonts w:ascii="Times New Roman" w:hAnsi="Times New Roman" w:cs="Times New Roman"/>
          <w:sz w:val="20"/>
          <w:szCs w:val="20"/>
          <w:lang w:val="en-US"/>
        </w:rPr>
        <w:t xml:space="preserve">; </w:t>
      </w:r>
      <w:r w:rsidRPr="00D46204">
        <w:rPr>
          <w:rFonts w:ascii="Times New Roman" w:hAnsi="Times New Roman" w:cs="Times New Roman"/>
          <w:kern w:val="2"/>
          <w:sz w:val="20"/>
          <w:szCs w:val="20"/>
          <w:lang w:val="en-GB"/>
        </w:rPr>
        <w:t xml:space="preserve">G.G. </w:t>
      </w:r>
      <w:proofErr w:type="spellStart"/>
      <w:r w:rsidRPr="00D46204">
        <w:rPr>
          <w:rFonts w:ascii="Times New Roman" w:hAnsi="Times New Roman" w:cs="Times New Roman"/>
          <w:kern w:val="2"/>
          <w:sz w:val="20"/>
          <w:szCs w:val="20"/>
          <w:lang w:val="en-GB"/>
        </w:rPr>
        <w:t>Grisez</w:t>
      </w:r>
      <w:proofErr w:type="spellEnd"/>
      <w:r w:rsidRPr="00D46204">
        <w:rPr>
          <w:rFonts w:ascii="Times New Roman" w:hAnsi="Times New Roman" w:cs="Times New Roman"/>
          <w:kern w:val="2"/>
          <w:sz w:val="20"/>
          <w:szCs w:val="20"/>
          <w:lang w:val="en-GB"/>
        </w:rPr>
        <w:t xml:space="preserve"> - R. Shaw, </w:t>
      </w:r>
      <w:r w:rsidRPr="00D46204">
        <w:rPr>
          <w:rFonts w:ascii="Times New Roman" w:hAnsi="Times New Roman" w:cs="Times New Roman"/>
          <w:i/>
          <w:iCs/>
          <w:kern w:val="2"/>
          <w:sz w:val="20"/>
          <w:szCs w:val="20"/>
          <w:lang w:val="en-GB"/>
        </w:rPr>
        <w:t>Beyond the New Morality: The Responsibilities of Freedom</w:t>
      </w:r>
      <w:r w:rsidRPr="00D46204">
        <w:rPr>
          <w:rFonts w:ascii="Times New Roman" w:hAnsi="Times New Roman" w:cs="Times New Roman"/>
          <w:iCs/>
          <w:kern w:val="2"/>
          <w:sz w:val="20"/>
          <w:szCs w:val="20"/>
          <w:lang w:val="en-GB"/>
        </w:rPr>
        <w:t>,</w:t>
      </w:r>
      <w:r w:rsidRPr="00D46204">
        <w:rPr>
          <w:rFonts w:ascii="Times New Roman" w:hAnsi="Times New Roman" w:cs="Times New Roman"/>
          <w:i/>
          <w:iCs/>
          <w:kern w:val="2"/>
          <w:sz w:val="20"/>
          <w:szCs w:val="20"/>
          <w:lang w:val="en-GB"/>
        </w:rPr>
        <w:t xml:space="preserve"> </w:t>
      </w:r>
      <w:r w:rsidR="00DB06A3" w:rsidRPr="00D46204">
        <w:rPr>
          <w:rFonts w:ascii="Times New Roman" w:hAnsi="Times New Roman" w:cs="Times New Roman"/>
          <w:iCs/>
          <w:kern w:val="2"/>
          <w:sz w:val="20"/>
          <w:szCs w:val="20"/>
          <w:lang w:val="en-GB"/>
        </w:rPr>
        <w:t>(</w:t>
      </w:r>
      <w:r w:rsidR="00DB06A3" w:rsidRPr="00D46204">
        <w:rPr>
          <w:rFonts w:ascii="Times New Roman" w:hAnsi="Times New Roman" w:cs="Times New Roman"/>
          <w:kern w:val="2"/>
          <w:sz w:val="20"/>
          <w:szCs w:val="20"/>
          <w:lang w:val="en-US"/>
        </w:rPr>
        <w:t xml:space="preserve">Notre Dame, IN: </w:t>
      </w:r>
      <w:r w:rsidRPr="00D46204">
        <w:rPr>
          <w:rFonts w:ascii="Times New Roman" w:hAnsi="Times New Roman" w:cs="Times New Roman"/>
          <w:kern w:val="2"/>
          <w:sz w:val="20"/>
          <w:szCs w:val="20"/>
          <w:lang w:val="en-US"/>
        </w:rPr>
        <w:t>University of Notre Dame Press, 1988</w:t>
      </w:r>
      <w:r w:rsidRPr="00D46204">
        <w:rPr>
          <w:rFonts w:ascii="Times New Roman" w:hAnsi="Times New Roman" w:cs="Times New Roman"/>
          <w:kern w:val="2"/>
          <w:sz w:val="20"/>
          <w:szCs w:val="20"/>
          <w:vertAlign w:val="superscript"/>
          <w:lang w:val="en-US"/>
        </w:rPr>
        <w:t>3</w:t>
      </w:r>
      <w:r w:rsidR="00DB06A3" w:rsidRPr="00D46204">
        <w:rPr>
          <w:rFonts w:ascii="Times New Roman" w:hAnsi="Times New Roman" w:cs="Times New Roman"/>
          <w:kern w:val="2"/>
          <w:sz w:val="20"/>
          <w:szCs w:val="20"/>
          <w:lang w:val="en-US"/>
        </w:rPr>
        <w:t>),</w:t>
      </w:r>
      <w:r w:rsidR="00770644" w:rsidRPr="00D46204">
        <w:rPr>
          <w:rFonts w:ascii="Times New Roman" w:hAnsi="Times New Roman" w:cs="Times New Roman"/>
          <w:kern w:val="2"/>
          <w:sz w:val="20"/>
          <w:szCs w:val="20"/>
          <w:lang w:val="en-US"/>
        </w:rPr>
        <w:t xml:space="preserve"> John Paul II, Encyclical </w:t>
      </w:r>
      <w:proofErr w:type="spellStart"/>
      <w:r w:rsidR="00770644" w:rsidRPr="00D46204">
        <w:rPr>
          <w:rFonts w:ascii="Times New Roman" w:hAnsi="Times New Roman" w:cs="Times New Roman"/>
          <w:i/>
          <w:kern w:val="2"/>
          <w:sz w:val="20"/>
          <w:szCs w:val="20"/>
          <w:lang w:val="en-US"/>
        </w:rPr>
        <w:t>Veritatis</w:t>
      </w:r>
      <w:proofErr w:type="spellEnd"/>
      <w:r w:rsidR="00770644" w:rsidRPr="00D46204">
        <w:rPr>
          <w:rFonts w:ascii="Times New Roman" w:hAnsi="Times New Roman" w:cs="Times New Roman"/>
          <w:i/>
          <w:kern w:val="2"/>
          <w:sz w:val="20"/>
          <w:szCs w:val="20"/>
          <w:lang w:val="en-US"/>
        </w:rPr>
        <w:t xml:space="preserve"> Splendor: </w:t>
      </w:r>
      <w:r w:rsidR="00770644" w:rsidRPr="00D46204">
        <w:rPr>
          <w:rFonts w:ascii="Times New Roman" w:hAnsi="Times New Roman" w:cs="Times New Roman"/>
          <w:i/>
          <w:kern w:val="2"/>
          <w:sz w:val="20"/>
          <w:szCs w:val="20"/>
          <w:lang w:val="en-GB"/>
        </w:rPr>
        <w:t>Regarding Certain Fundamental Questions of the Church’s Moral Teaching</w:t>
      </w:r>
      <w:r w:rsidR="00770644" w:rsidRPr="00D46204">
        <w:rPr>
          <w:rFonts w:ascii="Times New Roman" w:hAnsi="Times New Roman" w:cs="Times New Roman"/>
          <w:kern w:val="2"/>
          <w:sz w:val="20"/>
          <w:szCs w:val="20"/>
          <w:lang w:val="en-US"/>
        </w:rPr>
        <w:t>, 1994.</w:t>
      </w:r>
      <w:r w:rsidRPr="00D46204">
        <w:rPr>
          <w:rFonts w:ascii="Times New Roman" w:hAnsi="Times New Roman" w:cs="Times New Roman"/>
          <w:sz w:val="20"/>
          <w:szCs w:val="20"/>
          <w:lang w:val="en-US"/>
        </w:rPr>
        <w:t xml:space="preserve"> </w:t>
      </w:r>
    </w:p>
  </w:footnote>
  <w:footnote w:id="15">
    <w:p w:rsidR="00705A57" w:rsidRPr="00D46204" w:rsidRDefault="00705A57" w:rsidP="00160C66">
      <w:pPr>
        <w:pStyle w:val="Textonotapie"/>
        <w:adjustRightInd w:val="0"/>
        <w:snapToGrid w:val="0"/>
        <w:ind w:firstLine="284"/>
        <w:jc w:val="both"/>
      </w:pPr>
      <w:r w:rsidRPr="00D46204">
        <w:rPr>
          <w:rStyle w:val="Refdenotaalpie"/>
        </w:rPr>
        <w:footnoteRef/>
      </w:r>
      <w:r w:rsidRPr="00D46204">
        <w:t xml:space="preserve"> </w:t>
      </w:r>
      <w:r w:rsidR="00770644" w:rsidRPr="00D46204">
        <w:t xml:space="preserve">See S. </w:t>
      </w:r>
      <w:r w:rsidR="00D46204" w:rsidRPr="00D46204">
        <w:t>J.</w:t>
      </w:r>
      <w:r w:rsidR="00770644" w:rsidRPr="00D46204">
        <w:t xml:space="preserve"> Tham, “The Secularization of Bioethics,” </w:t>
      </w:r>
      <w:r w:rsidR="00770644" w:rsidRPr="00D46204">
        <w:rPr>
          <w:i/>
        </w:rPr>
        <w:t>National Catholic Bioethics Quarterly</w:t>
      </w:r>
      <w:r w:rsidR="00770644" w:rsidRPr="00D46204">
        <w:t xml:space="preserve"> 8.3 (2008):443-454.</w:t>
      </w:r>
    </w:p>
  </w:footnote>
  <w:footnote w:id="16">
    <w:p w:rsidR="00366600" w:rsidRPr="00D46204" w:rsidRDefault="00366600" w:rsidP="00160C66">
      <w:pPr>
        <w:pStyle w:val="Textonotapie"/>
        <w:adjustRightInd w:val="0"/>
        <w:snapToGrid w:val="0"/>
        <w:ind w:firstLine="284"/>
        <w:jc w:val="both"/>
        <w:rPr>
          <w:kern w:val="2"/>
          <w:lang w:val="en-GB"/>
        </w:rPr>
      </w:pPr>
      <w:r w:rsidRPr="00D46204">
        <w:rPr>
          <w:rStyle w:val="Refdenotaalpie"/>
        </w:rPr>
        <w:footnoteRef/>
      </w:r>
      <w:r w:rsidRPr="00D46204">
        <w:t xml:space="preserve"> </w:t>
      </w:r>
      <w:r w:rsidR="00EF58CF" w:rsidRPr="00D46204">
        <w:t xml:space="preserve">See </w:t>
      </w:r>
      <w:r w:rsidR="00B717B1" w:rsidRPr="00D46204">
        <w:t xml:space="preserve">P. Ramsey, </w:t>
      </w:r>
      <w:r w:rsidR="00B717B1" w:rsidRPr="00D46204">
        <w:rPr>
          <w:i/>
          <w:kern w:val="2"/>
          <w:lang w:val="en-GB"/>
        </w:rPr>
        <w:t>Fabricated man: The Ethics of Genetic Control</w:t>
      </w:r>
      <w:r w:rsidR="00B717B1" w:rsidRPr="00D46204">
        <w:rPr>
          <w:kern w:val="2"/>
          <w:lang w:val="en-GB"/>
        </w:rPr>
        <w:t xml:space="preserve">, </w:t>
      </w:r>
      <w:r w:rsidR="00DB06A3" w:rsidRPr="00D46204">
        <w:rPr>
          <w:kern w:val="2"/>
          <w:lang w:val="en-GB"/>
        </w:rPr>
        <w:t xml:space="preserve">(New Haven / London: </w:t>
      </w:r>
      <w:r w:rsidR="00B717B1" w:rsidRPr="00D46204">
        <w:rPr>
          <w:kern w:val="2"/>
          <w:lang w:val="en-GB"/>
        </w:rPr>
        <w:t>Yale University Press, 1970</w:t>
      </w:r>
      <w:r w:rsidR="00DB06A3" w:rsidRPr="00D46204">
        <w:rPr>
          <w:kern w:val="2"/>
          <w:lang w:val="en-GB"/>
        </w:rPr>
        <w:t>)</w:t>
      </w:r>
      <w:r w:rsidR="00B717B1" w:rsidRPr="00D46204">
        <w:t>, 32-37, 165.</w:t>
      </w:r>
    </w:p>
  </w:footnote>
  <w:footnote w:id="17">
    <w:p w:rsidR="00EC19DC" w:rsidRPr="00D46204" w:rsidRDefault="00EC19DC" w:rsidP="00160C66">
      <w:pPr>
        <w:pStyle w:val="Textonotapie"/>
        <w:adjustRightInd w:val="0"/>
        <w:snapToGrid w:val="0"/>
        <w:ind w:firstLine="284"/>
        <w:jc w:val="both"/>
      </w:pPr>
      <w:r w:rsidRPr="00D46204">
        <w:rPr>
          <w:rStyle w:val="Refdenotaalpie"/>
        </w:rPr>
        <w:footnoteRef/>
      </w:r>
      <w:r w:rsidRPr="00D46204">
        <w:t xml:space="preserve"> See </w:t>
      </w:r>
      <w:r w:rsidR="00D46204" w:rsidRPr="00D46204">
        <w:t>J.</w:t>
      </w:r>
      <w:r w:rsidRPr="00D46204">
        <w:t xml:space="preserve"> Fletcher, </w:t>
      </w:r>
      <w:r w:rsidRPr="00D46204">
        <w:rPr>
          <w:i/>
        </w:rPr>
        <w:t>Morals and Medicine</w:t>
      </w:r>
      <w:r w:rsidRPr="00D46204">
        <w:t>, (Princeton: Princeton University Press, 1954).</w:t>
      </w:r>
    </w:p>
  </w:footnote>
  <w:footnote w:id="18">
    <w:p w:rsidR="00EC19DC" w:rsidRPr="00D46204" w:rsidRDefault="00EC19DC" w:rsidP="00160C66">
      <w:pPr>
        <w:pStyle w:val="Textonotapie"/>
        <w:adjustRightInd w:val="0"/>
        <w:snapToGrid w:val="0"/>
        <w:ind w:firstLine="284"/>
        <w:jc w:val="both"/>
      </w:pPr>
      <w:r w:rsidRPr="00D46204">
        <w:rPr>
          <w:rStyle w:val="Refdenotaalpie"/>
        </w:rPr>
        <w:footnoteRef/>
      </w:r>
      <w:r w:rsidRPr="00D46204">
        <w:t xml:space="preserve"> See </w:t>
      </w:r>
      <w:r w:rsidR="00D46204" w:rsidRPr="00D46204">
        <w:t>J.</w:t>
      </w:r>
      <w:r w:rsidRPr="00D46204">
        <w:t xml:space="preserve"> Fletcher, </w:t>
      </w:r>
      <w:proofErr w:type="spellStart"/>
      <w:r w:rsidRPr="00D46204">
        <w:rPr>
          <w:i/>
        </w:rPr>
        <w:t>Humanhood</w:t>
      </w:r>
      <w:proofErr w:type="spellEnd"/>
      <w:r w:rsidRPr="00D46204">
        <w:rPr>
          <w:i/>
        </w:rPr>
        <w:t>: Essays in Biomedical Ethics</w:t>
      </w:r>
      <w:r w:rsidRPr="00D46204">
        <w:t>, (Buffalo, NY: Prometheus Books, 1979)</w:t>
      </w:r>
      <w:r w:rsidRPr="00D46204">
        <w:rPr>
          <w:iCs/>
        </w:rPr>
        <w:t xml:space="preserve">, </w:t>
      </w:r>
      <w:r w:rsidRPr="00D46204">
        <w:t xml:space="preserve">85. </w:t>
      </w:r>
    </w:p>
  </w:footnote>
  <w:footnote w:id="19">
    <w:p w:rsidR="001B548A" w:rsidRPr="00D46204" w:rsidRDefault="001B548A" w:rsidP="00160C66">
      <w:pPr>
        <w:pStyle w:val="Textonotapie"/>
        <w:adjustRightInd w:val="0"/>
        <w:snapToGrid w:val="0"/>
        <w:ind w:firstLine="284"/>
        <w:jc w:val="both"/>
      </w:pPr>
      <w:r w:rsidRPr="00D46204">
        <w:rPr>
          <w:rStyle w:val="Refdenotaalpie"/>
        </w:rPr>
        <w:footnoteRef/>
      </w:r>
      <w:r w:rsidRPr="00D46204">
        <w:t xml:space="preserve"> See J.M. Gustafson, </w:t>
      </w:r>
      <w:r w:rsidRPr="00D46204">
        <w:rPr>
          <w:i/>
        </w:rPr>
        <w:t>Intersections: Science, Theology, and Ethics</w:t>
      </w:r>
      <w:r w:rsidRPr="00D46204">
        <w:t>, (Cleveland, OH, The Pilgrim Press 1996).</w:t>
      </w:r>
    </w:p>
  </w:footnote>
  <w:footnote w:id="20">
    <w:p w:rsidR="00246FB6" w:rsidRPr="00D46204" w:rsidRDefault="00246FB6" w:rsidP="00160C66">
      <w:pPr>
        <w:pStyle w:val="Textonotapie"/>
        <w:adjustRightInd w:val="0"/>
        <w:snapToGrid w:val="0"/>
        <w:ind w:firstLine="284"/>
        <w:jc w:val="both"/>
      </w:pPr>
      <w:r w:rsidRPr="00D46204">
        <w:rPr>
          <w:rStyle w:val="Refdenotaalpie"/>
        </w:rPr>
        <w:footnoteRef/>
      </w:r>
      <w:r w:rsidRPr="00D46204">
        <w:t xml:space="preserve"> See H.T. Engelhardt, Jr., </w:t>
      </w:r>
      <w:r w:rsidRPr="00D46204">
        <w:rPr>
          <w:i/>
          <w:iCs/>
        </w:rPr>
        <w:t>The Foundations of Bioethics,</w:t>
      </w:r>
      <w:r w:rsidRPr="00D46204">
        <w:rPr>
          <w:iCs/>
        </w:rPr>
        <w:t xml:space="preserve"> </w:t>
      </w:r>
      <w:r w:rsidR="00DB06A3" w:rsidRPr="00D46204">
        <w:rPr>
          <w:iCs/>
        </w:rPr>
        <w:t xml:space="preserve">(New York: OUP, </w:t>
      </w:r>
      <w:r w:rsidRPr="00D46204">
        <w:rPr>
          <w:iCs/>
        </w:rPr>
        <w:t>1996</w:t>
      </w:r>
      <w:r w:rsidRPr="00D46204">
        <w:rPr>
          <w:iCs/>
          <w:vertAlign w:val="superscript"/>
        </w:rPr>
        <w:t>2</w:t>
      </w:r>
      <w:r w:rsidR="00DB06A3" w:rsidRPr="00D46204">
        <w:rPr>
          <w:iCs/>
        </w:rPr>
        <w:t>),</w:t>
      </w:r>
      <w:r w:rsidRPr="00D46204">
        <w:t xml:space="preserve"> 56, 66</w:t>
      </w:r>
      <w:r w:rsidRPr="00D46204">
        <w:rPr>
          <w:iCs/>
        </w:rPr>
        <w:t>,</w:t>
      </w:r>
      <w:r w:rsidRPr="00D46204">
        <w:t xml:space="preserve"> 197-199; Id., </w:t>
      </w:r>
      <w:r w:rsidR="00770644" w:rsidRPr="00D46204">
        <w:rPr>
          <w:i/>
          <w:iCs/>
          <w:lang w:val="en-GB"/>
        </w:rPr>
        <w:t>Bioethics and Secular Humanism: the search for a common Morality</w:t>
      </w:r>
      <w:r w:rsidR="00770644" w:rsidRPr="00D46204">
        <w:rPr>
          <w:lang w:val="en-GB"/>
        </w:rPr>
        <w:t xml:space="preserve">, </w:t>
      </w:r>
      <w:r w:rsidR="00CA0681" w:rsidRPr="00D46204">
        <w:rPr>
          <w:lang w:val="en-GB"/>
        </w:rPr>
        <w:t xml:space="preserve">(London / Philadelphia: </w:t>
      </w:r>
      <w:r w:rsidR="00770644" w:rsidRPr="00D46204">
        <w:rPr>
          <w:lang w:val="en-GB"/>
        </w:rPr>
        <w:t xml:space="preserve">SCM Press </w:t>
      </w:r>
      <w:r w:rsidR="00CA0681" w:rsidRPr="00D46204">
        <w:rPr>
          <w:lang w:val="en-GB"/>
        </w:rPr>
        <w:t>/</w:t>
      </w:r>
      <w:r w:rsidR="00770644" w:rsidRPr="00D46204">
        <w:rPr>
          <w:lang w:val="en-GB"/>
        </w:rPr>
        <w:t xml:space="preserve"> Trinity Press International, 1991</w:t>
      </w:r>
      <w:r w:rsidR="00CA0681" w:rsidRPr="00D46204">
        <w:rPr>
          <w:lang w:val="en-GB"/>
        </w:rPr>
        <w:t>)</w:t>
      </w:r>
      <w:r w:rsidRPr="00D46204">
        <w:rPr>
          <w:iCs/>
        </w:rPr>
        <w:t xml:space="preserve">, </w:t>
      </w:r>
      <w:r w:rsidRPr="00D46204">
        <w:t xml:space="preserve">109-110; Id., </w:t>
      </w:r>
      <w:r w:rsidR="00770644" w:rsidRPr="00D46204">
        <w:rPr>
          <w:i/>
        </w:rPr>
        <w:t>The Foundations of Christian Bioethics</w:t>
      </w:r>
      <w:r w:rsidR="00770644" w:rsidRPr="00D46204">
        <w:t xml:space="preserve">, </w:t>
      </w:r>
      <w:r w:rsidR="00CA0681" w:rsidRPr="00D46204">
        <w:t>(</w:t>
      </w:r>
      <w:proofErr w:type="spellStart"/>
      <w:r w:rsidR="00CA0681" w:rsidRPr="00D46204">
        <w:t>Lisse</w:t>
      </w:r>
      <w:proofErr w:type="spellEnd"/>
      <w:r w:rsidR="00CA0681" w:rsidRPr="00D46204">
        <w:t xml:space="preserve">, Netherlands: </w:t>
      </w:r>
      <w:proofErr w:type="spellStart"/>
      <w:r w:rsidR="00770644" w:rsidRPr="00D46204">
        <w:t>Swets</w:t>
      </w:r>
      <w:proofErr w:type="spellEnd"/>
      <w:r w:rsidR="00770644" w:rsidRPr="00D46204">
        <w:t xml:space="preserve"> and </w:t>
      </w:r>
      <w:proofErr w:type="spellStart"/>
      <w:r w:rsidR="00770644" w:rsidRPr="00D46204">
        <w:t>Zeitlinger</w:t>
      </w:r>
      <w:proofErr w:type="spellEnd"/>
      <w:r w:rsidR="00770644" w:rsidRPr="00D46204">
        <w:t>, 2000</w:t>
      </w:r>
      <w:r w:rsidR="00CA0681" w:rsidRPr="00D46204">
        <w:t>)</w:t>
      </w:r>
      <w:r w:rsidRPr="00D46204">
        <w:rPr>
          <w:iCs/>
        </w:rPr>
        <w:t xml:space="preserve">, </w:t>
      </w:r>
      <w:r w:rsidR="00774601" w:rsidRPr="00D46204">
        <w:t>34, 172-176.</w:t>
      </w:r>
    </w:p>
  </w:footnote>
  <w:footnote w:id="21">
    <w:p w:rsidR="009D5A34" w:rsidRPr="00D46204" w:rsidRDefault="009D5A34" w:rsidP="00160C66">
      <w:pPr>
        <w:adjustRightInd w:val="0"/>
        <w:snapToGrid w:val="0"/>
        <w:spacing w:after="0" w:line="240" w:lineRule="auto"/>
        <w:ind w:firstLine="284"/>
        <w:jc w:val="both"/>
        <w:rPr>
          <w:rFonts w:ascii="Times New Roman" w:hAnsi="Times New Roman" w:cs="Times New Roman"/>
          <w:sz w:val="20"/>
          <w:szCs w:val="20"/>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en-US"/>
        </w:rPr>
        <w:t xml:space="preserve"> The </w:t>
      </w:r>
      <w:r w:rsidRPr="00D46204">
        <w:rPr>
          <w:rFonts w:ascii="Times New Roman" w:hAnsi="Times New Roman" w:cs="Times New Roman"/>
          <w:i/>
          <w:sz w:val="20"/>
          <w:szCs w:val="20"/>
          <w:lang w:val="en-US"/>
        </w:rPr>
        <w:t>Manifesto of Secular Bioethics</w:t>
      </w:r>
      <w:r w:rsidRPr="00D46204">
        <w:rPr>
          <w:rFonts w:ascii="Times New Roman" w:hAnsi="Times New Roman" w:cs="Times New Roman"/>
          <w:sz w:val="20"/>
          <w:szCs w:val="20"/>
          <w:lang w:val="en-US"/>
        </w:rPr>
        <w:t xml:space="preserve"> issued by Italian secularists considers human nature not to be something static but as something which evolves and changes with culture.  </w:t>
      </w:r>
      <w:r w:rsidRPr="00D46204">
        <w:rPr>
          <w:rFonts w:ascii="Times New Roman" w:hAnsi="Times New Roman" w:cs="Times New Roman"/>
          <w:sz w:val="20"/>
          <w:szCs w:val="20"/>
        </w:rPr>
        <w:t xml:space="preserve">See C. </w:t>
      </w:r>
      <w:proofErr w:type="spellStart"/>
      <w:r w:rsidRPr="00D46204">
        <w:rPr>
          <w:rFonts w:ascii="Times New Roman" w:hAnsi="Times New Roman" w:cs="Times New Roman"/>
          <w:sz w:val="20"/>
          <w:szCs w:val="20"/>
        </w:rPr>
        <w:t>Flamigni</w:t>
      </w:r>
      <w:proofErr w:type="spellEnd"/>
      <w:r w:rsidR="00CA0681" w:rsidRPr="00D46204">
        <w:rPr>
          <w:rFonts w:ascii="Times New Roman" w:hAnsi="Times New Roman" w:cs="Times New Roman"/>
          <w:sz w:val="20"/>
          <w:szCs w:val="20"/>
        </w:rPr>
        <w:t>,</w:t>
      </w:r>
      <w:r w:rsidRPr="00D46204">
        <w:rPr>
          <w:rFonts w:ascii="Times New Roman" w:hAnsi="Times New Roman" w:cs="Times New Roman"/>
          <w:sz w:val="20"/>
          <w:szCs w:val="20"/>
        </w:rPr>
        <w:t xml:space="preserve"> A. Massarenti</w:t>
      </w:r>
      <w:r w:rsidR="00CA0681" w:rsidRPr="00D46204">
        <w:rPr>
          <w:rFonts w:ascii="Times New Roman" w:hAnsi="Times New Roman" w:cs="Times New Roman"/>
          <w:sz w:val="20"/>
          <w:szCs w:val="20"/>
        </w:rPr>
        <w:t>,</w:t>
      </w:r>
      <w:r w:rsidRPr="00D46204">
        <w:rPr>
          <w:rFonts w:ascii="Times New Roman" w:hAnsi="Times New Roman" w:cs="Times New Roman"/>
          <w:sz w:val="20"/>
          <w:szCs w:val="20"/>
        </w:rPr>
        <w:t xml:space="preserve"> M. Mori</w:t>
      </w:r>
      <w:r w:rsidR="00CA0681" w:rsidRPr="00D46204">
        <w:rPr>
          <w:rFonts w:ascii="Times New Roman" w:hAnsi="Times New Roman" w:cs="Times New Roman"/>
          <w:sz w:val="20"/>
          <w:szCs w:val="20"/>
        </w:rPr>
        <w:t>,</w:t>
      </w:r>
      <w:r w:rsidRPr="00D46204">
        <w:rPr>
          <w:rFonts w:ascii="Times New Roman" w:hAnsi="Times New Roman" w:cs="Times New Roman"/>
          <w:sz w:val="20"/>
          <w:szCs w:val="20"/>
        </w:rPr>
        <w:t xml:space="preserve"> A. Petroni, “Manifesto di Bioetica Laica</w:t>
      </w:r>
      <w:proofErr w:type="gramStart"/>
      <w:r w:rsidR="00CA0681" w:rsidRPr="00D46204">
        <w:rPr>
          <w:rFonts w:ascii="Times New Roman" w:hAnsi="Times New Roman" w:cs="Times New Roman"/>
          <w:sz w:val="20"/>
          <w:szCs w:val="20"/>
        </w:rPr>
        <w:t>,</w:t>
      </w:r>
      <w:proofErr w:type="gramEnd"/>
      <w:r w:rsidRPr="00D46204">
        <w:rPr>
          <w:rFonts w:ascii="Times New Roman" w:hAnsi="Times New Roman" w:cs="Times New Roman"/>
          <w:sz w:val="20"/>
          <w:szCs w:val="20"/>
        </w:rPr>
        <w:t xml:space="preserve">” </w:t>
      </w:r>
      <w:r w:rsidRPr="00D46204">
        <w:rPr>
          <w:rFonts w:ascii="Times New Roman" w:hAnsi="Times New Roman" w:cs="Times New Roman"/>
          <w:i/>
          <w:sz w:val="20"/>
          <w:szCs w:val="20"/>
        </w:rPr>
        <w:t>Il Sole24Ore</w:t>
      </w:r>
      <w:r w:rsidRPr="00D46204">
        <w:rPr>
          <w:rFonts w:ascii="Times New Roman" w:hAnsi="Times New Roman" w:cs="Times New Roman"/>
          <w:sz w:val="20"/>
          <w:szCs w:val="20"/>
        </w:rPr>
        <w:t xml:space="preserve"> (June 9, 1996).  </w:t>
      </w:r>
    </w:p>
  </w:footnote>
  <w:footnote w:id="22">
    <w:p w:rsidR="009F1369" w:rsidRPr="00D46204" w:rsidRDefault="009F1369" w:rsidP="00160C66">
      <w:pPr>
        <w:pStyle w:val="Textonotapie"/>
        <w:adjustRightInd w:val="0"/>
        <w:snapToGrid w:val="0"/>
        <w:ind w:firstLine="284"/>
        <w:jc w:val="both"/>
      </w:pPr>
      <w:r w:rsidRPr="00D46204">
        <w:rPr>
          <w:rStyle w:val="Refdenotaalpie"/>
        </w:rPr>
        <w:footnoteRef/>
      </w:r>
      <w:r w:rsidRPr="00D46204">
        <w:t xml:space="preserve"> See </w:t>
      </w:r>
      <w:r w:rsidRPr="00D46204">
        <w:rPr>
          <w:kern w:val="2"/>
        </w:rPr>
        <w:t xml:space="preserve">G.G. </w:t>
      </w:r>
      <w:proofErr w:type="spellStart"/>
      <w:r w:rsidRPr="00D46204">
        <w:rPr>
          <w:kern w:val="2"/>
        </w:rPr>
        <w:t>Grisez</w:t>
      </w:r>
      <w:proofErr w:type="spellEnd"/>
      <w:r w:rsidRPr="00D46204">
        <w:rPr>
          <w:kern w:val="2"/>
        </w:rPr>
        <w:t>, “Dualism and the New Morality,</w:t>
      </w:r>
      <w:r w:rsidRPr="00D46204">
        <w:t xml:space="preserve">” </w:t>
      </w:r>
      <w:r w:rsidRPr="00D46204">
        <w:rPr>
          <w:kern w:val="2"/>
        </w:rPr>
        <w:t xml:space="preserve">in </w:t>
      </w:r>
      <w:r w:rsidRPr="00D46204">
        <w:t xml:space="preserve">M. </w:t>
      </w:r>
      <w:proofErr w:type="spellStart"/>
      <w:r w:rsidRPr="00D46204">
        <w:t>Zalba</w:t>
      </w:r>
      <w:proofErr w:type="spellEnd"/>
      <w:r w:rsidRPr="00D46204">
        <w:t xml:space="preserve"> (ed.), </w:t>
      </w:r>
      <w:proofErr w:type="spellStart"/>
      <w:r w:rsidRPr="00D46204">
        <w:rPr>
          <w:i/>
          <w:kern w:val="2"/>
        </w:rPr>
        <w:t>L’agire</w:t>
      </w:r>
      <w:proofErr w:type="spellEnd"/>
      <w:r w:rsidRPr="00D46204">
        <w:rPr>
          <w:i/>
          <w:kern w:val="2"/>
        </w:rPr>
        <w:t xml:space="preserve"> Morale</w:t>
      </w:r>
      <w:r w:rsidRPr="00D46204">
        <w:rPr>
          <w:kern w:val="2"/>
        </w:rPr>
        <w:t xml:space="preserve">, Vol. 5, </w:t>
      </w:r>
      <w:r w:rsidR="00CA0681" w:rsidRPr="00D46204">
        <w:rPr>
          <w:kern w:val="2"/>
        </w:rPr>
        <w:t xml:space="preserve">(Naples: </w:t>
      </w:r>
      <w:r w:rsidRPr="00D46204">
        <w:rPr>
          <w:kern w:val="2"/>
        </w:rPr>
        <w:t xml:space="preserve">Ed. </w:t>
      </w:r>
      <w:proofErr w:type="spellStart"/>
      <w:r w:rsidRPr="00D46204">
        <w:rPr>
          <w:kern w:val="2"/>
        </w:rPr>
        <w:t>Domenicane</w:t>
      </w:r>
      <w:proofErr w:type="spellEnd"/>
      <w:r w:rsidRPr="00D46204">
        <w:rPr>
          <w:kern w:val="2"/>
        </w:rPr>
        <w:t xml:space="preserve"> </w:t>
      </w:r>
      <w:proofErr w:type="spellStart"/>
      <w:r w:rsidRPr="00D46204">
        <w:rPr>
          <w:kern w:val="2"/>
        </w:rPr>
        <w:t>Italiane</w:t>
      </w:r>
      <w:proofErr w:type="spellEnd"/>
      <w:r w:rsidRPr="00D46204">
        <w:rPr>
          <w:kern w:val="2"/>
        </w:rPr>
        <w:t>, 1977</w:t>
      </w:r>
      <w:r w:rsidR="00CA0681" w:rsidRPr="00D46204">
        <w:rPr>
          <w:kern w:val="2"/>
        </w:rPr>
        <w:t>)</w:t>
      </w:r>
      <w:r w:rsidRPr="00D46204">
        <w:rPr>
          <w:kern w:val="2"/>
        </w:rPr>
        <w:t>, 323-330.</w:t>
      </w:r>
    </w:p>
  </w:footnote>
  <w:footnote w:id="23">
    <w:p w:rsidR="009F1369" w:rsidRPr="00D46204" w:rsidRDefault="009F1369" w:rsidP="00160C66">
      <w:pPr>
        <w:pStyle w:val="Textonotapie"/>
        <w:adjustRightInd w:val="0"/>
        <w:snapToGrid w:val="0"/>
        <w:ind w:firstLine="284"/>
        <w:jc w:val="both"/>
      </w:pPr>
      <w:r w:rsidRPr="00D46204">
        <w:rPr>
          <w:rStyle w:val="Refdenotaalpie"/>
        </w:rPr>
        <w:footnoteRef/>
      </w:r>
      <w:r w:rsidRPr="00D46204">
        <w:t xml:space="preserve"> H. T</w:t>
      </w:r>
      <w:r w:rsidR="00EF58CF" w:rsidRPr="00D46204">
        <w:t>.</w:t>
      </w:r>
      <w:r w:rsidRPr="00D46204">
        <w:t xml:space="preserve"> Engelhardt, Jr., “Bioethics in Pluralist Societies,” in </w:t>
      </w:r>
      <w:r w:rsidRPr="00D46204">
        <w:rPr>
          <w:i/>
          <w:iCs/>
        </w:rPr>
        <w:t xml:space="preserve">Perspectives in Biology and Medicine </w:t>
      </w:r>
      <w:r w:rsidRPr="00D46204">
        <w:t>26.1 (1982): 64-78 at 72.</w:t>
      </w:r>
    </w:p>
  </w:footnote>
  <w:footnote w:id="24">
    <w:p w:rsidR="00BE4F72" w:rsidRPr="00D46204" w:rsidRDefault="00BE4F72" w:rsidP="00160C66">
      <w:pPr>
        <w:pStyle w:val="Textonotapie"/>
        <w:adjustRightInd w:val="0"/>
        <w:snapToGrid w:val="0"/>
        <w:ind w:firstLine="284"/>
        <w:jc w:val="both"/>
      </w:pPr>
      <w:r w:rsidRPr="00D46204">
        <w:rPr>
          <w:rStyle w:val="Refdenotaalpie"/>
        </w:rPr>
        <w:footnoteRef/>
      </w:r>
      <w:r w:rsidRPr="00D46204">
        <w:t xml:space="preserve"> C</w:t>
      </w:r>
      <w:r w:rsidR="00D46204" w:rsidRPr="00D46204">
        <w:t>.</w:t>
      </w:r>
      <w:r w:rsidRPr="00D46204">
        <w:t xml:space="preserve"> </w:t>
      </w:r>
      <w:proofErr w:type="spellStart"/>
      <w:r w:rsidRPr="00D46204">
        <w:t>Caffarra</w:t>
      </w:r>
      <w:proofErr w:type="spellEnd"/>
      <w:r w:rsidRPr="00D46204">
        <w:t xml:space="preserve">, “Natural law: marriage and procreation” in </w:t>
      </w:r>
      <w:r w:rsidRPr="00D46204">
        <w:rPr>
          <w:i/>
        </w:rPr>
        <w:t>The Nature and Dignity of the Human Person as the Foundation of the Right to Life. The Challenges of the Contemporary Cultural Context, Proceedings of the VIII Assembly of the Pontifical Academy for Life</w:t>
      </w:r>
      <w:r w:rsidRPr="00D46204">
        <w:t xml:space="preserve">, ed. </w:t>
      </w:r>
      <w:r w:rsidRPr="00D46204">
        <w:rPr>
          <w:lang w:val="es-ES_tradnl"/>
        </w:rPr>
        <w:t xml:space="preserve">Juan de Dios Vial Correa and Elio </w:t>
      </w:r>
      <w:proofErr w:type="spellStart"/>
      <w:r w:rsidRPr="00D46204">
        <w:rPr>
          <w:lang w:val="es-ES_tradnl"/>
        </w:rPr>
        <w:t>Sgreccia</w:t>
      </w:r>
      <w:proofErr w:type="spellEnd"/>
      <w:r w:rsidRPr="00D46204">
        <w:rPr>
          <w:lang w:val="es-ES_tradnl"/>
        </w:rPr>
        <w:t>, (</w:t>
      </w:r>
      <w:proofErr w:type="spellStart"/>
      <w:r w:rsidRPr="00D46204">
        <w:rPr>
          <w:lang w:val="es-ES_tradnl"/>
        </w:rPr>
        <w:t>Vatican</w:t>
      </w:r>
      <w:proofErr w:type="spellEnd"/>
      <w:r w:rsidRPr="00D46204">
        <w:rPr>
          <w:lang w:val="es-ES_tradnl"/>
        </w:rPr>
        <w:t xml:space="preserve"> City: </w:t>
      </w:r>
      <w:proofErr w:type="spellStart"/>
      <w:r w:rsidRPr="00D46204">
        <w:rPr>
          <w:lang w:val="es-ES_tradnl"/>
        </w:rPr>
        <w:t>Libreria</w:t>
      </w:r>
      <w:proofErr w:type="spellEnd"/>
      <w:r w:rsidRPr="00D46204">
        <w:rPr>
          <w:lang w:val="es-ES_tradnl"/>
        </w:rPr>
        <w:t xml:space="preserve"> </w:t>
      </w:r>
      <w:proofErr w:type="spellStart"/>
      <w:r w:rsidRPr="00D46204">
        <w:rPr>
          <w:lang w:val="es-ES_tradnl"/>
        </w:rPr>
        <w:t>Editrice</w:t>
      </w:r>
      <w:proofErr w:type="spellEnd"/>
      <w:r w:rsidRPr="00D46204">
        <w:rPr>
          <w:lang w:val="es-ES_tradnl"/>
        </w:rPr>
        <w:t xml:space="preserve"> Vaticana, 2002), 238.  </w:t>
      </w:r>
      <w:r w:rsidRPr="00D46204">
        <w:t xml:space="preserve">English text in </w:t>
      </w:r>
      <w:hyperlink r:id="rId1" w:history="1">
        <w:r w:rsidRPr="00D46204">
          <w:rPr>
            <w:rStyle w:val="Hipervnculo"/>
          </w:rPr>
          <w:t>http://www.academiavita.org/index.php?option=com_content&amp;view=article&amp;id=218%3Ac-caffarra-legge-naturale-matrimonio-e-procreazione&amp;catid=53%3Aatti-della-viii-assemblea-della-pav-2002&amp;Itemid=66&amp;lang=en</w:t>
        </w:r>
      </w:hyperlink>
      <w:r w:rsidRPr="00D46204">
        <w:t>, 238-250.</w:t>
      </w:r>
    </w:p>
  </w:footnote>
  <w:footnote w:id="25">
    <w:p w:rsidR="00B61CD7" w:rsidRPr="00D46204" w:rsidRDefault="00B61CD7" w:rsidP="00160C66">
      <w:pPr>
        <w:pStyle w:val="Ttulo4"/>
        <w:adjustRightInd w:val="0"/>
        <w:snapToGrid w:val="0"/>
        <w:spacing w:before="0" w:line="240" w:lineRule="auto"/>
        <w:ind w:firstLine="284"/>
        <w:jc w:val="both"/>
        <w:rPr>
          <w:rFonts w:ascii="Times New Roman" w:eastAsia="SimSun" w:hAnsi="Times New Roman" w:cs="Times New Roman"/>
          <w:iCs w:val="0"/>
          <w:color w:val="0000FF"/>
          <w:sz w:val="20"/>
          <w:szCs w:val="20"/>
          <w:u w:val="single"/>
          <w:lang w:val="en-US" w:eastAsia="es-ES"/>
        </w:rPr>
      </w:pPr>
      <w:r w:rsidRPr="00D46204">
        <w:rPr>
          <w:rStyle w:val="Refdenotaalpie"/>
          <w:rFonts w:ascii="Times New Roman" w:hAnsi="Times New Roman" w:cs="Times New Roman"/>
          <w:b w:val="0"/>
          <w:i w:val="0"/>
          <w:color w:val="auto"/>
          <w:sz w:val="20"/>
          <w:szCs w:val="20"/>
        </w:rPr>
        <w:footnoteRef/>
      </w:r>
      <w:r w:rsidRPr="00D46204">
        <w:rPr>
          <w:rFonts w:ascii="Times New Roman" w:hAnsi="Times New Roman" w:cs="Times New Roman"/>
          <w:b w:val="0"/>
          <w:i w:val="0"/>
          <w:color w:val="auto"/>
          <w:sz w:val="20"/>
          <w:szCs w:val="20"/>
          <w:lang w:val="en-US"/>
        </w:rPr>
        <w:t xml:space="preserve"> </w:t>
      </w:r>
      <w:r w:rsidR="00067080" w:rsidRPr="00D46204">
        <w:rPr>
          <w:rFonts w:ascii="Times New Roman" w:hAnsi="Times New Roman" w:cs="Times New Roman"/>
          <w:b w:val="0"/>
          <w:i w:val="0"/>
          <w:color w:val="auto"/>
          <w:sz w:val="20"/>
          <w:szCs w:val="20"/>
          <w:lang w:val="en-US"/>
        </w:rPr>
        <w:t xml:space="preserve">See J. Smith, “Same-Sex Marriage and Its Relation </w:t>
      </w:r>
      <w:proofErr w:type="gramStart"/>
      <w:r w:rsidR="00067080" w:rsidRPr="00D46204">
        <w:rPr>
          <w:rFonts w:ascii="Times New Roman" w:hAnsi="Times New Roman" w:cs="Times New Roman"/>
          <w:b w:val="0"/>
          <w:i w:val="0"/>
          <w:color w:val="auto"/>
          <w:sz w:val="20"/>
          <w:szCs w:val="20"/>
          <w:lang w:val="en-US"/>
        </w:rPr>
        <w:t>With</w:t>
      </w:r>
      <w:proofErr w:type="gramEnd"/>
      <w:r w:rsidR="00067080" w:rsidRPr="00D46204">
        <w:rPr>
          <w:rFonts w:ascii="Times New Roman" w:hAnsi="Times New Roman" w:cs="Times New Roman"/>
          <w:b w:val="0"/>
          <w:i w:val="0"/>
          <w:color w:val="auto"/>
          <w:sz w:val="20"/>
          <w:szCs w:val="20"/>
          <w:lang w:val="en-US"/>
        </w:rPr>
        <w:t xml:space="preserve"> Contraception,” in </w:t>
      </w:r>
      <w:proofErr w:type="spellStart"/>
      <w:r w:rsidR="00067080" w:rsidRPr="00D46204">
        <w:rPr>
          <w:rFonts w:ascii="Times New Roman" w:hAnsi="Times New Roman" w:cs="Times New Roman"/>
          <w:b w:val="0"/>
          <w:color w:val="auto"/>
          <w:sz w:val="20"/>
          <w:szCs w:val="20"/>
          <w:lang w:val="en-US"/>
        </w:rPr>
        <w:t>Zenit</w:t>
      </w:r>
      <w:proofErr w:type="spellEnd"/>
      <w:r w:rsidR="00067080" w:rsidRPr="00D46204">
        <w:rPr>
          <w:rFonts w:ascii="Times New Roman" w:hAnsi="Times New Roman" w:cs="Times New Roman"/>
          <w:b w:val="0"/>
          <w:color w:val="auto"/>
          <w:sz w:val="20"/>
          <w:szCs w:val="20"/>
          <w:lang w:val="en-US"/>
        </w:rPr>
        <w:t xml:space="preserve"> News Agency</w:t>
      </w:r>
      <w:r w:rsidR="00067080" w:rsidRPr="00D46204">
        <w:rPr>
          <w:rFonts w:ascii="Times New Roman" w:hAnsi="Times New Roman" w:cs="Times New Roman"/>
          <w:b w:val="0"/>
          <w:i w:val="0"/>
          <w:color w:val="auto"/>
          <w:sz w:val="20"/>
          <w:szCs w:val="20"/>
          <w:lang w:val="en-US"/>
        </w:rPr>
        <w:t xml:space="preserve">, </w:t>
      </w:r>
      <w:r w:rsidR="00067080" w:rsidRPr="00D46204">
        <w:rPr>
          <w:rFonts w:ascii="Times New Roman" w:hAnsi="Times New Roman" w:cs="Times New Roman"/>
          <w:b w:val="0"/>
          <w:bCs w:val="0"/>
          <w:i w:val="0"/>
          <w:iCs w:val="0"/>
          <w:color w:val="auto"/>
          <w:sz w:val="20"/>
          <w:szCs w:val="20"/>
          <w:lang w:val="en-US"/>
        </w:rPr>
        <w:t xml:space="preserve">October 17, 2003 </w:t>
      </w:r>
      <w:r w:rsidR="00F92154">
        <w:fldChar w:fldCharType="begin"/>
      </w:r>
      <w:r w:rsidR="00F92154" w:rsidRPr="008D4A9E">
        <w:rPr>
          <w:lang w:val="en-US"/>
        </w:rPr>
        <w:instrText>HYPERLINK "http://www.zenit.org/en/articles/same-sex-marriage-and-its-relation-with-contraception"</w:instrText>
      </w:r>
      <w:r w:rsidR="00F92154">
        <w:fldChar w:fldCharType="separate"/>
      </w:r>
      <w:r w:rsidR="00067080" w:rsidRPr="00D46204">
        <w:rPr>
          <w:rStyle w:val="Hipervnculo"/>
          <w:rFonts w:ascii="Times New Roman" w:eastAsia="SimSun" w:hAnsi="Times New Roman" w:cs="Times New Roman"/>
          <w:b w:val="0"/>
          <w:bCs w:val="0"/>
          <w:i w:val="0"/>
          <w:iCs w:val="0"/>
          <w:sz w:val="20"/>
          <w:szCs w:val="20"/>
          <w:lang w:val="en-US" w:eastAsia="es-ES"/>
        </w:rPr>
        <w:t>http://www.zenit.org/en/articles/same-sex-marriage-and-its-relation-with-contraception</w:t>
      </w:r>
      <w:r w:rsidR="00F92154">
        <w:fldChar w:fldCharType="end"/>
      </w:r>
      <w:r w:rsidR="00067080" w:rsidRPr="00D46204">
        <w:rPr>
          <w:rStyle w:val="Hipervnculo"/>
          <w:rFonts w:ascii="Times New Roman" w:eastAsia="SimSun" w:hAnsi="Times New Roman" w:cs="Times New Roman"/>
          <w:sz w:val="20"/>
          <w:szCs w:val="20"/>
          <w:lang w:val="en-US" w:eastAsia="es-ES"/>
        </w:rPr>
        <w:t xml:space="preserve"> </w:t>
      </w:r>
    </w:p>
  </w:footnote>
  <w:footnote w:id="26">
    <w:p w:rsidR="007025DB" w:rsidRPr="00D46204" w:rsidRDefault="007025DB" w:rsidP="00160C66">
      <w:pPr>
        <w:pStyle w:val="Textonotapie"/>
        <w:adjustRightInd w:val="0"/>
        <w:snapToGrid w:val="0"/>
        <w:ind w:firstLine="284"/>
        <w:jc w:val="both"/>
      </w:pPr>
      <w:r w:rsidRPr="00D46204">
        <w:rPr>
          <w:rStyle w:val="Refdenotaalpie"/>
        </w:rPr>
        <w:footnoteRef/>
      </w:r>
      <w:r w:rsidRPr="00D46204">
        <w:t xml:space="preserve"> </w:t>
      </w:r>
      <w:r w:rsidR="00F062D5" w:rsidRPr="00D46204">
        <w:t xml:space="preserve"> See J. Tham, </w:t>
      </w:r>
      <w:r w:rsidR="00F062D5" w:rsidRPr="00D46204">
        <w:rPr>
          <w:lang w:val="en-GB"/>
        </w:rPr>
        <w:t xml:space="preserve">“Will to Power: Nihilistic tendencies in reproductive technologies,” </w:t>
      </w:r>
      <w:r w:rsidR="00F062D5" w:rsidRPr="00D46204">
        <w:rPr>
          <w:i/>
          <w:lang w:val="en-GB"/>
        </w:rPr>
        <w:t>T</w:t>
      </w:r>
      <w:proofErr w:type="spellStart"/>
      <w:r w:rsidR="00F062D5" w:rsidRPr="00D46204">
        <w:rPr>
          <w:i/>
          <w:lang w:eastAsia="zh-CN"/>
        </w:rPr>
        <w:t>he</w:t>
      </w:r>
      <w:proofErr w:type="spellEnd"/>
      <w:r w:rsidR="00F062D5" w:rsidRPr="00D46204">
        <w:rPr>
          <w:i/>
          <w:lang w:eastAsia="zh-CN"/>
        </w:rPr>
        <w:t xml:space="preserve"> New Bioethics</w:t>
      </w:r>
      <w:r w:rsidR="00F062D5" w:rsidRPr="00D46204">
        <w:rPr>
          <w:lang w:eastAsia="zh-CN"/>
        </w:rPr>
        <w:t>, Vol. 18 No. 2, 201</w:t>
      </w:r>
      <w:r w:rsidR="00270538" w:rsidRPr="00D46204">
        <w:rPr>
          <w:lang w:eastAsia="zh-CN"/>
        </w:rPr>
        <w:t>3</w:t>
      </w:r>
      <w:r w:rsidR="00F062D5" w:rsidRPr="00D46204">
        <w:rPr>
          <w:lang w:eastAsia="zh-CN"/>
        </w:rPr>
        <w:t>, 115–132</w:t>
      </w:r>
      <w:r w:rsidR="00F062D5" w:rsidRPr="00D46204">
        <w:t>.</w:t>
      </w:r>
    </w:p>
  </w:footnote>
  <w:footnote w:id="27">
    <w:p w:rsidR="009B5A9A" w:rsidRPr="00D46204" w:rsidRDefault="009B5A9A" w:rsidP="00160C66">
      <w:pPr>
        <w:adjustRightInd w:val="0"/>
        <w:snapToGrid w:val="0"/>
        <w:spacing w:after="0" w:line="240" w:lineRule="auto"/>
        <w:ind w:firstLine="284"/>
        <w:jc w:val="both"/>
        <w:rPr>
          <w:rFonts w:ascii="Times New Roman" w:hAnsi="Times New Roman" w:cs="Times New Roman"/>
          <w:sz w:val="20"/>
          <w:szCs w:val="20"/>
          <w:lang w:val="en-US"/>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en-GB"/>
        </w:rPr>
        <w:t xml:space="preserve"> </w:t>
      </w:r>
      <w:r w:rsidRPr="00D46204">
        <w:rPr>
          <w:rFonts w:ascii="Times New Roman" w:hAnsi="Times New Roman" w:cs="Times New Roman"/>
          <w:bCs/>
          <w:sz w:val="20"/>
          <w:szCs w:val="20"/>
          <w:lang w:val="en-GB"/>
        </w:rPr>
        <w:t>F</w:t>
      </w:r>
      <w:r w:rsidR="00D46204" w:rsidRPr="00D46204">
        <w:rPr>
          <w:rFonts w:ascii="Times New Roman" w:hAnsi="Times New Roman" w:cs="Times New Roman"/>
          <w:bCs/>
          <w:sz w:val="20"/>
          <w:szCs w:val="20"/>
          <w:lang w:val="en-GB"/>
        </w:rPr>
        <w:t>.</w:t>
      </w:r>
      <w:r w:rsidRPr="00D46204">
        <w:rPr>
          <w:rFonts w:ascii="Times New Roman" w:hAnsi="Times New Roman" w:cs="Times New Roman"/>
          <w:bCs/>
          <w:sz w:val="20"/>
          <w:szCs w:val="20"/>
          <w:lang w:val="en-GB"/>
        </w:rPr>
        <w:t xml:space="preserve"> Nietzsche, </w:t>
      </w:r>
      <w:r w:rsidRPr="00D46204">
        <w:rPr>
          <w:rFonts w:ascii="Times New Roman" w:hAnsi="Times New Roman" w:cs="Times New Roman"/>
          <w:bCs/>
          <w:i/>
          <w:sz w:val="20"/>
          <w:szCs w:val="20"/>
          <w:lang w:val="en-GB"/>
        </w:rPr>
        <w:t>Twilight of the Idols</w:t>
      </w:r>
      <w:r w:rsidRPr="00D46204">
        <w:rPr>
          <w:rFonts w:ascii="Times New Roman" w:hAnsi="Times New Roman" w:cs="Times New Roman"/>
          <w:bCs/>
          <w:sz w:val="20"/>
          <w:szCs w:val="20"/>
          <w:lang w:val="en-GB"/>
        </w:rPr>
        <w:t xml:space="preserve"> in ed. </w:t>
      </w:r>
      <w:r w:rsidRPr="00D46204">
        <w:rPr>
          <w:rFonts w:ascii="Times New Roman" w:hAnsi="Times New Roman" w:cs="Times New Roman"/>
          <w:sz w:val="20"/>
          <w:szCs w:val="20"/>
          <w:lang w:val="en-GB"/>
        </w:rPr>
        <w:t xml:space="preserve">P. Novak, </w:t>
      </w:r>
      <w:proofErr w:type="gramStart"/>
      <w:r w:rsidRPr="00D46204">
        <w:rPr>
          <w:rFonts w:ascii="Times New Roman" w:hAnsi="Times New Roman" w:cs="Times New Roman"/>
          <w:bCs/>
          <w:i/>
          <w:sz w:val="20"/>
          <w:szCs w:val="20"/>
          <w:lang w:val="en-GB"/>
        </w:rPr>
        <w:t>The</w:t>
      </w:r>
      <w:proofErr w:type="gramEnd"/>
      <w:r w:rsidRPr="00D46204">
        <w:rPr>
          <w:rFonts w:ascii="Times New Roman" w:hAnsi="Times New Roman" w:cs="Times New Roman"/>
          <w:bCs/>
          <w:i/>
          <w:sz w:val="20"/>
          <w:szCs w:val="20"/>
          <w:lang w:val="en-GB"/>
        </w:rPr>
        <w:t xml:space="preserve"> Vision of Nietzsche</w:t>
      </w:r>
      <w:r w:rsidRPr="00D46204">
        <w:rPr>
          <w:rFonts w:ascii="Times New Roman" w:hAnsi="Times New Roman" w:cs="Times New Roman"/>
          <w:sz w:val="20"/>
          <w:szCs w:val="20"/>
          <w:lang w:val="en-GB"/>
        </w:rPr>
        <w:t>, (Rockport, MA: Element Books, 1996 [1889]), 72.</w:t>
      </w:r>
    </w:p>
  </w:footnote>
  <w:footnote w:id="28">
    <w:p w:rsidR="00F062D5" w:rsidRPr="00D46204" w:rsidRDefault="00F062D5" w:rsidP="00160C66">
      <w:pPr>
        <w:pStyle w:val="SSHeader"/>
        <w:adjustRightInd w:val="0"/>
        <w:snapToGrid w:val="0"/>
        <w:spacing w:line="240" w:lineRule="auto"/>
        <w:ind w:firstLine="284"/>
        <w:jc w:val="both"/>
        <w:rPr>
          <w:rFonts w:ascii="Times New Roman" w:hAnsi="Times New Roman" w:cs="Times New Roman"/>
          <w:sz w:val="20"/>
          <w:szCs w:val="20"/>
          <w:lang w:val="it-IT"/>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it-IT"/>
        </w:rPr>
        <w:t xml:space="preserve"> </w:t>
      </w:r>
      <w:r w:rsidR="009E237D" w:rsidRPr="009E237D">
        <w:rPr>
          <w:rFonts w:ascii="Times New Roman" w:eastAsiaTheme="minorEastAsia" w:hAnsi="Times New Roman" w:cs="Times New Roman"/>
          <w:bCs/>
          <w:snapToGrid/>
          <w:spacing w:val="0"/>
          <w:w w:val="100"/>
          <w:sz w:val="20"/>
          <w:szCs w:val="20"/>
          <w:lang w:val="it-IT" w:eastAsia="zh-CN"/>
        </w:rPr>
        <w:t xml:space="preserve">See </w:t>
      </w:r>
      <w:proofErr w:type="gramStart"/>
      <w:r w:rsidR="009E237D" w:rsidRPr="009E237D">
        <w:rPr>
          <w:rFonts w:ascii="Times New Roman" w:eastAsiaTheme="minorEastAsia" w:hAnsi="Times New Roman" w:cs="Times New Roman"/>
          <w:bCs/>
          <w:snapToGrid/>
          <w:spacing w:val="0"/>
          <w:w w:val="100"/>
          <w:sz w:val="20"/>
          <w:szCs w:val="20"/>
          <w:lang w:val="it-IT" w:eastAsia="zh-CN"/>
        </w:rPr>
        <w:t>J.</w:t>
      </w:r>
      <w:proofErr w:type="gramEnd"/>
      <w:r w:rsidR="009E237D" w:rsidRPr="009E237D">
        <w:rPr>
          <w:rFonts w:ascii="Times New Roman" w:eastAsiaTheme="minorEastAsia" w:hAnsi="Times New Roman" w:cs="Times New Roman"/>
          <w:bCs/>
          <w:snapToGrid/>
          <w:spacing w:val="0"/>
          <w:w w:val="100"/>
          <w:sz w:val="20"/>
          <w:szCs w:val="20"/>
          <w:lang w:val="it-IT" w:eastAsia="zh-CN"/>
        </w:rPr>
        <w:t xml:space="preserve"> Tham, “Lust, shame and bioethics,” in Pedro Barrajón (ed.), </w:t>
      </w:r>
      <w:r w:rsidR="009E237D" w:rsidRPr="009E237D">
        <w:rPr>
          <w:rFonts w:ascii="Times New Roman" w:eastAsiaTheme="minorEastAsia" w:hAnsi="Times New Roman" w:cs="Times New Roman"/>
          <w:bCs/>
          <w:i/>
          <w:snapToGrid/>
          <w:spacing w:val="0"/>
          <w:w w:val="100"/>
          <w:sz w:val="20"/>
          <w:szCs w:val="20"/>
          <w:lang w:val="it-IT" w:eastAsia="zh-CN"/>
        </w:rPr>
        <w:t>La Teologia del Corpo di Giovanni Paolo II</w:t>
      </w:r>
      <w:r w:rsidR="009E237D" w:rsidRPr="009E237D">
        <w:rPr>
          <w:rFonts w:ascii="Times New Roman" w:eastAsiaTheme="minorEastAsia" w:hAnsi="Times New Roman" w:cs="Times New Roman"/>
          <w:bCs/>
          <w:snapToGrid/>
          <w:spacing w:val="0"/>
          <w:w w:val="100"/>
          <w:sz w:val="20"/>
          <w:szCs w:val="20"/>
          <w:lang w:val="it-IT" w:eastAsia="zh-CN"/>
        </w:rPr>
        <w:t>, (IF Press, Roma 2012), 233-246.</w:t>
      </w:r>
    </w:p>
  </w:footnote>
  <w:footnote w:id="29">
    <w:p w:rsidR="00F062D5" w:rsidRPr="00D46204" w:rsidRDefault="00F062D5" w:rsidP="00160C66">
      <w:pPr>
        <w:pStyle w:val="Textonotapie"/>
        <w:adjustRightInd w:val="0"/>
        <w:snapToGrid w:val="0"/>
        <w:ind w:firstLine="284"/>
        <w:jc w:val="both"/>
      </w:pPr>
      <w:r w:rsidRPr="00D46204">
        <w:rPr>
          <w:rStyle w:val="Refdenotaalpie"/>
        </w:rPr>
        <w:footnoteRef/>
      </w:r>
      <w:r w:rsidRPr="00D46204">
        <w:t xml:space="preserve"> See A</w:t>
      </w:r>
      <w:r w:rsidR="00D46204" w:rsidRPr="00D46204">
        <w:t>.</w:t>
      </w:r>
      <w:r w:rsidRPr="00D46204">
        <w:t xml:space="preserve">C. Kinsey, </w:t>
      </w:r>
      <w:proofErr w:type="spellStart"/>
      <w:r w:rsidRPr="00D46204">
        <w:t>Wardell</w:t>
      </w:r>
      <w:proofErr w:type="spellEnd"/>
      <w:r w:rsidRPr="00D46204">
        <w:t xml:space="preserve"> B. Pomeroy and Clyde E. Martin, </w:t>
      </w:r>
      <w:r w:rsidRPr="00D46204">
        <w:rPr>
          <w:i/>
        </w:rPr>
        <w:t>Sexual behavior in the human male</w:t>
      </w:r>
      <w:r w:rsidRPr="00D46204">
        <w:t xml:space="preserve">, (Philadelphia: Saunders, 1948); Id., </w:t>
      </w:r>
      <w:r w:rsidRPr="00D46204">
        <w:rPr>
          <w:i/>
        </w:rPr>
        <w:t>Sexual behavior in the human female</w:t>
      </w:r>
      <w:r w:rsidRPr="00D46204">
        <w:t xml:space="preserve">, (Philadelphia: Saunders, 1953).  </w:t>
      </w:r>
    </w:p>
  </w:footnote>
  <w:footnote w:id="30">
    <w:p w:rsidR="00F062D5" w:rsidRPr="00D46204" w:rsidRDefault="00F062D5" w:rsidP="00160C66">
      <w:pPr>
        <w:pStyle w:val="Textonotapie"/>
        <w:adjustRightInd w:val="0"/>
        <w:snapToGrid w:val="0"/>
        <w:ind w:firstLine="284"/>
        <w:jc w:val="both"/>
      </w:pPr>
      <w:r w:rsidRPr="00D46204">
        <w:rPr>
          <w:rStyle w:val="Refdenotaalpie"/>
        </w:rPr>
        <w:footnoteRef/>
      </w:r>
      <w:r w:rsidRPr="00D46204">
        <w:t xml:space="preserve"> C</w:t>
      </w:r>
      <w:r w:rsidR="00D46204" w:rsidRPr="00D46204">
        <w:t>.</w:t>
      </w:r>
      <w:r w:rsidRPr="00D46204">
        <w:t xml:space="preserve"> </w:t>
      </w:r>
      <w:proofErr w:type="spellStart"/>
      <w:r w:rsidRPr="00D46204">
        <w:t>Caffarra</w:t>
      </w:r>
      <w:proofErr w:type="spellEnd"/>
      <w:r w:rsidRPr="00D46204">
        <w:t xml:space="preserve">, “Natural law: marriage and procreation” </w:t>
      </w:r>
    </w:p>
  </w:footnote>
  <w:footnote w:id="31">
    <w:p w:rsidR="007350B5" w:rsidRPr="00D46204" w:rsidRDefault="007350B5" w:rsidP="00160C66">
      <w:pPr>
        <w:pStyle w:val="Textonotapie"/>
        <w:adjustRightInd w:val="0"/>
        <w:snapToGrid w:val="0"/>
        <w:ind w:firstLine="284"/>
        <w:jc w:val="both"/>
      </w:pPr>
      <w:r w:rsidRPr="00D46204">
        <w:rPr>
          <w:rStyle w:val="Refdenotaalpie"/>
        </w:rPr>
        <w:footnoteRef/>
      </w:r>
      <w:r w:rsidRPr="00D46204">
        <w:t xml:space="preserve"> </w:t>
      </w:r>
      <w:r w:rsidR="00B717B1" w:rsidRPr="00D46204">
        <w:t xml:space="preserve">See </w:t>
      </w:r>
      <w:r w:rsidR="00B717B1" w:rsidRPr="00D46204">
        <w:rPr>
          <w:smallCaps/>
          <w:color w:val="000000"/>
          <w:spacing w:val="-5"/>
        </w:rPr>
        <w:t xml:space="preserve">P. </w:t>
      </w:r>
      <w:proofErr w:type="spellStart"/>
      <w:r w:rsidR="00B717B1" w:rsidRPr="00D46204">
        <w:rPr>
          <w:color w:val="000000"/>
          <w:spacing w:val="-5"/>
        </w:rPr>
        <w:t>Kreeft</w:t>
      </w:r>
      <w:proofErr w:type="spellEnd"/>
      <w:r w:rsidR="00B717B1" w:rsidRPr="00D46204">
        <w:rPr>
          <w:color w:val="000000"/>
          <w:spacing w:val="-5"/>
        </w:rPr>
        <w:t xml:space="preserve">, </w:t>
      </w:r>
      <w:r w:rsidR="00B717B1" w:rsidRPr="00D46204">
        <w:rPr>
          <w:i/>
          <w:iCs/>
          <w:color w:val="000000"/>
          <w:spacing w:val="-5"/>
        </w:rPr>
        <w:t>How to win the Culture War—A Christian Battle Plan for a Society in Crisis</w:t>
      </w:r>
      <w:r w:rsidR="00B717B1" w:rsidRPr="00D46204">
        <w:rPr>
          <w:color w:val="000000"/>
          <w:spacing w:val="-5"/>
        </w:rPr>
        <w:t xml:space="preserve">, </w:t>
      </w:r>
      <w:r w:rsidR="00CA0681" w:rsidRPr="00D46204">
        <w:rPr>
          <w:color w:val="000000"/>
          <w:spacing w:val="-5"/>
        </w:rPr>
        <w:t xml:space="preserve">(Downers Grove, Illinois: </w:t>
      </w:r>
      <w:proofErr w:type="spellStart"/>
      <w:r w:rsidR="00B717B1" w:rsidRPr="00D46204">
        <w:rPr>
          <w:color w:val="000000"/>
          <w:spacing w:val="-5"/>
        </w:rPr>
        <w:t>InterVarsity</w:t>
      </w:r>
      <w:proofErr w:type="spellEnd"/>
      <w:r w:rsidR="00B717B1" w:rsidRPr="00D46204">
        <w:rPr>
          <w:color w:val="000000"/>
          <w:spacing w:val="-5"/>
        </w:rPr>
        <w:t xml:space="preserve"> Press, 2002</w:t>
      </w:r>
      <w:r w:rsidR="00CA0681" w:rsidRPr="00D46204">
        <w:rPr>
          <w:color w:val="000000"/>
          <w:spacing w:val="-5"/>
        </w:rPr>
        <w:t>)</w:t>
      </w:r>
      <w:r w:rsidR="00B717B1" w:rsidRPr="00D46204">
        <w:rPr>
          <w:color w:val="000000"/>
          <w:spacing w:val="-5"/>
        </w:rPr>
        <w:t>, 89-99.</w:t>
      </w:r>
    </w:p>
  </w:footnote>
  <w:footnote w:id="32">
    <w:p w:rsidR="004A2CED" w:rsidRPr="00874C1D" w:rsidRDefault="004A2CED" w:rsidP="00160C66">
      <w:pPr>
        <w:autoSpaceDE w:val="0"/>
        <w:autoSpaceDN w:val="0"/>
        <w:adjustRightInd w:val="0"/>
        <w:snapToGrid w:val="0"/>
        <w:spacing w:after="0" w:line="240" w:lineRule="auto"/>
        <w:ind w:firstLine="284"/>
        <w:jc w:val="both"/>
        <w:rPr>
          <w:rFonts w:ascii="Times New Roman" w:hAnsi="Times New Roman" w:cs="Times New Roman"/>
          <w:sz w:val="20"/>
          <w:szCs w:val="20"/>
        </w:rPr>
      </w:pPr>
      <w:r w:rsidRPr="00D46204">
        <w:rPr>
          <w:rStyle w:val="Refdenotaalpie"/>
          <w:rFonts w:ascii="Times New Roman" w:hAnsi="Times New Roman" w:cs="Times New Roman"/>
          <w:sz w:val="20"/>
          <w:szCs w:val="20"/>
        </w:rPr>
        <w:footnoteRef/>
      </w:r>
      <w:r w:rsidRPr="00874C1D">
        <w:rPr>
          <w:rFonts w:ascii="Times New Roman" w:hAnsi="Times New Roman" w:cs="Times New Roman"/>
          <w:sz w:val="20"/>
          <w:szCs w:val="20"/>
        </w:rPr>
        <w:t xml:space="preserve"> See </w:t>
      </w:r>
      <w:proofErr w:type="gramStart"/>
      <w:r w:rsidRPr="00874C1D">
        <w:rPr>
          <w:rFonts w:ascii="Times New Roman" w:hAnsi="Times New Roman" w:cs="Times New Roman"/>
          <w:sz w:val="20"/>
          <w:szCs w:val="20"/>
        </w:rPr>
        <w:t>E</w:t>
      </w:r>
      <w:r w:rsidR="00D46204" w:rsidRPr="00874C1D">
        <w:rPr>
          <w:rFonts w:ascii="Times New Roman" w:hAnsi="Times New Roman" w:cs="Times New Roman"/>
          <w:sz w:val="20"/>
          <w:szCs w:val="20"/>
        </w:rPr>
        <w:t>.</w:t>
      </w:r>
      <w:proofErr w:type="gramEnd"/>
      <w:r w:rsidRPr="00874C1D">
        <w:rPr>
          <w:rFonts w:ascii="Times New Roman" w:hAnsi="Times New Roman" w:cs="Times New Roman"/>
          <w:sz w:val="20"/>
          <w:szCs w:val="20"/>
        </w:rPr>
        <w:t xml:space="preserve"> </w:t>
      </w:r>
      <w:proofErr w:type="spellStart"/>
      <w:r w:rsidRPr="00874C1D">
        <w:rPr>
          <w:rFonts w:ascii="Times New Roman" w:hAnsi="Times New Roman" w:cs="Times New Roman"/>
          <w:sz w:val="20"/>
          <w:szCs w:val="20"/>
        </w:rPr>
        <w:t>Sgreccia</w:t>
      </w:r>
      <w:proofErr w:type="spellEnd"/>
      <w:r w:rsidRPr="00874C1D">
        <w:rPr>
          <w:rFonts w:ascii="Times New Roman" w:hAnsi="Times New Roman" w:cs="Times New Roman"/>
          <w:sz w:val="20"/>
          <w:szCs w:val="20"/>
        </w:rPr>
        <w:t xml:space="preserve">, </w:t>
      </w:r>
      <w:r w:rsidR="00CA0681" w:rsidRPr="00874C1D">
        <w:rPr>
          <w:rFonts w:ascii="Times New Roman" w:hAnsi="Times New Roman" w:cs="Times New Roman"/>
          <w:i/>
          <w:kern w:val="2"/>
          <w:sz w:val="20"/>
          <w:szCs w:val="20"/>
        </w:rPr>
        <w:t>Manuale di Bioetica</w:t>
      </w:r>
      <w:r w:rsidR="00CA0681" w:rsidRPr="00874C1D">
        <w:rPr>
          <w:rFonts w:ascii="Times New Roman" w:hAnsi="Times New Roman" w:cs="Times New Roman"/>
          <w:kern w:val="2"/>
          <w:sz w:val="20"/>
          <w:szCs w:val="20"/>
        </w:rPr>
        <w:t xml:space="preserve">: </w:t>
      </w:r>
      <w:r w:rsidR="00CA0681" w:rsidRPr="00874C1D">
        <w:rPr>
          <w:rFonts w:ascii="Times New Roman" w:hAnsi="Times New Roman" w:cs="Times New Roman"/>
          <w:i/>
          <w:kern w:val="2"/>
          <w:sz w:val="20"/>
          <w:szCs w:val="20"/>
        </w:rPr>
        <w:t>Fondamenti ed etica biomedica</w:t>
      </w:r>
      <w:r w:rsidR="00CA0681" w:rsidRPr="00874C1D">
        <w:rPr>
          <w:rFonts w:ascii="Times New Roman" w:hAnsi="Times New Roman" w:cs="Times New Roman"/>
          <w:kern w:val="2"/>
          <w:sz w:val="20"/>
          <w:szCs w:val="20"/>
        </w:rPr>
        <w:t>, Vol. 1, (Milan: Vita e Pensiero, 2000</w:t>
      </w:r>
      <w:r w:rsidR="00CA0681" w:rsidRPr="00874C1D">
        <w:rPr>
          <w:rFonts w:ascii="Times New Roman" w:hAnsi="Times New Roman" w:cs="Times New Roman"/>
          <w:kern w:val="2"/>
          <w:sz w:val="20"/>
          <w:szCs w:val="20"/>
          <w:vertAlign w:val="superscript"/>
        </w:rPr>
        <w:t>3</w:t>
      </w:r>
      <w:r w:rsidR="00CA0681" w:rsidRPr="00874C1D">
        <w:rPr>
          <w:rFonts w:ascii="Times New Roman" w:hAnsi="Times New Roman" w:cs="Times New Roman"/>
          <w:sz w:val="20"/>
          <w:szCs w:val="20"/>
        </w:rPr>
        <w:t>),</w:t>
      </w:r>
      <w:r w:rsidR="00874C1D" w:rsidRPr="00874C1D">
        <w:rPr>
          <w:rFonts w:ascii="Times New Roman" w:hAnsi="Times New Roman" w:cs="Times New Roman"/>
          <w:sz w:val="20"/>
          <w:szCs w:val="20"/>
        </w:rPr>
        <w:t xml:space="preserve"> 389.</w:t>
      </w:r>
    </w:p>
  </w:footnote>
  <w:footnote w:id="33">
    <w:p w:rsidR="00874C1D" w:rsidRPr="00B76633" w:rsidRDefault="00874C1D" w:rsidP="00B76633">
      <w:pPr>
        <w:pStyle w:val="Textonotapie"/>
        <w:ind w:firstLine="284"/>
        <w:jc w:val="both"/>
      </w:pPr>
      <w:r>
        <w:rPr>
          <w:rStyle w:val="Refdenotaalpie"/>
        </w:rPr>
        <w:footnoteRef/>
      </w:r>
      <w:r w:rsidRPr="00874C1D">
        <w:rPr>
          <w:lang w:val="es-ES_tradnl"/>
        </w:rPr>
        <w:t xml:space="preserve"> </w:t>
      </w:r>
      <w:r w:rsidRPr="00D46204">
        <w:rPr>
          <w:rFonts w:eastAsiaTheme="minorEastAsia"/>
          <w:lang w:val="es-ES_tradnl" w:eastAsia="zh-CN"/>
        </w:rPr>
        <w:t>F</w:t>
      </w:r>
      <w:r w:rsidRPr="00D46204">
        <w:rPr>
          <w:lang w:val="es-ES_tradnl"/>
        </w:rPr>
        <w:t>.</w:t>
      </w:r>
      <w:r w:rsidRPr="00D46204">
        <w:rPr>
          <w:rFonts w:eastAsiaTheme="minorEastAsia"/>
          <w:lang w:val="es-ES_tradnl" w:eastAsia="zh-CN"/>
        </w:rPr>
        <w:t>J. González-Melado, J</w:t>
      </w:r>
      <w:r w:rsidRPr="00D46204">
        <w:rPr>
          <w:lang w:val="es-ES_tradnl"/>
        </w:rPr>
        <w:t>.M.</w:t>
      </w:r>
      <w:r w:rsidRPr="00D46204">
        <w:rPr>
          <w:rFonts w:eastAsiaTheme="minorEastAsia"/>
          <w:lang w:val="es-ES_tradnl" w:eastAsia="zh-CN"/>
        </w:rPr>
        <w:t xml:space="preserve"> Martínez </w:t>
      </w:r>
      <w:proofErr w:type="spellStart"/>
      <w:r w:rsidRPr="00D46204">
        <w:rPr>
          <w:rFonts w:eastAsiaTheme="minorEastAsia"/>
          <w:lang w:val="es-ES_tradnl" w:eastAsia="zh-CN"/>
        </w:rPr>
        <w:t>Guisasola</w:t>
      </w:r>
      <w:proofErr w:type="spellEnd"/>
      <w:r w:rsidRPr="00D46204">
        <w:rPr>
          <w:lang w:val="es-ES_tradnl"/>
        </w:rPr>
        <w:t xml:space="preserve">, “Hijos de un mismo dios: ideología de género y </w:t>
      </w:r>
      <w:proofErr w:type="spellStart"/>
      <w:r w:rsidRPr="00D46204">
        <w:rPr>
          <w:lang w:val="es-ES_tradnl"/>
        </w:rPr>
        <w:t>transhumanismo</w:t>
      </w:r>
      <w:proofErr w:type="spellEnd"/>
      <w:r w:rsidRPr="00D46204">
        <w:rPr>
          <w:lang w:val="es-ES_tradnl"/>
        </w:rPr>
        <w:t xml:space="preserve"> [VIII  Congreso de AEBI],” </w:t>
      </w:r>
      <w:r w:rsidRPr="00D46204">
        <w:rPr>
          <w:i/>
          <w:lang w:val="es-ES_tradnl"/>
        </w:rPr>
        <w:t>Cuadernos de Bioética</w:t>
      </w:r>
      <w:r w:rsidRPr="00D46204">
        <w:rPr>
          <w:lang w:val="es-ES_tradnl"/>
        </w:rPr>
        <w:t>, 22.75 (2011), 465-466.</w:t>
      </w:r>
      <w:r w:rsidR="00B76633">
        <w:rPr>
          <w:lang w:val="es-ES_tradnl"/>
        </w:rPr>
        <w:t xml:space="preserve"> </w:t>
      </w:r>
      <w:r w:rsidR="00B76633" w:rsidRPr="00B76633">
        <w:t>NBIC</w:t>
      </w:r>
      <w:r w:rsidR="00B76633">
        <w:t xml:space="preserve"> is an acronym f</w:t>
      </w:r>
      <w:r w:rsidR="00B76633" w:rsidRPr="00B76633">
        <w:t>or Nanotechnology, Biotechnology, Information technology and Cognitive science</w:t>
      </w:r>
      <w:r w:rsidR="00B76633">
        <w:t>.</w:t>
      </w:r>
    </w:p>
  </w:footnote>
  <w:footnote w:id="34">
    <w:p w:rsidR="00A719D0" w:rsidRPr="00D46204" w:rsidRDefault="00A719D0" w:rsidP="00160C66">
      <w:pPr>
        <w:pStyle w:val="Textonotapie"/>
        <w:adjustRightInd w:val="0"/>
        <w:snapToGrid w:val="0"/>
        <w:ind w:firstLine="284"/>
        <w:jc w:val="both"/>
      </w:pPr>
      <w:r w:rsidRPr="00D46204">
        <w:rPr>
          <w:rStyle w:val="Refdenotaalpie"/>
        </w:rPr>
        <w:footnoteRef/>
      </w:r>
      <w:r w:rsidRPr="00D46204">
        <w:t xml:space="preserve"> </w:t>
      </w:r>
      <w:hyperlink r:id="rId2" w:history="1">
        <w:r w:rsidR="004A2CED" w:rsidRPr="00D46204">
          <w:rPr>
            <w:rStyle w:val="Hipervnculo"/>
          </w:rPr>
          <w:t>http://www.vatican.va/roman_curia/congregations/cfaith/cti_documents/rc_con_cfaith_doc_20090520_legge-naturale_en.html</w:t>
        </w:r>
      </w:hyperlink>
      <w:r w:rsidR="004A2CED" w:rsidRPr="00D46204">
        <w:t xml:space="preserve"> </w:t>
      </w:r>
      <w:r w:rsidR="00D46204" w:rsidRPr="00D46204">
        <w:t xml:space="preserve"> See J. Tham, </w:t>
      </w:r>
      <w:r w:rsidR="00D46204" w:rsidRPr="00D46204">
        <w:rPr>
          <w:lang w:val="en-GB"/>
        </w:rPr>
        <w:t xml:space="preserve">“Natural Law and Global Bioethics” </w:t>
      </w:r>
      <w:proofErr w:type="spellStart"/>
      <w:r w:rsidR="00D46204" w:rsidRPr="00D46204">
        <w:rPr>
          <w:i/>
          <w:lang w:val="en-GB"/>
        </w:rPr>
        <w:t>Studia</w:t>
      </w:r>
      <w:proofErr w:type="spellEnd"/>
      <w:r w:rsidR="00D46204" w:rsidRPr="00D46204">
        <w:rPr>
          <w:i/>
          <w:lang w:val="en-GB"/>
        </w:rPr>
        <w:t xml:space="preserve"> </w:t>
      </w:r>
      <w:proofErr w:type="spellStart"/>
      <w:r w:rsidR="00D46204" w:rsidRPr="00D46204">
        <w:rPr>
          <w:i/>
          <w:lang w:val="en-GB"/>
        </w:rPr>
        <w:t>Bioethica</w:t>
      </w:r>
      <w:proofErr w:type="spellEnd"/>
      <w:r w:rsidR="00D46204" w:rsidRPr="00D46204">
        <w:rPr>
          <w:i/>
          <w:lang w:val="en-GB"/>
        </w:rPr>
        <w:t xml:space="preserve"> </w:t>
      </w:r>
      <w:r w:rsidR="00D46204" w:rsidRPr="00D46204">
        <w:rPr>
          <w:lang w:val="en-GB"/>
        </w:rPr>
        <w:t>4.3</w:t>
      </w:r>
      <w:r w:rsidR="00D46204" w:rsidRPr="00D46204">
        <w:rPr>
          <w:i/>
          <w:lang w:val="en-GB"/>
        </w:rPr>
        <w:t xml:space="preserve"> </w:t>
      </w:r>
      <w:r w:rsidR="00D46204" w:rsidRPr="00D46204">
        <w:rPr>
          <w:lang w:val="en-GB"/>
        </w:rPr>
        <w:t>(2011), 7-16.</w:t>
      </w:r>
    </w:p>
  </w:footnote>
  <w:footnote w:id="35">
    <w:p w:rsidR="00A719D0" w:rsidRPr="00D46204" w:rsidRDefault="00A719D0" w:rsidP="00160C66">
      <w:pPr>
        <w:adjustRightInd w:val="0"/>
        <w:snapToGrid w:val="0"/>
        <w:spacing w:after="0" w:line="240" w:lineRule="auto"/>
        <w:ind w:firstLine="284"/>
        <w:jc w:val="both"/>
        <w:rPr>
          <w:rFonts w:ascii="Times New Roman" w:hAnsi="Times New Roman" w:cs="Times New Roman"/>
          <w:sz w:val="20"/>
          <w:szCs w:val="20"/>
          <w:lang w:val="en-US"/>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en-US"/>
        </w:rPr>
        <w:t xml:space="preserve"> See </w:t>
      </w:r>
      <w:r w:rsidRPr="00D46204">
        <w:rPr>
          <w:rFonts w:ascii="Times New Roman" w:hAnsi="Times New Roman" w:cs="Times New Roman"/>
          <w:i/>
          <w:sz w:val="20"/>
          <w:szCs w:val="20"/>
          <w:lang w:val="en-US"/>
        </w:rPr>
        <w:t>The Search for Universal Ethics</w:t>
      </w:r>
      <w:r w:rsidRPr="00D46204">
        <w:rPr>
          <w:rFonts w:ascii="Times New Roman" w:hAnsi="Times New Roman" w:cs="Times New Roman"/>
          <w:sz w:val="20"/>
          <w:szCs w:val="20"/>
          <w:lang w:val="en-US"/>
        </w:rPr>
        <w:t xml:space="preserve">, no. 18-35. See also Joseph Ratzinger and </w:t>
      </w:r>
      <w:proofErr w:type="spellStart"/>
      <w:r w:rsidRPr="00D46204">
        <w:rPr>
          <w:rFonts w:ascii="Times New Roman" w:hAnsi="Times New Roman" w:cs="Times New Roman"/>
          <w:sz w:val="20"/>
          <w:szCs w:val="20"/>
          <w:lang w:val="en-US"/>
        </w:rPr>
        <w:t>Jürgen</w:t>
      </w:r>
      <w:proofErr w:type="spellEnd"/>
      <w:r w:rsidRPr="00D46204">
        <w:rPr>
          <w:rFonts w:ascii="Times New Roman" w:hAnsi="Times New Roman" w:cs="Times New Roman"/>
          <w:sz w:val="20"/>
          <w:szCs w:val="20"/>
          <w:lang w:val="en-US"/>
        </w:rPr>
        <w:t xml:space="preserve"> </w:t>
      </w:r>
      <w:proofErr w:type="spellStart"/>
      <w:r w:rsidRPr="00D46204">
        <w:rPr>
          <w:rFonts w:ascii="Times New Roman" w:hAnsi="Times New Roman" w:cs="Times New Roman"/>
          <w:sz w:val="20"/>
          <w:szCs w:val="20"/>
          <w:lang w:val="en-US"/>
        </w:rPr>
        <w:t>Habermas</w:t>
      </w:r>
      <w:proofErr w:type="spellEnd"/>
      <w:r w:rsidRPr="00D46204">
        <w:rPr>
          <w:rFonts w:ascii="Times New Roman" w:hAnsi="Times New Roman" w:cs="Times New Roman"/>
          <w:sz w:val="20"/>
          <w:szCs w:val="20"/>
          <w:lang w:val="en-US"/>
        </w:rPr>
        <w:t xml:space="preserve">, </w:t>
      </w:r>
      <w:r w:rsidRPr="00D46204">
        <w:rPr>
          <w:rFonts w:ascii="Times New Roman" w:hAnsi="Times New Roman" w:cs="Times New Roman"/>
          <w:i/>
          <w:sz w:val="20"/>
          <w:szCs w:val="20"/>
          <w:lang w:val="en-US"/>
        </w:rPr>
        <w:t xml:space="preserve">The Dialectic of Secularization: </w:t>
      </w:r>
      <w:proofErr w:type="gramStart"/>
      <w:r w:rsidRPr="00D46204">
        <w:rPr>
          <w:rFonts w:ascii="Times New Roman" w:hAnsi="Times New Roman" w:cs="Times New Roman"/>
          <w:i/>
          <w:sz w:val="20"/>
          <w:szCs w:val="20"/>
          <w:lang w:val="en-US"/>
        </w:rPr>
        <w:t>On</w:t>
      </w:r>
      <w:proofErr w:type="gramEnd"/>
      <w:r w:rsidRPr="00D46204">
        <w:rPr>
          <w:rFonts w:ascii="Times New Roman" w:hAnsi="Times New Roman" w:cs="Times New Roman"/>
          <w:i/>
          <w:sz w:val="20"/>
          <w:szCs w:val="20"/>
          <w:lang w:val="en-US"/>
        </w:rPr>
        <w:t xml:space="preserve"> Reason and Religion</w:t>
      </w:r>
      <w:r w:rsidRPr="00D46204">
        <w:rPr>
          <w:rFonts w:ascii="Times New Roman" w:hAnsi="Times New Roman" w:cs="Times New Roman"/>
          <w:sz w:val="20"/>
          <w:szCs w:val="20"/>
          <w:lang w:val="en-US"/>
        </w:rPr>
        <w:t>. (San Francisco:  Ignatius Press, 2007), 53-76.</w:t>
      </w:r>
    </w:p>
  </w:footnote>
  <w:footnote w:id="36">
    <w:p w:rsidR="00A719D0" w:rsidRPr="00D46204" w:rsidRDefault="00A719D0" w:rsidP="00160C66">
      <w:pPr>
        <w:pStyle w:val="Textonotapie"/>
        <w:adjustRightInd w:val="0"/>
        <w:snapToGrid w:val="0"/>
        <w:ind w:firstLine="284"/>
        <w:jc w:val="both"/>
      </w:pPr>
      <w:r w:rsidRPr="00D46204">
        <w:rPr>
          <w:rStyle w:val="Refdenotaalpie"/>
        </w:rPr>
        <w:footnoteRef/>
      </w:r>
      <w:r w:rsidRPr="00D46204">
        <w:t xml:space="preserve"> </w:t>
      </w:r>
      <w:r w:rsidRPr="00D46204">
        <w:rPr>
          <w:i/>
        </w:rPr>
        <w:t>The Search for Universal Ethics</w:t>
      </w:r>
      <w:r w:rsidRPr="00D46204">
        <w:t xml:space="preserve">, no. 35, see also no. 91-92; John Paul II, </w:t>
      </w:r>
      <w:r w:rsidRPr="00D46204">
        <w:rPr>
          <w:kern w:val="2"/>
        </w:rPr>
        <w:t xml:space="preserve">Encyclical </w:t>
      </w:r>
      <w:proofErr w:type="spellStart"/>
      <w:r w:rsidRPr="00D46204">
        <w:rPr>
          <w:i/>
          <w:kern w:val="2"/>
          <w:lang w:val="en-GB"/>
        </w:rPr>
        <w:t>Evangelium</w:t>
      </w:r>
      <w:proofErr w:type="spellEnd"/>
      <w:r w:rsidRPr="00D46204">
        <w:rPr>
          <w:i/>
          <w:kern w:val="2"/>
          <w:lang w:val="en-GB"/>
        </w:rPr>
        <w:t xml:space="preserve"> Vitae: on the Value and Inviolability of Human Life</w:t>
      </w:r>
      <w:r w:rsidRPr="00D46204">
        <w:rPr>
          <w:kern w:val="2"/>
          <w:lang w:val="en-GB"/>
        </w:rPr>
        <w:t xml:space="preserve">, 1995, no. </w:t>
      </w:r>
      <w:r w:rsidRPr="00D46204">
        <w:t>73-74.</w:t>
      </w:r>
    </w:p>
  </w:footnote>
  <w:footnote w:id="37">
    <w:p w:rsidR="00A719D0" w:rsidRPr="00D46204" w:rsidRDefault="00A719D0" w:rsidP="00160C66">
      <w:pPr>
        <w:pStyle w:val="Textonotapie"/>
        <w:adjustRightInd w:val="0"/>
        <w:snapToGrid w:val="0"/>
        <w:ind w:firstLine="284"/>
        <w:jc w:val="both"/>
      </w:pPr>
      <w:r w:rsidRPr="00D46204">
        <w:rPr>
          <w:rStyle w:val="Refdenotaalpie"/>
        </w:rPr>
        <w:footnoteRef/>
      </w:r>
      <w:r w:rsidRPr="00D46204">
        <w:t xml:space="preserve"> See </w:t>
      </w:r>
      <w:r w:rsidRPr="00D46204">
        <w:rPr>
          <w:i/>
        </w:rPr>
        <w:t>The Search for Universal Ethics</w:t>
      </w:r>
      <w:r w:rsidRPr="00D46204">
        <w:t>, no. 35.</w:t>
      </w:r>
    </w:p>
  </w:footnote>
  <w:footnote w:id="38">
    <w:p w:rsidR="00A719D0" w:rsidRPr="00D46204" w:rsidRDefault="00A719D0" w:rsidP="00160C66">
      <w:pPr>
        <w:pStyle w:val="Textonotapie"/>
        <w:adjustRightInd w:val="0"/>
        <w:snapToGrid w:val="0"/>
        <w:ind w:firstLine="284"/>
        <w:jc w:val="both"/>
      </w:pPr>
      <w:r w:rsidRPr="00D46204">
        <w:rPr>
          <w:rStyle w:val="Refdenotaalpie"/>
        </w:rPr>
        <w:footnoteRef/>
      </w:r>
      <w:r w:rsidRPr="00D46204">
        <w:t xml:space="preserve"> See Ratzinger and </w:t>
      </w:r>
      <w:proofErr w:type="spellStart"/>
      <w:r w:rsidRPr="00D46204">
        <w:t>Habermas</w:t>
      </w:r>
      <w:proofErr w:type="spellEnd"/>
      <w:r w:rsidRPr="00D46204">
        <w:t xml:space="preserve">, </w:t>
      </w:r>
      <w:proofErr w:type="gramStart"/>
      <w:r w:rsidRPr="00D46204">
        <w:rPr>
          <w:i/>
        </w:rPr>
        <w:t>The</w:t>
      </w:r>
      <w:proofErr w:type="gramEnd"/>
      <w:r w:rsidRPr="00D46204">
        <w:rPr>
          <w:i/>
        </w:rPr>
        <w:t xml:space="preserve"> Dialectic of Secularization</w:t>
      </w:r>
      <w:r w:rsidRPr="00D46204">
        <w:t>, 76.</w:t>
      </w:r>
    </w:p>
  </w:footnote>
  <w:footnote w:id="39">
    <w:p w:rsidR="00A719D0" w:rsidRPr="00D46204" w:rsidRDefault="00A719D0" w:rsidP="00160C66">
      <w:pPr>
        <w:adjustRightInd w:val="0"/>
        <w:snapToGrid w:val="0"/>
        <w:spacing w:after="0" w:line="240" w:lineRule="auto"/>
        <w:ind w:firstLine="284"/>
        <w:jc w:val="both"/>
        <w:rPr>
          <w:rFonts w:ascii="Times New Roman" w:hAnsi="Times New Roman" w:cs="Times New Roman"/>
          <w:sz w:val="20"/>
          <w:szCs w:val="20"/>
          <w:lang w:val="en-US"/>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en-US"/>
        </w:rPr>
        <w:t xml:space="preserve"> See </w:t>
      </w:r>
      <w:r w:rsidRPr="00D46204">
        <w:rPr>
          <w:rFonts w:ascii="Times New Roman" w:hAnsi="Times New Roman" w:cs="Times New Roman"/>
          <w:i/>
          <w:sz w:val="20"/>
          <w:szCs w:val="20"/>
          <w:lang w:val="en-US"/>
        </w:rPr>
        <w:t>The Search for Universal Ethics</w:t>
      </w:r>
      <w:r w:rsidRPr="00D46204">
        <w:rPr>
          <w:rFonts w:ascii="Times New Roman" w:hAnsi="Times New Roman" w:cs="Times New Roman"/>
          <w:sz w:val="20"/>
          <w:szCs w:val="20"/>
          <w:lang w:val="en-US"/>
        </w:rPr>
        <w:t>, no. 103-116.</w:t>
      </w:r>
    </w:p>
  </w:footnote>
  <w:footnote w:id="40">
    <w:p w:rsidR="00A719D0" w:rsidRPr="00D46204" w:rsidRDefault="00A719D0" w:rsidP="00160C66">
      <w:pPr>
        <w:pStyle w:val="Textonotapie"/>
        <w:adjustRightInd w:val="0"/>
        <w:snapToGrid w:val="0"/>
        <w:ind w:firstLine="284"/>
        <w:jc w:val="both"/>
        <w:rPr>
          <w:lang w:val="it-IT"/>
        </w:rPr>
      </w:pPr>
      <w:r w:rsidRPr="00D46204">
        <w:rPr>
          <w:rStyle w:val="Refdenotaalpie"/>
        </w:rPr>
        <w:footnoteRef/>
      </w:r>
      <w:r w:rsidRPr="00D46204">
        <w:rPr>
          <w:lang w:val="it-IT"/>
        </w:rPr>
        <w:t xml:space="preserve"> </w:t>
      </w:r>
      <w:proofErr w:type="gramStart"/>
      <w:r w:rsidRPr="00D46204">
        <w:rPr>
          <w:lang w:val="it-IT"/>
        </w:rPr>
        <w:t xml:space="preserve">See Pontifica </w:t>
      </w:r>
      <w:proofErr w:type="spellStart"/>
      <w:r w:rsidRPr="00D46204">
        <w:rPr>
          <w:lang w:val="it-IT"/>
        </w:rPr>
        <w:t>Academia</w:t>
      </w:r>
      <w:proofErr w:type="spellEnd"/>
      <w:r w:rsidRPr="00D46204">
        <w:rPr>
          <w:lang w:val="it-IT"/>
        </w:rPr>
        <w:t xml:space="preserve"> Pro Vita, </w:t>
      </w:r>
      <w:r w:rsidRPr="00D46204">
        <w:rPr>
          <w:i/>
          <w:lang w:val="it-IT"/>
        </w:rPr>
        <w:t>Bioetica e Legge Naturale: Atti della Sedicesima Assemblea Generale dei membri, Città del Vaticano, 11-13 febbraio, 2010</w:t>
      </w:r>
      <w:r w:rsidRPr="00D46204">
        <w:rPr>
          <w:lang w:val="it-IT"/>
        </w:rPr>
        <w:t xml:space="preserve"> (</w:t>
      </w:r>
      <w:proofErr w:type="spellStart"/>
      <w:r w:rsidRPr="00D46204">
        <w:rPr>
          <w:lang w:val="it-IT"/>
        </w:rPr>
        <w:t>Lateran</w:t>
      </w:r>
      <w:proofErr w:type="spellEnd"/>
      <w:r w:rsidRPr="00D46204">
        <w:rPr>
          <w:lang w:val="it-IT"/>
        </w:rPr>
        <w:t xml:space="preserve"> </w:t>
      </w:r>
      <w:proofErr w:type="spellStart"/>
      <w:r w:rsidRPr="00D46204">
        <w:rPr>
          <w:lang w:val="it-IT"/>
        </w:rPr>
        <w:t>University</w:t>
      </w:r>
      <w:proofErr w:type="spellEnd"/>
      <w:r w:rsidRPr="00D46204">
        <w:rPr>
          <w:lang w:val="it-IT"/>
        </w:rPr>
        <w:t xml:space="preserve"> Press: </w:t>
      </w:r>
      <w:proofErr w:type="spellStart"/>
      <w:r w:rsidRPr="00D46204">
        <w:rPr>
          <w:lang w:val="it-IT"/>
        </w:rPr>
        <w:t>Rome</w:t>
      </w:r>
      <w:proofErr w:type="spellEnd"/>
      <w:r w:rsidRPr="00D46204">
        <w:rPr>
          <w:lang w:val="it-IT"/>
        </w:rPr>
        <w:t>, 2010)</w:t>
      </w:r>
      <w:proofErr w:type="gramEnd"/>
    </w:p>
  </w:footnote>
  <w:footnote w:id="41">
    <w:p w:rsidR="00A719D0" w:rsidRPr="00D46204" w:rsidRDefault="00A719D0" w:rsidP="00160C66">
      <w:pPr>
        <w:pStyle w:val="Textonotapie"/>
        <w:adjustRightInd w:val="0"/>
        <w:snapToGrid w:val="0"/>
        <w:ind w:firstLine="284"/>
        <w:jc w:val="both"/>
        <w:rPr>
          <w:lang w:val="it-IT"/>
        </w:rPr>
      </w:pPr>
      <w:r w:rsidRPr="00D46204">
        <w:rPr>
          <w:rStyle w:val="Refdenotaalpie"/>
        </w:rPr>
        <w:footnoteRef/>
      </w:r>
      <w:r w:rsidRPr="00D46204">
        <w:rPr>
          <w:lang w:val="it-IT"/>
        </w:rPr>
        <w:t xml:space="preserve"> See </w:t>
      </w:r>
      <w:r w:rsidRPr="00D46204">
        <w:rPr>
          <w:i/>
          <w:lang w:val="it-IT"/>
        </w:rPr>
        <w:t>Bioetica e Legge Naturale</w:t>
      </w:r>
      <w:r w:rsidRPr="00D46204">
        <w:rPr>
          <w:lang w:val="it-IT"/>
        </w:rPr>
        <w:t xml:space="preserve">, </w:t>
      </w:r>
      <w:proofErr w:type="gramStart"/>
      <w:r w:rsidRPr="00D46204">
        <w:rPr>
          <w:lang w:val="it-IT"/>
        </w:rPr>
        <w:t>61</w:t>
      </w:r>
      <w:proofErr w:type="gramEnd"/>
      <w:r w:rsidR="00EF58CF" w:rsidRPr="00D46204">
        <w:rPr>
          <w:lang w:val="it-IT"/>
        </w:rPr>
        <w:t>.</w:t>
      </w:r>
    </w:p>
  </w:footnote>
  <w:footnote w:id="42">
    <w:p w:rsidR="00A719D0" w:rsidRPr="00D46204" w:rsidRDefault="00A719D0" w:rsidP="00160C66">
      <w:pPr>
        <w:pStyle w:val="Textonotapie"/>
        <w:adjustRightInd w:val="0"/>
        <w:snapToGrid w:val="0"/>
        <w:ind w:firstLine="284"/>
        <w:jc w:val="both"/>
      </w:pPr>
      <w:r w:rsidRPr="00D46204">
        <w:rPr>
          <w:rStyle w:val="Refdenotaalpie"/>
        </w:rPr>
        <w:footnoteRef/>
      </w:r>
      <w:r w:rsidRPr="00D46204">
        <w:rPr>
          <w:lang w:val="it-IT"/>
        </w:rPr>
        <w:t xml:space="preserve"> See </w:t>
      </w:r>
      <w:r w:rsidRPr="00D46204">
        <w:rPr>
          <w:i/>
          <w:lang w:val="it-IT"/>
        </w:rPr>
        <w:t>Bioetica e Legge Naturale</w:t>
      </w:r>
      <w:r w:rsidRPr="00D46204">
        <w:rPr>
          <w:lang w:val="it-IT"/>
        </w:rPr>
        <w:t xml:space="preserve">, 57-61, 117-124, 155-158.  </w:t>
      </w:r>
      <w:r w:rsidRPr="00D46204">
        <w:t xml:space="preserve">Citing </w:t>
      </w:r>
      <w:proofErr w:type="spellStart"/>
      <w:r w:rsidRPr="00D46204">
        <w:rPr>
          <w:i/>
        </w:rPr>
        <w:t>Gaudium</w:t>
      </w:r>
      <w:proofErr w:type="spellEnd"/>
      <w:r w:rsidRPr="00D46204">
        <w:rPr>
          <w:i/>
        </w:rPr>
        <w:t xml:space="preserve"> </w:t>
      </w:r>
      <w:proofErr w:type="gramStart"/>
      <w:r w:rsidRPr="00D46204">
        <w:rPr>
          <w:i/>
        </w:rPr>
        <w:t>et</w:t>
      </w:r>
      <w:proofErr w:type="gramEnd"/>
      <w:r w:rsidRPr="00D46204">
        <w:rPr>
          <w:i/>
        </w:rPr>
        <w:t xml:space="preserve"> </w:t>
      </w:r>
      <w:proofErr w:type="spellStart"/>
      <w:r w:rsidRPr="00D46204">
        <w:rPr>
          <w:i/>
        </w:rPr>
        <w:t>Spes</w:t>
      </w:r>
      <w:proofErr w:type="spellEnd"/>
      <w:r w:rsidRPr="00D46204">
        <w:t xml:space="preserve">, no. 51; </w:t>
      </w:r>
      <w:proofErr w:type="spellStart"/>
      <w:r w:rsidRPr="00D46204">
        <w:rPr>
          <w:i/>
        </w:rPr>
        <w:t>Veritatis</w:t>
      </w:r>
      <w:proofErr w:type="spellEnd"/>
      <w:r w:rsidRPr="00D46204">
        <w:rPr>
          <w:i/>
        </w:rPr>
        <w:t xml:space="preserve"> Splendor</w:t>
      </w:r>
      <w:r w:rsidRPr="00D46204">
        <w:t>, no. 47, 50.</w:t>
      </w:r>
    </w:p>
  </w:footnote>
  <w:footnote w:id="43">
    <w:p w:rsidR="00A719D0" w:rsidRPr="00D46204" w:rsidRDefault="00A719D0" w:rsidP="00160C66">
      <w:pPr>
        <w:pStyle w:val="Textonotapie"/>
        <w:adjustRightInd w:val="0"/>
        <w:snapToGrid w:val="0"/>
        <w:ind w:firstLine="284"/>
        <w:jc w:val="both"/>
      </w:pPr>
      <w:r w:rsidRPr="00D46204">
        <w:rPr>
          <w:rStyle w:val="Refdenotaalpie"/>
        </w:rPr>
        <w:footnoteRef/>
      </w:r>
      <w:r w:rsidRPr="00D46204">
        <w:t xml:space="preserve"> Address </w:t>
      </w:r>
      <w:r w:rsidR="004A2CED" w:rsidRPr="00D46204">
        <w:t>o</w:t>
      </w:r>
      <w:r w:rsidRPr="00D46204">
        <w:t xml:space="preserve">f His Holiness Benedict XVI To The Participants In The International Congress On Natural Moral Law, February 12, 2007, </w:t>
      </w:r>
      <w:hyperlink r:id="rId3" w:history="1">
        <w:r w:rsidRPr="00D46204">
          <w:rPr>
            <w:rStyle w:val="Hipervnculo"/>
          </w:rPr>
          <w:t>http://www.vatican.va/holy_father/benedict_xvi/speeches/2007/february/documents/hf_ben-xvi_spe_20070212_pul_en.html</w:t>
        </w:r>
      </w:hyperlink>
      <w:r w:rsidRPr="00D46204">
        <w:t xml:space="preserve"> </w:t>
      </w:r>
    </w:p>
  </w:footnote>
  <w:footnote w:id="44">
    <w:p w:rsidR="00F94BB3" w:rsidRPr="00D46204" w:rsidRDefault="00F94BB3" w:rsidP="00160C66">
      <w:pPr>
        <w:pStyle w:val="Textonotapie"/>
        <w:adjustRightInd w:val="0"/>
        <w:snapToGrid w:val="0"/>
        <w:ind w:firstLine="284"/>
        <w:jc w:val="both"/>
      </w:pPr>
      <w:r w:rsidRPr="00D46204">
        <w:rPr>
          <w:rStyle w:val="Refdenotaalpie"/>
        </w:rPr>
        <w:footnoteRef/>
      </w:r>
      <w:r w:rsidRPr="00D46204">
        <w:t xml:space="preserve"> Some of these questions were debated in the III STOQ International Conference "Biological Evolution: Facts and Theories. A critical appraisal 150 years after </w:t>
      </w:r>
      <w:proofErr w:type="gramStart"/>
      <w:r w:rsidRPr="00D46204">
        <w:rPr>
          <w:i/>
        </w:rPr>
        <w:t>The</w:t>
      </w:r>
      <w:proofErr w:type="gramEnd"/>
      <w:r w:rsidRPr="00D46204">
        <w:rPr>
          <w:i/>
        </w:rPr>
        <w:t xml:space="preserve"> origin of species</w:t>
      </w:r>
      <w:r w:rsidRPr="00D46204">
        <w:t xml:space="preserve">” held at the Pontifical Gregorian University in 2009. </w:t>
      </w:r>
      <w:hyperlink r:id="rId4" w:history="1">
        <w:r w:rsidRPr="00D46204">
          <w:rPr>
            <w:rStyle w:val="Hipervnculo"/>
          </w:rPr>
          <w:t>http://www.evolution-rome2009.net/</w:t>
        </w:r>
      </w:hyperlink>
      <w:r w:rsidRPr="00D46204">
        <w:t xml:space="preserve">  Among the speakers who addressed the question of contingency, that is, whether life could have arisen or not are the works by  Simon Conway Morris, "Darwin's Compass: How Evolution Discovers the Song of Creation" Gifford Lectures for 2007, </w:t>
      </w:r>
      <w:hyperlink r:id="rId5" w:history="1">
        <w:r w:rsidRPr="00D46204">
          <w:rPr>
            <w:rStyle w:val="Hipervnculo"/>
          </w:rPr>
          <w:t>http://www.giffordlectures.org/Browse.asp?PubID=TPDCED&amp;Volume=0&amp;Issue=0&amp;Summary=True</w:t>
        </w:r>
      </w:hyperlink>
      <w:r w:rsidRPr="00D46204">
        <w:t xml:space="preserve"> and Robert E. </w:t>
      </w:r>
      <w:proofErr w:type="spellStart"/>
      <w:r w:rsidRPr="00D46204">
        <w:rPr>
          <w:rStyle w:val="nfasis"/>
          <w:caps w:val="0"/>
        </w:rPr>
        <w:t>Ulanowicz</w:t>
      </w:r>
      <w:proofErr w:type="spellEnd"/>
      <w:r w:rsidRPr="00D46204">
        <w:t xml:space="preserve">, </w:t>
      </w:r>
      <w:r w:rsidRPr="00D46204">
        <w:rPr>
          <w:i/>
        </w:rPr>
        <w:t xml:space="preserve">A </w:t>
      </w:r>
      <w:r w:rsidRPr="00D46204">
        <w:rPr>
          <w:rStyle w:val="nfasis"/>
          <w:i/>
          <w:caps w:val="0"/>
        </w:rPr>
        <w:t>Third Window</w:t>
      </w:r>
      <w:r w:rsidRPr="00D46204">
        <w:rPr>
          <w:i/>
        </w:rPr>
        <w:t>: Natural Life beyond Newton and Darwin</w:t>
      </w:r>
      <w:r w:rsidRPr="00D46204">
        <w:t xml:space="preserve"> (West Conshohocken, PA: </w:t>
      </w:r>
      <w:r w:rsidRPr="00D46204">
        <w:rPr>
          <w:rStyle w:val="nfasis"/>
          <w:caps w:val="0"/>
        </w:rPr>
        <w:t>Templeton</w:t>
      </w:r>
      <w:r w:rsidRPr="00D46204">
        <w:t xml:space="preserve"> Foundation </w:t>
      </w:r>
      <w:r w:rsidRPr="00D46204">
        <w:rPr>
          <w:rStyle w:val="nfasis"/>
          <w:i/>
          <w:caps w:val="0"/>
        </w:rPr>
        <w:t>Press</w:t>
      </w:r>
      <w:r w:rsidRPr="00D46204">
        <w:t xml:space="preserve">, </w:t>
      </w:r>
      <w:r w:rsidRPr="00D46204">
        <w:rPr>
          <w:rStyle w:val="nfasis"/>
          <w:i/>
          <w:caps w:val="0"/>
        </w:rPr>
        <w:t>2009</w:t>
      </w:r>
      <w:r w:rsidRPr="00D46204">
        <w:t>).</w:t>
      </w:r>
    </w:p>
  </w:footnote>
  <w:footnote w:id="45">
    <w:p w:rsidR="00F94BB3" w:rsidRPr="00160C66" w:rsidRDefault="00F94BB3" w:rsidP="00160C66">
      <w:pPr>
        <w:pStyle w:val="Textonotapie"/>
        <w:adjustRightInd w:val="0"/>
        <w:snapToGrid w:val="0"/>
        <w:ind w:firstLine="284"/>
        <w:jc w:val="both"/>
      </w:pPr>
      <w:r w:rsidRPr="00D46204">
        <w:rPr>
          <w:rStyle w:val="Refdenotaalpie"/>
        </w:rPr>
        <w:footnoteRef/>
      </w:r>
      <w:r w:rsidRPr="00D46204">
        <w:t xml:space="preserve"> See D</w:t>
      </w:r>
      <w:r w:rsidR="00D46204" w:rsidRPr="00D46204">
        <w:t>.</w:t>
      </w:r>
      <w:r w:rsidRPr="00D46204">
        <w:t xml:space="preserve">P. </w:t>
      </w:r>
      <w:proofErr w:type="spellStart"/>
      <w:r w:rsidRPr="00D46204">
        <w:t>Sulmasy</w:t>
      </w:r>
      <w:proofErr w:type="spellEnd"/>
      <w:r w:rsidRPr="00D46204">
        <w:t>, “Diseases and Natural Kinds</w:t>
      </w:r>
      <w:r w:rsidRPr="00160C66">
        <w:t xml:space="preserve">,” </w:t>
      </w:r>
      <w:r w:rsidRPr="00160C66">
        <w:rPr>
          <w:rStyle w:val="nfasis"/>
          <w:i/>
          <w:caps w:val="0"/>
          <w:color w:val="auto"/>
        </w:rPr>
        <w:t>Theoretical Medicine and Bioethics</w:t>
      </w:r>
      <w:r w:rsidRPr="00160C66">
        <w:rPr>
          <w:i/>
        </w:rPr>
        <w:t xml:space="preserve"> </w:t>
      </w:r>
      <w:r w:rsidRPr="00160C66">
        <w:t>26 (</w:t>
      </w:r>
      <w:r w:rsidRPr="00160C66">
        <w:rPr>
          <w:rStyle w:val="nfasis"/>
          <w:color w:val="auto"/>
        </w:rPr>
        <w:t>2005</w:t>
      </w:r>
      <w:r w:rsidRPr="00160C66">
        <w:t xml:space="preserve">): 487-513; </w:t>
      </w:r>
      <w:proofErr w:type="spellStart"/>
      <w:r w:rsidRPr="00160C66">
        <w:rPr>
          <w:i/>
        </w:rPr>
        <w:t>Bioetica</w:t>
      </w:r>
      <w:proofErr w:type="spellEnd"/>
      <w:r w:rsidRPr="00160C66">
        <w:rPr>
          <w:i/>
        </w:rPr>
        <w:t xml:space="preserve"> e </w:t>
      </w:r>
      <w:proofErr w:type="spellStart"/>
      <w:r w:rsidRPr="00160C66">
        <w:rPr>
          <w:i/>
        </w:rPr>
        <w:t>Legge</w:t>
      </w:r>
      <w:proofErr w:type="spellEnd"/>
      <w:r w:rsidRPr="00160C66">
        <w:rPr>
          <w:i/>
        </w:rPr>
        <w:t xml:space="preserve"> </w:t>
      </w:r>
      <w:proofErr w:type="spellStart"/>
      <w:r w:rsidRPr="00160C66">
        <w:rPr>
          <w:i/>
        </w:rPr>
        <w:t>Naturale</w:t>
      </w:r>
      <w:proofErr w:type="spellEnd"/>
      <w:r w:rsidR="00D46204" w:rsidRPr="00160C66">
        <w:t>, 91-95.</w:t>
      </w:r>
    </w:p>
  </w:footnote>
  <w:footnote w:id="46">
    <w:p w:rsidR="00BA5B66" w:rsidRPr="00D46204" w:rsidRDefault="00BA5B66" w:rsidP="00160C66">
      <w:pPr>
        <w:adjustRightInd w:val="0"/>
        <w:snapToGrid w:val="0"/>
        <w:spacing w:after="0" w:line="240" w:lineRule="auto"/>
        <w:ind w:firstLine="284"/>
        <w:jc w:val="both"/>
        <w:rPr>
          <w:rFonts w:ascii="Times New Roman" w:hAnsi="Times New Roman" w:cs="Times New Roman"/>
          <w:sz w:val="20"/>
          <w:szCs w:val="20"/>
          <w:lang w:val="en-GB"/>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lang w:val="en-GB"/>
        </w:rPr>
        <w:t xml:space="preserve"> </w:t>
      </w:r>
      <w:r w:rsidRPr="00D46204">
        <w:rPr>
          <w:rFonts w:ascii="Times New Roman" w:hAnsi="Times New Roman" w:cs="Times New Roman"/>
          <w:kern w:val="2"/>
          <w:sz w:val="20"/>
          <w:szCs w:val="20"/>
          <w:lang w:val="en-GB"/>
        </w:rPr>
        <w:t xml:space="preserve">See G.P. </w:t>
      </w:r>
      <w:proofErr w:type="spellStart"/>
      <w:r w:rsidRPr="00D46204">
        <w:rPr>
          <w:rFonts w:ascii="Times New Roman" w:hAnsi="Times New Roman" w:cs="Times New Roman"/>
          <w:kern w:val="2"/>
          <w:sz w:val="20"/>
          <w:szCs w:val="20"/>
          <w:lang w:val="en-GB"/>
        </w:rPr>
        <w:t>Schner</w:t>
      </w:r>
      <w:proofErr w:type="spellEnd"/>
      <w:r w:rsidRPr="00D46204">
        <w:rPr>
          <w:rFonts w:ascii="Times New Roman" w:hAnsi="Times New Roman" w:cs="Times New Roman"/>
          <w:kern w:val="2"/>
          <w:sz w:val="20"/>
          <w:szCs w:val="20"/>
          <w:lang w:val="en-GB"/>
        </w:rPr>
        <w:t xml:space="preserve">, “Theology and Science: Their Difference as a Source of Interaction in Ethics”, in E.E. </w:t>
      </w:r>
      <w:proofErr w:type="spellStart"/>
      <w:r w:rsidRPr="00D46204">
        <w:rPr>
          <w:rFonts w:ascii="Times New Roman" w:hAnsi="Times New Roman" w:cs="Times New Roman"/>
          <w:kern w:val="2"/>
          <w:sz w:val="20"/>
          <w:szCs w:val="20"/>
          <w:lang w:val="en-GB"/>
        </w:rPr>
        <w:t>Shelp</w:t>
      </w:r>
      <w:proofErr w:type="spellEnd"/>
      <w:r w:rsidRPr="00D46204">
        <w:rPr>
          <w:rFonts w:ascii="Times New Roman" w:hAnsi="Times New Roman" w:cs="Times New Roman"/>
          <w:kern w:val="2"/>
          <w:sz w:val="20"/>
          <w:szCs w:val="20"/>
          <w:lang w:val="en-GB"/>
        </w:rPr>
        <w:t xml:space="preserve"> (ed.), </w:t>
      </w:r>
      <w:r w:rsidR="00EF58CF" w:rsidRPr="00D46204">
        <w:rPr>
          <w:rFonts w:ascii="Times New Roman" w:hAnsi="Times New Roman" w:cs="Times New Roman"/>
          <w:i/>
          <w:kern w:val="2"/>
          <w:sz w:val="20"/>
          <w:szCs w:val="20"/>
          <w:lang w:val="en-GB"/>
        </w:rPr>
        <w:t>Theology and Bioethics: Exploring the Foundations and Frontiers</w:t>
      </w:r>
      <w:r w:rsidR="00EF58CF" w:rsidRPr="00D46204">
        <w:rPr>
          <w:rFonts w:ascii="Times New Roman" w:hAnsi="Times New Roman" w:cs="Times New Roman"/>
          <w:kern w:val="2"/>
          <w:sz w:val="20"/>
          <w:szCs w:val="20"/>
          <w:lang w:val="en-GB"/>
        </w:rPr>
        <w:t xml:space="preserve">, (Philosophy and Medicine 20), </w:t>
      </w:r>
      <w:r w:rsidR="00CA0681" w:rsidRPr="00D46204">
        <w:rPr>
          <w:rFonts w:ascii="Times New Roman" w:hAnsi="Times New Roman" w:cs="Times New Roman"/>
          <w:kern w:val="2"/>
          <w:sz w:val="20"/>
          <w:szCs w:val="20"/>
          <w:lang w:val="en-GB"/>
        </w:rPr>
        <w:t>(</w:t>
      </w:r>
      <w:proofErr w:type="spellStart"/>
      <w:r w:rsidR="00CA0681" w:rsidRPr="00D46204">
        <w:rPr>
          <w:rFonts w:ascii="Times New Roman" w:hAnsi="Times New Roman" w:cs="Times New Roman"/>
          <w:kern w:val="2"/>
          <w:sz w:val="20"/>
          <w:szCs w:val="20"/>
          <w:lang w:val="en-GB"/>
        </w:rPr>
        <w:t>Dordreicht</w:t>
      </w:r>
      <w:proofErr w:type="spellEnd"/>
      <w:r w:rsidR="00CA0681" w:rsidRPr="00D46204">
        <w:rPr>
          <w:rFonts w:ascii="Times New Roman" w:hAnsi="Times New Roman" w:cs="Times New Roman"/>
          <w:kern w:val="2"/>
          <w:sz w:val="20"/>
          <w:szCs w:val="20"/>
          <w:lang w:val="en-GB"/>
        </w:rPr>
        <w:t xml:space="preserve">: </w:t>
      </w:r>
      <w:r w:rsidR="00EF58CF" w:rsidRPr="00D46204">
        <w:rPr>
          <w:rFonts w:ascii="Times New Roman" w:hAnsi="Times New Roman" w:cs="Times New Roman"/>
          <w:kern w:val="2"/>
          <w:sz w:val="20"/>
          <w:szCs w:val="20"/>
          <w:lang w:val="en-GB"/>
        </w:rPr>
        <w:t xml:space="preserve">D. </w:t>
      </w:r>
      <w:proofErr w:type="spellStart"/>
      <w:r w:rsidR="00EF58CF" w:rsidRPr="00D46204">
        <w:rPr>
          <w:rFonts w:ascii="Times New Roman" w:hAnsi="Times New Roman" w:cs="Times New Roman"/>
          <w:kern w:val="2"/>
          <w:sz w:val="20"/>
          <w:szCs w:val="20"/>
          <w:lang w:val="en-GB"/>
        </w:rPr>
        <w:t>Reidel</w:t>
      </w:r>
      <w:proofErr w:type="spellEnd"/>
      <w:r w:rsidR="00EF58CF" w:rsidRPr="00D46204">
        <w:rPr>
          <w:rFonts w:ascii="Times New Roman" w:hAnsi="Times New Roman" w:cs="Times New Roman"/>
          <w:kern w:val="2"/>
          <w:sz w:val="20"/>
          <w:szCs w:val="20"/>
          <w:lang w:val="en-GB"/>
        </w:rPr>
        <w:t xml:space="preserve"> Publishing, 1985</w:t>
      </w:r>
      <w:r w:rsidR="00CA0681" w:rsidRPr="00D46204">
        <w:rPr>
          <w:rFonts w:ascii="Times New Roman" w:hAnsi="Times New Roman" w:cs="Times New Roman"/>
          <w:kern w:val="2"/>
          <w:sz w:val="20"/>
          <w:szCs w:val="20"/>
          <w:lang w:val="en-GB"/>
        </w:rPr>
        <w:t>)</w:t>
      </w:r>
      <w:r w:rsidRPr="00D46204">
        <w:rPr>
          <w:rFonts w:ascii="Times New Roman" w:hAnsi="Times New Roman" w:cs="Times New Roman"/>
          <w:kern w:val="2"/>
          <w:sz w:val="20"/>
          <w:szCs w:val="20"/>
          <w:lang w:val="en-GB"/>
        </w:rPr>
        <w:t xml:space="preserve">, 17-25.  </w:t>
      </w:r>
    </w:p>
  </w:footnote>
  <w:footnote w:id="47">
    <w:p w:rsidR="00D34C44" w:rsidRPr="00D46204" w:rsidRDefault="00D34C44" w:rsidP="00160C66">
      <w:pPr>
        <w:adjustRightInd w:val="0"/>
        <w:snapToGrid w:val="0"/>
        <w:spacing w:after="0" w:line="240" w:lineRule="auto"/>
        <w:ind w:firstLine="284"/>
        <w:jc w:val="both"/>
        <w:rPr>
          <w:rFonts w:ascii="Times New Roman" w:hAnsi="Times New Roman" w:cs="Times New Roman"/>
          <w:sz w:val="20"/>
          <w:szCs w:val="20"/>
        </w:rPr>
      </w:pPr>
      <w:r w:rsidRPr="00D46204">
        <w:rPr>
          <w:rStyle w:val="Refdenotaalpie"/>
          <w:rFonts w:ascii="Times New Roman" w:hAnsi="Times New Roman" w:cs="Times New Roman"/>
          <w:sz w:val="20"/>
          <w:szCs w:val="20"/>
        </w:rPr>
        <w:footnoteRef/>
      </w:r>
      <w:r w:rsidRPr="00D46204">
        <w:rPr>
          <w:rFonts w:ascii="Times New Roman" w:hAnsi="Times New Roman" w:cs="Times New Roman"/>
          <w:sz w:val="20"/>
          <w:szCs w:val="20"/>
        </w:rPr>
        <w:t xml:space="preserve"> See F. Selvaggi, </w:t>
      </w:r>
      <w:r w:rsidRPr="00D46204">
        <w:rPr>
          <w:rFonts w:ascii="Times New Roman" w:hAnsi="Times New Roman" w:cs="Times New Roman"/>
          <w:i/>
          <w:sz w:val="20"/>
          <w:szCs w:val="20"/>
        </w:rPr>
        <w:t>Filosofia del mondo. Cosmologia filosofica</w:t>
      </w:r>
      <w:r w:rsidRPr="00D46204">
        <w:rPr>
          <w:rFonts w:ascii="Times New Roman" w:hAnsi="Times New Roman" w:cs="Times New Roman"/>
          <w:sz w:val="20"/>
          <w:szCs w:val="20"/>
        </w:rPr>
        <w:t xml:space="preserve">, </w:t>
      </w:r>
      <w:r w:rsidR="00CA0681" w:rsidRPr="00D46204">
        <w:rPr>
          <w:rFonts w:ascii="Times New Roman" w:hAnsi="Times New Roman" w:cs="Times New Roman"/>
          <w:sz w:val="20"/>
          <w:szCs w:val="20"/>
        </w:rPr>
        <w:t>(</w:t>
      </w:r>
      <w:proofErr w:type="spellStart"/>
      <w:r w:rsidR="00CA0681" w:rsidRPr="00D46204">
        <w:rPr>
          <w:rFonts w:ascii="Times New Roman" w:hAnsi="Times New Roman" w:cs="Times New Roman"/>
          <w:sz w:val="20"/>
          <w:szCs w:val="20"/>
        </w:rPr>
        <w:t>Rome</w:t>
      </w:r>
      <w:proofErr w:type="spellEnd"/>
      <w:r w:rsidR="00CA0681" w:rsidRPr="00D46204">
        <w:rPr>
          <w:rFonts w:ascii="Times New Roman" w:hAnsi="Times New Roman" w:cs="Times New Roman"/>
          <w:sz w:val="20"/>
          <w:szCs w:val="20"/>
        </w:rPr>
        <w:t xml:space="preserve">: </w:t>
      </w:r>
      <w:proofErr w:type="spellStart"/>
      <w:r w:rsidRPr="00D46204">
        <w:rPr>
          <w:rFonts w:ascii="Times New Roman" w:hAnsi="Times New Roman" w:cs="Times New Roman"/>
          <w:sz w:val="20"/>
          <w:szCs w:val="20"/>
        </w:rPr>
        <w:t>Pontifical</w:t>
      </w:r>
      <w:proofErr w:type="spellEnd"/>
      <w:r w:rsidRPr="00D46204">
        <w:rPr>
          <w:rFonts w:ascii="Times New Roman" w:hAnsi="Times New Roman" w:cs="Times New Roman"/>
          <w:sz w:val="20"/>
          <w:szCs w:val="20"/>
        </w:rPr>
        <w:t xml:space="preserve"> </w:t>
      </w:r>
      <w:proofErr w:type="spellStart"/>
      <w:r w:rsidRPr="00D46204">
        <w:rPr>
          <w:rFonts w:ascii="Times New Roman" w:hAnsi="Times New Roman" w:cs="Times New Roman"/>
          <w:sz w:val="20"/>
          <w:szCs w:val="20"/>
        </w:rPr>
        <w:t>Gregorian</w:t>
      </w:r>
      <w:proofErr w:type="spellEnd"/>
      <w:r w:rsidRPr="00D46204">
        <w:rPr>
          <w:rFonts w:ascii="Times New Roman" w:hAnsi="Times New Roman" w:cs="Times New Roman"/>
          <w:sz w:val="20"/>
          <w:szCs w:val="20"/>
        </w:rPr>
        <w:t xml:space="preserve"> </w:t>
      </w:r>
      <w:proofErr w:type="spellStart"/>
      <w:r w:rsidRPr="00D46204">
        <w:rPr>
          <w:rFonts w:ascii="Times New Roman" w:hAnsi="Times New Roman" w:cs="Times New Roman"/>
          <w:sz w:val="20"/>
          <w:szCs w:val="20"/>
        </w:rPr>
        <w:t>University</w:t>
      </w:r>
      <w:proofErr w:type="spellEnd"/>
      <w:r w:rsidRPr="00D46204">
        <w:rPr>
          <w:rFonts w:ascii="Times New Roman" w:hAnsi="Times New Roman" w:cs="Times New Roman"/>
          <w:sz w:val="20"/>
          <w:szCs w:val="20"/>
        </w:rPr>
        <w:t xml:space="preserve"> Press, 1985</w:t>
      </w:r>
      <w:r w:rsidR="00CA0681" w:rsidRPr="00D46204">
        <w:rPr>
          <w:rFonts w:ascii="Times New Roman" w:hAnsi="Times New Roman" w:cs="Times New Roman"/>
          <w:sz w:val="20"/>
          <w:szCs w:val="20"/>
        </w:rPr>
        <w:t>)</w:t>
      </w:r>
      <w:r w:rsidRPr="00D46204">
        <w:rPr>
          <w:rFonts w:ascii="Times New Roman" w:hAnsi="Times New Roman" w:cs="Times New Roman"/>
          <w:sz w:val="20"/>
          <w:szCs w:val="20"/>
        </w:rPr>
        <w:t>.</w:t>
      </w:r>
    </w:p>
  </w:footnote>
  <w:footnote w:id="48">
    <w:p w:rsidR="00D34C44" w:rsidRPr="00D46204" w:rsidRDefault="00D34C44" w:rsidP="00160C66">
      <w:pPr>
        <w:pStyle w:val="Textonotapie"/>
        <w:adjustRightInd w:val="0"/>
        <w:snapToGrid w:val="0"/>
        <w:ind w:firstLine="284"/>
        <w:jc w:val="both"/>
        <w:rPr>
          <w:lang w:val="en-GB"/>
        </w:rPr>
      </w:pPr>
      <w:r w:rsidRPr="00D46204">
        <w:rPr>
          <w:rStyle w:val="Refdenotaalpie"/>
        </w:rPr>
        <w:footnoteRef/>
      </w:r>
      <w:r w:rsidRPr="00D46204">
        <w:rPr>
          <w:lang w:val="en-GB"/>
        </w:rPr>
        <w:t xml:space="preserve"> See J. Maritain, </w:t>
      </w:r>
      <w:r w:rsidRPr="00D46204">
        <w:rPr>
          <w:i/>
          <w:lang w:val="en-GB"/>
        </w:rPr>
        <w:t>Science and Wisdom</w:t>
      </w:r>
      <w:r w:rsidRPr="00D46204">
        <w:rPr>
          <w:lang w:val="en-GB"/>
        </w:rPr>
        <w:t xml:space="preserve">, Charles Scribner’s Sons, NY 1954; Id., </w:t>
      </w:r>
      <w:r w:rsidRPr="00D46204">
        <w:rPr>
          <w:i/>
          <w:lang w:val="en-GB"/>
        </w:rPr>
        <w:t>The Degrees of Knowledge</w:t>
      </w:r>
      <w:r w:rsidRPr="00D46204">
        <w:rPr>
          <w:lang w:val="en-GB"/>
        </w:rPr>
        <w:t xml:space="preserve">, Charles Scribner’s Sons, NY 1959; Id., </w:t>
      </w:r>
      <w:r w:rsidRPr="00D46204">
        <w:rPr>
          <w:i/>
          <w:lang w:val="en-GB"/>
        </w:rPr>
        <w:t>True Humanism</w:t>
      </w:r>
      <w:r w:rsidRPr="00D46204">
        <w:rPr>
          <w:lang w:val="en-GB"/>
        </w:rPr>
        <w:t xml:space="preserve">, </w:t>
      </w:r>
      <w:r w:rsidR="00CA0681" w:rsidRPr="00D46204">
        <w:rPr>
          <w:lang w:val="en-GB"/>
        </w:rPr>
        <w:t xml:space="preserve">(New York: </w:t>
      </w:r>
      <w:r w:rsidRPr="00D46204">
        <w:rPr>
          <w:lang w:val="en-GB"/>
        </w:rPr>
        <w:t>Charles Scribner’s Sons, 1950</w:t>
      </w:r>
      <w:r w:rsidR="00CA0681" w:rsidRPr="00D46204">
        <w:rPr>
          <w:lang w:val="en-GB"/>
        </w:rPr>
        <w:t>)</w:t>
      </w:r>
      <w:r w:rsidRPr="00D46204">
        <w:rPr>
          <w:lang w:val="en-GB"/>
        </w:rPr>
        <w:t xml:space="preserve">; Id., </w:t>
      </w:r>
      <w:r w:rsidRPr="00D46204">
        <w:rPr>
          <w:i/>
          <w:lang w:val="en-GB"/>
        </w:rPr>
        <w:t>The Philosophy of Nature</w:t>
      </w:r>
      <w:r w:rsidRPr="00D46204">
        <w:rPr>
          <w:lang w:val="en-GB"/>
        </w:rPr>
        <w:t xml:space="preserve">, </w:t>
      </w:r>
      <w:r w:rsidR="00CA0681" w:rsidRPr="00D46204">
        <w:rPr>
          <w:lang w:val="en-GB"/>
        </w:rPr>
        <w:t xml:space="preserve">(New York: </w:t>
      </w:r>
      <w:r w:rsidRPr="00D46204">
        <w:rPr>
          <w:lang w:val="en-GB"/>
        </w:rPr>
        <w:t>Philosophical Library, 1951</w:t>
      </w:r>
      <w:r w:rsidR="00CA0681" w:rsidRPr="00D46204">
        <w:rPr>
          <w:lang w:val="en-GB"/>
        </w:rPr>
        <w:t>)</w:t>
      </w:r>
      <w:r w:rsidRPr="00D46204">
        <w:rPr>
          <w:lang w:val="en-GB"/>
        </w:rPr>
        <w:t xml:space="preserve">; W. Wallace, </w:t>
      </w:r>
      <w:r w:rsidRPr="00D46204">
        <w:rPr>
          <w:i/>
          <w:lang w:val="en-GB"/>
        </w:rPr>
        <w:t xml:space="preserve">The </w:t>
      </w:r>
      <w:proofErr w:type="spellStart"/>
      <w:r w:rsidRPr="00D46204">
        <w:rPr>
          <w:i/>
          <w:lang w:val="en-GB"/>
        </w:rPr>
        <w:t>Modeling</w:t>
      </w:r>
      <w:proofErr w:type="spellEnd"/>
      <w:r w:rsidRPr="00D46204">
        <w:rPr>
          <w:i/>
          <w:lang w:val="en-GB"/>
        </w:rPr>
        <w:t xml:space="preserve"> of Nature</w:t>
      </w:r>
      <w:r w:rsidRPr="00D46204">
        <w:rPr>
          <w:lang w:val="en-GB"/>
        </w:rPr>
        <w:t xml:space="preserve">, </w:t>
      </w:r>
      <w:r w:rsidR="00CA0681" w:rsidRPr="00D46204">
        <w:rPr>
          <w:lang w:val="en-GB"/>
        </w:rPr>
        <w:t>(</w:t>
      </w:r>
      <w:r w:rsidRPr="00D46204">
        <w:rPr>
          <w:lang w:val="en-GB"/>
        </w:rPr>
        <w:t>Washington, DC</w:t>
      </w:r>
      <w:r w:rsidR="00CA0681" w:rsidRPr="00D46204">
        <w:rPr>
          <w:lang w:val="en-GB"/>
        </w:rPr>
        <w:t>:</w:t>
      </w:r>
      <w:r w:rsidRPr="00D46204">
        <w:rPr>
          <w:lang w:val="en-GB"/>
        </w:rPr>
        <w:t xml:space="preserve"> </w:t>
      </w:r>
      <w:r w:rsidR="00CA0681" w:rsidRPr="00D46204">
        <w:rPr>
          <w:lang w:val="en-GB"/>
        </w:rPr>
        <w:t xml:space="preserve">CUA Press, </w:t>
      </w:r>
      <w:r w:rsidRPr="00D46204">
        <w:rPr>
          <w:lang w:val="en-GB"/>
        </w:rPr>
        <w:t>1990</w:t>
      </w:r>
      <w:r w:rsidR="00CA0681" w:rsidRPr="00D46204">
        <w:rPr>
          <w:lang w:val="en-GB"/>
        </w:rPr>
        <w:t>)</w:t>
      </w:r>
      <w:r w:rsidRPr="00D46204">
        <w:rPr>
          <w:lang w:val="en-GB"/>
        </w:rPr>
        <w:t>.</w:t>
      </w:r>
    </w:p>
  </w:footnote>
  <w:footnote w:id="49">
    <w:p w:rsidR="00FB549A" w:rsidRPr="00D46204" w:rsidRDefault="00FB549A" w:rsidP="00160C66">
      <w:pPr>
        <w:pStyle w:val="Ttulo3"/>
        <w:shd w:val="clear" w:color="auto" w:fill="FFFFFF"/>
        <w:adjustRightInd w:val="0"/>
        <w:snapToGrid w:val="0"/>
        <w:spacing w:before="0" w:beforeAutospacing="0" w:after="0" w:afterAutospacing="0"/>
        <w:ind w:firstLine="284"/>
        <w:jc w:val="both"/>
        <w:rPr>
          <w:b w:val="0"/>
          <w:bCs w:val="0"/>
          <w:color w:val="111111"/>
          <w:sz w:val="20"/>
          <w:szCs w:val="20"/>
        </w:rPr>
      </w:pPr>
      <w:r w:rsidRPr="00D46204">
        <w:rPr>
          <w:rStyle w:val="Refdenotaalpie"/>
          <w:b w:val="0"/>
          <w:sz w:val="20"/>
          <w:szCs w:val="20"/>
        </w:rPr>
        <w:footnoteRef/>
      </w:r>
      <w:r w:rsidRPr="00D46204">
        <w:rPr>
          <w:b w:val="0"/>
          <w:sz w:val="20"/>
          <w:szCs w:val="20"/>
        </w:rPr>
        <w:t xml:space="preserve"> </w:t>
      </w:r>
      <w:r w:rsidR="00067080" w:rsidRPr="00D46204">
        <w:rPr>
          <w:b w:val="0"/>
          <w:sz w:val="20"/>
          <w:szCs w:val="20"/>
        </w:rPr>
        <w:t>See A. A</w:t>
      </w:r>
      <w:r w:rsidRPr="00D46204">
        <w:rPr>
          <w:b w:val="0"/>
          <w:sz w:val="20"/>
          <w:szCs w:val="20"/>
        </w:rPr>
        <w:t>guilar</w:t>
      </w:r>
      <w:r w:rsidR="00067080" w:rsidRPr="00D46204">
        <w:rPr>
          <w:b w:val="0"/>
          <w:sz w:val="20"/>
          <w:szCs w:val="20"/>
        </w:rPr>
        <w:t>, “</w:t>
      </w:r>
      <w:proofErr w:type="spellStart"/>
      <w:r w:rsidR="00067080" w:rsidRPr="00D46204">
        <w:rPr>
          <w:b w:val="0"/>
          <w:bCs w:val="0"/>
          <w:color w:val="111111"/>
          <w:sz w:val="20"/>
          <w:szCs w:val="20"/>
        </w:rPr>
        <w:t>Eubiosia</w:t>
      </w:r>
      <w:proofErr w:type="spellEnd"/>
      <w:r w:rsidR="00067080" w:rsidRPr="00D46204">
        <w:rPr>
          <w:b w:val="0"/>
          <w:bCs w:val="0"/>
          <w:color w:val="111111"/>
          <w:sz w:val="20"/>
          <w:szCs w:val="20"/>
        </w:rPr>
        <w:t>: per una bioetica della relazionalità</w:t>
      </w:r>
      <w:proofErr w:type="gramStart"/>
      <w:r w:rsidR="00067080" w:rsidRPr="00D46204">
        <w:rPr>
          <w:b w:val="0"/>
          <w:bCs w:val="0"/>
          <w:color w:val="111111"/>
          <w:sz w:val="20"/>
          <w:szCs w:val="20"/>
        </w:rPr>
        <w:t>,</w:t>
      </w:r>
      <w:proofErr w:type="gramEnd"/>
      <w:r w:rsidR="00067080" w:rsidRPr="00D46204">
        <w:rPr>
          <w:b w:val="0"/>
          <w:bCs w:val="0"/>
          <w:color w:val="111111"/>
          <w:sz w:val="20"/>
          <w:szCs w:val="20"/>
        </w:rPr>
        <w:t>”</w:t>
      </w:r>
      <w:r w:rsidR="00067080" w:rsidRPr="00D46204">
        <w:rPr>
          <w:sz w:val="20"/>
          <w:szCs w:val="20"/>
        </w:rPr>
        <w:t xml:space="preserve"> </w:t>
      </w:r>
      <w:r w:rsidR="00067080" w:rsidRPr="00D46204">
        <w:rPr>
          <w:b w:val="0"/>
          <w:i/>
          <w:sz w:val="20"/>
          <w:szCs w:val="20"/>
        </w:rPr>
        <w:t>S</w:t>
      </w:r>
      <w:r w:rsidR="00067080" w:rsidRPr="00D46204">
        <w:rPr>
          <w:b w:val="0"/>
          <w:bCs w:val="0"/>
          <w:i/>
          <w:color w:val="111111"/>
          <w:sz w:val="20"/>
          <w:szCs w:val="20"/>
        </w:rPr>
        <w:t xml:space="preserve">tudia </w:t>
      </w:r>
      <w:proofErr w:type="spellStart"/>
      <w:r w:rsidR="00067080" w:rsidRPr="00D46204">
        <w:rPr>
          <w:b w:val="0"/>
          <w:bCs w:val="0"/>
          <w:i/>
          <w:color w:val="111111"/>
          <w:sz w:val="20"/>
          <w:szCs w:val="20"/>
        </w:rPr>
        <w:t>Bioethica</w:t>
      </w:r>
      <w:proofErr w:type="spellEnd"/>
      <w:r w:rsidR="00067080" w:rsidRPr="00D46204">
        <w:rPr>
          <w:b w:val="0"/>
          <w:bCs w:val="0"/>
          <w:color w:val="111111"/>
          <w:sz w:val="20"/>
          <w:szCs w:val="20"/>
        </w:rPr>
        <w:t xml:space="preserve"> , vol. 3</w:t>
      </w:r>
      <w:r w:rsidR="00CA0681" w:rsidRPr="00D46204">
        <w:rPr>
          <w:b w:val="0"/>
          <w:bCs w:val="0"/>
          <w:color w:val="111111"/>
          <w:sz w:val="20"/>
          <w:szCs w:val="20"/>
        </w:rPr>
        <w:t>,</w:t>
      </w:r>
      <w:r w:rsidR="00067080" w:rsidRPr="00D46204">
        <w:rPr>
          <w:b w:val="0"/>
          <w:bCs w:val="0"/>
          <w:color w:val="111111"/>
          <w:sz w:val="20"/>
          <w:szCs w:val="20"/>
        </w:rPr>
        <w:t xml:space="preserve"> n. 1-2</w:t>
      </w:r>
      <w:r w:rsidR="00CA0681" w:rsidRPr="00D46204">
        <w:rPr>
          <w:b w:val="0"/>
          <w:bCs w:val="0"/>
          <w:color w:val="111111"/>
          <w:sz w:val="20"/>
          <w:szCs w:val="20"/>
        </w:rPr>
        <w:t>(2010):</w:t>
      </w:r>
      <w:r w:rsidR="00067080" w:rsidRPr="00D46204">
        <w:rPr>
          <w:b w:val="0"/>
          <w:bCs w:val="0"/>
          <w:color w:val="111111"/>
          <w:sz w:val="20"/>
          <w:szCs w:val="20"/>
        </w:rPr>
        <w:t>108-118.</w:t>
      </w:r>
      <w:r w:rsidR="00CA0681" w:rsidRPr="00D46204">
        <w:rPr>
          <w:b w:val="0"/>
          <w:bCs w:val="0"/>
          <w:color w:val="111111"/>
          <w:sz w:val="20"/>
          <w:szCs w:val="20"/>
        </w:rPr>
        <w:t xml:space="preserve">  </w:t>
      </w:r>
      <w:r w:rsidR="00CA0681" w:rsidRPr="00D46204">
        <w:rPr>
          <w:b w:val="0"/>
          <w:bCs w:val="0"/>
          <w:color w:val="111111"/>
          <w:sz w:val="20"/>
          <w:szCs w:val="20"/>
          <w:lang w:val="en-US"/>
        </w:rPr>
        <w:t xml:space="preserve">Relational poverty was the theme of a recent conference in Hong Kong.  </w:t>
      </w:r>
      <w:hyperlink r:id="rId6" w:history="1">
        <w:r w:rsidR="00CA0681" w:rsidRPr="00D46204">
          <w:rPr>
            <w:rStyle w:val="Hipervnculo"/>
            <w:b w:val="0"/>
            <w:bCs w:val="0"/>
            <w:sz w:val="20"/>
            <w:szCs w:val="20"/>
          </w:rPr>
          <w:t>http://icrp2013.caritas.org.hk/</w:t>
        </w:r>
      </w:hyperlink>
      <w:r w:rsidR="00CA0681" w:rsidRPr="00D46204">
        <w:rPr>
          <w:b w:val="0"/>
          <w:bCs w:val="0"/>
          <w:color w:val="111111"/>
          <w:sz w:val="20"/>
          <w:szCs w:val="20"/>
        </w:rPr>
        <w:t xml:space="preserve"> </w:t>
      </w:r>
    </w:p>
  </w:footnote>
  <w:footnote w:id="50">
    <w:p w:rsidR="00BA5B66" w:rsidRPr="00D46204" w:rsidRDefault="00BA5B66" w:rsidP="00160C66">
      <w:pPr>
        <w:pStyle w:val="Textonotapie"/>
        <w:adjustRightInd w:val="0"/>
        <w:snapToGrid w:val="0"/>
        <w:ind w:firstLine="284"/>
        <w:jc w:val="both"/>
        <w:rPr>
          <w:lang w:val="it-IT"/>
        </w:rPr>
      </w:pPr>
      <w:r w:rsidRPr="00D46204">
        <w:rPr>
          <w:rStyle w:val="Refdenotaalpie"/>
        </w:rPr>
        <w:footnoteRef/>
      </w:r>
      <w:r w:rsidRPr="00D46204">
        <w:rPr>
          <w:lang w:val="it-IT"/>
        </w:rPr>
        <w:t xml:space="preserve"> See </w:t>
      </w:r>
      <w:r w:rsidRPr="00D46204">
        <w:rPr>
          <w:i/>
          <w:lang w:val="it-IT"/>
        </w:rPr>
        <w:t>Bioetica e Legge Naturale</w:t>
      </w:r>
      <w:r w:rsidRPr="00D46204">
        <w:rPr>
          <w:lang w:val="it-IT"/>
        </w:rPr>
        <w:t xml:space="preserve">, </w:t>
      </w:r>
      <w:r w:rsidR="00120501">
        <w:rPr>
          <w:lang w:val="it-IT"/>
        </w:rPr>
        <w:t>75-77</w:t>
      </w:r>
      <w:r w:rsidRPr="00D46204">
        <w:rPr>
          <w:lang w:val="it-IT"/>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08"/>
  <w:hyphenationZone w:val="283"/>
  <w:characterSpacingControl w:val="doNotCompress"/>
  <w:footnotePr>
    <w:footnote w:id="-1"/>
    <w:footnote w:id="0"/>
  </w:footnotePr>
  <w:endnotePr>
    <w:endnote w:id="-1"/>
    <w:endnote w:id="0"/>
  </w:endnotePr>
  <w:compat>
    <w:useFELayout/>
  </w:compat>
  <w:rsids>
    <w:rsidRoot w:val="00F47B56"/>
    <w:rsid w:val="000311A0"/>
    <w:rsid w:val="0003255E"/>
    <w:rsid w:val="00032795"/>
    <w:rsid w:val="00067080"/>
    <w:rsid w:val="0009290A"/>
    <w:rsid w:val="000B6887"/>
    <w:rsid w:val="000F462E"/>
    <w:rsid w:val="001054A5"/>
    <w:rsid w:val="00107BF7"/>
    <w:rsid w:val="00120501"/>
    <w:rsid w:val="00152DA6"/>
    <w:rsid w:val="00160C66"/>
    <w:rsid w:val="00170FCC"/>
    <w:rsid w:val="0018080F"/>
    <w:rsid w:val="001A3B22"/>
    <w:rsid w:val="001B548A"/>
    <w:rsid w:val="001B681C"/>
    <w:rsid w:val="001C0DE7"/>
    <w:rsid w:val="001F009F"/>
    <w:rsid w:val="002328BE"/>
    <w:rsid w:val="00246FB6"/>
    <w:rsid w:val="00270538"/>
    <w:rsid w:val="0028040B"/>
    <w:rsid w:val="0028478E"/>
    <w:rsid w:val="00291660"/>
    <w:rsid w:val="002C4F2A"/>
    <w:rsid w:val="002D3F2B"/>
    <w:rsid w:val="002E321C"/>
    <w:rsid w:val="00335032"/>
    <w:rsid w:val="00366600"/>
    <w:rsid w:val="003A60EF"/>
    <w:rsid w:val="003B0F49"/>
    <w:rsid w:val="003B27A6"/>
    <w:rsid w:val="003C1FEA"/>
    <w:rsid w:val="003E6BE1"/>
    <w:rsid w:val="0047225B"/>
    <w:rsid w:val="004917DF"/>
    <w:rsid w:val="004A1E5A"/>
    <w:rsid w:val="004A2CED"/>
    <w:rsid w:val="005013B9"/>
    <w:rsid w:val="0051160A"/>
    <w:rsid w:val="00544532"/>
    <w:rsid w:val="005A2F02"/>
    <w:rsid w:val="005B3A54"/>
    <w:rsid w:val="005F0D6C"/>
    <w:rsid w:val="00616BF5"/>
    <w:rsid w:val="00622379"/>
    <w:rsid w:val="00662A7C"/>
    <w:rsid w:val="00672DB1"/>
    <w:rsid w:val="006752C5"/>
    <w:rsid w:val="007025DB"/>
    <w:rsid w:val="00705A57"/>
    <w:rsid w:val="00722802"/>
    <w:rsid w:val="007350B5"/>
    <w:rsid w:val="00742D97"/>
    <w:rsid w:val="007435E4"/>
    <w:rsid w:val="0075149B"/>
    <w:rsid w:val="00770644"/>
    <w:rsid w:val="00774601"/>
    <w:rsid w:val="007B4AE9"/>
    <w:rsid w:val="008119DC"/>
    <w:rsid w:val="00836C26"/>
    <w:rsid w:val="008646BD"/>
    <w:rsid w:val="00874C1D"/>
    <w:rsid w:val="00874E26"/>
    <w:rsid w:val="008D4A9E"/>
    <w:rsid w:val="00961FCE"/>
    <w:rsid w:val="009A5ABE"/>
    <w:rsid w:val="009B5A9A"/>
    <w:rsid w:val="009D5A34"/>
    <w:rsid w:val="009E237D"/>
    <w:rsid w:val="009F1369"/>
    <w:rsid w:val="009F316F"/>
    <w:rsid w:val="009F3275"/>
    <w:rsid w:val="00A719D0"/>
    <w:rsid w:val="00A97CC3"/>
    <w:rsid w:val="00AD4F79"/>
    <w:rsid w:val="00AD63CE"/>
    <w:rsid w:val="00AF615F"/>
    <w:rsid w:val="00B07879"/>
    <w:rsid w:val="00B151EF"/>
    <w:rsid w:val="00B22871"/>
    <w:rsid w:val="00B366C1"/>
    <w:rsid w:val="00B44D38"/>
    <w:rsid w:val="00B61CD7"/>
    <w:rsid w:val="00B711AE"/>
    <w:rsid w:val="00B717B1"/>
    <w:rsid w:val="00B754DD"/>
    <w:rsid w:val="00B75E22"/>
    <w:rsid w:val="00B76633"/>
    <w:rsid w:val="00BA5B66"/>
    <w:rsid w:val="00BB5283"/>
    <w:rsid w:val="00BB5D1E"/>
    <w:rsid w:val="00BB6E4C"/>
    <w:rsid w:val="00BC080E"/>
    <w:rsid w:val="00BE2518"/>
    <w:rsid w:val="00BE4F72"/>
    <w:rsid w:val="00C0213F"/>
    <w:rsid w:val="00C209B1"/>
    <w:rsid w:val="00C4546F"/>
    <w:rsid w:val="00C532AF"/>
    <w:rsid w:val="00C53D41"/>
    <w:rsid w:val="00C839D0"/>
    <w:rsid w:val="00CA0681"/>
    <w:rsid w:val="00CA1A84"/>
    <w:rsid w:val="00CC6149"/>
    <w:rsid w:val="00CD5FA2"/>
    <w:rsid w:val="00CE6109"/>
    <w:rsid w:val="00D07C76"/>
    <w:rsid w:val="00D34C44"/>
    <w:rsid w:val="00D374D7"/>
    <w:rsid w:val="00D46204"/>
    <w:rsid w:val="00D67170"/>
    <w:rsid w:val="00DB06A3"/>
    <w:rsid w:val="00DC63FE"/>
    <w:rsid w:val="00E35423"/>
    <w:rsid w:val="00EA7435"/>
    <w:rsid w:val="00EB32C6"/>
    <w:rsid w:val="00EC19DC"/>
    <w:rsid w:val="00ED05AA"/>
    <w:rsid w:val="00EF58CF"/>
    <w:rsid w:val="00F062D5"/>
    <w:rsid w:val="00F10C27"/>
    <w:rsid w:val="00F47B56"/>
    <w:rsid w:val="00F92154"/>
    <w:rsid w:val="00F94BB3"/>
    <w:rsid w:val="00FB549A"/>
    <w:rsid w:val="00FD28DC"/>
    <w:rsid w:val="00FE7C73"/>
    <w:rsid w:val="00FF6B07"/>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7D"/>
  </w:style>
  <w:style w:type="paragraph" w:styleId="Ttulo2">
    <w:name w:val="heading 2"/>
    <w:basedOn w:val="Normal"/>
    <w:next w:val="Normal"/>
    <w:link w:val="Ttulo2Car"/>
    <w:uiPriority w:val="9"/>
    <w:semiHidden/>
    <w:unhideWhenUsed/>
    <w:qFormat/>
    <w:rsid w:val="000670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0670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unhideWhenUsed/>
    <w:qFormat/>
    <w:rsid w:val="000670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D34C44"/>
    <w:pPr>
      <w:spacing w:after="0" w:line="240" w:lineRule="auto"/>
    </w:pPr>
    <w:rPr>
      <w:rFonts w:ascii="Times New Roman" w:eastAsia="SimSun" w:hAnsi="Times New Roman" w:cs="Times New Roman"/>
      <w:sz w:val="20"/>
      <w:szCs w:val="20"/>
      <w:lang w:val="en-US" w:eastAsia="es-ES"/>
    </w:rPr>
  </w:style>
  <w:style w:type="character" w:customStyle="1" w:styleId="TextonotapieCar">
    <w:name w:val="Texto nota pie Car"/>
    <w:basedOn w:val="Fuentedeprrafopredeter"/>
    <w:link w:val="Textonotapie"/>
    <w:semiHidden/>
    <w:rsid w:val="00D34C44"/>
    <w:rPr>
      <w:rFonts w:ascii="Times New Roman" w:eastAsia="SimSun" w:hAnsi="Times New Roman" w:cs="Times New Roman"/>
      <w:sz w:val="20"/>
      <w:szCs w:val="20"/>
      <w:lang w:val="en-US" w:eastAsia="es-ES"/>
    </w:rPr>
  </w:style>
  <w:style w:type="character" w:styleId="Refdenotaalpie">
    <w:name w:val="footnote reference"/>
    <w:basedOn w:val="Fuentedeprrafopredeter"/>
    <w:semiHidden/>
    <w:rsid w:val="00D34C44"/>
    <w:rPr>
      <w:vertAlign w:val="superscript"/>
    </w:rPr>
  </w:style>
  <w:style w:type="character" w:styleId="Hipervnculo">
    <w:name w:val="Hyperlink"/>
    <w:rsid w:val="009B5A9A"/>
    <w:rPr>
      <w:color w:val="0000FF"/>
      <w:u w:val="single"/>
    </w:rPr>
  </w:style>
  <w:style w:type="character" w:styleId="nfasis">
    <w:name w:val="Emphasis"/>
    <w:uiPriority w:val="20"/>
    <w:qFormat/>
    <w:rsid w:val="009B5A9A"/>
    <w:rPr>
      <w:caps/>
      <w:color w:val="243F60"/>
      <w:spacing w:val="5"/>
    </w:rPr>
  </w:style>
  <w:style w:type="paragraph" w:styleId="Textoindependiente">
    <w:name w:val="Body Text"/>
    <w:basedOn w:val="Normal"/>
    <w:link w:val="TextoindependienteCar"/>
    <w:rsid w:val="009B5A9A"/>
    <w:pPr>
      <w:spacing w:before="200" w:after="120"/>
    </w:pPr>
    <w:rPr>
      <w:rFonts w:ascii="Calibri" w:eastAsia="MS Mincho" w:hAnsi="Calibri" w:cs="Times New Roman"/>
      <w:sz w:val="20"/>
      <w:szCs w:val="20"/>
      <w:lang w:val="es-ES" w:eastAsia="ja-JP"/>
    </w:rPr>
  </w:style>
  <w:style w:type="character" w:customStyle="1" w:styleId="TextoindependienteCar">
    <w:name w:val="Texto independiente Car"/>
    <w:basedOn w:val="Fuentedeprrafopredeter"/>
    <w:link w:val="Textoindependiente"/>
    <w:rsid w:val="009B5A9A"/>
    <w:rPr>
      <w:rFonts w:ascii="Calibri" w:eastAsia="MS Mincho" w:hAnsi="Calibri" w:cs="Times New Roman"/>
      <w:sz w:val="20"/>
      <w:szCs w:val="20"/>
      <w:lang w:val="es-ES" w:eastAsia="ja-JP"/>
    </w:rPr>
  </w:style>
  <w:style w:type="paragraph" w:styleId="Textoindependienteprimerasangra">
    <w:name w:val="Body Text First Indent"/>
    <w:basedOn w:val="Textoindependiente"/>
    <w:link w:val="TextoindependienteprimerasangraCar"/>
    <w:rsid w:val="009B5A9A"/>
    <w:pPr>
      <w:ind w:firstLine="210"/>
    </w:pPr>
  </w:style>
  <w:style w:type="character" w:customStyle="1" w:styleId="TextoindependienteprimerasangraCar">
    <w:name w:val="Texto independiente primera sangría Car"/>
    <w:basedOn w:val="TextoindependienteCar"/>
    <w:link w:val="Textoindependienteprimerasangra"/>
    <w:rsid w:val="009B5A9A"/>
    <w:rPr>
      <w:rFonts w:ascii="Calibri" w:eastAsia="MS Mincho" w:hAnsi="Calibri" w:cs="Times New Roman"/>
      <w:sz w:val="20"/>
      <w:szCs w:val="20"/>
      <w:lang w:val="es-ES" w:eastAsia="ja-JP"/>
    </w:rPr>
  </w:style>
  <w:style w:type="paragraph" w:styleId="Sangradetextonormal">
    <w:name w:val="Body Text Indent"/>
    <w:basedOn w:val="Normal"/>
    <w:link w:val="SangradetextonormalCar"/>
    <w:uiPriority w:val="99"/>
    <w:semiHidden/>
    <w:unhideWhenUsed/>
    <w:rsid w:val="009B5A9A"/>
    <w:pPr>
      <w:spacing w:after="120"/>
      <w:ind w:left="283"/>
    </w:pPr>
  </w:style>
  <w:style w:type="character" w:customStyle="1" w:styleId="SangradetextonormalCar">
    <w:name w:val="Sangría de texto normal Car"/>
    <w:basedOn w:val="Fuentedeprrafopredeter"/>
    <w:link w:val="Sangradetextonormal"/>
    <w:uiPriority w:val="99"/>
    <w:semiHidden/>
    <w:rsid w:val="009B5A9A"/>
  </w:style>
  <w:style w:type="paragraph" w:styleId="Textoindependienteprimerasangra2">
    <w:name w:val="Body Text First Indent 2"/>
    <w:basedOn w:val="Sangradetextonormal"/>
    <w:link w:val="Textoindependienteprimerasangra2Car"/>
    <w:rsid w:val="009B5A9A"/>
    <w:pPr>
      <w:spacing w:before="200"/>
      <w:ind w:firstLine="210"/>
    </w:pPr>
    <w:rPr>
      <w:rFonts w:ascii="Calibri" w:eastAsia="MS Mincho" w:hAnsi="Calibri" w:cs="Times New Roman"/>
      <w:sz w:val="20"/>
      <w:szCs w:val="20"/>
      <w:lang w:val="es-ES" w:eastAsia="ja-JP"/>
    </w:rPr>
  </w:style>
  <w:style w:type="character" w:customStyle="1" w:styleId="Textoindependienteprimerasangra2Car">
    <w:name w:val="Texto independiente primera sangría 2 Car"/>
    <w:basedOn w:val="SangradetextonormalCar"/>
    <w:link w:val="Textoindependienteprimerasangra2"/>
    <w:rsid w:val="009B5A9A"/>
    <w:rPr>
      <w:rFonts w:ascii="Calibri" w:eastAsia="MS Mincho" w:hAnsi="Calibri" w:cs="Times New Roman"/>
      <w:sz w:val="20"/>
      <w:szCs w:val="20"/>
      <w:lang w:val="es-ES" w:eastAsia="ja-JP"/>
    </w:rPr>
  </w:style>
  <w:style w:type="paragraph" w:styleId="NormalWeb">
    <w:name w:val="Normal (Web)"/>
    <w:basedOn w:val="Normal"/>
    <w:uiPriority w:val="99"/>
    <w:rsid w:val="009B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CE6109"/>
  </w:style>
  <w:style w:type="character" w:customStyle="1" w:styleId="EstiloCorreo301">
    <w:name w:val="EstiloCorreo301"/>
    <w:semiHidden/>
    <w:rsid w:val="00F062D5"/>
    <w:rPr>
      <w:rFonts w:ascii="Arial" w:hAnsi="Arial" w:cs="Arial" w:hint="default"/>
      <w:color w:val="000080"/>
    </w:rPr>
  </w:style>
  <w:style w:type="paragraph" w:customStyle="1" w:styleId="SSHeader">
    <w:name w:val="SS_Header"/>
    <w:qFormat/>
    <w:rsid w:val="00BE4F72"/>
    <w:pPr>
      <w:spacing w:after="0" w:line="360" w:lineRule="exact"/>
      <w:jc w:val="center"/>
    </w:pPr>
    <w:rPr>
      <w:rFonts w:ascii="Arial" w:eastAsia="SimHei" w:hAnsi="Arial"/>
      <w:snapToGrid w:val="0"/>
      <w:spacing w:val="20"/>
      <w:w w:val="90"/>
      <w:sz w:val="16"/>
      <w:lang w:val="en-US" w:eastAsia="zh-TW"/>
    </w:rPr>
  </w:style>
  <w:style w:type="character" w:customStyle="1" w:styleId="Ttulo3Car">
    <w:name w:val="Título 3 Car"/>
    <w:basedOn w:val="Fuentedeprrafopredeter"/>
    <w:link w:val="Ttulo3"/>
    <w:uiPriority w:val="9"/>
    <w:rsid w:val="00067080"/>
    <w:rPr>
      <w:rFonts w:ascii="Times New Roman" w:eastAsia="Times New Roman" w:hAnsi="Times New Roman" w:cs="Times New Roman"/>
      <w:b/>
      <w:bCs/>
      <w:sz w:val="27"/>
      <w:szCs w:val="27"/>
    </w:rPr>
  </w:style>
  <w:style w:type="character" w:customStyle="1" w:styleId="Ttulo2Car">
    <w:name w:val="Título 2 Car"/>
    <w:basedOn w:val="Fuentedeprrafopredeter"/>
    <w:link w:val="Ttulo2"/>
    <w:uiPriority w:val="9"/>
    <w:semiHidden/>
    <w:rsid w:val="00067080"/>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rsid w:val="00067080"/>
    <w:rPr>
      <w:rFonts w:asciiTheme="majorHAnsi" w:eastAsiaTheme="majorEastAsia" w:hAnsiTheme="majorHAnsi" w:cstheme="majorBidi"/>
      <w:b/>
      <w:bCs/>
      <w:i/>
      <w:iCs/>
      <w:color w:val="4F81BD" w:themeColor="accent1"/>
    </w:rPr>
  </w:style>
  <w:style w:type="character" w:customStyle="1" w:styleId="EstiloCorreo351">
    <w:name w:val="EstiloCorreo351"/>
    <w:basedOn w:val="Fuentedeprrafopredeter"/>
    <w:semiHidden/>
    <w:rsid w:val="00B717B1"/>
    <w:rPr>
      <w:rFonts w:ascii="Arial" w:hAnsi="Arial" w:cs="Arial" w:hint="default"/>
      <w:color w:val="000080"/>
      <w:sz w:val="20"/>
      <w:szCs w:val="20"/>
    </w:rPr>
  </w:style>
  <w:style w:type="paragraph" w:styleId="Textodeglobo">
    <w:name w:val="Balloon Text"/>
    <w:basedOn w:val="Normal"/>
    <w:link w:val="TextodegloboCar"/>
    <w:uiPriority w:val="99"/>
    <w:semiHidden/>
    <w:unhideWhenUsed/>
    <w:rsid w:val="00AD4F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F79"/>
    <w:rPr>
      <w:rFonts w:ascii="Tahoma" w:hAnsi="Tahoma" w:cs="Tahoma"/>
      <w:sz w:val="16"/>
      <w:szCs w:val="16"/>
    </w:rPr>
  </w:style>
  <w:style w:type="character" w:styleId="Refdecomentario">
    <w:name w:val="annotation reference"/>
    <w:basedOn w:val="Fuentedeprrafopredeter"/>
    <w:uiPriority w:val="99"/>
    <w:semiHidden/>
    <w:unhideWhenUsed/>
    <w:rsid w:val="000311A0"/>
    <w:rPr>
      <w:sz w:val="16"/>
      <w:szCs w:val="16"/>
    </w:rPr>
  </w:style>
  <w:style w:type="paragraph" w:styleId="Textocomentario">
    <w:name w:val="annotation text"/>
    <w:basedOn w:val="Normal"/>
    <w:link w:val="TextocomentarioCar"/>
    <w:uiPriority w:val="99"/>
    <w:semiHidden/>
    <w:unhideWhenUsed/>
    <w:rsid w:val="000311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11A0"/>
    <w:rPr>
      <w:sz w:val="20"/>
      <w:szCs w:val="20"/>
    </w:rPr>
  </w:style>
  <w:style w:type="paragraph" w:styleId="Asuntodelcomentario">
    <w:name w:val="annotation subject"/>
    <w:basedOn w:val="Textocomentario"/>
    <w:next w:val="Textocomentario"/>
    <w:link w:val="AsuntodelcomentarioCar"/>
    <w:uiPriority w:val="99"/>
    <w:semiHidden/>
    <w:unhideWhenUsed/>
    <w:rsid w:val="000311A0"/>
    <w:rPr>
      <w:b/>
      <w:bCs/>
    </w:rPr>
  </w:style>
  <w:style w:type="character" w:customStyle="1" w:styleId="AsuntodelcomentarioCar">
    <w:name w:val="Asunto del comentario Car"/>
    <w:basedOn w:val="TextocomentarioCar"/>
    <w:link w:val="Asuntodelcomentario"/>
    <w:uiPriority w:val="99"/>
    <w:semiHidden/>
    <w:rsid w:val="000311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670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70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670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4C44"/>
    <w:pPr>
      <w:spacing w:after="0" w:line="240" w:lineRule="auto"/>
    </w:pPr>
    <w:rPr>
      <w:rFonts w:ascii="Times New Roman" w:eastAsia="SimSun" w:hAnsi="Times New Roman" w:cs="Times New Roman"/>
      <w:sz w:val="20"/>
      <w:szCs w:val="20"/>
      <w:lang w:val="en-US" w:eastAsia="es-ES"/>
    </w:rPr>
  </w:style>
  <w:style w:type="character" w:customStyle="1" w:styleId="FootnoteTextChar">
    <w:name w:val="Footnote Text Char"/>
    <w:basedOn w:val="DefaultParagraphFont"/>
    <w:link w:val="FootnoteText"/>
    <w:semiHidden/>
    <w:rsid w:val="00D34C44"/>
    <w:rPr>
      <w:rFonts w:ascii="Times New Roman" w:eastAsia="SimSun" w:hAnsi="Times New Roman" w:cs="Times New Roman"/>
      <w:sz w:val="20"/>
      <w:szCs w:val="20"/>
      <w:lang w:val="en-US" w:eastAsia="es-ES"/>
    </w:rPr>
  </w:style>
  <w:style w:type="character" w:styleId="FootnoteReference">
    <w:name w:val="footnote reference"/>
    <w:basedOn w:val="DefaultParagraphFont"/>
    <w:semiHidden/>
    <w:rsid w:val="00D34C44"/>
    <w:rPr>
      <w:vertAlign w:val="superscript"/>
    </w:rPr>
  </w:style>
  <w:style w:type="character" w:styleId="Hyperlink">
    <w:name w:val="Hyperlink"/>
    <w:rsid w:val="009B5A9A"/>
    <w:rPr>
      <w:color w:val="0000FF"/>
      <w:u w:val="single"/>
    </w:rPr>
  </w:style>
  <w:style w:type="character" w:styleId="Emphasis">
    <w:name w:val="Emphasis"/>
    <w:uiPriority w:val="20"/>
    <w:qFormat/>
    <w:rsid w:val="009B5A9A"/>
    <w:rPr>
      <w:caps/>
      <w:color w:val="243F60"/>
      <w:spacing w:val="5"/>
    </w:rPr>
  </w:style>
  <w:style w:type="paragraph" w:styleId="BodyText">
    <w:name w:val="Body Text"/>
    <w:basedOn w:val="Normal"/>
    <w:link w:val="BodyTextChar"/>
    <w:rsid w:val="009B5A9A"/>
    <w:pPr>
      <w:spacing w:before="200" w:after="120"/>
    </w:pPr>
    <w:rPr>
      <w:rFonts w:ascii="Calibri" w:eastAsia="MS Mincho" w:hAnsi="Calibri" w:cs="Times New Roman"/>
      <w:sz w:val="20"/>
      <w:szCs w:val="20"/>
      <w:lang w:val="es-ES" w:eastAsia="ja-JP"/>
    </w:rPr>
  </w:style>
  <w:style w:type="character" w:customStyle="1" w:styleId="BodyTextChar">
    <w:name w:val="Body Text Char"/>
    <w:basedOn w:val="DefaultParagraphFont"/>
    <w:link w:val="BodyText"/>
    <w:rsid w:val="009B5A9A"/>
    <w:rPr>
      <w:rFonts w:ascii="Calibri" w:eastAsia="MS Mincho" w:hAnsi="Calibri" w:cs="Times New Roman"/>
      <w:sz w:val="20"/>
      <w:szCs w:val="20"/>
      <w:lang w:val="es-ES" w:eastAsia="ja-JP"/>
    </w:rPr>
  </w:style>
  <w:style w:type="paragraph" w:styleId="BodyTextFirstIndent">
    <w:name w:val="Body Text First Indent"/>
    <w:basedOn w:val="BodyText"/>
    <w:link w:val="BodyTextFirstIndentChar"/>
    <w:rsid w:val="009B5A9A"/>
    <w:pPr>
      <w:ind w:firstLine="210"/>
    </w:pPr>
  </w:style>
  <w:style w:type="character" w:customStyle="1" w:styleId="BodyTextFirstIndentChar">
    <w:name w:val="Body Text First Indent Char"/>
    <w:basedOn w:val="BodyTextChar"/>
    <w:link w:val="BodyTextFirstIndent"/>
    <w:rsid w:val="009B5A9A"/>
    <w:rPr>
      <w:rFonts w:ascii="Calibri" w:eastAsia="MS Mincho" w:hAnsi="Calibri" w:cs="Times New Roman"/>
      <w:sz w:val="20"/>
      <w:szCs w:val="20"/>
      <w:lang w:val="es-ES" w:eastAsia="ja-JP"/>
    </w:rPr>
  </w:style>
  <w:style w:type="paragraph" w:styleId="BodyTextIndent">
    <w:name w:val="Body Text Indent"/>
    <w:basedOn w:val="Normal"/>
    <w:link w:val="BodyTextIndentChar"/>
    <w:uiPriority w:val="99"/>
    <w:semiHidden/>
    <w:unhideWhenUsed/>
    <w:rsid w:val="009B5A9A"/>
    <w:pPr>
      <w:spacing w:after="120"/>
      <w:ind w:left="283"/>
    </w:pPr>
  </w:style>
  <w:style w:type="character" w:customStyle="1" w:styleId="BodyTextIndentChar">
    <w:name w:val="Body Text Indent Char"/>
    <w:basedOn w:val="DefaultParagraphFont"/>
    <w:link w:val="BodyTextIndent"/>
    <w:uiPriority w:val="99"/>
    <w:semiHidden/>
    <w:rsid w:val="009B5A9A"/>
  </w:style>
  <w:style w:type="paragraph" w:styleId="BodyTextFirstIndent2">
    <w:name w:val="Body Text First Indent 2"/>
    <w:basedOn w:val="BodyTextIndent"/>
    <w:link w:val="BodyTextFirstIndent2Char"/>
    <w:rsid w:val="009B5A9A"/>
    <w:pPr>
      <w:spacing w:before="200"/>
      <w:ind w:firstLine="210"/>
    </w:pPr>
    <w:rPr>
      <w:rFonts w:ascii="Calibri" w:eastAsia="MS Mincho" w:hAnsi="Calibri" w:cs="Times New Roman"/>
      <w:sz w:val="20"/>
      <w:szCs w:val="20"/>
      <w:lang w:val="es-ES" w:eastAsia="ja-JP"/>
    </w:rPr>
  </w:style>
  <w:style w:type="character" w:customStyle="1" w:styleId="BodyTextFirstIndent2Char">
    <w:name w:val="Body Text First Indent 2 Char"/>
    <w:basedOn w:val="BodyTextIndentChar"/>
    <w:link w:val="BodyTextFirstIndent2"/>
    <w:rsid w:val="009B5A9A"/>
    <w:rPr>
      <w:rFonts w:ascii="Calibri" w:eastAsia="MS Mincho" w:hAnsi="Calibri" w:cs="Times New Roman"/>
      <w:sz w:val="20"/>
      <w:szCs w:val="20"/>
      <w:lang w:val="es-ES" w:eastAsia="ja-JP"/>
    </w:rPr>
  </w:style>
  <w:style w:type="paragraph" w:styleId="NormalWeb">
    <w:name w:val="Normal (Web)"/>
    <w:basedOn w:val="Normal"/>
    <w:uiPriority w:val="99"/>
    <w:rsid w:val="009B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6109"/>
  </w:style>
  <w:style w:type="character" w:customStyle="1" w:styleId="EstiloCorreo301">
    <w:name w:val="EstiloCorreo301"/>
    <w:semiHidden/>
    <w:rsid w:val="00F062D5"/>
    <w:rPr>
      <w:rFonts w:ascii="Arial" w:hAnsi="Arial" w:cs="Arial" w:hint="default"/>
      <w:color w:val="000080"/>
    </w:rPr>
  </w:style>
  <w:style w:type="paragraph" w:customStyle="1" w:styleId="SSHeader">
    <w:name w:val="SS_Header"/>
    <w:qFormat/>
    <w:rsid w:val="00BE4F72"/>
    <w:pPr>
      <w:spacing w:after="0" w:line="360" w:lineRule="exact"/>
      <w:jc w:val="center"/>
    </w:pPr>
    <w:rPr>
      <w:rFonts w:ascii="Arial" w:eastAsia="SimHei" w:hAnsi="Arial"/>
      <w:snapToGrid w:val="0"/>
      <w:spacing w:val="20"/>
      <w:w w:val="90"/>
      <w:sz w:val="16"/>
      <w:lang w:val="en-US" w:eastAsia="zh-TW"/>
    </w:rPr>
  </w:style>
  <w:style w:type="character" w:customStyle="1" w:styleId="Heading3Char">
    <w:name w:val="Heading 3 Char"/>
    <w:basedOn w:val="DefaultParagraphFont"/>
    <w:link w:val="Heading3"/>
    <w:uiPriority w:val="9"/>
    <w:rsid w:val="00067080"/>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06708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067080"/>
    <w:rPr>
      <w:rFonts w:asciiTheme="majorHAnsi" w:eastAsiaTheme="majorEastAsia" w:hAnsiTheme="majorHAnsi" w:cstheme="majorBidi"/>
      <w:b/>
      <w:bCs/>
      <w:i/>
      <w:iCs/>
      <w:color w:val="4F81BD" w:themeColor="accent1"/>
    </w:rPr>
  </w:style>
  <w:style w:type="character" w:customStyle="1" w:styleId="EstiloCorreo351">
    <w:name w:val="EstiloCorreo351"/>
    <w:basedOn w:val="DefaultParagraphFont"/>
    <w:semiHidden/>
    <w:rsid w:val="00B717B1"/>
    <w:rPr>
      <w:rFonts w:ascii="Arial" w:hAnsi="Arial" w:cs="Arial" w:hint="default"/>
      <w:color w:val="000080"/>
      <w:sz w:val="20"/>
      <w:szCs w:val="20"/>
    </w:rPr>
  </w:style>
  <w:style w:type="paragraph" w:styleId="BalloonText">
    <w:name w:val="Balloon Text"/>
    <w:basedOn w:val="Normal"/>
    <w:link w:val="BalloonTextChar"/>
    <w:uiPriority w:val="99"/>
    <w:semiHidden/>
    <w:unhideWhenUsed/>
    <w:rsid w:val="00AD4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F79"/>
    <w:rPr>
      <w:rFonts w:ascii="Tahoma" w:hAnsi="Tahoma" w:cs="Tahoma"/>
      <w:sz w:val="16"/>
      <w:szCs w:val="16"/>
    </w:rPr>
  </w:style>
  <w:style w:type="character" w:styleId="CommentReference">
    <w:name w:val="annotation reference"/>
    <w:basedOn w:val="DefaultParagraphFont"/>
    <w:uiPriority w:val="99"/>
    <w:semiHidden/>
    <w:unhideWhenUsed/>
    <w:rsid w:val="000311A0"/>
    <w:rPr>
      <w:sz w:val="16"/>
      <w:szCs w:val="16"/>
    </w:rPr>
  </w:style>
  <w:style w:type="paragraph" w:styleId="CommentText">
    <w:name w:val="annotation text"/>
    <w:basedOn w:val="Normal"/>
    <w:link w:val="CommentTextChar"/>
    <w:uiPriority w:val="99"/>
    <w:semiHidden/>
    <w:unhideWhenUsed/>
    <w:rsid w:val="000311A0"/>
    <w:pPr>
      <w:spacing w:line="240" w:lineRule="auto"/>
    </w:pPr>
    <w:rPr>
      <w:sz w:val="20"/>
      <w:szCs w:val="20"/>
    </w:rPr>
  </w:style>
  <w:style w:type="character" w:customStyle="1" w:styleId="CommentTextChar">
    <w:name w:val="Comment Text Char"/>
    <w:basedOn w:val="DefaultParagraphFont"/>
    <w:link w:val="CommentText"/>
    <w:uiPriority w:val="99"/>
    <w:semiHidden/>
    <w:rsid w:val="000311A0"/>
    <w:rPr>
      <w:sz w:val="20"/>
      <w:szCs w:val="20"/>
    </w:rPr>
  </w:style>
  <w:style w:type="paragraph" w:styleId="CommentSubject">
    <w:name w:val="annotation subject"/>
    <w:basedOn w:val="CommentText"/>
    <w:next w:val="CommentText"/>
    <w:link w:val="CommentSubjectChar"/>
    <w:uiPriority w:val="99"/>
    <w:semiHidden/>
    <w:unhideWhenUsed/>
    <w:rsid w:val="000311A0"/>
    <w:rPr>
      <w:b/>
      <w:bCs/>
    </w:rPr>
  </w:style>
  <w:style w:type="character" w:customStyle="1" w:styleId="CommentSubjectChar">
    <w:name w:val="Comment Subject Char"/>
    <w:basedOn w:val="CommentTextChar"/>
    <w:link w:val="CommentSubject"/>
    <w:uiPriority w:val="99"/>
    <w:semiHidden/>
    <w:rsid w:val="000311A0"/>
    <w:rPr>
      <w:b/>
      <w:bCs/>
      <w:sz w:val="20"/>
      <w:szCs w:val="20"/>
    </w:rPr>
  </w:style>
</w:styles>
</file>

<file path=word/webSettings.xml><?xml version="1.0" encoding="utf-8"?>
<w:webSettings xmlns:r="http://schemas.openxmlformats.org/officeDocument/2006/relationships" xmlns:w="http://schemas.openxmlformats.org/wordprocessingml/2006/main">
  <w:divs>
    <w:div w:id="180248295">
      <w:bodyDiv w:val="1"/>
      <w:marLeft w:val="0"/>
      <w:marRight w:val="0"/>
      <w:marTop w:val="0"/>
      <w:marBottom w:val="0"/>
      <w:divBdr>
        <w:top w:val="none" w:sz="0" w:space="0" w:color="auto"/>
        <w:left w:val="none" w:sz="0" w:space="0" w:color="auto"/>
        <w:bottom w:val="none" w:sz="0" w:space="0" w:color="auto"/>
        <w:right w:val="none" w:sz="0" w:space="0" w:color="auto"/>
      </w:divBdr>
    </w:div>
    <w:div w:id="688065915">
      <w:bodyDiv w:val="1"/>
      <w:marLeft w:val="0"/>
      <w:marRight w:val="0"/>
      <w:marTop w:val="0"/>
      <w:marBottom w:val="0"/>
      <w:divBdr>
        <w:top w:val="none" w:sz="0" w:space="0" w:color="auto"/>
        <w:left w:val="none" w:sz="0" w:space="0" w:color="auto"/>
        <w:bottom w:val="none" w:sz="0" w:space="0" w:color="auto"/>
        <w:right w:val="none" w:sz="0" w:space="0" w:color="auto"/>
      </w:divBdr>
    </w:div>
    <w:div w:id="1221019599">
      <w:bodyDiv w:val="1"/>
      <w:marLeft w:val="0"/>
      <w:marRight w:val="0"/>
      <w:marTop w:val="0"/>
      <w:marBottom w:val="0"/>
      <w:divBdr>
        <w:top w:val="none" w:sz="0" w:space="0" w:color="auto"/>
        <w:left w:val="none" w:sz="0" w:space="0" w:color="auto"/>
        <w:bottom w:val="none" w:sz="0" w:space="0" w:color="auto"/>
        <w:right w:val="none" w:sz="0" w:space="0" w:color="auto"/>
      </w:divBdr>
    </w:div>
    <w:div w:id="1221290431">
      <w:bodyDiv w:val="1"/>
      <w:marLeft w:val="0"/>
      <w:marRight w:val="0"/>
      <w:marTop w:val="0"/>
      <w:marBottom w:val="0"/>
      <w:divBdr>
        <w:top w:val="none" w:sz="0" w:space="0" w:color="auto"/>
        <w:left w:val="none" w:sz="0" w:space="0" w:color="auto"/>
        <w:bottom w:val="none" w:sz="0" w:space="0" w:color="auto"/>
        <w:right w:val="none" w:sz="0" w:space="0" w:color="auto"/>
      </w:divBdr>
    </w:div>
    <w:div w:id="12318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tham@legionarie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vatican.va/holy_father/benedict_xvi/speeches/2007/february/documents/hf_ben-xvi_spe_20070212_pul_en.html" TargetMode="External"/><Relationship Id="rId2" Type="http://schemas.openxmlformats.org/officeDocument/2006/relationships/hyperlink" Target="http://www.vatican.va/roman_curia/congregations/cfaith/cti_documents/rc_con_cfaith_doc_20090520_legge-naturale_en.html" TargetMode="External"/><Relationship Id="rId1" Type="http://schemas.openxmlformats.org/officeDocument/2006/relationships/hyperlink" Target="http://www.academiavita.org/index.php?option=com_content&amp;view=article&amp;id=218%3Ac-caffarra-legge-naturale-matrimonio-e-procreazione&amp;catid=53%3Aatti-della-viii-assemblea-della-pav-2002&amp;Itemid=66&amp;lang=en" TargetMode="External"/><Relationship Id="rId6" Type="http://schemas.openxmlformats.org/officeDocument/2006/relationships/hyperlink" Target="http://icrp2013.caritas.org.hk/" TargetMode="External"/><Relationship Id="rId5" Type="http://schemas.openxmlformats.org/officeDocument/2006/relationships/hyperlink" Target="http://www.giffordlectures.org/Browse.asp?PubID=TPDCED&amp;Volume=0&amp;Issue=0&amp;Summary=True" TargetMode="External"/><Relationship Id="rId4" Type="http://schemas.openxmlformats.org/officeDocument/2006/relationships/hyperlink" Target="http://www.evolution-rome2009.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7DB25-12E8-44F5-9A68-B5B71FEC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11</Pages>
  <Words>4721</Words>
  <Characters>26913</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jtham</dc:creator>
  <cp:lastModifiedBy>jtham</cp:lastModifiedBy>
  <cp:revision>11</cp:revision>
  <cp:lastPrinted>2014-10-26T08:26:00Z</cp:lastPrinted>
  <dcterms:created xsi:type="dcterms:W3CDTF">2014-03-30T08:48:00Z</dcterms:created>
  <dcterms:modified xsi:type="dcterms:W3CDTF">2014-10-26T09:54:00Z</dcterms:modified>
</cp:coreProperties>
</file>