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73898" w14:textId="720C7D7D" w:rsidR="00D70BF7" w:rsidRDefault="000C762F" w:rsidP="00E743C7">
      <w:pPr>
        <w:rPr>
          <w:rFonts w:ascii="Times New Roman" w:hAnsi="Times New Roman"/>
          <w:b/>
          <w:color w:val="auto"/>
          <w:sz w:val="24"/>
          <w:szCs w:val="24"/>
        </w:rPr>
      </w:pPr>
      <w:r w:rsidRPr="005D551C">
        <w:rPr>
          <w:rFonts w:ascii="Times New Roman" w:hAnsi="Times New Roman"/>
          <w:b/>
          <w:color w:val="auto"/>
          <w:sz w:val="24"/>
          <w:szCs w:val="24"/>
        </w:rPr>
        <w:t>Relational Egalitarianism and Emergent Social Inequalities</w:t>
      </w:r>
    </w:p>
    <w:p w14:paraId="64371E77" w14:textId="3198B763" w:rsidR="00A74671" w:rsidRDefault="00A74671" w:rsidP="00E743C7">
      <w:pPr>
        <w:rPr>
          <w:rFonts w:ascii="Times New Roman" w:hAnsi="Times New Roman"/>
          <w:b/>
          <w:color w:val="auto"/>
          <w:sz w:val="24"/>
          <w:szCs w:val="24"/>
        </w:rPr>
      </w:pPr>
    </w:p>
    <w:p w14:paraId="4AC029FB" w14:textId="6862B5D2" w:rsidR="00A74671" w:rsidRDefault="00A74671" w:rsidP="00E743C7">
      <w:pPr>
        <w:rPr>
          <w:rFonts w:ascii="Times New Roman" w:hAnsi="Times New Roman"/>
          <w:bCs/>
          <w:color w:val="auto"/>
          <w:sz w:val="24"/>
          <w:szCs w:val="24"/>
        </w:rPr>
      </w:pPr>
      <w:r>
        <w:rPr>
          <w:rFonts w:ascii="Times New Roman" w:hAnsi="Times New Roman"/>
          <w:bCs/>
          <w:color w:val="auto"/>
          <w:sz w:val="24"/>
          <w:szCs w:val="24"/>
        </w:rPr>
        <w:t xml:space="preserve">Dan </w:t>
      </w:r>
      <w:proofErr w:type="spellStart"/>
      <w:r>
        <w:rPr>
          <w:rFonts w:ascii="Times New Roman" w:hAnsi="Times New Roman"/>
          <w:bCs/>
          <w:color w:val="auto"/>
          <w:sz w:val="24"/>
          <w:szCs w:val="24"/>
        </w:rPr>
        <w:t>Threet</w:t>
      </w:r>
      <w:proofErr w:type="spellEnd"/>
    </w:p>
    <w:p w14:paraId="2DE6269C" w14:textId="7E1DE9EB" w:rsidR="00A74671" w:rsidRDefault="00D02B87" w:rsidP="00E743C7">
      <w:pPr>
        <w:rPr>
          <w:rFonts w:ascii="Times New Roman" w:hAnsi="Times New Roman"/>
          <w:bCs/>
          <w:color w:val="auto"/>
          <w:sz w:val="24"/>
          <w:szCs w:val="24"/>
        </w:rPr>
      </w:pPr>
      <w:hyperlink r:id="rId7" w:history="1">
        <w:r w:rsidRPr="0074177B">
          <w:rPr>
            <w:rStyle w:val="Hyperlink"/>
            <w:rFonts w:ascii="Times New Roman" w:hAnsi="Times New Roman"/>
            <w:bCs/>
            <w:sz w:val="24"/>
            <w:szCs w:val="24"/>
          </w:rPr>
          <w:t>dkt23@georgetown.edu</w:t>
        </w:r>
      </w:hyperlink>
    </w:p>
    <w:p w14:paraId="026449F0" w14:textId="5CA3D035" w:rsidR="00D02B87" w:rsidRDefault="00D02B87" w:rsidP="00E743C7">
      <w:pPr>
        <w:rPr>
          <w:rFonts w:ascii="Times New Roman" w:hAnsi="Times New Roman"/>
          <w:bCs/>
          <w:color w:val="auto"/>
          <w:sz w:val="24"/>
          <w:szCs w:val="24"/>
        </w:rPr>
      </w:pPr>
    </w:p>
    <w:p w14:paraId="13777A91" w14:textId="35966796" w:rsidR="00D02B87" w:rsidRPr="00D02B87" w:rsidRDefault="00D02B87" w:rsidP="00E743C7">
      <w:pPr>
        <w:rPr>
          <w:rFonts w:ascii="Times New Roman" w:hAnsi="Times New Roman"/>
          <w:bCs/>
          <w:i/>
          <w:iCs/>
          <w:color w:val="auto"/>
          <w:sz w:val="24"/>
          <w:szCs w:val="24"/>
        </w:rPr>
      </w:pPr>
    </w:p>
    <w:p w14:paraId="65D28D73" w14:textId="77777777" w:rsidR="00D70BF7" w:rsidRPr="005D551C" w:rsidRDefault="00D70BF7" w:rsidP="00E743C7">
      <w:pPr>
        <w:rPr>
          <w:rFonts w:ascii="Times New Roman" w:hAnsi="Times New Roman"/>
          <w:b/>
          <w:color w:val="auto"/>
          <w:sz w:val="24"/>
          <w:szCs w:val="24"/>
        </w:rPr>
      </w:pPr>
    </w:p>
    <w:p w14:paraId="325E385A" w14:textId="343CE8B0" w:rsidR="000C762F" w:rsidRPr="005D551C" w:rsidRDefault="00252F3A" w:rsidP="00E743C7">
      <w:pPr>
        <w:rPr>
          <w:rFonts w:ascii="Times New Roman" w:hAnsi="Times New Roman"/>
          <w:color w:val="auto"/>
          <w:sz w:val="24"/>
          <w:szCs w:val="24"/>
        </w:rPr>
      </w:pPr>
      <w:r w:rsidRPr="005D551C">
        <w:rPr>
          <w:rFonts w:ascii="Times New Roman" w:hAnsi="Times New Roman"/>
          <w:b/>
          <w:color w:val="auto"/>
          <w:sz w:val="24"/>
          <w:szCs w:val="24"/>
        </w:rPr>
        <w:t>Abstract:</w:t>
      </w:r>
      <w:r w:rsidRPr="005D551C">
        <w:rPr>
          <w:rFonts w:ascii="Times New Roman" w:hAnsi="Times New Roman"/>
          <w:color w:val="auto"/>
          <w:sz w:val="24"/>
          <w:szCs w:val="24"/>
        </w:rPr>
        <w:t xml:space="preserve"> </w:t>
      </w:r>
      <w:r w:rsidR="00A4456C" w:rsidRPr="005D551C">
        <w:rPr>
          <w:rFonts w:ascii="Times New Roman" w:hAnsi="Times New Roman"/>
          <w:color w:val="auto"/>
          <w:sz w:val="24"/>
          <w:szCs w:val="24"/>
        </w:rPr>
        <w:t xml:space="preserve">This paper </w:t>
      </w:r>
      <w:r w:rsidR="000C762F" w:rsidRPr="005D551C">
        <w:rPr>
          <w:rFonts w:ascii="Times New Roman" w:hAnsi="Times New Roman"/>
          <w:color w:val="auto"/>
          <w:sz w:val="24"/>
          <w:szCs w:val="24"/>
        </w:rPr>
        <w:t>identifies a challenge for liberal relational egalitarians</w:t>
      </w:r>
      <w:r w:rsidR="000C762F" w:rsidRPr="005D551C">
        <w:rPr>
          <w:rFonts w:ascii="Times New Roman" w:hAnsi="Times New Roman"/>
          <w:color w:val="auto"/>
          <w:sz w:val="24"/>
          <w:szCs w:val="24"/>
        </w:rPr>
        <w:softHyphen/>
        <w:t xml:space="preserve">—namely, how to respond to the prospect of emergent inequalities of power, status, and influence arising unintentionally through the free exercise of fundamental individual liberties over time. I argue that these emergent social inequalities can be produced through patterns of </w:t>
      </w:r>
      <w:proofErr w:type="spellStart"/>
      <w:r w:rsidR="000C762F" w:rsidRPr="005D551C">
        <w:rPr>
          <w:rFonts w:ascii="Times New Roman" w:hAnsi="Times New Roman"/>
          <w:color w:val="auto"/>
          <w:sz w:val="24"/>
          <w:szCs w:val="24"/>
        </w:rPr>
        <w:t>nonmalicious</w:t>
      </w:r>
      <w:proofErr w:type="spellEnd"/>
      <w:r w:rsidR="000C762F" w:rsidRPr="005D551C">
        <w:rPr>
          <w:rFonts w:ascii="Times New Roman" w:hAnsi="Times New Roman"/>
          <w:color w:val="auto"/>
          <w:sz w:val="24"/>
          <w:szCs w:val="24"/>
        </w:rPr>
        <w:t xml:space="preserve"> choices, that they can in fact impede the full realization of relational equality, and that it is possible they cannot be eliminated entirely without abandoning fundamental liberal commitments to leave individuals substantial discretion in their personal lives. In such cases, I argue that </w:t>
      </w:r>
      <w:r w:rsidR="0023497B">
        <w:rPr>
          <w:rFonts w:ascii="Times New Roman" w:hAnsi="Times New Roman"/>
          <w:color w:val="auto"/>
          <w:sz w:val="24"/>
          <w:szCs w:val="24"/>
        </w:rPr>
        <w:t>liberal egalitarians should accept</w:t>
      </w:r>
      <w:r w:rsidR="000C762F" w:rsidRPr="005D551C">
        <w:rPr>
          <w:rFonts w:ascii="Times New Roman" w:hAnsi="Times New Roman"/>
          <w:color w:val="auto"/>
          <w:sz w:val="24"/>
          <w:szCs w:val="24"/>
        </w:rPr>
        <w:t xml:space="preserve"> </w:t>
      </w:r>
      <w:r w:rsidR="000C762F" w:rsidRPr="005D551C">
        <w:rPr>
          <w:rFonts w:ascii="Times New Roman" w:hAnsi="Times New Roman"/>
          <w:i/>
          <w:iCs/>
          <w:color w:val="auto"/>
          <w:sz w:val="24"/>
          <w:szCs w:val="24"/>
        </w:rPr>
        <w:t>fair relational equality</w:t>
      </w:r>
      <w:r w:rsidR="000C762F" w:rsidRPr="005D551C">
        <w:rPr>
          <w:rFonts w:ascii="Times New Roman" w:hAnsi="Times New Roman"/>
          <w:color w:val="auto"/>
          <w:sz w:val="24"/>
          <w:szCs w:val="24"/>
        </w:rPr>
        <w:t>—a demanding but nevertheless imperfect form of relational equality.</w:t>
      </w:r>
    </w:p>
    <w:p w14:paraId="1A03E594" w14:textId="228B1CCF" w:rsidR="00493A6F" w:rsidRPr="005D551C" w:rsidRDefault="00493A6F" w:rsidP="00E743C7">
      <w:pPr>
        <w:rPr>
          <w:rFonts w:ascii="Times New Roman" w:hAnsi="Times New Roman"/>
          <w:color w:val="auto"/>
          <w:sz w:val="24"/>
          <w:szCs w:val="24"/>
        </w:rPr>
      </w:pPr>
    </w:p>
    <w:p w14:paraId="4DDCF3F6" w14:textId="3DD0623A" w:rsidR="00493A6F" w:rsidRPr="005D551C" w:rsidRDefault="00493A6F" w:rsidP="00E743C7">
      <w:pPr>
        <w:rPr>
          <w:rFonts w:ascii="Times New Roman" w:hAnsi="Times New Roman"/>
          <w:color w:val="auto"/>
          <w:sz w:val="24"/>
          <w:szCs w:val="24"/>
        </w:rPr>
      </w:pPr>
      <w:r w:rsidRPr="005D551C">
        <w:rPr>
          <w:rFonts w:ascii="Times New Roman" w:hAnsi="Times New Roman"/>
          <w:b/>
          <w:bCs/>
          <w:color w:val="auto"/>
          <w:sz w:val="24"/>
          <w:szCs w:val="24"/>
        </w:rPr>
        <w:t xml:space="preserve">Keywords: </w:t>
      </w:r>
      <w:r w:rsidRPr="005D551C">
        <w:rPr>
          <w:rFonts w:ascii="Times New Roman" w:hAnsi="Times New Roman"/>
          <w:color w:val="auto"/>
          <w:sz w:val="24"/>
          <w:szCs w:val="24"/>
        </w:rPr>
        <w:t xml:space="preserve">equality, </w:t>
      </w:r>
      <w:r w:rsidR="00B66D84" w:rsidRPr="005D551C">
        <w:rPr>
          <w:rFonts w:ascii="Times New Roman" w:hAnsi="Times New Roman"/>
          <w:color w:val="auto"/>
          <w:sz w:val="24"/>
          <w:szCs w:val="24"/>
        </w:rPr>
        <w:t>relational equality, social relations, association</w:t>
      </w:r>
    </w:p>
    <w:p w14:paraId="46CC3A93" w14:textId="77777777" w:rsidR="005A3C76" w:rsidRPr="005D551C" w:rsidRDefault="005A3C76" w:rsidP="00E743C7">
      <w:pPr>
        <w:spacing w:line="480" w:lineRule="auto"/>
        <w:rPr>
          <w:rFonts w:ascii="Times New Roman" w:hAnsi="Times New Roman"/>
          <w:b/>
          <w:color w:val="auto"/>
          <w:sz w:val="24"/>
          <w:szCs w:val="24"/>
        </w:rPr>
      </w:pPr>
    </w:p>
    <w:p w14:paraId="4643FC28" w14:textId="5A341F4C" w:rsidR="00947431" w:rsidRPr="005D551C" w:rsidRDefault="0091112C" w:rsidP="00E743C7">
      <w:pPr>
        <w:spacing w:line="480" w:lineRule="auto"/>
        <w:rPr>
          <w:rFonts w:ascii="Times New Roman" w:hAnsi="Times New Roman"/>
          <w:b/>
          <w:color w:val="auto"/>
          <w:sz w:val="24"/>
          <w:szCs w:val="24"/>
        </w:rPr>
      </w:pPr>
      <w:r w:rsidRPr="005D551C">
        <w:rPr>
          <w:rFonts w:ascii="Times New Roman" w:hAnsi="Times New Roman"/>
          <w:b/>
          <w:color w:val="auto"/>
          <w:sz w:val="24"/>
          <w:szCs w:val="24"/>
        </w:rPr>
        <w:t>1</w:t>
      </w:r>
      <w:r w:rsidR="00947431" w:rsidRPr="005D551C">
        <w:rPr>
          <w:rFonts w:ascii="Times New Roman" w:hAnsi="Times New Roman"/>
          <w:b/>
          <w:color w:val="auto"/>
          <w:sz w:val="24"/>
          <w:szCs w:val="24"/>
        </w:rPr>
        <w:t xml:space="preserve">. </w:t>
      </w:r>
      <w:r w:rsidRPr="005D551C">
        <w:rPr>
          <w:rFonts w:ascii="Times New Roman" w:hAnsi="Times New Roman"/>
          <w:b/>
          <w:color w:val="auto"/>
          <w:sz w:val="24"/>
          <w:szCs w:val="24"/>
        </w:rPr>
        <w:t>Introduction</w:t>
      </w:r>
    </w:p>
    <w:p w14:paraId="716AE11F" w14:textId="18EA380A" w:rsidR="001C621B" w:rsidRPr="005D551C" w:rsidRDefault="00812492" w:rsidP="00A7591B">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A fully realized </w:t>
      </w:r>
      <w:r w:rsidR="0064745A" w:rsidRPr="005D551C">
        <w:rPr>
          <w:rFonts w:ascii="Times New Roman" w:hAnsi="Times New Roman"/>
          <w:color w:val="auto"/>
          <w:sz w:val="24"/>
          <w:szCs w:val="24"/>
        </w:rPr>
        <w:t xml:space="preserve">liberal relational egalitarian society </w:t>
      </w:r>
      <w:r w:rsidRPr="005D551C">
        <w:rPr>
          <w:rFonts w:ascii="Times New Roman" w:hAnsi="Times New Roman"/>
          <w:color w:val="auto"/>
          <w:sz w:val="24"/>
          <w:szCs w:val="24"/>
        </w:rPr>
        <w:t>would</w:t>
      </w:r>
      <w:r w:rsidR="00AD0610" w:rsidRPr="005D551C">
        <w:rPr>
          <w:rFonts w:ascii="Times New Roman" w:hAnsi="Times New Roman"/>
          <w:color w:val="auto"/>
          <w:sz w:val="24"/>
          <w:szCs w:val="24"/>
        </w:rPr>
        <w:t>, naturally enough,</w:t>
      </w:r>
      <w:r w:rsidRPr="005D551C">
        <w:rPr>
          <w:rFonts w:ascii="Times New Roman" w:hAnsi="Times New Roman"/>
          <w:color w:val="auto"/>
          <w:sz w:val="24"/>
          <w:szCs w:val="24"/>
        </w:rPr>
        <w:t xml:space="preserve"> fulfill both liberal and rel</w:t>
      </w:r>
      <w:r w:rsidR="00AD0610" w:rsidRPr="005D551C">
        <w:rPr>
          <w:rFonts w:ascii="Times New Roman" w:hAnsi="Times New Roman"/>
          <w:color w:val="auto"/>
          <w:sz w:val="24"/>
          <w:szCs w:val="24"/>
        </w:rPr>
        <w:t>ational egalitarian commitments</w:t>
      </w:r>
      <w:r w:rsidRPr="005D551C">
        <w:rPr>
          <w:rFonts w:ascii="Times New Roman" w:hAnsi="Times New Roman"/>
          <w:color w:val="auto"/>
          <w:sz w:val="24"/>
          <w:szCs w:val="24"/>
        </w:rPr>
        <w:t>.</w:t>
      </w:r>
      <w:r w:rsidR="00930583" w:rsidRPr="005D551C">
        <w:rPr>
          <w:rStyle w:val="FootnoteReference"/>
          <w:rFonts w:ascii="Times New Roman" w:hAnsi="Times New Roman"/>
          <w:bCs/>
          <w:color w:val="auto"/>
          <w:sz w:val="24"/>
          <w:szCs w:val="24"/>
        </w:rPr>
        <w:footnoteReference w:id="1"/>
      </w:r>
      <w:r w:rsidRPr="005D551C">
        <w:rPr>
          <w:rFonts w:ascii="Times New Roman" w:hAnsi="Times New Roman"/>
          <w:bCs/>
          <w:color w:val="auto"/>
          <w:sz w:val="24"/>
          <w:szCs w:val="24"/>
        </w:rPr>
        <w:t xml:space="preserve"> </w:t>
      </w:r>
      <w:r w:rsidR="0024150A" w:rsidRPr="005D551C">
        <w:rPr>
          <w:rFonts w:ascii="Times New Roman" w:hAnsi="Times New Roman"/>
          <w:color w:val="auto"/>
          <w:sz w:val="24"/>
          <w:szCs w:val="24"/>
        </w:rPr>
        <w:t xml:space="preserve">Inasmuch as it is a liberal society, its members </w:t>
      </w:r>
      <w:r w:rsidRPr="005D551C">
        <w:rPr>
          <w:rFonts w:ascii="Times New Roman" w:hAnsi="Times New Roman"/>
          <w:color w:val="auto"/>
          <w:sz w:val="24"/>
          <w:szCs w:val="24"/>
        </w:rPr>
        <w:t xml:space="preserve">would retain important liberties to plan and manage their own lives, as they pursue their own conceptions of the good. </w:t>
      </w:r>
      <w:r w:rsidR="0024150A" w:rsidRPr="005D551C">
        <w:rPr>
          <w:rFonts w:ascii="Times New Roman" w:hAnsi="Times New Roman"/>
          <w:color w:val="auto"/>
          <w:sz w:val="24"/>
          <w:szCs w:val="24"/>
        </w:rPr>
        <w:t xml:space="preserve">Inasmuch as it </w:t>
      </w:r>
      <w:r w:rsidR="00CB66B5" w:rsidRPr="005D551C">
        <w:rPr>
          <w:rFonts w:ascii="Times New Roman" w:hAnsi="Times New Roman"/>
          <w:color w:val="auto"/>
          <w:sz w:val="24"/>
          <w:szCs w:val="24"/>
        </w:rPr>
        <w:t>realizes relational equality</w:t>
      </w:r>
      <w:r w:rsidR="0024150A" w:rsidRPr="005D551C">
        <w:rPr>
          <w:rFonts w:ascii="Times New Roman" w:hAnsi="Times New Roman"/>
          <w:color w:val="auto"/>
          <w:sz w:val="24"/>
          <w:szCs w:val="24"/>
        </w:rPr>
        <w:t>, its members would</w:t>
      </w:r>
      <w:r w:rsidRPr="005D551C">
        <w:rPr>
          <w:rFonts w:ascii="Times New Roman" w:hAnsi="Times New Roman"/>
          <w:color w:val="auto"/>
          <w:sz w:val="24"/>
          <w:szCs w:val="24"/>
        </w:rPr>
        <w:t xml:space="preserve"> relate nonhierarchically. </w:t>
      </w:r>
      <w:r w:rsidR="00547012" w:rsidRPr="005D551C">
        <w:rPr>
          <w:rFonts w:ascii="Times New Roman" w:hAnsi="Times New Roman"/>
          <w:color w:val="auto"/>
          <w:sz w:val="24"/>
          <w:szCs w:val="24"/>
        </w:rPr>
        <w:t xml:space="preserve">The extent to which these commitments can be realized in tandem is rarely </w:t>
      </w:r>
      <w:r w:rsidR="003B4BEF" w:rsidRPr="005D551C">
        <w:rPr>
          <w:rFonts w:ascii="Times New Roman" w:hAnsi="Times New Roman"/>
          <w:color w:val="auto"/>
          <w:sz w:val="24"/>
          <w:szCs w:val="24"/>
        </w:rPr>
        <w:t>questioned</w:t>
      </w:r>
      <w:r w:rsidR="00C51AE7" w:rsidRPr="005D551C">
        <w:rPr>
          <w:rFonts w:ascii="Times New Roman" w:hAnsi="Times New Roman"/>
          <w:color w:val="auto"/>
          <w:sz w:val="24"/>
          <w:szCs w:val="24"/>
        </w:rPr>
        <w:t>, but in</w:t>
      </w:r>
      <w:r w:rsidR="00BD53C1" w:rsidRPr="005D551C">
        <w:rPr>
          <w:rFonts w:ascii="Times New Roman" w:hAnsi="Times New Roman"/>
          <w:color w:val="auto"/>
          <w:sz w:val="24"/>
          <w:szCs w:val="24"/>
        </w:rPr>
        <w:t xml:space="preserve"> </w:t>
      </w:r>
      <w:r w:rsidR="00746221" w:rsidRPr="005D551C">
        <w:rPr>
          <w:rFonts w:ascii="Times New Roman" w:hAnsi="Times New Roman"/>
          <w:color w:val="auto"/>
          <w:sz w:val="24"/>
          <w:szCs w:val="24"/>
        </w:rPr>
        <w:t>what follows</w:t>
      </w:r>
      <w:r w:rsidR="00BD53C1" w:rsidRPr="005D551C">
        <w:rPr>
          <w:rFonts w:ascii="Times New Roman" w:hAnsi="Times New Roman"/>
          <w:color w:val="auto"/>
          <w:sz w:val="24"/>
          <w:szCs w:val="24"/>
        </w:rPr>
        <w:t>,</w:t>
      </w:r>
      <w:r w:rsidR="00547012" w:rsidRPr="005D551C">
        <w:rPr>
          <w:rFonts w:ascii="Times New Roman" w:hAnsi="Times New Roman"/>
          <w:color w:val="auto"/>
          <w:sz w:val="24"/>
          <w:szCs w:val="24"/>
        </w:rPr>
        <w:t xml:space="preserve"> </w:t>
      </w:r>
      <w:r w:rsidR="00BF59E3" w:rsidRPr="005D551C">
        <w:rPr>
          <w:rFonts w:ascii="Times New Roman" w:hAnsi="Times New Roman"/>
          <w:color w:val="auto"/>
          <w:sz w:val="24"/>
          <w:szCs w:val="24"/>
        </w:rPr>
        <w:t xml:space="preserve">I </w:t>
      </w:r>
      <w:r w:rsidR="00C46170" w:rsidRPr="005D551C">
        <w:rPr>
          <w:rFonts w:ascii="Times New Roman" w:hAnsi="Times New Roman"/>
          <w:color w:val="auto"/>
          <w:sz w:val="24"/>
          <w:szCs w:val="24"/>
        </w:rPr>
        <w:t xml:space="preserve">explore reasons </w:t>
      </w:r>
      <w:r w:rsidR="006A2A03" w:rsidRPr="005D551C">
        <w:rPr>
          <w:rFonts w:ascii="Times New Roman" w:hAnsi="Times New Roman"/>
          <w:color w:val="auto"/>
          <w:sz w:val="24"/>
          <w:szCs w:val="24"/>
        </w:rPr>
        <w:t xml:space="preserve">to think they can come into tension. I </w:t>
      </w:r>
      <w:r w:rsidR="00BF59E3" w:rsidRPr="005D551C">
        <w:rPr>
          <w:rFonts w:ascii="Times New Roman" w:hAnsi="Times New Roman"/>
          <w:color w:val="auto"/>
          <w:sz w:val="24"/>
          <w:szCs w:val="24"/>
        </w:rPr>
        <w:t>argue that t</w:t>
      </w:r>
      <w:r w:rsidR="00746221" w:rsidRPr="005D551C">
        <w:rPr>
          <w:rFonts w:ascii="Times New Roman" w:hAnsi="Times New Roman"/>
          <w:color w:val="auto"/>
          <w:sz w:val="24"/>
          <w:szCs w:val="24"/>
        </w:rPr>
        <w:t>he liberal commitment to leave</w:t>
      </w:r>
      <w:r w:rsidR="00BF59E3" w:rsidRPr="005D551C">
        <w:rPr>
          <w:rFonts w:ascii="Times New Roman" w:hAnsi="Times New Roman"/>
          <w:color w:val="auto"/>
          <w:sz w:val="24"/>
          <w:szCs w:val="24"/>
        </w:rPr>
        <w:t xml:space="preserve"> individuals significant discretion in their informal social choices could impede the </w:t>
      </w:r>
      <w:r w:rsidR="00BF59E3" w:rsidRPr="005D551C">
        <w:rPr>
          <w:rFonts w:ascii="Times New Roman" w:hAnsi="Times New Roman"/>
          <w:i/>
          <w:color w:val="auto"/>
          <w:sz w:val="24"/>
          <w:szCs w:val="24"/>
        </w:rPr>
        <w:t>full</w:t>
      </w:r>
      <w:r w:rsidR="00BF59E3" w:rsidRPr="005D551C">
        <w:rPr>
          <w:rFonts w:ascii="Times New Roman" w:hAnsi="Times New Roman"/>
          <w:color w:val="auto"/>
          <w:sz w:val="24"/>
          <w:szCs w:val="24"/>
        </w:rPr>
        <w:t xml:space="preserve"> realization of relational equality, even in an ideal society</w:t>
      </w:r>
      <w:r w:rsidR="00C46170" w:rsidRPr="005D551C">
        <w:rPr>
          <w:rFonts w:ascii="Times New Roman" w:hAnsi="Times New Roman"/>
          <w:color w:val="auto"/>
          <w:sz w:val="24"/>
          <w:szCs w:val="24"/>
        </w:rPr>
        <w:t xml:space="preserve">. </w:t>
      </w:r>
      <w:r w:rsidR="00CB66B5" w:rsidRPr="005D551C">
        <w:rPr>
          <w:rFonts w:ascii="Times New Roman" w:hAnsi="Times New Roman"/>
          <w:color w:val="auto"/>
          <w:sz w:val="24"/>
          <w:szCs w:val="24"/>
        </w:rPr>
        <w:t>Quotidian,</w:t>
      </w:r>
      <w:r w:rsidR="00BF59E3" w:rsidRPr="005D551C">
        <w:rPr>
          <w:rFonts w:ascii="Times New Roman" w:hAnsi="Times New Roman"/>
          <w:color w:val="auto"/>
          <w:sz w:val="24"/>
          <w:szCs w:val="24"/>
        </w:rPr>
        <w:t xml:space="preserve"> </w:t>
      </w:r>
      <w:proofErr w:type="spellStart"/>
      <w:r w:rsidR="00BF59E3" w:rsidRPr="005D551C">
        <w:rPr>
          <w:rFonts w:ascii="Times New Roman" w:hAnsi="Times New Roman"/>
          <w:color w:val="auto"/>
          <w:sz w:val="24"/>
          <w:szCs w:val="24"/>
        </w:rPr>
        <w:t>nonmalicious</w:t>
      </w:r>
      <w:proofErr w:type="spellEnd"/>
      <w:r w:rsidR="00BF59E3" w:rsidRPr="005D551C">
        <w:rPr>
          <w:rFonts w:ascii="Times New Roman" w:hAnsi="Times New Roman"/>
          <w:color w:val="auto"/>
          <w:sz w:val="24"/>
          <w:szCs w:val="24"/>
        </w:rPr>
        <w:t xml:space="preserve"> choices people make in informal social interaction can produce disparities of power, status, and influence tha</w:t>
      </w:r>
      <w:r w:rsidR="00547012" w:rsidRPr="005D551C">
        <w:rPr>
          <w:rFonts w:ascii="Times New Roman" w:hAnsi="Times New Roman"/>
          <w:color w:val="auto"/>
          <w:sz w:val="24"/>
          <w:szCs w:val="24"/>
        </w:rPr>
        <w:t>t threaten relational equality.</w:t>
      </w:r>
      <w:r w:rsidR="00372F6F" w:rsidRPr="005D551C">
        <w:rPr>
          <w:rFonts w:ascii="Times New Roman" w:hAnsi="Times New Roman"/>
          <w:color w:val="auto"/>
          <w:sz w:val="24"/>
          <w:szCs w:val="24"/>
        </w:rPr>
        <w:t xml:space="preserve"> </w:t>
      </w:r>
      <w:r w:rsidR="00C46170" w:rsidRPr="005D551C">
        <w:rPr>
          <w:rFonts w:ascii="Times New Roman" w:hAnsi="Times New Roman"/>
          <w:color w:val="auto"/>
          <w:sz w:val="24"/>
          <w:szCs w:val="24"/>
        </w:rPr>
        <w:t xml:space="preserve">Societies committed to achieving relational equality would need to introduce responsive institutional measures to </w:t>
      </w:r>
      <w:r w:rsidR="00C46170" w:rsidRPr="005D551C">
        <w:rPr>
          <w:rFonts w:ascii="Times New Roman" w:hAnsi="Times New Roman"/>
          <w:color w:val="auto"/>
          <w:sz w:val="24"/>
          <w:szCs w:val="24"/>
        </w:rPr>
        <w:lastRenderedPageBreak/>
        <w:t xml:space="preserve">address these emergent social inequalities, but it is not obvious that liberal institutional designs can rectify or fully compensate for </w:t>
      </w:r>
      <w:r w:rsidR="00A7591B" w:rsidRPr="005D551C">
        <w:rPr>
          <w:rFonts w:ascii="Times New Roman" w:hAnsi="Times New Roman"/>
          <w:color w:val="auto"/>
          <w:sz w:val="24"/>
          <w:szCs w:val="24"/>
        </w:rPr>
        <w:t>inequalities created by informal social choices</w:t>
      </w:r>
      <w:r w:rsidR="00C46170" w:rsidRPr="005D551C">
        <w:rPr>
          <w:rFonts w:ascii="Times New Roman" w:hAnsi="Times New Roman"/>
          <w:color w:val="auto"/>
          <w:sz w:val="24"/>
          <w:szCs w:val="24"/>
        </w:rPr>
        <w:t xml:space="preserve">. </w:t>
      </w:r>
      <w:r w:rsidR="00A7591B" w:rsidRPr="005D551C">
        <w:rPr>
          <w:rFonts w:ascii="Times New Roman" w:hAnsi="Times New Roman"/>
          <w:color w:val="auto"/>
          <w:sz w:val="24"/>
          <w:szCs w:val="24"/>
        </w:rPr>
        <w:t>In short, there is a worry about how well we can realize relational equality while leaving people free to manage their own lives and pursue their own conceptions of the good.</w:t>
      </w:r>
      <w:r w:rsidR="0057765D" w:rsidRPr="005D551C">
        <w:rPr>
          <w:rFonts w:ascii="Times New Roman" w:hAnsi="Times New Roman"/>
          <w:color w:val="auto"/>
          <w:sz w:val="24"/>
          <w:szCs w:val="24"/>
        </w:rPr>
        <w:t xml:space="preserve"> </w:t>
      </w:r>
    </w:p>
    <w:p w14:paraId="6148494E" w14:textId="25BDFA95" w:rsidR="00CC1DE9" w:rsidRPr="005D551C" w:rsidRDefault="0057765D" w:rsidP="001C6B72">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In this paper, I explain the worry and what liberal relational egalitarians can and cannot do in response.</w:t>
      </w:r>
      <w:r w:rsidR="001C621B" w:rsidRPr="005D551C">
        <w:rPr>
          <w:rFonts w:ascii="Times New Roman" w:hAnsi="Times New Roman"/>
          <w:color w:val="auto"/>
          <w:sz w:val="24"/>
          <w:szCs w:val="24"/>
        </w:rPr>
        <w:t xml:space="preserve"> </w:t>
      </w:r>
      <w:r w:rsidR="006A71F7" w:rsidRPr="005D551C">
        <w:rPr>
          <w:rFonts w:ascii="Times New Roman" w:hAnsi="Times New Roman"/>
          <w:color w:val="auto"/>
          <w:sz w:val="24"/>
          <w:szCs w:val="24"/>
        </w:rPr>
        <w:t>Most l</w:t>
      </w:r>
      <w:r w:rsidR="005E0BB4" w:rsidRPr="005D551C">
        <w:rPr>
          <w:rFonts w:ascii="Times New Roman" w:hAnsi="Times New Roman"/>
          <w:color w:val="auto"/>
          <w:sz w:val="24"/>
          <w:szCs w:val="24"/>
        </w:rPr>
        <w:t>iberal relational egalitarian</w:t>
      </w:r>
      <w:r w:rsidR="00761CE7" w:rsidRPr="005D551C">
        <w:rPr>
          <w:rFonts w:ascii="Times New Roman" w:hAnsi="Times New Roman"/>
          <w:color w:val="auto"/>
          <w:sz w:val="24"/>
          <w:szCs w:val="24"/>
        </w:rPr>
        <w:t>s</w:t>
      </w:r>
      <w:r w:rsidR="00135987" w:rsidRPr="005D551C">
        <w:rPr>
          <w:rFonts w:ascii="Times New Roman" w:hAnsi="Times New Roman"/>
          <w:color w:val="auto"/>
          <w:sz w:val="24"/>
          <w:szCs w:val="24"/>
        </w:rPr>
        <w:t xml:space="preserve"> </w:t>
      </w:r>
      <w:r w:rsidR="00761CE7" w:rsidRPr="005D551C">
        <w:rPr>
          <w:rFonts w:ascii="Times New Roman" w:hAnsi="Times New Roman"/>
          <w:color w:val="auto"/>
          <w:sz w:val="24"/>
          <w:szCs w:val="24"/>
        </w:rPr>
        <w:t>have</w:t>
      </w:r>
      <w:r w:rsidR="00F60A19" w:rsidRPr="005D551C">
        <w:rPr>
          <w:rFonts w:ascii="Times New Roman" w:hAnsi="Times New Roman"/>
          <w:color w:val="auto"/>
          <w:sz w:val="24"/>
          <w:szCs w:val="24"/>
        </w:rPr>
        <w:t xml:space="preserve"> not squarely faced th</w:t>
      </w:r>
      <w:r w:rsidR="0004251C" w:rsidRPr="005D551C">
        <w:rPr>
          <w:rFonts w:ascii="Times New Roman" w:hAnsi="Times New Roman"/>
          <w:color w:val="auto"/>
          <w:sz w:val="24"/>
          <w:szCs w:val="24"/>
        </w:rPr>
        <w:t xml:space="preserve">is </w:t>
      </w:r>
      <w:r w:rsidR="001C621B" w:rsidRPr="005D551C">
        <w:rPr>
          <w:rFonts w:ascii="Times New Roman" w:hAnsi="Times New Roman"/>
          <w:color w:val="auto"/>
          <w:sz w:val="24"/>
          <w:szCs w:val="24"/>
        </w:rPr>
        <w:t>issue, partly due to their non-ideal, ameliorative focus</w:t>
      </w:r>
      <w:r w:rsidR="00F60A19" w:rsidRPr="005D551C">
        <w:rPr>
          <w:rFonts w:ascii="Times New Roman" w:hAnsi="Times New Roman"/>
          <w:color w:val="auto"/>
          <w:sz w:val="24"/>
          <w:szCs w:val="24"/>
        </w:rPr>
        <w:t>.</w:t>
      </w:r>
      <w:r w:rsidR="002F582B" w:rsidRPr="005D551C">
        <w:rPr>
          <w:rStyle w:val="FootnoteReference"/>
          <w:rFonts w:ascii="Times New Roman" w:hAnsi="Times New Roman"/>
          <w:color w:val="auto"/>
          <w:sz w:val="24"/>
          <w:szCs w:val="24"/>
        </w:rPr>
        <w:footnoteReference w:id="2"/>
      </w:r>
      <w:r w:rsidR="00F60A19" w:rsidRPr="005D551C">
        <w:rPr>
          <w:rFonts w:ascii="Times New Roman" w:hAnsi="Times New Roman"/>
          <w:color w:val="auto"/>
          <w:sz w:val="24"/>
          <w:szCs w:val="24"/>
        </w:rPr>
        <w:t xml:space="preserve"> </w:t>
      </w:r>
      <w:r w:rsidR="001C621B" w:rsidRPr="005D551C">
        <w:rPr>
          <w:rFonts w:ascii="Times New Roman" w:hAnsi="Times New Roman"/>
          <w:color w:val="auto"/>
          <w:sz w:val="24"/>
          <w:szCs w:val="24"/>
        </w:rPr>
        <w:t>T</w:t>
      </w:r>
      <w:r w:rsidR="008E618A" w:rsidRPr="005D551C">
        <w:rPr>
          <w:rFonts w:ascii="Times New Roman" w:hAnsi="Times New Roman"/>
          <w:color w:val="auto"/>
          <w:sz w:val="24"/>
          <w:szCs w:val="24"/>
        </w:rPr>
        <w:t>he conflict</w:t>
      </w:r>
      <w:r w:rsidR="00833965" w:rsidRPr="005D551C">
        <w:rPr>
          <w:rFonts w:ascii="Times New Roman" w:hAnsi="Times New Roman"/>
          <w:color w:val="auto"/>
          <w:sz w:val="24"/>
          <w:szCs w:val="24"/>
        </w:rPr>
        <w:t xml:space="preserve"> is clearest when considering long-range </w:t>
      </w:r>
      <w:r w:rsidR="00FE700F" w:rsidRPr="005D551C">
        <w:rPr>
          <w:rFonts w:ascii="Times New Roman" w:hAnsi="Times New Roman"/>
          <w:color w:val="auto"/>
          <w:sz w:val="24"/>
          <w:szCs w:val="24"/>
        </w:rPr>
        <w:t>demands</w:t>
      </w:r>
      <w:r w:rsidR="00833965" w:rsidRPr="005D551C">
        <w:rPr>
          <w:rFonts w:ascii="Times New Roman" w:hAnsi="Times New Roman"/>
          <w:color w:val="auto"/>
          <w:sz w:val="24"/>
          <w:szCs w:val="24"/>
        </w:rPr>
        <w:t xml:space="preserve"> of the relational egalitarian ideal</w:t>
      </w:r>
      <w:r w:rsidR="001C621B" w:rsidRPr="005D551C">
        <w:rPr>
          <w:rFonts w:ascii="Times New Roman" w:hAnsi="Times New Roman"/>
          <w:color w:val="auto"/>
          <w:sz w:val="24"/>
          <w:szCs w:val="24"/>
        </w:rPr>
        <w:t>, assuming that many of the gravest injustices of our societies have been eliminated</w:t>
      </w:r>
      <w:r w:rsidR="00833965" w:rsidRPr="005D551C">
        <w:rPr>
          <w:rFonts w:ascii="Times New Roman" w:hAnsi="Times New Roman"/>
          <w:color w:val="auto"/>
          <w:sz w:val="24"/>
          <w:szCs w:val="24"/>
        </w:rPr>
        <w:t>.</w:t>
      </w:r>
      <w:r w:rsidR="002F582B" w:rsidRPr="005D551C">
        <w:rPr>
          <w:rStyle w:val="FootnoteReference"/>
          <w:rFonts w:ascii="Times New Roman" w:hAnsi="Times New Roman"/>
          <w:color w:val="auto"/>
          <w:sz w:val="24"/>
          <w:szCs w:val="24"/>
        </w:rPr>
        <w:footnoteReference w:id="3"/>
      </w:r>
      <w:r w:rsidR="00833965" w:rsidRPr="005D551C">
        <w:rPr>
          <w:rFonts w:ascii="Times New Roman" w:hAnsi="Times New Roman"/>
          <w:color w:val="auto"/>
          <w:sz w:val="24"/>
          <w:szCs w:val="24"/>
        </w:rPr>
        <w:t xml:space="preserve"> </w:t>
      </w:r>
      <w:r w:rsidR="007B1241" w:rsidRPr="005D551C">
        <w:rPr>
          <w:rFonts w:ascii="Times New Roman" w:hAnsi="Times New Roman"/>
          <w:color w:val="auto"/>
          <w:sz w:val="24"/>
          <w:szCs w:val="24"/>
        </w:rPr>
        <w:t>Consider two examples</w:t>
      </w:r>
      <w:r w:rsidR="008229C8" w:rsidRPr="005D551C">
        <w:rPr>
          <w:rFonts w:ascii="Times New Roman" w:hAnsi="Times New Roman"/>
          <w:color w:val="auto"/>
          <w:sz w:val="24"/>
          <w:szCs w:val="24"/>
        </w:rPr>
        <w:t xml:space="preserve">. </w:t>
      </w:r>
    </w:p>
    <w:p w14:paraId="2C901E46" w14:textId="6C29F2AB" w:rsidR="005C2BB4" w:rsidRPr="005D551C" w:rsidRDefault="00EC135A" w:rsidP="001C6B72">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First</w:t>
      </w:r>
      <w:r w:rsidR="00EB3AC7" w:rsidRPr="005D551C">
        <w:rPr>
          <w:rFonts w:ascii="Times New Roman" w:hAnsi="Times New Roman"/>
          <w:color w:val="auto"/>
          <w:sz w:val="24"/>
          <w:szCs w:val="24"/>
        </w:rPr>
        <w:t xml:space="preserve">, </w:t>
      </w:r>
      <w:r w:rsidR="0094550B" w:rsidRPr="005D551C">
        <w:rPr>
          <w:rFonts w:ascii="Times New Roman" w:hAnsi="Times New Roman"/>
          <w:color w:val="auto"/>
          <w:sz w:val="24"/>
          <w:szCs w:val="24"/>
        </w:rPr>
        <w:t xml:space="preserve">under the right conditions, </w:t>
      </w:r>
      <w:r w:rsidR="006B76D3" w:rsidRPr="005D551C">
        <w:rPr>
          <w:rFonts w:ascii="Times New Roman" w:hAnsi="Times New Roman"/>
          <w:color w:val="auto"/>
          <w:sz w:val="24"/>
          <w:szCs w:val="24"/>
        </w:rPr>
        <w:t xml:space="preserve">patterns of free associative choices can produce stratified social networks </w:t>
      </w:r>
      <w:r w:rsidR="0094550B" w:rsidRPr="005D551C">
        <w:rPr>
          <w:rFonts w:ascii="Times New Roman" w:hAnsi="Times New Roman"/>
          <w:color w:val="auto"/>
          <w:sz w:val="24"/>
          <w:szCs w:val="24"/>
        </w:rPr>
        <w:t xml:space="preserve">without any </w:t>
      </w:r>
      <w:r w:rsidR="00677979" w:rsidRPr="005D551C">
        <w:rPr>
          <w:rFonts w:ascii="Times New Roman" w:hAnsi="Times New Roman"/>
          <w:color w:val="auto"/>
          <w:sz w:val="24"/>
          <w:szCs w:val="24"/>
        </w:rPr>
        <w:t>intention</w:t>
      </w:r>
      <w:r w:rsidR="00F31361" w:rsidRPr="005D551C">
        <w:rPr>
          <w:rFonts w:ascii="Times New Roman" w:hAnsi="Times New Roman"/>
          <w:color w:val="auto"/>
          <w:sz w:val="24"/>
          <w:szCs w:val="24"/>
        </w:rPr>
        <w:t>al discrimination</w:t>
      </w:r>
      <w:r w:rsidR="00677979" w:rsidRPr="005D551C">
        <w:rPr>
          <w:rFonts w:ascii="Times New Roman" w:hAnsi="Times New Roman"/>
          <w:color w:val="auto"/>
          <w:sz w:val="24"/>
          <w:szCs w:val="24"/>
        </w:rPr>
        <w:t xml:space="preserve"> or </w:t>
      </w:r>
      <w:r w:rsidR="0094550B" w:rsidRPr="005D551C">
        <w:rPr>
          <w:rFonts w:ascii="Times New Roman" w:hAnsi="Times New Roman"/>
          <w:color w:val="auto"/>
          <w:sz w:val="24"/>
          <w:szCs w:val="24"/>
        </w:rPr>
        <w:t xml:space="preserve">explicitly </w:t>
      </w:r>
      <w:r w:rsidR="00872D37" w:rsidRPr="005D551C">
        <w:rPr>
          <w:rFonts w:ascii="Times New Roman" w:hAnsi="Times New Roman"/>
          <w:color w:val="auto"/>
          <w:sz w:val="24"/>
          <w:szCs w:val="24"/>
        </w:rPr>
        <w:t xml:space="preserve">elitist </w:t>
      </w:r>
      <w:r w:rsidR="0094550B" w:rsidRPr="005D551C">
        <w:rPr>
          <w:rFonts w:ascii="Times New Roman" w:hAnsi="Times New Roman"/>
          <w:color w:val="auto"/>
          <w:sz w:val="24"/>
          <w:szCs w:val="24"/>
        </w:rPr>
        <w:t xml:space="preserve">preferences. </w:t>
      </w:r>
      <w:r w:rsidR="00872D37" w:rsidRPr="005D551C">
        <w:rPr>
          <w:rFonts w:ascii="Times New Roman" w:hAnsi="Times New Roman"/>
          <w:color w:val="auto"/>
          <w:sz w:val="24"/>
          <w:szCs w:val="24"/>
        </w:rPr>
        <w:t>Suppose</w:t>
      </w:r>
      <w:r w:rsidR="00EB3AC7" w:rsidRPr="005D551C">
        <w:rPr>
          <w:rFonts w:ascii="Times New Roman" w:hAnsi="Times New Roman"/>
          <w:color w:val="auto"/>
          <w:sz w:val="24"/>
          <w:szCs w:val="24"/>
        </w:rPr>
        <w:t xml:space="preserve"> the society in question is large enough to have a division of labor and </w:t>
      </w:r>
      <w:r w:rsidR="00CD4F07" w:rsidRPr="005D551C">
        <w:rPr>
          <w:rFonts w:ascii="Times New Roman" w:hAnsi="Times New Roman"/>
          <w:color w:val="auto"/>
          <w:sz w:val="24"/>
          <w:szCs w:val="24"/>
        </w:rPr>
        <w:t>specialized forms of education,</w:t>
      </w:r>
      <w:r w:rsidR="00D61FA4" w:rsidRPr="005D551C">
        <w:rPr>
          <w:rStyle w:val="FootnoteReference"/>
          <w:rFonts w:ascii="Times New Roman" w:hAnsi="Times New Roman"/>
          <w:color w:val="auto"/>
          <w:sz w:val="24"/>
          <w:szCs w:val="24"/>
        </w:rPr>
        <w:footnoteReference w:id="4"/>
      </w:r>
      <w:r w:rsidR="00EB3AC7" w:rsidRPr="005D551C">
        <w:rPr>
          <w:rFonts w:ascii="Times New Roman" w:hAnsi="Times New Roman"/>
          <w:color w:val="auto"/>
          <w:sz w:val="24"/>
          <w:szCs w:val="24"/>
        </w:rPr>
        <w:t xml:space="preserve"> and </w:t>
      </w:r>
      <w:r w:rsidR="00872D37" w:rsidRPr="005D551C">
        <w:rPr>
          <w:rFonts w:ascii="Times New Roman" w:hAnsi="Times New Roman"/>
          <w:color w:val="auto"/>
          <w:sz w:val="24"/>
          <w:szCs w:val="24"/>
        </w:rPr>
        <w:t>that</w:t>
      </w:r>
      <w:r w:rsidR="00EB3AC7" w:rsidRPr="005D551C">
        <w:rPr>
          <w:rFonts w:ascii="Times New Roman" w:hAnsi="Times New Roman"/>
          <w:color w:val="auto"/>
          <w:sz w:val="24"/>
          <w:szCs w:val="24"/>
        </w:rPr>
        <w:t xml:space="preserve"> people tend to choose long-term romantic partners partly on the bas</w:t>
      </w:r>
      <w:r w:rsidR="00872D37" w:rsidRPr="005D551C">
        <w:rPr>
          <w:rFonts w:ascii="Times New Roman" w:hAnsi="Times New Roman"/>
          <w:color w:val="auto"/>
          <w:sz w:val="24"/>
          <w:szCs w:val="24"/>
        </w:rPr>
        <w:t xml:space="preserve">is of proximity and </w:t>
      </w:r>
      <w:r w:rsidR="00054623" w:rsidRPr="005D551C">
        <w:rPr>
          <w:rFonts w:ascii="Times New Roman" w:hAnsi="Times New Roman"/>
          <w:color w:val="auto"/>
          <w:sz w:val="24"/>
          <w:szCs w:val="24"/>
        </w:rPr>
        <w:t xml:space="preserve">regular </w:t>
      </w:r>
      <w:r w:rsidR="00872D37" w:rsidRPr="005D551C">
        <w:rPr>
          <w:rFonts w:ascii="Times New Roman" w:hAnsi="Times New Roman"/>
          <w:color w:val="auto"/>
          <w:sz w:val="24"/>
          <w:szCs w:val="24"/>
        </w:rPr>
        <w:t>interaction. I</w:t>
      </w:r>
      <w:r w:rsidR="008863EF" w:rsidRPr="005D551C">
        <w:rPr>
          <w:rFonts w:ascii="Times New Roman" w:hAnsi="Times New Roman"/>
          <w:color w:val="auto"/>
          <w:sz w:val="24"/>
          <w:szCs w:val="24"/>
        </w:rPr>
        <w:t>t would not be surprising</w:t>
      </w:r>
      <w:r w:rsidR="00872D37" w:rsidRPr="005D551C">
        <w:rPr>
          <w:rFonts w:ascii="Times New Roman" w:hAnsi="Times New Roman"/>
          <w:color w:val="auto"/>
          <w:sz w:val="24"/>
          <w:szCs w:val="24"/>
        </w:rPr>
        <w:t>,</w:t>
      </w:r>
      <w:r w:rsidR="008863EF" w:rsidRPr="005D551C">
        <w:rPr>
          <w:rFonts w:ascii="Times New Roman" w:hAnsi="Times New Roman"/>
          <w:color w:val="auto"/>
          <w:sz w:val="24"/>
          <w:szCs w:val="24"/>
        </w:rPr>
        <w:t xml:space="preserve"> </w:t>
      </w:r>
      <w:r w:rsidR="00872D37" w:rsidRPr="005D551C">
        <w:rPr>
          <w:rFonts w:ascii="Times New Roman" w:hAnsi="Times New Roman"/>
          <w:color w:val="auto"/>
          <w:sz w:val="24"/>
          <w:szCs w:val="24"/>
        </w:rPr>
        <w:t xml:space="preserve">under such circumstances, </w:t>
      </w:r>
      <w:r w:rsidR="008863EF" w:rsidRPr="005D551C">
        <w:rPr>
          <w:rFonts w:ascii="Times New Roman" w:hAnsi="Times New Roman"/>
          <w:color w:val="auto"/>
          <w:sz w:val="24"/>
          <w:szCs w:val="24"/>
        </w:rPr>
        <w:t xml:space="preserve">if those trained for prestigious offices or high-skill positions </w:t>
      </w:r>
      <w:r w:rsidR="00672F0D" w:rsidRPr="005D551C">
        <w:rPr>
          <w:rFonts w:ascii="Times New Roman" w:hAnsi="Times New Roman"/>
          <w:color w:val="auto"/>
          <w:sz w:val="24"/>
          <w:szCs w:val="24"/>
        </w:rPr>
        <w:t>were more likely to intermarry</w:t>
      </w:r>
      <w:r w:rsidR="00D06D5A" w:rsidRPr="005D551C">
        <w:rPr>
          <w:rFonts w:ascii="Times New Roman" w:hAnsi="Times New Roman"/>
          <w:color w:val="auto"/>
          <w:sz w:val="24"/>
          <w:szCs w:val="24"/>
        </w:rPr>
        <w:t>, just in virtue of their opportunities for social interaction with classmates and colleagues</w:t>
      </w:r>
      <w:r w:rsidR="00054623" w:rsidRPr="005D551C">
        <w:rPr>
          <w:rFonts w:ascii="Times New Roman" w:hAnsi="Times New Roman"/>
          <w:color w:val="auto"/>
          <w:sz w:val="24"/>
          <w:szCs w:val="24"/>
        </w:rPr>
        <w:t xml:space="preserve">. </w:t>
      </w:r>
      <w:r w:rsidR="005C2BB4" w:rsidRPr="005D551C">
        <w:rPr>
          <w:rFonts w:ascii="Times New Roman" w:hAnsi="Times New Roman"/>
          <w:color w:val="auto"/>
          <w:sz w:val="24"/>
          <w:szCs w:val="24"/>
        </w:rPr>
        <w:t>However</w:t>
      </w:r>
      <w:r w:rsidR="009156FA" w:rsidRPr="005D551C">
        <w:rPr>
          <w:rFonts w:ascii="Times New Roman" w:hAnsi="Times New Roman"/>
          <w:color w:val="auto"/>
          <w:sz w:val="24"/>
          <w:szCs w:val="24"/>
        </w:rPr>
        <w:t xml:space="preserve"> innocently</w:t>
      </w:r>
      <w:r w:rsidR="005C2BB4" w:rsidRPr="005D551C">
        <w:rPr>
          <w:rFonts w:ascii="Times New Roman" w:hAnsi="Times New Roman"/>
          <w:color w:val="auto"/>
          <w:sz w:val="24"/>
          <w:szCs w:val="24"/>
        </w:rPr>
        <w:t xml:space="preserve"> </w:t>
      </w:r>
      <w:r w:rsidR="005C2BB4" w:rsidRPr="005D551C">
        <w:rPr>
          <w:rFonts w:ascii="Times New Roman" w:hAnsi="Times New Roman"/>
          <w:color w:val="auto"/>
          <w:sz w:val="24"/>
          <w:szCs w:val="24"/>
        </w:rPr>
        <w:lastRenderedPageBreak/>
        <w:t>it arises, occupational or educational homogamy</w:t>
      </w:r>
      <w:r w:rsidR="001C6B72" w:rsidRPr="005D551C">
        <w:rPr>
          <w:rFonts w:ascii="Times New Roman" w:hAnsi="Times New Roman"/>
          <w:color w:val="auto"/>
          <w:sz w:val="24"/>
          <w:szCs w:val="24"/>
        </w:rPr>
        <w:t xml:space="preserve"> can impede relational equality:</w:t>
      </w:r>
      <w:r w:rsidR="005C2BB4" w:rsidRPr="005D551C">
        <w:rPr>
          <w:rFonts w:ascii="Times New Roman" w:hAnsi="Times New Roman"/>
          <w:color w:val="auto"/>
          <w:sz w:val="24"/>
          <w:szCs w:val="24"/>
        </w:rPr>
        <w:t xml:space="preserve"> </w:t>
      </w:r>
      <w:r w:rsidR="001C6B72" w:rsidRPr="005D551C">
        <w:rPr>
          <w:rFonts w:ascii="Times New Roman" w:hAnsi="Times New Roman"/>
          <w:color w:val="auto"/>
          <w:sz w:val="24"/>
          <w:szCs w:val="24"/>
        </w:rPr>
        <w:t>t</w:t>
      </w:r>
      <w:r w:rsidR="000352E8" w:rsidRPr="005D551C">
        <w:rPr>
          <w:rFonts w:ascii="Times New Roman" w:hAnsi="Times New Roman"/>
          <w:color w:val="auto"/>
          <w:sz w:val="24"/>
          <w:szCs w:val="24"/>
        </w:rPr>
        <w:t xml:space="preserve">he stratification of informal social networks </w:t>
      </w:r>
      <w:r w:rsidR="001C6B72" w:rsidRPr="005D551C">
        <w:rPr>
          <w:rFonts w:ascii="Times New Roman" w:hAnsi="Times New Roman"/>
          <w:color w:val="auto"/>
          <w:sz w:val="24"/>
          <w:szCs w:val="24"/>
        </w:rPr>
        <w:t xml:space="preserve">can result in </w:t>
      </w:r>
      <w:r w:rsidR="00275C6B" w:rsidRPr="005D551C">
        <w:rPr>
          <w:rFonts w:ascii="Times New Roman" w:hAnsi="Times New Roman"/>
          <w:color w:val="auto"/>
          <w:sz w:val="24"/>
          <w:szCs w:val="24"/>
        </w:rPr>
        <w:t xml:space="preserve">worrisome </w:t>
      </w:r>
      <w:r w:rsidR="001C6B72" w:rsidRPr="005D551C">
        <w:rPr>
          <w:rFonts w:ascii="Times New Roman" w:hAnsi="Times New Roman"/>
          <w:color w:val="auto"/>
          <w:sz w:val="24"/>
          <w:szCs w:val="24"/>
        </w:rPr>
        <w:t>inequalities of power, opportunity, and influence.</w:t>
      </w:r>
      <w:r w:rsidR="00045283" w:rsidRPr="005D551C">
        <w:rPr>
          <w:rFonts w:ascii="Times New Roman" w:hAnsi="Times New Roman"/>
          <w:color w:val="auto"/>
          <w:sz w:val="24"/>
          <w:szCs w:val="24"/>
        </w:rPr>
        <w:t xml:space="preserve"> </w:t>
      </w:r>
    </w:p>
    <w:p w14:paraId="33041D22" w14:textId="272D9954" w:rsidR="00590FB5" w:rsidRPr="005D551C" w:rsidRDefault="008863EF" w:rsidP="00590FB5">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Second, </w:t>
      </w:r>
      <w:r w:rsidR="00D46ECA" w:rsidRPr="005D551C">
        <w:rPr>
          <w:rFonts w:ascii="Times New Roman" w:hAnsi="Times New Roman"/>
          <w:color w:val="auto"/>
          <w:sz w:val="24"/>
          <w:szCs w:val="24"/>
        </w:rPr>
        <w:t xml:space="preserve">patterns in </w:t>
      </w:r>
      <w:r w:rsidR="000F7AB8" w:rsidRPr="005D551C">
        <w:rPr>
          <w:rFonts w:ascii="Times New Roman" w:hAnsi="Times New Roman"/>
          <w:color w:val="auto"/>
          <w:sz w:val="24"/>
          <w:szCs w:val="24"/>
        </w:rPr>
        <w:t>how individuals esteem each other can also generate emergent inequalities. One might hope that in a diverse society, individuals will value such a variety of traits and skills that everyone will be esteemed for something</w:t>
      </w:r>
      <w:r w:rsidR="00A12478" w:rsidRPr="005D551C">
        <w:rPr>
          <w:rFonts w:ascii="Times New Roman" w:hAnsi="Times New Roman"/>
          <w:color w:val="auto"/>
          <w:sz w:val="24"/>
          <w:szCs w:val="24"/>
        </w:rPr>
        <w:t xml:space="preserve"> and no general social ranking will be legible.</w:t>
      </w:r>
      <w:r w:rsidR="000F7AB8" w:rsidRPr="005D551C">
        <w:rPr>
          <w:rStyle w:val="FootnoteReference"/>
          <w:rFonts w:ascii="Times New Roman" w:hAnsi="Times New Roman"/>
          <w:color w:val="auto"/>
          <w:sz w:val="24"/>
          <w:szCs w:val="24"/>
        </w:rPr>
        <w:footnoteReference w:id="5"/>
      </w:r>
      <w:r w:rsidR="000F7AB8" w:rsidRPr="005D551C">
        <w:rPr>
          <w:rFonts w:ascii="Times New Roman" w:hAnsi="Times New Roman"/>
          <w:color w:val="auto"/>
          <w:sz w:val="24"/>
          <w:szCs w:val="24"/>
        </w:rPr>
        <w:t xml:space="preserve"> </w:t>
      </w:r>
      <w:r w:rsidR="00A12478" w:rsidRPr="005D551C">
        <w:rPr>
          <w:rFonts w:ascii="Times New Roman" w:hAnsi="Times New Roman"/>
          <w:color w:val="auto"/>
          <w:sz w:val="24"/>
          <w:szCs w:val="24"/>
        </w:rPr>
        <w:t>W</w:t>
      </w:r>
      <w:r w:rsidR="00DA5DC2" w:rsidRPr="005D551C">
        <w:rPr>
          <w:rFonts w:ascii="Times New Roman" w:hAnsi="Times New Roman"/>
          <w:color w:val="auto"/>
          <w:sz w:val="24"/>
          <w:szCs w:val="24"/>
        </w:rPr>
        <w:t xml:space="preserve">hen </w:t>
      </w:r>
      <w:r w:rsidR="00A12478" w:rsidRPr="005D551C">
        <w:rPr>
          <w:rFonts w:ascii="Times New Roman" w:hAnsi="Times New Roman"/>
          <w:color w:val="auto"/>
          <w:sz w:val="24"/>
          <w:szCs w:val="24"/>
        </w:rPr>
        <w:t>standards of value converge, though, expressions of esteem can contribute to the creation of informal status hierarchies.</w:t>
      </w:r>
      <w:r w:rsidR="004E189E" w:rsidRPr="005D551C">
        <w:rPr>
          <w:rFonts w:ascii="Times New Roman" w:hAnsi="Times New Roman"/>
          <w:color w:val="auto"/>
          <w:sz w:val="24"/>
          <w:szCs w:val="24"/>
        </w:rPr>
        <w:t xml:space="preserve"> </w:t>
      </w:r>
      <w:r w:rsidR="00B40A37" w:rsidRPr="005D551C">
        <w:rPr>
          <w:rFonts w:ascii="Times New Roman" w:hAnsi="Times New Roman"/>
          <w:color w:val="auto"/>
          <w:sz w:val="24"/>
          <w:szCs w:val="24"/>
        </w:rPr>
        <w:t xml:space="preserve">This can happen as individuals exercise their freedom of speech to articulate what </w:t>
      </w:r>
      <w:r w:rsidR="002554A4" w:rsidRPr="005D551C">
        <w:rPr>
          <w:rFonts w:ascii="Times New Roman" w:hAnsi="Times New Roman"/>
          <w:color w:val="auto"/>
          <w:sz w:val="24"/>
          <w:szCs w:val="24"/>
        </w:rPr>
        <w:t>they find</w:t>
      </w:r>
      <w:r w:rsidR="00B40A37" w:rsidRPr="005D551C">
        <w:rPr>
          <w:rFonts w:ascii="Times New Roman" w:hAnsi="Times New Roman"/>
          <w:color w:val="auto"/>
          <w:sz w:val="24"/>
          <w:szCs w:val="24"/>
        </w:rPr>
        <w:t xml:space="preserve"> admirable, to praise others for their achievements. </w:t>
      </w:r>
      <w:r w:rsidR="00284A66" w:rsidRPr="005D551C">
        <w:rPr>
          <w:rFonts w:ascii="Times New Roman" w:hAnsi="Times New Roman"/>
          <w:color w:val="auto"/>
          <w:sz w:val="24"/>
          <w:szCs w:val="24"/>
        </w:rPr>
        <w:t xml:space="preserve">The emergence and persistence of informal status hierarchies may simply run counter to the ambitions of the egalitarian society itself. </w:t>
      </w:r>
      <w:r w:rsidR="00C630F5" w:rsidRPr="005D551C">
        <w:rPr>
          <w:rFonts w:ascii="Times New Roman" w:hAnsi="Times New Roman"/>
          <w:color w:val="auto"/>
          <w:sz w:val="24"/>
          <w:szCs w:val="24"/>
        </w:rPr>
        <w:t xml:space="preserve">Differentials in esteem can </w:t>
      </w:r>
      <w:r w:rsidR="00284A66">
        <w:rPr>
          <w:rFonts w:ascii="Times New Roman" w:hAnsi="Times New Roman"/>
          <w:color w:val="auto"/>
          <w:sz w:val="24"/>
          <w:szCs w:val="24"/>
        </w:rPr>
        <w:t xml:space="preserve">also </w:t>
      </w:r>
      <w:r w:rsidR="00C630F5" w:rsidRPr="005D551C">
        <w:rPr>
          <w:rFonts w:ascii="Times New Roman" w:hAnsi="Times New Roman"/>
          <w:color w:val="auto"/>
          <w:sz w:val="24"/>
          <w:szCs w:val="24"/>
        </w:rPr>
        <w:t>translate into differentials in influence, to the extent that those who are admired are given greater credibility.</w:t>
      </w:r>
      <w:r w:rsidR="003A59C2" w:rsidRPr="005D551C">
        <w:rPr>
          <w:rFonts w:ascii="Times New Roman" w:hAnsi="Times New Roman"/>
          <w:color w:val="auto"/>
          <w:sz w:val="24"/>
          <w:szCs w:val="24"/>
        </w:rPr>
        <w:t xml:space="preserve"> </w:t>
      </w:r>
      <w:r w:rsidR="008D7FB7" w:rsidRPr="005D551C">
        <w:rPr>
          <w:rFonts w:ascii="Times New Roman" w:hAnsi="Times New Roman"/>
          <w:color w:val="auto"/>
          <w:sz w:val="24"/>
          <w:szCs w:val="24"/>
        </w:rPr>
        <w:t xml:space="preserve">Even if such patterns of esteem do not produce oppressive stigma or marginalization, they can </w:t>
      </w:r>
      <w:r w:rsidR="003C11FE" w:rsidRPr="005D551C">
        <w:rPr>
          <w:rFonts w:ascii="Times New Roman" w:hAnsi="Times New Roman"/>
          <w:color w:val="auto"/>
          <w:sz w:val="24"/>
          <w:szCs w:val="24"/>
        </w:rPr>
        <w:t>stand in the way of the full realization of relational equality.</w:t>
      </w:r>
      <w:r w:rsidR="00590FB5" w:rsidRPr="005D551C">
        <w:rPr>
          <w:rFonts w:ascii="Times New Roman" w:hAnsi="Times New Roman"/>
          <w:color w:val="auto"/>
          <w:sz w:val="24"/>
          <w:szCs w:val="24"/>
        </w:rPr>
        <w:t xml:space="preserve"> In both of these examples, the relevant inequalities can be created without coordination or intention, so long as individuals are free to express themselves, form their own conception of what is valuable, and choose their own associates. In cases like these, the liberal ideal in which individuals can pursue their own plans of life and express their own conceptions of the good can unintentionally undermine relational equality. </w:t>
      </w:r>
    </w:p>
    <w:p w14:paraId="12901199" w14:textId="57B61438" w:rsidR="00E6309A" w:rsidRPr="005D551C" w:rsidRDefault="009826B4" w:rsidP="00E6309A">
      <w:pPr>
        <w:widowControl w:val="0"/>
        <w:autoSpaceDE w:val="0"/>
        <w:autoSpaceDN w:val="0"/>
        <w:adjustRightInd w:val="0"/>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Whether emergent social inequalities pose a real problem depends on the extent to which they impede relating as equals and how well societies can respond. I argue that in some </w:t>
      </w:r>
      <w:r w:rsidRPr="005D551C">
        <w:rPr>
          <w:rFonts w:ascii="Times New Roman" w:hAnsi="Times New Roman"/>
          <w:color w:val="auto"/>
          <w:sz w:val="24"/>
          <w:szCs w:val="24"/>
        </w:rPr>
        <w:lastRenderedPageBreak/>
        <w:t xml:space="preserve">circumstances, </w:t>
      </w:r>
      <w:r w:rsidR="0004233D" w:rsidRPr="005D551C">
        <w:rPr>
          <w:rFonts w:ascii="Times New Roman" w:hAnsi="Times New Roman"/>
          <w:color w:val="auto"/>
          <w:sz w:val="24"/>
          <w:szCs w:val="24"/>
        </w:rPr>
        <w:t xml:space="preserve">liberal relational egalitarians should accept the possibility of an imperfectly achieved but justifiable form of relational equality—what I call </w:t>
      </w:r>
      <w:r w:rsidR="0004233D" w:rsidRPr="005D551C">
        <w:rPr>
          <w:rFonts w:ascii="Times New Roman" w:hAnsi="Times New Roman"/>
          <w:i/>
          <w:iCs/>
          <w:color w:val="auto"/>
          <w:sz w:val="24"/>
          <w:szCs w:val="24"/>
        </w:rPr>
        <w:t>fair relational equality</w:t>
      </w:r>
      <w:r w:rsidR="0004233D" w:rsidRPr="005D551C">
        <w:rPr>
          <w:rFonts w:ascii="Times New Roman" w:hAnsi="Times New Roman"/>
          <w:color w:val="auto"/>
          <w:sz w:val="24"/>
          <w:szCs w:val="24"/>
        </w:rPr>
        <w:t xml:space="preserve">. </w:t>
      </w:r>
      <w:r w:rsidR="001A0302" w:rsidRPr="005D551C">
        <w:rPr>
          <w:rFonts w:ascii="Times New Roman" w:hAnsi="Times New Roman"/>
          <w:color w:val="auto"/>
          <w:sz w:val="24"/>
          <w:szCs w:val="24"/>
        </w:rPr>
        <w:t xml:space="preserve">What imperfections remain in egalitarian social relations would depend on many social contingencies, but egalitarians ought to acknowledge the possibility that </w:t>
      </w:r>
      <w:r w:rsidR="00695D3E" w:rsidRPr="005D551C">
        <w:rPr>
          <w:rFonts w:ascii="Times New Roman" w:hAnsi="Times New Roman"/>
          <w:color w:val="auto"/>
          <w:sz w:val="24"/>
          <w:szCs w:val="24"/>
        </w:rPr>
        <w:t>differentials</w:t>
      </w:r>
      <w:r w:rsidR="001A0302" w:rsidRPr="005D551C">
        <w:rPr>
          <w:rFonts w:ascii="Times New Roman" w:hAnsi="Times New Roman"/>
          <w:color w:val="auto"/>
          <w:sz w:val="24"/>
          <w:szCs w:val="24"/>
        </w:rPr>
        <w:t xml:space="preserve"> of power and status that </w:t>
      </w:r>
      <w:r w:rsidR="00695D3E" w:rsidRPr="005D551C">
        <w:rPr>
          <w:rFonts w:ascii="Times New Roman" w:hAnsi="Times New Roman"/>
          <w:color w:val="auto"/>
          <w:sz w:val="24"/>
          <w:szCs w:val="24"/>
        </w:rPr>
        <w:t>genuinely impede</w:t>
      </w:r>
      <w:r w:rsidR="001A0302" w:rsidRPr="005D551C">
        <w:rPr>
          <w:rFonts w:ascii="Times New Roman" w:hAnsi="Times New Roman"/>
          <w:color w:val="auto"/>
          <w:sz w:val="24"/>
          <w:szCs w:val="24"/>
        </w:rPr>
        <w:t xml:space="preserve"> </w:t>
      </w:r>
      <w:r w:rsidR="00695D3E" w:rsidRPr="005D551C">
        <w:rPr>
          <w:rFonts w:ascii="Times New Roman" w:hAnsi="Times New Roman"/>
          <w:color w:val="auto"/>
          <w:sz w:val="24"/>
          <w:szCs w:val="24"/>
        </w:rPr>
        <w:t>equality</w:t>
      </w:r>
      <w:r w:rsidR="001A0302" w:rsidRPr="005D551C">
        <w:rPr>
          <w:rFonts w:ascii="Times New Roman" w:hAnsi="Times New Roman"/>
          <w:color w:val="auto"/>
          <w:sz w:val="24"/>
          <w:szCs w:val="24"/>
        </w:rPr>
        <w:t xml:space="preserve"> may be ineradicable in liberal societies. </w:t>
      </w:r>
      <w:r w:rsidR="00E6309A" w:rsidRPr="005D551C">
        <w:rPr>
          <w:rFonts w:ascii="Times New Roman" w:hAnsi="Times New Roman"/>
          <w:color w:val="auto"/>
          <w:sz w:val="24"/>
          <w:szCs w:val="24"/>
        </w:rPr>
        <w:t xml:space="preserve">In order to explain this position, I first need to explain how I understand relational egalitarianism and the relevant liberal commitment. In section 2, I will explain the </w:t>
      </w:r>
      <w:r w:rsidR="0004233D" w:rsidRPr="005D551C">
        <w:rPr>
          <w:rFonts w:ascii="Times New Roman" w:hAnsi="Times New Roman"/>
          <w:color w:val="auto"/>
          <w:sz w:val="24"/>
          <w:szCs w:val="24"/>
        </w:rPr>
        <w:t xml:space="preserve">idea of emergent social inequalities and why they pose a </w:t>
      </w:r>
      <w:r w:rsidR="00E6309A" w:rsidRPr="005D551C">
        <w:rPr>
          <w:rFonts w:ascii="Times New Roman" w:hAnsi="Times New Roman"/>
          <w:color w:val="auto"/>
          <w:sz w:val="24"/>
          <w:szCs w:val="24"/>
        </w:rPr>
        <w:t xml:space="preserve">worry that </w:t>
      </w:r>
      <w:r w:rsidR="0004233D" w:rsidRPr="005D551C">
        <w:rPr>
          <w:rFonts w:ascii="Times New Roman" w:hAnsi="Times New Roman"/>
          <w:color w:val="auto"/>
          <w:sz w:val="24"/>
          <w:szCs w:val="24"/>
        </w:rPr>
        <w:t xml:space="preserve">for </w:t>
      </w:r>
      <w:r w:rsidR="00E6309A" w:rsidRPr="005D551C">
        <w:rPr>
          <w:rFonts w:ascii="Times New Roman" w:hAnsi="Times New Roman"/>
          <w:color w:val="auto"/>
          <w:sz w:val="24"/>
          <w:szCs w:val="24"/>
        </w:rPr>
        <w:t xml:space="preserve">a deliberative-practice conception of relational egalitarianism. In section 3, I sketch the rudiments of fair relational equality.  </w:t>
      </w:r>
    </w:p>
    <w:p w14:paraId="259BC81D" w14:textId="77777777" w:rsidR="00692B80" w:rsidRPr="005D551C" w:rsidRDefault="00692B80" w:rsidP="00692B80">
      <w:pPr>
        <w:spacing w:line="480" w:lineRule="auto"/>
        <w:rPr>
          <w:rFonts w:ascii="Times New Roman" w:hAnsi="Times New Roman"/>
          <w:i/>
          <w:color w:val="auto"/>
          <w:sz w:val="24"/>
          <w:szCs w:val="24"/>
        </w:rPr>
      </w:pPr>
    </w:p>
    <w:p w14:paraId="1215A787" w14:textId="63C8B384" w:rsidR="00692B80" w:rsidRPr="005D551C" w:rsidRDefault="00692B80" w:rsidP="00692B80">
      <w:pPr>
        <w:spacing w:line="480" w:lineRule="auto"/>
        <w:rPr>
          <w:rFonts w:ascii="Times New Roman" w:hAnsi="Times New Roman"/>
          <w:i/>
          <w:color w:val="auto"/>
          <w:sz w:val="24"/>
          <w:szCs w:val="24"/>
        </w:rPr>
      </w:pPr>
      <w:r w:rsidRPr="005D551C">
        <w:rPr>
          <w:rFonts w:ascii="Times New Roman" w:hAnsi="Times New Roman"/>
          <w:i/>
          <w:color w:val="auto"/>
          <w:sz w:val="24"/>
          <w:szCs w:val="24"/>
        </w:rPr>
        <w:t>Relational Egalitarianism</w:t>
      </w:r>
    </w:p>
    <w:p w14:paraId="50E4C707" w14:textId="7F329F40" w:rsidR="00C11836" w:rsidRPr="005D551C" w:rsidRDefault="001100A0" w:rsidP="00C11836">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Most broadly, relational egalitarianism holds that </w:t>
      </w:r>
      <w:r w:rsidR="000B7E0D" w:rsidRPr="005D551C">
        <w:rPr>
          <w:rFonts w:ascii="Times New Roman" w:hAnsi="Times New Roman"/>
          <w:color w:val="auto"/>
          <w:sz w:val="24"/>
          <w:szCs w:val="24"/>
        </w:rPr>
        <w:t>equality is first and foremost concerned with</w:t>
      </w:r>
      <w:r w:rsidR="005C735A" w:rsidRPr="005D551C">
        <w:rPr>
          <w:rFonts w:ascii="Times New Roman" w:hAnsi="Times New Roman"/>
          <w:color w:val="auto"/>
          <w:sz w:val="24"/>
          <w:szCs w:val="24"/>
        </w:rPr>
        <w:t xml:space="preserve"> </w:t>
      </w:r>
      <w:r w:rsidR="000B7E0D" w:rsidRPr="005D551C">
        <w:rPr>
          <w:rFonts w:ascii="Times New Roman" w:hAnsi="Times New Roman"/>
          <w:color w:val="auto"/>
          <w:sz w:val="24"/>
          <w:szCs w:val="24"/>
        </w:rPr>
        <w:t xml:space="preserve">the quality of </w:t>
      </w:r>
      <w:r w:rsidR="005C735A" w:rsidRPr="005D551C">
        <w:rPr>
          <w:rFonts w:ascii="Times New Roman" w:hAnsi="Times New Roman"/>
          <w:color w:val="auto"/>
          <w:sz w:val="24"/>
          <w:szCs w:val="24"/>
        </w:rPr>
        <w:t>social relation</w:t>
      </w:r>
      <w:r w:rsidR="000B7E0D" w:rsidRPr="005D551C">
        <w:rPr>
          <w:rFonts w:ascii="Times New Roman" w:hAnsi="Times New Roman"/>
          <w:color w:val="auto"/>
          <w:sz w:val="24"/>
          <w:szCs w:val="24"/>
        </w:rPr>
        <w:t>s</w:t>
      </w:r>
      <w:r w:rsidRPr="005D551C">
        <w:rPr>
          <w:rFonts w:ascii="Times New Roman" w:hAnsi="Times New Roman"/>
          <w:color w:val="auto"/>
          <w:sz w:val="24"/>
          <w:szCs w:val="24"/>
        </w:rPr>
        <w:t xml:space="preserve"> </w:t>
      </w:r>
      <w:r w:rsidR="005C735A" w:rsidRPr="005D551C">
        <w:rPr>
          <w:rFonts w:ascii="Times New Roman" w:hAnsi="Times New Roman"/>
          <w:color w:val="auto"/>
          <w:sz w:val="24"/>
          <w:szCs w:val="24"/>
        </w:rPr>
        <w:t xml:space="preserve">(as opposed to being </w:t>
      </w:r>
      <w:r w:rsidR="000B7E0D" w:rsidRPr="005D551C">
        <w:rPr>
          <w:rFonts w:ascii="Times New Roman" w:hAnsi="Times New Roman"/>
          <w:color w:val="auto"/>
          <w:sz w:val="24"/>
          <w:szCs w:val="24"/>
        </w:rPr>
        <w:t xml:space="preserve">primarily </w:t>
      </w:r>
      <w:r w:rsidR="005C735A" w:rsidRPr="005D551C">
        <w:rPr>
          <w:rFonts w:ascii="Times New Roman" w:hAnsi="Times New Roman"/>
          <w:color w:val="auto"/>
          <w:sz w:val="24"/>
          <w:szCs w:val="24"/>
        </w:rPr>
        <w:t>concerned with the distribution of some good).</w:t>
      </w:r>
      <w:r w:rsidR="005C735A" w:rsidRPr="005D551C">
        <w:rPr>
          <w:rStyle w:val="FootnoteReference"/>
          <w:rFonts w:ascii="Times New Roman" w:hAnsi="Times New Roman"/>
          <w:color w:val="auto"/>
          <w:sz w:val="24"/>
          <w:szCs w:val="24"/>
        </w:rPr>
        <w:footnoteReference w:id="6"/>
      </w:r>
      <w:r w:rsidR="00B21B8F" w:rsidRPr="005D551C">
        <w:rPr>
          <w:rFonts w:ascii="Times New Roman" w:hAnsi="Times New Roman"/>
          <w:color w:val="auto"/>
          <w:sz w:val="24"/>
          <w:szCs w:val="24"/>
        </w:rPr>
        <w:t xml:space="preserve"> In much of the literature, </w:t>
      </w:r>
      <w:r w:rsidR="00F25131" w:rsidRPr="005D551C">
        <w:rPr>
          <w:rFonts w:ascii="Times New Roman" w:hAnsi="Times New Roman"/>
          <w:color w:val="auto"/>
          <w:sz w:val="24"/>
          <w:szCs w:val="24"/>
        </w:rPr>
        <w:t xml:space="preserve">the </w:t>
      </w:r>
      <w:r w:rsidR="00DE296F" w:rsidRPr="005D551C">
        <w:rPr>
          <w:rFonts w:ascii="Times New Roman" w:hAnsi="Times New Roman"/>
          <w:color w:val="auto"/>
          <w:sz w:val="24"/>
          <w:szCs w:val="24"/>
        </w:rPr>
        <w:t>egalitarian</w:t>
      </w:r>
      <w:r w:rsidR="00B21B8F" w:rsidRPr="005D551C">
        <w:rPr>
          <w:rFonts w:ascii="Times New Roman" w:hAnsi="Times New Roman"/>
          <w:color w:val="auto"/>
          <w:sz w:val="24"/>
          <w:szCs w:val="24"/>
        </w:rPr>
        <w:t xml:space="preserve"> relationship is defined purely negatively—as the absence of domination, stigma, </w:t>
      </w:r>
      <w:r w:rsidR="00C364C2" w:rsidRPr="005D551C">
        <w:rPr>
          <w:rFonts w:ascii="Times New Roman" w:hAnsi="Times New Roman"/>
          <w:color w:val="auto"/>
          <w:sz w:val="24"/>
          <w:szCs w:val="24"/>
        </w:rPr>
        <w:t>marginalization</w:t>
      </w:r>
      <w:r w:rsidR="00B21B8F" w:rsidRPr="005D551C">
        <w:rPr>
          <w:rFonts w:ascii="Times New Roman" w:hAnsi="Times New Roman"/>
          <w:color w:val="auto"/>
          <w:sz w:val="24"/>
          <w:szCs w:val="24"/>
        </w:rPr>
        <w:t>, and other forms of oppression—but it is conceivable</w:t>
      </w:r>
      <w:r w:rsidR="009A200E" w:rsidRPr="005D551C">
        <w:rPr>
          <w:rFonts w:ascii="Times New Roman" w:hAnsi="Times New Roman"/>
          <w:color w:val="auto"/>
          <w:sz w:val="24"/>
          <w:szCs w:val="24"/>
        </w:rPr>
        <w:t xml:space="preserve"> and desirable</w:t>
      </w:r>
      <w:r w:rsidR="00B21B8F" w:rsidRPr="005D551C">
        <w:rPr>
          <w:rFonts w:ascii="Times New Roman" w:hAnsi="Times New Roman"/>
          <w:color w:val="auto"/>
          <w:sz w:val="24"/>
          <w:szCs w:val="24"/>
        </w:rPr>
        <w:t xml:space="preserve"> that the relationship could be described in positive terms. </w:t>
      </w:r>
      <w:r w:rsidR="00386EC0" w:rsidRPr="005D551C">
        <w:rPr>
          <w:rFonts w:ascii="Times New Roman" w:hAnsi="Times New Roman"/>
          <w:color w:val="auto"/>
          <w:sz w:val="24"/>
          <w:szCs w:val="24"/>
        </w:rPr>
        <w:t xml:space="preserve">Elizabeth </w:t>
      </w:r>
      <w:r w:rsidR="00C11836" w:rsidRPr="005D551C">
        <w:rPr>
          <w:rFonts w:ascii="Times New Roman" w:hAnsi="Times New Roman"/>
          <w:color w:val="auto"/>
          <w:sz w:val="24"/>
          <w:szCs w:val="24"/>
        </w:rPr>
        <w:t>Anderson described the positive aim of relational egalitarianism as building a “social order” or “democratic community” of “</w:t>
      </w:r>
      <w:r w:rsidR="00386EC0" w:rsidRPr="005D551C">
        <w:rPr>
          <w:rFonts w:ascii="Times New Roman" w:hAnsi="Times New Roman"/>
          <w:color w:val="auto"/>
          <w:sz w:val="24"/>
          <w:szCs w:val="24"/>
        </w:rPr>
        <w:t xml:space="preserve">open discussion among equals” (1999, 313), but the requirements of that positive goal remained underspecified in the earliest formulations. </w:t>
      </w:r>
      <w:proofErr w:type="gramStart"/>
      <w:r w:rsidR="00386EC0" w:rsidRPr="005D551C">
        <w:rPr>
          <w:rFonts w:ascii="Times New Roman" w:hAnsi="Times New Roman"/>
          <w:color w:val="auto"/>
          <w:sz w:val="24"/>
          <w:szCs w:val="24"/>
        </w:rPr>
        <w:t>Certainly</w:t>
      </w:r>
      <w:proofErr w:type="gramEnd"/>
      <w:r w:rsidR="00386EC0" w:rsidRPr="005D551C">
        <w:rPr>
          <w:rFonts w:ascii="Times New Roman" w:hAnsi="Times New Roman"/>
          <w:color w:val="auto"/>
          <w:sz w:val="24"/>
          <w:szCs w:val="24"/>
        </w:rPr>
        <w:t xml:space="preserve"> </w:t>
      </w:r>
      <w:r w:rsidR="00764CF7" w:rsidRPr="005D551C">
        <w:rPr>
          <w:rFonts w:ascii="Times New Roman" w:hAnsi="Times New Roman"/>
          <w:color w:val="auto"/>
          <w:sz w:val="24"/>
          <w:szCs w:val="24"/>
        </w:rPr>
        <w:t>relational equality</w:t>
      </w:r>
      <w:r w:rsidR="00386EC0" w:rsidRPr="005D551C">
        <w:rPr>
          <w:rFonts w:ascii="Times New Roman" w:hAnsi="Times New Roman"/>
          <w:color w:val="auto"/>
          <w:sz w:val="24"/>
          <w:szCs w:val="24"/>
        </w:rPr>
        <w:t xml:space="preserve"> require</w:t>
      </w:r>
      <w:r w:rsidR="00764CF7" w:rsidRPr="005D551C">
        <w:rPr>
          <w:rFonts w:ascii="Times New Roman" w:hAnsi="Times New Roman"/>
          <w:color w:val="auto"/>
          <w:sz w:val="24"/>
          <w:szCs w:val="24"/>
        </w:rPr>
        <w:t>s</w:t>
      </w:r>
      <w:r w:rsidR="00386EC0" w:rsidRPr="005D551C">
        <w:rPr>
          <w:rFonts w:ascii="Times New Roman" w:hAnsi="Times New Roman"/>
          <w:color w:val="auto"/>
          <w:sz w:val="24"/>
          <w:szCs w:val="24"/>
        </w:rPr>
        <w:t xml:space="preserve"> political institutions that </w:t>
      </w:r>
      <w:r w:rsidR="00EE12B9" w:rsidRPr="005D551C">
        <w:rPr>
          <w:rFonts w:ascii="Times New Roman" w:hAnsi="Times New Roman"/>
          <w:color w:val="auto"/>
          <w:sz w:val="24"/>
          <w:szCs w:val="24"/>
        </w:rPr>
        <w:t>eliminate formal</w:t>
      </w:r>
      <w:r w:rsidR="00386EC0" w:rsidRPr="005D551C">
        <w:rPr>
          <w:rFonts w:ascii="Times New Roman" w:hAnsi="Times New Roman"/>
          <w:color w:val="auto"/>
          <w:sz w:val="24"/>
          <w:szCs w:val="24"/>
        </w:rPr>
        <w:t xml:space="preserve"> </w:t>
      </w:r>
      <w:r w:rsidR="00386EC0" w:rsidRPr="005D551C">
        <w:rPr>
          <w:rFonts w:ascii="Times New Roman" w:hAnsi="Times New Roman"/>
          <w:color w:val="auto"/>
          <w:sz w:val="24"/>
          <w:szCs w:val="24"/>
        </w:rPr>
        <w:lastRenderedPageBreak/>
        <w:t>hierarchi</w:t>
      </w:r>
      <w:r w:rsidR="00EE12B9" w:rsidRPr="005D551C">
        <w:rPr>
          <w:rFonts w:ascii="Times New Roman" w:hAnsi="Times New Roman"/>
          <w:color w:val="auto"/>
          <w:sz w:val="24"/>
          <w:szCs w:val="24"/>
        </w:rPr>
        <w:t>es</w:t>
      </w:r>
      <w:r w:rsidR="00386EC0" w:rsidRPr="005D551C">
        <w:rPr>
          <w:rFonts w:ascii="Times New Roman" w:hAnsi="Times New Roman"/>
          <w:color w:val="auto"/>
          <w:sz w:val="24"/>
          <w:szCs w:val="24"/>
        </w:rPr>
        <w:t xml:space="preserve"> </w:t>
      </w:r>
      <w:r w:rsidR="00161397" w:rsidRPr="005D551C">
        <w:rPr>
          <w:rFonts w:ascii="Times New Roman" w:hAnsi="Times New Roman"/>
          <w:color w:val="auto"/>
          <w:sz w:val="24"/>
          <w:szCs w:val="24"/>
        </w:rPr>
        <w:t xml:space="preserve">of </w:t>
      </w:r>
      <w:r w:rsidR="00386EC0" w:rsidRPr="005D551C">
        <w:rPr>
          <w:rFonts w:ascii="Times New Roman" w:hAnsi="Times New Roman"/>
          <w:color w:val="auto"/>
          <w:sz w:val="24"/>
          <w:szCs w:val="24"/>
        </w:rPr>
        <w:t>power</w:t>
      </w:r>
      <w:r w:rsidR="00161397" w:rsidRPr="005D551C">
        <w:rPr>
          <w:rFonts w:ascii="Times New Roman" w:hAnsi="Times New Roman"/>
          <w:color w:val="auto"/>
          <w:sz w:val="24"/>
          <w:szCs w:val="24"/>
        </w:rPr>
        <w:t xml:space="preserve"> and status</w:t>
      </w:r>
      <w:r w:rsidR="00386EC0" w:rsidRPr="005D551C">
        <w:rPr>
          <w:rFonts w:ascii="Times New Roman" w:hAnsi="Times New Roman"/>
          <w:color w:val="auto"/>
          <w:sz w:val="24"/>
          <w:szCs w:val="24"/>
        </w:rPr>
        <w:t xml:space="preserve">, but given that </w:t>
      </w:r>
      <w:r w:rsidR="007A4356" w:rsidRPr="005D551C">
        <w:rPr>
          <w:rFonts w:ascii="Times New Roman" w:hAnsi="Times New Roman"/>
          <w:color w:val="auto"/>
          <w:sz w:val="24"/>
          <w:szCs w:val="24"/>
        </w:rPr>
        <w:t>relational</w:t>
      </w:r>
      <w:r w:rsidR="00386EC0" w:rsidRPr="005D551C">
        <w:rPr>
          <w:rFonts w:ascii="Times New Roman" w:hAnsi="Times New Roman"/>
          <w:color w:val="auto"/>
          <w:sz w:val="24"/>
          <w:szCs w:val="24"/>
        </w:rPr>
        <w:t xml:space="preserve"> equality </w:t>
      </w:r>
      <w:r w:rsidR="0039733F" w:rsidRPr="005D551C">
        <w:rPr>
          <w:rFonts w:ascii="Times New Roman" w:hAnsi="Times New Roman"/>
          <w:color w:val="auto"/>
          <w:sz w:val="24"/>
          <w:szCs w:val="24"/>
        </w:rPr>
        <w:t>is</w:t>
      </w:r>
      <w:r w:rsidR="00386EC0" w:rsidRPr="005D551C">
        <w:rPr>
          <w:rFonts w:ascii="Times New Roman" w:hAnsi="Times New Roman"/>
          <w:color w:val="auto"/>
          <w:sz w:val="24"/>
          <w:szCs w:val="24"/>
        </w:rPr>
        <w:t xml:space="preserve"> cast in opposition to oppression, arguably it also requires attention to social norms and personal relations. </w:t>
      </w:r>
      <w:r w:rsidR="004A33D2" w:rsidRPr="005D551C">
        <w:rPr>
          <w:rFonts w:ascii="Times New Roman" w:hAnsi="Times New Roman"/>
          <w:color w:val="auto"/>
          <w:sz w:val="24"/>
          <w:szCs w:val="24"/>
        </w:rPr>
        <w:t xml:space="preserve">A </w:t>
      </w:r>
      <w:r w:rsidR="00386EC0" w:rsidRPr="005D551C">
        <w:rPr>
          <w:rFonts w:ascii="Times New Roman" w:hAnsi="Times New Roman"/>
          <w:color w:val="auto"/>
          <w:sz w:val="24"/>
          <w:szCs w:val="24"/>
        </w:rPr>
        <w:t xml:space="preserve">full </w:t>
      </w:r>
      <w:r w:rsidR="004A33D2" w:rsidRPr="005D551C">
        <w:rPr>
          <w:rFonts w:ascii="Times New Roman" w:hAnsi="Times New Roman"/>
          <w:color w:val="auto"/>
          <w:sz w:val="24"/>
          <w:szCs w:val="24"/>
        </w:rPr>
        <w:t>positive conception would explain what unifies objections to relational inequalities and what a commitment to relational egalitarianism demands.</w:t>
      </w:r>
    </w:p>
    <w:p w14:paraId="08E6C4D5" w14:textId="0D4E8F88" w:rsidR="00184C47" w:rsidRPr="005D551C" w:rsidRDefault="00E947CD" w:rsidP="00E14930">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Samuel Scheffler</w:t>
      </w:r>
      <w:r w:rsidR="00F13C44" w:rsidRPr="005D551C">
        <w:rPr>
          <w:rFonts w:ascii="Times New Roman" w:hAnsi="Times New Roman"/>
          <w:color w:val="auto"/>
          <w:sz w:val="24"/>
          <w:szCs w:val="24"/>
        </w:rPr>
        <w:t xml:space="preserve"> (2015)</w:t>
      </w:r>
      <w:r w:rsidRPr="005D551C">
        <w:rPr>
          <w:rFonts w:ascii="Times New Roman" w:hAnsi="Times New Roman"/>
          <w:color w:val="auto"/>
          <w:sz w:val="24"/>
          <w:szCs w:val="24"/>
        </w:rPr>
        <w:t xml:space="preserve"> </w:t>
      </w:r>
      <w:r w:rsidR="001B38E2" w:rsidRPr="005D551C">
        <w:rPr>
          <w:rFonts w:ascii="Times New Roman" w:hAnsi="Times New Roman"/>
          <w:color w:val="auto"/>
          <w:sz w:val="24"/>
          <w:szCs w:val="24"/>
        </w:rPr>
        <w:t>provides</w:t>
      </w:r>
      <w:r w:rsidR="008D59CA" w:rsidRPr="005D551C">
        <w:rPr>
          <w:rFonts w:ascii="Times New Roman" w:hAnsi="Times New Roman"/>
          <w:color w:val="auto"/>
          <w:sz w:val="24"/>
          <w:szCs w:val="24"/>
        </w:rPr>
        <w:t xml:space="preserve"> </w:t>
      </w:r>
      <w:r w:rsidRPr="005D551C">
        <w:rPr>
          <w:rFonts w:ascii="Times New Roman" w:hAnsi="Times New Roman"/>
          <w:color w:val="auto"/>
          <w:sz w:val="24"/>
          <w:szCs w:val="24"/>
        </w:rPr>
        <w:t>a starting point</w:t>
      </w:r>
      <w:r w:rsidR="00FC7B47" w:rsidRPr="005D551C">
        <w:rPr>
          <w:rFonts w:ascii="Times New Roman" w:hAnsi="Times New Roman"/>
          <w:color w:val="auto"/>
          <w:sz w:val="24"/>
          <w:szCs w:val="24"/>
        </w:rPr>
        <w:t xml:space="preserve"> for a positive conception</w:t>
      </w:r>
      <w:r w:rsidR="00C11836" w:rsidRPr="005D551C">
        <w:rPr>
          <w:rFonts w:ascii="Times New Roman" w:hAnsi="Times New Roman"/>
          <w:color w:val="auto"/>
          <w:sz w:val="24"/>
          <w:szCs w:val="24"/>
        </w:rPr>
        <w:t xml:space="preserve"> of what it means to relate as equals</w:t>
      </w:r>
      <w:r w:rsidRPr="005D551C">
        <w:rPr>
          <w:rFonts w:ascii="Times New Roman" w:hAnsi="Times New Roman"/>
          <w:color w:val="auto"/>
          <w:sz w:val="24"/>
          <w:szCs w:val="24"/>
        </w:rPr>
        <w:t xml:space="preserve">. </w:t>
      </w:r>
      <w:r w:rsidR="00252F3A" w:rsidRPr="005D551C">
        <w:rPr>
          <w:rFonts w:ascii="Times New Roman" w:hAnsi="Times New Roman"/>
          <w:color w:val="auto"/>
          <w:sz w:val="24"/>
          <w:szCs w:val="24"/>
        </w:rPr>
        <w:t xml:space="preserve">On </w:t>
      </w:r>
      <w:r w:rsidR="004A382D" w:rsidRPr="005D551C">
        <w:rPr>
          <w:rFonts w:ascii="Times New Roman" w:hAnsi="Times New Roman"/>
          <w:color w:val="auto"/>
          <w:sz w:val="24"/>
          <w:szCs w:val="24"/>
        </w:rPr>
        <w:t>his</w:t>
      </w:r>
      <w:r w:rsidR="00252F3A" w:rsidRPr="005D551C">
        <w:rPr>
          <w:rFonts w:ascii="Times New Roman" w:hAnsi="Times New Roman"/>
          <w:color w:val="auto"/>
          <w:sz w:val="24"/>
          <w:szCs w:val="24"/>
        </w:rPr>
        <w:t xml:space="preserve"> view, </w:t>
      </w:r>
      <w:r w:rsidR="004B4678" w:rsidRPr="005D551C">
        <w:rPr>
          <w:rFonts w:ascii="Times New Roman" w:hAnsi="Times New Roman"/>
          <w:color w:val="auto"/>
          <w:sz w:val="24"/>
          <w:szCs w:val="24"/>
        </w:rPr>
        <w:t xml:space="preserve">relating as equals is a practice of discussion and decision-making that people can engage in, a way of approaching matters of collective significance. He initially characterizes what he calls the </w:t>
      </w:r>
      <w:r w:rsidR="008D59CA" w:rsidRPr="005D551C">
        <w:rPr>
          <w:rFonts w:ascii="Times New Roman" w:hAnsi="Times New Roman"/>
          <w:color w:val="auto"/>
          <w:sz w:val="24"/>
          <w:szCs w:val="24"/>
        </w:rPr>
        <w:t>“egalitarian deliberative constraint”</w:t>
      </w:r>
      <w:r w:rsidR="006F1201" w:rsidRPr="005D551C">
        <w:rPr>
          <w:rFonts w:ascii="Times New Roman" w:hAnsi="Times New Roman"/>
          <w:color w:val="auto"/>
          <w:sz w:val="24"/>
          <w:szCs w:val="24"/>
        </w:rPr>
        <w:t xml:space="preserve"> (hereafter ‘EDC’)</w:t>
      </w:r>
      <w:r w:rsidR="004B4678" w:rsidRPr="005D551C">
        <w:rPr>
          <w:rFonts w:ascii="Times New Roman" w:hAnsi="Times New Roman"/>
          <w:color w:val="auto"/>
          <w:sz w:val="24"/>
          <w:szCs w:val="24"/>
        </w:rPr>
        <w:t xml:space="preserve"> </w:t>
      </w:r>
      <w:r w:rsidR="00184C47" w:rsidRPr="005D551C">
        <w:rPr>
          <w:rFonts w:ascii="Times New Roman" w:hAnsi="Times New Roman"/>
          <w:color w:val="auto"/>
          <w:sz w:val="24"/>
          <w:szCs w:val="24"/>
        </w:rPr>
        <w:t xml:space="preserve">as follows: </w:t>
      </w:r>
      <w:r w:rsidR="008D59CA" w:rsidRPr="005D551C">
        <w:rPr>
          <w:rFonts w:ascii="Times New Roman" w:hAnsi="Times New Roman"/>
          <w:color w:val="auto"/>
          <w:sz w:val="24"/>
          <w:szCs w:val="24"/>
        </w:rPr>
        <w:t xml:space="preserve"> </w:t>
      </w:r>
    </w:p>
    <w:p w14:paraId="54E57177" w14:textId="38C25F47" w:rsidR="004B4678" w:rsidRPr="005D551C" w:rsidRDefault="00184C47" w:rsidP="004B4678">
      <w:pPr>
        <w:spacing w:after="120"/>
        <w:ind w:left="720"/>
        <w:rPr>
          <w:rFonts w:ascii="Times New Roman" w:hAnsi="Times New Roman"/>
          <w:color w:val="auto"/>
          <w:sz w:val="24"/>
          <w:szCs w:val="24"/>
        </w:rPr>
      </w:pPr>
      <w:r w:rsidRPr="005D551C">
        <w:rPr>
          <w:rFonts w:ascii="Times New Roman" w:hAnsi="Times New Roman"/>
          <w:color w:val="auto"/>
          <w:sz w:val="24"/>
          <w:szCs w:val="24"/>
        </w:rPr>
        <w:t xml:space="preserve">Each person accepts that the other person’s equally important interests—understood broadly to include the person’s needs, values, and preferences—should play an equally significant role in influencing decisions made within the context of the relationship (Scheffler 2015, 25). </w:t>
      </w:r>
    </w:p>
    <w:p w14:paraId="13CDF073" w14:textId="77777777" w:rsidR="00CF1485" w:rsidRPr="005D551C" w:rsidRDefault="00CF1485" w:rsidP="004B4678">
      <w:pPr>
        <w:spacing w:after="120"/>
        <w:ind w:left="720"/>
        <w:rPr>
          <w:rFonts w:ascii="Times New Roman" w:hAnsi="Times New Roman"/>
          <w:color w:val="auto"/>
          <w:sz w:val="24"/>
          <w:szCs w:val="24"/>
        </w:rPr>
      </w:pPr>
    </w:p>
    <w:p w14:paraId="40A21172" w14:textId="53CE1A6D" w:rsidR="004B4678" w:rsidRPr="005D551C" w:rsidRDefault="000314F4" w:rsidP="004673D1">
      <w:pPr>
        <w:spacing w:line="480" w:lineRule="auto"/>
        <w:rPr>
          <w:rFonts w:ascii="Times New Roman" w:hAnsi="Times New Roman"/>
          <w:color w:val="auto"/>
          <w:sz w:val="24"/>
          <w:szCs w:val="24"/>
          <w:highlight w:val="yellow"/>
        </w:rPr>
      </w:pPr>
      <w:r w:rsidRPr="005D551C">
        <w:rPr>
          <w:rFonts w:ascii="Times New Roman" w:hAnsi="Times New Roman"/>
          <w:color w:val="auto"/>
          <w:sz w:val="24"/>
          <w:szCs w:val="24"/>
        </w:rPr>
        <w:t xml:space="preserve">Which decisions count as matters of collective significance, and how they should be decided, depend on the nature of the relationship—for example, whether it is a relationship between romantic partners or citizens. </w:t>
      </w:r>
      <w:r w:rsidR="00CF1485" w:rsidRPr="005D551C">
        <w:rPr>
          <w:rFonts w:ascii="Times New Roman" w:hAnsi="Times New Roman"/>
          <w:color w:val="auto"/>
          <w:sz w:val="24"/>
          <w:szCs w:val="24"/>
        </w:rPr>
        <w:t xml:space="preserve">This is a </w:t>
      </w:r>
      <w:r w:rsidR="00CF1485" w:rsidRPr="005D551C">
        <w:rPr>
          <w:rFonts w:ascii="Times New Roman" w:hAnsi="Times New Roman"/>
          <w:i/>
          <w:iCs/>
          <w:color w:val="auto"/>
          <w:sz w:val="24"/>
          <w:szCs w:val="24"/>
        </w:rPr>
        <w:t xml:space="preserve">deliberative </w:t>
      </w:r>
      <w:r w:rsidR="00CF1485" w:rsidRPr="005D551C">
        <w:rPr>
          <w:rFonts w:ascii="Times New Roman" w:hAnsi="Times New Roman"/>
          <w:color w:val="auto"/>
          <w:sz w:val="24"/>
          <w:szCs w:val="24"/>
        </w:rPr>
        <w:t xml:space="preserve">constraint, and not just a constraint on the decisions themselves, for two reasons. First, the parties articulate, learn, and shape each other’s interests and their own through such discussion. Second, there is no obviously, singularly correct method of resolving the second-order problem of how to weigh interests and make joint decisions. While procedures like flipping a coin or voting may sometimes be appropriate, there are no simple formulas that can replace ongoing shared deliberation. </w:t>
      </w:r>
    </w:p>
    <w:p w14:paraId="5FB349C8" w14:textId="68AA7BDA" w:rsidR="00D53F3A" w:rsidRPr="005D551C" w:rsidRDefault="00695AE7" w:rsidP="00F50A69">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T</w:t>
      </w:r>
      <w:r w:rsidR="00891C3A" w:rsidRPr="005D551C">
        <w:rPr>
          <w:rFonts w:ascii="Times New Roman" w:hAnsi="Times New Roman"/>
          <w:color w:val="auto"/>
          <w:sz w:val="24"/>
          <w:szCs w:val="24"/>
        </w:rPr>
        <w:t>he central idea</w:t>
      </w:r>
      <w:r w:rsidRPr="005D551C">
        <w:rPr>
          <w:rFonts w:ascii="Times New Roman" w:hAnsi="Times New Roman"/>
          <w:color w:val="auto"/>
          <w:sz w:val="24"/>
          <w:szCs w:val="24"/>
        </w:rPr>
        <w:t>, then,</w:t>
      </w:r>
      <w:r w:rsidR="00891C3A" w:rsidRPr="005D551C">
        <w:rPr>
          <w:rFonts w:ascii="Times New Roman" w:hAnsi="Times New Roman"/>
          <w:color w:val="auto"/>
          <w:sz w:val="24"/>
          <w:szCs w:val="24"/>
        </w:rPr>
        <w:t xml:space="preserve"> is that relational equality can be understood in terms of a </w:t>
      </w:r>
      <w:r w:rsidR="00406D66" w:rsidRPr="005D551C">
        <w:rPr>
          <w:rFonts w:ascii="Times New Roman" w:hAnsi="Times New Roman"/>
          <w:color w:val="auto"/>
          <w:sz w:val="24"/>
          <w:szCs w:val="24"/>
        </w:rPr>
        <w:t xml:space="preserve">complex </w:t>
      </w:r>
      <w:r w:rsidR="00891C3A" w:rsidRPr="005D551C">
        <w:rPr>
          <w:rFonts w:ascii="Times New Roman" w:hAnsi="Times New Roman"/>
          <w:color w:val="auto"/>
          <w:sz w:val="24"/>
          <w:szCs w:val="24"/>
        </w:rPr>
        <w:t>practice</w:t>
      </w:r>
      <w:r w:rsidR="00611A72" w:rsidRPr="005D551C">
        <w:rPr>
          <w:rFonts w:ascii="Times New Roman" w:hAnsi="Times New Roman"/>
          <w:color w:val="auto"/>
          <w:sz w:val="24"/>
          <w:szCs w:val="24"/>
        </w:rPr>
        <w:t xml:space="preserve"> of deliberation and decision-making</w:t>
      </w:r>
      <w:r w:rsidR="00D53F3A" w:rsidRPr="005D551C">
        <w:rPr>
          <w:rFonts w:ascii="Times New Roman" w:hAnsi="Times New Roman"/>
          <w:color w:val="auto"/>
          <w:sz w:val="24"/>
          <w:szCs w:val="24"/>
        </w:rPr>
        <w:t>—</w:t>
      </w:r>
      <w:r w:rsidR="000314F4">
        <w:rPr>
          <w:rFonts w:ascii="Times New Roman" w:hAnsi="Times New Roman"/>
          <w:color w:val="auto"/>
          <w:sz w:val="24"/>
          <w:szCs w:val="24"/>
        </w:rPr>
        <w:t xml:space="preserve">successfully </w:t>
      </w:r>
      <w:r w:rsidR="00D53F3A" w:rsidRPr="005D551C">
        <w:rPr>
          <w:rFonts w:ascii="Times New Roman" w:hAnsi="Times New Roman"/>
          <w:color w:val="auto"/>
          <w:sz w:val="24"/>
          <w:szCs w:val="24"/>
        </w:rPr>
        <w:t xml:space="preserve">engaging in the practice shows that the parties regard each other as equals and constitutes treating each other as equals. </w:t>
      </w:r>
      <w:r w:rsidRPr="005D551C">
        <w:rPr>
          <w:rFonts w:ascii="Times New Roman" w:hAnsi="Times New Roman"/>
          <w:color w:val="auto"/>
          <w:sz w:val="24"/>
          <w:szCs w:val="24"/>
        </w:rPr>
        <w:t xml:space="preserve">In a political context, this requires that the members of society collaboratively shape important shared </w:t>
      </w:r>
      <w:r w:rsidRPr="005D551C">
        <w:rPr>
          <w:rFonts w:ascii="Times New Roman" w:hAnsi="Times New Roman"/>
          <w:color w:val="auto"/>
          <w:sz w:val="24"/>
          <w:szCs w:val="24"/>
        </w:rPr>
        <w:lastRenderedPageBreak/>
        <w:t>institutions and practices. They will at least collectively decide how to structure the social practices that enable their cooperation—the government, the market, institutions of civil society, and some informal social practices that facilitate interaction.</w:t>
      </w:r>
      <w:r w:rsidRPr="005D551C">
        <w:rPr>
          <w:rStyle w:val="FootnoteReference"/>
          <w:rFonts w:ascii="Times New Roman" w:hAnsi="Times New Roman"/>
          <w:color w:val="auto"/>
          <w:sz w:val="24"/>
          <w:szCs w:val="24"/>
        </w:rPr>
        <w:footnoteReference w:id="7"/>
      </w:r>
      <w:r w:rsidRPr="005D551C">
        <w:rPr>
          <w:rFonts w:ascii="Times New Roman" w:hAnsi="Times New Roman"/>
          <w:color w:val="auto"/>
          <w:sz w:val="24"/>
          <w:szCs w:val="24"/>
        </w:rPr>
        <w:t xml:space="preserve"> </w:t>
      </w:r>
      <w:r w:rsidR="00891C3A" w:rsidRPr="005D551C">
        <w:rPr>
          <w:rFonts w:ascii="Times New Roman" w:hAnsi="Times New Roman"/>
          <w:color w:val="auto"/>
          <w:sz w:val="24"/>
          <w:szCs w:val="24"/>
        </w:rPr>
        <w:t>Members of society fully relate as equals when they make a particular set of decisions (i.e., about their government and other fundamental sociopolitical institutions) in this fashion.</w:t>
      </w:r>
      <w:r w:rsidR="00383D6F" w:rsidRPr="005D551C">
        <w:rPr>
          <w:rFonts w:ascii="Times New Roman" w:hAnsi="Times New Roman"/>
          <w:color w:val="auto"/>
          <w:sz w:val="24"/>
          <w:szCs w:val="24"/>
        </w:rPr>
        <w:t xml:space="preserve"> </w:t>
      </w:r>
      <w:r w:rsidR="004B4678" w:rsidRPr="005D551C">
        <w:rPr>
          <w:rFonts w:ascii="Times New Roman" w:hAnsi="Times New Roman"/>
          <w:color w:val="auto"/>
          <w:sz w:val="24"/>
          <w:szCs w:val="24"/>
        </w:rPr>
        <w:t xml:space="preserve">Some decisions require favoring one person’s interests over another’s, so the parties aspire to satisfy this constraint diachronically, over the course of the relationship. </w:t>
      </w:r>
      <w:r w:rsidR="00383D6F" w:rsidRPr="005D551C">
        <w:rPr>
          <w:rFonts w:ascii="Times New Roman" w:hAnsi="Times New Roman"/>
          <w:color w:val="auto"/>
          <w:sz w:val="24"/>
          <w:szCs w:val="24"/>
        </w:rPr>
        <w:t>In one sense, this deliberative conception just begins to develop what it would mean to realize a thoroughly democratic, egalitarian community.</w:t>
      </w:r>
    </w:p>
    <w:p w14:paraId="13B092FD" w14:textId="307B2659" w:rsidR="00611A72" w:rsidRPr="005D551C" w:rsidRDefault="001073DA" w:rsidP="00611A72">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Scheffler’s starting point </w:t>
      </w:r>
      <w:r w:rsidR="00A753A1" w:rsidRPr="005D551C">
        <w:rPr>
          <w:rFonts w:ascii="Times New Roman" w:hAnsi="Times New Roman"/>
          <w:color w:val="auto"/>
          <w:sz w:val="24"/>
          <w:szCs w:val="24"/>
        </w:rPr>
        <w:t xml:space="preserve">is promising but </w:t>
      </w:r>
      <w:r w:rsidRPr="005D551C">
        <w:rPr>
          <w:rFonts w:ascii="Times New Roman" w:hAnsi="Times New Roman"/>
          <w:color w:val="auto"/>
          <w:sz w:val="24"/>
          <w:szCs w:val="24"/>
        </w:rPr>
        <w:t xml:space="preserve">requires interpretation and </w:t>
      </w:r>
      <w:r w:rsidR="00830C49" w:rsidRPr="005D551C">
        <w:rPr>
          <w:rFonts w:ascii="Times New Roman" w:hAnsi="Times New Roman"/>
          <w:color w:val="auto"/>
          <w:sz w:val="24"/>
          <w:szCs w:val="24"/>
        </w:rPr>
        <w:t>expansion</w:t>
      </w:r>
      <w:r w:rsidRPr="005D551C">
        <w:rPr>
          <w:rFonts w:ascii="Times New Roman" w:hAnsi="Times New Roman"/>
          <w:color w:val="auto"/>
          <w:sz w:val="24"/>
          <w:szCs w:val="24"/>
        </w:rPr>
        <w:t xml:space="preserve"> to provide a comprehensive positive ideal. I will make a few </w:t>
      </w:r>
      <w:r w:rsidR="0020048C" w:rsidRPr="005D551C">
        <w:rPr>
          <w:rFonts w:ascii="Times New Roman" w:hAnsi="Times New Roman"/>
          <w:color w:val="auto"/>
          <w:sz w:val="24"/>
          <w:szCs w:val="24"/>
        </w:rPr>
        <w:t xml:space="preserve">interpretive </w:t>
      </w:r>
      <w:r w:rsidRPr="005D551C">
        <w:rPr>
          <w:rFonts w:ascii="Times New Roman" w:hAnsi="Times New Roman"/>
          <w:color w:val="auto"/>
          <w:sz w:val="24"/>
          <w:szCs w:val="24"/>
        </w:rPr>
        <w:t>suggestions here</w:t>
      </w:r>
      <w:r w:rsidR="00927DED" w:rsidRPr="005D551C">
        <w:rPr>
          <w:rFonts w:ascii="Times New Roman" w:hAnsi="Times New Roman"/>
          <w:color w:val="auto"/>
          <w:sz w:val="24"/>
          <w:szCs w:val="24"/>
        </w:rPr>
        <w:t xml:space="preserve">, though a full unpacking </w:t>
      </w:r>
      <w:r w:rsidR="000314F4">
        <w:rPr>
          <w:rFonts w:ascii="Times New Roman" w:hAnsi="Times New Roman"/>
          <w:color w:val="auto"/>
          <w:sz w:val="24"/>
          <w:szCs w:val="24"/>
        </w:rPr>
        <w:t>is a separate project</w:t>
      </w:r>
      <w:r w:rsidR="00927DED" w:rsidRPr="005D551C">
        <w:rPr>
          <w:rFonts w:ascii="Times New Roman" w:hAnsi="Times New Roman"/>
          <w:color w:val="auto"/>
          <w:sz w:val="24"/>
          <w:szCs w:val="24"/>
        </w:rPr>
        <w:t>.</w:t>
      </w:r>
      <w:r w:rsidR="00927DED" w:rsidRPr="005D551C">
        <w:rPr>
          <w:rStyle w:val="FootnoteReference"/>
          <w:rFonts w:ascii="Times New Roman" w:hAnsi="Times New Roman"/>
          <w:color w:val="auto"/>
          <w:sz w:val="24"/>
          <w:szCs w:val="24"/>
        </w:rPr>
        <w:footnoteReference w:id="8"/>
      </w:r>
      <w:r w:rsidR="007338B2" w:rsidRPr="005D551C">
        <w:rPr>
          <w:rFonts w:ascii="Times New Roman" w:hAnsi="Times New Roman"/>
          <w:color w:val="auto"/>
          <w:sz w:val="24"/>
          <w:szCs w:val="24"/>
        </w:rPr>
        <w:t xml:space="preserve"> </w:t>
      </w:r>
    </w:p>
    <w:p w14:paraId="488DE7DB" w14:textId="0D760A2C" w:rsidR="00D400BE" w:rsidRPr="005D551C" w:rsidRDefault="001073DA" w:rsidP="00611A72">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First, this conception of relational equality could be understood as both a hypothetical standard and a demand for actual deliberation. </w:t>
      </w:r>
      <w:r w:rsidR="00611A72" w:rsidRPr="005D551C">
        <w:rPr>
          <w:rFonts w:ascii="Times New Roman" w:hAnsi="Times New Roman"/>
          <w:color w:val="auto"/>
          <w:sz w:val="24"/>
          <w:szCs w:val="24"/>
        </w:rPr>
        <w:t>Both real deliberative practice and a hypothetical deliberative standard are needed</w:t>
      </w:r>
      <w:r w:rsidR="00830C49" w:rsidRPr="005D551C">
        <w:rPr>
          <w:rFonts w:ascii="Times New Roman" w:hAnsi="Times New Roman"/>
          <w:color w:val="auto"/>
          <w:sz w:val="24"/>
          <w:szCs w:val="24"/>
        </w:rPr>
        <w:t>.</w:t>
      </w:r>
      <w:r w:rsidR="00611A72" w:rsidRPr="005D551C">
        <w:rPr>
          <w:rFonts w:ascii="Times New Roman" w:hAnsi="Times New Roman"/>
          <w:color w:val="auto"/>
          <w:sz w:val="24"/>
          <w:szCs w:val="24"/>
        </w:rPr>
        <w:t xml:space="preserve"> </w:t>
      </w:r>
      <w:r w:rsidR="00830C49" w:rsidRPr="005D551C">
        <w:rPr>
          <w:rFonts w:ascii="Times New Roman" w:hAnsi="Times New Roman"/>
          <w:color w:val="auto"/>
          <w:sz w:val="24"/>
          <w:szCs w:val="24"/>
        </w:rPr>
        <w:t>Th</w:t>
      </w:r>
      <w:r w:rsidR="00611A72" w:rsidRPr="005D551C">
        <w:rPr>
          <w:rFonts w:ascii="Times New Roman" w:hAnsi="Times New Roman"/>
          <w:color w:val="auto"/>
          <w:sz w:val="24"/>
          <w:szCs w:val="24"/>
        </w:rPr>
        <w:t xml:space="preserve">e fact that some decisions that citizens should make together (e.g., whether to maintain certain ongoing social practices or political institutions) are not actively deliberated upon at every moment doesn’t pose a problem for the equality of the relationship, if the preservation of those practices meets a hypothetical deliberative standard. In other cases, actual deliberation </w:t>
      </w:r>
      <w:r w:rsidR="00120F66" w:rsidRPr="005D551C">
        <w:rPr>
          <w:rFonts w:ascii="Times New Roman" w:hAnsi="Times New Roman"/>
          <w:color w:val="auto"/>
          <w:sz w:val="24"/>
          <w:szCs w:val="24"/>
        </w:rPr>
        <w:t xml:space="preserve">and decision-making </w:t>
      </w:r>
      <w:r w:rsidR="00611A72" w:rsidRPr="005D551C">
        <w:rPr>
          <w:rFonts w:ascii="Times New Roman" w:hAnsi="Times New Roman"/>
          <w:color w:val="auto"/>
          <w:sz w:val="24"/>
          <w:szCs w:val="24"/>
        </w:rPr>
        <w:t>will be necessar</w:t>
      </w:r>
      <w:r w:rsidR="00D400BE" w:rsidRPr="005D551C">
        <w:rPr>
          <w:rFonts w:ascii="Times New Roman" w:hAnsi="Times New Roman"/>
          <w:color w:val="auto"/>
          <w:sz w:val="24"/>
          <w:szCs w:val="24"/>
        </w:rPr>
        <w:t xml:space="preserve">y. Some interests are developed and refined through the deliberative process, so learning the parties’ interests requires discussion. Even if that weren’t the case, ceding all actual decision-making to a benevolent </w:t>
      </w:r>
      <w:r w:rsidR="00D400BE" w:rsidRPr="005D551C">
        <w:rPr>
          <w:rFonts w:ascii="Times New Roman" w:hAnsi="Times New Roman"/>
          <w:color w:val="auto"/>
          <w:sz w:val="24"/>
          <w:szCs w:val="24"/>
        </w:rPr>
        <w:lastRenderedPageBreak/>
        <w:t>caretaker would create objectionable power differentials. Finally, the EDC underdetermines what should be chosen in some circumstance</w:t>
      </w:r>
      <w:r w:rsidR="00272809" w:rsidRPr="005D551C">
        <w:rPr>
          <w:rFonts w:ascii="Times New Roman" w:hAnsi="Times New Roman"/>
          <w:color w:val="auto"/>
          <w:sz w:val="24"/>
          <w:szCs w:val="24"/>
        </w:rPr>
        <w:t>s.</w:t>
      </w:r>
    </w:p>
    <w:p w14:paraId="0733CBDF" w14:textId="6EC9824E" w:rsidR="00997EDD" w:rsidRPr="005D551C" w:rsidRDefault="00BB0224" w:rsidP="00E747F7">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Second, </w:t>
      </w:r>
      <w:r w:rsidR="00120F66" w:rsidRPr="005D551C">
        <w:rPr>
          <w:rFonts w:ascii="Times New Roman" w:hAnsi="Times New Roman"/>
          <w:color w:val="auto"/>
          <w:sz w:val="24"/>
          <w:szCs w:val="24"/>
        </w:rPr>
        <w:t xml:space="preserve">in a political context </w:t>
      </w:r>
      <w:r w:rsidRPr="005D551C">
        <w:rPr>
          <w:rFonts w:ascii="Times New Roman" w:hAnsi="Times New Roman"/>
          <w:color w:val="auto"/>
          <w:sz w:val="24"/>
          <w:szCs w:val="24"/>
        </w:rPr>
        <w:t xml:space="preserve">the </w:t>
      </w:r>
      <w:r w:rsidR="000314F4">
        <w:rPr>
          <w:rFonts w:ascii="Times New Roman" w:hAnsi="Times New Roman"/>
          <w:color w:val="auto"/>
          <w:sz w:val="24"/>
          <w:szCs w:val="24"/>
        </w:rPr>
        <w:t>EDC</w:t>
      </w:r>
      <w:r w:rsidRPr="005D551C">
        <w:rPr>
          <w:rFonts w:ascii="Times New Roman" w:hAnsi="Times New Roman"/>
          <w:color w:val="auto"/>
          <w:sz w:val="24"/>
          <w:szCs w:val="24"/>
        </w:rPr>
        <w:t xml:space="preserve"> should be interpreted as requiring both formal and informal deliberation.</w:t>
      </w:r>
      <w:r w:rsidR="00120F66" w:rsidRPr="005D551C">
        <w:rPr>
          <w:rFonts w:ascii="Times New Roman" w:hAnsi="Times New Roman"/>
          <w:color w:val="auto"/>
          <w:sz w:val="24"/>
          <w:szCs w:val="24"/>
        </w:rPr>
        <w:t xml:space="preserve"> </w:t>
      </w:r>
      <w:r w:rsidR="002C5666" w:rsidRPr="005D551C">
        <w:rPr>
          <w:rFonts w:ascii="Times New Roman" w:hAnsi="Times New Roman"/>
          <w:color w:val="auto"/>
          <w:sz w:val="24"/>
          <w:szCs w:val="24"/>
        </w:rPr>
        <w:t xml:space="preserve">Formal deliberation could happen through representative bodies, in town-hall settings, or other explicitly political institutions. Even though </w:t>
      </w:r>
      <w:r w:rsidR="00120F66" w:rsidRPr="005D551C">
        <w:rPr>
          <w:rFonts w:ascii="Times New Roman" w:hAnsi="Times New Roman"/>
          <w:color w:val="auto"/>
          <w:sz w:val="24"/>
          <w:szCs w:val="24"/>
        </w:rPr>
        <w:t xml:space="preserve">Scheffler is right that citizens can relate as equals even if they have not engaged in face-to-face deliberation with </w:t>
      </w:r>
      <w:r w:rsidR="00830C49" w:rsidRPr="005D551C">
        <w:rPr>
          <w:rFonts w:ascii="Times New Roman" w:hAnsi="Times New Roman"/>
          <w:color w:val="auto"/>
          <w:sz w:val="24"/>
          <w:szCs w:val="24"/>
        </w:rPr>
        <w:t>every other citizen</w:t>
      </w:r>
      <w:r w:rsidR="00120F66" w:rsidRPr="005D551C">
        <w:rPr>
          <w:rFonts w:ascii="Times New Roman" w:hAnsi="Times New Roman"/>
          <w:color w:val="auto"/>
          <w:sz w:val="24"/>
          <w:szCs w:val="24"/>
        </w:rPr>
        <w:t xml:space="preserve"> (as will be the case in any sufficiently large polity), deliberation can be construed</w:t>
      </w:r>
      <w:r w:rsidR="002C5666" w:rsidRPr="005D551C">
        <w:rPr>
          <w:rFonts w:ascii="Times New Roman" w:hAnsi="Times New Roman"/>
          <w:color w:val="auto"/>
          <w:sz w:val="24"/>
          <w:szCs w:val="24"/>
        </w:rPr>
        <w:t xml:space="preserve"> as taking place informally, in a variety of </w:t>
      </w:r>
      <w:r w:rsidR="00830C49" w:rsidRPr="005D551C">
        <w:rPr>
          <w:rFonts w:ascii="Times New Roman" w:hAnsi="Times New Roman"/>
          <w:color w:val="auto"/>
          <w:sz w:val="24"/>
          <w:szCs w:val="24"/>
        </w:rPr>
        <w:t xml:space="preserve">public, </w:t>
      </w:r>
      <w:r w:rsidR="002C5666" w:rsidRPr="005D551C">
        <w:rPr>
          <w:rFonts w:ascii="Times New Roman" w:hAnsi="Times New Roman"/>
          <w:color w:val="auto"/>
          <w:sz w:val="24"/>
          <w:szCs w:val="24"/>
        </w:rPr>
        <w:t>semi-public</w:t>
      </w:r>
      <w:r w:rsidR="00830C49" w:rsidRPr="005D551C">
        <w:rPr>
          <w:rFonts w:ascii="Times New Roman" w:hAnsi="Times New Roman"/>
          <w:color w:val="auto"/>
          <w:sz w:val="24"/>
          <w:szCs w:val="24"/>
        </w:rPr>
        <w:t>,</w:t>
      </w:r>
      <w:r w:rsidR="002C5666" w:rsidRPr="005D551C">
        <w:rPr>
          <w:rFonts w:ascii="Times New Roman" w:hAnsi="Times New Roman"/>
          <w:color w:val="auto"/>
          <w:sz w:val="24"/>
          <w:szCs w:val="24"/>
        </w:rPr>
        <w:t xml:space="preserve"> and private spaces</w:t>
      </w:r>
      <w:r w:rsidR="00962968" w:rsidRPr="005D551C">
        <w:rPr>
          <w:rFonts w:ascii="Times New Roman" w:hAnsi="Times New Roman"/>
          <w:color w:val="auto"/>
          <w:sz w:val="24"/>
          <w:szCs w:val="24"/>
        </w:rPr>
        <w:t>.</w:t>
      </w:r>
      <w:r w:rsidR="00962968" w:rsidRPr="005D551C">
        <w:rPr>
          <w:rStyle w:val="FootnoteReference"/>
          <w:rFonts w:ascii="Times New Roman" w:hAnsi="Times New Roman"/>
          <w:color w:val="auto"/>
          <w:sz w:val="24"/>
          <w:szCs w:val="24"/>
        </w:rPr>
        <w:footnoteReference w:id="9"/>
      </w:r>
      <w:r w:rsidR="002C5666" w:rsidRPr="005D551C">
        <w:rPr>
          <w:rFonts w:ascii="Times New Roman" w:hAnsi="Times New Roman"/>
          <w:color w:val="auto"/>
          <w:sz w:val="24"/>
          <w:szCs w:val="24"/>
        </w:rPr>
        <w:t xml:space="preserve"> </w:t>
      </w:r>
      <w:r w:rsidR="005D6D88" w:rsidRPr="005D551C">
        <w:rPr>
          <w:rFonts w:ascii="Times New Roman" w:hAnsi="Times New Roman"/>
          <w:color w:val="auto"/>
          <w:sz w:val="24"/>
          <w:szCs w:val="24"/>
        </w:rPr>
        <w:t>Prior to taking a vote, citizens learn about and shape each other</w:t>
      </w:r>
      <w:r w:rsidR="00830C49" w:rsidRPr="005D551C">
        <w:rPr>
          <w:rFonts w:ascii="Times New Roman" w:hAnsi="Times New Roman"/>
          <w:color w:val="auto"/>
          <w:sz w:val="24"/>
          <w:szCs w:val="24"/>
        </w:rPr>
        <w:t>’</w:t>
      </w:r>
      <w:r w:rsidR="005D6D88" w:rsidRPr="005D551C">
        <w:rPr>
          <w:rFonts w:ascii="Times New Roman" w:hAnsi="Times New Roman"/>
          <w:color w:val="auto"/>
          <w:sz w:val="24"/>
          <w:szCs w:val="24"/>
        </w:rPr>
        <w:t>s interests through diverse deliberative fora</w:t>
      </w:r>
      <w:r w:rsidR="00830C49" w:rsidRPr="005D551C">
        <w:rPr>
          <w:rFonts w:ascii="Times New Roman" w:hAnsi="Times New Roman"/>
          <w:color w:val="auto"/>
          <w:sz w:val="24"/>
          <w:szCs w:val="24"/>
        </w:rPr>
        <w:t xml:space="preserve">—discussing matters of collective significance with friends, neighbors, voluntary associations, and community organizations. </w:t>
      </w:r>
      <w:r w:rsidR="005D6D88" w:rsidRPr="005D551C">
        <w:rPr>
          <w:rFonts w:ascii="Times New Roman" w:hAnsi="Times New Roman"/>
          <w:color w:val="auto"/>
          <w:sz w:val="24"/>
          <w:szCs w:val="24"/>
        </w:rPr>
        <w:t>Because those conversations are important for joint decision-making in a society of equals, the shape of informal social networks can influence the decisions that are ultimately made.</w:t>
      </w:r>
      <w:r w:rsidR="00904BC7">
        <w:rPr>
          <w:rFonts w:ascii="Times New Roman" w:hAnsi="Times New Roman"/>
          <w:color w:val="auto"/>
          <w:sz w:val="24"/>
          <w:szCs w:val="24"/>
        </w:rPr>
        <w:t xml:space="preserve"> The deliberation that enables decision-making is not an isolated activity, then, but rather is diffused throughout the social life of the egalitarian society. In a political context, </w:t>
      </w:r>
      <w:r w:rsidR="00997EDD">
        <w:rPr>
          <w:rFonts w:ascii="Times New Roman" w:hAnsi="Times New Roman"/>
          <w:color w:val="auto"/>
          <w:sz w:val="24"/>
          <w:szCs w:val="24"/>
        </w:rPr>
        <w:t>the deliberative practice</w:t>
      </w:r>
      <w:r w:rsidR="00904BC7">
        <w:rPr>
          <w:rFonts w:ascii="Times New Roman" w:hAnsi="Times New Roman"/>
          <w:color w:val="auto"/>
          <w:sz w:val="24"/>
          <w:szCs w:val="24"/>
        </w:rPr>
        <w:t xml:space="preserve"> needs to be understood as a system of interdependent institutions and activities that help aggregate </w:t>
      </w:r>
      <w:r w:rsidR="00997EDD">
        <w:rPr>
          <w:rFonts w:ascii="Times New Roman" w:hAnsi="Times New Roman"/>
          <w:color w:val="auto"/>
          <w:sz w:val="24"/>
          <w:szCs w:val="24"/>
        </w:rPr>
        <w:t xml:space="preserve">the input of </w:t>
      </w:r>
      <w:r w:rsidR="000314F4">
        <w:rPr>
          <w:rFonts w:ascii="Times New Roman" w:hAnsi="Times New Roman"/>
          <w:color w:val="auto"/>
          <w:sz w:val="24"/>
          <w:szCs w:val="24"/>
        </w:rPr>
        <w:t>the society’s many members</w:t>
      </w:r>
      <w:r w:rsidR="00997EDD">
        <w:rPr>
          <w:rFonts w:ascii="Times New Roman" w:hAnsi="Times New Roman"/>
          <w:color w:val="auto"/>
          <w:sz w:val="24"/>
          <w:szCs w:val="24"/>
        </w:rPr>
        <w:t>.</w:t>
      </w:r>
    </w:p>
    <w:p w14:paraId="0B47FD46" w14:textId="4DD46B6C" w:rsidR="00962968" w:rsidRPr="005D551C" w:rsidRDefault="00962968" w:rsidP="00962968">
      <w:pPr>
        <w:spacing w:line="480" w:lineRule="auto"/>
        <w:rPr>
          <w:rFonts w:ascii="Times New Roman" w:hAnsi="Times New Roman"/>
          <w:color w:val="auto"/>
          <w:sz w:val="24"/>
          <w:szCs w:val="24"/>
        </w:rPr>
      </w:pPr>
      <w:r w:rsidRPr="005D551C">
        <w:rPr>
          <w:rFonts w:ascii="Times New Roman" w:hAnsi="Times New Roman"/>
          <w:color w:val="auto"/>
          <w:sz w:val="24"/>
          <w:szCs w:val="24"/>
        </w:rPr>
        <w:tab/>
        <w:t xml:space="preserve">Third, since this constraint leaves room for the parties to decide exactly how to balance their interests, the society of equals is </w:t>
      </w:r>
      <w:proofErr w:type="gramStart"/>
      <w:r w:rsidRPr="005D551C">
        <w:rPr>
          <w:rFonts w:ascii="Times New Roman" w:hAnsi="Times New Roman"/>
          <w:color w:val="auto"/>
          <w:sz w:val="24"/>
          <w:szCs w:val="24"/>
        </w:rPr>
        <w:t>multiply</w:t>
      </w:r>
      <w:proofErr w:type="gramEnd"/>
      <w:r w:rsidRPr="005D551C">
        <w:rPr>
          <w:rFonts w:ascii="Times New Roman" w:hAnsi="Times New Roman"/>
          <w:color w:val="auto"/>
          <w:sz w:val="24"/>
          <w:szCs w:val="24"/>
        </w:rPr>
        <w:t xml:space="preserve"> realizable. The ideal relational-egalitarian society could vary to some degree depending on the decisions of its members. Whatever shape it takes, the relational-egalitarian society must be such that citizens are in a position to successfully engage in this deliberative practice. That arguably requires robustly democratic governing </w:t>
      </w:r>
      <w:r w:rsidRPr="005D551C">
        <w:rPr>
          <w:rFonts w:ascii="Times New Roman" w:hAnsi="Times New Roman"/>
          <w:color w:val="auto"/>
          <w:sz w:val="24"/>
          <w:szCs w:val="24"/>
        </w:rPr>
        <w:lastRenderedPageBreak/>
        <w:t>institutions, mechanisms for compressing material inequality (to reduce the risk of dependency and domination), and some means of preventing at least the grossest forms of discrimination, stigma, and social exclusion. While there is room for the parties to share more of their lives together, to put more up for collective decision-making, the decisions that fall “within the context of the relationship” must at least concern the structural preconditions for egalitarian deliberation, which will include the basic social and political institutions of society.</w:t>
      </w:r>
    </w:p>
    <w:p w14:paraId="392B1933" w14:textId="2E5505EC" w:rsidR="00DD209C" w:rsidRPr="005D551C" w:rsidRDefault="00962968" w:rsidP="00033C5B">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Finally</w:t>
      </w:r>
      <w:r w:rsidR="001073DA" w:rsidRPr="005D551C">
        <w:rPr>
          <w:rFonts w:ascii="Times New Roman" w:hAnsi="Times New Roman"/>
          <w:color w:val="auto"/>
          <w:sz w:val="24"/>
          <w:szCs w:val="24"/>
        </w:rPr>
        <w:t>, this conception of r</w:t>
      </w:r>
      <w:r w:rsidR="00CD4B25" w:rsidRPr="005D551C">
        <w:rPr>
          <w:rFonts w:ascii="Times New Roman" w:hAnsi="Times New Roman"/>
          <w:color w:val="auto"/>
          <w:sz w:val="24"/>
          <w:szCs w:val="24"/>
        </w:rPr>
        <w:t>elational equality</w:t>
      </w:r>
      <w:r w:rsidR="006F1201" w:rsidRPr="005D551C">
        <w:rPr>
          <w:rFonts w:ascii="Times New Roman" w:hAnsi="Times New Roman"/>
          <w:color w:val="auto"/>
          <w:sz w:val="24"/>
          <w:szCs w:val="24"/>
        </w:rPr>
        <w:t xml:space="preserve"> does</w:t>
      </w:r>
      <w:r w:rsidR="006F6493" w:rsidRPr="005D551C">
        <w:rPr>
          <w:rFonts w:ascii="Times New Roman" w:hAnsi="Times New Roman"/>
          <w:color w:val="auto"/>
          <w:sz w:val="24"/>
          <w:szCs w:val="24"/>
        </w:rPr>
        <w:t xml:space="preserve"> no</w:t>
      </w:r>
      <w:r w:rsidR="006F1201" w:rsidRPr="005D551C">
        <w:rPr>
          <w:rFonts w:ascii="Times New Roman" w:hAnsi="Times New Roman"/>
          <w:color w:val="auto"/>
          <w:sz w:val="24"/>
          <w:szCs w:val="24"/>
        </w:rPr>
        <w:t>t require absolute equality of power, status, and influence—there might be good reasons, for instance, for those with greater interests or expertise to have greater</w:t>
      </w:r>
      <w:r w:rsidR="00AC28E7" w:rsidRPr="005D551C">
        <w:rPr>
          <w:rFonts w:ascii="Times New Roman" w:hAnsi="Times New Roman"/>
          <w:color w:val="auto"/>
          <w:sz w:val="24"/>
          <w:szCs w:val="24"/>
        </w:rPr>
        <w:t xml:space="preserve"> influence on some matters. </w:t>
      </w:r>
      <w:r w:rsidR="00592157" w:rsidRPr="005D551C">
        <w:rPr>
          <w:rFonts w:ascii="Times New Roman" w:hAnsi="Times New Roman"/>
          <w:color w:val="auto"/>
          <w:sz w:val="24"/>
          <w:szCs w:val="24"/>
        </w:rPr>
        <w:t>Inequalities of power, status, and influence can undermine egalitarian deliberation, though, and unjustified hierarchies that influence the deliberative practice would contravene the basic spirit of the commitment</w:t>
      </w:r>
      <w:r w:rsidR="006F1201" w:rsidRPr="005D551C">
        <w:rPr>
          <w:rFonts w:ascii="Times New Roman" w:hAnsi="Times New Roman"/>
          <w:color w:val="auto"/>
          <w:sz w:val="24"/>
          <w:szCs w:val="24"/>
        </w:rPr>
        <w:t>.</w:t>
      </w:r>
      <w:r w:rsidR="004930CE" w:rsidRPr="005D551C">
        <w:rPr>
          <w:rStyle w:val="FootnoteReference"/>
          <w:rFonts w:ascii="Times New Roman" w:hAnsi="Times New Roman"/>
          <w:color w:val="auto"/>
          <w:sz w:val="24"/>
          <w:szCs w:val="24"/>
        </w:rPr>
        <w:footnoteReference w:id="10"/>
      </w:r>
      <w:r w:rsidR="00AC28E7" w:rsidRPr="005D551C">
        <w:rPr>
          <w:rFonts w:ascii="Times New Roman" w:hAnsi="Times New Roman"/>
          <w:color w:val="auto"/>
          <w:sz w:val="24"/>
          <w:szCs w:val="24"/>
        </w:rPr>
        <w:t xml:space="preserve"> </w:t>
      </w:r>
      <w:r w:rsidR="00B977E9" w:rsidRPr="005D551C">
        <w:rPr>
          <w:rFonts w:ascii="Times New Roman" w:hAnsi="Times New Roman"/>
          <w:color w:val="auto"/>
          <w:sz w:val="24"/>
          <w:szCs w:val="24"/>
        </w:rPr>
        <w:t>C</w:t>
      </w:r>
      <w:r w:rsidR="006F1201" w:rsidRPr="005D551C">
        <w:rPr>
          <w:rFonts w:ascii="Times New Roman" w:hAnsi="Times New Roman"/>
          <w:color w:val="auto"/>
          <w:sz w:val="24"/>
          <w:szCs w:val="24"/>
        </w:rPr>
        <w:t xml:space="preserve">itizens might object to inequalities </w:t>
      </w:r>
      <w:r w:rsidR="00252F3A" w:rsidRPr="005D551C">
        <w:rPr>
          <w:rFonts w:ascii="Times New Roman" w:hAnsi="Times New Roman"/>
          <w:color w:val="auto"/>
          <w:sz w:val="24"/>
          <w:szCs w:val="24"/>
        </w:rPr>
        <w:t xml:space="preserve">of power, status, and influence </w:t>
      </w:r>
      <w:r w:rsidR="006F1201" w:rsidRPr="005D551C">
        <w:rPr>
          <w:rFonts w:ascii="Times New Roman" w:hAnsi="Times New Roman"/>
          <w:color w:val="auto"/>
          <w:sz w:val="24"/>
          <w:szCs w:val="24"/>
        </w:rPr>
        <w:t xml:space="preserve">whenever they </w:t>
      </w:r>
      <w:r w:rsidR="00AC38D5" w:rsidRPr="005D551C">
        <w:rPr>
          <w:rFonts w:ascii="Times New Roman" w:hAnsi="Times New Roman"/>
          <w:color w:val="auto"/>
          <w:sz w:val="24"/>
          <w:szCs w:val="24"/>
        </w:rPr>
        <w:t xml:space="preserve">impede that deliberation </w:t>
      </w:r>
      <w:r w:rsidR="006F1201" w:rsidRPr="005D551C">
        <w:rPr>
          <w:rFonts w:ascii="Times New Roman" w:hAnsi="Times New Roman"/>
          <w:color w:val="auto"/>
          <w:sz w:val="24"/>
          <w:szCs w:val="24"/>
        </w:rPr>
        <w:t xml:space="preserve">or when the differentials could not be </w:t>
      </w:r>
      <w:r w:rsidR="002A2641" w:rsidRPr="005D551C">
        <w:rPr>
          <w:rFonts w:ascii="Times New Roman" w:hAnsi="Times New Roman"/>
          <w:color w:val="auto"/>
          <w:sz w:val="24"/>
          <w:szCs w:val="24"/>
        </w:rPr>
        <w:t>justified by the EDC</w:t>
      </w:r>
      <w:r w:rsidR="00252F3A" w:rsidRPr="005D551C">
        <w:rPr>
          <w:rFonts w:ascii="Times New Roman" w:hAnsi="Times New Roman"/>
          <w:color w:val="auto"/>
          <w:sz w:val="24"/>
          <w:szCs w:val="24"/>
        </w:rPr>
        <w:t xml:space="preserve">. This does not mean that such inequalities are objectionable </w:t>
      </w:r>
      <w:r w:rsidR="00806F9E" w:rsidRPr="005D551C">
        <w:rPr>
          <w:rFonts w:ascii="Times New Roman" w:hAnsi="Times New Roman"/>
          <w:color w:val="auto"/>
          <w:sz w:val="24"/>
          <w:szCs w:val="24"/>
        </w:rPr>
        <w:t xml:space="preserve">only </w:t>
      </w:r>
      <w:r w:rsidR="005525E2" w:rsidRPr="005D551C">
        <w:rPr>
          <w:rFonts w:ascii="Times New Roman" w:hAnsi="Times New Roman"/>
          <w:color w:val="auto"/>
          <w:sz w:val="24"/>
          <w:szCs w:val="24"/>
        </w:rPr>
        <w:t>because</w:t>
      </w:r>
      <w:r w:rsidR="001B38E2" w:rsidRPr="005D551C">
        <w:rPr>
          <w:rFonts w:ascii="Times New Roman" w:hAnsi="Times New Roman"/>
          <w:color w:val="auto"/>
          <w:sz w:val="24"/>
          <w:szCs w:val="24"/>
        </w:rPr>
        <w:t xml:space="preserve"> they impede</w:t>
      </w:r>
      <w:r w:rsidR="00DD209C" w:rsidRPr="005D551C">
        <w:rPr>
          <w:rFonts w:ascii="Times New Roman" w:hAnsi="Times New Roman"/>
          <w:color w:val="auto"/>
          <w:sz w:val="24"/>
          <w:szCs w:val="24"/>
        </w:rPr>
        <w:t xml:space="preserve"> deliberative practice. T</w:t>
      </w:r>
      <w:r w:rsidR="00252F3A" w:rsidRPr="005D551C">
        <w:rPr>
          <w:rFonts w:ascii="Times New Roman" w:hAnsi="Times New Roman"/>
          <w:color w:val="auto"/>
          <w:sz w:val="24"/>
          <w:szCs w:val="24"/>
        </w:rPr>
        <w:t xml:space="preserve">o be </w:t>
      </w:r>
      <w:r w:rsidR="00453E1E" w:rsidRPr="005D551C">
        <w:rPr>
          <w:rFonts w:ascii="Times New Roman" w:hAnsi="Times New Roman"/>
          <w:color w:val="auto"/>
          <w:sz w:val="24"/>
          <w:szCs w:val="24"/>
        </w:rPr>
        <w:t>objectionable</w:t>
      </w:r>
      <w:r w:rsidR="00252F3A" w:rsidRPr="005D551C">
        <w:rPr>
          <w:rFonts w:ascii="Times New Roman" w:hAnsi="Times New Roman"/>
          <w:color w:val="auto"/>
          <w:sz w:val="24"/>
          <w:szCs w:val="24"/>
        </w:rPr>
        <w:t xml:space="preserve"> at all already requires that there are good reasons to object, connected to the interests of the participants.</w:t>
      </w:r>
      <w:r w:rsidR="00252F3A" w:rsidRPr="005D551C">
        <w:rPr>
          <w:rStyle w:val="FootnoteReference"/>
          <w:rFonts w:ascii="Times New Roman" w:hAnsi="Times New Roman"/>
          <w:color w:val="auto"/>
          <w:sz w:val="24"/>
          <w:szCs w:val="24"/>
        </w:rPr>
        <w:footnoteReference w:id="11"/>
      </w:r>
      <w:r w:rsidR="00252F3A" w:rsidRPr="005D551C">
        <w:rPr>
          <w:rFonts w:ascii="Times New Roman" w:hAnsi="Times New Roman"/>
          <w:color w:val="auto"/>
          <w:sz w:val="24"/>
          <w:szCs w:val="24"/>
        </w:rPr>
        <w:t xml:space="preserve"> </w:t>
      </w:r>
      <w:r w:rsidR="00A04E7C" w:rsidRPr="005D551C">
        <w:rPr>
          <w:rFonts w:ascii="Times New Roman" w:hAnsi="Times New Roman"/>
          <w:color w:val="auto"/>
          <w:sz w:val="24"/>
          <w:szCs w:val="24"/>
        </w:rPr>
        <w:t xml:space="preserve">Full relational equality would be achieved when the parties successfully meet the demands of the deliberative constraint for all decisions that fall within the context of their relationship. </w:t>
      </w:r>
      <w:r w:rsidR="00BC76A5" w:rsidRPr="005D551C">
        <w:rPr>
          <w:rFonts w:ascii="Times New Roman" w:hAnsi="Times New Roman"/>
          <w:color w:val="auto"/>
          <w:sz w:val="24"/>
          <w:szCs w:val="24"/>
        </w:rPr>
        <w:t xml:space="preserve"> </w:t>
      </w:r>
    </w:p>
    <w:p w14:paraId="1A10DC48" w14:textId="027EA751" w:rsidR="006111D3" w:rsidRPr="005D551C" w:rsidRDefault="00592157" w:rsidP="007D3EC9">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lastRenderedPageBreak/>
        <w:t xml:space="preserve">This conception of relational equality is more demanding than </w:t>
      </w:r>
      <w:r w:rsidR="00901E92" w:rsidRPr="005D551C">
        <w:rPr>
          <w:rFonts w:ascii="Times New Roman" w:hAnsi="Times New Roman"/>
          <w:color w:val="auto"/>
          <w:sz w:val="24"/>
          <w:szCs w:val="24"/>
        </w:rPr>
        <w:t>others that have been offered</w:t>
      </w:r>
      <w:r w:rsidR="00D426EA" w:rsidRPr="005D551C">
        <w:rPr>
          <w:rFonts w:ascii="Times New Roman" w:hAnsi="Times New Roman"/>
          <w:color w:val="auto"/>
          <w:sz w:val="24"/>
          <w:szCs w:val="24"/>
        </w:rPr>
        <w:t>. S</w:t>
      </w:r>
      <w:r w:rsidR="00901E92" w:rsidRPr="005D551C">
        <w:rPr>
          <w:rFonts w:ascii="Times New Roman" w:hAnsi="Times New Roman"/>
          <w:color w:val="auto"/>
          <w:sz w:val="24"/>
          <w:szCs w:val="24"/>
        </w:rPr>
        <w:t xml:space="preserve">ome argue that relational equality is compatible with </w:t>
      </w:r>
      <w:r w:rsidR="00F504F9">
        <w:rPr>
          <w:rFonts w:ascii="Times New Roman" w:hAnsi="Times New Roman"/>
          <w:color w:val="auto"/>
          <w:sz w:val="24"/>
          <w:szCs w:val="24"/>
        </w:rPr>
        <w:t>substantial</w:t>
      </w:r>
      <w:r w:rsidR="00901E92" w:rsidRPr="005D551C">
        <w:rPr>
          <w:rFonts w:ascii="Times New Roman" w:hAnsi="Times New Roman"/>
          <w:color w:val="auto"/>
          <w:sz w:val="24"/>
          <w:szCs w:val="24"/>
        </w:rPr>
        <w:t>, unjustifi</w:t>
      </w:r>
      <w:r w:rsidR="00F504F9">
        <w:rPr>
          <w:rFonts w:ascii="Times New Roman" w:hAnsi="Times New Roman"/>
          <w:color w:val="auto"/>
          <w:sz w:val="24"/>
          <w:szCs w:val="24"/>
        </w:rPr>
        <w:t>ed</w:t>
      </w:r>
      <w:r w:rsidR="00901E92" w:rsidRPr="005D551C">
        <w:rPr>
          <w:rFonts w:ascii="Times New Roman" w:hAnsi="Times New Roman"/>
          <w:color w:val="auto"/>
          <w:sz w:val="24"/>
          <w:szCs w:val="24"/>
        </w:rPr>
        <w:t xml:space="preserve"> </w:t>
      </w:r>
      <w:r w:rsidR="00D93C81" w:rsidRPr="005D551C">
        <w:rPr>
          <w:rFonts w:ascii="Times New Roman" w:hAnsi="Times New Roman"/>
          <w:color w:val="auto"/>
          <w:sz w:val="24"/>
          <w:szCs w:val="24"/>
        </w:rPr>
        <w:t>differentials</w:t>
      </w:r>
      <w:r w:rsidR="00901E92" w:rsidRPr="005D551C">
        <w:rPr>
          <w:rFonts w:ascii="Times New Roman" w:hAnsi="Times New Roman"/>
          <w:color w:val="auto"/>
          <w:sz w:val="24"/>
          <w:szCs w:val="24"/>
        </w:rPr>
        <w:t xml:space="preserve"> of power, status, and influence. Daniel </w:t>
      </w:r>
      <w:proofErr w:type="spellStart"/>
      <w:r w:rsidR="00901E92" w:rsidRPr="005D551C">
        <w:rPr>
          <w:rFonts w:ascii="Times New Roman" w:hAnsi="Times New Roman"/>
          <w:color w:val="auto"/>
          <w:sz w:val="24"/>
          <w:szCs w:val="24"/>
        </w:rPr>
        <w:t>Viehoff</w:t>
      </w:r>
      <w:proofErr w:type="spellEnd"/>
      <w:r w:rsidR="00901E92" w:rsidRPr="005D551C">
        <w:rPr>
          <w:rFonts w:ascii="Times New Roman" w:hAnsi="Times New Roman"/>
          <w:color w:val="auto"/>
          <w:sz w:val="24"/>
          <w:szCs w:val="24"/>
        </w:rPr>
        <w:t>, for instance, describes an egalitarian relationship as one in which the parties refrain from making use of power differentials (2014</w:t>
      </w:r>
      <w:r w:rsidR="007D74FF" w:rsidRPr="005D551C">
        <w:rPr>
          <w:rFonts w:ascii="Times New Roman" w:hAnsi="Times New Roman"/>
          <w:color w:val="auto"/>
          <w:sz w:val="24"/>
          <w:szCs w:val="24"/>
        </w:rPr>
        <w:t>, 353</w:t>
      </w:r>
      <w:r w:rsidR="00901E92" w:rsidRPr="005D551C">
        <w:rPr>
          <w:rFonts w:ascii="Times New Roman" w:hAnsi="Times New Roman"/>
          <w:color w:val="auto"/>
          <w:sz w:val="24"/>
          <w:szCs w:val="24"/>
        </w:rPr>
        <w:t>). Anderson</w:t>
      </w:r>
      <w:r w:rsidR="007D74FF" w:rsidRPr="005D551C">
        <w:rPr>
          <w:rFonts w:ascii="Times New Roman" w:hAnsi="Times New Roman"/>
          <w:color w:val="auto"/>
          <w:sz w:val="24"/>
          <w:szCs w:val="24"/>
        </w:rPr>
        <w:t xml:space="preserve"> writes that “democratic equality regards two people as equal when each accepts the obligation to justify their actions by principles acceptable to the other, and in which they take mutual consultation, reciprocation, and recognition for granted” (1999, 313). Some interpret that to mean that the parties relate as equals when they adopt the appropriate respectful intentions toward each other, which Anderson’s discussion of justice as an agential virtue might seem to support (2012b, 2).</w:t>
      </w:r>
      <w:r w:rsidR="00672417" w:rsidRPr="005D551C">
        <w:rPr>
          <w:rFonts w:ascii="Times New Roman" w:hAnsi="Times New Roman"/>
          <w:color w:val="auto"/>
          <w:sz w:val="24"/>
          <w:szCs w:val="24"/>
        </w:rPr>
        <w:t xml:space="preserve"> </w:t>
      </w:r>
    </w:p>
    <w:p w14:paraId="211DF855" w14:textId="3DEFA478" w:rsidR="00672417" w:rsidRPr="005D551C" w:rsidRDefault="00D426EA" w:rsidP="00033C5B">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In contrast, this conception of relational equality maintains that differences in capacities can impede relational equality, even if the parties have the right dispositions or attitudes. </w:t>
      </w:r>
      <w:r w:rsidR="002B7DBD" w:rsidRPr="005D551C">
        <w:rPr>
          <w:rFonts w:ascii="Times New Roman" w:hAnsi="Times New Roman"/>
          <w:color w:val="auto"/>
          <w:sz w:val="24"/>
          <w:szCs w:val="24"/>
        </w:rPr>
        <w:t>Substantial</w:t>
      </w:r>
      <w:r w:rsidRPr="005D551C">
        <w:rPr>
          <w:rFonts w:ascii="Times New Roman" w:hAnsi="Times New Roman"/>
          <w:color w:val="auto"/>
          <w:sz w:val="24"/>
          <w:szCs w:val="24"/>
        </w:rPr>
        <w:t xml:space="preserve"> differentials of power can affect deliberation and joint decision-making, even if </w:t>
      </w:r>
      <w:r w:rsidR="003F4956" w:rsidRPr="005D551C">
        <w:rPr>
          <w:rFonts w:ascii="Times New Roman" w:hAnsi="Times New Roman"/>
          <w:color w:val="auto"/>
          <w:sz w:val="24"/>
          <w:szCs w:val="24"/>
        </w:rPr>
        <w:t>all</w:t>
      </w:r>
      <w:r w:rsidRPr="005D551C">
        <w:rPr>
          <w:rFonts w:ascii="Times New Roman" w:hAnsi="Times New Roman"/>
          <w:color w:val="auto"/>
          <w:sz w:val="24"/>
          <w:szCs w:val="24"/>
        </w:rPr>
        <w:t xml:space="preserve"> parties have good intentions.</w:t>
      </w:r>
      <w:r w:rsidR="006111D3" w:rsidRPr="005D551C">
        <w:rPr>
          <w:rFonts w:ascii="Times New Roman" w:hAnsi="Times New Roman"/>
          <w:color w:val="auto"/>
          <w:sz w:val="24"/>
          <w:szCs w:val="24"/>
        </w:rPr>
        <w:t xml:space="preserve"> </w:t>
      </w:r>
      <w:r w:rsidR="00D93C81" w:rsidRPr="005D551C">
        <w:rPr>
          <w:rFonts w:ascii="Times New Roman" w:hAnsi="Times New Roman"/>
          <w:color w:val="auto"/>
          <w:sz w:val="24"/>
          <w:szCs w:val="24"/>
        </w:rPr>
        <w:t xml:space="preserve">Inequalities of status and influence </w:t>
      </w:r>
      <w:r w:rsidR="008E0AEA" w:rsidRPr="005D551C">
        <w:rPr>
          <w:rFonts w:ascii="Times New Roman" w:hAnsi="Times New Roman"/>
          <w:color w:val="auto"/>
          <w:sz w:val="24"/>
          <w:szCs w:val="24"/>
        </w:rPr>
        <w:t xml:space="preserve">in private spheres </w:t>
      </w:r>
      <w:r w:rsidR="00D93C81" w:rsidRPr="005D551C">
        <w:rPr>
          <w:rFonts w:ascii="Times New Roman" w:hAnsi="Times New Roman"/>
          <w:color w:val="auto"/>
          <w:sz w:val="24"/>
          <w:szCs w:val="24"/>
        </w:rPr>
        <w:t xml:space="preserve">could infect how we relate, how much credence we give each other, and how we make </w:t>
      </w:r>
      <w:r w:rsidR="000F0F31" w:rsidRPr="005D551C">
        <w:rPr>
          <w:rFonts w:ascii="Times New Roman" w:hAnsi="Times New Roman"/>
          <w:color w:val="auto"/>
          <w:sz w:val="24"/>
          <w:szCs w:val="24"/>
        </w:rPr>
        <w:t xml:space="preserve">collective </w:t>
      </w:r>
      <w:r w:rsidR="00D93C81" w:rsidRPr="005D551C">
        <w:rPr>
          <w:rFonts w:ascii="Times New Roman" w:hAnsi="Times New Roman"/>
          <w:color w:val="auto"/>
          <w:sz w:val="24"/>
          <w:szCs w:val="24"/>
        </w:rPr>
        <w:t>decisions together, in spite of efforts to bracket them</w:t>
      </w:r>
      <w:r w:rsidR="000F0F31" w:rsidRPr="005D551C">
        <w:rPr>
          <w:rFonts w:ascii="Times New Roman" w:hAnsi="Times New Roman"/>
          <w:color w:val="auto"/>
          <w:sz w:val="24"/>
          <w:szCs w:val="24"/>
        </w:rPr>
        <w:t>.</w:t>
      </w:r>
      <w:r w:rsidR="000F0F31" w:rsidRPr="005D551C">
        <w:rPr>
          <w:rStyle w:val="FootnoteReference"/>
          <w:rFonts w:ascii="Times New Roman" w:hAnsi="Times New Roman"/>
          <w:color w:val="auto"/>
          <w:sz w:val="24"/>
          <w:szCs w:val="24"/>
        </w:rPr>
        <w:footnoteReference w:id="12"/>
      </w:r>
      <w:r w:rsidR="000F0F31" w:rsidRPr="005D551C">
        <w:rPr>
          <w:rFonts w:ascii="Times New Roman" w:hAnsi="Times New Roman"/>
          <w:color w:val="auto"/>
          <w:sz w:val="24"/>
          <w:szCs w:val="24"/>
        </w:rPr>
        <w:t xml:space="preserve"> </w:t>
      </w:r>
      <w:r w:rsidR="00850C1D" w:rsidRPr="005D551C">
        <w:rPr>
          <w:rFonts w:ascii="Times New Roman" w:hAnsi="Times New Roman"/>
          <w:color w:val="auto"/>
          <w:sz w:val="24"/>
          <w:szCs w:val="24"/>
        </w:rPr>
        <w:t>A</w:t>
      </w:r>
      <w:r w:rsidR="00D93C81" w:rsidRPr="005D551C">
        <w:rPr>
          <w:rFonts w:ascii="Times New Roman" w:hAnsi="Times New Roman"/>
          <w:color w:val="auto"/>
          <w:sz w:val="24"/>
          <w:szCs w:val="24"/>
        </w:rPr>
        <w:t xml:space="preserve">t least in some cases, relational equality is simply incompatible with </w:t>
      </w:r>
      <w:r w:rsidR="002B7DBD" w:rsidRPr="005D551C">
        <w:rPr>
          <w:rFonts w:ascii="Times New Roman" w:hAnsi="Times New Roman"/>
          <w:color w:val="auto"/>
          <w:sz w:val="24"/>
          <w:szCs w:val="24"/>
        </w:rPr>
        <w:t>substantial</w:t>
      </w:r>
      <w:r w:rsidR="00D93C81" w:rsidRPr="005D551C">
        <w:rPr>
          <w:rFonts w:ascii="Times New Roman" w:hAnsi="Times New Roman"/>
          <w:color w:val="auto"/>
          <w:sz w:val="24"/>
          <w:szCs w:val="24"/>
        </w:rPr>
        <w:t xml:space="preserve"> differentials of power, influence, and status. </w:t>
      </w:r>
      <w:r w:rsidR="0022693F" w:rsidRPr="005D551C">
        <w:rPr>
          <w:rFonts w:ascii="Times New Roman" w:hAnsi="Times New Roman"/>
          <w:color w:val="auto"/>
          <w:sz w:val="24"/>
          <w:szCs w:val="24"/>
        </w:rPr>
        <w:t xml:space="preserve">Even if the parties regard each other as equals, they can fail to treat one another as equals if these differentials are unaddressed. </w:t>
      </w:r>
      <w:r w:rsidR="00295A3F" w:rsidRPr="005D551C">
        <w:rPr>
          <w:rFonts w:ascii="Times New Roman" w:hAnsi="Times New Roman"/>
          <w:color w:val="auto"/>
          <w:sz w:val="24"/>
          <w:szCs w:val="24"/>
        </w:rPr>
        <w:t xml:space="preserve">Full relational equality requires not just that individuals genuinely try to interact as equals; it requires them to arrange social power and influence in ways that facilitate egalitarian relations. </w:t>
      </w:r>
      <w:r w:rsidR="00D93C81" w:rsidRPr="005D551C">
        <w:rPr>
          <w:rFonts w:ascii="Times New Roman" w:hAnsi="Times New Roman"/>
          <w:color w:val="auto"/>
          <w:sz w:val="24"/>
          <w:szCs w:val="24"/>
        </w:rPr>
        <w:t xml:space="preserve">The deliberative-practice conception offers a standard for evaluating which differentials have to be eliminated for parties to fully relate as equals. </w:t>
      </w:r>
    </w:p>
    <w:p w14:paraId="06126B69" w14:textId="77777777" w:rsidR="009F7E7A" w:rsidRPr="005D551C" w:rsidRDefault="009F7E7A" w:rsidP="00E743C7">
      <w:pPr>
        <w:spacing w:line="480" w:lineRule="auto"/>
        <w:rPr>
          <w:rFonts w:ascii="Times New Roman" w:hAnsi="Times New Roman"/>
          <w:color w:val="auto"/>
          <w:sz w:val="24"/>
          <w:szCs w:val="24"/>
        </w:rPr>
      </w:pPr>
    </w:p>
    <w:p w14:paraId="0BAF3EAA" w14:textId="5D03B6FB" w:rsidR="009F7E7A" w:rsidRPr="005D551C" w:rsidRDefault="009F7E7A" w:rsidP="00E743C7">
      <w:pPr>
        <w:spacing w:line="480" w:lineRule="auto"/>
        <w:rPr>
          <w:rFonts w:ascii="Times New Roman" w:hAnsi="Times New Roman"/>
          <w:i/>
          <w:color w:val="auto"/>
          <w:sz w:val="24"/>
          <w:szCs w:val="24"/>
        </w:rPr>
      </w:pPr>
      <w:r w:rsidRPr="005D551C">
        <w:rPr>
          <w:rFonts w:ascii="Times New Roman" w:hAnsi="Times New Roman"/>
          <w:i/>
          <w:color w:val="auto"/>
          <w:sz w:val="24"/>
          <w:szCs w:val="24"/>
        </w:rPr>
        <w:t>Liberalism and Fundamental Individual Liberties</w:t>
      </w:r>
    </w:p>
    <w:p w14:paraId="3AD42EC7" w14:textId="778F2BE5" w:rsidR="004335D7" w:rsidRPr="005D551C" w:rsidRDefault="000F0F31" w:rsidP="000F0F31">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In order to capture as broad a subset of liberals as possible, I offer a minimal stipulative definition of liberalism.</w:t>
      </w:r>
      <w:r w:rsidR="006C22F0" w:rsidRPr="005D551C">
        <w:rPr>
          <w:rFonts w:ascii="Times New Roman" w:hAnsi="Times New Roman"/>
          <w:color w:val="auto"/>
          <w:sz w:val="24"/>
          <w:szCs w:val="24"/>
        </w:rPr>
        <w:t xml:space="preserve"> </w:t>
      </w:r>
      <w:r w:rsidR="009C753D" w:rsidRPr="005D551C">
        <w:rPr>
          <w:rFonts w:ascii="Times New Roman" w:hAnsi="Times New Roman"/>
          <w:color w:val="auto"/>
          <w:sz w:val="24"/>
          <w:szCs w:val="24"/>
        </w:rPr>
        <w:t>L</w:t>
      </w:r>
      <w:r w:rsidR="00E564E8" w:rsidRPr="005D551C">
        <w:rPr>
          <w:rFonts w:ascii="Times New Roman" w:hAnsi="Times New Roman"/>
          <w:color w:val="auto"/>
          <w:sz w:val="24"/>
          <w:szCs w:val="24"/>
        </w:rPr>
        <w:t xml:space="preserve">iberals hold </w:t>
      </w:r>
      <w:r w:rsidR="00392079" w:rsidRPr="005D551C">
        <w:rPr>
          <w:rFonts w:ascii="Times New Roman" w:hAnsi="Times New Roman"/>
          <w:color w:val="auto"/>
          <w:sz w:val="24"/>
          <w:szCs w:val="24"/>
        </w:rPr>
        <w:t>that society can be arranged such that the demands of j</w:t>
      </w:r>
      <w:r w:rsidR="00E564E8" w:rsidRPr="005D551C">
        <w:rPr>
          <w:rFonts w:ascii="Times New Roman" w:hAnsi="Times New Roman"/>
          <w:color w:val="auto"/>
          <w:sz w:val="24"/>
          <w:szCs w:val="24"/>
        </w:rPr>
        <w:t>ustice are not “fully directive</w:t>
      </w:r>
      <w:r w:rsidR="00392079" w:rsidRPr="005D551C">
        <w:rPr>
          <w:rFonts w:ascii="Times New Roman" w:hAnsi="Times New Roman"/>
          <w:color w:val="auto"/>
          <w:sz w:val="24"/>
          <w:szCs w:val="24"/>
        </w:rPr>
        <w:t>”</w:t>
      </w:r>
      <w:r w:rsidR="00392079" w:rsidRPr="005D551C">
        <w:rPr>
          <w:rStyle w:val="FootnoteReference"/>
          <w:rFonts w:ascii="Times New Roman" w:hAnsi="Times New Roman"/>
          <w:color w:val="auto"/>
          <w:sz w:val="24"/>
          <w:szCs w:val="24"/>
        </w:rPr>
        <w:footnoteReference w:id="13"/>
      </w:r>
      <w:r w:rsidR="00E564E8" w:rsidRPr="005D551C">
        <w:rPr>
          <w:rFonts w:ascii="Times New Roman" w:hAnsi="Times New Roman"/>
          <w:color w:val="auto"/>
          <w:sz w:val="24"/>
          <w:szCs w:val="24"/>
        </w:rPr>
        <w:t>— they do not determine every individual choice.</w:t>
      </w:r>
      <w:r w:rsidR="00392079" w:rsidRPr="005D551C">
        <w:rPr>
          <w:rFonts w:ascii="Times New Roman" w:hAnsi="Times New Roman"/>
          <w:color w:val="auto"/>
          <w:sz w:val="24"/>
          <w:szCs w:val="24"/>
        </w:rPr>
        <w:t xml:space="preserve"> </w:t>
      </w:r>
      <w:r w:rsidR="009C753D" w:rsidRPr="005D551C">
        <w:rPr>
          <w:rFonts w:ascii="Times New Roman" w:hAnsi="Times New Roman"/>
          <w:color w:val="auto"/>
          <w:sz w:val="24"/>
          <w:szCs w:val="24"/>
        </w:rPr>
        <w:t>Some</w:t>
      </w:r>
      <w:r w:rsidR="00392079" w:rsidRPr="005D551C">
        <w:rPr>
          <w:rFonts w:ascii="Times New Roman" w:hAnsi="Times New Roman"/>
          <w:color w:val="auto"/>
          <w:sz w:val="24"/>
          <w:szCs w:val="24"/>
        </w:rPr>
        <w:t xml:space="preserve"> set of individual liberties are of fundamental moral importance</w:t>
      </w:r>
      <w:r w:rsidR="008E0F7D" w:rsidRPr="005D551C">
        <w:rPr>
          <w:rFonts w:ascii="Times New Roman" w:hAnsi="Times New Roman"/>
          <w:color w:val="auto"/>
          <w:sz w:val="24"/>
          <w:szCs w:val="24"/>
        </w:rPr>
        <w:t>—at least including</w:t>
      </w:r>
      <w:r w:rsidR="00392079" w:rsidRPr="005D551C">
        <w:rPr>
          <w:rFonts w:ascii="Times New Roman" w:hAnsi="Times New Roman"/>
          <w:color w:val="auto"/>
          <w:sz w:val="24"/>
          <w:szCs w:val="24"/>
        </w:rPr>
        <w:t xml:space="preserve"> freedom of t</w:t>
      </w:r>
      <w:r w:rsidR="008072E1" w:rsidRPr="005D551C">
        <w:rPr>
          <w:rFonts w:ascii="Times New Roman" w:hAnsi="Times New Roman"/>
          <w:color w:val="auto"/>
          <w:sz w:val="24"/>
          <w:szCs w:val="24"/>
        </w:rPr>
        <w:t>hought, conscience, and speech, and freedom of association</w:t>
      </w:r>
      <w:r w:rsidR="00AD7A80" w:rsidRPr="005D551C">
        <w:rPr>
          <w:rFonts w:ascii="Times New Roman" w:hAnsi="Times New Roman"/>
          <w:color w:val="auto"/>
          <w:sz w:val="24"/>
          <w:szCs w:val="24"/>
        </w:rPr>
        <w:t>—and how individuals exercise those liberties is left to their discretion, within certain bounds</w:t>
      </w:r>
      <w:r w:rsidR="00392079" w:rsidRPr="005D551C">
        <w:rPr>
          <w:rFonts w:ascii="Times New Roman" w:hAnsi="Times New Roman"/>
          <w:color w:val="auto"/>
          <w:sz w:val="24"/>
          <w:szCs w:val="24"/>
        </w:rPr>
        <w:t xml:space="preserve">. </w:t>
      </w:r>
      <w:r w:rsidR="000D7390" w:rsidRPr="005D551C">
        <w:rPr>
          <w:rFonts w:ascii="Times New Roman" w:hAnsi="Times New Roman"/>
          <w:color w:val="auto"/>
          <w:sz w:val="24"/>
          <w:szCs w:val="24"/>
        </w:rPr>
        <w:t>Importantly, t</w:t>
      </w:r>
      <w:r w:rsidR="00D041D9" w:rsidRPr="005D551C">
        <w:rPr>
          <w:rFonts w:ascii="Times New Roman" w:hAnsi="Times New Roman"/>
          <w:color w:val="auto"/>
          <w:sz w:val="24"/>
          <w:szCs w:val="24"/>
        </w:rPr>
        <w:t xml:space="preserve">his is both a restriction on state coercion and a claim about what is justly demanded of individuals. </w:t>
      </w:r>
      <w:r w:rsidR="005B1AC7" w:rsidRPr="005D551C">
        <w:rPr>
          <w:rFonts w:ascii="Times New Roman" w:hAnsi="Times New Roman"/>
          <w:color w:val="auto"/>
          <w:sz w:val="24"/>
          <w:szCs w:val="24"/>
        </w:rPr>
        <w:t xml:space="preserve">While liberals disagree about when and to what degree those liberties may be permissibly limited, they generally agree that </w:t>
      </w:r>
      <w:r w:rsidR="00392079" w:rsidRPr="005D551C">
        <w:rPr>
          <w:rFonts w:ascii="Times New Roman" w:hAnsi="Times New Roman"/>
          <w:color w:val="auto"/>
          <w:sz w:val="24"/>
          <w:szCs w:val="24"/>
        </w:rPr>
        <w:t xml:space="preserve">justice can be achieved while leaving individuals broad latitude to pursue their own conception of the good. They hold that liberalism will not require pervasive (frequent or especially intrusive) </w:t>
      </w:r>
      <w:r w:rsidR="00763A7B" w:rsidRPr="005D551C">
        <w:rPr>
          <w:rFonts w:ascii="Times New Roman" w:hAnsi="Times New Roman"/>
          <w:color w:val="auto"/>
          <w:sz w:val="24"/>
          <w:szCs w:val="24"/>
        </w:rPr>
        <w:t>demands on</w:t>
      </w:r>
      <w:r w:rsidR="00392079" w:rsidRPr="005D551C">
        <w:rPr>
          <w:rFonts w:ascii="Times New Roman" w:hAnsi="Times New Roman"/>
          <w:color w:val="auto"/>
          <w:sz w:val="24"/>
          <w:szCs w:val="24"/>
        </w:rPr>
        <w:t xml:space="preserve"> individuals’ associative choices, the articulation of their beliefs, or decisions to pursue one morally unobjectionable project over another. </w:t>
      </w:r>
      <w:r w:rsidR="004335D7" w:rsidRPr="005D551C">
        <w:rPr>
          <w:rFonts w:ascii="Times New Roman" w:hAnsi="Times New Roman"/>
          <w:color w:val="auto"/>
          <w:sz w:val="24"/>
          <w:szCs w:val="24"/>
        </w:rPr>
        <w:t>That society preserves this room for individual autonomy is a central component of the liberal ideal.</w:t>
      </w:r>
      <w:r w:rsidRPr="005D551C">
        <w:rPr>
          <w:rStyle w:val="FootnoteReference"/>
          <w:rFonts w:ascii="Times New Roman" w:hAnsi="Times New Roman"/>
          <w:color w:val="auto"/>
          <w:sz w:val="24"/>
          <w:szCs w:val="24"/>
        </w:rPr>
        <w:footnoteReference w:id="14"/>
      </w:r>
      <w:r w:rsidR="004335D7" w:rsidRPr="005D551C">
        <w:rPr>
          <w:rFonts w:ascii="Times New Roman" w:hAnsi="Times New Roman"/>
          <w:color w:val="auto"/>
          <w:sz w:val="24"/>
          <w:szCs w:val="24"/>
        </w:rPr>
        <w:t xml:space="preserve"> </w:t>
      </w:r>
    </w:p>
    <w:p w14:paraId="4A419E56" w14:textId="77777777" w:rsidR="00E347BC" w:rsidRDefault="00E347BC" w:rsidP="00E743C7">
      <w:pPr>
        <w:spacing w:line="480" w:lineRule="auto"/>
        <w:rPr>
          <w:rFonts w:ascii="Times New Roman" w:hAnsi="Times New Roman"/>
          <w:b/>
          <w:color w:val="auto"/>
          <w:sz w:val="24"/>
          <w:szCs w:val="24"/>
        </w:rPr>
      </w:pPr>
    </w:p>
    <w:p w14:paraId="69A22BC5" w14:textId="77777777" w:rsidR="00E347BC" w:rsidRDefault="00E347BC" w:rsidP="00E743C7">
      <w:pPr>
        <w:spacing w:line="480" w:lineRule="auto"/>
        <w:rPr>
          <w:rFonts w:ascii="Times New Roman" w:hAnsi="Times New Roman"/>
          <w:b/>
          <w:color w:val="auto"/>
          <w:sz w:val="24"/>
          <w:szCs w:val="24"/>
        </w:rPr>
      </w:pPr>
    </w:p>
    <w:p w14:paraId="4ECDBB64" w14:textId="52643716" w:rsidR="00BE79FE" w:rsidRPr="005D551C" w:rsidRDefault="00BE79FE" w:rsidP="00E743C7">
      <w:pPr>
        <w:spacing w:line="480" w:lineRule="auto"/>
        <w:rPr>
          <w:rFonts w:ascii="Times New Roman" w:hAnsi="Times New Roman"/>
          <w:b/>
          <w:color w:val="auto"/>
          <w:sz w:val="24"/>
          <w:szCs w:val="24"/>
        </w:rPr>
      </w:pPr>
      <w:r w:rsidRPr="005D551C">
        <w:rPr>
          <w:rFonts w:ascii="Times New Roman" w:hAnsi="Times New Roman"/>
          <w:b/>
          <w:color w:val="auto"/>
          <w:sz w:val="24"/>
          <w:szCs w:val="24"/>
        </w:rPr>
        <w:lastRenderedPageBreak/>
        <w:t xml:space="preserve">2. </w:t>
      </w:r>
      <w:r w:rsidR="0004233D" w:rsidRPr="005D551C">
        <w:rPr>
          <w:rFonts w:ascii="Times New Roman" w:hAnsi="Times New Roman"/>
          <w:b/>
          <w:color w:val="auto"/>
          <w:sz w:val="24"/>
          <w:szCs w:val="24"/>
        </w:rPr>
        <w:t>Emergent Social Inequalities</w:t>
      </w:r>
    </w:p>
    <w:p w14:paraId="5BED7B4F" w14:textId="016A06A5" w:rsidR="005E0BB4" w:rsidRPr="005D551C" w:rsidRDefault="00BC14B0" w:rsidP="004332AD">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Without careful attention, t</w:t>
      </w:r>
      <w:r w:rsidR="00355D42" w:rsidRPr="005D551C">
        <w:rPr>
          <w:rFonts w:ascii="Times New Roman" w:hAnsi="Times New Roman"/>
          <w:color w:val="auto"/>
          <w:sz w:val="24"/>
          <w:szCs w:val="24"/>
        </w:rPr>
        <w:t xml:space="preserve">he </w:t>
      </w:r>
      <w:r w:rsidR="006359F9" w:rsidRPr="005D551C">
        <w:rPr>
          <w:rFonts w:ascii="Times New Roman" w:hAnsi="Times New Roman"/>
          <w:color w:val="auto"/>
          <w:sz w:val="24"/>
          <w:szCs w:val="24"/>
        </w:rPr>
        <w:t xml:space="preserve">kinds of </w:t>
      </w:r>
      <w:r w:rsidR="00D16ECC" w:rsidRPr="005D551C">
        <w:rPr>
          <w:rFonts w:ascii="Times New Roman" w:hAnsi="Times New Roman"/>
          <w:color w:val="auto"/>
          <w:sz w:val="24"/>
          <w:szCs w:val="24"/>
        </w:rPr>
        <w:t xml:space="preserve">free, </w:t>
      </w:r>
      <w:r w:rsidR="006359F9" w:rsidRPr="005D551C">
        <w:rPr>
          <w:rFonts w:ascii="Times New Roman" w:hAnsi="Times New Roman"/>
          <w:color w:val="auto"/>
          <w:sz w:val="24"/>
          <w:szCs w:val="24"/>
        </w:rPr>
        <w:t xml:space="preserve">informal social </w:t>
      </w:r>
      <w:r w:rsidR="00850B0E" w:rsidRPr="005D551C">
        <w:rPr>
          <w:rFonts w:ascii="Times New Roman" w:hAnsi="Times New Roman"/>
          <w:color w:val="auto"/>
          <w:sz w:val="24"/>
          <w:szCs w:val="24"/>
        </w:rPr>
        <w:t>choices</w:t>
      </w:r>
      <w:r w:rsidR="006359F9" w:rsidRPr="005D551C">
        <w:rPr>
          <w:rFonts w:ascii="Times New Roman" w:hAnsi="Times New Roman"/>
          <w:color w:val="auto"/>
          <w:sz w:val="24"/>
          <w:szCs w:val="24"/>
        </w:rPr>
        <w:t xml:space="preserve"> </w:t>
      </w:r>
      <w:r w:rsidR="00D16ECC" w:rsidRPr="005D551C">
        <w:rPr>
          <w:rFonts w:ascii="Times New Roman" w:hAnsi="Times New Roman"/>
          <w:color w:val="auto"/>
          <w:sz w:val="24"/>
          <w:szCs w:val="24"/>
        </w:rPr>
        <w:t>protected</w:t>
      </w:r>
      <w:r w:rsidR="006359F9" w:rsidRPr="005D551C">
        <w:rPr>
          <w:rFonts w:ascii="Times New Roman" w:hAnsi="Times New Roman"/>
          <w:color w:val="auto"/>
          <w:sz w:val="24"/>
          <w:szCs w:val="24"/>
        </w:rPr>
        <w:t xml:space="preserve"> by such a liberal commitment </w:t>
      </w:r>
      <w:r w:rsidRPr="005D551C">
        <w:rPr>
          <w:rFonts w:ascii="Times New Roman" w:hAnsi="Times New Roman"/>
          <w:color w:val="auto"/>
          <w:sz w:val="24"/>
          <w:szCs w:val="24"/>
        </w:rPr>
        <w:t xml:space="preserve">can cumulatively </w:t>
      </w:r>
      <w:r w:rsidR="00A04E7C" w:rsidRPr="005D551C">
        <w:rPr>
          <w:rFonts w:ascii="Times New Roman" w:hAnsi="Times New Roman"/>
          <w:color w:val="auto"/>
          <w:sz w:val="24"/>
          <w:szCs w:val="24"/>
        </w:rPr>
        <w:t xml:space="preserve">impede full relational equality. </w:t>
      </w:r>
      <w:r w:rsidR="00E7316C" w:rsidRPr="005D551C">
        <w:rPr>
          <w:rFonts w:ascii="Times New Roman" w:hAnsi="Times New Roman"/>
          <w:color w:val="auto"/>
          <w:sz w:val="24"/>
          <w:szCs w:val="24"/>
        </w:rPr>
        <w:t xml:space="preserve">Even a society full of individuals guided by an egalitarian ethos (who are well-intentioned, solidaristic, and caring) may yet still fail to achieve relational equality, due to </w:t>
      </w:r>
      <w:r w:rsidR="00E7316C" w:rsidRPr="005D551C">
        <w:rPr>
          <w:rFonts w:ascii="Times New Roman" w:hAnsi="Times New Roman"/>
          <w:i/>
          <w:color w:val="auto"/>
          <w:sz w:val="24"/>
          <w:szCs w:val="24"/>
        </w:rPr>
        <w:t>emergent social inequalities</w:t>
      </w:r>
      <w:r w:rsidR="00E7316C" w:rsidRPr="005D551C">
        <w:rPr>
          <w:rFonts w:ascii="Times New Roman" w:hAnsi="Times New Roman"/>
          <w:color w:val="auto"/>
          <w:sz w:val="24"/>
          <w:szCs w:val="24"/>
        </w:rPr>
        <w:t>—disparities in power, status, and influence that arise not from the wrongful or vicious acts of any individuals but from patterns of socialization that disadvantage some.</w:t>
      </w:r>
      <w:r w:rsidR="00D057A0" w:rsidRPr="005D551C">
        <w:rPr>
          <w:rStyle w:val="FootnoteReference"/>
          <w:rFonts w:ascii="Times New Roman" w:hAnsi="Times New Roman"/>
          <w:color w:val="auto"/>
          <w:sz w:val="24"/>
          <w:szCs w:val="24"/>
        </w:rPr>
        <w:footnoteReference w:id="15"/>
      </w:r>
      <w:r w:rsidR="00E7316C" w:rsidRPr="005D551C">
        <w:rPr>
          <w:rFonts w:ascii="Times New Roman" w:hAnsi="Times New Roman"/>
          <w:color w:val="auto"/>
          <w:sz w:val="24"/>
          <w:szCs w:val="24"/>
        </w:rPr>
        <w:t xml:space="preserve"> </w:t>
      </w:r>
      <w:r w:rsidR="003A25AB" w:rsidRPr="005D551C">
        <w:rPr>
          <w:rFonts w:ascii="Times New Roman" w:hAnsi="Times New Roman"/>
          <w:color w:val="auto"/>
          <w:sz w:val="24"/>
          <w:szCs w:val="24"/>
        </w:rPr>
        <w:t>These disparities would make it difficult for people to continue to successfully engage in egalitarian deliberation</w:t>
      </w:r>
      <w:r w:rsidR="00376B87" w:rsidRPr="005D551C">
        <w:rPr>
          <w:rFonts w:ascii="Times New Roman" w:hAnsi="Times New Roman"/>
          <w:color w:val="auto"/>
          <w:sz w:val="24"/>
          <w:szCs w:val="24"/>
        </w:rPr>
        <w:t>, or t</w:t>
      </w:r>
      <w:r w:rsidR="003A25AB" w:rsidRPr="005D551C">
        <w:rPr>
          <w:rFonts w:ascii="Times New Roman" w:hAnsi="Times New Roman"/>
          <w:color w:val="auto"/>
          <w:sz w:val="24"/>
          <w:szCs w:val="24"/>
        </w:rPr>
        <w:t xml:space="preserve">hey </w:t>
      </w:r>
      <w:r w:rsidR="00646553" w:rsidRPr="005D551C">
        <w:rPr>
          <w:rFonts w:ascii="Times New Roman" w:hAnsi="Times New Roman"/>
          <w:color w:val="auto"/>
          <w:sz w:val="24"/>
          <w:szCs w:val="24"/>
        </w:rPr>
        <w:t xml:space="preserve">may </w:t>
      </w:r>
      <w:r w:rsidR="003A25AB" w:rsidRPr="005D551C">
        <w:rPr>
          <w:rFonts w:ascii="Times New Roman" w:hAnsi="Times New Roman"/>
          <w:color w:val="auto"/>
          <w:sz w:val="24"/>
          <w:szCs w:val="24"/>
        </w:rPr>
        <w:t>straightforwardly constitute kinds of relationships at odds with the spirit of the ideal.</w:t>
      </w:r>
      <w:r w:rsidR="00350DCB" w:rsidRPr="005D551C">
        <w:rPr>
          <w:rFonts w:ascii="Times New Roman" w:hAnsi="Times New Roman"/>
          <w:color w:val="auto"/>
          <w:sz w:val="24"/>
          <w:szCs w:val="24"/>
        </w:rPr>
        <w:t xml:space="preserve"> </w:t>
      </w:r>
      <w:r w:rsidR="00F455F6" w:rsidRPr="005D551C">
        <w:rPr>
          <w:rFonts w:ascii="Times New Roman" w:hAnsi="Times New Roman"/>
          <w:color w:val="auto"/>
          <w:sz w:val="24"/>
          <w:szCs w:val="24"/>
        </w:rPr>
        <w:t xml:space="preserve">Because these disparities can emerge from patterns of </w:t>
      </w:r>
      <w:proofErr w:type="spellStart"/>
      <w:r w:rsidR="00F455F6" w:rsidRPr="005D551C">
        <w:rPr>
          <w:rFonts w:ascii="Times New Roman" w:hAnsi="Times New Roman"/>
          <w:color w:val="auto"/>
          <w:sz w:val="24"/>
          <w:szCs w:val="24"/>
        </w:rPr>
        <w:t>nonmalicious</w:t>
      </w:r>
      <w:proofErr w:type="spellEnd"/>
      <w:r w:rsidR="00F455F6" w:rsidRPr="005D551C">
        <w:rPr>
          <w:rFonts w:ascii="Times New Roman" w:hAnsi="Times New Roman"/>
          <w:color w:val="auto"/>
          <w:sz w:val="24"/>
          <w:szCs w:val="24"/>
        </w:rPr>
        <w:t xml:space="preserve"> choices, they would escape notice if we focused only on treat</w:t>
      </w:r>
      <w:r w:rsidR="00156D53" w:rsidRPr="005D551C">
        <w:rPr>
          <w:rFonts w:ascii="Times New Roman" w:hAnsi="Times New Roman"/>
          <w:color w:val="auto"/>
          <w:sz w:val="24"/>
          <w:szCs w:val="24"/>
        </w:rPr>
        <w:t>ing</w:t>
      </w:r>
      <w:r w:rsidR="00F455F6" w:rsidRPr="005D551C">
        <w:rPr>
          <w:rFonts w:ascii="Times New Roman" w:hAnsi="Times New Roman"/>
          <w:color w:val="auto"/>
          <w:sz w:val="24"/>
          <w:szCs w:val="24"/>
        </w:rPr>
        <w:t xml:space="preserve"> others with respect.</w:t>
      </w:r>
      <w:r w:rsidR="00002914" w:rsidRPr="005D551C">
        <w:rPr>
          <w:rFonts w:ascii="Times New Roman" w:hAnsi="Times New Roman"/>
          <w:color w:val="auto"/>
          <w:sz w:val="24"/>
          <w:szCs w:val="24"/>
        </w:rPr>
        <w:t xml:space="preserve"> </w:t>
      </w:r>
      <w:r w:rsidRPr="005D551C">
        <w:rPr>
          <w:rFonts w:ascii="Times New Roman" w:hAnsi="Times New Roman"/>
          <w:color w:val="auto"/>
          <w:sz w:val="24"/>
          <w:szCs w:val="24"/>
        </w:rPr>
        <w:t>In some cases, a relational-egalitarian society could predict and prevent emergent social inequalities, or construct institutional mechanisms to compensate for emergent social inequalities. In others, i</w:t>
      </w:r>
      <w:r w:rsidR="004332AD" w:rsidRPr="005D551C">
        <w:rPr>
          <w:rFonts w:ascii="Times New Roman" w:hAnsi="Times New Roman"/>
          <w:color w:val="auto"/>
          <w:sz w:val="24"/>
          <w:szCs w:val="24"/>
        </w:rPr>
        <w:t xml:space="preserve">t is not clear how well liberal relational egalitarians can address emergent social inequalities without </w:t>
      </w:r>
      <w:r w:rsidR="00057C52" w:rsidRPr="005D551C">
        <w:rPr>
          <w:rFonts w:ascii="Times New Roman" w:hAnsi="Times New Roman"/>
          <w:color w:val="auto"/>
          <w:sz w:val="24"/>
          <w:szCs w:val="24"/>
        </w:rPr>
        <w:t xml:space="preserve">curtailing the free exercise of fundamental individual liberties. </w:t>
      </w:r>
    </w:p>
    <w:p w14:paraId="65DFFC4F" w14:textId="52F79561" w:rsidR="004332AD" w:rsidRPr="005D551C" w:rsidRDefault="000A2730" w:rsidP="00E743C7">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Informal associative choices</w:t>
      </w:r>
      <w:r w:rsidR="004F01E4" w:rsidRPr="005D551C">
        <w:rPr>
          <w:rFonts w:ascii="Times New Roman" w:hAnsi="Times New Roman"/>
          <w:color w:val="auto"/>
          <w:sz w:val="24"/>
          <w:szCs w:val="24"/>
        </w:rPr>
        <w:t xml:space="preserve"> can play an important role in generating social inequalities. I described above how marital or romantic </w:t>
      </w:r>
      <w:r w:rsidR="009E58F9" w:rsidRPr="005D551C">
        <w:rPr>
          <w:rFonts w:ascii="Times New Roman" w:hAnsi="Times New Roman"/>
          <w:color w:val="auto"/>
          <w:sz w:val="24"/>
          <w:szCs w:val="24"/>
        </w:rPr>
        <w:t>decisions</w:t>
      </w:r>
      <w:r w:rsidR="00EF4F24" w:rsidRPr="005D551C">
        <w:rPr>
          <w:rFonts w:ascii="Times New Roman" w:hAnsi="Times New Roman"/>
          <w:color w:val="auto"/>
          <w:sz w:val="24"/>
          <w:szCs w:val="24"/>
        </w:rPr>
        <w:t>, in combination with other features of society,</w:t>
      </w:r>
      <w:r w:rsidR="004F01E4" w:rsidRPr="005D551C">
        <w:rPr>
          <w:rFonts w:ascii="Times New Roman" w:hAnsi="Times New Roman"/>
          <w:color w:val="auto"/>
          <w:sz w:val="24"/>
          <w:szCs w:val="24"/>
        </w:rPr>
        <w:t xml:space="preserve"> </w:t>
      </w:r>
      <w:r w:rsidR="00BC14B0" w:rsidRPr="005D551C">
        <w:rPr>
          <w:rFonts w:ascii="Times New Roman" w:hAnsi="Times New Roman"/>
          <w:color w:val="auto"/>
          <w:sz w:val="24"/>
          <w:szCs w:val="24"/>
        </w:rPr>
        <w:t xml:space="preserve">could </w:t>
      </w:r>
      <w:r w:rsidR="004F01E4" w:rsidRPr="005D551C">
        <w:rPr>
          <w:rFonts w:ascii="Times New Roman" w:hAnsi="Times New Roman"/>
          <w:color w:val="auto"/>
          <w:sz w:val="24"/>
          <w:szCs w:val="24"/>
        </w:rPr>
        <w:t xml:space="preserve">give rise to inequalities in power and influence. </w:t>
      </w:r>
      <w:r w:rsidR="0058194C" w:rsidRPr="005D551C">
        <w:rPr>
          <w:rFonts w:ascii="Times New Roman" w:hAnsi="Times New Roman"/>
          <w:color w:val="auto"/>
          <w:sz w:val="24"/>
          <w:szCs w:val="24"/>
        </w:rPr>
        <w:t>Personal choices about whom to befriend, where to live, and where to spend one’s off-hours can similarly generat</w:t>
      </w:r>
      <w:r w:rsidR="0062141E" w:rsidRPr="005D551C">
        <w:rPr>
          <w:rFonts w:ascii="Times New Roman" w:hAnsi="Times New Roman"/>
          <w:color w:val="auto"/>
          <w:sz w:val="24"/>
          <w:szCs w:val="24"/>
        </w:rPr>
        <w:t xml:space="preserve">e emergent social inequalities. </w:t>
      </w:r>
      <w:r w:rsidR="003F2BA9" w:rsidRPr="005D551C">
        <w:rPr>
          <w:rFonts w:ascii="Times New Roman" w:hAnsi="Times New Roman"/>
          <w:color w:val="auto"/>
          <w:sz w:val="24"/>
          <w:szCs w:val="24"/>
        </w:rPr>
        <w:t>A</w:t>
      </w:r>
      <w:r w:rsidR="00F1346D" w:rsidRPr="005D551C">
        <w:rPr>
          <w:rFonts w:ascii="Times New Roman" w:hAnsi="Times New Roman"/>
          <w:color w:val="auto"/>
          <w:sz w:val="24"/>
          <w:szCs w:val="24"/>
        </w:rPr>
        <w:t>s people go about their lives making personal choices for a variety of reasons,</w:t>
      </w:r>
      <w:r w:rsidR="00556941" w:rsidRPr="005D551C">
        <w:rPr>
          <w:rFonts w:ascii="Times New Roman" w:hAnsi="Times New Roman"/>
          <w:color w:val="auto"/>
          <w:sz w:val="24"/>
          <w:szCs w:val="24"/>
        </w:rPr>
        <w:t xml:space="preserve"> </w:t>
      </w:r>
      <w:r w:rsidR="003F2BA9" w:rsidRPr="005D551C">
        <w:rPr>
          <w:rFonts w:ascii="Times New Roman" w:hAnsi="Times New Roman"/>
          <w:color w:val="auto"/>
          <w:sz w:val="24"/>
          <w:szCs w:val="24"/>
        </w:rPr>
        <w:t xml:space="preserve">these informal associative norms and practices can produce a world in which some </w:t>
      </w:r>
      <w:r w:rsidR="003F2BA9" w:rsidRPr="005D551C">
        <w:rPr>
          <w:rFonts w:ascii="Times New Roman" w:hAnsi="Times New Roman"/>
          <w:color w:val="auto"/>
          <w:sz w:val="24"/>
          <w:szCs w:val="24"/>
        </w:rPr>
        <w:lastRenderedPageBreak/>
        <w:t>groups reliably have inferior access to certain goods over the course of their lives.</w:t>
      </w:r>
      <w:r w:rsidR="004967B3" w:rsidRPr="005D551C">
        <w:rPr>
          <w:rFonts w:ascii="Times New Roman" w:hAnsi="Times New Roman"/>
          <w:color w:val="auto"/>
          <w:sz w:val="24"/>
          <w:szCs w:val="24"/>
        </w:rPr>
        <w:t xml:space="preserve"> </w:t>
      </w:r>
      <w:r w:rsidR="00556941" w:rsidRPr="005D551C">
        <w:rPr>
          <w:rFonts w:ascii="Times New Roman" w:hAnsi="Times New Roman"/>
          <w:color w:val="auto"/>
          <w:sz w:val="24"/>
          <w:szCs w:val="24"/>
        </w:rPr>
        <w:t>Some individuals may, as a result of this process, wind up with far more powerful connections and on that basis have the ability to do considerably more than others. It may l</w:t>
      </w:r>
      <w:r w:rsidR="00156D53" w:rsidRPr="005D551C">
        <w:rPr>
          <w:rFonts w:ascii="Times New Roman" w:hAnsi="Times New Roman"/>
          <w:color w:val="auto"/>
          <w:sz w:val="24"/>
          <w:szCs w:val="24"/>
        </w:rPr>
        <w:t>ead to disparities in influence:</w:t>
      </w:r>
      <w:r w:rsidR="00556941" w:rsidRPr="005D551C">
        <w:rPr>
          <w:rFonts w:ascii="Times New Roman" w:hAnsi="Times New Roman"/>
          <w:color w:val="auto"/>
          <w:sz w:val="24"/>
          <w:szCs w:val="24"/>
        </w:rPr>
        <w:t xml:space="preserve"> some individuals may wind up with </w:t>
      </w:r>
      <w:r w:rsidR="00156D53" w:rsidRPr="005D551C">
        <w:rPr>
          <w:rFonts w:ascii="Times New Roman" w:hAnsi="Times New Roman"/>
          <w:color w:val="auto"/>
          <w:sz w:val="24"/>
          <w:szCs w:val="24"/>
        </w:rPr>
        <w:t>larger social networks</w:t>
      </w:r>
      <w:r w:rsidR="00556941" w:rsidRPr="005D551C">
        <w:rPr>
          <w:rFonts w:ascii="Times New Roman" w:hAnsi="Times New Roman"/>
          <w:color w:val="auto"/>
          <w:sz w:val="24"/>
          <w:szCs w:val="24"/>
        </w:rPr>
        <w:t xml:space="preserve"> that amplify their voice</w:t>
      </w:r>
      <w:r w:rsidR="00156D53" w:rsidRPr="005D551C">
        <w:rPr>
          <w:rFonts w:ascii="Times New Roman" w:hAnsi="Times New Roman"/>
          <w:color w:val="auto"/>
          <w:sz w:val="24"/>
          <w:szCs w:val="24"/>
        </w:rPr>
        <w:t xml:space="preserve"> and interests</w:t>
      </w:r>
      <w:r w:rsidR="00556941" w:rsidRPr="005D551C">
        <w:rPr>
          <w:rFonts w:ascii="Times New Roman" w:hAnsi="Times New Roman"/>
          <w:color w:val="auto"/>
          <w:sz w:val="24"/>
          <w:szCs w:val="24"/>
        </w:rPr>
        <w:t xml:space="preserve">. It may lead to disparities in status: most straightforwardly, having larger </w:t>
      </w:r>
      <w:r w:rsidR="00BC14B0" w:rsidRPr="005D551C">
        <w:rPr>
          <w:rFonts w:ascii="Times New Roman" w:hAnsi="Times New Roman"/>
          <w:color w:val="auto"/>
          <w:sz w:val="24"/>
          <w:szCs w:val="24"/>
        </w:rPr>
        <w:t xml:space="preserve">or </w:t>
      </w:r>
      <w:r w:rsidR="00556941" w:rsidRPr="005D551C">
        <w:rPr>
          <w:rFonts w:ascii="Times New Roman" w:hAnsi="Times New Roman"/>
          <w:color w:val="auto"/>
          <w:sz w:val="24"/>
          <w:szCs w:val="24"/>
        </w:rPr>
        <w:t xml:space="preserve">more prestigious social networks can confer higher status on individuals. </w:t>
      </w:r>
    </w:p>
    <w:p w14:paraId="1DFB306B" w14:textId="77777777" w:rsidR="00EE60D7" w:rsidRPr="005D551C" w:rsidRDefault="00EE60D7" w:rsidP="00EE60D7">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Although social stratification in our world (e.g., on lines of race or class) often reflects and exacerbates deep legacies of injustice, these kinds of disparities could emerge even starting from ideally just circumstances. If the just society permits some material inequality or occupational division of labor,</w:t>
      </w:r>
      <w:r w:rsidRPr="005D551C">
        <w:rPr>
          <w:rStyle w:val="FootnoteReference"/>
          <w:rFonts w:ascii="Times New Roman" w:hAnsi="Times New Roman"/>
          <w:color w:val="auto"/>
          <w:sz w:val="24"/>
          <w:szCs w:val="24"/>
        </w:rPr>
        <w:footnoteReference w:id="16"/>
      </w:r>
      <w:r w:rsidRPr="005D551C">
        <w:rPr>
          <w:rFonts w:ascii="Times New Roman" w:hAnsi="Times New Roman"/>
          <w:color w:val="auto"/>
          <w:sz w:val="24"/>
          <w:szCs w:val="24"/>
        </w:rPr>
        <w:t xml:space="preserve"> and levels of income and occupation affect residential or lifestyle choices, then informal social networks can cluster along those lines, just in virtue of the fact that social networks are often shaped by proximity and the contingencies of regular interaction. Bonding on the basis of shared educational backgrounds or interests could similarly have the unintended effect of clustering advantages by group or household, providing richer and more valuable social networks to the already advantaged. Even if some material inequality or administrative positions of power were justified in themselves, that would not justify the attendant social advantages that some would get by having social networks composed of such people. Those who have consistently poorer access to influential networks of friends and associates will have an inferior ability to make their voices heard and interests understood, as well as less power and opportunity.</w:t>
      </w:r>
      <w:r w:rsidRPr="005D551C">
        <w:rPr>
          <w:rStyle w:val="FootnoteReference"/>
          <w:rFonts w:ascii="Times New Roman" w:hAnsi="Times New Roman"/>
          <w:color w:val="auto"/>
          <w:sz w:val="24"/>
          <w:szCs w:val="24"/>
        </w:rPr>
        <w:footnoteReference w:id="17"/>
      </w:r>
      <w:r w:rsidRPr="005D551C">
        <w:rPr>
          <w:rFonts w:ascii="Times New Roman" w:hAnsi="Times New Roman"/>
          <w:color w:val="auto"/>
          <w:sz w:val="24"/>
          <w:szCs w:val="24"/>
        </w:rPr>
        <w:t xml:space="preserve"> </w:t>
      </w:r>
    </w:p>
    <w:p w14:paraId="487D3A22" w14:textId="77777777" w:rsidR="00EE60D7" w:rsidRPr="005D551C" w:rsidRDefault="00EE60D7" w:rsidP="00EE60D7">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lastRenderedPageBreak/>
        <w:t>Similar considerations apply to the cumulative effects of how individuals evaluate and esteem each other. As individuals form and express personal evaluations of others, they could produce a number of unintended effects: elevating a few select individuals to markedly superior positions, stigmatizing others who fail to possess some qualities held in high regard, or systematically favoring some groups on the basis of unconscious bias. Esteem recognition is hard to cabin, and it seems plausible that those who are admired for one reason could be given undue influence in unrelated areas.</w:t>
      </w:r>
      <w:r w:rsidRPr="005D551C">
        <w:rPr>
          <w:rStyle w:val="FootnoteReference"/>
          <w:rFonts w:ascii="Times New Roman" w:hAnsi="Times New Roman"/>
          <w:color w:val="auto"/>
          <w:sz w:val="24"/>
          <w:szCs w:val="24"/>
        </w:rPr>
        <w:footnoteReference w:id="18"/>
      </w:r>
      <w:r w:rsidRPr="005D551C">
        <w:rPr>
          <w:rFonts w:ascii="Times New Roman" w:hAnsi="Times New Roman"/>
          <w:color w:val="auto"/>
          <w:sz w:val="24"/>
          <w:szCs w:val="24"/>
        </w:rPr>
        <w:t xml:space="preserve"> Personal evaluations and expressions of esteem that are permissible on their own can produce a social world in which some groups reliably have much greater power or influence than others. </w:t>
      </w:r>
    </w:p>
    <w:p w14:paraId="776A235F" w14:textId="77777777" w:rsidR="00EE60D7" w:rsidRPr="005D551C" w:rsidRDefault="00EE60D7" w:rsidP="00295A3F">
      <w:pPr>
        <w:spacing w:line="480" w:lineRule="auto"/>
        <w:rPr>
          <w:rFonts w:ascii="Times New Roman" w:hAnsi="Times New Roman"/>
          <w:color w:val="auto"/>
          <w:sz w:val="24"/>
          <w:szCs w:val="24"/>
        </w:rPr>
      </w:pPr>
    </w:p>
    <w:p w14:paraId="6B71A3AB" w14:textId="77777777" w:rsidR="00EE60D7" w:rsidRPr="005D551C" w:rsidRDefault="00EE60D7" w:rsidP="00EE60D7">
      <w:pPr>
        <w:spacing w:line="480" w:lineRule="auto"/>
        <w:rPr>
          <w:rFonts w:ascii="Times New Roman" w:hAnsi="Times New Roman"/>
          <w:i/>
          <w:color w:val="auto"/>
          <w:sz w:val="24"/>
          <w:szCs w:val="24"/>
        </w:rPr>
      </w:pPr>
      <w:r w:rsidRPr="005D551C">
        <w:rPr>
          <w:rFonts w:ascii="Times New Roman" w:hAnsi="Times New Roman"/>
          <w:i/>
          <w:color w:val="auto"/>
          <w:sz w:val="24"/>
          <w:szCs w:val="24"/>
        </w:rPr>
        <w:t>Why Such Inequalities Matter</w:t>
      </w:r>
    </w:p>
    <w:p w14:paraId="740ADBC8" w14:textId="2A381C36" w:rsidR="00312C6E" w:rsidRPr="005D551C" w:rsidRDefault="00CD6469" w:rsidP="005B0A28">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The disparities that emerge through these processes may pale next to the forms of domination, stigma, and marginalization that have typically commanded the attention </w:t>
      </w:r>
      <w:r w:rsidR="00A11BEB" w:rsidRPr="005D551C">
        <w:rPr>
          <w:rFonts w:ascii="Times New Roman" w:hAnsi="Times New Roman"/>
          <w:color w:val="auto"/>
          <w:sz w:val="24"/>
          <w:szCs w:val="24"/>
        </w:rPr>
        <w:t xml:space="preserve">of relational egalitarians, but they could still be relevant to whether the relational egalitarian ideal is </w:t>
      </w:r>
      <w:r w:rsidR="00A11BEB" w:rsidRPr="005D551C">
        <w:rPr>
          <w:rFonts w:ascii="Times New Roman" w:hAnsi="Times New Roman"/>
          <w:i/>
          <w:color w:val="auto"/>
          <w:sz w:val="24"/>
          <w:szCs w:val="24"/>
        </w:rPr>
        <w:t>fully</w:t>
      </w:r>
      <w:r w:rsidR="00A11BEB" w:rsidRPr="005D551C">
        <w:rPr>
          <w:rFonts w:ascii="Times New Roman" w:hAnsi="Times New Roman"/>
          <w:color w:val="auto"/>
          <w:sz w:val="24"/>
          <w:szCs w:val="24"/>
        </w:rPr>
        <w:t xml:space="preserve"> realized. </w:t>
      </w:r>
      <w:r w:rsidR="00CD1B0B" w:rsidRPr="005D551C">
        <w:rPr>
          <w:rFonts w:ascii="Times New Roman" w:hAnsi="Times New Roman"/>
          <w:color w:val="auto"/>
          <w:sz w:val="24"/>
          <w:szCs w:val="24"/>
        </w:rPr>
        <w:t>The shape of informal social networks and the activity that takes place in intimate and personal relationships can have an effect on what resources people have, their relative position in society, and how well their interests are heard.</w:t>
      </w:r>
      <w:r w:rsidR="001513B2" w:rsidRPr="005D551C">
        <w:rPr>
          <w:rFonts w:ascii="Times New Roman" w:hAnsi="Times New Roman"/>
          <w:color w:val="auto"/>
          <w:sz w:val="24"/>
          <w:szCs w:val="24"/>
        </w:rPr>
        <w:t xml:space="preserve"> </w:t>
      </w:r>
      <w:r w:rsidR="00312C6E" w:rsidRPr="005D551C">
        <w:rPr>
          <w:rFonts w:ascii="Times New Roman" w:hAnsi="Times New Roman"/>
          <w:color w:val="auto"/>
          <w:sz w:val="24"/>
          <w:szCs w:val="24"/>
        </w:rPr>
        <w:t xml:space="preserve">Emergent social inequalities matter from a relational-egalitarian standpoint when they affect how individuals interact and deliberate, when the resultant shape of social networks prevents successful societal deliberation, or when the differentials reflect social choices that could not be justified by the EDC. </w:t>
      </w:r>
    </w:p>
    <w:p w14:paraId="11BE8B5F" w14:textId="77777777" w:rsidR="00312C6E" w:rsidRPr="005D551C" w:rsidRDefault="00312C6E" w:rsidP="005B0A28">
      <w:pPr>
        <w:spacing w:line="480" w:lineRule="auto"/>
        <w:ind w:firstLine="720"/>
        <w:rPr>
          <w:rFonts w:ascii="Times New Roman" w:hAnsi="Times New Roman"/>
          <w:color w:val="auto"/>
          <w:sz w:val="24"/>
          <w:szCs w:val="24"/>
        </w:rPr>
      </w:pPr>
    </w:p>
    <w:p w14:paraId="184F8050" w14:textId="065CBC6F" w:rsidR="00A92B25" w:rsidRDefault="001D7E9A" w:rsidP="00A92B25">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lastRenderedPageBreak/>
        <w:t>D</w:t>
      </w:r>
      <w:r w:rsidR="00EB440B" w:rsidRPr="005D551C">
        <w:rPr>
          <w:rFonts w:ascii="Times New Roman" w:hAnsi="Times New Roman"/>
          <w:color w:val="auto"/>
          <w:sz w:val="24"/>
          <w:szCs w:val="24"/>
        </w:rPr>
        <w:t>ifferentials in power, status, or influence could affect how the parties interact and make decisions together.</w:t>
      </w:r>
      <w:r w:rsidR="00BC14B0" w:rsidRPr="005D551C">
        <w:rPr>
          <w:rFonts w:ascii="Times New Roman" w:hAnsi="Times New Roman"/>
          <w:color w:val="auto"/>
          <w:sz w:val="24"/>
          <w:szCs w:val="24"/>
        </w:rPr>
        <w:t xml:space="preserve"> </w:t>
      </w:r>
      <w:r w:rsidR="001513B2" w:rsidRPr="005D551C">
        <w:rPr>
          <w:rFonts w:ascii="Times New Roman" w:hAnsi="Times New Roman"/>
          <w:color w:val="auto"/>
          <w:sz w:val="24"/>
          <w:szCs w:val="24"/>
        </w:rPr>
        <w:t xml:space="preserve">Power differentials can mean that </w:t>
      </w:r>
      <w:r w:rsidR="00FA7133" w:rsidRPr="005D551C">
        <w:rPr>
          <w:rFonts w:ascii="Times New Roman" w:hAnsi="Times New Roman"/>
          <w:color w:val="auto"/>
          <w:sz w:val="24"/>
          <w:szCs w:val="24"/>
        </w:rPr>
        <w:t xml:space="preserve">the </w:t>
      </w:r>
      <w:r w:rsidR="001513B2" w:rsidRPr="005D551C">
        <w:rPr>
          <w:rFonts w:ascii="Times New Roman" w:hAnsi="Times New Roman"/>
          <w:color w:val="auto"/>
          <w:sz w:val="24"/>
          <w:szCs w:val="24"/>
        </w:rPr>
        <w:t>parties have different options if collective decision-making fails. Those differentials can influence their interests</w:t>
      </w:r>
      <w:r w:rsidR="00BC14B0" w:rsidRPr="005D551C">
        <w:rPr>
          <w:rFonts w:ascii="Times New Roman" w:hAnsi="Times New Roman"/>
          <w:color w:val="auto"/>
          <w:sz w:val="24"/>
          <w:szCs w:val="24"/>
        </w:rPr>
        <w:t xml:space="preserve"> and</w:t>
      </w:r>
      <w:r w:rsidR="001513B2" w:rsidRPr="005D551C">
        <w:rPr>
          <w:rFonts w:ascii="Times New Roman" w:hAnsi="Times New Roman"/>
          <w:color w:val="auto"/>
          <w:sz w:val="24"/>
          <w:szCs w:val="24"/>
        </w:rPr>
        <w:t xml:space="preserve"> how likely they are to express </w:t>
      </w:r>
      <w:r w:rsidR="00EB6B22" w:rsidRPr="005D551C">
        <w:rPr>
          <w:rFonts w:ascii="Times New Roman" w:hAnsi="Times New Roman"/>
          <w:color w:val="auto"/>
          <w:sz w:val="24"/>
          <w:szCs w:val="24"/>
        </w:rPr>
        <w:t>them</w:t>
      </w:r>
      <w:r w:rsidR="00DE0016" w:rsidRPr="005D551C">
        <w:rPr>
          <w:rFonts w:ascii="Times New Roman" w:hAnsi="Times New Roman"/>
          <w:color w:val="auto"/>
          <w:sz w:val="24"/>
          <w:szCs w:val="24"/>
        </w:rPr>
        <w:t xml:space="preserve">—those who are more vulnerable may be less apt to press their claims, for instance. </w:t>
      </w:r>
      <w:r w:rsidR="00A92B25" w:rsidRPr="005D551C">
        <w:rPr>
          <w:rFonts w:ascii="Times New Roman" w:hAnsi="Times New Roman"/>
          <w:color w:val="auto"/>
          <w:sz w:val="24"/>
          <w:szCs w:val="24"/>
        </w:rPr>
        <w:t xml:space="preserve">Differentials of status and influence </w:t>
      </w:r>
      <w:r w:rsidR="00A92B25">
        <w:rPr>
          <w:rFonts w:ascii="Times New Roman" w:hAnsi="Times New Roman"/>
          <w:color w:val="auto"/>
          <w:sz w:val="24"/>
          <w:szCs w:val="24"/>
        </w:rPr>
        <w:t xml:space="preserve">can </w:t>
      </w:r>
      <w:r w:rsidR="00A92B25" w:rsidRPr="005D551C">
        <w:rPr>
          <w:rFonts w:ascii="Times New Roman" w:hAnsi="Times New Roman"/>
          <w:color w:val="auto"/>
          <w:sz w:val="24"/>
          <w:szCs w:val="24"/>
        </w:rPr>
        <w:t xml:space="preserve">likewise </w:t>
      </w:r>
      <w:r w:rsidR="00A92B25" w:rsidRPr="00A92B25">
        <w:rPr>
          <w:rFonts w:ascii="Times New Roman" w:hAnsi="Times New Roman"/>
          <w:color w:val="auto"/>
          <w:sz w:val="24"/>
          <w:szCs w:val="24"/>
        </w:rPr>
        <w:t>affect how well each other’s interests are understood and how the deliberative agenda is structured.</w:t>
      </w:r>
      <w:r w:rsidR="00A92B25">
        <w:rPr>
          <w:rFonts w:ascii="Times New Roman" w:hAnsi="Times New Roman"/>
          <w:color w:val="auto"/>
          <w:sz w:val="24"/>
          <w:szCs w:val="24"/>
        </w:rPr>
        <w:t xml:space="preserve"> Disproportionate attention to the admired and successful can distort the relative importance of their interests or make it comparatively easier to understand their perspectives.</w:t>
      </w:r>
      <w:r w:rsidR="00A92B25" w:rsidRPr="00A92B25">
        <w:rPr>
          <w:rFonts w:ascii="Times New Roman" w:hAnsi="Times New Roman"/>
          <w:color w:val="auto"/>
          <w:sz w:val="24"/>
          <w:szCs w:val="24"/>
        </w:rPr>
        <w:t xml:space="preserve"> </w:t>
      </w:r>
      <w:r w:rsidR="00A92B25" w:rsidRPr="005D551C">
        <w:rPr>
          <w:rFonts w:ascii="Times New Roman" w:hAnsi="Times New Roman"/>
          <w:color w:val="auto"/>
          <w:sz w:val="24"/>
          <w:szCs w:val="24"/>
        </w:rPr>
        <w:t xml:space="preserve">While a diachronic satisfaction of the EDC may permit the parties to favor one person’s interests in one decision and the other person’s in another, differentials in power, status, or influence that </w:t>
      </w:r>
      <w:r w:rsidR="00A92B25">
        <w:rPr>
          <w:rFonts w:ascii="Times New Roman" w:hAnsi="Times New Roman"/>
          <w:color w:val="auto"/>
          <w:sz w:val="24"/>
          <w:szCs w:val="24"/>
        </w:rPr>
        <w:t xml:space="preserve">generally </w:t>
      </w:r>
      <w:r w:rsidR="00A92B25" w:rsidRPr="005D551C">
        <w:rPr>
          <w:rFonts w:ascii="Times New Roman" w:hAnsi="Times New Roman"/>
          <w:color w:val="auto"/>
          <w:sz w:val="24"/>
          <w:szCs w:val="24"/>
        </w:rPr>
        <w:t>undermine their ability to deliberate together on an equal footing cannot be justified in a similar manner.</w:t>
      </w:r>
    </w:p>
    <w:p w14:paraId="3E2FB521" w14:textId="1BE2B319" w:rsidR="00A44C38" w:rsidRDefault="00973632" w:rsidP="00DE0016">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This change in how the parties interact might be </w:t>
      </w:r>
      <w:r w:rsidR="00AA18DE" w:rsidRPr="005D551C">
        <w:rPr>
          <w:rFonts w:ascii="Times New Roman" w:hAnsi="Times New Roman"/>
          <w:color w:val="auto"/>
          <w:sz w:val="24"/>
          <w:szCs w:val="24"/>
        </w:rPr>
        <w:t xml:space="preserve">partly </w:t>
      </w:r>
      <w:r w:rsidRPr="005D551C">
        <w:rPr>
          <w:rFonts w:ascii="Times New Roman" w:hAnsi="Times New Roman"/>
          <w:color w:val="auto"/>
          <w:sz w:val="24"/>
          <w:szCs w:val="24"/>
        </w:rPr>
        <w:t xml:space="preserve">explained </w:t>
      </w:r>
      <w:r w:rsidR="00AA18DE" w:rsidRPr="005D551C">
        <w:rPr>
          <w:rFonts w:ascii="Times New Roman" w:hAnsi="Times New Roman"/>
          <w:color w:val="auto"/>
          <w:sz w:val="24"/>
          <w:szCs w:val="24"/>
        </w:rPr>
        <w:t xml:space="preserve">by </w:t>
      </w:r>
      <w:r w:rsidRPr="005D551C">
        <w:rPr>
          <w:rFonts w:ascii="Times New Roman" w:hAnsi="Times New Roman"/>
          <w:color w:val="auto"/>
          <w:sz w:val="24"/>
          <w:szCs w:val="24"/>
        </w:rPr>
        <w:t>a shift in dispositions—those who have greater power may be less motivated to try to realize the egalitarian deliberative constraint, or informal social hierarchies might encourage desires to obtain superior standing.</w:t>
      </w:r>
      <w:r w:rsidRPr="005D551C">
        <w:rPr>
          <w:rStyle w:val="FootnoteReference"/>
          <w:rFonts w:ascii="Times New Roman" w:hAnsi="Times New Roman"/>
          <w:color w:val="auto"/>
          <w:sz w:val="24"/>
          <w:szCs w:val="24"/>
        </w:rPr>
        <w:footnoteReference w:id="19"/>
      </w:r>
      <w:r w:rsidRPr="005D551C">
        <w:rPr>
          <w:rFonts w:ascii="Times New Roman" w:hAnsi="Times New Roman"/>
          <w:color w:val="auto"/>
          <w:sz w:val="24"/>
          <w:szCs w:val="24"/>
        </w:rPr>
        <w:t xml:space="preserve"> The problem is not simply a matter of </w:t>
      </w:r>
      <w:r w:rsidR="00AA18DE" w:rsidRPr="005D551C">
        <w:rPr>
          <w:rFonts w:ascii="Times New Roman" w:hAnsi="Times New Roman"/>
          <w:color w:val="auto"/>
          <w:sz w:val="24"/>
          <w:szCs w:val="24"/>
        </w:rPr>
        <w:t>dispositions</w:t>
      </w:r>
      <w:r w:rsidRPr="005D551C">
        <w:rPr>
          <w:rFonts w:ascii="Times New Roman" w:hAnsi="Times New Roman"/>
          <w:color w:val="auto"/>
          <w:sz w:val="24"/>
          <w:szCs w:val="24"/>
        </w:rPr>
        <w:t xml:space="preserve">, though. </w:t>
      </w:r>
      <w:r w:rsidR="00DE0016" w:rsidRPr="005D551C">
        <w:rPr>
          <w:rFonts w:ascii="Times New Roman" w:hAnsi="Times New Roman"/>
          <w:color w:val="auto"/>
          <w:sz w:val="24"/>
          <w:szCs w:val="24"/>
        </w:rPr>
        <w:t xml:space="preserve">Power differentials can </w:t>
      </w:r>
      <w:r w:rsidR="009E7A88" w:rsidRPr="005D551C">
        <w:rPr>
          <w:rFonts w:ascii="Times New Roman" w:hAnsi="Times New Roman"/>
          <w:color w:val="auto"/>
          <w:sz w:val="24"/>
          <w:szCs w:val="24"/>
        </w:rPr>
        <w:t xml:space="preserve">also </w:t>
      </w:r>
      <w:r w:rsidR="00DE0016" w:rsidRPr="005D551C">
        <w:rPr>
          <w:rFonts w:ascii="Times New Roman" w:hAnsi="Times New Roman"/>
          <w:color w:val="auto"/>
          <w:sz w:val="24"/>
          <w:szCs w:val="24"/>
        </w:rPr>
        <w:t xml:space="preserve">make it harder to understand the interests of the other—as their needs diverge, it will become harder to </w:t>
      </w:r>
      <w:r w:rsidR="009E7A88" w:rsidRPr="005D551C">
        <w:rPr>
          <w:rFonts w:ascii="Times New Roman" w:hAnsi="Times New Roman"/>
          <w:color w:val="auto"/>
          <w:sz w:val="24"/>
          <w:szCs w:val="24"/>
        </w:rPr>
        <w:t xml:space="preserve">empathize </w:t>
      </w:r>
      <w:r w:rsidR="00DE0016" w:rsidRPr="005D551C">
        <w:rPr>
          <w:rFonts w:ascii="Times New Roman" w:hAnsi="Times New Roman"/>
          <w:color w:val="auto"/>
          <w:sz w:val="24"/>
          <w:szCs w:val="24"/>
        </w:rPr>
        <w:t xml:space="preserve">and weigh </w:t>
      </w:r>
      <w:r w:rsidR="00BE0F24">
        <w:rPr>
          <w:rFonts w:ascii="Times New Roman" w:hAnsi="Times New Roman"/>
          <w:color w:val="auto"/>
          <w:sz w:val="24"/>
          <w:szCs w:val="24"/>
        </w:rPr>
        <w:t>each other’s</w:t>
      </w:r>
      <w:r w:rsidR="00DE0016" w:rsidRPr="005D551C">
        <w:rPr>
          <w:rFonts w:ascii="Times New Roman" w:hAnsi="Times New Roman"/>
          <w:color w:val="auto"/>
          <w:sz w:val="24"/>
          <w:szCs w:val="24"/>
        </w:rPr>
        <w:t xml:space="preserve"> interests.</w:t>
      </w:r>
      <w:r w:rsidR="00A92B25">
        <w:rPr>
          <w:rFonts w:ascii="Times New Roman" w:hAnsi="Times New Roman"/>
          <w:color w:val="auto"/>
          <w:sz w:val="24"/>
          <w:szCs w:val="24"/>
        </w:rPr>
        <w:t xml:space="preserve"> Even people who remain wholly committed to the deliberative ideal may struggle to realize it when the social world is characterized by these inequalities.</w:t>
      </w:r>
    </w:p>
    <w:p w14:paraId="280C280A" w14:textId="72F2323E" w:rsidR="00BC14B0" w:rsidRDefault="001D7E9A" w:rsidP="00973632">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T</w:t>
      </w:r>
      <w:r w:rsidR="00EB440B" w:rsidRPr="005D551C">
        <w:rPr>
          <w:rFonts w:ascii="Times New Roman" w:hAnsi="Times New Roman"/>
          <w:color w:val="auto"/>
          <w:sz w:val="24"/>
          <w:szCs w:val="24"/>
        </w:rPr>
        <w:t>he resultant shape of informal social networks could make some forms of societal deliberation harder.</w:t>
      </w:r>
      <w:r w:rsidR="00973632" w:rsidRPr="005D551C">
        <w:rPr>
          <w:rFonts w:ascii="Times New Roman" w:hAnsi="Times New Roman"/>
          <w:color w:val="auto"/>
          <w:sz w:val="24"/>
          <w:szCs w:val="24"/>
        </w:rPr>
        <w:t xml:space="preserve"> </w:t>
      </w:r>
      <w:r w:rsidR="00BC14B0" w:rsidRPr="005D551C">
        <w:rPr>
          <w:rFonts w:ascii="Times New Roman" w:hAnsi="Times New Roman"/>
          <w:color w:val="auto"/>
          <w:sz w:val="24"/>
          <w:szCs w:val="24"/>
        </w:rPr>
        <w:t xml:space="preserve">Realistically, at the societal level whether citizens relate as equals is not best judged by considering how any two individuals would interact in passing, but how decisions in </w:t>
      </w:r>
      <w:r w:rsidR="00BC14B0" w:rsidRPr="005D551C">
        <w:rPr>
          <w:rFonts w:ascii="Times New Roman" w:hAnsi="Times New Roman"/>
          <w:color w:val="auto"/>
          <w:sz w:val="24"/>
          <w:szCs w:val="24"/>
        </w:rPr>
        <w:lastRenderedPageBreak/>
        <w:t xml:space="preserve">that society are made, and that will involve a nested series of conversations. Making decisions together requires more than a space for formal political processes (e.g., legislative chamber or town hall), since a significant aspect of that decision-making will happen informally, in private spaces with friends, acquaintances, and neighbors. If some groups persistently have access to greater resources or their voices have a wider reach through chains of informal influence, that could conceivably affect how well the society is able to </w:t>
      </w:r>
      <w:r w:rsidR="00977B93" w:rsidRPr="005D551C">
        <w:rPr>
          <w:rFonts w:ascii="Times New Roman" w:hAnsi="Times New Roman"/>
          <w:color w:val="auto"/>
          <w:sz w:val="24"/>
          <w:szCs w:val="24"/>
        </w:rPr>
        <w:t>engage in the practice of deliberation and decision-making.</w:t>
      </w:r>
    </w:p>
    <w:p w14:paraId="4D362128" w14:textId="784C7EE0" w:rsidR="001655C0" w:rsidRPr="005D551C" w:rsidRDefault="001655C0" w:rsidP="00973632">
      <w:pPr>
        <w:spacing w:line="480" w:lineRule="auto"/>
        <w:ind w:firstLine="720"/>
        <w:rPr>
          <w:rFonts w:ascii="Times New Roman" w:hAnsi="Times New Roman"/>
          <w:color w:val="auto"/>
          <w:sz w:val="24"/>
          <w:szCs w:val="24"/>
        </w:rPr>
      </w:pPr>
      <w:r>
        <w:rPr>
          <w:rFonts w:ascii="Times New Roman" w:hAnsi="Times New Roman"/>
          <w:color w:val="auto"/>
          <w:sz w:val="24"/>
          <w:szCs w:val="24"/>
        </w:rPr>
        <w:t>Finally, some emergent social inequalities are objectionable because they reflect a social choice that cannot be justified as satisfying the EDC, even if they do not materially affect deliberation.</w:t>
      </w:r>
      <w:r w:rsidR="008A15D4">
        <w:rPr>
          <w:rFonts w:ascii="Times New Roman" w:hAnsi="Times New Roman"/>
          <w:color w:val="auto"/>
          <w:sz w:val="24"/>
          <w:szCs w:val="24"/>
        </w:rPr>
        <w:t xml:space="preserve"> Arbitrary standards of esteem can be invidious</w:t>
      </w:r>
      <w:r w:rsidR="00AA79C2">
        <w:rPr>
          <w:rFonts w:ascii="Times New Roman" w:hAnsi="Times New Roman"/>
          <w:color w:val="auto"/>
          <w:sz w:val="24"/>
          <w:szCs w:val="24"/>
        </w:rPr>
        <w:t>,</w:t>
      </w:r>
      <w:r w:rsidR="008A15D4">
        <w:rPr>
          <w:rFonts w:ascii="Times New Roman" w:hAnsi="Times New Roman"/>
          <w:color w:val="auto"/>
          <w:sz w:val="24"/>
          <w:szCs w:val="24"/>
        </w:rPr>
        <w:t xml:space="preserve"> and </w:t>
      </w:r>
      <w:r w:rsidR="00AA79C2">
        <w:rPr>
          <w:rFonts w:ascii="Times New Roman" w:hAnsi="Times New Roman"/>
          <w:color w:val="auto"/>
          <w:sz w:val="24"/>
          <w:szCs w:val="24"/>
        </w:rPr>
        <w:t xml:space="preserve">they can </w:t>
      </w:r>
      <w:r w:rsidR="008A15D4">
        <w:rPr>
          <w:rFonts w:ascii="Times New Roman" w:hAnsi="Times New Roman"/>
          <w:color w:val="auto"/>
          <w:sz w:val="24"/>
          <w:szCs w:val="24"/>
        </w:rPr>
        <w:t>imply disrespect</w:t>
      </w:r>
      <w:r w:rsidR="00AA79C2">
        <w:rPr>
          <w:rFonts w:ascii="Times New Roman" w:hAnsi="Times New Roman"/>
          <w:color w:val="auto"/>
          <w:sz w:val="24"/>
          <w:szCs w:val="24"/>
        </w:rPr>
        <w:t xml:space="preserve"> and suggest a societal judgment when people converge on those standards. Of course, many arbitrary standards of esteem are incompatible with treating and regarding others as equals, regardless of downstream emergent consequences. Paradigmatically objectionable standards of esteem—discriminating on the basis of race or sex—are flatly incompatible with giving equally important interest</w:t>
      </w:r>
      <w:r w:rsidR="00F504F9">
        <w:rPr>
          <w:rFonts w:ascii="Times New Roman" w:hAnsi="Times New Roman"/>
          <w:color w:val="auto"/>
          <w:sz w:val="24"/>
          <w:szCs w:val="24"/>
        </w:rPr>
        <w:t>s</w:t>
      </w:r>
      <w:r w:rsidR="00AA79C2">
        <w:rPr>
          <w:rFonts w:ascii="Times New Roman" w:hAnsi="Times New Roman"/>
          <w:color w:val="auto"/>
          <w:sz w:val="24"/>
          <w:szCs w:val="24"/>
        </w:rPr>
        <w:t xml:space="preserve"> equally significant influence, since those standards systematically downgrade the equally important interests of others. That relational egalitarians can object to emergent social inequalities because they impede deliberation does not mean that impediments to deliberation are all that matter.</w:t>
      </w:r>
      <w:r w:rsidR="00F504F9" w:rsidRPr="005D551C">
        <w:rPr>
          <w:rStyle w:val="FootnoteReference"/>
          <w:rFonts w:ascii="Times New Roman" w:hAnsi="Times New Roman"/>
          <w:color w:val="auto"/>
          <w:sz w:val="24"/>
          <w:szCs w:val="24"/>
        </w:rPr>
        <w:footnoteReference w:id="20"/>
      </w:r>
    </w:p>
    <w:p w14:paraId="01DB718F" w14:textId="02788BAC" w:rsidR="001513B2" w:rsidRPr="005D551C" w:rsidRDefault="00DD2A42" w:rsidP="001112FA">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lastRenderedPageBreak/>
        <w:t xml:space="preserve">If emergent social inequalities are small, they may not affect the course of egalitarian deliberation. </w:t>
      </w:r>
      <w:r w:rsidR="00F1358B" w:rsidRPr="005D551C">
        <w:rPr>
          <w:rFonts w:ascii="Times New Roman" w:hAnsi="Times New Roman"/>
          <w:color w:val="auto"/>
          <w:sz w:val="24"/>
          <w:szCs w:val="24"/>
        </w:rPr>
        <w:t xml:space="preserve">In many cases, bad social fortune as an individual is compatible with continued participation in collective social deliberation as an equal. Emergent social inequalities are most obviously a worry where patterns of social interaction consistently disadvantage groups of people. </w:t>
      </w:r>
      <w:r w:rsidR="003D0BE7" w:rsidRPr="005D551C">
        <w:rPr>
          <w:rFonts w:ascii="Times New Roman" w:hAnsi="Times New Roman"/>
          <w:color w:val="auto"/>
          <w:sz w:val="24"/>
          <w:szCs w:val="24"/>
        </w:rPr>
        <w:t xml:space="preserve">In the cases described at the outset, the inegalitarian cumulative effects are deep and persistent. In </w:t>
      </w:r>
      <w:r w:rsidR="00F1358B" w:rsidRPr="005D551C">
        <w:rPr>
          <w:rFonts w:ascii="Times New Roman" w:hAnsi="Times New Roman"/>
          <w:color w:val="auto"/>
          <w:sz w:val="24"/>
          <w:szCs w:val="24"/>
        </w:rPr>
        <w:t>the</w:t>
      </w:r>
      <w:r w:rsidR="003D0BE7" w:rsidRPr="005D551C">
        <w:rPr>
          <w:rFonts w:ascii="Times New Roman" w:hAnsi="Times New Roman"/>
          <w:color w:val="auto"/>
          <w:sz w:val="24"/>
          <w:szCs w:val="24"/>
        </w:rPr>
        <w:t xml:space="preserve"> society stratified by educational and occupational homogamy, people of different educational attainment will spend much of their lives with very different groups, and those with the more powerful or influential social networks will generally have </w:t>
      </w:r>
      <w:r w:rsidR="00F1358B" w:rsidRPr="005D551C">
        <w:rPr>
          <w:rFonts w:ascii="Times New Roman" w:hAnsi="Times New Roman"/>
          <w:color w:val="auto"/>
          <w:sz w:val="24"/>
          <w:szCs w:val="24"/>
        </w:rPr>
        <w:t xml:space="preserve">greater informal social resources at their disposal. In the society that has converged on an informal status hierarchy, people without the universally admired traits can expect differential treatment. </w:t>
      </w:r>
      <w:r w:rsidR="00192CF1" w:rsidRPr="005D551C">
        <w:rPr>
          <w:rFonts w:ascii="Times New Roman" w:hAnsi="Times New Roman"/>
          <w:color w:val="auto"/>
          <w:sz w:val="24"/>
          <w:szCs w:val="24"/>
        </w:rPr>
        <w:t>This is not an indicator that only group-based disadvantage matters, but that significant emergent social inequalities are easiest to identify as worrisome when they have a broad impact</w:t>
      </w:r>
      <w:r w:rsidR="002F38F0" w:rsidRPr="005D551C">
        <w:rPr>
          <w:rFonts w:ascii="Times New Roman" w:hAnsi="Times New Roman"/>
          <w:color w:val="auto"/>
          <w:sz w:val="24"/>
          <w:szCs w:val="24"/>
        </w:rPr>
        <w:t xml:space="preserve"> on deliberation</w:t>
      </w:r>
      <w:r w:rsidR="00192CF1" w:rsidRPr="005D551C">
        <w:rPr>
          <w:rFonts w:ascii="Times New Roman" w:hAnsi="Times New Roman"/>
          <w:color w:val="auto"/>
          <w:sz w:val="24"/>
          <w:szCs w:val="24"/>
        </w:rPr>
        <w:t xml:space="preserve">. </w:t>
      </w:r>
    </w:p>
    <w:p w14:paraId="6ABC6B99" w14:textId="486459BE" w:rsidR="00DE518B" w:rsidRPr="005D551C" w:rsidRDefault="00BC14B0" w:rsidP="00CD1B0B">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The social choices that produce emergent social inequalities do not need to be appropriate matters of political debate or collective decision-making</w:t>
      </w:r>
      <w:r w:rsidR="00FE511A">
        <w:rPr>
          <w:rFonts w:ascii="Times New Roman" w:hAnsi="Times New Roman"/>
          <w:color w:val="auto"/>
          <w:sz w:val="24"/>
          <w:szCs w:val="24"/>
        </w:rPr>
        <w:t xml:space="preserve"> themselves,</w:t>
      </w:r>
      <w:r w:rsidRPr="005D551C">
        <w:rPr>
          <w:rFonts w:ascii="Times New Roman" w:hAnsi="Times New Roman"/>
          <w:color w:val="auto"/>
          <w:sz w:val="24"/>
          <w:szCs w:val="24"/>
        </w:rPr>
        <w:t xml:space="preserve"> to be relevant to whether citizens stand as equals. </w:t>
      </w:r>
      <w:r w:rsidR="00DE518B" w:rsidRPr="005D551C">
        <w:rPr>
          <w:rFonts w:ascii="Times New Roman" w:hAnsi="Times New Roman"/>
          <w:color w:val="auto"/>
          <w:sz w:val="24"/>
          <w:szCs w:val="24"/>
        </w:rPr>
        <w:t xml:space="preserve">There is little reason to think that standing as equals requires that we make all informal social choices together—that, for instance, we deliberate together about whom you will befriend or where you will live. </w:t>
      </w:r>
      <w:r w:rsidRPr="005D551C">
        <w:rPr>
          <w:rFonts w:ascii="Times New Roman" w:hAnsi="Times New Roman"/>
          <w:color w:val="auto"/>
          <w:sz w:val="24"/>
          <w:szCs w:val="24"/>
        </w:rPr>
        <w:t>Ev</w:t>
      </w:r>
      <w:r w:rsidR="001112FA" w:rsidRPr="005D551C">
        <w:rPr>
          <w:rFonts w:ascii="Times New Roman" w:hAnsi="Times New Roman"/>
          <w:color w:val="auto"/>
          <w:sz w:val="24"/>
          <w:szCs w:val="24"/>
        </w:rPr>
        <w:t xml:space="preserve">en if informal social choices are not apt subjects of collective decision-making, they could be relevant to whether people have the ability to collectively deliberate in the right fashion, so an appropriate informal social environment could be a prerequisite for relational equality. </w:t>
      </w:r>
    </w:p>
    <w:p w14:paraId="36B7AC2C" w14:textId="5928158F" w:rsidR="00CD1B0B" w:rsidRPr="005D551C" w:rsidRDefault="00F40FBA" w:rsidP="00CD1B0B">
      <w:pPr>
        <w:spacing w:line="480" w:lineRule="auto"/>
        <w:ind w:firstLine="720"/>
        <w:rPr>
          <w:rFonts w:ascii="Times New Roman" w:hAnsi="Times New Roman"/>
          <w:color w:val="auto"/>
          <w:sz w:val="24"/>
          <w:szCs w:val="24"/>
        </w:rPr>
      </w:pPr>
      <w:r>
        <w:rPr>
          <w:rFonts w:ascii="Times New Roman" w:hAnsi="Times New Roman"/>
          <w:color w:val="auto"/>
          <w:sz w:val="24"/>
          <w:szCs w:val="24"/>
        </w:rPr>
        <w:t>However, i</w:t>
      </w:r>
      <w:r w:rsidR="00DE518B" w:rsidRPr="005D551C">
        <w:rPr>
          <w:rFonts w:ascii="Times New Roman" w:hAnsi="Times New Roman"/>
          <w:color w:val="auto"/>
          <w:sz w:val="24"/>
          <w:szCs w:val="24"/>
        </w:rPr>
        <w:t>n</w:t>
      </w:r>
      <w:r w:rsidR="001112FA" w:rsidRPr="005D551C">
        <w:rPr>
          <w:rFonts w:ascii="Times New Roman" w:hAnsi="Times New Roman"/>
          <w:color w:val="auto"/>
          <w:sz w:val="24"/>
          <w:szCs w:val="24"/>
        </w:rPr>
        <w:t xml:space="preserve">formal social life could enter into collective deliberation through deliberation of informal social norms, rather than collective deliberation of individuals’ choices. </w:t>
      </w:r>
      <w:r w:rsidR="00CD1B0B" w:rsidRPr="005D551C">
        <w:rPr>
          <w:rFonts w:ascii="Times New Roman" w:hAnsi="Times New Roman"/>
          <w:color w:val="auto"/>
          <w:sz w:val="24"/>
          <w:szCs w:val="24"/>
        </w:rPr>
        <w:t xml:space="preserve">The norms of informal association </w:t>
      </w:r>
      <w:r w:rsidR="00BA0DB2" w:rsidRPr="005D551C">
        <w:rPr>
          <w:rFonts w:ascii="Times New Roman" w:hAnsi="Times New Roman"/>
          <w:color w:val="auto"/>
          <w:sz w:val="24"/>
          <w:szCs w:val="24"/>
        </w:rPr>
        <w:t>can</w:t>
      </w:r>
      <w:r w:rsidR="00CD1B0B" w:rsidRPr="005D551C">
        <w:rPr>
          <w:rFonts w:ascii="Times New Roman" w:hAnsi="Times New Roman"/>
          <w:color w:val="auto"/>
          <w:sz w:val="24"/>
          <w:szCs w:val="24"/>
        </w:rPr>
        <w:t xml:space="preserve"> contribute to emergent inequalities. </w:t>
      </w:r>
      <w:r w:rsidR="00F1358B" w:rsidRPr="005D551C">
        <w:rPr>
          <w:rFonts w:ascii="Times New Roman" w:hAnsi="Times New Roman"/>
          <w:color w:val="auto"/>
          <w:sz w:val="24"/>
          <w:szCs w:val="24"/>
        </w:rPr>
        <w:t xml:space="preserve">In the cases described at the </w:t>
      </w:r>
      <w:r w:rsidR="00F1358B" w:rsidRPr="005D551C">
        <w:rPr>
          <w:rFonts w:ascii="Times New Roman" w:hAnsi="Times New Roman"/>
          <w:color w:val="auto"/>
          <w:sz w:val="24"/>
          <w:szCs w:val="24"/>
        </w:rPr>
        <w:lastRenderedPageBreak/>
        <w:t xml:space="preserve">outset, inegalitarian cumulative effects can be seen as at least partly caused by the structure of informal social life (enabled by its norms and practices). </w:t>
      </w:r>
      <w:r w:rsidR="00CD1B0B" w:rsidRPr="005D551C">
        <w:rPr>
          <w:rFonts w:ascii="Times New Roman" w:hAnsi="Times New Roman"/>
          <w:color w:val="auto"/>
          <w:sz w:val="24"/>
          <w:szCs w:val="24"/>
        </w:rPr>
        <w:t xml:space="preserve">Societal expectations of appropriate interaction with neighbors, colleagues, congregants, partners in voluntary associations, and strangers shape individuals’ social opportunity sets and the significance of certain kinds of social connections. These societal expectations make some interactions more or less likely. Likewise, the norms governing behavior within relations are important to shaping the opportunities and resources people have. They define what it means to be a friend, the kinds of activities and experiences that friends share, the layers of private details it is appropriate to disclose to friends, and what constitutes reasonable partiality. </w:t>
      </w:r>
    </w:p>
    <w:p w14:paraId="1BF9E134" w14:textId="48D6C03E" w:rsidR="0064064D" w:rsidRPr="005D551C" w:rsidRDefault="00113BE3" w:rsidP="00347337">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If relational egalitarians are committed to making decisions about shared institutions and practices in line with the EDC,</w:t>
      </w:r>
      <w:r w:rsidR="00192CF1" w:rsidRPr="005D551C">
        <w:rPr>
          <w:rStyle w:val="FootnoteReference"/>
          <w:rFonts w:ascii="Times New Roman" w:hAnsi="Times New Roman"/>
          <w:color w:val="auto"/>
          <w:sz w:val="24"/>
          <w:szCs w:val="24"/>
        </w:rPr>
        <w:t xml:space="preserve"> </w:t>
      </w:r>
      <w:r w:rsidRPr="005D551C">
        <w:rPr>
          <w:rFonts w:ascii="Times New Roman" w:hAnsi="Times New Roman"/>
          <w:color w:val="auto"/>
          <w:sz w:val="24"/>
          <w:szCs w:val="24"/>
        </w:rPr>
        <w:t xml:space="preserve">and </w:t>
      </w:r>
      <w:r w:rsidR="00EF5700" w:rsidRPr="005D551C">
        <w:rPr>
          <w:rFonts w:ascii="Times New Roman" w:hAnsi="Times New Roman"/>
          <w:color w:val="auto"/>
          <w:sz w:val="24"/>
          <w:szCs w:val="24"/>
        </w:rPr>
        <w:t>the</w:t>
      </w:r>
      <w:r w:rsidRPr="005D551C">
        <w:rPr>
          <w:rFonts w:ascii="Times New Roman" w:hAnsi="Times New Roman"/>
          <w:color w:val="auto"/>
          <w:sz w:val="24"/>
          <w:szCs w:val="24"/>
        </w:rPr>
        <w:t xml:space="preserve"> norms and practices </w:t>
      </w:r>
      <w:r w:rsidR="00EF5700" w:rsidRPr="005D551C">
        <w:rPr>
          <w:rFonts w:ascii="Times New Roman" w:hAnsi="Times New Roman"/>
          <w:color w:val="auto"/>
          <w:sz w:val="24"/>
          <w:szCs w:val="24"/>
        </w:rPr>
        <w:t xml:space="preserve">of informal social life </w:t>
      </w:r>
      <w:r w:rsidRPr="005D551C">
        <w:rPr>
          <w:rFonts w:ascii="Times New Roman" w:hAnsi="Times New Roman"/>
          <w:color w:val="auto"/>
          <w:sz w:val="24"/>
          <w:szCs w:val="24"/>
        </w:rPr>
        <w:t xml:space="preserve">play an important role in organizing the interaction of citizens, then they have a responsibility to create and maintain informal social practices that meet the demands of the EDC. </w:t>
      </w:r>
      <w:proofErr w:type="gramStart"/>
      <w:r w:rsidRPr="005D551C">
        <w:rPr>
          <w:rFonts w:ascii="Times New Roman" w:hAnsi="Times New Roman"/>
          <w:color w:val="auto"/>
          <w:sz w:val="24"/>
          <w:szCs w:val="24"/>
        </w:rPr>
        <w:t>So</w:t>
      </w:r>
      <w:proofErr w:type="gramEnd"/>
      <w:r w:rsidRPr="005D551C">
        <w:rPr>
          <w:rFonts w:ascii="Times New Roman" w:hAnsi="Times New Roman"/>
          <w:color w:val="auto"/>
          <w:sz w:val="24"/>
          <w:szCs w:val="24"/>
        </w:rPr>
        <w:t xml:space="preserve"> t</w:t>
      </w:r>
      <w:r w:rsidR="00647CD0" w:rsidRPr="005D551C">
        <w:rPr>
          <w:rFonts w:ascii="Times New Roman" w:hAnsi="Times New Roman"/>
          <w:color w:val="auto"/>
          <w:sz w:val="24"/>
          <w:szCs w:val="24"/>
        </w:rPr>
        <w:t>he associative norms and practices of a society, and more generally its informal social structure, are matters for collective, egalitarian deliberation.</w:t>
      </w:r>
      <w:r w:rsidRPr="005D551C">
        <w:rPr>
          <w:rStyle w:val="FootnoteReference"/>
          <w:rFonts w:ascii="Times New Roman" w:hAnsi="Times New Roman"/>
          <w:color w:val="auto"/>
          <w:sz w:val="24"/>
          <w:szCs w:val="24"/>
        </w:rPr>
        <w:footnoteReference w:id="21"/>
      </w:r>
      <w:r w:rsidR="009B52F3" w:rsidRPr="005D551C">
        <w:rPr>
          <w:rFonts w:ascii="Times New Roman" w:hAnsi="Times New Roman"/>
          <w:color w:val="auto"/>
          <w:sz w:val="24"/>
          <w:szCs w:val="24"/>
        </w:rPr>
        <w:t xml:space="preserve"> </w:t>
      </w:r>
      <w:r w:rsidR="00347337" w:rsidRPr="005D551C">
        <w:rPr>
          <w:rFonts w:ascii="Times New Roman" w:hAnsi="Times New Roman"/>
          <w:color w:val="auto"/>
          <w:sz w:val="24"/>
          <w:szCs w:val="24"/>
        </w:rPr>
        <w:t>If those practices regularly generate emergent social inequalities, there is a strong case for concluding that those who are disadvantaged do</w:t>
      </w:r>
      <w:r w:rsidR="00F40FBA">
        <w:rPr>
          <w:rFonts w:ascii="Times New Roman" w:hAnsi="Times New Roman"/>
          <w:color w:val="auto"/>
          <w:sz w:val="24"/>
          <w:szCs w:val="24"/>
        </w:rPr>
        <w:t xml:space="preserve"> not</w:t>
      </w:r>
      <w:r w:rsidR="00347337" w:rsidRPr="005D551C">
        <w:rPr>
          <w:rFonts w:ascii="Times New Roman" w:hAnsi="Times New Roman"/>
          <w:color w:val="auto"/>
          <w:sz w:val="24"/>
          <w:szCs w:val="24"/>
        </w:rPr>
        <w:t xml:space="preserve"> stand as equals with others.</w:t>
      </w:r>
      <w:r w:rsidR="00024096" w:rsidRPr="005D551C">
        <w:rPr>
          <w:rFonts w:ascii="Times New Roman" w:hAnsi="Times New Roman"/>
          <w:color w:val="auto"/>
          <w:sz w:val="24"/>
          <w:szCs w:val="24"/>
        </w:rPr>
        <w:tab/>
      </w:r>
    </w:p>
    <w:p w14:paraId="3685B79D" w14:textId="77777777" w:rsidR="003D0BE7" w:rsidRPr="005D551C" w:rsidRDefault="003D0BE7" w:rsidP="00EF7CFA">
      <w:pPr>
        <w:spacing w:line="480" w:lineRule="auto"/>
        <w:rPr>
          <w:rFonts w:ascii="Times New Roman" w:hAnsi="Times New Roman"/>
          <w:color w:val="auto"/>
          <w:sz w:val="24"/>
          <w:szCs w:val="24"/>
        </w:rPr>
      </w:pPr>
    </w:p>
    <w:p w14:paraId="49A5B10F" w14:textId="1DF32F95" w:rsidR="002630CF" w:rsidRPr="005D551C" w:rsidRDefault="000F5DB2" w:rsidP="00EF7CFA">
      <w:pPr>
        <w:spacing w:line="480" w:lineRule="auto"/>
        <w:rPr>
          <w:rFonts w:ascii="Times New Roman" w:hAnsi="Times New Roman"/>
          <w:i/>
          <w:color w:val="auto"/>
          <w:sz w:val="24"/>
          <w:szCs w:val="24"/>
        </w:rPr>
      </w:pPr>
      <w:r w:rsidRPr="005D551C">
        <w:rPr>
          <w:rFonts w:ascii="Times New Roman" w:hAnsi="Times New Roman"/>
          <w:i/>
          <w:color w:val="auto"/>
          <w:sz w:val="24"/>
          <w:szCs w:val="24"/>
        </w:rPr>
        <w:t>What</w:t>
      </w:r>
      <w:r w:rsidR="002630CF" w:rsidRPr="005D551C">
        <w:rPr>
          <w:rFonts w:ascii="Times New Roman" w:hAnsi="Times New Roman"/>
          <w:i/>
          <w:color w:val="auto"/>
          <w:sz w:val="24"/>
          <w:szCs w:val="24"/>
        </w:rPr>
        <w:t xml:space="preserve"> Relational Equality </w:t>
      </w:r>
      <w:r w:rsidRPr="005D551C">
        <w:rPr>
          <w:rFonts w:ascii="Times New Roman" w:hAnsi="Times New Roman"/>
          <w:i/>
          <w:color w:val="auto"/>
          <w:sz w:val="24"/>
          <w:szCs w:val="24"/>
        </w:rPr>
        <w:t>Demands of Individuals</w:t>
      </w:r>
    </w:p>
    <w:p w14:paraId="1DCCA651" w14:textId="77777777" w:rsidR="009B66D1" w:rsidRPr="005D551C" w:rsidRDefault="009B66D1" w:rsidP="009B66D1">
      <w:pPr>
        <w:spacing w:line="480" w:lineRule="auto"/>
        <w:rPr>
          <w:rFonts w:ascii="Times New Roman" w:hAnsi="Times New Roman"/>
          <w:color w:val="auto"/>
          <w:sz w:val="24"/>
          <w:szCs w:val="24"/>
        </w:rPr>
      </w:pPr>
      <w:r w:rsidRPr="005D551C">
        <w:rPr>
          <w:rFonts w:ascii="Times New Roman" w:hAnsi="Times New Roman"/>
          <w:color w:val="auto"/>
          <w:sz w:val="24"/>
          <w:szCs w:val="24"/>
        </w:rPr>
        <w:tab/>
        <w:t xml:space="preserve">Committed relational egalitarians who encounter emergent social inequalities will take steps to mitigate them. The basic social and political institutions can take on additional compensatory or responsive measures to prevent emergent social inequalities or blunt their </w:t>
      </w:r>
      <w:r w:rsidRPr="005D551C">
        <w:rPr>
          <w:rFonts w:ascii="Times New Roman" w:hAnsi="Times New Roman"/>
          <w:color w:val="auto"/>
          <w:sz w:val="24"/>
          <w:szCs w:val="24"/>
        </w:rPr>
        <w:lastRenderedPageBreak/>
        <w:t xml:space="preserve">effects. (The relational-egalitarian literature has not addressed these institutional requirements because emergent social inequalities have not been discussed in depth.) The familiar framework of institutional relational-egalitarian requirements—robust democratic structures, economic redistribution, and antidiscrimination law—would prevent some of the grosser inequalities of power, status, and influence. Additional responsive measures could mitigate some emergent social inequalities without </w:t>
      </w:r>
      <w:r w:rsidR="008C5FE6" w:rsidRPr="005D551C">
        <w:rPr>
          <w:rFonts w:ascii="Times New Roman" w:hAnsi="Times New Roman"/>
          <w:color w:val="auto"/>
          <w:sz w:val="24"/>
          <w:szCs w:val="24"/>
        </w:rPr>
        <w:t xml:space="preserve">coercively controlling informal social choices. </w:t>
      </w:r>
    </w:p>
    <w:p w14:paraId="3C53323F" w14:textId="5BFB4626" w:rsidR="009B66D1" w:rsidRPr="005D551C" w:rsidRDefault="00C057B5" w:rsidP="00C54FCE">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First, i</w:t>
      </w:r>
      <w:r w:rsidR="003D3296" w:rsidRPr="005D551C">
        <w:rPr>
          <w:rFonts w:ascii="Times New Roman" w:hAnsi="Times New Roman"/>
          <w:color w:val="auto"/>
          <w:sz w:val="24"/>
          <w:szCs w:val="24"/>
        </w:rPr>
        <w:t>nstitutional interventions could make certa</w:t>
      </w:r>
      <w:r w:rsidR="003817D6" w:rsidRPr="005D551C">
        <w:rPr>
          <w:rFonts w:ascii="Times New Roman" w:hAnsi="Times New Roman"/>
          <w:color w:val="auto"/>
          <w:sz w:val="24"/>
          <w:szCs w:val="24"/>
        </w:rPr>
        <w:t>in informal choices more likely</w:t>
      </w:r>
      <w:r w:rsidR="003D3296" w:rsidRPr="005D551C">
        <w:rPr>
          <w:rFonts w:ascii="Times New Roman" w:hAnsi="Times New Roman"/>
          <w:color w:val="auto"/>
          <w:sz w:val="24"/>
          <w:szCs w:val="24"/>
        </w:rPr>
        <w:t>. Institutional action can</w:t>
      </w:r>
      <w:r w:rsidR="00E41641" w:rsidRPr="005D551C">
        <w:rPr>
          <w:rFonts w:ascii="Times New Roman" w:hAnsi="Times New Roman"/>
          <w:color w:val="auto"/>
          <w:sz w:val="24"/>
          <w:szCs w:val="24"/>
        </w:rPr>
        <w:t xml:space="preserve"> shape the environment to</w:t>
      </w:r>
      <w:r w:rsidR="003D3296" w:rsidRPr="005D551C">
        <w:rPr>
          <w:rFonts w:ascii="Times New Roman" w:hAnsi="Times New Roman"/>
          <w:color w:val="auto"/>
          <w:sz w:val="24"/>
          <w:szCs w:val="24"/>
        </w:rPr>
        <w:t xml:space="preserve"> </w:t>
      </w:r>
      <w:r w:rsidR="001B7487" w:rsidRPr="005D551C">
        <w:rPr>
          <w:rFonts w:ascii="Times New Roman" w:hAnsi="Times New Roman"/>
          <w:color w:val="auto"/>
          <w:sz w:val="24"/>
          <w:szCs w:val="24"/>
        </w:rPr>
        <w:t>create</w:t>
      </w:r>
      <w:r w:rsidR="003D3296" w:rsidRPr="005D551C">
        <w:rPr>
          <w:rFonts w:ascii="Times New Roman" w:hAnsi="Times New Roman"/>
          <w:color w:val="auto"/>
          <w:sz w:val="24"/>
          <w:szCs w:val="24"/>
        </w:rPr>
        <w:t xml:space="preserve"> opportunities for greater integration</w:t>
      </w:r>
      <w:r w:rsidR="001B7487" w:rsidRPr="005D551C">
        <w:rPr>
          <w:rFonts w:ascii="Times New Roman" w:hAnsi="Times New Roman"/>
          <w:color w:val="auto"/>
          <w:sz w:val="24"/>
          <w:szCs w:val="24"/>
        </w:rPr>
        <w:t xml:space="preserve"> or </w:t>
      </w:r>
      <w:r w:rsidR="003D3296" w:rsidRPr="005D551C">
        <w:rPr>
          <w:rFonts w:ascii="Times New Roman" w:hAnsi="Times New Roman"/>
          <w:color w:val="auto"/>
          <w:sz w:val="24"/>
          <w:szCs w:val="24"/>
        </w:rPr>
        <w:t xml:space="preserve">facilitate easier and more diverse interaction. </w:t>
      </w:r>
      <w:r w:rsidR="005E3DA2" w:rsidRPr="005D551C">
        <w:rPr>
          <w:rFonts w:ascii="Times New Roman" w:hAnsi="Times New Roman"/>
          <w:color w:val="auto"/>
          <w:sz w:val="24"/>
          <w:szCs w:val="24"/>
        </w:rPr>
        <w:t xml:space="preserve">To address educational homogamy, for example, a relational-egalitarian society could integrate educational institutions and shape public spaces to encourage heterogamous choices. </w:t>
      </w:r>
      <w:r w:rsidRPr="005D551C">
        <w:rPr>
          <w:rFonts w:ascii="Times New Roman" w:hAnsi="Times New Roman"/>
          <w:color w:val="auto"/>
          <w:sz w:val="24"/>
          <w:szCs w:val="24"/>
        </w:rPr>
        <w:t xml:space="preserve">Second, </w:t>
      </w:r>
      <w:r w:rsidR="003D3296" w:rsidRPr="005D551C">
        <w:rPr>
          <w:rFonts w:ascii="Times New Roman" w:hAnsi="Times New Roman"/>
          <w:color w:val="auto"/>
          <w:sz w:val="24"/>
          <w:szCs w:val="24"/>
        </w:rPr>
        <w:t xml:space="preserve">institutions could dampen the material consequences of some emergent social </w:t>
      </w:r>
      <w:r w:rsidR="00E41641" w:rsidRPr="005D551C">
        <w:rPr>
          <w:rFonts w:ascii="Times New Roman" w:hAnsi="Times New Roman"/>
          <w:color w:val="auto"/>
          <w:sz w:val="24"/>
          <w:szCs w:val="24"/>
        </w:rPr>
        <w:t>inequalities</w:t>
      </w:r>
      <w:r w:rsidR="005E3DA2" w:rsidRPr="005D551C">
        <w:rPr>
          <w:rFonts w:ascii="Times New Roman" w:hAnsi="Times New Roman"/>
          <w:color w:val="auto"/>
          <w:sz w:val="24"/>
          <w:szCs w:val="24"/>
        </w:rPr>
        <w:t>. They can eliminate institutional sources of prestige that lead to educational homogamy or provide robust social supports that reduce the incentives to choose marital partners for economic reasons.</w:t>
      </w:r>
      <w:r w:rsidR="00D74666" w:rsidRPr="005D551C">
        <w:rPr>
          <w:rFonts w:ascii="Times New Roman" w:hAnsi="Times New Roman"/>
          <w:color w:val="auto"/>
          <w:sz w:val="24"/>
          <w:szCs w:val="24"/>
        </w:rPr>
        <w:t xml:space="preserve"> </w:t>
      </w:r>
      <w:r w:rsidR="00E87FDD" w:rsidRPr="005D551C">
        <w:rPr>
          <w:rFonts w:ascii="Times New Roman" w:hAnsi="Times New Roman"/>
          <w:color w:val="auto"/>
          <w:sz w:val="24"/>
          <w:szCs w:val="24"/>
        </w:rPr>
        <w:t>Third</w:t>
      </w:r>
      <w:r w:rsidRPr="005D551C">
        <w:rPr>
          <w:rFonts w:ascii="Times New Roman" w:hAnsi="Times New Roman"/>
          <w:color w:val="auto"/>
          <w:sz w:val="24"/>
          <w:szCs w:val="24"/>
        </w:rPr>
        <w:t>, i</w:t>
      </w:r>
      <w:r w:rsidR="003D3296" w:rsidRPr="005D551C">
        <w:rPr>
          <w:rFonts w:ascii="Times New Roman" w:hAnsi="Times New Roman"/>
          <w:color w:val="auto"/>
          <w:sz w:val="24"/>
          <w:szCs w:val="24"/>
        </w:rPr>
        <w:t>nstitutional speech can express and defend relational-egalitarian values (to make the case for more egalitarian patterns of esteem or informal choices), or publicly praise some kinds of informal social choices as conducive to relational equality, even where it would be improper to impose requirements on individuals to choose in a certain fashion.</w:t>
      </w:r>
      <w:r w:rsidRPr="005D551C">
        <w:rPr>
          <w:rFonts w:ascii="Times New Roman" w:hAnsi="Times New Roman"/>
          <w:color w:val="auto"/>
          <w:sz w:val="24"/>
          <w:szCs w:val="24"/>
        </w:rPr>
        <w:t xml:space="preserve"> </w:t>
      </w:r>
      <w:r w:rsidR="005E3DA2" w:rsidRPr="005D551C">
        <w:rPr>
          <w:rFonts w:ascii="Times New Roman" w:hAnsi="Times New Roman"/>
          <w:color w:val="auto"/>
          <w:sz w:val="24"/>
          <w:szCs w:val="24"/>
        </w:rPr>
        <w:t xml:space="preserve">Those kinds of institutional responsive measures would certainly produce a much different social world than the one we experience, and they foreseeably could eliminate </w:t>
      </w:r>
      <w:r w:rsidR="002C54B6">
        <w:rPr>
          <w:rFonts w:ascii="Times New Roman" w:hAnsi="Times New Roman"/>
          <w:color w:val="auto"/>
          <w:sz w:val="24"/>
          <w:szCs w:val="24"/>
        </w:rPr>
        <w:t>many</w:t>
      </w:r>
      <w:r w:rsidR="005E3DA2" w:rsidRPr="005D551C">
        <w:rPr>
          <w:rFonts w:ascii="Times New Roman" w:hAnsi="Times New Roman"/>
          <w:color w:val="auto"/>
          <w:sz w:val="24"/>
          <w:szCs w:val="24"/>
        </w:rPr>
        <w:t xml:space="preserve"> forms of emergent social inequality.</w:t>
      </w:r>
    </w:p>
    <w:p w14:paraId="6BFBE118" w14:textId="34B7736B" w:rsidR="00BD3E93" w:rsidRPr="005D551C" w:rsidRDefault="005E3DA2" w:rsidP="00C54FCE">
      <w:pPr>
        <w:spacing w:line="480" w:lineRule="auto"/>
        <w:ind w:firstLine="720"/>
        <w:rPr>
          <w:rFonts w:ascii="Times New Roman" w:hAnsi="Times New Roman"/>
          <w:color w:val="auto"/>
          <w:sz w:val="24"/>
        </w:rPr>
      </w:pPr>
      <w:r w:rsidRPr="005D551C">
        <w:rPr>
          <w:rFonts w:ascii="Times New Roman" w:hAnsi="Times New Roman"/>
          <w:color w:val="auto"/>
          <w:sz w:val="24"/>
          <w:szCs w:val="24"/>
        </w:rPr>
        <w:t xml:space="preserve">It is </w:t>
      </w:r>
      <w:r w:rsidR="00C54FCE" w:rsidRPr="005D551C">
        <w:rPr>
          <w:rFonts w:ascii="Times New Roman" w:hAnsi="Times New Roman"/>
          <w:color w:val="auto"/>
          <w:sz w:val="24"/>
          <w:szCs w:val="24"/>
        </w:rPr>
        <w:t>unlikely that i</w:t>
      </w:r>
      <w:r w:rsidR="009B66D1" w:rsidRPr="005D551C">
        <w:rPr>
          <w:rFonts w:ascii="Times New Roman" w:hAnsi="Times New Roman"/>
          <w:color w:val="auto"/>
          <w:sz w:val="24"/>
          <w:szCs w:val="24"/>
        </w:rPr>
        <w:t>nstitutional action alone</w:t>
      </w:r>
      <w:r w:rsidRPr="005D551C">
        <w:rPr>
          <w:rFonts w:ascii="Times New Roman" w:hAnsi="Times New Roman"/>
          <w:color w:val="auto"/>
          <w:sz w:val="24"/>
          <w:szCs w:val="24"/>
        </w:rPr>
        <w:t xml:space="preserve"> </w:t>
      </w:r>
      <w:r w:rsidR="009B66D1" w:rsidRPr="005D551C">
        <w:rPr>
          <w:rFonts w:ascii="Times New Roman" w:hAnsi="Times New Roman"/>
          <w:color w:val="auto"/>
          <w:sz w:val="24"/>
          <w:szCs w:val="24"/>
        </w:rPr>
        <w:t xml:space="preserve">will </w:t>
      </w:r>
      <w:r w:rsidR="00D36C3C" w:rsidRPr="005D551C">
        <w:rPr>
          <w:rFonts w:ascii="Times New Roman" w:hAnsi="Times New Roman"/>
          <w:color w:val="auto"/>
          <w:sz w:val="24"/>
          <w:szCs w:val="24"/>
        </w:rPr>
        <w:t xml:space="preserve">always </w:t>
      </w:r>
      <w:r w:rsidR="009B66D1" w:rsidRPr="005D551C">
        <w:rPr>
          <w:rFonts w:ascii="Times New Roman" w:hAnsi="Times New Roman"/>
          <w:color w:val="auto"/>
          <w:sz w:val="24"/>
          <w:szCs w:val="24"/>
        </w:rPr>
        <w:t xml:space="preserve">be sufficient to adequately prevent or eliminate </w:t>
      </w:r>
      <w:r w:rsidR="00C54FCE" w:rsidRPr="005D551C">
        <w:rPr>
          <w:rFonts w:ascii="Times New Roman" w:hAnsi="Times New Roman"/>
          <w:color w:val="auto"/>
          <w:sz w:val="24"/>
          <w:szCs w:val="24"/>
        </w:rPr>
        <w:t xml:space="preserve">all sources of </w:t>
      </w:r>
      <w:r w:rsidR="009B66D1" w:rsidRPr="005D551C">
        <w:rPr>
          <w:rFonts w:ascii="Times New Roman" w:hAnsi="Times New Roman"/>
          <w:color w:val="auto"/>
          <w:sz w:val="24"/>
          <w:szCs w:val="24"/>
        </w:rPr>
        <w:t>emergent social inequalities</w:t>
      </w:r>
      <w:r w:rsidR="000039DE" w:rsidRPr="005D551C">
        <w:rPr>
          <w:rFonts w:ascii="Times New Roman" w:hAnsi="Times New Roman"/>
          <w:color w:val="auto"/>
          <w:sz w:val="24"/>
          <w:szCs w:val="24"/>
        </w:rPr>
        <w:t>. T</w:t>
      </w:r>
      <w:r w:rsidR="00C54FCE" w:rsidRPr="005D551C">
        <w:rPr>
          <w:rFonts w:ascii="Times New Roman" w:hAnsi="Times New Roman"/>
          <w:color w:val="auto"/>
          <w:sz w:val="24"/>
          <w:szCs w:val="24"/>
        </w:rPr>
        <w:t xml:space="preserve">here are manifold possible causes of emergent social inequality, and it would be a herculean task to foresee or respond to all of them. </w:t>
      </w:r>
      <w:r w:rsidR="000039DE" w:rsidRPr="005D551C">
        <w:rPr>
          <w:rFonts w:ascii="Times New Roman" w:hAnsi="Times New Roman"/>
          <w:color w:val="auto"/>
          <w:sz w:val="24"/>
          <w:szCs w:val="24"/>
        </w:rPr>
        <w:lastRenderedPageBreak/>
        <w:t>T</w:t>
      </w:r>
      <w:r w:rsidR="00C54FCE" w:rsidRPr="005D551C">
        <w:rPr>
          <w:rFonts w:ascii="Times New Roman" w:hAnsi="Times New Roman"/>
          <w:color w:val="auto"/>
          <w:sz w:val="24"/>
          <w:szCs w:val="24"/>
        </w:rPr>
        <w:t xml:space="preserve">he starting points of emergent social inequality are subtle, they may not be obvious even to conscientious individuals, and once differentials in status or esteem are </w:t>
      </w:r>
      <w:proofErr w:type="gramStart"/>
      <w:r w:rsidR="00C54FCE" w:rsidRPr="005D551C">
        <w:rPr>
          <w:rFonts w:ascii="Times New Roman" w:hAnsi="Times New Roman"/>
          <w:color w:val="auto"/>
          <w:sz w:val="24"/>
          <w:szCs w:val="24"/>
        </w:rPr>
        <w:t>produced</w:t>
      </w:r>
      <w:proofErr w:type="gramEnd"/>
      <w:r w:rsidR="00C54FCE" w:rsidRPr="005D551C">
        <w:rPr>
          <w:rFonts w:ascii="Times New Roman" w:hAnsi="Times New Roman"/>
          <w:color w:val="auto"/>
          <w:sz w:val="24"/>
          <w:szCs w:val="24"/>
        </w:rPr>
        <w:t xml:space="preserve"> they may be hard to eliminate.</w:t>
      </w:r>
      <w:r w:rsidR="000039DE" w:rsidRPr="005D551C">
        <w:rPr>
          <w:rFonts w:ascii="Times New Roman" w:hAnsi="Times New Roman"/>
          <w:color w:val="auto"/>
          <w:sz w:val="24"/>
          <w:szCs w:val="24"/>
        </w:rPr>
        <w:t xml:space="preserve"> W</w:t>
      </w:r>
      <w:r w:rsidR="00C54FCE" w:rsidRPr="005D551C">
        <w:rPr>
          <w:rFonts w:ascii="Times New Roman" w:hAnsi="Times New Roman"/>
          <w:color w:val="auto"/>
          <w:sz w:val="24"/>
          <w:szCs w:val="24"/>
        </w:rPr>
        <w:t xml:space="preserve">hereas classic examples of relational inequalities can be easy to identify, some emergent social inequalities could be difficult to measure. Finally, </w:t>
      </w:r>
      <w:r w:rsidR="000039DE" w:rsidRPr="005D551C">
        <w:rPr>
          <w:rFonts w:ascii="Times New Roman" w:hAnsi="Times New Roman"/>
          <w:color w:val="auto"/>
          <w:sz w:val="24"/>
          <w:szCs w:val="24"/>
        </w:rPr>
        <w:t>t</w:t>
      </w:r>
      <w:r w:rsidR="00BD3E93" w:rsidRPr="005D551C">
        <w:rPr>
          <w:rFonts w:ascii="Times New Roman" w:hAnsi="Times New Roman"/>
          <w:color w:val="auto"/>
          <w:sz w:val="24"/>
          <w:szCs w:val="24"/>
        </w:rPr>
        <w:t xml:space="preserve">he distribution of social connections and esteem recognition ultimately depends on individual action. When the relevant worries </w:t>
      </w:r>
      <w:r w:rsidR="007D10FE" w:rsidRPr="005D551C">
        <w:rPr>
          <w:rFonts w:ascii="Times New Roman" w:hAnsi="Times New Roman"/>
          <w:color w:val="auto"/>
          <w:sz w:val="24"/>
          <w:szCs w:val="24"/>
        </w:rPr>
        <w:t>concern</w:t>
      </w:r>
      <w:r w:rsidR="00BD3E93" w:rsidRPr="005D551C">
        <w:rPr>
          <w:rFonts w:ascii="Times New Roman" w:hAnsi="Times New Roman"/>
          <w:color w:val="auto"/>
          <w:sz w:val="24"/>
          <w:szCs w:val="24"/>
        </w:rPr>
        <w:t xml:space="preserve"> </w:t>
      </w:r>
      <w:r w:rsidR="007232B5" w:rsidRPr="005D551C">
        <w:rPr>
          <w:rFonts w:ascii="Times New Roman" w:hAnsi="Times New Roman"/>
          <w:color w:val="auto"/>
          <w:sz w:val="24"/>
          <w:szCs w:val="24"/>
        </w:rPr>
        <w:t xml:space="preserve">social norms and </w:t>
      </w:r>
      <w:r w:rsidR="00BD3E93" w:rsidRPr="005D551C">
        <w:rPr>
          <w:rFonts w:ascii="Times New Roman" w:hAnsi="Times New Roman"/>
          <w:color w:val="auto"/>
          <w:sz w:val="24"/>
          <w:szCs w:val="24"/>
        </w:rPr>
        <w:t xml:space="preserve">networks of intimate relationships and personal evaluations, institutional policy is a </w:t>
      </w:r>
      <w:r w:rsidR="002E15C7" w:rsidRPr="005D551C">
        <w:rPr>
          <w:rFonts w:ascii="Times New Roman" w:hAnsi="Times New Roman"/>
          <w:color w:val="auto"/>
          <w:sz w:val="24"/>
          <w:szCs w:val="24"/>
        </w:rPr>
        <w:t>blunt</w:t>
      </w:r>
      <w:r w:rsidR="00BD3E93" w:rsidRPr="005D551C">
        <w:rPr>
          <w:rFonts w:ascii="Times New Roman" w:hAnsi="Times New Roman"/>
          <w:color w:val="auto"/>
          <w:sz w:val="24"/>
          <w:szCs w:val="24"/>
        </w:rPr>
        <w:t xml:space="preserve"> tool.</w:t>
      </w:r>
      <w:r w:rsidR="00C54FCE" w:rsidRPr="005D551C">
        <w:rPr>
          <w:rFonts w:ascii="Times New Roman" w:hAnsi="Times New Roman"/>
          <w:color w:val="auto"/>
          <w:sz w:val="24"/>
          <w:szCs w:val="24"/>
        </w:rPr>
        <w:t xml:space="preserve"> </w:t>
      </w:r>
      <w:r w:rsidR="0030197A" w:rsidRPr="005D551C">
        <w:rPr>
          <w:rFonts w:ascii="Times New Roman" w:hAnsi="Times New Roman"/>
          <w:color w:val="auto"/>
          <w:sz w:val="24"/>
        </w:rPr>
        <w:t>R</w:t>
      </w:r>
      <w:r w:rsidR="00BD3E93" w:rsidRPr="005D551C">
        <w:rPr>
          <w:rFonts w:ascii="Times New Roman" w:hAnsi="Times New Roman"/>
          <w:color w:val="auto"/>
          <w:sz w:val="24"/>
        </w:rPr>
        <w:t xml:space="preserve">elational equality still seems to be the kind of thing that is not directly achievable by institutions alone. </w:t>
      </w:r>
    </w:p>
    <w:p w14:paraId="7E92DB45" w14:textId="69D038B3" w:rsidR="00C54FCE" w:rsidRPr="005D551C" w:rsidRDefault="00091DEE" w:rsidP="00091DEE">
      <w:pPr>
        <w:spacing w:line="480" w:lineRule="auto"/>
        <w:rPr>
          <w:rFonts w:ascii="Times New Roman" w:hAnsi="Times New Roman"/>
          <w:color w:val="auto"/>
          <w:sz w:val="24"/>
          <w:szCs w:val="24"/>
        </w:rPr>
      </w:pPr>
      <w:r w:rsidRPr="005D551C">
        <w:rPr>
          <w:rFonts w:ascii="Times New Roman" w:hAnsi="Times New Roman"/>
          <w:color w:val="auto"/>
          <w:sz w:val="24"/>
          <w:szCs w:val="24"/>
        </w:rPr>
        <w:tab/>
        <w:t>What would indivi</w:t>
      </w:r>
      <w:r w:rsidR="003C09D9" w:rsidRPr="005D551C">
        <w:rPr>
          <w:rFonts w:ascii="Times New Roman" w:hAnsi="Times New Roman"/>
          <w:color w:val="auto"/>
          <w:sz w:val="24"/>
          <w:szCs w:val="24"/>
        </w:rPr>
        <w:t xml:space="preserve">duals have to do to entirely eliminate the threat </w:t>
      </w:r>
      <w:r w:rsidRPr="005D551C">
        <w:rPr>
          <w:rFonts w:ascii="Times New Roman" w:hAnsi="Times New Roman"/>
          <w:color w:val="auto"/>
          <w:sz w:val="24"/>
          <w:szCs w:val="24"/>
        </w:rPr>
        <w:t>emergent social inequalities</w:t>
      </w:r>
      <w:r w:rsidR="003C09D9" w:rsidRPr="005D551C">
        <w:rPr>
          <w:rFonts w:ascii="Times New Roman" w:hAnsi="Times New Roman"/>
          <w:color w:val="auto"/>
          <w:sz w:val="24"/>
          <w:szCs w:val="24"/>
        </w:rPr>
        <w:t xml:space="preserve"> pose to relational equality</w:t>
      </w:r>
      <w:r w:rsidRPr="005D551C">
        <w:rPr>
          <w:rFonts w:ascii="Times New Roman" w:hAnsi="Times New Roman"/>
          <w:color w:val="auto"/>
          <w:sz w:val="24"/>
          <w:szCs w:val="24"/>
        </w:rPr>
        <w:t xml:space="preserve">? </w:t>
      </w:r>
      <w:r w:rsidR="00FE12A5" w:rsidRPr="005D551C">
        <w:rPr>
          <w:rFonts w:ascii="Times New Roman" w:hAnsi="Times New Roman"/>
          <w:color w:val="auto"/>
          <w:sz w:val="24"/>
          <w:szCs w:val="24"/>
        </w:rPr>
        <w:t>Since i</w:t>
      </w:r>
      <w:r w:rsidR="00156C55" w:rsidRPr="005D551C">
        <w:rPr>
          <w:rFonts w:ascii="Times New Roman" w:hAnsi="Times New Roman"/>
          <w:color w:val="auto"/>
          <w:sz w:val="24"/>
          <w:szCs w:val="24"/>
        </w:rPr>
        <w:t xml:space="preserve">ndividuals could not accurately judge how every decision about whom to befriend, where to live, or what associations to join would contribute to such inequalities, </w:t>
      </w:r>
      <w:r w:rsidR="000F6991" w:rsidRPr="005D551C">
        <w:rPr>
          <w:rFonts w:ascii="Times New Roman" w:hAnsi="Times New Roman"/>
          <w:color w:val="auto"/>
          <w:sz w:val="24"/>
          <w:szCs w:val="24"/>
        </w:rPr>
        <w:t>they</w:t>
      </w:r>
      <w:r w:rsidR="005E0BB4" w:rsidRPr="005D551C">
        <w:rPr>
          <w:rFonts w:ascii="Times New Roman" w:hAnsi="Times New Roman"/>
          <w:color w:val="auto"/>
          <w:sz w:val="24"/>
          <w:szCs w:val="24"/>
        </w:rPr>
        <w:t xml:space="preserve"> cannot be obligated to always avoid contributing to </w:t>
      </w:r>
      <w:r w:rsidR="00C54FCE" w:rsidRPr="005D551C">
        <w:rPr>
          <w:rFonts w:ascii="Times New Roman" w:hAnsi="Times New Roman"/>
          <w:color w:val="auto"/>
          <w:sz w:val="24"/>
          <w:szCs w:val="24"/>
        </w:rPr>
        <w:t>emergent social inequalities</w:t>
      </w:r>
      <w:r w:rsidR="005E0BB4" w:rsidRPr="005D551C">
        <w:rPr>
          <w:rFonts w:ascii="Times New Roman" w:hAnsi="Times New Roman"/>
          <w:color w:val="auto"/>
          <w:sz w:val="24"/>
          <w:szCs w:val="24"/>
        </w:rPr>
        <w:t>.</w:t>
      </w:r>
      <w:r w:rsidR="00661D9D" w:rsidRPr="005D551C">
        <w:rPr>
          <w:rFonts w:ascii="Times New Roman" w:hAnsi="Times New Roman"/>
          <w:color w:val="auto"/>
          <w:sz w:val="24"/>
          <w:szCs w:val="24"/>
        </w:rPr>
        <w:t xml:space="preserve"> </w:t>
      </w:r>
      <w:r w:rsidR="00156C55" w:rsidRPr="005D551C">
        <w:rPr>
          <w:rFonts w:ascii="Times New Roman" w:hAnsi="Times New Roman"/>
          <w:color w:val="auto"/>
          <w:sz w:val="24"/>
          <w:szCs w:val="24"/>
        </w:rPr>
        <w:t xml:space="preserve">Furthermore, </w:t>
      </w:r>
      <w:r w:rsidR="008F6EC7" w:rsidRPr="005D551C">
        <w:rPr>
          <w:rFonts w:ascii="Times New Roman" w:hAnsi="Times New Roman"/>
          <w:color w:val="auto"/>
          <w:sz w:val="24"/>
          <w:szCs w:val="24"/>
        </w:rPr>
        <w:t xml:space="preserve">it would be </w:t>
      </w:r>
      <w:r w:rsidR="00BC336E" w:rsidRPr="005D551C">
        <w:rPr>
          <w:rFonts w:ascii="Times New Roman" w:hAnsi="Times New Roman"/>
          <w:color w:val="auto"/>
          <w:sz w:val="24"/>
          <w:szCs w:val="24"/>
        </w:rPr>
        <w:t>ineffective</w:t>
      </w:r>
      <w:r w:rsidR="008F6EC7" w:rsidRPr="005D551C">
        <w:rPr>
          <w:rFonts w:ascii="Times New Roman" w:hAnsi="Times New Roman"/>
          <w:color w:val="auto"/>
          <w:sz w:val="24"/>
          <w:szCs w:val="24"/>
        </w:rPr>
        <w:t xml:space="preserve"> to require individuals to choose their friends and </w:t>
      </w:r>
      <w:r w:rsidR="00BC336E" w:rsidRPr="005D551C">
        <w:rPr>
          <w:rFonts w:ascii="Times New Roman" w:hAnsi="Times New Roman"/>
          <w:color w:val="auto"/>
          <w:sz w:val="24"/>
          <w:szCs w:val="24"/>
        </w:rPr>
        <w:t>partners for political reasons</w:t>
      </w:r>
      <w:r w:rsidR="008F6EC7" w:rsidRPr="005D551C">
        <w:rPr>
          <w:rFonts w:ascii="Times New Roman" w:hAnsi="Times New Roman"/>
          <w:color w:val="auto"/>
          <w:sz w:val="24"/>
          <w:szCs w:val="24"/>
        </w:rPr>
        <w:t>, since genuine</w:t>
      </w:r>
      <w:r w:rsidR="00BC336E" w:rsidRPr="005D551C">
        <w:rPr>
          <w:rFonts w:ascii="Times New Roman" w:hAnsi="Times New Roman"/>
          <w:color w:val="auto"/>
          <w:sz w:val="24"/>
          <w:szCs w:val="24"/>
        </w:rPr>
        <w:t xml:space="preserve"> relationships cannot be forced</w:t>
      </w:r>
      <w:r w:rsidR="008F6EC7" w:rsidRPr="005D551C">
        <w:rPr>
          <w:rFonts w:ascii="Times New Roman" w:hAnsi="Times New Roman"/>
          <w:color w:val="auto"/>
          <w:sz w:val="24"/>
          <w:szCs w:val="24"/>
        </w:rPr>
        <w:t>.</w:t>
      </w:r>
      <w:r w:rsidR="0053451D" w:rsidRPr="005D551C">
        <w:rPr>
          <w:rFonts w:ascii="Times New Roman" w:hAnsi="Times New Roman"/>
          <w:color w:val="auto"/>
          <w:sz w:val="24"/>
          <w:szCs w:val="24"/>
        </w:rPr>
        <w:t xml:space="preserve"> </w:t>
      </w:r>
    </w:p>
    <w:p w14:paraId="48CD1CEE" w14:textId="0CFB70DA" w:rsidR="00CC6F65" w:rsidRPr="005D551C" w:rsidRDefault="000039DE" w:rsidP="00C54FCE">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Individuals could prevent some emergent social inequalities by changing informal social norms and practices, without </w:t>
      </w:r>
      <w:r w:rsidR="009B18CF" w:rsidRPr="005D551C">
        <w:rPr>
          <w:rFonts w:ascii="Times New Roman" w:hAnsi="Times New Roman"/>
          <w:color w:val="auto"/>
          <w:sz w:val="24"/>
          <w:szCs w:val="24"/>
        </w:rPr>
        <w:t xml:space="preserve">giving up all intimate social choices to collective determination. </w:t>
      </w:r>
      <w:r w:rsidR="00156C55" w:rsidRPr="005D551C">
        <w:rPr>
          <w:rFonts w:ascii="Times New Roman" w:hAnsi="Times New Roman"/>
          <w:color w:val="auto"/>
          <w:sz w:val="24"/>
          <w:szCs w:val="24"/>
        </w:rPr>
        <w:t>It may be fairly predictable that some</w:t>
      </w:r>
      <w:r w:rsidR="009B18CF" w:rsidRPr="005D551C">
        <w:rPr>
          <w:rFonts w:ascii="Times New Roman" w:hAnsi="Times New Roman"/>
          <w:color w:val="auto"/>
          <w:sz w:val="24"/>
          <w:szCs w:val="24"/>
        </w:rPr>
        <w:t xml:space="preserve"> general kinds of</w:t>
      </w:r>
      <w:r w:rsidR="00156C55" w:rsidRPr="005D551C">
        <w:rPr>
          <w:rFonts w:ascii="Times New Roman" w:hAnsi="Times New Roman"/>
          <w:color w:val="auto"/>
          <w:sz w:val="24"/>
          <w:szCs w:val="24"/>
        </w:rPr>
        <w:t xml:space="preserve"> informal social choices will exacerbate social stratification or status hierarchies (e.g., exclusively associating with fellow members of a professional elite</w:t>
      </w:r>
      <w:r w:rsidR="009B18CF" w:rsidRPr="005D551C">
        <w:rPr>
          <w:rFonts w:ascii="Times New Roman" w:hAnsi="Times New Roman"/>
          <w:color w:val="auto"/>
          <w:sz w:val="24"/>
          <w:szCs w:val="24"/>
        </w:rPr>
        <w:t xml:space="preserve"> in exclusive clubs, private schools, or gated communities).</w:t>
      </w:r>
      <w:r w:rsidR="00494E4E" w:rsidRPr="005D551C">
        <w:rPr>
          <w:rFonts w:ascii="Times New Roman" w:hAnsi="Times New Roman"/>
          <w:color w:val="auto"/>
          <w:sz w:val="24"/>
          <w:szCs w:val="24"/>
        </w:rPr>
        <w:t xml:space="preserve"> A liberal society is compatible with public discussion of such norms and strenuous criticism of objectionable forms of exclusivity. As it becomes clear that other kinds of informal social choices, less obviously objectionable in themselves, </w:t>
      </w:r>
      <w:r w:rsidR="00CC6F65" w:rsidRPr="005D551C">
        <w:rPr>
          <w:rFonts w:ascii="Times New Roman" w:hAnsi="Times New Roman"/>
          <w:color w:val="auto"/>
          <w:sz w:val="24"/>
          <w:szCs w:val="24"/>
        </w:rPr>
        <w:t>lead to emergent social inequality, similar forms of social sanctioning might be brought to bear.</w:t>
      </w:r>
    </w:p>
    <w:p w14:paraId="5461970E" w14:textId="0470F927" w:rsidR="00CC6F65" w:rsidRPr="005D551C" w:rsidRDefault="00CC6F65" w:rsidP="00BC14B0">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lastRenderedPageBreak/>
        <w:t>At a certain point, though, individuals cannot help change informal norms and practices without simply giving up discretion over informal social choices. The more worrisome possibilities would involve differentials in status, power, and influence that arise from individual choices that are not vicious or objectionable in themselves</w:t>
      </w:r>
      <w:r w:rsidR="00BC14B0" w:rsidRPr="005D551C">
        <w:rPr>
          <w:rFonts w:ascii="Times New Roman" w:hAnsi="Times New Roman"/>
          <w:color w:val="auto"/>
          <w:sz w:val="24"/>
          <w:szCs w:val="24"/>
        </w:rPr>
        <w:t xml:space="preserve">. </w:t>
      </w:r>
      <w:r w:rsidRPr="005D551C">
        <w:rPr>
          <w:rFonts w:ascii="Times New Roman" w:hAnsi="Times New Roman"/>
          <w:color w:val="auto"/>
          <w:sz w:val="24"/>
          <w:szCs w:val="24"/>
        </w:rPr>
        <w:t>Liberals can readily accept demands on individual comportment in public spaces, norms of interaction with strangers</w:t>
      </w:r>
      <w:r w:rsidR="00E347BC">
        <w:rPr>
          <w:rFonts w:ascii="Times New Roman" w:hAnsi="Times New Roman"/>
          <w:color w:val="auto"/>
          <w:sz w:val="24"/>
          <w:szCs w:val="24"/>
        </w:rPr>
        <w:t>,</w:t>
      </w:r>
      <w:r w:rsidRPr="005D551C">
        <w:rPr>
          <w:rFonts w:ascii="Times New Roman" w:hAnsi="Times New Roman"/>
          <w:color w:val="auto"/>
          <w:sz w:val="24"/>
          <w:szCs w:val="24"/>
        </w:rPr>
        <w:t xml:space="preserve"> or in formal institutions as citizens. They will be more reluctant to accept relational-egalitarian influence over norms governing the formation of relationships (i.e., how and when individuals choose friends) or the inner life of personal relationships themselves (e.g., what favors one is willing to do for romantic partners or religious co-adherents). Collective regulation of whom people choose to form personal relationships with, how they generally act in those relationships, or what they esteem would quickly run afoul of liberal commitments. </w:t>
      </w:r>
    </w:p>
    <w:p w14:paraId="2EF73A5D" w14:textId="48846217" w:rsidR="00D563A8" w:rsidRPr="005D551C" w:rsidRDefault="00D61F46" w:rsidP="00D61F46">
      <w:pPr>
        <w:spacing w:line="480" w:lineRule="auto"/>
        <w:ind w:firstLine="720"/>
        <w:rPr>
          <w:rFonts w:ascii="Times New Roman" w:hAnsi="Times New Roman"/>
          <w:color w:val="auto"/>
          <w:sz w:val="24"/>
          <w:szCs w:val="24"/>
        </w:rPr>
      </w:pPr>
      <w:r>
        <w:rPr>
          <w:rFonts w:ascii="Times New Roman" w:hAnsi="Times New Roman"/>
          <w:color w:val="auto"/>
          <w:sz w:val="24"/>
          <w:szCs w:val="24"/>
        </w:rPr>
        <w:t>R</w:t>
      </w:r>
      <w:r w:rsidR="00BC14B0" w:rsidRPr="005D551C">
        <w:rPr>
          <w:rFonts w:ascii="Times New Roman" w:hAnsi="Times New Roman"/>
          <w:color w:val="auto"/>
          <w:sz w:val="24"/>
          <w:szCs w:val="24"/>
        </w:rPr>
        <w:t xml:space="preserve">elational equality can be more or less perfectly realized. Full, perfect relational equality requires a social world in which power and status differentials do not impede that deliberative practice. If </w:t>
      </w:r>
      <w:r w:rsidR="00CD4CC5" w:rsidRPr="005D551C">
        <w:rPr>
          <w:rFonts w:ascii="Times New Roman" w:hAnsi="Times New Roman"/>
          <w:color w:val="auto"/>
          <w:sz w:val="24"/>
          <w:szCs w:val="24"/>
        </w:rPr>
        <w:t xml:space="preserve">the </w:t>
      </w:r>
      <w:r w:rsidR="00BC14B0" w:rsidRPr="005D551C">
        <w:rPr>
          <w:rFonts w:ascii="Times New Roman" w:hAnsi="Times New Roman"/>
          <w:color w:val="auto"/>
          <w:sz w:val="24"/>
          <w:szCs w:val="24"/>
        </w:rPr>
        <w:t xml:space="preserve">full realization </w:t>
      </w:r>
      <w:r w:rsidR="00CD4CC5" w:rsidRPr="005D551C">
        <w:rPr>
          <w:rFonts w:ascii="Times New Roman" w:hAnsi="Times New Roman"/>
          <w:color w:val="auto"/>
          <w:sz w:val="24"/>
          <w:szCs w:val="24"/>
        </w:rPr>
        <w:t xml:space="preserve">of </w:t>
      </w:r>
      <w:r w:rsidR="005E0BB4" w:rsidRPr="005D551C">
        <w:rPr>
          <w:rFonts w:ascii="Times New Roman" w:hAnsi="Times New Roman"/>
          <w:color w:val="auto"/>
          <w:sz w:val="24"/>
          <w:szCs w:val="24"/>
        </w:rPr>
        <w:t>relational e</w:t>
      </w:r>
      <w:r w:rsidR="00BC14B0" w:rsidRPr="005D551C">
        <w:rPr>
          <w:rFonts w:ascii="Times New Roman" w:hAnsi="Times New Roman"/>
          <w:color w:val="auto"/>
          <w:sz w:val="24"/>
          <w:szCs w:val="24"/>
        </w:rPr>
        <w:t>quality</w:t>
      </w:r>
      <w:r w:rsidR="005E0BB4" w:rsidRPr="005D551C">
        <w:rPr>
          <w:rFonts w:ascii="Times New Roman" w:hAnsi="Times New Roman"/>
          <w:color w:val="auto"/>
          <w:sz w:val="24"/>
          <w:szCs w:val="24"/>
        </w:rPr>
        <w:t xml:space="preserve"> </w:t>
      </w:r>
      <w:r w:rsidR="00CD4CC5" w:rsidRPr="005D551C">
        <w:rPr>
          <w:rFonts w:ascii="Times New Roman" w:hAnsi="Times New Roman"/>
          <w:color w:val="auto"/>
          <w:sz w:val="24"/>
          <w:szCs w:val="24"/>
        </w:rPr>
        <w:t xml:space="preserve">depends on the elimination or serious mitigation of </w:t>
      </w:r>
      <w:r w:rsidR="00BC14B0" w:rsidRPr="005D551C">
        <w:rPr>
          <w:rFonts w:ascii="Times New Roman" w:hAnsi="Times New Roman"/>
          <w:color w:val="auto"/>
          <w:sz w:val="24"/>
          <w:szCs w:val="24"/>
        </w:rPr>
        <w:t xml:space="preserve">emergent social </w:t>
      </w:r>
      <w:r w:rsidR="005E0BB4" w:rsidRPr="005D551C">
        <w:rPr>
          <w:rFonts w:ascii="Times New Roman" w:hAnsi="Times New Roman"/>
          <w:color w:val="auto"/>
          <w:sz w:val="24"/>
          <w:szCs w:val="24"/>
        </w:rPr>
        <w:t xml:space="preserve">inequalities, </w:t>
      </w:r>
      <w:r w:rsidR="003F5B0B" w:rsidRPr="005D551C">
        <w:rPr>
          <w:rFonts w:ascii="Times New Roman" w:hAnsi="Times New Roman"/>
          <w:color w:val="auto"/>
          <w:sz w:val="24"/>
          <w:szCs w:val="24"/>
        </w:rPr>
        <w:t xml:space="preserve">then it </w:t>
      </w:r>
      <w:r w:rsidR="00BC14B0" w:rsidRPr="005D551C">
        <w:rPr>
          <w:rFonts w:ascii="Times New Roman" w:hAnsi="Times New Roman"/>
          <w:color w:val="auto"/>
          <w:sz w:val="24"/>
          <w:szCs w:val="24"/>
        </w:rPr>
        <w:t xml:space="preserve">could </w:t>
      </w:r>
      <w:r w:rsidR="003F5B0B" w:rsidRPr="005D551C">
        <w:rPr>
          <w:rFonts w:ascii="Times New Roman" w:hAnsi="Times New Roman"/>
          <w:color w:val="auto"/>
          <w:sz w:val="24"/>
          <w:szCs w:val="24"/>
        </w:rPr>
        <w:t>come into sharp conflict with</w:t>
      </w:r>
      <w:r w:rsidR="005E0BB4" w:rsidRPr="005D551C">
        <w:rPr>
          <w:rFonts w:ascii="Times New Roman" w:hAnsi="Times New Roman"/>
          <w:color w:val="auto"/>
          <w:sz w:val="24"/>
          <w:szCs w:val="24"/>
        </w:rPr>
        <w:t xml:space="preserve"> the liberal commitment to broad individual discretion in personal decisions. That is true even if relational egalitarianism does not impose a direct obligation on individuals to make each informal choice by reference to a r</w:t>
      </w:r>
      <w:r w:rsidR="002250A6" w:rsidRPr="005D551C">
        <w:rPr>
          <w:rFonts w:ascii="Times New Roman" w:hAnsi="Times New Roman"/>
          <w:color w:val="auto"/>
          <w:sz w:val="24"/>
          <w:szCs w:val="24"/>
        </w:rPr>
        <w:t>elational-egalitarian standard</w:t>
      </w:r>
      <w:r w:rsidR="005E0BB4" w:rsidRPr="005D551C">
        <w:rPr>
          <w:rFonts w:ascii="Times New Roman" w:hAnsi="Times New Roman"/>
          <w:color w:val="auto"/>
          <w:sz w:val="24"/>
          <w:szCs w:val="24"/>
        </w:rPr>
        <w:t xml:space="preserve">. Reshaping informal social practices to prevent such inequalities </w:t>
      </w:r>
      <w:r w:rsidR="00EF379E" w:rsidRPr="005D551C">
        <w:rPr>
          <w:rFonts w:ascii="Times New Roman" w:hAnsi="Times New Roman"/>
          <w:color w:val="auto"/>
          <w:sz w:val="24"/>
          <w:szCs w:val="24"/>
        </w:rPr>
        <w:t>c</w:t>
      </w:r>
      <w:r w:rsidR="005E0BB4" w:rsidRPr="005D551C">
        <w:rPr>
          <w:rFonts w:ascii="Times New Roman" w:hAnsi="Times New Roman"/>
          <w:color w:val="auto"/>
          <w:sz w:val="24"/>
          <w:szCs w:val="24"/>
        </w:rPr>
        <w:t xml:space="preserve">ould still intervene dramatically on what are considered personal choices. </w:t>
      </w:r>
      <w:r w:rsidR="00F16769" w:rsidRPr="005D551C">
        <w:rPr>
          <w:rFonts w:ascii="Times New Roman" w:hAnsi="Times New Roman"/>
          <w:color w:val="auto"/>
          <w:sz w:val="24"/>
          <w:szCs w:val="24"/>
        </w:rPr>
        <w:t xml:space="preserve">That could require changing the felicity conditions for the formation of informal relationships, expectations and demands on partners and friends, what constitutes sufficient justification for exclusivity, and the norms of public praise. </w:t>
      </w:r>
      <w:r w:rsidR="005E0BB4" w:rsidRPr="005D551C">
        <w:rPr>
          <w:rFonts w:ascii="Times New Roman" w:hAnsi="Times New Roman"/>
          <w:color w:val="auto"/>
          <w:sz w:val="24"/>
          <w:szCs w:val="24"/>
        </w:rPr>
        <w:t xml:space="preserve">The worry is that successfully addressing emergent </w:t>
      </w:r>
      <w:r w:rsidR="005E0BB4" w:rsidRPr="005D551C">
        <w:rPr>
          <w:rFonts w:ascii="Times New Roman" w:hAnsi="Times New Roman"/>
          <w:color w:val="auto"/>
          <w:sz w:val="24"/>
          <w:szCs w:val="24"/>
        </w:rPr>
        <w:lastRenderedPageBreak/>
        <w:t xml:space="preserve">social inequalities would require that </w:t>
      </w:r>
      <w:r w:rsidR="009D6BF7" w:rsidRPr="005D551C">
        <w:rPr>
          <w:rFonts w:ascii="Times New Roman" w:hAnsi="Times New Roman"/>
          <w:color w:val="auto"/>
          <w:sz w:val="24"/>
          <w:szCs w:val="24"/>
        </w:rPr>
        <w:t>many informal social</w:t>
      </w:r>
      <w:r w:rsidR="005E0BB4" w:rsidRPr="005D551C">
        <w:rPr>
          <w:rFonts w:ascii="Times New Roman" w:hAnsi="Times New Roman"/>
          <w:color w:val="auto"/>
          <w:sz w:val="24"/>
          <w:szCs w:val="24"/>
        </w:rPr>
        <w:t xml:space="preserve"> choices be pervasively dictated by the demands of political morality.</w:t>
      </w:r>
      <w:r w:rsidR="00D563A8" w:rsidRPr="005D551C">
        <w:rPr>
          <w:rFonts w:ascii="Times New Roman" w:hAnsi="Times New Roman"/>
          <w:color w:val="auto"/>
          <w:sz w:val="24"/>
          <w:szCs w:val="24"/>
        </w:rPr>
        <w:t xml:space="preserve"> </w:t>
      </w:r>
    </w:p>
    <w:p w14:paraId="52B80672" w14:textId="77777777" w:rsidR="009D6BF7" w:rsidRPr="005D551C" w:rsidRDefault="009D6BF7" w:rsidP="002A320A">
      <w:pPr>
        <w:spacing w:line="480" w:lineRule="auto"/>
        <w:ind w:firstLine="720"/>
        <w:rPr>
          <w:rFonts w:ascii="Times New Roman" w:hAnsi="Times New Roman"/>
          <w:color w:val="auto"/>
          <w:sz w:val="24"/>
          <w:szCs w:val="24"/>
        </w:rPr>
      </w:pPr>
    </w:p>
    <w:p w14:paraId="32A641F7" w14:textId="1536704B" w:rsidR="00947431" w:rsidRPr="005D551C" w:rsidRDefault="00025E65" w:rsidP="00E743C7">
      <w:pPr>
        <w:spacing w:line="480" w:lineRule="auto"/>
        <w:rPr>
          <w:rFonts w:ascii="Times New Roman" w:hAnsi="Times New Roman"/>
          <w:b/>
          <w:color w:val="auto"/>
          <w:sz w:val="24"/>
          <w:szCs w:val="24"/>
        </w:rPr>
      </w:pPr>
      <w:r w:rsidRPr="005D551C">
        <w:rPr>
          <w:rFonts w:ascii="Times New Roman" w:hAnsi="Times New Roman"/>
          <w:b/>
          <w:color w:val="auto"/>
          <w:sz w:val="24"/>
          <w:szCs w:val="24"/>
        </w:rPr>
        <w:t>3</w:t>
      </w:r>
      <w:r w:rsidR="00947431" w:rsidRPr="005D551C">
        <w:rPr>
          <w:rFonts w:ascii="Times New Roman" w:hAnsi="Times New Roman"/>
          <w:b/>
          <w:color w:val="auto"/>
          <w:sz w:val="24"/>
          <w:szCs w:val="24"/>
        </w:rPr>
        <w:t>. Fair Relational Equality</w:t>
      </w:r>
    </w:p>
    <w:p w14:paraId="37C24497" w14:textId="7ACD754B" w:rsidR="00D476FC" w:rsidRDefault="00BC14B0" w:rsidP="00BC14B0">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How ought we respond to the possibility of conflict between liberal and relational-egalitarian commitments? </w:t>
      </w:r>
      <w:r w:rsidR="0040779D" w:rsidRPr="005D551C">
        <w:rPr>
          <w:rFonts w:ascii="Times New Roman" w:hAnsi="Times New Roman"/>
          <w:color w:val="auto"/>
          <w:sz w:val="24"/>
          <w:szCs w:val="24"/>
        </w:rPr>
        <w:t xml:space="preserve">Alternative conceptions of relational egalitarianism or liberalism that </w:t>
      </w:r>
      <w:r w:rsidR="0081368B" w:rsidRPr="005D551C">
        <w:rPr>
          <w:rFonts w:ascii="Times New Roman" w:hAnsi="Times New Roman"/>
          <w:color w:val="auto"/>
          <w:sz w:val="24"/>
          <w:szCs w:val="24"/>
        </w:rPr>
        <w:t>would avoid th</w:t>
      </w:r>
      <w:r w:rsidRPr="005D551C">
        <w:rPr>
          <w:rFonts w:ascii="Times New Roman" w:hAnsi="Times New Roman"/>
          <w:color w:val="auto"/>
          <w:sz w:val="24"/>
          <w:szCs w:val="24"/>
        </w:rPr>
        <w:t xml:space="preserve">is </w:t>
      </w:r>
      <w:r w:rsidR="0081368B" w:rsidRPr="005D551C">
        <w:rPr>
          <w:rFonts w:ascii="Times New Roman" w:hAnsi="Times New Roman"/>
          <w:color w:val="auto"/>
          <w:sz w:val="24"/>
          <w:szCs w:val="24"/>
        </w:rPr>
        <w:t>worry are unpalatable.</w:t>
      </w:r>
      <w:r w:rsidR="00156344" w:rsidRPr="005D551C">
        <w:rPr>
          <w:rFonts w:ascii="Times New Roman" w:hAnsi="Times New Roman"/>
          <w:color w:val="auto"/>
          <w:sz w:val="24"/>
          <w:szCs w:val="24"/>
        </w:rPr>
        <w:t xml:space="preserve"> T</w:t>
      </w:r>
      <w:r w:rsidR="0081368B" w:rsidRPr="005D551C">
        <w:rPr>
          <w:rFonts w:ascii="Times New Roman" w:hAnsi="Times New Roman"/>
          <w:color w:val="auto"/>
          <w:sz w:val="24"/>
          <w:szCs w:val="24"/>
        </w:rPr>
        <w:t xml:space="preserve">o adopt a conception of relational egalitarianism that does not recognize </w:t>
      </w:r>
      <w:r w:rsidR="003B3FD9" w:rsidRPr="005D551C">
        <w:rPr>
          <w:rFonts w:ascii="Times New Roman" w:hAnsi="Times New Roman"/>
          <w:color w:val="auto"/>
          <w:sz w:val="24"/>
          <w:szCs w:val="24"/>
        </w:rPr>
        <w:t>some</w:t>
      </w:r>
      <w:r w:rsidR="0081368B" w:rsidRPr="005D551C">
        <w:rPr>
          <w:rFonts w:ascii="Times New Roman" w:hAnsi="Times New Roman"/>
          <w:color w:val="auto"/>
          <w:sz w:val="24"/>
          <w:szCs w:val="24"/>
        </w:rPr>
        <w:t xml:space="preserve"> emergent social inequalities as worrisome would be to thoroughly undermine the appeal of this type of egalitarianism</w:t>
      </w:r>
      <w:r w:rsidRPr="005D551C">
        <w:rPr>
          <w:rFonts w:ascii="Times New Roman" w:hAnsi="Times New Roman"/>
          <w:color w:val="auto"/>
          <w:sz w:val="24"/>
          <w:szCs w:val="24"/>
        </w:rPr>
        <w:t xml:space="preserve">, to permit pernicious if subtler hierarchies of power, status, and influence. </w:t>
      </w:r>
      <w:r w:rsidR="0081368B" w:rsidRPr="005D551C">
        <w:rPr>
          <w:rFonts w:ascii="Times New Roman" w:hAnsi="Times New Roman"/>
          <w:color w:val="auto"/>
          <w:sz w:val="24"/>
          <w:szCs w:val="24"/>
        </w:rPr>
        <w:t>On the other side, carving out an attractive liberal position that does not protect substantia</w:t>
      </w:r>
      <w:r w:rsidR="00156344" w:rsidRPr="005D551C">
        <w:rPr>
          <w:rFonts w:ascii="Times New Roman" w:hAnsi="Times New Roman"/>
          <w:color w:val="auto"/>
          <w:sz w:val="24"/>
          <w:szCs w:val="24"/>
        </w:rPr>
        <w:t>l discretion in personal life</w:t>
      </w:r>
      <w:r w:rsidR="00C60823" w:rsidRPr="005D551C">
        <w:rPr>
          <w:rFonts w:ascii="Times New Roman" w:hAnsi="Times New Roman"/>
          <w:color w:val="auto"/>
          <w:sz w:val="24"/>
          <w:szCs w:val="24"/>
        </w:rPr>
        <w:t xml:space="preserve"> seems well-nigh impossible</w:t>
      </w:r>
      <w:r w:rsidRPr="005D551C">
        <w:rPr>
          <w:rFonts w:ascii="Times New Roman" w:hAnsi="Times New Roman"/>
          <w:color w:val="auto"/>
          <w:sz w:val="24"/>
          <w:szCs w:val="24"/>
        </w:rPr>
        <w:t xml:space="preserve">. </w:t>
      </w:r>
      <w:r w:rsidR="002A436F" w:rsidRPr="005D551C">
        <w:rPr>
          <w:rFonts w:ascii="Times New Roman" w:hAnsi="Times New Roman"/>
          <w:color w:val="auto"/>
          <w:sz w:val="24"/>
          <w:szCs w:val="24"/>
        </w:rPr>
        <w:t xml:space="preserve">What I want to </w:t>
      </w:r>
      <w:r w:rsidRPr="005D551C">
        <w:rPr>
          <w:rFonts w:ascii="Times New Roman" w:hAnsi="Times New Roman"/>
          <w:color w:val="auto"/>
          <w:sz w:val="24"/>
          <w:szCs w:val="24"/>
        </w:rPr>
        <w:t>suggest is that</w:t>
      </w:r>
      <w:r w:rsidR="00C1689A" w:rsidRPr="005D551C">
        <w:rPr>
          <w:rFonts w:ascii="Times New Roman" w:hAnsi="Times New Roman"/>
          <w:color w:val="auto"/>
          <w:sz w:val="24"/>
          <w:szCs w:val="24"/>
        </w:rPr>
        <w:t>, depending on their social contingencies of their world,</w:t>
      </w:r>
      <w:r w:rsidRPr="005D551C">
        <w:rPr>
          <w:rFonts w:ascii="Times New Roman" w:hAnsi="Times New Roman"/>
          <w:color w:val="auto"/>
          <w:sz w:val="24"/>
          <w:szCs w:val="24"/>
        </w:rPr>
        <w:t xml:space="preserve"> liberal relational egalitarians may ultimately have to reconcile themselves to an imperfectly realized form of relational equality, and that this in itself is not a capitulation to injustice. L</w:t>
      </w:r>
      <w:r w:rsidR="005E0BB4" w:rsidRPr="005D551C">
        <w:rPr>
          <w:rFonts w:ascii="Times New Roman" w:hAnsi="Times New Roman"/>
          <w:color w:val="auto"/>
          <w:sz w:val="24"/>
          <w:szCs w:val="24"/>
        </w:rPr>
        <w:t xml:space="preserve">iberal commitments are at least compatible with the achievement of what can be called </w:t>
      </w:r>
      <w:r w:rsidR="005E0BB4" w:rsidRPr="005D551C">
        <w:rPr>
          <w:rFonts w:ascii="Times New Roman" w:hAnsi="Times New Roman"/>
          <w:i/>
          <w:iCs/>
          <w:color w:val="auto"/>
          <w:sz w:val="24"/>
          <w:szCs w:val="24"/>
        </w:rPr>
        <w:t>fair relational equality</w:t>
      </w:r>
      <w:r w:rsidR="005E0BB4" w:rsidRPr="005D551C">
        <w:rPr>
          <w:rFonts w:ascii="Times New Roman" w:hAnsi="Times New Roman"/>
          <w:color w:val="auto"/>
          <w:sz w:val="24"/>
          <w:szCs w:val="24"/>
        </w:rPr>
        <w:t>, which is more robust than merely formal relational equality but weaker than full or perfect relational equali</w:t>
      </w:r>
      <w:r w:rsidRPr="005D551C">
        <w:rPr>
          <w:rFonts w:ascii="Times New Roman" w:hAnsi="Times New Roman"/>
          <w:color w:val="auto"/>
          <w:sz w:val="24"/>
          <w:szCs w:val="24"/>
        </w:rPr>
        <w:t>ty</w:t>
      </w:r>
      <w:r w:rsidR="00D476FC" w:rsidRPr="005D551C">
        <w:rPr>
          <w:rFonts w:ascii="Times New Roman" w:hAnsi="Times New Roman"/>
          <w:color w:val="auto"/>
          <w:sz w:val="24"/>
          <w:szCs w:val="24"/>
        </w:rPr>
        <w:t xml:space="preserve">. </w:t>
      </w:r>
    </w:p>
    <w:p w14:paraId="6A42E38F" w14:textId="5DEC97AA" w:rsidR="000A2EC9" w:rsidRPr="005D551C" w:rsidRDefault="00A561E1" w:rsidP="00A561E1">
      <w:pPr>
        <w:spacing w:line="480" w:lineRule="auto"/>
        <w:ind w:firstLine="720"/>
        <w:rPr>
          <w:rFonts w:ascii="Times New Roman" w:hAnsi="Times New Roman"/>
          <w:color w:val="auto"/>
          <w:sz w:val="24"/>
          <w:szCs w:val="24"/>
        </w:rPr>
      </w:pPr>
      <w:r>
        <w:rPr>
          <w:rFonts w:ascii="Times New Roman" w:hAnsi="Times New Roman"/>
          <w:color w:val="auto"/>
          <w:sz w:val="24"/>
          <w:szCs w:val="24"/>
        </w:rPr>
        <w:t xml:space="preserve">Presented with a possible conflict between liberalism and relational equality, why accept fair relational equality instead of the imperfect realization of the liberal ideal? </w:t>
      </w:r>
      <w:r w:rsidR="000E72BF">
        <w:rPr>
          <w:rFonts w:ascii="Times New Roman" w:hAnsi="Times New Roman"/>
          <w:color w:val="auto"/>
          <w:sz w:val="24"/>
          <w:szCs w:val="24"/>
        </w:rPr>
        <w:t>T</w:t>
      </w:r>
      <w:r>
        <w:rPr>
          <w:rFonts w:ascii="Times New Roman" w:hAnsi="Times New Roman"/>
          <w:color w:val="auto"/>
          <w:sz w:val="24"/>
          <w:szCs w:val="24"/>
        </w:rPr>
        <w:t xml:space="preserve">he same arguments that </w:t>
      </w:r>
      <w:proofErr w:type="spellStart"/>
      <w:r>
        <w:rPr>
          <w:rFonts w:ascii="Times New Roman" w:hAnsi="Times New Roman"/>
          <w:color w:val="auto"/>
          <w:sz w:val="24"/>
          <w:szCs w:val="24"/>
        </w:rPr>
        <w:t>Rawlsians</w:t>
      </w:r>
      <w:proofErr w:type="spellEnd"/>
      <w:r>
        <w:rPr>
          <w:rFonts w:ascii="Times New Roman" w:hAnsi="Times New Roman"/>
          <w:color w:val="auto"/>
          <w:sz w:val="24"/>
          <w:szCs w:val="24"/>
        </w:rPr>
        <w:t xml:space="preserve"> provide for the priority of liberty over the Difference Principle might be offered here, in recognition of the importance that people would place on the exercise of these fundamental individual liberties. Second, it is not obvious that by abandoning liberal </w:t>
      </w:r>
      <w:r>
        <w:rPr>
          <w:rFonts w:ascii="Times New Roman" w:hAnsi="Times New Roman"/>
          <w:color w:val="auto"/>
          <w:sz w:val="24"/>
          <w:szCs w:val="24"/>
        </w:rPr>
        <w:lastRenderedPageBreak/>
        <w:t xml:space="preserve">commitments one could fully realize relational equality, if doing so involved the attempt to coercively create genuine social relations of one form or another. </w:t>
      </w:r>
    </w:p>
    <w:p w14:paraId="5B19F8F5" w14:textId="1E846BAB" w:rsidR="000F69D8" w:rsidRPr="005D551C" w:rsidRDefault="000F69D8" w:rsidP="000F69D8">
      <w:pPr>
        <w:widowControl w:val="0"/>
        <w:autoSpaceDE w:val="0"/>
        <w:autoSpaceDN w:val="0"/>
        <w:adjustRightInd w:val="0"/>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Before</w:t>
      </w:r>
      <w:r w:rsidR="00B85025" w:rsidRPr="005D551C">
        <w:rPr>
          <w:rFonts w:ascii="Times New Roman" w:hAnsi="Times New Roman"/>
          <w:color w:val="auto"/>
          <w:sz w:val="24"/>
          <w:szCs w:val="24"/>
        </w:rPr>
        <w:t xml:space="preserve"> characterizing fair relational equality further, </w:t>
      </w:r>
      <w:r w:rsidRPr="005D551C">
        <w:rPr>
          <w:rFonts w:ascii="Times New Roman" w:hAnsi="Times New Roman"/>
          <w:color w:val="auto"/>
          <w:sz w:val="24"/>
          <w:szCs w:val="24"/>
        </w:rPr>
        <w:t>though, it is worthwhile to note how this differs from a familiar egalitarian position. Larry Temkin has argued that most egalitarians today are pluralists—they recognize that equality is not all that is important, and that there are some circumstances where it may not be pursued further (2003, 63).</w:t>
      </w:r>
      <w:r w:rsidRPr="005D551C">
        <w:rPr>
          <w:rStyle w:val="FootnoteReference"/>
          <w:rFonts w:ascii="Times New Roman" w:hAnsi="Times New Roman"/>
          <w:color w:val="auto"/>
          <w:sz w:val="24"/>
          <w:szCs w:val="24"/>
        </w:rPr>
        <w:footnoteReference w:id="22"/>
      </w:r>
      <w:r w:rsidRPr="005D551C">
        <w:rPr>
          <w:rFonts w:ascii="Times New Roman" w:hAnsi="Times New Roman"/>
          <w:color w:val="auto"/>
          <w:sz w:val="24"/>
          <w:szCs w:val="24"/>
        </w:rPr>
        <w:t xml:space="preserve"> On his view, it is sometimes more important to heed values of efficiency or compassion. So many egalitarians claim that we should accept an imperfect form of equality in some circumstances. What distinguishes the argument I make here? </w:t>
      </w:r>
    </w:p>
    <w:p w14:paraId="18BA8D7F" w14:textId="75BDBCC4" w:rsidR="00F177F9" w:rsidRPr="005D551C" w:rsidRDefault="000F69D8" w:rsidP="00F177F9">
      <w:pPr>
        <w:widowControl w:val="0"/>
        <w:autoSpaceDE w:val="0"/>
        <w:autoSpaceDN w:val="0"/>
        <w:adjustRightInd w:val="0"/>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First, of course, Temkin’s characterization of egalitarianism—as a concern about the distribution of welfare—is at odds with the relational egalitarian view (which treats distributive concerns as important but ultimately derivative). The appeal to pluralism is often offered as a response to the leveling down objection, which is not as pressing a worry for relational egalitarianism as it is for equality of welfare.</w:t>
      </w:r>
      <w:r w:rsidR="00B85025" w:rsidRPr="005D551C">
        <w:rPr>
          <w:rFonts w:ascii="Times New Roman" w:hAnsi="Times New Roman"/>
          <w:color w:val="auto"/>
          <w:sz w:val="24"/>
          <w:szCs w:val="24"/>
        </w:rPr>
        <w:t xml:space="preserve"> </w:t>
      </w:r>
      <w:proofErr w:type="gramStart"/>
      <w:r w:rsidR="00B85025" w:rsidRPr="005D551C">
        <w:rPr>
          <w:rFonts w:ascii="Times New Roman" w:hAnsi="Times New Roman"/>
          <w:color w:val="auto"/>
          <w:sz w:val="24"/>
          <w:szCs w:val="24"/>
        </w:rPr>
        <w:t>So</w:t>
      </w:r>
      <w:proofErr w:type="gramEnd"/>
      <w:r w:rsidR="00B85025" w:rsidRPr="005D551C">
        <w:rPr>
          <w:rFonts w:ascii="Times New Roman" w:hAnsi="Times New Roman"/>
          <w:color w:val="auto"/>
          <w:sz w:val="24"/>
          <w:szCs w:val="24"/>
        </w:rPr>
        <w:t xml:space="preserve"> </w:t>
      </w:r>
      <w:r w:rsidR="006343BB" w:rsidRPr="005D551C">
        <w:rPr>
          <w:rFonts w:ascii="Times New Roman" w:hAnsi="Times New Roman"/>
          <w:color w:val="auto"/>
          <w:sz w:val="24"/>
          <w:szCs w:val="24"/>
        </w:rPr>
        <w:t>a relational egalitarian view that makes similar concessions to value pluralism will likely be responding to different problems and may strike a differen</w:t>
      </w:r>
      <w:r w:rsidR="00BC14B0" w:rsidRPr="005D551C">
        <w:rPr>
          <w:rFonts w:ascii="Times New Roman" w:hAnsi="Times New Roman"/>
          <w:color w:val="auto"/>
          <w:sz w:val="24"/>
          <w:szCs w:val="24"/>
        </w:rPr>
        <w:t>t</w:t>
      </w:r>
      <w:r w:rsidR="006343BB" w:rsidRPr="005D551C">
        <w:rPr>
          <w:rFonts w:ascii="Times New Roman" w:hAnsi="Times New Roman"/>
          <w:color w:val="auto"/>
          <w:sz w:val="24"/>
          <w:szCs w:val="24"/>
        </w:rPr>
        <w:t xml:space="preserve"> balance. </w:t>
      </w:r>
    </w:p>
    <w:p w14:paraId="093AB091" w14:textId="751A1106" w:rsidR="006A29EA" w:rsidRPr="005D551C" w:rsidRDefault="000F69D8" w:rsidP="00FC31EC">
      <w:pPr>
        <w:widowControl w:val="0"/>
        <w:autoSpaceDE w:val="0"/>
        <w:autoSpaceDN w:val="0"/>
        <w:adjustRightInd w:val="0"/>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Second,</w:t>
      </w:r>
      <w:r w:rsidR="00BC14B0" w:rsidRPr="005D551C">
        <w:rPr>
          <w:rFonts w:ascii="Times New Roman" w:hAnsi="Times New Roman"/>
          <w:color w:val="auto"/>
          <w:sz w:val="24"/>
          <w:szCs w:val="24"/>
        </w:rPr>
        <w:t xml:space="preserve"> this </w:t>
      </w:r>
      <w:r w:rsidRPr="005D551C">
        <w:rPr>
          <w:rFonts w:ascii="Times New Roman" w:hAnsi="Times New Roman"/>
          <w:color w:val="auto"/>
          <w:sz w:val="24"/>
          <w:szCs w:val="24"/>
        </w:rPr>
        <w:t xml:space="preserve">argument goes beyond the claim that we can only pursue equality so far or to a certain degree. </w:t>
      </w:r>
      <w:r w:rsidR="00F177F9" w:rsidRPr="005D551C">
        <w:rPr>
          <w:rFonts w:ascii="Times New Roman" w:hAnsi="Times New Roman"/>
          <w:color w:val="auto"/>
          <w:sz w:val="24"/>
          <w:szCs w:val="24"/>
        </w:rPr>
        <w:t xml:space="preserve">Fair relational equality also accepts value pluralism—we may fail to fully realize relational equality in order to honor and promote other values—but this position requires more work for relational egalitarians than for distributive egalitarians, because more needs to be said about acceptable if imperfect social relations. </w:t>
      </w:r>
      <w:r w:rsidR="00C02ECA" w:rsidRPr="005D551C">
        <w:rPr>
          <w:rFonts w:ascii="Times New Roman" w:hAnsi="Times New Roman"/>
          <w:color w:val="auto"/>
          <w:sz w:val="24"/>
          <w:szCs w:val="24"/>
        </w:rPr>
        <w:t xml:space="preserve">Relational egalitarians </w:t>
      </w:r>
      <w:r w:rsidRPr="005D551C">
        <w:rPr>
          <w:rFonts w:ascii="Times New Roman" w:hAnsi="Times New Roman"/>
          <w:color w:val="auto"/>
          <w:sz w:val="24"/>
          <w:szCs w:val="24"/>
        </w:rPr>
        <w:t xml:space="preserve">need to </w:t>
      </w:r>
      <w:r w:rsidR="00FC31EC">
        <w:rPr>
          <w:rFonts w:ascii="Times New Roman" w:hAnsi="Times New Roman"/>
          <w:color w:val="auto"/>
          <w:sz w:val="24"/>
          <w:szCs w:val="24"/>
        </w:rPr>
        <w:t>know what</w:t>
      </w:r>
      <w:r w:rsidRPr="005D551C">
        <w:rPr>
          <w:rFonts w:ascii="Times New Roman" w:hAnsi="Times New Roman"/>
          <w:color w:val="auto"/>
          <w:sz w:val="24"/>
          <w:szCs w:val="24"/>
        </w:rPr>
        <w:t xml:space="preserve"> we can reasonably hope for and to help identify </w:t>
      </w:r>
      <w:r w:rsidR="00F177F9" w:rsidRPr="005D551C">
        <w:rPr>
          <w:rFonts w:ascii="Times New Roman" w:hAnsi="Times New Roman"/>
          <w:color w:val="auto"/>
          <w:sz w:val="24"/>
          <w:szCs w:val="24"/>
        </w:rPr>
        <w:t>whether there are circumstances in which</w:t>
      </w:r>
      <w:r w:rsidRPr="005D551C">
        <w:rPr>
          <w:rFonts w:ascii="Times New Roman" w:hAnsi="Times New Roman"/>
          <w:color w:val="auto"/>
          <w:sz w:val="24"/>
          <w:szCs w:val="24"/>
        </w:rPr>
        <w:t xml:space="preserve"> we should </w:t>
      </w:r>
      <w:r w:rsidRPr="005D551C">
        <w:rPr>
          <w:rFonts w:ascii="Times New Roman" w:hAnsi="Times New Roman"/>
          <w:color w:val="auto"/>
          <w:sz w:val="24"/>
          <w:szCs w:val="24"/>
        </w:rPr>
        <w:lastRenderedPageBreak/>
        <w:t>not directly pursue a perfect realization itself.</w:t>
      </w:r>
      <w:r w:rsidR="00B21D9B">
        <w:rPr>
          <w:rFonts w:ascii="Times New Roman" w:hAnsi="Times New Roman"/>
          <w:color w:val="auto"/>
          <w:sz w:val="24"/>
          <w:szCs w:val="24"/>
        </w:rPr>
        <w:t xml:space="preserve"> </w:t>
      </w:r>
      <w:r w:rsidR="006A29EA">
        <w:rPr>
          <w:rFonts w:ascii="Times New Roman" w:hAnsi="Times New Roman"/>
          <w:color w:val="auto"/>
          <w:sz w:val="24"/>
          <w:szCs w:val="24"/>
        </w:rPr>
        <w:t xml:space="preserve">This strategy does not require preemptively abandoning the aspiration for full relational equality, but there may be circumstances where the informal social practices of the second-best world diverge considerably from the world of full relational equality. </w:t>
      </w:r>
    </w:p>
    <w:p w14:paraId="009E2AEF" w14:textId="08E8FF7C" w:rsidR="007A1F1E" w:rsidRPr="005D551C" w:rsidRDefault="005E0BB4" w:rsidP="00E743C7">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The idea o</w:t>
      </w:r>
      <w:r w:rsidR="00165DB4" w:rsidRPr="005D551C">
        <w:rPr>
          <w:rFonts w:ascii="Times New Roman" w:hAnsi="Times New Roman"/>
          <w:color w:val="auto"/>
          <w:sz w:val="24"/>
          <w:szCs w:val="24"/>
        </w:rPr>
        <w:t>f fair relational equality is</w:t>
      </w:r>
      <w:r w:rsidRPr="005D551C">
        <w:rPr>
          <w:rFonts w:ascii="Times New Roman" w:hAnsi="Times New Roman"/>
          <w:color w:val="auto"/>
          <w:sz w:val="24"/>
          <w:szCs w:val="24"/>
        </w:rPr>
        <w:t xml:space="preserve"> inexact</w:t>
      </w:r>
      <w:r w:rsidR="00165DB4" w:rsidRPr="005D551C">
        <w:rPr>
          <w:rFonts w:ascii="Times New Roman" w:hAnsi="Times New Roman"/>
          <w:color w:val="auto"/>
          <w:sz w:val="24"/>
          <w:szCs w:val="24"/>
        </w:rPr>
        <w:t>ly analogous</w:t>
      </w:r>
      <w:r w:rsidRPr="005D551C">
        <w:rPr>
          <w:rFonts w:ascii="Times New Roman" w:hAnsi="Times New Roman"/>
          <w:color w:val="auto"/>
          <w:sz w:val="24"/>
          <w:szCs w:val="24"/>
        </w:rPr>
        <w:t xml:space="preserve"> to how Rawlsian liberals respond to the threat the family pos</w:t>
      </w:r>
      <w:r w:rsidR="00165DB4" w:rsidRPr="005D551C">
        <w:rPr>
          <w:rFonts w:ascii="Times New Roman" w:hAnsi="Times New Roman"/>
          <w:color w:val="auto"/>
          <w:sz w:val="24"/>
          <w:szCs w:val="24"/>
        </w:rPr>
        <w:t>es to equality of opportunity.</w:t>
      </w:r>
      <w:r w:rsidR="00CF7ADC" w:rsidRPr="005D551C">
        <w:rPr>
          <w:rStyle w:val="FootnoteReference"/>
          <w:rFonts w:ascii="Times New Roman" w:hAnsi="Times New Roman"/>
          <w:color w:val="auto"/>
          <w:sz w:val="24"/>
          <w:szCs w:val="24"/>
        </w:rPr>
        <w:footnoteReference w:id="23"/>
      </w:r>
      <w:r w:rsidR="00165DB4" w:rsidRPr="005D551C">
        <w:rPr>
          <w:rFonts w:ascii="Times New Roman" w:hAnsi="Times New Roman"/>
          <w:color w:val="auto"/>
          <w:sz w:val="24"/>
          <w:szCs w:val="24"/>
        </w:rPr>
        <w:t xml:space="preserve"> Rawlsian f</w:t>
      </w:r>
      <w:r w:rsidRPr="005D551C">
        <w:rPr>
          <w:rFonts w:ascii="Times New Roman" w:hAnsi="Times New Roman"/>
          <w:color w:val="auto"/>
          <w:sz w:val="24"/>
          <w:szCs w:val="24"/>
        </w:rPr>
        <w:t>air</w:t>
      </w:r>
      <w:r w:rsidR="00431534" w:rsidRPr="005D551C">
        <w:rPr>
          <w:rFonts w:ascii="Times New Roman" w:hAnsi="Times New Roman"/>
          <w:color w:val="auto"/>
          <w:sz w:val="24"/>
          <w:szCs w:val="24"/>
        </w:rPr>
        <w:t xml:space="preserve"> equality of opportunity</w:t>
      </w:r>
      <w:r w:rsidRPr="005D551C">
        <w:rPr>
          <w:rFonts w:ascii="Times New Roman" w:hAnsi="Times New Roman"/>
          <w:color w:val="auto"/>
          <w:sz w:val="24"/>
          <w:szCs w:val="24"/>
        </w:rPr>
        <w:t xml:space="preserve"> aims to correct for social contingencies but not for differentials in natural abilities and talents. Rawls notes that this ambition (to ensure that those with equal talents and willingness to use them have the same prospects of success) will be stymied “as long as some form of the family ex</w:t>
      </w:r>
      <w:r w:rsidR="00181D57" w:rsidRPr="005D551C">
        <w:rPr>
          <w:rFonts w:ascii="Times New Roman" w:hAnsi="Times New Roman"/>
          <w:color w:val="auto"/>
          <w:sz w:val="24"/>
          <w:szCs w:val="24"/>
        </w:rPr>
        <w:t>ists”</w:t>
      </w:r>
      <w:r w:rsidR="007F2EE8" w:rsidRPr="005D551C">
        <w:rPr>
          <w:rFonts w:ascii="Times New Roman" w:hAnsi="Times New Roman"/>
          <w:color w:val="auto"/>
          <w:sz w:val="24"/>
          <w:szCs w:val="24"/>
        </w:rPr>
        <w:t xml:space="preserve"> (1999, 64).</w:t>
      </w:r>
      <w:r w:rsidRPr="005D551C">
        <w:rPr>
          <w:rFonts w:ascii="Times New Roman" w:hAnsi="Times New Roman"/>
          <w:color w:val="auto"/>
          <w:sz w:val="24"/>
          <w:szCs w:val="24"/>
        </w:rPr>
        <w:t xml:space="preserve"> The reason for this is straightforward: families and other kinds of private relations can transmit unequal resources and opportunities that cannot be easily corrected. If individuals’ basic liberties of association (including the liberty to form families and to conduct the internal life of those families on their own terms, within certain limits) take lexical priority over a principle of equal opportunity, then equality of opportunity cannot be perfectly secured. Imperfectly realized fair equality of opportunity is still a principle of equality of opportunity, despite its tacit acceptance of something short of the full ideal. It does not offer a wholly novel conception of how we ought to distribute opportunities for positions; rather, it is characterized by its acceptance of partial success. </w:t>
      </w:r>
      <w:r w:rsidR="00431534" w:rsidRPr="005D551C">
        <w:rPr>
          <w:rFonts w:ascii="Times New Roman" w:hAnsi="Times New Roman"/>
          <w:color w:val="auto"/>
          <w:sz w:val="24"/>
          <w:szCs w:val="24"/>
        </w:rPr>
        <w:t xml:space="preserve">There is reason to endorse (imperfectly realized) fair equality of opportunity because of its place in a set of principles of justice. </w:t>
      </w:r>
    </w:p>
    <w:p w14:paraId="6B047E95" w14:textId="7F3B4AAC" w:rsidR="00AF2520" w:rsidRPr="005D551C" w:rsidRDefault="005E0BB4" w:rsidP="00BC14B0">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lastRenderedPageBreak/>
        <w:t xml:space="preserve">Fair relational equality pursues a similar strategy. </w:t>
      </w:r>
      <w:r w:rsidR="00054FFA" w:rsidRPr="005D551C">
        <w:rPr>
          <w:rFonts w:ascii="Times New Roman" w:hAnsi="Times New Roman"/>
          <w:color w:val="auto"/>
          <w:sz w:val="24"/>
          <w:szCs w:val="24"/>
        </w:rPr>
        <w:t>If</w:t>
      </w:r>
      <w:r w:rsidR="00BC14B0" w:rsidRPr="005D551C">
        <w:rPr>
          <w:rFonts w:ascii="Times New Roman" w:hAnsi="Times New Roman"/>
          <w:color w:val="auto"/>
          <w:sz w:val="24"/>
          <w:szCs w:val="24"/>
        </w:rPr>
        <w:t xml:space="preserve"> our informal social interaction </w:t>
      </w:r>
      <w:r w:rsidR="00751E4A" w:rsidRPr="005D551C">
        <w:rPr>
          <w:rFonts w:ascii="Times New Roman" w:hAnsi="Times New Roman"/>
          <w:color w:val="auto"/>
          <w:sz w:val="24"/>
          <w:szCs w:val="24"/>
        </w:rPr>
        <w:t>can give</w:t>
      </w:r>
      <w:r w:rsidR="00BC14B0" w:rsidRPr="005D551C">
        <w:rPr>
          <w:rFonts w:ascii="Times New Roman" w:hAnsi="Times New Roman"/>
          <w:color w:val="auto"/>
          <w:sz w:val="24"/>
          <w:szCs w:val="24"/>
        </w:rPr>
        <w:t xml:space="preserve"> rise to emergent social inequalities</w:t>
      </w:r>
      <w:r w:rsidR="00751E4A" w:rsidRPr="005D551C">
        <w:rPr>
          <w:rFonts w:ascii="Times New Roman" w:hAnsi="Times New Roman"/>
          <w:color w:val="auto"/>
          <w:sz w:val="24"/>
          <w:szCs w:val="24"/>
        </w:rPr>
        <w:t>,</w:t>
      </w:r>
      <w:r w:rsidR="00BC14B0" w:rsidRPr="005D551C">
        <w:rPr>
          <w:rFonts w:ascii="Times New Roman" w:hAnsi="Times New Roman"/>
          <w:color w:val="auto"/>
          <w:sz w:val="24"/>
          <w:szCs w:val="24"/>
        </w:rPr>
        <w:t xml:space="preserve"> and </w:t>
      </w:r>
      <w:r w:rsidR="00751E4A" w:rsidRPr="005D551C">
        <w:rPr>
          <w:rFonts w:ascii="Times New Roman" w:hAnsi="Times New Roman"/>
          <w:color w:val="auto"/>
          <w:sz w:val="24"/>
          <w:szCs w:val="24"/>
        </w:rPr>
        <w:t xml:space="preserve">there are some circumstances in which </w:t>
      </w:r>
      <w:r w:rsidR="00BC14B0" w:rsidRPr="005D551C">
        <w:rPr>
          <w:rFonts w:ascii="Times New Roman" w:hAnsi="Times New Roman"/>
          <w:color w:val="auto"/>
          <w:sz w:val="24"/>
          <w:szCs w:val="24"/>
        </w:rPr>
        <w:t xml:space="preserve">we cannot fully eliminate them without </w:t>
      </w:r>
      <w:r w:rsidRPr="005D551C">
        <w:rPr>
          <w:rFonts w:ascii="Times New Roman" w:hAnsi="Times New Roman"/>
          <w:color w:val="auto"/>
          <w:sz w:val="24"/>
          <w:szCs w:val="24"/>
        </w:rPr>
        <w:t>abandon</w:t>
      </w:r>
      <w:r w:rsidR="00BC14B0" w:rsidRPr="005D551C">
        <w:rPr>
          <w:rFonts w:ascii="Times New Roman" w:hAnsi="Times New Roman"/>
          <w:color w:val="auto"/>
          <w:sz w:val="24"/>
          <w:szCs w:val="24"/>
        </w:rPr>
        <w:t>ing</w:t>
      </w:r>
      <w:r w:rsidRPr="005D551C">
        <w:rPr>
          <w:rFonts w:ascii="Times New Roman" w:hAnsi="Times New Roman"/>
          <w:color w:val="auto"/>
          <w:sz w:val="24"/>
          <w:szCs w:val="24"/>
        </w:rPr>
        <w:t xml:space="preserve"> central liberal commitments, </w:t>
      </w:r>
      <w:r w:rsidR="00751E4A" w:rsidRPr="005D551C">
        <w:rPr>
          <w:rFonts w:ascii="Times New Roman" w:hAnsi="Times New Roman"/>
          <w:color w:val="auto"/>
          <w:sz w:val="24"/>
          <w:szCs w:val="24"/>
        </w:rPr>
        <w:t xml:space="preserve">then </w:t>
      </w:r>
      <w:r w:rsidR="007A1F1E" w:rsidRPr="005D551C">
        <w:rPr>
          <w:rFonts w:ascii="Times New Roman" w:hAnsi="Times New Roman"/>
          <w:color w:val="auto"/>
          <w:sz w:val="24"/>
          <w:szCs w:val="24"/>
        </w:rPr>
        <w:t xml:space="preserve">the liberal relational egalitarian </w:t>
      </w:r>
      <w:r w:rsidR="00BC14B0" w:rsidRPr="005D551C">
        <w:rPr>
          <w:rFonts w:ascii="Times New Roman" w:hAnsi="Times New Roman"/>
          <w:color w:val="auto"/>
          <w:sz w:val="24"/>
          <w:szCs w:val="24"/>
        </w:rPr>
        <w:t>can</w:t>
      </w:r>
      <w:r w:rsidRPr="005D551C">
        <w:rPr>
          <w:rFonts w:ascii="Times New Roman" w:hAnsi="Times New Roman"/>
          <w:color w:val="auto"/>
          <w:sz w:val="24"/>
          <w:szCs w:val="24"/>
        </w:rPr>
        <w:t xml:space="preserve"> accept a set of practices and norms that will imperfectly realize relational equality.</w:t>
      </w:r>
      <w:r w:rsidR="00AF2520" w:rsidRPr="005D551C">
        <w:rPr>
          <w:rFonts w:ascii="Times New Roman" w:hAnsi="Times New Roman"/>
          <w:color w:val="auto"/>
          <w:sz w:val="24"/>
          <w:szCs w:val="24"/>
        </w:rPr>
        <w:t xml:space="preserve"> If the emergent social inequalities are comparatively small, the liberal relational egalitarian has good reason to give priority to the exercise of fundamental individual liberties. Assuming individuals have an important interest in being able to plan their own lives and pursue their own conceptions of the good, some failures to fully satisfy the egalitarian deliberative constraint may be </w:t>
      </w:r>
      <w:r w:rsidR="00EA3B57">
        <w:rPr>
          <w:rFonts w:ascii="Times New Roman" w:hAnsi="Times New Roman"/>
          <w:color w:val="auto"/>
          <w:sz w:val="24"/>
          <w:szCs w:val="24"/>
        </w:rPr>
        <w:t>acceptable, without having to abandon a commitment to relational equality.</w:t>
      </w:r>
    </w:p>
    <w:p w14:paraId="483DFDD9" w14:textId="77777777" w:rsidR="000D30FA" w:rsidRDefault="007A1F1E" w:rsidP="00BC14B0">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A world in which individuals have significant discretion over their social choices </w:t>
      </w:r>
      <w:r w:rsidR="00751E4A" w:rsidRPr="005D551C">
        <w:rPr>
          <w:rFonts w:ascii="Times New Roman" w:hAnsi="Times New Roman"/>
          <w:color w:val="auto"/>
          <w:sz w:val="24"/>
          <w:szCs w:val="24"/>
        </w:rPr>
        <w:t xml:space="preserve">may well </w:t>
      </w:r>
      <w:r w:rsidRPr="005D551C">
        <w:rPr>
          <w:rFonts w:ascii="Times New Roman" w:hAnsi="Times New Roman"/>
          <w:color w:val="auto"/>
          <w:sz w:val="24"/>
          <w:szCs w:val="24"/>
        </w:rPr>
        <w:t>produce emergent social inequalities, in which some voices have greater influence and some groups have greater powe</w:t>
      </w:r>
      <w:r w:rsidR="00507CC7" w:rsidRPr="005D551C">
        <w:rPr>
          <w:rFonts w:ascii="Times New Roman" w:hAnsi="Times New Roman"/>
          <w:color w:val="auto"/>
          <w:sz w:val="24"/>
          <w:szCs w:val="24"/>
        </w:rPr>
        <w:t>r through their social networks.</w:t>
      </w:r>
      <w:r w:rsidRPr="005D551C">
        <w:rPr>
          <w:rFonts w:ascii="Times New Roman" w:hAnsi="Times New Roman"/>
          <w:color w:val="auto"/>
          <w:sz w:val="24"/>
          <w:szCs w:val="24"/>
        </w:rPr>
        <w:t xml:space="preserve"> </w:t>
      </w:r>
      <w:r w:rsidR="00507CC7" w:rsidRPr="005D551C">
        <w:rPr>
          <w:rFonts w:ascii="Times New Roman" w:hAnsi="Times New Roman"/>
          <w:color w:val="auto"/>
          <w:sz w:val="24"/>
          <w:szCs w:val="24"/>
        </w:rPr>
        <w:t xml:space="preserve">The informal social sphere could continue to produce epistemic injustices, insofar as those with smaller social networks could be less well understood and their interests less intelligible. </w:t>
      </w:r>
      <w:r w:rsidR="00BC14B0" w:rsidRPr="005D551C">
        <w:rPr>
          <w:rFonts w:ascii="Times New Roman" w:hAnsi="Times New Roman"/>
          <w:color w:val="auto"/>
          <w:sz w:val="24"/>
          <w:szCs w:val="24"/>
        </w:rPr>
        <w:t>S</w:t>
      </w:r>
      <w:r w:rsidR="006D3EFA" w:rsidRPr="005D551C">
        <w:rPr>
          <w:rFonts w:ascii="Times New Roman" w:hAnsi="Times New Roman"/>
          <w:color w:val="auto"/>
          <w:sz w:val="24"/>
          <w:szCs w:val="24"/>
        </w:rPr>
        <w:t xml:space="preserve">ome social networks </w:t>
      </w:r>
      <w:r w:rsidR="00AF2520" w:rsidRPr="005D551C">
        <w:rPr>
          <w:rFonts w:ascii="Times New Roman" w:hAnsi="Times New Roman"/>
          <w:color w:val="auto"/>
          <w:sz w:val="24"/>
          <w:szCs w:val="24"/>
        </w:rPr>
        <w:t xml:space="preserve">may </w:t>
      </w:r>
      <w:r w:rsidR="006D3EFA" w:rsidRPr="005D551C">
        <w:rPr>
          <w:rFonts w:ascii="Times New Roman" w:hAnsi="Times New Roman"/>
          <w:color w:val="auto"/>
          <w:sz w:val="24"/>
          <w:szCs w:val="24"/>
        </w:rPr>
        <w:t>continue to be more powerful and influential</w:t>
      </w:r>
      <w:r w:rsidR="00BC14B0" w:rsidRPr="005D551C">
        <w:rPr>
          <w:rFonts w:ascii="Times New Roman" w:hAnsi="Times New Roman"/>
          <w:color w:val="auto"/>
          <w:sz w:val="24"/>
          <w:szCs w:val="24"/>
        </w:rPr>
        <w:t xml:space="preserve"> because of individuals’ associative choices</w:t>
      </w:r>
      <w:r w:rsidR="006D3EFA" w:rsidRPr="005D551C">
        <w:rPr>
          <w:rFonts w:ascii="Times New Roman" w:hAnsi="Times New Roman"/>
          <w:color w:val="auto"/>
          <w:sz w:val="24"/>
          <w:szCs w:val="24"/>
        </w:rPr>
        <w:t xml:space="preserve">. </w:t>
      </w:r>
      <w:r w:rsidR="00BC14B0" w:rsidRPr="005D551C">
        <w:rPr>
          <w:rFonts w:ascii="Times New Roman" w:hAnsi="Times New Roman"/>
          <w:color w:val="auto"/>
          <w:sz w:val="24"/>
          <w:szCs w:val="24"/>
        </w:rPr>
        <w:t>T</w:t>
      </w:r>
      <w:r w:rsidR="006D3EFA" w:rsidRPr="005D551C">
        <w:rPr>
          <w:rFonts w:ascii="Times New Roman" w:hAnsi="Times New Roman"/>
          <w:color w:val="auto"/>
          <w:sz w:val="24"/>
          <w:szCs w:val="24"/>
        </w:rPr>
        <w:t xml:space="preserve">hose who are admired may continue to receive </w:t>
      </w:r>
      <w:r w:rsidR="00751E4A" w:rsidRPr="005D551C">
        <w:rPr>
          <w:rFonts w:ascii="Times New Roman" w:hAnsi="Times New Roman"/>
          <w:color w:val="auto"/>
          <w:sz w:val="24"/>
          <w:szCs w:val="24"/>
        </w:rPr>
        <w:t>greater</w:t>
      </w:r>
      <w:r w:rsidR="006D3EFA" w:rsidRPr="005D551C">
        <w:rPr>
          <w:rFonts w:ascii="Times New Roman" w:hAnsi="Times New Roman"/>
          <w:color w:val="auto"/>
          <w:sz w:val="24"/>
          <w:szCs w:val="24"/>
        </w:rPr>
        <w:t xml:space="preserve"> influence</w:t>
      </w:r>
      <w:r w:rsidR="00BC14B0" w:rsidRPr="005D551C">
        <w:rPr>
          <w:rFonts w:ascii="Times New Roman" w:hAnsi="Times New Roman"/>
          <w:color w:val="auto"/>
          <w:sz w:val="24"/>
          <w:szCs w:val="24"/>
        </w:rPr>
        <w:t xml:space="preserve">, in ways that broadly affect societal deliberation. </w:t>
      </w:r>
    </w:p>
    <w:p w14:paraId="447FA2D9" w14:textId="1A705C74" w:rsidR="00477423" w:rsidRPr="005D551C" w:rsidRDefault="00AA07BA" w:rsidP="005B5EB8">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What fair relational equality looks like would vary from one set of social circumstances to another,</w:t>
      </w:r>
      <w:r w:rsidR="00B21D9B">
        <w:rPr>
          <w:rFonts w:ascii="Times New Roman" w:hAnsi="Times New Roman"/>
          <w:color w:val="auto"/>
          <w:sz w:val="24"/>
          <w:szCs w:val="24"/>
        </w:rPr>
        <w:t xml:space="preserve"> depending on the emergent social inequalities that arise and how well they can be addressed. </w:t>
      </w:r>
      <w:r w:rsidR="005B5EB8" w:rsidRPr="005D551C">
        <w:rPr>
          <w:rFonts w:ascii="Times New Roman" w:hAnsi="Times New Roman"/>
          <w:color w:val="auto"/>
          <w:sz w:val="24"/>
          <w:szCs w:val="24"/>
        </w:rPr>
        <w:t xml:space="preserve">In order to defend </w:t>
      </w:r>
      <w:r w:rsidR="002A4843" w:rsidRPr="005D551C">
        <w:rPr>
          <w:rFonts w:ascii="Times New Roman" w:hAnsi="Times New Roman"/>
          <w:color w:val="auto"/>
          <w:sz w:val="24"/>
          <w:szCs w:val="24"/>
        </w:rPr>
        <w:t>the fair-relational-equality</w:t>
      </w:r>
      <w:r w:rsidR="005B5EB8" w:rsidRPr="005D551C">
        <w:rPr>
          <w:rFonts w:ascii="Times New Roman" w:hAnsi="Times New Roman"/>
          <w:color w:val="auto"/>
          <w:sz w:val="24"/>
          <w:szCs w:val="24"/>
        </w:rPr>
        <w:t xml:space="preserve"> strategy, we need some standard for adjudicating what, short of full or perfect relational equality, </w:t>
      </w:r>
      <w:r w:rsidR="00A022A2" w:rsidRPr="005D551C">
        <w:rPr>
          <w:rFonts w:ascii="Times New Roman" w:hAnsi="Times New Roman"/>
          <w:color w:val="auto"/>
          <w:sz w:val="24"/>
          <w:szCs w:val="24"/>
        </w:rPr>
        <w:t xml:space="preserve">still meaningfully constitutes a form of relational equality at all. </w:t>
      </w:r>
      <w:r w:rsidR="00477423" w:rsidRPr="005D551C">
        <w:rPr>
          <w:rFonts w:ascii="Times New Roman" w:hAnsi="Times New Roman"/>
          <w:color w:val="auto"/>
          <w:sz w:val="24"/>
          <w:szCs w:val="24"/>
        </w:rPr>
        <w:t xml:space="preserve">Fair relational equality should be understood in terms of two criteria, which I can begin to explain here. First, there is a </w:t>
      </w:r>
      <w:r w:rsidR="00477423" w:rsidRPr="005D551C">
        <w:rPr>
          <w:rFonts w:ascii="Times New Roman" w:hAnsi="Times New Roman"/>
          <w:i/>
          <w:color w:val="auto"/>
          <w:sz w:val="24"/>
          <w:szCs w:val="24"/>
        </w:rPr>
        <w:t>reasons-for-failure</w:t>
      </w:r>
      <w:r w:rsidR="00477423" w:rsidRPr="005D551C">
        <w:rPr>
          <w:rFonts w:ascii="Times New Roman" w:hAnsi="Times New Roman"/>
          <w:color w:val="auto"/>
          <w:sz w:val="24"/>
          <w:szCs w:val="24"/>
        </w:rPr>
        <w:t xml:space="preserve"> requirement: a society only </w:t>
      </w:r>
      <w:r w:rsidR="00477423" w:rsidRPr="005D551C">
        <w:rPr>
          <w:rFonts w:ascii="Times New Roman" w:hAnsi="Times New Roman"/>
          <w:color w:val="auto"/>
          <w:sz w:val="24"/>
          <w:szCs w:val="24"/>
        </w:rPr>
        <w:lastRenderedPageBreak/>
        <w:t xml:space="preserve">realizes fair relational equality if failure to realize the full ideal is due to other demands of justice. Second, there is a </w:t>
      </w:r>
      <w:r w:rsidR="00477423" w:rsidRPr="005D551C">
        <w:rPr>
          <w:rFonts w:ascii="Times New Roman" w:hAnsi="Times New Roman"/>
          <w:i/>
          <w:color w:val="auto"/>
          <w:sz w:val="24"/>
          <w:szCs w:val="24"/>
        </w:rPr>
        <w:t>reasonable approximation</w:t>
      </w:r>
      <w:r w:rsidR="00477423" w:rsidRPr="005D551C">
        <w:rPr>
          <w:rFonts w:ascii="Times New Roman" w:hAnsi="Times New Roman"/>
          <w:color w:val="auto"/>
          <w:sz w:val="24"/>
          <w:szCs w:val="24"/>
        </w:rPr>
        <w:t xml:space="preserve"> requirement: </w:t>
      </w:r>
      <w:r w:rsidR="00A022A2" w:rsidRPr="005D551C">
        <w:rPr>
          <w:rFonts w:ascii="Times New Roman" w:hAnsi="Times New Roman"/>
          <w:color w:val="auto"/>
          <w:sz w:val="24"/>
          <w:szCs w:val="24"/>
        </w:rPr>
        <w:t xml:space="preserve">if the society in question </w:t>
      </w:r>
      <w:r w:rsidR="001160CA" w:rsidRPr="005D551C">
        <w:rPr>
          <w:rFonts w:ascii="Times New Roman" w:hAnsi="Times New Roman"/>
          <w:color w:val="auto"/>
          <w:sz w:val="24"/>
          <w:szCs w:val="24"/>
        </w:rPr>
        <w:t>has profound hierarchies of power, status, and influence</w:t>
      </w:r>
      <w:r w:rsidR="00A022A2" w:rsidRPr="005D551C">
        <w:rPr>
          <w:rFonts w:ascii="Times New Roman" w:hAnsi="Times New Roman"/>
          <w:color w:val="auto"/>
          <w:sz w:val="24"/>
          <w:szCs w:val="24"/>
        </w:rPr>
        <w:t>, we should instead say that relational equality is impossible</w:t>
      </w:r>
      <w:r w:rsidR="00D463D0" w:rsidRPr="005D551C">
        <w:rPr>
          <w:rFonts w:ascii="Times New Roman" w:hAnsi="Times New Roman"/>
          <w:color w:val="auto"/>
          <w:sz w:val="24"/>
          <w:szCs w:val="24"/>
        </w:rPr>
        <w:t xml:space="preserve"> under those circumstances</w:t>
      </w:r>
      <w:r w:rsidR="00A022A2" w:rsidRPr="005D551C">
        <w:rPr>
          <w:rFonts w:ascii="Times New Roman" w:hAnsi="Times New Roman"/>
          <w:color w:val="auto"/>
          <w:sz w:val="24"/>
          <w:szCs w:val="24"/>
        </w:rPr>
        <w:t>.</w:t>
      </w:r>
    </w:p>
    <w:p w14:paraId="34E433CE" w14:textId="6C47C4E6" w:rsidR="005B5EB8" w:rsidRPr="005D551C" w:rsidRDefault="004A44D2" w:rsidP="00E45BB1">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The first</w:t>
      </w:r>
      <w:r w:rsidR="005B5EB8" w:rsidRPr="005D551C">
        <w:rPr>
          <w:rFonts w:ascii="Times New Roman" w:hAnsi="Times New Roman"/>
          <w:color w:val="auto"/>
          <w:sz w:val="24"/>
          <w:szCs w:val="24"/>
        </w:rPr>
        <w:t xml:space="preserve"> </w:t>
      </w:r>
      <w:r w:rsidR="00E13C9F" w:rsidRPr="005D551C">
        <w:rPr>
          <w:rFonts w:ascii="Times New Roman" w:hAnsi="Times New Roman"/>
          <w:color w:val="auto"/>
          <w:sz w:val="24"/>
          <w:szCs w:val="24"/>
        </w:rPr>
        <w:t>criterion</w:t>
      </w:r>
      <w:r w:rsidR="00E83C7A" w:rsidRPr="005D551C">
        <w:rPr>
          <w:rFonts w:ascii="Times New Roman" w:hAnsi="Times New Roman"/>
          <w:color w:val="auto"/>
          <w:sz w:val="24"/>
          <w:szCs w:val="24"/>
        </w:rPr>
        <w:t xml:space="preserve">, </w:t>
      </w:r>
      <w:r w:rsidR="005B5EB8" w:rsidRPr="005D551C">
        <w:rPr>
          <w:rFonts w:ascii="Times New Roman" w:hAnsi="Times New Roman"/>
          <w:color w:val="auto"/>
          <w:sz w:val="24"/>
          <w:szCs w:val="24"/>
        </w:rPr>
        <w:t>subject to further</w:t>
      </w:r>
      <w:r w:rsidR="00E83C7A" w:rsidRPr="005D551C">
        <w:rPr>
          <w:rFonts w:ascii="Times New Roman" w:hAnsi="Times New Roman"/>
          <w:color w:val="auto"/>
          <w:sz w:val="24"/>
          <w:szCs w:val="24"/>
        </w:rPr>
        <w:t xml:space="preserve"> qualification,</w:t>
      </w:r>
      <w:r w:rsidR="005B5EB8" w:rsidRPr="005D551C">
        <w:rPr>
          <w:rFonts w:ascii="Times New Roman" w:hAnsi="Times New Roman"/>
          <w:color w:val="auto"/>
          <w:sz w:val="24"/>
          <w:szCs w:val="24"/>
        </w:rPr>
        <w:t xml:space="preserve"> </w:t>
      </w:r>
      <w:r w:rsidR="00294911" w:rsidRPr="005D551C">
        <w:rPr>
          <w:rFonts w:ascii="Times New Roman" w:hAnsi="Times New Roman"/>
          <w:color w:val="auto"/>
          <w:sz w:val="24"/>
          <w:szCs w:val="24"/>
        </w:rPr>
        <w:t>implies</w:t>
      </w:r>
      <w:r w:rsidR="005B5EB8" w:rsidRPr="005D551C">
        <w:rPr>
          <w:rFonts w:ascii="Times New Roman" w:hAnsi="Times New Roman"/>
          <w:color w:val="auto"/>
          <w:sz w:val="24"/>
          <w:szCs w:val="24"/>
        </w:rPr>
        <w:t xml:space="preserve"> that fair relational equality should require that the members of society do everything they can to dampen or eliminate residual inequalities up to the point at which they would have to sacrifice other fundamental commitments of justice. While</w:t>
      </w:r>
      <w:r w:rsidR="00E958E4" w:rsidRPr="005D551C">
        <w:rPr>
          <w:rFonts w:ascii="Times New Roman" w:hAnsi="Times New Roman"/>
          <w:color w:val="auto"/>
          <w:sz w:val="24"/>
          <w:szCs w:val="24"/>
        </w:rPr>
        <w:t xml:space="preserve"> this standard requires further elaboration and specification in concrete contexts</w:t>
      </w:r>
      <w:r w:rsidR="005B5EB8" w:rsidRPr="005D551C">
        <w:rPr>
          <w:rFonts w:ascii="Times New Roman" w:hAnsi="Times New Roman"/>
          <w:color w:val="auto"/>
          <w:sz w:val="24"/>
          <w:szCs w:val="24"/>
        </w:rPr>
        <w:t xml:space="preserve">, it picks out the idea that </w:t>
      </w:r>
      <w:r w:rsidR="00E45BB1" w:rsidRPr="005D551C">
        <w:rPr>
          <w:rFonts w:ascii="Times New Roman" w:hAnsi="Times New Roman"/>
          <w:color w:val="auto"/>
          <w:sz w:val="24"/>
          <w:szCs w:val="24"/>
        </w:rPr>
        <w:t xml:space="preserve">a </w:t>
      </w:r>
      <w:r w:rsidR="005B5EB8" w:rsidRPr="005D551C">
        <w:rPr>
          <w:rFonts w:ascii="Times New Roman" w:hAnsi="Times New Roman"/>
          <w:color w:val="auto"/>
          <w:sz w:val="24"/>
          <w:szCs w:val="24"/>
        </w:rPr>
        <w:t xml:space="preserve">society </w:t>
      </w:r>
      <w:r w:rsidR="00E45BB1" w:rsidRPr="005D551C">
        <w:rPr>
          <w:rFonts w:ascii="Times New Roman" w:hAnsi="Times New Roman"/>
          <w:color w:val="auto"/>
          <w:sz w:val="24"/>
          <w:szCs w:val="24"/>
        </w:rPr>
        <w:t xml:space="preserve">is not meaningfully committed to relational equality </w:t>
      </w:r>
      <w:r w:rsidR="005B5EB8" w:rsidRPr="005D551C">
        <w:rPr>
          <w:rFonts w:ascii="Times New Roman" w:hAnsi="Times New Roman"/>
          <w:color w:val="auto"/>
          <w:sz w:val="24"/>
          <w:szCs w:val="24"/>
        </w:rPr>
        <w:t>if its members refuse to take</w:t>
      </w:r>
      <w:r w:rsidR="00AB11D4" w:rsidRPr="005D551C">
        <w:rPr>
          <w:rFonts w:ascii="Times New Roman" w:hAnsi="Times New Roman"/>
          <w:color w:val="auto"/>
          <w:sz w:val="24"/>
          <w:szCs w:val="24"/>
        </w:rPr>
        <w:t xml:space="preserve"> </w:t>
      </w:r>
      <w:r w:rsidR="008A26F7" w:rsidRPr="005D551C">
        <w:rPr>
          <w:rFonts w:ascii="Times New Roman" w:hAnsi="Times New Roman"/>
          <w:color w:val="auto"/>
          <w:sz w:val="24"/>
          <w:szCs w:val="24"/>
        </w:rPr>
        <w:t>the</w:t>
      </w:r>
      <w:r w:rsidR="00294911" w:rsidRPr="005D551C">
        <w:rPr>
          <w:rFonts w:ascii="Times New Roman" w:hAnsi="Times New Roman"/>
          <w:color w:val="auto"/>
          <w:sz w:val="24"/>
          <w:szCs w:val="24"/>
        </w:rPr>
        <w:t xml:space="preserve"> available</w:t>
      </w:r>
      <w:r w:rsidR="008A26F7" w:rsidRPr="005D551C">
        <w:rPr>
          <w:rFonts w:ascii="Times New Roman" w:hAnsi="Times New Roman"/>
          <w:color w:val="auto"/>
          <w:sz w:val="24"/>
          <w:szCs w:val="24"/>
        </w:rPr>
        <w:t xml:space="preserve"> </w:t>
      </w:r>
      <w:r w:rsidR="00AB11D4" w:rsidRPr="005D551C">
        <w:rPr>
          <w:rFonts w:ascii="Times New Roman" w:hAnsi="Times New Roman"/>
          <w:color w:val="auto"/>
          <w:sz w:val="24"/>
          <w:szCs w:val="24"/>
        </w:rPr>
        <w:t>liberal</w:t>
      </w:r>
      <w:r w:rsidR="005B5EB8" w:rsidRPr="005D551C">
        <w:rPr>
          <w:rFonts w:ascii="Times New Roman" w:hAnsi="Times New Roman"/>
          <w:color w:val="auto"/>
          <w:sz w:val="24"/>
          <w:szCs w:val="24"/>
        </w:rPr>
        <w:t xml:space="preserve"> measure</w:t>
      </w:r>
      <w:r w:rsidR="00074686" w:rsidRPr="005D551C">
        <w:rPr>
          <w:rFonts w:ascii="Times New Roman" w:hAnsi="Times New Roman"/>
          <w:color w:val="auto"/>
          <w:sz w:val="24"/>
          <w:szCs w:val="24"/>
        </w:rPr>
        <w:t>s</w:t>
      </w:r>
      <w:r w:rsidR="005B5EB8" w:rsidRPr="005D551C">
        <w:rPr>
          <w:rFonts w:ascii="Times New Roman" w:hAnsi="Times New Roman"/>
          <w:color w:val="auto"/>
          <w:sz w:val="24"/>
          <w:szCs w:val="24"/>
        </w:rPr>
        <w:t xml:space="preserve"> </w:t>
      </w:r>
      <w:r w:rsidR="00294911" w:rsidRPr="005D551C">
        <w:rPr>
          <w:rFonts w:ascii="Times New Roman" w:hAnsi="Times New Roman"/>
          <w:color w:val="auto"/>
          <w:sz w:val="24"/>
          <w:szCs w:val="24"/>
        </w:rPr>
        <w:t>for eliminating</w:t>
      </w:r>
      <w:r w:rsidR="005B5EB8" w:rsidRPr="005D551C">
        <w:rPr>
          <w:rFonts w:ascii="Times New Roman" w:hAnsi="Times New Roman"/>
          <w:color w:val="auto"/>
          <w:sz w:val="24"/>
          <w:szCs w:val="24"/>
        </w:rPr>
        <w:t xml:space="preserve"> recalcitrant, objectionable inequalities. Such a refusal would reflect a lack of sincere commitment to the</w:t>
      </w:r>
      <w:r w:rsidR="00424B72" w:rsidRPr="005D551C">
        <w:rPr>
          <w:rFonts w:ascii="Times New Roman" w:hAnsi="Times New Roman"/>
          <w:color w:val="auto"/>
          <w:sz w:val="24"/>
          <w:szCs w:val="24"/>
        </w:rPr>
        <w:t xml:space="preserve"> relational egalitarian ideal. </w:t>
      </w:r>
    </w:p>
    <w:p w14:paraId="3C279698" w14:textId="57F36D0C" w:rsidR="00BC14B0" w:rsidRPr="005D551C" w:rsidRDefault="0051707B" w:rsidP="00E958E4">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As part of the effort to</w:t>
      </w:r>
      <w:r w:rsidR="00D17488" w:rsidRPr="005D551C">
        <w:rPr>
          <w:rFonts w:ascii="Times New Roman" w:hAnsi="Times New Roman"/>
          <w:color w:val="auto"/>
          <w:sz w:val="24"/>
          <w:szCs w:val="24"/>
        </w:rPr>
        <w:t xml:space="preserve"> meet that demand, </w:t>
      </w:r>
      <w:r w:rsidR="005B5EB8" w:rsidRPr="005D551C">
        <w:rPr>
          <w:rFonts w:ascii="Times New Roman" w:hAnsi="Times New Roman"/>
          <w:color w:val="auto"/>
          <w:sz w:val="24"/>
          <w:szCs w:val="24"/>
        </w:rPr>
        <w:t xml:space="preserve">members of society </w:t>
      </w:r>
      <w:r w:rsidR="00D17488" w:rsidRPr="005D551C">
        <w:rPr>
          <w:rFonts w:ascii="Times New Roman" w:hAnsi="Times New Roman"/>
          <w:color w:val="auto"/>
          <w:sz w:val="24"/>
          <w:szCs w:val="24"/>
        </w:rPr>
        <w:t xml:space="preserve">would </w:t>
      </w:r>
      <w:r w:rsidR="005B5EB8" w:rsidRPr="005D551C">
        <w:rPr>
          <w:rFonts w:ascii="Times New Roman" w:hAnsi="Times New Roman"/>
          <w:color w:val="auto"/>
          <w:sz w:val="24"/>
          <w:szCs w:val="24"/>
        </w:rPr>
        <w:t>treat the</w:t>
      </w:r>
      <w:r w:rsidR="00D85CB0" w:rsidRPr="005D551C">
        <w:rPr>
          <w:rFonts w:ascii="Times New Roman" w:hAnsi="Times New Roman"/>
          <w:color w:val="auto"/>
          <w:sz w:val="24"/>
          <w:szCs w:val="24"/>
        </w:rPr>
        <w:t xml:space="preserve"> broad contours of</w:t>
      </w:r>
      <w:r w:rsidR="005B5EB8" w:rsidRPr="005D551C">
        <w:rPr>
          <w:rFonts w:ascii="Times New Roman" w:hAnsi="Times New Roman"/>
          <w:color w:val="auto"/>
          <w:sz w:val="24"/>
          <w:szCs w:val="24"/>
        </w:rPr>
        <w:t xml:space="preserve"> </w:t>
      </w:r>
      <w:r w:rsidR="00D85CB0" w:rsidRPr="005D551C">
        <w:rPr>
          <w:rFonts w:ascii="Times New Roman" w:hAnsi="Times New Roman"/>
          <w:color w:val="auto"/>
          <w:sz w:val="24"/>
          <w:szCs w:val="24"/>
        </w:rPr>
        <w:t xml:space="preserve">the </w:t>
      </w:r>
      <w:r w:rsidR="005B5EB8" w:rsidRPr="005D551C">
        <w:rPr>
          <w:rFonts w:ascii="Times New Roman" w:hAnsi="Times New Roman"/>
          <w:color w:val="auto"/>
          <w:sz w:val="24"/>
          <w:szCs w:val="24"/>
        </w:rPr>
        <w:t xml:space="preserve">organization of informal social life as an object of collective deliberation, </w:t>
      </w:r>
      <w:r w:rsidR="00E958E4" w:rsidRPr="005D551C">
        <w:rPr>
          <w:rFonts w:ascii="Times New Roman" w:hAnsi="Times New Roman"/>
          <w:color w:val="auto"/>
          <w:sz w:val="24"/>
          <w:szCs w:val="24"/>
        </w:rPr>
        <w:t xml:space="preserve">in an effort </w:t>
      </w:r>
      <w:r w:rsidR="00D85CB0" w:rsidRPr="005D551C">
        <w:rPr>
          <w:rFonts w:ascii="Times New Roman" w:hAnsi="Times New Roman"/>
          <w:color w:val="auto"/>
          <w:sz w:val="24"/>
          <w:szCs w:val="24"/>
        </w:rPr>
        <w:t xml:space="preserve">to shape the </w:t>
      </w:r>
      <w:r w:rsidR="00E958E4" w:rsidRPr="005D551C">
        <w:rPr>
          <w:rFonts w:ascii="Times New Roman" w:hAnsi="Times New Roman"/>
          <w:color w:val="auto"/>
          <w:sz w:val="24"/>
          <w:szCs w:val="24"/>
        </w:rPr>
        <w:t xml:space="preserve">informal </w:t>
      </w:r>
      <w:r w:rsidR="00D85CB0" w:rsidRPr="005D551C">
        <w:rPr>
          <w:rFonts w:ascii="Times New Roman" w:hAnsi="Times New Roman"/>
          <w:color w:val="auto"/>
          <w:sz w:val="24"/>
          <w:szCs w:val="24"/>
        </w:rPr>
        <w:t>social environment.</w:t>
      </w:r>
      <w:r w:rsidR="005B5EB8" w:rsidRPr="005D551C">
        <w:rPr>
          <w:rFonts w:ascii="Times New Roman" w:hAnsi="Times New Roman"/>
          <w:color w:val="auto"/>
          <w:sz w:val="24"/>
          <w:szCs w:val="24"/>
        </w:rPr>
        <w:t xml:space="preserve"> </w:t>
      </w:r>
      <w:r w:rsidR="00BC14B0" w:rsidRPr="005D551C">
        <w:rPr>
          <w:rFonts w:ascii="Times New Roman" w:hAnsi="Times New Roman"/>
          <w:color w:val="auto"/>
          <w:sz w:val="24"/>
          <w:szCs w:val="24"/>
        </w:rPr>
        <w:t xml:space="preserve">The society committed to relational equality would take all available steps, up to the point at which further effort to achieve relational equality would threaten liberal commitments to allow individuals to direct their own lives in personal matters and to pursue their own conception of the good. Responsive institutional measures would be adopted to prevent or mitigate emergent social inequalities. Informal social norms might shift—individuals might ask each other to refrain from some practices, reject some exclusionary standards, or cultivate alternatives. </w:t>
      </w:r>
      <w:r w:rsidR="00E50F53" w:rsidRPr="005D551C">
        <w:rPr>
          <w:rFonts w:ascii="Times New Roman" w:hAnsi="Times New Roman"/>
          <w:color w:val="auto"/>
          <w:sz w:val="24"/>
          <w:szCs w:val="24"/>
        </w:rPr>
        <w:t>They would not, however, recognize a duty to select intimate partners according to a political formula</w:t>
      </w:r>
      <w:r w:rsidR="00BC14B0" w:rsidRPr="005D551C">
        <w:rPr>
          <w:rFonts w:ascii="Times New Roman" w:hAnsi="Times New Roman"/>
          <w:color w:val="auto"/>
          <w:sz w:val="24"/>
          <w:szCs w:val="24"/>
        </w:rPr>
        <w:t xml:space="preserve">, or a duty to abandon projects or values </w:t>
      </w:r>
      <w:r w:rsidR="00BC14B0" w:rsidRPr="005D551C">
        <w:rPr>
          <w:rFonts w:ascii="Times New Roman" w:hAnsi="Times New Roman"/>
          <w:color w:val="auto"/>
          <w:sz w:val="24"/>
          <w:szCs w:val="24"/>
        </w:rPr>
        <w:lastRenderedPageBreak/>
        <w:t>that fit within the spectrum of reasonable conceptions</w:t>
      </w:r>
      <w:r w:rsidR="00E958E4" w:rsidRPr="005D551C">
        <w:rPr>
          <w:rFonts w:ascii="Times New Roman" w:hAnsi="Times New Roman"/>
          <w:color w:val="auto"/>
          <w:sz w:val="24"/>
          <w:szCs w:val="24"/>
        </w:rPr>
        <w:t xml:space="preserve">, </w:t>
      </w:r>
      <w:r w:rsidR="00BC14B0" w:rsidRPr="005D551C">
        <w:rPr>
          <w:rFonts w:ascii="Times New Roman" w:hAnsi="Times New Roman"/>
          <w:color w:val="auto"/>
          <w:sz w:val="24"/>
          <w:szCs w:val="24"/>
        </w:rPr>
        <w:t xml:space="preserve">even if that pursuit leads to some emergent social inequality. </w:t>
      </w:r>
    </w:p>
    <w:p w14:paraId="2BD21C67" w14:textId="00A38243" w:rsidR="00656A27" w:rsidRDefault="006B59B5" w:rsidP="005B5EB8">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The second criterion is that the resultant society </w:t>
      </w:r>
      <w:r w:rsidR="00E958E4" w:rsidRPr="005D551C">
        <w:rPr>
          <w:rFonts w:ascii="Times New Roman" w:hAnsi="Times New Roman"/>
          <w:color w:val="auto"/>
          <w:sz w:val="24"/>
          <w:szCs w:val="24"/>
        </w:rPr>
        <w:t>must be a reasonable approximation of the relational-egalitarian ideal</w:t>
      </w:r>
      <w:r w:rsidR="001160CA" w:rsidRPr="005D551C">
        <w:rPr>
          <w:rFonts w:ascii="Times New Roman" w:hAnsi="Times New Roman"/>
          <w:color w:val="auto"/>
          <w:sz w:val="24"/>
          <w:szCs w:val="24"/>
        </w:rPr>
        <w:t xml:space="preserve">. </w:t>
      </w:r>
      <w:r w:rsidR="00B21D9B">
        <w:rPr>
          <w:rFonts w:ascii="Times New Roman" w:hAnsi="Times New Roman"/>
          <w:color w:val="auto"/>
          <w:sz w:val="24"/>
          <w:szCs w:val="24"/>
        </w:rPr>
        <w:t>At a minimum, the society that realizes fair relational equality has the same major sociopolitical institutions as the world of full relational equality, and it has eliminated significant forms of oppression. S</w:t>
      </w:r>
      <w:r w:rsidRPr="005D551C">
        <w:rPr>
          <w:rFonts w:ascii="Times New Roman" w:hAnsi="Times New Roman"/>
          <w:color w:val="auto"/>
          <w:sz w:val="24"/>
          <w:szCs w:val="24"/>
        </w:rPr>
        <w:t>ome relatively subtle differences in the influence that different groups possess, or small differences in the resources they possess, are compatible with holding that they have nevertheless achieved an imperfect form of relational equality. By contrast, it w</w:t>
      </w:r>
      <w:r w:rsidR="004A44D2" w:rsidRPr="005D551C">
        <w:rPr>
          <w:rFonts w:ascii="Times New Roman" w:hAnsi="Times New Roman"/>
          <w:color w:val="auto"/>
          <w:sz w:val="24"/>
          <w:szCs w:val="24"/>
        </w:rPr>
        <w:t>ould be absur</w:t>
      </w:r>
      <w:r w:rsidRPr="005D551C">
        <w:rPr>
          <w:rFonts w:ascii="Times New Roman" w:hAnsi="Times New Roman"/>
          <w:color w:val="auto"/>
          <w:sz w:val="24"/>
          <w:szCs w:val="24"/>
        </w:rPr>
        <w:t xml:space="preserve">d </w:t>
      </w:r>
      <w:r w:rsidR="004A44D2" w:rsidRPr="005D551C">
        <w:rPr>
          <w:rFonts w:ascii="Times New Roman" w:hAnsi="Times New Roman"/>
          <w:color w:val="auto"/>
          <w:sz w:val="24"/>
          <w:szCs w:val="24"/>
        </w:rPr>
        <w:t>to say that a world with a caste-</w:t>
      </w:r>
      <w:r w:rsidR="00FC31EC">
        <w:rPr>
          <w:rFonts w:ascii="Times New Roman" w:hAnsi="Times New Roman"/>
          <w:color w:val="auto"/>
          <w:sz w:val="24"/>
          <w:szCs w:val="24"/>
        </w:rPr>
        <w:t>like</w:t>
      </w:r>
      <w:r w:rsidR="004A44D2" w:rsidRPr="005D551C">
        <w:rPr>
          <w:rFonts w:ascii="Times New Roman" w:hAnsi="Times New Roman"/>
          <w:color w:val="auto"/>
          <w:sz w:val="24"/>
          <w:szCs w:val="24"/>
        </w:rPr>
        <w:t xml:space="preserve"> status hierarchy should count as satisfying relational egalitarianism</w:t>
      </w:r>
      <w:r w:rsidR="00417A26" w:rsidRPr="005D551C">
        <w:rPr>
          <w:rFonts w:ascii="Times New Roman" w:hAnsi="Times New Roman"/>
          <w:color w:val="auto"/>
          <w:sz w:val="24"/>
          <w:szCs w:val="24"/>
        </w:rPr>
        <w:t>, no matter how it arose</w:t>
      </w:r>
      <w:r w:rsidR="004A44D2" w:rsidRPr="005D551C">
        <w:rPr>
          <w:rFonts w:ascii="Times New Roman" w:hAnsi="Times New Roman"/>
          <w:color w:val="auto"/>
          <w:sz w:val="24"/>
          <w:szCs w:val="24"/>
        </w:rPr>
        <w:t>.</w:t>
      </w:r>
      <w:r w:rsidRPr="005D551C">
        <w:rPr>
          <w:rFonts w:ascii="Times New Roman" w:hAnsi="Times New Roman"/>
          <w:color w:val="auto"/>
          <w:sz w:val="24"/>
          <w:szCs w:val="24"/>
        </w:rPr>
        <w:t xml:space="preserve"> Under </w:t>
      </w:r>
      <w:r w:rsidR="00E66790" w:rsidRPr="005D551C">
        <w:rPr>
          <w:rFonts w:ascii="Times New Roman" w:hAnsi="Times New Roman"/>
          <w:color w:val="auto"/>
          <w:sz w:val="24"/>
          <w:szCs w:val="24"/>
        </w:rPr>
        <w:t xml:space="preserve">circumstances where a profound inequality could not be eliminated, it would be more apt to say that </w:t>
      </w:r>
      <w:r w:rsidR="008F2471" w:rsidRPr="005D551C">
        <w:rPr>
          <w:rFonts w:ascii="Times New Roman" w:hAnsi="Times New Roman"/>
          <w:color w:val="auto"/>
          <w:sz w:val="24"/>
          <w:szCs w:val="24"/>
        </w:rPr>
        <w:t xml:space="preserve">no form of relational equality was within reach. </w:t>
      </w:r>
      <w:r w:rsidR="00FC31EC">
        <w:rPr>
          <w:rFonts w:ascii="Times New Roman" w:hAnsi="Times New Roman"/>
          <w:color w:val="auto"/>
          <w:sz w:val="24"/>
          <w:szCs w:val="24"/>
        </w:rPr>
        <w:t xml:space="preserve">(Whether it is acceptable to maintain a commitment to liberalism in such circumstances is a question I do not settle here.) </w:t>
      </w:r>
      <w:r w:rsidR="009E787B" w:rsidRPr="005D551C">
        <w:rPr>
          <w:rFonts w:ascii="Times New Roman" w:hAnsi="Times New Roman"/>
          <w:color w:val="auto"/>
          <w:sz w:val="24"/>
          <w:szCs w:val="24"/>
        </w:rPr>
        <w:t>While there is an obvious difference between recalcitrant subtle inequalities of power and influence that might color an otherwise egalitarian relationship and the kind of profound inequalities exemplified by a caste system, further work would be needed to show exactly where to draw the line.</w:t>
      </w:r>
      <w:r w:rsidR="007C6DDD" w:rsidRPr="005D551C">
        <w:rPr>
          <w:rStyle w:val="FootnoteReference"/>
          <w:rFonts w:ascii="Times New Roman" w:hAnsi="Times New Roman"/>
          <w:color w:val="auto"/>
          <w:sz w:val="24"/>
          <w:szCs w:val="24"/>
        </w:rPr>
        <w:footnoteReference w:id="24"/>
      </w:r>
      <w:r w:rsidR="009E787B" w:rsidRPr="005D551C">
        <w:rPr>
          <w:rFonts w:ascii="Times New Roman" w:hAnsi="Times New Roman"/>
          <w:color w:val="auto"/>
          <w:sz w:val="24"/>
          <w:szCs w:val="24"/>
        </w:rPr>
        <w:t xml:space="preserve"> </w:t>
      </w:r>
    </w:p>
    <w:p w14:paraId="3A51B210" w14:textId="5EFDA495" w:rsidR="006A39CA" w:rsidRPr="005D551C" w:rsidRDefault="001160CA" w:rsidP="00BC14B0">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How does fair relational equality differ from what many relational egalitarians have defended? Many existing accounts of relational equality would allow </w:t>
      </w:r>
      <w:r w:rsidR="00EE436E">
        <w:rPr>
          <w:rFonts w:ascii="Times New Roman" w:hAnsi="Times New Roman"/>
          <w:color w:val="auto"/>
          <w:sz w:val="24"/>
          <w:szCs w:val="24"/>
        </w:rPr>
        <w:t xml:space="preserve">some </w:t>
      </w:r>
      <w:r w:rsidRPr="005D551C">
        <w:rPr>
          <w:rFonts w:ascii="Times New Roman" w:hAnsi="Times New Roman"/>
          <w:color w:val="auto"/>
          <w:sz w:val="24"/>
          <w:szCs w:val="24"/>
        </w:rPr>
        <w:t xml:space="preserve">differentials of power, influence, and status. </w:t>
      </w:r>
      <w:r w:rsidR="00E272F1" w:rsidRPr="005D551C">
        <w:rPr>
          <w:rFonts w:ascii="Times New Roman" w:hAnsi="Times New Roman"/>
          <w:color w:val="auto"/>
          <w:sz w:val="24"/>
          <w:szCs w:val="24"/>
        </w:rPr>
        <w:t xml:space="preserve">Anderson’s criticism of luck egalitarians as being “oblivious to the proper limits of state power” (1999, 288), for instance, presents relational egalitarianism as being focused on a select set of goods and less intrusive than the alternatives. </w:t>
      </w:r>
      <w:r w:rsidR="002D7297" w:rsidRPr="005D551C">
        <w:rPr>
          <w:rFonts w:ascii="Times New Roman" w:hAnsi="Times New Roman"/>
          <w:color w:val="auto"/>
          <w:sz w:val="24"/>
          <w:szCs w:val="24"/>
        </w:rPr>
        <w:t>Likewise, s</w:t>
      </w:r>
      <w:r w:rsidR="00BC14B0" w:rsidRPr="005D551C">
        <w:rPr>
          <w:rFonts w:ascii="Times New Roman" w:hAnsi="Times New Roman"/>
          <w:color w:val="auto"/>
          <w:sz w:val="24"/>
          <w:szCs w:val="24"/>
        </w:rPr>
        <w:t xml:space="preserve">ome have argued that what relational equality itself requires is limited by what individuals can demand of </w:t>
      </w:r>
      <w:r w:rsidR="00BC14B0" w:rsidRPr="005D551C">
        <w:rPr>
          <w:rFonts w:ascii="Times New Roman" w:hAnsi="Times New Roman"/>
          <w:color w:val="auto"/>
          <w:sz w:val="24"/>
          <w:szCs w:val="24"/>
        </w:rPr>
        <w:lastRenderedPageBreak/>
        <w:t>one another (and so to be connected to or just identified with some subset of second-personal claims).</w:t>
      </w:r>
      <w:r w:rsidR="00BC14B0" w:rsidRPr="005D551C">
        <w:rPr>
          <w:rStyle w:val="FootnoteReference"/>
          <w:rFonts w:ascii="Times New Roman" w:hAnsi="Times New Roman"/>
          <w:color w:val="auto"/>
          <w:sz w:val="24"/>
          <w:szCs w:val="24"/>
        </w:rPr>
        <w:footnoteReference w:id="25"/>
      </w:r>
      <w:r w:rsidR="00BC14B0" w:rsidRPr="005D551C">
        <w:rPr>
          <w:rFonts w:ascii="Times New Roman" w:hAnsi="Times New Roman"/>
          <w:color w:val="auto"/>
          <w:sz w:val="24"/>
          <w:szCs w:val="24"/>
        </w:rPr>
        <w:t xml:space="preserve"> If it is unreasonable to demand more of individuals than what I have described above, they might well say that what is accomplished </w:t>
      </w:r>
      <w:r w:rsidR="00BA71CA" w:rsidRPr="005D551C">
        <w:rPr>
          <w:rFonts w:ascii="Times New Roman" w:hAnsi="Times New Roman"/>
          <w:color w:val="auto"/>
          <w:sz w:val="24"/>
          <w:szCs w:val="24"/>
        </w:rPr>
        <w:t>should count as</w:t>
      </w:r>
      <w:r w:rsidR="00BC14B0" w:rsidRPr="005D551C">
        <w:rPr>
          <w:rFonts w:ascii="Times New Roman" w:hAnsi="Times New Roman"/>
          <w:color w:val="auto"/>
          <w:sz w:val="24"/>
          <w:szCs w:val="24"/>
        </w:rPr>
        <w:t xml:space="preserve"> </w:t>
      </w:r>
      <w:r w:rsidR="001B0E1E" w:rsidRPr="005D551C">
        <w:rPr>
          <w:rFonts w:ascii="Times New Roman" w:hAnsi="Times New Roman"/>
          <w:color w:val="auto"/>
          <w:sz w:val="24"/>
          <w:szCs w:val="24"/>
        </w:rPr>
        <w:t xml:space="preserve">full </w:t>
      </w:r>
      <w:r w:rsidR="00BC14B0" w:rsidRPr="005D551C">
        <w:rPr>
          <w:rFonts w:ascii="Times New Roman" w:hAnsi="Times New Roman"/>
          <w:color w:val="auto"/>
          <w:sz w:val="24"/>
          <w:szCs w:val="24"/>
        </w:rPr>
        <w:t xml:space="preserve">relational equality. </w:t>
      </w:r>
    </w:p>
    <w:p w14:paraId="481D4759" w14:textId="2FAC0013" w:rsidR="00C61C82" w:rsidRPr="005D551C" w:rsidRDefault="006A39CA" w:rsidP="00BC14B0">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While</w:t>
      </w:r>
      <w:r w:rsidR="00BC14B0" w:rsidRPr="005D551C">
        <w:rPr>
          <w:rFonts w:ascii="Times New Roman" w:hAnsi="Times New Roman"/>
          <w:color w:val="auto"/>
          <w:sz w:val="24"/>
          <w:szCs w:val="24"/>
        </w:rPr>
        <w:t xml:space="preserve"> understanding what we can reasonably demand from one another can help reconcile us to persistent differentials, we are </w:t>
      </w:r>
      <w:r w:rsidRPr="005D551C">
        <w:rPr>
          <w:rFonts w:ascii="Times New Roman" w:hAnsi="Times New Roman"/>
          <w:color w:val="auto"/>
          <w:sz w:val="24"/>
          <w:szCs w:val="24"/>
        </w:rPr>
        <w:t xml:space="preserve">not </w:t>
      </w:r>
      <w:r w:rsidR="00BC14B0" w:rsidRPr="005D551C">
        <w:rPr>
          <w:rFonts w:ascii="Times New Roman" w:hAnsi="Times New Roman"/>
          <w:color w:val="auto"/>
          <w:sz w:val="24"/>
          <w:szCs w:val="24"/>
        </w:rPr>
        <w:t xml:space="preserve">forced to conclude that the result must be the perfect realization of relational equality. </w:t>
      </w:r>
      <w:r w:rsidR="00E347BC">
        <w:rPr>
          <w:rFonts w:ascii="Times New Roman" w:hAnsi="Times New Roman"/>
          <w:color w:val="auto"/>
          <w:sz w:val="24"/>
          <w:szCs w:val="24"/>
        </w:rPr>
        <w:t>When deliberation is colored by lingering, unjustifiable differentials in power, status, and influence, w</w:t>
      </w:r>
      <w:r w:rsidR="00BC14B0" w:rsidRPr="005D551C">
        <w:rPr>
          <w:rFonts w:ascii="Times New Roman" w:hAnsi="Times New Roman"/>
          <w:color w:val="auto"/>
          <w:sz w:val="24"/>
          <w:szCs w:val="24"/>
        </w:rPr>
        <w:t xml:space="preserve">e have good reason not to call the result full relational equality—maintaining an awareness of this failure reminds us of how an all-things-considered acceptable arrangement can still disadvantage some. </w:t>
      </w:r>
      <w:r w:rsidRPr="005D551C">
        <w:rPr>
          <w:rFonts w:ascii="Times New Roman" w:hAnsi="Times New Roman"/>
          <w:color w:val="auto"/>
          <w:sz w:val="24"/>
          <w:szCs w:val="24"/>
        </w:rPr>
        <w:t xml:space="preserve">Full relational equality does not require absolute homogeneity or </w:t>
      </w:r>
      <w:r w:rsidR="00517E1E">
        <w:rPr>
          <w:rFonts w:ascii="Times New Roman" w:hAnsi="Times New Roman"/>
          <w:color w:val="auto"/>
          <w:sz w:val="24"/>
          <w:szCs w:val="24"/>
        </w:rPr>
        <w:t xml:space="preserve">perfect </w:t>
      </w:r>
      <w:r w:rsidRPr="005D551C">
        <w:rPr>
          <w:rFonts w:ascii="Times New Roman" w:hAnsi="Times New Roman"/>
          <w:color w:val="auto"/>
          <w:sz w:val="24"/>
          <w:szCs w:val="24"/>
        </w:rPr>
        <w:t>equalit</w:t>
      </w:r>
      <w:r w:rsidR="00517E1E">
        <w:rPr>
          <w:rFonts w:ascii="Times New Roman" w:hAnsi="Times New Roman"/>
          <w:color w:val="auto"/>
          <w:sz w:val="24"/>
          <w:szCs w:val="24"/>
        </w:rPr>
        <w:t>y of</w:t>
      </w:r>
      <w:r w:rsidRPr="005D551C">
        <w:rPr>
          <w:rFonts w:ascii="Times New Roman" w:hAnsi="Times New Roman"/>
          <w:color w:val="auto"/>
          <w:sz w:val="24"/>
          <w:szCs w:val="24"/>
        </w:rPr>
        <w:t xml:space="preserve"> power, status, and influence. However, it </w:t>
      </w:r>
      <w:r w:rsidR="00CB59F3">
        <w:rPr>
          <w:rFonts w:ascii="Times New Roman" w:hAnsi="Times New Roman"/>
          <w:color w:val="auto"/>
          <w:sz w:val="24"/>
          <w:szCs w:val="24"/>
        </w:rPr>
        <w:t>is impeded by</w:t>
      </w:r>
      <w:r w:rsidRPr="005D551C">
        <w:rPr>
          <w:rFonts w:ascii="Times New Roman" w:hAnsi="Times New Roman"/>
          <w:color w:val="auto"/>
          <w:sz w:val="24"/>
          <w:szCs w:val="24"/>
        </w:rPr>
        <w:t xml:space="preserve"> inequalities of power, status, and influence that affect the practice of shared deliberation, and well as those inequalities that could not satisfy the EDC. </w:t>
      </w:r>
      <w:r w:rsidR="002D7297" w:rsidRPr="005D551C">
        <w:rPr>
          <w:rFonts w:ascii="Times New Roman" w:hAnsi="Times New Roman"/>
          <w:color w:val="auto"/>
          <w:sz w:val="24"/>
          <w:szCs w:val="24"/>
        </w:rPr>
        <w:t xml:space="preserve">In terms of concrete requirements, then, fair relational equality may approximate what others have argued is required by relational equality. Where it differs is in the recognition that </w:t>
      </w:r>
      <w:r w:rsidR="00C61C82" w:rsidRPr="005D551C">
        <w:rPr>
          <w:rFonts w:ascii="Times New Roman" w:hAnsi="Times New Roman"/>
          <w:color w:val="auto"/>
          <w:sz w:val="24"/>
          <w:szCs w:val="24"/>
        </w:rPr>
        <w:t xml:space="preserve">the social relations </w:t>
      </w:r>
      <w:r w:rsidR="00F402D6">
        <w:rPr>
          <w:rFonts w:ascii="Times New Roman" w:hAnsi="Times New Roman"/>
          <w:color w:val="auto"/>
          <w:sz w:val="24"/>
          <w:szCs w:val="24"/>
        </w:rPr>
        <w:t>in an otherwise ideal liberal state</w:t>
      </w:r>
      <w:r w:rsidR="00C61C82" w:rsidRPr="005D551C">
        <w:rPr>
          <w:rFonts w:ascii="Times New Roman" w:hAnsi="Times New Roman"/>
          <w:color w:val="auto"/>
          <w:sz w:val="24"/>
          <w:szCs w:val="24"/>
        </w:rPr>
        <w:t xml:space="preserve"> may still only partially realize the relational-egalitarian ideal.</w:t>
      </w:r>
    </w:p>
    <w:p w14:paraId="7593B9A5" w14:textId="02D37D3D" w:rsidR="00BC14B0" w:rsidRPr="005D551C" w:rsidRDefault="00BC14B0" w:rsidP="00340147">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Alternatively, critics might object that fair relational equality is not a real form of relational equality at all. If there are still recalcitrant inequalities in power, status, and influence in this envisioned liberal society, in what sense are these kinds of relationships just? </w:t>
      </w:r>
      <w:r w:rsidR="002D7297" w:rsidRPr="005D551C">
        <w:rPr>
          <w:rFonts w:ascii="Times New Roman" w:hAnsi="Times New Roman"/>
          <w:color w:val="auto"/>
          <w:sz w:val="24"/>
          <w:szCs w:val="24"/>
        </w:rPr>
        <w:t xml:space="preserve">The answer to that question parallels what the Rawlsian must say about fair equality of opportunity—namely, that the appropriate question is about the justice of the system as a whole. </w:t>
      </w:r>
      <w:r w:rsidRPr="005D551C">
        <w:rPr>
          <w:rFonts w:ascii="Times New Roman" w:hAnsi="Times New Roman"/>
          <w:color w:val="auto"/>
          <w:sz w:val="24"/>
          <w:szCs w:val="24"/>
        </w:rPr>
        <w:t xml:space="preserve">If the just society rightly gives priority to the protection of fundamental individual liberties, and this constrains the </w:t>
      </w:r>
      <w:r w:rsidRPr="005D551C">
        <w:rPr>
          <w:rFonts w:ascii="Times New Roman" w:hAnsi="Times New Roman"/>
          <w:color w:val="auto"/>
          <w:sz w:val="24"/>
          <w:szCs w:val="24"/>
        </w:rPr>
        <w:lastRenderedPageBreak/>
        <w:t xml:space="preserve">kind of relational equality that can be achieved, then fair relational equality may be part of a just system. </w:t>
      </w:r>
    </w:p>
    <w:p w14:paraId="055EACD5" w14:textId="22C6D95A" w:rsidR="00B61111" w:rsidRDefault="007D7AF0" w:rsidP="009A7483">
      <w:pPr>
        <w:spacing w:line="480" w:lineRule="auto"/>
        <w:ind w:firstLine="720"/>
        <w:rPr>
          <w:rFonts w:ascii="Times New Roman" w:hAnsi="Times New Roman"/>
          <w:color w:val="auto"/>
          <w:sz w:val="24"/>
          <w:szCs w:val="24"/>
        </w:rPr>
      </w:pPr>
      <w:r w:rsidRPr="005D551C">
        <w:rPr>
          <w:rFonts w:ascii="Times New Roman" w:hAnsi="Times New Roman"/>
          <w:color w:val="auto"/>
          <w:sz w:val="24"/>
          <w:szCs w:val="24"/>
        </w:rPr>
        <w:t xml:space="preserve">More work is needed to determine where to draw the limit between fair relational equality and circumstances in which relational equality is simply impossible. </w:t>
      </w:r>
      <w:proofErr w:type="gramStart"/>
      <w:r w:rsidR="00460AFB" w:rsidRPr="005D551C">
        <w:rPr>
          <w:rFonts w:ascii="Times New Roman" w:hAnsi="Times New Roman"/>
          <w:color w:val="auto"/>
          <w:sz w:val="24"/>
          <w:szCs w:val="24"/>
        </w:rPr>
        <w:t>However</w:t>
      </w:r>
      <w:proofErr w:type="gramEnd"/>
      <w:r w:rsidR="00460AFB" w:rsidRPr="005D551C">
        <w:rPr>
          <w:rFonts w:ascii="Times New Roman" w:hAnsi="Times New Roman"/>
          <w:color w:val="auto"/>
          <w:sz w:val="24"/>
          <w:szCs w:val="24"/>
        </w:rPr>
        <w:t xml:space="preserve"> the line is ultimately drawn</w:t>
      </w:r>
      <w:r w:rsidR="009E787B" w:rsidRPr="005D551C">
        <w:rPr>
          <w:rFonts w:ascii="Times New Roman" w:hAnsi="Times New Roman"/>
          <w:color w:val="auto"/>
          <w:sz w:val="24"/>
          <w:szCs w:val="24"/>
        </w:rPr>
        <w:t xml:space="preserve">, </w:t>
      </w:r>
      <w:r w:rsidRPr="005D551C">
        <w:rPr>
          <w:rFonts w:ascii="Times New Roman" w:hAnsi="Times New Roman"/>
          <w:color w:val="auto"/>
          <w:sz w:val="24"/>
          <w:szCs w:val="24"/>
        </w:rPr>
        <w:t xml:space="preserve">though, </w:t>
      </w:r>
      <w:r w:rsidR="009E787B" w:rsidRPr="005D551C">
        <w:rPr>
          <w:rFonts w:ascii="Times New Roman" w:hAnsi="Times New Roman"/>
          <w:color w:val="auto"/>
          <w:sz w:val="24"/>
          <w:szCs w:val="24"/>
        </w:rPr>
        <w:t xml:space="preserve">the possibility of fair relational equality </w:t>
      </w:r>
      <w:r w:rsidR="009F08EA" w:rsidRPr="005D551C">
        <w:rPr>
          <w:rFonts w:ascii="Times New Roman" w:hAnsi="Times New Roman"/>
          <w:color w:val="auto"/>
          <w:sz w:val="24"/>
          <w:szCs w:val="24"/>
        </w:rPr>
        <w:t>represents a promising and attractive</w:t>
      </w:r>
      <w:r w:rsidR="001B2D07" w:rsidRPr="005D551C">
        <w:rPr>
          <w:rFonts w:ascii="Times New Roman" w:hAnsi="Times New Roman"/>
          <w:color w:val="auto"/>
          <w:sz w:val="24"/>
          <w:szCs w:val="24"/>
        </w:rPr>
        <w:t xml:space="preserve"> option</w:t>
      </w:r>
      <w:r w:rsidR="009E787B" w:rsidRPr="005D551C">
        <w:rPr>
          <w:rFonts w:ascii="Times New Roman" w:hAnsi="Times New Roman"/>
          <w:color w:val="auto"/>
          <w:sz w:val="24"/>
          <w:szCs w:val="24"/>
        </w:rPr>
        <w:t>.</w:t>
      </w:r>
      <w:r w:rsidR="00FC6462" w:rsidRPr="005D551C">
        <w:rPr>
          <w:rFonts w:ascii="Times New Roman" w:hAnsi="Times New Roman"/>
          <w:color w:val="auto"/>
          <w:sz w:val="24"/>
          <w:szCs w:val="24"/>
        </w:rPr>
        <w:t xml:space="preserve"> </w:t>
      </w:r>
      <w:r w:rsidR="00B825CF" w:rsidRPr="005D551C">
        <w:rPr>
          <w:rFonts w:ascii="Times New Roman" w:hAnsi="Times New Roman"/>
          <w:color w:val="auto"/>
          <w:sz w:val="24"/>
          <w:szCs w:val="24"/>
        </w:rPr>
        <w:t>A</w:t>
      </w:r>
      <w:r w:rsidR="00FC6462" w:rsidRPr="005D551C">
        <w:rPr>
          <w:rFonts w:ascii="Times New Roman" w:hAnsi="Times New Roman"/>
          <w:color w:val="auto"/>
          <w:sz w:val="24"/>
          <w:szCs w:val="24"/>
        </w:rPr>
        <w:t xml:space="preserve"> defense of the value of imperfectly realized </w:t>
      </w:r>
      <w:r w:rsidR="0007531A" w:rsidRPr="005D551C">
        <w:rPr>
          <w:rFonts w:ascii="Times New Roman" w:hAnsi="Times New Roman"/>
          <w:color w:val="auto"/>
          <w:sz w:val="24"/>
          <w:szCs w:val="24"/>
        </w:rPr>
        <w:t xml:space="preserve">relational </w:t>
      </w:r>
      <w:r w:rsidR="00B825CF" w:rsidRPr="005D551C">
        <w:rPr>
          <w:rFonts w:ascii="Times New Roman" w:hAnsi="Times New Roman"/>
          <w:color w:val="auto"/>
          <w:sz w:val="24"/>
          <w:szCs w:val="24"/>
        </w:rPr>
        <w:t>equality</w:t>
      </w:r>
      <w:r w:rsidR="00FC6462" w:rsidRPr="005D551C">
        <w:rPr>
          <w:rFonts w:ascii="Times New Roman" w:hAnsi="Times New Roman"/>
          <w:color w:val="auto"/>
          <w:sz w:val="24"/>
          <w:szCs w:val="24"/>
        </w:rPr>
        <w:t xml:space="preserve"> can show why liberal relational egalitarian</w:t>
      </w:r>
      <w:r w:rsidR="00BC14B0" w:rsidRPr="005D551C">
        <w:rPr>
          <w:rFonts w:ascii="Times New Roman" w:hAnsi="Times New Roman"/>
          <w:color w:val="auto"/>
          <w:sz w:val="24"/>
          <w:szCs w:val="24"/>
        </w:rPr>
        <w:t>s</w:t>
      </w:r>
      <w:r w:rsidR="00FC6462" w:rsidRPr="005D551C">
        <w:rPr>
          <w:rFonts w:ascii="Times New Roman" w:hAnsi="Times New Roman"/>
          <w:color w:val="auto"/>
          <w:sz w:val="24"/>
          <w:szCs w:val="24"/>
        </w:rPr>
        <w:t xml:space="preserve"> do not need to reject one of </w:t>
      </w:r>
      <w:r w:rsidR="0007531A" w:rsidRPr="005D551C">
        <w:rPr>
          <w:rFonts w:ascii="Times New Roman" w:hAnsi="Times New Roman"/>
          <w:color w:val="auto"/>
          <w:sz w:val="24"/>
          <w:szCs w:val="24"/>
        </w:rPr>
        <w:t>their</w:t>
      </w:r>
      <w:r w:rsidR="00FC6462" w:rsidRPr="005D551C">
        <w:rPr>
          <w:rFonts w:ascii="Times New Roman" w:hAnsi="Times New Roman"/>
          <w:color w:val="auto"/>
          <w:sz w:val="24"/>
          <w:szCs w:val="24"/>
        </w:rPr>
        <w:t xml:space="preserve"> constitutive commitments.</w:t>
      </w:r>
      <w:r w:rsidR="00D076A9" w:rsidRPr="005D551C">
        <w:rPr>
          <w:rFonts w:ascii="Times New Roman" w:hAnsi="Times New Roman"/>
          <w:color w:val="auto"/>
          <w:sz w:val="24"/>
          <w:szCs w:val="24"/>
        </w:rPr>
        <w:t xml:space="preserve"> </w:t>
      </w:r>
      <w:r w:rsidR="00E44BAA" w:rsidRPr="005D551C">
        <w:rPr>
          <w:rFonts w:ascii="Times New Roman" w:hAnsi="Times New Roman"/>
          <w:color w:val="auto"/>
          <w:sz w:val="24"/>
          <w:szCs w:val="24"/>
        </w:rPr>
        <w:t>L</w:t>
      </w:r>
      <w:r w:rsidR="00D076A9" w:rsidRPr="005D551C">
        <w:rPr>
          <w:rFonts w:ascii="Times New Roman" w:hAnsi="Times New Roman"/>
          <w:color w:val="auto"/>
          <w:sz w:val="24"/>
          <w:szCs w:val="24"/>
        </w:rPr>
        <w:t xml:space="preserve">iberal relational egalitarianism </w:t>
      </w:r>
      <w:r w:rsidR="00E44BAA" w:rsidRPr="005D551C">
        <w:rPr>
          <w:rFonts w:ascii="Times New Roman" w:hAnsi="Times New Roman"/>
          <w:color w:val="auto"/>
          <w:sz w:val="24"/>
          <w:szCs w:val="24"/>
        </w:rPr>
        <w:t xml:space="preserve">is coherent, even if it </w:t>
      </w:r>
      <w:r w:rsidRPr="005D551C">
        <w:rPr>
          <w:rFonts w:ascii="Times New Roman" w:hAnsi="Times New Roman"/>
          <w:color w:val="auto"/>
          <w:sz w:val="24"/>
          <w:szCs w:val="24"/>
        </w:rPr>
        <w:t xml:space="preserve">requires acknowledging that some values may not be simultaneously realizable. The liberal relational egalitarian relies </w:t>
      </w:r>
      <w:r w:rsidR="00D076A9" w:rsidRPr="005D551C">
        <w:rPr>
          <w:rFonts w:ascii="Times New Roman" w:hAnsi="Times New Roman"/>
          <w:color w:val="auto"/>
          <w:sz w:val="24"/>
          <w:szCs w:val="24"/>
        </w:rPr>
        <w:t>on a hope that severe emergent social inequalities can be avoided or mitigated.</w:t>
      </w:r>
      <w:r w:rsidR="000A48CF" w:rsidRPr="005D551C">
        <w:rPr>
          <w:rFonts w:ascii="Times New Roman" w:hAnsi="Times New Roman"/>
          <w:color w:val="auto"/>
          <w:sz w:val="24"/>
          <w:szCs w:val="24"/>
        </w:rPr>
        <w:t xml:space="preserve"> </w:t>
      </w:r>
      <w:r w:rsidR="00E44BAA" w:rsidRPr="005D551C">
        <w:rPr>
          <w:rFonts w:ascii="Times New Roman" w:hAnsi="Times New Roman"/>
          <w:color w:val="auto"/>
          <w:sz w:val="24"/>
          <w:szCs w:val="24"/>
        </w:rPr>
        <w:t xml:space="preserve">Whether that hope is justifiable may well depend </w:t>
      </w:r>
      <w:r w:rsidR="000A48CF" w:rsidRPr="005D551C">
        <w:rPr>
          <w:rFonts w:ascii="Times New Roman" w:hAnsi="Times New Roman"/>
          <w:color w:val="auto"/>
          <w:sz w:val="24"/>
          <w:szCs w:val="24"/>
        </w:rPr>
        <w:t xml:space="preserve">on the contingent </w:t>
      </w:r>
      <w:r w:rsidR="00265857" w:rsidRPr="005D551C">
        <w:rPr>
          <w:rFonts w:ascii="Times New Roman" w:hAnsi="Times New Roman"/>
          <w:color w:val="auto"/>
          <w:sz w:val="24"/>
          <w:szCs w:val="24"/>
        </w:rPr>
        <w:t>interplay</w:t>
      </w:r>
      <w:r w:rsidR="000A48CF" w:rsidRPr="005D551C">
        <w:rPr>
          <w:rFonts w:ascii="Times New Roman" w:hAnsi="Times New Roman"/>
          <w:color w:val="auto"/>
          <w:sz w:val="24"/>
          <w:szCs w:val="24"/>
        </w:rPr>
        <w:t xml:space="preserve"> of our informal social practices.</w:t>
      </w:r>
    </w:p>
    <w:p w14:paraId="418D1641" w14:textId="5C9B9D2B" w:rsidR="000D30FA" w:rsidRDefault="000D30FA" w:rsidP="009A7483">
      <w:pPr>
        <w:spacing w:line="480" w:lineRule="auto"/>
        <w:ind w:firstLine="720"/>
        <w:rPr>
          <w:rFonts w:ascii="Times New Roman" w:hAnsi="Times New Roman"/>
          <w:color w:val="auto"/>
          <w:sz w:val="24"/>
          <w:szCs w:val="24"/>
        </w:rPr>
      </w:pPr>
    </w:p>
    <w:p w14:paraId="1A8FCA95" w14:textId="584C863A" w:rsidR="005B5EB8" w:rsidRPr="005D551C" w:rsidRDefault="00E11AA9" w:rsidP="00E11AA9">
      <w:pPr>
        <w:spacing w:line="480" w:lineRule="auto"/>
        <w:rPr>
          <w:rFonts w:ascii="Times New Roman" w:hAnsi="Times New Roman"/>
          <w:b/>
          <w:color w:val="auto"/>
          <w:sz w:val="24"/>
          <w:szCs w:val="24"/>
        </w:rPr>
      </w:pPr>
      <w:r w:rsidRPr="005D551C">
        <w:rPr>
          <w:rFonts w:ascii="Times New Roman" w:hAnsi="Times New Roman"/>
          <w:color w:val="auto"/>
          <w:sz w:val="24"/>
          <w:szCs w:val="24"/>
        </w:rPr>
        <w:br w:type="column"/>
      </w:r>
      <w:r w:rsidR="005B5EB8" w:rsidRPr="005D551C">
        <w:rPr>
          <w:rFonts w:ascii="Times New Roman" w:hAnsi="Times New Roman"/>
          <w:b/>
          <w:color w:val="auto"/>
          <w:sz w:val="24"/>
          <w:szCs w:val="24"/>
        </w:rPr>
        <w:lastRenderedPageBreak/>
        <w:t>References</w:t>
      </w:r>
    </w:p>
    <w:p w14:paraId="195B7871" w14:textId="510390E2" w:rsidR="005B5EB8" w:rsidRPr="005D551C" w:rsidRDefault="005B5EB8" w:rsidP="005B5EB8">
      <w:pPr>
        <w:rPr>
          <w:rFonts w:ascii="Times New Roman" w:eastAsia="Times New Roman" w:hAnsi="Times New Roman"/>
          <w:color w:val="auto"/>
          <w:sz w:val="24"/>
          <w:szCs w:val="24"/>
        </w:rPr>
      </w:pPr>
      <w:r w:rsidRPr="005D551C">
        <w:rPr>
          <w:rFonts w:ascii="Times New Roman" w:hAnsi="Times New Roman"/>
          <w:color w:val="auto"/>
          <w:sz w:val="24"/>
          <w:szCs w:val="24"/>
        </w:rPr>
        <w:t>Anderson</w:t>
      </w:r>
      <w:r w:rsidR="00871394" w:rsidRPr="005D551C">
        <w:rPr>
          <w:rFonts w:ascii="Times New Roman" w:hAnsi="Times New Roman"/>
          <w:color w:val="auto"/>
          <w:sz w:val="24"/>
          <w:szCs w:val="24"/>
        </w:rPr>
        <w:t>, Elizabeth.</w:t>
      </w:r>
      <w:r w:rsidRPr="005D551C">
        <w:rPr>
          <w:rFonts w:ascii="Times New Roman" w:hAnsi="Times New Roman"/>
          <w:color w:val="auto"/>
          <w:sz w:val="24"/>
          <w:szCs w:val="24"/>
        </w:rPr>
        <w:t xml:space="preserve"> 1999</w:t>
      </w:r>
      <w:r w:rsidR="00871394" w:rsidRPr="005D551C">
        <w:rPr>
          <w:rFonts w:ascii="Times New Roman" w:hAnsi="Times New Roman"/>
          <w:color w:val="auto"/>
          <w:sz w:val="24"/>
          <w:szCs w:val="24"/>
        </w:rPr>
        <w:t xml:space="preserve">. </w:t>
      </w:r>
      <w:r w:rsidR="00871394" w:rsidRPr="005D551C">
        <w:rPr>
          <w:rFonts w:ascii="Times New Roman" w:eastAsia="Times New Roman" w:hAnsi="Times New Roman"/>
          <w:color w:val="auto"/>
          <w:sz w:val="24"/>
          <w:szCs w:val="24"/>
        </w:rPr>
        <w:t xml:space="preserve">“What Is the Point of Equality?” </w:t>
      </w:r>
      <w:r w:rsidR="00871394" w:rsidRPr="005D551C">
        <w:rPr>
          <w:rFonts w:ascii="Times New Roman" w:eastAsia="Times New Roman" w:hAnsi="Times New Roman"/>
          <w:i/>
          <w:iCs/>
          <w:color w:val="auto"/>
          <w:sz w:val="24"/>
          <w:szCs w:val="24"/>
        </w:rPr>
        <w:t>Ethics</w:t>
      </w:r>
      <w:r w:rsidR="00B12D49" w:rsidRPr="005D551C">
        <w:rPr>
          <w:rFonts w:ascii="Times New Roman" w:eastAsia="Times New Roman" w:hAnsi="Times New Roman"/>
          <w:color w:val="auto"/>
          <w:sz w:val="24"/>
          <w:szCs w:val="24"/>
        </w:rPr>
        <w:t xml:space="preserve"> 109.</w:t>
      </w:r>
      <w:r w:rsidR="00871394" w:rsidRPr="005D551C">
        <w:rPr>
          <w:rFonts w:ascii="Times New Roman" w:eastAsia="Times New Roman" w:hAnsi="Times New Roman"/>
          <w:color w:val="auto"/>
          <w:sz w:val="24"/>
          <w:szCs w:val="24"/>
        </w:rPr>
        <w:t>2: 287–337.</w:t>
      </w:r>
    </w:p>
    <w:p w14:paraId="153993C4" w14:textId="77777777" w:rsidR="00D61FA4" w:rsidRPr="005D551C" w:rsidRDefault="00D61FA4" w:rsidP="005B5EB8">
      <w:pPr>
        <w:rPr>
          <w:rFonts w:ascii="Times New Roman" w:eastAsia="Times New Roman" w:hAnsi="Times New Roman"/>
          <w:color w:val="auto"/>
          <w:sz w:val="24"/>
          <w:szCs w:val="24"/>
        </w:rPr>
      </w:pPr>
      <w:r w:rsidRPr="005D551C">
        <w:rPr>
          <w:rFonts w:ascii="Times New Roman" w:eastAsia="Times New Roman" w:hAnsi="Times New Roman"/>
          <w:color w:val="auto"/>
          <w:sz w:val="24"/>
          <w:szCs w:val="24"/>
        </w:rPr>
        <w:t xml:space="preserve">———. 2007. “Fair Opportunity in Education: A Democratic Equality Perspective.” </w:t>
      </w:r>
      <w:r w:rsidRPr="005D551C">
        <w:rPr>
          <w:rFonts w:ascii="Times New Roman" w:eastAsia="Times New Roman" w:hAnsi="Times New Roman"/>
          <w:i/>
          <w:color w:val="auto"/>
          <w:sz w:val="24"/>
          <w:szCs w:val="24"/>
        </w:rPr>
        <w:t>Ethics</w:t>
      </w:r>
      <w:r w:rsidRPr="005D551C">
        <w:rPr>
          <w:rFonts w:ascii="Times New Roman" w:eastAsia="Times New Roman" w:hAnsi="Times New Roman"/>
          <w:color w:val="auto"/>
          <w:sz w:val="24"/>
          <w:szCs w:val="24"/>
        </w:rPr>
        <w:t xml:space="preserve"> 117: </w:t>
      </w:r>
    </w:p>
    <w:p w14:paraId="3EFD99D7" w14:textId="5CE6921B" w:rsidR="00D61FA4" w:rsidRPr="005D551C" w:rsidRDefault="00D61FA4" w:rsidP="00D61FA4">
      <w:pPr>
        <w:ind w:firstLine="720"/>
        <w:rPr>
          <w:rFonts w:ascii="Times New Roman" w:eastAsia="Times New Roman" w:hAnsi="Times New Roman"/>
          <w:color w:val="auto"/>
          <w:sz w:val="24"/>
          <w:szCs w:val="24"/>
        </w:rPr>
      </w:pPr>
      <w:r w:rsidRPr="005D551C">
        <w:rPr>
          <w:rFonts w:ascii="Times New Roman" w:eastAsia="Times New Roman" w:hAnsi="Times New Roman"/>
          <w:color w:val="auto"/>
          <w:sz w:val="24"/>
          <w:szCs w:val="24"/>
        </w:rPr>
        <w:t>595–622.</w:t>
      </w:r>
    </w:p>
    <w:p w14:paraId="1672859B" w14:textId="77777777" w:rsidR="00B12D49" w:rsidRPr="005D551C" w:rsidRDefault="00B12D49" w:rsidP="00B12D49">
      <w:pPr>
        <w:rPr>
          <w:rFonts w:ascii="Times New Roman" w:eastAsia="Times New Roman" w:hAnsi="Times New Roman"/>
          <w:color w:val="auto"/>
          <w:sz w:val="24"/>
          <w:szCs w:val="24"/>
        </w:rPr>
      </w:pPr>
      <w:r w:rsidRPr="005D551C">
        <w:rPr>
          <w:rFonts w:ascii="Times New Roman" w:eastAsia="Times New Roman" w:hAnsi="Times New Roman"/>
          <w:color w:val="auto"/>
          <w:sz w:val="24"/>
          <w:szCs w:val="24"/>
        </w:rPr>
        <w:t xml:space="preserve">———. 2009. “Toward a Non-Ideal, Relational Methodology for Political Philosophy: </w:t>
      </w:r>
    </w:p>
    <w:p w14:paraId="4CA4687D" w14:textId="427C4FB8" w:rsidR="00B12D49" w:rsidRPr="005D551C" w:rsidRDefault="00B12D49" w:rsidP="00B12D49">
      <w:pPr>
        <w:ind w:firstLine="720"/>
        <w:rPr>
          <w:rFonts w:ascii="Times New Roman" w:hAnsi="Times New Roman"/>
          <w:color w:val="auto"/>
          <w:sz w:val="24"/>
          <w:szCs w:val="24"/>
        </w:rPr>
      </w:pPr>
      <w:r w:rsidRPr="005D551C">
        <w:rPr>
          <w:rFonts w:ascii="Times New Roman" w:eastAsia="Times New Roman" w:hAnsi="Times New Roman"/>
          <w:color w:val="auto"/>
          <w:sz w:val="24"/>
          <w:szCs w:val="24"/>
        </w:rPr>
        <w:t xml:space="preserve">Comments on Schwartzman’s ‘Challenging Liberalism.’” </w:t>
      </w:r>
      <w:r w:rsidRPr="005D551C">
        <w:rPr>
          <w:rFonts w:ascii="Times New Roman" w:eastAsia="Times New Roman" w:hAnsi="Times New Roman"/>
          <w:i/>
          <w:color w:val="auto"/>
          <w:sz w:val="24"/>
          <w:szCs w:val="24"/>
        </w:rPr>
        <w:t>Hypatia</w:t>
      </w:r>
      <w:r w:rsidRPr="005D551C">
        <w:rPr>
          <w:rFonts w:ascii="Times New Roman" w:eastAsia="Times New Roman" w:hAnsi="Times New Roman"/>
          <w:color w:val="auto"/>
          <w:sz w:val="24"/>
          <w:szCs w:val="24"/>
        </w:rPr>
        <w:t xml:space="preserve"> 24.4: 130–45.</w:t>
      </w:r>
    </w:p>
    <w:p w14:paraId="7A2E9032" w14:textId="77777777" w:rsidR="00871394" w:rsidRPr="005D551C" w:rsidRDefault="00871394" w:rsidP="00871394">
      <w:pPr>
        <w:rPr>
          <w:rFonts w:ascii="Times New Roman" w:eastAsia="Times New Roman" w:hAnsi="Times New Roman"/>
          <w:color w:val="auto"/>
          <w:sz w:val="24"/>
          <w:szCs w:val="24"/>
        </w:rPr>
      </w:pPr>
      <w:r w:rsidRPr="005D551C">
        <w:rPr>
          <w:rFonts w:ascii="Times New Roman" w:hAnsi="Times New Roman"/>
          <w:color w:val="auto"/>
          <w:sz w:val="24"/>
          <w:szCs w:val="24"/>
        </w:rPr>
        <w:t>———.</w:t>
      </w:r>
      <w:r w:rsidR="005B5EB8" w:rsidRPr="005D551C">
        <w:rPr>
          <w:rFonts w:ascii="Times New Roman" w:hAnsi="Times New Roman"/>
          <w:color w:val="auto"/>
          <w:sz w:val="24"/>
          <w:szCs w:val="24"/>
        </w:rPr>
        <w:t xml:space="preserve"> 2012a</w:t>
      </w:r>
      <w:r w:rsidRPr="005D551C">
        <w:rPr>
          <w:rFonts w:ascii="Times New Roman" w:hAnsi="Times New Roman"/>
          <w:color w:val="auto"/>
          <w:sz w:val="24"/>
          <w:szCs w:val="24"/>
        </w:rPr>
        <w:t>.</w:t>
      </w:r>
      <w:r w:rsidR="005B5EB8" w:rsidRPr="005D551C">
        <w:rPr>
          <w:rFonts w:ascii="Times New Roman" w:hAnsi="Times New Roman"/>
          <w:color w:val="auto"/>
          <w:sz w:val="24"/>
          <w:szCs w:val="24"/>
        </w:rPr>
        <w:t xml:space="preserve"> </w:t>
      </w:r>
      <w:r w:rsidRPr="005D551C">
        <w:rPr>
          <w:rFonts w:ascii="Times New Roman" w:hAnsi="Times New Roman"/>
          <w:color w:val="auto"/>
          <w:sz w:val="24"/>
          <w:szCs w:val="24"/>
        </w:rPr>
        <w:t>“</w:t>
      </w:r>
      <w:r w:rsidR="005B5EB8" w:rsidRPr="005D551C">
        <w:rPr>
          <w:rFonts w:ascii="Times New Roman" w:hAnsi="Times New Roman"/>
          <w:color w:val="auto"/>
          <w:sz w:val="24"/>
          <w:szCs w:val="24"/>
        </w:rPr>
        <w:t>Equality</w:t>
      </w:r>
      <w:r w:rsidRPr="005D551C">
        <w:rPr>
          <w:rFonts w:ascii="Times New Roman" w:hAnsi="Times New Roman"/>
          <w:color w:val="auto"/>
          <w:sz w:val="24"/>
          <w:szCs w:val="24"/>
        </w:rPr>
        <w:t xml:space="preserve">.” </w:t>
      </w:r>
      <w:r w:rsidRPr="005D551C">
        <w:rPr>
          <w:rFonts w:ascii="Times New Roman" w:eastAsia="Times New Roman" w:hAnsi="Times New Roman"/>
          <w:color w:val="auto"/>
          <w:sz w:val="24"/>
          <w:szCs w:val="24"/>
        </w:rPr>
        <w:t xml:space="preserve">In </w:t>
      </w:r>
      <w:proofErr w:type="gramStart"/>
      <w:r w:rsidRPr="005D551C">
        <w:rPr>
          <w:rFonts w:ascii="Times New Roman" w:eastAsia="Times New Roman" w:hAnsi="Times New Roman"/>
          <w:i/>
          <w:iCs/>
          <w:color w:val="auto"/>
          <w:sz w:val="24"/>
          <w:szCs w:val="24"/>
        </w:rPr>
        <w:t>The</w:t>
      </w:r>
      <w:proofErr w:type="gramEnd"/>
      <w:r w:rsidRPr="005D551C">
        <w:rPr>
          <w:rFonts w:ascii="Times New Roman" w:eastAsia="Times New Roman" w:hAnsi="Times New Roman"/>
          <w:i/>
          <w:iCs/>
          <w:color w:val="auto"/>
          <w:sz w:val="24"/>
          <w:szCs w:val="24"/>
        </w:rPr>
        <w:t xml:space="preserve"> Oxford Handbook of Political Philosophy</w:t>
      </w:r>
      <w:r w:rsidRPr="005D551C">
        <w:rPr>
          <w:rFonts w:ascii="Times New Roman" w:eastAsia="Times New Roman" w:hAnsi="Times New Roman"/>
          <w:color w:val="auto"/>
          <w:sz w:val="24"/>
          <w:szCs w:val="24"/>
        </w:rPr>
        <w:t xml:space="preserve">, edited by David </w:t>
      </w:r>
    </w:p>
    <w:p w14:paraId="6528575F" w14:textId="71EBB60E" w:rsidR="005B5EB8" w:rsidRPr="005D551C" w:rsidRDefault="00871394" w:rsidP="00871394">
      <w:pPr>
        <w:ind w:firstLine="720"/>
        <w:rPr>
          <w:rFonts w:ascii="Times New Roman" w:eastAsia="Times New Roman" w:hAnsi="Times New Roman"/>
          <w:color w:val="auto"/>
          <w:sz w:val="24"/>
          <w:szCs w:val="24"/>
        </w:rPr>
      </w:pPr>
      <w:proofErr w:type="spellStart"/>
      <w:r w:rsidRPr="005D551C">
        <w:rPr>
          <w:rFonts w:ascii="Times New Roman" w:eastAsia="Times New Roman" w:hAnsi="Times New Roman"/>
          <w:color w:val="auto"/>
          <w:sz w:val="24"/>
          <w:szCs w:val="24"/>
        </w:rPr>
        <w:t>Estlund</w:t>
      </w:r>
      <w:proofErr w:type="spellEnd"/>
      <w:r w:rsidRPr="005D551C">
        <w:rPr>
          <w:rFonts w:ascii="Times New Roman" w:eastAsia="Times New Roman" w:hAnsi="Times New Roman"/>
          <w:color w:val="auto"/>
          <w:sz w:val="24"/>
          <w:szCs w:val="24"/>
        </w:rPr>
        <w:t>. Oxford: Oxford University Press. 40–57.</w:t>
      </w:r>
    </w:p>
    <w:p w14:paraId="526AAF85" w14:textId="77777777" w:rsidR="00871394" w:rsidRPr="005D551C" w:rsidRDefault="00871394" w:rsidP="00871394">
      <w:pPr>
        <w:rPr>
          <w:rFonts w:ascii="Times New Roman" w:eastAsia="Times New Roman" w:hAnsi="Times New Roman"/>
          <w:color w:val="auto"/>
          <w:sz w:val="24"/>
          <w:szCs w:val="24"/>
        </w:rPr>
      </w:pPr>
      <w:r w:rsidRPr="005D551C">
        <w:rPr>
          <w:rFonts w:ascii="Times New Roman" w:hAnsi="Times New Roman"/>
          <w:color w:val="auto"/>
          <w:sz w:val="24"/>
          <w:szCs w:val="24"/>
        </w:rPr>
        <w:t xml:space="preserve">———. </w:t>
      </w:r>
      <w:r w:rsidR="005B5EB8" w:rsidRPr="005D551C">
        <w:rPr>
          <w:rFonts w:ascii="Times New Roman" w:hAnsi="Times New Roman"/>
          <w:color w:val="auto"/>
          <w:sz w:val="24"/>
          <w:szCs w:val="24"/>
        </w:rPr>
        <w:t>2012b</w:t>
      </w:r>
      <w:r w:rsidRPr="005D551C">
        <w:rPr>
          <w:rFonts w:ascii="Times New Roman" w:hAnsi="Times New Roman"/>
          <w:color w:val="auto"/>
          <w:sz w:val="24"/>
          <w:szCs w:val="24"/>
        </w:rPr>
        <w:t>.</w:t>
      </w:r>
      <w:r w:rsidR="005B5EB8" w:rsidRPr="005D551C">
        <w:rPr>
          <w:rFonts w:ascii="Times New Roman" w:hAnsi="Times New Roman"/>
          <w:color w:val="auto"/>
          <w:sz w:val="24"/>
          <w:szCs w:val="24"/>
        </w:rPr>
        <w:t xml:space="preserve"> </w:t>
      </w:r>
      <w:r w:rsidRPr="005D551C">
        <w:rPr>
          <w:rFonts w:ascii="Times New Roman" w:eastAsia="Times New Roman" w:hAnsi="Times New Roman"/>
          <w:color w:val="auto"/>
          <w:sz w:val="24"/>
          <w:szCs w:val="24"/>
        </w:rPr>
        <w:t xml:space="preserve">“The Fundamental Disagreement Between Luck Egalitarians and Relational </w:t>
      </w:r>
    </w:p>
    <w:p w14:paraId="57ACCCEC" w14:textId="0AA08C72" w:rsidR="005B5EB8" w:rsidRPr="005D551C" w:rsidRDefault="00871394" w:rsidP="00D25064">
      <w:pPr>
        <w:ind w:firstLine="720"/>
        <w:rPr>
          <w:rFonts w:ascii="Times New Roman" w:eastAsia="Times New Roman" w:hAnsi="Times New Roman"/>
          <w:color w:val="auto"/>
          <w:sz w:val="24"/>
          <w:szCs w:val="24"/>
        </w:rPr>
      </w:pPr>
      <w:r w:rsidRPr="005D551C">
        <w:rPr>
          <w:rFonts w:ascii="Times New Roman" w:eastAsia="Times New Roman" w:hAnsi="Times New Roman"/>
          <w:color w:val="auto"/>
          <w:sz w:val="24"/>
          <w:szCs w:val="24"/>
        </w:rPr>
        <w:t xml:space="preserve">Egalitarians.” </w:t>
      </w:r>
      <w:r w:rsidRPr="005D551C">
        <w:rPr>
          <w:rFonts w:ascii="Times New Roman" w:eastAsia="Times New Roman" w:hAnsi="Times New Roman"/>
          <w:i/>
          <w:color w:val="auto"/>
          <w:sz w:val="24"/>
          <w:szCs w:val="24"/>
        </w:rPr>
        <w:t>Canadian Journal of Philosophy</w:t>
      </w:r>
      <w:r w:rsidRPr="005D551C">
        <w:rPr>
          <w:rFonts w:ascii="Times New Roman" w:eastAsia="Times New Roman" w:hAnsi="Times New Roman"/>
          <w:color w:val="auto"/>
          <w:sz w:val="24"/>
          <w:szCs w:val="24"/>
        </w:rPr>
        <w:t xml:space="preserve"> suppl. 36: 1–23.</w:t>
      </w:r>
    </w:p>
    <w:p w14:paraId="76020A5C" w14:textId="77777777" w:rsidR="00620A8D" w:rsidRPr="005D551C" w:rsidRDefault="005B5EB8" w:rsidP="00620A8D">
      <w:pPr>
        <w:rPr>
          <w:rFonts w:ascii="Times New Roman" w:hAnsi="Times New Roman"/>
          <w:color w:val="auto"/>
          <w:sz w:val="24"/>
          <w:szCs w:val="24"/>
        </w:rPr>
      </w:pPr>
      <w:r w:rsidRPr="005D551C">
        <w:rPr>
          <w:rFonts w:ascii="Times New Roman" w:hAnsi="Times New Roman"/>
          <w:color w:val="auto"/>
          <w:sz w:val="24"/>
          <w:szCs w:val="24"/>
        </w:rPr>
        <w:t>Baker</w:t>
      </w:r>
      <w:r w:rsidR="00871394" w:rsidRPr="005D551C">
        <w:rPr>
          <w:rFonts w:ascii="Times New Roman" w:hAnsi="Times New Roman"/>
          <w:color w:val="auto"/>
          <w:sz w:val="24"/>
          <w:szCs w:val="24"/>
        </w:rPr>
        <w:t>, John.</w:t>
      </w:r>
      <w:r w:rsidRPr="005D551C">
        <w:rPr>
          <w:rFonts w:ascii="Times New Roman" w:hAnsi="Times New Roman"/>
          <w:color w:val="auto"/>
          <w:sz w:val="24"/>
          <w:szCs w:val="24"/>
        </w:rPr>
        <w:t xml:space="preserve"> 2015</w:t>
      </w:r>
      <w:r w:rsidR="00871394" w:rsidRPr="005D551C">
        <w:rPr>
          <w:rFonts w:ascii="Times New Roman" w:hAnsi="Times New Roman"/>
          <w:color w:val="auto"/>
          <w:sz w:val="24"/>
          <w:szCs w:val="24"/>
        </w:rPr>
        <w:t xml:space="preserve">. </w:t>
      </w:r>
      <w:r w:rsidR="00871394" w:rsidRPr="005D551C">
        <w:rPr>
          <w:rFonts w:ascii="Times New Roman" w:eastAsia="Times New Roman" w:hAnsi="Times New Roman"/>
          <w:color w:val="auto"/>
          <w:sz w:val="24"/>
          <w:szCs w:val="24"/>
        </w:rPr>
        <w:t xml:space="preserve">"Conceptions and Dimensions of Social Equality." </w:t>
      </w:r>
      <w:r w:rsidR="00620A8D" w:rsidRPr="005D551C">
        <w:rPr>
          <w:rFonts w:ascii="Times New Roman" w:hAnsi="Times New Roman"/>
          <w:color w:val="auto"/>
          <w:sz w:val="24"/>
          <w:szCs w:val="24"/>
        </w:rPr>
        <w:t xml:space="preserve">In Carina Fourie, Fabian </w:t>
      </w:r>
    </w:p>
    <w:p w14:paraId="1B3E6BC7" w14:textId="44522CF3" w:rsidR="005B5EB8" w:rsidRPr="005D551C" w:rsidRDefault="00620A8D" w:rsidP="00620A8D">
      <w:pPr>
        <w:ind w:left="720"/>
        <w:rPr>
          <w:rFonts w:ascii="Times New Roman" w:eastAsia="Times New Roman" w:hAnsi="Times New Roman"/>
          <w:color w:val="auto"/>
          <w:sz w:val="24"/>
          <w:szCs w:val="24"/>
        </w:rPr>
      </w:pPr>
      <w:proofErr w:type="spellStart"/>
      <w:r w:rsidRPr="005D551C">
        <w:rPr>
          <w:rFonts w:ascii="Times New Roman" w:hAnsi="Times New Roman"/>
          <w:color w:val="auto"/>
          <w:sz w:val="24"/>
          <w:szCs w:val="24"/>
        </w:rPr>
        <w:t>Schuppert</w:t>
      </w:r>
      <w:proofErr w:type="spellEnd"/>
      <w:r w:rsidRPr="005D551C">
        <w:rPr>
          <w:rFonts w:ascii="Times New Roman" w:hAnsi="Times New Roman"/>
          <w:color w:val="auto"/>
          <w:sz w:val="24"/>
          <w:szCs w:val="24"/>
        </w:rPr>
        <w:t xml:space="preserve">, and Ivo </w:t>
      </w:r>
      <w:proofErr w:type="spellStart"/>
      <w:r w:rsidRPr="005D551C">
        <w:rPr>
          <w:rFonts w:ascii="Times New Roman" w:hAnsi="Times New Roman"/>
          <w:color w:val="auto"/>
          <w:sz w:val="24"/>
          <w:szCs w:val="24"/>
        </w:rPr>
        <w:t>Wallimann</w:t>
      </w:r>
      <w:proofErr w:type="spellEnd"/>
      <w:r w:rsidRPr="005D551C">
        <w:rPr>
          <w:rFonts w:ascii="Times New Roman" w:hAnsi="Times New Roman"/>
          <w:color w:val="auto"/>
          <w:sz w:val="24"/>
          <w:szCs w:val="24"/>
        </w:rPr>
        <w:t xml:space="preserve">-Helmer, eds., </w:t>
      </w:r>
      <w:r w:rsidRPr="005D551C">
        <w:rPr>
          <w:rFonts w:ascii="Times New Roman" w:hAnsi="Times New Roman"/>
          <w:i/>
          <w:color w:val="auto"/>
          <w:sz w:val="24"/>
          <w:szCs w:val="24"/>
        </w:rPr>
        <w:t xml:space="preserve">Social </w:t>
      </w:r>
      <w:r w:rsidR="00DA0E86" w:rsidRPr="005D551C">
        <w:rPr>
          <w:rFonts w:ascii="Times New Roman" w:hAnsi="Times New Roman"/>
          <w:i/>
          <w:color w:val="auto"/>
          <w:sz w:val="24"/>
          <w:szCs w:val="24"/>
        </w:rPr>
        <w:t>Equality</w:t>
      </w:r>
      <w:r w:rsidRPr="005D551C">
        <w:rPr>
          <w:rFonts w:ascii="Times New Roman" w:hAnsi="Times New Roman"/>
          <w:color w:val="auto"/>
          <w:sz w:val="24"/>
          <w:szCs w:val="24"/>
        </w:rPr>
        <w:t>. Oxford: Oxford University Press.</w:t>
      </w:r>
      <w:r w:rsidR="00871394" w:rsidRPr="005D551C">
        <w:rPr>
          <w:rFonts w:ascii="Times New Roman" w:eastAsia="Times New Roman" w:hAnsi="Times New Roman"/>
          <w:color w:val="auto"/>
          <w:sz w:val="24"/>
          <w:szCs w:val="24"/>
        </w:rPr>
        <w:t xml:space="preserve"> </w:t>
      </w:r>
      <w:r w:rsidR="00DA0E86" w:rsidRPr="005D551C">
        <w:rPr>
          <w:rFonts w:ascii="Times New Roman" w:eastAsia="Times New Roman" w:hAnsi="Times New Roman"/>
          <w:color w:val="auto"/>
          <w:sz w:val="24"/>
          <w:szCs w:val="24"/>
        </w:rPr>
        <w:t>65–86.</w:t>
      </w:r>
    </w:p>
    <w:p w14:paraId="4F3F0005" w14:textId="77777777" w:rsidR="000F7AB8" w:rsidRPr="005D551C" w:rsidRDefault="000F7AB8" w:rsidP="000F7AB8">
      <w:pPr>
        <w:rPr>
          <w:rFonts w:ascii="Times New Roman" w:eastAsia="Times New Roman" w:hAnsi="Times New Roman"/>
          <w:color w:val="auto"/>
          <w:sz w:val="24"/>
          <w:szCs w:val="24"/>
        </w:rPr>
      </w:pPr>
      <w:proofErr w:type="spellStart"/>
      <w:r w:rsidRPr="005D551C">
        <w:rPr>
          <w:rFonts w:ascii="Times New Roman" w:eastAsia="Times New Roman" w:hAnsi="Times New Roman"/>
          <w:color w:val="auto"/>
          <w:sz w:val="24"/>
          <w:szCs w:val="24"/>
        </w:rPr>
        <w:t>Christiano</w:t>
      </w:r>
      <w:proofErr w:type="spellEnd"/>
      <w:r w:rsidRPr="005D551C">
        <w:rPr>
          <w:rFonts w:ascii="Times New Roman" w:eastAsia="Times New Roman" w:hAnsi="Times New Roman"/>
          <w:color w:val="auto"/>
          <w:sz w:val="24"/>
          <w:szCs w:val="24"/>
        </w:rPr>
        <w:t xml:space="preserve">, Thomas. 1996. </w:t>
      </w:r>
      <w:r w:rsidRPr="005D551C">
        <w:rPr>
          <w:rFonts w:ascii="Times New Roman" w:eastAsia="Times New Roman" w:hAnsi="Times New Roman"/>
          <w:i/>
          <w:color w:val="auto"/>
          <w:sz w:val="24"/>
          <w:szCs w:val="24"/>
        </w:rPr>
        <w:t>The Rule of the Many: Fundamental Issues in Democratic Theory.</w:t>
      </w:r>
      <w:r w:rsidRPr="005D551C">
        <w:rPr>
          <w:rFonts w:ascii="Times New Roman" w:eastAsia="Times New Roman" w:hAnsi="Times New Roman"/>
          <w:color w:val="auto"/>
          <w:sz w:val="24"/>
          <w:szCs w:val="24"/>
        </w:rPr>
        <w:t xml:space="preserve"> </w:t>
      </w:r>
    </w:p>
    <w:p w14:paraId="7AC4904B" w14:textId="3EF09217" w:rsidR="000F7AB8" w:rsidRPr="005D551C" w:rsidRDefault="000F7AB8" w:rsidP="000F7AB8">
      <w:pPr>
        <w:ind w:firstLine="720"/>
        <w:rPr>
          <w:rFonts w:ascii="Times New Roman" w:eastAsia="Times New Roman" w:hAnsi="Times New Roman"/>
          <w:color w:val="auto"/>
          <w:sz w:val="24"/>
          <w:szCs w:val="24"/>
        </w:rPr>
      </w:pPr>
      <w:r w:rsidRPr="005D551C">
        <w:rPr>
          <w:rFonts w:ascii="Times New Roman" w:eastAsia="Times New Roman" w:hAnsi="Times New Roman"/>
          <w:color w:val="auto"/>
          <w:sz w:val="24"/>
          <w:szCs w:val="24"/>
        </w:rPr>
        <w:t>Boulder, CO: Westview.</w:t>
      </w:r>
    </w:p>
    <w:p w14:paraId="789DF494" w14:textId="77777777" w:rsidR="000F2DC0" w:rsidRPr="005D551C" w:rsidRDefault="005B5EB8" w:rsidP="00871394">
      <w:pPr>
        <w:rPr>
          <w:rFonts w:ascii="Times New Roman" w:eastAsia="Times New Roman" w:hAnsi="Times New Roman"/>
          <w:color w:val="auto"/>
          <w:sz w:val="24"/>
          <w:szCs w:val="24"/>
        </w:rPr>
      </w:pPr>
      <w:r w:rsidRPr="005D551C">
        <w:rPr>
          <w:rFonts w:ascii="Times New Roman" w:hAnsi="Times New Roman"/>
          <w:color w:val="auto"/>
          <w:sz w:val="24"/>
          <w:szCs w:val="24"/>
        </w:rPr>
        <w:t>Dworkin</w:t>
      </w:r>
      <w:r w:rsidR="00871394" w:rsidRPr="005D551C">
        <w:rPr>
          <w:rFonts w:ascii="Times New Roman" w:hAnsi="Times New Roman"/>
          <w:color w:val="auto"/>
          <w:sz w:val="24"/>
          <w:szCs w:val="24"/>
        </w:rPr>
        <w:t>, Ronald.</w:t>
      </w:r>
      <w:r w:rsidRPr="005D551C">
        <w:rPr>
          <w:rFonts w:ascii="Times New Roman" w:hAnsi="Times New Roman"/>
          <w:color w:val="auto"/>
          <w:sz w:val="24"/>
          <w:szCs w:val="24"/>
        </w:rPr>
        <w:t xml:space="preserve"> 1985</w:t>
      </w:r>
      <w:r w:rsidR="00871394" w:rsidRPr="005D551C">
        <w:rPr>
          <w:rFonts w:ascii="Times New Roman" w:hAnsi="Times New Roman"/>
          <w:color w:val="auto"/>
          <w:sz w:val="24"/>
          <w:szCs w:val="24"/>
        </w:rPr>
        <w:t xml:space="preserve">. </w:t>
      </w:r>
      <w:r w:rsidR="00871394" w:rsidRPr="005D551C">
        <w:rPr>
          <w:rFonts w:ascii="Times New Roman" w:eastAsia="Times New Roman" w:hAnsi="Times New Roman"/>
          <w:color w:val="auto"/>
          <w:sz w:val="24"/>
          <w:szCs w:val="24"/>
        </w:rPr>
        <w:t xml:space="preserve">“Liberalism.” In </w:t>
      </w:r>
      <w:r w:rsidR="00871394" w:rsidRPr="005D551C">
        <w:rPr>
          <w:rFonts w:ascii="Times New Roman" w:eastAsia="Times New Roman" w:hAnsi="Times New Roman"/>
          <w:i/>
          <w:iCs/>
          <w:color w:val="auto"/>
          <w:sz w:val="24"/>
          <w:szCs w:val="24"/>
        </w:rPr>
        <w:t>A Matter of Principle</w:t>
      </w:r>
      <w:r w:rsidR="00871394" w:rsidRPr="005D551C">
        <w:rPr>
          <w:rFonts w:ascii="Times New Roman" w:eastAsia="Times New Roman" w:hAnsi="Times New Roman"/>
          <w:color w:val="auto"/>
          <w:sz w:val="24"/>
          <w:szCs w:val="24"/>
        </w:rPr>
        <w:t xml:space="preserve">. Cambridge, </w:t>
      </w:r>
      <w:r w:rsidR="000F2DC0" w:rsidRPr="005D551C">
        <w:rPr>
          <w:rFonts w:ascii="Times New Roman" w:eastAsia="Times New Roman" w:hAnsi="Times New Roman"/>
          <w:color w:val="auto"/>
          <w:sz w:val="24"/>
          <w:szCs w:val="24"/>
        </w:rPr>
        <w:t>MA</w:t>
      </w:r>
      <w:r w:rsidR="00871394" w:rsidRPr="005D551C">
        <w:rPr>
          <w:rFonts w:ascii="Times New Roman" w:eastAsia="Times New Roman" w:hAnsi="Times New Roman"/>
          <w:color w:val="auto"/>
          <w:sz w:val="24"/>
          <w:szCs w:val="24"/>
        </w:rPr>
        <w:t xml:space="preserve">.: Harvard </w:t>
      </w:r>
    </w:p>
    <w:p w14:paraId="19FC4CFB" w14:textId="0CA1EAEA" w:rsidR="005B5EB8" w:rsidRPr="005D551C" w:rsidRDefault="00871394" w:rsidP="00D25064">
      <w:pPr>
        <w:ind w:firstLine="720"/>
        <w:rPr>
          <w:rFonts w:ascii="Times New Roman" w:eastAsia="Times New Roman" w:hAnsi="Times New Roman"/>
          <w:color w:val="auto"/>
          <w:sz w:val="24"/>
          <w:szCs w:val="24"/>
        </w:rPr>
      </w:pPr>
      <w:r w:rsidRPr="005D551C">
        <w:rPr>
          <w:rFonts w:ascii="Times New Roman" w:eastAsia="Times New Roman" w:hAnsi="Times New Roman"/>
          <w:color w:val="auto"/>
          <w:sz w:val="24"/>
          <w:szCs w:val="24"/>
        </w:rPr>
        <w:t>University Press. 181–204.</w:t>
      </w:r>
    </w:p>
    <w:p w14:paraId="41B2CAB1" w14:textId="77777777" w:rsidR="00871394" w:rsidRPr="005D551C" w:rsidRDefault="005B5EB8" w:rsidP="005B5EB8">
      <w:pPr>
        <w:rPr>
          <w:rFonts w:ascii="Times New Roman" w:hAnsi="Times New Roman"/>
          <w:color w:val="auto"/>
          <w:sz w:val="24"/>
          <w:szCs w:val="24"/>
        </w:rPr>
      </w:pPr>
      <w:r w:rsidRPr="005D551C">
        <w:rPr>
          <w:rFonts w:ascii="Times New Roman" w:hAnsi="Times New Roman"/>
          <w:color w:val="auto"/>
          <w:sz w:val="24"/>
          <w:szCs w:val="24"/>
        </w:rPr>
        <w:t>Fourie</w:t>
      </w:r>
      <w:r w:rsidR="00871394" w:rsidRPr="005D551C">
        <w:rPr>
          <w:rFonts w:ascii="Times New Roman" w:hAnsi="Times New Roman"/>
          <w:color w:val="auto"/>
          <w:sz w:val="24"/>
          <w:szCs w:val="24"/>
        </w:rPr>
        <w:t>, Carina.</w:t>
      </w:r>
      <w:r w:rsidRPr="005D551C">
        <w:rPr>
          <w:rFonts w:ascii="Times New Roman" w:hAnsi="Times New Roman"/>
          <w:color w:val="auto"/>
          <w:sz w:val="24"/>
          <w:szCs w:val="24"/>
        </w:rPr>
        <w:t xml:space="preserve"> 2015</w:t>
      </w:r>
      <w:r w:rsidR="00871394" w:rsidRPr="005D551C">
        <w:rPr>
          <w:rFonts w:ascii="Times New Roman" w:hAnsi="Times New Roman"/>
          <w:color w:val="auto"/>
          <w:sz w:val="24"/>
          <w:szCs w:val="24"/>
        </w:rPr>
        <w:t xml:space="preserve">. “To Praise and to Scorn: The Problem of Inequalities of Esteem for Social </w:t>
      </w:r>
    </w:p>
    <w:p w14:paraId="555FB306" w14:textId="2073214B" w:rsidR="005B5EB8" w:rsidRPr="005D551C" w:rsidRDefault="00871394" w:rsidP="00871394">
      <w:pPr>
        <w:ind w:left="720"/>
        <w:rPr>
          <w:rFonts w:ascii="Times New Roman" w:hAnsi="Times New Roman"/>
          <w:color w:val="auto"/>
          <w:sz w:val="24"/>
          <w:szCs w:val="24"/>
        </w:rPr>
      </w:pPr>
      <w:r w:rsidRPr="005D551C">
        <w:rPr>
          <w:rFonts w:ascii="Times New Roman" w:hAnsi="Times New Roman"/>
          <w:color w:val="auto"/>
          <w:sz w:val="24"/>
          <w:szCs w:val="24"/>
        </w:rPr>
        <w:t xml:space="preserve">Egalitarianism.” In Carina Fourie, Fabian </w:t>
      </w:r>
      <w:proofErr w:type="spellStart"/>
      <w:r w:rsidRPr="005D551C">
        <w:rPr>
          <w:rFonts w:ascii="Times New Roman" w:hAnsi="Times New Roman"/>
          <w:color w:val="auto"/>
          <w:sz w:val="24"/>
          <w:szCs w:val="24"/>
        </w:rPr>
        <w:t>Schuppert</w:t>
      </w:r>
      <w:proofErr w:type="spellEnd"/>
      <w:r w:rsidRPr="005D551C">
        <w:rPr>
          <w:rFonts w:ascii="Times New Roman" w:hAnsi="Times New Roman"/>
          <w:color w:val="auto"/>
          <w:sz w:val="24"/>
          <w:szCs w:val="24"/>
        </w:rPr>
        <w:t xml:space="preserve">, and Ivo </w:t>
      </w:r>
      <w:proofErr w:type="spellStart"/>
      <w:r w:rsidRPr="005D551C">
        <w:rPr>
          <w:rFonts w:ascii="Times New Roman" w:hAnsi="Times New Roman"/>
          <w:color w:val="auto"/>
          <w:sz w:val="24"/>
          <w:szCs w:val="24"/>
        </w:rPr>
        <w:t>Wallimann</w:t>
      </w:r>
      <w:proofErr w:type="spellEnd"/>
      <w:r w:rsidRPr="005D551C">
        <w:rPr>
          <w:rFonts w:ascii="Times New Roman" w:hAnsi="Times New Roman"/>
          <w:color w:val="auto"/>
          <w:sz w:val="24"/>
          <w:szCs w:val="24"/>
        </w:rPr>
        <w:t xml:space="preserve">-Helmer, eds., </w:t>
      </w:r>
      <w:r w:rsidRPr="005D551C">
        <w:rPr>
          <w:rFonts w:ascii="Times New Roman" w:hAnsi="Times New Roman"/>
          <w:i/>
          <w:color w:val="auto"/>
          <w:sz w:val="24"/>
          <w:szCs w:val="24"/>
        </w:rPr>
        <w:t>Social Equality</w:t>
      </w:r>
      <w:r w:rsidR="000F2DC0" w:rsidRPr="005D551C">
        <w:rPr>
          <w:rFonts w:ascii="Times New Roman" w:hAnsi="Times New Roman"/>
          <w:i/>
          <w:color w:val="auto"/>
          <w:sz w:val="24"/>
          <w:szCs w:val="24"/>
        </w:rPr>
        <w:t xml:space="preserve">. </w:t>
      </w:r>
      <w:r w:rsidRPr="005D551C">
        <w:rPr>
          <w:rFonts w:ascii="Times New Roman" w:hAnsi="Times New Roman"/>
          <w:color w:val="auto"/>
          <w:sz w:val="24"/>
          <w:szCs w:val="24"/>
        </w:rPr>
        <w:t>Oxford: Oxford University Press.</w:t>
      </w:r>
      <w:r w:rsidR="000F2DC0" w:rsidRPr="005D551C">
        <w:rPr>
          <w:rFonts w:ascii="Times New Roman" w:hAnsi="Times New Roman"/>
          <w:color w:val="auto"/>
          <w:sz w:val="24"/>
          <w:szCs w:val="24"/>
        </w:rPr>
        <w:t xml:space="preserve"> 87–106.</w:t>
      </w:r>
    </w:p>
    <w:p w14:paraId="20F5D487" w14:textId="77777777" w:rsidR="00871394" w:rsidRPr="005D551C" w:rsidRDefault="005B5EB8" w:rsidP="005B5EB8">
      <w:pPr>
        <w:rPr>
          <w:rFonts w:ascii="Times New Roman" w:hAnsi="Times New Roman"/>
          <w:i/>
          <w:color w:val="auto"/>
          <w:sz w:val="24"/>
          <w:szCs w:val="24"/>
        </w:rPr>
      </w:pPr>
      <w:r w:rsidRPr="005D551C">
        <w:rPr>
          <w:rFonts w:ascii="Times New Roman" w:hAnsi="Times New Roman"/>
          <w:color w:val="auto"/>
          <w:sz w:val="24"/>
          <w:szCs w:val="24"/>
        </w:rPr>
        <w:t xml:space="preserve">Fourie, </w:t>
      </w:r>
      <w:r w:rsidR="00871394" w:rsidRPr="005D551C">
        <w:rPr>
          <w:rFonts w:ascii="Times New Roman" w:hAnsi="Times New Roman"/>
          <w:color w:val="auto"/>
          <w:sz w:val="24"/>
          <w:szCs w:val="24"/>
        </w:rPr>
        <w:t xml:space="preserve">Carina, Fabian </w:t>
      </w:r>
      <w:proofErr w:type="spellStart"/>
      <w:r w:rsidRPr="005D551C">
        <w:rPr>
          <w:rFonts w:ascii="Times New Roman" w:hAnsi="Times New Roman"/>
          <w:color w:val="auto"/>
          <w:sz w:val="24"/>
          <w:szCs w:val="24"/>
        </w:rPr>
        <w:t>Schuppert</w:t>
      </w:r>
      <w:proofErr w:type="spellEnd"/>
      <w:r w:rsidRPr="005D551C">
        <w:rPr>
          <w:rFonts w:ascii="Times New Roman" w:hAnsi="Times New Roman"/>
          <w:color w:val="auto"/>
          <w:sz w:val="24"/>
          <w:szCs w:val="24"/>
        </w:rPr>
        <w:t xml:space="preserve">, </w:t>
      </w:r>
      <w:r w:rsidR="00871394" w:rsidRPr="005D551C">
        <w:rPr>
          <w:rFonts w:ascii="Times New Roman" w:hAnsi="Times New Roman"/>
          <w:color w:val="auto"/>
          <w:sz w:val="24"/>
          <w:szCs w:val="24"/>
        </w:rPr>
        <w:t xml:space="preserve">and Ivo </w:t>
      </w:r>
      <w:proofErr w:type="spellStart"/>
      <w:r w:rsidRPr="005D551C">
        <w:rPr>
          <w:rFonts w:ascii="Times New Roman" w:hAnsi="Times New Roman"/>
          <w:color w:val="auto"/>
          <w:sz w:val="24"/>
          <w:szCs w:val="24"/>
        </w:rPr>
        <w:t>Wallimann</w:t>
      </w:r>
      <w:proofErr w:type="spellEnd"/>
      <w:r w:rsidRPr="005D551C">
        <w:rPr>
          <w:rFonts w:ascii="Times New Roman" w:hAnsi="Times New Roman"/>
          <w:color w:val="auto"/>
          <w:sz w:val="24"/>
          <w:szCs w:val="24"/>
        </w:rPr>
        <w:t>-Helmer</w:t>
      </w:r>
      <w:r w:rsidR="00871394" w:rsidRPr="005D551C">
        <w:rPr>
          <w:rFonts w:ascii="Times New Roman" w:hAnsi="Times New Roman"/>
          <w:color w:val="auto"/>
          <w:sz w:val="24"/>
          <w:szCs w:val="24"/>
        </w:rPr>
        <w:t>, eds.</w:t>
      </w:r>
      <w:r w:rsidRPr="005D551C">
        <w:rPr>
          <w:rFonts w:ascii="Times New Roman" w:hAnsi="Times New Roman"/>
          <w:color w:val="auto"/>
          <w:sz w:val="24"/>
          <w:szCs w:val="24"/>
        </w:rPr>
        <w:t xml:space="preserve"> 2015</w:t>
      </w:r>
      <w:r w:rsidR="00871394" w:rsidRPr="005D551C">
        <w:rPr>
          <w:rFonts w:ascii="Times New Roman" w:hAnsi="Times New Roman"/>
          <w:color w:val="auto"/>
          <w:sz w:val="24"/>
          <w:szCs w:val="24"/>
        </w:rPr>
        <w:t xml:space="preserve">. </w:t>
      </w:r>
      <w:r w:rsidR="00871394" w:rsidRPr="005D551C">
        <w:rPr>
          <w:rFonts w:ascii="Times New Roman" w:hAnsi="Times New Roman"/>
          <w:i/>
          <w:color w:val="auto"/>
          <w:sz w:val="24"/>
          <w:szCs w:val="24"/>
        </w:rPr>
        <w:t xml:space="preserve">Social Equality: On </w:t>
      </w:r>
    </w:p>
    <w:p w14:paraId="5363D33B" w14:textId="67E0BCB9" w:rsidR="005B5EB8" w:rsidRPr="005D551C" w:rsidRDefault="00871394" w:rsidP="00871394">
      <w:pPr>
        <w:ind w:firstLine="720"/>
        <w:rPr>
          <w:rFonts w:ascii="Times New Roman" w:hAnsi="Times New Roman"/>
          <w:color w:val="auto"/>
          <w:sz w:val="24"/>
          <w:szCs w:val="24"/>
        </w:rPr>
      </w:pPr>
      <w:r w:rsidRPr="005D551C">
        <w:rPr>
          <w:rFonts w:ascii="Times New Roman" w:hAnsi="Times New Roman"/>
          <w:i/>
          <w:color w:val="auto"/>
          <w:sz w:val="24"/>
          <w:szCs w:val="24"/>
        </w:rPr>
        <w:t>What It Means to Be Equals.</w:t>
      </w:r>
      <w:r w:rsidRPr="005D551C">
        <w:rPr>
          <w:rFonts w:ascii="Times New Roman" w:hAnsi="Times New Roman"/>
          <w:color w:val="auto"/>
          <w:sz w:val="24"/>
          <w:szCs w:val="24"/>
        </w:rPr>
        <w:t xml:space="preserve"> Oxford: Oxford University Press.</w:t>
      </w:r>
    </w:p>
    <w:p w14:paraId="4728AF4F" w14:textId="77777777" w:rsidR="00871394" w:rsidRPr="005D551C" w:rsidRDefault="005B5EB8" w:rsidP="005B5EB8">
      <w:pPr>
        <w:rPr>
          <w:rFonts w:ascii="Times New Roman" w:hAnsi="Times New Roman"/>
          <w:color w:val="auto"/>
          <w:sz w:val="24"/>
          <w:szCs w:val="24"/>
        </w:rPr>
      </w:pPr>
      <w:proofErr w:type="spellStart"/>
      <w:r w:rsidRPr="005D551C">
        <w:rPr>
          <w:rFonts w:ascii="Times New Roman" w:hAnsi="Times New Roman"/>
          <w:color w:val="auto"/>
          <w:sz w:val="24"/>
          <w:szCs w:val="24"/>
        </w:rPr>
        <w:t>Gaus</w:t>
      </w:r>
      <w:proofErr w:type="spellEnd"/>
      <w:r w:rsidR="00871394" w:rsidRPr="005D551C">
        <w:rPr>
          <w:rFonts w:ascii="Times New Roman" w:hAnsi="Times New Roman"/>
          <w:color w:val="auto"/>
          <w:sz w:val="24"/>
          <w:szCs w:val="24"/>
        </w:rPr>
        <w:t>, Gerald F.</w:t>
      </w:r>
      <w:r w:rsidRPr="005D551C">
        <w:rPr>
          <w:rFonts w:ascii="Times New Roman" w:hAnsi="Times New Roman"/>
          <w:color w:val="auto"/>
          <w:sz w:val="24"/>
          <w:szCs w:val="24"/>
        </w:rPr>
        <w:t xml:space="preserve"> 1996</w:t>
      </w:r>
      <w:r w:rsidR="00871394" w:rsidRPr="005D551C">
        <w:rPr>
          <w:rFonts w:ascii="Times New Roman" w:hAnsi="Times New Roman"/>
          <w:color w:val="auto"/>
          <w:sz w:val="24"/>
          <w:szCs w:val="24"/>
        </w:rPr>
        <w:t xml:space="preserve">. </w:t>
      </w:r>
      <w:r w:rsidR="00871394" w:rsidRPr="005D551C">
        <w:rPr>
          <w:rFonts w:ascii="Times New Roman" w:hAnsi="Times New Roman"/>
          <w:i/>
          <w:color w:val="auto"/>
          <w:sz w:val="24"/>
          <w:szCs w:val="24"/>
        </w:rPr>
        <w:t xml:space="preserve">Justificatory Liberalism: An Essay on Epistemology and Political Theory. </w:t>
      </w:r>
      <w:r w:rsidR="00871394" w:rsidRPr="005D551C">
        <w:rPr>
          <w:rFonts w:ascii="Times New Roman" w:hAnsi="Times New Roman"/>
          <w:color w:val="auto"/>
          <w:sz w:val="24"/>
          <w:szCs w:val="24"/>
        </w:rPr>
        <w:t xml:space="preserve"> </w:t>
      </w:r>
    </w:p>
    <w:p w14:paraId="37AB6769" w14:textId="7EDA4602" w:rsidR="005B5EB8" w:rsidRPr="005D551C" w:rsidRDefault="00871394" w:rsidP="00871394">
      <w:pPr>
        <w:ind w:firstLine="720"/>
        <w:rPr>
          <w:rFonts w:ascii="Times New Roman" w:hAnsi="Times New Roman"/>
          <w:color w:val="auto"/>
          <w:sz w:val="24"/>
          <w:szCs w:val="24"/>
        </w:rPr>
      </w:pPr>
      <w:r w:rsidRPr="005D551C">
        <w:rPr>
          <w:rFonts w:ascii="Times New Roman" w:hAnsi="Times New Roman"/>
          <w:color w:val="auto"/>
          <w:sz w:val="24"/>
          <w:szCs w:val="24"/>
        </w:rPr>
        <w:t>Oxford: Oxford University Press.</w:t>
      </w:r>
    </w:p>
    <w:p w14:paraId="699E47BE" w14:textId="77777777" w:rsidR="00CA70F3" w:rsidRPr="005D551C" w:rsidRDefault="005B5EB8" w:rsidP="005B5EB8">
      <w:pPr>
        <w:rPr>
          <w:rFonts w:ascii="Times New Roman" w:hAnsi="Times New Roman"/>
          <w:i/>
          <w:color w:val="auto"/>
          <w:sz w:val="24"/>
          <w:szCs w:val="24"/>
        </w:rPr>
      </w:pPr>
      <w:r w:rsidRPr="005D551C">
        <w:rPr>
          <w:rFonts w:ascii="Times New Roman" w:hAnsi="Times New Roman"/>
          <w:color w:val="auto"/>
          <w:sz w:val="24"/>
          <w:szCs w:val="24"/>
        </w:rPr>
        <w:t>Hamermesh</w:t>
      </w:r>
      <w:r w:rsidR="00CA70F3" w:rsidRPr="005D551C">
        <w:rPr>
          <w:rFonts w:ascii="Times New Roman" w:hAnsi="Times New Roman"/>
          <w:color w:val="auto"/>
          <w:sz w:val="24"/>
          <w:szCs w:val="24"/>
        </w:rPr>
        <w:t>, Daniel S.</w:t>
      </w:r>
      <w:r w:rsidRPr="005D551C">
        <w:rPr>
          <w:rFonts w:ascii="Times New Roman" w:hAnsi="Times New Roman"/>
          <w:color w:val="auto"/>
          <w:sz w:val="24"/>
          <w:szCs w:val="24"/>
        </w:rPr>
        <w:t xml:space="preserve"> 2011</w:t>
      </w:r>
      <w:r w:rsidR="00CA70F3" w:rsidRPr="005D551C">
        <w:rPr>
          <w:rFonts w:ascii="Times New Roman" w:hAnsi="Times New Roman"/>
          <w:color w:val="auto"/>
          <w:sz w:val="24"/>
          <w:szCs w:val="24"/>
        </w:rPr>
        <w:t xml:space="preserve">. </w:t>
      </w:r>
      <w:r w:rsidR="00CA70F3" w:rsidRPr="005D551C">
        <w:rPr>
          <w:rFonts w:ascii="Times New Roman" w:hAnsi="Times New Roman"/>
          <w:i/>
          <w:color w:val="auto"/>
          <w:sz w:val="24"/>
          <w:szCs w:val="24"/>
        </w:rPr>
        <w:t xml:space="preserve">Beauty Pays: Why Attractive People Are More Successful. </w:t>
      </w:r>
    </w:p>
    <w:p w14:paraId="45AAECFA" w14:textId="78333B4E" w:rsidR="005B5EB8" w:rsidRPr="005D551C" w:rsidRDefault="00CA70F3" w:rsidP="00CA70F3">
      <w:pPr>
        <w:ind w:firstLine="720"/>
        <w:rPr>
          <w:rFonts w:ascii="Times New Roman" w:hAnsi="Times New Roman"/>
          <w:color w:val="auto"/>
          <w:sz w:val="24"/>
          <w:szCs w:val="24"/>
        </w:rPr>
      </w:pPr>
      <w:r w:rsidRPr="005D551C">
        <w:rPr>
          <w:rFonts w:ascii="Times New Roman" w:hAnsi="Times New Roman"/>
          <w:color w:val="auto"/>
          <w:sz w:val="24"/>
          <w:szCs w:val="24"/>
        </w:rPr>
        <w:t>Princeton, NJ: Princeton University Press.</w:t>
      </w:r>
    </w:p>
    <w:p w14:paraId="0A50CA43" w14:textId="77777777" w:rsidR="00D25064" w:rsidRPr="005D551C" w:rsidRDefault="005B5EB8" w:rsidP="005B5EB8">
      <w:pPr>
        <w:rPr>
          <w:rFonts w:ascii="Times New Roman" w:hAnsi="Times New Roman"/>
          <w:color w:val="auto"/>
          <w:sz w:val="24"/>
          <w:szCs w:val="24"/>
        </w:rPr>
      </w:pPr>
      <w:r w:rsidRPr="005D551C">
        <w:rPr>
          <w:rFonts w:ascii="Times New Roman" w:hAnsi="Times New Roman"/>
          <w:color w:val="auto"/>
          <w:sz w:val="24"/>
          <w:szCs w:val="24"/>
        </w:rPr>
        <w:t>Hodgson</w:t>
      </w:r>
      <w:r w:rsidR="00D25064" w:rsidRPr="005D551C">
        <w:rPr>
          <w:rFonts w:ascii="Times New Roman" w:hAnsi="Times New Roman"/>
          <w:color w:val="auto"/>
          <w:sz w:val="24"/>
          <w:szCs w:val="24"/>
        </w:rPr>
        <w:t>, Louis-Philippe.</w:t>
      </w:r>
      <w:r w:rsidRPr="005D551C">
        <w:rPr>
          <w:rFonts w:ascii="Times New Roman" w:hAnsi="Times New Roman"/>
          <w:color w:val="auto"/>
          <w:sz w:val="24"/>
          <w:szCs w:val="24"/>
        </w:rPr>
        <w:t xml:space="preserve"> 2012</w:t>
      </w:r>
      <w:r w:rsidR="00D25064" w:rsidRPr="005D551C">
        <w:rPr>
          <w:rFonts w:ascii="Times New Roman" w:hAnsi="Times New Roman"/>
          <w:color w:val="auto"/>
          <w:sz w:val="24"/>
          <w:szCs w:val="24"/>
        </w:rPr>
        <w:t xml:space="preserve">. “Why the Basic Structure?” </w:t>
      </w:r>
      <w:r w:rsidR="00D25064" w:rsidRPr="005D551C">
        <w:rPr>
          <w:rFonts w:ascii="Times New Roman" w:hAnsi="Times New Roman"/>
          <w:i/>
          <w:color w:val="auto"/>
          <w:sz w:val="24"/>
          <w:szCs w:val="24"/>
        </w:rPr>
        <w:t>Canadian Journal of Philosophy</w:t>
      </w:r>
      <w:r w:rsidR="00D25064" w:rsidRPr="005D551C">
        <w:rPr>
          <w:rFonts w:ascii="Times New Roman" w:hAnsi="Times New Roman"/>
          <w:color w:val="auto"/>
          <w:sz w:val="24"/>
          <w:szCs w:val="24"/>
        </w:rPr>
        <w:t xml:space="preserve"> </w:t>
      </w:r>
    </w:p>
    <w:p w14:paraId="495217C0" w14:textId="586C27C2" w:rsidR="005B5EB8" w:rsidRPr="005D551C" w:rsidRDefault="00D25064" w:rsidP="00D25064">
      <w:pPr>
        <w:ind w:firstLine="720"/>
        <w:rPr>
          <w:rFonts w:ascii="Times New Roman" w:hAnsi="Times New Roman"/>
          <w:color w:val="auto"/>
          <w:sz w:val="24"/>
          <w:szCs w:val="24"/>
        </w:rPr>
      </w:pPr>
      <w:r w:rsidRPr="005D551C">
        <w:rPr>
          <w:rFonts w:ascii="Times New Roman" w:hAnsi="Times New Roman"/>
          <w:color w:val="auto"/>
          <w:sz w:val="24"/>
          <w:szCs w:val="24"/>
        </w:rPr>
        <w:t>42: 303–34.</w:t>
      </w:r>
    </w:p>
    <w:p w14:paraId="1C4706DD" w14:textId="77777777" w:rsidR="000F2DC0" w:rsidRPr="005D551C" w:rsidRDefault="005B5EB8" w:rsidP="005B5EB8">
      <w:pPr>
        <w:rPr>
          <w:rFonts w:ascii="Times New Roman" w:hAnsi="Times New Roman"/>
          <w:color w:val="auto"/>
          <w:sz w:val="24"/>
          <w:szCs w:val="24"/>
        </w:rPr>
      </w:pPr>
      <w:r w:rsidRPr="005D551C">
        <w:rPr>
          <w:rFonts w:ascii="Times New Roman" w:hAnsi="Times New Roman"/>
          <w:color w:val="auto"/>
          <w:sz w:val="24"/>
          <w:szCs w:val="24"/>
        </w:rPr>
        <w:t>Hull</w:t>
      </w:r>
      <w:r w:rsidR="00620A8D" w:rsidRPr="005D551C">
        <w:rPr>
          <w:rFonts w:ascii="Times New Roman" w:hAnsi="Times New Roman"/>
          <w:color w:val="auto"/>
          <w:sz w:val="24"/>
          <w:szCs w:val="24"/>
        </w:rPr>
        <w:t>, George, ed.</w:t>
      </w:r>
      <w:r w:rsidRPr="005D551C">
        <w:rPr>
          <w:rFonts w:ascii="Times New Roman" w:hAnsi="Times New Roman"/>
          <w:color w:val="auto"/>
          <w:sz w:val="24"/>
          <w:szCs w:val="24"/>
        </w:rPr>
        <w:t xml:space="preserve"> 2015</w:t>
      </w:r>
      <w:r w:rsidR="00620A8D" w:rsidRPr="005D551C">
        <w:rPr>
          <w:rFonts w:ascii="Times New Roman" w:hAnsi="Times New Roman"/>
          <w:color w:val="auto"/>
          <w:sz w:val="24"/>
          <w:szCs w:val="24"/>
        </w:rPr>
        <w:t xml:space="preserve">. </w:t>
      </w:r>
      <w:r w:rsidR="00620A8D" w:rsidRPr="005D551C">
        <w:rPr>
          <w:rFonts w:ascii="Times New Roman" w:hAnsi="Times New Roman"/>
          <w:i/>
          <w:color w:val="auto"/>
          <w:sz w:val="24"/>
          <w:szCs w:val="24"/>
        </w:rPr>
        <w:t xml:space="preserve">The Equal Society: Essays on Equality </w:t>
      </w:r>
      <w:r w:rsidR="000F2DC0" w:rsidRPr="005D551C">
        <w:rPr>
          <w:rFonts w:ascii="Times New Roman" w:hAnsi="Times New Roman"/>
          <w:i/>
          <w:color w:val="auto"/>
          <w:sz w:val="24"/>
          <w:szCs w:val="24"/>
        </w:rPr>
        <w:t xml:space="preserve">in Theory and Practice. </w:t>
      </w:r>
      <w:r w:rsidR="000F2DC0" w:rsidRPr="005D551C">
        <w:rPr>
          <w:rFonts w:ascii="Times New Roman" w:hAnsi="Times New Roman"/>
          <w:color w:val="auto"/>
          <w:sz w:val="24"/>
          <w:szCs w:val="24"/>
        </w:rPr>
        <w:t xml:space="preserve">Lanham, </w:t>
      </w:r>
    </w:p>
    <w:p w14:paraId="6D65EDEC" w14:textId="6BDF1C28" w:rsidR="005B5EB8" w:rsidRPr="005D551C" w:rsidRDefault="000F2DC0" w:rsidP="000F2DC0">
      <w:pPr>
        <w:ind w:firstLine="720"/>
        <w:rPr>
          <w:rFonts w:ascii="Times New Roman" w:hAnsi="Times New Roman"/>
          <w:color w:val="auto"/>
          <w:sz w:val="24"/>
          <w:szCs w:val="24"/>
        </w:rPr>
      </w:pPr>
      <w:r w:rsidRPr="005D551C">
        <w:rPr>
          <w:rFonts w:ascii="Times New Roman" w:hAnsi="Times New Roman"/>
          <w:color w:val="auto"/>
          <w:sz w:val="24"/>
          <w:szCs w:val="24"/>
        </w:rPr>
        <w:t>MD: Lexington.</w:t>
      </w:r>
    </w:p>
    <w:p w14:paraId="33F2603F" w14:textId="77777777" w:rsidR="000F2DC0" w:rsidRPr="005D551C" w:rsidRDefault="005B5EB8" w:rsidP="005B5EB8">
      <w:pPr>
        <w:rPr>
          <w:rFonts w:ascii="Times New Roman" w:hAnsi="Times New Roman"/>
          <w:color w:val="auto"/>
          <w:sz w:val="24"/>
          <w:szCs w:val="24"/>
        </w:rPr>
      </w:pPr>
      <w:r w:rsidRPr="005D551C">
        <w:rPr>
          <w:rFonts w:ascii="Times New Roman" w:hAnsi="Times New Roman"/>
          <w:color w:val="auto"/>
          <w:sz w:val="24"/>
          <w:szCs w:val="24"/>
        </w:rPr>
        <w:t>Julius</w:t>
      </w:r>
      <w:r w:rsidR="000F2DC0" w:rsidRPr="005D551C">
        <w:rPr>
          <w:rFonts w:ascii="Times New Roman" w:hAnsi="Times New Roman"/>
          <w:color w:val="auto"/>
          <w:sz w:val="24"/>
          <w:szCs w:val="24"/>
        </w:rPr>
        <w:t>, A. J.</w:t>
      </w:r>
      <w:r w:rsidRPr="005D551C">
        <w:rPr>
          <w:rFonts w:ascii="Times New Roman" w:hAnsi="Times New Roman"/>
          <w:color w:val="auto"/>
          <w:sz w:val="24"/>
          <w:szCs w:val="24"/>
        </w:rPr>
        <w:t xml:space="preserve"> 2003</w:t>
      </w:r>
      <w:r w:rsidR="000F2DC0" w:rsidRPr="005D551C">
        <w:rPr>
          <w:rFonts w:ascii="Times New Roman" w:hAnsi="Times New Roman"/>
          <w:color w:val="auto"/>
          <w:sz w:val="24"/>
          <w:szCs w:val="24"/>
        </w:rPr>
        <w:t xml:space="preserve">. “Basic Structure and the Value of Equality.” </w:t>
      </w:r>
      <w:r w:rsidR="000F2DC0" w:rsidRPr="005D551C">
        <w:rPr>
          <w:rFonts w:ascii="Times New Roman" w:hAnsi="Times New Roman"/>
          <w:i/>
          <w:color w:val="auto"/>
          <w:sz w:val="24"/>
          <w:szCs w:val="24"/>
        </w:rPr>
        <w:t>Philosophy &amp; Public Affairs</w:t>
      </w:r>
      <w:r w:rsidR="000F2DC0" w:rsidRPr="005D551C">
        <w:rPr>
          <w:rFonts w:ascii="Times New Roman" w:hAnsi="Times New Roman"/>
          <w:color w:val="auto"/>
          <w:sz w:val="24"/>
          <w:szCs w:val="24"/>
        </w:rPr>
        <w:t xml:space="preserve"> </w:t>
      </w:r>
    </w:p>
    <w:p w14:paraId="7A657A61" w14:textId="74632734" w:rsidR="005B5EB8" w:rsidRPr="005D551C" w:rsidRDefault="000F2DC0" w:rsidP="000F2DC0">
      <w:pPr>
        <w:ind w:firstLine="720"/>
        <w:rPr>
          <w:rFonts w:ascii="Times New Roman" w:hAnsi="Times New Roman"/>
          <w:color w:val="auto"/>
          <w:sz w:val="24"/>
          <w:szCs w:val="24"/>
        </w:rPr>
      </w:pPr>
      <w:r w:rsidRPr="005D551C">
        <w:rPr>
          <w:rFonts w:ascii="Times New Roman" w:hAnsi="Times New Roman"/>
          <w:color w:val="auto"/>
          <w:sz w:val="24"/>
          <w:szCs w:val="24"/>
        </w:rPr>
        <w:t>31.4: 321–55.</w:t>
      </w:r>
    </w:p>
    <w:p w14:paraId="0CDD9569" w14:textId="7C42F4D8" w:rsidR="00782223" w:rsidRPr="005D551C" w:rsidRDefault="00782223" w:rsidP="005B5EB8">
      <w:pPr>
        <w:rPr>
          <w:rFonts w:ascii="Times New Roman" w:hAnsi="Times New Roman"/>
          <w:color w:val="auto"/>
          <w:sz w:val="24"/>
          <w:szCs w:val="24"/>
        </w:rPr>
      </w:pPr>
      <w:r w:rsidRPr="005D551C">
        <w:rPr>
          <w:rFonts w:ascii="Times New Roman" w:hAnsi="Times New Roman"/>
          <w:color w:val="auto"/>
          <w:sz w:val="24"/>
          <w:szCs w:val="24"/>
        </w:rPr>
        <w:t xml:space="preserve">Knight, Jack. 2014. “The Imperative of Non-Ideal Theory.” </w:t>
      </w:r>
      <w:r w:rsidRPr="005D551C">
        <w:rPr>
          <w:rFonts w:ascii="Times New Roman" w:hAnsi="Times New Roman"/>
          <w:i/>
          <w:color w:val="auto"/>
          <w:sz w:val="24"/>
          <w:szCs w:val="24"/>
        </w:rPr>
        <w:t>Political Studies Review</w:t>
      </w:r>
      <w:r w:rsidRPr="005D551C">
        <w:rPr>
          <w:rFonts w:ascii="Times New Roman" w:hAnsi="Times New Roman"/>
          <w:color w:val="auto"/>
          <w:sz w:val="24"/>
          <w:szCs w:val="24"/>
        </w:rPr>
        <w:t xml:space="preserve"> 12: 361–68.</w:t>
      </w:r>
    </w:p>
    <w:p w14:paraId="2A8DBEA4" w14:textId="77777777" w:rsidR="00CB6679" w:rsidRPr="005D551C" w:rsidRDefault="005B5EB8" w:rsidP="005B5EB8">
      <w:pPr>
        <w:rPr>
          <w:rFonts w:ascii="Times New Roman" w:hAnsi="Times New Roman"/>
          <w:color w:val="auto"/>
          <w:sz w:val="24"/>
          <w:szCs w:val="24"/>
        </w:rPr>
      </w:pPr>
      <w:proofErr w:type="spellStart"/>
      <w:r w:rsidRPr="005D551C">
        <w:rPr>
          <w:rFonts w:ascii="Times New Roman" w:hAnsi="Times New Roman"/>
          <w:color w:val="auto"/>
          <w:sz w:val="24"/>
          <w:szCs w:val="24"/>
        </w:rPr>
        <w:t>Kolodny</w:t>
      </w:r>
      <w:proofErr w:type="spellEnd"/>
      <w:r w:rsidR="00CB6679" w:rsidRPr="005D551C">
        <w:rPr>
          <w:rFonts w:ascii="Times New Roman" w:hAnsi="Times New Roman"/>
          <w:color w:val="auto"/>
          <w:sz w:val="24"/>
          <w:szCs w:val="24"/>
        </w:rPr>
        <w:t>, Niko.</w:t>
      </w:r>
      <w:r w:rsidRPr="005D551C">
        <w:rPr>
          <w:rFonts w:ascii="Times New Roman" w:hAnsi="Times New Roman"/>
          <w:color w:val="auto"/>
          <w:sz w:val="24"/>
          <w:szCs w:val="24"/>
        </w:rPr>
        <w:t xml:space="preserve"> 2014</w:t>
      </w:r>
      <w:r w:rsidR="00CB6679" w:rsidRPr="005D551C">
        <w:rPr>
          <w:rFonts w:ascii="Times New Roman" w:hAnsi="Times New Roman"/>
          <w:color w:val="auto"/>
          <w:sz w:val="24"/>
          <w:szCs w:val="24"/>
        </w:rPr>
        <w:t xml:space="preserve">. “Rule Over None II: Social Equality and the Justification of Democracy.” </w:t>
      </w:r>
    </w:p>
    <w:p w14:paraId="2214E0FD" w14:textId="1AD75E71" w:rsidR="005B5EB8" w:rsidRPr="005D551C" w:rsidRDefault="00CB6679" w:rsidP="00CB6679">
      <w:pPr>
        <w:ind w:firstLine="720"/>
        <w:rPr>
          <w:rFonts w:ascii="Times New Roman" w:hAnsi="Times New Roman"/>
          <w:color w:val="auto"/>
          <w:sz w:val="24"/>
          <w:szCs w:val="24"/>
        </w:rPr>
      </w:pPr>
      <w:r w:rsidRPr="005D551C">
        <w:rPr>
          <w:rFonts w:ascii="Times New Roman" w:hAnsi="Times New Roman"/>
          <w:i/>
          <w:color w:val="auto"/>
          <w:sz w:val="24"/>
          <w:szCs w:val="24"/>
        </w:rPr>
        <w:t xml:space="preserve">Philosophy &amp; Public Affairs </w:t>
      </w:r>
      <w:r w:rsidRPr="005D551C">
        <w:rPr>
          <w:rFonts w:ascii="Times New Roman" w:hAnsi="Times New Roman"/>
          <w:color w:val="auto"/>
          <w:sz w:val="24"/>
          <w:szCs w:val="24"/>
        </w:rPr>
        <w:t>42.4: 287–336.</w:t>
      </w:r>
    </w:p>
    <w:p w14:paraId="1608063B" w14:textId="3D42B5A7" w:rsidR="005B5EB8" w:rsidRPr="005D551C" w:rsidRDefault="00CB6679" w:rsidP="005B5EB8">
      <w:pPr>
        <w:rPr>
          <w:rFonts w:ascii="Times New Roman" w:hAnsi="Times New Roman"/>
          <w:color w:val="auto"/>
          <w:sz w:val="24"/>
          <w:szCs w:val="24"/>
        </w:rPr>
      </w:pPr>
      <w:r w:rsidRPr="005D551C">
        <w:rPr>
          <w:rFonts w:ascii="Times New Roman" w:hAnsi="Times New Roman"/>
          <w:color w:val="auto"/>
          <w:sz w:val="24"/>
          <w:szCs w:val="24"/>
        </w:rPr>
        <w:t xml:space="preserve">Lippert-Rasmussen, Kasper. 2016. </w:t>
      </w:r>
      <w:r w:rsidRPr="005D551C">
        <w:rPr>
          <w:rFonts w:ascii="Times New Roman" w:hAnsi="Times New Roman"/>
          <w:i/>
          <w:color w:val="auto"/>
          <w:sz w:val="24"/>
          <w:szCs w:val="24"/>
        </w:rPr>
        <w:t>Luck Egalitarianism.</w:t>
      </w:r>
      <w:r w:rsidRPr="005D551C">
        <w:rPr>
          <w:rFonts w:ascii="Times New Roman" w:hAnsi="Times New Roman"/>
          <w:color w:val="auto"/>
          <w:sz w:val="24"/>
          <w:szCs w:val="24"/>
        </w:rPr>
        <w:t xml:space="preserve"> London: Bloomsbury.</w:t>
      </w:r>
    </w:p>
    <w:p w14:paraId="2EE328CE" w14:textId="77777777" w:rsidR="0009276D" w:rsidRPr="005D551C" w:rsidRDefault="0009276D" w:rsidP="005B5EB8">
      <w:pPr>
        <w:rPr>
          <w:rFonts w:ascii="Times New Roman" w:hAnsi="Times New Roman"/>
          <w:color w:val="auto"/>
          <w:sz w:val="24"/>
          <w:szCs w:val="24"/>
        </w:rPr>
      </w:pPr>
      <w:r w:rsidRPr="005D551C">
        <w:rPr>
          <w:rFonts w:ascii="Times New Roman" w:hAnsi="Times New Roman"/>
          <w:color w:val="auto"/>
          <w:sz w:val="24"/>
          <w:szCs w:val="24"/>
        </w:rPr>
        <w:t xml:space="preserve">Lippert-Rasmussen, Kasper. 2018. </w:t>
      </w:r>
      <w:r w:rsidRPr="005D551C">
        <w:rPr>
          <w:rFonts w:ascii="Times New Roman" w:hAnsi="Times New Roman"/>
          <w:i/>
          <w:iCs/>
          <w:color w:val="auto"/>
          <w:sz w:val="24"/>
          <w:szCs w:val="24"/>
        </w:rPr>
        <w:t xml:space="preserve">Relational Egalitarianism. </w:t>
      </w:r>
      <w:r w:rsidRPr="005D551C">
        <w:rPr>
          <w:rFonts w:ascii="Times New Roman" w:hAnsi="Times New Roman"/>
          <w:color w:val="auto"/>
          <w:sz w:val="24"/>
          <w:szCs w:val="24"/>
        </w:rPr>
        <w:t xml:space="preserve">Cambridge: Cambridge University </w:t>
      </w:r>
    </w:p>
    <w:p w14:paraId="433F8CAD" w14:textId="720B19A1" w:rsidR="0009276D" w:rsidRPr="005D551C" w:rsidRDefault="0009276D" w:rsidP="000039DE">
      <w:pPr>
        <w:ind w:firstLine="720"/>
        <w:rPr>
          <w:rFonts w:ascii="Times New Roman" w:hAnsi="Times New Roman"/>
          <w:color w:val="auto"/>
          <w:sz w:val="24"/>
          <w:szCs w:val="24"/>
        </w:rPr>
      </w:pPr>
      <w:r w:rsidRPr="005D551C">
        <w:rPr>
          <w:rFonts w:ascii="Times New Roman" w:hAnsi="Times New Roman"/>
          <w:color w:val="auto"/>
          <w:sz w:val="24"/>
          <w:szCs w:val="24"/>
        </w:rPr>
        <w:t>Press.</w:t>
      </w:r>
    </w:p>
    <w:p w14:paraId="4CE3C160" w14:textId="1EAE3E1B" w:rsidR="005B5EB8" w:rsidRPr="005D551C" w:rsidRDefault="005B5EB8" w:rsidP="005B5EB8">
      <w:pPr>
        <w:rPr>
          <w:rFonts w:ascii="Times New Roman" w:hAnsi="Times New Roman"/>
          <w:color w:val="auto"/>
          <w:sz w:val="24"/>
          <w:szCs w:val="24"/>
        </w:rPr>
      </w:pPr>
      <w:r w:rsidRPr="005D551C">
        <w:rPr>
          <w:rFonts w:ascii="Times New Roman" w:hAnsi="Times New Roman"/>
          <w:color w:val="auto"/>
          <w:sz w:val="24"/>
          <w:szCs w:val="24"/>
        </w:rPr>
        <w:t>Merton</w:t>
      </w:r>
      <w:r w:rsidR="00CB6679" w:rsidRPr="005D551C">
        <w:rPr>
          <w:rFonts w:ascii="Times New Roman" w:hAnsi="Times New Roman"/>
          <w:color w:val="auto"/>
          <w:sz w:val="24"/>
          <w:szCs w:val="24"/>
        </w:rPr>
        <w:t>, Robert K.</w:t>
      </w:r>
      <w:r w:rsidRPr="005D551C">
        <w:rPr>
          <w:rFonts w:ascii="Times New Roman" w:hAnsi="Times New Roman"/>
          <w:color w:val="auto"/>
          <w:sz w:val="24"/>
          <w:szCs w:val="24"/>
        </w:rPr>
        <w:t xml:space="preserve"> 1968</w:t>
      </w:r>
      <w:r w:rsidR="00CB6679" w:rsidRPr="005D551C">
        <w:rPr>
          <w:rFonts w:ascii="Times New Roman" w:hAnsi="Times New Roman"/>
          <w:color w:val="auto"/>
          <w:sz w:val="24"/>
          <w:szCs w:val="24"/>
        </w:rPr>
        <w:t xml:space="preserve">. “The Matthew Effect in Science.” </w:t>
      </w:r>
      <w:r w:rsidR="00CB6679" w:rsidRPr="005D551C">
        <w:rPr>
          <w:rFonts w:ascii="Times New Roman" w:hAnsi="Times New Roman"/>
          <w:i/>
          <w:color w:val="auto"/>
          <w:sz w:val="24"/>
          <w:szCs w:val="24"/>
        </w:rPr>
        <w:t>Science</w:t>
      </w:r>
      <w:r w:rsidR="00CB6679" w:rsidRPr="005D551C">
        <w:rPr>
          <w:rFonts w:ascii="Times New Roman" w:hAnsi="Times New Roman"/>
          <w:color w:val="auto"/>
          <w:sz w:val="24"/>
          <w:szCs w:val="24"/>
        </w:rPr>
        <w:t xml:space="preserve"> 159: 56–63.</w:t>
      </w:r>
    </w:p>
    <w:p w14:paraId="587E65B4" w14:textId="2240B600" w:rsidR="005B5EB8" w:rsidRPr="005D551C" w:rsidRDefault="005B5EB8" w:rsidP="005B5EB8">
      <w:pPr>
        <w:rPr>
          <w:rFonts w:ascii="Times New Roman" w:hAnsi="Times New Roman"/>
          <w:color w:val="auto"/>
          <w:sz w:val="24"/>
          <w:szCs w:val="24"/>
        </w:rPr>
      </w:pPr>
      <w:r w:rsidRPr="005D551C">
        <w:rPr>
          <w:rFonts w:ascii="Times New Roman" w:hAnsi="Times New Roman"/>
          <w:color w:val="auto"/>
          <w:sz w:val="24"/>
          <w:szCs w:val="24"/>
        </w:rPr>
        <w:t>Miller</w:t>
      </w:r>
      <w:r w:rsidR="00CB6679" w:rsidRPr="005D551C">
        <w:rPr>
          <w:rFonts w:ascii="Times New Roman" w:hAnsi="Times New Roman"/>
          <w:color w:val="auto"/>
          <w:sz w:val="24"/>
          <w:szCs w:val="24"/>
        </w:rPr>
        <w:t xml:space="preserve">, </w:t>
      </w:r>
      <w:r w:rsidR="00950FCB" w:rsidRPr="005D551C">
        <w:rPr>
          <w:rFonts w:ascii="Times New Roman" w:hAnsi="Times New Roman"/>
          <w:color w:val="auto"/>
          <w:sz w:val="24"/>
          <w:szCs w:val="24"/>
        </w:rPr>
        <w:t>David</w:t>
      </w:r>
      <w:r w:rsidR="00CB6679" w:rsidRPr="005D551C">
        <w:rPr>
          <w:rFonts w:ascii="Times New Roman" w:hAnsi="Times New Roman"/>
          <w:color w:val="auto"/>
          <w:sz w:val="24"/>
          <w:szCs w:val="24"/>
        </w:rPr>
        <w:t>.</w:t>
      </w:r>
      <w:r w:rsidRPr="005D551C">
        <w:rPr>
          <w:rFonts w:ascii="Times New Roman" w:hAnsi="Times New Roman"/>
          <w:color w:val="auto"/>
          <w:sz w:val="24"/>
          <w:szCs w:val="24"/>
        </w:rPr>
        <w:t xml:space="preserve"> 1997</w:t>
      </w:r>
      <w:r w:rsidR="00CB6679" w:rsidRPr="005D551C">
        <w:rPr>
          <w:rFonts w:ascii="Times New Roman" w:hAnsi="Times New Roman"/>
          <w:color w:val="auto"/>
          <w:sz w:val="24"/>
          <w:szCs w:val="24"/>
        </w:rPr>
        <w:t xml:space="preserve">. “Equality and Justice.” </w:t>
      </w:r>
      <w:r w:rsidR="00CB6679" w:rsidRPr="005D551C">
        <w:rPr>
          <w:rFonts w:ascii="Times New Roman" w:hAnsi="Times New Roman"/>
          <w:i/>
          <w:color w:val="auto"/>
          <w:sz w:val="24"/>
          <w:szCs w:val="24"/>
        </w:rPr>
        <w:t xml:space="preserve">Ratio </w:t>
      </w:r>
      <w:r w:rsidR="00CB6679" w:rsidRPr="005D551C">
        <w:rPr>
          <w:rFonts w:ascii="Times New Roman" w:hAnsi="Times New Roman"/>
          <w:color w:val="auto"/>
          <w:sz w:val="24"/>
          <w:szCs w:val="24"/>
        </w:rPr>
        <w:t>10.3: 222–37.</w:t>
      </w:r>
    </w:p>
    <w:p w14:paraId="63A14F28" w14:textId="77777777" w:rsidR="00F0608F" w:rsidRPr="005D551C" w:rsidRDefault="00F0608F" w:rsidP="008A5B6C">
      <w:pPr>
        <w:rPr>
          <w:rFonts w:ascii="Times New Roman" w:hAnsi="Times New Roman"/>
          <w:i/>
          <w:iCs/>
          <w:color w:val="auto"/>
          <w:sz w:val="24"/>
          <w:szCs w:val="24"/>
        </w:rPr>
      </w:pPr>
      <w:proofErr w:type="spellStart"/>
      <w:r w:rsidRPr="005D551C">
        <w:rPr>
          <w:rFonts w:ascii="Times New Roman" w:hAnsi="Times New Roman"/>
          <w:color w:val="auto"/>
          <w:sz w:val="24"/>
          <w:szCs w:val="24"/>
        </w:rPr>
        <w:t>Neuhouser</w:t>
      </w:r>
      <w:proofErr w:type="spellEnd"/>
      <w:r w:rsidRPr="005D551C">
        <w:rPr>
          <w:rFonts w:ascii="Times New Roman" w:hAnsi="Times New Roman"/>
          <w:color w:val="auto"/>
          <w:sz w:val="24"/>
          <w:szCs w:val="24"/>
        </w:rPr>
        <w:t xml:space="preserve">, Frederick. 2014. </w:t>
      </w:r>
      <w:r w:rsidRPr="005D551C">
        <w:rPr>
          <w:rFonts w:ascii="Times New Roman" w:hAnsi="Times New Roman"/>
          <w:i/>
          <w:iCs/>
          <w:color w:val="auto"/>
          <w:sz w:val="24"/>
          <w:szCs w:val="24"/>
        </w:rPr>
        <w:t xml:space="preserve">Rousseau’s Critique of Inequality: Reconstructing the Second </w:t>
      </w:r>
    </w:p>
    <w:p w14:paraId="2308A316" w14:textId="01137CA4" w:rsidR="00F0608F" w:rsidRPr="005D551C" w:rsidRDefault="00F0608F" w:rsidP="00F0608F">
      <w:pPr>
        <w:ind w:firstLine="720"/>
        <w:rPr>
          <w:rFonts w:ascii="Times New Roman" w:hAnsi="Times New Roman"/>
          <w:color w:val="auto"/>
          <w:sz w:val="24"/>
          <w:szCs w:val="24"/>
        </w:rPr>
      </w:pPr>
      <w:r w:rsidRPr="005D551C">
        <w:rPr>
          <w:rFonts w:ascii="Times New Roman" w:hAnsi="Times New Roman"/>
          <w:i/>
          <w:iCs/>
          <w:color w:val="auto"/>
          <w:sz w:val="24"/>
          <w:szCs w:val="24"/>
        </w:rPr>
        <w:t xml:space="preserve">Discourse. </w:t>
      </w:r>
      <w:r w:rsidRPr="005D551C">
        <w:rPr>
          <w:rFonts w:ascii="Times New Roman" w:hAnsi="Times New Roman"/>
          <w:color w:val="auto"/>
          <w:sz w:val="24"/>
          <w:szCs w:val="24"/>
        </w:rPr>
        <w:t>Cambridge: Cambridge University Press.</w:t>
      </w:r>
    </w:p>
    <w:p w14:paraId="78122B8E" w14:textId="1BD05990" w:rsidR="008A5B6C" w:rsidRPr="005D551C" w:rsidRDefault="008A5B6C" w:rsidP="008A5B6C">
      <w:pPr>
        <w:rPr>
          <w:rFonts w:ascii="Times New Roman" w:eastAsia="Times New Roman" w:hAnsi="Times New Roman"/>
          <w:color w:val="auto"/>
          <w:sz w:val="24"/>
          <w:szCs w:val="24"/>
        </w:rPr>
      </w:pPr>
      <w:r w:rsidRPr="005D551C">
        <w:rPr>
          <w:rFonts w:ascii="Times New Roman" w:hAnsi="Times New Roman"/>
          <w:color w:val="auto"/>
          <w:sz w:val="24"/>
          <w:szCs w:val="24"/>
        </w:rPr>
        <w:t xml:space="preserve">O’Neill, Martin. 2008. </w:t>
      </w:r>
      <w:r w:rsidRPr="005D551C">
        <w:rPr>
          <w:rFonts w:ascii="Times New Roman" w:eastAsia="Times New Roman" w:hAnsi="Times New Roman"/>
          <w:color w:val="auto"/>
          <w:sz w:val="24"/>
          <w:szCs w:val="24"/>
        </w:rPr>
        <w:t xml:space="preserve">“What Should Egalitarians Believe?” </w:t>
      </w:r>
      <w:r w:rsidRPr="005D551C">
        <w:rPr>
          <w:rFonts w:ascii="Times New Roman" w:eastAsia="Times New Roman" w:hAnsi="Times New Roman"/>
          <w:i/>
          <w:iCs/>
          <w:color w:val="auto"/>
          <w:sz w:val="24"/>
          <w:szCs w:val="24"/>
        </w:rPr>
        <w:t>Philosophy &amp; Public Affairs</w:t>
      </w:r>
      <w:r w:rsidRPr="005D551C">
        <w:rPr>
          <w:rFonts w:ascii="Times New Roman" w:eastAsia="Times New Roman" w:hAnsi="Times New Roman"/>
          <w:color w:val="auto"/>
          <w:sz w:val="24"/>
          <w:szCs w:val="24"/>
        </w:rPr>
        <w:t xml:space="preserve"> 36 </w:t>
      </w:r>
    </w:p>
    <w:p w14:paraId="6C1DE271" w14:textId="77777777" w:rsidR="008A5B6C" w:rsidRPr="005D551C" w:rsidRDefault="008A5B6C" w:rsidP="008A5B6C">
      <w:pPr>
        <w:ind w:firstLine="720"/>
        <w:rPr>
          <w:rFonts w:ascii="Times New Roman" w:eastAsia="Times New Roman" w:hAnsi="Times New Roman"/>
          <w:color w:val="auto"/>
          <w:sz w:val="24"/>
          <w:szCs w:val="24"/>
        </w:rPr>
      </w:pPr>
      <w:r w:rsidRPr="005D551C">
        <w:rPr>
          <w:rFonts w:ascii="Times New Roman" w:eastAsia="Times New Roman" w:hAnsi="Times New Roman"/>
          <w:color w:val="auto"/>
          <w:sz w:val="24"/>
          <w:szCs w:val="24"/>
        </w:rPr>
        <w:t>(2): 119–56.</w:t>
      </w:r>
    </w:p>
    <w:p w14:paraId="13DCF8CE" w14:textId="6EF5C13E" w:rsidR="008A5B6C" w:rsidRPr="005D551C" w:rsidRDefault="008A5B6C" w:rsidP="005B5EB8">
      <w:pPr>
        <w:rPr>
          <w:rFonts w:ascii="Times New Roman" w:hAnsi="Times New Roman"/>
          <w:color w:val="auto"/>
          <w:sz w:val="24"/>
          <w:szCs w:val="24"/>
        </w:rPr>
      </w:pPr>
      <w:r w:rsidRPr="005D551C">
        <w:rPr>
          <w:rFonts w:ascii="Times New Roman" w:hAnsi="Times New Roman"/>
          <w:color w:val="auto"/>
          <w:sz w:val="24"/>
          <w:szCs w:val="24"/>
        </w:rPr>
        <w:t xml:space="preserve">Parfit, Derek. 1997. </w:t>
      </w:r>
      <w:r w:rsidRPr="005D551C">
        <w:rPr>
          <w:rFonts w:ascii="Times New Roman" w:eastAsia="Times New Roman" w:hAnsi="Times New Roman"/>
          <w:color w:val="auto"/>
          <w:sz w:val="24"/>
          <w:szCs w:val="24"/>
        </w:rPr>
        <w:t xml:space="preserve">“Equality and Priority.” </w:t>
      </w:r>
      <w:r w:rsidRPr="005D551C">
        <w:rPr>
          <w:rFonts w:ascii="Times New Roman" w:eastAsia="Times New Roman" w:hAnsi="Times New Roman"/>
          <w:i/>
          <w:color w:val="auto"/>
          <w:sz w:val="24"/>
          <w:szCs w:val="24"/>
        </w:rPr>
        <w:t>Ratio</w:t>
      </w:r>
      <w:r w:rsidRPr="005D551C">
        <w:rPr>
          <w:rFonts w:ascii="Times New Roman" w:eastAsia="Times New Roman" w:hAnsi="Times New Roman"/>
          <w:color w:val="auto"/>
          <w:sz w:val="24"/>
          <w:szCs w:val="24"/>
        </w:rPr>
        <w:t xml:space="preserve"> 10</w:t>
      </w:r>
      <w:r w:rsidR="00592157" w:rsidRPr="005D551C">
        <w:rPr>
          <w:rFonts w:ascii="Times New Roman" w:eastAsia="Times New Roman" w:hAnsi="Times New Roman"/>
          <w:color w:val="auto"/>
          <w:sz w:val="24"/>
          <w:szCs w:val="24"/>
        </w:rPr>
        <w:t>.</w:t>
      </w:r>
      <w:r w:rsidRPr="005D551C">
        <w:rPr>
          <w:rFonts w:ascii="Times New Roman" w:eastAsia="Times New Roman" w:hAnsi="Times New Roman"/>
          <w:color w:val="auto"/>
          <w:sz w:val="24"/>
          <w:szCs w:val="24"/>
        </w:rPr>
        <w:t>3: 202–21.</w:t>
      </w:r>
    </w:p>
    <w:p w14:paraId="787900EC" w14:textId="77777777" w:rsidR="006A6501" w:rsidRPr="005D551C" w:rsidRDefault="005B5EB8" w:rsidP="005B5EB8">
      <w:pPr>
        <w:rPr>
          <w:rFonts w:ascii="Times New Roman" w:hAnsi="Times New Roman"/>
          <w:i/>
          <w:color w:val="auto"/>
          <w:sz w:val="24"/>
          <w:szCs w:val="24"/>
        </w:rPr>
      </w:pPr>
      <w:r w:rsidRPr="005D551C">
        <w:rPr>
          <w:rFonts w:ascii="Times New Roman" w:hAnsi="Times New Roman"/>
          <w:color w:val="auto"/>
          <w:sz w:val="24"/>
          <w:szCs w:val="24"/>
        </w:rPr>
        <w:lastRenderedPageBreak/>
        <w:t>Putnam</w:t>
      </w:r>
      <w:r w:rsidR="006A6501" w:rsidRPr="005D551C">
        <w:rPr>
          <w:rFonts w:ascii="Times New Roman" w:hAnsi="Times New Roman"/>
          <w:color w:val="auto"/>
          <w:sz w:val="24"/>
          <w:szCs w:val="24"/>
        </w:rPr>
        <w:t>, Daniel.</w:t>
      </w:r>
      <w:r w:rsidRPr="005D551C">
        <w:rPr>
          <w:rFonts w:ascii="Times New Roman" w:hAnsi="Times New Roman"/>
          <w:color w:val="auto"/>
          <w:sz w:val="24"/>
          <w:szCs w:val="24"/>
        </w:rPr>
        <w:t xml:space="preserve"> 2015</w:t>
      </w:r>
      <w:r w:rsidR="006A6501" w:rsidRPr="005D551C">
        <w:rPr>
          <w:rFonts w:ascii="Times New Roman" w:hAnsi="Times New Roman"/>
          <w:color w:val="auto"/>
          <w:sz w:val="24"/>
          <w:szCs w:val="24"/>
        </w:rPr>
        <w:t xml:space="preserve">. “Equality of Intelligibility.” In George Hull, ed., </w:t>
      </w:r>
      <w:r w:rsidR="006A6501" w:rsidRPr="005D551C">
        <w:rPr>
          <w:rFonts w:ascii="Times New Roman" w:hAnsi="Times New Roman"/>
          <w:i/>
          <w:color w:val="auto"/>
          <w:sz w:val="24"/>
          <w:szCs w:val="24"/>
        </w:rPr>
        <w:t xml:space="preserve">The Equal Society. </w:t>
      </w:r>
    </w:p>
    <w:p w14:paraId="5C43149E" w14:textId="552552B2" w:rsidR="005B5EB8" w:rsidRPr="005D551C" w:rsidRDefault="006A6501" w:rsidP="006A6501">
      <w:pPr>
        <w:ind w:firstLine="720"/>
        <w:rPr>
          <w:rFonts w:ascii="Times New Roman" w:hAnsi="Times New Roman"/>
          <w:color w:val="auto"/>
          <w:sz w:val="24"/>
          <w:szCs w:val="24"/>
        </w:rPr>
      </w:pPr>
      <w:r w:rsidRPr="005D551C">
        <w:rPr>
          <w:rFonts w:ascii="Times New Roman" w:hAnsi="Times New Roman"/>
          <w:color w:val="auto"/>
          <w:sz w:val="24"/>
          <w:szCs w:val="24"/>
        </w:rPr>
        <w:t>Lanham, MD: Lexington, 91–112.</w:t>
      </w:r>
    </w:p>
    <w:p w14:paraId="374B1761" w14:textId="77777777" w:rsidR="00AA03AF" w:rsidRPr="005D551C" w:rsidRDefault="005B5EB8" w:rsidP="005B5EB8">
      <w:pPr>
        <w:rPr>
          <w:rFonts w:ascii="Times New Roman" w:hAnsi="Times New Roman"/>
          <w:color w:val="auto"/>
          <w:sz w:val="24"/>
          <w:szCs w:val="24"/>
        </w:rPr>
      </w:pPr>
      <w:r w:rsidRPr="005D551C">
        <w:rPr>
          <w:rFonts w:ascii="Times New Roman" w:hAnsi="Times New Roman"/>
          <w:color w:val="auto"/>
          <w:sz w:val="24"/>
          <w:szCs w:val="24"/>
        </w:rPr>
        <w:t>Rawls</w:t>
      </w:r>
      <w:r w:rsidR="00AA03AF" w:rsidRPr="005D551C">
        <w:rPr>
          <w:rFonts w:ascii="Times New Roman" w:hAnsi="Times New Roman"/>
          <w:color w:val="auto"/>
          <w:sz w:val="24"/>
          <w:szCs w:val="24"/>
        </w:rPr>
        <w:t>, John.</w:t>
      </w:r>
      <w:r w:rsidRPr="005D551C">
        <w:rPr>
          <w:rFonts w:ascii="Times New Roman" w:hAnsi="Times New Roman"/>
          <w:color w:val="auto"/>
          <w:sz w:val="24"/>
          <w:szCs w:val="24"/>
        </w:rPr>
        <w:t xml:space="preserve"> 1999</w:t>
      </w:r>
      <w:r w:rsidR="00AA03AF" w:rsidRPr="005D551C">
        <w:rPr>
          <w:rFonts w:ascii="Times New Roman" w:hAnsi="Times New Roman"/>
          <w:color w:val="auto"/>
          <w:sz w:val="24"/>
          <w:szCs w:val="24"/>
        </w:rPr>
        <w:t xml:space="preserve">. </w:t>
      </w:r>
      <w:r w:rsidR="00AA03AF" w:rsidRPr="005D551C">
        <w:rPr>
          <w:rFonts w:ascii="Times New Roman" w:hAnsi="Times New Roman"/>
          <w:i/>
          <w:color w:val="auto"/>
          <w:sz w:val="24"/>
          <w:szCs w:val="24"/>
        </w:rPr>
        <w:t xml:space="preserve">A Theory of Justice. </w:t>
      </w:r>
      <w:r w:rsidR="00AA03AF" w:rsidRPr="005D551C">
        <w:rPr>
          <w:rFonts w:ascii="Times New Roman" w:hAnsi="Times New Roman"/>
          <w:color w:val="auto"/>
          <w:sz w:val="24"/>
          <w:szCs w:val="24"/>
        </w:rPr>
        <w:t xml:space="preserve">Revised edition. Originally published 1971. Cambridge, </w:t>
      </w:r>
    </w:p>
    <w:p w14:paraId="147AC924" w14:textId="56CCACFE" w:rsidR="005B5EB8" w:rsidRPr="005D551C" w:rsidRDefault="00AA03AF" w:rsidP="00AA03AF">
      <w:pPr>
        <w:ind w:firstLine="720"/>
        <w:rPr>
          <w:rFonts w:ascii="Times New Roman" w:hAnsi="Times New Roman"/>
          <w:color w:val="auto"/>
          <w:sz w:val="24"/>
          <w:szCs w:val="24"/>
        </w:rPr>
      </w:pPr>
      <w:r w:rsidRPr="005D551C">
        <w:rPr>
          <w:rFonts w:ascii="Times New Roman" w:hAnsi="Times New Roman"/>
          <w:color w:val="auto"/>
          <w:sz w:val="24"/>
          <w:szCs w:val="24"/>
        </w:rPr>
        <w:t>MA: Belknap Press.</w:t>
      </w:r>
    </w:p>
    <w:p w14:paraId="5F0CE80C" w14:textId="77777777" w:rsidR="00302335" w:rsidRPr="005D551C" w:rsidRDefault="005B5EB8" w:rsidP="005B5EB8">
      <w:pPr>
        <w:rPr>
          <w:rFonts w:ascii="Times New Roman" w:hAnsi="Times New Roman"/>
          <w:color w:val="auto"/>
          <w:sz w:val="24"/>
          <w:szCs w:val="24"/>
        </w:rPr>
      </w:pPr>
      <w:r w:rsidRPr="005D551C">
        <w:rPr>
          <w:rFonts w:ascii="Times New Roman" w:hAnsi="Times New Roman"/>
          <w:color w:val="auto"/>
          <w:sz w:val="24"/>
          <w:szCs w:val="24"/>
        </w:rPr>
        <w:t>Rhode</w:t>
      </w:r>
      <w:r w:rsidR="00302335" w:rsidRPr="005D551C">
        <w:rPr>
          <w:rFonts w:ascii="Times New Roman" w:hAnsi="Times New Roman"/>
          <w:color w:val="auto"/>
          <w:sz w:val="24"/>
          <w:szCs w:val="24"/>
        </w:rPr>
        <w:t>, Deborah L.</w:t>
      </w:r>
      <w:r w:rsidRPr="005D551C">
        <w:rPr>
          <w:rFonts w:ascii="Times New Roman" w:hAnsi="Times New Roman"/>
          <w:color w:val="auto"/>
          <w:sz w:val="24"/>
          <w:szCs w:val="24"/>
        </w:rPr>
        <w:t xml:space="preserve"> 2010</w:t>
      </w:r>
      <w:r w:rsidR="00302335" w:rsidRPr="005D551C">
        <w:rPr>
          <w:rFonts w:ascii="Times New Roman" w:hAnsi="Times New Roman"/>
          <w:color w:val="auto"/>
          <w:sz w:val="24"/>
          <w:szCs w:val="24"/>
        </w:rPr>
        <w:t xml:space="preserve">. </w:t>
      </w:r>
      <w:r w:rsidR="00302335" w:rsidRPr="005D551C">
        <w:rPr>
          <w:rFonts w:ascii="Times New Roman" w:hAnsi="Times New Roman"/>
          <w:i/>
          <w:color w:val="auto"/>
          <w:sz w:val="24"/>
          <w:szCs w:val="24"/>
        </w:rPr>
        <w:t>The Beauty Bias: The Injustice of Appearance in Life and the Law.</w:t>
      </w:r>
      <w:r w:rsidR="00302335" w:rsidRPr="005D551C">
        <w:rPr>
          <w:rFonts w:ascii="Times New Roman" w:hAnsi="Times New Roman"/>
          <w:color w:val="auto"/>
          <w:sz w:val="24"/>
          <w:szCs w:val="24"/>
        </w:rPr>
        <w:t xml:space="preserve"> </w:t>
      </w:r>
    </w:p>
    <w:p w14:paraId="45833874" w14:textId="0D2EF7A5" w:rsidR="005B5EB8" w:rsidRPr="005D551C" w:rsidRDefault="00302335" w:rsidP="00302335">
      <w:pPr>
        <w:ind w:firstLine="720"/>
        <w:rPr>
          <w:rFonts w:ascii="Times New Roman" w:hAnsi="Times New Roman"/>
          <w:color w:val="auto"/>
          <w:sz w:val="24"/>
          <w:szCs w:val="24"/>
        </w:rPr>
      </w:pPr>
      <w:r w:rsidRPr="005D551C">
        <w:rPr>
          <w:rFonts w:ascii="Times New Roman" w:hAnsi="Times New Roman"/>
          <w:color w:val="auto"/>
          <w:sz w:val="24"/>
          <w:szCs w:val="24"/>
        </w:rPr>
        <w:t>Oxford: Oxford University Press.</w:t>
      </w:r>
    </w:p>
    <w:p w14:paraId="55D9EE7E" w14:textId="77777777" w:rsidR="00477C1E" w:rsidRPr="005D551C" w:rsidRDefault="000F7AB8" w:rsidP="000F7AB8">
      <w:pPr>
        <w:rPr>
          <w:rFonts w:ascii="Times New Roman" w:hAnsi="Times New Roman"/>
          <w:i/>
          <w:color w:val="auto"/>
          <w:sz w:val="24"/>
          <w:szCs w:val="24"/>
        </w:rPr>
      </w:pPr>
      <w:r w:rsidRPr="005D551C">
        <w:rPr>
          <w:rFonts w:ascii="Times New Roman" w:hAnsi="Times New Roman"/>
          <w:color w:val="auto"/>
          <w:sz w:val="24"/>
          <w:szCs w:val="24"/>
        </w:rPr>
        <w:t xml:space="preserve">Richardson, Henry S. 2002. </w:t>
      </w:r>
      <w:r w:rsidRPr="005D551C">
        <w:rPr>
          <w:rFonts w:ascii="Times New Roman" w:hAnsi="Times New Roman"/>
          <w:i/>
          <w:color w:val="auto"/>
          <w:sz w:val="24"/>
          <w:szCs w:val="24"/>
        </w:rPr>
        <w:t>Democratic Autonomy</w:t>
      </w:r>
      <w:r w:rsidR="00477C1E" w:rsidRPr="005D551C">
        <w:rPr>
          <w:rFonts w:ascii="Times New Roman" w:hAnsi="Times New Roman"/>
          <w:i/>
          <w:color w:val="auto"/>
          <w:sz w:val="24"/>
          <w:szCs w:val="24"/>
        </w:rPr>
        <w:t xml:space="preserve">: Public Reasoning about the Ends of Policy. </w:t>
      </w:r>
    </w:p>
    <w:p w14:paraId="12FE2AC9" w14:textId="249F45FF" w:rsidR="000F7AB8" w:rsidRPr="005D551C" w:rsidRDefault="00477C1E" w:rsidP="00477C1E">
      <w:pPr>
        <w:ind w:firstLine="720"/>
        <w:rPr>
          <w:rFonts w:ascii="Times New Roman" w:hAnsi="Times New Roman"/>
          <w:i/>
          <w:color w:val="auto"/>
          <w:sz w:val="24"/>
          <w:szCs w:val="24"/>
        </w:rPr>
      </w:pPr>
      <w:r w:rsidRPr="005D551C">
        <w:rPr>
          <w:rFonts w:ascii="Times New Roman" w:hAnsi="Times New Roman"/>
          <w:color w:val="auto"/>
          <w:sz w:val="24"/>
          <w:szCs w:val="24"/>
        </w:rPr>
        <w:t>Oxford: Oxford University Press.</w:t>
      </w:r>
      <w:r w:rsidRPr="005D551C">
        <w:rPr>
          <w:rFonts w:ascii="Times New Roman" w:hAnsi="Times New Roman"/>
          <w:i/>
          <w:color w:val="auto"/>
          <w:sz w:val="24"/>
          <w:szCs w:val="24"/>
        </w:rPr>
        <w:t xml:space="preserve"> </w:t>
      </w:r>
    </w:p>
    <w:p w14:paraId="0FA74EB1" w14:textId="77777777" w:rsidR="00302335" w:rsidRPr="005D551C" w:rsidRDefault="005B5EB8" w:rsidP="005B5EB8">
      <w:pPr>
        <w:rPr>
          <w:rFonts w:ascii="Times New Roman" w:hAnsi="Times New Roman"/>
          <w:color w:val="auto"/>
          <w:sz w:val="24"/>
          <w:szCs w:val="24"/>
        </w:rPr>
      </w:pPr>
      <w:r w:rsidRPr="005D551C">
        <w:rPr>
          <w:rFonts w:ascii="Times New Roman" w:hAnsi="Times New Roman"/>
          <w:color w:val="auto"/>
          <w:sz w:val="24"/>
          <w:szCs w:val="24"/>
        </w:rPr>
        <w:t>Rigney</w:t>
      </w:r>
      <w:r w:rsidR="00302335" w:rsidRPr="005D551C">
        <w:rPr>
          <w:rFonts w:ascii="Times New Roman" w:hAnsi="Times New Roman"/>
          <w:color w:val="auto"/>
          <w:sz w:val="24"/>
          <w:szCs w:val="24"/>
        </w:rPr>
        <w:t>, Daniel.</w:t>
      </w:r>
      <w:r w:rsidRPr="005D551C">
        <w:rPr>
          <w:rFonts w:ascii="Times New Roman" w:hAnsi="Times New Roman"/>
          <w:color w:val="auto"/>
          <w:sz w:val="24"/>
          <w:szCs w:val="24"/>
        </w:rPr>
        <w:t xml:space="preserve"> 2010</w:t>
      </w:r>
      <w:r w:rsidR="00302335" w:rsidRPr="005D551C">
        <w:rPr>
          <w:rFonts w:ascii="Times New Roman" w:hAnsi="Times New Roman"/>
          <w:color w:val="auto"/>
          <w:sz w:val="24"/>
          <w:szCs w:val="24"/>
        </w:rPr>
        <w:t xml:space="preserve">. </w:t>
      </w:r>
      <w:r w:rsidR="00302335" w:rsidRPr="005D551C">
        <w:rPr>
          <w:rFonts w:ascii="Times New Roman" w:hAnsi="Times New Roman"/>
          <w:i/>
          <w:color w:val="auto"/>
          <w:sz w:val="24"/>
          <w:szCs w:val="24"/>
        </w:rPr>
        <w:t>The Matthew Effect: How Advantage Begets Further Advantage.</w:t>
      </w:r>
      <w:r w:rsidR="00302335" w:rsidRPr="005D551C">
        <w:rPr>
          <w:rFonts w:ascii="Times New Roman" w:hAnsi="Times New Roman"/>
          <w:color w:val="auto"/>
          <w:sz w:val="24"/>
          <w:szCs w:val="24"/>
        </w:rPr>
        <w:t xml:space="preserve"> New </w:t>
      </w:r>
    </w:p>
    <w:p w14:paraId="561993D4" w14:textId="38925FEA" w:rsidR="005B5EB8" w:rsidRPr="005D551C" w:rsidRDefault="00302335" w:rsidP="00302335">
      <w:pPr>
        <w:ind w:firstLine="720"/>
        <w:rPr>
          <w:rFonts w:ascii="Times New Roman" w:hAnsi="Times New Roman"/>
          <w:color w:val="auto"/>
          <w:sz w:val="24"/>
          <w:szCs w:val="24"/>
        </w:rPr>
      </w:pPr>
      <w:r w:rsidRPr="005D551C">
        <w:rPr>
          <w:rFonts w:ascii="Times New Roman" w:hAnsi="Times New Roman"/>
          <w:color w:val="auto"/>
          <w:sz w:val="24"/>
          <w:szCs w:val="24"/>
        </w:rPr>
        <w:t>York: Columbia University Press.</w:t>
      </w:r>
    </w:p>
    <w:p w14:paraId="44E2382B" w14:textId="7C47F495" w:rsidR="005B5EB8" w:rsidRPr="005D551C" w:rsidRDefault="005B5EB8" w:rsidP="005B5EB8">
      <w:pPr>
        <w:rPr>
          <w:rFonts w:ascii="Times New Roman" w:hAnsi="Times New Roman"/>
          <w:color w:val="auto"/>
          <w:sz w:val="24"/>
          <w:szCs w:val="24"/>
        </w:rPr>
      </w:pPr>
      <w:r w:rsidRPr="005D551C">
        <w:rPr>
          <w:rFonts w:ascii="Times New Roman" w:hAnsi="Times New Roman"/>
          <w:color w:val="auto"/>
          <w:sz w:val="24"/>
          <w:szCs w:val="24"/>
        </w:rPr>
        <w:t>Scanlon</w:t>
      </w:r>
      <w:r w:rsidR="008A1A91" w:rsidRPr="005D551C">
        <w:rPr>
          <w:rFonts w:ascii="Times New Roman" w:hAnsi="Times New Roman"/>
          <w:color w:val="auto"/>
          <w:sz w:val="24"/>
          <w:szCs w:val="24"/>
        </w:rPr>
        <w:t>, T. M.</w:t>
      </w:r>
      <w:r w:rsidRPr="005D551C">
        <w:rPr>
          <w:rFonts w:ascii="Times New Roman" w:hAnsi="Times New Roman"/>
          <w:color w:val="auto"/>
          <w:sz w:val="24"/>
          <w:szCs w:val="24"/>
        </w:rPr>
        <w:t xml:space="preserve"> 1998</w:t>
      </w:r>
      <w:r w:rsidR="008A1A91" w:rsidRPr="005D551C">
        <w:rPr>
          <w:rFonts w:ascii="Times New Roman" w:hAnsi="Times New Roman"/>
          <w:color w:val="auto"/>
          <w:sz w:val="24"/>
          <w:szCs w:val="24"/>
        </w:rPr>
        <w:t xml:space="preserve">. </w:t>
      </w:r>
      <w:r w:rsidR="008A1A91" w:rsidRPr="005D551C">
        <w:rPr>
          <w:rFonts w:ascii="Times New Roman" w:hAnsi="Times New Roman"/>
          <w:i/>
          <w:color w:val="auto"/>
          <w:sz w:val="24"/>
          <w:szCs w:val="24"/>
        </w:rPr>
        <w:t xml:space="preserve">What We Owe to Each Other. </w:t>
      </w:r>
      <w:r w:rsidR="008A1A91" w:rsidRPr="005D551C">
        <w:rPr>
          <w:rFonts w:ascii="Times New Roman" w:hAnsi="Times New Roman"/>
          <w:color w:val="auto"/>
          <w:sz w:val="24"/>
          <w:szCs w:val="24"/>
        </w:rPr>
        <w:t>Cambridge, MA: Belknap Press.</w:t>
      </w:r>
    </w:p>
    <w:p w14:paraId="35919719" w14:textId="5128A2B2" w:rsidR="005B5EB8" w:rsidRPr="005D551C" w:rsidRDefault="005B5EB8" w:rsidP="005B5EB8">
      <w:pPr>
        <w:rPr>
          <w:rFonts w:ascii="Times New Roman" w:hAnsi="Times New Roman"/>
          <w:color w:val="auto"/>
          <w:sz w:val="24"/>
          <w:szCs w:val="24"/>
        </w:rPr>
      </w:pPr>
      <w:r w:rsidRPr="005D551C">
        <w:rPr>
          <w:rFonts w:ascii="Times New Roman" w:hAnsi="Times New Roman"/>
          <w:color w:val="auto"/>
          <w:sz w:val="24"/>
          <w:szCs w:val="24"/>
        </w:rPr>
        <w:t>Scheffler</w:t>
      </w:r>
      <w:r w:rsidR="008A1A91" w:rsidRPr="005D551C">
        <w:rPr>
          <w:rFonts w:ascii="Times New Roman" w:hAnsi="Times New Roman"/>
          <w:color w:val="auto"/>
          <w:sz w:val="24"/>
          <w:szCs w:val="24"/>
        </w:rPr>
        <w:t>, Samuel.</w:t>
      </w:r>
      <w:r w:rsidRPr="005D551C">
        <w:rPr>
          <w:rFonts w:ascii="Times New Roman" w:hAnsi="Times New Roman"/>
          <w:color w:val="auto"/>
          <w:sz w:val="24"/>
          <w:szCs w:val="24"/>
        </w:rPr>
        <w:t xml:space="preserve"> 2003</w:t>
      </w:r>
      <w:r w:rsidR="008A1A91" w:rsidRPr="005D551C">
        <w:rPr>
          <w:rFonts w:ascii="Times New Roman" w:hAnsi="Times New Roman"/>
          <w:color w:val="auto"/>
          <w:sz w:val="24"/>
          <w:szCs w:val="24"/>
        </w:rPr>
        <w:t xml:space="preserve">. “What is Egalitarianism?” </w:t>
      </w:r>
      <w:r w:rsidR="008A1A91" w:rsidRPr="005D551C">
        <w:rPr>
          <w:rFonts w:ascii="Times New Roman" w:hAnsi="Times New Roman"/>
          <w:i/>
          <w:color w:val="auto"/>
          <w:sz w:val="24"/>
          <w:szCs w:val="24"/>
        </w:rPr>
        <w:t>Philosophy &amp; Public Affairs</w:t>
      </w:r>
      <w:r w:rsidR="008A1A91" w:rsidRPr="005D551C">
        <w:rPr>
          <w:rFonts w:ascii="Times New Roman" w:hAnsi="Times New Roman"/>
          <w:color w:val="auto"/>
          <w:sz w:val="24"/>
          <w:szCs w:val="24"/>
        </w:rPr>
        <w:t xml:space="preserve"> 31.1: 5–39.</w:t>
      </w:r>
    </w:p>
    <w:p w14:paraId="287283B9" w14:textId="77777777" w:rsidR="008A1A91" w:rsidRPr="005D551C" w:rsidRDefault="008A1A91" w:rsidP="005B5EB8">
      <w:pPr>
        <w:rPr>
          <w:rFonts w:ascii="Times New Roman" w:hAnsi="Times New Roman"/>
          <w:color w:val="auto"/>
          <w:sz w:val="24"/>
          <w:szCs w:val="24"/>
        </w:rPr>
      </w:pPr>
      <w:r w:rsidRPr="005D551C">
        <w:rPr>
          <w:rFonts w:ascii="Times New Roman" w:hAnsi="Times New Roman"/>
          <w:color w:val="auto"/>
          <w:sz w:val="24"/>
          <w:szCs w:val="24"/>
        </w:rPr>
        <w:t xml:space="preserve">——. </w:t>
      </w:r>
      <w:r w:rsidR="005B5EB8" w:rsidRPr="005D551C">
        <w:rPr>
          <w:rFonts w:ascii="Times New Roman" w:hAnsi="Times New Roman"/>
          <w:color w:val="auto"/>
          <w:sz w:val="24"/>
          <w:szCs w:val="24"/>
        </w:rPr>
        <w:t>2015</w:t>
      </w:r>
      <w:r w:rsidRPr="005D551C">
        <w:rPr>
          <w:rFonts w:ascii="Times New Roman" w:hAnsi="Times New Roman"/>
          <w:color w:val="auto"/>
          <w:sz w:val="24"/>
          <w:szCs w:val="24"/>
        </w:rPr>
        <w:t xml:space="preserve">. “The Practice of Equality.” In Carina Fourie, Fabian </w:t>
      </w:r>
      <w:proofErr w:type="spellStart"/>
      <w:r w:rsidRPr="005D551C">
        <w:rPr>
          <w:rFonts w:ascii="Times New Roman" w:hAnsi="Times New Roman"/>
          <w:color w:val="auto"/>
          <w:sz w:val="24"/>
          <w:szCs w:val="24"/>
        </w:rPr>
        <w:t>Schuppert</w:t>
      </w:r>
      <w:proofErr w:type="spellEnd"/>
      <w:r w:rsidRPr="005D551C">
        <w:rPr>
          <w:rFonts w:ascii="Times New Roman" w:hAnsi="Times New Roman"/>
          <w:color w:val="auto"/>
          <w:sz w:val="24"/>
          <w:szCs w:val="24"/>
        </w:rPr>
        <w:t xml:space="preserve">, and Ivo </w:t>
      </w:r>
      <w:proofErr w:type="spellStart"/>
      <w:r w:rsidRPr="005D551C">
        <w:rPr>
          <w:rFonts w:ascii="Times New Roman" w:hAnsi="Times New Roman"/>
          <w:color w:val="auto"/>
          <w:sz w:val="24"/>
          <w:szCs w:val="24"/>
        </w:rPr>
        <w:t>Wallimann</w:t>
      </w:r>
      <w:proofErr w:type="spellEnd"/>
      <w:r w:rsidRPr="005D551C">
        <w:rPr>
          <w:rFonts w:ascii="Times New Roman" w:hAnsi="Times New Roman"/>
          <w:color w:val="auto"/>
          <w:sz w:val="24"/>
          <w:szCs w:val="24"/>
        </w:rPr>
        <w:t>-</w:t>
      </w:r>
    </w:p>
    <w:p w14:paraId="2D5E6CE1" w14:textId="4C3410DF" w:rsidR="005B5EB8" w:rsidRPr="005D551C" w:rsidRDefault="008A1A91" w:rsidP="008A1A91">
      <w:pPr>
        <w:ind w:firstLine="720"/>
        <w:rPr>
          <w:rFonts w:ascii="Times New Roman" w:hAnsi="Times New Roman"/>
          <w:color w:val="auto"/>
          <w:sz w:val="24"/>
          <w:szCs w:val="24"/>
        </w:rPr>
      </w:pPr>
      <w:r w:rsidRPr="005D551C">
        <w:rPr>
          <w:rFonts w:ascii="Times New Roman" w:hAnsi="Times New Roman"/>
          <w:color w:val="auto"/>
          <w:sz w:val="24"/>
          <w:szCs w:val="24"/>
        </w:rPr>
        <w:t xml:space="preserve">Helmer, eds., </w:t>
      </w:r>
      <w:r w:rsidRPr="005D551C">
        <w:rPr>
          <w:rFonts w:ascii="Times New Roman" w:hAnsi="Times New Roman"/>
          <w:i/>
          <w:color w:val="auto"/>
          <w:sz w:val="24"/>
          <w:szCs w:val="24"/>
        </w:rPr>
        <w:t xml:space="preserve">Social Equality. </w:t>
      </w:r>
      <w:r w:rsidRPr="005D551C">
        <w:rPr>
          <w:rFonts w:ascii="Times New Roman" w:hAnsi="Times New Roman"/>
          <w:color w:val="auto"/>
          <w:sz w:val="24"/>
          <w:szCs w:val="24"/>
        </w:rPr>
        <w:t>Oxford: Oxford University Press. 21–44.</w:t>
      </w:r>
    </w:p>
    <w:p w14:paraId="1354B970" w14:textId="77777777" w:rsidR="008A1A91" w:rsidRPr="005D551C" w:rsidRDefault="005B5EB8" w:rsidP="005B5EB8">
      <w:pPr>
        <w:rPr>
          <w:rFonts w:ascii="Times New Roman" w:hAnsi="Times New Roman"/>
          <w:color w:val="auto"/>
          <w:sz w:val="24"/>
          <w:szCs w:val="24"/>
        </w:rPr>
      </w:pPr>
      <w:proofErr w:type="spellStart"/>
      <w:r w:rsidRPr="005D551C">
        <w:rPr>
          <w:rFonts w:ascii="Times New Roman" w:hAnsi="Times New Roman"/>
          <w:color w:val="auto"/>
          <w:sz w:val="24"/>
          <w:szCs w:val="24"/>
        </w:rPr>
        <w:t>Schemmel</w:t>
      </w:r>
      <w:proofErr w:type="spellEnd"/>
      <w:r w:rsidR="008A1A91" w:rsidRPr="005D551C">
        <w:rPr>
          <w:rFonts w:ascii="Times New Roman" w:hAnsi="Times New Roman"/>
          <w:color w:val="auto"/>
          <w:sz w:val="24"/>
          <w:szCs w:val="24"/>
        </w:rPr>
        <w:t>, Christian.</w:t>
      </w:r>
      <w:r w:rsidRPr="005D551C">
        <w:rPr>
          <w:rFonts w:ascii="Times New Roman" w:hAnsi="Times New Roman"/>
          <w:color w:val="auto"/>
          <w:sz w:val="24"/>
          <w:szCs w:val="24"/>
        </w:rPr>
        <w:t xml:space="preserve"> 2011</w:t>
      </w:r>
      <w:r w:rsidR="008A1A91" w:rsidRPr="005D551C">
        <w:rPr>
          <w:rFonts w:ascii="Times New Roman" w:hAnsi="Times New Roman"/>
          <w:color w:val="auto"/>
          <w:sz w:val="24"/>
          <w:szCs w:val="24"/>
        </w:rPr>
        <w:t xml:space="preserve">. “Why Relational Egalitarians Should Care About Distributions.” </w:t>
      </w:r>
    </w:p>
    <w:p w14:paraId="1A83C291" w14:textId="345ABF40" w:rsidR="005B5EB8" w:rsidRPr="005D551C" w:rsidRDefault="008A1A91" w:rsidP="008A1A91">
      <w:pPr>
        <w:ind w:firstLine="720"/>
        <w:rPr>
          <w:rFonts w:ascii="Times New Roman" w:hAnsi="Times New Roman"/>
          <w:color w:val="auto"/>
          <w:sz w:val="24"/>
          <w:szCs w:val="24"/>
        </w:rPr>
      </w:pPr>
      <w:r w:rsidRPr="005D551C">
        <w:rPr>
          <w:rFonts w:ascii="Times New Roman" w:hAnsi="Times New Roman"/>
          <w:i/>
          <w:color w:val="auto"/>
          <w:sz w:val="24"/>
          <w:szCs w:val="24"/>
        </w:rPr>
        <w:t>Social Theory and Practice</w:t>
      </w:r>
      <w:r w:rsidRPr="005D551C">
        <w:rPr>
          <w:rFonts w:ascii="Times New Roman" w:hAnsi="Times New Roman"/>
          <w:color w:val="auto"/>
          <w:sz w:val="24"/>
          <w:szCs w:val="24"/>
        </w:rPr>
        <w:t xml:space="preserve"> 37.3: 365–90.</w:t>
      </w:r>
    </w:p>
    <w:p w14:paraId="5CB9920D" w14:textId="77777777" w:rsidR="008A1A91" w:rsidRPr="005D551C" w:rsidRDefault="008A1A91" w:rsidP="005B5EB8">
      <w:pPr>
        <w:rPr>
          <w:rFonts w:ascii="Times New Roman" w:hAnsi="Times New Roman"/>
          <w:color w:val="auto"/>
          <w:sz w:val="24"/>
          <w:szCs w:val="24"/>
        </w:rPr>
      </w:pPr>
      <w:r w:rsidRPr="005D551C">
        <w:rPr>
          <w:rFonts w:ascii="Times New Roman" w:hAnsi="Times New Roman"/>
          <w:color w:val="auto"/>
          <w:sz w:val="24"/>
          <w:szCs w:val="24"/>
        </w:rPr>
        <w:t xml:space="preserve">———. </w:t>
      </w:r>
      <w:r w:rsidR="005B5EB8" w:rsidRPr="005D551C">
        <w:rPr>
          <w:rFonts w:ascii="Times New Roman" w:hAnsi="Times New Roman"/>
          <w:color w:val="auto"/>
          <w:sz w:val="24"/>
          <w:szCs w:val="24"/>
        </w:rPr>
        <w:t>2012</w:t>
      </w:r>
      <w:r w:rsidRPr="005D551C">
        <w:rPr>
          <w:rFonts w:ascii="Times New Roman" w:hAnsi="Times New Roman"/>
          <w:color w:val="auto"/>
          <w:sz w:val="24"/>
          <w:szCs w:val="24"/>
        </w:rPr>
        <w:t xml:space="preserve">. “Distributive and Relational Equality.” </w:t>
      </w:r>
      <w:r w:rsidRPr="005D551C">
        <w:rPr>
          <w:rFonts w:ascii="Times New Roman" w:hAnsi="Times New Roman"/>
          <w:i/>
          <w:color w:val="auto"/>
          <w:sz w:val="24"/>
          <w:szCs w:val="24"/>
        </w:rPr>
        <w:t xml:space="preserve">Politics, Philosophy and Economics </w:t>
      </w:r>
      <w:r w:rsidRPr="005D551C">
        <w:rPr>
          <w:rFonts w:ascii="Times New Roman" w:hAnsi="Times New Roman"/>
          <w:color w:val="auto"/>
          <w:sz w:val="24"/>
          <w:szCs w:val="24"/>
        </w:rPr>
        <w:t xml:space="preserve">11.2: </w:t>
      </w:r>
    </w:p>
    <w:p w14:paraId="4BCBEB73" w14:textId="5624E253" w:rsidR="005B5EB8" w:rsidRPr="005D551C" w:rsidRDefault="008A1A91" w:rsidP="008A1A91">
      <w:pPr>
        <w:ind w:firstLine="720"/>
        <w:rPr>
          <w:rFonts w:ascii="Times New Roman" w:hAnsi="Times New Roman"/>
          <w:color w:val="auto"/>
          <w:sz w:val="24"/>
          <w:szCs w:val="24"/>
        </w:rPr>
      </w:pPr>
      <w:r w:rsidRPr="005D551C">
        <w:rPr>
          <w:rFonts w:ascii="Times New Roman" w:hAnsi="Times New Roman"/>
          <w:color w:val="auto"/>
          <w:sz w:val="24"/>
          <w:szCs w:val="24"/>
        </w:rPr>
        <w:t>123–48.</w:t>
      </w:r>
    </w:p>
    <w:p w14:paraId="255E8111" w14:textId="77777777" w:rsidR="00046404" w:rsidRPr="005D551C" w:rsidRDefault="005B5EB8" w:rsidP="005B5EB8">
      <w:pPr>
        <w:rPr>
          <w:rFonts w:ascii="Times New Roman" w:hAnsi="Times New Roman"/>
          <w:color w:val="auto"/>
          <w:sz w:val="24"/>
          <w:szCs w:val="24"/>
        </w:rPr>
      </w:pPr>
      <w:r w:rsidRPr="005D551C">
        <w:rPr>
          <w:rFonts w:ascii="Times New Roman" w:hAnsi="Times New Roman"/>
          <w:color w:val="auto"/>
          <w:sz w:val="24"/>
          <w:szCs w:val="24"/>
        </w:rPr>
        <w:t>Shiffrin</w:t>
      </w:r>
      <w:r w:rsidR="00046404" w:rsidRPr="005D551C">
        <w:rPr>
          <w:rFonts w:ascii="Times New Roman" w:hAnsi="Times New Roman"/>
          <w:color w:val="auto"/>
          <w:sz w:val="24"/>
          <w:szCs w:val="24"/>
        </w:rPr>
        <w:t xml:space="preserve">, </w:t>
      </w:r>
      <w:proofErr w:type="spellStart"/>
      <w:r w:rsidR="00046404" w:rsidRPr="005D551C">
        <w:rPr>
          <w:rFonts w:ascii="Times New Roman" w:hAnsi="Times New Roman"/>
          <w:color w:val="auto"/>
          <w:sz w:val="24"/>
          <w:szCs w:val="24"/>
        </w:rPr>
        <w:t>Seana</w:t>
      </w:r>
      <w:proofErr w:type="spellEnd"/>
      <w:r w:rsidR="00046404" w:rsidRPr="005D551C">
        <w:rPr>
          <w:rFonts w:ascii="Times New Roman" w:hAnsi="Times New Roman"/>
          <w:color w:val="auto"/>
          <w:sz w:val="24"/>
          <w:szCs w:val="24"/>
        </w:rPr>
        <w:t>.</w:t>
      </w:r>
      <w:r w:rsidRPr="005D551C">
        <w:rPr>
          <w:rFonts w:ascii="Times New Roman" w:hAnsi="Times New Roman"/>
          <w:color w:val="auto"/>
          <w:sz w:val="24"/>
          <w:szCs w:val="24"/>
        </w:rPr>
        <w:t xml:space="preserve"> 2010</w:t>
      </w:r>
      <w:r w:rsidR="00046404" w:rsidRPr="005D551C">
        <w:rPr>
          <w:rFonts w:ascii="Times New Roman" w:hAnsi="Times New Roman"/>
          <w:color w:val="auto"/>
          <w:sz w:val="24"/>
          <w:szCs w:val="24"/>
        </w:rPr>
        <w:t xml:space="preserve">. “Incentives, Motives, and Talents.” </w:t>
      </w:r>
      <w:r w:rsidR="00046404" w:rsidRPr="005D551C">
        <w:rPr>
          <w:rFonts w:ascii="Times New Roman" w:hAnsi="Times New Roman"/>
          <w:i/>
          <w:color w:val="auto"/>
          <w:sz w:val="24"/>
          <w:szCs w:val="24"/>
        </w:rPr>
        <w:t>Philosophy &amp; Public Affairs</w:t>
      </w:r>
      <w:r w:rsidR="00046404" w:rsidRPr="005D551C">
        <w:rPr>
          <w:rFonts w:ascii="Times New Roman" w:hAnsi="Times New Roman"/>
          <w:color w:val="auto"/>
          <w:sz w:val="24"/>
          <w:szCs w:val="24"/>
        </w:rPr>
        <w:t xml:space="preserve"> 38.2: </w:t>
      </w:r>
    </w:p>
    <w:p w14:paraId="69146C26" w14:textId="358A2F89" w:rsidR="005B5EB8" w:rsidRPr="005D551C" w:rsidRDefault="00046404" w:rsidP="00046404">
      <w:pPr>
        <w:ind w:firstLine="720"/>
        <w:rPr>
          <w:rFonts w:ascii="Times New Roman" w:hAnsi="Times New Roman"/>
          <w:color w:val="auto"/>
          <w:sz w:val="24"/>
          <w:szCs w:val="24"/>
        </w:rPr>
      </w:pPr>
      <w:r w:rsidRPr="005D551C">
        <w:rPr>
          <w:rFonts w:ascii="Times New Roman" w:hAnsi="Times New Roman"/>
          <w:color w:val="auto"/>
          <w:sz w:val="24"/>
          <w:szCs w:val="24"/>
        </w:rPr>
        <w:t>111–42.</w:t>
      </w:r>
    </w:p>
    <w:p w14:paraId="0843DB64" w14:textId="6E6C94A0" w:rsidR="008A5B6C" w:rsidRPr="005D551C" w:rsidRDefault="008A5B6C" w:rsidP="005B5EB8">
      <w:pPr>
        <w:rPr>
          <w:rFonts w:ascii="Times New Roman" w:hAnsi="Times New Roman"/>
          <w:color w:val="auto"/>
          <w:sz w:val="24"/>
          <w:szCs w:val="24"/>
        </w:rPr>
      </w:pPr>
      <w:proofErr w:type="spellStart"/>
      <w:r w:rsidRPr="005D551C">
        <w:rPr>
          <w:rFonts w:ascii="Times New Roman" w:hAnsi="Times New Roman"/>
          <w:color w:val="auto"/>
          <w:sz w:val="24"/>
          <w:szCs w:val="24"/>
        </w:rPr>
        <w:t>Tempkin</w:t>
      </w:r>
      <w:proofErr w:type="spellEnd"/>
      <w:r w:rsidRPr="005D551C">
        <w:rPr>
          <w:rFonts w:ascii="Times New Roman" w:hAnsi="Times New Roman"/>
          <w:color w:val="auto"/>
          <w:sz w:val="24"/>
          <w:szCs w:val="24"/>
        </w:rPr>
        <w:t xml:space="preserve">, Larry. </w:t>
      </w:r>
      <w:r w:rsidRPr="005D551C">
        <w:rPr>
          <w:rFonts w:ascii="Times New Roman" w:eastAsia="Times New Roman" w:hAnsi="Times New Roman"/>
          <w:color w:val="auto"/>
          <w:sz w:val="24"/>
          <w:szCs w:val="24"/>
        </w:rPr>
        <w:t xml:space="preserve">2003. “Equality, Priority, or What?” </w:t>
      </w:r>
      <w:r w:rsidRPr="005D551C">
        <w:rPr>
          <w:rFonts w:ascii="Times New Roman" w:eastAsia="Times New Roman" w:hAnsi="Times New Roman"/>
          <w:i/>
          <w:color w:val="auto"/>
          <w:sz w:val="24"/>
          <w:szCs w:val="24"/>
        </w:rPr>
        <w:t xml:space="preserve">Economics and </w:t>
      </w:r>
      <w:proofErr w:type="gramStart"/>
      <w:r w:rsidRPr="005D551C">
        <w:rPr>
          <w:rFonts w:ascii="Times New Roman" w:eastAsia="Times New Roman" w:hAnsi="Times New Roman"/>
          <w:i/>
          <w:color w:val="auto"/>
          <w:sz w:val="24"/>
          <w:szCs w:val="24"/>
        </w:rPr>
        <w:t xml:space="preserve">Philosophy </w:t>
      </w:r>
      <w:r w:rsidRPr="005D551C">
        <w:rPr>
          <w:rFonts w:ascii="Times New Roman" w:eastAsia="Times New Roman" w:hAnsi="Times New Roman"/>
          <w:color w:val="auto"/>
          <w:sz w:val="24"/>
          <w:szCs w:val="24"/>
        </w:rPr>
        <w:t xml:space="preserve"> 19</w:t>
      </w:r>
      <w:proofErr w:type="gramEnd"/>
      <w:r w:rsidRPr="005D551C">
        <w:rPr>
          <w:rFonts w:ascii="Times New Roman" w:eastAsia="Times New Roman" w:hAnsi="Times New Roman"/>
          <w:color w:val="auto"/>
          <w:sz w:val="24"/>
          <w:szCs w:val="24"/>
        </w:rPr>
        <w:t>: 61–87.</w:t>
      </w:r>
    </w:p>
    <w:p w14:paraId="297F44FC" w14:textId="77777777" w:rsidR="00057E4F" w:rsidRPr="005D551C" w:rsidRDefault="005B5EB8" w:rsidP="005B5EB8">
      <w:pPr>
        <w:rPr>
          <w:rFonts w:ascii="Times New Roman" w:hAnsi="Times New Roman"/>
          <w:color w:val="auto"/>
          <w:sz w:val="24"/>
          <w:szCs w:val="24"/>
        </w:rPr>
      </w:pPr>
      <w:proofErr w:type="spellStart"/>
      <w:r w:rsidRPr="005D551C">
        <w:rPr>
          <w:rFonts w:ascii="Times New Roman" w:hAnsi="Times New Roman"/>
          <w:color w:val="auto"/>
          <w:sz w:val="24"/>
          <w:szCs w:val="24"/>
        </w:rPr>
        <w:t>Valentini</w:t>
      </w:r>
      <w:proofErr w:type="spellEnd"/>
      <w:r w:rsidR="00057E4F" w:rsidRPr="005D551C">
        <w:rPr>
          <w:rFonts w:ascii="Times New Roman" w:hAnsi="Times New Roman"/>
          <w:color w:val="auto"/>
          <w:sz w:val="24"/>
          <w:szCs w:val="24"/>
        </w:rPr>
        <w:t>, Laura.</w:t>
      </w:r>
      <w:r w:rsidRPr="005D551C">
        <w:rPr>
          <w:rFonts w:ascii="Times New Roman" w:hAnsi="Times New Roman"/>
          <w:color w:val="auto"/>
          <w:sz w:val="24"/>
          <w:szCs w:val="24"/>
        </w:rPr>
        <w:t xml:space="preserve"> 2012</w:t>
      </w:r>
      <w:r w:rsidR="00057E4F" w:rsidRPr="005D551C">
        <w:rPr>
          <w:rFonts w:ascii="Times New Roman" w:hAnsi="Times New Roman"/>
          <w:color w:val="auto"/>
          <w:sz w:val="24"/>
          <w:szCs w:val="24"/>
        </w:rPr>
        <w:t xml:space="preserve">. “Ideal vs. Non-Ideal Theory: A Conceptual Map.” </w:t>
      </w:r>
      <w:r w:rsidR="00057E4F" w:rsidRPr="005D551C">
        <w:rPr>
          <w:rFonts w:ascii="Times New Roman" w:hAnsi="Times New Roman"/>
          <w:i/>
          <w:color w:val="auto"/>
          <w:sz w:val="24"/>
          <w:szCs w:val="24"/>
        </w:rPr>
        <w:t>Philosophy Compass</w:t>
      </w:r>
      <w:r w:rsidR="00057E4F" w:rsidRPr="005D551C">
        <w:rPr>
          <w:rFonts w:ascii="Times New Roman" w:hAnsi="Times New Roman"/>
          <w:color w:val="auto"/>
          <w:sz w:val="24"/>
          <w:szCs w:val="24"/>
        </w:rPr>
        <w:t xml:space="preserve"> </w:t>
      </w:r>
    </w:p>
    <w:p w14:paraId="5BCA0548" w14:textId="12865044" w:rsidR="005B5EB8" w:rsidRPr="005D551C" w:rsidRDefault="00057E4F" w:rsidP="00057E4F">
      <w:pPr>
        <w:ind w:firstLine="720"/>
        <w:rPr>
          <w:rFonts w:ascii="Times New Roman" w:hAnsi="Times New Roman"/>
          <w:color w:val="auto"/>
          <w:sz w:val="24"/>
          <w:szCs w:val="24"/>
        </w:rPr>
      </w:pPr>
      <w:r w:rsidRPr="005D551C">
        <w:rPr>
          <w:rFonts w:ascii="Times New Roman" w:hAnsi="Times New Roman"/>
          <w:color w:val="auto"/>
          <w:sz w:val="24"/>
          <w:szCs w:val="24"/>
        </w:rPr>
        <w:t>7/9: 654–64.</w:t>
      </w:r>
    </w:p>
    <w:p w14:paraId="13D0C97F" w14:textId="77777777" w:rsidR="00057E4F" w:rsidRPr="005D551C" w:rsidRDefault="005B5EB8" w:rsidP="00057E4F">
      <w:pPr>
        <w:rPr>
          <w:rFonts w:ascii="Times New Roman" w:eastAsia="Times New Roman" w:hAnsi="Times New Roman"/>
          <w:color w:val="auto"/>
          <w:sz w:val="24"/>
          <w:szCs w:val="24"/>
        </w:rPr>
      </w:pPr>
      <w:proofErr w:type="spellStart"/>
      <w:r w:rsidRPr="005D551C">
        <w:rPr>
          <w:rFonts w:ascii="Times New Roman" w:hAnsi="Times New Roman"/>
          <w:color w:val="auto"/>
          <w:sz w:val="24"/>
          <w:szCs w:val="24"/>
        </w:rPr>
        <w:t>Vallier</w:t>
      </w:r>
      <w:proofErr w:type="spellEnd"/>
      <w:r w:rsidR="00057E4F" w:rsidRPr="005D551C">
        <w:rPr>
          <w:rFonts w:ascii="Times New Roman" w:hAnsi="Times New Roman"/>
          <w:color w:val="auto"/>
          <w:sz w:val="24"/>
          <w:szCs w:val="24"/>
        </w:rPr>
        <w:t>, Kevin.</w:t>
      </w:r>
      <w:r w:rsidRPr="005D551C">
        <w:rPr>
          <w:rFonts w:ascii="Times New Roman" w:hAnsi="Times New Roman"/>
          <w:color w:val="auto"/>
          <w:sz w:val="24"/>
          <w:szCs w:val="24"/>
        </w:rPr>
        <w:t xml:space="preserve"> 2013</w:t>
      </w:r>
      <w:r w:rsidR="00057E4F" w:rsidRPr="005D551C">
        <w:rPr>
          <w:rFonts w:ascii="Times New Roman" w:hAnsi="Times New Roman"/>
          <w:color w:val="auto"/>
          <w:sz w:val="24"/>
          <w:szCs w:val="24"/>
        </w:rPr>
        <w:t xml:space="preserve">. “Social Injustice as an Emergent Property.” </w:t>
      </w:r>
      <w:r w:rsidR="00057E4F" w:rsidRPr="005D551C">
        <w:rPr>
          <w:rFonts w:ascii="Times New Roman" w:eastAsia="Times New Roman" w:hAnsi="Times New Roman"/>
          <w:color w:val="auto"/>
          <w:sz w:val="24"/>
          <w:szCs w:val="24"/>
        </w:rPr>
        <w:t xml:space="preserve">Available at </w:t>
      </w:r>
    </w:p>
    <w:p w14:paraId="4BCED5AB" w14:textId="77777777" w:rsidR="00057E4F" w:rsidRPr="005D551C" w:rsidRDefault="00057E4F" w:rsidP="00057E4F">
      <w:pPr>
        <w:ind w:firstLine="720"/>
        <w:rPr>
          <w:rFonts w:ascii="Times New Roman" w:eastAsia="Times New Roman" w:hAnsi="Times New Roman"/>
          <w:color w:val="auto"/>
          <w:sz w:val="24"/>
          <w:szCs w:val="24"/>
        </w:rPr>
      </w:pPr>
      <w:r w:rsidRPr="005D551C">
        <w:rPr>
          <w:rFonts w:ascii="Times New Roman" w:eastAsia="Times New Roman" w:hAnsi="Times New Roman"/>
          <w:color w:val="auto"/>
          <w:sz w:val="24"/>
          <w:szCs w:val="24"/>
        </w:rPr>
        <w:t>http://bleedingheartlibertarians.com/2013/05/social-injustice-as-emergent-property/.</w:t>
      </w:r>
    </w:p>
    <w:p w14:paraId="70398BC5" w14:textId="50CAEC6B" w:rsidR="005B5EB8" w:rsidRPr="005D551C" w:rsidRDefault="00057E4F" w:rsidP="00057E4F">
      <w:pPr>
        <w:ind w:firstLine="720"/>
        <w:rPr>
          <w:rFonts w:ascii="Times New Roman" w:hAnsi="Times New Roman"/>
          <w:color w:val="auto"/>
          <w:sz w:val="24"/>
          <w:szCs w:val="24"/>
        </w:rPr>
      </w:pPr>
      <w:r w:rsidRPr="005D551C">
        <w:rPr>
          <w:rFonts w:ascii="Times New Roman" w:eastAsia="Times New Roman" w:hAnsi="Times New Roman"/>
          <w:color w:val="auto"/>
          <w:sz w:val="24"/>
          <w:szCs w:val="24"/>
        </w:rPr>
        <w:t>Last accessed 15 May 2018.</w:t>
      </w:r>
    </w:p>
    <w:p w14:paraId="0CD12BCC" w14:textId="77777777" w:rsidR="00057E4F" w:rsidRPr="005D551C" w:rsidRDefault="005B5EB8" w:rsidP="005B5EB8">
      <w:pPr>
        <w:rPr>
          <w:rFonts w:ascii="Times New Roman" w:hAnsi="Times New Roman"/>
          <w:i/>
          <w:color w:val="auto"/>
          <w:sz w:val="24"/>
          <w:szCs w:val="24"/>
        </w:rPr>
      </w:pPr>
      <w:proofErr w:type="spellStart"/>
      <w:r w:rsidRPr="005D551C">
        <w:rPr>
          <w:rFonts w:ascii="Times New Roman" w:hAnsi="Times New Roman"/>
          <w:color w:val="auto"/>
          <w:sz w:val="24"/>
          <w:szCs w:val="24"/>
        </w:rPr>
        <w:t>Viehoff</w:t>
      </w:r>
      <w:proofErr w:type="spellEnd"/>
      <w:r w:rsidR="00057E4F" w:rsidRPr="005D551C">
        <w:rPr>
          <w:rFonts w:ascii="Times New Roman" w:hAnsi="Times New Roman"/>
          <w:color w:val="auto"/>
          <w:sz w:val="24"/>
          <w:szCs w:val="24"/>
        </w:rPr>
        <w:t>, Daniel.</w:t>
      </w:r>
      <w:r w:rsidRPr="005D551C">
        <w:rPr>
          <w:rFonts w:ascii="Times New Roman" w:hAnsi="Times New Roman"/>
          <w:color w:val="auto"/>
          <w:sz w:val="24"/>
          <w:szCs w:val="24"/>
        </w:rPr>
        <w:t xml:space="preserve"> 2014</w:t>
      </w:r>
      <w:r w:rsidR="00057E4F" w:rsidRPr="005D551C">
        <w:rPr>
          <w:rFonts w:ascii="Times New Roman" w:hAnsi="Times New Roman"/>
          <w:color w:val="auto"/>
          <w:sz w:val="24"/>
          <w:szCs w:val="24"/>
        </w:rPr>
        <w:t xml:space="preserve">. “Democratic Equality and Political Authority.” </w:t>
      </w:r>
      <w:r w:rsidR="00057E4F" w:rsidRPr="005D551C">
        <w:rPr>
          <w:rFonts w:ascii="Times New Roman" w:hAnsi="Times New Roman"/>
          <w:i/>
          <w:color w:val="auto"/>
          <w:sz w:val="24"/>
          <w:szCs w:val="24"/>
        </w:rPr>
        <w:t xml:space="preserve">Philosophy &amp; Public </w:t>
      </w:r>
    </w:p>
    <w:p w14:paraId="6AB404FE" w14:textId="4F89D72C" w:rsidR="005B5EB8" w:rsidRPr="005D551C" w:rsidRDefault="00057E4F" w:rsidP="00057E4F">
      <w:pPr>
        <w:ind w:firstLine="720"/>
        <w:rPr>
          <w:rFonts w:ascii="Times New Roman" w:hAnsi="Times New Roman"/>
          <w:color w:val="auto"/>
          <w:sz w:val="24"/>
          <w:szCs w:val="24"/>
        </w:rPr>
      </w:pPr>
      <w:r w:rsidRPr="005D551C">
        <w:rPr>
          <w:rFonts w:ascii="Times New Roman" w:hAnsi="Times New Roman"/>
          <w:i/>
          <w:color w:val="auto"/>
          <w:sz w:val="24"/>
          <w:szCs w:val="24"/>
        </w:rPr>
        <w:t>Affairs</w:t>
      </w:r>
      <w:r w:rsidRPr="005D551C">
        <w:rPr>
          <w:rFonts w:ascii="Times New Roman" w:hAnsi="Times New Roman"/>
          <w:color w:val="auto"/>
          <w:sz w:val="24"/>
          <w:szCs w:val="24"/>
        </w:rPr>
        <w:t xml:space="preserve"> 42.4: 337–75.</w:t>
      </w:r>
    </w:p>
    <w:p w14:paraId="1D2C377B" w14:textId="77777777" w:rsidR="00B9562E" w:rsidRPr="005D551C" w:rsidRDefault="005B5EB8" w:rsidP="005B5EB8">
      <w:pPr>
        <w:rPr>
          <w:rFonts w:ascii="Times New Roman" w:hAnsi="Times New Roman"/>
          <w:color w:val="auto"/>
          <w:sz w:val="24"/>
          <w:szCs w:val="24"/>
        </w:rPr>
      </w:pPr>
      <w:r w:rsidRPr="005D551C">
        <w:rPr>
          <w:rFonts w:ascii="Times New Roman" w:hAnsi="Times New Roman"/>
          <w:color w:val="auto"/>
          <w:sz w:val="24"/>
          <w:szCs w:val="24"/>
        </w:rPr>
        <w:t>Waldron</w:t>
      </w:r>
      <w:r w:rsidR="00B9562E" w:rsidRPr="005D551C">
        <w:rPr>
          <w:rFonts w:ascii="Times New Roman" w:hAnsi="Times New Roman"/>
          <w:color w:val="auto"/>
          <w:sz w:val="24"/>
          <w:szCs w:val="24"/>
        </w:rPr>
        <w:t>, Jeremy.</w:t>
      </w:r>
      <w:r w:rsidRPr="005D551C">
        <w:rPr>
          <w:rFonts w:ascii="Times New Roman" w:hAnsi="Times New Roman"/>
          <w:color w:val="auto"/>
          <w:sz w:val="24"/>
          <w:szCs w:val="24"/>
        </w:rPr>
        <w:t xml:space="preserve"> 1987</w:t>
      </w:r>
      <w:r w:rsidR="00B9562E" w:rsidRPr="005D551C">
        <w:rPr>
          <w:rFonts w:ascii="Times New Roman" w:hAnsi="Times New Roman"/>
          <w:color w:val="auto"/>
          <w:sz w:val="24"/>
          <w:szCs w:val="24"/>
        </w:rPr>
        <w:t xml:space="preserve">. “Theoretical Foundations of Liberalism.” </w:t>
      </w:r>
      <w:r w:rsidR="00B9562E" w:rsidRPr="005D551C">
        <w:rPr>
          <w:rFonts w:ascii="Times New Roman" w:hAnsi="Times New Roman"/>
          <w:i/>
          <w:color w:val="auto"/>
          <w:sz w:val="24"/>
          <w:szCs w:val="24"/>
        </w:rPr>
        <w:t>The Philosophical Quarterly</w:t>
      </w:r>
      <w:r w:rsidR="00B9562E" w:rsidRPr="005D551C">
        <w:rPr>
          <w:rFonts w:ascii="Times New Roman" w:hAnsi="Times New Roman"/>
          <w:color w:val="auto"/>
          <w:sz w:val="24"/>
          <w:szCs w:val="24"/>
        </w:rPr>
        <w:t xml:space="preserve"> </w:t>
      </w:r>
    </w:p>
    <w:p w14:paraId="17306B01" w14:textId="44592F5E" w:rsidR="005B5EB8" w:rsidRPr="005D551C" w:rsidRDefault="00B9562E" w:rsidP="00B9562E">
      <w:pPr>
        <w:ind w:firstLine="720"/>
        <w:rPr>
          <w:rFonts w:ascii="Times New Roman" w:hAnsi="Times New Roman"/>
          <w:color w:val="auto"/>
          <w:sz w:val="24"/>
          <w:szCs w:val="24"/>
        </w:rPr>
      </w:pPr>
      <w:r w:rsidRPr="005D551C">
        <w:rPr>
          <w:rFonts w:ascii="Times New Roman" w:hAnsi="Times New Roman"/>
          <w:color w:val="auto"/>
          <w:sz w:val="24"/>
          <w:szCs w:val="24"/>
        </w:rPr>
        <w:t>37.147: 127–50.</w:t>
      </w:r>
    </w:p>
    <w:p w14:paraId="6D31C393" w14:textId="77777777" w:rsidR="00B054A3" w:rsidRPr="005D551C" w:rsidRDefault="00B12D49" w:rsidP="00B12D49">
      <w:pPr>
        <w:rPr>
          <w:rFonts w:ascii="Times New Roman" w:hAnsi="Times New Roman"/>
          <w:color w:val="auto"/>
          <w:sz w:val="24"/>
          <w:szCs w:val="24"/>
        </w:rPr>
      </w:pPr>
      <w:r w:rsidRPr="005D551C">
        <w:rPr>
          <w:rFonts w:ascii="Times New Roman" w:hAnsi="Times New Roman"/>
          <w:color w:val="auto"/>
          <w:sz w:val="24"/>
          <w:szCs w:val="24"/>
        </w:rPr>
        <w:t>Wolff, Jonathan. 2015.</w:t>
      </w:r>
      <w:r w:rsidR="00B054A3" w:rsidRPr="005D551C">
        <w:rPr>
          <w:rFonts w:ascii="Times New Roman" w:hAnsi="Times New Roman"/>
          <w:color w:val="auto"/>
          <w:sz w:val="24"/>
          <w:szCs w:val="24"/>
        </w:rPr>
        <w:t xml:space="preserve"> “Social Equality and Social Inequality.” In Carina Fourie, Fabian </w:t>
      </w:r>
    </w:p>
    <w:p w14:paraId="0E7A7355" w14:textId="5BD8667F" w:rsidR="00B12D49" w:rsidRPr="005D551C" w:rsidRDefault="00B054A3" w:rsidP="00B054A3">
      <w:pPr>
        <w:ind w:left="720"/>
        <w:rPr>
          <w:rFonts w:ascii="Times New Roman" w:hAnsi="Times New Roman"/>
          <w:color w:val="auto"/>
          <w:sz w:val="24"/>
          <w:szCs w:val="24"/>
        </w:rPr>
      </w:pPr>
      <w:proofErr w:type="spellStart"/>
      <w:r w:rsidRPr="005D551C">
        <w:rPr>
          <w:rFonts w:ascii="Times New Roman" w:hAnsi="Times New Roman"/>
          <w:color w:val="auto"/>
          <w:sz w:val="24"/>
          <w:szCs w:val="24"/>
        </w:rPr>
        <w:t>Schuppert</w:t>
      </w:r>
      <w:proofErr w:type="spellEnd"/>
      <w:r w:rsidRPr="005D551C">
        <w:rPr>
          <w:rFonts w:ascii="Times New Roman" w:hAnsi="Times New Roman"/>
          <w:color w:val="auto"/>
          <w:sz w:val="24"/>
          <w:szCs w:val="24"/>
        </w:rPr>
        <w:t xml:space="preserve">, and Ivo </w:t>
      </w:r>
      <w:proofErr w:type="spellStart"/>
      <w:r w:rsidRPr="005D551C">
        <w:rPr>
          <w:rFonts w:ascii="Times New Roman" w:hAnsi="Times New Roman"/>
          <w:color w:val="auto"/>
          <w:sz w:val="24"/>
          <w:szCs w:val="24"/>
        </w:rPr>
        <w:t>Wallimann</w:t>
      </w:r>
      <w:proofErr w:type="spellEnd"/>
      <w:r w:rsidRPr="005D551C">
        <w:rPr>
          <w:rFonts w:ascii="Times New Roman" w:hAnsi="Times New Roman"/>
          <w:color w:val="auto"/>
          <w:sz w:val="24"/>
          <w:szCs w:val="24"/>
        </w:rPr>
        <w:t xml:space="preserve">-Helmer, eds., </w:t>
      </w:r>
      <w:r w:rsidRPr="005D551C">
        <w:rPr>
          <w:rFonts w:ascii="Times New Roman" w:hAnsi="Times New Roman"/>
          <w:i/>
          <w:color w:val="auto"/>
          <w:sz w:val="24"/>
          <w:szCs w:val="24"/>
        </w:rPr>
        <w:t>Social Equality: What It Means to Be Equals.</w:t>
      </w:r>
      <w:r w:rsidRPr="005D551C">
        <w:rPr>
          <w:rFonts w:ascii="Times New Roman" w:hAnsi="Times New Roman"/>
          <w:color w:val="auto"/>
          <w:sz w:val="24"/>
          <w:szCs w:val="24"/>
        </w:rPr>
        <w:t xml:space="preserve"> Oxford: Oxford University Press. 209–25.</w:t>
      </w:r>
    </w:p>
    <w:p w14:paraId="17E10DF3" w14:textId="54146491" w:rsidR="00386EC0" w:rsidRPr="005D551C" w:rsidRDefault="00386EC0" w:rsidP="00E7520B">
      <w:pPr>
        <w:ind w:firstLine="720"/>
        <w:rPr>
          <w:rFonts w:ascii="Times New Roman" w:hAnsi="Times New Roman"/>
          <w:color w:val="auto"/>
          <w:sz w:val="24"/>
          <w:szCs w:val="24"/>
        </w:rPr>
      </w:pPr>
    </w:p>
    <w:sectPr w:rsidR="00386EC0" w:rsidRPr="005D551C" w:rsidSect="00EC5052">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65858" w14:textId="77777777" w:rsidR="00F54F00" w:rsidRDefault="00F54F00" w:rsidP="00252F3A">
      <w:r>
        <w:separator/>
      </w:r>
    </w:p>
  </w:endnote>
  <w:endnote w:type="continuationSeparator" w:id="0">
    <w:p w14:paraId="0006C712" w14:textId="77777777" w:rsidR="00F54F00" w:rsidRDefault="00F54F00" w:rsidP="002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ĝ"/>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5C04" w14:textId="77777777" w:rsidR="009B66D1" w:rsidRDefault="009B66D1" w:rsidP="00875C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A7ABFC" w14:textId="77777777" w:rsidR="009B66D1" w:rsidRDefault="009B6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EEA62" w14:textId="77777777" w:rsidR="009B66D1" w:rsidRDefault="009B66D1" w:rsidP="00875C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45935D" w14:textId="77777777" w:rsidR="009B66D1" w:rsidRDefault="009B66D1" w:rsidP="00EC505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FE49D" w14:textId="77777777" w:rsidR="00F54F00" w:rsidRDefault="00F54F00" w:rsidP="00252F3A">
      <w:r>
        <w:separator/>
      </w:r>
    </w:p>
  </w:footnote>
  <w:footnote w:type="continuationSeparator" w:id="0">
    <w:p w14:paraId="30122708" w14:textId="77777777" w:rsidR="00F54F00" w:rsidRDefault="00F54F00" w:rsidP="00252F3A">
      <w:r>
        <w:continuationSeparator/>
      </w:r>
    </w:p>
  </w:footnote>
  <w:footnote w:id="1">
    <w:p w14:paraId="750678F7" w14:textId="65EFDEC6" w:rsidR="00930583" w:rsidRDefault="00930583" w:rsidP="00930583">
      <w:pPr>
        <w:pStyle w:val="FootnoteText"/>
      </w:pPr>
      <w:r>
        <w:rPr>
          <w:rStyle w:val="FootnoteReference"/>
        </w:rPr>
        <w:footnoteRef/>
      </w:r>
      <w:r>
        <w:t xml:space="preserve"> </w:t>
      </w:r>
      <w:r w:rsidR="007734D6">
        <w:t>For helpful comments on previous drafts, I wish to thank Henry Richardson, Judith Lichtenberg, Madison Powers, and audiences at the APA East and Virginia Philosophical Association meetings.</w:t>
      </w:r>
    </w:p>
  </w:footnote>
  <w:footnote w:id="2">
    <w:p w14:paraId="3C185F35" w14:textId="55F2E32F" w:rsidR="009B66D1" w:rsidRDefault="009B66D1">
      <w:pPr>
        <w:pStyle w:val="FootnoteText"/>
      </w:pPr>
      <w:r>
        <w:rPr>
          <w:rStyle w:val="FootnoteReference"/>
        </w:rPr>
        <w:footnoteRef/>
      </w:r>
      <w:r>
        <w:t xml:space="preserve"> Most accounts of relational egalitarianism are liberal, in the sense of defending paradigmatically liberal individual rights and presuming an economic order that includes some forms of private property. See Anderson (1999), Miller (1997), Scheffler (2003) for early articulations of relational egalitarianism and </w:t>
      </w:r>
      <w:proofErr w:type="spellStart"/>
      <w:r>
        <w:t>Schemmel</w:t>
      </w:r>
      <w:proofErr w:type="spellEnd"/>
      <w:r>
        <w:t xml:space="preserve"> (2011), Hull (2015), and Fourie, </w:t>
      </w:r>
      <w:proofErr w:type="spellStart"/>
      <w:r>
        <w:t>Schupper</w:t>
      </w:r>
      <w:proofErr w:type="spellEnd"/>
      <w:r>
        <w:t xml:space="preserve">, and </w:t>
      </w:r>
      <w:proofErr w:type="spellStart"/>
      <w:r>
        <w:t>Wallimann</w:t>
      </w:r>
      <w:proofErr w:type="spellEnd"/>
      <w:r>
        <w:t xml:space="preserve">-Helmer (2015) for recent developments. The possibility of more radical forms of relational egalitarianism is discussed in Baker (2015) and </w:t>
      </w:r>
      <w:proofErr w:type="spellStart"/>
      <w:r>
        <w:t>Schemmel</w:t>
      </w:r>
      <w:proofErr w:type="spellEnd"/>
      <w:r>
        <w:t xml:space="preserve"> (2012), both of which consider how a relational egalitarian might reject typical liberal divisions of moral labor.</w:t>
      </w:r>
      <w:r w:rsidR="006A71F7">
        <w:t xml:space="preserve"> There is a generic sense in which value pluralists recognize that not all values can be realized at once, but concerns specifically about social equality and informal social choices have not been discussed.</w:t>
      </w:r>
    </w:p>
  </w:footnote>
  <w:footnote w:id="3">
    <w:p w14:paraId="6B881FA0" w14:textId="4E7A252E" w:rsidR="009B66D1" w:rsidRDefault="009B66D1">
      <w:pPr>
        <w:pStyle w:val="FootnoteText"/>
      </w:pPr>
      <w:r>
        <w:rPr>
          <w:rStyle w:val="FootnoteReference"/>
        </w:rPr>
        <w:footnoteRef/>
      </w:r>
      <w:r>
        <w:t xml:space="preserve"> For examples of this non-ideal, ameliorative focus, see Anderson (2009), Knight (2014), and Wolff (2015). My approach is distinct—rather than starting from real-world inequalities, I start from a positive, ideal-theoretic conception of relational equality (on all of </w:t>
      </w:r>
      <w:proofErr w:type="spellStart"/>
      <w:r>
        <w:t>Valentini’s</w:t>
      </w:r>
      <w:proofErr w:type="spellEnd"/>
      <w:r>
        <w:t xml:space="preserve"> [2012] ways of understanding ideal theory—assuming full compliance, not adjusting for political feasibility, and focusing on an ideally just end state) and argue that there are apt to be impediments to the realization of that ideal under liberal constraints. </w:t>
      </w:r>
    </w:p>
  </w:footnote>
  <w:footnote w:id="4">
    <w:p w14:paraId="4D72320A" w14:textId="5EF38336" w:rsidR="009B66D1" w:rsidRDefault="009B66D1">
      <w:pPr>
        <w:pStyle w:val="FootnoteText"/>
      </w:pPr>
      <w:r>
        <w:rPr>
          <w:rStyle w:val="FootnoteReference"/>
        </w:rPr>
        <w:footnoteRef/>
      </w:r>
      <w:r>
        <w:t xml:space="preserve"> Relational egalitarians have explicitly imagined the need for differentiated systems of education. See Anderson (2007).</w:t>
      </w:r>
    </w:p>
  </w:footnote>
  <w:footnote w:id="5">
    <w:p w14:paraId="180999AD" w14:textId="3E204409" w:rsidR="009B66D1" w:rsidRDefault="009B66D1">
      <w:pPr>
        <w:pStyle w:val="FootnoteText"/>
      </w:pPr>
      <w:r>
        <w:rPr>
          <w:rStyle w:val="FootnoteReference"/>
        </w:rPr>
        <w:footnoteRef/>
      </w:r>
      <w:r>
        <w:t xml:space="preserve"> Alternatively, one might hope that individuals sort into appropriate “</w:t>
      </w:r>
      <w:proofErr w:type="spellStart"/>
      <w:r>
        <w:t>noncomparing</w:t>
      </w:r>
      <w:proofErr w:type="spellEnd"/>
      <w:r>
        <w:t xml:space="preserve"> groups,” each with their own ideals and values (Rawls [1999], 387). Such a sorting would blunt the impact of being found deficient, since it would not communicate a unified societal judgment.</w:t>
      </w:r>
    </w:p>
  </w:footnote>
  <w:footnote w:id="6">
    <w:p w14:paraId="357E90F3" w14:textId="0EA45330" w:rsidR="009B66D1" w:rsidRDefault="009B66D1">
      <w:pPr>
        <w:pStyle w:val="FootnoteText"/>
      </w:pPr>
      <w:r>
        <w:rPr>
          <w:rStyle w:val="FootnoteReference"/>
        </w:rPr>
        <w:footnoteRef/>
      </w:r>
      <w:r>
        <w:t xml:space="preserve"> </w:t>
      </w:r>
      <w:r w:rsidR="00184C47" w:rsidRPr="0033134C">
        <w:t xml:space="preserve">Inequalities of wealth and income are objectionable on relational egalitarian </w:t>
      </w:r>
      <w:r w:rsidR="003B7DCB">
        <w:t>grounds</w:t>
      </w:r>
      <w:r w:rsidR="00184C47" w:rsidRPr="0033134C">
        <w:t xml:space="preserve"> to the extent that they frustrate the creation and maintenance of </w:t>
      </w:r>
      <w:r w:rsidR="0033134C">
        <w:t>egalitarian social relations</w:t>
      </w:r>
      <w:r w:rsidR="00184C47" w:rsidRPr="0033134C">
        <w:t>.</w:t>
      </w:r>
      <w:r w:rsidR="00184C47">
        <w:t xml:space="preserve"> </w:t>
      </w:r>
      <w:proofErr w:type="spellStart"/>
      <w:r>
        <w:t>Schemmel</w:t>
      </w:r>
      <w:proofErr w:type="spellEnd"/>
      <w:r>
        <w:t xml:space="preserve"> (2011) argues compellingly that relational egalitarianism has derivative but quite demanding distributive requirements.</w:t>
      </w:r>
      <w:r w:rsidR="00A74010">
        <w:t xml:space="preserve"> </w:t>
      </w:r>
      <w:r>
        <w:t>I am not engaging here with questions of whether relational egalitarianism offers an alternative to so-called distributive egalitarianism; much of my argument is compatible with accepting a pluralist or hybrid view like Lippert-Rasmussen (2016</w:t>
      </w:r>
      <w:r w:rsidR="00A74010">
        <w:t xml:space="preserve">, </w:t>
      </w:r>
      <w:r w:rsidR="00A74010" w:rsidRPr="0033134C">
        <w:t>2018</w:t>
      </w:r>
      <w:r>
        <w:t>).</w:t>
      </w:r>
    </w:p>
  </w:footnote>
  <w:footnote w:id="7">
    <w:p w14:paraId="6D277829" w14:textId="77777777" w:rsidR="00695AE7" w:rsidRDefault="00695AE7" w:rsidP="00695AE7">
      <w:pPr>
        <w:pStyle w:val="FootnoteText"/>
      </w:pPr>
      <w:r>
        <w:rPr>
          <w:rStyle w:val="FootnoteReference"/>
        </w:rPr>
        <w:footnoteRef/>
      </w:r>
      <w:r>
        <w:t xml:space="preserve"> See Julius (2003) and Hodgson (2012) for interaction-focused conceptions of the basic structure of society.</w:t>
      </w:r>
    </w:p>
  </w:footnote>
  <w:footnote w:id="8">
    <w:p w14:paraId="1839E7F3" w14:textId="32BF65D8" w:rsidR="009B66D1" w:rsidRDefault="009B66D1">
      <w:pPr>
        <w:pStyle w:val="FootnoteText"/>
      </w:pPr>
      <w:r>
        <w:rPr>
          <w:rStyle w:val="FootnoteReference"/>
        </w:rPr>
        <w:footnoteRef/>
      </w:r>
      <w:r>
        <w:t xml:space="preserve"> Most obviously, considerable work would be needed to explain how to interpret people’s interests</w:t>
      </w:r>
      <w:r w:rsidR="002C5666">
        <w:t xml:space="preserve"> </w:t>
      </w:r>
      <w:r>
        <w:t>and how to weigh the</w:t>
      </w:r>
      <w:r w:rsidR="002C5666">
        <w:t>ir</w:t>
      </w:r>
      <w:r>
        <w:t xml:space="preserve"> comparative significance.</w:t>
      </w:r>
      <w:r w:rsidR="00BB1690">
        <w:t xml:space="preserve"> </w:t>
      </w:r>
      <w:r w:rsidR="00BB1690" w:rsidRPr="00095CF0">
        <w:t>Some objective interests—like an interest in being treated with respect and dignity—could be identified in advance</w:t>
      </w:r>
      <w:r w:rsidR="002C5666" w:rsidRPr="00095CF0">
        <w:t xml:space="preserve"> and apply to all egalitarian relationships</w:t>
      </w:r>
      <w:r w:rsidR="00BB1690" w:rsidRPr="00095CF0">
        <w:t>, but the subjective interests of the parties are discovered and developed through the deliberative process.</w:t>
      </w:r>
    </w:p>
  </w:footnote>
  <w:footnote w:id="9">
    <w:p w14:paraId="7C50F67F" w14:textId="6616D418" w:rsidR="00962968" w:rsidRDefault="00962968">
      <w:pPr>
        <w:pStyle w:val="FootnoteText"/>
      </w:pPr>
      <w:r>
        <w:rPr>
          <w:rStyle w:val="FootnoteReference"/>
        </w:rPr>
        <w:footnoteRef/>
      </w:r>
      <w:r>
        <w:t xml:space="preserve"> Theories of deliberative democracy offer resources for understanding how discussion and decision-making can be mediated through multiple institutions and spaces. See </w:t>
      </w:r>
      <w:proofErr w:type="spellStart"/>
      <w:r>
        <w:t>Christiano</w:t>
      </w:r>
      <w:proofErr w:type="spellEnd"/>
      <w:r>
        <w:t xml:space="preserve"> (1996, 87) and Richardson (2002, 92) for examples.</w:t>
      </w:r>
    </w:p>
  </w:footnote>
  <w:footnote w:id="10">
    <w:p w14:paraId="65095DD8" w14:textId="4B587F32" w:rsidR="009B66D1" w:rsidRPr="008E618A" w:rsidRDefault="009B66D1" w:rsidP="004930CE">
      <w:pPr>
        <w:pStyle w:val="FootnoteText"/>
      </w:pPr>
      <w:r>
        <w:rPr>
          <w:rStyle w:val="FootnoteReference"/>
        </w:rPr>
        <w:footnoteRef/>
      </w:r>
      <w:r>
        <w:t xml:space="preserve"> Elizabeth Anderson calls special attention to power, status, and influence as relevant to relational equality in “Equality” (2012a), and I follow that lead here.</w:t>
      </w:r>
    </w:p>
  </w:footnote>
  <w:footnote w:id="11">
    <w:p w14:paraId="7AA89221" w14:textId="6D1354B8" w:rsidR="009B66D1" w:rsidRDefault="009B66D1" w:rsidP="00252F3A">
      <w:pPr>
        <w:pStyle w:val="FootnoteText"/>
      </w:pPr>
      <w:r>
        <w:rPr>
          <w:rStyle w:val="FootnoteReference"/>
        </w:rPr>
        <w:footnoteRef/>
      </w:r>
      <w:r>
        <w:t xml:space="preserve"> I suspect that there is a structural resemblance between deliberative-practice theories of relational equality and the </w:t>
      </w:r>
      <w:proofErr w:type="spellStart"/>
      <w:r>
        <w:t>Scanlonian</w:t>
      </w:r>
      <w:proofErr w:type="spellEnd"/>
      <w:r>
        <w:t xml:space="preserve"> </w:t>
      </w:r>
      <w:proofErr w:type="spellStart"/>
      <w:r>
        <w:t>contractualist</w:t>
      </w:r>
      <w:proofErr w:type="spellEnd"/>
      <w:r>
        <w:t xml:space="preserve"> characterization of wrongness. On Scanlon’s view (1998), judgments about wrongness are judgments about what would not be permitted by principles that could not be reasonably rejected. That doesn’t mean, however, that assault isn’t objectionable because it harms someone—in fact that would be one of the reasons for reasonably rejecting principles that permitted assault—only that the appeal to standpoints and reasonable </w:t>
      </w:r>
      <w:proofErr w:type="spellStart"/>
      <w:r>
        <w:t>rejectability</w:t>
      </w:r>
      <w:proofErr w:type="spellEnd"/>
      <w:r>
        <w:t xml:space="preserve"> gives us a way of talking about what it is for something to be wrong. Likewise, deliberative-practice considerations aren’t meant to displace reasons for objecting to certain forms of treatment; rather, they characterize how people who are interacting as equals approach those reasons.</w:t>
      </w:r>
    </w:p>
  </w:footnote>
  <w:footnote w:id="12">
    <w:p w14:paraId="6F6A07F7" w14:textId="06F017EB" w:rsidR="009B66D1" w:rsidRDefault="009B66D1">
      <w:pPr>
        <w:pStyle w:val="FootnoteText"/>
      </w:pPr>
      <w:r>
        <w:rPr>
          <w:rStyle w:val="FootnoteReference"/>
        </w:rPr>
        <w:footnoteRef/>
      </w:r>
      <w:r>
        <w:t xml:space="preserve"> Niko </w:t>
      </w:r>
      <w:proofErr w:type="spellStart"/>
      <w:r>
        <w:t>Kolodny’s</w:t>
      </w:r>
      <w:proofErr w:type="spellEnd"/>
      <w:r>
        <w:t xml:space="preserve"> (2014) argument about social equality and informal opportunities for influence is illustrative.</w:t>
      </w:r>
    </w:p>
  </w:footnote>
  <w:footnote w:id="13">
    <w:p w14:paraId="21211C21" w14:textId="5F821979" w:rsidR="009B66D1" w:rsidRPr="00B519FA" w:rsidRDefault="009B66D1" w:rsidP="00392079">
      <w:pPr>
        <w:pStyle w:val="FootnoteText"/>
      </w:pPr>
      <w:r>
        <w:rPr>
          <w:rStyle w:val="FootnoteReference"/>
        </w:rPr>
        <w:footnoteRef/>
      </w:r>
      <w:r>
        <w:t xml:space="preserve"> </w:t>
      </w:r>
      <w:proofErr w:type="spellStart"/>
      <w:r>
        <w:t>Seana</w:t>
      </w:r>
      <w:proofErr w:type="spellEnd"/>
      <w:r>
        <w:t xml:space="preserve"> Shiffrin describes a “fully directive” view of morality as one that holds that “for any decision one could make, assuming there are no ties, it yields a </w:t>
      </w:r>
      <w:r w:rsidRPr="00526A3A">
        <w:t>specific requirement</w:t>
      </w:r>
      <w:r>
        <w:t xml:space="preserve"> about how one is to act” (2010, 136). There is some ambiguity in what it means for a view to impose a specific requirement. A requirement may leave an individual some room for discretion in fulfilling it (e.g., a soldier might be required to wear dress blues or battle fatigues at work). On the other hand, a requirement is not imposed any time one’s set of options is limited (e.g., one may be free to choose one’s own diet even if the sale of arsenic for consumption is prohibited). In this context, what I mean is that the liberal holds that whether a society is just will not be dependent on how individuals make a number of personal choices. Perhaps one could say that liberals think that society can be structured so that individuals can make a certain set of decisions for purely personal reasons, because principles of justice will not speak directly to those choices. </w:t>
      </w:r>
    </w:p>
  </w:footnote>
  <w:footnote w:id="14">
    <w:p w14:paraId="6E1650DF" w14:textId="2E849DE5" w:rsidR="009B66D1" w:rsidRDefault="009B66D1" w:rsidP="000F0F31">
      <w:pPr>
        <w:pStyle w:val="FootnoteText"/>
      </w:pPr>
      <w:r>
        <w:rPr>
          <w:rStyle w:val="FootnoteReference"/>
        </w:rPr>
        <w:footnoteRef/>
      </w:r>
      <w:r>
        <w:t xml:space="preserve"> I do think a commitment like this is a central part of most interpretations of liberalism, but </w:t>
      </w:r>
      <w:proofErr w:type="gramStart"/>
      <w:r>
        <w:t>ultimately</w:t>
      </w:r>
      <w:proofErr w:type="gramEnd"/>
      <w:r>
        <w:t xml:space="preserve"> I am more interested in potential conflicts between relational egalitarianism and this commitment than in a terminological dispute. For discussion of competing definitions of liberalism, see Dworkin (1985), Waldron (1987), and </w:t>
      </w:r>
      <w:proofErr w:type="spellStart"/>
      <w:r>
        <w:t>Gaus</w:t>
      </w:r>
      <w:proofErr w:type="spellEnd"/>
      <w:r>
        <w:t xml:space="preserve"> (1996).</w:t>
      </w:r>
    </w:p>
  </w:footnote>
  <w:footnote w:id="15">
    <w:p w14:paraId="290953D8" w14:textId="5B84CE30" w:rsidR="009B66D1" w:rsidRDefault="009B66D1">
      <w:pPr>
        <w:pStyle w:val="FootnoteText"/>
      </w:pPr>
      <w:r>
        <w:rPr>
          <w:rStyle w:val="FootnoteReference"/>
        </w:rPr>
        <w:footnoteRef/>
      </w:r>
      <w:r>
        <w:t xml:space="preserve"> This is distinct from Kevin </w:t>
      </w:r>
      <w:proofErr w:type="spellStart"/>
      <w:r>
        <w:t>Vallier’s</w:t>
      </w:r>
      <w:proofErr w:type="spellEnd"/>
      <w:r>
        <w:t xml:space="preserve"> discussion of social injustice as an emergent property (2013). He has in mind a way of explaining phenomena like structural racism, and the emergent property in question is the injustice of the social institutions. I am simply concerned with how distributions of power, status, and influence can be shaped by the cumulative effects of individual social decisions.</w:t>
      </w:r>
    </w:p>
  </w:footnote>
  <w:footnote w:id="16">
    <w:p w14:paraId="072C0C36" w14:textId="77777777" w:rsidR="009B66D1" w:rsidRDefault="009B66D1" w:rsidP="00EE60D7">
      <w:pPr>
        <w:pStyle w:val="FootnoteText"/>
      </w:pPr>
      <w:r>
        <w:rPr>
          <w:rStyle w:val="FootnoteReference"/>
        </w:rPr>
        <w:footnoteRef/>
      </w:r>
      <w:r>
        <w:t xml:space="preserve"> Anderson (1999) defends both ideas, and many relational egalitarians have likewise argued or presupposed as much.</w:t>
      </w:r>
    </w:p>
  </w:footnote>
  <w:footnote w:id="17">
    <w:p w14:paraId="3FDD2FA3" w14:textId="77777777" w:rsidR="009B66D1" w:rsidRPr="00B45131" w:rsidRDefault="009B66D1" w:rsidP="00EE60D7">
      <w:pPr>
        <w:pStyle w:val="FootnoteText"/>
      </w:pPr>
      <w:r>
        <w:rPr>
          <w:rStyle w:val="FootnoteReference"/>
        </w:rPr>
        <w:footnoteRef/>
      </w:r>
      <w:r>
        <w:t xml:space="preserve"> Daniel Putnam’s “Equality of Intelligibility” (2015) helps explain why those who take up the deliberative conception of relational equality need to be concerned with how well everyone’s interests are understandable to others.</w:t>
      </w:r>
    </w:p>
  </w:footnote>
  <w:footnote w:id="18">
    <w:p w14:paraId="237946A6" w14:textId="6A1EA3BE" w:rsidR="009B66D1" w:rsidRDefault="009B66D1" w:rsidP="00EE60D7">
      <w:pPr>
        <w:pStyle w:val="FootnoteText"/>
      </w:pPr>
      <w:r>
        <w:rPr>
          <w:rStyle w:val="FootnoteReference"/>
        </w:rPr>
        <w:footnoteRef/>
      </w:r>
      <w:r>
        <w:t xml:space="preserve"> The literature on implicit attractiveness bias illustrates one possibility (Rhode, 2010; Hamermesh, 2011). The phenomenon of cumulative advantage, by which individuals who are highly esteemed earn disproportionate attention and further credit, illustrates another way in which esteem inequalities could intensify over time (Merton, 1968; Rigney, 2010).</w:t>
      </w:r>
    </w:p>
  </w:footnote>
  <w:footnote w:id="19">
    <w:p w14:paraId="4A38FC4C" w14:textId="77777777" w:rsidR="00973632" w:rsidRPr="00F0608F" w:rsidRDefault="00973632" w:rsidP="00973632">
      <w:pPr>
        <w:pStyle w:val="FootnoteText"/>
      </w:pPr>
      <w:r>
        <w:rPr>
          <w:rStyle w:val="FootnoteReference"/>
        </w:rPr>
        <w:footnoteRef/>
      </w:r>
      <w:r>
        <w:t xml:space="preserve"> This would be broadly similar to </w:t>
      </w:r>
      <w:proofErr w:type="spellStart"/>
      <w:r>
        <w:t>Neuhouser’s</w:t>
      </w:r>
      <w:proofErr w:type="spellEnd"/>
      <w:r>
        <w:t xml:space="preserve"> (2014, </w:t>
      </w:r>
      <w:proofErr w:type="spellStart"/>
      <w:r>
        <w:t>ch.</w:t>
      </w:r>
      <w:proofErr w:type="spellEnd"/>
      <w:r>
        <w:t xml:space="preserve"> 2) reading of Rousseau, in which social contingencies can shape highly malleable passions and enflame </w:t>
      </w:r>
      <w:r>
        <w:rPr>
          <w:i/>
          <w:iCs/>
        </w:rPr>
        <w:t>amour-propre.</w:t>
      </w:r>
    </w:p>
  </w:footnote>
  <w:footnote w:id="20">
    <w:p w14:paraId="54F249AF" w14:textId="523CC664" w:rsidR="00F504F9" w:rsidRPr="00611F57" w:rsidRDefault="00F504F9" w:rsidP="00F504F9">
      <w:pPr>
        <w:rPr>
          <w:rFonts w:ascii="Times New Roman" w:hAnsi="Times New Roman"/>
        </w:rPr>
      </w:pPr>
      <w:r>
        <w:rPr>
          <w:rStyle w:val="FootnoteReference"/>
        </w:rPr>
        <w:footnoteRef/>
      </w:r>
      <w:r>
        <w:t xml:space="preserve"> The </w:t>
      </w:r>
      <w:r w:rsidRPr="00611F57">
        <w:rPr>
          <w:rFonts w:ascii="Times New Roman" w:hAnsi="Times New Roman"/>
        </w:rPr>
        <w:t xml:space="preserve">question whether emergent differentials in power, status, and influence threaten the process of egalitarian deliberation is distinct from the question whether they are </w:t>
      </w:r>
      <w:r>
        <w:rPr>
          <w:rFonts w:ascii="Times New Roman" w:hAnsi="Times New Roman"/>
        </w:rPr>
        <w:t xml:space="preserve">personally </w:t>
      </w:r>
      <w:r w:rsidRPr="00611F57">
        <w:rPr>
          <w:rFonts w:ascii="Times New Roman" w:hAnsi="Times New Roman"/>
        </w:rPr>
        <w:t>deserved. Differences in status that track genuine differences in admirable qualities might be deserved and yet still a worry for the possibility of relating as equals. On the other hand, status differentials that are wholly arbitrary and undeserved might pose less of a threat to deliberation in some cases, if they are less pervasive or have less of an impact on deliberation. This is not a worry for relational egalitarians</w:t>
      </w:r>
      <w:r>
        <w:rPr>
          <w:rFonts w:ascii="Times New Roman" w:hAnsi="Times New Roman"/>
        </w:rPr>
        <w:t xml:space="preserve">, since </w:t>
      </w:r>
      <w:r w:rsidRPr="00611F57">
        <w:rPr>
          <w:rFonts w:ascii="Times New Roman" w:hAnsi="Times New Roman"/>
        </w:rPr>
        <w:t xml:space="preserve">arbitrary status differentials might also be objectionable because </w:t>
      </w:r>
      <w:r>
        <w:rPr>
          <w:rFonts w:ascii="Times New Roman" w:hAnsi="Times New Roman"/>
        </w:rPr>
        <w:t>they do not equally respect all.</w:t>
      </w:r>
      <w:r w:rsidRPr="00611F57">
        <w:rPr>
          <w:rFonts w:ascii="Times New Roman" w:hAnsi="Times New Roman"/>
        </w:rPr>
        <w:t xml:space="preserve"> Beyond this, not all matters of personal desert or interpersonal ethics need to be resolved by a political ideal of relational equality. </w:t>
      </w:r>
    </w:p>
    <w:p w14:paraId="6E01A034" w14:textId="77777777" w:rsidR="00F504F9" w:rsidRDefault="00F504F9" w:rsidP="00F504F9">
      <w:pPr>
        <w:pStyle w:val="FootnoteText"/>
      </w:pPr>
    </w:p>
  </w:footnote>
  <w:footnote w:id="21">
    <w:p w14:paraId="737AC478" w14:textId="4E8DD2E7" w:rsidR="009B66D1" w:rsidRDefault="009B66D1">
      <w:pPr>
        <w:pStyle w:val="FootnoteText"/>
      </w:pPr>
      <w:r>
        <w:rPr>
          <w:rStyle w:val="FootnoteReference"/>
        </w:rPr>
        <w:footnoteRef/>
      </w:r>
      <w:r>
        <w:t xml:space="preserve"> This does not say much about how such decisions should be made—what forums are appropriate, what decision procedures should be used, </w:t>
      </w:r>
      <w:r w:rsidR="001D3997">
        <w:t>or</w:t>
      </w:r>
      <w:r>
        <w:t xml:space="preserve"> what level of specificity is needed.</w:t>
      </w:r>
    </w:p>
  </w:footnote>
  <w:footnote w:id="22">
    <w:p w14:paraId="080E8DAB" w14:textId="77777777" w:rsidR="009B66D1" w:rsidRDefault="009B66D1" w:rsidP="000F69D8">
      <w:pPr>
        <w:pStyle w:val="FootnoteText"/>
      </w:pPr>
      <w:r>
        <w:rPr>
          <w:rStyle w:val="FootnoteReference"/>
        </w:rPr>
        <w:footnoteRef/>
      </w:r>
      <w:r>
        <w:t xml:space="preserve"> See also Parfit (1997) and O’Neill (2008, 143–4).</w:t>
      </w:r>
    </w:p>
  </w:footnote>
  <w:footnote w:id="23">
    <w:p w14:paraId="12F295E2" w14:textId="77777777" w:rsidR="009B66D1" w:rsidRPr="009E611A" w:rsidRDefault="009B66D1" w:rsidP="00CF7ADC">
      <w:pPr>
        <w:pStyle w:val="FootnoteText"/>
      </w:pPr>
      <w:r w:rsidRPr="009E611A">
        <w:rPr>
          <w:rStyle w:val="FootnoteReference"/>
        </w:rPr>
        <w:footnoteRef/>
      </w:r>
      <w:r w:rsidRPr="009E611A">
        <w:t xml:space="preserve"> </w:t>
      </w:r>
      <w:r>
        <w:t>To be precise, I don’t think Rawls contrasts ‘fair equality of opportunity’ with ‘full/perfect equality of opportunity’; rather, he says “the principle of fair equality of opportunity can be only imperfectly carried out, at least as long as the institution of the family exists” (1999, 64). ‘Fair’ indicates a richer version of the ideal than merely formal versions, but I want to use it for the further purpose of distinguishing an imperfect but justifiable version of the ideal from one that is perfectly or fully carried out.</w:t>
      </w:r>
    </w:p>
  </w:footnote>
  <w:footnote w:id="24">
    <w:p w14:paraId="789B645E" w14:textId="03363634" w:rsidR="009B66D1" w:rsidRDefault="009B66D1">
      <w:pPr>
        <w:pStyle w:val="FootnoteText"/>
      </w:pPr>
      <w:r>
        <w:rPr>
          <w:rStyle w:val="FootnoteReference"/>
        </w:rPr>
        <w:footnoteRef/>
      </w:r>
      <w:r>
        <w:t xml:space="preserve"> </w:t>
      </w:r>
      <w:r w:rsidRPr="007C6DDD">
        <w:rPr>
          <w:szCs w:val="24"/>
        </w:rPr>
        <w:t>This problem is not unique to fair relational equality—something similar applies to imperfectly realized fair equality of opportunity.</w:t>
      </w:r>
    </w:p>
  </w:footnote>
  <w:footnote w:id="25">
    <w:p w14:paraId="45594D8A" w14:textId="77777777" w:rsidR="00BC14B0" w:rsidRDefault="00BC14B0" w:rsidP="00BC14B0">
      <w:pPr>
        <w:pStyle w:val="FootnoteText"/>
      </w:pPr>
      <w:r>
        <w:rPr>
          <w:rStyle w:val="FootnoteReference"/>
        </w:rPr>
        <w:footnoteRef/>
      </w:r>
      <w:r>
        <w:t xml:space="preserve"> See Anderson (2012b).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ACD9C" w14:textId="5E3F8502" w:rsidR="009B66D1" w:rsidRDefault="00D02B87" w:rsidP="006C6A40">
    <w:pPr>
      <w:pStyle w:val="Header"/>
      <w:jc w:val="right"/>
    </w:pPr>
    <w:proofErr w:type="spellStart"/>
    <w:r>
      <w:t>Threet</w:t>
    </w:r>
    <w:proofErr w:type="spellEnd"/>
    <w:r>
      <w:t xml:space="preserve"> | Relational Egalitarianism and Emergent Social Inequalities</w:t>
    </w:r>
    <w:r w:rsidR="009B66D1">
      <w:t xml:space="preserve"> | </w:t>
    </w:r>
    <w:r w:rsidR="009B66D1">
      <w:rPr>
        <w:rStyle w:val="PageNumber"/>
      </w:rPr>
      <w:fldChar w:fldCharType="begin"/>
    </w:r>
    <w:r w:rsidR="009B66D1">
      <w:rPr>
        <w:rStyle w:val="PageNumber"/>
      </w:rPr>
      <w:instrText xml:space="preserve"> PAGE </w:instrText>
    </w:r>
    <w:r w:rsidR="009B66D1">
      <w:rPr>
        <w:rStyle w:val="PageNumber"/>
      </w:rPr>
      <w:fldChar w:fldCharType="separate"/>
    </w:r>
    <w:r w:rsidR="009B66D1">
      <w:rPr>
        <w:rStyle w:val="PageNumber"/>
        <w:noProof/>
      </w:rPr>
      <w:t>2</w:t>
    </w:r>
    <w:r w:rsidR="009B66D1">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23"/>
    <w:rsid w:val="00002914"/>
    <w:rsid w:val="00003476"/>
    <w:rsid w:val="000039DE"/>
    <w:rsid w:val="0000748E"/>
    <w:rsid w:val="00012ED5"/>
    <w:rsid w:val="00014ED1"/>
    <w:rsid w:val="0001517D"/>
    <w:rsid w:val="0001582B"/>
    <w:rsid w:val="00024096"/>
    <w:rsid w:val="0002514D"/>
    <w:rsid w:val="00025E65"/>
    <w:rsid w:val="0002722A"/>
    <w:rsid w:val="000314F4"/>
    <w:rsid w:val="00033C5B"/>
    <w:rsid w:val="000352E8"/>
    <w:rsid w:val="00036040"/>
    <w:rsid w:val="0004233D"/>
    <w:rsid w:val="0004251C"/>
    <w:rsid w:val="00042638"/>
    <w:rsid w:val="00043B08"/>
    <w:rsid w:val="00044DA4"/>
    <w:rsid w:val="00045283"/>
    <w:rsid w:val="00046404"/>
    <w:rsid w:val="00047980"/>
    <w:rsid w:val="000503C5"/>
    <w:rsid w:val="0005252F"/>
    <w:rsid w:val="00054623"/>
    <w:rsid w:val="00054FFA"/>
    <w:rsid w:val="00057C52"/>
    <w:rsid w:val="00057E4F"/>
    <w:rsid w:val="00060148"/>
    <w:rsid w:val="000626DC"/>
    <w:rsid w:val="00074686"/>
    <w:rsid w:val="0007531A"/>
    <w:rsid w:val="00080221"/>
    <w:rsid w:val="00082C03"/>
    <w:rsid w:val="000849D9"/>
    <w:rsid w:val="00086685"/>
    <w:rsid w:val="0009064E"/>
    <w:rsid w:val="00091DEE"/>
    <w:rsid w:val="0009276D"/>
    <w:rsid w:val="00095CF0"/>
    <w:rsid w:val="00097D2B"/>
    <w:rsid w:val="000A0372"/>
    <w:rsid w:val="000A2730"/>
    <w:rsid w:val="000A2EC9"/>
    <w:rsid w:val="000A404E"/>
    <w:rsid w:val="000A4674"/>
    <w:rsid w:val="000A48CF"/>
    <w:rsid w:val="000B717C"/>
    <w:rsid w:val="000B7E0D"/>
    <w:rsid w:val="000C13EB"/>
    <w:rsid w:val="000C1A39"/>
    <w:rsid w:val="000C762F"/>
    <w:rsid w:val="000C7E95"/>
    <w:rsid w:val="000D2E8D"/>
    <w:rsid w:val="000D30FA"/>
    <w:rsid w:val="000D7390"/>
    <w:rsid w:val="000E420E"/>
    <w:rsid w:val="000E4306"/>
    <w:rsid w:val="000E72BF"/>
    <w:rsid w:val="000F0F31"/>
    <w:rsid w:val="000F2DC0"/>
    <w:rsid w:val="000F5DB2"/>
    <w:rsid w:val="000F6991"/>
    <w:rsid w:val="000F69D8"/>
    <w:rsid w:val="000F7735"/>
    <w:rsid w:val="000F77B4"/>
    <w:rsid w:val="000F7AB8"/>
    <w:rsid w:val="000F7CC0"/>
    <w:rsid w:val="00100E5E"/>
    <w:rsid w:val="00103D87"/>
    <w:rsid w:val="001043FB"/>
    <w:rsid w:val="001073DA"/>
    <w:rsid w:val="001100A0"/>
    <w:rsid w:val="00110A13"/>
    <w:rsid w:val="00110E83"/>
    <w:rsid w:val="001112FA"/>
    <w:rsid w:val="0011134B"/>
    <w:rsid w:val="001119DF"/>
    <w:rsid w:val="0011294D"/>
    <w:rsid w:val="00113BE3"/>
    <w:rsid w:val="00113F8F"/>
    <w:rsid w:val="0011462B"/>
    <w:rsid w:val="001160CA"/>
    <w:rsid w:val="00120F66"/>
    <w:rsid w:val="001220B2"/>
    <w:rsid w:val="00124111"/>
    <w:rsid w:val="00126420"/>
    <w:rsid w:val="00126AE0"/>
    <w:rsid w:val="00130F64"/>
    <w:rsid w:val="00133C4E"/>
    <w:rsid w:val="0013440A"/>
    <w:rsid w:val="001346BD"/>
    <w:rsid w:val="00135987"/>
    <w:rsid w:val="001366D0"/>
    <w:rsid w:val="0014152D"/>
    <w:rsid w:val="00141923"/>
    <w:rsid w:val="001513B2"/>
    <w:rsid w:val="00155C44"/>
    <w:rsid w:val="00156344"/>
    <w:rsid w:val="00156C55"/>
    <w:rsid w:val="00156D53"/>
    <w:rsid w:val="001606A4"/>
    <w:rsid w:val="00161397"/>
    <w:rsid w:val="001618ED"/>
    <w:rsid w:val="001622F1"/>
    <w:rsid w:val="00164F14"/>
    <w:rsid w:val="001655C0"/>
    <w:rsid w:val="00165DB4"/>
    <w:rsid w:val="00173533"/>
    <w:rsid w:val="00174653"/>
    <w:rsid w:val="00177BE1"/>
    <w:rsid w:val="00181D57"/>
    <w:rsid w:val="0018257A"/>
    <w:rsid w:val="00184C47"/>
    <w:rsid w:val="00185AC0"/>
    <w:rsid w:val="00187C50"/>
    <w:rsid w:val="00192CF1"/>
    <w:rsid w:val="00193FB9"/>
    <w:rsid w:val="001A0302"/>
    <w:rsid w:val="001A0B4A"/>
    <w:rsid w:val="001A49D3"/>
    <w:rsid w:val="001A72F1"/>
    <w:rsid w:val="001A7AEF"/>
    <w:rsid w:val="001B0E1E"/>
    <w:rsid w:val="001B2B0F"/>
    <w:rsid w:val="001B2D07"/>
    <w:rsid w:val="001B2DB0"/>
    <w:rsid w:val="001B38E2"/>
    <w:rsid w:val="001B7487"/>
    <w:rsid w:val="001C1C68"/>
    <w:rsid w:val="001C5959"/>
    <w:rsid w:val="001C621B"/>
    <w:rsid w:val="001C6B72"/>
    <w:rsid w:val="001D15F3"/>
    <w:rsid w:val="001D3997"/>
    <w:rsid w:val="001D765F"/>
    <w:rsid w:val="001D7E9A"/>
    <w:rsid w:val="001E40C9"/>
    <w:rsid w:val="001E6612"/>
    <w:rsid w:val="001F1D2A"/>
    <w:rsid w:val="001F21DC"/>
    <w:rsid w:val="001F26DE"/>
    <w:rsid w:val="001F2A24"/>
    <w:rsid w:val="001F2D12"/>
    <w:rsid w:val="001F719D"/>
    <w:rsid w:val="0020048C"/>
    <w:rsid w:val="00200EE5"/>
    <w:rsid w:val="00203657"/>
    <w:rsid w:val="00207AC6"/>
    <w:rsid w:val="0021005D"/>
    <w:rsid w:val="00212190"/>
    <w:rsid w:val="00214351"/>
    <w:rsid w:val="00221707"/>
    <w:rsid w:val="002250A6"/>
    <w:rsid w:val="00225D84"/>
    <w:rsid w:val="0022693F"/>
    <w:rsid w:val="00231725"/>
    <w:rsid w:val="0023497B"/>
    <w:rsid w:val="00237373"/>
    <w:rsid w:val="0024150A"/>
    <w:rsid w:val="00242271"/>
    <w:rsid w:val="002467AB"/>
    <w:rsid w:val="00250C6A"/>
    <w:rsid w:val="00251E92"/>
    <w:rsid w:val="002522A9"/>
    <w:rsid w:val="00252F3A"/>
    <w:rsid w:val="00252FA4"/>
    <w:rsid w:val="002554A4"/>
    <w:rsid w:val="002630CF"/>
    <w:rsid w:val="0026463A"/>
    <w:rsid w:val="00264EF1"/>
    <w:rsid w:val="00265857"/>
    <w:rsid w:val="002701DD"/>
    <w:rsid w:val="00270535"/>
    <w:rsid w:val="00272809"/>
    <w:rsid w:val="0027287E"/>
    <w:rsid w:val="00275C6B"/>
    <w:rsid w:val="0028258A"/>
    <w:rsid w:val="00284A66"/>
    <w:rsid w:val="00285D46"/>
    <w:rsid w:val="00287653"/>
    <w:rsid w:val="00294911"/>
    <w:rsid w:val="00295A3F"/>
    <w:rsid w:val="002A0A06"/>
    <w:rsid w:val="002A2641"/>
    <w:rsid w:val="002A320A"/>
    <w:rsid w:val="002A3FD1"/>
    <w:rsid w:val="002A436F"/>
    <w:rsid w:val="002A4843"/>
    <w:rsid w:val="002A728F"/>
    <w:rsid w:val="002B2E76"/>
    <w:rsid w:val="002B62E3"/>
    <w:rsid w:val="002B7DBD"/>
    <w:rsid w:val="002C06BD"/>
    <w:rsid w:val="002C3F91"/>
    <w:rsid w:val="002C4001"/>
    <w:rsid w:val="002C54B6"/>
    <w:rsid w:val="002C5666"/>
    <w:rsid w:val="002C69B9"/>
    <w:rsid w:val="002D39E5"/>
    <w:rsid w:val="002D44E2"/>
    <w:rsid w:val="002D7297"/>
    <w:rsid w:val="002E15C7"/>
    <w:rsid w:val="002E3526"/>
    <w:rsid w:val="002E3FD2"/>
    <w:rsid w:val="002E463B"/>
    <w:rsid w:val="002F0115"/>
    <w:rsid w:val="002F2095"/>
    <w:rsid w:val="002F371B"/>
    <w:rsid w:val="002F38F0"/>
    <w:rsid w:val="002F4169"/>
    <w:rsid w:val="002F582B"/>
    <w:rsid w:val="002F5AC5"/>
    <w:rsid w:val="003014F5"/>
    <w:rsid w:val="0030197A"/>
    <w:rsid w:val="00302335"/>
    <w:rsid w:val="003036C6"/>
    <w:rsid w:val="003056F2"/>
    <w:rsid w:val="00310736"/>
    <w:rsid w:val="00312C6E"/>
    <w:rsid w:val="00314F75"/>
    <w:rsid w:val="00315281"/>
    <w:rsid w:val="003158B3"/>
    <w:rsid w:val="00316745"/>
    <w:rsid w:val="00317E22"/>
    <w:rsid w:val="00323634"/>
    <w:rsid w:val="00323D37"/>
    <w:rsid w:val="00325AF7"/>
    <w:rsid w:val="0033134C"/>
    <w:rsid w:val="0033284C"/>
    <w:rsid w:val="0033389F"/>
    <w:rsid w:val="00333B8F"/>
    <w:rsid w:val="003358DF"/>
    <w:rsid w:val="00336B00"/>
    <w:rsid w:val="00340147"/>
    <w:rsid w:val="003402E2"/>
    <w:rsid w:val="00342620"/>
    <w:rsid w:val="00343BEC"/>
    <w:rsid w:val="00346072"/>
    <w:rsid w:val="00347337"/>
    <w:rsid w:val="0035013B"/>
    <w:rsid w:val="0035090D"/>
    <w:rsid w:val="00350A4C"/>
    <w:rsid w:val="00350DCB"/>
    <w:rsid w:val="003533C9"/>
    <w:rsid w:val="00355D42"/>
    <w:rsid w:val="00356607"/>
    <w:rsid w:val="003570C6"/>
    <w:rsid w:val="00361E36"/>
    <w:rsid w:val="00367734"/>
    <w:rsid w:val="00367F09"/>
    <w:rsid w:val="003729B1"/>
    <w:rsid w:val="00372F6F"/>
    <w:rsid w:val="00376A77"/>
    <w:rsid w:val="00376B87"/>
    <w:rsid w:val="00380359"/>
    <w:rsid w:val="003817D6"/>
    <w:rsid w:val="00381E78"/>
    <w:rsid w:val="0038216F"/>
    <w:rsid w:val="00383D6F"/>
    <w:rsid w:val="00384AE3"/>
    <w:rsid w:val="00386EC0"/>
    <w:rsid w:val="003908AE"/>
    <w:rsid w:val="00392079"/>
    <w:rsid w:val="0039733F"/>
    <w:rsid w:val="00397796"/>
    <w:rsid w:val="003A0499"/>
    <w:rsid w:val="003A25AB"/>
    <w:rsid w:val="003A3A6E"/>
    <w:rsid w:val="003A59C2"/>
    <w:rsid w:val="003B08A5"/>
    <w:rsid w:val="003B3FD9"/>
    <w:rsid w:val="003B4BEF"/>
    <w:rsid w:val="003B7DCB"/>
    <w:rsid w:val="003C09D9"/>
    <w:rsid w:val="003C11FE"/>
    <w:rsid w:val="003C3E0E"/>
    <w:rsid w:val="003D0BE7"/>
    <w:rsid w:val="003D3296"/>
    <w:rsid w:val="003D3939"/>
    <w:rsid w:val="003D6BC3"/>
    <w:rsid w:val="003E7BFA"/>
    <w:rsid w:val="003F1C8B"/>
    <w:rsid w:val="003F2BA9"/>
    <w:rsid w:val="003F4956"/>
    <w:rsid w:val="003F5B0B"/>
    <w:rsid w:val="00400AE3"/>
    <w:rsid w:val="00402B5B"/>
    <w:rsid w:val="00405773"/>
    <w:rsid w:val="00406D66"/>
    <w:rsid w:val="004073A1"/>
    <w:rsid w:val="0040779D"/>
    <w:rsid w:val="00411A0B"/>
    <w:rsid w:val="004121E1"/>
    <w:rsid w:val="004158FA"/>
    <w:rsid w:val="00417A26"/>
    <w:rsid w:val="00423403"/>
    <w:rsid w:val="004236A4"/>
    <w:rsid w:val="00424B72"/>
    <w:rsid w:val="00424EB5"/>
    <w:rsid w:val="00424FDC"/>
    <w:rsid w:val="00426234"/>
    <w:rsid w:val="004265CB"/>
    <w:rsid w:val="00431534"/>
    <w:rsid w:val="0043243C"/>
    <w:rsid w:val="004332AD"/>
    <w:rsid w:val="004335D7"/>
    <w:rsid w:val="004339BE"/>
    <w:rsid w:val="00434756"/>
    <w:rsid w:val="00437B1F"/>
    <w:rsid w:val="0044020F"/>
    <w:rsid w:val="00441252"/>
    <w:rsid w:val="00442712"/>
    <w:rsid w:val="004433B3"/>
    <w:rsid w:val="00444A64"/>
    <w:rsid w:val="004512D7"/>
    <w:rsid w:val="00453B47"/>
    <w:rsid w:val="00453DC1"/>
    <w:rsid w:val="00453E1E"/>
    <w:rsid w:val="00460AFB"/>
    <w:rsid w:val="00465536"/>
    <w:rsid w:val="004673D1"/>
    <w:rsid w:val="00470C00"/>
    <w:rsid w:val="004728CA"/>
    <w:rsid w:val="00472DD3"/>
    <w:rsid w:val="004737A6"/>
    <w:rsid w:val="00477423"/>
    <w:rsid w:val="00477C1E"/>
    <w:rsid w:val="00481F02"/>
    <w:rsid w:val="004901C7"/>
    <w:rsid w:val="004930CE"/>
    <w:rsid w:val="00493A6F"/>
    <w:rsid w:val="00493DE8"/>
    <w:rsid w:val="00494E4E"/>
    <w:rsid w:val="004967B3"/>
    <w:rsid w:val="004A33D2"/>
    <w:rsid w:val="004A382D"/>
    <w:rsid w:val="004A44D2"/>
    <w:rsid w:val="004B1A95"/>
    <w:rsid w:val="004B27FE"/>
    <w:rsid w:val="004B4678"/>
    <w:rsid w:val="004B4815"/>
    <w:rsid w:val="004B6B88"/>
    <w:rsid w:val="004B7A22"/>
    <w:rsid w:val="004C4B62"/>
    <w:rsid w:val="004D2396"/>
    <w:rsid w:val="004D4383"/>
    <w:rsid w:val="004D4F0A"/>
    <w:rsid w:val="004D7068"/>
    <w:rsid w:val="004E189E"/>
    <w:rsid w:val="004E1F87"/>
    <w:rsid w:val="004E2475"/>
    <w:rsid w:val="004E626D"/>
    <w:rsid w:val="004F01E4"/>
    <w:rsid w:val="004F100A"/>
    <w:rsid w:val="004F4121"/>
    <w:rsid w:val="004F63C6"/>
    <w:rsid w:val="00505EBE"/>
    <w:rsid w:val="00507CC7"/>
    <w:rsid w:val="00513578"/>
    <w:rsid w:val="00514779"/>
    <w:rsid w:val="0051707B"/>
    <w:rsid w:val="00517E1E"/>
    <w:rsid w:val="00522D4A"/>
    <w:rsid w:val="00523B05"/>
    <w:rsid w:val="0053232D"/>
    <w:rsid w:val="0053451D"/>
    <w:rsid w:val="005349EB"/>
    <w:rsid w:val="00535487"/>
    <w:rsid w:val="00540104"/>
    <w:rsid w:val="00542D3B"/>
    <w:rsid w:val="005442B6"/>
    <w:rsid w:val="00545195"/>
    <w:rsid w:val="00547012"/>
    <w:rsid w:val="00547AEC"/>
    <w:rsid w:val="00547D09"/>
    <w:rsid w:val="00550E63"/>
    <w:rsid w:val="005525E2"/>
    <w:rsid w:val="00553FB8"/>
    <w:rsid w:val="00556941"/>
    <w:rsid w:val="00556980"/>
    <w:rsid w:val="0056185B"/>
    <w:rsid w:val="00567DD2"/>
    <w:rsid w:val="00572274"/>
    <w:rsid w:val="00574719"/>
    <w:rsid w:val="0057697D"/>
    <w:rsid w:val="0057765D"/>
    <w:rsid w:val="0058194C"/>
    <w:rsid w:val="0058471C"/>
    <w:rsid w:val="00584E2F"/>
    <w:rsid w:val="00590FB5"/>
    <w:rsid w:val="00591E20"/>
    <w:rsid w:val="00591F11"/>
    <w:rsid w:val="00592157"/>
    <w:rsid w:val="005A0B76"/>
    <w:rsid w:val="005A3A2B"/>
    <w:rsid w:val="005A3C76"/>
    <w:rsid w:val="005B0A28"/>
    <w:rsid w:val="005B1AC7"/>
    <w:rsid w:val="005B5EB8"/>
    <w:rsid w:val="005B630C"/>
    <w:rsid w:val="005B65BA"/>
    <w:rsid w:val="005C2BB4"/>
    <w:rsid w:val="005C46E2"/>
    <w:rsid w:val="005C735A"/>
    <w:rsid w:val="005C7411"/>
    <w:rsid w:val="005C750E"/>
    <w:rsid w:val="005D08FF"/>
    <w:rsid w:val="005D09CB"/>
    <w:rsid w:val="005D30E6"/>
    <w:rsid w:val="005D551C"/>
    <w:rsid w:val="005D6D88"/>
    <w:rsid w:val="005D7F3A"/>
    <w:rsid w:val="005E0BB4"/>
    <w:rsid w:val="005E34CC"/>
    <w:rsid w:val="005E3DA2"/>
    <w:rsid w:val="005E6F3E"/>
    <w:rsid w:val="005F1279"/>
    <w:rsid w:val="005F357D"/>
    <w:rsid w:val="005F3745"/>
    <w:rsid w:val="005F7DE0"/>
    <w:rsid w:val="006002C4"/>
    <w:rsid w:val="00610506"/>
    <w:rsid w:val="006111D3"/>
    <w:rsid w:val="00611A72"/>
    <w:rsid w:val="00611F57"/>
    <w:rsid w:val="0061355A"/>
    <w:rsid w:val="00614C3B"/>
    <w:rsid w:val="0061523D"/>
    <w:rsid w:val="00620360"/>
    <w:rsid w:val="00620A8D"/>
    <w:rsid w:val="0062106E"/>
    <w:rsid w:val="0062141E"/>
    <w:rsid w:val="00621D5F"/>
    <w:rsid w:val="00631C04"/>
    <w:rsid w:val="006343BB"/>
    <w:rsid w:val="00634C90"/>
    <w:rsid w:val="00634E7E"/>
    <w:rsid w:val="006359F9"/>
    <w:rsid w:val="0063615D"/>
    <w:rsid w:val="006362DE"/>
    <w:rsid w:val="0063786C"/>
    <w:rsid w:val="0064064D"/>
    <w:rsid w:val="00641CB3"/>
    <w:rsid w:val="0064572B"/>
    <w:rsid w:val="00645C71"/>
    <w:rsid w:val="00646066"/>
    <w:rsid w:val="00646553"/>
    <w:rsid w:val="0064745A"/>
    <w:rsid w:val="00647CD0"/>
    <w:rsid w:val="00656A27"/>
    <w:rsid w:val="00661D9D"/>
    <w:rsid w:val="00661DDB"/>
    <w:rsid w:val="006632B2"/>
    <w:rsid w:val="006643D0"/>
    <w:rsid w:val="00670E4F"/>
    <w:rsid w:val="00672417"/>
    <w:rsid w:val="006728FC"/>
    <w:rsid w:val="00672F0D"/>
    <w:rsid w:val="0067439E"/>
    <w:rsid w:val="0067566F"/>
    <w:rsid w:val="00677979"/>
    <w:rsid w:val="0068074C"/>
    <w:rsid w:val="00683B47"/>
    <w:rsid w:val="00691D93"/>
    <w:rsid w:val="00691DED"/>
    <w:rsid w:val="00692B80"/>
    <w:rsid w:val="00695AE7"/>
    <w:rsid w:val="00695D3E"/>
    <w:rsid w:val="00697CFD"/>
    <w:rsid w:val="00697E58"/>
    <w:rsid w:val="006A1A59"/>
    <w:rsid w:val="006A29EA"/>
    <w:rsid w:val="006A2A03"/>
    <w:rsid w:val="006A39CA"/>
    <w:rsid w:val="006A6501"/>
    <w:rsid w:val="006A71F7"/>
    <w:rsid w:val="006B59B5"/>
    <w:rsid w:val="006B665D"/>
    <w:rsid w:val="006B76D3"/>
    <w:rsid w:val="006C22F0"/>
    <w:rsid w:val="006C6A40"/>
    <w:rsid w:val="006D3EFA"/>
    <w:rsid w:val="006E1883"/>
    <w:rsid w:val="006E2076"/>
    <w:rsid w:val="006E23EB"/>
    <w:rsid w:val="006E448D"/>
    <w:rsid w:val="006E6413"/>
    <w:rsid w:val="006E7FBF"/>
    <w:rsid w:val="006F0E04"/>
    <w:rsid w:val="006F1201"/>
    <w:rsid w:val="006F2171"/>
    <w:rsid w:val="006F369A"/>
    <w:rsid w:val="006F6493"/>
    <w:rsid w:val="00703D87"/>
    <w:rsid w:val="007062F2"/>
    <w:rsid w:val="00706DB8"/>
    <w:rsid w:val="00707F3D"/>
    <w:rsid w:val="007160F1"/>
    <w:rsid w:val="00717CD8"/>
    <w:rsid w:val="007202AD"/>
    <w:rsid w:val="007208B8"/>
    <w:rsid w:val="00720994"/>
    <w:rsid w:val="007225C0"/>
    <w:rsid w:val="007232B5"/>
    <w:rsid w:val="007233DE"/>
    <w:rsid w:val="00730884"/>
    <w:rsid w:val="00730C3B"/>
    <w:rsid w:val="00732934"/>
    <w:rsid w:val="007338B2"/>
    <w:rsid w:val="00736F12"/>
    <w:rsid w:val="0074096A"/>
    <w:rsid w:val="0074439D"/>
    <w:rsid w:val="00746221"/>
    <w:rsid w:val="0075060E"/>
    <w:rsid w:val="00751E4A"/>
    <w:rsid w:val="00753CE7"/>
    <w:rsid w:val="00753D39"/>
    <w:rsid w:val="007554AB"/>
    <w:rsid w:val="00755CFB"/>
    <w:rsid w:val="0075672E"/>
    <w:rsid w:val="007572A2"/>
    <w:rsid w:val="00757734"/>
    <w:rsid w:val="00761CE7"/>
    <w:rsid w:val="00763A7B"/>
    <w:rsid w:val="00763EC4"/>
    <w:rsid w:val="00764CF7"/>
    <w:rsid w:val="00770F43"/>
    <w:rsid w:val="00771754"/>
    <w:rsid w:val="00771850"/>
    <w:rsid w:val="007728F6"/>
    <w:rsid w:val="007734D6"/>
    <w:rsid w:val="00776265"/>
    <w:rsid w:val="00776AEE"/>
    <w:rsid w:val="00780802"/>
    <w:rsid w:val="0078113D"/>
    <w:rsid w:val="00782223"/>
    <w:rsid w:val="00785BBF"/>
    <w:rsid w:val="00796C00"/>
    <w:rsid w:val="007A1F1E"/>
    <w:rsid w:val="007A4356"/>
    <w:rsid w:val="007B0C90"/>
    <w:rsid w:val="007B1241"/>
    <w:rsid w:val="007B64AB"/>
    <w:rsid w:val="007B6942"/>
    <w:rsid w:val="007C42CF"/>
    <w:rsid w:val="007C6DDD"/>
    <w:rsid w:val="007D10FE"/>
    <w:rsid w:val="007D24A3"/>
    <w:rsid w:val="007D3EC9"/>
    <w:rsid w:val="007D71B0"/>
    <w:rsid w:val="007D74FF"/>
    <w:rsid w:val="007D7AF0"/>
    <w:rsid w:val="007E445F"/>
    <w:rsid w:val="007E742C"/>
    <w:rsid w:val="007F068E"/>
    <w:rsid w:val="007F2EE8"/>
    <w:rsid w:val="007F3206"/>
    <w:rsid w:val="007F5FD8"/>
    <w:rsid w:val="00803C21"/>
    <w:rsid w:val="00803CF3"/>
    <w:rsid w:val="00804666"/>
    <w:rsid w:val="00804973"/>
    <w:rsid w:val="00804B38"/>
    <w:rsid w:val="00804E05"/>
    <w:rsid w:val="00806AFB"/>
    <w:rsid w:val="00806F9E"/>
    <w:rsid w:val="008071D0"/>
    <w:rsid w:val="008072E1"/>
    <w:rsid w:val="00812492"/>
    <w:rsid w:val="00812C57"/>
    <w:rsid w:val="0081368B"/>
    <w:rsid w:val="00814643"/>
    <w:rsid w:val="00821ABB"/>
    <w:rsid w:val="008229C8"/>
    <w:rsid w:val="00822D97"/>
    <w:rsid w:val="00830C49"/>
    <w:rsid w:val="00833166"/>
    <w:rsid w:val="00833965"/>
    <w:rsid w:val="0083410C"/>
    <w:rsid w:val="00834AB6"/>
    <w:rsid w:val="008435C9"/>
    <w:rsid w:val="00843F2D"/>
    <w:rsid w:val="00843FF2"/>
    <w:rsid w:val="00847163"/>
    <w:rsid w:val="008507F2"/>
    <w:rsid w:val="00850B0E"/>
    <w:rsid w:val="00850C1D"/>
    <w:rsid w:val="008542E5"/>
    <w:rsid w:val="00855188"/>
    <w:rsid w:val="00860F3B"/>
    <w:rsid w:val="00861ADF"/>
    <w:rsid w:val="00863E1A"/>
    <w:rsid w:val="00866E81"/>
    <w:rsid w:val="008710AE"/>
    <w:rsid w:val="00871394"/>
    <w:rsid w:val="00872D37"/>
    <w:rsid w:val="00873717"/>
    <w:rsid w:val="008742D6"/>
    <w:rsid w:val="00874326"/>
    <w:rsid w:val="00875201"/>
    <w:rsid w:val="00875846"/>
    <w:rsid w:val="00875CBE"/>
    <w:rsid w:val="00880C49"/>
    <w:rsid w:val="0088140D"/>
    <w:rsid w:val="00884071"/>
    <w:rsid w:val="008863EF"/>
    <w:rsid w:val="00891C3A"/>
    <w:rsid w:val="00894C10"/>
    <w:rsid w:val="0089533D"/>
    <w:rsid w:val="0089571F"/>
    <w:rsid w:val="00895884"/>
    <w:rsid w:val="00896CBF"/>
    <w:rsid w:val="008974BA"/>
    <w:rsid w:val="008A15D4"/>
    <w:rsid w:val="008A1A91"/>
    <w:rsid w:val="008A26F7"/>
    <w:rsid w:val="008A3F2E"/>
    <w:rsid w:val="008A48DB"/>
    <w:rsid w:val="008A5B6C"/>
    <w:rsid w:val="008A605E"/>
    <w:rsid w:val="008A623A"/>
    <w:rsid w:val="008B081A"/>
    <w:rsid w:val="008B13C4"/>
    <w:rsid w:val="008B35B2"/>
    <w:rsid w:val="008B46B3"/>
    <w:rsid w:val="008C0BC2"/>
    <w:rsid w:val="008C15D9"/>
    <w:rsid w:val="008C1AC6"/>
    <w:rsid w:val="008C1D01"/>
    <w:rsid w:val="008C5FE6"/>
    <w:rsid w:val="008D044E"/>
    <w:rsid w:val="008D0BFA"/>
    <w:rsid w:val="008D10D0"/>
    <w:rsid w:val="008D1D58"/>
    <w:rsid w:val="008D59CA"/>
    <w:rsid w:val="008D7FB7"/>
    <w:rsid w:val="008E0AEA"/>
    <w:rsid w:val="008E0F7D"/>
    <w:rsid w:val="008E40D3"/>
    <w:rsid w:val="008E618A"/>
    <w:rsid w:val="008E6392"/>
    <w:rsid w:val="008E7AB4"/>
    <w:rsid w:val="008E7C26"/>
    <w:rsid w:val="008F13D6"/>
    <w:rsid w:val="008F21B7"/>
    <w:rsid w:val="008F2471"/>
    <w:rsid w:val="008F3C57"/>
    <w:rsid w:val="008F4B4A"/>
    <w:rsid w:val="008F6EC7"/>
    <w:rsid w:val="00901313"/>
    <w:rsid w:val="00901B70"/>
    <w:rsid w:val="00901E92"/>
    <w:rsid w:val="009030BB"/>
    <w:rsid w:val="00904BC7"/>
    <w:rsid w:val="00904C9D"/>
    <w:rsid w:val="00904F04"/>
    <w:rsid w:val="009063DB"/>
    <w:rsid w:val="0091112C"/>
    <w:rsid w:val="009139C3"/>
    <w:rsid w:val="009156FA"/>
    <w:rsid w:val="0091682A"/>
    <w:rsid w:val="009213A9"/>
    <w:rsid w:val="00922902"/>
    <w:rsid w:val="009249E3"/>
    <w:rsid w:val="00926307"/>
    <w:rsid w:val="0092790F"/>
    <w:rsid w:val="00927DED"/>
    <w:rsid w:val="00930583"/>
    <w:rsid w:val="0094131C"/>
    <w:rsid w:val="009423FD"/>
    <w:rsid w:val="00944F92"/>
    <w:rsid w:val="00945494"/>
    <w:rsid w:val="0094550B"/>
    <w:rsid w:val="00947431"/>
    <w:rsid w:val="00947C89"/>
    <w:rsid w:val="00950FCB"/>
    <w:rsid w:val="00953721"/>
    <w:rsid w:val="009539E6"/>
    <w:rsid w:val="009556E8"/>
    <w:rsid w:val="00955D7C"/>
    <w:rsid w:val="0096220C"/>
    <w:rsid w:val="00962968"/>
    <w:rsid w:val="00963E20"/>
    <w:rsid w:val="00967BAF"/>
    <w:rsid w:val="00971A16"/>
    <w:rsid w:val="00973632"/>
    <w:rsid w:val="00975080"/>
    <w:rsid w:val="00977B93"/>
    <w:rsid w:val="009804CB"/>
    <w:rsid w:val="009826B4"/>
    <w:rsid w:val="0098591B"/>
    <w:rsid w:val="00985EC4"/>
    <w:rsid w:val="00986FB7"/>
    <w:rsid w:val="00987EA3"/>
    <w:rsid w:val="00987EC2"/>
    <w:rsid w:val="0099004D"/>
    <w:rsid w:val="00993938"/>
    <w:rsid w:val="00997EDD"/>
    <w:rsid w:val="009A167D"/>
    <w:rsid w:val="009A1CCC"/>
    <w:rsid w:val="009A1F6A"/>
    <w:rsid w:val="009A200E"/>
    <w:rsid w:val="009A3C18"/>
    <w:rsid w:val="009A59DE"/>
    <w:rsid w:val="009A7483"/>
    <w:rsid w:val="009B18CF"/>
    <w:rsid w:val="009B3814"/>
    <w:rsid w:val="009B52F3"/>
    <w:rsid w:val="009B53C7"/>
    <w:rsid w:val="009B66D1"/>
    <w:rsid w:val="009C750F"/>
    <w:rsid w:val="009C753D"/>
    <w:rsid w:val="009D015F"/>
    <w:rsid w:val="009D1295"/>
    <w:rsid w:val="009D6BF7"/>
    <w:rsid w:val="009E2E48"/>
    <w:rsid w:val="009E58F9"/>
    <w:rsid w:val="009E787B"/>
    <w:rsid w:val="009E7A88"/>
    <w:rsid w:val="009F08EA"/>
    <w:rsid w:val="009F4777"/>
    <w:rsid w:val="009F5944"/>
    <w:rsid w:val="009F6D66"/>
    <w:rsid w:val="009F7E7A"/>
    <w:rsid w:val="00A01802"/>
    <w:rsid w:val="00A022A2"/>
    <w:rsid w:val="00A02356"/>
    <w:rsid w:val="00A04668"/>
    <w:rsid w:val="00A04A60"/>
    <w:rsid w:val="00A04E7C"/>
    <w:rsid w:val="00A055AB"/>
    <w:rsid w:val="00A05A6A"/>
    <w:rsid w:val="00A107DE"/>
    <w:rsid w:val="00A11BEB"/>
    <w:rsid w:val="00A12478"/>
    <w:rsid w:val="00A12FFE"/>
    <w:rsid w:val="00A155B6"/>
    <w:rsid w:val="00A17E62"/>
    <w:rsid w:val="00A223FB"/>
    <w:rsid w:val="00A23C55"/>
    <w:rsid w:val="00A26FB9"/>
    <w:rsid w:val="00A303F0"/>
    <w:rsid w:val="00A309F6"/>
    <w:rsid w:val="00A31306"/>
    <w:rsid w:val="00A34847"/>
    <w:rsid w:val="00A375F8"/>
    <w:rsid w:val="00A40298"/>
    <w:rsid w:val="00A439AB"/>
    <w:rsid w:val="00A4456C"/>
    <w:rsid w:val="00A44C38"/>
    <w:rsid w:val="00A44D67"/>
    <w:rsid w:val="00A540A9"/>
    <w:rsid w:val="00A548A6"/>
    <w:rsid w:val="00A5520F"/>
    <w:rsid w:val="00A561E1"/>
    <w:rsid w:val="00A6748C"/>
    <w:rsid w:val="00A6755D"/>
    <w:rsid w:val="00A74010"/>
    <w:rsid w:val="00A74671"/>
    <w:rsid w:val="00A74910"/>
    <w:rsid w:val="00A753A1"/>
    <w:rsid w:val="00A7591B"/>
    <w:rsid w:val="00A82405"/>
    <w:rsid w:val="00A842F1"/>
    <w:rsid w:val="00A92B25"/>
    <w:rsid w:val="00A93525"/>
    <w:rsid w:val="00A94A41"/>
    <w:rsid w:val="00A97D3E"/>
    <w:rsid w:val="00AA03AF"/>
    <w:rsid w:val="00AA07BA"/>
    <w:rsid w:val="00AA18DE"/>
    <w:rsid w:val="00AA1F35"/>
    <w:rsid w:val="00AA27DF"/>
    <w:rsid w:val="00AA5CEB"/>
    <w:rsid w:val="00AA79A0"/>
    <w:rsid w:val="00AA79C2"/>
    <w:rsid w:val="00AB11D4"/>
    <w:rsid w:val="00AC28E7"/>
    <w:rsid w:val="00AC38D5"/>
    <w:rsid w:val="00AC6305"/>
    <w:rsid w:val="00AD0610"/>
    <w:rsid w:val="00AD0DDF"/>
    <w:rsid w:val="00AD1699"/>
    <w:rsid w:val="00AD4FAD"/>
    <w:rsid w:val="00AD5A43"/>
    <w:rsid w:val="00AD7A80"/>
    <w:rsid w:val="00AE3863"/>
    <w:rsid w:val="00AE521E"/>
    <w:rsid w:val="00AE6647"/>
    <w:rsid w:val="00AF080E"/>
    <w:rsid w:val="00AF2520"/>
    <w:rsid w:val="00AF4F5C"/>
    <w:rsid w:val="00AF5661"/>
    <w:rsid w:val="00AF7C02"/>
    <w:rsid w:val="00B041E7"/>
    <w:rsid w:val="00B043B5"/>
    <w:rsid w:val="00B04725"/>
    <w:rsid w:val="00B054A3"/>
    <w:rsid w:val="00B114DD"/>
    <w:rsid w:val="00B12D49"/>
    <w:rsid w:val="00B148A7"/>
    <w:rsid w:val="00B1503D"/>
    <w:rsid w:val="00B21B8F"/>
    <w:rsid w:val="00B21D9B"/>
    <w:rsid w:val="00B221F9"/>
    <w:rsid w:val="00B22693"/>
    <w:rsid w:val="00B24C6F"/>
    <w:rsid w:val="00B27AA6"/>
    <w:rsid w:val="00B27FC2"/>
    <w:rsid w:val="00B32BDA"/>
    <w:rsid w:val="00B33E0B"/>
    <w:rsid w:val="00B3547B"/>
    <w:rsid w:val="00B372EE"/>
    <w:rsid w:val="00B40A37"/>
    <w:rsid w:val="00B42C86"/>
    <w:rsid w:val="00B45131"/>
    <w:rsid w:val="00B45C3E"/>
    <w:rsid w:val="00B47595"/>
    <w:rsid w:val="00B56389"/>
    <w:rsid w:val="00B61111"/>
    <w:rsid w:val="00B66D84"/>
    <w:rsid w:val="00B73748"/>
    <w:rsid w:val="00B773B2"/>
    <w:rsid w:val="00B800B8"/>
    <w:rsid w:val="00B80650"/>
    <w:rsid w:val="00B81AE2"/>
    <w:rsid w:val="00B825CF"/>
    <w:rsid w:val="00B848B2"/>
    <w:rsid w:val="00B85025"/>
    <w:rsid w:val="00B9562E"/>
    <w:rsid w:val="00B977E9"/>
    <w:rsid w:val="00BA006B"/>
    <w:rsid w:val="00BA0DB2"/>
    <w:rsid w:val="00BA10E7"/>
    <w:rsid w:val="00BA3C67"/>
    <w:rsid w:val="00BA5453"/>
    <w:rsid w:val="00BA71CA"/>
    <w:rsid w:val="00BA7BA2"/>
    <w:rsid w:val="00BB0224"/>
    <w:rsid w:val="00BB1690"/>
    <w:rsid w:val="00BB68DE"/>
    <w:rsid w:val="00BB6DE2"/>
    <w:rsid w:val="00BC14B0"/>
    <w:rsid w:val="00BC1E1E"/>
    <w:rsid w:val="00BC336E"/>
    <w:rsid w:val="00BC76A5"/>
    <w:rsid w:val="00BD014A"/>
    <w:rsid w:val="00BD3E93"/>
    <w:rsid w:val="00BD53C1"/>
    <w:rsid w:val="00BE0CA9"/>
    <w:rsid w:val="00BE0F24"/>
    <w:rsid w:val="00BE1AF9"/>
    <w:rsid w:val="00BE6BC0"/>
    <w:rsid w:val="00BE7733"/>
    <w:rsid w:val="00BE79FE"/>
    <w:rsid w:val="00BF2012"/>
    <w:rsid w:val="00BF3029"/>
    <w:rsid w:val="00BF59E3"/>
    <w:rsid w:val="00BF5A46"/>
    <w:rsid w:val="00BF5EEB"/>
    <w:rsid w:val="00C00947"/>
    <w:rsid w:val="00C01DDB"/>
    <w:rsid w:val="00C02ECA"/>
    <w:rsid w:val="00C03EDB"/>
    <w:rsid w:val="00C040D2"/>
    <w:rsid w:val="00C057B5"/>
    <w:rsid w:val="00C06FD0"/>
    <w:rsid w:val="00C11836"/>
    <w:rsid w:val="00C12622"/>
    <w:rsid w:val="00C16015"/>
    <w:rsid w:val="00C162D1"/>
    <w:rsid w:val="00C1689A"/>
    <w:rsid w:val="00C243EA"/>
    <w:rsid w:val="00C24D12"/>
    <w:rsid w:val="00C26384"/>
    <w:rsid w:val="00C31111"/>
    <w:rsid w:val="00C33D59"/>
    <w:rsid w:val="00C35209"/>
    <w:rsid w:val="00C364C2"/>
    <w:rsid w:val="00C36BA5"/>
    <w:rsid w:val="00C415B2"/>
    <w:rsid w:val="00C46170"/>
    <w:rsid w:val="00C51AE7"/>
    <w:rsid w:val="00C53DCF"/>
    <w:rsid w:val="00C54FCE"/>
    <w:rsid w:val="00C57AD1"/>
    <w:rsid w:val="00C60823"/>
    <w:rsid w:val="00C61C82"/>
    <w:rsid w:val="00C6252F"/>
    <w:rsid w:val="00C630F5"/>
    <w:rsid w:val="00C65E9B"/>
    <w:rsid w:val="00C712CA"/>
    <w:rsid w:val="00C73C3D"/>
    <w:rsid w:val="00C7594C"/>
    <w:rsid w:val="00C801FA"/>
    <w:rsid w:val="00C8064C"/>
    <w:rsid w:val="00C806ED"/>
    <w:rsid w:val="00C852B9"/>
    <w:rsid w:val="00C859EA"/>
    <w:rsid w:val="00C90411"/>
    <w:rsid w:val="00C90926"/>
    <w:rsid w:val="00C946B8"/>
    <w:rsid w:val="00C9689E"/>
    <w:rsid w:val="00CA4971"/>
    <w:rsid w:val="00CA56CF"/>
    <w:rsid w:val="00CA70F3"/>
    <w:rsid w:val="00CA7271"/>
    <w:rsid w:val="00CB22FE"/>
    <w:rsid w:val="00CB5275"/>
    <w:rsid w:val="00CB59F3"/>
    <w:rsid w:val="00CB6679"/>
    <w:rsid w:val="00CB66B5"/>
    <w:rsid w:val="00CB735A"/>
    <w:rsid w:val="00CC1DE9"/>
    <w:rsid w:val="00CC1FF1"/>
    <w:rsid w:val="00CC5FAC"/>
    <w:rsid w:val="00CC623E"/>
    <w:rsid w:val="00CC6F65"/>
    <w:rsid w:val="00CD1B0B"/>
    <w:rsid w:val="00CD4B25"/>
    <w:rsid w:val="00CD4CC5"/>
    <w:rsid w:val="00CD4F07"/>
    <w:rsid w:val="00CD5AE8"/>
    <w:rsid w:val="00CD6469"/>
    <w:rsid w:val="00CD6DD0"/>
    <w:rsid w:val="00CE4E1B"/>
    <w:rsid w:val="00CE6703"/>
    <w:rsid w:val="00CE7523"/>
    <w:rsid w:val="00CE7FEF"/>
    <w:rsid w:val="00CF0405"/>
    <w:rsid w:val="00CF1485"/>
    <w:rsid w:val="00CF4749"/>
    <w:rsid w:val="00CF69DD"/>
    <w:rsid w:val="00CF69F5"/>
    <w:rsid w:val="00CF7ADC"/>
    <w:rsid w:val="00D02B87"/>
    <w:rsid w:val="00D041D9"/>
    <w:rsid w:val="00D04781"/>
    <w:rsid w:val="00D057A0"/>
    <w:rsid w:val="00D06D5A"/>
    <w:rsid w:val="00D076A9"/>
    <w:rsid w:val="00D07D74"/>
    <w:rsid w:val="00D13AE4"/>
    <w:rsid w:val="00D1412B"/>
    <w:rsid w:val="00D1585B"/>
    <w:rsid w:val="00D16ECC"/>
    <w:rsid w:val="00D17488"/>
    <w:rsid w:val="00D17993"/>
    <w:rsid w:val="00D20B9A"/>
    <w:rsid w:val="00D20EFD"/>
    <w:rsid w:val="00D2103E"/>
    <w:rsid w:val="00D25064"/>
    <w:rsid w:val="00D311CD"/>
    <w:rsid w:val="00D3265E"/>
    <w:rsid w:val="00D32C3E"/>
    <w:rsid w:val="00D35ACF"/>
    <w:rsid w:val="00D35DA9"/>
    <w:rsid w:val="00D36C3C"/>
    <w:rsid w:val="00D400BE"/>
    <w:rsid w:val="00D4167F"/>
    <w:rsid w:val="00D426EA"/>
    <w:rsid w:val="00D463D0"/>
    <w:rsid w:val="00D46ECA"/>
    <w:rsid w:val="00D476FC"/>
    <w:rsid w:val="00D53060"/>
    <w:rsid w:val="00D53F3A"/>
    <w:rsid w:val="00D563A8"/>
    <w:rsid w:val="00D5730F"/>
    <w:rsid w:val="00D61F46"/>
    <w:rsid w:val="00D61FA4"/>
    <w:rsid w:val="00D62029"/>
    <w:rsid w:val="00D70BF7"/>
    <w:rsid w:val="00D7134C"/>
    <w:rsid w:val="00D713EB"/>
    <w:rsid w:val="00D74666"/>
    <w:rsid w:val="00D76265"/>
    <w:rsid w:val="00D77063"/>
    <w:rsid w:val="00D77389"/>
    <w:rsid w:val="00D8448A"/>
    <w:rsid w:val="00D85182"/>
    <w:rsid w:val="00D85CB0"/>
    <w:rsid w:val="00D85F60"/>
    <w:rsid w:val="00D92FE7"/>
    <w:rsid w:val="00D93C81"/>
    <w:rsid w:val="00D9454F"/>
    <w:rsid w:val="00D9660E"/>
    <w:rsid w:val="00D96C8B"/>
    <w:rsid w:val="00DA0E86"/>
    <w:rsid w:val="00DA23B6"/>
    <w:rsid w:val="00DA47F7"/>
    <w:rsid w:val="00DA49B1"/>
    <w:rsid w:val="00DA5DC2"/>
    <w:rsid w:val="00DA79EB"/>
    <w:rsid w:val="00DB25AD"/>
    <w:rsid w:val="00DB26A5"/>
    <w:rsid w:val="00DB38D2"/>
    <w:rsid w:val="00DC134E"/>
    <w:rsid w:val="00DC6EFD"/>
    <w:rsid w:val="00DD209C"/>
    <w:rsid w:val="00DD2A42"/>
    <w:rsid w:val="00DD78DE"/>
    <w:rsid w:val="00DD7C36"/>
    <w:rsid w:val="00DE0016"/>
    <w:rsid w:val="00DE296F"/>
    <w:rsid w:val="00DE4924"/>
    <w:rsid w:val="00DE518B"/>
    <w:rsid w:val="00DF30AF"/>
    <w:rsid w:val="00DF5CAF"/>
    <w:rsid w:val="00E0268B"/>
    <w:rsid w:val="00E059DA"/>
    <w:rsid w:val="00E1053A"/>
    <w:rsid w:val="00E11AA9"/>
    <w:rsid w:val="00E135C8"/>
    <w:rsid w:val="00E13C9F"/>
    <w:rsid w:val="00E14752"/>
    <w:rsid w:val="00E14930"/>
    <w:rsid w:val="00E159DD"/>
    <w:rsid w:val="00E17E01"/>
    <w:rsid w:val="00E207FF"/>
    <w:rsid w:val="00E21AA5"/>
    <w:rsid w:val="00E228A3"/>
    <w:rsid w:val="00E25AB8"/>
    <w:rsid w:val="00E26679"/>
    <w:rsid w:val="00E27257"/>
    <w:rsid w:val="00E272F1"/>
    <w:rsid w:val="00E30804"/>
    <w:rsid w:val="00E315A5"/>
    <w:rsid w:val="00E33B16"/>
    <w:rsid w:val="00E347BC"/>
    <w:rsid w:val="00E37D2F"/>
    <w:rsid w:val="00E41641"/>
    <w:rsid w:val="00E44BAA"/>
    <w:rsid w:val="00E44D19"/>
    <w:rsid w:val="00E4520C"/>
    <w:rsid w:val="00E45BB1"/>
    <w:rsid w:val="00E50F53"/>
    <w:rsid w:val="00E51A7F"/>
    <w:rsid w:val="00E5293B"/>
    <w:rsid w:val="00E530B2"/>
    <w:rsid w:val="00E564E8"/>
    <w:rsid w:val="00E61D28"/>
    <w:rsid w:val="00E6309A"/>
    <w:rsid w:val="00E6568D"/>
    <w:rsid w:val="00E66790"/>
    <w:rsid w:val="00E705F1"/>
    <w:rsid w:val="00E70737"/>
    <w:rsid w:val="00E71710"/>
    <w:rsid w:val="00E72486"/>
    <w:rsid w:val="00E7316C"/>
    <w:rsid w:val="00E743C7"/>
    <w:rsid w:val="00E747F7"/>
    <w:rsid w:val="00E7520B"/>
    <w:rsid w:val="00E76FC4"/>
    <w:rsid w:val="00E83C7A"/>
    <w:rsid w:val="00E85675"/>
    <w:rsid w:val="00E86459"/>
    <w:rsid w:val="00E87FDD"/>
    <w:rsid w:val="00E92288"/>
    <w:rsid w:val="00E947CD"/>
    <w:rsid w:val="00E958E4"/>
    <w:rsid w:val="00E961A6"/>
    <w:rsid w:val="00E96729"/>
    <w:rsid w:val="00EA2DC0"/>
    <w:rsid w:val="00EA3B57"/>
    <w:rsid w:val="00EB3AC7"/>
    <w:rsid w:val="00EB440B"/>
    <w:rsid w:val="00EB6B22"/>
    <w:rsid w:val="00EC135A"/>
    <w:rsid w:val="00EC14BB"/>
    <w:rsid w:val="00EC186D"/>
    <w:rsid w:val="00EC4799"/>
    <w:rsid w:val="00EC5052"/>
    <w:rsid w:val="00EC5DA9"/>
    <w:rsid w:val="00ED241C"/>
    <w:rsid w:val="00ED3747"/>
    <w:rsid w:val="00ED4200"/>
    <w:rsid w:val="00ED49DB"/>
    <w:rsid w:val="00EE02C1"/>
    <w:rsid w:val="00EE0EA4"/>
    <w:rsid w:val="00EE12B9"/>
    <w:rsid w:val="00EE40EE"/>
    <w:rsid w:val="00EE436E"/>
    <w:rsid w:val="00EE60D7"/>
    <w:rsid w:val="00EE6A91"/>
    <w:rsid w:val="00EE7246"/>
    <w:rsid w:val="00EF379E"/>
    <w:rsid w:val="00EF41FB"/>
    <w:rsid w:val="00EF4F24"/>
    <w:rsid w:val="00EF5700"/>
    <w:rsid w:val="00EF7CFA"/>
    <w:rsid w:val="00F00E00"/>
    <w:rsid w:val="00F043E2"/>
    <w:rsid w:val="00F05F9F"/>
    <w:rsid w:val="00F0608F"/>
    <w:rsid w:val="00F06920"/>
    <w:rsid w:val="00F1346D"/>
    <w:rsid w:val="00F1358B"/>
    <w:rsid w:val="00F13C44"/>
    <w:rsid w:val="00F15917"/>
    <w:rsid w:val="00F16769"/>
    <w:rsid w:val="00F16A3B"/>
    <w:rsid w:val="00F177F9"/>
    <w:rsid w:val="00F20D33"/>
    <w:rsid w:val="00F24F63"/>
    <w:rsid w:val="00F25131"/>
    <w:rsid w:val="00F26873"/>
    <w:rsid w:val="00F26EC4"/>
    <w:rsid w:val="00F30991"/>
    <w:rsid w:val="00F31361"/>
    <w:rsid w:val="00F340CE"/>
    <w:rsid w:val="00F34AD9"/>
    <w:rsid w:val="00F402D6"/>
    <w:rsid w:val="00F40FBA"/>
    <w:rsid w:val="00F41A03"/>
    <w:rsid w:val="00F43C42"/>
    <w:rsid w:val="00F455F6"/>
    <w:rsid w:val="00F46128"/>
    <w:rsid w:val="00F504F9"/>
    <w:rsid w:val="00F50A69"/>
    <w:rsid w:val="00F52E3B"/>
    <w:rsid w:val="00F54D71"/>
    <w:rsid w:val="00F54F00"/>
    <w:rsid w:val="00F56630"/>
    <w:rsid w:val="00F572A3"/>
    <w:rsid w:val="00F60A19"/>
    <w:rsid w:val="00F634ED"/>
    <w:rsid w:val="00F64247"/>
    <w:rsid w:val="00F66788"/>
    <w:rsid w:val="00F70B4B"/>
    <w:rsid w:val="00F722CC"/>
    <w:rsid w:val="00F80BC7"/>
    <w:rsid w:val="00F94F99"/>
    <w:rsid w:val="00F95AA9"/>
    <w:rsid w:val="00F95DBA"/>
    <w:rsid w:val="00F96CFC"/>
    <w:rsid w:val="00FA100C"/>
    <w:rsid w:val="00FA4BC3"/>
    <w:rsid w:val="00FA6FB0"/>
    <w:rsid w:val="00FA7133"/>
    <w:rsid w:val="00FB457C"/>
    <w:rsid w:val="00FB78E6"/>
    <w:rsid w:val="00FB7A01"/>
    <w:rsid w:val="00FC0279"/>
    <w:rsid w:val="00FC18A1"/>
    <w:rsid w:val="00FC2F48"/>
    <w:rsid w:val="00FC31EC"/>
    <w:rsid w:val="00FC5BD7"/>
    <w:rsid w:val="00FC6462"/>
    <w:rsid w:val="00FC66B7"/>
    <w:rsid w:val="00FC7B47"/>
    <w:rsid w:val="00FD1F74"/>
    <w:rsid w:val="00FD4E55"/>
    <w:rsid w:val="00FD5AB6"/>
    <w:rsid w:val="00FE0356"/>
    <w:rsid w:val="00FE0CC9"/>
    <w:rsid w:val="00FE12A5"/>
    <w:rsid w:val="00FE19E2"/>
    <w:rsid w:val="00FE511A"/>
    <w:rsid w:val="00FE700F"/>
    <w:rsid w:val="00FF03A2"/>
    <w:rsid w:val="00FF232F"/>
    <w:rsid w:val="00FF5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40F67"/>
  <w14:defaultImageDpi w14:val="300"/>
  <w15:docId w15:val="{266A9E68-FBCA-6143-8BC5-1E9CA19F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EastAsia" w:hAnsi="Times"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9D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F2D12"/>
    <w:rPr>
      <w:rFonts w:ascii="Times New Roman" w:hAnsi="Times New Roman"/>
    </w:rPr>
  </w:style>
  <w:style w:type="character" w:customStyle="1" w:styleId="FootnoteTextChar">
    <w:name w:val="Footnote Text Char"/>
    <w:basedOn w:val="DefaultParagraphFont"/>
    <w:link w:val="FootnoteText"/>
    <w:uiPriority w:val="99"/>
    <w:rsid w:val="001F2D12"/>
    <w:rPr>
      <w:rFonts w:ascii="Times New Roman" w:hAnsi="Times New Roman"/>
      <w:sz w:val="20"/>
    </w:rPr>
  </w:style>
  <w:style w:type="character" w:styleId="FootnoteReference">
    <w:name w:val="footnote reference"/>
    <w:basedOn w:val="DefaultParagraphFont"/>
    <w:uiPriority w:val="99"/>
    <w:unhideWhenUsed/>
    <w:rsid w:val="00252F3A"/>
    <w:rPr>
      <w:vertAlign w:val="superscript"/>
    </w:rPr>
  </w:style>
  <w:style w:type="character" w:styleId="CommentReference">
    <w:name w:val="annotation reference"/>
    <w:basedOn w:val="DefaultParagraphFont"/>
    <w:uiPriority w:val="99"/>
    <w:semiHidden/>
    <w:unhideWhenUsed/>
    <w:rsid w:val="00252F3A"/>
    <w:rPr>
      <w:sz w:val="18"/>
      <w:szCs w:val="18"/>
    </w:rPr>
  </w:style>
  <w:style w:type="paragraph" w:styleId="Header">
    <w:name w:val="header"/>
    <w:basedOn w:val="Normal"/>
    <w:link w:val="HeaderChar"/>
    <w:uiPriority w:val="99"/>
    <w:unhideWhenUsed/>
    <w:rsid w:val="00EC5052"/>
    <w:pPr>
      <w:tabs>
        <w:tab w:val="center" w:pos="4320"/>
        <w:tab w:val="right" w:pos="8640"/>
      </w:tabs>
    </w:pPr>
  </w:style>
  <w:style w:type="character" w:customStyle="1" w:styleId="HeaderChar">
    <w:name w:val="Header Char"/>
    <w:basedOn w:val="DefaultParagraphFont"/>
    <w:link w:val="Header"/>
    <w:uiPriority w:val="99"/>
    <w:rsid w:val="00EC5052"/>
  </w:style>
  <w:style w:type="paragraph" w:styleId="Footer">
    <w:name w:val="footer"/>
    <w:basedOn w:val="Normal"/>
    <w:link w:val="FooterChar"/>
    <w:uiPriority w:val="99"/>
    <w:unhideWhenUsed/>
    <w:rsid w:val="00EC5052"/>
    <w:pPr>
      <w:tabs>
        <w:tab w:val="center" w:pos="4320"/>
        <w:tab w:val="right" w:pos="8640"/>
      </w:tabs>
    </w:pPr>
  </w:style>
  <w:style w:type="character" w:customStyle="1" w:styleId="FooterChar">
    <w:name w:val="Footer Char"/>
    <w:basedOn w:val="DefaultParagraphFont"/>
    <w:link w:val="Footer"/>
    <w:uiPriority w:val="99"/>
    <w:rsid w:val="00EC5052"/>
  </w:style>
  <w:style w:type="character" w:styleId="PageNumber">
    <w:name w:val="page number"/>
    <w:basedOn w:val="DefaultParagraphFont"/>
    <w:uiPriority w:val="99"/>
    <w:semiHidden/>
    <w:unhideWhenUsed/>
    <w:rsid w:val="00EC5052"/>
  </w:style>
  <w:style w:type="character" w:styleId="Hyperlink">
    <w:name w:val="Hyperlink"/>
    <w:basedOn w:val="DefaultParagraphFont"/>
    <w:uiPriority w:val="99"/>
    <w:unhideWhenUsed/>
    <w:rsid w:val="00782223"/>
    <w:rPr>
      <w:color w:val="0000FF"/>
      <w:u w:val="single"/>
    </w:rPr>
  </w:style>
  <w:style w:type="paragraph" w:styleId="CommentText">
    <w:name w:val="annotation text"/>
    <w:basedOn w:val="Normal"/>
    <w:link w:val="CommentTextChar"/>
    <w:uiPriority w:val="99"/>
    <w:semiHidden/>
    <w:unhideWhenUsed/>
    <w:rsid w:val="003358DF"/>
    <w:rPr>
      <w:sz w:val="24"/>
      <w:szCs w:val="24"/>
    </w:rPr>
  </w:style>
  <w:style w:type="character" w:customStyle="1" w:styleId="CommentTextChar">
    <w:name w:val="Comment Text Char"/>
    <w:basedOn w:val="DefaultParagraphFont"/>
    <w:link w:val="CommentText"/>
    <w:uiPriority w:val="99"/>
    <w:semiHidden/>
    <w:rsid w:val="003358DF"/>
    <w:rPr>
      <w:sz w:val="24"/>
      <w:szCs w:val="24"/>
    </w:rPr>
  </w:style>
  <w:style w:type="paragraph" w:styleId="CommentSubject">
    <w:name w:val="annotation subject"/>
    <w:basedOn w:val="CommentText"/>
    <w:next w:val="CommentText"/>
    <w:link w:val="CommentSubjectChar"/>
    <w:uiPriority w:val="99"/>
    <w:semiHidden/>
    <w:unhideWhenUsed/>
    <w:rsid w:val="003358DF"/>
    <w:rPr>
      <w:b/>
      <w:bCs/>
      <w:sz w:val="20"/>
      <w:szCs w:val="20"/>
    </w:rPr>
  </w:style>
  <w:style w:type="character" w:customStyle="1" w:styleId="CommentSubjectChar">
    <w:name w:val="Comment Subject Char"/>
    <w:basedOn w:val="CommentTextChar"/>
    <w:link w:val="CommentSubject"/>
    <w:uiPriority w:val="99"/>
    <w:semiHidden/>
    <w:rsid w:val="003358DF"/>
    <w:rPr>
      <w:b/>
      <w:bCs/>
      <w:sz w:val="24"/>
      <w:szCs w:val="24"/>
    </w:rPr>
  </w:style>
  <w:style w:type="paragraph" w:styleId="BalloonText">
    <w:name w:val="Balloon Text"/>
    <w:basedOn w:val="Normal"/>
    <w:link w:val="BalloonTextChar"/>
    <w:uiPriority w:val="99"/>
    <w:semiHidden/>
    <w:unhideWhenUsed/>
    <w:rsid w:val="003358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58DF"/>
    <w:rPr>
      <w:rFonts w:ascii="Lucida Grande" w:hAnsi="Lucida Grande" w:cs="Lucida Grande"/>
      <w:sz w:val="18"/>
      <w:szCs w:val="18"/>
    </w:rPr>
  </w:style>
  <w:style w:type="paragraph" w:styleId="Revision">
    <w:name w:val="Revision"/>
    <w:hidden/>
    <w:uiPriority w:val="99"/>
    <w:semiHidden/>
    <w:rsid w:val="001C621B"/>
  </w:style>
  <w:style w:type="character" w:customStyle="1" w:styleId="Heading1Char">
    <w:name w:val="Heading 1 Char"/>
    <w:basedOn w:val="DefaultParagraphFont"/>
    <w:link w:val="Heading1"/>
    <w:uiPriority w:val="9"/>
    <w:rsid w:val="000039DE"/>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D02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53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kt23@georgetow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10278-D5D5-DA48-89F2-9711756F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8417</Words>
  <Characters>47978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Threet</dc:creator>
  <cp:keywords/>
  <dc:description/>
  <cp:lastModifiedBy>Dan Threet</cp:lastModifiedBy>
  <cp:revision>6</cp:revision>
  <cp:lastPrinted>2020-12-27T15:34:00Z</cp:lastPrinted>
  <dcterms:created xsi:type="dcterms:W3CDTF">2021-04-08T23:38:00Z</dcterms:created>
  <dcterms:modified xsi:type="dcterms:W3CDTF">2021-04-08T23:47:00Z</dcterms:modified>
  <cp:category/>
</cp:coreProperties>
</file>