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4C833" w14:textId="77777777" w:rsidR="002D6328" w:rsidRPr="007A326F" w:rsidRDefault="002D6328" w:rsidP="002D6328">
      <w:pPr>
        <w:jc w:val="center"/>
        <w:rPr>
          <w:rFonts w:ascii="Palatino Linotype" w:hAnsi="Palatino Linotype"/>
          <w:b/>
        </w:rPr>
      </w:pPr>
      <w:r w:rsidRPr="007A326F">
        <w:rPr>
          <w:rFonts w:ascii="Palatino Linotype" w:hAnsi="Palatino Linotype"/>
          <w:b/>
        </w:rPr>
        <w:t>Recent Work on Physicalism</w:t>
      </w:r>
    </w:p>
    <w:p w14:paraId="1C112D6A" w14:textId="77777777" w:rsidR="002D6328" w:rsidRPr="007A326F" w:rsidRDefault="002D6328">
      <w:pPr>
        <w:rPr>
          <w:rFonts w:ascii="Palatino Linotype" w:hAnsi="Palatino Linotype"/>
        </w:rPr>
      </w:pPr>
    </w:p>
    <w:p w14:paraId="10D32D3D" w14:textId="638E8FBE" w:rsidR="0008608B" w:rsidRPr="007A326F" w:rsidRDefault="00ED2640">
      <w:pPr>
        <w:rPr>
          <w:rFonts w:ascii="Palatino Linotype" w:hAnsi="Palatino Linotype"/>
        </w:rPr>
      </w:pPr>
      <w:r w:rsidRPr="007A326F">
        <w:rPr>
          <w:rFonts w:ascii="Palatino Linotype" w:hAnsi="Palatino Linotype"/>
        </w:rPr>
        <w:tab/>
        <w:t xml:space="preserve">As a first pass, </w:t>
      </w:r>
      <w:r w:rsidRPr="007A326F">
        <w:rPr>
          <w:rFonts w:ascii="Palatino Linotype" w:hAnsi="Palatino Linotype"/>
          <w:i/>
        </w:rPr>
        <w:t>physicalism</w:t>
      </w:r>
      <w:r w:rsidRPr="007A326F">
        <w:rPr>
          <w:rFonts w:ascii="Palatino Linotype" w:hAnsi="Palatino Linotype"/>
        </w:rPr>
        <w:t xml:space="preserve"> </w:t>
      </w:r>
      <w:r w:rsidR="00A57900" w:rsidRPr="007A326F">
        <w:rPr>
          <w:rFonts w:ascii="Palatino Linotype" w:hAnsi="Palatino Linotype"/>
        </w:rPr>
        <w:t>is</w:t>
      </w:r>
      <w:r w:rsidRPr="007A326F">
        <w:rPr>
          <w:rFonts w:ascii="Palatino Linotype" w:hAnsi="Palatino Linotype"/>
        </w:rPr>
        <w:t xml:space="preserve"> the doctrine that </w:t>
      </w:r>
      <w:r w:rsidR="00C150A9">
        <w:rPr>
          <w:rFonts w:ascii="Palatino Linotype" w:hAnsi="Palatino Linotype"/>
          <w:i/>
        </w:rPr>
        <w:t>there is nothing over and above the physical</w:t>
      </w:r>
      <w:r w:rsidR="00C150A9">
        <w:rPr>
          <w:rFonts w:ascii="Palatino Linotype" w:hAnsi="Palatino Linotype"/>
        </w:rPr>
        <w:t xml:space="preserve">. </w:t>
      </w:r>
      <w:r w:rsidR="001F52A0" w:rsidRPr="007A326F">
        <w:rPr>
          <w:rFonts w:ascii="Palatino Linotype" w:hAnsi="Palatino Linotype"/>
        </w:rPr>
        <w:t xml:space="preserve">Much </w:t>
      </w:r>
      <w:r w:rsidR="00510B89">
        <w:rPr>
          <w:rFonts w:ascii="Palatino Linotype" w:hAnsi="Palatino Linotype"/>
        </w:rPr>
        <w:t xml:space="preserve">recent </w:t>
      </w:r>
      <w:r w:rsidR="00B84E98">
        <w:rPr>
          <w:rFonts w:ascii="Palatino Linotype" w:hAnsi="Palatino Linotype"/>
        </w:rPr>
        <w:t xml:space="preserve">philosophical </w:t>
      </w:r>
      <w:r w:rsidR="00C160D2">
        <w:rPr>
          <w:rFonts w:ascii="Palatino Linotype" w:hAnsi="Palatino Linotype"/>
        </w:rPr>
        <w:t xml:space="preserve">work has been devoted </w:t>
      </w:r>
      <w:r w:rsidR="006241DE">
        <w:rPr>
          <w:rFonts w:ascii="Palatino Linotype" w:hAnsi="Palatino Linotype"/>
        </w:rPr>
        <w:t xml:space="preserve">to </w:t>
      </w:r>
      <w:r w:rsidR="005B2C8C">
        <w:rPr>
          <w:rFonts w:ascii="Palatino Linotype" w:hAnsi="Palatino Linotype"/>
        </w:rPr>
        <w:t>spelling out what this m</w:t>
      </w:r>
      <w:r w:rsidR="00B84E98">
        <w:rPr>
          <w:rFonts w:ascii="Palatino Linotype" w:hAnsi="Palatino Linotype"/>
        </w:rPr>
        <w:t xml:space="preserve">eans in more rigorous terms and </w:t>
      </w:r>
      <w:r w:rsidR="006241DE">
        <w:rPr>
          <w:rFonts w:ascii="Palatino Linotype" w:hAnsi="Palatino Linotype"/>
        </w:rPr>
        <w:t xml:space="preserve">to </w:t>
      </w:r>
      <w:r w:rsidR="005B2C8C">
        <w:rPr>
          <w:rFonts w:ascii="Palatino Linotype" w:hAnsi="Palatino Linotype"/>
        </w:rPr>
        <w:t xml:space="preserve">assessing the case for the view. What follows is a survey of such work. </w:t>
      </w:r>
      <w:r w:rsidR="00C150A9">
        <w:rPr>
          <w:rFonts w:ascii="Palatino Linotype" w:hAnsi="Palatino Linotype"/>
        </w:rPr>
        <w:t>I</w:t>
      </w:r>
      <w:r w:rsidR="005B2C8C">
        <w:rPr>
          <w:rFonts w:ascii="Palatino Linotype" w:hAnsi="Palatino Linotype"/>
        </w:rPr>
        <w:t xml:space="preserve"> begin by </w:t>
      </w:r>
      <w:r w:rsidR="00C160D2">
        <w:rPr>
          <w:rFonts w:ascii="Palatino Linotype" w:hAnsi="Palatino Linotype"/>
        </w:rPr>
        <w:t>looking at competing accounts of what i</w:t>
      </w:r>
      <w:r w:rsidR="00B84E98">
        <w:rPr>
          <w:rFonts w:ascii="Palatino Linotype" w:hAnsi="Palatino Linotype"/>
        </w:rPr>
        <w:t xml:space="preserve">s meant by </w:t>
      </w:r>
      <w:r w:rsidR="00B84E98">
        <w:rPr>
          <w:rFonts w:ascii="Palatino Linotype" w:hAnsi="Palatino Linotype"/>
          <w:i/>
        </w:rPr>
        <w:t>nothing over and above</w:t>
      </w:r>
      <w:r w:rsidR="0008608B" w:rsidRPr="007A326F">
        <w:rPr>
          <w:rFonts w:ascii="Palatino Linotype" w:hAnsi="Palatino Linotype"/>
        </w:rPr>
        <w:t xml:space="preserve"> </w:t>
      </w:r>
      <w:r w:rsidR="00EE05B7" w:rsidRPr="007A326F">
        <w:rPr>
          <w:rFonts w:ascii="Palatino Linotype" w:hAnsi="Palatino Linotype"/>
        </w:rPr>
        <w:t xml:space="preserve">(§1), </w:t>
      </w:r>
      <w:r w:rsidR="0008608B" w:rsidRPr="007A326F">
        <w:rPr>
          <w:rFonts w:ascii="Palatino Linotype" w:hAnsi="Palatino Linotype"/>
        </w:rPr>
        <w:t xml:space="preserve">and then turn to </w:t>
      </w:r>
      <w:r w:rsidR="00B84E98">
        <w:rPr>
          <w:rFonts w:ascii="Palatino Linotype" w:hAnsi="Palatino Linotype"/>
        </w:rPr>
        <w:t xml:space="preserve">how </w:t>
      </w:r>
      <w:r w:rsidR="00B84E98">
        <w:rPr>
          <w:rFonts w:ascii="Palatino Linotype" w:hAnsi="Palatino Linotype"/>
          <w:i/>
        </w:rPr>
        <w:t>the physical</w:t>
      </w:r>
      <w:r w:rsidR="00B84E98">
        <w:rPr>
          <w:rFonts w:ascii="Palatino Linotype" w:hAnsi="Palatino Linotype"/>
        </w:rPr>
        <w:t xml:space="preserve"> should be understood</w:t>
      </w:r>
      <w:r w:rsidR="0008608B" w:rsidRPr="007A326F">
        <w:rPr>
          <w:rFonts w:ascii="Palatino Linotype" w:hAnsi="Palatino Linotype"/>
        </w:rPr>
        <w:t xml:space="preserve"> (§2). </w:t>
      </w:r>
      <w:r w:rsidR="00C160D2">
        <w:rPr>
          <w:rFonts w:ascii="Palatino Linotype" w:hAnsi="Palatino Linotype"/>
        </w:rPr>
        <w:t xml:space="preserve">Once we are clear on the options for formulating </w:t>
      </w:r>
      <w:r w:rsidR="00314D83">
        <w:rPr>
          <w:rFonts w:ascii="Palatino Linotype" w:hAnsi="Palatino Linotype"/>
        </w:rPr>
        <w:t xml:space="preserve">the </w:t>
      </w:r>
      <w:r w:rsidR="00B563CE">
        <w:rPr>
          <w:rFonts w:ascii="Palatino Linotype" w:hAnsi="Palatino Linotype"/>
        </w:rPr>
        <w:t xml:space="preserve">physicalist </w:t>
      </w:r>
      <w:r w:rsidR="00347B57">
        <w:rPr>
          <w:rFonts w:ascii="Palatino Linotype" w:hAnsi="Palatino Linotype"/>
        </w:rPr>
        <w:t>thesis</w:t>
      </w:r>
      <w:r w:rsidR="00C150A9">
        <w:rPr>
          <w:rFonts w:ascii="Palatino Linotype" w:hAnsi="Palatino Linotype"/>
        </w:rPr>
        <w:t xml:space="preserve">, we will look </w:t>
      </w:r>
      <w:r w:rsidR="00BF0A75">
        <w:rPr>
          <w:rFonts w:ascii="Palatino Linotype" w:hAnsi="Palatino Linotype"/>
        </w:rPr>
        <w:t xml:space="preserve">at the leading </w:t>
      </w:r>
      <w:r w:rsidR="00147EEF">
        <w:rPr>
          <w:rFonts w:ascii="Palatino Linotype" w:hAnsi="Palatino Linotype"/>
        </w:rPr>
        <w:t xml:space="preserve">defense of the view </w:t>
      </w:r>
      <w:r w:rsidR="00066036" w:rsidRPr="007A326F">
        <w:rPr>
          <w:rFonts w:ascii="Palatino Linotype" w:hAnsi="Palatino Linotype"/>
        </w:rPr>
        <w:t>(§3)</w:t>
      </w:r>
      <w:r w:rsidR="00EE05B7" w:rsidRPr="007A326F">
        <w:rPr>
          <w:rFonts w:ascii="Palatino Linotype" w:hAnsi="Palatino Linotype"/>
        </w:rPr>
        <w:t xml:space="preserve">. </w:t>
      </w:r>
      <w:r w:rsidR="00066036" w:rsidRPr="007A326F">
        <w:rPr>
          <w:rFonts w:ascii="Palatino Linotype" w:hAnsi="Palatino Linotype"/>
        </w:rPr>
        <w:t>Along the way, I will suggest avenues for further exploration.</w:t>
      </w:r>
    </w:p>
    <w:p w14:paraId="3C97E417" w14:textId="77777777" w:rsidR="00C160D2" w:rsidRPr="007A326F" w:rsidRDefault="00C160D2">
      <w:pPr>
        <w:rPr>
          <w:rFonts w:ascii="Palatino Linotype" w:hAnsi="Palatino Linotype"/>
        </w:rPr>
      </w:pPr>
    </w:p>
    <w:p w14:paraId="2A938847" w14:textId="77777777" w:rsidR="008340CD" w:rsidRPr="007A326F" w:rsidRDefault="008340CD" w:rsidP="003D2A7B">
      <w:pPr>
        <w:jc w:val="center"/>
        <w:rPr>
          <w:rFonts w:ascii="Palatino Linotype" w:hAnsi="Palatino Linotype"/>
          <w:b/>
        </w:rPr>
      </w:pPr>
      <w:r w:rsidRPr="007A326F">
        <w:rPr>
          <w:rFonts w:ascii="Palatino Linotype" w:hAnsi="Palatino Linotype"/>
          <w:b/>
        </w:rPr>
        <w:t>1. Nothing Over and Above</w:t>
      </w:r>
    </w:p>
    <w:p w14:paraId="78DFD2F9" w14:textId="77777777" w:rsidR="008340CD" w:rsidRPr="007A326F" w:rsidRDefault="008340CD">
      <w:pPr>
        <w:rPr>
          <w:rFonts w:ascii="Palatino Linotype" w:hAnsi="Palatino Linotype"/>
        </w:rPr>
      </w:pPr>
    </w:p>
    <w:p w14:paraId="6CD895A7" w14:textId="39BCA71D" w:rsidR="00EA3507" w:rsidRPr="007A326F" w:rsidRDefault="00156C7A">
      <w:pPr>
        <w:rPr>
          <w:rFonts w:ascii="Palatino Linotype" w:hAnsi="Palatino Linotype"/>
        </w:rPr>
      </w:pPr>
      <w:r>
        <w:rPr>
          <w:rFonts w:ascii="Palatino Linotype" w:hAnsi="Palatino Linotype"/>
        </w:rPr>
        <w:tab/>
        <w:t>The</w:t>
      </w:r>
      <w:r w:rsidR="007E273B">
        <w:rPr>
          <w:rFonts w:ascii="Palatino Linotype" w:hAnsi="Palatino Linotype"/>
        </w:rPr>
        <w:t xml:space="preserve"> primary motivation for including the </w:t>
      </w:r>
      <w:r w:rsidR="007E273B">
        <w:rPr>
          <w:rFonts w:ascii="Palatino Linotype" w:hAnsi="Palatino Linotype"/>
          <w:i/>
        </w:rPr>
        <w:t>nothing over and above</w:t>
      </w:r>
      <w:r w:rsidR="001D682F">
        <w:rPr>
          <w:rFonts w:ascii="Palatino Linotype" w:hAnsi="Palatino Linotype"/>
        </w:rPr>
        <w:t xml:space="preserve"> clause</w:t>
      </w:r>
      <w:r w:rsidR="00685A29">
        <w:rPr>
          <w:rFonts w:ascii="Palatino Linotype" w:hAnsi="Palatino Linotype"/>
        </w:rPr>
        <w:t xml:space="preserve"> </w:t>
      </w:r>
      <w:r w:rsidR="00AF035A">
        <w:rPr>
          <w:rFonts w:ascii="Palatino Linotype" w:hAnsi="Palatino Linotype"/>
        </w:rPr>
        <w:t xml:space="preserve">in the statement of physicalism </w:t>
      </w:r>
      <w:r w:rsidR="00685A29">
        <w:rPr>
          <w:rFonts w:ascii="Palatino Linotype" w:hAnsi="Palatino Linotype"/>
        </w:rPr>
        <w:t xml:space="preserve">is the </w:t>
      </w:r>
      <w:r w:rsidR="00AF035A">
        <w:rPr>
          <w:rFonts w:ascii="Palatino Linotype" w:hAnsi="Palatino Linotype"/>
        </w:rPr>
        <w:t>thought</w:t>
      </w:r>
      <w:r w:rsidR="00685A29">
        <w:rPr>
          <w:rFonts w:ascii="Palatino Linotype" w:hAnsi="Palatino Linotype"/>
        </w:rPr>
        <w:t xml:space="preserve"> </w:t>
      </w:r>
      <w:r w:rsidR="001D682F">
        <w:rPr>
          <w:rFonts w:ascii="Palatino Linotype" w:hAnsi="Palatino Linotype"/>
        </w:rPr>
        <w:t>that physicalism</w:t>
      </w:r>
      <w:r w:rsidR="00685A29">
        <w:rPr>
          <w:rFonts w:ascii="Palatino Linotype" w:hAnsi="Palatino Linotype"/>
        </w:rPr>
        <w:t xml:space="preserve"> should be </w:t>
      </w:r>
      <w:r w:rsidR="007E273B">
        <w:rPr>
          <w:rFonts w:ascii="Palatino Linotype" w:hAnsi="Palatino Linotype"/>
        </w:rPr>
        <w:t xml:space="preserve">consistent with the existence of entities not on their face physical, </w:t>
      </w:r>
      <w:r w:rsidR="001D682F">
        <w:rPr>
          <w:rFonts w:ascii="Palatino Linotype" w:hAnsi="Palatino Linotype"/>
        </w:rPr>
        <w:t xml:space="preserve">even </w:t>
      </w:r>
      <w:r w:rsidR="00D76F5D">
        <w:rPr>
          <w:rFonts w:ascii="Palatino Linotype" w:hAnsi="Palatino Linotype"/>
        </w:rPr>
        <w:t xml:space="preserve">entities </w:t>
      </w:r>
      <w:r w:rsidR="007E273B">
        <w:rPr>
          <w:rFonts w:ascii="Palatino Linotype" w:hAnsi="Palatino Linotype"/>
        </w:rPr>
        <w:t xml:space="preserve">that are irreducible to physical entities in some important sense, provided they depend on and are determined by </w:t>
      </w:r>
      <w:r w:rsidR="001E5AA1">
        <w:rPr>
          <w:rFonts w:ascii="Palatino Linotype" w:hAnsi="Palatino Linotype"/>
        </w:rPr>
        <w:t xml:space="preserve">physical entities in the right way. </w:t>
      </w:r>
      <w:r w:rsidR="007E273B">
        <w:rPr>
          <w:rFonts w:ascii="Palatino Linotype" w:hAnsi="Palatino Linotype"/>
        </w:rPr>
        <w:t xml:space="preserve">Indeed, </w:t>
      </w:r>
      <w:r w:rsidR="007E273B">
        <w:rPr>
          <w:rFonts w:ascii="Palatino Linotype" w:hAnsi="Palatino Linotype"/>
          <w:i/>
        </w:rPr>
        <w:t>nonreductive physicalism</w:t>
      </w:r>
      <w:r w:rsidR="007E273B">
        <w:rPr>
          <w:rFonts w:ascii="Palatino Linotype" w:hAnsi="Palatino Linotype"/>
        </w:rPr>
        <w:t xml:space="preserve"> is plausibly the leading version of physicalism today, with </w:t>
      </w:r>
      <w:r w:rsidR="00F63956">
        <w:rPr>
          <w:rFonts w:ascii="Palatino Linotype" w:hAnsi="Palatino Linotype"/>
        </w:rPr>
        <w:t xml:space="preserve">contemporary </w:t>
      </w:r>
      <w:r w:rsidR="00BD728C">
        <w:rPr>
          <w:rFonts w:ascii="Palatino Linotype" w:hAnsi="Palatino Linotype"/>
        </w:rPr>
        <w:t xml:space="preserve">authors </w:t>
      </w:r>
      <w:r w:rsidR="002A1C57">
        <w:rPr>
          <w:rFonts w:ascii="Palatino Linotype" w:hAnsi="Palatino Linotype"/>
        </w:rPr>
        <w:t>still frequently</w:t>
      </w:r>
      <w:r w:rsidR="00F63956">
        <w:rPr>
          <w:rFonts w:ascii="Palatino Linotype" w:hAnsi="Palatino Linotype"/>
        </w:rPr>
        <w:t xml:space="preserve"> </w:t>
      </w:r>
      <w:r w:rsidR="00BD728C">
        <w:rPr>
          <w:rFonts w:ascii="Palatino Linotype" w:hAnsi="Palatino Linotype"/>
        </w:rPr>
        <w:t>referring back to classic defenses like Putnam</w:t>
      </w:r>
      <w:r w:rsidR="007E273B">
        <w:rPr>
          <w:rFonts w:ascii="Palatino Linotype" w:hAnsi="Palatino Linotype"/>
        </w:rPr>
        <w:t xml:space="preserve"> (1967), Davidson (1970), and Fo</w:t>
      </w:r>
      <w:r w:rsidR="00D76F5D">
        <w:rPr>
          <w:rFonts w:ascii="Palatino Linotype" w:hAnsi="Palatino Linotype"/>
        </w:rPr>
        <w:t>dor (1974)</w:t>
      </w:r>
      <w:r w:rsidR="007E273B">
        <w:rPr>
          <w:rFonts w:ascii="Palatino Linotype" w:hAnsi="Palatino Linotype"/>
        </w:rPr>
        <w:t xml:space="preserve">. </w:t>
      </w:r>
      <w:r w:rsidR="00D76F5D">
        <w:rPr>
          <w:rFonts w:ascii="Palatino Linotype" w:hAnsi="Palatino Linotype"/>
        </w:rPr>
        <w:t>T</w:t>
      </w:r>
      <w:r w:rsidR="00F63956">
        <w:rPr>
          <w:rFonts w:ascii="Palatino Linotype" w:hAnsi="Palatino Linotype"/>
        </w:rPr>
        <w:t>o be sure, the</w:t>
      </w:r>
      <w:r w:rsidR="00BD728C">
        <w:rPr>
          <w:rFonts w:ascii="Palatino Linotype" w:hAnsi="Palatino Linotype"/>
        </w:rPr>
        <w:t xml:space="preserve"> position has its critics, like Kim (1998) and Polger and Shapiro (2016). </w:t>
      </w:r>
      <w:r w:rsidR="00CC0959">
        <w:rPr>
          <w:rFonts w:ascii="Palatino Linotype" w:hAnsi="Palatino Linotype"/>
        </w:rPr>
        <w:t>But we should not want</w:t>
      </w:r>
      <w:r w:rsidR="00A10551">
        <w:rPr>
          <w:rFonts w:ascii="Palatino Linotype" w:hAnsi="Palatino Linotype"/>
        </w:rPr>
        <w:t xml:space="preserve"> the definition of “physicalism”</w:t>
      </w:r>
      <w:r w:rsidR="00CC0959">
        <w:rPr>
          <w:rFonts w:ascii="Palatino Linotype" w:hAnsi="Palatino Linotype"/>
        </w:rPr>
        <w:t xml:space="preserve"> to rule out the view prio</w:t>
      </w:r>
      <w:r w:rsidR="00ED0742">
        <w:rPr>
          <w:rFonts w:ascii="Palatino Linotype" w:hAnsi="Palatino Linotype"/>
        </w:rPr>
        <w:t>r to substantive argument, and s</w:t>
      </w:r>
      <w:r w:rsidR="00CC0959">
        <w:rPr>
          <w:rFonts w:ascii="Palatino Linotype" w:hAnsi="Palatino Linotype"/>
        </w:rPr>
        <w:t xml:space="preserve">o the question is how to make sense of </w:t>
      </w:r>
      <w:r w:rsidR="00CC0959">
        <w:rPr>
          <w:rFonts w:ascii="Palatino Linotype" w:hAnsi="Palatino Linotype"/>
          <w:i/>
        </w:rPr>
        <w:t>nothing over and above</w:t>
      </w:r>
      <w:r w:rsidR="00CC0959">
        <w:rPr>
          <w:rFonts w:ascii="Palatino Linotype" w:hAnsi="Palatino Linotype"/>
        </w:rPr>
        <w:t xml:space="preserve"> in a way that allows for such nonreductive but </w:t>
      </w:r>
      <w:r w:rsidR="00D76F5D">
        <w:rPr>
          <w:rFonts w:ascii="Palatino Linotype" w:hAnsi="Palatino Linotype"/>
        </w:rPr>
        <w:t xml:space="preserve">nevertheless </w:t>
      </w:r>
      <w:r w:rsidR="00CC0959">
        <w:rPr>
          <w:rFonts w:ascii="Palatino Linotype" w:hAnsi="Palatino Linotype"/>
        </w:rPr>
        <w:t>physicalist views.</w:t>
      </w:r>
      <w:r w:rsidR="003D2A7B" w:rsidRPr="007A326F">
        <w:rPr>
          <w:rStyle w:val="FootnoteReference"/>
          <w:rFonts w:ascii="Palatino Linotype" w:hAnsi="Palatino Linotype"/>
        </w:rPr>
        <w:footnoteReference w:id="1"/>
      </w:r>
    </w:p>
    <w:p w14:paraId="7077521E" w14:textId="77777777" w:rsidR="003E3B73" w:rsidRPr="007A326F" w:rsidRDefault="003E3B73">
      <w:pPr>
        <w:rPr>
          <w:rFonts w:ascii="Palatino Linotype" w:hAnsi="Palatino Linotype"/>
        </w:rPr>
      </w:pPr>
    </w:p>
    <w:p w14:paraId="22164B1D" w14:textId="5E01C774" w:rsidR="0093162E" w:rsidRPr="007A326F" w:rsidRDefault="0093162E" w:rsidP="0093162E">
      <w:pPr>
        <w:pStyle w:val="ListParagraph"/>
        <w:numPr>
          <w:ilvl w:val="1"/>
          <w:numId w:val="3"/>
        </w:numPr>
        <w:rPr>
          <w:rFonts w:ascii="Palatino Linotype" w:hAnsi="Palatino Linotype"/>
        </w:rPr>
      </w:pPr>
      <w:r w:rsidRPr="007A326F">
        <w:rPr>
          <w:rFonts w:ascii="Palatino Linotype" w:hAnsi="Palatino Linotype"/>
          <w:i/>
        </w:rPr>
        <w:t>Supervenience</w:t>
      </w:r>
    </w:p>
    <w:p w14:paraId="6CDB827B" w14:textId="77777777" w:rsidR="0093162E" w:rsidRPr="007A326F" w:rsidRDefault="0093162E" w:rsidP="0093162E">
      <w:pPr>
        <w:pStyle w:val="ListParagraph"/>
        <w:ind w:left="360"/>
        <w:rPr>
          <w:rFonts w:ascii="Palatino Linotype" w:hAnsi="Palatino Linotype"/>
        </w:rPr>
      </w:pPr>
    </w:p>
    <w:p w14:paraId="0492E41A" w14:textId="7FF84B68" w:rsidR="00066036" w:rsidRDefault="000E6439" w:rsidP="00A47972">
      <w:pPr>
        <w:rPr>
          <w:rFonts w:ascii="Palatino Linotype" w:hAnsi="Palatino Linotype"/>
        </w:rPr>
      </w:pPr>
      <w:r w:rsidRPr="007A326F">
        <w:rPr>
          <w:rFonts w:ascii="Palatino Linotype" w:hAnsi="Palatino Linotype"/>
        </w:rPr>
        <w:t xml:space="preserve"> </w:t>
      </w:r>
      <w:r w:rsidR="0093162E" w:rsidRPr="007A326F">
        <w:rPr>
          <w:rFonts w:ascii="Palatino Linotype" w:hAnsi="Palatino Linotype"/>
        </w:rPr>
        <w:tab/>
        <w:t>For years, t</w:t>
      </w:r>
      <w:r w:rsidR="00102477" w:rsidRPr="007A326F">
        <w:rPr>
          <w:rFonts w:ascii="Palatino Linotype" w:hAnsi="Palatino Linotype"/>
        </w:rPr>
        <w:t xml:space="preserve">he </w:t>
      </w:r>
      <w:r w:rsidR="00066036" w:rsidRPr="007A326F">
        <w:rPr>
          <w:rFonts w:ascii="Palatino Linotype" w:hAnsi="Palatino Linotype"/>
        </w:rPr>
        <w:t xml:space="preserve">standard </w:t>
      </w:r>
      <w:r w:rsidR="00125A89">
        <w:rPr>
          <w:rFonts w:ascii="Palatino Linotype" w:hAnsi="Palatino Linotype"/>
        </w:rPr>
        <w:t>response</w:t>
      </w:r>
      <w:r w:rsidR="00066036" w:rsidRPr="007A326F">
        <w:rPr>
          <w:rFonts w:ascii="Palatino Linotype" w:hAnsi="Palatino Linotype"/>
        </w:rPr>
        <w:t xml:space="preserve"> to this question appealed to </w:t>
      </w:r>
      <w:r w:rsidR="00066036" w:rsidRPr="00A47972">
        <w:rPr>
          <w:rFonts w:ascii="Palatino Linotype" w:hAnsi="Palatino Linotype"/>
          <w:i/>
        </w:rPr>
        <w:t>supervenience</w:t>
      </w:r>
      <w:r w:rsidR="00A47972">
        <w:rPr>
          <w:rFonts w:ascii="Palatino Linotype" w:hAnsi="Palatino Linotype"/>
        </w:rPr>
        <w:t xml:space="preserve"> (Davidson 1970; Lewis 1983; Kim 1993; Chalmers 1996;</w:t>
      </w:r>
      <w:r w:rsidR="00066036" w:rsidRPr="007A326F">
        <w:rPr>
          <w:rFonts w:ascii="Palatino Linotype" w:hAnsi="Palatino Linotype"/>
        </w:rPr>
        <w:t xml:space="preserve"> Jackson 1998). </w:t>
      </w:r>
      <w:r w:rsidR="00A47972">
        <w:rPr>
          <w:rFonts w:ascii="Palatino Linotype" w:hAnsi="Palatino Linotype"/>
        </w:rPr>
        <w:t>Here is one example of how to develop a supervenience-based formulation of physicalism, due to Jackson (1998).</w:t>
      </w:r>
    </w:p>
    <w:p w14:paraId="0A105BC1" w14:textId="77777777" w:rsidR="00023DA8" w:rsidRPr="007A326F" w:rsidRDefault="00023DA8" w:rsidP="00A47972">
      <w:pPr>
        <w:rPr>
          <w:rFonts w:ascii="Palatino Linotype" w:hAnsi="Palatino Linotype"/>
        </w:rPr>
      </w:pPr>
    </w:p>
    <w:p w14:paraId="5EC5490B" w14:textId="5454418B" w:rsidR="003E3B73" w:rsidRPr="007A326F" w:rsidRDefault="006D0D11" w:rsidP="00066036">
      <w:pPr>
        <w:ind w:left="720"/>
        <w:rPr>
          <w:rFonts w:ascii="Palatino Linotype" w:hAnsi="Palatino Linotype"/>
        </w:rPr>
      </w:pPr>
      <w:r w:rsidRPr="007A326F">
        <w:rPr>
          <w:rFonts w:ascii="Palatino Linotype" w:hAnsi="Palatino Linotype"/>
        </w:rPr>
        <w:t xml:space="preserve">[Supervenience]: Physicalism is true just in case any </w:t>
      </w:r>
      <w:r w:rsidR="00435AA7">
        <w:rPr>
          <w:rFonts w:ascii="Palatino Linotype" w:hAnsi="Palatino Linotype"/>
        </w:rPr>
        <w:t>logically</w:t>
      </w:r>
      <w:r w:rsidRPr="007A326F">
        <w:rPr>
          <w:rFonts w:ascii="Palatino Linotype" w:hAnsi="Palatino Linotype"/>
        </w:rPr>
        <w:t xml:space="preserve"> possible world that is a minimal physical duplicate of </w:t>
      </w:r>
      <w:r w:rsidR="00066036" w:rsidRPr="007A326F">
        <w:rPr>
          <w:rFonts w:ascii="Palatino Linotype" w:hAnsi="Palatino Linotype"/>
        </w:rPr>
        <w:t>the actual world is a duplicate simpliciter of the actual world.</w:t>
      </w:r>
    </w:p>
    <w:p w14:paraId="697BF2B3" w14:textId="7870B30C" w:rsidR="00A47972" w:rsidRPr="00BE2FB3" w:rsidRDefault="001330F2">
      <w:pPr>
        <w:rPr>
          <w:rFonts w:ascii="Palatino Linotype" w:hAnsi="Palatino Linotype"/>
        </w:rPr>
      </w:pPr>
      <w:r w:rsidRPr="007A326F">
        <w:rPr>
          <w:rFonts w:ascii="Palatino Linotype" w:hAnsi="Palatino Linotype"/>
        </w:rPr>
        <w:lastRenderedPageBreak/>
        <w:t xml:space="preserve">A </w:t>
      </w:r>
      <w:r w:rsidRPr="007A326F">
        <w:rPr>
          <w:rFonts w:ascii="Palatino Linotype" w:hAnsi="Palatino Linotype"/>
          <w:i/>
        </w:rPr>
        <w:t>minimal</w:t>
      </w:r>
      <w:r w:rsidRPr="007A326F">
        <w:rPr>
          <w:rFonts w:ascii="Palatino Linotype" w:hAnsi="Palatino Linotype"/>
        </w:rPr>
        <w:t xml:space="preserve"> physical duplicate of</w:t>
      </w:r>
      <w:r w:rsidR="00066036" w:rsidRPr="007A326F">
        <w:rPr>
          <w:rFonts w:ascii="Palatino Linotype" w:hAnsi="Palatino Linotype"/>
        </w:rPr>
        <w:t xml:space="preserve"> a world, </w:t>
      </w:r>
      <w:r w:rsidR="00066036" w:rsidRPr="007A326F">
        <w:rPr>
          <w:rFonts w:ascii="Palatino Linotype" w:hAnsi="Palatino Linotype"/>
          <w:i/>
        </w:rPr>
        <w:t>w</w:t>
      </w:r>
      <w:r w:rsidR="00066036" w:rsidRPr="007A326F">
        <w:rPr>
          <w:rFonts w:ascii="Palatino Linotype" w:hAnsi="Palatino Linotype"/>
        </w:rPr>
        <w:t xml:space="preserve">, is </w:t>
      </w:r>
      <w:r w:rsidR="00A47972">
        <w:rPr>
          <w:rFonts w:ascii="Palatino Linotype" w:hAnsi="Palatino Linotype"/>
        </w:rPr>
        <w:t xml:space="preserve">a world that is physically indiscernible from </w:t>
      </w:r>
      <w:r w:rsidR="00A47972">
        <w:rPr>
          <w:rFonts w:ascii="Palatino Linotype" w:hAnsi="Palatino Linotype"/>
          <w:i/>
        </w:rPr>
        <w:t>w</w:t>
      </w:r>
      <w:r w:rsidR="00A47972">
        <w:rPr>
          <w:rFonts w:ascii="Palatino Linotype" w:hAnsi="Palatino Linotype"/>
        </w:rPr>
        <w:t xml:space="preserve"> and</w:t>
      </w:r>
      <w:r w:rsidR="008766FB">
        <w:rPr>
          <w:rFonts w:ascii="Palatino Linotype" w:hAnsi="Palatino Linotype"/>
        </w:rPr>
        <w:t xml:space="preserve"> that</w:t>
      </w:r>
      <w:r w:rsidR="00A47972">
        <w:rPr>
          <w:rFonts w:ascii="Palatino Linotype" w:hAnsi="Palatino Linotype"/>
        </w:rPr>
        <w:t xml:space="preserve"> contains </w:t>
      </w:r>
      <w:r w:rsidR="00A47972" w:rsidRPr="00BE2FB3">
        <w:rPr>
          <w:rFonts w:ascii="Palatino Linotype" w:hAnsi="Palatino Linotype"/>
        </w:rPr>
        <w:t>nothing more</w:t>
      </w:r>
      <w:r w:rsidR="00A47972">
        <w:rPr>
          <w:rFonts w:ascii="Palatino Linotype" w:hAnsi="Palatino Linotype"/>
        </w:rPr>
        <w:t xml:space="preserve"> than what it needs to by virtue of </w:t>
      </w:r>
      <w:r w:rsidR="002B38E7">
        <w:rPr>
          <w:rFonts w:ascii="Palatino Linotype" w:hAnsi="Palatino Linotype"/>
        </w:rPr>
        <w:t xml:space="preserve">being </w:t>
      </w:r>
      <w:r w:rsidR="00A47972">
        <w:rPr>
          <w:rFonts w:ascii="Palatino Linotype" w:hAnsi="Palatino Linotype"/>
        </w:rPr>
        <w:t>physically indiscernible—so for instance</w:t>
      </w:r>
      <w:r w:rsidR="002B38E7">
        <w:rPr>
          <w:rFonts w:ascii="Palatino Linotype" w:hAnsi="Palatino Linotype"/>
        </w:rPr>
        <w:t>,</w:t>
      </w:r>
      <w:r w:rsidR="00A47972">
        <w:rPr>
          <w:rFonts w:ascii="Palatino Linotype" w:hAnsi="Palatino Linotype"/>
        </w:rPr>
        <w:t xml:space="preserve"> no Cartesian souls or ghosts or </w:t>
      </w:r>
      <w:r w:rsidR="00BE2FB3">
        <w:rPr>
          <w:rFonts w:ascii="Palatino Linotype" w:hAnsi="Palatino Linotype"/>
        </w:rPr>
        <w:t xml:space="preserve">ectoplasm if </w:t>
      </w:r>
      <w:r w:rsidR="00BE2FB3">
        <w:rPr>
          <w:rFonts w:ascii="Palatino Linotype" w:hAnsi="Palatino Linotype"/>
          <w:i/>
        </w:rPr>
        <w:t>w</w:t>
      </w:r>
      <w:r w:rsidR="00BE2FB3">
        <w:rPr>
          <w:rFonts w:ascii="Palatino Linotype" w:hAnsi="Palatino Linotype"/>
        </w:rPr>
        <w:t xml:space="preserve"> lacks them.</w:t>
      </w:r>
    </w:p>
    <w:p w14:paraId="6CEB7FB3" w14:textId="0052E823" w:rsidR="00435AA7" w:rsidRDefault="00A47972">
      <w:pPr>
        <w:rPr>
          <w:rFonts w:ascii="Palatino Linotype" w:hAnsi="Palatino Linotype"/>
        </w:rPr>
      </w:pPr>
      <w:r>
        <w:rPr>
          <w:rFonts w:ascii="Palatino Linotype" w:hAnsi="Palatino Linotype"/>
        </w:rPr>
        <w:tab/>
        <w:t xml:space="preserve">To see why </w:t>
      </w:r>
      <w:r w:rsidR="002B38E7">
        <w:rPr>
          <w:rFonts w:ascii="Palatino Linotype" w:hAnsi="Palatino Linotype"/>
        </w:rPr>
        <w:t>such an</w:t>
      </w:r>
      <w:r>
        <w:rPr>
          <w:rFonts w:ascii="Palatino Linotype" w:hAnsi="Palatino Linotype"/>
        </w:rPr>
        <w:t xml:space="preserve"> approach </w:t>
      </w:r>
      <w:r w:rsidR="00A10551">
        <w:rPr>
          <w:rFonts w:ascii="Palatino Linotype" w:hAnsi="Palatino Linotype"/>
        </w:rPr>
        <w:t>seemed</w:t>
      </w:r>
      <w:r>
        <w:rPr>
          <w:rFonts w:ascii="Palatino Linotype" w:hAnsi="Palatino Linotype"/>
        </w:rPr>
        <w:t xml:space="preserve"> promising, consider two different views a</w:t>
      </w:r>
      <w:r w:rsidR="00A10551">
        <w:rPr>
          <w:rFonts w:ascii="Palatino Linotype" w:hAnsi="Palatino Linotype"/>
        </w:rPr>
        <w:t>bout phenomenal consciousness. First, a</w:t>
      </w:r>
      <w:r>
        <w:rPr>
          <w:rFonts w:ascii="Palatino Linotype" w:hAnsi="Palatino Linotype"/>
        </w:rPr>
        <w:t xml:space="preserve"> standard role-functionalist holds that conscious properties are not identical with physical properties but instead are second-order (functional) properties that supervene on physical properties with </w:t>
      </w:r>
      <w:r w:rsidR="00435AA7">
        <w:rPr>
          <w:rFonts w:ascii="Palatino Linotype" w:hAnsi="Palatino Linotype"/>
        </w:rPr>
        <w:t>logical</w:t>
      </w:r>
      <w:r>
        <w:rPr>
          <w:rFonts w:ascii="Palatino Linotype" w:hAnsi="Palatino Linotype"/>
        </w:rPr>
        <w:t xml:space="preserve"> necessity. Such a role-functionalist qualifies as a ph</w:t>
      </w:r>
      <w:r w:rsidR="008766FB">
        <w:rPr>
          <w:rFonts w:ascii="Palatino Linotype" w:hAnsi="Palatino Linotype"/>
        </w:rPr>
        <w:t>ysicalist</w:t>
      </w:r>
      <w:r>
        <w:rPr>
          <w:rFonts w:ascii="Palatino Linotype" w:hAnsi="Palatino Linotype"/>
        </w:rPr>
        <w:t xml:space="preserve"> according to [Supervenience]</w:t>
      </w:r>
      <w:r w:rsidR="00435AA7">
        <w:rPr>
          <w:rFonts w:ascii="Palatino Linotype" w:hAnsi="Palatino Linotype"/>
        </w:rPr>
        <w:t xml:space="preserve">: the functional properties she posits are not physical, but </w:t>
      </w:r>
      <w:r w:rsidR="008766FB">
        <w:rPr>
          <w:rFonts w:ascii="Palatino Linotype" w:hAnsi="Palatino Linotype"/>
        </w:rPr>
        <w:t>they are nothing over and above</w:t>
      </w:r>
      <w:r w:rsidR="00435AA7">
        <w:rPr>
          <w:rFonts w:ascii="Palatino Linotype" w:hAnsi="Palatino Linotype"/>
        </w:rPr>
        <w:t xml:space="preserve"> physical</w:t>
      </w:r>
      <w:r w:rsidR="008766FB">
        <w:rPr>
          <w:rFonts w:ascii="Palatino Linotype" w:hAnsi="Palatino Linotype"/>
        </w:rPr>
        <w:t xml:space="preserve"> properties</w:t>
      </w:r>
      <w:r w:rsidR="00435AA7">
        <w:rPr>
          <w:rFonts w:ascii="Palatino Linotype" w:hAnsi="Palatino Linotype"/>
        </w:rPr>
        <w:t>, since they supervene. In contrast, property dualists like Jackson (1982) and Chalmers (1996: Ch. 4) hold that conscious properties do not supervene on physical properties with logical necessity, and so are classified as rejecting physicalism according to [Supervenience].</w:t>
      </w:r>
      <w:r w:rsidR="00435AA7" w:rsidRPr="007A326F">
        <w:rPr>
          <w:rStyle w:val="FootnoteReference"/>
          <w:rFonts w:ascii="Palatino Linotype" w:hAnsi="Palatino Linotype"/>
        </w:rPr>
        <w:footnoteReference w:id="2"/>
      </w:r>
      <w:r w:rsidR="00435AA7">
        <w:rPr>
          <w:rFonts w:ascii="Palatino Linotype" w:hAnsi="Palatino Linotype"/>
        </w:rPr>
        <w:t xml:space="preserve"> </w:t>
      </w:r>
      <w:r w:rsidR="00A10551">
        <w:rPr>
          <w:rFonts w:ascii="Palatino Linotype" w:hAnsi="Palatino Linotype"/>
        </w:rPr>
        <w:t>We are getting the right results.</w:t>
      </w:r>
    </w:p>
    <w:p w14:paraId="07009ED5" w14:textId="521A62BC" w:rsidR="00435AA7" w:rsidRPr="00AF658F" w:rsidRDefault="00AF658F">
      <w:pPr>
        <w:rPr>
          <w:rFonts w:ascii="Palatino Linotype" w:hAnsi="Palatino Linotype"/>
        </w:rPr>
      </w:pPr>
      <w:r>
        <w:rPr>
          <w:rFonts w:ascii="Palatino Linotype" w:hAnsi="Palatino Linotype"/>
        </w:rPr>
        <w:tab/>
        <w:t xml:space="preserve">It is generally agreed that the supervenience of everything on the physical is a </w:t>
      </w:r>
      <w:r w:rsidRPr="00DC709A">
        <w:rPr>
          <w:rFonts w:ascii="Palatino Linotype" w:hAnsi="Palatino Linotype"/>
        </w:rPr>
        <w:t>necessary</w:t>
      </w:r>
      <w:r>
        <w:rPr>
          <w:rFonts w:ascii="Palatino Linotype" w:hAnsi="Palatino Linotype"/>
        </w:rPr>
        <w:t xml:space="preserve"> condition </w:t>
      </w:r>
      <w:r w:rsidR="00A37AAC">
        <w:rPr>
          <w:rFonts w:ascii="Palatino Linotype" w:hAnsi="Palatino Linotype"/>
        </w:rPr>
        <w:t>for</w:t>
      </w:r>
      <w:r>
        <w:rPr>
          <w:rFonts w:ascii="Palatino Linotype" w:hAnsi="Palatino Linotype"/>
        </w:rPr>
        <w:t xml:space="preserve"> physicalism—although see Montero (2013) for an argument to the contrary. The debate has focused </w:t>
      </w:r>
      <w:r w:rsidR="00056793">
        <w:rPr>
          <w:rFonts w:ascii="Palatino Linotype" w:hAnsi="Palatino Linotype"/>
        </w:rPr>
        <w:t xml:space="preserve">instead </w:t>
      </w:r>
      <w:r>
        <w:rPr>
          <w:rFonts w:ascii="Palatino Linotype" w:hAnsi="Palatino Linotype"/>
        </w:rPr>
        <w:t xml:space="preserve">on whether it is also </w:t>
      </w:r>
      <w:r w:rsidRPr="00DC709A">
        <w:rPr>
          <w:rFonts w:ascii="Palatino Linotype" w:hAnsi="Palatino Linotype"/>
        </w:rPr>
        <w:t>sufficient</w:t>
      </w:r>
      <w:r>
        <w:rPr>
          <w:rFonts w:ascii="Palatino Linotype" w:hAnsi="Palatino Linotype"/>
        </w:rPr>
        <w:t xml:space="preserve">. </w:t>
      </w:r>
      <w:r w:rsidR="001C0C0D">
        <w:rPr>
          <w:rFonts w:ascii="Palatino Linotype" w:hAnsi="Palatino Linotype"/>
        </w:rPr>
        <w:t xml:space="preserve">One especially influential argument that it is not maintains </w:t>
      </w:r>
      <w:r>
        <w:rPr>
          <w:rFonts w:ascii="Palatino Linotype" w:hAnsi="Palatino Linotype"/>
        </w:rPr>
        <w:t>that what physicalism requires is not just such supervenience</w:t>
      </w:r>
      <w:r w:rsidR="009C70A9">
        <w:rPr>
          <w:rFonts w:ascii="Palatino Linotype" w:hAnsi="Palatino Linotype"/>
        </w:rPr>
        <w:t>,</w:t>
      </w:r>
      <w:r>
        <w:rPr>
          <w:rFonts w:ascii="Palatino Linotype" w:hAnsi="Palatino Linotype"/>
        </w:rPr>
        <w:t xml:space="preserve"> but in addition that the obtaining supervenience relations be </w:t>
      </w:r>
      <w:r w:rsidRPr="001C0C0D">
        <w:rPr>
          <w:rFonts w:ascii="Palatino Linotype" w:hAnsi="Palatino Linotype"/>
        </w:rPr>
        <w:t>explainable</w:t>
      </w:r>
      <w:r>
        <w:rPr>
          <w:rFonts w:ascii="Palatino Linotype" w:hAnsi="Palatino Linotype"/>
        </w:rPr>
        <w:t xml:space="preserve"> in a physicalistically acceptable way rather than brute</w:t>
      </w:r>
      <w:r w:rsidR="00160C53">
        <w:rPr>
          <w:rFonts w:ascii="Palatino Linotype" w:hAnsi="Palatino Linotype"/>
        </w:rPr>
        <w:t xml:space="preserve">—Horgan (1993), Kim </w:t>
      </w:r>
      <w:r w:rsidR="00056793">
        <w:rPr>
          <w:rFonts w:ascii="Palatino Linotype" w:hAnsi="Palatino Linotype"/>
        </w:rPr>
        <w:t>(</w:t>
      </w:r>
      <w:r w:rsidR="00160C53">
        <w:rPr>
          <w:rFonts w:ascii="Palatino Linotype" w:hAnsi="Palatino Linotype"/>
        </w:rPr>
        <w:t xml:space="preserve">1993: </w:t>
      </w:r>
      <w:r w:rsidR="00056793">
        <w:rPr>
          <w:rFonts w:ascii="Palatino Linotype" w:hAnsi="Palatino Linotype"/>
        </w:rPr>
        <w:t xml:space="preserve">167) and (1998: Ch. 1); </w:t>
      </w:r>
      <w:r>
        <w:rPr>
          <w:rFonts w:ascii="Palatino Linotype" w:hAnsi="Palatino Linotype"/>
        </w:rPr>
        <w:t xml:space="preserve">Wilson </w:t>
      </w:r>
      <w:r w:rsidR="00056793">
        <w:rPr>
          <w:rFonts w:ascii="Palatino Linotype" w:hAnsi="Palatino Linotype"/>
        </w:rPr>
        <w:t>(</w:t>
      </w:r>
      <w:r>
        <w:rPr>
          <w:rFonts w:ascii="Palatino Linotype" w:hAnsi="Palatino Linotype"/>
        </w:rPr>
        <w:t>1999</w:t>
      </w:r>
      <w:r w:rsidR="00056793">
        <w:rPr>
          <w:rFonts w:ascii="Palatino Linotype" w:hAnsi="Palatino Linotype"/>
        </w:rPr>
        <w:t>)</w:t>
      </w:r>
      <w:r>
        <w:rPr>
          <w:rFonts w:ascii="Palatino Linotype" w:hAnsi="Palatino Linotype"/>
        </w:rPr>
        <w:t xml:space="preserve"> and </w:t>
      </w:r>
      <w:r w:rsidR="00056793">
        <w:rPr>
          <w:rFonts w:ascii="Palatino Linotype" w:hAnsi="Palatino Linotype"/>
        </w:rPr>
        <w:t>(</w:t>
      </w:r>
      <w:r>
        <w:rPr>
          <w:rFonts w:ascii="Palatino Linotype" w:hAnsi="Palatino Linotype"/>
        </w:rPr>
        <w:t>2005</w:t>
      </w:r>
      <w:r w:rsidR="00056793">
        <w:rPr>
          <w:rFonts w:ascii="Palatino Linotype" w:hAnsi="Palatino Linotype"/>
        </w:rPr>
        <w:t>)</w:t>
      </w:r>
      <w:r>
        <w:rPr>
          <w:rFonts w:ascii="Palatino Linotype" w:hAnsi="Palatino Linotype"/>
        </w:rPr>
        <w:t xml:space="preserve">; Melnyk </w:t>
      </w:r>
      <w:r w:rsidR="00056793">
        <w:rPr>
          <w:rFonts w:ascii="Palatino Linotype" w:hAnsi="Palatino Linotype"/>
        </w:rPr>
        <w:t>(</w:t>
      </w:r>
      <w:r>
        <w:rPr>
          <w:rFonts w:ascii="Palatino Linotype" w:hAnsi="Palatino Linotype"/>
        </w:rPr>
        <w:t>2003).</w:t>
      </w:r>
    </w:p>
    <w:p w14:paraId="49BE517A" w14:textId="1F4FEBFE" w:rsidR="00364A1F" w:rsidRDefault="00AF658F">
      <w:pPr>
        <w:rPr>
          <w:rFonts w:ascii="Palatino Linotype" w:hAnsi="Palatino Linotype"/>
        </w:rPr>
      </w:pPr>
      <w:r>
        <w:rPr>
          <w:rFonts w:ascii="Palatino Linotype" w:hAnsi="Palatino Linotype"/>
        </w:rPr>
        <w:tab/>
        <w:t xml:space="preserve">Two examples are </w:t>
      </w:r>
      <w:r w:rsidR="009C70A9">
        <w:rPr>
          <w:rFonts w:ascii="Palatino Linotype" w:hAnsi="Palatino Linotype"/>
        </w:rPr>
        <w:t>often</w:t>
      </w:r>
      <w:r>
        <w:rPr>
          <w:rFonts w:ascii="Palatino Linotype" w:hAnsi="Palatino Linotype"/>
        </w:rPr>
        <w:t xml:space="preserve"> used to illustrate the idea. First, Moore’s (1903) meta-</w:t>
      </w:r>
      <w:r w:rsidR="00D54A5E" w:rsidRPr="007A326F">
        <w:rPr>
          <w:rFonts w:ascii="Palatino Linotype" w:hAnsi="Palatino Linotype"/>
        </w:rPr>
        <w:t>ethical non-naturalism takes moral properties to supervene on natural properties (we ca</w:t>
      </w:r>
      <w:r>
        <w:rPr>
          <w:rFonts w:ascii="Palatino Linotype" w:hAnsi="Palatino Linotype"/>
        </w:rPr>
        <w:t xml:space="preserve">n suppose: physical properties) with apparent logical necessity, and yet surely the view is inconsistent with physicalism. Horgan (1993) and (2006) discusses the case at length, but see </w:t>
      </w:r>
      <w:r w:rsidR="00733D21">
        <w:rPr>
          <w:rFonts w:ascii="Palatino Linotype" w:hAnsi="Palatino Linotype"/>
        </w:rPr>
        <w:t xml:space="preserve">also </w:t>
      </w:r>
      <w:r>
        <w:rPr>
          <w:rFonts w:ascii="Palatino Linotype" w:hAnsi="Palatino Linotype"/>
        </w:rPr>
        <w:t>Polger (2013), who contends that while Moore’s non-natural properties are physicalistically unacceptable, his brute supervenience relations are not.</w:t>
      </w:r>
    </w:p>
    <w:p w14:paraId="6F821F0B" w14:textId="1D383D45" w:rsidR="00E27FD5" w:rsidRDefault="00E27FD5">
      <w:pPr>
        <w:rPr>
          <w:rFonts w:ascii="Palatino Linotype" w:hAnsi="Palatino Linotype"/>
        </w:rPr>
      </w:pPr>
      <w:r>
        <w:rPr>
          <w:rFonts w:ascii="Palatino Linotype" w:hAnsi="Palatino Linotype"/>
        </w:rPr>
        <w:tab/>
        <w:t xml:space="preserve">Second, classic emergentist views of the mind (McLaughlin 1992) </w:t>
      </w:r>
      <w:r w:rsidR="00075BCC" w:rsidRPr="007A326F">
        <w:rPr>
          <w:rFonts w:ascii="Palatino Linotype" w:hAnsi="Palatino Linotype"/>
        </w:rPr>
        <w:t>perhaps especially if combined with a necessi</w:t>
      </w:r>
      <w:r>
        <w:rPr>
          <w:rFonts w:ascii="Palatino Linotype" w:hAnsi="Palatino Linotype"/>
        </w:rPr>
        <w:t>tarian view of laws</w:t>
      </w:r>
      <w:r w:rsidR="00075BCC" w:rsidRPr="007A326F">
        <w:rPr>
          <w:rFonts w:ascii="Palatino Linotype" w:hAnsi="Palatino Linotype"/>
        </w:rPr>
        <w:t xml:space="preserve"> (Wilson 2005), are par</w:t>
      </w:r>
      <w:r>
        <w:rPr>
          <w:rFonts w:ascii="Palatino Linotype" w:hAnsi="Palatino Linotype"/>
        </w:rPr>
        <w:t>adigmatically anti</w:t>
      </w:r>
      <w:r w:rsidR="0056413C">
        <w:rPr>
          <w:rFonts w:ascii="Palatino Linotype" w:hAnsi="Palatino Linotype"/>
        </w:rPr>
        <w:t>physicalist and yet</w:t>
      </w:r>
      <w:r w:rsidR="00075BCC" w:rsidRPr="007A326F">
        <w:rPr>
          <w:rFonts w:ascii="Palatino Linotype" w:hAnsi="Palatino Linotype"/>
        </w:rPr>
        <w:t xml:space="preserve"> take </w:t>
      </w:r>
      <w:r w:rsidR="0056413C">
        <w:rPr>
          <w:rFonts w:ascii="Palatino Linotype" w:hAnsi="Palatino Linotype"/>
        </w:rPr>
        <w:t xml:space="preserve">(or at least can take) </w:t>
      </w:r>
      <w:r w:rsidR="00075BCC" w:rsidRPr="007A326F">
        <w:rPr>
          <w:rFonts w:ascii="Palatino Linotype" w:hAnsi="Palatino Linotype"/>
        </w:rPr>
        <w:t>mental properties to supervene on physical properties with metaphysical necessity</w:t>
      </w:r>
      <w:r w:rsidR="0056413C">
        <w:rPr>
          <w:rFonts w:ascii="Palatino Linotype" w:hAnsi="Palatino Linotype"/>
        </w:rPr>
        <w:t xml:space="preserve">. But </w:t>
      </w:r>
      <w:r>
        <w:rPr>
          <w:rFonts w:ascii="Palatino Linotype" w:hAnsi="Palatino Linotype"/>
        </w:rPr>
        <w:t>see Howell (2009), who defends the supervenience approach from this putative counterexample.</w:t>
      </w:r>
    </w:p>
    <w:p w14:paraId="0BF8C46A" w14:textId="4BEBBAD1" w:rsidR="00E27FD5" w:rsidRPr="00E27FD5" w:rsidRDefault="0056413C">
      <w:pPr>
        <w:rPr>
          <w:rFonts w:ascii="Palatino Linotype" w:hAnsi="Palatino Linotype"/>
        </w:rPr>
      </w:pPr>
      <w:r>
        <w:rPr>
          <w:rFonts w:ascii="Palatino Linotype" w:hAnsi="Palatino Linotype"/>
        </w:rPr>
        <w:lastRenderedPageBreak/>
        <w:tab/>
        <w:t>In response to this line of criticism</w:t>
      </w:r>
      <w:r w:rsidR="00E27FD5">
        <w:rPr>
          <w:rFonts w:ascii="Palatino Linotype" w:hAnsi="Palatino Linotype"/>
        </w:rPr>
        <w:t xml:space="preserve">, </w:t>
      </w:r>
      <w:r>
        <w:rPr>
          <w:rFonts w:ascii="Palatino Linotype" w:hAnsi="Palatino Linotype"/>
        </w:rPr>
        <w:t xml:space="preserve">several </w:t>
      </w:r>
      <w:r w:rsidR="00E27FD5">
        <w:rPr>
          <w:rFonts w:ascii="Palatino Linotype" w:hAnsi="Palatino Linotype"/>
        </w:rPr>
        <w:t xml:space="preserve">philosophers </w:t>
      </w:r>
      <w:r w:rsidR="009C70A9">
        <w:rPr>
          <w:rFonts w:ascii="Palatino Linotype" w:hAnsi="Palatino Linotype"/>
        </w:rPr>
        <w:t xml:space="preserve">in recent years have sought </w:t>
      </w:r>
      <w:r w:rsidR="00BF2165">
        <w:rPr>
          <w:rFonts w:ascii="Palatino Linotype" w:hAnsi="Palatino Linotype"/>
        </w:rPr>
        <w:t>some stronger and more</w:t>
      </w:r>
      <w:r w:rsidR="00E27FD5">
        <w:rPr>
          <w:rFonts w:ascii="Palatino Linotype" w:hAnsi="Palatino Linotype"/>
        </w:rPr>
        <w:t xml:space="preserve"> explanatory relation than supervenience </w:t>
      </w:r>
      <w:r w:rsidR="009C70A9">
        <w:rPr>
          <w:rFonts w:ascii="Palatino Linotype" w:hAnsi="Palatino Linotype"/>
        </w:rPr>
        <w:t xml:space="preserve">in order </w:t>
      </w:r>
      <w:r w:rsidR="00E27FD5">
        <w:rPr>
          <w:rFonts w:ascii="Palatino Linotype" w:hAnsi="Palatino Linotype"/>
        </w:rPr>
        <w:t xml:space="preserve">to analyze </w:t>
      </w:r>
      <w:r w:rsidR="00E27FD5">
        <w:rPr>
          <w:rFonts w:ascii="Palatino Linotype" w:hAnsi="Palatino Linotype"/>
          <w:i/>
        </w:rPr>
        <w:t>nothing over and above</w:t>
      </w:r>
      <w:r w:rsidR="00E27FD5">
        <w:rPr>
          <w:rFonts w:ascii="Palatino Linotype" w:hAnsi="Palatino Linotype"/>
        </w:rPr>
        <w:t>.</w:t>
      </w:r>
    </w:p>
    <w:p w14:paraId="0E9B8BE4" w14:textId="77777777" w:rsidR="00934891" w:rsidRPr="007A326F" w:rsidRDefault="00934891" w:rsidP="001D6DE2">
      <w:pPr>
        <w:rPr>
          <w:rFonts w:ascii="Palatino Linotype" w:hAnsi="Palatino Linotype"/>
        </w:rPr>
      </w:pPr>
    </w:p>
    <w:p w14:paraId="17C8AFEA" w14:textId="1170A032" w:rsidR="005E2053" w:rsidRPr="007A326F" w:rsidRDefault="005E2053" w:rsidP="005E2053">
      <w:pPr>
        <w:pStyle w:val="ListParagraph"/>
        <w:numPr>
          <w:ilvl w:val="1"/>
          <w:numId w:val="3"/>
        </w:numPr>
        <w:rPr>
          <w:rFonts w:ascii="Palatino Linotype" w:hAnsi="Palatino Linotype"/>
        </w:rPr>
      </w:pPr>
      <w:r w:rsidRPr="007A326F">
        <w:rPr>
          <w:rFonts w:ascii="Palatino Linotype" w:hAnsi="Palatino Linotype"/>
          <w:i/>
        </w:rPr>
        <w:t>A Priori Entailment</w:t>
      </w:r>
    </w:p>
    <w:p w14:paraId="4004C119" w14:textId="77777777" w:rsidR="005E2053" w:rsidRPr="007A326F" w:rsidRDefault="005E2053" w:rsidP="00147C2C">
      <w:pPr>
        <w:pStyle w:val="ListParagraph"/>
        <w:ind w:left="360" w:hanging="270"/>
        <w:rPr>
          <w:rFonts w:ascii="Palatino Linotype" w:hAnsi="Palatino Linotype"/>
        </w:rPr>
      </w:pPr>
    </w:p>
    <w:p w14:paraId="4E5EFFD5" w14:textId="3E0C889B" w:rsidR="00E27FD5" w:rsidRDefault="00BF2165" w:rsidP="00934891">
      <w:pPr>
        <w:pStyle w:val="ListParagraph"/>
        <w:ind w:left="0" w:firstLine="720"/>
        <w:rPr>
          <w:rFonts w:ascii="Palatino Linotype" w:hAnsi="Palatino Linotype"/>
        </w:rPr>
      </w:pPr>
      <w:r>
        <w:rPr>
          <w:rFonts w:ascii="Palatino Linotype" w:hAnsi="Palatino Linotype"/>
        </w:rPr>
        <w:t xml:space="preserve">One option </w:t>
      </w:r>
      <w:r w:rsidR="0056413C">
        <w:rPr>
          <w:rFonts w:ascii="Palatino Linotype" w:hAnsi="Palatino Linotype"/>
        </w:rPr>
        <w:t xml:space="preserve">to consider here is </w:t>
      </w:r>
      <w:r>
        <w:rPr>
          <w:rFonts w:ascii="Palatino Linotype" w:hAnsi="Palatino Linotype"/>
          <w:i/>
        </w:rPr>
        <w:t>a priori entailment</w:t>
      </w:r>
      <w:r>
        <w:rPr>
          <w:rFonts w:ascii="Palatino Linotype" w:hAnsi="Palatino Linotype"/>
        </w:rPr>
        <w:t xml:space="preserve">. </w:t>
      </w:r>
      <w:r w:rsidR="0056413C">
        <w:rPr>
          <w:rFonts w:ascii="Palatino Linotype" w:hAnsi="Palatino Linotype"/>
        </w:rPr>
        <w:t>In the relevant sense of entailment, one</w:t>
      </w:r>
      <w:r>
        <w:rPr>
          <w:rFonts w:ascii="Palatino Linotype" w:hAnsi="Palatino Linotype"/>
        </w:rPr>
        <w:t xml:space="preserve"> class of truths entails another just in case in any </w:t>
      </w:r>
      <w:r w:rsidR="0056413C">
        <w:rPr>
          <w:rFonts w:ascii="Palatino Linotype" w:hAnsi="Palatino Linotype"/>
        </w:rPr>
        <w:t>logically</w:t>
      </w:r>
      <w:r>
        <w:rPr>
          <w:rFonts w:ascii="Palatino Linotype" w:hAnsi="Palatino Linotype"/>
        </w:rPr>
        <w:t xml:space="preserve"> possible world in which the first class </w:t>
      </w:r>
      <w:r w:rsidR="0056413C">
        <w:rPr>
          <w:rFonts w:ascii="Palatino Linotype" w:hAnsi="Palatino Linotype"/>
        </w:rPr>
        <w:t>obtain</w:t>
      </w:r>
      <w:r>
        <w:rPr>
          <w:rFonts w:ascii="Palatino Linotype" w:hAnsi="Palatino Linotype"/>
        </w:rPr>
        <w:t xml:space="preserve">, the second class </w:t>
      </w:r>
      <w:r w:rsidR="0056413C">
        <w:rPr>
          <w:rFonts w:ascii="Palatino Linotype" w:hAnsi="Palatino Linotype"/>
        </w:rPr>
        <w:t>obtain</w:t>
      </w:r>
      <w:r>
        <w:rPr>
          <w:rFonts w:ascii="Palatino Linotype" w:hAnsi="Palatino Linotype"/>
        </w:rPr>
        <w:t xml:space="preserve">. </w:t>
      </w:r>
      <w:r w:rsidR="008F467B">
        <w:rPr>
          <w:rFonts w:ascii="Palatino Linotype" w:hAnsi="Palatino Linotype"/>
        </w:rPr>
        <w:t xml:space="preserve">An </w:t>
      </w:r>
      <w:r>
        <w:rPr>
          <w:rFonts w:ascii="Palatino Linotype" w:hAnsi="Palatino Linotype"/>
        </w:rPr>
        <w:t xml:space="preserve">entailment is </w:t>
      </w:r>
      <w:r w:rsidR="008F467B">
        <w:rPr>
          <w:rFonts w:ascii="Palatino Linotype" w:hAnsi="Palatino Linotype"/>
        </w:rPr>
        <w:t xml:space="preserve">said to be </w:t>
      </w:r>
      <w:r>
        <w:rPr>
          <w:rFonts w:ascii="Palatino Linotype" w:hAnsi="Palatino Linotype"/>
        </w:rPr>
        <w:t>a priori if it is knowable a priori. Then here is a proposal:</w:t>
      </w:r>
    </w:p>
    <w:p w14:paraId="5A4FBFEF" w14:textId="77777777" w:rsidR="00FA71E4" w:rsidRPr="007A326F" w:rsidRDefault="00FA71E4" w:rsidP="00934891">
      <w:pPr>
        <w:rPr>
          <w:rFonts w:ascii="Palatino Linotype" w:hAnsi="Palatino Linotype"/>
        </w:rPr>
      </w:pPr>
    </w:p>
    <w:p w14:paraId="383F15EA" w14:textId="545329AD" w:rsidR="005E4FF2" w:rsidRPr="00BF2165" w:rsidRDefault="005E4FF2" w:rsidP="00BF2165">
      <w:pPr>
        <w:pStyle w:val="ListParagraph"/>
        <w:rPr>
          <w:rFonts w:ascii="Palatino Linotype" w:hAnsi="Palatino Linotype"/>
        </w:rPr>
      </w:pPr>
      <w:r w:rsidRPr="007A326F">
        <w:rPr>
          <w:rFonts w:ascii="Palatino Linotype" w:hAnsi="Palatino Linotype"/>
        </w:rPr>
        <w:t xml:space="preserve">[A Priori Entailment]: Physicalism is true </w:t>
      </w:r>
      <w:r w:rsidR="00934891" w:rsidRPr="007A326F">
        <w:rPr>
          <w:rFonts w:ascii="Palatino Linotype" w:hAnsi="Palatino Linotype"/>
        </w:rPr>
        <w:t>just in case the class</w:t>
      </w:r>
      <w:r w:rsidR="00BF2165">
        <w:rPr>
          <w:rFonts w:ascii="Palatino Linotype" w:hAnsi="Palatino Linotype"/>
        </w:rPr>
        <w:t xml:space="preserve"> of all actual physical truths (</w:t>
      </w:r>
      <w:r w:rsidR="00934891" w:rsidRPr="007A326F">
        <w:rPr>
          <w:rFonts w:ascii="Palatino Linotype" w:hAnsi="Palatino Linotype"/>
        </w:rPr>
        <w:t>together with a totality trut</w:t>
      </w:r>
      <w:r w:rsidR="00BF2165">
        <w:rPr>
          <w:rFonts w:ascii="Palatino Linotype" w:hAnsi="Palatino Linotype"/>
        </w:rPr>
        <w:t>h)</w:t>
      </w:r>
      <w:r w:rsidR="00934891" w:rsidRPr="00BF2165">
        <w:rPr>
          <w:rFonts w:ascii="Palatino Linotype" w:hAnsi="Palatino Linotype"/>
        </w:rPr>
        <w:t xml:space="preserve"> a priori entail all truths</w:t>
      </w:r>
      <w:r w:rsidRPr="00BF2165">
        <w:rPr>
          <w:rFonts w:ascii="Palatino Linotype" w:hAnsi="Palatino Linotype"/>
        </w:rPr>
        <w:t>.</w:t>
      </w:r>
      <w:r w:rsidRPr="007A326F">
        <w:rPr>
          <w:rStyle w:val="FootnoteReference"/>
          <w:rFonts w:ascii="Palatino Linotype" w:hAnsi="Palatino Linotype"/>
        </w:rPr>
        <w:footnoteReference w:id="3"/>
      </w:r>
    </w:p>
    <w:p w14:paraId="5247FFD6" w14:textId="77777777" w:rsidR="005E4FF2" w:rsidRPr="007A326F" w:rsidRDefault="005E4FF2" w:rsidP="0023220D">
      <w:pPr>
        <w:pStyle w:val="ListParagraph"/>
        <w:ind w:left="0" w:firstLine="720"/>
        <w:rPr>
          <w:rFonts w:ascii="Palatino Linotype" w:hAnsi="Palatino Linotype"/>
        </w:rPr>
      </w:pPr>
    </w:p>
    <w:p w14:paraId="03EC7CE3" w14:textId="546E5B68" w:rsidR="008F467B" w:rsidRDefault="008F467B" w:rsidP="005D70EF">
      <w:pPr>
        <w:rPr>
          <w:rFonts w:ascii="Palatino Linotype" w:hAnsi="Palatino Linotype"/>
        </w:rPr>
      </w:pPr>
      <w:r>
        <w:rPr>
          <w:rFonts w:ascii="Palatino Linotype" w:hAnsi="Palatino Linotype"/>
        </w:rPr>
        <w:t>This would rule out the emergentist scenario</w:t>
      </w:r>
      <w:r w:rsidR="00AB12CA">
        <w:rPr>
          <w:rFonts w:ascii="Palatino Linotype" w:hAnsi="Palatino Linotype"/>
        </w:rPr>
        <w:t xml:space="preserve"> considered above</w:t>
      </w:r>
      <w:r>
        <w:rPr>
          <w:rFonts w:ascii="Palatino Linotype" w:hAnsi="Palatino Linotype"/>
        </w:rPr>
        <w:t xml:space="preserve">: even if the physical truths entail emergent mental truths, </w:t>
      </w:r>
      <w:r w:rsidR="00AB12CA">
        <w:rPr>
          <w:rFonts w:ascii="Palatino Linotype" w:hAnsi="Palatino Linotype"/>
        </w:rPr>
        <w:t xml:space="preserve">in the given sense of entailment, </w:t>
      </w:r>
      <w:r>
        <w:rPr>
          <w:rFonts w:ascii="Palatino Linotype" w:hAnsi="Palatino Linotype"/>
        </w:rPr>
        <w:t xml:space="preserve">such entailments are </w:t>
      </w:r>
      <w:r w:rsidR="00AC7009">
        <w:rPr>
          <w:rFonts w:ascii="Palatino Linotype" w:hAnsi="Palatino Linotype"/>
        </w:rPr>
        <w:t xml:space="preserve">not knowable </w:t>
      </w:r>
      <w:r>
        <w:rPr>
          <w:rFonts w:ascii="Palatino Linotype" w:hAnsi="Palatino Linotype"/>
        </w:rPr>
        <w:t>a priori.</w:t>
      </w:r>
      <w:r>
        <w:rPr>
          <w:rStyle w:val="FootnoteReference"/>
          <w:rFonts w:ascii="Palatino Linotype" w:hAnsi="Palatino Linotype"/>
        </w:rPr>
        <w:footnoteReference w:id="4"/>
      </w:r>
    </w:p>
    <w:p w14:paraId="0D2CEF4D" w14:textId="258E8110" w:rsidR="00161E1A" w:rsidRPr="007A326F" w:rsidRDefault="00E14178" w:rsidP="005D70EF">
      <w:pPr>
        <w:rPr>
          <w:rFonts w:ascii="Palatino Linotype" w:hAnsi="Palatino Linotype"/>
        </w:rPr>
      </w:pPr>
      <w:r>
        <w:rPr>
          <w:rFonts w:ascii="Palatino Linotype" w:hAnsi="Palatino Linotype"/>
        </w:rPr>
        <w:tab/>
        <w:t xml:space="preserve">The response to this sort of </w:t>
      </w:r>
      <w:r w:rsidR="00AC7009">
        <w:rPr>
          <w:rFonts w:ascii="Palatino Linotype" w:hAnsi="Palatino Linotype"/>
        </w:rPr>
        <w:t xml:space="preserve">proposal is the opposite of what we saw with [Supervenience]: </w:t>
      </w:r>
      <w:r w:rsidR="00BF2165">
        <w:rPr>
          <w:rFonts w:ascii="Palatino Linotype" w:hAnsi="Palatino Linotype"/>
        </w:rPr>
        <w:t xml:space="preserve">it is not much disputed that such a pattern of a priori entailment would be </w:t>
      </w:r>
      <w:r w:rsidR="00BF2165" w:rsidRPr="00E14178">
        <w:rPr>
          <w:rFonts w:ascii="Palatino Linotype" w:hAnsi="Palatino Linotype"/>
        </w:rPr>
        <w:t>sufficient</w:t>
      </w:r>
      <w:r w:rsidR="00BF2165">
        <w:rPr>
          <w:rFonts w:ascii="Palatino Linotype" w:hAnsi="Palatino Linotype"/>
        </w:rPr>
        <w:t xml:space="preserve"> for the truth of physicalism, but </w:t>
      </w:r>
      <w:r w:rsidR="00AC7009">
        <w:rPr>
          <w:rFonts w:ascii="Palatino Linotype" w:hAnsi="Palatino Linotype"/>
        </w:rPr>
        <w:t xml:space="preserve">many deny it is </w:t>
      </w:r>
      <w:r w:rsidR="00AC7009" w:rsidRPr="00E14178">
        <w:rPr>
          <w:rFonts w:ascii="Palatino Linotype" w:hAnsi="Palatino Linotype"/>
        </w:rPr>
        <w:t>necessary</w:t>
      </w:r>
      <w:r w:rsidR="00AC7009">
        <w:rPr>
          <w:rFonts w:ascii="Palatino Linotype" w:hAnsi="Palatino Linotype"/>
        </w:rPr>
        <w:t xml:space="preserve">. In particular, there are so-called </w:t>
      </w:r>
      <w:proofErr w:type="gramStart"/>
      <w:r w:rsidR="00AC7009">
        <w:rPr>
          <w:rFonts w:ascii="Palatino Linotype" w:hAnsi="Palatino Linotype"/>
          <w:i/>
        </w:rPr>
        <w:t>a posteriori physicalists</w:t>
      </w:r>
      <w:proofErr w:type="gramEnd"/>
      <w:r w:rsidR="00AC7009">
        <w:rPr>
          <w:rFonts w:ascii="Palatino Linotype" w:hAnsi="Palatino Linotype"/>
        </w:rPr>
        <w:t xml:space="preserve"> who grant that the ph</w:t>
      </w:r>
      <w:r w:rsidR="002450CC">
        <w:rPr>
          <w:rFonts w:ascii="Palatino Linotype" w:hAnsi="Palatino Linotype"/>
        </w:rPr>
        <w:t>ysical truths entail all truths</w:t>
      </w:r>
      <w:r w:rsidR="00AC7009">
        <w:rPr>
          <w:rFonts w:ascii="Palatino Linotype" w:hAnsi="Palatino Linotype"/>
        </w:rPr>
        <w:t xml:space="preserve"> but maintain that such entailments are knowable only a posteriori</w:t>
      </w:r>
      <w:r w:rsidR="00D1292E">
        <w:rPr>
          <w:rFonts w:ascii="Palatino Linotype" w:hAnsi="Palatino Linotype"/>
        </w:rPr>
        <w:t>—see for instance</w:t>
      </w:r>
      <w:r w:rsidR="002A6529">
        <w:rPr>
          <w:rFonts w:ascii="Palatino Linotype" w:hAnsi="Palatino Linotype"/>
        </w:rPr>
        <w:t xml:space="preserve"> </w:t>
      </w:r>
      <w:r w:rsidR="00161E1A" w:rsidRPr="007A326F">
        <w:rPr>
          <w:rFonts w:ascii="Palatino Linotype" w:hAnsi="Palatino Linotype"/>
        </w:rPr>
        <w:t xml:space="preserve">Block and Stalnaker </w:t>
      </w:r>
      <w:r w:rsidR="002A6529">
        <w:rPr>
          <w:rFonts w:ascii="Palatino Linotype" w:hAnsi="Palatino Linotype"/>
        </w:rPr>
        <w:t>(</w:t>
      </w:r>
      <w:r w:rsidR="00161E1A" w:rsidRPr="007A326F">
        <w:rPr>
          <w:rFonts w:ascii="Palatino Linotype" w:hAnsi="Palatino Linotype"/>
        </w:rPr>
        <w:t>1999</w:t>
      </w:r>
      <w:r w:rsidR="002A6529">
        <w:rPr>
          <w:rFonts w:ascii="Palatino Linotype" w:hAnsi="Palatino Linotype"/>
        </w:rPr>
        <w:t>),</w:t>
      </w:r>
      <w:r w:rsidR="00161E1A" w:rsidRPr="007A326F">
        <w:rPr>
          <w:rFonts w:ascii="Palatino Linotype" w:hAnsi="Palatino Linotype"/>
        </w:rPr>
        <w:t xml:space="preserve"> McL</w:t>
      </w:r>
      <w:r w:rsidR="002A6529">
        <w:rPr>
          <w:rFonts w:ascii="Palatino Linotype" w:hAnsi="Palatino Linotype"/>
        </w:rPr>
        <w:t>aughlin (</w:t>
      </w:r>
      <w:r w:rsidR="00161E1A" w:rsidRPr="007A326F">
        <w:rPr>
          <w:rFonts w:ascii="Palatino Linotype" w:hAnsi="Palatino Linotype"/>
        </w:rPr>
        <w:t>2007</w:t>
      </w:r>
      <w:r w:rsidR="000A247E">
        <w:rPr>
          <w:rFonts w:ascii="Palatino Linotype" w:hAnsi="Palatino Linotype"/>
        </w:rPr>
        <w:t>a</w:t>
      </w:r>
      <w:r w:rsidR="002A6529">
        <w:rPr>
          <w:rFonts w:ascii="Palatino Linotype" w:hAnsi="Palatino Linotype"/>
        </w:rPr>
        <w:t>),</w:t>
      </w:r>
      <w:r w:rsidR="00161E1A" w:rsidRPr="007A326F">
        <w:rPr>
          <w:rFonts w:ascii="Palatino Linotype" w:hAnsi="Palatino Linotype"/>
        </w:rPr>
        <w:t xml:space="preserve"> Diaz-Leon </w:t>
      </w:r>
      <w:r w:rsidR="002A6529">
        <w:rPr>
          <w:rFonts w:ascii="Palatino Linotype" w:hAnsi="Palatino Linotype"/>
        </w:rPr>
        <w:t>(</w:t>
      </w:r>
      <w:r w:rsidR="00547F32">
        <w:rPr>
          <w:rFonts w:ascii="Palatino Linotype" w:hAnsi="Palatino Linotype"/>
        </w:rPr>
        <w:t>2010</w:t>
      </w:r>
      <w:r w:rsidR="002A6529">
        <w:rPr>
          <w:rFonts w:ascii="Palatino Linotype" w:hAnsi="Palatino Linotype"/>
        </w:rPr>
        <w:t>) and</w:t>
      </w:r>
      <w:r w:rsidR="00E22DC2">
        <w:rPr>
          <w:rFonts w:ascii="Palatino Linotype" w:hAnsi="Palatino Linotype"/>
        </w:rPr>
        <w:t xml:space="preserve"> </w:t>
      </w:r>
      <w:r w:rsidR="002A6529">
        <w:rPr>
          <w:rFonts w:ascii="Palatino Linotype" w:hAnsi="Palatino Linotype"/>
        </w:rPr>
        <w:t>(</w:t>
      </w:r>
      <w:r w:rsidR="00547F32">
        <w:rPr>
          <w:rFonts w:ascii="Palatino Linotype" w:hAnsi="Palatino Linotype"/>
        </w:rPr>
        <w:t>2013</w:t>
      </w:r>
      <w:r w:rsidR="002A6529">
        <w:rPr>
          <w:rFonts w:ascii="Palatino Linotype" w:hAnsi="Palatino Linotype"/>
        </w:rPr>
        <w:t>), and</w:t>
      </w:r>
      <w:r w:rsidR="00161E1A" w:rsidRPr="007A326F">
        <w:rPr>
          <w:rFonts w:ascii="Palatino Linotype" w:hAnsi="Palatino Linotype"/>
        </w:rPr>
        <w:t xml:space="preserve"> Elpidorou </w:t>
      </w:r>
      <w:r w:rsidR="002A6529">
        <w:rPr>
          <w:rFonts w:ascii="Palatino Linotype" w:hAnsi="Palatino Linotype"/>
        </w:rPr>
        <w:t>(</w:t>
      </w:r>
      <w:r w:rsidR="00161E1A" w:rsidRPr="007A326F">
        <w:rPr>
          <w:rFonts w:ascii="Palatino Linotype" w:hAnsi="Palatino Linotype"/>
        </w:rPr>
        <w:t>2015).</w:t>
      </w:r>
    </w:p>
    <w:p w14:paraId="6375D5B2" w14:textId="670B9986" w:rsidR="00681136" w:rsidRDefault="00C6122F" w:rsidP="005D70EF">
      <w:pPr>
        <w:rPr>
          <w:rFonts w:ascii="Palatino Linotype" w:hAnsi="Palatino Linotype"/>
        </w:rPr>
      </w:pPr>
      <w:r>
        <w:rPr>
          <w:rFonts w:ascii="Palatino Linotype" w:hAnsi="Palatino Linotype"/>
        </w:rPr>
        <w:tab/>
        <w:t xml:space="preserve">The view is often motivated by reflecting on certain epistemic arguments against physicalism. </w:t>
      </w:r>
      <w:proofErr w:type="gramStart"/>
      <w:r>
        <w:rPr>
          <w:rFonts w:ascii="Palatino Linotype" w:hAnsi="Palatino Linotype"/>
        </w:rPr>
        <w:t>So</w:t>
      </w:r>
      <w:proofErr w:type="gramEnd"/>
      <w:r>
        <w:rPr>
          <w:rFonts w:ascii="Palatino Linotype" w:hAnsi="Palatino Linotype"/>
        </w:rPr>
        <w:t xml:space="preserve"> for instance, a posteriori physicalists typically respond to Chalmers’ (1996)</w:t>
      </w:r>
      <w:r w:rsidR="00BE55CF">
        <w:rPr>
          <w:rFonts w:ascii="Palatino Linotype" w:hAnsi="Palatino Linotype"/>
        </w:rPr>
        <w:t xml:space="preserve"> </w:t>
      </w:r>
      <w:r>
        <w:rPr>
          <w:rFonts w:ascii="Palatino Linotype" w:hAnsi="Palatino Linotype"/>
          <w:i/>
        </w:rPr>
        <w:t>conceivability argument</w:t>
      </w:r>
      <w:r>
        <w:rPr>
          <w:rFonts w:ascii="Palatino Linotype" w:hAnsi="Palatino Linotype"/>
        </w:rPr>
        <w:t xml:space="preserve"> by maintaining that the proposition that there are zombies—beings physically indiscernible from us but lacking phenomenal consciousness—is conceivable but impossible, where a proposition is conceivable just in case its negation is not knowable a priori. Or they respond to Jackson’s (1982) </w:t>
      </w:r>
      <w:r>
        <w:rPr>
          <w:rFonts w:ascii="Palatino Linotype" w:hAnsi="Palatino Linotype"/>
          <w:i/>
        </w:rPr>
        <w:t>knowledge argument</w:t>
      </w:r>
      <w:r>
        <w:rPr>
          <w:rFonts w:ascii="Palatino Linotype" w:hAnsi="Palatino Linotype"/>
        </w:rPr>
        <w:t xml:space="preserve"> by conceding that comprehensive knowledge of physical truths would not by itself position one to infer </w:t>
      </w:r>
      <w:r>
        <w:rPr>
          <w:rFonts w:ascii="Palatino Linotype" w:hAnsi="Palatino Linotype"/>
        </w:rPr>
        <w:lastRenderedPageBreak/>
        <w:t xml:space="preserve">phenomenal truths, while denying </w:t>
      </w:r>
      <w:r w:rsidR="00DD5EAF">
        <w:rPr>
          <w:rFonts w:ascii="Palatino Linotype" w:hAnsi="Palatino Linotype"/>
        </w:rPr>
        <w:t xml:space="preserve">that </w:t>
      </w:r>
      <w:r w:rsidR="00D4680C">
        <w:rPr>
          <w:rFonts w:ascii="Palatino Linotype" w:hAnsi="Palatino Linotype"/>
        </w:rPr>
        <w:t>this epistemic point supports dualism or otherwise has any metaphysical import.</w:t>
      </w:r>
    </w:p>
    <w:p w14:paraId="630A6FF5" w14:textId="5C2FFE07" w:rsidR="00D4680C" w:rsidRDefault="00D4680C" w:rsidP="005D70EF">
      <w:pPr>
        <w:rPr>
          <w:rFonts w:ascii="Palatino Linotype" w:hAnsi="Palatino Linotype"/>
        </w:rPr>
      </w:pPr>
      <w:r>
        <w:rPr>
          <w:rFonts w:ascii="Palatino Linotype" w:hAnsi="Palatino Linotype"/>
        </w:rPr>
        <w:tab/>
        <w:t xml:space="preserve">Some philosophers deny the tenability of a posteriori physicalism. For discussion of the issues involved, see for instance </w:t>
      </w:r>
      <w:r w:rsidR="00AE34DD" w:rsidRPr="007A326F">
        <w:rPr>
          <w:rFonts w:ascii="Palatino Linotype" w:hAnsi="Palatino Linotype"/>
        </w:rPr>
        <w:t xml:space="preserve">Jackson (1998), (2006), and (2007); </w:t>
      </w:r>
      <w:r w:rsidR="00C13FFF">
        <w:rPr>
          <w:rFonts w:ascii="Palatino Linotype" w:hAnsi="Palatino Linotype"/>
        </w:rPr>
        <w:t xml:space="preserve">Stoljar (2000); </w:t>
      </w:r>
      <w:r w:rsidR="00AE34DD" w:rsidRPr="007A326F">
        <w:rPr>
          <w:rFonts w:ascii="Palatino Linotype" w:hAnsi="Palatino Linotype"/>
        </w:rPr>
        <w:t xml:space="preserve">Chalmers and Jackson (2001); Witmer (2006); Montero (2007); Dowell (2008); Goff (2011); Howell (2015); </w:t>
      </w:r>
      <w:r>
        <w:rPr>
          <w:rFonts w:ascii="Palatino Linotype" w:hAnsi="Palatino Linotype"/>
        </w:rPr>
        <w:t xml:space="preserve">and </w:t>
      </w:r>
      <w:r w:rsidR="00AE34DD" w:rsidRPr="007A326F">
        <w:rPr>
          <w:rFonts w:ascii="Palatino Linotype" w:hAnsi="Palatino Linotype"/>
        </w:rPr>
        <w:t xml:space="preserve">Tiehen (2016). </w:t>
      </w:r>
      <w:r>
        <w:rPr>
          <w:rFonts w:ascii="Palatino Linotype" w:hAnsi="Palatino Linotype"/>
        </w:rPr>
        <w:t xml:space="preserve">Without trying to settle the debate here, the following seems </w:t>
      </w:r>
      <w:r w:rsidR="00CF691E">
        <w:rPr>
          <w:rFonts w:ascii="Palatino Linotype" w:hAnsi="Palatino Linotype"/>
        </w:rPr>
        <w:t xml:space="preserve">prima facie </w:t>
      </w:r>
      <w:r>
        <w:rPr>
          <w:rFonts w:ascii="Palatino Linotype" w:hAnsi="Palatino Linotype"/>
        </w:rPr>
        <w:t>plausible.</w:t>
      </w:r>
    </w:p>
    <w:p w14:paraId="07C3BC42" w14:textId="69CB31ED" w:rsidR="00CF691E" w:rsidRDefault="00D4680C" w:rsidP="005D70EF">
      <w:pPr>
        <w:rPr>
          <w:rFonts w:ascii="Palatino Linotype" w:hAnsi="Palatino Linotype"/>
        </w:rPr>
      </w:pPr>
      <w:r>
        <w:rPr>
          <w:rFonts w:ascii="Palatino Linotype" w:hAnsi="Palatino Linotype"/>
        </w:rPr>
        <w:tab/>
      </w:r>
      <w:r w:rsidR="00CF691E">
        <w:rPr>
          <w:rFonts w:ascii="Palatino Linotype" w:hAnsi="Palatino Linotype"/>
        </w:rPr>
        <w:t xml:space="preserve">Even if you think a posteriori physicalism is ultimately untenable, this is something to be established through substantive argument, not built into the definition of physicalism. Indeed, since physicalism is a metaphysical rather than epistemological thesis, any attempt to analyze it in epistemic terms like a priori knowability is on the wrong path. Perhaps the correct metaphysical analysis of </w:t>
      </w:r>
      <w:r w:rsidR="00CF691E">
        <w:rPr>
          <w:rFonts w:ascii="Palatino Linotype" w:hAnsi="Palatino Linotype"/>
          <w:i/>
        </w:rPr>
        <w:t xml:space="preserve">nothing over and above </w:t>
      </w:r>
      <w:r w:rsidR="00CF691E">
        <w:rPr>
          <w:rFonts w:ascii="Palatino Linotype" w:hAnsi="Palatino Linotype"/>
        </w:rPr>
        <w:t>will have epistemic implications, including implications for a priori entailment. But even if this is so, the analysis itself should be purely metaphysical.</w:t>
      </w:r>
    </w:p>
    <w:p w14:paraId="63CA5A13" w14:textId="77777777" w:rsidR="009665F6" w:rsidRPr="007A326F" w:rsidRDefault="009665F6" w:rsidP="00DF292A">
      <w:pPr>
        <w:rPr>
          <w:rFonts w:ascii="Palatino Linotype" w:hAnsi="Palatino Linotype"/>
        </w:rPr>
      </w:pPr>
    </w:p>
    <w:p w14:paraId="4469FD05" w14:textId="4C09B12E" w:rsidR="00DF292A" w:rsidRPr="007A326F" w:rsidRDefault="00DF292A" w:rsidP="00DF292A">
      <w:pPr>
        <w:rPr>
          <w:rFonts w:ascii="Palatino Linotype" w:hAnsi="Palatino Linotype"/>
          <w:i/>
        </w:rPr>
      </w:pPr>
      <w:r w:rsidRPr="007A326F">
        <w:rPr>
          <w:rFonts w:ascii="Palatino Linotype" w:hAnsi="Palatino Linotype"/>
          <w:i/>
        </w:rPr>
        <w:t>1.3 Realization</w:t>
      </w:r>
    </w:p>
    <w:p w14:paraId="57E6FC31" w14:textId="77777777" w:rsidR="00A96F79" w:rsidRPr="007A326F" w:rsidRDefault="00A96F79" w:rsidP="005D70EF">
      <w:pPr>
        <w:rPr>
          <w:rFonts w:ascii="Palatino Linotype" w:hAnsi="Palatino Linotype"/>
        </w:rPr>
      </w:pPr>
    </w:p>
    <w:p w14:paraId="4546EDF2" w14:textId="12FD4E13" w:rsidR="0035226F" w:rsidRPr="0035226F" w:rsidRDefault="0035226F" w:rsidP="00EA3696">
      <w:pPr>
        <w:ind w:firstLine="720"/>
        <w:rPr>
          <w:rFonts w:ascii="Palatino Linotype" w:hAnsi="Palatino Linotype"/>
        </w:rPr>
      </w:pPr>
      <w:r>
        <w:rPr>
          <w:rFonts w:ascii="Palatino Linotype" w:hAnsi="Palatino Linotype"/>
        </w:rPr>
        <w:t xml:space="preserve">So consider another alternative. Several philosophers have responded to the perceived failures of supervenience-based analyses of </w:t>
      </w:r>
      <w:r>
        <w:rPr>
          <w:rFonts w:ascii="Palatino Linotype" w:hAnsi="Palatino Linotype"/>
          <w:i/>
        </w:rPr>
        <w:t>nothing over and above</w:t>
      </w:r>
      <w:r>
        <w:rPr>
          <w:rFonts w:ascii="Palatino Linotype" w:hAnsi="Palatino Linotype"/>
        </w:rPr>
        <w:t xml:space="preserve"> by turning to the notion of </w:t>
      </w:r>
      <w:r>
        <w:rPr>
          <w:rFonts w:ascii="Palatino Linotype" w:hAnsi="Palatino Linotype"/>
          <w:i/>
        </w:rPr>
        <w:t>realization</w:t>
      </w:r>
      <w:r>
        <w:rPr>
          <w:rFonts w:ascii="Palatino Linotype" w:hAnsi="Palatino Linotype"/>
        </w:rPr>
        <w:t xml:space="preserve"> familiar from discussions of functionalism and multiple realization. </w:t>
      </w:r>
      <w:r w:rsidR="00187F33">
        <w:rPr>
          <w:rFonts w:ascii="Palatino Linotype" w:hAnsi="Palatino Linotype"/>
        </w:rPr>
        <w:t>Competing accounts of realization have been developed.</w:t>
      </w:r>
    </w:p>
    <w:p w14:paraId="31DC9852" w14:textId="3FA6FD38" w:rsidR="00FA459B" w:rsidRDefault="00D06F2C" w:rsidP="00187F33">
      <w:pPr>
        <w:ind w:firstLine="720"/>
        <w:rPr>
          <w:rFonts w:ascii="Palatino Linotype" w:hAnsi="Palatino Linotype"/>
        </w:rPr>
      </w:pPr>
      <w:r>
        <w:rPr>
          <w:rFonts w:ascii="Palatino Linotype" w:hAnsi="Palatino Linotype"/>
        </w:rPr>
        <w:t xml:space="preserve">Melnyk (2003) </w:t>
      </w:r>
      <w:r w:rsidR="00187F33">
        <w:rPr>
          <w:rFonts w:ascii="Palatino Linotype" w:hAnsi="Palatino Linotype"/>
        </w:rPr>
        <w:t>understands realization in</w:t>
      </w:r>
      <w:r w:rsidR="000A247E">
        <w:rPr>
          <w:rFonts w:ascii="Palatino Linotype" w:hAnsi="Palatino Linotype"/>
        </w:rPr>
        <w:t xml:space="preserve"> terms of functional </w:t>
      </w:r>
      <w:r w:rsidR="00187F33">
        <w:rPr>
          <w:rFonts w:ascii="Palatino Linotype" w:hAnsi="Palatino Linotype"/>
        </w:rPr>
        <w:t xml:space="preserve">types. A type </w:t>
      </w:r>
      <w:r w:rsidR="00187F33">
        <w:rPr>
          <w:rFonts w:ascii="Palatino Linotype" w:hAnsi="Palatino Linotype"/>
          <w:i/>
        </w:rPr>
        <w:t>F</w:t>
      </w:r>
      <w:r w:rsidR="00187F33">
        <w:rPr>
          <w:rFonts w:ascii="Palatino Linotype" w:hAnsi="Palatino Linotype"/>
        </w:rPr>
        <w:t xml:space="preserve"> is functional when it is associated with some condition </w:t>
      </w:r>
      <w:r w:rsidR="00187F33">
        <w:rPr>
          <w:rFonts w:ascii="Palatino Linotype" w:hAnsi="Palatino Linotype"/>
          <w:i/>
        </w:rPr>
        <w:t>C</w:t>
      </w:r>
      <w:r w:rsidR="00187F33">
        <w:rPr>
          <w:rFonts w:ascii="Palatino Linotype" w:hAnsi="Palatino Linotype"/>
        </w:rPr>
        <w:t xml:space="preserve"> such that, necessarily, </w:t>
      </w:r>
      <w:r w:rsidR="00187F33">
        <w:rPr>
          <w:rFonts w:ascii="Palatino Linotype" w:hAnsi="Palatino Linotype"/>
          <w:i/>
        </w:rPr>
        <w:t>F</w:t>
      </w:r>
      <w:r w:rsidR="00187F33">
        <w:rPr>
          <w:rFonts w:ascii="Palatino Linotype" w:hAnsi="Palatino Linotype"/>
        </w:rPr>
        <w:t xml:space="preserve"> is tokened just in case there is some token of a type </w:t>
      </w:r>
      <w:r w:rsidR="00187F33">
        <w:rPr>
          <w:rFonts w:ascii="Palatino Linotype" w:hAnsi="Palatino Linotype"/>
          <w:i/>
        </w:rPr>
        <w:t>G</w:t>
      </w:r>
      <w:r w:rsidR="00187F33">
        <w:rPr>
          <w:rFonts w:ascii="Palatino Linotype" w:hAnsi="Palatino Linotype"/>
        </w:rPr>
        <w:t xml:space="preserve"> that meets </w:t>
      </w:r>
      <w:r w:rsidR="00187F33">
        <w:rPr>
          <w:rFonts w:ascii="Palatino Linotype" w:hAnsi="Palatino Linotype"/>
          <w:i/>
        </w:rPr>
        <w:t>C</w:t>
      </w:r>
      <w:r w:rsidR="00187F33">
        <w:rPr>
          <w:rFonts w:ascii="Palatino Linotype" w:hAnsi="Palatino Linotype"/>
        </w:rPr>
        <w:t>.</w:t>
      </w:r>
      <w:r w:rsidR="00FA459B" w:rsidRPr="007A326F">
        <w:rPr>
          <w:rFonts w:ascii="Palatino Linotype" w:hAnsi="Palatino Linotype"/>
        </w:rPr>
        <w:t xml:space="preserve"> </w:t>
      </w:r>
      <w:r w:rsidR="00187F33">
        <w:rPr>
          <w:rFonts w:ascii="Palatino Linotype" w:hAnsi="Palatino Linotype"/>
        </w:rPr>
        <w:t xml:space="preserve">When this occurs, the </w:t>
      </w:r>
      <w:r w:rsidR="00187F33">
        <w:rPr>
          <w:rFonts w:ascii="Palatino Linotype" w:hAnsi="Palatino Linotype"/>
          <w:i/>
        </w:rPr>
        <w:t>G</w:t>
      </w:r>
      <w:r w:rsidR="00187F33">
        <w:rPr>
          <w:rFonts w:ascii="Palatino Linotype" w:hAnsi="Palatino Linotype"/>
        </w:rPr>
        <w:t xml:space="preserve">-token is said to realize the </w:t>
      </w:r>
      <w:r w:rsidR="00187F33">
        <w:rPr>
          <w:rFonts w:ascii="Palatino Linotype" w:hAnsi="Palatino Linotype"/>
          <w:i/>
        </w:rPr>
        <w:t>F</w:t>
      </w:r>
      <w:r w:rsidR="00187F33">
        <w:rPr>
          <w:rFonts w:ascii="Palatino Linotype" w:hAnsi="Palatino Linotype"/>
        </w:rPr>
        <w:t>-token. With this account of realization in place, Melnyk proposes something close to the following:</w:t>
      </w:r>
    </w:p>
    <w:p w14:paraId="71D4B93D" w14:textId="77777777" w:rsidR="00187F33" w:rsidRPr="007A326F" w:rsidRDefault="00187F33" w:rsidP="00187F33">
      <w:pPr>
        <w:ind w:firstLine="720"/>
        <w:rPr>
          <w:rFonts w:ascii="Palatino Linotype" w:hAnsi="Palatino Linotype"/>
        </w:rPr>
      </w:pPr>
    </w:p>
    <w:p w14:paraId="0673412B" w14:textId="66ED2C50" w:rsidR="00EE5D18" w:rsidRPr="007A326F" w:rsidRDefault="00FA459B" w:rsidP="000772A6">
      <w:pPr>
        <w:ind w:left="720"/>
        <w:rPr>
          <w:rFonts w:ascii="Palatino Linotype" w:hAnsi="Palatino Linotype"/>
        </w:rPr>
      </w:pPr>
      <w:r w:rsidRPr="007A326F">
        <w:rPr>
          <w:rFonts w:ascii="Palatino Linotype" w:hAnsi="Palatino Linotype"/>
        </w:rPr>
        <w:t xml:space="preserve">[Realization]: Physicalism is true </w:t>
      </w:r>
      <w:r w:rsidR="000772A6" w:rsidRPr="007A326F">
        <w:rPr>
          <w:rFonts w:ascii="Palatino Linotype" w:hAnsi="Palatino Linotype"/>
        </w:rPr>
        <w:t>just in case every entity is either physical or realized by a physical entity</w:t>
      </w:r>
      <w:r w:rsidR="00EE5D18" w:rsidRPr="007A326F">
        <w:rPr>
          <w:rFonts w:ascii="Palatino Linotype" w:hAnsi="Palatino Linotype"/>
        </w:rPr>
        <w:t>.</w:t>
      </w:r>
      <w:r w:rsidR="00EE5D18" w:rsidRPr="007A326F">
        <w:rPr>
          <w:rStyle w:val="FootnoteReference"/>
          <w:rFonts w:ascii="Palatino Linotype" w:hAnsi="Palatino Linotype"/>
        </w:rPr>
        <w:footnoteReference w:id="5"/>
      </w:r>
    </w:p>
    <w:p w14:paraId="5573C99E" w14:textId="53F36A26" w:rsidR="00FA459B" w:rsidRPr="007A326F" w:rsidRDefault="00FA459B" w:rsidP="00FA459B">
      <w:pPr>
        <w:ind w:left="720"/>
        <w:rPr>
          <w:rFonts w:ascii="Palatino Linotype" w:hAnsi="Palatino Linotype"/>
        </w:rPr>
      </w:pPr>
    </w:p>
    <w:p w14:paraId="74B1A8FB" w14:textId="230B6E81" w:rsidR="006F717B" w:rsidRDefault="00531BF4" w:rsidP="00877740">
      <w:pPr>
        <w:tabs>
          <w:tab w:val="left" w:pos="0"/>
        </w:tabs>
        <w:rPr>
          <w:rFonts w:ascii="Palatino Linotype" w:hAnsi="Palatino Linotype"/>
        </w:rPr>
      </w:pPr>
      <w:r>
        <w:rPr>
          <w:rFonts w:ascii="Palatino Linotype" w:hAnsi="Palatino Linotype"/>
        </w:rPr>
        <w:tab/>
      </w:r>
      <w:r w:rsidR="006F717B">
        <w:rPr>
          <w:rFonts w:ascii="Palatino Linotype" w:hAnsi="Palatino Linotype"/>
        </w:rPr>
        <w:t xml:space="preserve">Alternatively, [Realization] could be understood using the </w:t>
      </w:r>
      <w:r w:rsidR="006F717B">
        <w:rPr>
          <w:rFonts w:ascii="Palatino Linotype" w:hAnsi="Palatino Linotype"/>
          <w:i/>
        </w:rPr>
        <w:t>subset account of realization</w:t>
      </w:r>
      <w:r w:rsidR="006F717B">
        <w:rPr>
          <w:rFonts w:ascii="Palatino Linotype" w:hAnsi="Palatino Linotype"/>
        </w:rPr>
        <w:t xml:space="preserve"> developed in different ways by </w:t>
      </w:r>
      <w:r w:rsidR="00712EC4" w:rsidRPr="007A326F">
        <w:rPr>
          <w:rFonts w:ascii="Palatino Linotype" w:hAnsi="Palatino Linotype"/>
        </w:rPr>
        <w:t>Wilson (1999), (2005), (2</w:t>
      </w:r>
      <w:r w:rsidR="00616E61">
        <w:rPr>
          <w:rFonts w:ascii="Palatino Linotype" w:hAnsi="Palatino Linotype"/>
        </w:rPr>
        <w:t xml:space="preserve">011); Shoemaker (2001), (2007); </w:t>
      </w:r>
      <w:r w:rsidR="001A0EE2" w:rsidRPr="007A326F">
        <w:rPr>
          <w:rFonts w:ascii="Palatino Linotype" w:hAnsi="Palatino Linotype"/>
        </w:rPr>
        <w:t xml:space="preserve">Clapp (2001); </w:t>
      </w:r>
      <w:r w:rsidR="006F717B">
        <w:rPr>
          <w:rFonts w:ascii="Palatino Linotype" w:hAnsi="Palatino Linotype"/>
        </w:rPr>
        <w:t xml:space="preserve">and </w:t>
      </w:r>
      <w:r w:rsidR="00F34C2E" w:rsidRPr="007A326F">
        <w:rPr>
          <w:rFonts w:ascii="Palatino Linotype" w:hAnsi="Palatino Linotype"/>
        </w:rPr>
        <w:t>Watkins (2002)</w:t>
      </w:r>
      <w:r w:rsidR="006F717B">
        <w:rPr>
          <w:rFonts w:ascii="Palatino Linotype" w:hAnsi="Palatino Linotype"/>
        </w:rPr>
        <w:t>. Here the core idea is that one propert</w:t>
      </w:r>
      <w:r w:rsidR="00C05C76">
        <w:rPr>
          <w:rFonts w:ascii="Palatino Linotype" w:hAnsi="Palatino Linotype"/>
        </w:rPr>
        <w:t>y (or perhaps property instance</w:t>
      </w:r>
      <w:r w:rsidR="006F717B">
        <w:rPr>
          <w:rFonts w:ascii="Palatino Linotype" w:hAnsi="Palatino Linotype"/>
        </w:rPr>
        <w:t>) realizes another just in case the causal powers of the realizee are a proper subset of those of the realizer.</w:t>
      </w:r>
    </w:p>
    <w:p w14:paraId="30092CB1" w14:textId="42209D1B" w:rsidR="009726C6" w:rsidRDefault="006F717B" w:rsidP="00877740">
      <w:pPr>
        <w:tabs>
          <w:tab w:val="left" w:pos="0"/>
        </w:tabs>
        <w:rPr>
          <w:rFonts w:ascii="Palatino Linotype" w:hAnsi="Palatino Linotype"/>
        </w:rPr>
      </w:pPr>
      <w:r>
        <w:rPr>
          <w:rFonts w:ascii="Palatino Linotype" w:hAnsi="Palatino Linotype"/>
        </w:rPr>
        <w:lastRenderedPageBreak/>
        <w:tab/>
        <w:t xml:space="preserve">Yet other views of realization have been developed by other authors—see </w:t>
      </w:r>
      <w:r w:rsidR="009726C6">
        <w:rPr>
          <w:rFonts w:ascii="Palatino Linotype" w:hAnsi="Palatino Linotype"/>
        </w:rPr>
        <w:t xml:space="preserve">for instance </w:t>
      </w:r>
      <w:r>
        <w:rPr>
          <w:rFonts w:ascii="Palatino Linotype" w:hAnsi="Palatino Linotype"/>
        </w:rPr>
        <w:t xml:space="preserve">Gillett (2002) and (2003); </w:t>
      </w:r>
      <w:r w:rsidR="009726C6">
        <w:rPr>
          <w:rFonts w:ascii="Palatino Linotype" w:hAnsi="Palatino Linotype"/>
        </w:rPr>
        <w:t>Endicott (2012)</w:t>
      </w:r>
      <w:r w:rsidR="009726C6">
        <w:rPr>
          <w:rFonts w:ascii="Palatino Linotype" w:hAnsi="Palatino Linotype"/>
        </w:rPr>
        <w:t xml:space="preserve">; </w:t>
      </w:r>
      <w:r>
        <w:rPr>
          <w:rFonts w:ascii="Palatino Linotype" w:hAnsi="Palatino Linotype"/>
        </w:rPr>
        <w:t>Polger and Sha</w:t>
      </w:r>
      <w:r w:rsidR="009726C6">
        <w:rPr>
          <w:rFonts w:ascii="Palatino Linotype" w:hAnsi="Palatino Linotype"/>
        </w:rPr>
        <w:t>piro (2016)</w:t>
      </w:r>
      <w:r>
        <w:rPr>
          <w:rFonts w:ascii="Palatino Linotype" w:hAnsi="Palatino Linotype"/>
        </w:rPr>
        <w:t>.</w:t>
      </w:r>
      <w:r w:rsidR="00676FE3">
        <w:rPr>
          <w:rFonts w:ascii="Palatino Linotype" w:hAnsi="Palatino Linotype"/>
        </w:rPr>
        <w:t xml:space="preserve"> Not all </w:t>
      </w:r>
      <w:r w:rsidR="009726C6">
        <w:rPr>
          <w:rFonts w:ascii="Palatino Linotype" w:hAnsi="Palatino Linotype"/>
        </w:rPr>
        <w:t>recent work on realization explicitly engages the question of how to formulate physicalism, however, and so I want to allow that some views may fall outside the scope of our discussion here.</w:t>
      </w:r>
    </w:p>
    <w:p w14:paraId="7837EAC0" w14:textId="690CD5F4" w:rsidR="009726C6" w:rsidRDefault="00676FE3" w:rsidP="00877740">
      <w:pPr>
        <w:tabs>
          <w:tab w:val="left" w:pos="0"/>
        </w:tabs>
        <w:rPr>
          <w:rFonts w:ascii="Palatino Linotype" w:hAnsi="Palatino Linotype"/>
        </w:rPr>
      </w:pPr>
      <w:r>
        <w:rPr>
          <w:rFonts w:ascii="Palatino Linotype" w:hAnsi="Palatino Linotype"/>
        </w:rPr>
        <w:tab/>
        <w:t xml:space="preserve">The realizationist analysis of </w:t>
      </w:r>
      <w:r>
        <w:rPr>
          <w:rFonts w:ascii="Palatino Linotype" w:hAnsi="Palatino Linotype"/>
          <w:i/>
        </w:rPr>
        <w:t>nothing over and above</w:t>
      </w:r>
      <w:r>
        <w:rPr>
          <w:rFonts w:ascii="Palatino Linotype" w:hAnsi="Palatino Linotype"/>
        </w:rPr>
        <w:t xml:space="preserve"> has several things going for it. Realization relations seem to entail that and explain why supervenience relations obtain. In connection, the approach seems to properly handle the non-naturalism and emergentism cases that pose a problem for [Supervenience]. And all of the leading accounts treat realization as a purely metaphysical relation, thus avoiding the sort of epistemic intrusion we saw with [A Priori Entailment]. </w:t>
      </w:r>
      <w:r w:rsidR="009726C6">
        <w:rPr>
          <w:rFonts w:ascii="Palatino Linotype" w:hAnsi="Palatino Linotype"/>
        </w:rPr>
        <w:t xml:space="preserve">Before we get too pleased with ourselves for having settled a philosophical question, however, let us consider a fourth and final view. </w:t>
      </w:r>
    </w:p>
    <w:p w14:paraId="7D0861BC" w14:textId="77777777" w:rsidR="00875201" w:rsidRDefault="00875201" w:rsidP="004530D9">
      <w:pPr>
        <w:tabs>
          <w:tab w:val="left" w:pos="0"/>
        </w:tabs>
        <w:rPr>
          <w:rFonts w:ascii="Palatino Linotype" w:hAnsi="Palatino Linotype"/>
          <w:i/>
        </w:rPr>
      </w:pPr>
    </w:p>
    <w:p w14:paraId="6F9EDA09" w14:textId="74E5B22F" w:rsidR="00936725" w:rsidRPr="007A326F" w:rsidRDefault="00936725" w:rsidP="004530D9">
      <w:pPr>
        <w:tabs>
          <w:tab w:val="left" w:pos="0"/>
        </w:tabs>
        <w:rPr>
          <w:rFonts w:ascii="Palatino Linotype" w:hAnsi="Palatino Linotype"/>
          <w:i/>
        </w:rPr>
      </w:pPr>
      <w:r w:rsidRPr="007A326F">
        <w:rPr>
          <w:rFonts w:ascii="Palatino Linotype" w:hAnsi="Palatino Linotype"/>
          <w:i/>
        </w:rPr>
        <w:t>1.4 Grounding</w:t>
      </w:r>
    </w:p>
    <w:p w14:paraId="29F8DDF7" w14:textId="77777777" w:rsidR="00936725" w:rsidRPr="007A326F" w:rsidRDefault="00936725" w:rsidP="004530D9">
      <w:pPr>
        <w:tabs>
          <w:tab w:val="left" w:pos="0"/>
        </w:tabs>
        <w:rPr>
          <w:rFonts w:ascii="Palatino Linotype" w:hAnsi="Palatino Linotype"/>
        </w:rPr>
      </w:pPr>
    </w:p>
    <w:p w14:paraId="3B195640" w14:textId="5915F22B" w:rsidR="001F2E1A" w:rsidRDefault="00BA46E5" w:rsidP="004530D9">
      <w:pPr>
        <w:tabs>
          <w:tab w:val="left" w:pos="0"/>
        </w:tabs>
        <w:rPr>
          <w:rFonts w:ascii="Palatino Linotype" w:hAnsi="Palatino Linotype"/>
        </w:rPr>
      </w:pPr>
      <w:r>
        <w:rPr>
          <w:rFonts w:ascii="Palatino Linotype" w:hAnsi="Palatino Linotype"/>
        </w:rPr>
        <w:tab/>
        <w:t>Contemporary m</w:t>
      </w:r>
      <w:r w:rsidR="001F2E1A">
        <w:rPr>
          <w:rFonts w:ascii="Palatino Linotype" w:hAnsi="Palatino Linotype"/>
        </w:rPr>
        <w:t xml:space="preserve">etaphysics is in the midst of a </w:t>
      </w:r>
      <w:r w:rsidR="001F2E1A">
        <w:rPr>
          <w:rFonts w:ascii="Palatino Linotype" w:hAnsi="Palatino Linotype"/>
          <w:i/>
        </w:rPr>
        <w:t>grounding</w:t>
      </w:r>
      <w:r w:rsidR="001F2E1A">
        <w:rPr>
          <w:rFonts w:ascii="Palatino Linotype" w:hAnsi="Palatino Linotype"/>
        </w:rPr>
        <w:t xml:space="preserve"> revolution, marked by an intense interest in the form of metaphysical dependence that obtains between the comparatively fundamental and the derivative when the latter obtains </w:t>
      </w:r>
      <w:r w:rsidR="001F2E1A">
        <w:rPr>
          <w:rFonts w:ascii="Palatino Linotype" w:hAnsi="Palatino Linotype"/>
          <w:i/>
        </w:rPr>
        <w:t>in virtue of</w:t>
      </w:r>
      <w:r w:rsidR="001F2E1A">
        <w:rPr>
          <w:rFonts w:ascii="Palatino Linotype" w:hAnsi="Palatino Linotype"/>
        </w:rPr>
        <w:t xml:space="preserve"> the former obtaining—Fine (2001) and (2012), Schaffer (2009), Rosen (2010), Audi (2012), Clark and Liggins (2012), Dasgupta (2014)</w:t>
      </w:r>
      <w:r w:rsidR="00F647DB">
        <w:rPr>
          <w:rFonts w:ascii="Palatino Linotype" w:hAnsi="Palatino Linotype"/>
        </w:rPr>
        <w:t>, Elpidorou (forthcoming)</w:t>
      </w:r>
      <w:r w:rsidR="001F2E1A">
        <w:rPr>
          <w:rFonts w:ascii="Palatino Linotype" w:hAnsi="Palatino Linotype"/>
        </w:rPr>
        <w:t>.</w:t>
      </w:r>
      <w:r w:rsidR="0045782C">
        <w:rPr>
          <w:rFonts w:ascii="Palatino Linotype" w:hAnsi="Palatino Linotype"/>
        </w:rPr>
        <w:t xml:space="preserve"> Grounding is often taken to be metaphysically primitive, in which case no analysis of it is available. But authors advance claims ab</w:t>
      </w:r>
      <w:r w:rsidR="000409FC">
        <w:rPr>
          <w:rFonts w:ascii="Palatino Linotype" w:hAnsi="Palatino Linotype"/>
        </w:rPr>
        <w:t>out its formal features—f</w:t>
      </w:r>
      <w:r w:rsidR="0045782C">
        <w:rPr>
          <w:rFonts w:ascii="Palatino Linotype" w:hAnsi="Palatino Linotype"/>
        </w:rPr>
        <w:t>or example, perhaps it should be understood as an irreflexive, asymmetric, transitive, hyperintensional relation that can obtain between entities of any sort. And pa</w:t>
      </w:r>
      <w:r w:rsidR="000409FC">
        <w:rPr>
          <w:rFonts w:ascii="Palatino Linotype" w:hAnsi="Palatino Linotype"/>
        </w:rPr>
        <w:t>radigmatic examples are given—i</w:t>
      </w:r>
      <w:r w:rsidR="0045782C">
        <w:rPr>
          <w:rFonts w:ascii="Palatino Linotype" w:hAnsi="Palatino Linotype"/>
        </w:rPr>
        <w:t>n Fine’s famous case, the existence of Socrates ground the existence of the singleton set {Socrates}, but not vice versa.</w:t>
      </w:r>
    </w:p>
    <w:p w14:paraId="3EA6044B" w14:textId="7E96BD12" w:rsidR="008913E1" w:rsidRPr="007A326F" w:rsidRDefault="0045782C" w:rsidP="004530D9">
      <w:pPr>
        <w:tabs>
          <w:tab w:val="left" w:pos="0"/>
        </w:tabs>
        <w:rPr>
          <w:rFonts w:ascii="Palatino Linotype" w:hAnsi="Palatino Linotype"/>
        </w:rPr>
      </w:pPr>
      <w:r>
        <w:rPr>
          <w:rFonts w:ascii="Palatino Linotype" w:hAnsi="Palatino Linotype"/>
        </w:rPr>
        <w:tab/>
        <w:t xml:space="preserve">Several authors have regarded the </w:t>
      </w:r>
      <w:r w:rsidR="000409FC">
        <w:rPr>
          <w:rFonts w:ascii="Palatino Linotype" w:hAnsi="Palatino Linotype"/>
        </w:rPr>
        <w:t xml:space="preserve">formulation of physicalism as an obvious </w:t>
      </w:r>
      <w:r>
        <w:rPr>
          <w:rFonts w:ascii="Palatino Linotype" w:hAnsi="Palatino Linotype"/>
        </w:rPr>
        <w:t>place where</w:t>
      </w:r>
      <w:r w:rsidR="000409FC">
        <w:rPr>
          <w:rFonts w:ascii="Palatino Linotype" w:hAnsi="Palatino Linotype"/>
        </w:rPr>
        <w:t xml:space="preserve"> grounding might be put to work. </w:t>
      </w:r>
      <w:r>
        <w:rPr>
          <w:rFonts w:ascii="Palatino Linotype" w:hAnsi="Palatino Linotype"/>
        </w:rPr>
        <w:t>So, consider:</w:t>
      </w:r>
    </w:p>
    <w:p w14:paraId="300C05C6" w14:textId="77777777" w:rsidR="00B4130B" w:rsidRPr="007A326F" w:rsidRDefault="00B4130B" w:rsidP="004530D9">
      <w:pPr>
        <w:tabs>
          <w:tab w:val="left" w:pos="0"/>
        </w:tabs>
        <w:rPr>
          <w:rFonts w:ascii="Palatino Linotype" w:hAnsi="Palatino Linotype"/>
        </w:rPr>
      </w:pPr>
    </w:p>
    <w:p w14:paraId="27ECEC1B" w14:textId="516B5FD1" w:rsidR="00B4130B" w:rsidRPr="007A326F" w:rsidRDefault="00B4130B" w:rsidP="00B4130B">
      <w:pPr>
        <w:tabs>
          <w:tab w:val="left" w:pos="0"/>
        </w:tabs>
        <w:ind w:left="720"/>
        <w:rPr>
          <w:rFonts w:ascii="Palatino Linotype" w:hAnsi="Palatino Linotype"/>
        </w:rPr>
      </w:pPr>
      <w:r w:rsidRPr="007A326F">
        <w:rPr>
          <w:rFonts w:ascii="Palatino Linotype" w:hAnsi="Palatino Linotype"/>
        </w:rPr>
        <w:t>[Grounding]: Physicalism is true just in case every entity is either physical or grounded in physical entities.</w:t>
      </w:r>
    </w:p>
    <w:p w14:paraId="1F47BD27" w14:textId="77777777" w:rsidR="00B4130B" w:rsidRPr="007A326F" w:rsidRDefault="00B4130B" w:rsidP="004530D9">
      <w:pPr>
        <w:tabs>
          <w:tab w:val="left" w:pos="0"/>
        </w:tabs>
        <w:rPr>
          <w:rFonts w:ascii="Palatino Linotype" w:hAnsi="Palatino Linotype"/>
        </w:rPr>
      </w:pPr>
    </w:p>
    <w:p w14:paraId="3FBA0511" w14:textId="6498DCE4" w:rsidR="003F5960" w:rsidRDefault="0045782C" w:rsidP="00C622FE">
      <w:pPr>
        <w:tabs>
          <w:tab w:val="left" w:pos="0"/>
        </w:tabs>
        <w:rPr>
          <w:rFonts w:ascii="Palatino Linotype" w:hAnsi="Palatino Linotype"/>
        </w:rPr>
      </w:pPr>
      <w:r>
        <w:rPr>
          <w:rFonts w:ascii="Palatino Linotype" w:hAnsi="Palatino Linotype"/>
        </w:rPr>
        <w:tab/>
        <w:t xml:space="preserve">Now, grounding </w:t>
      </w:r>
      <w:r w:rsidR="003F5960">
        <w:rPr>
          <w:rFonts w:ascii="Palatino Linotype" w:hAnsi="Palatino Linotype"/>
        </w:rPr>
        <w:t>champions are often explicit about their reasons for preferring their approach to [Supervenience] or [A Priori Entailment]. But what about [Realization]? Here such philosophers have not yet said enough</w:t>
      </w:r>
      <w:r w:rsidR="0015004F">
        <w:rPr>
          <w:rFonts w:ascii="Palatino Linotype" w:hAnsi="Palatino Linotype"/>
        </w:rPr>
        <w:t>—indeed, they often say nothing at all about the realizationist view.</w:t>
      </w:r>
      <w:r w:rsidR="00F36B22">
        <w:rPr>
          <w:rFonts w:ascii="Palatino Linotype" w:hAnsi="Palatino Linotype"/>
        </w:rPr>
        <w:t xml:space="preserve"> Is </w:t>
      </w:r>
      <w:r w:rsidR="003F5960">
        <w:rPr>
          <w:rFonts w:ascii="Palatino Linotype" w:hAnsi="Palatino Linotype"/>
        </w:rPr>
        <w:t xml:space="preserve">realization simply grounding by another name, or perhaps a determinate form of grounding? One reason to think not is that while grounding is primitive, leading accounts take </w:t>
      </w:r>
      <w:r w:rsidR="003F5960">
        <w:rPr>
          <w:rFonts w:ascii="Palatino Linotype" w:hAnsi="Palatino Linotype"/>
        </w:rPr>
        <w:lastRenderedPageBreak/>
        <w:t>realization to be analyzable—for instance, on the subset account is can be analyzed in terms of causal powers and sets thereof. If [Grounding] and [Realization] are competitors, this</w:t>
      </w:r>
      <w:r w:rsidR="00091465">
        <w:rPr>
          <w:rFonts w:ascii="Palatino Linotype" w:hAnsi="Palatino Linotype"/>
        </w:rPr>
        <w:t xml:space="preserve"> point</w:t>
      </w:r>
      <w:r w:rsidR="003F5960">
        <w:rPr>
          <w:rFonts w:ascii="Palatino Linotype" w:hAnsi="Palatino Linotype"/>
        </w:rPr>
        <w:t xml:space="preserve"> presumably counts as an advantage of the realizationist approach: other things being equal, we should prefer a formulation of physicalism that </w:t>
      </w:r>
      <w:r w:rsidR="00F36B22">
        <w:rPr>
          <w:rFonts w:ascii="Palatino Linotype" w:hAnsi="Palatino Linotype"/>
        </w:rPr>
        <w:t xml:space="preserve">does not require </w:t>
      </w:r>
      <w:r w:rsidR="00091465">
        <w:rPr>
          <w:rFonts w:ascii="Palatino Linotype" w:hAnsi="Palatino Linotype"/>
        </w:rPr>
        <w:t>new primitives.</w:t>
      </w:r>
    </w:p>
    <w:p w14:paraId="7892E71D" w14:textId="2A20F0B3" w:rsidR="000E3CE4" w:rsidRDefault="000E3CE4" w:rsidP="00C622FE">
      <w:pPr>
        <w:tabs>
          <w:tab w:val="left" w:pos="0"/>
        </w:tabs>
        <w:rPr>
          <w:rFonts w:ascii="Palatino Linotype" w:hAnsi="Palatino Linotype"/>
        </w:rPr>
      </w:pPr>
      <w:r>
        <w:rPr>
          <w:rFonts w:ascii="Palatino Linotype" w:hAnsi="Palatino Linotype"/>
        </w:rPr>
        <w:tab/>
        <w:t>In addition, as Wilson (2014</w:t>
      </w:r>
      <w:r w:rsidR="00BE0B59">
        <w:rPr>
          <w:rFonts w:ascii="Palatino Linotype" w:hAnsi="Palatino Linotype"/>
        </w:rPr>
        <w:t xml:space="preserve">), (2016) </w:t>
      </w:r>
      <w:r>
        <w:rPr>
          <w:rFonts w:ascii="Palatino Linotype" w:hAnsi="Palatino Linotype"/>
        </w:rPr>
        <w:t>and Melnyk (2016) both observe, it is not clear that [Grounding] properly handles the cases that motivated the initial rejection of [Supervenience]. F</w:t>
      </w:r>
      <w:r w:rsidR="00F226A9">
        <w:rPr>
          <w:rFonts w:ascii="Palatino Linotype" w:hAnsi="Palatino Linotype"/>
        </w:rPr>
        <w:t>or example, Rosen (2010: 132-3)</w:t>
      </w:r>
      <w:r>
        <w:rPr>
          <w:rFonts w:ascii="Palatino Linotype" w:hAnsi="Palatino Linotype"/>
        </w:rPr>
        <w:t xml:space="preserve"> proposes that </w:t>
      </w:r>
      <w:r w:rsidR="006B1D1C">
        <w:rPr>
          <w:rFonts w:ascii="Palatino Linotype" w:hAnsi="Palatino Linotype"/>
        </w:rPr>
        <w:t>a</w:t>
      </w:r>
      <w:r>
        <w:rPr>
          <w:rFonts w:ascii="Palatino Linotype" w:hAnsi="Palatino Linotype"/>
        </w:rPr>
        <w:t xml:space="preserve"> Moorean can take non-natural moral facts to be grounded in nat</w:t>
      </w:r>
      <w:r w:rsidR="006B1D1C">
        <w:rPr>
          <w:rFonts w:ascii="Palatino Linotype" w:hAnsi="Palatino Linotype"/>
        </w:rPr>
        <w:t>ura</w:t>
      </w:r>
      <w:r w:rsidR="00F3669E">
        <w:rPr>
          <w:rFonts w:ascii="Palatino Linotype" w:hAnsi="Palatino Linotype"/>
        </w:rPr>
        <w:t xml:space="preserve">l (suppose: physical) facts. </w:t>
      </w:r>
      <w:r w:rsidR="00F226A9">
        <w:rPr>
          <w:rFonts w:ascii="Palatino Linotype" w:hAnsi="Palatino Linotype"/>
        </w:rPr>
        <w:t>Even</w:t>
      </w:r>
      <w:r>
        <w:rPr>
          <w:rFonts w:ascii="Palatino Linotype" w:hAnsi="Palatino Linotype"/>
        </w:rPr>
        <w:t xml:space="preserve"> aside from Rosen’s </w:t>
      </w:r>
      <w:r w:rsidR="00F3669E">
        <w:rPr>
          <w:rFonts w:ascii="Palatino Linotype" w:hAnsi="Palatino Linotype"/>
        </w:rPr>
        <w:t>specific</w:t>
      </w:r>
      <w:r>
        <w:rPr>
          <w:rFonts w:ascii="Palatino Linotype" w:hAnsi="Palatino Linotype"/>
        </w:rPr>
        <w:t xml:space="preserve"> view, it seems correct that in some sense of the (vague) phrase, the Moorean can </w:t>
      </w:r>
      <w:r w:rsidR="00F3669E">
        <w:rPr>
          <w:rFonts w:ascii="Palatino Linotype" w:hAnsi="Palatino Linotype"/>
        </w:rPr>
        <w:t>agree</w:t>
      </w:r>
      <w:r>
        <w:rPr>
          <w:rFonts w:ascii="Palatino Linotype" w:hAnsi="Palatino Linotype"/>
        </w:rPr>
        <w:t xml:space="preserve"> that non-natural moral facts hold </w:t>
      </w:r>
      <w:r>
        <w:rPr>
          <w:rFonts w:ascii="Palatino Linotype" w:hAnsi="Palatino Linotype"/>
          <w:i/>
        </w:rPr>
        <w:t>in virtue of</w:t>
      </w:r>
      <w:r>
        <w:rPr>
          <w:rFonts w:ascii="Palatino Linotype" w:hAnsi="Palatino Linotype"/>
        </w:rPr>
        <w:t xml:space="preserve"> natural (physical) facts. </w:t>
      </w:r>
      <w:r w:rsidR="00A66069">
        <w:rPr>
          <w:rFonts w:ascii="Palatino Linotype" w:hAnsi="Palatino Linotype"/>
        </w:rPr>
        <w:t xml:space="preserve">But if </w:t>
      </w:r>
      <w:r w:rsidR="006B1D1C">
        <w:rPr>
          <w:rFonts w:ascii="Palatino Linotype" w:hAnsi="Palatino Linotype"/>
        </w:rPr>
        <w:t>the Moorean can accept such grounding claims, [Grounding] fails as an analysis of physicalism.</w:t>
      </w:r>
    </w:p>
    <w:p w14:paraId="50E268A3" w14:textId="2D9795F7" w:rsidR="00862AF1" w:rsidRDefault="003E3BDC" w:rsidP="00C622FE">
      <w:pPr>
        <w:tabs>
          <w:tab w:val="left" w:pos="0"/>
        </w:tabs>
        <w:rPr>
          <w:rFonts w:ascii="Palatino Linotype" w:hAnsi="Palatino Linotype"/>
        </w:rPr>
      </w:pPr>
      <w:r>
        <w:rPr>
          <w:rFonts w:ascii="Palatino Linotype" w:hAnsi="Palatino Linotype"/>
        </w:rPr>
        <w:tab/>
        <w:t>Cutting</w:t>
      </w:r>
      <w:r w:rsidR="001B0162">
        <w:rPr>
          <w:rFonts w:ascii="Palatino Linotype" w:hAnsi="Palatino Linotype"/>
        </w:rPr>
        <w:t xml:space="preserve"> in</w:t>
      </w:r>
      <w:r>
        <w:rPr>
          <w:rFonts w:ascii="Palatino Linotype" w:hAnsi="Palatino Linotype"/>
        </w:rPr>
        <w:t xml:space="preserve"> the </w:t>
      </w:r>
      <w:r w:rsidR="001B0162">
        <w:rPr>
          <w:rFonts w:ascii="Palatino Linotype" w:hAnsi="Palatino Linotype"/>
        </w:rPr>
        <w:t>opposite</w:t>
      </w:r>
      <w:r>
        <w:rPr>
          <w:rFonts w:ascii="Palatino Linotype" w:hAnsi="Palatino Linotype"/>
        </w:rPr>
        <w:t xml:space="preserve"> direction, you might suspect that realizationist approaches come with metaphysical commitments that grounding theorists </w:t>
      </w:r>
      <w:r w:rsidR="001B0162">
        <w:rPr>
          <w:rFonts w:ascii="Palatino Linotype" w:hAnsi="Palatino Linotype"/>
        </w:rPr>
        <w:t xml:space="preserve">are able to </w:t>
      </w:r>
      <w:r>
        <w:rPr>
          <w:rFonts w:ascii="Palatino Linotype" w:hAnsi="Palatino Linotype"/>
        </w:rPr>
        <w:t xml:space="preserve">avoid. For example, some have thought the </w:t>
      </w:r>
      <w:r w:rsidR="000A247E">
        <w:rPr>
          <w:rFonts w:ascii="Palatino Linotype" w:hAnsi="Palatino Linotype"/>
        </w:rPr>
        <w:t xml:space="preserve">subset account requires an objectionable view of properties and powers—see </w:t>
      </w:r>
      <w:r w:rsidR="00862AF1">
        <w:rPr>
          <w:rFonts w:ascii="Palatino Linotype" w:hAnsi="Palatino Linotype"/>
        </w:rPr>
        <w:t xml:space="preserve">McLaughlin (2007b), </w:t>
      </w:r>
      <w:r w:rsidR="000A247E">
        <w:rPr>
          <w:rFonts w:ascii="Palatino Linotype" w:hAnsi="Palatino Linotype"/>
        </w:rPr>
        <w:t>Baltimore (2013), Morris (2013</w:t>
      </w:r>
      <w:r w:rsidR="00DB0B6E">
        <w:rPr>
          <w:rFonts w:ascii="Palatino Linotype" w:hAnsi="Palatino Linotype"/>
        </w:rPr>
        <w:t>)</w:t>
      </w:r>
      <w:r w:rsidR="002C3428">
        <w:rPr>
          <w:rFonts w:ascii="Palatino Linotype" w:hAnsi="Palatino Linotype"/>
        </w:rPr>
        <w:t>, Pineda and Vicente (2017)</w:t>
      </w:r>
      <w:r w:rsidR="00DB0B6E">
        <w:rPr>
          <w:rFonts w:ascii="Palatino Linotype" w:hAnsi="Palatino Linotype"/>
        </w:rPr>
        <w:t>.</w:t>
      </w:r>
      <w:r w:rsidR="000A247E">
        <w:rPr>
          <w:rFonts w:ascii="Palatino Linotype" w:hAnsi="Palatino Linotype"/>
        </w:rPr>
        <w:t xml:space="preserve"> </w:t>
      </w:r>
      <w:r w:rsidR="00862AF1">
        <w:rPr>
          <w:rFonts w:ascii="Palatino Linotype" w:hAnsi="Palatino Linotype"/>
        </w:rPr>
        <w:t>And you might doubt that mental or order higher order types can be functionally defined in the way Melnyk’s account requires.</w:t>
      </w:r>
    </w:p>
    <w:p w14:paraId="2844A834" w14:textId="7FB40DB3" w:rsidR="00E8254B" w:rsidRDefault="000A247E" w:rsidP="0089150A">
      <w:pPr>
        <w:tabs>
          <w:tab w:val="left" w:pos="0"/>
        </w:tabs>
        <w:rPr>
          <w:rFonts w:ascii="Palatino Linotype" w:hAnsi="Palatino Linotype"/>
        </w:rPr>
      </w:pPr>
      <w:r>
        <w:rPr>
          <w:rFonts w:ascii="Palatino Linotype" w:hAnsi="Palatino Linotype"/>
        </w:rPr>
        <w:tab/>
        <w:t>At any rate, the realization/grounding divide seems like a promising avenue for further exploration in the years ahead.</w:t>
      </w:r>
      <w:r w:rsidR="00835854">
        <w:rPr>
          <w:rFonts w:ascii="Palatino Linotype" w:hAnsi="Palatino Linotype"/>
        </w:rPr>
        <w:t xml:space="preserve"> For now perhaps the thing to say is philosophers have made progress on analyzing </w:t>
      </w:r>
      <w:r w:rsidR="00835854">
        <w:rPr>
          <w:rFonts w:ascii="Palatino Linotype" w:hAnsi="Palatino Linotype"/>
          <w:i/>
        </w:rPr>
        <w:t>nothing over and above</w:t>
      </w:r>
      <w:r w:rsidR="00835854">
        <w:rPr>
          <w:rFonts w:ascii="Palatino Linotype" w:hAnsi="Palatino Linotype"/>
        </w:rPr>
        <w:t xml:space="preserve"> without yet settling on a universally accepted approach.</w:t>
      </w:r>
    </w:p>
    <w:p w14:paraId="397E9466" w14:textId="77777777" w:rsidR="00835854" w:rsidRPr="007A326F" w:rsidRDefault="00835854" w:rsidP="0089150A">
      <w:pPr>
        <w:tabs>
          <w:tab w:val="left" w:pos="0"/>
        </w:tabs>
        <w:rPr>
          <w:rFonts w:ascii="Palatino Linotype" w:hAnsi="Palatino Linotype"/>
        </w:rPr>
      </w:pPr>
    </w:p>
    <w:p w14:paraId="24D6B564" w14:textId="1EF9E239" w:rsidR="0089150A" w:rsidRPr="007A326F" w:rsidRDefault="0089150A" w:rsidP="0089150A">
      <w:pPr>
        <w:tabs>
          <w:tab w:val="left" w:pos="0"/>
        </w:tabs>
        <w:jc w:val="center"/>
        <w:rPr>
          <w:rFonts w:ascii="Palatino Linotype" w:hAnsi="Palatino Linotype"/>
        </w:rPr>
      </w:pPr>
      <w:r w:rsidRPr="007A326F">
        <w:rPr>
          <w:rFonts w:ascii="Palatino Linotype" w:hAnsi="Palatino Linotype"/>
          <w:b/>
        </w:rPr>
        <w:t xml:space="preserve">2. </w:t>
      </w:r>
      <w:r w:rsidR="00123C92">
        <w:rPr>
          <w:rFonts w:ascii="Palatino Linotype" w:hAnsi="Palatino Linotype"/>
          <w:b/>
        </w:rPr>
        <w:t xml:space="preserve">The </w:t>
      </w:r>
      <w:r w:rsidRPr="007A326F">
        <w:rPr>
          <w:rFonts w:ascii="Palatino Linotype" w:hAnsi="Palatino Linotype"/>
          <w:b/>
        </w:rPr>
        <w:t>Physical</w:t>
      </w:r>
    </w:p>
    <w:p w14:paraId="106E46B4" w14:textId="77777777" w:rsidR="0089150A" w:rsidRPr="007A326F" w:rsidRDefault="0089150A" w:rsidP="0089150A">
      <w:pPr>
        <w:tabs>
          <w:tab w:val="left" w:pos="0"/>
        </w:tabs>
        <w:rPr>
          <w:rFonts w:ascii="Palatino Linotype" w:hAnsi="Palatino Linotype"/>
        </w:rPr>
      </w:pPr>
    </w:p>
    <w:p w14:paraId="480FD702" w14:textId="655283CD" w:rsidR="00835854" w:rsidRPr="00835854" w:rsidRDefault="0089150A" w:rsidP="0089150A">
      <w:pPr>
        <w:tabs>
          <w:tab w:val="left" w:pos="0"/>
        </w:tabs>
        <w:rPr>
          <w:rFonts w:ascii="Palatino Linotype" w:hAnsi="Palatino Linotype"/>
        </w:rPr>
      </w:pPr>
      <w:r w:rsidRPr="007A326F">
        <w:rPr>
          <w:rFonts w:ascii="Palatino Linotype" w:hAnsi="Palatino Linotype"/>
        </w:rPr>
        <w:tab/>
      </w:r>
      <w:r w:rsidR="00835854">
        <w:rPr>
          <w:rFonts w:ascii="Palatino Linotype" w:hAnsi="Palatino Linotype"/>
        </w:rPr>
        <w:t xml:space="preserve">Now to the other portion of the physicalist slogan that </w:t>
      </w:r>
      <w:r w:rsidR="00B74367">
        <w:rPr>
          <w:rFonts w:ascii="Palatino Linotype" w:hAnsi="Palatino Linotype"/>
        </w:rPr>
        <w:t>there is nothing</w:t>
      </w:r>
      <w:r w:rsidR="00835854">
        <w:rPr>
          <w:rFonts w:ascii="Palatino Linotype" w:hAnsi="Palatino Linotype"/>
        </w:rPr>
        <w:t xml:space="preserve"> over and above the physical—just what is meant by </w:t>
      </w:r>
      <w:r w:rsidR="00835854">
        <w:rPr>
          <w:rFonts w:ascii="Palatino Linotype" w:hAnsi="Palatino Linotype"/>
          <w:i/>
        </w:rPr>
        <w:t>the physical</w:t>
      </w:r>
      <w:r w:rsidR="00835854">
        <w:rPr>
          <w:rFonts w:ascii="Palatino Linotype" w:hAnsi="Palatino Linotype"/>
        </w:rPr>
        <w:t>?</w:t>
      </w:r>
    </w:p>
    <w:p w14:paraId="024E1CE9" w14:textId="77777777" w:rsidR="0089150A" w:rsidRPr="007A326F" w:rsidRDefault="0089150A" w:rsidP="0089150A">
      <w:pPr>
        <w:tabs>
          <w:tab w:val="left" w:pos="0"/>
        </w:tabs>
        <w:rPr>
          <w:rFonts w:ascii="Palatino Linotype" w:hAnsi="Palatino Linotype"/>
        </w:rPr>
      </w:pPr>
    </w:p>
    <w:p w14:paraId="0CB9F674" w14:textId="76F1A676" w:rsidR="0089150A" w:rsidRPr="007A326F" w:rsidRDefault="0089150A" w:rsidP="0089150A">
      <w:pPr>
        <w:tabs>
          <w:tab w:val="left" w:pos="0"/>
        </w:tabs>
        <w:rPr>
          <w:rFonts w:ascii="Palatino Linotype" w:hAnsi="Palatino Linotype"/>
          <w:i/>
        </w:rPr>
      </w:pPr>
      <w:r w:rsidRPr="007A326F">
        <w:rPr>
          <w:rFonts w:ascii="Palatino Linotype" w:hAnsi="Palatino Linotype"/>
          <w:i/>
        </w:rPr>
        <w:t xml:space="preserve">2.1 </w:t>
      </w:r>
      <w:r w:rsidR="00B17AE4" w:rsidRPr="007A326F">
        <w:rPr>
          <w:rFonts w:ascii="Palatino Linotype" w:hAnsi="Palatino Linotype"/>
          <w:i/>
        </w:rPr>
        <w:t>The Theory View</w:t>
      </w:r>
    </w:p>
    <w:p w14:paraId="53567662" w14:textId="77777777" w:rsidR="007A5FB5" w:rsidRPr="007A326F" w:rsidRDefault="007A5FB5" w:rsidP="00C622FE">
      <w:pPr>
        <w:tabs>
          <w:tab w:val="left" w:pos="0"/>
        </w:tabs>
        <w:rPr>
          <w:rFonts w:ascii="Palatino Linotype" w:hAnsi="Palatino Linotype"/>
        </w:rPr>
      </w:pPr>
    </w:p>
    <w:p w14:paraId="2EF811F2" w14:textId="7F5AFEF1" w:rsidR="00BE0B59" w:rsidRPr="00BE0B59" w:rsidRDefault="00B17AE4" w:rsidP="009B0D75">
      <w:pPr>
        <w:rPr>
          <w:rFonts w:ascii="Palatino Linotype" w:hAnsi="Palatino Linotype"/>
        </w:rPr>
      </w:pPr>
      <w:r w:rsidRPr="007A326F">
        <w:rPr>
          <w:rFonts w:ascii="Palatino Linotype" w:hAnsi="Palatino Linotype"/>
        </w:rPr>
        <w:tab/>
      </w:r>
      <w:r w:rsidR="00BE0B59">
        <w:rPr>
          <w:rFonts w:ascii="Palatino Linotype" w:hAnsi="Palatino Linotype"/>
        </w:rPr>
        <w:t xml:space="preserve">The natural place to start is with the </w:t>
      </w:r>
      <w:r w:rsidR="00BE0B59">
        <w:rPr>
          <w:rFonts w:ascii="Palatino Linotype" w:hAnsi="Palatino Linotype"/>
          <w:i/>
        </w:rPr>
        <w:t>Theory View</w:t>
      </w:r>
      <w:r w:rsidR="00BE0B59">
        <w:rPr>
          <w:rFonts w:ascii="Palatino Linotype" w:hAnsi="Palatino Linotype"/>
        </w:rPr>
        <w:t xml:space="preserve">, which says </w:t>
      </w:r>
      <w:r w:rsidR="00BE0B59">
        <w:rPr>
          <w:rFonts w:ascii="Palatino Linotype" w:hAnsi="Palatino Linotype"/>
          <w:i/>
        </w:rPr>
        <w:t>the physical</w:t>
      </w:r>
      <w:r w:rsidR="00BE0B59">
        <w:rPr>
          <w:rFonts w:ascii="Palatino Linotype" w:hAnsi="Palatino Linotype"/>
        </w:rPr>
        <w:t xml:space="preserve"> should be understood in terms of the theories of the science of physics. Here is one way to develop this thought.</w:t>
      </w:r>
    </w:p>
    <w:p w14:paraId="22E56542" w14:textId="77777777" w:rsidR="00321BD7" w:rsidRDefault="00321BD7" w:rsidP="009B0D75">
      <w:pPr>
        <w:rPr>
          <w:rFonts w:ascii="Palatino Linotype" w:hAnsi="Palatino Linotype"/>
        </w:rPr>
      </w:pPr>
    </w:p>
    <w:p w14:paraId="6C8F3799" w14:textId="010ECAA9" w:rsidR="00321BD7" w:rsidRDefault="00321BD7" w:rsidP="00321BD7">
      <w:pPr>
        <w:ind w:left="720"/>
        <w:rPr>
          <w:rFonts w:ascii="Palatino Linotype" w:hAnsi="Palatino Linotype"/>
        </w:rPr>
      </w:pPr>
      <w:r>
        <w:rPr>
          <w:rFonts w:ascii="Palatino Linotype" w:hAnsi="Palatino Linotype"/>
        </w:rPr>
        <w:t xml:space="preserve">[Theory]: An entity is physical just in case it is denoted by a </w:t>
      </w:r>
      <w:r w:rsidR="00806419">
        <w:rPr>
          <w:rFonts w:ascii="Palatino Linotype" w:hAnsi="Palatino Linotype"/>
        </w:rPr>
        <w:t xml:space="preserve">theoretical term </w:t>
      </w:r>
      <w:r w:rsidR="001C7A2D">
        <w:rPr>
          <w:rFonts w:ascii="Palatino Linotype" w:hAnsi="Palatino Linotype"/>
        </w:rPr>
        <w:t>of</w:t>
      </w:r>
      <w:r w:rsidR="00806419">
        <w:rPr>
          <w:rFonts w:ascii="Palatino Linotype" w:hAnsi="Palatino Linotype"/>
        </w:rPr>
        <w:t xml:space="preserve"> physics.</w:t>
      </w:r>
    </w:p>
    <w:p w14:paraId="60BA868F" w14:textId="77777777" w:rsidR="00806419" w:rsidRDefault="00806419" w:rsidP="00806419">
      <w:pPr>
        <w:rPr>
          <w:rFonts w:ascii="Palatino Linotype" w:hAnsi="Palatino Linotype"/>
        </w:rPr>
      </w:pPr>
    </w:p>
    <w:p w14:paraId="4E3A97F6" w14:textId="573ABE3F" w:rsidR="003D5CAE" w:rsidRDefault="00930FEB" w:rsidP="00D802F3">
      <w:pPr>
        <w:rPr>
          <w:rFonts w:ascii="Palatino Linotype" w:hAnsi="Palatino Linotype"/>
        </w:rPr>
      </w:pPr>
      <w:proofErr w:type="gramStart"/>
      <w:r>
        <w:rPr>
          <w:rFonts w:ascii="Palatino Linotype" w:hAnsi="Palatino Linotype"/>
        </w:rPr>
        <w:lastRenderedPageBreak/>
        <w:t>So</w:t>
      </w:r>
      <w:proofErr w:type="gramEnd"/>
      <w:r>
        <w:rPr>
          <w:rFonts w:ascii="Palatino Linotype" w:hAnsi="Palatino Linotype"/>
        </w:rPr>
        <w:t xml:space="preserve"> for instance, mass, charge, angular momentum, and so on, all count as physical entities according to [Theory].</w:t>
      </w:r>
    </w:p>
    <w:p w14:paraId="764E946F" w14:textId="231CB1CF" w:rsidR="00BE0B59" w:rsidRPr="00BE0B59" w:rsidRDefault="00BD2B3D" w:rsidP="00D802F3">
      <w:pPr>
        <w:ind w:firstLine="720"/>
        <w:rPr>
          <w:rFonts w:ascii="Palatino Linotype" w:hAnsi="Palatino Linotype"/>
        </w:rPr>
      </w:pPr>
      <w:r>
        <w:rPr>
          <w:rFonts w:ascii="Palatino Linotype" w:hAnsi="Palatino Linotype"/>
        </w:rPr>
        <w:t xml:space="preserve">The Theory View is perhaps the </w:t>
      </w:r>
      <w:r w:rsidR="00BE0B59">
        <w:rPr>
          <w:rFonts w:ascii="Palatino Linotype" w:hAnsi="Palatino Linotype"/>
        </w:rPr>
        <w:t xml:space="preserve">most common approach to defining </w:t>
      </w:r>
      <w:r w:rsidR="00BE0B59">
        <w:rPr>
          <w:rFonts w:ascii="Palatino Linotype" w:hAnsi="Palatino Linotype"/>
          <w:i/>
        </w:rPr>
        <w:t>the physical</w:t>
      </w:r>
      <w:r w:rsidR="00BE0B59">
        <w:rPr>
          <w:rFonts w:ascii="Palatino Linotype" w:hAnsi="Palatino Linotype"/>
        </w:rPr>
        <w:t>—see Lewis (1983), Chalmers (1996) and (2012), Melnyk (1997) and</w:t>
      </w:r>
      <w:r w:rsidR="00D802F3">
        <w:rPr>
          <w:rFonts w:ascii="Palatino Linotype" w:hAnsi="Palatino Linotype"/>
        </w:rPr>
        <w:t xml:space="preserve"> (2003), Ney (2008a)</w:t>
      </w:r>
      <w:r w:rsidR="00BE0B59">
        <w:rPr>
          <w:rFonts w:ascii="Palatino Linotype" w:hAnsi="Palatino Linotype"/>
        </w:rPr>
        <w:t xml:space="preserve">, Stoljar (2010: Chapter 4), and Witmer (forthcoming). But the position faces a challenge posed by </w:t>
      </w:r>
      <w:r w:rsidR="00BE0B59">
        <w:rPr>
          <w:rFonts w:ascii="Palatino Linotype" w:hAnsi="Palatino Linotype"/>
          <w:i/>
        </w:rPr>
        <w:t>Hempel’s dilemma</w:t>
      </w:r>
      <w:r w:rsidR="00BE0B59">
        <w:rPr>
          <w:rFonts w:ascii="Palatino Linotype" w:hAnsi="Palatino Linotype"/>
        </w:rPr>
        <w:t>—Hempel (1969) and (1980).</w:t>
      </w:r>
      <w:r w:rsidR="00D802F3">
        <w:rPr>
          <w:rFonts w:ascii="Palatino Linotype" w:hAnsi="Palatino Linotype"/>
        </w:rPr>
        <w:t xml:space="preserve"> </w:t>
      </w:r>
      <w:r w:rsidR="002A3F16">
        <w:rPr>
          <w:rFonts w:ascii="Palatino Linotype" w:hAnsi="Palatino Linotype"/>
        </w:rPr>
        <w:t>The dilemma concerns just how “</w:t>
      </w:r>
      <w:r w:rsidR="00BE0B59">
        <w:rPr>
          <w:rFonts w:ascii="Palatino Linotype" w:hAnsi="Palatino Linotype"/>
        </w:rPr>
        <w:t>physic</w:t>
      </w:r>
      <w:r w:rsidR="002A3F16">
        <w:rPr>
          <w:rFonts w:ascii="Palatino Linotype" w:hAnsi="Palatino Linotype"/>
        </w:rPr>
        <w:t>s”</w:t>
      </w:r>
      <w:r w:rsidR="00D802F3">
        <w:rPr>
          <w:rFonts w:ascii="Palatino Linotype" w:hAnsi="Palatino Linotype"/>
        </w:rPr>
        <w:t xml:space="preserve"> is to be understood in </w:t>
      </w:r>
      <w:r w:rsidR="00BE0B59">
        <w:rPr>
          <w:rFonts w:ascii="Palatino Linotype" w:hAnsi="Palatino Linotype"/>
        </w:rPr>
        <w:t xml:space="preserve">[Theory]. If it is taken to mean </w:t>
      </w:r>
      <w:r w:rsidR="00BE0B59">
        <w:rPr>
          <w:rFonts w:ascii="Palatino Linotype" w:hAnsi="Palatino Linotype"/>
          <w:i/>
        </w:rPr>
        <w:t>current</w:t>
      </w:r>
      <w:r w:rsidR="00BE0B59">
        <w:rPr>
          <w:rFonts w:ascii="Palatino Linotype" w:hAnsi="Palatino Linotype"/>
        </w:rPr>
        <w:t xml:space="preserve"> physics, the result</w:t>
      </w:r>
      <w:r w:rsidR="00D802F3">
        <w:rPr>
          <w:rFonts w:ascii="Palatino Linotype" w:hAnsi="Palatino Linotype"/>
        </w:rPr>
        <w:t>ing</w:t>
      </w:r>
      <w:r w:rsidR="002A3F16">
        <w:rPr>
          <w:rFonts w:ascii="Palatino Linotype" w:hAnsi="Palatino Linotype"/>
        </w:rPr>
        <w:t xml:space="preserve"> physicalist doctrine is</w:t>
      </w:r>
      <w:r w:rsidR="00BE0B59">
        <w:rPr>
          <w:rFonts w:ascii="Palatino Linotype" w:hAnsi="Palatino Linotype"/>
        </w:rPr>
        <w:t xml:space="preserve"> likely false since current physics is presumably incomplete. But if it is taken to mean some </w:t>
      </w:r>
      <w:r w:rsidR="00BE0B59">
        <w:rPr>
          <w:rFonts w:ascii="Palatino Linotype" w:hAnsi="Palatino Linotype"/>
          <w:i/>
        </w:rPr>
        <w:t>future</w:t>
      </w:r>
      <w:r w:rsidR="00BE0B59">
        <w:rPr>
          <w:rFonts w:ascii="Palatino Linotype" w:hAnsi="Palatino Linotype"/>
        </w:rPr>
        <w:t xml:space="preserve"> or </w:t>
      </w:r>
      <w:r w:rsidR="00BE0B59">
        <w:rPr>
          <w:rFonts w:ascii="Palatino Linotype" w:hAnsi="Palatino Linotype"/>
          <w:i/>
        </w:rPr>
        <w:t>ideal</w:t>
      </w:r>
      <w:r w:rsidR="00BE0B59">
        <w:rPr>
          <w:rFonts w:ascii="Palatino Linotype" w:hAnsi="Palatino Linotype"/>
        </w:rPr>
        <w:t xml:space="preserve"> physics, the resulting physicalist doctrine is empty since nobody knows what a future or ideal physics might contain.</w:t>
      </w:r>
    </w:p>
    <w:p w14:paraId="2910ED29" w14:textId="21230643" w:rsidR="009365E2" w:rsidRDefault="00BE0B59" w:rsidP="00BD2B3D">
      <w:pPr>
        <w:rPr>
          <w:rFonts w:ascii="Palatino Linotype" w:hAnsi="Palatino Linotype"/>
        </w:rPr>
      </w:pPr>
      <w:r>
        <w:rPr>
          <w:rFonts w:ascii="Palatino Linotype" w:hAnsi="Palatino Linotype"/>
        </w:rPr>
        <w:tab/>
        <w:t xml:space="preserve">Some authors have taken the dilemma </w:t>
      </w:r>
      <w:r w:rsidR="00505FF7">
        <w:rPr>
          <w:rFonts w:ascii="Palatino Linotype" w:hAnsi="Palatino Linotype"/>
        </w:rPr>
        <w:t xml:space="preserve">(or broadly similar considerations) </w:t>
      </w:r>
      <w:r>
        <w:rPr>
          <w:rFonts w:ascii="Palatino Linotype" w:hAnsi="Palatino Linotype"/>
        </w:rPr>
        <w:t>to pose an insuperable challenge</w:t>
      </w:r>
      <w:r w:rsidR="009365E2">
        <w:rPr>
          <w:rFonts w:ascii="Palatino Linotype" w:hAnsi="Palatino Linotype"/>
        </w:rPr>
        <w:t xml:space="preserve"> for physicalism, showing there is no interesting and plausibly true </w:t>
      </w:r>
      <w:r w:rsidR="00505FF7">
        <w:rPr>
          <w:rFonts w:ascii="Palatino Linotype" w:hAnsi="Palatino Linotype"/>
        </w:rPr>
        <w:t>physicalist thesis to be had—</w:t>
      </w:r>
      <w:r w:rsidR="009C4D8E">
        <w:rPr>
          <w:rFonts w:ascii="Palatino Linotype" w:hAnsi="Palatino Linotype"/>
        </w:rPr>
        <w:t xml:space="preserve">Crane and </w:t>
      </w:r>
      <w:r w:rsidR="009365E2">
        <w:rPr>
          <w:rFonts w:ascii="Palatino Linotype" w:hAnsi="Palatino Linotype"/>
        </w:rPr>
        <w:t>Mellor (</w:t>
      </w:r>
      <w:r w:rsidR="00505FF7">
        <w:rPr>
          <w:rFonts w:ascii="Palatino Linotype" w:hAnsi="Palatino Linotype"/>
        </w:rPr>
        <w:t>1990), Chomsky (1995)</w:t>
      </w:r>
      <w:r w:rsidR="009365E2">
        <w:rPr>
          <w:rFonts w:ascii="Palatino Linotype" w:hAnsi="Palatino Linotype"/>
        </w:rPr>
        <w:t xml:space="preserve">, and the discussion in Montero (1999). Some embrace the </w:t>
      </w:r>
      <w:r w:rsidR="00874AB5">
        <w:rPr>
          <w:rFonts w:ascii="Palatino Linotype" w:hAnsi="Palatino Linotype"/>
        </w:rPr>
        <w:t xml:space="preserve">dilemma’s </w:t>
      </w:r>
      <w:r w:rsidR="009365E2">
        <w:rPr>
          <w:rFonts w:ascii="Palatino Linotype" w:hAnsi="Palatino Linotype"/>
        </w:rPr>
        <w:t>first horn, maintaining that current physics is the way to proceed—Melnyk (1997) and (2003), Bokulich (2011), Vicente (2011). Some embrace the second, arguing that the appeal to a future or idealized physics need not be empty—Poland (1994), Dowell (2006), Witmer (forthcoming). And some say physicalism needs to be reconceived as a stance or att</w:t>
      </w:r>
      <w:r w:rsidR="00874AB5">
        <w:rPr>
          <w:rFonts w:ascii="Palatino Linotype" w:hAnsi="Palatino Linotype"/>
        </w:rPr>
        <w:t>itude rather than a hypothesis—</w:t>
      </w:r>
      <w:r w:rsidR="009365E2">
        <w:rPr>
          <w:rFonts w:ascii="Palatino Linotype" w:hAnsi="Palatino Linotype"/>
        </w:rPr>
        <w:t>Van Fraassen (2002) and Ney (2008b).</w:t>
      </w:r>
    </w:p>
    <w:p w14:paraId="667A0E8A" w14:textId="7A581155" w:rsidR="00DA47A4" w:rsidRDefault="009365E2" w:rsidP="00806419">
      <w:pPr>
        <w:rPr>
          <w:rFonts w:ascii="Palatino Linotype" w:hAnsi="Palatino Linotype"/>
        </w:rPr>
      </w:pPr>
      <w:r>
        <w:rPr>
          <w:rFonts w:ascii="Palatino Linotype" w:hAnsi="Palatino Linotype"/>
        </w:rPr>
        <w:tab/>
        <w:t xml:space="preserve">Instead of examining </w:t>
      </w:r>
      <w:r w:rsidR="000F535B">
        <w:rPr>
          <w:rFonts w:ascii="Palatino Linotype" w:hAnsi="Palatino Linotype"/>
        </w:rPr>
        <w:t xml:space="preserve">any of </w:t>
      </w:r>
      <w:r>
        <w:rPr>
          <w:rFonts w:ascii="Palatino Linotype" w:hAnsi="Palatino Linotype"/>
        </w:rPr>
        <w:t>these options at length</w:t>
      </w:r>
      <w:r w:rsidR="000F535B">
        <w:rPr>
          <w:rFonts w:ascii="Palatino Linotype" w:hAnsi="Palatino Linotype"/>
        </w:rPr>
        <w:t xml:space="preserve"> or assessing their merits</w:t>
      </w:r>
      <w:r>
        <w:rPr>
          <w:rFonts w:ascii="Palatino Linotype" w:hAnsi="Palatino Linotype"/>
        </w:rPr>
        <w:t xml:space="preserve">, I want to focus on another potential response to the dilemma: rejecting [Theory] in favor of an alternative conception of </w:t>
      </w:r>
      <w:r>
        <w:rPr>
          <w:rFonts w:ascii="Palatino Linotype" w:hAnsi="Palatino Linotype"/>
          <w:i/>
        </w:rPr>
        <w:t>the physical</w:t>
      </w:r>
      <w:r>
        <w:rPr>
          <w:rFonts w:ascii="Palatino Linotype" w:hAnsi="Palatino Linotype"/>
        </w:rPr>
        <w:t>.</w:t>
      </w:r>
    </w:p>
    <w:p w14:paraId="1ED35AAF" w14:textId="77777777" w:rsidR="00935A64" w:rsidRDefault="00935A64" w:rsidP="00806419">
      <w:pPr>
        <w:rPr>
          <w:rFonts w:ascii="Palatino Linotype" w:hAnsi="Palatino Linotype"/>
        </w:rPr>
      </w:pPr>
    </w:p>
    <w:p w14:paraId="1995B86C" w14:textId="27356F4E" w:rsidR="00B4217C" w:rsidRPr="00C932AF" w:rsidRDefault="00B4217C" w:rsidP="00806419">
      <w:pPr>
        <w:rPr>
          <w:rFonts w:ascii="Palatino Linotype" w:hAnsi="Palatino Linotype"/>
          <w:i/>
        </w:rPr>
      </w:pPr>
      <w:r>
        <w:rPr>
          <w:rFonts w:ascii="Palatino Linotype" w:hAnsi="Palatino Linotype"/>
          <w:i/>
        </w:rPr>
        <w:t xml:space="preserve">2.2 </w:t>
      </w:r>
      <w:r w:rsidR="00C932AF">
        <w:rPr>
          <w:rFonts w:ascii="Palatino Linotype" w:hAnsi="Palatino Linotype"/>
          <w:i/>
        </w:rPr>
        <w:t xml:space="preserve">The </w:t>
      </w:r>
      <w:r>
        <w:rPr>
          <w:rFonts w:ascii="Palatino Linotype" w:hAnsi="Palatino Linotype"/>
          <w:i/>
        </w:rPr>
        <w:t>Via Negativa</w:t>
      </w:r>
      <w:r w:rsidR="00C932AF">
        <w:rPr>
          <w:rFonts w:ascii="Palatino Linotype" w:hAnsi="Palatino Linotype"/>
        </w:rPr>
        <w:t xml:space="preserve"> </w:t>
      </w:r>
      <w:r w:rsidR="00C932AF">
        <w:rPr>
          <w:rFonts w:ascii="Palatino Linotype" w:hAnsi="Palatino Linotype"/>
          <w:i/>
        </w:rPr>
        <w:t>View</w:t>
      </w:r>
    </w:p>
    <w:p w14:paraId="28636997" w14:textId="77777777" w:rsidR="00B4217C" w:rsidRDefault="00B4217C" w:rsidP="00806419">
      <w:pPr>
        <w:rPr>
          <w:rFonts w:ascii="Palatino Linotype" w:hAnsi="Palatino Linotype"/>
        </w:rPr>
      </w:pPr>
    </w:p>
    <w:p w14:paraId="351F59E6" w14:textId="410C825C" w:rsidR="009365E2" w:rsidRPr="005C242B" w:rsidRDefault="004172F5" w:rsidP="00806419">
      <w:pPr>
        <w:rPr>
          <w:rFonts w:ascii="Palatino Linotype" w:hAnsi="Palatino Linotype"/>
        </w:rPr>
      </w:pPr>
      <w:r>
        <w:rPr>
          <w:rFonts w:ascii="Palatino Linotype" w:hAnsi="Palatino Linotype"/>
        </w:rPr>
        <w:tab/>
      </w:r>
      <w:r w:rsidR="00352DFB">
        <w:rPr>
          <w:rFonts w:ascii="Palatino Linotype" w:hAnsi="Palatino Linotype"/>
        </w:rPr>
        <w:t>One way to</w:t>
      </w:r>
      <w:r w:rsidR="009365E2">
        <w:rPr>
          <w:rFonts w:ascii="Palatino Linotype" w:hAnsi="Palatino Linotype"/>
        </w:rPr>
        <w:t xml:space="preserve"> bypass </w:t>
      </w:r>
      <w:r w:rsidR="004F28C1">
        <w:rPr>
          <w:rFonts w:ascii="Palatino Linotype" w:hAnsi="Palatino Linotype"/>
        </w:rPr>
        <w:t>Hempel’s</w:t>
      </w:r>
      <w:r w:rsidR="009365E2">
        <w:rPr>
          <w:rFonts w:ascii="Palatino Linotype" w:hAnsi="Palatino Linotype"/>
        </w:rPr>
        <w:t xml:space="preserve"> dilemma </w:t>
      </w:r>
      <w:r w:rsidR="00352DFB">
        <w:rPr>
          <w:rFonts w:ascii="Palatino Linotype" w:hAnsi="Palatino Linotype"/>
        </w:rPr>
        <w:t xml:space="preserve">is </w:t>
      </w:r>
      <w:r w:rsidR="009365E2">
        <w:rPr>
          <w:rFonts w:ascii="Palatino Linotype" w:hAnsi="Palatino Linotype"/>
        </w:rPr>
        <w:t xml:space="preserve">by dropping the reference to physics and instead defining </w:t>
      </w:r>
      <w:r w:rsidR="009365E2">
        <w:rPr>
          <w:rFonts w:ascii="Palatino Linotype" w:hAnsi="Palatino Linotype"/>
          <w:i/>
        </w:rPr>
        <w:t>the physical</w:t>
      </w:r>
      <w:r w:rsidR="009365E2">
        <w:rPr>
          <w:rFonts w:ascii="Palatino Linotype" w:hAnsi="Palatino Linotype"/>
        </w:rPr>
        <w:t xml:space="preserve"> in terms of </w:t>
      </w:r>
      <w:r w:rsidR="009365E2">
        <w:rPr>
          <w:rFonts w:ascii="Palatino Linotype" w:hAnsi="Palatino Linotype"/>
          <w:i/>
        </w:rPr>
        <w:t>what it is not</w:t>
      </w:r>
      <w:r w:rsidR="009365E2">
        <w:rPr>
          <w:rFonts w:ascii="Palatino Linotype" w:hAnsi="Palatino Linotype"/>
        </w:rPr>
        <w:t>, where the idea especially is that the physical is not ment</w:t>
      </w:r>
      <w:r w:rsidR="006901AC">
        <w:rPr>
          <w:rFonts w:ascii="Palatino Linotype" w:hAnsi="Palatino Linotype"/>
        </w:rPr>
        <w:t>al—Spurrett and Papineau (1999), Papineau (2001), Spurrett (2001),</w:t>
      </w:r>
      <w:r w:rsidR="009365E2">
        <w:rPr>
          <w:rFonts w:ascii="Palatino Linotype" w:hAnsi="Palatino Linotype"/>
        </w:rPr>
        <w:t xml:space="preserve"> </w:t>
      </w:r>
      <w:r w:rsidR="005C242B">
        <w:rPr>
          <w:rFonts w:ascii="Palatino Linotype" w:hAnsi="Palatino Linotype"/>
        </w:rPr>
        <w:t>Montero (2001)</w:t>
      </w:r>
      <w:r w:rsidR="006901AC">
        <w:rPr>
          <w:rFonts w:ascii="Palatino Linotype" w:hAnsi="Palatino Linotype"/>
        </w:rPr>
        <w:t>, Montero and Papineau (2005), Wilson (2006),</w:t>
      </w:r>
      <w:r w:rsidR="005C242B">
        <w:rPr>
          <w:rFonts w:ascii="Palatino Linotype" w:hAnsi="Palatino Linotype"/>
        </w:rPr>
        <w:t xml:space="preserve"> </w:t>
      </w:r>
      <w:r w:rsidR="004F28C1">
        <w:rPr>
          <w:rFonts w:ascii="Palatino Linotype" w:hAnsi="Palatino Linotype"/>
        </w:rPr>
        <w:t>Worley</w:t>
      </w:r>
      <w:r w:rsidR="006901AC">
        <w:rPr>
          <w:rFonts w:ascii="Palatino Linotype" w:hAnsi="Palatino Linotype"/>
        </w:rPr>
        <w:t xml:space="preserve"> (2006),</w:t>
      </w:r>
      <w:r w:rsidR="005C242B">
        <w:rPr>
          <w:rFonts w:ascii="Palatino Linotype" w:hAnsi="Palatino Linotype"/>
        </w:rPr>
        <w:t xml:space="preserve"> Tiehen (2016). Here is an initial attempt to formulate such a </w:t>
      </w:r>
      <w:r w:rsidR="005C242B">
        <w:rPr>
          <w:rFonts w:ascii="Palatino Linotype" w:hAnsi="Palatino Linotype"/>
          <w:i/>
        </w:rPr>
        <w:t>Via Negativa View</w:t>
      </w:r>
      <w:r w:rsidR="005C242B">
        <w:rPr>
          <w:rFonts w:ascii="Palatino Linotype" w:hAnsi="Palatino Linotype"/>
        </w:rPr>
        <w:t>.</w:t>
      </w:r>
    </w:p>
    <w:p w14:paraId="2D3D3492" w14:textId="77777777" w:rsidR="00D42A9F" w:rsidRDefault="00D42A9F" w:rsidP="00806419">
      <w:pPr>
        <w:rPr>
          <w:rFonts w:ascii="Palatino Linotype" w:hAnsi="Palatino Linotype"/>
        </w:rPr>
      </w:pPr>
    </w:p>
    <w:p w14:paraId="14BAE267" w14:textId="6F4DE6BF" w:rsidR="00D42A9F" w:rsidRDefault="00D42A9F" w:rsidP="00D42A9F">
      <w:pPr>
        <w:ind w:left="720"/>
        <w:rPr>
          <w:rFonts w:ascii="Palatino Linotype" w:hAnsi="Palatino Linotype"/>
        </w:rPr>
      </w:pPr>
      <w:r>
        <w:rPr>
          <w:rFonts w:ascii="Palatino Linotype" w:hAnsi="Palatino Linotype"/>
        </w:rPr>
        <w:t xml:space="preserve">[Via Negativa]: An entity is physical just in case it is </w:t>
      </w:r>
      <w:r w:rsidR="000E2D0C">
        <w:rPr>
          <w:rFonts w:ascii="Palatino Linotype" w:hAnsi="Palatino Linotype"/>
        </w:rPr>
        <w:t>not mental.</w:t>
      </w:r>
    </w:p>
    <w:p w14:paraId="17F363F2" w14:textId="77777777" w:rsidR="000E2D0C" w:rsidRDefault="000E2D0C" w:rsidP="000E2D0C">
      <w:pPr>
        <w:rPr>
          <w:rFonts w:ascii="Palatino Linotype" w:hAnsi="Palatino Linotype"/>
        </w:rPr>
      </w:pPr>
    </w:p>
    <w:p w14:paraId="23ADA299" w14:textId="58F33526" w:rsidR="005C242B" w:rsidRDefault="005C242B" w:rsidP="00895B81">
      <w:pPr>
        <w:ind w:firstLine="720"/>
        <w:rPr>
          <w:rFonts w:ascii="Palatino Linotype" w:hAnsi="Palatino Linotype"/>
        </w:rPr>
      </w:pPr>
      <w:r>
        <w:rPr>
          <w:rFonts w:ascii="Palatino Linotype" w:hAnsi="Palatino Linotype"/>
        </w:rPr>
        <w:t xml:space="preserve">This </w:t>
      </w:r>
      <w:r w:rsidR="00895B81">
        <w:rPr>
          <w:rFonts w:ascii="Palatino Linotype" w:hAnsi="Palatino Linotype"/>
        </w:rPr>
        <w:t>pleasingly</w:t>
      </w:r>
      <w:r>
        <w:rPr>
          <w:rFonts w:ascii="Palatino Linotype" w:hAnsi="Palatino Linotype"/>
        </w:rPr>
        <w:t xml:space="preserve"> straigh</w:t>
      </w:r>
      <w:r w:rsidR="00895B81">
        <w:rPr>
          <w:rFonts w:ascii="Palatino Linotype" w:hAnsi="Palatino Linotype"/>
        </w:rPr>
        <w:t>tforward proposal does not work</w:t>
      </w:r>
      <w:r>
        <w:rPr>
          <w:rFonts w:ascii="Palatino Linotype" w:hAnsi="Palatino Linotype"/>
        </w:rPr>
        <w:t xml:space="preserve"> however. For one thing, it mishandles the threat to physicalism posed by non-mental entities. For instance, Moore’s non-natural moral properties are not mental, and so are classified </w:t>
      </w:r>
      <w:r w:rsidR="00895B81">
        <w:rPr>
          <w:rFonts w:ascii="Palatino Linotype" w:hAnsi="Palatino Linotype"/>
        </w:rPr>
        <w:t>as physical by [Via Negativa]—t</w:t>
      </w:r>
      <w:r>
        <w:rPr>
          <w:rFonts w:ascii="Palatino Linotype" w:hAnsi="Palatino Linotype"/>
        </w:rPr>
        <w:t xml:space="preserve">he wrong result. For another, as Stoljar </w:t>
      </w:r>
      <w:r>
        <w:rPr>
          <w:rFonts w:ascii="Palatino Linotype" w:hAnsi="Palatino Linotype"/>
        </w:rPr>
        <w:lastRenderedPageBreak/>
        <w:t xml:space="preserve">(2010: 87) </w:t>
      </w:r>
      <w:r w:rsidR="006901AC">
        <w:rPr>
          <w:rFonts w:ascii="Palatino Linotype" w:hAnsi="Palatino Linotype"/>
        </w:rPr>
        <w:t>observes, the proposal</w:t>
      </w:r>
      <w:r>
        <w:rPr>
          <w:rFonts w:ascii="Palatino Linotype" w:hAnsi="Palatino Linotype"/>
        </w:rPr>
        <w:t xml:space="preserve"> mishandles psychophysical identity theories. </w:t>
      </w:r>
      <w:r w:rsidR="004F28C1">
        <w:rPr>
          <w:rFonts w:ascii="Palatino Linotype" w:hAnsi="Palatino Linotype"/>
        </w:rPr>
        <w:t>Such theories say</w:t>
      </w:r>
      <w:r w:rsidR="000F535B">
        <w:rPr>
          <w:rFonts w:ascii="Palatino Linotype" w:hAnsi="Palatino Linotype"/>
        </w:rPr>
        <w:t xml:space="preserve"> that certain entities (properties, events, etc.) are both mental and physical. But on [Via Negativa] this amounts to saying those entities are both mental and not mental—a contradiction. Perhaps such identity theories are objectionable, but </w:t>
      </w:r>
      <w:r w:rsidR="00895B81">
        <w:rPr>
          <w:rFonts w:ascii="Palatino Linotype" w:hAnsi="Palatino Linotype"/>
        </w:rPr>
        <w:t xml:space="preserve">surely </w:t>
      </w:r>
      <w:r w:rsidR="000F535B">
        <w:rPr>
          <w:rFonts w:ascii="Palatino Linotype" w:hAnsi="Palatino Linotype"/>
        </w:rPr>
        <w:t xml:space="preserve">their incoherence cannot be established </w:t>
      </w:r>
      <w:r w:rsidR="00895B81">
        <w:rPr>
          <w:rFonts w:ascii="Palatino Linotype" w:hAnsi="Palatino Linotype"/>
        </w:rPr>
        <w:t>this easily.</w:t>
      </w:r>
    </w:p>
    <w:p w14:paraId="7F5F6B25" w14:textId="555A6916" w:rsidR="005C242B" w:rsidRDefault="00895B81" w:rsidP="000856D6">
      <w:pPr>
        <w:ind w:firstLine="720"/>
        <w:rPr>
          <w:rFonts w:ascii="Palatino Linotype" w:hAnsi="Palatino Linotype"/>
        </w:rPr>
      </w:pPr>
      <w:r>
        <w:rPr>
          <w:rFonts w:ascii="Palatino Linotype" w:hAnsi="Palatino Linotype"/>
        </w:rPr>
        <w:t>Maybe</w:t>
      </w:r>
      <w:r w:rsidR="000F535B">
        <w:rPr>
          <w:rFonts w:ascii="Palatino Linotype" w:hAnsi="Palatino Linotype"/>
        </w:rPr>
        <w:t xml:space="preserve"> the thing to do is move away from a formulation like [Via Negativa] and in the direction of Wilson’s (2006) </w:t>
      </w:r>
      <w:r w:rsidR="000F535B">
        <w:rPr>
          <w:rFonts w:ascii="Palatino Linotype" w:hAnsi="Palatino Linotype"/>
          <w:i/>
        </w:rPr>
        <w:t>no fundamental mentality</w:t>
      </w:r>
      <w:r w:rsidR="000F535B">
        <w:rPr>
          <w:rFonts w:ascii="Palatino Linotype" w:hAnsi="Palatino Linotype"/>
        </w:rPr>
        <w:t xml:space="preserve"> constraint. The rough idea is that physicalism should allow non-fundamental physical properties to be mental, but rule out the instantiation of fundamental mental properties. Tiehen (2016) develops Wilson’s idea along different lines, taking a property to be physical just in case it is not fundamentally mental.</w:t>
      </w:r>
    </w:p>
    <w:p w14:paraId="7F2E6D51" w14:textId="7F8E2E3D" w:rsidR="00957929" w:rsidRDefault="000F535B" w:rsidP="000E2D0C">
      <w:pPr>
        <w:rPr>
          <w:rFonts w:ascii="Palatino Linotype" w:hAnsi="Palatino Linotype"/>
        </w:rPr>
      </w:pPr>
      <w:r>
        <w:rPr>
          <w:rFonts w:ascii="Palatino Linotype" w:hAnsi="Palatino Linotype"/>
        </w:rPr>
        <w:tab/>
      </w:r>
      <w:r w:rsidR="00895B81">
        <w:rPr>
          <w:rFonts w:ascii="Palatino Linotype" w:hAnsi="Palatino Linotype"/>
        </w:rPr>
        <w:t>Before</w:t>
      </w:r>
      <w:r>
        <w:rPr>
          <w:rFonts w:ascii="Palatino Linotype" w:hAnsi="Palatino Linotype"/>
        </w:rPr>
        <w:t xml:space="preserve"> engaging in further comparison </w:t>
      </w:r>
      <w:r w:rsidR="00957929">
        <w:rPr>
          <w:rFonts w:ascii="Palatino Linotype" w:hAnsi="Palatino Linotype"/>
        </w:rPr>
        <w:t>of</w:t>
      </w:r>
      <w:r w:rsidR="00895B81">
        <w:rPr>
          <w:rFonts w:ascii="Palatino Linotype" w:hAnsi="Palatino Linotype"/>
        </w:rPr>
        <w:t xml:space="preserve"> the views, </w:t>
      </w:r>
      <w:r>
        <w:rPr>
          <w:rFonts w:ascii="Palatino Linotype" w:hAnsi="Palatino Linotype"/>
        </w:rPr>
        <w:t xml:space="preserve">it will be helpful to have our last remaining account of </w:t>
      </w:r>
      <w:r>
        <w:rPr>
          <w:rFonts w:ascii="Palatino Linotype" w:hAnsi="Palatino Linotype"/>
          <w:i/>
        </w:rPr>
        <w:t>the physical</w:t>
      </w:r>
      <w:r>
        <w:rPr>
          <w:rFonts w:ascii="Palatino Linotype" w:hAnsi="Palatino Linotype"/>
        </w:rPr>
        <w:t xml:space="preserve"> on the table.</w:t>
      </w:r>
    </w:p>
    <w:p w14:paraId="3324C89E" w14:textId="77777777" w:rsidR="00957929" w:rsidRDefault="00957929" w:rsidP="000E2D0C">
      <w:pPr>
        <w:rPr>
          <w:rFonts w:ascii="Palatino Linotype" w:hAnsi="Palatino Linotype"/>
        </w:rPr>
      </w:pPr>
    </w:p>
    <w:p w14:paraId="529FF678" w14:textId="47FBD6F5" w:rsidR="00731C40" w:rsidRDefault="00C932AF" w:rsidP="000E2D0C">
      <w:pPr>
        <w:rPr>
          <w:rFonts w:ascii="Palatino Linotype" w:hAnsi="Palatino Linotype"/>
          <w:i/>
        </w:rPr>
      </w:pPr>
      <w:r>
        <w:rPr>
          <w:rFonts w:ascii="Palatino Linotype" w:hAnsi="Palatino Linotype"/>
          <w:i/>
        </w:rPr>
        <w:t>2.3 The Object View</w:t>
      </w:r>
    </w:p>
    <w:p w14:paraId="4A65FF97" w14:textId="77777777" w:rsidR="00206222" w:rsidRDefault="00206222" w:rsidP="000E2D0C">
      <w:pPr>
        <w:rPr>
          <w:rFonts w:ascii="Palatino Linotype" w:hAnsi="Palatino Linotype"/>
          <w:i/>
        </w:rPr>
      </w:pPr>
    </w:p>
    <w:p w14:paraId="529BF1D1" w14:textId="0EBB1D68" w:rsidR="00C30AB5" w:rsidRPr="00C30AB5" w:rsidRDefault="00206222" w:rsidP="000E2D0C">
      <w:pPr>
        <w:rPr>
          <w:rFonts w:ascii="Palatino Linotype" w:hAnsi="Palatino Linotype"/>
        </w:rPr>
      </w:pPr>
      <w:r>
        <w:rPr>
          <w:rFonts w:ascii="Palatino Linotype" w:hAnsi="Palatino Linotype"/>
          <w:i/>
        </w:rPr>
        <w:tab/>
      </w:r>
      <w:r>
        <w:rPr>
          <w:rFonts w:ascii="Palatino Linotype" w:hAnsi="Palatino Linotype"/>
        </w:rPr>
        <w:t>We</w:t>
      </w:r>
      <w:r w:rsidR="000F535B">
        <w:rPr>
          <w:rFonts w:ascii="Palatino Linotype" w:hAnsi="Palatino Linotype"/>
        </w:rPr>
        <w:t xml:space="preserve"> possess an intuitive concept of a </w:t>
      </w:r>
      <w:r w:rsidR="000F535B">
        <w:rPr>
          <w:rFonts w:ascii="Palatino Linotype" w:hAnsi="Palatino Linotype"/>
          <w:i/>
        </w:rPr>
        <w:t>physical object</w:t>
      </w:r>
      <w:r w:rsidR="000F535B">
        <w:rPr>
          <w:rFonts w:ascii="Palatino Linotype" w:hAnsi="Palatino Linotype"/>
        </w:rPr>
        <w:t xml:space="preserve">, where paradigmatic </w:t>
      </w:r>
      <w:r w:rsidR="00C30AB5">
        <w:rPr>
          <w:rFonts w:ascii="Palatino Linotype" w:hAnsi="Palatino Linotype"/>
        </w:rPr>
        <w:t>instances</w:t>
      </w:r>
      <w:r w:rsidR="000F535B">
        <w:rPr>
          <w:rFonts w:ascii="Palatino Linotype" w:hAnsi="Palatino Linotype"/>
        </w:rPr>
        <w:t xml:space="preserve"> include things like tables and chairs, rocks and mountains. </w:t>
      </w:r>
      <w:r w:rsidR="00C30AB5">
        <w:rPr>
          <w:rFonts w:ascii="Palatino Linotype" w:hAnsi="Palatino Linotype"/>
        </w:rPr>
        <w:t xml:space="preserve">Some philosophers have tried to draw on this concept to define </w:t>
      </w:r>
      <w:r w:rsidR="00C30AB5">
        <w:rPr>
          <w:rFonts w:ascii="Palatino Linotype" w:hAnsi="Palatino Linotype"/>
          <w:i/>
        </w:rPr>
        <w:t>the physical</w:t>
      </w:r>
      <w:r w:rsidR="00C30AB5">
        <w:rPr>
          <w:rFonts w:ascii="Palatino Linotype" w:hAnsi="Palatino Linotype"/>
        </w:rPr>
        <w:t>—Jackson (1998), Stoljar (200</w:t>
      </w:r>
      <w:r w:rsidR="00870774">
        <w:rPr>
          <w:rFonts w:ascii="Palatino Linotype" w:hAnsi="Palatino Linotype"/>
        </w:rPr>
        <w:t xml:space="preserve">1) and (2010), Strawson (2006). </w:t>
      </w:r>
      <w:r w:rsidR="00883CFE">
        <w:rPr>
          <w:rFonts w:ascii="Palatino Linotype" w:hAnsi="Palatino Linotype"/>
        </w:rPr>
        <w:t>Consider the following.</w:t>
      </w:r>
    </w:p>
    <w:p w14:paraId="12B28B4D" w14:textId="77777777" w:rsidR="00206222" w:rsidRPr="00206222" w:rsidRDefault="00206222" w:rsidP="000E2D0C">
      <w:pPr>
        <w:rPr>
          <w:rFonts w:ascii="Palatino Linotype" w:hAnsi="Palatino Linotype"/>
        </w:rPr>
      </w:pPr>
    </w:p>
    <w:p w14:paraId="4D7D8D21" w14:textId="1B3785C7" w:rsidR="00292976" w:rsidRDefault="00292976" w:rsidP="007F2D31">
      <w:pPr>
        <w:ind w:left="720"/>
        <w:rPr>
          <w:rFonts w:ascii="Palatino Linotype" w:hAnsi="Palatino Linotype"/>
        </w:rPr>
      </w:pPr>
      <w:r>
        <w:rPr>
          <w:rFonts w:ascii="Palatino Linotype" w:hAnsi="Palatino Linotype"/>
        </w:rPr>
        <w:t>[Object]: An entity is physical just in case it is the sort of entity that figures in a complete account of the intrinsic nature of objects like tables a</w:t>
      </w:r>
      <w:r w:rsidR="007F2D31">
        <w:rPr>
          <w:rFonts w:ascii="Palatino Linotype" w:hAnsi="Palatino Linotype"/>
        </w:rPr>
        <w:t>nd chairs, rocks and mountains (i.e., paradigmatic physical objects).</w:t>
      </w:r>
    </w:p>
    <w:p w14:paraId="3C13E169" w14:textId="77777777" w:rsidR="007F2D31" w:rsidRDefault="007F2D31" w:rsidP="007F2D31">
      <w:pPr>
        <w:ind w:left="720"/>
        <w:rPr>
          <w:rFonts w:ascii="Palatino Linotype" w:hAnsi="Palatino Linotype"/>
        </w:rPr>
      </w:pPr>
    </w:p>
    <w:p w14:paraId="3B63E032" w14:textId="221821ED" w:rsidR="00883CFE" w:rsidRPr="00883CFE" w:rsidRDefault="006901AC" w:rsidP="005935D3">
      <w:pPr>
        <w:rPr>
          <w:rFonts w:ascii="Palatino Linotype" w:hAnsi="Palatino Linotype"/>
        </w:rPr>
      </w:pPr>
      <w:r>
        <w:rPr>
          <w:rFonts w:ascii="Palatino Linotype" w:hAnsi="Palatino Linotype"/>
        </w:rPr>
        <w:t>Part</w:t>
      </w:r>
      <w:r w:rsidR="00883CFE">
        <w:rPr>
          <w:rFonts w:ascii="Palatino Linotype" w:hAnsi="Palatino Linotype"/>
        </w:rPr>
        <w:t xml:space="preserve"> of the appeal of this </w:t>
      </w:r>
      <w:r w:rsidR="00883CFE">
        <w:rPr>
          <w:rFonts w:ascii="Palatino Linotype" w:hAnsi="Palatino Linotype"/>
          <w:i/>
        </w:rPr>
        <w:t>Object View</w:t>
      </w:r>
      <w:r w:rsidR="00883CFE">
        <w:rPr>
          <w:rFonts w:ascii="Palatino Linotype" w:hAnsi="Palatino Linotype"/>
        </w:rPr>
        <w:t xml:space="preserve"> is </w:t>
      </w:r>
      <w:r w:rsidR="005935D3">
        <w:rPr>
          <w:rFonts w:ascii="Palatino Linotype" w:hAnsi="Palatino Linotype"/>
        </w:rPr>
        <w:t xml:space="preserve">that it seems to be a </w:t>
      </w:r>
      <w:r w:rsidR="00883CFE">
        <w:rPr>
          <w:rFonts w:ascii="Palatino Linotype" w:hAnsi="Palatino Linotype"/>
        </w:rPr>
        <w:t xml:space="preserve">guiding idea of physicalism that humans </w:t>
      </w:r>
      <w:r w:rsidR="00883CFE">
        <w:rPr>
          <w:rFonts w:ascii="Palatino Linotype" w:hAnsi="Palatino Linotype"/>
          <w:i/>
        </w:rPr>
        <w:t>aren’t special</w:t>
      </w:r>
      <w:r w:rsidR="00883CFE">
        <w:rPr>
          <w:rFonts w:ascii="Palatino Linotype" w:hAnsi="Palatino Linotype"/>
        </w:rPr>
        <w:t xml:space="preserve"> </w:t>
      </w:r>
      <w:r w:rsidR="005935D3">
        <w:rPr>
          <w:rFonts w:ascii="Palatino Linotype" w:hAnsi="Palatino Linotype"/>
        </w:rPr>
        <w:t>(cf. Witmer forthcoming): our minds are realized by (or grounded in, etc.) the same sorts of entities that make up tables and chairs, rocks and mountains. [Object] captures this.</w:t>
      </w:r>
    </w:p>
    <w:p w14:paraId="67C3A518" w14:textId="046B9A90" w:rsidR="006111B7" w:rsidRPr="00DB1BA3" w:rsidRDefault="005935D3" w:rsidP="007F2D31">
      <w:pPr>
        <w:rPr>
          <w:rFonts w:ascii="Palatino Linotype" w:hAnsi="Palatino Linotype"/>
        </w:rPr>
      </w:pPr>
      <w:r>
        <w:rPr>
          <w:rFonts w:ascii="Palatino Linotype" w:hAnsi="Palatino Linotype"/>
        </w:rPr>
        <w:tab/>
        <w:t>The Object View comes with its own set of problems</w:t>
      </w:r>
      <w:r w:rsidR="006901AC">
        <w:rPr>
          <w:rFonts w:ascii="Palatino Linotype" w:hAnsi="Palatino Linotype"/>
        </w:rPr>
        <w:t xml:space="preserve"> however</w:t>
      </w:r>
      <w:r>
        <w:rPr>
          <w:rFonts w:ascii="Palatino Linotype" w:hAnsi="Palatino Linotype"/>
        </w:rPr>
        <w:t xml:space="preserve">. Among them, </w:t>
      </w:r>
      <w:r w:rsidR="00AC1615">
        <w:rPr>
          <w:rFonts w:ascii="Palatino Linotype" w:hAnsi="Palatino Linotype"/>
        </w:rPr>
        <w:t xml:space="preserve">it </w:t>
      </w:r>
      <w:r w:rsidR="006901AC">
        <w:rPr>
          <w:rFonts w:ascii="Palatino Linotype" w:hAnsi="Palatino Linotype"/>
        </w:rPr>
        <w:t>seems</w:t>
      </w:r>
      <w:r w:rsidR="00AC1615">
        <w:rPr>
          <w:rFonts w:ascii="Palatino Linotype" w:hAnsi="Palatino Linotype"/>
        </w:rPr>
        <w:t xml:space="preserve"> to classify as nonphysical various entities that </w:t>
      </w:r>
      <w:r w:rsidR="0011094D">
        <w:rPr>
          <w:rFonts w:ascii="Palatino Linotype" w:hAnsi="Palatino Linotype"/>
        </w:rPr>
        <w:t>are not ordinary physical objects</w:t>
      </w:r>
      <w:r w:rsidR="006901AC">
        <w:rPr>
          <w:rFonts w:ascii="Palatino Linotype" w:hAnsi="Palatino Linotype"/>
        </w:rPr>
        <w:t>,</w:t>
      </w:r>
      <w:r w:rsidR="0011094D">
        <w:rPr>
          <w:rFonts w:ascii="Palatino Linotype" w:hAnsi="Palatino Linotype"/>
        </w:rPr>
        <w:t xml:space="preserve"> but nevertheless</w:t>
      </w:r>
      <w:r w:rsidR="006901AC">
        <w:rPr>
          <w:rFonts w:ascii="Palatino Linotype" w:hAnsi="Palatino Linotype"/>
        </w:rPr>
        <w:t xml:space="preserve"> are</w:t>
      </w:r>
      <w:r w:rsidR="0011094D">
        <w:rPr>
          <w:rFonts w:ascii="Palatino Linotype" w:hAnsi="Palatino Linotype"/>
        </w:rPr>
        <w:t xml:space="preserve"> such that no self-described </w:t>
      </w:r>
      <w:r w:rsidR="006901AC">
        <w:rPr>
          <w:rFonts w:ascii="Palatino Linotype" w:hAnsi="Palatino Linotype"/>
        </w:rPr>
        <w:t xml:space="preserve">physicalist </w:t>
      </w:r>
      <w:r w:rsidR="0011094D">
        <w:rPr>
          <w:rFonts w:ascii="Palatino Linotype" w:hAnsi="Palatino Linotype"/>
        </w:rPr>
        <w:t>objects to them, like gravitational forces or quantum mechanical wave functions</w:t>
      </w:r>
      <w:r w:rsidR="00AC1615">
        <w:rPr>
          <w:rFonts w:ascii="Palatino Linotype" w:hAnsi="Palatino Linotype"/>
        </w:rPr>
        <w:t xml:space="preserve">—see </w:t>
      </w:r>
      <w:r w:rsidR="00EB7802">
        <w:rPr>
          <w:rFonts w:ascii="Palatino Linotype" w:hAnsi="Palatino Linotype"/>
        </w:rPr>
        <w:t xml:space="preserve">Stoljar (2010: 60-62), Montero (2012), Witmer (forthcoming: </w:t>
      </w:r>
      <w:r w:rsidR="0011094D" w:rsidRPr="007A326F">
        <w:rPr>
          <w:rFonts w:ascii="Palatino Linotype" w:hAnsi="Palatino Linotype"/>
        </w:rPr>
        <w:t>§1</w:t>
      </w:r>
      <w:r w:rsidR="0011094D">
        <w:rPr>
          <w:rFonts w:ascii="Palatino Linotype" w:hAnsi="Palatino Linotype"/>
        </w:rPr>
        <w:t>.1).</w:t>
      </w:r>
      <w:r w:rsidR="006111B7">
        <w:rPr>
          <w:rFonts w:ascii="Palatino Linotype" w:hAnsi="Palatino Linotype"/>
        </w:rPr>
        <w:t xml:space="preserve"> But given limitations of space, let’s focus on how it interacts with a family of unconventional mind-body views that have received</w:t>
      </w:r>
      <w:r w:rsidR="00082571">
        <w:rPr>
          <w:rFonts w:ascii="Palatino Linotype" w:hAnsi="Palatino Linotype"/>
        </w:rPr>
        <w:t xml:space="preserve"> much attention in recent years, a family </w:t>
      </w:r>
      <w:r w:rsidR="006111B7">
        <w:rPr>
          <w:rFonts w:ascii="Palatino Linotype" w:hAnsi="Palatino Linotype"/>
        </w:rPr>
        <w:t xml:space="preserve">that includes </w:t>
      </w:r>
      <w:r w:rsidR="006111B7">
        <w:rPr>
          <w:rFonts w:ascii="Palatino Linotype" w:hAnsi="Palatino Linotype"/>
          <w:i/>
        </w:rPr>
        <w:t>panpsychism</w:t>
      </w:r>
      <w:r w:rsidR="006111B7">
        <w:rPr>
          <w:rFonts w:ascii="Palatino Linotype" w:hAnsi="Palatino Linotype"/>
        </w:rPr>
        <w:t xml:space="preserve"> and </w:t>
      </w:r>
      <w:r w:rsidR="006111B7">
        <w:rPr>
          <w:rFonts w:ascii="Palatino Linotype" w:hAnsi="Palatino Linotype"/>
          <w:i/>
        </w:rPr>
        <w:t>Russellian monism</w:t>
      </w:r>
      <w:r w:rsidR="003E2BF2">
        <w:rPr>
          <w:rFonts w:ascii="Palatino Linotype" w:hAnsi="Palatino Linotype"/>
        </w:rPr>
        <w:t>—</w:t>
      </w:r>
      <w:r w:rsidR="006111B7">
        <w:rPr>
          <w:rFonts w:ascii="Palatino Linotype" w:hAnsi="Palatino Linotype"/>
        </w:rPr>
        <w:t xml:space="preserve">Chalmers (1996), </w:t>
      </w:r>
      <w:r w:rsidR="000932C1">
        <w:rPr>
          <w:rFonts w:ascii="Palatino Linotype" w:hAnsi="Palatino Linotype"/>
        </w:rPr>
        <w:t xml:space="preserve">Rosenberg (2005), Strawson (2006), Skrbina (2009), </w:t>
      </w:r>
      <w:r w:rsidR="00082571">
        <w:rPr>
          <w:rFonts w:ascii="Palatino Linotype" w:hAnsi="Palatino Linotype"/>
        </w:rPr>
        <w:t xml:space="preserve">Alter and </w:t>
      </w:r>
      <w:r w:rsidR="000932C1">
        <w:rPr>
          <w:rFonts w:ascii="Palatino Linotype" w:hAnsi="Palatino Linotype"/>
        </w:rPr>
        <w:t xml:space="preserve">Nagasawa (2015). </w:t>
      </w:r>
      <w:r w:rsidR="00DB1BA3">
        <w:rPr>
          <w:rFonts w:ascii="Palatino Linotype" w:hAnsi="Palatino Linotype"/>
        </w:rPr>
        <w:t xml:space="preserve">Whether these views are consistent with physicalism partly depends on what is meant by </w:t>
      </w:r>
      <w:r w:rsidR="00DB1BA3">
        <w:rPr>
          <w:rFonts w:ascii="Palatino Linotype" w:hAnsi="Palatino Linotype"/>
          <w:i/>
        </w:rPr>
        <w:t>the physical</w:t>
      </w:r>
      <w:r w:rsidR="00DB1BA3">
        <w:rPr>
          <w:rFonts w:ascii="Palatino Linotype" w:hAnsi="Palatino Linotype"/>
        </w:rPr>
        <w:t>.</w:t>
      </w:r>
    </w:p>
    <w:p w14:paraId="568C2A88" w14:textId="530C8C8B" w:rsidR="006111B7" w:rsidRDefault="00DB1BA3" w:rsidP="007F2D31">
      <w:pPr>
        <w:rPr>
          <w:rFonts w:ascii="Palatino Linotype" w:hAnsi="Palatino Linotype"/>
        </w:rPr>
      </w:pPr>
      <w:r>
        <w:rPr>
          <w:rFonts w:ascii="Palatino Linotype" w:hAnsi="Palatino Linotype"/>
        </w:rPr>
        <w:lastRenderedPageBreak/>
        <w:tab/>
        <w:t>To illustrate, consider a view on which everything that exists is made up of the same sorts of fundamental entities</w:t>
      </w:r>
      <w:r w:rsidR="00A70168">
        <w:rPr>
          <w:rFonts w:ascii="Palatino Linotype" w:hAnsi="Palatino Linotype"/>
        </w:rPr>
        <w:t xml:space="preserve">, and these entities all have </w:t>
      </w:r>
      <w:r>
        <w:rPr>
          <w:rFonts w:ascii="Palatino Linotype" w:hAnsi="Palatino Linotype"/>
        </w:rPr>
        <w:t>phenomenal intrinsic nature</w:t>
      </w:r>
      <w:r w:rsidR="00A70168">
        <w:rPr>
          <w:rFonts w:ascii="Palatino Linotype" w:hAnsi="Palatino Linotype"/>
        </w:rPr>
        <w:t>s</w:t>
      </w:r>
      <w:r>
        <w:rPr>
          <w:rFonts w:ascii="Palatino Linotype" w:hAnsi="Palatino Linotype"/>
        </w:rPr>
        <w:t xml:space="preserve"> that </w:t>
      </w:r>
      <w:r w:rsidR="00A70168">
        <w:rPr>
          <w:rFonts w:ascii="Palatino Linotype" w:hAnsi="Palatino Linotype"/>
        </w:rPr>
        <w:t>are</w:t>
      </w:r>
      <w:r>
        <w:rPr>
          <w:rFonts w:ascii="Palatino Linotype" w:hAnsi="Palatino Linotype"/>
        </w:rPr>
        <w:t xml:space="preserve"> inscrutable to physics. Human consciousness is realized by (or grounded in, etc.) the intrinsic phenomenal properties of the particles that make up human bodies. </w:t>
      </w:r>
      <w:r w:rsidR="00A70168">
        <w:rPr>
          <w:rFonts w:ascii="Palatino Linotype" w:hAnsi="Palatino Linotype"/>
        </w:rPr>
        <w:t>Is this a physicalist position?</w:t>
      </w:r>
    </w:p>
    <w:p w14:paraId="5A488436" w14:textId="1EB761B3" w:rsidR="006111B7" w:rsidRDefault="00A70168" w:rsidP="007F2D31">
      <w:pPr>
        <w:rPr>
          <w:rFonts w:ascii="Palatino Linotype" w:hAnsi="Palatino Linotype"/>
        </w:rPr>
      </w:pPr>
      <w:r>
        <w:rPr>
          <w:rFonts w:ascii="Palatino Linotype" w:hAnsi="Palatino Linotype"/>
        </w:rPr>
        <w:tab/>
        <w:t xml:space="preserve">YES, on [Object]. For the same entities that make up humans also make up tables and chairs, rocks and mountains. </w:t>
      </w:r>
      <w:r w:rsidR="00AF1B7B">
        <w:rPr>
          <w:rFonts w:ascii="Palatino Linotype" w:hAnsi="Palatino Linotype"/>
        </w:rPr>
        <w:t>Consciousness is more prevalent than we thought, but this just underscores the point that humans aren’t</w:t>
      </w:r>
      <w:r w:rsidR="003B5798">
        <w:rPr>
          <w:rFonts w:ascii="Palatino Linotype" w:hAnsi="Palatino Linotype"/>
        </w:rPr>
        <w:t xml:space="preserve"> special with respect to consciousness.</w:t>
      </w:r>
    </w:p>
    <w:p w14:paraId="70ECB7C9" w14:textId="599309FF" w:rsidR="004C41F0" w:rsidRDefault="00AF1B7B" w:rsidP="00676BFA">
      <w:pPr>
        <w:rPr>
          <w:rFonts w:ascii="Palatino Linotype" w:hAnsi="Palatino Linotype"/>
        </w:rPr>
      </w:pPr>
      <w:r>
        <w:rPr>
          <w:rFonts w:ascii="Palatino Linotype" w:hAnsi="Palatino Linotype"/>
        </w:rPr>
        <w:tab/>
        <w:t>MAYBE, on [Theory], depending on further metaphysical and semantic details.</w:t>
      </w:r>
      <w:r w:rsidR="00327770">
        <w:rPr>
          <w:rFonts w:ascii="Palatino Linotype" w:hAnsi="Palatino Linotype"/>
        </w:rPr>
        <w:t xml:space="preserve"> Suppose the theoretical terms of physics have functional definitions</w:t>
      </w:r>
      <w:r w:rsidR="00481A5E">
        <w:rPr>
          <w:rFonts w:ascii="Palatino Linotype" w:hAnsi="Palatino Linotype"/>
        </w:rPr>
        <w:t xml:space="preserve"> (Lewis 1970), so that for instance “electron” denotes whatever property occupies the electron-role. And suppose the occupants of all the given functional roles are phenomenal properties. These phenomenal properties will then qualify as physical, on [Theory], even on the assumption their phenomenal natures are not revealed by physics</w:t>
      </w:r>
      <w:r w:rsidR="003B5798">
        <w:rPr>
          <w:rFonts w:ascii="Palatino Linotype" w:hAnsi="Palatino Linotype"/>
        </w:rPr>
        <w:t xml:space="preserve">—that is, even on the assumption that the given functional definition </w:t>
      </w:r>
      <w:proofErr w:type="gramStart"/>
      <w:r w:rsidR="003B5798">
        <w:rPr>
          <w:rFonts w:ascii="Palatino Linotype" w:hAnsi="Palatino Linotype"/>
        </w:rPr>
        <w:t>are</w:t>
      </w:r>
      <w:proofErr w:type="gramEnd"/>
      <w:r w:rsidR="003B5798">
        <w:rPr>
          <w:rFonts w:ascii="Palatino Linotype" w:hAnsi="Palatino Linotype"/>
        </w:rPr>
        <w:t xml:space="preserve"> neutral on the intrinsic natures of the properties denoted</w:t>
      </w:r>
      <w:r w:rsidR="00481A5E">
        <w:rPr>
          <w:rFonts w:ascii="Palatino Linotype" w:hAnsi="Palatino Linotype"/>
        </w:rPr>
        <w:t xml:space="preserve">. That said, there are other ways of spelling out the </w:t>
      </w:r>
      <w:r w:rsidR="003B5798">
        <w:rPr>
          <w:rFonts w:ascii="Palatino Linotype" w:hAnsi="Palatino Linotype"/>
        </w:rPr>
        <w:t xml:space="preserve">metaphysical and semantic </w:t>
      </w:r>
      <w:r w:rsidR="00481A5E">
        <w:rPr>
          <w:rFonts w:ascii="Palatino Linotype" w:hAnsi="Palatino Linotype"/>
        </w:rPr>
        <w:t xml:space="preserve">details so that this inscrutability to physics </w:t>
      </w:r>
      <w:r w:rsidR="000818F8">
        <w:rPr>
          <w:rFonts w:ascii="Palatino Linotype" w:hAnsi="Palatino Linotype"/>
        </w:rPr>
        <w:t>may be</w:t>
      </w:r>
      <w:r w:rsidR="00676BFA">
        <w:rPr>
          <w:rFonts w:ascii="Palatino Linotype" w:hAnsi="Palatino Linotype"/>
        </w:rPr>
        <w:t xml:space="preserve"> incompatible with such properties qualifying as physical on</w:t>
      </w:r>
      <w:r w:rsidR="003B5798">
        <w:rPr>
          <w:rFonts w:ascii="Palatino Linotype" w:hAnsi="Palatino Linotype"/>
        </w:rPr>
        <w:t xml:space="preserve"> the Theory View. H</w:t>
      </w:r>
      <w:r w:rsidR="00676BFA">
        <w:rPr>
          <w:rFonts w:ascii="Palatino Linotype" w:hAnsi="Palatino Linotype"/>
        </w:rPr>
        <w:t>ence the MAYBE</w:t>
      </w:r>
      <w:r w:rsidR="003B5798">
        <w:rPr>
          <w:rFonts w:ascii="Palatino Linotype" w:hAnsi="Palatino Linotype"/>
        </w:rPr>
        <w:t xml:space="preserve"> verdict.</w:t>
      </w:r>
    </w:p>
    <w:p w14:paraId="2DEF6BB4" w14:textId="78F36488" w:rsidR="00676BFA" w:rsidRDefault="0072465E" w:rsidP="007F2D31">
      <w:pPr>
        <w:rPr>
          <w:rFonts w:ascii="Palatino Linotype" w:hAnsi="Palatino Linotype"/>
        </w:rPr>
      </w:pPr>
      <w:r>
        <w:rPr>
          <w:rFonts w:ascii="Palatino Linotype" w:hAnsi="Palatino Linotype"/>
        </w:rPr>
        <w:tab/>
        <w:t xml:space="preserve">NO, on those versions of the Via Negativa View that endorse Wilson’s (2006) </w:t>
      </w:r>
      <w:r>
        <w:rPr>
          <w:rFonts w:ascii="Palatino Linotype" w:hAnsi="Palatino Linotype"/>
          <w:i/>
        </w:rPr>
        <w:t>no fundamental mentality</w:t>
      </w:r>
      <w:r>
        <w:rPr>
          <w:rFonts w:ascii="Palatino Linotype" w:hAnsi="Palatino Linotype"/>
        </w:rPr>
        <w:t xml:space="preserve"> </w:t>
      </w:r>
      <w:r w:rsidRPr="009F36A7">
        <w:rPr>
          <w:rFonts w:ascii="Palatino Linotype" w:hAnsi="Palatino Linotype"/>
        </w:rPr>
        <w:t>constraint</w:t>
      </w:r>
      <w:r w:rsidR="009F36A7">
        <w:rPr>
          <w:rFonts w:ascii="Palatino Linotype" w:hAnsi="Palatino Linotype"/>
        </w:rPr>
        <w:t xml:space="preserve">. For the </w:t>
      </w:r>
      <w:r w:rsidR="000818F8">
        <w:rPr>
          <w:rFonts w:ascii="Palatino Linotype" w:hAnsi="Palatino Linotype"/>
        </w:rPr>
        <w:t xml:space="preserve">panpsychist </w:t>
      </w:r>
      <w:r w:rsidR="009F36A7">
        <w:rPr>
          <w:rFonts w:ascii="Palatino Linotype" w:hAnsi="Palatino Linotype"/>
        </w:rPr>
        <w:t>view</w:t>
      </w:r>
      <w:r w:rsidR="00676BFA">
        <w:rPr>
          <w:rFonts w:ascii="Palatino Linotype" w:hAnsi="Palatino Linotype"/>
        </w:rPr>
        <w:t xml:space="preserve"> described posits fundamental phenomenal (mental) properties.</w:t>
      </w:r>
    </w:p>
    <w:p w14:paraId="7FD15F14" w14:textId="0971B232" w:rsidR="00091E48" w:rsidRDefault="00244286" w:rsidP="007F2D31">
      <w:pPr>
        <w:rPr>
          <w:rFonts w:ascii="Palatino Linotype" w:hAnsi="Palatino Linotype"/>
        </w:rPr>
      </w:pPr>
      <w:r>
        <w:rPr>
          <w:rFonts w:ascii="Palatino Linotype" w:hAnsi="Palatino Linotype"/>
        </w:rPr>
        <w:tab/>
        <w:t>Some philosophers take the preceding to count in favor of the Object View. The</w:t>
      </w:r>
      <w:r w:rsidR="00091E48">
        <w:rPr>
          <w:rFonts w:ascii="Palatino Linotype" w:hAnsi="Palatino Linotype"/>
        </w:rPr>
        <w:t xml:space="preserve">y see </w:t>
      </w:r>
      <w:r w:rsidR="000818F8">
        <w:rPr>
          <w:rFonts w:ascii="Palatino Linotype" w:hAnsi="Palatino Linotype"/>
        </w:rPr>
        <w:t>panpsychism</w:t>
      </w:r>
      <w:r w:rsidR="00091E48">
        <w:rPr>
          <w:rFonts w:ascii="Palatino Linotype" w:hAnsi="Palatino Linotype"/>
        </w:rPr>
        <w:t xml:space="preserve"> as opening up a promising way for physicalists to understand consciousness. Others draw the opposite conclusion. Physicalism should be a sober, hard-headed position that rules out zaniness like panpsychism, and so what we see here is the inadequacy of [Object], they say. </w:t>
      </w:r>
      <w:r w:rsidR="009D6B66">
        <w:rPr>
          <w:rFonts w:ascii="Palatino Linotype" w:hAnsi="Palatino Linotype"/>
        </w:rPr>
        <w:t>Withou</w:t>
      </w:r>
      <w:r w:rsidR="00D25CB3">
        <w:rPr>
          <w:rFonts w:ascii="Palatino Linotype" w:hAnsi="Palatino Linotype"/>
        </w:rPr>
        <w:t xml:space="preserve">t trying to settle this dispute, </w:t>
      </w:r>
      <w:r w:rsidR="00F2441B">
        <w:rPr>
          <w:rFonts w:ascii="Palatino Linotype" w:hAnsi="Palatino Linotype"/>
        </w:rPr>
        <w:t xml:space="preserve">I close </w:t>
      </w:r>
      <w:r w:rsidR="00D13493">
        <w:rPr>
          <w:rFonts w:ascii="Palatino Linotype" w:hAnsi="Palatino Linotype"/>
        </w:rPr>
        <w:t>the section by suggesting there is room for further work on the topics involved.</w:t>
      </w:r>
      <w:r w:rsidR="00F2441B">
        <w:rPr>
          <w:rFonts w:ascii="Palatino Linotype" w:hAnsi="Palatino Linotype"/>
        </w:rPr>
        <w:t xml:space="preserve"> </w:t>
      </w:r>
    </w:p>
    <w:p w14:paraId="060B3E2B" w14:textId="77777777" w:rsidR="00A650B1" w:rsidRDefault="00A650B1" w:rsidP="007F2D31">
      <w:pPr>
        <w:rPr>
          <w:rFonts w:ascii="Palatino Linotype" w:hAnsi="Palatino Linotype"/>
        </w:rPr>
      </w:pPr>
    </w:p>
    <w:p w14:paraId="656897C6" w14:textId="3504A42B" w:rsidR="00EC7D31" w:rsidRPr="007A326F" w:rsidRDefault="00EC7D31" w:rsidP="00EC7D31">
      <w:pPr>
        <w:tabs>
          <w:tab w:val="left" w:pos="0"/>
        </w:tabs>
        <w:jc w:val="center"/>
        <w:rPr>
          <w:rFonts w:ascii="Palatino Linotype" w:hAnsi="Palatino Linotype"/>
        </w:rPr>
      </w:pPr>
      <w:r>
        <w:rPr>
          <w:rFonts w:ascii="Palatino Linotype" w:hAnsi="Palatino Linotype"/>
          <w:b/>
        </w:rPr>
        <w:t>3</w:t>
      </w:r>
      <w:r w:rsidRPr="007A326F">
        <w:rPr>
          <w:rFonts w:ascii="Palatino Linotype" w:hAnsi="Palatino Linotype"/>
          <w:b/>
        </w:rPr>
        <w:t xml:space="preserve">. </w:t>
      </w:r>
      <w:r>
        <w:rPr>
          <w:rFonts w:ascii="Palatino Linotype" w:hAnsi="Palatino Linotype"/>
          <w:b/>
        </w:rPr>
        <w:t>The Case for Physicalism</w:t>
      </w:r>
    </w:p>
    <w:p w14:paraId="2E4DC737" w14:textId="75E6A90E" w:rsidR="00EC7D31" w:rsidRDefault="00ED60C8" w:rsidP="007F2D31">
      <w:pPr>
        <w:rPr>
          <w:rFonts w:ascii="Palatino Linotype" w:hAnsi="Palatino Linotype"/>
        </w:rPr>
      </w:pPr>
      <w:r>
        <w:rPr>
          <w:rFonts w:ascii="Palatino Linotype" w:hAnsi="Palatino Linotype"/>
        </w:rPr>
        <w:tab/>
      </w:r>
    </w:p>
    <w:p w14:paraId="1EEC0BF8" w14:textId="7513DFA7" w:rsidR="004946B2" w:rsidRDefault="00A650B1" w:rsidP="00A333E5">
      <w:pPr>
        <w:rPr>
          <w:rFonts w:ascii="Palatino Linotype" w:hAnsi="Palatino Linotype"/>
        </w:rPr>
      </w:pPr>
      <w:r>
        <w:rPr>
          <w:rFonts w:ascii="Palatino Linotype" w:hAnsi="Palatino Linotype"/>
        </w:rPr>
        <w:tab/>
      </w:r>
      <w:r w:rsidR="00FD65C1">
        <w:rPr>
          <w:rFonts w:ascii="Palatino Linotype" w:hAnsi="Palatino Linotype"/>
        </w:rPr>
        <w:t>Now that we have</w:t>
      </w:r>
      <w:r w:rsidR="004946B2">
        <w:rPr>
          <w:rFonts w:ascii="Palatino Linotype" w:hAnsi="Palatino Linotype"/>
        </w:rPr>
        <w:t xml:space="preserve"> seen some of the options for formulating the physicalist thesis, what is the case to be made for the view? While various different arguments have been advanced, the most influential is surely the </w:t>
      </w:r>
      <w:r w:rsidR="004946B2">
        <w:rPr>
          <w:rFonts w:ascii="Palatino Linotype" w:hAnsi="Palatino Linotype"/>
          <w:i/>
        </w:rPr>
        <w:t>causal argument for physicalism</w:t>
      </w:r>
      <w:r w:rsidR="004946B2">
        <w:rPr>
          <w:rFonts w:ascii="Palatino Linotype" w:hAnsi="Palatino Linotype"/>
        </w:rPr>
        <w:t>—</w:t>
      </w:r>
      <w:r w:rsidR="00177AA9">
        <w:rPr>
          <w:rFonts w:ascii="Palatino Linotype" w:hAnsi="Palatino Linotype"/>
        </w:rPr>
        <w:t>Lewis (1966), Davidson (1970), Papineau (2001), Melnyk (</w:t>
      </w:r>
      <w:r w:rsidR="00177AA9" w:rsidRPr="002A58FE">
        <w:rPr>
          <w:rFonts w:ascii="Palatino Linotype" w:hAnsi="Palatino Linotype"/>
        </w:rPr>
        <w:t xml:space="preserve">2003), </w:t>
      </w:r>
      <w:r w:rsidR="00177AA9">
        <w:rPr>
          <w:rFonts w:ascii="Palatino Linotype" w:hAnsi="Palatino Linotype"/>
        </w:rPr>
        <w:t>Stoljar (2010: Ch. 11)</w:t>
      </w:r>
      <w:r w:rsidR="005D2709">
        <w:rPr>
          <w:rFonts w:ascii="Palatino Linotype" w:hAnsi="Palatino Linotype"/>
        </w:rPr>
        <w:t xml:space="preserve">. </w:t>
      </w:r>
      <w:r w:rsidR="00CF7DE0">
        <w:rPr>
          <w:rFonts w:ascii="Palatino Linotype" w:hAnsi="Palatino Linotype"/>
        </w:rPr>
        <w:t>We will make it our focus here.</w:t>
      </w:r>
    </w:p>
    <w:p w14:paraId="109E4667" w14:textId="77777777" w:rsidR="00177AA9" w:rsidRDefault="00177AA9" w:rsidP="00A333E5">
      <w:pPr>
        <w:rPr>
          <w:rFonts w:ascii="Palatino Linotype" w:hAnsi="Palatino Linotype"/>
        </w:rPr>
      </w:pPr>
    </w:p>
    <w:p w14:paraId="6C24483A" w14:textId="1370295A" w:rsidR="00480FD3" w:rsidRPr="00480FD3" w:rsidRDefault="00480FD3" w:rsidP="00A333E5">
      <w:pPr>
        <w:rPr>
          <w:rFonts w:ascii="Palatino Linotype" w:hAnsi="Palatino Linotype"/>
        </w:rPr>
      </w:pPr>
      <w:r>
        <w:rPr>
          <w:rFonts w:ascii="Palatino Linotype" w:hAnsi="Palatino Linotype"/>
          <w:i/>
        </w:rPr>
        <w:t>3.1 Formulating the Argument</w:t>
      </w:r>
    </w:p>
    <w:p w14:paraId="46F3D647" w14:textId="77777777" w:rsidR="00480FD3" w:rsidRDefault="00480FD3" w:rsidP="00A333E5">
      <w:pPr>
        <w:rPr>
          <w:rFonts w:ascii="Palatino Linotype" w:hAnsi="Palatino Linotype"/>
        </w:rPr>
      </w:pPr>
    </w:p>
    <w:p w14:paraId="1B98DFC0" w14:textId="22EA8720" w:rsidR="005D102A" w:rsidRPr="002A58FE" w:rsidRDefault="0072676F" w:rsidP="00785601">
      <w:pPr>
        <w:ind w:firstLine="720"/>
        <w:rPr>
          <w:rFonts w:ascii="Palatino Linotype" w:hAnsi="Palatino Linotype"/>
        </w:rPr>
      </w:pPr>
      <w:r w:rsidRPr="002A58FE">
        <w:rPr>
          <w:rFonts w:ascii="Palatino Linotype" w:hAnsi="Palatino Linotype"/>
        </w:rPr>
        <w:t xml:space="preserve">Here is </w:t>
      </w:r>
      <w:r w:rsidR="00812EC0">
        <w:rPr>
          <w:rFonts w:ascii="Palatino Linotype" w:hAnsi="Palatino Linotype"/>
        </w:rPr>
        <w:t xml:space="preserve">one </w:t>
      </w:r>
      <w:r w:rsidR="00FB3ECE">
        <w:rPr>
          <w:rFonts w:ascii="Palatino Linotype" w:hAnsi="Palatino Linotype"/>
        </w:rPr>
        <w:t>version</w:t>
      </w:r>
      <w:r w:rsidR="00812EC0">
        <w:rPr>
          <w:rFonts w:ascii="Palatino Linotype" w:hAnsi="Palatino Linotype"/>
        </w:rPr>
        <w:t xml:space="preserve"> of the argument, inspired by Papineau (2001).</w:t>
      </w:r>
    </w:p>
    <w:p w14:paraId="5B712E17" w14:textId="77777777" w:rsidR="0072676F" w:rsidRPr="002A58FE" w:rsidRDefault="0072676F" w:rsidP="005D102A">
      <w:pPr>
        <w:rPr>
          <w:rFonts w:ascii="Palatino Linotype" w:hAnsi="Palatino Linotype"/>
        </w:rPr>
      </w:pPr>
    </w:p>
    <w:p w14:paraId="111A21B7" w14:textId="4C6E8B7B" w:rsidR="002A58FE" w:rsidRPr="002A58FE" w:rsidRDefault="0071224A" w:rsidP="002A58FE">
      <w:pPr>
        <w:ind w:left="720"/>
        <w:rPr>
          <w:rFonts w:ascii="Palatino Linotype" w:hAnsi="Palatino Linotype"/>
        </w:rPr>
      </w:pPr>
      <w:r>
        <w:rPr>
          <w:rFonts w:ascii="Palatino Linotype" w:hAnsi="Palatino Linotype"/>
        </w:rPr>
        <w:t>[P1]</w:t>
      </w:r>
      <w:r w:rsidR="002A58FE" w:rsidRPr="002A58FE">
        <w:rPr>
          <w:rFonts w:ascii="Palatino Linotype" w:hAnsi="Palatino Linotype"/>
        </w:rPr>
        <w:t xml:space="preserve">: Any physical event that has a cause at a time </w:t>
      </w:r>
      <w:r w:rsidR="002A58FE" w:rsidRPr="002A58FE">
        <w:rPr>
          <w:rFonts w:ascii="Palatino Linotype" w:hAnsi="Palatino Linotype"/>
          <w:i/>
        </w:rPr>
        <w:t>t</w:t>
      </w:r>
      <w:r w:rsidR="002A58FE" w:rsidRPr="002A58FE">
        <w:rPr>
          <w:rFonts w:ascii="Palatino Linotype" w:hAnsi="Palatino Linotype"/>
        </w:rPr>
        <w:t xml:space="preserve"> has a sufficient physical cause at </w:t>
      </w:r>
      <w:r w:rsidR="002A58FE" w:rsidRPr="002A58FE">
        <w:rPr>
          <w:rFonts w:ascii="Palatino Linotype" w:hAnsi="Palatino Linotype"/>
          <w:i/>
        </w:rPr>
        <w:t>t</w:t>
      </w:r>
      <w:r w:rsidR="002A58FE" w:rsidRPr="002A58FE">
        <w:rPr>
          <w:rFonts w:ascii="Palatino Linotype" w:hAnsi="Palatino Linotype"/>
        </w:rPr>
        <w:t>.</w:t>
      </w:r>
    </w:p>
    <w:p w14:paraId="328C1DB5" w14:textId="1C4560A6" w:rsidR="002A58FE" w:rsidRPr="002A58FE" w:rsidRDefault="0071224A" w:rsidP="00B17F4D">
      <w:pPr>
        <w:ind w:left="720"/>
        <w:rPr>
          <w:rFonts w:ascii="Palatino Linotype" w:hAnsi="Palatino Linotype"/>
        </w:rPr>
      </w:pPr>
      <w:r>
        <w:rPr>
          <w:rFonts w:ascii="Palatino Linotype" w:hAnsi="Palatino Linotype"/>
        </w:rPr>
        <w:t>[P2]</w:t>
      </w:r>
      <w:r w:rsidR="002A58FE" w:rsidRPr="002A58FE">
        <w:rPr>
          <w:rFonts w:ascii="Palatino Linotype" w:hAnsi="Palatino Linotype"/>
        </w:rPr>
        <w:t>: The physical effects of mental causes are not all causally overdetermined.</w:t>
      </w:r>
    </w:p>
    <w:p w14:paraId="445C7362" w14:textId="7A6F955A" w:rsidR="002A58FE" w:rsidRPr="002A58FE" w:rsidRDefault="0071224A" w:rsidP="002A58FE">
      <w:pPr>
        <w:ind w:firstLine="720"/>
        <w:rPr>
          <w:rFonts w:ascii="Palatino Linotype" w:hAnsi="Palatino Linotype"/>
          <w:u w:val="single"/>
        </w:rPr>
      </w:pPr>
      <w:r>
        <w:rPr>
          <w:rFonts w:ascii="Palatino Linotype" w:hAnsi="Palatino Linotype"/>
          <w:u w:val="single"/>
        </w:rPr>
        <w:t>[</w:t>
      </w:r>
      <w:r w:rsidR="002A58FE" w:rsidRPr="002A58FE">
        <w:rPr>
          <w:rFonts w:ascii="Palatino Linotype" w:hAnsi="Palatino Linotype"/>
          <w:u w:val="single"/>
        </w:rPr>
        <w:t>P3</w:t>
      </w:r>
      <w:r>
        <w:rPr>
          <w:rFonts w:ascii="Palatino Linotype" w:hAnsi="Palatino Linotype"/>
          <w:u w:val="single"/>
        </w:rPr>
        <w:t>]</w:t>
      </w:r>
      <w:r w:rsidR="002A58FE" w:rsidRPr="002A58FE">
        <w:rPr>
          <w:rFonts w:ascii="Palatino Linotype" w:hAnsi="Palatino Linotype"/>
          <w:u w:val="single"/>
        </w:rPr>
        <w:t>: All menta</w:t>
      </w:r>
      <w:r w:rsidR="00D65386">
        <w:rPr>
          <w:rFonts w:ascii="Palatino Linotype" w:hAnsi="Palatino Linotype"/>
          <w:u w:val="single"/>
        </w:rPr>
        <w:t>l events have physical effects.</w:t>
      </w:r>
    </w:p>
    <w:p w14:paraId="093A7CE8" w14:textId="69CDCC21" w:rsidR="0072676F" w:rsidRPr="002A58FE" w:rsidRDefault="0071224A" w:rsidP="002A58FE">
      <w:pPr>
        <w:rPr>
          <w:rFonts w:ascii="Palatino Linotype" w:hAnsi="Palatino Linotype"/>
        </w:rPr>
      </w:pPr>
      <w:r>
        <w:rPr>
          <w:rFonts w:ascii="Palatino Linotype" w:hAnsi="Palatino Linotype"/>
        </w:rPr>
        <w:tab/>
        <w:t>[C]</w:t>
      </w:r>
      <w:r w:rsidR="002A58FE" w:rsidRPr="002A58FE">
        <w:rPr>
          <w:rFonts w:ascii="Palatino Linotype" w:hAnsi="Palatino Linotype"/>
        </w:rPr>
        <w:t>: Mental events are identical with physical event.</w:t>
      </w:r>
    </w:p>
    <w:p w14:paraId="423F4A81" w14:textId="77777777" w:rsidR="002A58FE" w:rsidRDefault="002A58FE" w:rsidP="005D102A">
      <w:pPr>
        <w:rPr>
          <w:rFonts w:ascii="Palatino Linotype" w:hAnsi="Palatino Linotype"/>
        </w:rPr>
      </w:pPr>
    </w:p>
    <w:p w14:paraId="6E04DFA7" w14:textId="4C0A7546" w:rsidR="00CF7DE0" w:rsidRDefault="005D2709" w:rsidP="005D102A">
      <w:pPr>
        <w:rPr>
          <w:rFonts w:ascii="Palatino Linotype" w:hAnsi="Palatino Linotype"/>
        </w:rPr>
      </w:pPr>
      <w:r>
        <w:rPr>
          <w:rFonts w:ascii="Palatino Linotype" w:hAnsi="Palatino Linotype"/>
        </w:rPr>
        <w:t>The idea:</w:t>
      </w:r>
      <w:r w:rsidR="0069366F">
        <w:rPr>
          <w:rFonts w:ascii="Palatino Linotype" w:hAnsi="Palatino Linotype"/>
        </w:rPr>
        <w:t xml:space="preserve"> </w:t>
      </w:r>
      <w:r w:rsidR="00CF7DE0">
        <w:rPr>
          <w:rFonts w:ascii="Palatino Linotype" w:hAnsi="Palatino Linotype"/>
        </w:rPr>
        <w:t xml:space="preserve">mental events must be physical if they are to </w:t>
      </w:r>
      <w:r>
        <w:rPr>
          <w:rFonts w:ascii="Palatino Linotype" w:hAnsi="Palatino Linotype"/>
        </w:rPr>
        <w:t xml:space="preserve">causally interact with the physical world in the way we </w:t>
      </w:r>
      <w:r w:rsidR="00831454">
        <w:rPr>
          <w:rFonts w:ascii="Palatino Linotype" w:hAnsi="Palatino Linotype"/>
        </w:rPr>
        <w:t>think</w:t>
      </w:r>
      <w:r>
        <w:rPr>
          <w:rFonts w:ascii="Palatino Linotype" w:hAnsi="Palatino Linotype"/>
        </w:rPr>
        <w:t xml:space="preserve"> they do.</w:t>
      </w:r>
    </w:p>
    <w:p w14:paraId="0492662E" w14:textId="5A5A5E04" w:rsidR="00C328BA" w:rsidRDefault="00CF7DE0" w:rsidP="005D102A">
      <w:pPr>
        <w:rPr>
          <w:rFonts w:ascii="Palatino Linotype" w:hAnsi="Palatino Linotype"/>
        </w:rPr>
      </w:pPr>
      <w:r>
        <w:rPr>
          <w:rFonts w:ascii="Palatino Linotype" w:hAnsi="Palatino Linotype"/>
        </w:rPr>
        <w:tab/>
        <w:t>Th</w:t>
      </w:r>
      <w:r w:rsidR="00C328BA">
        <w:rPr>
          <w:rFonts w:ascii="Palatino Linotype" w:hAnsi="Palatino Linotype"/>
        </w:rPr>
        <w:t xml:space="preserve">is </w:t>
      </w:r>
      <w:r w:rsidR="00AC3E29">
        <w:rPr>
          <w:rFonts w:ascii="Palatino Linotype" w:hAnsi="Palatino Linotype"/>
        </w:rPr>
        <w:t xml:space="preserve">particular </w:t>
      </w:r>
      <w:r w:rsidR="00C328BA">
        <w:rPr>
          <w:rFonts w:ascii="Palatino Linotype" w:hAnsi="Palatino Linotype"/>
        </w:rPr>
        <w:t xml:space="preserve">formulation focuses on mentality, but the </w:t>
      </w:r>
      <w:r w:rsidR="00AC3E29">
        <w:rPr>
          <w:rFonts w:ascii="Palatino Linotype" w:hAnsi="Palatino Linotype"/>
        </w:rPr>
        <w:t>argument</w:t>
      </w:r>
      <w:r w:rsidR="00C328BA">
        <w:rPr>
          <w:rFonts w:ascii="Palatino Linotype" w:hAnsi="Palatino Linotype"/>
        </w:rPr>
        <w:t xml:space="preserve"> can be straightforwardly extended to apply to chemistry, biology, or any other domain taken to have physical effects. It cannot be extended to putatively non-causal realms</w:t>
      </w:r>
      <w:r w:rsidR="00AC3E29">
        <w:rPr>
          <w:rFonts w:ascii="Palatino Linotype" w:hAnsi="Palatino Linotype"/>
        </w:rPr>
        <w:t xml:space="preserve"> however</w:t>
      </w:r>
      <w:r w:rsidR="00C328BA">
        <w:rPr>
          <w:rFonts w:ascii="Palatino Linotype" w:hAnsi="Palatino Linotype"/>
        </w:rPr>
        <w:t xml:space="preserve">. So, if </w:t>
      </w:r>
      <w:r w:rsidR="00AC3E29">
        <w:rPr>
          <w:rFonts w:ascii="Palatino Linotype" w:hAnsi="Palatino Linotype"/>
        </w:rPr>
        <w:t xml:space="preserve">instances of </w:t>
      </w:r>
      <w:r w:rsidR="00C328BA">
        <w:rPr>
          <w:rFonts w:ascii="Palatino Linotype" w:hAnsi="Palatino Linotype"/>
        </w:rPr>
        <w:t>Moore’s non-natural</w:t>
      </w:r>
      <w:r w:rsidR="00AC3E29">
        <w:rPr>
          <w:rFonts w:ascii="Palatino Linotype" w:hAnsi="Palatino Linotype"/>
        </w:rPr>
        <w:t xml:space="preserve"> moral properties are not meant to be causes—because they concern only how things ought to be, not how they are, suppose—the causal argument has no purchase on them. Papineau (2001) endorses this result, taking it to reflect a proper limit on the ambitions of physicalism. But other philosophers—including those who reject [Supervenience] at least partly because it mishandles non-naturalism—will be dissatisfied with this. </w:t>
      </w:r>
      <w:r w:rsidR="00502AE2">
        <w:rPr>
          <w:rFonts w:ascii="Palatino Linotype" w:hAnsi="Palatino Linotype"/>
        </w:rPr>
        <w:t>Perhaps they can supplement the causal argument and reject Moorean non-naturalism on some other grounds.</w:t>
      </w:r>
    </w:p>
    <w:p w14:paraId="3FDBCCA0" w14:textId="77777777" w:rsidR="00C06A1B" w:rsidRDefault="00C06A1B" w:rsidP="005D102A">
      <w:pPr>
        <w:rPr>
          <w:rFonts w:ascii="Palatino Linotype" w:hAnsi="Palatino Linotype"/>
        </w:rPr>
      </w:pPr>
    </w:p>
    <w:p w14:paraId="6E45E6E5" w14:textId="23E4A8E4" w:rsidR="00C06A1B" w:rsidRPr="00C604A7" w:rsidRDefault="00C604A7" w:rsidP="005D102A">
      <w:pPr>
        <w:rPr>
          <w:rFonts w:ascii="Palatino Linotype" w:hAnsi="Palatino Linotype"/>
          <w:i/>
        </w:rPr>
      </w:pPr>
      <w:r>
        <w:rPr>
          <w:rFonts w:ascii="Palatino Linotype" w:hAnsi="Palatino Linotype"/>
          <w:i/>
        </w:rPr>
        <w:t>3.2 Nonreductive Physicalism and Mental Causation</w:t>
      </w:r>
    </w:p>
    <w:p w14:paraId="49595980" w14:textId="77777777" w:rsidR="00C06A1B" w:rsidRDefault="00C06A1B" w:rsidP="005D102A">
      <w:pPr>
        <w:rPr>
          <w:rFonts w:ascii="Palatino Linotype" w:hAnsi="Palatino Linotype"/>
        </w:rPr>
      </w:pPr>
    </w:p>
    <w:p w14:paraId="0E1F8B1D" w14:textId="7A51E1FA" w:rsidR="008028EC" w:rsidRDefault="00C604A7" w:rsidP="00332B71">
      <w:pPr>
        <w:rPr>
          <w:rFonts w:ascii="Palatino Linotype" w:hAnsi="Palatino Linotype"/>
        </w:rPr>
      </w:pPr>
      <w:r>
        <w:rPr>
          <w:rFonts w:ascii="Palatino Linotype" w:hAnsi="Palatino Linotype"/>
        </w:rPr>
        <w:tab/>
        <w:t xml:space="preserve">The </w:t>
      </w:r>
      <w:r w:rsidR="008028EC">
        <w:rPr>
          <w:rFonts w:ascii="Palatino Linotype" w:hAnsi="Palatino Linotype"/>
        </w:rPr>
        <w:t>causal argument’s conclusion that mental events are identical with physical events entails that mental properties are identical with physical properties if we hold with Kim</w:t>
      </w:r>
      <w:r w:rsidR="00E00516">
        <w:rPr>
          <w:rFonts w:ascii="Palatino Linotype" w:hAnsi="Palatino Linotype"/>
        </w:rPr>
        <w:t xml:space="preserve"> (1993: 33-52</w:t>
      </w:r>
      <w:r>
        <w:rPr>
          <w:rFonts w:ascii="Palatino Linotype" w:hAnsi="Palatino Linotype"/>
        </w:rPr>
        <w:t xml:space="preserve">) that events just are property exemplifications. </w:t>
      </w:r>
      <w:r w:rsidR="008028EC">
        <w:rPr>
          <w:rFonts w:ascii="Palatino Linotype" w:hAnsi="Palatino Linotype"/>
        </w:rPr>
        <w:t>Papineau (2001) and (2013) welco</w:t>
      </w:r>
      <w:r w:rsidR="005650E9">
        <w:rPr>
          <w:rFonts w:ascii="Palatino Linotype" w:hAnsi="Palatino Linotype"/>
        </w:rPr>
        <w:t xml:space="preserve">mes this reductionistic result, </w:t>
      </w:r>
      <w:r w:rsidR="008028EC">
        <w:rPr>
          <w:rFonts w:ascii="Palatino Linotype" w:hAnsi="Palatino Linotype"/>
        </w:rPr>
        <w:t xml:space="preserve">as would Kim (1998). </w:t>
      </w:r>
      <w:r w:rsidR="005650E9">
        <w:rPr>
          <w:rFonts w:ascii="Palatino Linotype" w:hAnsi="Palatino Linotype"/>
        </w:rPr>
        <w:t xml:space="preserve">But it raises the question of whether nonreductive physicalists can endorse some version of the causal argument without undermining their own view. Perhaps the causal considerations at play here don’t speak </w:t>
      </w:r>
      <w:r w:rsidR="00987961">
        <w:rPr>
          <w:rFonts w:ascii="Palatino Linotype" w:hAnsi="Palatino Linotype"/>
        </w:rPr>
        <w:t xml:space="preserve">just </w:t>
      </w:r>
      <w:r w:rsidR="005650E9">
        <w:rPr>
          <w:rFonts w:ascii="Palatino Linotype" w:hAnsi="Palatino Linotype"/>
        </w:rPr>
        <w:t>in favor of physicalism generally, but support a reductive form of physicalism more specifically.</w:t>
      </w:r>
    </w:p>
    <w:p w14:paraId="47A65F7C" w14:textId="55348A35" w:rsidR="00356BB0" w:rsidRDefault="00356BB0" w:rsidP="00332B71">
      <w:pPr>
        <w:rPr>
          <w:rFonts w:ascii="Palatino Linotype" w:hAnsi="Palatino Linotype"/>
        </w:rPr>
      </w:pPr>
      <w:r>
        <w:rPr>
          <w:rFonts w:ascii="Palatino Linotype" w:hAnsi="Palatino Linotype"/>
        </w:rPr>
        <w:tab/>
        <w:t xml:space="preserve">There is a mountain of work by nonreductive physicalists attempting to show </w:t>
      </w:r>
      <w:r w:rsidR="00987961">
        <w:rPr>
          <w:rFonts w:ascii="Palatino Linotype" w:hAnsi="Palatino Linotype"/>
        </w:rPr>
        <w:t xml:space="preserve">that </w:t>
      </w:r>
      <w:r>
        <w:rPr>
          <w:rFonts w:ascii="Palatino Linotype" w:hAnsi="Palatino Linotype"/>
        </w:rPr>
        <w:t xml:space="preserve">this is not so; see Gibb (2014) for a survey </w:t>
      </w:r>
      <w:r w:rsidR="0039580F">
        <w:rPr>
          <w:rFonts w:ascii="Palatino Linotype" w:hAnsi="Palatino Linotype"/>
        </w:rPr>
        <w:t>covering</w:t>
      </w:r>
      <w:r>
        <w:rPr>
          <w:rFonts w:ascii="Palatino Linotype" w:hAnsi="Palatino Linotype"/>
        </w:rPr>
        <w:t xml:space="preserve"> much of it.</w:t>
      </w:r>
      <w:r w:rsidR="009820D2">
        <w:rPr>
          <w:rFonts w:ascii="Palatino Linotype" w:hAnsi="Palatino Linotype"/>
        </w:rPr>
        <w:t xml:space="preserve"> But just to get a sense of the challenges in the area, see Judisch (2009) and O’Connor and Churchill (2009)</w:t>
      </w:r>
      <w:r w:rsidR="00987961">
        <w:rPr>
          <w:rFonts w:ascii="Palatino Linotype" w:hAnsi="Palatino Linotype"/>
        </w:rPr>
        <w:t>,</w:t>
      </w:r>
      <w:r w:rsidR="009820D2">
        <w:rPr>
          <w:rFonts w:ascii="Palatino Linotype" w:hAnsi="Palatino Linotype"/>
        </w:rPr>
        <w:t xml:space="preserve"> who flip the familiar narrative by arguing that causal considerations ultimately support antiphysicalist views by ruling out the most </w:t>
      </w:r>
      <w:r w:rsidR="009820D2">
        <w:rPr>
          <w:rFonts w:ascii="Palatino Linotype" w:hAnsi="Palatino Linotype"/>
        </w:rPr>
        <w:lastRenderedPageBreak/>
        <w:t>attractive (nonreductive) version of physicalism. And see Stoljar and List (2017), who contend that dualists can coopt the most promising nonreductive physicalist accounts of mental causation, thereby blocking the causal argument against their own view.</w:t>
      </w:r>
    </w:p>
    <w:p w14:paraId="70B5603E" w14:textId="77777777" w:rsidR="00812E00" w:rsidRDefault="00812E00" w:rsidP="00332B71">
      <w:pPr>
        <w:rPr>
          <w:rFonts w:ascii="Palatino Linotype" w:hAnsi="Palatino Linotype"/>
        </w:rPr>
      </w:pPr>
    </w:p>
    <w:p w14:paraId="5FB6C24E" w14:textId="630B0FBC" w:rsidR="00C604A7" w:rsidRPr="00A000C3" w:rsidRDefault="00A000C3" w:rsidP="005D102A">
      <w:pPr>
        <w:rPr>
          <w:rFonts w:ascii="Palatino Linotype" w:hAnsi="Palatino Linotype"/>
          <w:i/>
        </w:rPr>
      </w:pPr>
      <w:r>
        <w:rPr>
          <w:rFonts w:ascii="Palatino Linotype" w:hAnsi="Palatino Linotype"/>
          <w:i/>
        </w:rPr>
        <w:t>3.3 The Empirical Defense of Causal Closure</w:t>
      </w:r>
    </w:p>
    <w:p w14:paraId="6BCCAD7F" w14:textId="77777777" w:rsidR="00BA3C72" w:rsidRDefault="00BA3C72" w:rsidP="00C83F24">
      <w:pPr>
        <w:rPr>
          <w:rFonts w:ascii="Palatino Linotype" w:hAnsi="Palatino Linotype"/>
        </w:rPr>
      </w:pPr>
    </w:p>
    <w:p w14:paraId="50085C7F" w14:textId="0A335943" w:rsidR="009820D2" w:rsidRDefault="00A000C3" w:rsidP="00C83F24">
      <w:pPr>
        <w:rPr>
          <w:rFonts w:ascii="Palatino Linotype" w:hAnsi="Palatino Linotype"/>
        </w:rPr>
      </w:pPr>
      <w:r>
        <w:rPr>
          <w:rFonts w:ascii="Palatino Linotype" w:hAnsi="Palatino Linotype"/>
        </w:rPr>
        <w:tab/>
        <w:t>There are overdeterminationists who reject [P2] of the causal argument</w:t>
      </w:r>
      <w:r w:rsidR="009820D2">
        <w:rPr>
          <w:rFonts w:ascii="Palatino Linotype" w:hAnsi="Palatino Linotype"/>
        </w:rPr>
        <w:t>,</w:t>
      </w:r>
      <w:r>
        <w:rPr>
          <w:rFonts w:ascii="Palatino Linotype" w:hAnsi="Palatino Linotype"/>
        </w:rPr>
        <w:t xml:space="preserve"> and epip</w:t>
      </w:r>
      <w:r w:rsidR="009820D2">
        <w:rPr>
          <w:rFonts w:ascii="Palatino Linotype" w:hAnsi="Palatino Linotype"/>
        </w:rPr>
        <w:t>henomenalists who reject [P3]. B</w:t>
      </w:r>
      <w:r>
        <w:rPr>
          <w:rFonts w:ascii="Palatino Linotype" w:hAnsi="Palatino Linotype"/>
        </w:rPr>
        <w:t xml:space="preserve">ut let’s focus on the </w:t>
      </w:r>
      <w:r>
        <w:rPr>
          <w:rFonts w:ascii="Palatino Linotype" w:hAnsi="Palatino Linotype"/>
          <w:i/>
        </w:rPr>
        <w:t>Causal Closure</w:t>
      </w:r>
      <w:r>
        <w:rPr>
          <w:rFonts w:ascii="Palatino Linotype" w:hAnsi="Palatino Linotype"/>
        </w:rPr>
        <w:t xml:space="preserve"> premise, [P1]. Why accept it? </w:t>
      </w:r>
      <w:r w:rsidR="0042773B">
        <w:rPr>
          <w:rFonts w:ascii="Palatino Linotype" w:hAnsi="Palatino Linotype"/>
        </w:rPr>
        <w:t xml:space="preserve">The most </w:t>
      </w:r>
      <w:r w:rsidR="009820D2">
        <w:rPr>
          <w:rFonts w:ascii="Palatino Linotype" w:hAnsi="Palatino Linotype"/>
        </w:rPr>
        <w:t>influential defenses are empirical. Indeed, it is here that, for many philosophers, physicalism stakes its claim to being better supported by science than its competitors.</w:t>
      </w:r>
    </w:p>
    <w:p w14:paraId="6236F7E0" w14:textId="5917A07F" w:rsidR="00992814" w:rsidRDefault="002F514D" w:rsidP="005D102A">
      <w:pPr>
        <w:rPr>
          <w:rFonts w:ascii="Palatino Linotype" w:hAnsi="Palatino Linotype"/>
        </w:rPr>
      </w:pPr>
      <w:r>
        <w:rPr>
          <w:rFonts w:ascii="Palatino Linotype" w:hAnsi="Palatino Linotype"/>
        </w:rPr>
        <w:tab/>
        <w:t xml:space="preserve">One empirical line of argument </w:t>
      </w:r>
      <w:r w:rsidR="009820D2">
        <w:rPr>
          <w:rFonts w:ascii="Palatino Linotype" w:hAnsi="Palatino Linotype"/>
        </w:rPr>
        <w:t xml:space="preserve">in favor of Causal Closure appeals to the </w:t>
      </w:r>
      <w:r w:rsidR="009820D2">
        <w:rPr>
          <w:rFonts w:ascii="Palatino Linotype" w:hAnsi="Palatino Linotype"/>
          <w:i/>
        </w:rPr>
        <w:t>conservation laws of physics</w:t>
      </w:r>
      <w:r w:rsidR="009820D2">
        <w:rPr>
          <w:rFonts w:ascii="Palatino Linotype" w:hAnsi="Palatino Linotype"/>
        </w:rPr>
        <w:t xml:space="preserve">—Papineau (2001), </w:t>
      </w:r>
      <w:r w:rsidR="001F4010">
        <w:rPr>
          <w:rFonts w:ascii="Palatino Linotype" w:hAnsi="Palatino Linotype"/>
        </w:rPr>
        <w:t xml:space="preserve">Vicente (2006), Montero (2006), </w:t>
      </w:r>
      <w:r w:rsidR="004A6C2D">
        <w:rPr>
          <w:rFonts w:ascii="Palatino Linotype" w:hAnsi="Palatino Linotype"/>
        </w:rPr>
        <w:t xml:space="preserve">Koksvik (2007), </w:t>
      </w:r>
      <w:r w:rsidR="001F4010">
        <w:rPr>
          <w:rFonts w:ascii="Palatino Linotype" w:hAnsi="Palatino Linotype"/>
        </w:rPr>
        <w:t>Gibb (2010)</w:t>
      </w:r>
      <w:r w:rsidR="00992814">
        <w:rPr>
          <w:rFonts w:ascii="Palatino Linotype" w:hAnsi="Palatino Linotype"/>
        </w:rPr>
        <w:t xml:space="preserve">. </w:t>
      </w:r>
      <w:r>
        <w:rPr>
          <w:rFonts w:ascii="Palatino Linotype" w:hAnsi="Palatino Linotype"/>
        </w:rPr>
        <w:t>The idea roughly is that causing a physical effect involves changing the energy or momentum or some other conserved qua</w:t>
      </w:r>
      <w:r w:rsidR="00992814">
        <w:rPr>
          <w:rFonts w:ascii="Palatino Linotype" w:hAnsi="Palatino Linotype"/>
        </w:rPr>
        <w:t>ntity in some physical entity. B</w:t>
      </w:r>
      <w:r>
        <w:rPr>
          <w:rFonts w:ascii="Palatino Linotype" w:hAnsi="Palatino Linotype"/>
        </w:rPr>
        <w:t xml:space="preserve">ut nonphysical entities cannot possess or (therefore) transfer such </w:t>
      </w:r>
      <w:r w:rsidR="00992814">
        <w:rPr>
          <w:rFonts w:ascii="Palatino Linotype" w:hAnsi="Palatino Linotype"/>
        </w:rPr>
        <w:t xml:space="preserve">physical </w:t>
      </w:r>
      <w:r>
        <w:rPr>
          <w:rFonts w:ascii="Palatino Linotype" w:hAnsi="Palatino Linotype"/>
        </w:rPr>
        <w:t>quantities</w:t>
      </w:r>
      <w:r w:rsidR="00992814">
        <w:rPr>
          <w:rFonts w:ascii="Palatino Linotype" w:hAnsi="Palatino Linotype"/>
        </w:rPr>
        <w:t>. Therefore, nonphysical-to-mental causation would require the violation of some of our best confirmed scientific laws.</w:t>
      </w:r>
    </w:p>
    <w:p w14:paraId="7A750F76" w14:textId="000883F3" w:rsidR="00992814" w:rsidRDefault="004D44A2" w:rsidP="005D102A">
      <w:pPr>
        <w:rPr>
          <w:rFonts w:ascii="Palatino Linotype" w:hAnsi="Palatino Linotype"/>
        </w:rPr>
      </w:pPr>
      <w:r>
        <w:rPr>
          <w:rFonts w:ascii="Palatino Linotype" w:hAnsi="Palatino Linotype"/>
        </w:rPr>
        <w:tab/>
        <w:t xml:space="preserve">Papineau (2001) also advances a second, distinct, </w:t>
      </w:r>
      <w:r>
        <w:rPr>
          <w:rFonts w:ascii="Palatino Linotype" w:hAnsi="Palatino Linotype"/>
          <w:i/>
        </w:rPr>
        <w:t>physiological</w:t>
      </w:r>
      <w:r w:rsidR="00987961">
        <w:rPr>
          <w:rFonts w:ascii="Palatino Linotype" w:hAnsi="Palatino Linotype"/>
        </w:rPr>
        <w:t xml:space="preserve"> argument</w:t>
      </w:r>
      <w:r>
        <w:rPr>
          <w:rFonts w:ascii="Palatino Linotype" w:hAnsi="Palatino Linotype"/>
        </w:rPr>
        <w:t>. If there were nonphysical causes operating in violation of Causal Closure, we would expect this to occur in the human body—</w:t>
      </w:r>
      <w:r w:rsidR="00987961">
        <w:rPr>
          <w:rFonts w:ascii="Palatino Linotype" w:hAnsi="Palatino Linotype"/>
        </w:rPr>
        <w:t xml:space="preserve">after all, </w:t>
      </w:r>
      <w:r>
        <w:rPr>
          <w:rFonts w:ascii="Palatino Linotype" w:hAnsi="Palatino Linotype"/>
        </w:rPr>
        <w:t xml:space="preserve">it is here that nonphysical minds would </w:t>
      </w:r>
      <w:r w:rsidR="00802050">
        <w:rPr>
          <w:rFonts w:ascii="Palatino Linotype" w:hAnsi="Palatino Linotype"/>
        </w:rPr>
        <w:t>intervene. But biology, the neurosciences, and aligned fields find no evidence of such violations. This gives us broadly inductive reason to accept Causal Closure. See also Melnyk (2003: Ch. 6).</w:t>
      </w:r>
    </w:p>
    <w:p w14:paraId="0FDBF4D9" w14:textId="14B8F5BB" w:rsidR="002F514D" w:rsidRDefault="00142D02" w:rsidP="00463DF3">
      <w:pPr>
        <w:rPr>
          <w:rFonts w:ascii="Palatino Linotype" w:hAnsi="Palatino Linotype"/>
        </w:rPr>
      </w:pPr>
      <w:r>
        <w:rPr>
          <w:rFonts w:ascii="Palatino Linotype" w:hAnsi="Palatino Linotype"/>
        </w:rPr>
        <w:tab/>
      </w:r>
      <w:r w:rsidR="00463DF3">
        <w:rPr>
          <w:rFonts w:ascii="Palatino Linotype" w:hAnsi="Palatino Linotype"/>
        </w:rPr>
        <w:t xml:space="preserve">How one understands </w:t>
      </w:r>
      <w:r w:rsidR="00463DF3">
        <w:rPr>
          <w:rFonts w:ascii="Palatino Linotype" w:hAnsi="Palatino Linotype"/>
          <w:i/>
        </w:rPr>
        <w:t>the physical</w:t>
      </w:r>
      <w:r w:rsidR="00463DF3">
        <w:rPr>
          <w:rFonts w:ascii="Palatino Linotype" w:hAnsi="Palatino Linotype"/>
        </w:rPr>
        <w:t xml:space="preserve"> seems relevant to how these arguments are to be taken. For instance, it is easy enough to see how a defense of Causal Closure based purely on the conservation laws might work with the Theory View of </w:t>
      </w:r>
      <w:r w:rsidR="00463DF3">
        <w:rPr>
          <w:rFonts w:ascii="Palatino Linotype" w:hAnsi="Palatino Linotype"/>
          <w:i/>
        </w:rPr>
        <w:t>the physical</w:t>
      </w:r>
      <w:r w:rsidR="00463DF3">
        <w:rPr>
          <w:rFonts w:ascii="Palatino Linotype" w:hAnsi="Palatino Linotype"/>
        </w:rPr>
        <w:t xml:space="preserve">, but a challenge arises if you try to combine the Theory View with the physiological argument, since it is not completely uncontroversial that physiological entities are nothing over and above those described by physics. (Papineau gets around this by endorsing a version of the Via Negativa View.) Or consider: just what is the evidence that the domain of tables and chairs, rocks and mountains, and other entities similar to such objects is causally closed? </w:t>
      </w:r>
      <w:r w:rsidR="004B1F6C">
        <w:rPr>
          <w:rFonts w:ascii="Palatino Linotype" w:hAnsi="Palatino Linotype"/>
        </w:rPr>
        <w:t>The answer is at least not immediately obvious.</w:t>
      </w:r>
    </w:p>
    <w:p w14:paraId="00376877" w14:textId="77777777" w:rsidR="002A4014" w:rsidRPr="00E645AC" w:rsidRDefault="002A4014" w:rsidP="005D102A">
      <w:pPr>
        <w:rPr>
          <w:rFonts w:ascii="Palatino Linotype" w:hAnsi="Palatino Linotype"/>
        </w:rPr>
      </w:pPr>
    </w:p>
    <w:p w14:paraId="6EF5E43C" w14:textId="69E37CE1" w:rsidR="002F514D" w:rsidRPr="00C125EA" w:rsidRDefault="00C125EA" w:rsidP="00C11F01">
      <w:pPr>
        <w:rPr>
          <w:rFonts w:ascii="Palatino Linotype" w:hAnsi="Palatino Linotype"/>
          <w:i/>
        </w:rPr>
      </w:pPr>
      <w:r>
        <w:rPr>
          <w:rFonts w:ascii="Palatino Linotype" w:hAnsi="Palatino Linotype"/>
          <w:i/>
        </w:rPr>
        <w:t xml:space="preserve">3.4 </w:t>
      </w:r>
      <w:r w:rsidR="00D802F3">
        <w:rPr>
          <w:rFonts w:ascii="Palatino Linotype" w:hAnsi="Palatino Linotype"/>
          <w:i/>
        </w:rPr>
        <w:t xml:space="preserve">Causal Argument </w:t>
      </w:r>
      <w:r>
        <w:rPr>
          <w:rFonts w:ascii="Palatino Linotype" w:hAnsi="Palatino Linotype"/>
          <w:i/>
        </w:rPr>
        <w:t>Skepticism</w:t>
      </w:r>
    </w:p>
    <w:p w14:paraId="6A41B29A" w14:textId="77777777" w:rsidR="002F514D" w:rsidRDefault="002F514D" w:rsidP="00C11F01">
      <w:pPr>
        <w:rPr>
          <w:rFonts w:ascii="Palatino Linotype" w:hAnsi="Palatino Linotype"/>
        </w:rPr>
      </w:pPr>
    </w:p>
    <w:p w14:paraId="5078FC19" w14:textId="16B7BFE2" w:rsidR="005A5D13" w:rsidRDefault="00C125EA" w:rsidP="00C125EA">
      <w:pPr>
        <w:rPr>
          <w:rFonts w:ascii="Palatino Linotype" w:hAnsi="Palatino Linotype"/>
        </w:rPr>
      </w:pPr>
      <w:r>
        <w:rPr>
          <w:rFonts w:ascii="Palatino Linotype" w:hAnsi="Palatino Linotype"/>
        </w:rPr>
        <w:tab/>
        <w:t xml:space="preserve">The causal argument, taken together with some sort of empirical defense </w:t>
      </w:r>
      <w:r w:rsidR="00463DF3">
        <w:rPr>
          <w:rFonts w:ascii="Palatino Linotype" w:hAnsi="Palatino Linotype"/>
        </w:rPr>
        <w:t xml:space="preserve">of </w:t>
      </w:r>
      <w:r w:rsidR="00E60C52">
        <w:rPr>
          <w:rFonts w:ascii="Palatino Linotype" w:hAnsi="Palatino Linotype"/>
        </w:rPr>
        <w:t>Causal Closure,</w:t>
      </w:r>
      <w:r>
        <w:rPr>
          <w:rFonts w:ascii="Palatino Linotype" w:hAnsi="Palatino Linotype"/>
        </w:rPr>
        <w:t xml:space="preserve"> </w:t>
      </w:r>
      <w:r w:rsidR="00463DF3">
        <w:rPr>
          <w:rFonts w:ascii="Palatino Linotype" w:hAnsi="Palatino Linotype"/>
        </w:rPr>
        <w:t>is again the most influential defense of physicalism</w:t>
      </w:r>
      <w:r w:rsidR="004B1F6C">
        <w:rPr>
          <w:rFonts w:ascii="Palatino Linotype" w:hAnsi="Palatino Linotype"/>
        </w:rPr>
        <w:t xml:space="preserve"> today</w:t>
      </w:r>
      <w:r w:rsidR="00463DF3">
        <w:rPr>
          <w:rFonts w:ascii="Palatino Linotype" w:hAnsi="Palatino Linotype"/>
        </w:rPr>
        <w:t xml:space="preserve">. But </w:t>
      </w:r>
      <w:r w:rsidR="00463DF3">
        <w:rPr>
          <w:rFonts w:ascii="Palatino Linotype" w:hAnsi="Palatino Linotype"/>
        </w:rPr>
        <w:lastRenderedPageBreak/>
        <w:t xml:space="preserve">this defense also has its critics. </w:t>
      </w:r>
      <w:r>
        <w:rPr>
          <w:rFonts w:ascii="Palatino Linotype" w:hAnsi="Palatino Linotype"/>
        </w:rPr>
        <w:t>Montero (2006) maintains that physical conservation laws are</w:t>
      </w:r>
      <w:r w:rsidR="003503AE">
        <w:rPr>
          <w:rFonts w:ascii="Palatino Linotype" w:hAnsi="Palatino Linotype"/>
        </w:rPr>
        <w:t xml:space="preserve"> irrelevant to mental causation. </w:t>
      </w:r>
      <w:r>
        <w:rPr>
          <w:rFonts w:ascii="Palatino Linotype" w:hAnsi="Palatino Linotype"/>
        </w:rPr>
        <w:t xml:space="preserve">Bishop (2006) contends the argument is question-begging, relying on a hidden premise tantamount to physicalism itself. Tiehen (2015) advances the distinct but related claim that while </w:t>
      </w:r>
      <w:r w:rsidR="00463DF3">
        <w:rPr>
          <w:rFonts w:ascii="Palatino Linotype" w:hAnsi="Palatino Linotype"/>
        </w:rPr>
        <w:t>we have good reasons to accept Causal Closure</w:t>
      </w:r>
      <w:r>
        <w:rPr>
          <w:rFonts w:ascii="Palatino Linotype" w:hAnsi="Palatino Linotype"/>
        </w:rPr>
        <w:t>, they depend on our prior reasons to accept physicalism</w:t>
      </w:r>
      <w:r w:rsidR="00463DF3">
        <w:rPr>
          <w:rFonts w:ascii="Palatino Linotype" w:hAnsi="Palatino Linotype"/>
        </w:rPr>
        <w:t xml:space="preserve"> itself</w:t>
      </w:r>
      <w:r>
        <w:rPr>
          <w:rFonts w:ascii="Palatino Linotype" w:hAnsi="Palatino Linotype"/>
        </w:rPr>
        <w:t xml:space="preserve">, and so cannot be used to support the causal argument. </w:t>
      </w:r>
      <w:r w:rsidR="00BE1DA6">
        <w:rPr>
          <w:rFonts w:ascii="Palatino Linotype" w:hAnsi="Palatino Linotype"/>
        </w:rPr>
        <w:t>Ney (2016) argues there is a tension between endorsing the causal argumen</w:t>
      </w:r>
      <w:r w:rsidR="003B5458">
        <w:rPr>
          <w:rFonts w:ascii="Palatino Linotype" w:hAnsi="Palatino Linotype"/>
        </w:rPr>
        <w:t>t and holding, as Papineau (2013</w:t>
      </w:r>
      <w:r w:rsidR="00463DF3">
        <w:rPr>
          <w:rFonts w:ascii="Palatino Linotype" w:hAnsi="Palatino Linotype"/>
        </w:rPr>
        <w:t>) and many other philosophers</w:t>
      </w:r>
      <w:r w:rsidR="00BE1DA6">
        <w:rPr>
          <w:rFonts w:ascii="Palatino Linotype" w:hAnsi="Palatino Linotype"/>
        </w:rPr>
        <w:t xml:space="preserve"> do, that there is no causation in fundamental physics.</w:t>
      </w:r>
    </w:p>
    <w:p w14:paraId="63167300" w14:textId="4B1AEEB8" w:rsidR="0009794D" w:rsidRDefault="008B62A5" w:rsidP="009C748D">
      <w:pPr>
        <w:rPr>
          <w:rFonts w:ascii="Palatino Linotype" w:hAnsi="Palatino Linotype"/>
        </w:rPr>
      </w:pPr>
      <w:r>
        <w:rPr>
          <w:rFonts w:ascii="Palatino Linotype" w:hAnsi="Palatino Linotype"/>
        </w:rPr>
        <w:tab/>
      </w:r>
      <w:r w:rsidR="00C94A53">
        <w:rPr>
          <w:rFonts w:ascii="Palatino Linotype" w:hAnsi="Palatino Linotype"/>
        </w:rPr>
        <w:t xml:space="preserve">And so the debate goes on. To end on an optimistic note, </w:t>
      </w:r>
      <w:r w:rsidR="0009794D">
        <w:rPr>
          <w:rFonts w:ascii="Palatino Linotype" w:hAnsi="Palatino Linotype"/>
        </w:rPr>
        <w:t xml:space="preserve">causation has been the topic of a great deal of highly sophisticated philosophical and scientific work the last few years. As philosophers come to understand causation better and better, perhaps they will be able to get clearer and clearer on the extent to which causal considerations either do or do not support the </w:t>
      </w:r>
      <w:r w:rsidR="00BA74BA">
        <w:rPr>
          <w:rFonts w:ascii="Palatino Linotype" w:hAnsi="Palatino Linotype"/>
        </w:rPr>
        <w:t>case for physicalism.</w:t>
      </w:r>
    </w:p>
    <w:p w14:paraId="08D841B2" w14:textId="77777777" w:rsidR="00D11A10" w:rsidRDefault="00D11A10" w:rsidP="0032507D">
      <w:pPr>
        <w:rPr>
          <w:rFonts w:ascii="Palatino Linotype" w:hAnsi="Palatino Linotype"/>
        </w:rPr>
      </w:pPr>
    </w:p>
    <w:p w14:paraId="79A5C327" w14:textId="77777777" w:rsidR="003A5EFA" w:rsidRPr="004F28C1" w:rsidRDefault="003A5EFA" w:rsidP="0032507D">
      <w:pPr>
        <w:rPr>
          <w:rFonts w:ascii="Palatino" w:hAnsi="Palatino"/>
        </w:rPr>
      </w:pPr>
      <w:bookmarkStart w:id="0" w:name="_GoBack"/>
      <w:bookmarkEnd w:id="0"/>
    </w:p>
    <w:p w14:paraId="673CACE5" w14:textId="77777777" w:rsidR="003A5EFA" w:rsidRPr="004F28C1" w:rsidRDefault="003A5EFA" w:rsidP="0032507D">
      <w:pPr>
        <w:rPr>
          <w:rFonts w:ascii="Palatino" w:hAnsi="Palatino"/>
        </w:rPr>
      </w:pPr>
    </w:p>
    <w:p w14:paraId="3C04B660" w14:textId="77777777" w:rsidR="0032507D" w:rsidRPr="004F28C1" w:rsidRDefault="0032507D" w:rsidP="0032507D">
      <w:pPr>
        <w:rPr>
          <w:rFonts w:ascii="Palatino" w:hAnsi="Palatino"/>
        </w:rPr>
      </w:pPr>
      <w:r w:rsidRPr="004F28C1">
        <w:rPr>
          <w:rFonts w:ascii="Palatino" w:hAnsi="Palatino"/>
        </w:rPr>
        <w:t>WORKS CITED</w:t>
      </w:r>
    </w:p>
    <w:p w14:paraId="1BD56355" w14:textId="77777777" w:rsidR="0032507D" w:rsidRPr="004F28C1" w:rsidRDefault="0032507D" w:rsidP="0032507D">
      <w:pPr>
        <w:rPr>
          <w:rFonts w:ascii="Palatino" w:hAnsi="Palatino"/>
        </w:rPr>
      </w:pPr>
    </w:p>
    <w:p w14:paraId="4D43E579" w14:textId="77777777" w:rsidR="00DF775E" w:rsidRPr="004F28C1" w:rsidRDefault="00EE4999" w:rsidP="00DF775E">
      <w:pPr>
        <w:rPr>
          <w:rFonts w:ascii="Palatino" w:hAnsi="Palatino"/>
          <w:i/>
        </w:rPr>
      </w:pPr>
      <w:r w:rsidRPr="004F28C1">
        <w:rPr>
          <w:rFonts w:ascii="Palatino" w:hAnsi="Palatino"/>
        </w:rPr>
        <w:t xml:space="preserve">Alter, T. and Y. Nagasawa (eds). </w:t>
      </w:r>
      <w:r w:rsidR="00DF775E" w:rsidRPr="004F28C1">
        <w:rPr>
          <w:rFonts w:ascii="Palatino" w:hAnsi="Palatino"/>
        </w:rPr>
        <w:t xml:space="preserve">2015. </w:t>
      </w:r>
      <w:r w:rsidRPr="004F28C1">
        <w:rPr>
          <w:rFonts w:ascii="Palatino" w:hAnsi="Palatino"/>
          <w:i/>
        </w:rPr>
        <w:t xml:space="preserve">Consciousness in the Physical World: </w:t>
      </w:r>
    </w:p>
    <w:p w14:paraId="68A6DF4F" w14:textId="40C73171" w:rsidR="00EE4999" w:rsidRPr="004F28C1" w:rsidRDefault="00EE4999" w:rsidP="00DF775E">
      <w:pPr>
        <w:ind w:firstLine="720"/>
        <w:rPr>
          <w:rFonts w:ascii="Palatino" w:hAnsi="Palatino"/>
          <w:i/>
        </w:rPr>
      </w:pPr>
      <w:r w:rsidRPr="004F28C1">
        <w:rPr>
          <w:rFonts w:ascii="Palatino" w:hAnsi="Palatino"/>
          <w:i/>
        </w:rPr>
        <w:t>Perspectives on Russellian Monism</w:t>
      </w:r>
      <w:r w:rsidRPr="004F28C1">
        <w:rPr>
          <w:rFonts w:ascii="Palatino" w:hAnsi="Palatino"/>
        </w:rPr>
        <w:t>. Oxford University Press.</w:t>
      </w:r>
    </w:p>
    <w:p w14:paraId="09179474" w14:textId="77777777" w:rsidR="00EE4999" w:rsidRPr="004F28C1" w:rsidRDefault="00EE4999" w:rsidP="0032507D">
      <w:pPr>
        <w:ind w:left="540" w:hanging="540"/>
        <w:rPr>
          <w:rFonts w:ascii="Palatino" w:hAnsi="Palatino"/>
        </w:rPr>
      </w:pPr>
    </w:p>
    <w:p w14:paraId="02AB917D" w14:textId="5B8AFA44" w:rsidR="003A5EFA" w:rsidRPr="004F28C1" w:rsidRDefault="00DF775E" w:rsidP="003A5EFA">
      <w:pPr>
        <w:rPr>
          <w:rFonts w:ascii="Palatino" w:hAnsi="Palatino"/>
          <w:i/>
          <w:szCs w:val="22"/>
        </w:rPr>
      </w:pPr>
      <w:r w:rsidRPr="004F28C1">
        <w:rPr>
          <w:rFonts w:ascii="Palatino" w:hAnsi="Palatino"/>
          <w:szCs w:val="22"/>
        </w:rPr>
        <w:t>Audi, P. 2012</w:t>
      </w:r>
      <w:r w:rsidR="0040530A" w:rsidRPr="004F28C1">
        <w:rPr>
          <w:rFonts w:ascii="Palatino" w:hAnsi="Palatino"/>
          <w:szCs w:val="22"/>
        </w:rPr>
        <w:t xml:space="preserve">. “Grounding: Toward a Theory of the </w:t>
      </w:r>
      <w:r w:rsidR="0040530A" w:rsidRPr="004F28C1">
        <w:rPr>
          <w:rFonts w:ascii="Palatino" w:hAnsi="Palatino"/>
          <w:i/>
          <w:szCs w:val="22"/>
        </w:rPr>
        <w:t>In-Virtue</w:t>
      </w:r>
      <w:r w:rsidR="0040530A" w:rsidRPr="004F28C1">
        <w:rPr>
          <w:rFonts w:ascii="Palatino" w:hAnsi="Palatino"/>
          <w:szCs w:val="22"/>
        </w:rPr>
        <w:t xml:space="preserve"> Relation,” </w:t>
      </w:r>
      <w:r w:rsidR="0040530A" w:rsidRPr="004F28C1">
        <w:rPr>
          <w:rFonts w:ascii="Palatino" w:hAnsi="Palatino"/>
          <w:i/>
          <w:szCs w:val="22"/>
        </w:rPr>
        <w:t xml:space="preserve">Journal </w:t>
      </w:r>
    </w:p>
    <w:p w14:paraId="73511CCC" w14:textId="0AF922C8" w:rsidR="0040530A" w:rsidRPr="004F28C1" w:rsidRDefault="0040530A" w:rsidP="003A5EFA">
      <w:pPr>
        <w:ind w:firstLine="720"/>
        <w:rPr>
          <w:rFonts w:ascii="Palatino" w:hAnsi="Palatino"/>
          <w:i/>
          <w:szCs w:val="22"/>
        </w:rPr>
      </w:pPr>
      <w:r w:rsidRPr="004F28C1">
        <w:rPr>
          <w:rFonts w:ascii="Palatino" w:hAnsi="Palatino"/>
          <w:i/>
          <w:szCs w:val="22"/>
        </w:rPr>
        <w:t>of Philosophy</w:t>
      </w:r>
      <w:r w:rsidRPr="004F28C1">
        <w:rPr>
          <w:rFonts w:ascii="Palatino" w:hAnsi="Palatino"/>
          <w:szCs w:val="22"/>
        </w:rPr>
        <w:t>, 109: 685-711.</w:t>
      </w:r>
    </w:p>
    <w:p w14:paraId="441FCA40" w14:textId="77777777" w:rsidR="0040530A" w:rsidRPr="004F28C1" w:rsidRDefault="0040530A" w:rsidP="0032507D">
      <w:pPr>
        <w:rPr>
          <w:rFonts w:ascii="Palatino" w:hAnsi="Palatino"/>
        </w:rPr>
      </w:pPr>
    </w:p>
    <w:p w14:paraId="12B8193E" w14:textId="4816E8BA" w:rsidR="003A5EFA" w:rsidRPr="004F28C1" w:rsidRDefault="00DE2B99" w:rsidP="0032507D">
      <w:pPr>
        <w:rPr>
          <w:rFonts w:ascii="Palatino" w:hAnsi="Palatino"/>
        </w:rPr>
      </w:pPr>
      <w:r w:rsidRPr="004F28C1">
        <w:rPr>
          <w:rFonts w:ascii="Palatino" w:hAnsi="Palatino"/>
        </w:rPr>
        <w:t xml:space="preserve">Baltimore, J. A. 2013. “Careful Physicalists: Mind-Body </w:t>
      </w:r>
      <w:r w:rsidR="004F28C1" w:rsidRPr="004F28C1">
        <w:rPr>
          <w:rFonts w:ascii="Palatino" w:hAnsi="Palatino"/>
        </w:rPr>
        <w:t>Supervenience</w:t>
      </w:r>
      <w:r w:rsidRPr="004F28C1">
        <w:rPr>
          <w:rFonts w:ascii="Palatino" w:hAnsi="Palatino"/>
        </w:rPr>
        <w:t xml:space="preserve"> Can Be </w:t>
      </w:r>
    </w:p>
    <w:p w14:paraId="3E6C9811" w14:textId="3BAD2E0A" w:rsidR="00DE2B99" w:rsidRPr="004F28C1" w:rsidRDefault="00DE2B99" w:rsidP="003A5EFA">
      <w:pPr>
        <w:ind w:firstLine="720"/>
        <w:rPr>
          <w:rFonts w:ascii="Palatino" w:hAnsi="Palatino"/>
        </w:rPr>
      </w:pPr>
      <w:r w:rsidRPr="004F28C1">
        <w:rPr>
          <w:rFonts w:ascii="Palatino" w:hAnsi="Palatino"/>
        </w:rPr>
        <w:t xml:space="preserve">Too Superduper,” </w:t>
      </w:r>
      <w:r w:rsidRPr="004F28C1">
        <w:rPr>
          <w:rFonts w:ascii="Palatino" w:hAnsi="Palatino"/>
          <w:i/>
        </w:rPr>
        <w:t>Theoria</w:t>
      </w:r>
      <w:r w:rsidR="00FA2767" w:rsidRPr="004F28C1">
        <w:rPr>
          <w:rFonts w:ascii="Palatino" w:hAnsi="Palatino"/>
        </w:rPr>
        <w:t>, 79.1: 8-21.</w:t>
      </w:r>
    </w:p>
    <w:p w14:paraId="5F7D23B7" w14:textId="77777777" w:rsidR="00FA2767" w:rsidRPr="004F28C1" w:rsidRDefault="00FA2767" w:rsidP="0032507D">
      <w:pPr>
        <w:rPr>
          <w:rFonts w:ascii="Palatino" w:hAnsi="Palatino"/>
        </w:rPr>
      </w:pPr>
    </w:p>
    <w:p w14:paraId="6C87C010" w14:textId="77777777" w:rsidR="003A5EFA" w:rsidRPr="004F28C1" w:rsidRDefault="007B41AD" w:rsidP="0032507D">
      <w:pPr>
        <w:rPr>
          <w:rFonts w:ascii="Palatino" w:hAnsi="Palatino"/>
        </w:rPr>
      </w:pPr>
      <w:r w:rsidRPr="004F28C1">
        <w:rPr>
          <w:rFonts w:ascii="Palatino" w:hAnsi="Palatino"/>
        </w:rPr>
        <w:t xml:space="preserve">Bishop, R. C. 2006. “The Hidden Premise in the Causal Argument for </w:t>
      </w:r>
    </w:p>
    <w:p w14:paraId="6D44384D" w14:textId="21B2D306" w:rsidR="00FA2767" w:rsidRPr="004F28C1" w:rsidRDefault="004F28C1" w:rsidP="003A5EFA">
      <w:pPr>
        <w:ind w:firstLine="720"/>
        <w:rPr>
          <w:rFonts w:ascii="Palatino" w:hAnsi="Palatino"/>
        </w:rPr>
      </w:pPr>
      <w:r w:rsidRPr="004F28C1">
        <w:rPr>
          <w:rFonts w:ascii="Palatino" w:hAnsi="Palatino"/>
        </w:rPr>
        <w:t>Physicalism</w:t>
      </w:r>
      <w:r w:rsidR="007B41AD" w:rsidRPr="004F28C1">
        <w:rPr>
          <w:rFonts w:ascii="Palatino" w:hAnsi="Palatino"/>
        </w:rPr>
        <w:t xml:space="preserve">,” </w:t>
      </w:r>
      <w:r w:rsidR="007B41AD" w:rsidRPr="004F28C1">
        <w:rPr>
          <w:rFonts w:ascii="Palatino" w:hAnsi="Palatino"/>
          <w:i/>
        </w:rPr>
        <w:t>Analysis</w:t>
      </w:r>
      <w:r w:rsidR="007B41AD" w:rsidRPr="004F28C1">
        <w:rPr>
          <w:rFonts w:ascii="Palatino" w:hAnsi="Palatino"/>
        </w:rPr>
        <w:t xml:space="preserve"> 66.289: 44-52.</w:t>
      </w:r>
    </w:p>
    <w:p w14:paraId="579BDE58" w14:textId="77777777" w:rsidR="00C9100D" w:rsidRPr="004F28C1" w:rsidRDefault="00C9100D" w:rsidP="0032507D">
      <w:pPr>
        <w:rPr>
          <w:rFonts w:ascii="Palatino" w:hAnsi="Palatino"/>
        </w:rPr>
      </w:pPr>
    </w:p>
    <w:p w14:paraId="32EAF678" w14:textId="77777777" w:rsidR="003A5EFA" w:rsidRPr="004F28C1" w:rsidRDefault="0032507D" w:rsidP="003A5EFA">
      <w:pPr>
        <w:rPr>
          <w:rFonts w:ascii="Palatino" w:hAnsi="Palatino"/>
        </w:rPr>
      </w:pPr>
      <w:r w:rsidRPr="004F28C1">
        <w:rPr>
          <w:rFonts w:ascii="Palatino" w:hAnsi="Palatino"/>
        </w:rPr>
        <w:t xml:space="preserve">Block, N. and R. Stalnaker. 1999. “Conceptual Analysis, Dualism, and the </w:t>
      </w:r>
    </w:p>
    <w:p w14:paraId="56A660B0" w14:textId="7AFE2724" w:rsidR="0032507D" w:rsidRPr="004F28C1" w:rsidRDefault="0032507D" w:rsidP="003A5EFA">
      <w:pPr>
        <w:ind w:firstLine="720"/>
        <w:rPr>
          <w:rFonts w:ascii="Palatino" w:hAnsi="Palatino"/>
        </w:rPr>
      </w:pPr>
      <w:r w:rsidRPr="004F28C1">
        <w:rPr>
          <w:rFonts w:ascii="Palatino" w:hAnsi="Palatino"/>
        </w:rPr>
        <w:t xml:space="preserve">Explanatory Gap,” </w:t>
      </w:r>
      <w:r w:rsidRPr="004F28C1">
        <w:rPr>
          <w:rFonts w:ascii="Palatino" w:hAnsi="Palatino"/>
          <w:i/>
        </w:rPr>
        <w:t>Philosophical Review</w:t>
      </w:r>
      <w:r w:rsidRPr="004F28C1">
        <w:rPr>
          <w:rFonts w:ascii="Palatino" w:hAnsi="Palatino"/>
        </w:rPr>
        <w:t>, 108: 1-46.</w:t>
      </w:r>
    </w:p>
    <w:p w14:paraId="7DF84524" w14:textId="77777777" w:rsidR="00D65E5B" w:rsidRPr="004F28C1" w:rsidRDefault="00D65E5B" w:rsidP="00D65E5B">
      <w:pPr>
        <w:rPr>
          <w:rFonts w:ascii="Palatino" w:hAnsi="Palatino"/>
        </w:rPr>
      </w:pPr>
    </w:p>
    <w:p w14:paraId="62127223" w14:textId="77777777" w:rsidR="00DF775E" w:rsidRPr="004F28C1" w:rsidRDefault="00D65E5B" w:rsidP="00DF775E">
      <w:pPr>
        <w:rPr>
          <w:rFonts w:ascii="Palatino" w:hAnsi="Palatino"/>
        </w:rPr>
      </w:pPr>
      <w:r w:rsidRPr="004F28C1">
        <w:rPr>
          <w:rFonts w:ascii="Palatino" w:hAnsi="Palatino"/>
        </w:rPr>
        <w:t xml:space="preserve">Bokulich, P. </w:t>
      </w:r>
      <w:r w:rsidR="00DF775E" w:rsidRPr="004F28C1">
        <w:rPr>
          <w:rFonts w:ascii="Palatino" w:hAnsi="Palatino"/>
        </w:rPr>
        <w:t xml:space="preserve">2011. </w:t>
      </w:r>
      <w:r w:rsidRPr="004F28C1">
        <w:rPr>
          <w:rFonts w:ascii="Palatino" w:hAnsi="Palatino"/>
        </w:rPr>
        <w:t xml:space="preserve">“Hempel’s Dilemma and the Domain of Physics,” </w:t>
      </w:r>
      <w:r w:rsidRPr="004F28C1">
        <w:rPr>
          <w:rFonts w:ascii="Palatino" w:hAnsi="Palatino"/>
          <w:i/>
        </w:rPr>
        <w:t>Analysis</w:t>
      </w:r>
      <w:r w:rsidRPr="004F28C1">
        <w:rPr>
          <w:rFonts w:ascii="Palatino" w:hAnsi="Palatino"/>
        </w:rPr>
        <w:t xml:space="preserve">, </w:t>
      </w:r>
    </w:p>
    <w:p w14:paraId="3881693E" w14:textId="78B1919C" w:rsidR="00D65E5B" w:rsidRPr="004F28C1" w:rsidRDefault="00D65E5B" w:rsidP="00DF775E">
      <w:pPr>
        <w:ind w:firstLine="720"/>
        <w:rPr>
          <w:rFonts w:ascii="Palatino" w:hAnsi="Palatino"/>
        </w:rPr>
      </w:pPr>
      <w:r w:rsidRPr="004F28C1">
        <w:rPr>
          <w:rFonts w:ascii="Palatino" w:hAnsi="Palatino"/>
        </w:rPr>
        <w:t>71.4: 646-651.</w:t>
      </w:r>
    </w:p>
    <w:p w14:paraId="0252A2A6" w14:textId="77777777" w:rsidR="0032507D" w:rsidRPr="004F28C1" w:rsidRDefault="0032507D" w:rsidP="0032507D">
      <w:pPr>
        <w:rPr>
          <w:rFonts w:ascii="Palatino" w:hAnsi="Palatino"/>
        </w:rPr>
      </w:pPr>
    </w:p>
    <w:p w14:paraId="7B70E7A9" w14:textId="77777777" w:rsidR="003A5EFA" w:rsidRPr="004F28C1" w:rsidRDefault="0032507D" w:rsidP="003A5EFA">
      <w:pPr>
        <w:rPr>
          <w:rFonts w:ascii="Palatino" w:hAnsi="Palatino"/>
        </w:rPr>
      </w:pPr>
      <w:r w:rsidRPr="004F28C1">
        <w:rPr>
          <w:rFonts w:ascii="Palatino" w:hAnsi="Palatino"/>
        </w:rPr>
        <w:t xml:space="preserve">Chalmers, D. J. 1996. </w:t>
      </w:r>
      <w:r w:rsidRPr="004F28C1">
        <w:rPr>
          <w:rFonts w:ascii="Palatino" w:hAnsi="Palatino"/>
          <w:i/>
        </w:rPr>
        <w:t>The Conscious Mind: In Search of a Fundamental Theory</w:t>
      </w:r>
      <w:r w:rsidRPr="004F28C1">
        <w:rPr>
          <w:rFonts w:ascii="Palatino" w:hAnsi="Palatino"/>
        </w:rPr>
        <w:t xml:space="preserve">. </w:t>
      </w:r>
    </w:p>
    <w:p w14:paraId="3C74F679" w14:textId="357432AF" w:rsidR="0032507D" w:rsidRPr="004F28C1" w:rsidRDefault="0032507D" w:rsidP="003A5EFA">
      <w:pPr>
        <w:ind w:firstLine="720"/>
        <w:rPr>
          <w:rFonts w:ascii="Palatino" w:hAnsi="Palatino"/>
        </w:rPr>
      </w:pPr>
      <w:r w:rsidRPr="004F28C1">
        <w:rPr>
          <w:rFonts w:ascii="Palatino" w:hAnsi="Palatino"/>
        </w:rPr>
        <w:t>Oxford: Oxford University Press.</w:t>
      </w:r>
    </w:p>
    <w:p w14:paraId="72B6D720" w14:textId="77777777" w:rsidR="0032507D" w:rsidRPr="004F28C1" w:rsidRDefault="0032507D" w:rsidP="0032507D">
      <w:pPr>
        <w:rPr>
          <w:rFonts w:ascii="Palatino" w:hAnsi="Palatino"/>
        </w:rPr>
      </w:pPr>
    </w:p>
    <w:p w14:paraId="6B67DA16" w14:textId="77777777" w:rsidR="0032507D" w:rsidRPr="004F28C1" w:rsidRDefault="0032507D" w:rsidP="0032507D">
      <w:pPr>
        <w:rPr>
          <w:rFonts w:ascii="Palatino" w:hAnsi="Palatino"/>
        </w:rPr>
      </w:pPr>
      <w:r w:rsidRPr="004F28C1">
        <w:rPr>
          <w:rFonts w:ascii="Palatino" w:hAnsi="Palatino"/>
        </w:rPr>
        <w:t xml:space="preserve">Chalmers, D. J. 2012. </w:t>
      </w:r>
      <w:r w:rsidRPr="004F28C1">
        <w:rPr>
          <w:rFonts w:ascii="Palatino" w:hAnsi="Palatino"/>
          <w:i/>
        </w:rPr>
        <w:t>Constructing the World</w:t>
      </w:r>
      <w:r w:rsidRPr="004F28C1">
        <w:rPr>
          <w:rFonts w:ascii="Palatino" w:hAnsi="Palatino"/>
        </w:rPr>
        <w:t>. Oxford: Oxford University Press.</w:t>
      </w:r>
    </w:p>
    <w:p w14:paraId="4D4AC324" w14:textId="77777777" w:rsidR="0032507D" w:rsidRPr="004F28C1" w:rsidRDefault="0032507D" w:rsidP="0032507D">
      <w:pPr>
        <w:rPr>
          <w:rFonts w:ascii="Palatino" w:hAnsi="Palatino"/>
        </w:rPr>
      </w:pPr>
    </w:p>
    <w:p w14:paraId="4D38DD3F" w14:textId="77777777" w:rsidR="00DF775E" w:rsidRPr="004F28C1" w:rsidRDefault="0032507D" w:rsidP="00DF775E">
      <w:pPr>
        <w:rPr>
          <w:rFonts w:ascii="Palatino" w:hAnsi="Palatino"/>
        </w:rPr>
      </w:pPr>
      <w:r w:rsidRPr="004F28C1">
        <w:rPr>
          <w:rFonts w:ascii="Palatino" w:hAnsi="Palatino"/>
        </w:rPr>
        <w:t xml:space="preserve">Chalmers, D. J. and F. Jackson. 2001. “Conceptual Analysis and Reductive </w:t>
      </w:r>
    </w:p>
    <w:p w14:paraId="05A18F15" w14:textId="198C9C7F" w:rsidR="0032507D" w:rsidRPr="004F28C1" w:rsidRDefault="0032507D" w:rsidP="00DF775E">
      <w:pPr>
        <w:ind w:firstLine="720"/>
        <w:rPr>
          <w:rFonts w:ascii="Palatino" w:hAnsi="Palatino"/>
        </w:rPr>
      </w:pPr>
      <w:r w:rsidRPr="004F28C1">
        <w:rPr>
          <w:rFonts w:ascii="Palatino" w:hAnsi="Palatino"/>
        </w:rPr>
        <w:t xml:space="preserve">Explanation.” </w:t>
      </w:r>
      <w:r w:rsidRPr="004F28C1">
        <w:rPr>
          <w:rFonts w:ascii="Palatino" w:hAnsi="Palatino"/>
          <w:i/>
        </w:rPr>
        <w:t>Philosophical Review</w:t>
      </w:r>
      <w:r w:rsidRPr="004F28C1">
        <w:rPr>
          <w:rFonts w:ascii="Palatino" w:hAnsi="Palatino"/>
        </w:rPr>
        <w:t>, 110: 315-361.</w:t>
      </w:r>
    </w:p>
    <w:p w14:paraId="5A45AF21" w14:textId="77777777" w:rsidR="0032507D" w:rsidRPr="004F28C1" w:rsidRDefault="0032507D" w:rsidP="0032507D">
      <w:pPr>
        <w:rPr>
          <w:rFonts w:ascii="Palatino" w:hAnsi="Palatino"/>
        </w:rPr>
      </w:pPr>
    </w:p>
    <w:p w14:paraId="3E5C7D79" w14:textId="77777777" w:rsidR="0032507D" w:rsidRPr="004F28C1" w:rsidRDefault="0032507D" w:rsidP="0032507D">
      <w:pPr>
        <w:rPr>
          <w:rFonts w:ascii="Palatino" w:hAnsi="Palatino"/>
        </w:rPr>
      </w:pPr>
      <w:r w:rsidRPr="004F28C1">
        <w:rPr>
          <w:rFonts w:ascii="Palatino" w:hAnsi="Palatino"/>
        </w:rPr>
        <w:lastRenderedPageBreak/>
        <w:t xml:space="preserve">Chomsky, N. 1995. “Language and Nature,” </w:t>
      </w:r>
      <w:r w:rsidRPr="004F28C1">
        <w:rPr>
          <w:rFonts w:ascii="Palatino" w:hAnsi="Palatino"/>
          <w:i/>
        </w:rPr>
        <w:t>Mind</w:t>
      </w:r>
      <w:r w:rsidRPr="004F28C1">
        <w:rPr>
          <w:rFonts w:ascii="Palatino" w:hAnsi="Palatino"/>
        </w:rPr>
        <w:t>, 104: 1-61.</w:t>
      </w:r>
    </w:p>
    <w:p w14:paraId="47BE04EE" w14:textId="77777777" w:rsidR="00C9100D" w:rsidRPr="004F28C1" w:rsidRDefault="00C9100D" w:rsidP="0032507D">
      <w:pPr>
        <w:rPr>
          <w:rFonts w:ascii="Palatino" w:hAnsi="Palatino"/>
        </w:rPr>
      </w:pPr>
    </w:p>
    <w:p w14:paraId="5FD008EF" w14:textId="1B9A6064" w:rsidR="00C9100D" w:rsidRPr="004F28C1" w:rsidRDefault="00C9100D" w:rsidP="0032507D">
      <w:pPr>
        <w:rPr>
          <w:rFonts w:ascii="Palatino" w:hAnsi="Palatino"/>
        </w:rPr>
      </w:pPr>
      <w:r w:rsidRPr="004F28C1">
        <w:rPr>
          <w:rFonts w:ascii="Palatino" w:hAnsi="Palatino"/>
        </w:rPr>
        <w:t xml:space="preserve">Clapp, L. 2001. “Disjunctive Properties,” </w:t>
      </w:r>
      <w:r w:rsidRPr="004F28C1">
        <w:rPr>
          <w:rFonts w:ascii="Palatino" w:hAnsi="Palatino"/>
          <w:i/>
        </w:rPr>
        <w:t>Journal of Philosophy</w:t>
      </w:r>
      <w:r w:rsidRPr="004F28C1">
        <w:rPr>
          <w:rFonts w:ascii="Palatino" w:hAnsi="Palatino"/>
        </w:rPr>
        <w:t>, 98.3: 111-136.</w:t>
      </w:r>
    </w:p>
    <w:p w14:paraId="1D412681" w14:textId="77777777" w:rsidR="006032CA" w:rsidRDefault="006032CA" w:rsidP="00337205">
      <w:pPr>
        <w:rPr>
          <w:rFonts w:ascii="Palatino" w:hAnsi="Palatino"/>
        </w:rPr>
      </w:pPr>
    </w:p>
    <w:p w14:paraId="79D4CC49" w14:textId="77777777" w:rsidR="00B12E18" w:rsidRDefault="00B12E18" w:rsidP="00337205">
      <w:pPr>
        <w:rPr>
          <w:rFonts w:ascii="Palatino" w:hAnsi="Palatino"/>
        </w:rPr>
      </w:pPr>
      <w:r>
        <w:rPr>
          <w:rFonts w:ascii="Palatino" w:hAnsi="Palatino"/>
        </w:rPr>
        <w:t xml:space="preserve">Clark, M. J. and D. Liggins. 2012. “Recent Work on Grounding,” </w:t>
      </w:r>
      <w:r>
        <w:rPr>
          <w:rFonts w:ascii="Palatino" w:hAnsi="Palatino"/>
          <w:i/>
        </w:rPr>
        <w:t>Analysis</w:t>
      </w:r>
      <w:r>
        <w:rPr>
          <w:rFonts w:ascii="Palatino" w:hAnsi="Palatino"/>
        </w:rPr>
        <w:t xml:space="preserve">, 72.4: </w:t>
      </w:r>
    </w:p>
    <w:p w14:paraId="11DFB7C5" w14:textId="73AE0514" w:rsidR="00B12E18" w:rsidRPr="00B12E18" w:rsidRDefault="00B12E18" w:rsidP="00B12E18">
      <w:pPr>
        <w:ind w:firstLine="720"/>
        <w:rPr>
          <w:rFonts w:ascii="Palatino" w:hAnsi="Palatino"/>
        </w:rPr>
      </w:pPr>
      <w:r>
        <w:rPr>
          <w:rFonts w:ascii="Palatino" w:hAnsi="Palatino"/>
        </w:rPr>
        <w:t>812-823.</w:t>
      </w:r>
    </w:p>
    <w:p w14:paraId="4E99AE59" w14:textId="77777777" w:rsidR="00B12E18" w:rsidRPr="004F28C1" w:rsidRDefault="00B12E18" w:rsidP="00337205">
      <w:pPr>
        <w:rPr>
          <w:rFonts w:ascii="Palatino" w:hAnsi="Palatino"/>
        </w:rPr>
      </w:pPr>
    </w:p>
    <w:p w14:paraId="258415F5" w14:textId="77777777" w:rsidR="00DF775E" w:rsidRPr="004F28C1" w:rsidRDefault="00D65E5B" w:rsidP="00337205">
      <w:pPr>
        <w:rPr>
          <w:rFonts w:ascii="Palatino" w:hAnsi="Palatino"/>
        </w:rPr>
      </w:pPr>
      <w:r w:rsidRPr="004F28C1">
        <w:rPr>
          <w:rFonts w:ascii="Palatino" w:hAnsi="Palatino"/>
        </w:rPr>
        <w:t xml:space="preserve">Crane, T. and D. H. Mellor. 1990. “There is no Question of Physicalism,” </w:t>
      </w:r>
      <w:r w:rsidRPr="004F28C1">
        <w:rPr>
          <w:rFonts w:ascii="Palatino" w:hAnsi="Palatino"/>
          <w:i/>
        </w:rPr>
        <w:t>Mind</w:t>
      </w:r>
      <w:r w:rsidRPr="004F28C1">
        <w:rPr>
          <w:rFonts w:ascii="Palatino" w:hAnsi="Palatino"/>
        </w:rPr>
        <w:t xml:space="preserve">, </w:t>
      </w:r>
    </w:p>
    <w:p w14:paraId="46BA761D" w14:textId="7A28C41F" w:rsidR="00D65E5B" w:rsidRPr="004F28C1" w:rsidRDefault="00D65E5B" w:rsidP="00DF775E">
      <w:pPr>
        <w:ind w:firstLine="720"/>
        <w:rPr>
          <w:rFonts w:ascii="Palatino" w:hAnsi="Palatino"/>
        </w:rPr>
      </w:pPr>
      <w:r w:rsidRPr="004F28C1">
        <w:rPr>
          <w:rFonts w:ascii="Palatino" w:hAnsi="Palatino"/>
        </w:rPr>
        <w:t>99: 185-206.</w:t>
      </w:r>
    </w:p>
    <w:p w14:paraId="08F8D160" w14:textId="77777777" w:rsidR="00DF775E" w:rsidRPr="004F28C1" w:rsidRDefault="00DF775E" w:rsidP="00DF775E">
      <w:pPr>
        <w:ind w:firstLine="720"/>
        <w:rPr>
          <w:rFonts w:ascii="Palatino" w:hAnsi="Palatino"/>
        </w:rPr>
      </w:pPr>
    </w:p>
    <w:p w14:paraId="4C8509F2" w14:textId="77777777" w:rsidR="00DF775E" w:rsidRPr="004F28C1" w:rsidRDefault="00337205" w:rsidP="00337205">
      <w:pPr>
        <w:rPr>
          <w:rFonts w:ascii="Palatino" w:hAnsi="Palatino"/>
        </w:rPr>
      </w:pPr>
      <w:r w:rsidRPr="004F28C1">
        <w:rPr>
          <w:rFonts w:ascii="Palatino" w:hAnsi="Palatino"/>
        </w:rPr>
        <w:t xml:space="preserve">Dasgupta, S. 2014. “The Possibility of Physicalism,” </w:t>
      </w:r>
      <w:r w:rsidRPr="004F28C1">
        <w:rPr>
          <w:rFonts w:ascii="Palatino" w:hAnsi="Palatino"/>
          <w:i/>
        </w:rPr>
        <w:t>Journal of Philosophy</w:t>
      </w:r>
      <w:r w:rsidRPr="004F28C1">
        <w:rPr>
          <w:rFonts w:ascii="Palatino" w:hAnsi="Palatino"/>
        </w:rPr>
        <w:t>, 111: 557-</w:t>
      </w:r>
    </w:p>
    <w:p w14:paraId="0AE762CE" w14:textId="26DB59FD" w:rsidR="00337205" w:rsidRPr="004F28C1" w:rsidRDefault="00337205" w:rsidP="00DF775E">
      <w:pPr>
        <w:ind w:firstLine="540"/>
        <w:rPr>
          <w:rFonts w:ascii="Palatino" w:hAnsi="Palatino"/>
        </w:rPr>
      </w:pPr>
      <w:r w:rsidRPr="004F28C1">
        <w:rPr>
          <w:rFonts w:ascii="Palatino" w:hAnsi="Palatino"/>
        </w:rPr>
        <w:t xml:space="preserve">592. </w:t>
      </w:r>
    </w:p>
    <w:p w14:paraId="69C62F75" w14:textId="77777777" w:rsidR="00337205" w:rsidRPr="004F28C1" w:rsidRDefault="00337205" w:rsidP="00337205">
      <w:pPr>
        <w:rPr>
          <w:rFonts w:ascii="Palatino" w:hAnsi="Palatino"/>
        </w:rPr>
      </w:pPr>
    </w:p>
    <w:p w14:paraId="15B8D8D3" w14:textId="4E48EAC8" w:rsidR="0032507D" w:rsidRPr="004F28C1" w:rsidRDefault="00D802F3" w:rsidP="00DF775E">
      <w:pPr>
        <w:ind w:left="540" w:hanging="540"/>
        <w:rPr>
          <w:rFonts w:ascii="Palatino" w:hAnsi="Palatino"/>
          <w:i/>
        </w:rPr>
      </w:pPr>
      <w:r>
        <w:rPr>
          <w:rFonts w:ascii="Palatino" w:hAnsi="Palatino"/>
        </w:rPr>
        <w:t xml:space="preserve">Davidson, D. 1970. </w:t>
      </w:r>
      <w:r w:rsidR="0032507D" w:rsidRPr="004F28C1">
        <w:rPr>
          <w:rFonts w:ascii="Palatino" w:hAnsi="Palatino"/>
        </w:rPr>
        <w:t>“Mental Events,” in L. Foster and J. W. Swanson (eds.)</w:t>
      </w:r>
      <w:r>
        <w:rPr>
          <w:rFonts w:ascii="Palatino" w:hAnsi="Palatino"/>
        </w:rPr>
        <w:t xml:space="preserve"> </w:t>
      </w:r>
      <w:r w:rsidR="0032507D" w:rsidRPr="004F28C1">
        <w:rPr>
          <w:rFonts w:ascii="Palatino" w:hAnsi="Palatino"/>
          <w:i/>
        </w:rPr>
        <w:t>Experience and Theory</w:t>
      </w:r>
      <w:r>
        <w:rPr>
          <w:rFonts w:ascii="Palatino" w:hAnsi="Palatino"/>
        </w:rPr>
        <w:t xml:space="preserve">. </w:t>
      </w:r>
      <w:r w:rsidR="0032507D" w:rsidRPr="004F28C1">
        <w:rPr>
          <w:rFonts w:ascii="Palatino" w:hAnsi="Palatino"/>
        </w:rPr>
        <w:t>Amherst: Massachusetts University Press.</w:t>
      </w:r>
    </w:p>
    <w:p w14:paraId="6BC38960" w14:textId="77777777" w:rsidR="00E22DC2" w:rsidRPr="004F28C1" w:rsidRDefault="00E22DC2" w:rsidP="007635D5">
      <w:pPr>
        <w:rPr>
          <w:rFonts w:ascii="Palatino" w:hAnsi="Palatino"/>
        </w:rPr>
      </w:pPr>
    </w:p>
    <w:p w14:paraId="5CCE2E33" w14:textId="77777777" w:rsidR="00DF775E" w:rsidRPr="004F28C1" w:rsidRDefault="00E22DC2" w:rsidP="007635D5">
      <w:pPr>
        <w:rPr>
          <w:rFonts w:ascii="Palatino" w:hAnsi="Palatino"/>
        </w:rPr>
      </w:pPr>
      <w:r w:rsidRPr="004F28C1">
        <w:rPr>
          <w:rFonts w:ascii="Palatino" w:hAnsi="Palatino"/>
        </w:rPr>
        <w:t xml:space="preserve">Diaz-Leon, E. 2010. “Can Phenomenal Concepts Explain the Epistemic Gap?” </w:t>
      </w:r>
    </w:p>
    <w:p w14:paraId="30C5A29A" w14:textId="6CCF49A5" w:rsidR="00E22DC2" w:rsidRPr="004F28C1" w:rsidRDefault="00E22DC2" w:rsidP="00DF775E">
      <w:pPr>
        <w:ind w:firstLine="720"/>
        <w:rPr>
          <w:rFonts w:ascii="Palatino" w:hAnsi="Palatino"/>
        </w:rPr>
      </w:pPr>
      <w:r w:rsidRPr="004F28C1">
        <w:rPr>
          <w:rFonts w:ascii="Palatino" w:hAnsi="Palatino"/>
          <w:i/>
        </w:rPr>
        <w:t>Mind</w:t>
      </w:r>
      <w:r w:rsidRPr="004F28C1">
        <w:rPr>
          <w:rFonts w:ascii="Palatino" w:hAnsi="Palatino"/>
        </w:rPr>
        <w:t>, 119: 933-951.</w:t>
      </w:r>
    </w:p>
    <w:p w14:paraId="171703F1" w14:textId="77777777" w:rsidR="00E22DC2" w:rsidRPr="004F28C1" w:rsidRDefault="00E22DC2" w:rsidP="007635D5">
      <w:pPr>
        <w:rPr>
          <w:rFonts w:ascii="Palatino" w:hAnsi="Palatino"/>
        </w:rPr>
      </w:pPr>
    </w:p>
    <w:p w14:paraId="67492717" w14:textId="77777777" w:rsidR="00DF775E" w:rsidRPr="004F28C1" w:rsidRDefault="00E22DC2" w:rsidP="007635D5">
      <w:pPr>
        <w:rPr>
          <w:rFonts w:ascii="Palatino" w:hAnsi="Palatino"/>
        </w:rPr>
      </w:pPr>
      <w:r w:rsidRPr="004F28C1">
        <w:rPr>
          <w:rFonts w:ascii="Palatino" w:hAnsi="Palatino"/>
        </w:rPr>
        <w:t xml:space="preserve">Diaz-Leon, E. 2013. “Reductive Explanation, Concepts, and A Priori Entailment,” </w:t>
      </w:r>
    </w:p>
    <w:p w14:paraId="68FEF523" w14:textId="7C6D89C6" w:rsidR="00E22DC2" w:rsidRPr="004F28C1" w:rsidRDefault="00E22DC2" w:rsidP="00DF775E">
      <w:pPr>
        <w:ind w:firstLine="720"/>
        <w:rPr>
          <w:rFonts w:ascii="Palatino" w:hAnsi="Palatino"/>
        </w:rPr>
      </w:pPr>
      <w:r w:rsidRPr="004F28C1">
        <w:rPr>
          <w:rFonts w:ascii="Palatino" w:hAnsi="Palatino"/>
          <w:i/>
        </w:rPr>
        <w:t>Philosophical Studies</w:t>
      </w:r>
      <w:r w:rsidRPr="004F28C1">
        <w:rPr>
          <w:rFonts w:ascii="Palatino" w:hAnsi="Palatino"/>
        </w:rPr>
        <w:t>, 155.1: 99-116.</w:t>
      </w:r>
    </w:p>
    <w:p w14:paraId="76EE60F1" w14:textId="77777777" w:rsidR="006032CA" w:rsidRPr="004F28C1" w:rsidRDefault="006032CA" w:rsidP="000932C1">
      <w:pPr>
        <w:rPr>
          <w:rFonts w:ascii="Palatino" w:hAnsi="Palatino"/>
        </w:rPr>
      </w:pPr>
    </w:p>
    <w:p w14:paraId="154BA22B" w14:textId="77777777" w:rsidR="00DF775E" w:rsidRPr="004F28C1" w:rsidRDefault="0032507D" w:rsidP="00DF775E">
      <w:pPr>
        <w:rPr>
          <w:rFonts w:ascii="Palatino" w:hAnsi="Palatino"/>
          <w:i/>
        </w:rPr>
      </w:pPr>
      <w:r w:rsidRPr="004F28C1">
        <w:rPr>
          <w:rFonts w:ascii="Palatino" w:hAnsi="Palatino"/>
        </w:rPr>
        <w:t xml:space="preserve">Dowell, J. </w:t>
      </w:r>
      <w:r w:rsidR="00936388" w:rsidRPr="004F28C1">
        <w:rPr>
          <w:rFonts w:ascii="Palatino" w:hAnsi="Palatino"/>
        </w:rPr>
        <w:t xml:space="preserve">L. </w:t>
      </w:r>
      <w:r w:rsidRPr="004F28C1">
        <w:rPr>
          <w:rFonts w:ascii="Palatino" w:hAnsi="Palatino"/>
        </w:rPr>
        <w:t xml:space="preserve">2006. “The Physical: Empirical, Not Metaphysical,” </w:t>
      </w:r>
      <w:r w:rsidRPr="004F28C1">
        <w:rPr>
          <w:rFonts w:ascii="Palatino" w:hAnsi="Palatino"/>
          <w:i/>
        </w:rPr>
        <w:t xml:space="preserve">Philosophical </w:t>
      </w:r>
    </w:p>
    <w:p w14:paraId="2EC82A9A" w14:textId="1199119B" w:rsidR="0032507D" w:rsidRPr="004F28C1" w:rsidRDefault="0032507D" w:rsidP="00DF775E">
      <w:pPr>
        <w:ind w:firstLine="720"/>
        <w:rPr>
          <w:rFonts w:ascii="Palatino" w:hAnsi="Palatino"/>
        </w:rPr>
      </w:pPr>
      <w:r w:rsidRPr="004F28C1">
        <w:rPr>
          <w:rFonts w:ascii="Palatino" w:hAnsi="Palatino"/>
          <w:i/>
        </w:rPr>
        <w:t>Studies</w:t>
      </w:r>
      <w:r w:rsidRPr="004F28C1">
        <w:rPr>
          <w:rFonts w:ascii="Palatino" w:hAnsi="Palatino"/>
        </w:rPr>
        <w:t>, 131.1: 25-60.</w:t>
      </w:r>
    </w:p>
    <w:p w14:paraId="015A7D25" w14:textId="77777777" w:rsidR="00936388" w:rsidRPr="004F28C1" w:rsidRDefault="00936388" w:rsidP="00936388">
      <w:pPr>
        <w:rPr>
          <w:rFonts w:ascii="Palatino" w:hAnsi="Palatino"/>
        </w:rPr>
      </w:pPr>
    </w:p>
    <w:p w14:paraId="384533D0" w14:textId="77777777" w:rsidR="00DF775E" w:rsidRPr="004F28C1" w:rsidRDefault="00936388" w:rsidP="00936388">
      <w:pPr>
        <w:rPr>
          <w:rFonts w:ascii="Palatino" w:hAnsi="Palatino"/>
        </w:rPr>
      </w:pPr>
      <w:r w:rsidRPr="004F28C1">
        <w:rPr>
          <w:rFonts w:ascii="Palatino" w:hAnsi="Palatino"/>
        </w:rPr>
        <w:t xml:space="preserve">Dowell, J. L. 2008. “A Priori Entailment and Conceptual Analysis: Making Room </w:t>
      </w:r>
    </w:p>
    <w:p w14:paraId="077FB45C" w14:textId="51E1777F" w:rsidR="00936388" w:rsidRPr="004F28C1" w:rsidRDefault="00936388" w:rsidP="00DF775E">
      <w:pPr>
        <w:ind w:firstLine="540"/>
        <w:rPr>
          <w:rFonts w:ascii="Palatino" w:hAnsi="Palatino"/>
        </w:rPr>
      </w:pPr>
      <w:r w:rsidRPr="004F28C1">
        <w:rPr>
          <w:rFonts w:ascii="Palatino" w:hAnsi="Palatino"/>
        </w:rPr>
        <w:t xml:space="preserve">for Type-C Physicalism.” </w:t>
      </w:r>
      <w:r w:rsidRPr="004F28C1">
        <w:rPr>
          <w:rFonts w:ascii="Palatino" w:hAnsi="Palatino"/>
          <w:i/>
        </w:rPr>
        <w:t>Australasian Journal of Philosophy</w:t>
      </w:r>
      <w:r w:rsidRPr="004F28C1">
        <w:rPr>
          <w:rFonts w:ascii="Palatino" w:hAnsi="Palatino"/>
        </w:rPr>
        <w:t xml:space="preserve">, 86.1: 93-111. </w:t>
      </w:r>
    </w:p>
    <w:p w14:paraId="501734F4" w14:textId="77777777" w:rsidR="0032507D" w:rsidRPr="004F28C1" w:rsidRDefault="0032507D" w:rsidP="0032507D">
      <w:pPr>
        <w:rPr>
          <w:rFonts w:ascii="Palatino" w:hAnsi="Palatino"/>
        </w:rPr>
      </w:pPr>
    </w:p>
    <w:p w14:paraId="75DF14BF" w14:textId="240C8A6D" w:rsidR="00E22DC2" w:rsidRPr="004F28C1" w:rsidRDefault="00E22DC2" w:rsidP="0032507D">
      <w:pPr>
        <w:ind w:left="540" w:hanging="540"/>
        <w:rPr>
          <w:rFonts w:ascii="Palatino" w:hAnsi="Palatino"/>
        </w:rPr>
      </w:pPr>
      <w:r w:rsidRPr="004F28C1">
        <w:rPr>
          <w:rFonts w:ascii="Palatino" w:hAnsi="Palatino"/>
        </w:rPr>
        <w:t xml:space="preserve">Elpidorou, A. </w:t>
      </w:r>
      <w:r w:rsidR="00DF775E" w:rsidRPr="004F28C1">
        <w:rPr>
          <w:rFonts w:ascii="Palatino" w:hAnsi="Palatino"/>
        </w:rPr>
        <w:t xml:space="preserve">2015. </w:t>
      </w:r>
      <w:r w:rsidRPr="004F28C1">
        <w:rPr>
          <w:rFonts w:ascii="Palatino" w:hAnsi="Palatino"/>
        </w:rPr>
        <w:t xml:space="preserve">“A Posteriori Physicalism and Introspection,” </w:t>
      </w:r>
      <w:r w:rsidRPr="004F28C1">
        <w:rPr>
          <w:rFonts w:ascii="Palatino" w:hAnsi="Palatino"/>
          <w:i/>
        </w:rPr>
        <w:t>Pacific Philosophical Quarterly</w:t>
      </w:r>
      <w:r w:rsidRPr="004F28C1">
        <w:rPr>
          <w:rFonts w:ascii="Palatino" w:hAnsi="Palatino"/>
        </w:rPr>
        <w:t xml:space="preserve">, 97.2: </w:t>
      </w:r>
      <w:r w:rsidR="00310269" w:rsidRPr="004F28C1">
        <w:rPr>
          <w:rFonts w:ascii="Palatino" w:hAnsi="Palatino"/>
        </w:rPr>
        <w:t>474-500.</w:t>
      </w:r>
    </w:p>
    <w:p w14:paraId="4FC21B16" w14:textId="77777777" w:rsidR="00317A47" w:rsidRPr="004F28C1" w:rsidRDefault="00317A47" w:rsidP="0032507D">
      <w:pPr>
        <w:ind w:left="540" w:hanging="540"/>
        <w:rPr>
          <w:rFonts w:ascii="Palatino" w:hAnsi="Palatino"/>
        </w:rPr>
      </w:pPr>
    </w:p>
    <w:p w14:paraId="7605B424" w14:textId="3614FD61" w:rsidR="00B12E18" w:rsidRPr="00B12E18" w:rsidRDefault="00317A47" w:rsidP="0032507D">
      <w:pPr>
        <w:ind w:left="540" w:hanging="540"/>
        <w:rPr>
          <w:rFonts w:ascii="Palatino" w:hAnsi="Palatino"/>
        </w:rPr>
      </w:pPr>
      <w:r w:rsidRPr="004F28C1">
        <w:rPr>
          <w:rFonts w:ascii="Palatino" w:hAnsi="Palatino"/>
        </w:rPr>
        <w:t>Elpidorou, A. Forthcoming. “</w:t>
      </w:r>
      <w:r w:rsidR="00B12E18">
        <w:rPr>
          <w:rFonts w:ascii="Palatino" w:hAnsi="Palatino"/>
        </w:rPr>
        <w:t xml:space="preserve">Introduction: The Character of Physicalism,” </w:t>
      </w:r>
      <w:r w:rsidR="00B12E18">
        <w:rPr>
          <w:rFonts w:ascii="Palatino" w:hAnsi="Palatino"/>
          <w:i/>
        </w:rPr>
        <w:t>Topoi</w:t>
      </w:r>
      <w:r w:rsidR="00B12E18">
        <w:rPr>
          <w:rFonts w:ascii="Palatino" w:hAnsi="Palatino"/>
        </w:rPr>
        <w:t>.</w:t>
      </w:r>
    </w:p>
    <w:p w14:paraId="40C0FC67" w14:textId="77777777" w:rsidR="00AB35C0" w:rsidRPr="004F28C1" w:rsidRDefault="00AB35C0" w:rsidP="00676FE3">
      <w:pPr>
        <w:rPr>
          <w:rFonts w:ascii="Palatino" w:hAnsi="Palatino"/>
        </w:rPr>
      </w:pPr>
    </w:p>
    <w:p w14:paraId="68F4D448" w14:textId="3FCD1EF3" w:rsidR="00AB35C0" w:rsidRPr="004F28C1" w:rsidRDefault="00AB35C0" w:rsidP="0032507D">
      <w:pPr>
        <w:ind w:left="540" w:hanging="540"/>
        <w:rPr>
          <w:rFonts w:ascii="Palatino" w:hAnsi="Palatino"/>
        </w:rPr>
      </w:pPr>
      <w:r w:rsidRPr="004F28C1">
        <w:rPr>
          <w:rFonts w:ascii="Palatino" w:hAnsi="Palatino"/>
        </w:rPr>
        <w:t xml:space="preserve">Endicott, R. P.  2012. </w:t>
      </w:r>
      <w:r w:rsidR="003734F4" w:rsidRPr="004F28C1">
        <w:rPr>
          <w:rFonts w:ascii="Palatino" w:hAnsi="Palatino"/>
        </w:rPr>
        <w:t xml:space="preserve">“Resolving Arguments by Different Conceptual Traditions of Realization,” </w:t>
      </w:r>
      <w:r w:rsidR="003734F4" w:rsidRPr="004F28C1">
        <w:rPr>
          <w:rFonts w:ascii="Palatino" w:hAnsi="Palatino"/>
          <w:i/>
        </w:rPr>
        <w:t>Philosophical Studies</w:t>
      </w:r>
      <w:r w:rsidR="003734F4" w:rsidRPr="004F28C1">
        <w:rPr>
          <w:rFonts w:ascii="Palatino" w:hAnsi="Palatino"/>
        </w:rPr>
        <w:t xml:space="preserve"> 159.1: 41-59.</w:t>
      </w:r>
    </w:p>
    <w:p w14:paraId="37CB9A79" w14:textId="77777777" w:rsidR="0040530A" w:rsidRPr="004F28C1" w:rsidRDefault="0040530A" w:rsidP="0040530A">
      <w:pPr>
        <w:rPr>
          <w:rFonts w:ascii="Palatino" w:hAnsi="Palatino"/>
          <w:szCs w:val="22"/>
        </w:rPr>
      </w:pPr>
    </w:p>
    <w:p w14:paraId="43C6AC45" w14:textId="77777777" w:rsidR="0040530A" w:rsidRPr="004F28C1" w:rsidRDefault="0040530A" w:rsidP="0040530A">
      <w:pPr>
        <w:rPr>
          <w:rFonts w:ascii="Palatino" w:hAnsi="Palatino"/>
          <w:szCs w:val="22"/>
        </w:rPr>
      </w:pPr>
      <w:r w:rsidRPr="004F28C1">
        <w:rPr>
          <w:rFonts w:ascii="Palatino" w:hAnsi="Palatino"/>
          <w:szCs w:val="22"/>
        </w:rPr>
        <w:t xml:space="preserve">Fine, K. 2001. “The Question of Realism,” </w:t>
      </w:r>
      <w:r w:rsidRPr="004F28C1">
        <w:rPr>
          <w:rFonts w:ascii="Palatino" w:hAnsi="Palatino"/>
          <w:i/>
          <w:szCs w:val="22"/>
        </w:rPr>
        <w:t>Philosophers’ Imprint</w:t>
      </w:r>
      <w:r w:rsidRPr="004F28C1">
        <w:rPr>
          <w:rFonts w:ascii="Palatino" w:hAnsi="Palatino"/>
          <w:szCs w:val="22"/>
        </w:rPr>
        <w:t>, 1:1-30.</w:t>
      </w:r>
    </w:p>
    <w:p w14:paraId="2FBB6962" w14:textId="77777777" w:rsidR="0040530A" w:rsidRPr="004F28C1" w:rsidRDefault="0040530A" w:rsidP="00310269">
      <w:pPr>
        <w:rPr>
          <w:rFonts w:ascii="Palatino" w:hAnsi="Palatino"/>
        </w:rPr>
      </w:pPr>
    </w:p>
    <w:p w14:paraId="4434ABBD" w14:textId="54FDC960" w:rsidR="0040530A" w:rsidRPr="004F28C1" w:rsidRDefault="0040530A" w:rsidP="0032507D">
      <w:pPr>
        <w:ind w:left="540" w:hanging="540"/>
        <w:rPr>
          <w:rFonts w:ascii="Palatino" w:hAnsi="Palatino"/>
        </w:rPr>
      </w:pPr>
      <w:r w:rsidRPr="004F28C1">
        <w:rPr>
          <w:rFonts w:ascii="Palatino" w:hAnsi="Palatino"/>
          <w:szCs w:val="22"/>
        </w:rPr>
        <w:t xml:space="preserve">Fine, K. 2012a. “A Guide to Ground,” in </w:t>
      </w:r>
      <w:r w:rsidR="00AA697C" w:rsidRPr="004F28C1">
        <w:rPr>
          <w:rFonts w:ascii="Palatino" w:hAnsi="Palatino"/>
          <w:szCs w:val="22"/>
        </w:rPr>
        <w:t xml:space="preserve">F. Correia and B. Schnieder (eds.) </w:t>
      </w:r>
      <w:r w:rsidR="00AA697C" w:rsidRPr="004F28C1">
        <w:rPr>
          <w:rFonts w:ascii="Palatino" w:hAnsi="Palatino"/>
          <w:i/>
          <w:szCs w:val="22"/>
        </w:rPr>
        <w:t>Metaphysical Grounding</w:t>
      </w:r>
      <w:r w:rsidR="00AA697C" w:rsidRPr="004F28C1">
        <w:rPr>
          <w:rFonts w:ascii="Palatino" w:hAnsi="Palatino"/>
          <w:szCs w:val="22"/>
        </w:rPr>
        <w:t>. Cambridge University Press: 37-80.</w:t>
      </w:r>
    </w:p>
    <w:p w14:paraId="33AD3B77" w14:textId="77777777" w:rsidR="0040530A" w:rsidRPr="004F28C1" w:rsidRDefault="0040530A" w:rsidP="0032507D">
      <w:pPr>
        <w:ind w:left="540" w:hanging="540"/>
        <w:rPr>
          <w:rFonts w:ascii="Palatino" w:hAnsi="Palatino"/>
        </w:rPr>
      </w:pPr>
    </w:p>
    <w:p w14:paraId="25575AC5" w14:textId="77777777" w:rsidR="0032507D" w:rsidRPr="004F28C1" w:rsidRDefault="0032507D" w:rsidP="0032507D">
      <w:pPr>
        <w:ind w:left="540" w:hanging="540"/>
        <w:rPr>
          <w:rFonts w:ascii="Palatino" w:hAnsi="Palatino"/>
        </w:rPr>
      </w:pPr>
      <w:r w:rsidRPr="004F28C1">
        <w:rPr>
          <w:rFonts w:ascii="Palatino" w:hAnsi="Palatino"/>
        </w:rPr>
        <w:t xml:space="preserve">Fodor, J. 1974. “Special Sciences,” </w:t>
      </w:r>
      <w:r w:rsidRPr="004F28C1">
        <w:rPr>
          <w:rFonts w:ascii="Palatino" w:hAnsi="Palatino"/>
          <w:i/>
        </w:rPr>
        <w:t>Synthese</w:t>
      </w:r>
      <w:r w:rsidRPr="004F28C1">
        <w:rPr>
          <w:rFonts w:ascii="Palatino" w:hAnsi="Palatino"/>
        </w:rPr>
        <w:t>,</w:t>
      </w:r>
      <w:r w:rsidRPr="004F28C1">
        <w:rPr>
          <w:rFonts w:ascii="Palatino" w:hAnsi="Palatino"/>
          <w:i/>
        </w:rPr>
        <w:t xml:space="preserve"> </w:t>
      </w:r>
      <w:r w:rsidRPr="004F28C1">
        <w:rPr>
          <w:rFonts w:ascii="Palatino" w:hAnsi="Palatino"/>
        </w:rPr>
        <w:t>28: 77-115.</w:t>
      </w:r>
    </w:p>
    <w:p w14:paraId="0D2A062A" w14:textId="77777777" w:rsidR="003503AE" w:rsidRPr="004F28C1" w:rsidRDefault="003503AE" w:rsidP="00AA697C">
      <w:pPr>
        <w:rPr>
          <w:rFonts w:ascii="Palatino" w:hAnsi="Palatino"/>
        </w:rPr>
      </w:pPr>
    </w:p>
    <w:p w14:paraId="46EADD6C" w14:textId="510C3521" w:rsidR="0084765B" w:rsidRPr="004F28C1" w:rsidRDefault="0084765B" w:rsidP="0032507D">
      <w:pPr>
        <w:ind w:left="540" w:hanging="540"/>
        <w:rPr>
          <w:rFonts w:ascii="Palatino" w:hAnsi="Palatino"/>
        </w:rPr>
      </w:pPr>
      <w:r w:rsidRPr="004F28C1">
        <w:rPr>
          <w:rFonts w:ascii="Palatino" w:hAnsi="Palatino"/>
        </w:rPr>
        <w:t xml:space="preserve">Gibb, S. 2010. “Closure Principles and the Laws of Conservation of Energy and Momentum,” </w:t>
      </w:r>
      <w:r w:rsidRPr="004F28C1">
        <w:rPr>
          <w:rFonts w:ascii="Palatino" w:hAnsi="Palatino"/>
          <w:i/>
        </w:rPr>
        <w:t>Dialectica</w:t>
      </w:r>
      <w:r w:rsidRPr="004F28C1">
        <w:rPr>
          <w:rFonts w:ascii="Palatino" w:hAnsi="Palatino"/>
        </w:rPr>
        <w:t>, 64.3: 363-384.</w:t>
      </w:r>
    </w:p>
    <w:p w14:paraId="0E1E60D9" w14:textId="77777777" w:rsidR="00AA697C" w:rsidRPr="004F28C1" w:rsidRDefault="00AA697C" w:rsidP="009820D2">
      <w:pPr>
        <w:rPr>
          <w:rFonts w:ascii="Palatino" w:hAnsi="Palatino"/>
        </w:rPr>
      </w:pPr>
    </w:p>
    <w:p w14:paraId="18D4151A" w14:textId="4176AE78" w:rsidR="003503AE" w:rsidRPr="004F28C1" w:rsidRDefault="003503AE" w:rsidP="0032507D">
      <w:pPr>
        <w:ind w:left="540" w:hanging="540"/>
        <w:rPr>
          <w:rFonts w:ascii="Palatino" w:hAnsi="Palatino"/>
        </w:rPr>
      </w:pPr>
      <w:r w:rsidRPr="004F28C1">
        <w:rPr>
          <w:rFonts w:ascii="Palatino" w:hAnsi="Palatino"/>
        </w:rPr>
        <w:t xml:space="preserve">Gibb, S. C. 2014. “Mental Causation,” </w:t>
      </w:r>
      <w:r w:rsidRPr="004F28C1">
        <w:rPr>
          <w:rFonts w:ascii="Palatino" w:hAnsi="Palatino"/>
          <w:i/>
        </w:rPr>
        <w:t>Analysis</w:t>
      </w:r>
      <w:r w:rsidRPr="004F28C1">
        <w:rPr>
          <w:rFonts w:ascii="Palatino" w:hAnsi="Palatino"/>
        </w:rPr>
        <w:t>, 74.2: 327-338.</w:t>
      </w:r>
    </w:p>
    <w:p w14:paraId="41785033" w14:textId="77777777" w:rsidR="000B5947" w:rsidRPr="004F28C1" w:rsidRDefault="000B5947" w:rsidP="00AA697C">
      <w:pPr>
        <w:rPr>
          <w:rFonts w:ascii="Palatino" w:hAnsi="Palatino"/>
        </w:rPr>
      </w:pPr>
    </w:p>
    <w:p w14:paraId="2CC3160E" w14:textId="17AE4471" w:rsidR="00875201" w:rsidRPr="004F28C1" w:rsidRDefault="00875201" w:rsidP="0032507D">
      <w:pPr>
        <w:ind w:left="540" w:hanging="540"/>
        <w:rPr>
          <w:rFonts w:ascii="Palatino" w:hAnsi="Palatino"/>
        </w:rPr>
      </w:pPr>
      <w:r w:rsidRPr="004F28C1">
        <w:rPr>
          <w:rFonts w:ascii="Palatino" w:hAnsi="Palatino"/>
        </w:rPr>
        <w:lastRenderedPageBreak/>
        <w:t xml:space="preserve">Gillett, C. 2002. “The Dimensions of Realization: A Critique of the Standard View,” </w:t>
      </w:r>
      <w:r w:rsidRPr="004F28C1">
        <w:rPr>
          <w:rFonts w:ascii="Palatino" w:hAnsi="Palatino"/>
          <w:i/>
        </w:rPr>
        <w:t>Analysis</w:t>
      </w:r>
      <w:r w:rsidRPr="004F28C1">
        <w:rPr>
          <w:rFonts w:ascii="Palatino" w:hAnsi="Palatino"/>
        </w:rPr>
        <w:t>, 62.4: 316-323.</w:t>
      </w:r>
    </w:p>
    <w:p w14:paraId="138469B6" w14:textId="77777777" w:rsidR="00875201" w:rsidRPr="004F28C1" w:rsidRDefault="00875201" w:rsidP="0032507D">
      <w:pPr>
        <w:ind w:left="540" w:hanging="540"/>
        <w:rPr>
          <w:rFonts w:ascii="Palatino" w:hAnsi="Palatino"/>
        </w:rPr>
      </w:pPr>
    </w:p>
    <w:p w14:paraId="59D8299B" w14:textId="77ADE0AB" w:rsidR="00875201" w:rsidRPr="004F28C1" w:rsidRDefault="00875201" w:rsidP="0032507D">
      <w:pPr>
        <w:ind w:left="540" w:hanging="540"/>
        <w:rPr>
          <w:rFonts w:ascii="Palatino" w:hAnsi="Palatino"/>
        </w:rPr>
      </w:pPr>
      <w:r w:rsidRPr="004F28C1">
        <w:rPr>
          <w:rFonts w:ascii="Palatino" w:hAnsi="Palatino"/>
        </w:rPr>
        <w:t>Gillett, C. 2003. “</w:t>
      </w:r>
      <w:r w:rsidR="00D02FC5" w:rsidRPr="004F28C1">
        <w:rPr>
          <w:rFonts w:ascii="Palatino" w:hAnsi="Palatino"/>
        </w:rPr>
        <w:t xml:space="preserve">The Metaphysics of Realization, Multiple Realizability, and the Special Sciences,” </w:t>
      </w:r>
      <w:r w:rsidR="00D02FC5" w:rsidRPr="004F28C1">
        <w:rPr>
          <w:rFonts w:ascii="Palatino" w:hAnsi="Palatino"/>
          <w:i/>
        </w:rPr>
        <w:t>Journal of Philosophy</w:t>
      </w:r>
      <w:r w:rsidR="00D02FC5" w:rsidRPr="004F28C1">
        <w:rPr>
          <w:rFonts w:ascii="Palatino" w:hAnsi="Palatino"/>
        </w:rPr>
        <w:t>, 100: 591-603.</w:t>
      </w:r>
    </w:p>
    <w:p w14:paraId="1D0E6C5A" w14:textId="77777777" w:rsidR="00E90EAF" w:rsidRPr="004F28C1" w:rsidRDefault="00E90EAF" w:rsidP="000932C1">
      <w:pPr>
        <w:rPr>
          <w:rFonts w:ascii="Palatino" w:hAnsi="Palatino"/>
        </w:rPr>
      </w:pPr>
    </w:p>
    <w:p w14:paraId="56763D41" w14:textId="3687E54E" w:rsidR="0032507D" w:rsidRPr="004F28C1" w:rsidRDefault="00936388" w:rsidP="00CC0959">
      <w:pPr>
        <w:ind w:left="540" w:hanging="540"/>
        <w:rPr>
          <w:rFonts w:ascii="Palatino" w:hAnsi="Palatino"/>
        </w:rPr>
      </w:pPr>
      <w:r w:rsidRPr="004F28C1">
        <w:rPr>
          <w:rFonts w:ascii="Palatino" w:hAnsi="Palatino"/>
        </w:rPr>
        <w:t xml:space="preserve">Goff, P. 2011. “A Posteriori Physicalists Get Our Phenomenal Concepts Wrong,” </w:t>
      </w:r>
      <w:r w:rsidRPr="004F28C1">
        <w:rPr>
          <w:rFonts w:ascii="Palatino" w:hAnsi="Palatino"/>
          <w:i/>
        </w:rPr>
        <w:t>Australasian Journal of Philosophy</w:t>
      </w:r>
      <w:r w:rsidRPr="004F28C1">
        <w:rPr>
          <w:rFonts w:ascii="Palatino" w:hAnsi="Palatino"/>
        </w:rPr>
        <w:t xml:space="preserve">, 89.2: 191-209. </w:t>
      </w:r>
    </w:p>
    <w:p w14:paraId="358A8A13" w14:textId="77777777" w:rsidR="00936388" w:rsidRPr="004F28C1" w:rsidRDefault="00936388" w:rsidP="0032507D">
      <w:pPr>
        <w:rPr>
          <w:rFonts w:ascii="Palatino" w:hAnsi="Palatino"/>
        </w:rPr>
      </w:pPr>
    </w:p>
    <w:p w14:paraId="51EBB340" w14:textId="77777777" w:rsidR="00AA697C" w:rsidRPr="004F28C1" w:rsidRDefault="0032507D" w:rsidP="00AA697C">
      <w:pPr>
        <w:rPr>
          <w:rFonts w:ascii="Palatino" w:hAnsi="Palatino"/>
        </w:rPr>
      </w:pPr>
      <w:r w:rsidRPr="004F28C1">
        <w:rPr>
          <w:rFonts w:ascii="Palatino" w:hAnsi="Palatino"/>
        </w:rPr>
        <w:t xml:space="preserve">Hempel, C. G. 1969. “Reduction: Ontological and Linguistic Facets,” in P. </w:t>
      </w:r>
    </w:p>
    <w:p w14:paraId="644FBB96" w14:textId="2D10AF8A" w:rsidR="0032507D" w:rsidRPr="004F28C1" w:rsidRDefault="0032507D" w:rsidP="00AA697C">
      <w:pPr>
        <w:ind w:left="720"/>
        <w:rPr>
          <w:rFonts w:ascii="Palatino" w:hAnsi="Palatino"/>
        </w:rPr>
      </w:pPr>
      <w:r w:rsidRPr="004F28C1">
        <w:rPr>
          <w:rFonts w:ascii="Palatino" w:hAnsi="Palatino"/>
        </w:rPr>
        <w:t xml:space="preserve">Suppes, S. Morgenbesser, and M. White (eds.), </w:t>
      </w:r>
      <w:r w:rsidRPr="004F28C1">
        <w:rPr>
          <w:rFonts w:ascii="Palatino" w:hAnsi="Palatino"/>
          <w:i/>
        </w:rPr>
        <w:t>Philosophy, Science, and Method: Essays in Honor of Ernest Nagel</w:t>
      </w:r>
      <w:r w:rsidRPr="004F28C1">
        <w:rPr>
          <w:rFonts w:ascii="Palatino" w:hAnsi="Palatino"/>
        </w:rPr>
        <w:t>. St. Martin’s.</w:t>
      </w:r>
    </w:p>
    <w:p w14:paraId="61DC59E2" w14:textId="77777777" w:rsidR="0032507D" w:rsidRPr="004F28C1" w:rsidRDefault="0032507D" w:rsidP="0032507D">
      <w:pPr>
        <w:rPr>
          <w:rFonts w:ascii="Palatino" w:hAnsi="Palatino"/>
        </w:rPr>
      </w:pPr>
    </w:p>
    <w:p w14:paraId="34EA51CD" w14:textId="77777777" w:rsidR="00AA697C" w:rsidRPr="004F28C1" w:rsidRDefault="0032507D" w:rsidP="00AA697C">
      <w:pPr>
        <w:rPr>
          <w:rFonts w:ascii="Palatino" w:hAnsi="Palatino"/>
        </w:rPr>
      </w:pPr>
      <w:r w:rsidRPr="004F28C1">
        <w:rPr>
          <w:rFonts w:ascii="Palatino" w:hAnsi="Palatino"/>
        </w:rPr>
        <w:t xml:space="preserve">Hempel, C. G. 1980. “Comments on Goodman’s </w:t>
      </w:r>
      <w:r w:rsidRPr="004F28C1">
        <w:rPr>
          <w:rFonts w:ascii="Palatino" w:hAnsi="Palatino"/>
          <w:i/>
        </w:rPr>
        <w:t>Ways of Worldmaking</w:t>
      </w:r>
      <w:r w:rsidRPr="004F28C1">
        <w:rPr>
          <w:rFonts w:ascii="Palatino" w:hAnsi="Palatino"/>
        </w:rPr>
        <w:t xml:space="preserve">,” </w:t>
      </w:r>
      <w:r w:rsidRPr="004F28C1">
        <w:rPr>
          <w:rFonts w:ascii="Palatino" w:hAnsi="Palatino"/>
          <w:i/>
        </w:rPr>
        <w:t>Synthese</w:t>
      </w:r>
      <w:r w:rsidRPr="004F28C1">
        <w:rPr>
          <w:rFonts w:ascii="Palatino" w:hAnsi="Palatino"/>
        </w:rPr>
        <w:t xml:space="preserve">, </w:t>
      </w:r>
    </w:p>
    <w:p w14:paraId="596878EA" w14:textId="1C51016A" w:rsidR="0032507D" w:rsidRPr="004F28C1" w:rsidRDefault="0032507D" w:rsidP="00AA697C">
      <w:pPr>
        <w:ind w:firstLine="720"/>
        <w:rPr>
          <w:rFonts w:ascii="Palatino" w:hAnsi="Palatino"/>
        </w:rPr>
      </w:pPr>
      <w:r w:rsidRPr="004F28C1">
        <w:rPr>
          <w:rFonts w:ascii="Palatino" w:hAnsi="Palatino"/>
        </w:rPr>
        <w:t>XLV: 193-199.</w:t>
      </w:r>
    </w:p>
    <w:p w14:paraId="07865F44" w14:textId="77777777" w:rsidR="0032507D" w:rsidRPr="004F28C1" w:rsidRDefault="0032507D" w:rsidP="0032507D">
      <w:pPr>
        <w:rPr>
          <w:rFonts w:ascii="Palatino" w:hAnsi="Palatino"/>
        </w:rPr>
      </w:pPr>
    </w:p>
    <w:p w14:paraId="20C57D58" w14:textId="77777777" w:rsidR="00AA697C" w:rsidRPr="004F28C1" w:rsidRDefault="0032507D" w:rsidP="0032507D">
      <w:pPr>
        <w:rPr>
          <w:rFonts w:ascii="Palatino" w:hAnsi="Palatino"/>
        </w:rPr>
      </w:pPr>
      <w:r w:rsidRPr="004F28C1">
        <w:rPr>
          <w:rFonts w:ascii="Palatino" w:hAnsi="Palatino"/>
        </w:rPr>
        <w:t xml:space="preserve">Horgan, T. 1993. “From Supervenience to Superdupervenience,” </w:t>
      </w:r>
      <w:r w:rsidRPr="004F28C1">
        <w:rPr>
          <w:rFonts w:ascii="Palatino" w:hAnsi="Palatino"/>
          <w:i/>
        </w:rPr>
        <w:t>Mind</w:t>
      </w:r>
      <w:r w:rsidRPr="004F28C1">
        <w:rPr>
          <w:rFonts w:ascii="Palatino" w:hAnsi="Palatino"/>
        </w:rPr>
        <w:t>, 102: 555-</w:t>
      </w:r>
    </w:p>
    <w:p w14:paraId="49016F6C" w14:textId="53666372" w:rsidR="0032507D" w:rsidRPr="004F28C1" w:rsidRDefault="0032507D" w:rsidP="00AA697C">
      <w:pPr>
        <w:ind w:firstLine="720"/>
        <w:rPr>
          <w:rFonts w:ascii="Palatino" w:hAnsi="Palatino"/>
        </w:rPr>
      </w:pPr>
      <w:r w:rsidRPr="004F28C1">
        <w:rPr>
          <w:rFonts w:ascii="Palatino" w:hAnsi="Palatino"/>
        </w:rPr>
        <w:t>586.</w:t>
      </w:r>
    </w:p>
    <w:p w14:paraId="571C5328" w14:textId="77777777" w:rsidR="0032507D" w:rsidRPr="004F28C1" w:rsidRDefault="0032507D" w:rsidP="0032507D">
      <w:pPr>
        <w:rPr>
          <w:rFonts w:ascii="Palatino" w:hAnsi="Palatino"/>
        </w:rPr>
      </w:pPr>
    </w:p>
    <w:p w14:paraId="5915B8D0" w14:textId="77777777" w:rsidR="00AA697C" w:rsidRPr="004F28C1" w:rsidRDefault="005F67A2" w:rsidP="0032507D">
      <w:pPr>
        <w:rPr>
          <w:rFonts w:ascii="Palatino" w:hAnsi="Palatino"/>
        </w:rPr>
      </w:pPr>
      <w:r w:rsidRPr="004F28C1">
        <w:rPr>
          <w:rFonts w:ascii="Palatino" w:hAnsi="Palatino"/>
        </w:rPr>
        <w:t>Horgan, T. 2006. “Materialism: Matt</w:t>
      </w:r>
      <w:r w:rsidR="00AA697C" w:rsidRPr="004F28C1">
        <w:rPr>
          <w:rFonts w:ascii="Palatino" w:hAnsi="Palatino"/>
        </w:rPr>
        <w:t xml:space="preserve">ers of Definition, Defense, and </w:t>
      </w:r>
    </w:p>
    <w:p w14:paraId="4EE5D3B5" w14:textId="315FF814" w:rsidR="005F67A2" w:rsidRPr="004F28C1" w:rsidRDefault="005F67A2" w:rsidP="00AA697C">
      <w:pPr>
        <w:ind w:firstLine="720"/>
        <w:rPr>
          <w:rFonts w:ascii="Palatino" w:hAnsi="Palatino"/>
        </w:rPr>
      </w:pPr>
      <w:r w:rsidRPr="004F28C1">
        <w:rPr>
          <w:rFonts w:ascii="Palatino" w:hAnsi="Palatino"/>
        </w:rPr>
        <w:t xml:space="preserve">Deconstruction.” </w:t>
      </w:r>
      <w:r w:rsidRPr="004F28C1">
        <w:rPr>
          <w:rFonts w:ascii="Palatino" w:hAnsi="Palatino"/>
          <w:i/>
        </w:rPr>
        <w:t>Philosophical Studies</w:t>
      </w:r>
      <w:r w:rsidRPr="004F28C1">
        <w:rPr>
          <w:rFonts w:ascii="Palatino" w:hAnsi="Palatino"/>
        </w:rPr>
        <w:t>, 131.1: 157-183.</w:t>
      </w:r>
    </w:p>
    <w:p w14:paraId="73B486FA" w14:textId="77777777" w:rsidR="005F67A2" w:rsidRPr="004F28C1" w:rsidRDefault="005F67A2" w:rsidP="005F67A2">
      <w:pPr>
        <w:rPr>
          <w:rFonts w:ascii="Palatino" w:hAnsi="Palatino"/>
        </w:rPr>
      </w:pPr>
    </w:p>
    <w:p w14:paraId="49BCDC0D" w14:textId="77777777" w:rsidR="00AA697C" w:rsidRPr="004F28C1" w:rsidRDefault="005F67A2" w:rsidP="005F67A2">
      <w:pPr>
        <w:rPr>
          <w:rFonts w:ascii="Palatino" w:hAnsi="Palatino"/>
          <w:i/>
        </w:rPr>
      </w:pPr>
      <w:r w:rsidRPr="004F28C1">
        <w:rPr>
          <w:rFonts w:ascii="Palatino" w:hAnsi="Palatino"/>
        </w:rPr>
        <w:t xml:space="preserve">Howell, R. J. </w:t>
      </w:r>
      <w:r w:rsidR="00936388" w:rsidRPr="004F28C1">
        <w:rPr>
          <w:rFonts w:ascii="Palatino" w:hAnsi="Palatino"/>
        </w:rPr>
        <w:t xml:space="preserve">2009. </w:t>
      </w:r>
      <w:r w:rsidRPr="004F28C1">
        <w:rPr>
          <w:rFonts w:ascii="Palatino" w:hAnsi="Palatino"/>
        </w:rPr>
        <w:t xml:space="preserve">“Emergentism and Supervenience Physicalism.” </w:t>
      </w:r>
      <w:r w:rsidRPr="004F28C1">
        <w:rPr>
          <w:rFonts w:ascii="Palatino" w:hAnsi="Palatino"/>
          <w:i/>
        </w:rPr>
        <w:t xml:space="preserve">Australasian </w:t>
      </w:r>
    </w:p>
    <w:p w14:paraId="6FAB0972" w14:textId="6D52AED2" w:rsidR="005F67A2" w:rsidRPr="004F28C1" w:rsidRDefault="005F67A2" w:rsidP="00AA697C">
      <w:pPr>
        <w:ind w:firstLine="720"/>
        <w:rPr>
          <w:rFonts w:ascii="Palatino" w:hAnsi="Palatino"/>
        </w:rPr>
      </w:pPr>
      <w:r w:rsidRPr="004F28C1">
        <w:rPr>
          <w:rFonts w:ascii="Palatino" w:hAnsi="Palatino"/>
          <w:i/>
        </w:rPr>
        <w:t>Journal of Philosophy</w:t>
      </w:r>
      <w:r w:rsidRPr="004F28C1">
        <w:rPr>
          <w:rFonts w:ascii="Palatino" w:hAnsi="Palatino"/>
        </w:rPr>
        <w:t>, 87.1: 83-98.</w:t>
      </w:r>
    </w:p>
    <w:p w14:paraId="70D997FD" w14:textId="77777777" w:rsidR="0032507D" w:rsidRPr="004F28C1" w:rsidRDefault="0032507D" w:rsidP="0032507D">
      <w:pPr>
        <w:rPr>
          <w:rFonts w:ascii="Palatino" w:hAnsi="Palatino"/>
        </w:rPr>
      </w:pPr>
    </w:p>
    <w:p w14:paraId="18098ECD" w14:textId="77777777" w:rsidR="00AA697C" w:rsidRPr="004F28C1" w:rsidRDefault="00936388" w:rsidP="0032507D">
      <w:pPr>
        <w:rPr>
          <w:rFonts w:ascii="Palatino" w:hAnsi="Palatino"/>
        </w:rPr>
      </w:pPr>
      <w:r w:rsidRPr="004F28C1">
        <w:rPr>
          <w:rFonts w:ascii="Palatino" w:hAnsi="Palatino"/>
        </w:rPr>
        <w:t xml:space="preserve">Howell, R. J. 2015. “The Physicalist’s Tight Squeeze: A Posteriori Physicalism vs. </w:t>
      </w:r>
    </w:p>
    <w:p w14:paraId="70830DE3" w14:textId="41B80026" w:rsidR="0032507D" w:rsidRPr="004F28C1" w:rsidRDefault="00936388" w:rsidP="00AA697C">
      <w:pPr>
        <w:ind w:firstLine="720"/>
        <w:rPr>
          <w:rFonts w:ascii="Palatino" w:hAnsi="Palatino"/>
        </w:rPr>
      </w:pPr>
      <w:r w:rsidRPr="004F28C1">
        <w:rPr>
          <w:rFonts w:ascii="Palatino" w:hAnsi="Palatino"/>
        </w:rPr>
        <w:t xml:space="preserve">A Priori Physicalism,” </w:t>
      </w:r>
      <w:r w:rsidRPr="004F28C1">
        <w:rPr>
          <w:rFonts w:ascii="Palatino" w:hAnsi="Palatino"/>
          <w:i/>
        </w:rPr>
        <w:t>Philosophy Compass</w:t>
      </w:r>
      <w:r w:rsidRPr="004F28C1">
        <w:rPr>
          <w:rFonts w:ascii="Palatino" w:hAnsi="Palatino"/>
        </w:rPr>
        <w:t>, 10.12: 905-913.</w:t>
      </w:r>
    </w:p>
    <w:p w14:paraId="4ACB8308" w14:textId="77777777" w:rsidR="00936388" w:rsidRPr="004F28C1" w:rsidRDefault="00936388" w:rsidP="0032507D">
      <w:pPr>
        <w:rPr>
          <w:rFonts w:ascii="Palatino" w:hAnsi="Palatino"/>
        </w:rPr>
      </w:pPr>
    </w:p>
    <w:p w14:paraId="6EB89F18" w14:textId="77777777" w:rsidR="0032507D" w:rsidRPr="004F28C1" w:rsidRDefault="0032507D" w:rsidP="0032507D">
      <w:pPr>
        <w:rPr>
          <w:rFonts w:ascii="Palatino" w:hAnsi="Palatino"/>
        </w:rPr>
      </w:pPr>
      <w:r w:rsidRPr="004F28C1">
        <w:rPr>
          <w:rFonts w:ascii="Palatino" w:hAnsi="Palatino"/>
        </w:rPr>
        <w:t xml:space="preserve">Jackson, F. 1982. “Epiphenomenal Qualia,” </w:t>
      </w:r>
      <w:r w:rsidRPr="004F28C1">
        <w:rPr>
          <w:rFonts w:ascii="Palatino" w:hAnsi="Palatino"/>
          <w:i/>
        </w:rPr>
        <w:t>Philosophical Quarterly</w:t>
      </w:r>
      <w:r w:rsidRPr="004F28C1">
        <w:rPr>
          <w:rFonts w:ascii="Palatino" w:hAnsi="Palatino"/>
        </w:rPr>
        <w:t>, 32: 127-136.</w:t>
      </w:r>
    </w:p>
    <w:p w14:paraId="5890FEF9" w14:textId="77777777" w:rsidR="0032507D" w:rsidRPr="004F28C1" w:rsidRDefault="0032507D" w:rsidP="0032507D">
      <w:pPr>
        <w:rPr>
          <w:rFonts w:ascii="Palatino" w:hAnsi="Palatino"/>
        </w:rPr>
      </w:pPr>
    </w:p>
    <w:p w14:paraId="45F87B1B" w14:textId="77777777" w:rsidR="00701A33" w:rsidRPr="004F28C1" w:rsidRDefault="0032507D" w:rsidP="00701A33">
      <w:pPr>
        <w:rPr>
          <w:rFonts w:ascii="Palatino" w:hAnsi="Palatino"/>
        </w:rPr>
      </w:pPr>
      <w:r w:rsidRPr="004F28C1">
        <w:rPr>
          <w:rFonts w:ascii="Palatino" w:hAnsi="Palatino"/>
        </w:rPr>
        <w:t xml:space="preserve">Jackson, F. 1998. </w:t>
      </w:r>
      <w:r w:rsidRPr="004F28C1">
        <w:rPr>
          <w:rFonts w:ascii="Palatino" w:hAnsi="Palatino"/>
          <w:i/>
        </w:rPr>
        <w:t>From Metaphysics to Ethics: A Defense of Conceptual Analysis</w:t>
      </w:r>
      <w:r w:rsidRPr="004F28C1">
        <w:rPr>
          <w:rFonts w:ascii="Palatino" w:hAnsi="Palatino"/>
        </w:rPr>
        <w:t xml:space="preserve">. </w:t>
      </w:r>
    </w:p>
    <w:p w14:paraId="05D9A610" w14:textId="6897A548" w:rsidR="0032507D" w:rsidRPr="004F28C1" w:rsidRDefault="0032507D" w:rsidP="00701A33">
      <w:pPr>
        <w:ind w:firstLine="720"/>
        <w:rPr>
          <w:rFonts w:ascii="Palatino" w:hAnsi="Palatino"/>
        </w:rPr>
      </w:pPr>
      <w:r w:rsidRPr="004F28C1">
        <w:rPr>
          <w:rFonts w:ascii="Palatino" w:hAnsi="Palatino"/>
        </w:rPr>
        <w:t>Oxford: Oxford University Press.</w:t>
      </w:r>
    </w:p>
    <w:p w14:paraId="7222216E" w14:textId="77777777" w:rsidR="0032507D" w:rsidRPr="004F28C1" w:rsidRDefault="0032507D" w:rsidP="00E22DC2">
      <w:pPr>
        <w:rPr>
          <w:rFonts w:ascii="Palatino" w:hAnsi="Palatino"/>
        </w:rPr>
      </w:pPr>
    </w:p>
    <w:p w14:paraId="1CAC9945" w14:textId="77777777" w:rsidR="00701A33" w:rsidRPr="004F28C1" w:rsidRDefault="00E22DC2" w:rsidP="00E22DC2">
      <w:pPr>
        <w:rPr>
          <w:rFonts w:ascii="Palatino" w:hAnsi="Palatino"/>
        </w:rPr>
      </w:pPr>
      <w:r w:rsidRPr="004F28C1">
        <w:rPr>
          <w:rFonts w:ascii="Palatino" w:hAnsi="Palatino"/>
        </w:rPr>
        <w:t xml:space="preserve">Jackson, F. 2006. “On Ensuring that Physicalism is Not a Dual Attribute Theory </w:t>
      </w:r>
    </w:p>
    <w:p w14:paraId="35CE8C8B" w14:textId="2480A4F0" w:rsidR="00E22DC2" w:rsidRPr="004F28C1" w:rsidRDefault="00E22DC2" w:rsidP="00701A33">
      <w:pPr>
        <w:ind w:firstLine="720"/>
        <w:rPr>
          <w:rFonts w:ascii="Palatino" w:hAnsi="Palatino"/>
        </w:rPr>
      </w:pPr>
      <w:r w:rsidRPr="004F28C1">
        <w:rPr>
          <w:rFonts w:ascii="Palatino" w:hAnsi="Palatino"/>
        </w:rPr>
        <w:t xml:space="preserve">in Sheep’s Clothing,” </w:t>
      </w:r>
      <w:r w:rsidRPr="004F28C1">
        <w:rPr>
          <w:rFonts w:ascii="Palatino" w:hAnsi="Palatino"/>
          <w:i/>
        </w:rPr>
        <w:t>Philosophical Studies</w:t>
      </w:r>
      <w:r w:rsidRPr="004F28C1">
        <w:rPr>
          <w:rFonts w:ascii="Palatino" w:hAnsi="Palatino"/>
        </w:rPr>
        <w:t xml:space="preserve">, 131: 227-49. </w:t>
      </w:r>
    </w:p>
    <w:p w14:paraId="0AE5D432" w14:textId="77777777" w:rsidR="0032507D" w:rsidRPr="004F28C1" w:rsidRDefault="0032507D" w:rsidP="0032507D">
      <w:pPr>
        <w:rPr>
          <w:rFonts w:ascii="Palatino" w:hAnsi="Palatino"/>
        </w:rPr>
      </w:pPr>
    </w:p>
    <w:p w14:paraId="2E0A4321" w14:textId="77777777" w:rsidR="0032507D" w:rsidRPr="004F28C1" w:rsidRDefault="0032507D" w:rsidP="0032507D">
      <w:pPr>
        <w:rPr>
          <w:rFonts w:ascii="Palatino" w:hAnsi="Palatino"/>
        </w:rPr>
      </w:pPr>
      <w:r w:rsidRPr="004F28C1">
        <w:rPr>
          <w:rFonts w:ascii="Palatino" w:hAnsi="Palatino"/>
        </w:rPr>
        <w:t xml:space="preserve">Jackson, F. 2007. “A Priori Physicalism,” in B. P. McLaughlin and J. Cohen (eds.) </w:t>
      </w:r>
    </w:p>
    <w:p w14:paraId="5ABE0EF8" w14:textId="77777777" w:rsidR="0032507D" w:rsidRPr="004F28C1" w:rsidRDefault="0032507D" w:rsidP="0032507D">
      <w:pPr>
        <w:ind w:firstLine="720"/>
        <w:rPr>
          <w:rFonts w:ascii="Palatino" w:hAnsi="Palatino"/>
        </w:rPr>
      </w:pPr>
      <w:r w:rsidRPr="004F28C1">
        <w:rPr>
          <w:rFonts w:ascii="Palatino" w:hAnsi="Palatino"/>
          <w:i/>
        </w:rPr>
        <w:t>Contemporary Debates in Philosophy of Mind</w:t>
      </w:r>
      <w:r w:rsidRPr="004F28C1">
        <w:rPr>
          <w:rFonts w:ascii="Palatino" w:hAnsi="Palatino"/>
        </w:rPr>
        <w:t>. Blackwell.</w:t>
      </w:r>
    </w:p>
    <w:p w14:paraId="7D931910" w14:textId="77777777" w:rsidR="0032507D" w:rsidRPr="004F28C1" w:rsidRDefault="0032507D" w:rsidP="0032507D">
      <w:pPr>
        <w:rPr>
          <w:rFonts w:ascii="Palatino" w:hAnsi="Palatino"/>
        </w:rPr>
      </w:pPr>
    </w:p>
    <w:p w14:paraId="76445FDA" w14:textId="77777777" w:rsidR="00701A33" w:rsidRPr="004F28C1" w:rsidRDefault="00B20708" w:rsidP="0032507D">
      <w:pPr>
        <w:rPr>
          <w:rFonts w:ascii="Palatino" w:hAnsi="Palatino"/>
        </w:rPr>
      </w:pPr>
      <w:r w:rsidRPr="004F28C1">
        <w:rPr>
          <w:rFonts w:ascii="Palatino" w:hAnsi="Palatino"/>
        </w:rPr>
        <w:t xml:space="preserve">Judisch, N. 2009. “Descartes’ Revenge Part II: The Supervenience Argument </w:t>
      </w:r>
    </w:p>
    <w:p w14:paraId="5FB9567A" w14:textId="381E3824" w:rsidR="0032507D" w:rsidRPr="004F28C1" w:rsidRDefault="00B20708" w:rsidP="00701A33">
      <w:pPr>
        <w:ind w:left="540"/>
        <w:rPr>
          <w:rFonts w:ascii="Palatino" w:hAnsi="Palatino"/>
        </w:rPr>
      </w:pPr>
      <w:r w:rsidRPr="004F28C1">
        <w:rPr>
          <w:rFonts w:ascii="Palatino" w:hAnsi="Palatino"/>
        </w:rPr>
        <w:t xml:space="preserve">Strikes Back,” in R. C. Koons and G. Bealer (eds.) </w:t>
      </w:r>
      <w:r w:rsidRPr="004F28C1">
        <w:rPr>
          <w:rFonts w:ascii="Palatino" w:hAnsi="Palatino"/>
          <w:i/>
        </w:rPr>
        <w:t>The Waning of Materialism: New Essays</w:t>
      </w:r>
      <w:r w:rsidRPr="004F28C1">
        <w:rPr>
          <w:rFonts w:ascii="Palatino" w:hAnsi="Palatino"/>
        </w:rPr>
        <w:t>. Oxford University Press.</w:t>
      </w:r>
    </w:p>
    <w:p w14:paraId="2092AA6D" w14:textId="77777777" w:rsidR="00B20708" w:rsidRPr="004F28C1" w:rsidRDefault="00B20708" w:rsidP="0032507D">
      <w:pPr>
        <w:rPr>
          <w:rFonts w:ascii="Palatino" w:hAnsi="Palatino"/>
        </w:rPr>
      </w:pPr>
    </w:p>
    <w:p w14:paraId="3DBE1C0E" w14:textId="6BFC8050" w:rsidR="0032507D" w:rsidRPr="004F28C1" w:rsidRDefault="000430F5" w:rsidP="0032507D">
      <w:pPr>
        <w:ind w:left="540" w:hanging="540"/>
        <w:rPr>
          <w:rFonts w:ascii="Palatino" w:hAnsi="Palatino"/>
        </w:rPr>
      </w:pPr>
      <w:r w:rsidRPr="004F28C1">
        <w:rPr>
          <w:rFonts w:ascii="Palatino" w:hAnsi="Palatino"/>
        </w:rPr>
        <w:t xml:space="preserve">Kim, J. 1993. </w:t>
      </w:r>
      <w:r w:rsidR="005F67A2" w:rsidRPr="004F28C1">
        <w:rPr>
          <w:rFonts w:ascii="Palatino" w:hAnsi="Palatino"/>
          <w:i/>
        </w:rPr>
        <w:t>Supervenience and Mind</w:t>
      </w:r>
      <w:r w:rsidR="005F67A2" w:rsidRPr="004F28C1">
        <w:rPr>
          <w:rFonts w:ascii="Palatino" w:hAnsi="Palatino"/>
        </w:rPr>
        <w:t xml:space="preserve">. Cambridge </w:t>
      </w:r>
      <w:r w:rsidR="004F28C1" w:rsidRPr="004F28C1">
        <w:rPr>
          <w:rFonts w:ascii="Palatino" w:hAnsi="Palatino"/>
        </w:rPr>
        <w:t>University</w:t>
      </w:r>
      <w:r w:rsidR="005F67A2" w:rsidRPr="004F28C1">
        <w:rPr>
          <w:rFonts w:ascii="Palatino" w:hAnsi="Palatino"/>
        </w:rPr>
        <w:t xml:space="preserve"> Press.</w:t>
      </w:r>
    </w:p>
    <w:p w14:paraId="445EA348" w14:textId="77777777" w:rsidR="000430F5" w:rsidRPr="004F28C1" w:rsidRDefault="000430F5" w:rsidP="0032507D">
      <w:pPr>
        <w:ind w:left="540" w:hanging="540"/>
        <w:rPr>
          <w:rFonts w:ascii="Palatino" w:hAnsi="Palatino"/>
        </w:rPr>
      </w:pPr>
    </w:p>
    <w:p w14:paraId="41471DA7" w14:textId="77777777" w:rsidR="0032507D" w:rsidRPr="004F28C1" w:rsidRDefault="0032507D" w:rsidP="0032507D">
      <w:pPr>
        <w:ind w:left="540" w:hanging="540"/>
        <w:rPr>
          <w:rFonts w:ascii="Palatino" w:hAnsi="Palatino"/>
        </w:rPr>
      </w:pPr>
      <w:r w:rsidRPr="004F28C1">
        <w:rPr>
          <w:rFonts w:ascii="Palatino" w:hAnsi="Palatino"/>
        </w:rPr>
        <w:t xml:space="preserve">Kim, J. 1998. </w:t>
      </w:r>
      <w:r w:rsidRPr="004F28C1">
        <w:rPr>
          <w:rFonts w:ascii="Palatino" w:hAnsi="Palatino"/>
          <w:i/>
        </w:rPr>
        <w:t>Mind in a Physical World</w:t>
      </w:r>
      <w:r w:rsidRPr="004F28C1">
        <w:rPr>
          <w:rFonts w:ascii="Palatino" w:hAnsi="Palatino"/>
        </w:rPr>
        <w:t>. Cambridge: MIT Press.</w:t>
      </w:r>
    </w:p>
    <w:p w14:paraId="58C0AC9A" w14:textId="77777777" w:rsidR="0065242E" w:rsidRPr="004F28C1" w:rsidRDefault="0065242E" w:rsidP="00870774">
      <w:pPr>
        <w:rPr>
          <w:rFonts w:ascii="Palatino" w:hAnsi="Palatino"/>
        </w:rPr>
      </w:pPr>
    </w:p>
    <w:p w14:paraId="06ED0FF3" w14:textId="79E49968" w:rsidR="00E565AD" w:rsidRPr="004F28C1" w:rsidRDefault="00E565AD" w:rsidP="0032507D">
      <w:pPr>
        <w:ind w:left="540" w:hanging="540"/>
        <w:rPr>
          <w:rFonts w:ascii="Palatino" w:hAnsi="Palatino"/>
        </w:rPr>
      </w:pPr>
      <w:r w:rsidRPr="004F28C1">
        <w:rPr>
          <w:rFonts w:ascii="Palatino" w:hAnsi="Palatino"/>
        </w:rPr>
        <w:t xml:space="preserve">Koksvik, O. 2007. “Conservation of Energy is Relevant to Physicalism,” </w:t>
      </w:r>
      <w:r w:rsidRPr="004F28C1">
        <w:rPr>
          <w:rFonts w:ascii="Palatino" w:hAnsi="Palatino"/>
          <w:i/>
        </w:rPr>
        <w:t>Dialectica</w:t>
      </w:r>
      <w:r w:rsidRPr="004F28C1">
        <w:rPr>
          <w:rFonts w:ascii="Palatino" w:hAnsi="Palatino"/>
        </w:rPr>
        <w:t>, 61.4: 573-582.</w:t>
      </w:r>
    </w:p>
    <w:p w14:paraId="59B7C448" w14:textId="77777777" w:rsidR="0032507D" w:rsidRPr="004F28C1" w:rsidRDefault="0032507D" w:rsidP="00B6278E">
      <w:pPr>
        <w:rPr>
          <w:rFonts w:ascii="Palatino" w:hAnsi="Palatino"/>
        </w:rPr>
      </w:pPr>
    </w:p>
    <w:p w14:paraId="4D8DC818" w14:textId="7A5C7FFC" w:rsidR="0032507D" w:rsidRPr="004F28C1" w:rsidRDefault="0032507D" w:rsidP="00701A33">
      <w:pPr>
        <w:ind w:left="540" w:hanging="540"/>
        <w:rPr>
          <w:rFonts w:ascii="Palatino" w:hAnsi="Palatino"/>
        </w:rPr>
      </w:pPr>
      <w:r w:rsidRPr="004F28C1">
        <w:rPr>
          <w:rFonts w:ascii="Palatino" w:hAnsi="Palatino"/>
        </w:rPr>
        <w:t xml:space="preserve">Lewis, D. K. 1966. “An Argument for the Identity Theory,” </w:t>
      </w:r>
      <w:r w:rsidRPr="004F28C1">
        <w:rPr>
          <w:rFonts w:ascii="Palatino" w:hAnsi="Palatino"/>
          <w:i/>
        </w:rPr>
        <w:t>Journal of Philosophy</w:t>
      </w:r>
      <w:r w:rsidRPr="004F28C1">
        <w:rPr>
          <w:rFonts w:ascii="Palatino" w:hAnsi="Palatino"/>
        </w:rPr>
        <w:t>, 63: 17-25.</w:t>
      </w:r>
    </w:p>
    <w:p w14:paraId="29CDF3F3" w14:textId="2E23E80B" w:rsidR="0032507D" w:rsidRPr="004F28C1" w:rsidRDefault="0032507D" w:rsidP="0032507D">
      <w:pPr>
        <w:rPr>
          <w:rFonts w:ascii="Palatino" w:hAnsi="Palatino"/>
        </w:rPr>
      </w:pPr>
    </w:p>
    <w:p w14:paraId="241CF7D8" w14:textId="77777777" w:rsidR="00701A33" w:rsidRPr="004F28C1" w:rsidRDefault="0040530A" w:rsidP="00701A33">
      <w:pPr>
        <w:rPr>
          <w:rFonts w:ascii="Palatino" w:hAnsi="Palatino"/>
          <w:szCs w:val="22"/>
        </w:rPr>
      </w:pPr>
      <w:r w:rsidRPr="004F28C1">
        <w:rPr>
          <w:rFonts w:ascii="Palatino" w:hAnsi="Palatino"/>
          <w:szCs w:val="22"/>
        </w:rPr>
        <w:t xml:space="preserve">Lewis, D. K. 1970. “How to Define Theoretical Terms,” </w:t>
      </w:r>
      <w:r w:rsidRPr="004F28C1">
        <w:rPr>
          <w:rFonts w:ascii="Palatino" w:hAnsi="Palatino"/>
          <w:i/>
          <w:szCs w:val="22"/>
        </w:rPr>
        <w:t>Journal of Philosophy</w:t>
      </w:r>
      <w:r w:rsidRPr="004F28C1">
        <w:rPr>
          <w:rFonts w:ascii="Palatino" w:hAnsi="Palatino"/>
          <w:szCs w:val="22"/>
        </w:rPr>
        <w:t xml:space="preserve">, </w:t>
      </w:r>
    </w:p>
    <w:p w14:paraId="1BB42D4E" w14:textId="3542A2A4" w:rsidR="0032507D" w:rsidRPr="004F28C1" w:rsidRDefault="0040530A" w:rsidP="00701A33">
      <w:pPr>
        <w:ind w:firstLine="540"/>
        <w:rPr>
          <w:rFonts w:ascii="Palatino" w:hAnsi="Palatino"/>
          <w:szCs w:val="22"/>
        </w:rPr>
      </w:pPr>
      <w:r w:rsidRPr="004F28C1">
        <w:rPr>
          <w:rFonts w:ascii="Palatino" w:hAnsi="Palatino"/>
          <w:szCs w:val="22"/>
        </w:rPr>
        <w:t>67.13: 427-446.</w:t>
      </w:r>
    </w:p>
    <w:p w14:paraId="6A3ABD69" w14:textId="77777777" w:rsidR="0032507D" w:rsidRPr="004F28C1" w:rsidRDefault="0032507D" w:rsidP="0032507D">
      <w:pPr>
        <w:ind w:firstLine="720"/>
        <w:rPr>
          <w:rFonts w:ascii="Palatino" w:hAnsi="Palatino"/>
        </w:rPr>
      </w:pPr>
    </w:p>
    <w:p w14:paraId="6A814833" w14:textId="77777777" w:rsidR="0032507D" w:rsidRPr="004F28C1" w:rsidRDefault="0032507D" w:rsidP="0032507D">
      <w:pPr>
        <w:ind w:left="540" w:hanging="540"/>
        <w:rPr>
          <w:rFonts w:ascii="Palatino" w:hAnsi="Palatino"/>
          <w:i/>
        </w:rPr>
      </w:pPr>
      <w:r w:rsidRPr="004F28C1">
        <w:rPr>
          <w:rFonts w:ascii="Palatino" w:hAnsi="Palatino"/>
        </w:rPr>
        <w:t xml:space="preserve">Lewis, D. K. 1983. “New Work for a Theory of Universals,” </w:t>
      </w:r>
      <w:r w:rsidRPr="004F28C1">
        <w:rPr>
          <w:rFonts w:ascii="Palatino" w:hAnsi="Palatino"/>
          <w:i/>
        </w:rPr>
        <w:t xml:space="preserve">Australasian Journal of </w:t>
      </w:r>
    </w:p>
    <w:p w14:paraId="7CBBAB4F" w14:textId="77777777" w:rsidR="0032507D" w:rsidRPr="004F28C1" w:rsidRDefault="0032507D" w:rsidP="0032507D">
      <w:pPr>
        <w:ind w:left="540" w:firstLine="180"/>
        <w:rPr>
          <w:rFonts w:ascii="Palatino" w:hAnsi="Palatino"/>
        </w:rPr>
      </w:pPr>
      <w:r w:rsidRPr="004F28C1">
        <w:rPr>
          <w:rFonts w:ascii="Palatino" w:hAnsi="Palatino"/>
          <w:i/>
        </w:rPr>
        <w:t>Philosophy</w:t>
      </w:r>
      <w:r w:rsidRPr="004F28C1">
        <w:rPr>
          <w:rFonts w:ascii="Palatino" w:hAnsi="Palatino"/>
        </w:rPr>
        <w:t>, 61: 343-377.</w:t>
      </w:r>
    </w:p>
    <w:p w14:paraId="29976DF5" w14:textId="77777777" w:rsidR="0032507D" w:rsidRPr="004F28C1" w:rsidRDefault="0032507D" w:rsidP="00197AEF">
      <w:pPr>
        <w:rPr>
          <w:rFonts w:ascii="Palatino" w:hAnsi="Palatino"/>
        </w:rPr>
      </w:pPr>
    </w:p>
    <w:p w14:paraId="58664731" w14:textId="77777777" w:rsidR="00701A33" w:rsidRPr="004F28C1" w:rsidRDefault="0032507D" w:rsidP="0032507D">
      <w:pPr>
        <w:rPr>
          <w:rFonts w:ascii="Palatino" w:hAnsi="Palatino"/>
        </w:rPr>
      </w:pPr>
      <w:r w:rsidRPr="004F28C1">
        <w:rPr>
          <w:rFonts w:ascii="Palatino" w:hAnsi="Palatino"/>
        </w:rPr>
        <w:t xml:space="preserve">McLaughlin, B. P. 1992. “The Rise and Fall of British Emergentism,” in A. </w:t>
      </w:r>
    </w:p>
    <w:p w14:paraId="1BF7EBA5" w14:textId="55DE6136" w:rsidR="0032507D" w:rsidRPr="004F28C1" w:rsidRDefault="0032507D" w:rsidP="00701A33">
      <w:pPr>
        <w:ind w:left="720"/>
        <w:rPr>
          <w:rFonts w:ascii="Palatino" w:hAnsi="Palatino"/>
        </w:rPr>
      </w:pPr>
      <w:r w:rsidRPr="004F28C1">
        <w:rPr>
          <w:rFonts w:ascii="Palatino" w:hAnsi="Palatino"/>
        </w:rPr>
        <w:t xml:space="preserve">Beckermann, H. Flohr, and J. Kim, </w:t>
      </w:r>
      <w:r w:rsidRPr="004F28C1">
        <w:rPr>
          <w:rFonts w:ascii="Palatino" w:hAnsi="Palatino"/>
          <w:i/>
        </w:rPr>
        <w:t xml:space="preserve">Emergence or </w:t>
      </w:r>
      <w:proofErr w:type="gramStart"/>
      <w:r w:rsidRPr="004F28C1">
        <w:rPr>
          <w:rFonts w:ascii="Palatino" w:hAnsi="Palatino"/>
          <w:i/>
        </w:rPr>
        <w:t>Reduction?:</w:t>
      </w:r>
      <w:proofErr w:type="gramEnd"/>
      <w:r w:rsidRPr="004F28C1">
        <w:rPr>
          <w:rFonts w:ascii="Palatino" w:hAnsi="Palatino"/>
          <w:i/>
        </w:rPr>
        <w:t xml:space="preserve"> Prospects for Nonreductive Physicalism</w:t>
      </w:r>
      <w:r w:rsidRPr="004F28C1">
        <w:rPr>
          <w:rFonts w:ascii="Palatino" w:hAnsi="Palatino"/>
        </w:rPr>
        <w:t>. De Gruyter.</w:t>
      </w:r>
    </w:p>
    <w:p w14:paraId="75860376" w14:textId="77777777" w:rsidR="0032507D" w:rsidRPr="004F28C1" w:rsidRDefault="0032507D" w:rsidP="0032507D">
      <w:pPr>
        <w:rPr>
          <w:rFonts w:ascii="Palatino" w:hAnsi="Palatino"/>
        </w:rPr>
      </w:pPr>
    </w:p>
    <w:p w14:paraId="4F444815" w14:textId="77777777" w:rsidR="00701A33" w:rsidRPr="004F28C1" w:rsidRDefault="0032507D" w:rsidP="000A247E">
      <w:pPr>
        <w:rPr>
          <w:rFonts w:ascii="Palatino" w:hAnsi="Palatino"/>
        </w:rPr>
      </w:pPr>
      <w:r w:rsidRPr="004F28C1">
        <w:rPr>
          <w:rFonts w:ascii="Palatino" w:hAnsi="Palatino"/>
        </w:rPr>
        <w:t>McLaughlin, B. P. 2007</w:t>
      </w:r>
      <w:r w:rsidR="000A247E" w:rsidRPr="004F28C1">
        <w:rPr>
          <w:rFonts w:ascii="Palatino" w:hAnsi="Palatino"/>
        </w:rPr>
        <w:t>a</w:t>
      </w:r>
      <w:r w:rsidRPr="004F28C1">
        <w:rPr>
          <w:rFonts w:ascii="Palatino" w:hAnsi="Palatino"/>
        </w:rPr>
        <w:t xml:space="preserve">. “On the Limits of A Priori Physicalism,” in B. P. </w:t>
      </w:r>
    </w:p>
    <w:p w14:paraId="75092498" w14:textId="098E23F3" w:rsidR="0032507D" w:rsidRPr="004F28C1" w:rsidRDefault="0032507D" w:rsidP="00701A33">
      <w:pPr>
        <w:ind w:left="720"/>
        <w:rPr>
          <w:rFonts w:ascii="Palatino" w:hAnsi="Palatino"/>
        </w:rPr>
      </w:pPr>
      <w:r w:rsidRPr="004F28C1">
        <w:rPr>
          <w:rFonts w:ascii="Palatino" w:hAnsi="Palatino"/>
        </w:rPr>
        <w:t xml:space="preserve">McLaughlin and J. Cohen (eds.), </w:t>
      </w:r>
      <w:r w:rsidRPr="004F28C1">
        <w:rPr>
          <w:rFonts w:ascii="Palatino" w:hAnsi="Palatino"/>
          <w:i/>
        </w:rPr>
        <w:t>Contemporary Debates in Philosophy of Mind</w:t>
      </w:r>
      <w:r w:rsidRPr="004F28C1">
        <w:rPr>
          <w:rFonts w:ascii="Palatino" w:hAnsi="Palatino"/>
        </w:rPr>
        <w:t>. Blackwell.</w:t>
      </w:r>
    </w:p>
    <w:p w14:paraId="7ACDC829" w14:textId="77777777" w:rsidR="0032507D" w:rsidRPr="004F28C1" w:rsidRDefault="0032507D" w:rsidP="0032507D">
      <w:pPr>
        <w:rPr>
          <w:rFonts w:ascii="Palatino" w:hAnsi="Palatino"/>
        </w:rPr>
      </w:pPr>
    </w:p>
    <w:p w14:paraId="7125F069" w14:textId="5B629811" w:rsidR="00096B77" w:rsidRPr="004F28C1" w:rsidRDefault="000A247E" w:rsidP="0032507D">
      <w:pPr>
        <w:rPr>
          <w:rFonts w:ascii="Palatino" w:hAnsi="Palatino"/>
        </w:rPr>
      </w:pPr>
      <w:r w:rsidRPr="004F28C1">
        <w:rPr>
          <w:rFonts w:ascii="Palatino" w:hAnsi="Palatino"/>
        </w:rPr>
        <w:t>McLaughlin, B. P. 2007b. “</w:t>
      </w:r>
      <w:r w:rsidR="00096B77" w:rsidRPr="004F28C1">
        <w:rPr>
          <w:rFonts w:ascii="Palatino" w:hAnsi="Palatino"/>
        </w:rPr>
        <w:t>Mental Causation and Shoemaker-</w:t>
      </w:r>
      <w:r w:rsidR="004F28C1" w:rsidRPr="004F28C1">
        <w:rPr>
          <w:rFonts w:ascii="Palatino" w:hAnsi="Palatino"/>
        </w:rPr>
        <w:t>Realization</w:t>
      </w:r>
      <w:r w:rsidR="00096B77" w:rsidRPr="004F28C1">
        <w:rPr>
          <w:rFonts w:ascii="Palatino" w:hAnsi="Palatino"/>
        </w:rPr>
        <w:t xml:space="preserve">,” </w:t>
      </w:r>
    </w:p>
    <w:p w14:paraId="0D82DFC8" w14:textId="5784F03E" w:rsidR="000A247E" w:rsidRPr="004F28C1" w:rsidRDefault="00096B77" w:rsidP="00096B77">
      <w:pPr>
        <w:ind w:firstLine="720"/>
        <w:rPr>
          <w:rFonts w:ascii="Palatino" w:hAnsi="Palatino"/>
        </w:rPr>
      </w:pPr>
      <w:r w:rsidRPr="004F28C1">
        <w:rPr>
          <w:rFonts w:ascii="Palatino" w:hAnsi="Palatino"/>
          <w:i/>
        </w:rPr>
        <w:t>Erkenntnis</w:t>
      </w:r>
      <w:r w:rsidRPr="004F28C1">
        <w:rPr>
          <w:rFonts w:ascii="Palatino" w:hAnsi="Palatino"/>
        </w:rPr>
        <w:t>, 67.2: 149-172.</w:t>
      </w:r>
    </w:p>
    <w:p w14:paraId="69AF8655" w14:textId="77777777" w:rsidR="000A247E" w:rsidRPr="004F28C1" w:rsidRDefault="000A247E" w:rsidP="0032507D">
      <w:pPr>
        <w:rPr>
          <w:rFonts w:ascii="Palatino" w:hAnsi="Palatino"/>
        </w:rPr>
      </w:pPr>
    </w:p>
    <w:p w14:paraId="296735F1" w14:textId="77777777" w:rsidR="00096B77" w:rsidRPr="004F28C1" w:rsidRDefault="0032507D" w:rsidP="00096B77">
      <w:pPr>
        <w:rPr>
          <w:rFonts w:ascii="Palatino" w:hAnsi="Palatino"/>
          <w:i/>
        </w:rPr>
      </w:pPr>
      <w:r w:rsidRPr="004F28C1">
        <w:rPr>
          <w:rFonts w:ascii="Palatino" w:hAnsi="Palatino"/>
        </w:rPr>
        <w:t xml:space="preserve">Melnyk, A. 1997. “How to Keep the ‘Physical’ in Physicalism,” </w:t>
      </w:r>
      <w:r w:rsidRPr="004F28C1">
        <w:rPr>
          <w:rFonts w:ascii="Palatino" w:hAnsi="Palatino"/>
          <w:i/>
        </w:rPr>
        <w:t xml:space="preserve">Journal of </w:t>
      </w:r>
    </w:p>
    <w:p w14:paraId="595E0296" w14:textId="778D15C5" w:rsidR="0032507D" w:rsidRPr="004F28C1" w:rsidRDefault="0032507D" w:rsidP="00096B77">
      <w:pPr>
        <w:ind w:firstLine="720"/>
        <w:rPr>
          <w:rFonts w:ascii="Palatino" w:hAnsi="Palatino"/>
        </w:rPr>
      </w:pPr>
      <w:r w:rsidRPr="004F28C1">
        <w:rPr>
          <w:rFonts w:ascii="Palatino" w:hAnsi="Palatino"/>
          <w:i/>
        </w:rPr>
        <w:t>Philosophy</w:t>
      </w:r>
      <w:r w:rsidRPr="004F28C1">
        <w:rPr>
          <w:rFonts w:ascii="Palatino" w:hAnsi="Palatino"/>
        </w:rPr>
        <w:t>, 94.12: 622-637.</w:t>
      </w:r>
    </w:p>
    <w:p w14:paraId="06961441" w14:textId="77777777" w:rsidR="0032507D" w:rsidRPr="004F28C1" w:rsidRDefault="0032507D" w:rsidP="0032507D">
      <w:pPr>
        <w:rPr>
          <w:rFonts w:ascii="Palatino" w:hAnsi="Palatino"/>
        </w:rPr>
      </w:pPr>
    </w:p>
    <w:p w14:paraId="16BE0D36" w14:textId="77777777" w:rsidR="00632DBE" w:rsidRPr="004F28C1" w:rsidRDefault="0032507D" w:rsidP="00632DBE">
      <w:pPr>
        <w:rPr>
          <w:rFonts w:ascii="Palatino" w:hAnsi="Palatino"/>
        </w:rPr>
      </w:pPr>
      <w:r w:rsidRPr="004F28C1">
        <w:rPr>
          <w:rFonts w:ascii="Palatino" w:hAnsi="Palatino"/>
        </w:rPr>
        <w:t xml:space="preserve">Melnyk, A. 2003. </w:t>
      </w:r>
      <w:r w:rsidRPr="004F28C1">
        <w:rPr>
          <w:rFonts w:ascii="Palatino" w:hAnsi="Palatino"/>
          <w:i/>
        </w:rPr>
        <w:t>A Physicalist Manifesto: Thoroughly Modern Materialism</w:t>
      </w:r>
      <w:r w:rsidRPr="004F28C1">
        <w:rPr>
          <w:rFonts w:ascii="Palatino" w:hAnsi="Palatino"/>
        </w:rPr>
        <w:t xml:space="preserve">. </w:t>
      </w:r>
    </w:p>
    <w:p w14:paraId="018542EE" w14:textId="5EE06670" w:rsidR="004938F2" w:rsidRPr="004F28C1" w:rsidRDefault="0032507D" w:rsidP="00D06F2C">
      <w:pPr>
        <w:ind w:firstLine="720"/>
        <w:rPr>
          <w:rFonts w:ascii="Palatino" w:hAnsi="Palatino"/>
        </w:rPr>
      </w:pPr>
      <w:r w:rsidRPr="004F28C1">
        <w:rPr>
          <w:rFonts w:ascii="Palatino" w:hAnsi="Palatino"/>
        </w:rPr>
        <w:t>Cambridge: Cambridge University Press.</w:t>
      </w:r>
    </w:p>
    <w:p w14:paraId="02E9AB48" w14:textId="77777777" w:rsidR="0032507D" w:rsidRPr="004F28C1" w:rsidRDefault="0032507D" w:rsidP="0032507D">
      <w:pPr>
        <w:rPr>
          <w:rFonts w:ascii="Palatino" w:hAnsi="Palatino"/>
        </w:rPr>
      </w:pPr>
    </w:p>
    <w:p w14:paraId="1BB42C7A" w14:textId="4D76BAF4" w:rsidR="00632DBE" w:rsidRPr="004F28C1" w:rsidRDefault="004F28C1" w:rsidP="0032507D">
      <w:pPr>
        <w:rPr>
          <w:rFonts w:ascii="Palatino" w:hAnsi="Palatino"/>
        </w:rPr>
      </w:pPr>
      <w:r w:rsidRPr="004F28C1">
        <w:rPr>
          <w:rFonts w:ascii="Palatino" w:hAnsi="Palatino"/>
        </w:rPr>
        <w:t>Melnyk</w:t>
      </w:r>
      <w:r w:rsidR="004938F2" w:rsidRPr="004F28C1">
        <w:rPr>
          <w:rFonts w:ascii="Palatino" w:hAnsi="Palatino"/>
        </w:rPr>
        <w:t xml:space="preserve">, A. </w:t>
      </w:r>
      <w:r w:rsidR="004F3CD0" w:rsidRPr="004F28C1">
        <w:rPr>
          <w:rFonts w:ascii="Palatino" w:hAnsi="Palatino"/>
        </w:rPr>
        <w:t>2016</w:t>
      </w:r>
      <w:r w:rsidR="004938F2" w:rsidRPr="004F28C1">
        <w:rPr>
          <w:rFonts w:ascii="Palatino" w:hAnsi="Palatino"/>
        </w:rPr>
        <w:t xml:space="preserve">. “In Defense of a Realization Formulation of </w:t>
      </w:r>
      <w:r w:rsidRPr="004F28C1">
        <w:rPr>
          <w:rFonts w:ascii="Palatino" w:hAnsi="Palatino"/>
        </w:rPr>
        <w:t>Physicalism</w:t>
      </w:r>
      <w:r w:rsidR="004938F2" w:rsidRPr="004F28C1">
        <w:rPr>
          <w:rFonts w:ascii="Palatino" w:hAnsi="Palatino"/>
        </w:rPr>
        <w:t xml:space="preserve">,” </w:t>
      </w:r>
      <w:r w:rsidR="004F3CD0" w:rsidRPr="004F28C1">
        <w:rPr>
          <w:rFonts w:ascii="Palatino" w:hAnsi="Palatino"/>
        </w:rPr>
        <w:t xml:space="preserve">in K. </w:t>
      </w:r>
    </w:p>
    <w:p w14:paraId="53224B4E" w14:textId="6A1B0C2D" w:rsidR="0032507D" w:rsidRPr="004F28C1" w:rsidRDefault="004F3CD0" w:rsidP="00632DBE">
      <w:pPr>
        <w:ind w:left="720"/>
        <w:rPr>
          <w:rFonts w:ascii="Palatino" w:hAnsi="Palatino"/>
        </w:rPr>
      </w:pPr>
      <w:r w:rsidRPr="004F28C1">
        <w:rPr>
          <w:rFonts w:ascii="Palatino" w:hAnsi="Palatino"/>
        </w:rPr>
        <w:t xml:space="preserve">Aizawa and C. Gillett (eds.) </w:t>
      </w:r>
      <w:r w:rsidRPr="004F28C1">
        <w:rPr>
          <w:rFonts w:ascii="Palatino" w:hAnsi="Palatino"/>
          <w:i/>
        </w:rPr>
        <w:t>Scientific Composition and Metaphysical Ground</w:t>
      </w:r>
      <w:r w:rsidRPr="004F28C1">
        <w:rPr>
          <w:rFonts w:ascii="Palatino" w:hAnsi="Palatino"/>
        </w:rPr>
        <w:t>. Palgrave Macmillan.</w:t>
      </w:r>
      <w:r w:rsidR="004938F2" w:rsidRPr="004F28C1">
        <w:rPr>
          <w:rFonts w:ascii="Palatino" w:hAnsi="Palatino"/>
        </w:rPr>
        <w:t xml:space="preserve"> </w:t>
      </w:r>
    </w:p>
    <w:p w14:paraId="59FB67E9" w14:textId="77777777" w:rsidR="004938F2" w:rsidRPr="004F28C1" w:rsidRDefault="004938F2" w:rsidP="0032507D">
      <w:pPr>
        <w:rPr>
          <w:rFonts w:ascii="Palatino" w:hAnsi="Palatino"/>
        </w:rPr>
      </w:pPr>
    </w:p>
    <w:p w14:paraId="65AFE1C0" w14:textId="77777777" w:rsidR="0032507D" w:rsidRPr="004F28C1" w:rsidRDefault="0032507D" w:rsidP="0032507D">
      <w:pPr>
        <w:rPr>
          <w:rFonts w:ascii="Palatino" w:hAnsi="Palatino"/>
        </w:rPr>
      </w:pPr>
      <w:r w:rsidRPr="004F28C1">
        <w:rPr>
          <w:rFonts w:ascii="Palatino" w:hAnsi="Palatino"/>
        </w:rPr>
        <w:t xml:space="preserve">Montero, B. 1999. “The Body Problem,” </w:t>
      </w:r>
      <w:r w:rsidRPr="004F28C1">
        <w:rPr>
          <w:rFonts w:ascii="Palatino" w:hAnsi="Palatino"/>
          <w:i/>
        </w:rPr>
        <w:t>Nous</w:t>
      </w:r>
      <w:r w:rsidRPr="004F28C1">
        <w:rPr>
          <w:rFonts w:ascii="Palatino" w:hAnsi="Palatino"/>
        </w:rPr>
        <w:t>, 33: 183-200.</w:t>
      </w:r>
    </w:p>
    <w:p w14:paraId="27746A9A" w14:textId="77777777" w:rsidR="0032507D" w:rsidRPr="004F28C1" w:rsidRDefault="0032507D" w:rsidP="0032507D">
      <w:pPr>
        <w:rPr>
          <w:rFonts w:ascii="Palatino" w:hAnsi="Palatino"/>
        </w:rPr>
      </w:pPr>
    </w:p>
    <w:p w14:paraId="382A6658" w14:textId="77777777" w:rsidR="0032507D" w:rsidRPr="004F28C1" w:rsidRDefault="0032507D" w:rsidP="0032507D">
      <w:pPr>
        <w:rPr>
          <w:rFonts w:ascii="Palatino" w:hAnsi="Palatino"/>
        </w:rPr>
      </w:pPr>
      <w:r w:rsidRPr="004F28C1">
        <w:rPr>
          <w:rFonts w:ascii="Palatino" w:hAnsi="Palatino"/>
        </w:rPr>
        <w:t xml:space="preserve">Montero, B. 2001. “Post-Physicalism,” </w:t>
      </w:r>
      <w:r w:rsidRPr="004F28C1">
        <w:rPr>
          <w:rFonts w:ascii="Palatino" w:hAnsi="Palatino"/>
          <w:i/>
        </w:rPr>
        <w:t>Journal of Consciousness Studies</w:t>
      </w:r>
      <w:r w:rsidRPr="004F28C1">
        <w:rPr>
          <w:rFonts w:ascii="Palatino" w:hAnsi="Palatino"/>
        </w:rPr>
        <w:t>, 8: 61-80.</w:t>
      </w:r>
    </w:p>
    <w:p w14:paraId="78804767" w14:textId="77777777" w:rsidR="004B0C7B" w:rsidRPr="004F28C1" w:rsidRDefault="004B0C7B" w:rsidP="004B0C7B">
      <w:pPr>
        <w:rPr>
          <w:rFonts w:ascii="Palatino" w:hAnsi="Palatino"/>
        </w:rPr>
      </w:pPr>
    </w:p>
    <w:p w14:paraId="68961133" w14:textId="40A402D9" w:rsidR="0070235D" w:rsidRPr="004F28C1" w:rsidRDefault="0070235D" w:rsidP="0070235D">
      <w:pPr>
        <w:rPr>
          <w:rFonts w:ascii="Palatino" w:hAnsi="Palatino"/>
          <w:szCs w:val="22"/>
        </w:rPr>
      </w:pPr>
      <w:r w:rsidRPr="004F28C1">
        <w:rPr>
          <w:rFonts w:ascii="Palatino" w:hAnsi="Palatino"/>
          <w:szCs w:val="22"/>
        </w:rPr>
        <w:t xml:space="preserve">Montero, B. 2006. “What Does the Conservation of Energy Have to Do with </w:t>
      </w:r>
    </w:p>
    <w:p w14:paraId="601EC5D0" w14:textId="77777777" w:rsidR="0070235D" w:rsidRPr="004F28C1" w:rsidRDefault="0070235D" w:rsidP="0070235D">
      <w:pPr>
        <w:ind w:firstLine="720"/>
        <w:rPr>
          <w:rFonts w:ascii="Palatino" w:hAnsi="Palatino"/>
          <w:szCs w:val="22"/>
        </w:rPr>
      </w:pPr>
      <w:r w:rsidRPr="004F28C1">
        <w:rPr>
          <w:rFonts w:ascii="Palatino" w:hAnsi="Palatino"/>
          <w:szCs w:val="22"/>
        </w:rPr>
        <w:t xml:space="preserve">Physicalism?” </w:t>
      </w:r>
      <w:r w:rsidRPr="004F28C1">
        <w:rPr>
          <w:rFonts w:ascii="Palatino" w:hAnsi="Palatino"/>
          <w:i/>
          <w:szCs w:val="22"/>
        </w:rPr>
        <w:t>Dialectica</w:t>
      </w:r>
      <w:r w:rsidRPr="004F28C1">
        <w:rPr>
          <w:rFonts w:ascii="Palatino" w:hAnsi="Palatino"/>
          <w:szCs w:val="22"/>
        </w:rPr>
        <w:t>, 60.4: 383-396.</w:t>
      </w:r>
    </w:p>
    <w:p w14:paraId="1AA93655" w14:textId="77777777" w:rsidR="0070235D" w:rsidRPr="004F28C1" w:rsidRDefault="0070235D" w:rsidP="004B0C7B">
      <w:pPr>
        <w:rPr>
          <w:rFonts w:ascii="Palatino" w:hAnsi="Palatino"/>
        </w:rPr>
      </w:pPr>
    </w:p>
    <w:p w14:paraId="04B7B49A" w14:textId="77777777" w:rsidR="00632DBE" w:rsidRPr="004F28C1" w:rsidRDefault="004B0C7B" w:rsidP="004B0C7B">
      <w:pPr>
        <w:rPr>
          <w:rFonts w:ascii="Palatino" w:hAnsi="Palatino"/>
        </w:rPr>
      </w:pPr>
      <w:r w:rsidRPr="004F28C1">
        <w:rPr>
          <w:rFonts w:ascii="Palatino" w:hAnsi="Palatino"/>
        </w:rPr>
        <w:t xml:space="preserve">Montero, B. 2007. “Physicalism Could be True Even If Mary Learns Something </w:t>
      </w:r>
    </w:p>
    <w:p w14:paraId="6C4033A6" w14:textId="1698232F" w:rsidR="004B0C7B" w:rsidRPr="004F28C1" w:rsidRDefault="004B0C7B" w:rsidP="00632DBE">
      <w:pPr>
        <w:ind w:firstLine="720"/>
        <w:rPr>
          <w:rFonts w:ascii="Palatino" w:hAnsi="Palatino"/>
        </w:rPr>
      </w:pPr>
      <w:r w:rsidRPr="004F28C1">
        <w:rPr>
          <w:rFonts w:ascii="Palatino" w:hAnsi="Palatino"/>
        </w:rPr>
        <w:t xml:space="preserve">New,” </w:t>
      </w:r>
      <w:r w:rsidRPr="004F28C1">
        <w:rPr>
          <w:rFonts w:ascii="Palatino" w:hAnsi="Palatino"/>
          <w:i/>
        </w:rPr>
        <w:t>Philosophical Quarterly</w:t>
      </w:r>
      <w:r w:rsidRPr="004F28C1">
        <w:rPr>
          <w:rFonts w:ascii="Palatino" w:hAnsi="Palatino"/>
        </w:rPr>
        <w:t>, 57.227: 176-189.</w:t>
      </w:r>
    </w:p>
    <w:p w14:paraId="31B351F8" w14:textId="77777777" w:rsidR="0032507D" w:rsidRPr="004F28C1" w:rsidRDefault="0032507D" w:rsidP="0032507D">
      <w:pPr>
        <w:rPr>
          <w:rFonts w:ascii="Palatino" w:hAnsi="Palatino"/>
        </w:rPr>
      </w:pPr>
    </w:p>
    <w:p w14:paraId="0AAFE0B4" w14:textId="77777777" w:rsidR="00632DBE" w:rsidRPr="004F28C1" w:rsidRDefault="0032507D" w:rsidP="00632DBE">
      <w:pPr>
        <w:rPr>
          <w:rFonts w:ascii="Palatino" w:hAnsi="Palatino"/>
          <w:i/>
        </w:rPr>
      </w:pPr>
      <w:r w:rsidRPr="004F28C1">
        <w:rPr>
          <w:rFonts w:ascii="Palatino" w:hAnsi="Palatino"/>
        </w:rPr>
        <w:t xml:space="preserve">Montero, B. 2012. “Review of </w:t>
      </w:r>
      <w:r w:rsidRPr="004F28C1">
        <w:rPr>
          <w:rFonts w:ascii="Palatino" w:hAnsi="Palatino"/>
          <w:i/>
        </w:rPr>
        <w:t>Physicalism</w:t>
      </w:r>
      <w:r w:rsidRPr="004F28C1">
        <w:rPr>
          <w:rFonts w:ascii="Palatino" w:hAnsi="Palatino"/>
        </w:rPr>
        <w:t xml:space="preserve"> by Daniel Stoljar,” </w:t>
      </w:r>
      <w:r w:rsidRPr="004F28C1">
        <w:rPr>
          <w:rFonts w:ascii="Palatino" w:hAnsi="Palatino"/>
          <w:i/>
        </w:rPr>
        <w:t xml:space="preserve">Notre Dame </w:t>
      </w:r>
    </w:p>
    <w:p w14:paraId="413A08ED" w14:textId="555D238C" w:rsidR="0032507D" w:rsidRPr="004F28C1" w:rsidRDefault="0032507D" w:rsidP="00632DBE">
      <w:pPr>
        <w:ind w:left="720"/>
        <w:rPr>
          <w:rFonts w:ascii="Palatino" w:hAnsi="Palatino"/>
          <w:i/>
        </w:rPr>
      </w:pPr>
      <w:r w:rsidRPr="004F28C1">
        <w:rPr>
          <w:rFonts w:ascii="Palatino" w:hAnsi="Palatino"/>
          <w:i/>
        </w:rPr>
        <w:t>Philosophical Reviews</w:t>
      </w:r>
      <w:r w:rsidRPr="004F28C1">
        <w:rPr>
          <w:rFonts w:ascii="Palatino" w:hAnsi="Palatino"/>
        </w:rPr>
        <w:t xml:space="preserve">, URL = &lt; </w:t>
      </w:r>
      <w:hyperlink r:id="rId7" w:history="1">
        <w:r w:rsidR="00632DBE" w:rsidRPr="004F28C1">
          <w:rPr>
            <w:rStyle w:val="Hyperlink"/>
            <w:rFonts w:ascii="Palatino" w:hAnsi="Palatino"/>
          </w:rPr>
          <w:t>http://ndpr.nd.edu/news/31706-</w:t>
        </w:r>
      </w:hyperlink>
      <w:r w:rsidRPr="004F28C1">
        <w:rPr>
          <w:rFonts w:ascii="Palatino" w:hAnsi="Palatino"/>
        </w:rPr>
        <w:t>physicalism/&gt;.</w:t>
      </w:r>
    </w:p>
    <w:p w14:paraId="4621074D" w14:textId="77777777" w:rsidR="00421DC8" w:rsidRDefault="00421DC8" w:rsidP="0032507D">
      <w:pPr>
        <w:rPr>
          <w:rFonts w:ascii="Palatino" w:hAnsi="Palatino"/>
        </w:rPr>
      </w:pPr>
      <w:r>
        <w:rPr>
          <w:rFonts w:ascii="Palatino" w:hAnsi="Palatino"/>
        </w:rPr>
        <w:br/>
        <w:t xml:space="preserve">Montero, B. G. 2013. “Must Physicalism Imply the Supervenience of the Mental </w:t>
      </w:r>
    </w:p>
    <w:p w14:paraId="41E68595" w14:textId="3F2F1814" w:rsidR="00421DC8" w:rsidRDefault="00421DC8" w:rsidP="00421DC8">
      <w:pPr>
        <w:ind w:firstLine="720"/>
        <w:rPr>
          <w:rFonts w:ascii="Palatino" w:hAnsi="Palatino"/>
        </w:rPr>
      </w:pPr>
      <w:r>
        <w:rPr>
          <w:rFonts w:ascii="Palatino" w:hAnsi="Palatino"/>
        </w:rPr>
        <w:t xml:space="preserve">on the Physical?” </w:t>
      </w:r>
      <w:r>
        <w:rPr>
          <w:rFonts w:ascii="Palatino" w:hAnsi="Palatino"/>
          <w:i/>
        </w:rPr>
        <w:t>Journal of Philosophy</w:t>
      </w:r>
      <w:r>
        <w:rPr>
          <w:rFonts w:ascii="Palatino" w:hAnsi="Palatino"/>
        </w:rPr>
        <w:t>, 110.2: 93-110.</w:t>
      </w:r>
    </w:p>
    <w:p w14:paraId="0CBB7B3B" w14:textId="77777777" w:rsidR="00421DC8" w:rsidRPr="004F28C1" w:rsidRDefault="00421DC8" w:rsidP="00421DC8">
      <w:pPr>
        <w:ind w:firstLine="720"/>
        <w:rPr>
          <w:rFonts w:ascii="Palatino" w:hAnsi="Palatino"/>
        </w:rPr>
      </w:pPr>
    </w:p>
    <w:p w14:paraId="60E70EF3" w14:textId="77777777" w:rsidR="00632DBE" w:rsidRPr="004F28C1" w:rsidRDefault="0032507D" w:rsidP="00632DBE">
      <w:pPr>
        <w:rPr>
          <w:rFonts w:ascii="Palatino" w:hAnsi="Palatino"/>
        </w:rPr>
      </w:pPr>
      <w:r w:rsidRPr="004F28C1">
        <w:rPr>
          <w:rFonts w:ascii="Palatino" w:hAnsi="Palatino"/>
        </w:rPr>
        <w:t xml:space="preserve">Montero, B. and D. Papineau. 2005. “A Defense of the Via Negativa Argument </w:t>
      </w:r>
    </w:p>
    <w:p w14:paraId="7C1AEC1F" w14:textId="1B356702" w:rsidR="0032507D" w:rsidRPr="004F28C1" w:rsidRDefault="0032507D" w:rsidP="00632DBE">
      <w:pPr>
        <w:ind w:firstLine="720"/>
        <w:rPr>
          <w:rFonts w:ascii="Palatino" w:hAnsi="Palatino"/>
        </w:rPr>
      </w:pPr>
      <w:r w:rsidRPr="004F28C1">
        <w:rPr>
          <w:rFonts w:ascii="Palatino" w:hAnsi="Palatino"/>
        </w:rPr>
        <w:lastRenderedPageBreak/>
        <w:t xml:space="preserve">for Physicalism,” </w:t>
      </w:r>
      <w:r w:rsidRPr="004F28C1">
        <w:rPr>
          <w:rFonts w:ascii="Palatino" w:hAnsi="Palatino"/>
          <w:i/>
        </w:rPr>
        <w:t>Analysis</w:t>
      </w:r>
      <w:r w:rsidRPr="004F28C1">
        <w:rPr>
          <w:rFonts w:ascii="Palatino" w:hAnsi="Palatino"/>
        </w:rPr>
        <w:t>, 65: 233-237.</w:t>
      </w:r>
    </w:p>
    <w:p w14:paraId="0B633C4D" w14:textId="77777777" w:rsidR="0032507D" w:rsidRDefault="0032507D" w:rsidP="0032507D">
      <w:pPr>
        <w:rPr>
          <w:rFonts w:ascii="Palatino" w:hAnsi="Palatino"/>
        </w:rPr>
      </w:pPr>
    </w:p>
    <w:p w14:paraId="573FF3B9" w14:textId="5417D35D" w:rsidR="0056413C" w:rsidRDefault="0056413C" w:rsidP="0032507D">
      <w:pPr>
        <w:rPr>
          <w:rFonts w:ascii="Palatino" w:hAnsi="Palatino"/>
        </w:rPr>
      </w:pPr>
      <w:r>
        <w:rPr>
          <w:rFonts w:ascii="Palatino" w:hAnsi="Palatino"/>
        </w:rPr>
        <w:t xml:space="preserve">Moore, G. E. </w:t>
      </w:r>
      <w:r>
        <w:rPr>
          <w:rFonts w:ascii="Palatino" w:hAnsi="Palatino"/>
          <w:i/>
        </w:rPr>
        <w:t>Principia Ethica</w:t>
      </w:r>
      <w:r>
        <w:rPr>
          <w:rFonts w:ascii="Palatino" w:hAnsi="Palatino"/>
        </w:rPr>
        <w:t>. Cambridge University Press.</w:t>
      </w:r>
    </w:p>
    <w:p w14:paraId="4B75D5B3" w14:textId="77777777" w:rsidR="0056413C" w:rsidRPr="004F28C1" w:rsidRDefault="0056413C" w:rsidP="0032507D">
      <w:pPr>
        <w:rPr>
          <w:rFonts w:ascii="Palatino" w:hAnsi="Palatino"/>
        </w:rPr>
      </w:pPr>
    </w:p>
    <w:p w14:paraId="6ABD6C53" w14:textId="77777777" w:rsidR="00632DBE" w:rsidRPr="004F28C1" w:rsidRDefault="00DE2B99" w:rsidP="0032507D">
      <w:pPr>
        <w:rPr>
          <w:rFonts w:ascii="Palatino" w:hAnsi="Palatino"/>
          <w:i/>
        </w:rPr>
      </w:pPr>
      <w:r w:rsidRPr="004F28C1">
        <w:rPr>
          <w:rFonts w:ascii="Palatino" w:hAnsi="Palatino"/>
        </w:rPr>
        <w:t xml:space="preserve">Morris, K. 2013. “On Two Arguments for Subset </w:t>
      </w:r>
      <w:r w:rsidR="009E0AD3" w:rsidRPr="004F28C1">
        <w:rPr>
          <w:rFonts w:ascii="Palatino" w:hAnsi="Palatino"/>
        </w:rPr>
        <w:t>Inheritance</w:t>
      </w:r>
      <w:r w:rsidRPr="004F28C1">
        <w:rPr>
          <w:rFonts w:ascii="Palatino" w:hAnsi="Palatino"/>
        </w:rPr>
        <w:t xml:space="preserve">,” </w:t>
      </w:r>
      <w:r w:rsidR="009E0AD3" w:rsidRPr="004F28C1">
        <w:rPr>
          <w:rFonts w:ascii="Palatino" w:hAnsi="Palatino"/>
          <w:i/>
        </w:rPr>
        <w:t xml:space="preserve">Philosophical </w:t>
      </w:r>
    </w:p>
    <w:p w14:paraId="553F321C" w14:textId="7FF1999E" w:rsidR="00DE2B99" w:rsidRPr="004F28C1" w:rsidRDefault="009E0AD3" w:rsidP="00632DBE">
      <w:pPr>
        <w:ind w:firstLine="720"/>
        <w:rPr>
          <w:rFonts w:ascii="Palatino" w:hAnsi="Palatino"/>
        </w:rPr>
      </w:pPr>
      <w:r w:rsidRPr="004F28C1">
        <w:rPr>
          <w:rFonts w:ascii="Palatino" w:hAnsi="Palatino"/>
          <w:i/>
        </w:rPr>
        <w:t>Studies</w:t>
      </w:r>
      <w:r w:rsidRPr="004F28C1">
        <w:rPr>
          <w:rFonts w:ascii="Palatino" w:hAnsi="Palatino"/>
        </w:rPr>
        <w:t>, 163.1: 197-211.</w:t>
      </w:r>
    </w:p>
    <w:p w14:paraId="1A5A333F" w14:textId="77777777" w:rsidR="00EE4999" w:rsidRPr="004F28C1" w:rsidRDefault="00EE4999" w:rsidP="0032507D">
      <w:pPr>
        <w:rPr>
          <w:rFonts w:ascii="Palatino" w:hAnsi="Palatino"/>
        </w:rPr>
      </w:pPr>
    </w:p>
    <w:p w14:paraId="6C5CD957" w14:textId="77777777" w:rsidR="004031AB" w:rsidRPr="004F28C1" w:rsidRDefault="004031AB" w:rsidP="0032507D">
      <w:pPr>
        <w:rPr>
          <w:rFonts w:ascii="Palatino" w:hAnsi="Palatino"/>
        </w:rPr>
      </w:pPr>
      <w:r w:rsidRPr="004F28C1">
        <w:rPr>
          <w:rFonts w:ascii="Palatino" w:hAnsi="Palatino"/>
        </w:rPr>
        <w:t xml:space="preserve">Ney, A. 2008a. “Defining Physicalism,” </w:t>
      </w:r>
      <w:r w:rsidRPr="004F28C1">
        <w:rPr>
          <w:rFonts w:ascii="Palatino" w:hAnsi="Palatino"/>
          <w:i/>
        </w:rPr>
        <w:t>Philosophy Compass</w:t>
      </w:r>
      <w:r w:rsidRPr="004F28C1">
        <w:rPr>
          <w:rFonts w:ascii="Palatino" w:hAnsi="Palatino"/>
        </w:rPr>
        <w:t>, 3.5: 1033-1048.</w:t>
      </w:r>
    </w:p>
    <w:p w14:paraId="551EAA78" w14:textId="77777777" w:rsidR="004031AB" w:rsidRPr="004F28C1" w:rsidRDefault="004031AB" w:rsidP="0032507D">
      <w:pPr>
        <w:rPr>
          <w:rFonts w:ascii="Palatino" w:hAnsi="Palatino"/>
        </w:rPr>
      </w:pPr>
    </w:p>
    <w:p w14:paraId="78AC2160" w14:textId="1811939B" w:rsidR="004031AB" w:rsidRPr="004F28C1" w:rsidRDefault="00EC6988" w:rsidP="0032507D">
      <w:pPr>
        <w:rPr>
          <w:rFonts w:ascii="Palatino" w:hAnsi="Palatino"/>
        </w:rPr>
      </w:pPr>
      <w:r w:rsidRPr="004F28C1">
        <w:rPr>
          <w:rFonts w:ascii="Palatino" w:hAnsi="Palatino"/>
        </w:rPr>
        <w:t>Ney</w:t>
      </w:r>
      <w:r w:rsidR="004031AB" w:rsidRPr="004F28C1">
        <w:rPr>
          <w:rFonts w:ascii="Palatino" w:hAnsi="Palatino"/>
        </w:rPr>
        <w:t xml:space="preserve">, A. 2008b. “Physicalism as an Attitude,” </w:t>
      </w:r>
      <w:r w:rsidR="004031AB" w:rsidRPr="004F28C1">
        <w:rPr>
          <w:rFonts w:ascii="Palatino" w:hAnsi="Palatino"/>
          <w:i/>
        </w:rPr>
        <w:t>Philosophical Studies</w:t>
      </w:r>
      <w:r w:rsidR="004031AB" w:rsidRPr="004F28C1">
        <w:rPr>
          <w:rFonts w:ascii="Palatino" w:hAnsi="Palatino"/>
        </w:rPr>
        <w:t xml:space="preserve">, 138.1: 1-15. </w:t>
      </w:r>
    </w:p>
    <w:p w14:paraId="7E89671E" w14:textId="77777777" w:rsidR="004031AB" w:rsidRPr="004F28C1" w:rsidRDefault="004031AB" w:rsidP="0032507D">
      <w:pPr>
        <w:rPr>
          <w:rFonts w:ascii="Palatino" w:hAnsi="Palatino"/>
        </w:rPr>
      </w:pPr>
    </w:p>
    <w:p w14:paraId="6348D5BB" w14:textId="77777777" w:rsidR="00EC6988" w:rsidRPr="004F28C1" w:rsidRDefault="00EC6988" w:rsidP="00EC6988">
      <w:pPr>
        <w:rPr>
          <w:rFonts w:ascii="Palatino" w:hAnsi="Palatino"/>
          <w:i/>
          <w:szCs w:val="22"/>
        </w:rPr>
      </w:pPr>
      <w:r w:rsidRPr="004F28C1">
        <w:rPr>
          <w:rFonts w:ascii="Palatino" w:hAnsi="Palatino"/>
          <w:szCs w:val="22"/>
        </w:rPr>
        <w:t xml:space="preserve">Ney, A. 2016. “Microphysical Causation and the Case for Physicalism,” </w:t>
      </w:r>
      <w:r w:rsidRPr="004F28C1">
        <w:rPr>
          <w:rFonts w:ascii="Palatino" w:hAnsi="Palatino"/>
          <w:i/>
          <w:szCs w:val="22"/>
        </w:rPr>
        <w:t xml:space="preserve">Analytic </w:t>
      </w:r>
    </w:p>
    <w:p w14:paraId="0D7F2F5E" w14:textId="729F510F" w:rsidR="00EC6988" w:rsidRPr="004F28C1" w:rsidRDefault="00EC6988" w:rsidP="00632DBE">
      <w:pPr>
        <w:ind w:firstLine="720"/>
        <w:rPr>
          <w:rFonts w:ascii="Palatino" w:hAnsi="Palatino"/>
          <w:szCs w:val="22"/>
        </w:rPr>
      </w:pPr>
      <w:r w:rsidRPr="004F28C1">
        <w:rPr>
          <w:rFonts w:ascii="Palatino" w:hAnsi="Palatino"/>
          <w:i/>
          <w:szCs w:val="22"/>
        </w:rPr>
        <w:t>Philosophy</w:t>
      </w:r>
      <w:r w:rsidRPr="004F28C1">
        <w:rPr>
          <w:rFonts w:ascii="Palatino" w:hAnsi="Palatino"/>
          <w:szCs w:val="22"/>
        </w:rPr>
        <w:t>, 57.1: 141-164.</w:t>
      </w:r>
    </w:p>
    <w:p w14:paraId="64F5A6A8" w14:textId="77777777" w:rsidR="00632DBE" w:rsidRPr="004F28C1" w:rsidRDefault="00632DBE" w:rsidP="00632DBE">
      <w:pPr>
        <w:ind w:firstLine="720"/>
        <w:rPr>
          <w:rFonts w:ascii="Palatino" w:hAnsi="Palatino"/>
          <w:szCs w:val="22"/>
        </w:rPr>
      </w:pPr>
    </w:p>
    <w:p w14:paraId="3F075EC3" w14:textId="77777777" w:rsidR="00632DBE" w:rsidRPr="004F28C1" w:rsidRDefault="008A5B03" w:rsidP="0032507D">
      <w:pPr>
        <w:rPr>
          <w:rFonts w:ascii="Palatino" w:hAnsi="Palatino"/>
        </w:rPr>
      </w:pPr>
      <w:r w:rsidRPr="004F28C1">
        <w:rPr>
          <w:rFonts w:ascii="Palatino" w:hAnsi="Palatino"/>
        </w:rPr>
        <w:t xml:space="preserve">O’Connor, T. and </w:t>
      </w:r>
      <w:r w:rsidR="00EC6988" w:rsidRPr="004F28C1">
        <w:rPr>
          <w:rFonts w:ascii="Palatino" w:hAnsi="Palatino"/>
        </w:rPr>
        <w:t xml:space="preserve">J. R. Churchill. 2009. “Nonreductive Physicalism or Emergent </w:t>
      </w:r>
    </w:p>
    <w:p w14:paraId="3DE499C8" w14:textId="18CB2F9E" w:rsidR="008A5B03" w:rsidRPr="004F28C1" w:rsidRDefault="00EC6988" w:rsidP="00632DBE">
      <w:pPr>
        <w:ind w:left="720"/>
        <w:rPr>
          <w:rFonts w:ascii="Palatino" w:hAnsi="Palatino"/>
        </w:rPr>
      </w:pPr>
      <w:r w:rsidRPr="004F28C1">
        <w:rPr>
          <w:rFonts w:ascii="Palatino" w:hAnsi="Palatino"/>
        </w:rPr>
        <w:t xml:space="preserve">Dualism? The Argument from Mental Causation,” in R. C. Koons and G. Bealer (eds.) </w:t>
      </w:r>
      <w:r w:rsidRPr="004F28C1">
        <w:rPr>
          <w:rFonts w:ascii="Palatino" w:hAnsi="Palatino"/>
          <w:i/>
        </w:rPr>
        <w:t>The Waning of Materialism: New Essays</w:t>
      </w:r>
      <w:r w:rsidRPr="004F28C1">
        <w:rPr>
          <w:rFonts w:ascii="Palatino" w:hAnsi="Palatino"/>
        </w:rPr>
        <w:t>. Oxford University Press.</w:t>
      </w:r>
    </w:p>
    <w:p w14:paraId="05EC74D6" w14:textId="77777777" w:rsidR="008A5B03" w:rsidRPr="004F28C1" w:rsidRDefault="008A5B03" w:rsidP="0032507D">
      <w:pPr>
        <w:rPr>
          <w:rFonts w:ascii="Palatino" w:hAnsi="Palatino"/>
        </w:rPr>
      </w:pPr>
    </w:p>
    <w:p w14:paraId="45EE6C88" w14:textId="13867345" w:rsidR="00632DBE" w:rsidRPr="004F28C1" w:rsidRDefault="0032507D" w:rsidP="0032507D">
      <w:pPr>
        <w:rPr>
          <w:rFonts w:ascii="Palatino" w:hAnsi="Palatino"/>
        </w:rPr>
      </w:pPr>
      <w:r w:rsidRPr="004F28C1">
        <w:rPr>
          <w:rFonts w:ascii="Palatino" w:hAnsi="Palatino"/>
        </w:rPr>
        <w:t>Papineau, D. 20</w:t>
      </w:r>
      <w:r w:rsidR="007635D5" w:rsidRPr="004F28C1">
        <w:rPr>
          <w:rFonts w:ascii="Palatino" w:hAnsi="Palatino"/>
        </w:rPr>
        <w:t xml:space="preserve">01. “The Rise of </w:t>
      </w:r>
      <w:r w:rsidR="004F28C1" w:rsidRPr="004F28C1">
        <w:rPr>
          <w:rFonts w:ascii="Palatino" w:hAnsi="Palatino"/>
        </w:rPr>
        <w:t>Physicalism</w:t>
      </w:r>
      <w:r w:rsidR="007635D5" w:rsidRPr="004F28C1">
        <w:rPr>
          <w:rFonts w:ascii="Palatino" w:hAnsi="Palatino"/>
        </w:rPr>
        <w:t xml:space="preserve">,” in C. Gillett and B. M. Loewer </w:t>
      </w:r>
    </w:p>
    <w:p w14:paraId="790D0819" w14:textId="66C676B8" w:rsidR="0032507D" w:rsidRPr="004F28C1" w:rsidRDefault="007635D5" w:rsidP="00632DBE">
      <w:pPr>
        <w:ind w:firstLine="720"/>
        <w:rPr>
          <w:rFonts w:ascii="Palatino" w:hAnsi="Palatino"/>
        </w:rPr>
      </w:pPr>
      <w:r w:rsidRPr="004F28C1">
        <w:rPr>
          <w:rFonts w:ascii="Palatino" w:hAnsi="Palatino"/>
        </w:rPr>
        <w:t xml:space="preserve">(eds.) </w:t>
      </w:r>
      <w:r w:rsidRPr="004F28C1">
        <w:rPr>
          <w:rFonts w:ascii="Palatino" w:hAnsi="Palatino"/>
          <w:i/>
        </w:rPr>
        <w:t>Physicalism and Its Discontents</w:t>
      </w:r>
      <w:r w:rsidRPr="004F28C1">
        <w:rPr>
          <w:rFonts w:ascii="Palatino" w:hAnsi="Palatino"/>
        </w:rPr>
        <w:t>. Cambridge University Press.</w:t>
      </w:r>
    </w:p>
    <w:p w14:paraId="553B9F32" w14:textId="77777777" w:rsidR="0032507D" w:rsidRPr="004F28C1" w:rsidRDefault="0032507D" w:rsidP="00B8387C">
      <w:pPr>
        <w:rPr>
          <w:rFonts w:ascii="Palatino" w:hAnsi="Palatino"/>
        </w:rPr>
      </w:pPr>
    </w:p>
    <w:p w14:paraId="7B09B90B" w14:textId="77777777" w:rsidR="004F28C1" w:rsidRDefault="00DF540E" w:rsidP="004F28C1">
      <w:pPr>
        <w:pStyle w:val="FootnoteText"/>
        <w:rPr>
          <w:rFonts w:ascii="Palatino" w:hAnsi="Palatino"/>
          <w:szCs w:val="22"/>
        </w:rPr>
      </w:pPr>
      <w:r w:rsidRPr="004F28C1">
        <w:rPr>
          <w:rFonts w:ascii="Palatino" w:hAnsi="Palatino"/>
          <w:szCs w:val="22"/>
        </w:rPr>
        <w:t xml:space="preserve">Papineau, D. 2013. “Causation is Macroscopic </w:t>
      </w:r>
      <w:r w:rsidR="004F28C1" w:rsidRPr="004F28C1">
        <w:rPr>
          <w:rFonts w:ascii="Palatino" w:hAnsi="Palatino"/>
          <w:szCs w:val="22"/>
        </w:rPr>
        <w:t>but</w:t>
      </w:r>
      <w:r w:rsidRPr="004F28C1">
        <w:rPr>
          <w:rFonts w:ascii="Palatino" w:hAnsi="Palatino"/>
          <w:szCs w:val="22"/>
        </w:rPr>
        <w:t xml:space="preserve"> Not Irreducible,” in S. C. Gibb, </w:t>
      </w:r>
    </w:p>
    <w:p w14:paraId="0184F29F" w14:textId="3F0CDD39" w:rsidR="00761BFA" w:rsidRPr="004F28C1" w:rsidRDefault="00DF540E" w:rsidP="004F28C1">
      <w:pPr>
        <w:pStyle w:val="FootnoteText"/>
        <w:ind w:left="720"/>
        <w:rPr>
          <w:rFonts w:ascii="Palatino" w:hAnsi="Palatino"/>
          <w:szCs w:val="22"/>
        </w:rPr>
      </w:pPr>
      <w:r w:rsidRPr="004F28C1">
        <w:rPr>
          <w:rFonts w:ascii="Palatino" w:hAnsi="Palatino"/>
          <w:szCs w:val="22"/>
        </w:rPr>
        <w:t xml:space="preserve">E. J. Lowe, and R. D. Ingthorsson (eds.) </w:t>
      </w:r>
      <w:r w:rsidRPr="004F28C1">
        <w:rPr>
          <w:rFonts w:ascii="Palatino" w:hAnsi="Palatino"/>
          <w:i/>
          <w:szCs w:val="22"/>
        </w:rPr>
        <w:t>Mental Causation and Ontology</w:t>
      </w:r>
      <w:r w:rsidRPr="004F28C1">
        <w:rPr>
          <w:rFonts w:ascii="Palatino" w:hAnsi="Palatino"/>
          <w:szCs w:val="22"/>
        </w:rPr>
        <w:t>. Oxford: Oxford University Press: 126-152.</w:t>
      </w:r>
    </w:p>
    <w:p w14:paraId="3CC5CB1B" w14:textId="77777777" w:rsidR="00632DBE" w:rsidRPr="004F28C1" w:rsidRDefault="00632DBE" w:rsidP="00632DBE">
      <w:pPr>
        <w:pStyle w:val="FootnoteText"/>
        <w:tabs>
          <w:tab w:val="left" w:pos="0"/>
        </w:tabs>
        <w:ind w:left="720"/>
        <w:rPr>
          <w:rFonts w:ascii="Palatino" w:hAnsi="Palatino"/>
          <w:szCs w:val="22"/>
        </w:rPr>
      </w:pPr>
    </w:p>
    <w:p w14:paraId="0B0D966A" w14:textId="77777777" w:rsidR="00632DBE" w:rsidRPr="004F28C1" w:rsidRDefault="006647E1" w:rsidP="00B8387C">
      <w:pPr>
        <w:rPr>
          <w:rFonts w:ascii="Palatino" w:hAnsi="Palatino"/>
        </w:rPr>
      </w:pPr>
      <w:r w:rsidRPr="004F28C1">
        <w:rPr>
          <w:rFonts w:ascii="Palatino" w:hAnsi="Palatino"/>
        </w:rPr>
        <w:t xml:space="preserve">Pineda, D. and A. Vicente. 2017. “Shoemaker’s Analysis of Realization: A </w:t>
      </w:r>
    </w:p>
    <w:p w14:paraId="3B49748D" w14:textId="23501E8D" w:rsidR="006647E1" w:rsidRPr="004F28C1" w:rsidRDefault="006647E1" w:rsidP="00632DBE">
      <w:pPr>
        <w:ind w:firstLine="720"/>
        <w:rPr>
          <w:rFonts w:ascii="Palatino" w:hAnsi="Palatino"/>
        </w:rPr>
      </w:pPr>
      <w:r w:rsidRPr="004F28C1">
        <w:rPr>
          <w:rFonts w:ascii="Palatino" w:hAnsi="Palatino"/>
        </w:rPr>
        <w:t xml:space="preserve">Review,” </w:t>
      </w:r>
      <w:r w:rsidRPr="004F28C1">
        <w:rPr>
          <w:rFonts w:ascii="Palatino" w:hAnsi="Palatino"/>
          <w:i/>
        </w:rPr>
        <w:t>Philosophy and Phenomenological Research</w:t>
      </w:r>
      <w:r w:rsidRPr="004F28C1">
        <w:rPr>
          <w:rFonts w:ascii="Palatino" w:hAnsi="Palatino"/>
        </w:rPr>
        <w:t xml:space="preserve">, 94: 97-120. </w:t>
      </w:r>
    </w:p>
    <w:p w14:paraId="0C091626" w14:textId="77777777" w:rsidR="006647E1" w:rsidRPr="004F28C1" w:rsidRDefault="006647E1" w:rsidP="00B8387C">
      <w:pPr>
        <w:rPr>
          <w:rFonts w:ascii="Palatino" w:hAnsi="Palatino"/>
        </w:rPr>
      </w:pPr>
    </w:p>
    <w:p w14:paraId="3B1F230E" w14:textId="77777777" w:rsidR="00874AB5" w:rsidRDefault="00452DA7" w:rsidP="00B8387C">
      <w:pPr>
        <w:rPr>
          <w:rFonts w:ascii="Palatino" w:hAnsi="Palatino"/>
        </w:rPr>
      </w:pPr>
      <w:r w:rsidRPr="004F28C1">
        <w:rPr>
          <w:rFonts w:ascii="Palatino" w:hAnsi="Palatino"/>
        </w:rPr>
        <w:t xml:space="preserve">Poland, J. S. </w:t>
      </w:r>
      <w:r w:rsidR="00874AB5">
        <w:rPr>
          <w:rFonts w:ascii="Palatino" w:hAnsi="Palatino"/>
        </w:rPr>
        <w:t xml:space="preserve">1994. </w:t>
      </w:r>
      <w:r w:rsidRPr="004F28C1">
        <w:rPr>
          <w:rFonts w:ascii="Palatino" w:hAnsi="Palatino"/>
          <w:i/>
        </w:rPr>
        <w:t>Physicalism: The Philosophical Foundations</w:t>
      </w:r>
      <w:r w:rsidRPr="004F28C1">
        <w:rPr>
          <w:rFonts w:ascii="Palatino" w:hAnsi="Palatino"/>
        </w:rPr>
        <w:t xml:space="preserve">. Oxford University </w:t>
      </w:r>
    </w:p>
    <w:p w14:paraId="3307EBC1" w14:textId="3490B038" w:rsidR="00452DA7" w:rsidRPr="004F28C1" w:rsidRDefault="00452DA7" w:rsidP="00874AB5">
      <w:pPr>
        <w:ind w:firstLine="720"/>
        <w:rPr>
          <w:rFonts w:ascii="Palatino" w:hAnsi="Palatino"/>
        </w:rPr>
      </w:pPr>
      <w:r w:rsidRPr="004F28C1">
        <w:rPr>
          <w:rFonts w:ascii="Palatino" w:hAnsi="Palatino"/>
        </w:rPr>
        <w:t>Press.</w:t>
      </w:r>
    </w:p>
    <w:p w14:paraId="7908C0EC" w14:textId="77777777" w:rsidR="00AB35C0" w:rsidRDefault="00AB35C0" w:rsidP="00B8387C">
      <w:pPr>
        <w:rPr>
          <w:rFonts w:ascii="Palatino" w:hAnsi="Palatino"/>
        </w:rPr>
      </w:pPr>
    </w:p>
    <w:p w14:paraId="1BDB23D0" w14:textId="77777777" w:rsidR="0056413C" w:rsidRDefault="0056413C" w:rsidP="00B8387C">
      <w:pPr>
        <w:rPr>
          <w:rFonts w:ascii="Palatino" w:hAnsi="Palatino"/>
        </w:rPr>
      </w:pPr>
      <w:r>
        <w:rPr>
          <w:rFonts w:ascii="Palatino" w:hAnsi="Palatino"/>
        </w:rPr>
        <w:t xml:space="preserve">Polger, T. 2013. “Physicalism and Moorean Supervenience,” </w:t>
      </w:r>
      <w:r>
        <w:rPr>
          <w:rFonts w:ascii="Palatino" w:hAnsi="Palatino"/>
          <w:i/>
        </w:rPr>
        <w:t>Analytic Philosophy</w:t>
      </w:r>
      <w:r>
        <w:rPr>
          <w:rFonts w:ascii="Palatino" w:hAnsi="Palatino"/>
        </w:rPr>
        <w:t xml:space="preserve">, </w:t>
      </w:r>
    </w:p>
    <w:p w14:paraId="3114830F" w14:textId="40F99F2E" w:rsidR="0056413C" w:rsidRPr="0056413C" w:rsidRDefault="0056413C" w:rsidP="0056413C">
      <w:pPr>
        <w:ind w:firstLine="720"/>
        <w:rPr>
          <w:rFonts w:ascii="Palatino" w:hAnsi="Palatino"/>
        </w:rPr>
      </w:pPr>
      <w:r>
        <w:rPr>
          <w:rFonts w:ascii="Palatino" w:hAnsi="Palatino"/>
        </w:rPr>
        <w:t>54.1: 72-92.</w:t>
      </w:r>
    </w:p>
    <w:p w14:paraId="7AF49BFB" w14:textId="77777777" w:rsidR="0056413C" w:rsidRPr="004F28C1" w:rsidRDefault="0056413C" w:rsidP="00B8387C">
      <w:pPr>
        <w:rPr>
          <w:rFonts w:ascii="Palatino" w:hAnsi="Palatino"/>
        </w:rPr>
      </w:pPr>
    </w:p>
    <w:p w14:paraId="53B0C9FC" w14:textId="77777777" w:rsidR="00632DBE" w:rsidRPr="004F28C1" w:rsidRDefault="000430F5" w:rsidP="00B8387C">
      <w:pPr>
        <w:rPr>
          <w:rFonts w:ascii="Palatino" w:hAnsi="Palatino"/>
        </w:rPr>
      </w:pPr>
      <w:r w:rsidRPr="004F28C1">
        <w:rPr>
          <w:rFonts w:ascii="Palatino" w:hAnsi="Palatino"/>
        </w:rPr>
        <w:t xml:space="preserve">Polger, T. W., and L. A. Shapiro. 2016. </w:t>
      </w:r>
      <w:r w:rsidRPr="004F28C1">
        <w:rPr>
          <w:rFonts w:ascii="Palatino" w:hAnsi="Palatino"/>
          <w:i/>
        </w:rPr>
        <w:t>The Multiple Realization Book.</w:t>
      </w:r>
      <w:r w:rsidRPr="004F28C1">
        <w:rPr>
          <w:rFonts w:ascii="Palatino" w:hAnsi="Palatino"/>
        </w:rPr>
        <w:t xml:space="preserve"> Oxford </w:t>
      </w:r>
    </w:p>
    <w:p w14:paraId="2E7462DF" w14:textId="40419C51" w:rsidR="000430F5" w:rsidRPr="004F28C1" w:rsidRDefault="000430F5" w:rsidP="00632DBE">
      <w:pPr>
        <w:ind w:firstLine="540"/>
        <w:rPr>
          <w:rFonts w:ascii="Palatino" w:hAnsi="Palatino"/>
        </w:rPr>
      </w:pPr>
      <w:r w:rsidRPr="004F28C1">
        <w:rPr>
          <w:rFonts w:ascii="Palatino" w:hAnsi="Palatino"/>
        </w:rPr>
        <w:t>University Press.</w:t>
      </w:r>
    </w:p>
    <w:p w14:paraId="4201C48D" w14:textId="77777777" w:rsidR="000430F5" w:rsidRPr="004F28C1" w:rsidRDefault="000430F5" w:rsidP="00B8387C">
      <w:pPr>
        <w:rPr>
          <w:rFonts w:ascii="Palatino" w:hAnsi="Palatino"/>
        </w:rPr>
      </w:pPr>
    </w:p>
    <w:p w14:paraId="7966C36B" w14:textId="70D5A275" w:rsidR="0040530A" w:rsidRPr="004F28C1" w:rsidRDefault="0032507D" w:rsidP="00632DBE">
      <w:pPr>
        <w:ind w:left="540" w:hanging="540"/>
        <w:rPr>
          <w:rFonts w:ascii="Palatino" w:hAnsi="Palatino"/>
        </w:rPr>
      </w:pPr>
      <w:r w:rsidRPr="004F28C1">
        <w:rPr>
          <w:rFonts w:ascii="Palatino" w:hAnsi="Palatino"/>
        </w:rPr>
        <w:t xml:space="preserve">Putnam, H. 1967. “Psychological Predicates,” in W. H. Capitan and D. D. Merrill (eds.) </w:t>
      </w:r>
      <w:r w:rsidRPr="004F28C1">
        <w:rPr>
          <w:rFonts w:ascii="Palatino" w:hAnsi="Palatino"/>
          <w:i/>
        </w:rPr>
        <w:t>Art, Mind, and Religion</w:t>
      </w:r>
      <w:r w:rsidRPr="004F28C1">
        <w:rPr>
          <w:rFonts w:ascii="Palatino" w:hAnsi="Palatino"/>
        </w:rPr>
        <w:t>. Pittsburgh: University of Pittsburgh Press.</w:t>
      </w:r>
    </w:p>
    <w:p w14:paraId="4EC65F1C" w14:textId="77777777" w:rsidR="00632DBE" w:rsidRPr="004F28C1" w:rsidRDefault="00632DBE" w:rsidP="00632DBE">
      <w:pPr>
        <w:ind w:left="540" w:hanging="540"/>
        <w:rPr>
          <w:rFonts w:ascii="Palatino" w:hAnsi="Palatino"/>
        </w:rPr>
      </w:pPr>
    </w:p>
    <w:p w14:paraId="2751B31C" w14:textId="77777777" w:rsidR="00632DBE" w:rsidRPr="004F28C1" w:rsidRDefault="0040530A" w:rsidP="00632DBE">
      <w:pPr>
        <w:rPr>
          <w:rFonts w:ascii="Palatino" w:hAnsi="Palatino"/>
          <w:szCs w:val="22"/>
        </w:rPr>
      </w:pPr>
      <w:r w:rsidRPr="004F28C1">
        <w:rPr>
          <w:rFonts w:ascii="Palatino" w:hAnsi="Palatino"/>
          <w:szCs w:val="22"/>
        </w:rPr>
        <w:t xml:space="preserve">Rosen, G. 2010. “Metaphysical Dependence: Grounding and Reduction,” in B. </w:t>
      </w:r>
    </w:p>
    <w:p w14:paraId="7663CA6B" w14:textId="45F0F76A" w:rsidR="0040530A" w:rsidRPr="004F28C1" w:rsidRDefault="0040530A" w:rsidP="00632DBE">
      <w:pPr>
        <w:ind w:left="720"/>
        <w:rPr>
          <w:rFonts w:ascii="Palatino" w:hAnsi="Palatino"/>
          <w:szCs w:val="22"/>
        </w:rPr>
      </w:pPr>
      <w:r w:rsidRPr="004F28C1">
        <w:rPr>
          <w:rFonts w:ascii="Palatino" w:hAnsi="Palatino"/>
          <w:szCs w:val="22"/>
        </w:rPr>
        <w:t xml:space="preserve">Hale and A. Hoffman (eds.), </w:t>
      </w:r>
      <w:r w:rsidRPr="004F28C1">
        <w:rPr>
          <w:rFonts w:ascii="Palatino" w:hAnsi="Palatino"/>
          <w:i/>
          <w:szCs w:val="22"/>
        </w:rPr>
        <w:t>Modality: Metaphysics, Logic, and Epistemology</w:t>
      </w:r>
      <w:r w:rsidRPr="004F28C1">
        <w:rPr>
          <w:rFonts w:ascii="Palatino" w:hAnsi="Palatino"/>
          <w:szCs w:val="22"/>
        </w:rPr>
        <w:t>: 109-136. Oxford: Oxford University Press</w:t>
      </w:r>
      <w:r w:rsidR="00632DBE" w:rsidRPr="004F28C1">
        <w:rPr>
          <w:rFonts w:ascii="Palatino" w:hAnsi="Palatino"/>
          <w:szCs w:val="22"/>
        </w:rPr>
        <w:t>.</w:t>
      </w:r>
    </w:p>
    <w:p w14:paraId="7B467525" w14:textId="77777777" w:rsidR="00632DBE" w:rsidRPr="004F28C1" w:rsidRDefault="00632DBE" w:rsidP="00632DBE">
      <w:pPr>
        <w:spacing w:before="100" w:beforeAutospacing="1" w:after="120"/>
        <w:contextualSpacing/>
        <w:rPr>
          <w:rFonts w:ascii="Palatino" w:eastAsia="Times New Roman" w:hAnsi="Palatino"/>
          <w:color w:val="1A1A1A"/>
        </w:rPr>
      </w:pPr>
    </w:p>
    <w:p w14:paraId="1833AB7F" w14:textId="77777777" w:rsidR="00632DBE" w:rsidRPr="004F28C1" w:rsidRDefault="00E90EAF" w:rsidP="00632DBE">
      <w:pPr>
        <w:spacing w:before="100" w:beforeAutospacing="1" w:after="120"/>
        <w:contextualSpacing/>
        <w:rPr>
          <w:rStyle w:val="Emphasis"/>
          <w:rFonts w:ascii="Palatino" w:eastAsia="Times New Roman" w:hAnsi="Palatino"/>
          <w:color w:val="1A1A1A"/>
        </w:rPr>
      </w:pPr>
      <w:r w:rsidRPr="004F28C1">
        <w:rPr>
          <w:rFonts w:ascii="Palatino" w:eastAsia="Times New Roman" w:hAnsi="Palatino"/>
          <w:color w:val="1A1A1A"/>
        </w:rPr>
        <w:t>Rosenberg, G. 2005.</w:t>
      </w:r>
      <w:r w:rsidRPr="004F28C1">
        <w:rPr>
          <w:rStyle w:val="apple-converted-space"/>
          <w:rFonts w:ascii="Palatino" w:eastAsia="Times New Roman" w:hAnsi="Palatino"/>
          <w:color w:val="1A1A1A"/>
        </w:rPr>
        <w:t> </w:t>
      </w:r>
      <w:r w:rsidRPr="004F28C1">
        <w:rPr>
          <w:rStyle w:val="Emphasis"/>
          <w:rFonts w:ascii="Palatino" w:eastAsia="Times New Roman" w:hAnsi="Palatino"/>
          <w:color w:val="1A1A1A"/>
        </w:rPr>
        <w:t>A Place for Consciousness: Pr</w:t>
      </w:r>
      <w:r w:rsidR="00632DBE" w:rsidRPr="004F28C1">
        <w:rPr>
          <w:rStyle w:val="Emphasis"/>
          <w:rFonts w:ascii="Palatino" w:eastAsia="Times New Roman" w:hAnsi="Palatino"/>
          <w:color w:val="1A1A1A"/>
        </w:rPr>
        <w:t xml:space="preserve">obing the Deep Structure of the </w:t>
      </w:r>
    </w:p>
    <w:p w14:paraId="6AB40E5C" w14:textId="1146ED33" w:rsidR="00E90EAF" w:rsidRPr="004F28C1" w:rsidRDefault="00E90EAF" w:rsidP="00632DBE">
      <w:pPr>
        <w:spacing w:before="100" w:beforeAutospacing="1" w:after="120"/>
        <w:ind w:firstLine="720"/>
        <w:contextualSpacing/>
        <w:rPr>
          <w:rFonts w:ascii="Palatino" w:eastAsia="Times New Roman" w:hAnsi="Palatino"/>
          <w:i/>
          <w:iCs/>
          <w:color w:val="1A1A1A"/>
        </w:rPr>
      </w:pPr>
      <w:r w:rsidRPr="004F28C1">
        <w:rPr>
          <w:rStyle w:val="Emphasis"/>
          <w:rFonts w:ascii="Palatino" w:eastAsia="Times New Roman" w:hAnsi="Palatino"/>
          <w:color w:val="1A1A1A"/>
        </w:rPr>
        <w:t>Natural World</w:t>
      </w:r>
      <w:r w:rsidRPr="004F28C1">
        <w:rPr>
          <w:rFonts w:ascii="Palatino" w:eastAsia="Times New Roman" w:hAnsi="Palatino"/>
          <w:color w:val="1A1A1A"/>
        </w:rPr>
        <w:t>, Oxford: Oxford University Press.</w:t>
      </w:r>
    </w:p>
    <w:p w14:paraId="0873F2AC" w14:textId="77777777" w:rsidR="0032507D" w:rsidRPr="004F28C1" w:rsidRDefault="0032507D" w:rsidP="0032507D">
      <w:pPr>
        <w:rPr>
          <w:rFonts w:ascii="Palatino" w:hAnsi="Palatino"/>
        </w:rPr>
      </w:pPr>
    </w:p>
    <w:p w14:paraId="666D33EA" w14:textId="77777777" w:rsidR="0040530A" w:rsidRPr="004F28C1" w:rsidRDefault="0040530A" w:rsidP="0040530A">
      <w:pPr>
        <w:rPr>
          <w:rFonts w:ascii="Palatino" w:hAnsi="Palatino"/>
          <w:szCs w:val="22"/>
        </w:rPr>
      </w:pPr>
      <w:r w:rsidRPr="004F28C1">
        <w:rPr>
          <w:rFonts w:ascii="Palatino" w:hAnsi="Palatino"/>
          <w:szCs w:val="22"/>
        </w:rPr>
        <w:t xml:space="preserve">Schaffer, J. 2009. “On What Grounds What,” in D. J. Chalmers, D. Manley, and R. </w:t>
      </w:r>
    </w:p>
    <w:p w14:paraId="066D91D8" w14:textId="77777777" w:rsidR="0040530A" w:rsidRPr="004F28C1" w:rsidRDefault="0040530A" w:rsidP="0040530A">
      <w:pPr>
        <w:ind w:left="720"/>
        <w:rPr>
          <w:rFonts w:ascii="Palatino" w:hAnsi="Palatino"/>
          <w:szCs w:val="22"/>
        </w:rPr>
      </w:pPr>
      <w:r w:rsidRPr="004F28C1">
        <w:rPr>
          <w:rFonts w:ascii="Palatino" w:hAnsi="Palatino"/>
          <w:szCs w:val="22"/>
        </w:rPr>
        <w:lastRenderedPageBreak/>
        <w:t xml:space="preserve">Wasserman (eds.), </w:t>
      </w:r>
      <w:r w:rsidRPr="004F28C1">
        <w:rPr>
          <w:rFonts w:ascii="Palatino" w:hAnsi="Palatino"/>
          <w:i/>
          <w:szCs w:val="22"/>
        </w:rPr>
        <w:t>Metametaphysics: New Essays on the Foundations of Ontology</w:t>
      </w:r>
      <w:r w:rsidRPr="004F28C1">
        <w:rPr>
          <w:rFonts w:ascii="Palatino" w:hAnsi="Palatino"/>
          <w:szCs w:val="22"/>
        </w:rPr>
        <w:t>: 347-383. Oxford: Oxford University Press.</w:t>
      </w:r>
    </w:p>
    <w:p w14:paraId="6884BD9D" w14:textId="77777777" w:rsidR="00D02FC5" w:rsidRPr="004F28C1" w:rsidRDefault="00D02FC5" w:rsidP="0032507D">
      <w:pPr>
        <w:rPr>
          <w:rFonts w:ascii="Palatino" w:hAnsi="Palatino"/>
        </w:rPr>
      </w:pPr>
    </w:p>
    <w:p w14:paraId="4CE62B38" w14:textId="77777777" w:rsidR="00632DBE" w:rsidRPr="004F28C1" w:rsidRDefault="0032507D" w:rsidP="00632DBE">
      <w:pPr>
        <w:rPr>
          <w:rFonts w:ascii="Palatino" w:hAnsi="Palatino"/>
        </w:rPr>
      </w:pPr>
      <w:r w:rsidRPr="004F28C1">
        <w:rPr>
          <w:rFonts w:ascii="Palatino" w:hAnsi="Palatino"/>
        </w:rPr>
        <w:t xml:space="preserve">Shoemaker, S. 2001. “Realization and Mental Causation,” in C. Gillett and B. </w:t>
      </w:r>
    </w:p>
    <w:p w14:paraId="76A13F62" w14:textId="3514CF52" w:rsidR="0032507D" w:rsidRPr="004F28C1" w:rsidRDefault="0032507D" w:rsidP="00632DBE">
      <w:pPr>
        <w:ind w:left="720"/>
        <w:rPr>
          <w:rFonts w:ascii="Palatino" w:hAnsi="Palatino"/>
        </w:rPr>
      </w:pPr>
      <w:r w:rsidRPr="004F28C1">
        <w:rPr>
          <w:rFonts w:ascii="Palatino" w:hAnsi="Palatino"/>
        </w:rPr>
        <w:t xml:space="preserve">Loewer (eds.), </w:t>
      </w:r>
      <w:r w:rsidRPr="004F28C1">
        <w:rPr>
          <w:rFonts w:ascii="Palatino" w:hAnsi="Palatino"/>
          <w:i/>
        </w:rPr>
        <w:t>Physicalism and Its Discontents</w:t>
      </w:r>
      <w:r w:rsidRPr="004F28C1">
        <w:rPr>
          <w:rFonts w:ascii="Palatino" w:hAnsi="Palatino"/>
        </w:rPr>
        <w:t>. Cambridge: Cambridge University Press.</w:t>
      </w:r>
    </w:p>
    <w:p w14:paraId="23099474" w14:textId="77777777" w:rsidR="0032507D" w:rsidRPr="004F28C1" w:rsidRDefault="0032507D" w:rsidP="00254F30">
      <w:pPr>
        <w:contextualSpacing/>
        <w:rPr>
          <w:rFonts w:ascii="Palatino" w:hAnsi="Palatino"/>
        </w:rPr>
      </w:pPr>
    </w:p>
    <w:p w14:paraId="4190F7BD" w14:textId="77777777" w:rsidR="0032507D" w:rsidRPr="004F28C1" w:rsidRDefault="0032507D" w:rsidP="00254F30">
      <w:pPr>
        <w:contextualSpacing/>
        <w:rPr>
          <w:rFonts w:ascii="Palatino" w:hAnsi="Palatino"/>
        </w:rPr>
      </w:pPr>
      <w:r w:rsidRPr="004F28C1">
        <w:rPr>
          <w:rFonts w:ascii="Palatino" w:hAnsi="Palatino"/>
        </w:rPr>
        <w:t xml:space="preserve">Shoemaker, S. 2007. </w:t>
      </w:r>
      <w:r w:rsidRPr="004F28C1">
        <w:rPr>
          <w:rFonts w:ascii="Palatino" w:hAnsi="Palatino"/>
          <w:i/>
        </w:rPr>
        <w:t>Physical Realization</w:t>
      </w:r>
      <w:r w:rsidRPr="004F28C1">
        <w:rPr>
          <w:rFonts w:ascii="Palatino" w:hAnsi="Palatino"/>
        </w:rPr>
        <w:t>. Oxford: Oxford University Press.</w:t>
      </w:r>
    </w:p>
    <w:p w14:paraId="11A72E28" w14:textId="77777777" w:rsidR="00254F30" w:rsidRPr="004F28C1" w:rsidRDefault="00254F30" w:rsidP="00254F30">
      <w:pPr>
        <w:spacing w:before="100" w:beforeAutospacing="1" w:after="120" w:line="300" w:lineRule="atLeast"/>
        <w:contextualSpacing/>
        <w:rPr>
          <w:rFonts w:ascii="Palatino" w:eastAsia="Times New Roman" w:hAnsi="Palatino"/>
          <w:color w:val="1A1A1A"/>
        </w:rPr>
      </w:pPr>
    </w:p>
    <w:p w14:paraId="52DCE54E" w14:textId="77777777" w:rsidR="00254F30" w:rsidRPr="004F28C1" w:rsidRDefault="00E90EAF" w:rsidP="00254F30">
      <w:pPr>
        <w:spacing w:before="100" w:beforeAutospacing="1" w:after="120" w:line="300" w:lineRule="atLeast"/>
        <w:contextualSpacing/>
        <w:rPr>
          <w:rFonts w:ascii="Palatino" w:eastAsia="Times New Roman" w:hAnsi="Palatino"/>
          <w:color w:val="1A1A1A"/>
        </w:rPr>
      </w:pPr>
      <w:r w:rsidRPr="004F28C1">
        <w:rPr>
          <w:rFonts w:ascii="Palatino" w:eastAsia="Times New Roman" w:hAnsi="Palatino"/>
          <w:color w:val="1A1A1A"/>
        </w:rPr>
        <w:t>Skrbina, D</w:t>
      </w:r>
      <w:r w:rsidR="00D232C9" w:rsidRPr="004F28C1">
        <w:rPr>
          <w:rFonts w:ascii="Palatino" w:eastAsia="Times New Roman" w:hAnsi="Palatino"/>
          <w:color w:val="1A1A1A"/>
        </w:rPr>
        <w:t xml:space="preserve"> (ed)</w:t>
      </w:r>
      <w:r w:rsidRPr="004F28C1">
        <w:rPr>
          <w:rFonts w:ascii="Palatino" w:eastAsia="Times New Roman" w:hAnsi="Palatino"/>
          <w:color w:val="1A1A1A"/>
        </w:rPr>
        <w:t xml:space="preserve">. </w:t>
      </w:r>
      <w:r w:rsidR="000932C1" w:rsidRPr="004F28C1">
        <w:rPr>
          <w:rFonts w:ascii="Palatino" w:eastAsia="Times New Roman" w:hAnsi="Palatino"/>
          <w:color w:val="1A1A1A"/>
        </w:rPr>
        <w:t xml:space="preserve">2009. </w:t>
      </w:r>
      <w:r w:rsidR="00D232C9" w:rsidRPr="004F28C1">
        <w:rPr>
          <w:rFonts w:ascii="Palatino" w:eastAsia="Times New Roman" w:hAnsi="Palatino"/>
          <w:i/>
          <w:color w:val="1A1A1A"/>
        </w:rPr>
        <w:t>Mind that Abides: Panpsychism in the New Millennium</w:t>
      </w:r>
      <w:r w:rsidR="00D232C9" w:rsidRPr="004F28C1">
        <w:rPr>
          <w:rFonts w:ascii="Palatino" w:eastAsia="Times New Roman" w:hAnsi="Palatino"/>
          <w:color w:val="1A1A1A"/>
        </w:rPr>
        <w:t xml:space="preserve">. </w:t>
      </w:r>
      <w:r w:rsidR="00254F30" w:rsidRPr="004F28C1">
        <w:rPr>
          <w:rFonts w:ascii="Palatino" w:eastAsia="Times New Roman" w:hAnsi="Palatino"/>
          <w:color w:val="1A1A1A"/>
        </w:rPr>
        <w:t xml:space="preserve">John </w:t>
      </w:r>
    </w:p>
    <w:p w14:paraId="27D66BB5" w14:textId="7F55BD58" w:rsidR="0042449F" w:rsidRPr="004F28C1" w:rsidRDefault="00254F30" w:rsidP="00254F30">
      <w:pPr>
        <w:spacing w:before="100" w:beforeAutospacing="1" w:after="120" w:line="300" w:lineRule="atLeast"/>
        <w:ind w:firstLine="720"/>
        <w:contextualSpacing/>
        <w:rPr>
          <w:rFonts w:ascii="Palatino" w:eastAsia="Times New Roman" w:hAnsi="Palatino"/>
          <w:color w:val="1A1A1A"/>
        </w:rPr>
      </w:pPr>
      <w:r w:rsidRPr="004F28C1">
        <w:rPr>
          <w:rFonts w:ascii="Palatino" w:eastAsia="Times New Roman" w:hAnsi="Palatino"/>
          <w:color w:val="1A1A1A"/>
        </w:rPr>
        <w:t>Benjamins Publishing Company.</w:t>
      </w:r>
    </w:p>
    <w:p w14:paraId="0EFC7ABF" w14:textId="77777777" w:rsidR="004946B2" w:rsidRPr="004F28C1" w:rsidRDefault="004946B2" w:rsidP="00254F30">
      <w:pPr>
        <w:spacing w:before="100" w:beforeAutospacing="1" w:after="120" w:line="300" w:lineRule="atLeast"/>
        <w:contextualSpacing/>
        <w:rPr>
          <w:rFonts w:ascii="Palatino" w:eastAsia="Times New Roman" w:hAnsi="Palatino"/>
          <w:color w:val="1A1A1A"/>
        </w:rPr>
      </w:pPr>
    </w:p>
    <w:p w14:paraId="55A27B7D" w14:textId="77777777" w:rsidR="00254F30" w:rsidRPr="004F28C1" w:rsidRDefault="00044CE1" w:rsidP="00254F30">
      <w:pPr>
        <w:contextualSpacing/>
        <w:rPr>
          <w:rFonts w:ascii="Palatino" w:hAnsi="Palatino"/>
        </w:rPr>
      </w:pPr>
      <w:r w:rsidRPr="004F28C1">
        <w:rPr>
          <w:rFonts w:ascii="Palatino" w:hAnsi="Palatino"/>
        </w:rPr>
        <w:t xml:space="preserve">Spurrett, D. 2001. “What Physical Properties Are,” </w:t>
      </w:r>
      <w:r w:rsidRPr="004F28C1">
        <w:rPr>
          <w:rFonts w:ascii="Palatino" w:hAnsi="Palatino"/>
          <w:i/>
        </w:rPr>
        <w:t>Pacific Philosophical Quarterly</w:t>
      </w:r>
      <w:r w:rsidRPr="004F28C1">
        <w:rPr>
          <w:rFonts w:ascii="Palatino" w:hAnsi="Palatino"/>
        </w:rPr>
        <w:t xml:space="preserve">, </w:t>
      </w:r>
    </w:p>
    <w:p w14:paraId="1F1AADF3" w14:textId="556844C6" w:rsidR="00044CE1" w:rsidRPr="004F28C1" w:rsidRDefault="00044CE1" w:rsidP="00254F30">
      <w:pPr>
        <w:ind w:firstLine="720"/>
        <w:contextualSpacing/>
        <w:rPr>
          <w:rFonts w:ascii="Palatino" w:hAnsi="Palatino"/>
        </w:rPr>
      </w:pPr>
      <w:r w:rsidRPr="004F28C1">
        <w:rPr>
          <w:rFonts w:ascii="Palatino" w:hAnsi="Palatino"/>
        </w:rPr>
        <w:t xml:space="preserve">82.2: 201-225. </w:t>
      </w:r>
    </w:p>
    <w:p w14:paraId="16FB10D0" w14:textId="77777777" w:rsidR="00452DA7" w:rsidRPr="004F28C1" w:rsidRDefault="00452DA7" w:rsidP="0032507D">
      <w:pPr>
        <w:rPr>
          <w:rFonts w:ascii="Palatino" w:hAnsi="Palatino"/>
        </w:rPr>
      </w:pPr>
    </w:p>
    <w:p w14:paraId="0EC2485D" w14:textId="77777777" w:rsidR="00254F30" w:rsidRPr="004F28C1" w:rsidRDefault="0032507D" w:rsidP="00254F30">
      <w:pPr>
        <w:rPr>
          <w:rFonts w:ascii="Palatino" w:hAnsi="Palatino"/>
        </w:rPr>
      </w:pPr>
      <w:r w:rsidRPr="004F28C1">
        <w:rPr>
          <w:rFonts w:ascii="Palatino" w:hAnsi="Palatino"/>
        </w:rPr>
        <w:t xml:space="preserve">Spurrett, D. and D. Papineau. 1999. “A Note on the Completeness of ‘Physics,’” </w:t>
      </w:r>
    </w:p>
    <w:p w14:paraId="38AB0C4F" w14:textId="4E5EC245" w:rsidR="0032507D" w:rsidRPr="004F28C1" w:rsidRDefault="0032507D" w:rsidP="00254F30">
      <w:pPr>
        <w:ind w:firstLine="720"/>
        <w:rPr>
          <w:rFonts w:ascii="Palatino" w:hAnsi="Palatino"/>
        </w:rPr>
      </w:pPr>
      <w:r w:rsidRPr="004F28C1">
        <w:rPr>
          <w:rFonts w:ascii="Palatino" w:hAnsi="Palatino"/>
          <w:i/>
        </w:rPr>
        <w:t>Analysis</w:t>
      </w:r>
      <w:r w:rsidRPr="004F28C1">
        <w:rPr>
          <w:rFonts w:ascii="Palatino" w:hAnsi="Palatino"/>
        </w:rPr>
        <w:t>, 59.1: 25-29.</w:t>
      </w:r>
    </w:p>
    <w:p w14:paraId="15040353" w14:textId="77777777" w:rsidR="0032507D" w:rsidRPr="004F28C1" w:rsidRDefault="0032507D" w:rsidP="00755374">
      <w:pPr>
        <w:rPr>
          <w:rFonts w:ascii="Palatino" w:hAnsi="Palatino"/>
        </w:rPr>
      </w:pPr>
    </w:p>
    <w:p w14:paraId="244FAA88" w14:textId="77777777" w:rsidR="00254F30" w:rsidRPr="004F28C1" w:rsidRDefault="00755374" w:rsidP="00755374">
      <w:pPr>
        <w:rPr>
          <w:rFonts w:ascii="Palatino" w:hAnsi="Palatino"/>
          <w:i/>
        </w:rPr>
      </w:pPr>
      <w:r w:rsidRPr="004F28C1">
        <w:rPr>
          <w:rFonts w:ascii="Palatino" w:hAnsi="Palatino"/>
        </w:rPr>
        <w:t xml:space="preserve">Stoljar, D. 2000. </w:t>
      </w:r>
      <w:r w:rsidR="004B0C7B" w:rsidRPr="004F28C1">
        <w:rPr>
          <w:rFonts w:ascii="Palatino" w:hAnsi="Palatino"/>
        </w:rPr>
        <w:t xml:space="preserve">“Physicalism and the Necessary </w:t>
      </w:r>
      <w:proofErr w:type="gramStart"/>
      <w:r w:rsidR="004B0C7B" w:rsidRPr="004F28C1">
        <w:rPr>
          <w:rFonts w:ascii="Palatino" w:hAnsi="Palatino"/>
        </w:rPr>
        <w:t>A</w:t>
      </w:r>
      <w:proofErr w:type="gramEnd"/>
      <w:r w:rsidR="004B0C7B" w:rsidRPr="004F28C1">
        <w:rPr>
          <w:rFonts w:ascii="Palatino" w:hAnsi="Palatino"/>
        </w:rPr>
        <w:t xml:space="preserve"> Posteriori,” </w:t>
      </w:r>
      <w:r w:rsidR="004B0C7B" w:rsidRPr="004F28C1">
        <w:rPr>
          <w:rFonts w:ascii="Palatino" w:hAnsi="Palatino"/>
          <w:i/>
        </w:rPr>
        <w:t xml:space="preserve">Journal of </w:t>
      </w:r>
    </w:p>
    <w:p w14:paraId="450E8034" w14:textId="1F4DF89A" w:rsidR="00755374" w:rsidRPr="004F28C1" w:rsidRDefault="004B0C7B" w:rsidP="00254F30">
      <w:pPr>
        <w:ind w:firstLine="720"/>
        <w:rPr>
          <w:rFonts w:ascii="Palatino" w:hAnsi="Palatino"/>
        </w:rPr>
      </w:pPr>
      <w:r w:rsidRPr="004F28C1">
        <w:rPr>
          <w:rFonts w:ascii="Palatino" w:hAnsi="Palatino"/>
          <w:i/>
        </w:rPr>
        <w:t>Philosophy</w:t>
      </w:r>
      <w:r w:rsidRPr="004F28C1">
        <w:rPr>
          <w:rFonts w:ascii="Palatino" w:hAnsi="Palatino"/>
        </w:rPr>
        <w:t>, 97.1: 33-55.</w:t>
      </w:r>
    </w:p>
    <w:p w14:paraId="5859354A" w14:textId="77777777" w:rsidR="00755374" w:rsidRPr="004F28C1" w:rsidRDefault="00755374" w:rsidP="00755374">
      <w:pPr>
        <w:rPr>
          <w:rFonts w:ascii="Palatino" w:hAnsi="Palatino"/>
        </w:rPr>
      </w:pPr>
    </w:p>
    <w:p w14:paraId="75FB411D" w14:textId="77777777" w:rsidR="00254F30" w:rsidRPr="004F28C1" w:rsidRDefault="0032507D" w:rsidP="00254F30">
      <w:pPr>
        <w:rPr>
          <w:rFonts w:ascii="Palatino" w:hAnsi="Palatino"/>
          <w:i/>
        </w:rPr>
      </w:pPr>
      <w:r w:rsidRPr="004F28C1">
        <w:rPr>
          <w:rFonts w:ascii="Palatino" w:hAnsi="Palatino"/>
        </w:rPr>
        <w:t xml:space="preserve">Stoljar, D. 2001. “Two Conceptions of the Physical,” </w:t>
      </w:r>
      <w:r w:rsidRPr="004F28C1">
        <w:rPr>
          <w:rFonts w:ascii="Palatino" w:hAnsi="Palatino"/>
          <w:i/>
        </w:rPr>
        <w:t xml:space="preserve">Philosophy and </w:t>
      </w:r>
    </w:p>
    <w:p w14:paraId="646566AC" w14:textId="42FDF942" w:rsidR="0032507D" w:rsidRPr="004F28C1" w:rsidRDefault="0032507D" w:rsidP="00254F30">
      <w:pPr>
        <w:ind w:firstLine="720"/>
        <w:rPr>
          <w:rFonts w:ascii="Palatino" w:hAnsi="Palatino"/>
          <w:i/>
        </w:rPr>
      </w:pPr>
      <w:r w:rsidRPr="004F28C1">
        <w:rPr>
          <w:rFonts w:ascii="Palatino" w:hAnsi="Palatino"/>
          <w:i/>
        </w:rPr>
        <w:t>Phenomenological Research</w:t>
      </w:r>
      <w:r w:rsidRPr="004F28C1">
        <w:rPr>
          <w:rFonts w:ascii="Palatino" w:hAnsi="Palatino"/>
        </w:rPr>
        <w:t>, 62.2: 253-281.</w:t>
      </w:r>
    </w:p>
    <w:p w14:paraId="2120C15B" w14:textId="77777777" w:rsidR="0032507D" w:rsidRPr="004F28C1" w:rsidRDefault="0032507D" w:rsidP="0032507D">
      <w:pPr>
        <w:rPr>
          <w:rFonts w:ascii="Palatino" w:hAnsi="Palatino"/>
        </w:rPr>
      </w:pPr>
    </w:p>
    <w:p w14:paraId="4BAC52F8" w14:textId="77777777" w:rsidR="00EC6988" w:rsidRPr="004F28C1" w:rsidRDefault="00EC6988" w:rsidP="00EC6988">
      <w:pPr>
        <w:rPr>
          <w:rFonts w:ascii="Palatino" w:hAnsi="Palatino"/>
        </w:rPr>
      </w:pPr>
      <w:r w:rsidRPr="004F28C1">
        <w:rPr>
          <w:rFonts w:ascii="Palatino" w:hAnsi="Palatino"/>
        </w:rPr>
        <w:t xml:space="preserve">Stoljar, D. 2010. </w:t>
      </w:r>
      <w:r w:rsidRPr="004F28C1">
        <w:rPr>
          <w:rFonts w:ascii="Palatino" w:hAnsi="Palatino"/>
          <w:i/>
        </w:rPr>
        <w:t>Physicalism</w:t>
      </w:r>
      <w:r w:rsidRPr="004F28C1">
        <w:rPr>
          <w:rFonts w:ascii="Palatino" w:hAnsi="Palatino"/>
        </w:rPr>
        <w:t>. Routledge.</w:t>
      </w:r>
    </w:p>
    <w:p w14:paraId="5F4BD4D9" w14:textId="77777777" w:rsidR="004938F2" w:rsidRPr="004F28C1" w:rsidRDefault="004938F2" w:rsidP="0032507D">
      <w:pPr>
        <w:rPr>
          <w:rFonts w:ascii="Palatino" w:hAnsi="Palatino"/>
        </w:rPr>
      </w:pPr>
    </w:p>
    <w:p w14:paraId="0BC923C0" w14:textId="77777777" w:rsidR="00254F30" w:rsidRPr="004F28C1" w:rsidRDefault="00EC6988" w:rsidP="0032507D">
      <w:pPr>
        <w:rPr>
          <w:rFonts w:ascii="Palatino" w:hAnsi="Palatino"/>
        </w:rPr>
      </w:pPr>
      <w:r w:rsidRPr="004F28C1">
        <w:rPr>
          <w:rFonts w:ascii="Palatino" w:hAnsi="Palatino"/>
        </w:rPr>
        <w:t xml:space="preserve">Stoljar, D. and C. List 2017. “Does the Exclusion Argument Put Any Pressure on </w:t>
      </w:r>
    </w:p>
    <w:p w14:paraId="4908529D" w14:textId="3E6D3852" w:rsidR="00EC6988" w:rsidRPr="004F28C1" w:rsidRDefault="00EC6988" w:rsidP="00254F30">
      <w:pPr>
        <w:ind w:firstLine="720"/>
        <w:rPr>
          <w:rFonts w:ascii="Palatino" w:hAnsi="Palatino"/>
        </w:rPr>
      </w:pPr>
      <w:r w:rsidRPr="004F28C1">
        <w:rPr>
          <w:rFonts w:ascii="Palatino" w:hAnsi="Palatino"/>
        </w:rPr>
        <w:t xml:space="preserve">Dualism?” </w:t>
      </w:r>
      <w:r w:rsidRPr="004F28C1">
        <w:rPr>
          <w:rFonts w:ascii="Palatino" w:hAnsi="Palatino"/>
          <w:i/>
        </w:rPr>
        <w:t>Australasian Journal of Philosophy</w:t>
      </w:r>
      <w:r w:rsidRPr="004F28C1">
        <w:rPr>
          <w:rFonts w:ascii="Palatino" w:hAnsi="Palatino"/>
        </w:rPr>
        <w:t>, 95.1: 96-108.</w:t>
      </w:r>
    </w:p>
    <w:p w14:paraId="5F56385C" w14:textId="77777777" w:rsidR="00EC6988" w:rsidRPr="004F28C1" w:rsidRDefault="00EC6988" w:rsidP="0032507D">
      <w:pPr>
        <w:rPr>
          <w:rFonts w:ascii="Palatino" w:hAnsi="Palatino"/>
        </w:rPr>
      </w:pPr>
    </w:p>
    <w:p w14:paraId="183AD00F" w14:textId="77777777" w:rsidR="00EC6988" w:rsidRPr="004F28C1" w:rsidRDefault="00EC6988" w:rsidP="00EC6988">
      <w:pPr>
        <w:rPr>
          <w:rFonts w:ascii="Palatino" w:hAnsi="Palatino"/>
          <w:i/>
        </w:rPr>
      </w:pPr>
      <w:r w:rsidRPr="004F28C1">
        <w:rPr>
          <w:rFonts w:ascii="Palatino" w:hAnsi="Palatino"/>
        </w:rPr>
        <w:t xml:space="preserve">Strawson, G. 2006. </w:t>
      </w:r>
      <w:r w:rsidRPr="004F28C1">
        <w:rPr>
          <w:rFonts w:ascii="Palatino" w:hAnsi="Palatino"/>
          <w:i/>
        </w:rPr>
        <w:t xml:space="preserve">Consciousness and its Place in Nature: Does Physicalism Entail </w:t>
      </w:r>
    </w:p>
    <w:p w14:paraId="234C8147" w14:textId="77777777" w:rsidR="00EC6988" w:rsidRPr="004F28C1" w:rsidRDefault="00EC6988" w:rsidP="00EC6988">
      <w:pPr>
        <w:ind w:firstLine="720"/>
        <w:rPr>
          <w:rFonts w:ascii="Palatino" w:hAnsi="Palatino"/>
        </w:rPr>
      </w:pPr>
      <w:r w:rsidRPr="004F28C1">
        <w:rPr>
          <w:rFonts w:ascii="Palatino" w:hAnsi="Palatino"/>
          <w:i/>
        </w:rPr>
        <w:t>Panpsychism?</w:t>
      </w:r>
      <w:r w:rsidRPr="004F28C1">
        <w:rPr>
          <w:rFonts w:ascii="Palatino" w:hAnsi="Palatino"/>
        </w:rPr>
        <w:t xml:space="preserve"> Imprint Academic.</w:t>
      </w:r>
    </w:p>
    <w:p w14:paraId="0A00126E" w14:textId="77777777" w:rsidR="009E0AD3" w:rsidRPr="004F28C1" w:rsidRDefault="009E0AD3" w:rsidP="0032507D">
      <w:pPr>
        <w:rPr>
          <w:rFonts w:ascii="Palatino" w:hAnsi="Palatino"/>
        </w:rPr>
      </w:pPr>
    </w:p>
    <w:p w14:paraId="37FC52B5" w14:textId="77777777" w:rsidR="00254F30" w:rsidRPr="004F28C1" w:rsidRDefault="00DF540E" w:rsidP="0032507D">
      <w:pPr>
        <w:rPr>
          <w:rFonts w:ascii="Palatino" w:hAnsi="Palatino"/>
        </w:rPr>
      </w:pPr>
      <w:r w:rsidRPr="004F28C1">
        <w:rPr>
          <w:rFonts w:ascii="Palatino" w:hAnsi="Palatino"/>
        </w:rPr>
        <w:t>Tiehen, J. 2014.</w:t>
      </w:r>
      <w:r w:rsidR="0007155C" w:rsidRPr="004F28C1">
        <w:rPr>
          <w:rFonts w:ascii="Palatino" w:hAnsi="Palatino"/>
        </w:rPr>
        <w:t xml:space="preserve"> “A Priori Scrutability and </w:t>
      </w:r>
      <w:r w:rsidR="00E34E56" w:rsidRPr="004F28C1">
        <w:rPr>
          <w:rFonts w:ascii="Palatino" w:hAnsi="Palatino"/>
        </w:rPr>
        <w:t xml:space="preserve">That’s All,” </w:t>
      </w:r>
      <w:r w:rsidR="00E34E56" w:rsidRPr="004F28C1">
        <w:rPr>
          <w:rFonts w:ascii="Palatino" w:hAnsi="Palatino"/>
          <w:i/>
        </w:rPr>
        <w:t>Journal of Philosophy</w:t>
      </w:r>
      <w:r w:rsidR="00E34E56" w:rsidRPr="004F28C1">
        <w:rPr>
          <w:rFonts w:ascii="Palatino" w:hAnsi="Palatino"/>
        </w:rPr>
        <w:t xml:space="preserve">, 111.12: </w:t>
      </w:r>
    </w:p>
    <w:p w14:paraId="0C2DCCF3" w14:textId="65FDBFC5" w:rsidR="00DF540E" w:rsidRPr="004F28C1" w:rsidRDefault="00E34E56" w:rsidP="00254F30">
      <w:pPr>
        <w:ind w:firstLine="720"/>
        <w:rPr>
          <w:rFonts w:ascii="Palatino" w:hAnsi="Palatino"/>
        </w:rPr>
      </w:pPr>
      <w:r w:rsidRPr="004F28C1">
        <w:rPr>
          <w:rFonts w:ascii="Palatino" w:hAnsi="Palatino"/>
        </w:rPr>
        <w:t>649-666.</w:t>
      </w:r>
    </w:p>
    <w:p w14:paraId="1EC46970" w14:textId="77777777" w:rsidR="00DF540E" w:rsidRPr="004F28C1" w:rsidRDefault="00DF540E" w:rsidP="0032507D">
      <w:pPr>
        <w:rPr>
          <w:rFonts w:ascii="Palatino" w:hAnsi="Palatino"/>
        </w:rPr>
      </w:pPr>
    </w:p>
    <w:p w14:paraId="52B2D67C" w14:textId="77777777" w:rsidR="00254F30" w:rsidRPr="004F28C1" w:rsidRDefault="00DF540E" w:rsidP="0032507D">
      <w:pPr>
        <w:rPr>
          <w:rFonts w:ascii="Palatino" w:hAnsi="Palatino"/>
        </w:rPr>
      </w:pPr>
      <w:r w:rsidRPr="004F28C1">
        <w:rPr>
          <w:rFonts w:ascii="Palatino" w:hAnsi="Palatino"/>
        </w:rPr>
        <w:t xml:space="preserve">Tiehen, J. 2015. </w:t>
      </w:r>
      <w:r w:rsidR="00192AF2" w:rsidRPr="004F28C1">
        <w:rPr>
          <w:rFonts w:ascii="Palatino" w:hAnsi="Palatino"/>
        </w:rPr>
        <w:t>“</w:t>
      </w:r>
      <w:r w:rsidRPr="004F28C1">
        <w:rPr>
          <w:rFonts w:ascii="Palatino" w:hAnsi="Palatino"/>
        </w:rPr>
        <w:t>Explaining Causal Closure</w:t>
      </w:r>
      <w:r w:rsidR="00192AF2" w:rsidRPr="004F28C1">
        <w:rPr>
          <w:rFonts w:ascii="Palatino" w:hAnsi="Palatino"/>
        </w:rPr>
        <w:t xml:space="preserve">,” </w:t>
      </w:r>
      <w:r w:rsidR="00192AF2" w:rsidRPr="004F28C1">
        <w:rPr>
          <w:rFonts w:ascii="Palatino" w:hAnsi="Palatino"/>
          <w:i/>
        </w:rPr>
        <w:t>Philosophical Studies</w:t>
      </w:r>
      <w:r w:rsidR="00192AF2" w:rsidRPr="004F28C1">
        <w:rPr>
          <w:rFonts w:ascii="Palatino" w:hAnsi="Palatino"/>
        </w:rPr>
        <w:t>, 172.9: 2405-</w:t>
      </w:r>
    </w:p>
    <w:p w14:paraId="700DA116" w14:textId="31DB3ECC" w:rsidR="00DF540E" w:rsidRPr="004F28C1" w:rsidRDefault="00192AF2" w:rsidP="00254F30">
      <w:pPr>
        <w:ind w:firstLine="720"/>
        <w:rPr>
          <w:rFonts w:ascii="Palatino" w:hAnsi="Palatino"/>
        </w:rPr>
      </w:pPr>
      <w:r w:rsidRPr="004F28C1">
        <w:rPr>
          <w:rFonts w:ascii="Palatino" w:hAnsi="Palatino"/>
        </w:rPr>
        <w:t>2425.</w:t>
      </w:r>
    </w:p>
    <w:p w14:paraId="347BCB2A" w14:textId="77777777" w:rsidR="00DF540E" w:rsidRPr="004F28C1" w:rsidRDefault="00DF540E" w:rsidP="0032507D">
      <w:pPr>
        <w:rPr>
          <w:rFonts w:ascii="Palatino" w:hAnsi="Palatino"/>
        </w:rPr>
      </w:pPr>
    </w:p>
    <w:p w14:paraId="133EDC46" w14:textId="77777777" w:rsidR="002155F6" w:rsidRPr="004F28C1" w:rsidRDefault="004938F2" w:rsidP="0032507D">
      <w:pPr>
        <w:rPr>
          <w:rFonts w:ascii="Palatino" w:hAnsi="Palatino"/>
        </w:rPr>
      </w:pPr>
      <w:r w:rsidRPr="004F28C1">
        <w:rPr>
          <w:rFonts w:ascii="Palatino" w:hAnsi="Palatino"/>
        </w:rPr>
        <w:t xml:space="preserve">Tiehen, J. 2016. “Physicalism Requires Functionalism: A New Formulation and </w:t>
      </w:r>
    </w:p>
    <w:p w14:paraId="6F3BEA44" w14:textId="5AA7EE84" w:rsidR="0032507D" w:rsidRPr="004F28C1" w:rsidRDefault="004938F2" w:rsidP="002155F6">
      <w:pPr>
        <w:ind w:left="720"/>
        <w:rPr>
          <w:rFonts w:ascii="Palatino" w:hAnsi="Palatino"/>
        </w:rPr>
      </w:pPr>
      <w:r w:rsidRPr="004F28C1">
        <w:rPr>
          <w:rFonts w:ascii="Palatino" w:hAnsi="Palatino"/>
        </w:rPr>
        <w:t xml:space="preserve">Defense of the Via Negativa.” </w:t>
      </w:r>
      <w:r w:rsidRPr="004F28C1">
        <w:rPr>
          <w:rFonts w:ascii="Palatino" w:hAnsi="Palatino"/>
          <w:i/>
        </w:rPr>
        <w:t>Philosophy and Phenomenological Research</w:t>
      </w:r>
      <w:r w:rsidRPr="004F28C1">
        <w:rPr>
          <w:rFonts w:ascii="Palatino" w:hAnsi="Palatino"/>
        </w:rPr>
        <w:t xml:space="preserve">, 92.2: </w:t>
      </w:r>
      <w:r w:rsidR="00A066D6" w:rsidRPr="004F28C1">
        <w:rPr>
          <w:rFonts w:ascii="Palatino" w:hAnsi="Palatino"/>
        </w:rPr>
        <w:t>3-24.</w:t>
      </w:r>
    </w:p>
    <w:p w14:paraId="12740ED8" w14:textId="77777777" w:rsidR="0032507D" w:rsidRPr="004F28C1" w:rsidRDefault="0032507D" w:rsidP="0032507D">
      <w:pPr>
        <w:rPr>
          <w:rFonts w:ascii="Palatino" w:hAnsi="Palatino"/>
        </w:rPr>
      </w:pPr>
    </w:p>
    <w:p w14:paraId="18963589" w14:textId="519E7D92" w:rsidR="00452DA7" w:rsidRPr="004F28C1" w:rsidRDefault="00452DA7" w:rsidP="0032507D">
      <w:pPr>
        <w:rPr>
          <w:rFonts w:ascii="Palatino" w:hAnsi="Palatino"/>
        </w:rPr>
      </w:pPr>
      <w:r w:rsidRPr="004F28C1">
        <w:rPr>
          <w:rFonts w:ascii="Palatino" w:hAnsi="Palatino"/>
        </w:rPr>
        <w:t xml:space="preserve">Van Fraassen. B. C. 2002. </w:t>
      </w:r>
      <w:r w:rsidRPr="004F28C1">
        <w:rPr>
          <w:rFonts w:ascii="Palatino" w:hAnsi="Palatino"/>
          <w:i/>
        </w:rPr>
        <w:t>The Empirical Stance</w:t>
      </w:r>
      <w:r w:rsidRPr="004F28C1">
        <w:rPr>
          <w:rFonts w:ascii="Palatino" w:hAnsi="Palatino"/>
        </w:rPr>
        <w:t>. Yale University Press.</w:t>
      </w:r>
    </w:p>
    <w:p w14:paraId="55908C94" w14:textId="77777777" w:rsidR="00452DA7" w:rsidRPr="004F28C1" w:rsidRDefault="00452DA7" w:rsidP="0032507D">
      <w:pPr>
        <w:rPr>
          <w:rFonts w:ascii="Palatino" w:hAnsi="Palatino"/>
        </w:rPr>
      </w:pPr>
    </w:p>
    <w:p w14:paraId="77762979" w14:textId="77777777" w:rsidR="00A066D6" w:rsidRPr="004F28C1" w:rsidRDefault="009B149B" w:rsidP="0032507D">
      <w:pPr>
        <w:rPr>
          <w:rFonts w:ascii="Palatino" w:hAnsi="Palatino"/>
          <w:i/>
        </w:rPr>
      </w:pPr>
      <w:r w:rsidRPr="004F28C1">
        <w:rPr>
          <w:rFonts w:ascii="Palatino" w:hAnsi="Palatino"/>
        </w:rPr>
        <w:t xml:space="preserve">Vicente, A. 2006. “On the Causal Completeness of Physics,” </w:t>
      </w:r>
      <w:r w:rsidRPr="004F28C1">
        <w:rPr>
          <w:rFonts w:ascii="Palatino" w:hAnsi="Palatino"/>
          <w:i/>
        </w:rPr>
        <w:t xml:space="preserve">International Studies </w:t>
      </w:r>
    </w:p>
    <w:p w14:paraId="39D84A7F" w14:textId="0B21F9E7" w:rsidR="009B149B" w:rsidRPr="004F28C1" w:rsidRDefault="009B149B" w:rsidP="00A066D6">
      <w:pPr>
        <w:ind w:firstLine="720"/>
        <w:rPr>
          <w:rFonts w:ascii="Palatino" w:hAnsi="Palatino"/>
        </w:rPr>
      </w:pPr>
      <w:r w:rsidRPr="004F28C1">
        <w:rPr>
          <w:rFonts w:ascii="Palatino" w:hAnsi="Palatino"/>
          <w:i/>
        </w:rPr>
        <w:t>in the Philosophy of Science</w:t>
      </w:r>
      <w:r w:rsidRPr="004F28C1">
        <w:rPr>
          <w:rFonts w:ascii="Palatino" w:hAnsi="Palatino"/>
        </w:rPr>
        <w:t>, 20.2: 149-171.</w:t>
      </w:r>
    </w:p>
    <w:p w14:paraId="39AEBBCF" w14:textId="77777777" w:rsidR="009B149B" w:rsidRPr="004F28C1" w:rsidRDefault="009B149B" w:rsidP="0032507D">
      <w:pPr>
        <w:rPr>
          <w:rFonts w:ascii="Palatino" w:hAnsi="Palatino"/>
        </w:rPr>
      </w:pPr>
    </w:p>
    <w:p w14:paraId="317CB89C" w14:textId="77777777" w:rsidR="00A066D6" w:rsidRPr="004F28C1" w:rsidRDefault="00D65E5B" w:rsidP="0032507D">
      <w:pPr>
        <w:rPr>
          <w:rFonts w:ascii="Palatino" w:hAnsi="Palatino"/>
          <w:i/>
        </w:rPr>
      </w:pPr>
      <w:r w:rsidRPr="004F28C1">
        <w:rPr>
          <w:rFonts w:ascii="Palatino" w:hAnsi="Palatino"/>
        </w:rPr>
        <w:t xml:space="preserve">Vicente, A. 2011. “Current Physics and ‘The Physical,’” </w:t>
      </w:r>
      <w:r w:rsidRPr="004F28C1">
        <w:rPr>
          <w:rFonts w:ascii="Palatino" w:hAnsi="Palatino"/>
          <w:i/>
        </w:rPr>
        <w:t xml:space="preserve">British Journal for the </w:t>
      </w:r>
    </w:p>
    <w:p w14:paraId="5B91DB99" w14:textId="18C2FA29" w:rsidR="00D65E5B" w:rsidRPr="004F28C1" w:rsidRDefault="00D65E5B" w:rsidP="00A066D6">
      <w:pPr>
        <w:ind w:firstLine="720"/>
        <w:rPr>
          <w:rFonts w:ascii="Palatino" w:hAnsi="Palatino"/>
        </w:rPr>
      </w:pPr>
      <w:r w:rsidRPr="004F28C1">
        <w:rPr>
          <w:rFonts w:ascii="Palatino" w:hAnsi="Palatino"/>
          <w:i/>
        </w:rPr>
        <w:lastRenderedPageBreak/>
        <w:t>Philosophy of Science</w:t>
      </w:r>
      <w:r w:rsidRPr="004F28C1">
        <w:rPr>
          <w:rFonts w:ascii="Palatino" w:hAnsi="Palatino"/>
        </w:rPr>
        <w:t xml:space="preserve">, 62.2: 393-416. </w:t>
      </w:r>
    </w:p>
    <w:p w14:paraId="05A27512" w14:textId="77777777" w:rsidR="00D65E5B" w:rsidRPr="004F28C1" w:rsidRDefault="00D65E5B" w:rsidP="0032507D">
      <w:pPr>
        <w:rPr>
          <w:rFonts w:ascii="Palatino" w:hAnsi="Palatino"/>
        </w:rPr>
      </w:pPr>
    </w:p>
    <w:p w14:paraId="56E790E2" w14:textId="7E6BFA5C" w:rsidR="00C9100D" w:rsidRPr="004F28C1" w:rsidRDefault="00C9100D" w:rsidP="0032507D">
      <w:pPr>
        <w:rPr>
          <w:rFonts w:ascii="Palatino" w:hAnsi="Palatino"/>
        </w:rPr>
      </w:pPr>
      <w:r w:rsidRPr="004F28C1">
        <w:rPr>
          <w:rFonts w:ascii="Palatino" w:hAnsi="Palatino"/>
        </w:rPr>
        <w:t xml:space="preserve">Watkins, M. 2002. </w:t>
      </w:r>
      <w:r w:rsidRPr="004F28C1">
        <w:rPr>
          <w:rFonts w:ascii="Palatino" w:hAnsi="Palatino"/>
          <w:i/>
        </w:rPr>
        <w:t>Rediscovering Colors: A Study in Pollyanna Realism</w:t>
      </w:r>
      <w:r w:rsidRPr="004F28C1">
        <w:rPr>
          <w:rFonts w:ascii="Palatino" w:hAnsi="Palatino"/>
        </w:rPr>
        <w:t>. Springer.</w:t>
      </w:r>
    </w:p>
    <w:p w14:paraId="0CAE1BE0" w14:textId="77777777" w:rsidR="00C9100D" w:rsidRPr="004F28C1" w:rsidRDefault="00C9100D" w:rsidP="0032507D">
      <w:pPr>
        <w:rPr>
          <w:rFonts w:ascii="Palatino" w:hAnsi="Palatino"/>
        </w:rPr>
      </w:pPr>
    </w:p>
    <w:p w14:paraId="2B015E44" w14:textId="77777777" w:rsidR="00A066D6" w:rsidRPr="004F28C1" w:rsidRDefault="0032507D" w:rsidP="00A066D6">
      <w:pPr>
        <w:rPr>
          <w:rFonts w:ascii="Palatino" w:hAnsi="Palatino"/>
        </w:rPr>
      </w:pPr>
      <w:r w:rsidRPr="004F28C1">
        <w:rPr>
          <w:rFonts w:ascii="Palatino" w:hAnsi="Palatino"/>
        </w:rPr>
        <w:t xml:space="preserve">Wilson, J. 1999. “How Superduper does a Physicalist Supervenience Need to </w:t>
      </w:r>
    </w:p>
    <w:p w14:paraId="4C5C949D" w14:textId="6E8A1E42" w:rsidR="0032507D" w:rsidRPr="004F28C1" w:rsidRDefault="0032507D" w:rsidP="00A066D6">
      <w:pPr>
        <w:ind w:firstLine="720"/>
        <w:rPr>
          <w:rFonts w:ascii="Palatino" w:hAnsi="Palatino"/>
        </w:rPr>
      </w:pPr>
      <w:r w:rsidRPr="004F28C1">
        <w:rPr>
          <w:rFonts w:ascii="Palatino" w:hAnsi="Palatino"/>
        </w:rPr>
        <w:t xml:space="preserve">Be?” </w:t>
      </w:r>
      <w:r w:rsidRPr="004F28C1">
        <w:rPr>
          <w:rFonts w:ascii="Palatino" w:hAnsi="Palatino"/>
          <w:i/>
        </w:rPr>
        <w:t>Philosophical Quarterly</w:t>
      </w:r>
      <w:r w:rsidRPr="004F28C1">
        <w:rPr>
          <w:rFonts w:ascii="Palatino" w:hAnsi="Palatino"/>
        </w:rPr>
        <w:t>, 49: 33-52.</w:t>
      </w:r>
    </w:p>
    <w:p w14:paraId="16BE36B6" w14:textId="77777777" w:rsidR="0032507D" w:rsidRPr="004F28C1" w:rsidRDefault="0032507D" w:rsidP="0032507D">
      <w:pPr>
        <w:rPr>
          <w:rFonts w:ascii="Palatino" w:hAnsi="Palatino"/>
        </w:rPr>
      </w:pPr>
    </w:p>
    <w:p w14:paraId="43B7B5B9" w14:textId="77777777" w:rsidR="00A066D6" w:rsidRPr="004F28C1" w:rsidRDefault="0032507D" w:rsidP="0032507D">
      <w:pPr>
        <w:rPr>
          <w:rFonts w:ascii="Palatino" w:hAnsi="Palatino"/>
        </w:rPr>
      </w:pPr>
      <w:r w:rsidRPr="004F28C1">
        <w:rPr>
          <w:rFonts w:ascii="Palatino" w:hAnsi="Palatino"/>
        </w:rPr>
        <w:t xml:space="preserve">Wilson, J. 2005. “Supervenience-based Formulations of Physicalism,” </w:t>
      </w:r>
      <w:r w:rsidRPr="004F28C1">
        <w:rPr>
          <w:rFonts w:ascii="Palatino" w:hAnsi="Palatino"/>
          <w:i/>
        </w:rPr>
        <w:t>Nous</w:t>
      </w:r>
      <w:r w:rsidRPr="004F28C1">
        <w:rPr>
          <w:rFonts w:ascii="Palatino" w:hAnsi="Palatino"/>
        </w:rPr>
        <w:t xml:space="preserve">, 39.3: </w:t>
      </w:r>
    </w:p>
    <w:p w14:paraId="1A459845" w14:textId="79C35BD6" w:rsidR="0032507D" w:rsidRPr="004F28C1" w:rsidRDefault="0032507D" w:rsidP="00A066D6">
      <w:pPr>
        <w:ind w:firstLine="720"/>
        <w:rPr>
          <w:rFonts w:ascii="Palatino" w:hAnsi="Palatino"/>
        </w:rPr>
      </w:pPr>
      <w:r w:rsidRPr="004F28C1">
        <w:rPr>
          <w:rFonts w:ascii="Palatino" w:hAnsi="Palatino"/>
        </w:rPr>
        <w:t>426-459.</w:t>
      </w:r>
    </w:p>
    <w:p w14:paraId="7AEF52B9" w14:textId="77777777" w:rsidR="0032507D" w:rsidRPr="004F28C1" w:rsidRDefault="0032507D" w:rsidP="0032507D">
      <w:pPr>
        <w:rPr>
          <w:rFonts w:ascii="Palatino" w:hAnsi="Palatino"/>
        </w:rPr>
      </w:pPr>
    </w:p>
    <w:p w14:paraId="56A71495" w14:textId="77777777" w:rsidR="00A066D6" w:rsidRPr="004F28C1" w:rsidRDefault="0032507D" w:rsidP="0032507D">
      <w:pPr>
        <w:rPr>
          <w:rFonts w:ascii="Palatino" w:hAnsi="Palatino"/>
        </w:rPr>
      </w:pPr>
      <w:r w:rsidRPr="004F28C1">
        <w:rPr>
          <w:rFonts w:ascii="Palatino" w:hAnsi="Palatino"/>
        </w:rPr>
        <w:t xml:space="preserve">Wilson, J. 2006. “On Characterizing </w:t>
      </w:r>
      <w:proofErr w:type="gramStart"/>
      <w:r w:rsidRPr="004F28C1">
        <w:rPr>
          <w:rFonts w:ascii="Palatino" w:hAnsi="Palatino"/>
        </w:rPr>
        <w:t>The</w:t>
      </w:r>
      <w:proofErr w:type="gramEnd"/>
      <w:r w:rsidRPr="004F28C1">
        <w:rPr>
          <w:rFonts w:ascii="Palatino" w:hAnsi="Palatino"/>
        </w:rPr>
        <w:t xml:space="preserve"> Physical,” </w:t>
      </w:r>
      <w:r w:rsidRPr="004F28C1">
        <w:rPr>
          <w:rFonts w:ascii="Palatino" w:hAnsi="Palatino"/>
          <w:i/>
        </w:rPr>
        <w:t>Philosophical Studies</w:t>
      </w:r>
      <w:r w:rsidRPr="004F28C1">
        <w:rPr>
          <w:rFonts w:ascii="Palatino" w:hAnsi="Palatino"/>
        </w:rPr>
        <w:t>, 131: 61-</w:t>
      </w:r>
    </w:p>
    <w:p w14:paraId="4A45843C" w14:textId="62CD6B13" w:rsidR="0032507D" w:rsidRPr="004F28C1" w:rsidRDefault="0032507D" w:rsidP="00A066D6">
      <w:pPr>
        <w:ind w:firstLine="720"/>
        <w:rPr>
          <w:rFonts w:ascii="Palatino" w:hAnsi="Palatino"/>
        </w:rPr>
      </w:pPr>
      <w:r w:rsidRPr="004F28C1">
        <w:rPr>
          <w:rFonts w:ascii="Palatino" w:hAnsi="Palatino"/>
        </w:rPr>
        <w:t>99.</w:t>
      </w:r>
    </w:p>
    <w:p w14:paraId="0415B7E4" w14:textId="77777777" w:rsidR="0032507D" w:rsidRPr="004F28C1" w:rsidRDefault="0032507D" w:rsidP="0032507D">
      <w:pPr>
        <w:rPr>
          <w:rFonts w:ascii="Palatino" w:hAnsi="Palatino"/>
        </w:rPr>
      </w:pPr>
    </w:p>
    <w:p w14:paraId="550112A7" w14:textId="77777777" w:rsidR="00A066D6" w:rsidRPr="004F28C1" w:rsidRDefault="0032507D" w:rsidP="00A066D6">
      <w:pPr>
        <w:rPr>
          <w:rFonts w:ascii="Palatino" w:hAnsi="Palatino"/>
        </w:rPr>
      </w:pPr>
      <w:r w:rsidRPr="004F28C1">
        <w:rPr>
          <w:rFonts w:ascii="Palatino" w:hAnsi="Palatino"/>
        </w:rPr>
        <w:t xml:space="preserve">Wilson, J. 2011. “Non-Reductive Realization and the Powers-Based Subset </w:t>
      </w:r>
    </w:p>
    <w:p w14:paraId="339FF503" w14:textId="253562DE" w:rsidR="0032507D" w:rsidRPr="004F28C1" w:rsidRDefault="0032507D" w:rsidP="00A066D6">
      <w:pPr>
        <w:ind w:firstLine="720"/>
        <w:rPr>
          <w:rFonts w:ascii="Palatino" w:hAnsi="Palatino"/>
          <w:i/>
        </w:rPr>
      </w:pPr>
      <w:r w:rsidRPr="004F28C1">
        <w:rPr>
          <w:rFonts w:ascii="Palatino" w:hAnsi="Palatino"/>
        </w:rPr>
        <w:t xml:space="preserve">Strategy,” </w:t>
      </w:r>
      <w:r w:rsidRPr="004F28C1">
        <w:rPr>
          <w:rFonts w:ascii="Palatino" w:hAnsi="Palatino"/>
          <w:i/>
        </w:rPr>
        <w:t>The Monist</w:t>
      </w:r>
      <w:r w:rsidRPr="004F28C1">
        <w:rPr>
          <w:rFonts w:ascii="Palatino" w:hAnsi="Palatino"/>
        </w:rPr>
        <w:t>, 94.1: 121-154.</w:t>
      </w:r>
    </w:p>
    <w:p w14:paraId="1A874A7C" w14:textId="77777777" w:rsidR="0032507D" w:rsidRPr="004F28C1" w:rsidRDefault="0032507D" w:rsidP="0032507D">
      <w:pPr>
        <w:rPr>
          <w:rFonts w:ascii="Palatino" w:hAnsi="Palatino"/>
        </w:rPr>
      </w:pPr>
    </w:p>
    <w:p w14:paraId="1CB92DD5" w14:textId="0C1E9C18" w:rsidR="0040530A" w:rsidRPr="004F28C1" w:rsidRDefault="0040530A" w:rsidP="0032507D">
      <w:pPr>
        <w:rPr>
          <w:rFonts w:ascii="Palatino" w:hAnsi="Palatino"/>
          <w:szCs w:val="22"/>
        </w:rPr>
      </w:pPr>
      <w:r w:rsidRPr="004F28C1">
        <w:rPr>
          <w:rFonts w:ascii="Palatino" w:hAnsi="Palatino"/>
          <w:szCs w:val="22"/>
        </w:rPr>
        <w:t xml:space="preserve">Wilson, J. 2014. “No Work for a Theory of Grounding,” </w:t>
      </w:r>
      <w:r w:rsidRPr="004F28C1">
        <w:rPr>
          <w:rFonts w:ascii="Palatino" w:hAnsi="Palatino"/>
          <w:i/>
          <w:szCs w:val="22"/>
        </w:rPr>
        <w:t>Inquiry</w:t>
      </w:r>
      <w:r w:rsidRPr="004F28C1">
        <w:rPr>
          <w:rFonts w:ascii="Palatino" w:hAnsi="Palatino"/>
          <w:szCs w:val="22"/>
        </w:rPr>
        <w:t>, 57: 1-45.</w:t>
      </w:r>
    </w:p>
    <w:p w14:paraId="0D56F61A" w14:textId="77777777" w:rsidR="00A066D6" w:rsidRPr="004F28C1" w:rsidRDefault="00A066D6" w:rsidP="0032507D">
      <w:pPr>
        <w:rPr>
          <w:rFonts w:ascii="Palatino" w:hAnsi="Palatino"/>
          <w:szCs w:val="22"/>
        </w:rPr>
      </w:pPr>
    </w:p>
    <w:p w14:paraId="143DFC5F" w14:textId="3E44E526" w:rsidR="00E6790D" w:rsidRPr="004F28C1" w:rsidRDefault="00E6790D" w:rsidP="0032507D">
      <w:pPr>
        <w:rPr>
          <w:rFonts w:ascii="Palatino" w:hAnsi="Palatino"/>
        </w:rPr>
      </w:pPr>
      <w:r w:rsidRPr="004F28C1">
        <w:rPr>
          <w:rFonts w:ascii="Palatino" w:hAnsi="Palatino"/>
        </w:rPr>
        <w:t xml:space="preserve">Wilson, J. 2016. “Grounding-Based Formulations of Physicalism,” </w:t>
      </w:r>
      <w:r w:rsidRPr="004F28C1">
        <w:rPr>
          <w:rFonts w:ascii="Palatino" w:hAnsi="Palatino"/>
          <w:i/>
        </w:rPr>
        <w:t>Topoi</w:t>
      </w:r>
      <w:r w:rsidRPr="004F28C1">
        <w:rPr>
          <w:rFonts w:ascii="Palatino" w:hAnsi="Palatino"/>
        </w:rPr>
        <w:t>: 1-18.</w:t>
      </w:r>
    </w:p>
    <w:p w14:paraId="29078295" w14:textId="77777777" w:rsidR="00E6790D" w:rsidRPr="004F28C1" w:rsidRDefault="00E6790D" w:rsidP="0032507D">
      <w:pPr>
        <w:rPr>
          <w:rFonts w:ascii="Palatino" w:hAnsi="Palatino"/>
        </w:rPr>
      </w:pPr>
    </w:p>
    <w:p w14:paraId="1BF4C132" w14:textId="77777777" w:rsidR="00A066D6" w:rsidRPr="004F28C1" w:rsidRDefault="0032507D" w:rsidP="00A066D6">
      <w:pPr>
        <w:rPr>
          <w:rFonts w:ascii="Palatino" w:hAnsi="Palatino"/>
          <w:i/>
        </w:rPr>
      </w:pPr>
      <w:r w:rsidRPr="004F28C1">
        <w:rPr>
          <w:rFonts w:ascii="Palatino" w:hAnsi="Palatino"/>
        </w:rPr>
        <w:t>Witmer, D. G. 2006. “How to Be a (Sort of</w:t>
      </w:r>
      <w:r w:rsidRPr="00812D21">
        <w:rPr>
          <w:rFonts w:ascii="Palatino" w:hAnsi="Palatino"/>
        </w:rPr>
        <w:t>) A Priori Physicalist</w:t>
      </w:r>
      <w:r w:rsidRPr="004F28C1">
        <w:rPr>
          <w:rFonts w:ascii="Palatino" w:hAnsi="Palatino"/>
        </w:rPr>
        <w:t xml:space="preserve">,” </w:t>
      </w:r>
      <w:r w:rsidRPr="004F28C1">
        <w:rPr>
          <w:rFonts w:ascii="Palatino" w:hAnsi="Palatino"/>
          <w:i/>
        </w:rPr>
        <w:t xml:space="preserve">Philosophical </w:t>
      </w:r>
    </w:p>
    <w:p w14:paraId="08846BC6" w14:textId="17A45EE7" w:rsidR="0032507D" w:rsidRPr="004F28C1" w:rsidRDefault="0032507D" w:rsidP="00A066D6">
      <w:pPr>
        <w:ind w:firstLine="720"/>
        <w:rPr>
          <w:rFonts w:ascii="Palatino" w:hAnsi="Palatino"/>
        </w:rPr>
      </w:pPr>
      <w:r w:rsidRPr="004F28C1">
        <w:rPr>
          <w:rFonts w:ascii="Palatino" w:hAnsi="Palatino"/>
          <w:i/>
        </w:rPr>
        <w:t>Studies</w:t>
      </w:r>
      <w:r w:rsidRPr="004F28C1">
        <w:rPr>
          <w:rFonts w:ascii="Palatino" w:hAnsi="Palatino"/>
        </w:rPr>
        <w:t>, 131: 185-225.</w:t>
      </w:r>
    </w:p>
    <w:p w14:paraId="097455E2" w14:textId="77777777" w:rsidR="00E90EAF" w:rsidRPr="004F28C1" w:rsidRDefault="00E90EAF" w:rsidP="0032507D">
      <w:pPr>
        <w:rPr>
          <w:rFonts w:ascii="Palatino" w:hAnsi="Palatino"/>
        </w:rPr>
      </w:pPr>
    </w:p>
    <w:p w14:paraId="54A31CD5" w14:textId="39BB6E45" w:rsidR="000969FF" w:rsidRPr="004F28C1" w:rsidRDefault="000969FF" w:rsidP="0032507D">
      <w:pPr>
        <w:rPr>
          <w:rFonts w:ascii="Palatino" w:hAnsi="Palatino"/>
          <w:i/>
        </w:rPr>
      </w:pPr>
      <w:r w:rsidRPr="004F28C1">
        <w:rPr>
          <w:rFonts w:ascii="Palatino" w:hAnsi="Palatino"/>
        </w:rPr>
        <w:t xml:space="preserve">Witmer, D. G. Forthcoming. “Physicality for Physicalists,” </w:t>
      </w:r>
      <w:r w:rsidRPr="004F28C1">
        <w:rPr>
          <w:rFonts w:ascii="Palatino" w:hAnsi="Palatino"/>
          <w:i/>
        </w:rPr>
        <w:t xml:space="preserve">Topoi. </w:t>
      </w:r>
    </w:p>
    <w:p w14:paraId="29023474" w14:textId="77777777" w:rsidR="000969FF" w:rsidRPr="004F28C1" w:rsidRDefault="000969FF" w:rsidP="0032507D">
      <w:pPr>
        <w:rPr>
          <w:rFonts w:ascii="Palatino" w:hAnsi="Palatino"/>
        </w:rPr>
      </w:pPr>
    </w:p>
    <w:p w14:paraId="76AEE0CD" w14:textId="77777777" w:rsidR="00A066D6" w:rsidRPr="004F28C1" w:rsidRDefault="0032507D" w:rsidP="0032507D">
      <w:pPr>
        <w:rPr>
          <w:rFonts w:ascii="Palatino" w:hAnsi="Palatino"/>
        </w:rPr>
      </w:pPr>
      <w:r w:rsidRPr="004F28C1">
        <w:rPr>
          <w:rFonts w:ascii="Palatino" w:hAnsi="Palatino"/>
        </w:rPr>
        <w:t xml:space="preserve">Worley, S. 2006. “Physicalism and the Via Negativa,” </w:t>
      </w:r>
      <w:r w:rsidRPr="004F28C1">
        <w:rPr>
          <w:rFonts w:ascii="Palatino" w:hAnsi="Palatino"/>
          <w:i/>
        </w:rPr>
        <w:t>Philosophical Studies</w:t>
      </w:r>
      <w:r w:rsidRPr="004F28C1">
        <w:rPr>
          <w:rFonts w:ascii="Palatino" w:hAnsi="Palatino"/>
        </w:rPr>
        <w:t xml:space="preserve">, 131: </w:t>
      </w:r>
    </w:p>
    <w:p w14:paraId="1CEB8F0D" w14:textId="605FE987" w:rsidR="003B5458" w:rsidRPr="004F28C1" w:rsidRDefault="0032507D" w:rsidP="00A066D6">
      <w:pPr>
        <w:ind w:firstLine="720"/>
        <w:rPr>
          <w:rFonts w:ascii="Palatino" w:hAnsi="Palatino"/>
        </w:rPr>
      </w:pPr>
      <w:r w:rsidRPr="004F28C1">
        <w:rPr>
          <w:rFonts w:ascii="Palatino" w:hAnsi="Palatino"/>
        </w:rPr>
        <w:t>101-126.</w:t>
      </w:r>
    </w:p>
    <w:p w14:paraId="13DB9CA6" w14:textId="4E3D49BC" w:rsidR="003B5458" w:rsidRPr="00D75572" w:rsidRDefault="003B5458" w:rsidP="006647E1">
      <w:pPr>
        <w:rPr>
          <w:rFonts w:ascii="Palatino Linotype" w:hAnsi="Palatino Linotype"/>
        </w:rPr>
      </w:pPr>
    </w:p>
    <w:sectPr w:rsidR="003B5458" w:rsidRPr="00D75572" w:rsidSect="00FD6358">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34234" w14:textId="77777777" w:rsidR="00543736" w:rsidRDefault="00543736" w:rsidP="000723E3">
      <w:r>
        <w:separator/>
      </w:r>
    </w:p>
  </w:endnote>
  <w:endnote w:type="continuationSeparator" w:id="0">
    <w:p w14:paraId="5CB47078" w14:textId="77777777" w:rsidR="00543736" w:rsidRDefault="00543736" w:rsidP="00072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panose1 w:val="00000000000000000000"/>
    <w:charset w:val="00"/>
    <w:family w:val="roman"/>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946D3" w14:textId="77777777" w:rsidR="0056413C" w:rsidRDefault="0056413C" w:rsidP="00BD2B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ABA6C1" w14:textId="77777777" w:rsidR="0056413C" w:rsidRDefault="0056413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5ACB2" w14:textId="77777777" w:rsidR="0056413C" w:rsidRPr="00A066D6" w:rsidRDefault="0056413C" w:rsidP="00BD2B3D">
    <w:pPr>
      <w:pStyle w:val="Footer"/>
      <w:framePr w:wrap="around" w:vAnchor="text" w:hAnchor="margin" w:xAlign="center" w:y="1"/>
      <w:rPr>
        <w:rStyle w:val="PageNumber"/>
        <w:rFonts w:ascii="Palatino" w:hAnsi="Palatino"/>
      </w:rPr>
    </w:pPr>
    <w:r w:rsidRPr="00A066D6">
      <w:rPr>
        <w:rStyle w:val="PageNumber"/>
        <w:rFonts w:ascii="Palatino" w:hAnsi="Palatino"/>
      </w:rPr>
      <w:fldChar w:fldCharType="begin"/>
    </w:r>
    <w:r w:rsidRPr="00A066D6">
      <w:rPr>
        <w:rStyle w:val="PageNumber"/>
        <w:rFonts w:ascii="Palatino" w:hAnsi="Palatino"/>
      </w:rPr>
      <w:instrText xml:space="preserve">PAGE  </w:instrText>
    </w:r>
    <w:r w:rsidRPr="00A066D6">
      <w:rPr>
        <w:rStyle w:val="PageNumber"/>
        <w:rFonts w:ascii="Palatino" w:hAnsi="Palatino"/>
      </w:rPr>
      <w:fldChar w:fldCharType="separate"/>
    </w:r>
    <w:r w:rsidR="00BA74BA">
      <w:rPr>
        <w:rStyle w:val="PageNumber"/>
        <w:rFonts w:ascii="Palatino" w:hAnsi="Palatino"/>
        <w:noProof/>
      </w:rPr>
      <w:t>12</w:t>
    </w:r>
    <w:r w:rsidRPr="00A066D6">
      <w:rPr>
        <w:rStyle w:val="PageNumber"/>
        <w:rFonts w:ascii="Palatino" w:hAnsi="Palatino"/>
      </w:rPr>
      <w:fldChar w:fldCharType="end"/>
    </w:r>
  </w:p>
  <w:p w14:paraId="5CA4F707" w14:textId="77777777" w:rsidR="0056413C" w:rsidRPr="00A066D6" w:rsidRDefault="0056413C">
    <w:pPr>
      <w:pStyle w:val="Footer"/>
      <w:rPr>
        <w:rFonts w:ascii="Palatino" w:hAnsi="Palatino"/>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BC17C" w14:textId="77777777" w:rsidR="00543736" w:rsidRDefault="00543736" w:rsidP="000723E3">
      <w:r>
        <w:separator/>
      </w:r>
    </w:p>
  </w:footnote>
  <w:footnote w:type="continuationSeparator" w:id="0">
    <w:p w14:paraId="7D19B48B" w14:textId="77777777" w:rsidR="00543736" w:rsidRDefault="00543736" w:rsidP="000723E3">
      <w:r>
        <w:continuationSeparator/>
      </w:r>
    </w:p>
  </w:footnote>
  <w:footnote w:id="1">
    <w:p w14:paraId="60E9F33F" w14:textId="34D14ACC" w:rsidR="0056413C" w:rsidRPr="00743921" w:rsidRDefault="0056413C">
      <w:pPr>
        <w:pStyle w:val="FootnoteText"/>
        <w:rPr>
          <w:rFonts w:ascii="Palatino Linotype" w:hAnsi="Palatino Linotype"/>
          <w:sz w:val="20"/>
          <w:szCs w:val="20"/>
        </w:rPr>
      </w:pPr>
      <w:r w:rsidRPr="00232748">
        <w:rPr>
          <w:rStyle w:val="FootnoteReference"/>
          <w:rFonts w:ascii="Palatino Linotype" w:hAnsi="Palatino Linotype"/>
          <w:sz w:val="20"/>
          <w:szCs w:val="20"/>
        </w:rPr>
        <w:footnoteRef/>
      </w:r>
      <w:r w:rsidRPr="00232748">
        <w:rPr>
          <w:rFonts w:ascii="Palatino Linotype" w:hAnsi="Palatino Linotype"/>
          <w:sz w:val="20"/>
          <w:szCs w:val="20"/>
        </w:rPr>
        <w:t xml:space="preserve"> </w:t>
      </w:r>
      <w:r>
        <w:rPr>
          <w:rFonts w:ascii="Palatino Linotype" w:hAnsi="Palatino Linotype"/>
          <w:sz w:val="20"/>
          <w:szCs w:val="20"/>
        </w:rPr>
        <w:t xml:space="preserve">This marks a break with Stoljar (2010: 160-162), who describes the debates over nonreductive physicalism as “misguided.” I think Stoljar’s view on this is mistaken and idiosyncratic, but will not try to engage </w:t>
      </w:r>
      <w:r w:rsidR="00A10551">
        <w:rPr>
          <w:rFonts w:ascii="Palatino Linotype" w:hAnsi="Palatino Linotype"/>
          <w:sz w:val="20"/>
          <w:szCs w:val="20"/>
        </w:rPr>
        <w:t>it</w:t>
      </w:r>
      <w:r>
        <w:rPr>
          <w:rFonts w:ascii="Palatino Linotype" w:hAnsi="Palatino Linotype"/>
          <w:sz w:val="20"/>
          <w:szCs w:val="20"/>
        </w:rPr>
        <w:t xml:space="preserve"> directly here.</w:t>
      </w:r>
    </w:p>
  </w:footnote>
  <w:footnote w:id="2">
    <w:p w14:paraId="6579E1E0" w14:textId="07A0267D" w:rsidR="0056413C" w:rsidRPr="00ED6E47" w:rsidRDefault="0056413C" w:rsidP="00435AA7">
      <w:pPr>
        <w:pStyle w:val="FootnoteText"/>
        <w:rPr>
          <w:rFonts w:ascii="Palatino Linotype" w:hAnsi="Palatino Linotype"/>
          <w:sz w:val="20"/>
          <w:szCs w:val="20"/>
        </w:rPr>
      </w:pPr>
      <w:r w:rsidRPr="00ED6E47">
        <w:rPr>
          <w:rStyle w:val="FootnoteReference"/>
          <w:rFonts w:ascii="Palatino Linotype" w:hAnsi="Palatino Linotype"/>
          <w:sz w:val="20"/>
          <w:szCs w:val="20"/>
        </w:rPr>
        <w:footnoteRef/>
      </w:r>
      <w:r w:rsidRPr="00ED6E47">
        <w:rPr>
          <w:rFonts w:ascii="Palatino Linotype" w:hAnsi="Palatino Linotype"/>
          <w:sz w:val="20"/>
          <w:szCs w:val="20"/>
        </w:rPr>
        <w:t xml:space="preserve"> Such a</w:t>
      </w:r>
      <w:r>
        <w:rPr>
          <w:rFonts w:ascii="Palatino Linotype" w:hAnsi="Palatino Linotype"/>
          <w:sz w:val="20"/>
          <w:szCs w:val="20"/>
        </w:rPr>
        <w:t xml:space="preserve">ntiphysicalists hold that conscious properties supervene on physical properties with </w:t>
      </w:r>
      <w:r w:rsidRPr="003C658B">
        <w:rPr>
          <w:rFonts w:ascii="Palatino Linotype" w:hAnsi="Palatino Linotype"/>
          <w:sz w:val="20"/>
          <w:szCs w:val="20"/>
        </w:rPr>
        <w:t>nomological</w:t>
      </w:r>
      <w:r>
        <w:rPr>
          <w:rFonts w:ascii="Palatino Linotype" w:hAnsi="Palatino Linotype"/>
          <w:sz w:val="20"/>
          <w:szCs w:val="20"/>
        </w:rPr>
        <w:t xml:space="preserve"> or </w:t>
      </w:r>
      <w:r w:rsidRPr="003C658B">
        <w:rPr>
          <w:rFonts w:ascii="Palatino Linotype" w:hAnsi="Palatino Linotype"/>
          <w:sz w:val="20"/>
          <w:szCs w:val="20"/>
        </w:rPr>
        <w:t>natural</w:t>
      </w:r>
      <w:r>
        <w:rPr>
          <w:rFonts w:ascii="Palatino Linotype" w:hAnsi="Palatino Linotype"/>
          <w:sz w:val="20"/>
          <w:szCs w:val="20"/>
        </w:rPr>
        <w:t xml:space="preserve"> necessity however; see Chalmers (1996: 34-38).</w:t>
      </w:r>
    </w:p>
  </w:footnote>
  <w:footnote w:id="3">
    <w:p w14:paraId="46565B95" w14:textId="752C80C8" w:rsidR="0056413C" w:rsidRPr="004E0148" w:rsidRDefault="0056413C">
      <w:pPr>
        <w:pStyle w:val="FootnoteText"/>
        <w:rPr>
          <w:rFonts w:ascii="Palatino Linotype" w:hAnsi="Palatino Linotype"/>
          <w:sz w:val="20"/>
          <w:szCs w:val="20"/>
        </w:rPr>
      </w:pPr>
      <w:r w:rsidRPr="004E0148">
        <w:rPr>
          <w:rStyle w:val="FootnoteReference"/>
          <w:rFonts w:ascii="Palatino Linotype" w:hAnsi="Palatino Linotype"/>
          <w:sz w:val="20"/>
          <w:szCs w:val="20"/>
        </w:rPr>
        <w:footnoteRef/>
      </w:r>
      <w:r w:rsidRPr="004E0148">
        <w:rPr>
          <w:rFonts w:ascii="Palatino Linotype" w:hAnsi="Palatino Linotype"/>
          <w:sz w:val="20"/>
          <w:szCs w:val="20"/>
        </w:rPr>
        <w:t xml:space="preserve"> </w:t>
      </w:r>
      <w:r>
        <w:rPr>
          <w:rFonts w:ascii="Palatino Linotype" w:hAnsi="Palatino Linotype"/>
          <w:sz w:val="20"/>
          <w:szCs w:val="20"/>
        </w:rPr>
        <w:t xml:space="preserve">The </w:t>
      </w:r>
      <w:r w:rsidRPr="00BF2165">
        <w:rPr>
          <w:rFonts w:ascii="Palatino Linotype" w:hAnsi="Palatino Linotype"/>
          <w:i/>
          <w:sz w:val="20"/>
          <w:szCs w:val="20"/>
        </w:rPr>
        <w:t>totality truth</w:t>
      </w:r>
      <w:r>
        <w:rPr>
          <w:rFonts w:ascii="Palatino Linotype" w:hAnsi="Palatino Linotype"/>
          <w:sz w:val="20"/>
          <w:szCs w:val="20"/>
        </w:rPr>
        <w:t xml:space="preserve"> st</w:t>
      </w:r>
      <w:r w:rsidR="00E14178">
        <w:rPr>
          <w:rFonts w:ascii="Palatino Linotype" w:hAnsi="Palatino Linotype"/>
          <w:sz w:val="20"/>
          <w:szCs w:val="20"/>
        </w:rPr>
        <w:t xml:space="preserve">ates roughly that there are no </w:t>
      </w:r>
      <w:r w:rsidR="00E14178">
        <w:rPr>
          <w:rFonts w:ascii="Palatino Linotype" w:hAnsi="Palatino Linotype"/>
          <w:i/>
          <w:sz w:val="20"/>
          <w:szCs w:val="20"/>
        </w:rPr>
        <w:t>positive truths</w:t>
      </w:r>
      <w:r>
        <w:rPr>
          <w:rFonts w:ascii="Palatino Linotype" w:hAnsi="Palatino Linotype"/>
          <w:sz w:val="20"/>
          <w:szCs w:val="20"/>
        </w:rPr>
        <w:t xml:space="preserve"> beyond those that obtain by virtue of </w:t>
      </w:r>
      <w:r w:rsidR="00E14178">
        <w:rPr>
          <w:rFonts w:ascii="Palatino Linotype" w:hAnsi="Palatino Linotype"/>
          <w:sz w:val="20"/>
          <w:szCs w:val="20"/>
        </w:rPr>
        <w:t>the physical truths obtaining; s</w:t>
      </w:r>
      <w:r>
        <w:rPr>
          <w:rFonts w:ascii="Palatino Linotype" w:hAnsi="Palatino Linotype"/>
          <w:sz w:val="20"/>
          <w:szCs w:val="20"/>
        </w:rPr>
        <w:t>ee Chalmers (2012: 151-156) and T</w:t>
      </w:r>
      <w:r w:rsidR="00E14178">
        <w:rPr>
          <w:rFonts w:ascii="Palatino Linotype" w:hAnsi="Palatino Linotype"/>
          <w:sz w:val="20"/>
          <w:szCs w:val="20"/>
        </w:rPr>
        <w:t xml:space="preserve">iehen (2014) for discussion of how to formulate </w:t>
      </w:r>
      <w:r w:rsidR="009C70A9">
        <w:rPr>
          <w:rFonts w:ascii="Palatino Linotype" w:hAnsi="Palatino Linotype"/>
          <w:sz w:val="20"/>
          <w:szCs w:val="20"/>
        </w:rPr>
        <w:t>such a truth</w:t>
      </w:r>
      <w:r>
        <w:rPr>
          <w:rFonts w:ascii="Palatino Linotype" w:hAnsi="Palatino Linotype"/>
          <w:sz w:val="20"/>
          <w:szCs w:val="20"/>
        </w:rPr>
        <w:t xml:space="preserve">. In what follows, I will omit further </w:t>
      </w:r>
      <w:r w:rsidR="00E14178">
        <w:rPr>
          <w:rFonts w:ascii="Palatino Linotype" w:hAnsi="Palatino Linotype"/>
          <w:sz w:val="20"/>
          <w:szCs w:val="20"/>
        </w:rPr>
        <w:t>explicit mention of the totality truth. It may be that we also need to add indexical truths to the entailment base, but this is a complication I will ignore.</w:t>
      </w:r>
    </w:p>
  </w:footnote>
  <w:footnote w:id="4">
    <w:p w14:paraId="41612C4F" w14:textId="001CE479" w:rsidR="0056413C" w:rsidRPr="00AC7009" w:rsidRDefault="0056413C">
      <w:pPr>
        <w:pStyle w:val="FootnoteText"/>
        <w:rPr>
          <w:rFonts w:ascii="Palatino Linotype" w:hAnsi="Palatino Linotype"/>
          <w:sz w:val="20"/>
          <w:szCs w:val="20"/>
        </w:rPr>
      </w:pPr>
      <w:r w:rsidRPr="00AC7009">
        <w:rPr>
          <w:rStyle w:val="FootnoteReference"/>
          <w:rFonts w:ascii="Palatino Linotype" w:hAnsi="Palatino Linotype"/>
          <w:sz w:val="20"/>
          <w:szCs w:val="20"/>
        </w:rPr>
        <w:footnoteRef/>
      </w:r>
      <w:r w:rsidR="00E14178">
        <w:rPr>
          <w:rFonts w:ascii="Palatino Linotype" w:hAnsi="Palatino Linotype"/>
          <w:sz w:val="20"/>
          <w:szCs w:val="20"/>
        </w:rPr>
        <w:t xml:space="preserve"> However, the</w:t>
      </w:r>
      <w:r w:rsidRPr="00AC7009">
        <w:rPr>
          <w:rFonts w:ascii="Palatino Linotype" w:hAnsi="Palatino Linotype"/>
          <w:sz w:val="20"/>
          <w:szCs w:val="20"/>
        </w:rPr>
        <w:t xml:space="preserve"> proposal </w:t>
      </w:r>
      <w:r w:rsidR="00E14178">
        <w:rPr>
          <w:rFonts w:ascii="Palatino Linotype" w:hAnsi="Palatino Linotype"/>
          <w:sz w:val="20"/>
          <w:szCs w:val="20"/>
        </w:rPr>
        <w:t>seems to mishandle the non-naturalism case. If non-natural moral truths are knowable a priori, perhaps via a faculty of rational intuition, then they are trivially a priori entailed by the physical truths.</w:t>
      </w:r>
    </w:p>
  </w:footnote>
  <w:footnote w:id="5">
    <w:p w14:paraId="72BE54C3" w14:textId="25959DCB" w:rsidR="0056413C" w:rsidRPr="00D06F2C" w:rsidRDefault="0056413C">
      <w:pPr>
        <w:pStyle w:val="FootnoteText"/>
        <w:rPr>
          <w:rFonts w:ascii="Palatino Linotype" w:hAnsi="Palatino Linotype"/>
          <w:sz w:val="20"/>
          <w:szCs w:val="20"/>
        </w:rPr>
      </w:pPr>
      <w:r w:rsidRPr="006F717B">
        <w:rPr>
          <w:rStyle w:val="FootnoteReference"/>
          <w:rFonts w:ascii="Palatino Linotype" w:hAnsi="Palatino Linotype"/>
          <w:sz w:val="20"/>
          <w:szCs w:val="20"/>
        </w:rPr>
        <w:footnoteRef/>
      </w:r>
      <w:r w:rsidRPr="006F717B">
        <w:rPr>
          <w:rFonts w:ascii="Palatino Linotype" w:hAnsi="Palatino Linotype"/>
          <w:sz w:val="20"/>
          <w:szCs w:val="20"/>
        </w:rPr>
        <w:t xml:space="preserve"> Melnyk (2003</w:t>
      </w:r>
      <w:r w:rsidR="00531BF4">
        <w:rPr>
          <w:rFonts w:ascii="Palatino Linotype" w:hAnsi="Palatino Linotype"/>
          <w:sz w:val="20"/>
          <w:szCs w:val="20"/>
        </w:rPr>
        <w:t>: 11</w:t>
      </w:r>
      <w:r w:rsidRPr="006F717B">
        <w:rPr>
          <w:rFonts w:ascii="Palatino Linotype" w:hAnsi="Palatino Linotype"/>
          <w:sz w:val="20"/>
          <w:szCs w:val="20"/>
        </w:rPr>
        <w:t xml:space="preserve">) restricts the </w:t>
      </w:r>
      <w:r w:rsidR="00D06F2C">
        <w:rPr>
          <w:rFonts w:ascii="Palatino Linotype" w:hAnsi="Palatino Linotype"/>
          <w:sz w:val="20"/>
          <w:szCs w:val="20"/>
        </w:rPr>
        <w:t>scope of the physicalist claim so that it does not apply to necessarily existing non-causal entities, like numbers. But we will ignore this here.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D09D5"/>
    <w:multiLevelType w:val="multilevel"/>
    <w:tmpl w:val="D0E219FC"/>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
    <w:nsid w:val="0E8822EF"/>
    <w:multiLevelType w:val="hybridMultilevel"/>
    <w:tmpl w:val="A79C7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58340F"/>
    <w:multiLevelType w:val="hybridMultilevel"/>
    <w:tmpl w:val="F4FC1B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BB2A2B"/>
    <w:multiLevelType w:val="multilevel"/>
    <w:tmpl w:val="C73C0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3127A9"/>
    <w:multiLevelType w:val="multilevel"/>
    <w:tmpl w:val="944E0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9A6"/>
    <w:rsid w:val="00017D11"/>
    <w:rsid w:val="00022792"/>
    <w:rsid w:val="00023DA8"/>
    <w:rsid w:val="00025D93"/>
    <w:rsid w:val="000279B4"/>
    <w:rsid w:val="00027A66"/>
    <w:rsid w:val="00035A8C"/>
    <w:rsid w:val="00036908"/>
    <w:rsid w:val="000409FC"/>
    <w:rsid w:val="000430F5"/>
    <w:rsid w:val="00043640"/>
    <w:rsid w:val="00044CE1"/>
    <w:rsid w:val="000469DE"/>
    <w:rsid w:val="00051ECE"/>
    <w:rsid w:val="00053699"/>
    <w:rsid w:val="00054D06"/>
    <w:rsid w:val="00056793"/>
    <w:rsid w:val="0006254E"/>
    <w:rsid w:val="00065D60"/>
    <w:rsid w:val="00066036"/>
    <w:rsid w:val="00066C51"/>
    <w:rsid w:val="000701BF"/>
    <w:rsid w:val="00071458"/>
    <w:rsid w:val="0007155C"/>
    <w:rsid w:val="000723E3"/>
    <w:rsid w:val="00075A0F"/>
    <w:rsid w:val="00075BCC"/>
    <w:rsid w:val="000772A6"/>
    <w:rsid w:val="000818F8"/>
    <w:rsid w:val="00082571"/>
    <w:rsid w:val="000856D6"/>
    <w:rsid w:val="0008608B"/>
    <w:rsid w:val="0008621D"/>
    <w:rsid w:val="00086C56"/>
    <w:rsid w:val="00086C88"/>
    <w:rsid w:val="00091465"/>
    <w:rsid w:val="00091E48"/>
    <w:rsid w:val="000932C1"/>
    <w:rsid w:val="00094980"/>
    <w:rsid w:val="000969FF"/>
    <w:rsid w:val="00096B77"/>
    <w:rsid w:val="0009794D"/>
    <w:rsid w:val="000A247E"/>
    <w:rsid w:val="000A29A3"/>
    <w:rsid w:val="000B0CBE"/>
    <w:rsid w:val="000B10DE"/>
    <w:rsid w:val="000B199C"/>
    <w:rsid w:val="000B1AB0"/>
    <w:rsid w:val="000B5947"/>
    <w:rsid w:val="000C1337"/>
    <w:rsid w:val="000C585B"/>
    <w:rsid w:val="000C625F"/>
    <w:rsid w:val="000D0E90"/>
    <w:rsid w:val="000D2C3C"/>
    <w:rsid w:val="000D3E76"/>
    <w:rsid w:val="000D6007"/>
    <w:rsid w:val="000E2D0C"/>
    <w:rsid w:val="000E3B7C"/>
    <w:rsid w:val="000E3CE4"/>
    <w:rsid w:val="000E519E"/>
    <w:rsid w:val="000E6439"/>
    <w:rsid w:val="000F09A6"/>
    <w:rsid w:val="000F2C53"/>
    <w:rsid w:val="000F3539"/>
    <w:rsid w:val="000F535B"/>
    <w:rsid w:val="000F6FB2"/>
    <w:rsid w:val="00102477"/>
    <w:rsid w:val="00103605"/>
    <w:rsid w:val="0011094D"/>
    <w:rsid w:val="001143B4"/>
    <w:rsid w:val="00120019"/>
    <w:rsid w:val="00123C92"/>
    <w:rsid w:val="00125A89"/>
    <w:rsid w:val="001330F2"/>
    <w:rsid w:val="00136102"/>
    <w:rsid w:val="00142D02"/>
    <w:rsid w:val="00144913"/>
    <w:rsid w:val="00146E37"/>
    <w:rsid w:val="00147C2C"/>
    <w:rsid w:val="00147EEF"/>
    <w:rsid w:val="0015004F"/>
    <w:rsid w:val="0015359F"/>
    <w:rsid w:val="00154E8E"/>
    <w:rsid w:val="00156C7A"/>
    <w:rsid w:val="00160C53"/>
    <w:rsid w:val="00161E1A"/>
    <w:rsid w:val="001713D3"/>
    <w:rsid w:val="00175B40"/>
    <w:rsid w:val="00175C11"/>
    <w:rsid w:val="00176BA2"/>
    <w:rsid w:val="00177AA9"/>
    <w:rsid w:val="001828D9"/>
    <w:rsid w:val="00187F33"/>
    <w:rsid w:val="001926EA"/>
    <w:rsid w:val="00192AF2"/>
    <w:rsid w:val="0019315D"/>
    <w:rsid w:val="00197AEF"/>
    <w:rsid w:val="001A0EE2"/>
    <w:rsid w:val="001A6403"/>
    <w:rsid w:val="001B0162"/>
    <w:rsid w:val="001B0E38"/>
    <w:rsid w:val="001B764A"/>
    <w:rsid w:val="001C0C0D"/>
    <w:rsid w:val="001C7A2D"/>
    <w:rsid w:val="001D210D"/>
    <w:rsid w:val="001D3C7A"/>
    <w:rsid w:val="001D682F"/>
    <w:rsid w:val="001D6DE2"/>
    <w:rsid w:val="001E5AA1"/>
    <w:rsid w:val="001F1C33"/>
    <w:rsid w:val="001F29AB"/>
    <w:rsid w:val="001F2E1A"/>
    <w:rsid w:val="001F4010"/>
    <w:rsid w:val="001F52A0"/>
    <w:rsid w:val="001F5954"/>
    <w:rsid w:val="001F6757"/>
    <w:rsid w:val="001F7022"/>
    <w:rsid w:val="00203549"/>
    <w:rsid w:val="00206222"/>
    <w:rsid w:val="002155F6"/>
    <w:rsid w:val="00215D43"/>
    <w:rsid w:val="002171AA"/>
    <w:rsid w:val="0022237F"/>
    <w:rsid w:val="00223E14"/>
    <w:rsid w:val="00230DF9"/>
    <w:rsid w:val="0023220D"/>
    <w:rsid w:val="00232748"/>
    <w:rsid w:val="00232A72"/>
    <w:rsid w:val="00236DCE"/>
    <w:rsid w:val="002414A1"/>
    <w:rsid w:val="00242537"/>
    <w:rsid w:val="00244286"/>
    <w:rsid w:val="002450CC"/>
    <w:rsid w:val="00246B15"/>
    <w:rsid w:val="00250977"/>
    <w:rsid w:val="0025213F"/>
    <w:rsid w:val="00252D28"/>
    <w:rsid w:val="00254374"/>
    <w:rsid w:val="00254F30"/>
    <w:rsid w:val="00257F48"/>
    <w:rsid w:val="00265243"/>
    <w:rsid w:val="00272BFA"/>
    <w:rsid w:val="0027437E"/>
    <w:rsid w:val="00275B77"/>
    <w:rsid w:val="00282512"/>
    <w:rsid w:val="00285469"/>
    <w:rsid w:val="00286E15"/>
    <w:rsid w:val="00292976"/>
    <w:rsid w:val="00292F66"/>
    <w:rsid w:val="002962E3"/>
    <w:rsid w:val="002A17B9"/>
    <w:rsid w:val="002A1C57"/>
    <w:rsid w:val="002A3F16"/>
    <w:rsid w:val="002A4014"/>
    <w:rsid w:val="002A58FE"/>
    <w:rsid w:val="002A6529"/>
    <w:rsid w:val="002B38E7"/>
    <w:rsid w:val="002B580B"/>
    <w:rsid w:val="002C3428"/>
    <w:rsid w:val="002C51BE"/>
    <w:rsid w:val="002D097A"/>
    <w:rsid w:val="002D6328"/>
    <w:rsid w:val="002D7845"/>
    <w:rsid w:val="002E12E7"/>
    <w:rsid w:val="002E5769"/>
    <w:rsid w:val="002F1849"/>
    <w:rsid w:val="002F514D"/>
    <w:rsid w:val="003047A6"/>
    <w:rsid w:val="00306940"/>
    <w:rsid w:val="00310269"/>
    <w:rsid w:val="00310AB7"/>
    <w:rsid w:val="0031117E"/>
    <w:rsid w:val="003123A5"/>
    <w:rsid w:val="00314D83"/>
    <w:rsid w:val="00315721"/>
    <w:rsid w:val="0031656C"/>
    <w:rsid w:val="00317A47"/>
    <w:rsid w:val="003203CE"/>
    <w:rsid w:val="0032114B"/>
    <w:rsid w:val="00321BD7"/>
    <w:rsid w:val="00324B5E"/>
    <w:rsid w:val="00324BC7"/>
    <w:rsid w:val="0032507D"/>
    <w:rsid w:val="00327770"/>
    <w:rsid w:val="003324A4"/>
    <w:rsid w:val="00332B71"/>
    <w:rsid w:val="00337205"/>
    <w:rsid w:val="00342AF2"/>
    <w:rsid w:val="003453AF"/>
    <w:rsid w:val="00347B57"/>
    <w:rsid w:val="003503AE"/>
    <w:rsid w:val="00351FD8"/>
    <w:rsid w:val="0035226F"/>
    <w:rsid w:val="00352DFB"/>
    <w:rsid w:val="003532D6"/>
    <w:rsid w:val="00356BB0"/>
    <w:rsid w:val="003624A1"/>
    <w:rsid w:val="00364449"/>
    <w:rsid w:val="00364A1F"/>
    <w:rsid w:val="003669D4"/>
    <w:rsid w:val="0037056F"/>
    <w:rsid w:val="00372208"/>
    <w:rsid w:val="003734F4"/>
    <w:rsid w:val="00387092"/>
    <w:rsid w:val="00394C5D"/>
    <w:rsid w:val="0039580F"/>
    <w:rsid w:val="003A5EFA"/>
    <w:rsid w:val="003B3588"/>
    <w:rsid w:val="003B3B5B"/>
    <w:rsid w:val="003B5458"/>
    <w:rsid w:val="003B5798"/>
    <w:rsid w:val="003B66B3"/>
    <w:rsid w:val="003C06C3"/>
    <w:rsid w:val="003C658B"/>
    <w:rsid w:val="003D0F19"/>
    <w:rsid w:val="003D2935"/>
    <w:rsid w:val="003D2A7B"/>
    <w:rsid w:val="003D5CAE"/>
    <w:rsid w:val="003E158A"/>
    <w:rsid w:val="003E2BF2"/>
    <w:rsid w:val="003E3B73"/>
    <w:rsid w:val="003E3BDC"/>
    <w:rsid w:val="003F5960"/>
    <w:rsid w:val="003F7632"/>
    <w:rsid w:val="00402C6A"/>
    <w:rsid w:val="00402E9B"/>
    <w:rsid w:val="00403040"/>
    <w:rsid w:val="004031AB"/>
    <w:rsid w:val="0040530A"/>
    <w:rsid w:val="00407265"/>
    <w:rsid w:val="00411DDB"/>
    <w:rsid w:val="00411F18"/>
    <w:rsid w:val="004147B5"/>
    <w:rsid w:val="00415B11"/>
    <w:rsid w:val="004172F5"/>
    <w:rsid w:val="00421DC8"/>
    <w:rsid w:val="0042449F"/>
    <w:rsid w:val="0042773B"/>
    <w:rsid w:val="00431DCF"/>
    <w:rsid w:val="004357A8"/>
    <w:rsid w:val="00435AA7"/>
    <w:rsid w:val="00441215"/>
    <w:rsid w:val="00445676"/>
    <w:rsid w:val="00445DCA"/>
    <w:rsid w:val="00452DA7"/>
    <w:rsid w:val="004530D9"/>
    <w:rsid w:val="00456C21"/>
    <w:rsid w:val="0045782C"/>
    <w:rsid w:val="00463DF3"/>
    <w:rsid w:val="004649FC"/>
    <w:rsid w:val="0046628C"/>
    <w:rsid w:val="00466BE6"/>
    <w:rsid w:val="00467520"/>
    <w:rsid w:val="00480FD3"/>
    <w:rsid w:val="00481A5E"/>
    <w:rsid w:val="0049039B"/>
    <w:rsid w:val="00490B5B"/>
    <w:rsid w:val="00491586"/>
    <w:rsid w:val="004938F2"/>
    <w:rsid w:val="00493AD6"/>
    <w:rsid w:val="004946B2"/>
    <w:rsid w:val="00494E7A"/>
    <w:rsid w:val="00495534"/>
    <w:rsid w:val="00496642"/>
    <w:rsid w:val="004A6C2D"/>
    <w:rsid w:val="004A79AE"/>
    <w:rsid w:val="004B0C7B"/>
    <w:rsid w:val="004B1F6C"/>
    <w:rsid w:val="004B2945"/>
    <w:rsid w:val="004B413E"/>
    <w:rsid w:val="004B655F"/>
    <w:rsid w:val="004C1B33"/>
    <w:rsid w:val="004C2166"/>
    <w:rsid w:val="004C41F0"/>
    <w:rsid w:val="004C6FCD"/>
    <w:rsid w:val="004D0A9A"/>
    <w:rsid w:val="004D44A2"/>
    <w:rsid w:val="004D479C"/>
    <w:rsid w:val="004D7907"/>
    <w:rsid w:val="004D7CA3"/>
    <w:rsid w:val="004E0148"/>
    <w:rsid w:val="004E505F"/>
    <w:rsid w:val="004F28C1"/>
    <w:rsid w:val="004F3CD0"/>
    <w:rsid w:val="004F6382"/>
    <w:rsid w:val="004F7815"/>
    <w:rsid w:val="00502905"/>
    <w:rsid w:val="00502AE2"/>
    <w:rsid w:val="00505FF7"/>
    <w:rsid w:val="00510B89"/>
    <w:rsid w:val="00514657"/>
    <w:rsid w:val="0052227F"/>
    <w:rsid w:val="00522CF8"/>
    <w:rsid w:val="00526E11"/>
    <w:rsid w:val="00531BF4"/>
    <w:rsid w:val="0053221C"/>
    <w:rsid w:val="005402E5"/>
    <w:rsid w:val="00543736"/>
    <w:rsid w:val="00545C30"/>
    <w:rsid w:val="00547F32"/>
    <w:rsid w:val="00560B3B"/>
    <w:rsid w:val="00563F8B"/>
    <w:rsid w:val="0056413C"/>
    <w:rsid w:val="005650E9"/>
    <w:rsid w:val="00575344"/>
    <w:rsid w:val="00582130"/>
    <w:rsid w:val="00583A77"/>
    <w:rsid w:val="005935D3"/>
    <w:rsid w:val="005A3BFE"/>
    <w:rsid w:val="005A5D13"/>
    <w:rsid w:val="005A7E14"/>
    <w:rsid w:val="005B11AF"/>
    <w:rsid w:val="005B2C8C"/>
    <w:rsid w:val="005C0525"/>
    <w:rsid w:val="005C242B"/>
    <w:rsid w:val="005C7760"/>
    <w:rsid w:val="005D102A"/>
    <w:rsid w:val="005D2709"/>
    <w:rsid w:val="005D70EF"/>
    <w:rsid w:val="005E1FDB"/>
    <w:rsid w:val="005E2053"/>
    <w:rsid w:val="005E20AB"/>
    <w:rsid w:val="005E4FF2"/>
    <w:rsid w:val="005E5FDC"/>
    <w:rsid w:val="005F5131"/>
    <w:rsid w:val="005F67A2"/>
    <w:rsid w:val="006032CA"/>
    <w:rsid w:val="006111B7"/>
    <w:rsid w:val="0061181D"/>
    <w:rsid w:val="00611C5C"/>
    <w:rsid w:val="00616E61"/>
    <w:rsid w:val="006236BB"/>
    <w:rsid w:val="00623B4D"/>
    <w:rsid w:val="006241DE"/>
    <w:rsid w:val="006310ED"/>
    <w:rsid w:val="006318E5"/>
    <w:rsid w:val="00632DBE"/>
    <w:rsid w:val="00643F5D"/>
    <w:rsid w:val="0065242E"/>
    <w:rsid w:val="006530C1"/>
    <w:rsid w:val="0065594A"/>
    <w:rsid w:val="006647E1"/>
    <w:rsid w:val="006649F1"/>
    <w:rsid w:val="00676BFA"/>
    <w:rsid w:val="00676FE3"/>
    <w:rsid w:val="00681136"/>
    <w:rsid w:val="006818E4"/>
    <w:rsid w:val="006825EE"/>
    <w:rsid w:val="00682B97"/>
    <w:rsid w:val="006836B3"/>
    <w:rsid w:val="00685A29"/>
    <w:rsid w:val="00685DA2"/>
    <w:rsid w:val="006901AC"/>
    <w:rsid w:val="0069366F"/>
    <w:rsid w:val="006B1D1C"/>
    <w:rsid w:val="006D0D11"/>
    <w:rsid w:val="006D3AC0"/>
    <w:rsid w:val="006E1A03"/>
    <w:rsid w:val="006E1B1D"/>
    <w:rsid w:val="006E1E6F"/>
    <w:rsid w:val="006F60DA"/>
    <w:rsid w:val="006F717B"/>
    <w:rsid w:val="00701A33"/>
    <w:rsid w:val="0070235D"/>
    <w:rsid w:val="007038A5"/>
    <w:rsid w:val="00711391"/>
    <w:rsid w:val="0071224A"/>
    <w:rsid w:val="00712EC4"/>
    <w:rsid w:val="0071719D"/>
    <w:rsid w:val="007173AC"/>
    <w:rsid w:val="007240F4"/>
    <w:rsid w:val="0072465E"/>
    <w:rsid w:val="0072676F"/>
    <w:rsid w:val="00730ED6"/>
    <w:rsid w:val="00731C40"/>
    <w:rsid w:val="00733D21"/>
    <w:rsid w:val="00741F5A"/>
    <w:rsid w:val="00743921"/>
    <w:rsid w:val="00744786"/>
    <w:rsid w:val="007516A8"/>
    <w:rsid w:val="00752483"/>
    <w:rsid w:val="00755374"/>
    <w:rsid w:val="00755788"/>
    <w:rsid w:val="00761BFA"/>
    <w:rsid w:val="007635D5"/>
    <w:rsid w:val="007650EF"/>
    <w:rsid w:val="007704E0"/>
    <w:rsid w:val="00780BD1"/>
    <w:rsid w:val="00782423"/>
    <w:rsid w:val="007844D6"/>
    <w:rsid w:val="00785595"/>
    <w:rsid w:val="00785601"/>
    <w:rsid w:val="00791023"/>
    <w:rsid w:val="007940CD"/>
    <w:rsid w:val="007A14CB"/>
    <w:rsid w:val="007A326F"/>
    <w:rsid w:val="007A5FB5"/>
    <w:rsid w:val="007B1E4A"/>
    <w:rsid w:val="007B34E3"/>
    <w:rsid w:val="007B41AD"/>
    <w:rsid w:val="007B5E8B"/>
    <w:rsid w:val="007B6530"/>
    <w:rsid w:val="007C60DB"/>
    <w:rsid w:val="007D0545"/>
    <w:rsid w:val="007D6630"/>
    <w:rsid w:val="007E273B"/>
    <w:rsid w:val="007E409E"/>
    <w:rsid w:val="007E5157"/>
    <w:rsid w:val="007F2D31"/>
    <w:rsid w:val="00802050"/>
    <w:rsid w:val="008021B3"/>
    <w:rsid w:val="008028EC"/>
    <w:rsid w:val="00803325"/>
    <w:rsid w:val="00804938"/>
    <w:rsid w:val="00805BB8"/>
    <w:rsid w:val="00806419"/>
    <w:rsid w:val="00806E52"/>
    <w:rsid w:val="00807ACB"/>
    <w:rsid w:val="00812D21"/>
    <w:rsid w:val="00812E00"/>
    <w:rsid w:val="00812EC0"/>
    <w:rsid w:val="00813687"/>
    <w:rsid w:val="008170D6"/>
    <w:rsid w:val="00821C09"/>
    <w:rsid w:val="0082250E"/>
    <w:rsid w:val="0082294F"/>
    <w:rsid w:val="00826981"/>
    <w:rsid w:val="00831454"/>
    <w:rsid w:val="0083200E"/>
    <w:rsid w:val="008340CD"/>
    <w:rsid w:val="00835854"/>
    <w:rsid w:val="00835A1A"/>
    <w:rsid w:val="00837E61"/>
    <w:rsid w:val="00846767"/>
    <w:rsid w:val="0084765B"/>
    <w:rsid w:val="0085124E"/>
    <w:rsid w:val="00856837"/>
    <w:rsid w:val="00860502"/>
    <w:rsid w:val="00862AF1"/>
    <w:rsid w:val="00870774"/>
    <w:rsid w:val="00873184"/>
    <w:rsid w:val="00874AB5"/>
    <w:rsid w:val="00875201"/>
    <w:rsid w:val="008766FB"/>
    <w:rsid w:val="00877740"/>
    <w:rsid w:val="00880DA9"/>
    <w:rsid w:val="00882C8D"/>
    <w:rsid w:val="00883CFE"/>
    <w:rsid w:val="008864CE"/>
    <w:rsid w:val="00886804"/>
    <w:rsid w:val="008913E1"/>
    <w:rsid w:val="0089150A"/>
    <w:rsid w:val="008934A3"/>
    <w:rsid w:val="00895B81"/>
    <w:rsid w:val="00897511"/>
    <w:rsid w:val="008A0C0E"/>
    <w:rsid w:val="008A230A"/>
    <w:rsid w:val="008A572A"/>
    <w:rsid w:val="008A5B03"/>
    <w:rsid w:val="008B62A5"/>
    <w:rsid w:val="008B795E"/>
    <w:rsid w:val="008C602D"/>
    <w:rsid w:val="008C7B82"/>
    <w:rsid w:val="008D2DFB"/>
    <w:rsid w:val="008D69AD"/>
    <w:rsid w:val="008F3762"/>
    <w:rsid w:val="008F467B"/>
    <w:rsid w:val="008F69AB"/>
    <w:rsid w:val="009054E4"/>
    <w:rsid w:val="00910CEE"/>
    <w:rsid w:val="00912370"/>
    <w:rsid w:val="00912D4C"/>
    <w:rsid w:val="009131F9"/>
    <w:rsid w:val="00915E53"/>
    <w:rsid w:val="0091762A"/>
    <w:rsid w:val="00925113"/>
    <w:rsid w:val="00930770"/>
    <w:rsid w:val="00930FEB"/>
    <w:rsid w:val="0093162E"/>
    <w:rsid w:val="00934891"/>
    <w:rsid w:val="009358FE"/>
    <w:rsid w:val="00935A64"/>
    <w:rsid w:val="00936388"/>
    <w:rsid w:val="009365E2"/>
    <w:rsid w:val="00936725"/>
    <w:rsid w:val="00946CEF"/>
    <w:rsid w:val="009473D7"/>
    <w:rsid w:val="00957929"/>
    <w:rsid w:val="009615A8"/>
    <w:rsid w:val="0096544D"/>
    <w:rsid w:val="009656D4"/>
    <w:rsid w:val="009665F6"/>
    <w:rsid w:val="009726C6"/>
    <w:rsid w:val="009727DA"/>
    <w:rsid w:val="0097364A"/>
    <w:rsid w:val="00975A65"/>
    <w:rsid w:val="009802F2"/>
    <w:rsid w:val="009820D2"/>
    <w:rsid w:val="00982AE9"/>
    <w:rsid w:val="00985F46"/>
    <w:rsid w:val="00987961"/>
    <w:rsid w:val="00991B18"/>
    <w:rsid w:val="0099264B"/>
    <w:rsid w:val="00992814"/>
    <w:rsid w:val="00992974"/>
    <w:rsid w:val="00993115"/>
    <w:rsid w:val="009A013B"/>
    <w:rsid w:val="009A1E26"/>
    <w:rsid w:val="009A4BF3"/>
    <w:rsid w:val="009A76EA"/>
    <w:rsid w:val="009B0361"/>
    <w:rsid w:val="009B0D75"/>
    <w:rsid w:val="009B149B"/>
    <w:rsid w:val="009B75E6"/>
    <w:rsid w:val="009C462B"/>
    <w:rsid w:val="009C4D8E"/>
    <w:rsid w:val="009C70A9"/>
    <w:rsid w:val="009C748D"/>
    <w:rsid w:val="009D2A9D"/>
    <w:rsid w:val="009D6551"/>
    <w:rsid w:val="009D6B66"/>
    <w:rsid w:val="009E0AD3"/>
    <w:rsid w:val="009E3FC9"/>
    <w:rsid w:val="009E64D8"/>
    <w:rsid w:val="009F36A7"/>
    <w:rsid w:val="00A000C3"/>
    <w:rsid w:val="00A0250C"/>
    <w:rsid w:val="00A0663A"/>
    <w:rsid w:val="00A066D6"/>
    <w:rsid w:val="00A10551"/>
    <w:rsid w:val="00A25530"/>
    <w:rsid w:val="00A31E06"/>
    <w:rsid w:val="00A3338B"/>
    <w:rsid w:val="00A333E5"/>
    <w:rsid w:val="00A35A9E"/>
    <w:rsid w:val="00A37AAC"/>
    <w:rsid w:val="00A401C5"/>
    <w:rsid w:val="00A40AD4"/>
    <w:rsid w:val="00A40EDA"/>
    <w:rsid w:val="00A47972"/>
    <w:rsid w:val="00A516D2"/>
    <w:rsid w:val="00A55CE7"/>
    <w:rsid w:val="00A57900"/>
    <w:rsid w:val="00A650B1"/>
    <w:rsid w:val="00A66069"/>
    <w:rsid w:val="00A70168"/>
    <w:rsid w:val="00A72C7E"/>
    <w:rsid w:val="00A75640"/>
    <w:rsid w:val="00A82D68"/>
    <w:rsid w:val="00A87D6D"/>
    <w:rsid w:val="00A927B3"/>
    <w:rsid w:val="00A9437D"/>
    <w:rsid w:val="00A96F79"/>
    <w:rsid w:val="00AA3A2F"/>
    <w:rsid w:val="00AA697C"/>
    <w:rsid w:val="00AB12CA"/>
    <w:rsid w:val="00AB1DD9"/>
    <w:rsid w:val="00AB22B5"/>
    <w:rsid w:val="00AB2E38"/>
    <w:rsid w:val="00AB3280"/>
    <w:rsid w:val="00AB35C0"/>
    <w:rsid w:val="00AB4517"/>
    <w:rsid w:val="00AB5385"/>
    <w:rsid w:val="00AB5862"/>
    <w:rsid w:val="00AC05B1"/>
    <w:rsid w:val="00AC1615"/>
    <w:rsid w:val="00AC3C75"/>
    <w:rsid w:val="00AC3E29"/>
    <w:rsid w:val="00AC7009"/>
    <w:rsid w:val="00AD0DAB"/>
    <w:rsid w:val="00AD4877"/>
    <w:rsid w:val="00AD611A"/>
    <w:rsid w:val="00AE15A7"/>
    <w:rsid w:val="00AE29AE"/>
    <w:rsid w:val="00AE34DD"/>
    <w:rsid w:val="00AF035A"/>
    <w:rsid w:val="00AF1536"/>
    <w:rsid w:val="00AF1B7B"/>
    <w:rsid w:val="00AF2519"/>
    <w:rsid w:val="00AF44E1"/>
    <w:rsid w:val="00AF5B14"/>
    <w:rsid w:val="00AF658F"/>
    <w:rsid w:val="00AF71B2"/>
    <w:rsid w:val="00B01AFD"/>
    <w:rsid w:val="00B031D0"/>
    <w:rsid w:val="00B06B54"/>
    <w:rsid w:val="00B07C85"/>
    <w:rsid w:val="00B12E18"/>
    <w:rsid w:val="00B17AE4"/>
    <w:rsid w:val="00B17F4D"/>
    <w:rsid w:val="00B20250"/>
    <w:rsid w:val="00B20708"/>
    <w:rsid w:val="00B21C43"/>
    <w:rsid w:val="00B26FEB"/>
    <w:rsid w:val="00B3557B"/>
    <w:rsid w:val="00B37F89"/>
    <w:rsid w:val="00B4130B"/>
    <w:rsid w:val="00B4217C"/>
    <w:rsid w:val="00B55617"/>
    <w:rsid w:val="00B563CE"/>
    <w:rsid w:val="00B6278E"/>
    <w:rsid w:val="00B66E0B"/>
    <w:rsid w:val="00B71191"/>
    <w:rsid w:val="00B72440"/>
    <w:rsid w:val="00B74367"/>
    <w:rsid w:val="00B75F43"/>
    <w:rsid w:val="00B80D19"/>
    <w:rsid w:val="00B8387C"/>
    <w:rsid w:val="00B84E98"/>
    <w:rsid w:val="00B87B75"/>
    <w:rsid w:val="00B87CD1"/>
    <w:rsid w:val="00B91A6F"/>
    <w:rsid w:val="00B93241"/>
    <w:rsid w:val="00B957FA"/>
    <w:rsid w:val="00B975B6"/>
    <w:rsid w:val="00BA3C72"/>
    <w:rsid w:val="00BA3DC5"/>
    <w:rsid w:val="00BA46E5"/>
    <w:rsid w:val="00BA74BA"/>
    <w:rsid w:val="00BA7B55"/>
    <w:rsid w:val="00BB4662"/>
    <w:rsid w:val="00BC0E20"/>
    <w:rsid w:val="00BC7A2F"/>
    <w:rsid w:val="00BD1C63"/>
    <w:rsid w:val="00BD28B2"/>
    <w:rsid w:val="00BD2B3D"/>
    <w:rsid w:val="00BD3743"/>
    <w:rsid w:val="00BD426C"/>
    <w:rsid w:val="00BD728C"/>
    <w:rsid w:val="00BE0B59"/>
    <w:rsid w:val="00BE1DA6"/>
    <w:rsid w:val="00BE2FB3"/>
    <w:rsid w:val="00BE55CF"/>
    <w:rsid w:val="00BE6732"/>
    <w:rsid w:val="00BF0A75"/>
    <w:rsid w:val="00BF2165"/>
    <w:rsid w:val="00BF4260"/>
    <w:rsid w:val="00C05C76"/>
    <w:rsid w:val="00C065EE"/>
    <w:rsid w:val="00C06A1B"/>
    <w:rsid w:val="00C11F01"/>
    <w:rsid w:val="00C125EA"/>
    <w:rsid w:val="00C13FFF"/>
    <w:rsid w:val="00C150A9"/>
    <w:rsid w:val="00C160D2"/>
    <w:rsid w:val="00C220C3"/>
    <w:rsid w:val="00C243E4"/>
    <w:rsid w:val="00C25C5C"/>
    <w:rsid w:val="00C30AB5"/>
    <w:rsid w:val="00C328BA"/>
    <w:rsid w:val="00C45E33"/>
    <w:rsid w:val="00C53DD2"/>
    <w:rsid w:val="00C55DEC"/>
    <w:rsid w:val="00C604A7"/>
    <w:rsid w:val="00C6122F"/>
    <w:rsid w:val="00C622FE"/>
    <w:rsid w:val="00C66043"/>
    <w:rsid w:val="00C70D1D"/>
    <w:rsid w:val="00C71A8A"/>
    <w:rsid w:val="00C83476"/>
    <w:rsid w:val="00C83918"/>
    <w:rsid w:val="00C83F24"/>
    <w:rsid w:val="00C84EC9"/>
    <w:rsid w:val="00C8652E"/>
    <w:rsid w:val="00C90743"/>
    <w:rsid w:val="00C9100D"/>
    <w:rsid w:val="00C91CD5"/>
    <w:rsid w:val="00C9256F"/>
    <w:rsid w:val="00C932AF"/>
    <w:rsid w:val="00C9372C"/>
    <w:rsid w:val="00C94A53"/>
    <w:rsid w:val="00CA3A4C"/>
    <w:rsid w:val="00CB1B2C"/>
    <w:rsid w:val="00CC0959"/>
    <w:rsid w:val="00CC4B98"/>
    <w:rsid w:val="00CC5F7F"/>
    <w:rsid w:val="00CF40D2"/>
    <w:rsid w:val="00CF691E"/>
    <w:rsid w:val="00CF7DE0"/>
    <w:rsid w:val="00D00329"/>
    <w:rsid w:val="00D02FC5"/>
    <w:rsid w:val="00D06F2C"/>
    <w:rsid w:val="00D11A10"/>
    <w:rsid w:val="00D1292E"/>
    <w:rsid w:val="00D13493"/>
    <w:rsid w:val="00D140C0"/>
    <w:rsid w:val="00D145C3"/>
    <w:rsid w:val="00D21B66"/>
    <w:rsid w:val="00D223A7"/>
    <w:rsid w:val="00D232C9"/>
    <w:rsid w:val="00D25CB3"/>
    <w:rsid w:val="00D31082"/>
    <w:rsid w:val="00D35912"/>
    <w:rsid w:val="00D4081E"/>
    <w:rsid w:val="00D42A9F"/>
    <w:rsid w:val="00D43D76"/>
    <w:rsid w:val="00D4680C"/>
    <w:rsid w:val="00D51992"/>
    <w:rsid w:val="00D54A5E"/>
    <w:rsid w:val="00D65386"/>
    <w:rsid w:val="00D65E5B"/>
    <w:rsid w:val="00D73F6A"/>
    <w:rsid w:val="00D75572"/>
    <w:rsid w:val="00D75A6A"/>
    <w:rsid w:val="00D76F5D"/>
    <w:rsid w:val="00D802F3"/>
    <w:rsid w:val="00D810E3"/>
    <w:rsid w:val="00D85DF2"/>
    <w:rsid w:val="00D94F0E"/>
    <w:rsid w:val="00DA0D69"/>
    <w:rsid w:val="00DA17A5"/>
    <w:rsid w:val="00DA3BFD"/>
    <w:rsid w:val="00DA47A4"/>
    <w:rsid w:val="00DB0B6E"/>
    <w:rsid w:val="00DB1BA3"/>
    <w:rsid w:val="00DB31CE"/>
    <w:rsid w:val="00DB7323"/>
    <w:rsid w:val="00DC4ABE"/>
    <w:rsid w:val="00DC53AB"/>
    <w:rsid w:val="00DC709A"/>
    <w:rsid w:val="00DD0D4E"/>
    <w:rsid w:val="00DD2723"/>
    <w:rsid w:val="00DD2BED"/>
    <w:rsid w:val="00DD5EAF"/>
    <w:rsid w:val="00DE2B99"/>
    <w:rsid w:val="00DE495E"/>
    <w:rsid w:val="00DE6E28"/>
    <w:rsid w:val="00DF062A"/>
    <w:rsid w:val="00DF292A"/>
    <w:rsid w:val="00DF540E"/>
    <w:rsid w:val="00DF58DC"/>
    <w:rsid w:val="00DF775E"/>
    <w:rsid w:val="00E00516"/>
    <w:rsid w:val="00E02236"/>
    <w:rsid w:val="00E0261F"/>
    <w:rsid w:val="00E077FA"/>
    <w:rsid w:val="00E14178"/>
    <w:rsid w:val="00E166D5"/>
    <w:rsid w:val="00E21D86"/>
    <w:rsid w:val="00E22DC2"/>
    <w:rsid w:val="00E27FD5"/>
    <w:rsid w:val="00E30102"/>
    <w:rsid w:val="00E304E9"/>
    <w:rsid w:val="00E308CE"/>
    <w:rsid w:val="00E317B7"/>
    <w:rsid w:val="00E34E56"/>
    <w:rsid w:val="00E42F7B"/>
    <w:rsid w:val="00E565AD"/>
    <w:rsid w:val="00E602C0"/>
    <w:rsid w:val="00E60C52"/>
    <w:rsid w:val="00E645AC"/>
    <w:rsid w:val="00E651D0"/>
    <w:rsid w:val="00E66C0B"/>
    <w:rsid w:val="00E67138"/>
    <w:rsid w:val="00E6790D"/>
    <w:rsid w:val="00E70905"/>
    <w:rsid w:val="00E8254B"/>
    <w:rsid w:val="00E8478B"/>
    <w:rsid w:val="00E873E1"/>
    <w:rsid w:val="00E90931"/>
    <w:rsid w:val="00E90EAF"/>
    <w:rsid w:val="00E918C6"/>
    <w:rsid w:val="00E97324"/>
    <w:rsid w:val="00EA3507"/>
    <w:rsid w:val="00EA3696"/>
    <w:rsid w:val="00EA6BC8"/>
    <w:rsid w:val="00EB0D4C"/>
    <w:rsid w:val="00EB10D1"/>
    <w:rsid w:val="00EB6B35"/>
    <w:rsid w:val="00EB7802"/>
    <w:rsid w:val="00EC3A87"/>
    <w:rsid w:val="00EC6988"/>
    <w:rsid w:val="00EC7D31"/>
    <w:rsid w:val="00ED0742"/>
    <w:rsid w:val="00ED1F23"/>
    <w:rsid w:val="00ED2640"/>
    <w:rsid w:val="00ED2EF6"/>
    <w:rsid w:val="00ED60C8"/>
    <w:rsid w:val="00ED6883"/>
    <w:rsid w:val="00ED6E47"/>
    <w:rsid w:val="00EE05B7"/>
    <w:rsid w:val="00EE4635"/>
    <w:rsid w:val="00EE4999"/>
    <w:rsid w:val="00EE5D18"/>
    <w:rsid w:val="00F0533D"/>
    <w:rsid w:val="00F1091F"/>
    <w:rsid w:val="00F11A94"/>
    <w:rsid w:val="00F226A9"/>
    <w:rsid w:val="00F239CD"/>
    <w:rsid w:val="00F2441B"/>
    <w:rsid w:val="00F27ED1"/>
    <w:rsid w:val="00F3065D"/>
    <w:rsid w:val="00F30EFE"/>
    <w:rsid w:val="00F33980"/>
    <w:rsid w:val="00F34C2E"/>
    <w:rsid w:val="00F34CCB"/>
    <w:rsid w:val="00F3669E"/>
    <w:rsid w:val="00F36B22"/>
    <w:rsid w:val="00F41311"/>
    <w:rsid w:val="00F44919"/>
    <w:rsid w:val="00F55DCA"/>
    <w:rsid w:val="00F63956"/>
    <w:rsid w:val="00F647DB"/>
    <w:rsid w:val="00F65572"/>
    <w:rsid w:val="00F71241"/>
    <w:rsid w:val="00F72413"/>
    <w:rsid w:val="00F80FBA"/>
    <w:rsid w:val="00F83822"/>
    <w:rsid w:val="00F8606E"/>
    <w:rsid w:val="00F86FB9"/>
    <w:rsid w:val="00F93ABA"/>
    <w:rsid w:val="00F96A9B"/>
    <w:rsid w:val="00F96F52"/>
    <w:rsid w:val="00FA2767"/>
    <w:rsid w:val="00FA4335"/>
    <w:rsid w:val="00FA459B"/>
    <w:rsid w:val="00FA71E4"/>
    <w:rsid w:val="00FB3ECE"/>
    <w:rsid w:val="00FB531E"/>
    <w:rsid w:val="00FB5E59"/>
    <w:rsid w:val="00FD3FC2"/>
    <w:rsid w:val="00FD6358"/>
    <w:rsid w:val="00FD65C1"/>
    <w:rsid w:val="00FF04E7"/>
    <w:rsid w:val="00FF4A7F"/>
    <w:rsid w:val="00FF4F5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081CB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0EAF"/>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A2F"/>
    <w:pPr>
      <w:ind w:left="720"/>
      <w:contextualSpacing/>
    </w:pPr>
  </w:style>
  <w:style w:type="paragraph" w:styleId="FootnoteText">
    <w:name w:val="footnote text"/>
    <w:basedOn w:val="Normal"/>
    <w:link w:val="FootnoteTextChar"/>
    <w:unhideWhenUsed/>
    <w:rsid w:val="000723E3"/>
  </w:style>
  <w:style w:type="character" w:customStyle="1" w:styleId="FootnoteTextChar">
    <w:name w:val="Footnote Text Char"/>
    <w:basedOn w:val="DefaultParagraphFont"/>
    <w:link w:val="FootnoteText"/>
    <w:rsid w:val="000723E3"/>
  </w:style>
  <w:style w:type="character" w:styleId="FootnoteReference">
    <w:name w:val="footnote reference"/>
    <w:basedOn w:val="DefaultParagraphFont"/>
    <w:unhideWhenUsed/>
    <w:rsid w:val="000723E3"/>
    <w:rPr>
      <w:vertAlign w:val="superscript"/>
    </w:rPr>
  </w:style>
  <w:style w:type="paragraph" w:styleId="NormalWeb">
    <w:name w:val="Normal (Web)"/>
    <w:basedOn w:val="Normal"/>
    <w:uiPriority w:val="99"/>
    <w:semiHidden/>
    <w:unhideWhenUsed/>
    <w:rsid w:val="009A76E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9A76EA"/>
    <w:rPr>
      <w:color w:val="0000FF"/>
      <w:u w:val="single"/>
    </w:rPr>
  </w:style>
  <w:style w:type="character" w:customStyle="1" w:styleId="apple-converted-space">
    <w:name w:val="apple-converted-space"/>
    <w:basedOn w:val="DefaultParagraphFont"/>
    <w:rsid w:val="009A76EA"/>
  </w:style>
  <w:style w:type="character" w:styleId="Emphasis">
    <w:name w:val="Emphasis"/>
    <w:basedOn w:val="DefaultParagraphFont"/>
    <w:uiPriority w:val="20"/>
    <w:qFormat/>
    <w:rsid w:val="009A76EA"/>
    <w:rPr>
      <w:i/>
      <w:iCs/>
    </w:rPr>
  </w:style>
  <w:style w:type="character" w:customStyle="1" w:styleId="a">
    <w:name w:val="a"/>
    <w:basedOn w:val="DefaultParagraphFont"/>
    <w:rsid w:val="007A326F"/>
  </w:style>
  <w:style w:type="character" w:customStyle="1" w:styleId="l9">
    <w:name w:val="l9"/>
    <w:basedOn w:val="DefaultParagraphFont"/>
    <w:rsid w:val="007A326F"/>
  </w:style>
  <w:style w:type="character" w:customStyle="1" w:styleId="l6">
    <w:name w:val="l6"/>
    <w:basedOn w:val="DefaultParagraphFont"/>
    <w:rsid w:val="007A326F"/>
  </w:style>
  <w:style w:type="character" w:customStyle="1" w:styleId="l11">
    <w:name w:val="l11"/>
    <w:basedOn w:val="DefaultParagraphFont"/>
    <w:rsid w:val="007A326F"/>
  </w:style>
  <w:style w:type="character" w:customStyle="1" w:styleId="l8">
    <w:name w:val="l8"/>
    <w:basedOn w:val="DefaultParagraphFont"/>
    <w:rsid w:val="007A326F"/>
  </w:style>
  <w:style w:type="paragraph" w:styleId="Footer">
    <w:name w:val="footer"/>
    <w:basedOn w:val="Normal"/>
    <w:link w:val="FooterChar"/>
    <w:uiPriority w:val="99"/>
    <w:unhideWhenUsed/>
    <w:rsid w:val="00BD2B3D"/>
    <w:pPr>
      <w:tabs>
        <w:tab w:val="center" w:pos="4320"/>
        <w:tab w:val="right" w:pos="8640"/>
      </w:tabs>
    </w:pPr>
  </w:style>
  <w:style w:type="character" w:customStyle="1" w:styleId="FooterChar">
    <w:name w:val="Footer Char"/>
    <w:basedOn w:val="DefaultParagraphFont"/>
    <w:link w:val="Footer"/>
    <w:uiPriority w:val="99"/>
    <w:rsid w:val="00BD2B3D"/>
  </w:style>
  <w:style w:type="character" w:styleId="PageNumber">
    <w:name w:val="page number"/>
    <w:basedOn w:val="DefaultParagraphFont"/>
    <w:uiPriority w:val="99"/>
    <w:semiHidden/>
    <w:unhideWhenUsed/>
    <w:rsid w:val="00BD2B3D"/>
  </w:style>
  <w:style w:type="paragraph" w:styleId="Header">
    <w:name w:val="header"/>
    <w:basedOn w:val="Normal"/>
    <w:link w:val="HeaderChar"/>
    <w:uiPriority w:val="99"/>
    <w:unhideWhenUsed/>
    <w:rsid w:val="00A066D6"/>
    <w:pPr>
      <w:tabs>
        <w:tab w:val="center" w:pos="4680"/>
        <w:tab w:val="right" w:pos="9360"/>
      </w:tabs>
    </w:pPr>
  </w:style>
  <w:style w:type="character" w:customStyle="1" w:styleId="HeaderChar">
    <w:name w:val="Header Char"/>
    <w:basedOn w:val="DefaultParagraphFont"/>
    <w:link w:val="Header"/>
    <w:uiPriority w:val="99"/>
    <w:rsid w:val="00A066D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73780">
      <w:bodyDiv w:val="1"/>
      <w:marLeft w:val="0"/>
      <w:marRight w:val="0"/>
      <w:marTop w:val="0"/>
      <w:marBottom w:val="0"/>
      <w:divBdr>
        <w:top w:val="none" w:sz="0" w:space="0" w:color="auto"/>
        <w:left w:val="none" w:sz="0" w:space="0" w:color="auto"/>
        <w:bottom w:val="none" w:sz="0" w:space="0" w:color="auto"/>
        <w:right w:val="none" w:sz="0" w:space="0" w:color="auto"/>
      </w:divBdr>
    </w:div>
    <w:div w:id="410011532">
      <w:bodyDiv w:val="1"/>
      <w:marLeft w:val="0"/>
      <w:marRight w:val="0"/>
      <w:marTop w:val="0"/>
      <w:marBottom w:val="0"/>
      <w:divBdr>
        <w:top w:val="none" w:sz="0" w:space="0" w:color="auto"/>
        <w:left w:val="none" w:sz="0" w:space="0" w:color="auto"/>
        <w:bottom w:val="none" w:sz="0" w:space="0" w:color="auto"/>
        <w:right w:val="none" w:sz="0" w:space="0" w:color="auto"/>
      </w:divBdr>
    </w:div>
    <w:div w:id="515778476">
      <w:bodyDiv w:val="1"/>
      <w:marLeft w:val="0"/>
      <w:marRight w:val="0"/>
      <w:marTop w:val="0"/>
      <w:marBottom w:val="0"/>
      <w:divBdr>
        <w:top w:val="none" w:sz="0" w:space="0" w:color="auto"/>
        <w:left w:val="none" w:sz="0" w:space="0" w:color="auto"/>
        <w:bottom w:val="none" w:sz="0" w:space="0" w:color="auto"/>
        <w:right w:val="none" w:sz="0" w:space="0" w:color="auto"/>
      </w:divBdr>
    </w:div>
    <w:div w:id="1223634057">
      <w:bodyDiv w:val="1"/>
      <w:marLeft w:val="0"/>
      <w:marRight w:val="0"/>
      <w:marTop w:val="0"/>
      <w:marBottom w:val="0"/>
      <w:divBdr>
        <w:top w:val="none" w:sz="0" w:space="0" w:color="auto"/>
        <w:left w:val="none" w:sz="0" w:space="0" w:color="auto"/>
        <w:bottom w:val="none" w:sz="0" w:space="0" w:color="auto"/>
        <w:right w:val="none" w:sz="0" w:space="0" w:color="auto"/>
      </w:divBdr>
      <w:divsChild>
        <w:div w:id="2112123949">
          <w:marLeft w:val="0"/>
          <w:marRight w:val="0"/>
          <w:marTop w:val="0"/>
          <w:marBottom w:val="0"/>
          <w:divBdr>
            <w:top w:val="none" w:sz="0" w:space="0" w:color="auto"/>
            <w:left w:val="none" w:sz="0" w:space="0" w:color="auto"/>
            <w:bottom w:val="none" w:sz="0" w:space="0" w:color="auto"/>
            <w:right w:val="none" w:sz="0" w:space="0" w:color="auto"/>
          </w:divBdr>
        </w:div>
        <w:div w:id="438650137">
          <w:marLeft w:val="0"/>
          <w:marRight w:val="0"/>
          <w:marTop w:val="0"/>
          <w:marBottom w:val="0"/>
          <w:divBdr>
            <w:top w:val="none" w:sz="0" w:space="0" w:color="auto"/>
            <w:left w:val="none" w:sz="0" w:space="0" w:color="auto"/>
            <w:bottom w:val="none" w:sz="0" w:space="0" w:color="auto"/>
            <w:right w:val="none" w:sz="0" w:space="0" w:color="auto"/>
          </w:divBdr>
        </w:div>
        <w:div w:id="2123454725">
          <w:marLeft w:val="0"/>
          <w:marRight w:val="0"/>
          <w:marTop w:val="0"/>
          <w:marBottom w:val="0"/>
          <w:divBdr>
            <w:top w:val="none" w:sz="0" w:space="0" w:color="auto"/>
            <w:left w:val="none" w:sz="0" w:space="0" w:color="auto"/>
            <w:bottom w:val="none" w:sz="0" w:space="0" w:color="auto"/>
            <w:right w:val="none" w:sz="0" w:space="0" w:color="auto"/>
          </w:divBdr>
        </w:div>
      </w:divsChild>
    </w:div>
    <w:div w:id="1292517470">
      <w:bodyDiv w:val="1"/>
      <w:marLeft w:val="0"/>
      <w:marRight w:val="0"/>
      <w:marTop w:val="0"/>
      <w:marBottom w:val="0"/>
      <w:divBdr>
        <w:top w:val="none" w:sz="0" w:space="0" w:color="auto"/>
        <w:left w:val="none" w:sz="0" w:space="0" w:color="auto"/>
        <w:bottom w:val="none" w:sz="0" w:space="0" w:color="auto"/>
        <w:right w:val="none" w:sz="0" w:space="0" w:color="auto"/>
      </w:divBdr>
    </w:div>
    <w:div w:id="1417165810">
      <w:bodyDiv w:val="1"/>
      <w:marLeft w:val="0"/>
      <w:marRight w:val="0"/>
      <w:marTop w:val="0"/>
      <w:marBottom w:val="0"/>
      <w:divBdr>
        <w:top w:val="none" w:sz="0" w:space="0" w:color="auto"/>
        <w:left w:val="none" w:sz="0" w:space="0" w:color="auto"/>
        <w:bottom w:val="none" w:sz="0" w:space="0" w:color="auto"/>
        <w:right w:val="none" w:sz="0" w:space="0" w:color="auto"/>
      </w:divBdr>
    </w:div>
    <w:div w:id="1480027409">
      <w:bodyDiv w:val="1"/>
      <w:marLeft w:val="0"/>
      <w:marRight w:val="0"/>
      <w:marTop w:val="0"/>
      <w:marBottom w:val="0"/>
      <w:divBdr>
        <w:top w:val="none" w:sz="0" w:space="0" w:color="auto"/>
        <w:left w:val="none" w:sz="0" w:space="0" w:color="auto"/>
        <w:bottom w:val="none" w:sz="0" w:space="0" w:color="auto"/>
        <w:right w:val="none" w:sz="0" w:space="0" w:color="auto"/>
      </w:divBdr>
    </w:div>
    <w:div w:id="17641104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ndpr.nd.edu/news/31706-"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TotalTime>
  <Pages>18</Pages>
  <Words>5856</Words>
  <Characters>33384</Characters>
  <Application>Microsoft Macintosh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39162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Tiehen</dc:creator>
  <cp:keywords/>
  <dc:description/>
  <cp:lastModifiedBy>Microsoft Office User</cp:lastModifiedBy>
  <cp:revision>14</cp:revision>
  <cp:lastPrinted>2017-06-20T20:45:00Z</cp:lastPrinted>
  <dcterms:created xsi:type="dcterms:W3CDTF">2017-06-20T22:50:00Z</dcterms:created>
  <dcterms:modified xsi:type="dcterms:W3CDTF">2017-06-21T23:46:00Z</dcterms:modified>
</cp:coreProperties>
</file>