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0250C" w14:textId="77777777" w:rsidR="001A0A44" w:rsidRDefault="001A0A44" w:rsidP="00EC5940">
      <w:pPr>
        <w:spacing w:line="480" w:lineRule="auto"/>
        <w:jc w:val="center"/>
        <w:rPr>
          <w:rFonts w:ascii="Times New Roman" w:hAnsi="Times New Roman" w:cs="Times New Roman"/>
          <w:i/>
          <w:sz w:val="24"/>
          <w:szCs w:val="24"/>
        </w:rPr>
      </w:pPr>
      <w:bookmarkStart w:id="0" w:name="_Hlk509855088"/>
    </w:p>
    <w:p w14:paraId="3D373AF5" w14:textId="08243CD3" w:rsidR="001A0A44" w:rsidRPr="00E63083" w:rsidRDefault="00E63083" w:rsidP="00EC5940">
      <w:pPr>
        <w:spacing w:line="480" w:lineRule="auto"/>
        <w:jc w:val="center"/>
        <w:rPr>
          <w:rFonts w:ascii="Times New Roman" w:hAnsi="Times New Roman" w:cs="Times New Roman"/>
          <w:iCs/>
          <w:sz w:val="24"/>
          <w:szCs w:val="24"/>
        </w:rPr>
      </w:pPr>
      <w:r>
        <w:rPr>
          <w:rFonts w:ascii="Times New Roman" w:hAnsi="Times New Roman" w:cs="Times New Roman"/>
          <w:iCs/>
          <w:sz w:val="24"/>
          <w:szCs w:val="24"/>
        </w:rPr>
        <w:t>DRAFT VERSION—ONLY CITE PUBLISHED VERSION</w:t>
      </w:r>
    </w:p>
    <w:p w14:paraId="26CFD787" w14:textId="7FAA2415" w:rsidR="00EC5940" w:rsidRDefault="00EC5940" w:rsidP="00EC5940">
      <w:pPr>
        <w:spacing w:line="480" w:lineRule="auto"/>
        <w:jc w:val="center"/>
        <w:rPr>
          <w:rFonts w:ascii="Times New Roman" w:hAnsi="Times New Roman" w:cs="Times New Roman"/>
          <w:i/>
          <w:sz w:val="24"/>
          <w:szCs w:val="24"/>
        </w:rPr>
      </w:pPr>
      <w:r>
        <w:rPr>
          <w:rFonts w:ascii="Times New Roman" w:hAnsi="Times New Roman" w:cs="Times New Roman"/>
          <w:i/>
          <w:sz w:val="24"/>
          <w:szCs w:val="24"/>
        </w:rPr>
        <w:t>Dinosaurs and Reasonable Disagreement</w:t>
      </w:r>
    </w:p>
    <w:p w14:paraId="2FABEA17" w14:textId="77777777" w:rsidR="00EC5940" w:rsidRDefault="00EC5940" w:rsidP="00EC5940">
      <w:pPr>
        <w:jc w:val="center"/>
        <w:rPr>
          <w:rFonts w:ascii="Times New Roman" w:hAnsi="Times New Roman" w:cs="Times New Roman"/>
          <w:sz w:val="24"/>
          <w:szCs w:val="24"/>
        </w:rPr>
      </w:pPr>
      <w:r>
        <w:rPr>
          <w:rFonts w:ascii="Times New Roman" w:hAnsi="Times New Roman" w:cs="Times New Roman"/>
          <w:sz w:val="24"/>
          <w:szCs w:val="24"/>
        </w:rPr>
        <w:t>Margaret Greta Turnbull</w:t>
      </w:r>
    </w:p>
    <w:p w14:paraId="7140408E" w14:textId="77777777" w:rsidR="00EC5940" w:rsidRDefault="00EC5940" w:rsidP="00EC5940">
      <w:pPr>
        <w:jc w:val="center"/>
        <w:rPr>
          <w:rFonts w:ascii="Times New Roman" w:hAnsi="Times New Roman" w:cs="Times New Roman"/>
          <w:sz w:val="24"/>
          <w:szCs w:val="24"/>
        </w:rPr>
      </w:pPr>
      <w:r>
        <w:rPr>
          <w:rFonts w:ascii="Times New Roman" w:hAnsi="Times New Roman" w:cs="Times New Roman"/>
          <w:sz w:val="24"/>
          <w:szCs w:val="24"/>
        </w:rPr>
        <w:t>Gonzaga University</w:t>
      </w:r>
    </w:p>
    <w:p w14:paraId="48F97D5F" w14:textId="77777777" w:rsidR="00EC5940" w:rsidRDefault="00EC5940" w:rsidP="00EC5940">
      <w:pPr>
        <w:jc w:val="center"/>
        <w:rPr>
          <w:rFonts w:ascii="Times New Roman" w:hAnsi="Times New Roman" w:cs="Times New Roman"/>
          <w:sz w:val="24"/>
          <w:szCs w:val="24"/>
        </w:rPr>
      </w:pPr>
    </w:p>
    <w:p w14:paraId="264B9408" w14:textId="77777777" w:rsidR="00EC5940" w:rsidRDefault="00EC5940" w:rsidP="00EC5940">
      <w:pPr>
        <w:jc w:val="center"/>
        <w:rPr>
          <w:rFonts w:ascii="Times New Roman" w:hAnsi="Times New Roman" w:cs="Times New Roman"/>
          <w:sz w:val="24"/>
          <w:szCs w:val="24"/>
        </w:rPr>
      </w:pPr>
      <w:r>
        <w:rPr>
          <w:rFonts w:ascii="Times New Roman" w:hAnsi="Times New Roman" w:cs="Times New Roman"/>
          <w:sz w:val="24"/>
          <w:szCs w:val="24"/>
        </w:rPr>
        <w:t>502 E Boone Ave</w:t>
      </w:r>
    </w:p>
    <w:p w14:paraId="3C7ACDAC" w14:textId="77777777" w:rsidR="00EC5940" w:rsidRDefault="00EC5940" w:rsidP="00EC5940">
      <w:pPr>
        <w:jc w:val="center"/>
        <w:rPr>
          <w:rFonts w:ascii="Times New Roman" w:hAnsi="Times New Roman" w:cs="Times New Roman"/>
          <w:sz w:val="24"/>
          <w:szCs w:val="24"/>
        </w:rPr>
      </w:pPr>
      <w:r>
        <w:rPr>
          <w:rFonts w:ascii="Times New Roman" w:hAnsi="Times New Roman" w:cs="Times New Roman"/>
          <w:sz w:val="24"/>
          <w:szCs w:val="24"/>
        </w:rPr>
        <w:t>Spokane, WA 99258</w:t>
      </w:r>
    </w:p>
    <w:p w14:paraId="4E31265C" w14:textId="77777777" w:rsidR="00EC5940" w:rsidRDefault="00EC5940" w:rsidP="00EC5940">
      <w:pPr>
        <w:jc w:val="center"/>
        <w:rPr>
          <w:rFonts w:ascii="Times New Roman" w:hAnsi="Times New Roman" w:cs="Times New Roman"/>
          <w:sz w:val="24"/>
          <w:szCs w:val="24"/>
        </w:rPr>
      </w:pPr>
    </w:p>
    <w:p w14:paraId="4E998052" w14:textId="7F8A992E" w:rsidR="00EC5940" w:rsidRDefault="00594728" w:rsidP="00EC5940">
      <w:pPr>
        <w:jc w:val="center"/>
        <w:rPr>
          <w:rFonts w:ascii="Times New Roman" w:hAnsi="Times New Roman" w:cs="Times New Roman"/>
          <w:sz w:val="24"/>
          <w:szCs w:val="24"/>
        </w:rPr>
      </w:pPr>
      <w:hyperlink r:id="rId8" w:history="1">
        <w:r w:rsidR="00EC5940">
          <w:rPr>
            <w:rStyle w:val="Hyperlink"/>
            <w:rFonts w:ascii="Times New Roman" w:hAnsi="Times New Roman" w:cs="Times New Roman"/>
            <w:sz w:val="24"/>
            <w:szCs w:val="24"/>
          </w:rPr>
          <w:t>margaret.j.turnbull@gmail.com</w:t>
        </w:r>
      </w:hyperlink>
    </w:p>
    <w:p w14:paraId="3A331581" w14:textId="77777777" w:rsidR="00EC5940" w:rsidRDefault="00EC5940" w:rsidP="00EC5940">
      <w:pPr>
        <w:rPr>
          <w:rFonts w:ascii="Times New Roman" w:hAnsi="Times New Roman" w:cs="Times New Roman"/>
          <w:sz w:val="24"/>
          <w:szCs w:val="24"/>
        </w:rPr>
      </w:pPr>
    </w:p>
    <w:p w14:paraId="54CCC2D0" w14:textId="4E7C998E" w:rsidR="00EC5940" w:rsidRDefault="00EC5940" w:rsidP="00EC5940">
      <w:pPr>
        <w:jc w:val="center"/>
        <w:rPr>
          <w:rFonts w:ascii="Times New Roman" w:hAnsi="Times New Roman" w:cs="Times New Roman"/>
          <w:sz w:val="24"/>
          <w:szCs w:val="24"/>
        </w:rPr>
      </w:pPr>
      <w:r>
        <w:rPr>
          <w:rFonts w:ascii="Times New Roman" w:hAnsi="Times New Roman" w:cs="Times New Roman"/>
          <w:sz w:val="24"/>
          <w:szCs w:val="24"/>
        </w:rPr>
        <w:t xml:space="preserve">Most philosophical discussions of disagreement have used idealized disagreements to draw conclusions about the nature of disagreement. I closely examine an actual, non-idealized disagreement in dinosaur paleobiology and show that it </w:t>
      </w:r>
      <w:proofErr w:type="spellStart"/>
      <w:r>
        <w:rPr>
          <w:rFonts w:ascii="Times New Roman" w:hAnsi="Times New Roman" w:cs="Times New Roman"/>
          <w:sz w:val="24"/>
          <w:szCs w:val="24"/>
        </w:rPr>
        <w:t>can not</w:t>
      </w:r>
      <w:proofErr w:type="spellEnd"/>
      <w:r>
        <w:rPr>
          <w:rFonts w:ascii="Times New Roman" w:hAnsi="Times New Roman" w:cs="Times New Roman"/>
          <w:sz w:val="24"/>
          <w:szCs w:val="24"/>
        </w:rPr>
        <w:t xml:space="preserve"> only teach us about the features of some of our </w:t>
      </w:r>
      <w:proofErr w:type="gramStart"/>
      <w:r>
        <w:rPr>
          <w:rFonts w:ascii="Times New Roman" w:hAnsi="Times New Roman" w:cs="Times New Roman"/>
          <w:sz w:val="24"/>
          <w:szCs w:val="24"/>
        </w:rPr>
        <w:t>real world</w:t>
      </w:r>
      <w:proofErr w:type="gramEnd"/>
      <w:r>
        <w:rPr>
          <w:rFonts w:ascii="Times New Roman" w:hAnsi="Times New Roman" w:cs="Times New Roman"/>
          <w:sz w:val="24"/>
          <w:szCs w:val="24"/>
        </w:rPr>
        <w:t xml:space="preserve"> disagreements, </w:t>
      </w:r>
      <w:r w:rsidRPr="00BC2088">
        <w:rPr>
          <w:rFonts w:ascii="Times New Roman" w:hAnsi="Times New Roman" w:cs="Times New Roman"/>
          <w:sz w:val="24"/>
          <w:szCs w:val="24"/>
        </w:rPr>
        <w:t xml:space="preserve">but can help us </w:t>
      </w:r>
      <w:r>
        <w:rPr>
          <w:rFonts w:ascii="Times New Roman" w:hAnsi="Times New Roman" w:cs="Times New Roman"/>
          <w:sz w:val="24"/>
          <w:szCs w:val="24"/>
        </w:rPr>
        <w:t>to argue for the possibility of reasonable real world disagreement.</w:t>
      </w:r>
      <w:r w:rsidRPr="00A95036">
        <w:rPr>
          <w:rFonts w:ascii="Times New Roman" w:hAnsi="Times New Roman" w:cs="Times New Roman"/>
          <w:sz w:val="24"/>
          <w:szCs w:val="24"/>
        </w:rPr>
        <w:t xml:space="preserve"> </w:t>
      </w:r>
    </w:p>
    <w:p w14:paraId="4E5A944E" w14:textId="77777777" w:rsidR="00EC5940" w:rsidRDefault="00EC5940" w:rsidP="00EC5940">
      <w:pPr>
        <w:jc w:val="center"/>
        <w:rPr>
          <w:rFonts w:ascii="Times New Roman" w:hAnsi="Times New Roman" w:cs="Times New Roman"/>
          <w:sz w:val="24"/>
          <w:szCs w:val="24"/>
        </w:rPr>
      </w:pPr>
    </w:p>
    <w:p w14:paraId="03287669" w14:textId="77777777" w:rsidR="00EC5940" w:rsidRDefault="00EC5940" w:rsidP="00730C14">
      <w:pPr>
        <w:spacing w:line="480" w:lineRule="auto"/>
        <w:rPr>
          <w:rFonts w:ascii="Times" w:hAnsi="Times" w:cs="Times New Roman"/>
          <w:i/>
          <w:sz w:val="24"/>
          <w:szCs w:val="24"/>
        </w:rPr>
      </w:pPr>
    </w:p>
    <w:p w14:paraId="11CFCA2F" w14:textId="77777777" w:rsidR="00EC5940" w:rsidRDefault="00EC5940" w:rsidP="00730C14">
      <w:pPr>
        <w:spacing w:line="480" w:lineRule="auto"/>
        <w:rPr>
          <w:rFonts w:ascii="Times" w:hAnsi="Times" w:cs="Times New Roman"/>
          <w:i/>
          <w:sz w:val="24"/>
          <w:szCs w:val="24"/>
        </w:rPr>
      </w:pPr>
    </w:p>
    <w:p w14:paraId="7AFA452F" w14:textId="77777777" w:rsidR="00EC5940" w:rsidRDefault="00EC5940" w:rsidP="00730C14">
      <w:pPr>
        <w:spacing w:line="480" w:lineRule="auto"/>
        <w:rPr>
          <w:rFonts w:ascii="Times" w:hAnsi="Times" w:cs="Times New Roman"/>
          <w:i/>
          <w:sz w:val="24"/>
          <w:szCs w:val="24"/>
        </w:rPr>
      </w:pPr>
    </w:p>
    <w:p w14:paraId="37283BEC" w14:textId="77777777" w:rsidR="00EC5940" w:rsidRDefault="00EC5940" w:rsidP="00730C14">
      <w:pPr>
        <w:spacing w:line="480" w:lineRule="auto"/>
        <w:rPr>
          <w:rFonts w:ascii="Times" w:hAnsi="Times" w:cs="Times New Roman"/>
          <w:i/>
          <w:sz w:val="24"/>
          <w:szCs w:val="24"/>
        </w:rPr>
      </w:pPr>
    </w:p>
    <w:p w14:paraId="2B74A163" w14:textId="77777777" w:rsidR="00EC5940" w:rsidRDefault="00EC5940" w:rsidP="00730C14">
      <w:pPr>
        <w:spacing w:line="480" w:lineRule="auto"/>
        <w:rPr>
          <w:rFonts w:ascii="Times" w:hAnsi="Times" w:cs="Times New Roman"/>
          <w:i/>
          <w:sz w:val="24"/>
          <w:szCs w:val="24"/>
        </w:rPr>
      </w:pPr>
    </w:p>
    <w:p w14:paraId="64651D64" w14:textId="77777777" w:rsidR="00EC5940" w:rsidRDefault="00EC5940" w:rsidP="00730C14">
      <w:pPr>
        <w:spacing w:line="480" w:lineRule="auto"/>
        <w:rPr>
          <w:rFonts w:ascii="Times" w:hAnsi="Times" w:cs="Times New Roman"/>
          <w:i/>
          <w:sz w:val="24"/>
          <w:szCs w:val="24"/>
        </w:rPr>
      </w:pPr>
    </w:p>
    <w:p w14:paraId="480D8A01" w14:textId="77777777" w:rsidR="00EC5940" w:rsidRDefault="00EC5940" w:rsidP="00EC5940">
      <w:pPr>
        <w:spacing w:line="480" w:lineRule="auto"/>
        <w:jc w:val="center"/>
        <w:rPr>
          <w:rFonts w:ascii="Times" w:hAnsi="Times" w:cs="Times New Roman"/>
          <w:b/>
          <w:bCs/>
          <w:iCs/>
          <w:sz w:val="24"/>
          <w:szCs w:val="24"/>
        </w:rPr>
      </w:pPr>
    </w:p>
    <w:p w14:paraId="1CE76937" w14:textId="3F735EED" w:rsidR="00864BEE" w:rsidRPr="00EC5940" w:rsidRDefault="00EC5940" w:rsidP="00EC5940">
      <w:pPr>
        <w:spacing w:line="480" w:lineRule="auto"/>
        <w:jc w:val="center"/>
        <w:rPr>
          <w:rFonts w:ascii="Times" w:hAnsi="Times" w:cs="Times New Roman"/>
          <w:b/>
          <w:bCs/>
          <w:iCs/>
          <w:sz w:val="24"/>
          <w:szCs w:val="24"/>
        </w:rPr>
      </w:pPr>
      <w:r w:rsidRPr="00EC5940">
        <w:rPr>
          <w:rFonts w:ascii="Times" w:hAnsi="Times" w:cs="Times New Roman"/>
          <w:b/>
          <w:bCs/>
          <w:iCs/>
          <w:sz w:val="24"/>
          <w:szCs w:val="24"/>
        </w:rPr>
        <w:lastRenderedPageBreak/>
        <w:t>I. INTRODUCTION</w:t>
      </w:r>
    </w:p>
    <w:p w14:paraId="217B0339" w14:textId="7E6FEB10" w:rsidR="00C83760" w:rsidRPr="00713332" w:rsidRDefault="00AE6F9E" w:rsidP="00EC5940">
      <w:pPr>
        <w:spacing w:line="480" w:lineRule="auto"/>
        <w:ind w:firstLine="720"/>
        <w:rPr>
          <w:rFonts w:ascii="Times" w:hAnsi="Times" w:cs="Times New Roman"/>
          <w:sz w:val="24"/>
          <w:szCs w:val="24"/>
        </w:rPr>
      </w:pPr>
      <w:r w:rsidRPr="00713332">
        <w:rPr>
          <w:rFonts w:ascii="Times" w:hAnsi="Times" w:cs="Times New Roman"/>
          <w:sz w:val="24"/>
          <w:szCs w:val="24"/>
        </w:rPr>
        <w:t>Within social epistemology, lively d</w:t>
      </w:r>
      <w:r w:rsidR="009869AE" w:rsidRPr="00713332">
        <w:rPr>
          <w:rFonts w:ascii="Times" w:hAnsi="Times" w:cs="Times New Roman"/>
          <w:sz w:val="24"/>
          <w:szCs w:val="24"/>
        </w:rPr>
        <w:t xml:space="preserve">ebates </w:t>
      </w:r>
      <w:r w:rsidRPr="00713332">
        <w:rPr>
          <w:rFonts w:ascii="Times" w:hAnsi="Times" w:cs="Times New Roman"/>
          <w:sz w:val="24"/>
          <w:szCs w:val="24"/>
        </w:rPr>
        <w:t>about the possibility of reasonable disagreement have been ongoing since at least the early 2000s (including Rosen 2001</w:t>
      </w:r>
      <w:r w:rsidR="007043C6">
        <w:rPr>
          <w:rFonts w:ascii="Times" w:hAnsi="Times" w:cs="Times New Roman"/>
          <w:sz w:val="24"/>
          <w:szCs w:val="24"/>
        </w:rPr>
        <w:t>;</w:t>
      </w:r>
      <w:r w:rsidRPr="00713332">
        <w:rPr>
          <w:rFonts w:ascii="Times" w:hAnsi="Times" w:cs="Times New Roman"/>
          <w:sz w:val="24"/>
          <w:szCs w:val="24"/>
        </w:rPr>
        <w:t xml:space="preserve"> Feldman 2006</w:t>
      </w:r>
      <w:r w:rsidR="007043C6">
        <w:rPr>
          <w:rFonts w:ascii="Times" w:hAnsi="Times" w:cs="Times New Roman"/>
          <w:sz w:val="24"/>
          <w:szCs w:val="24"/>
        </w:rPr>
        <w:t xml:space="preserve"> and</w:t>
      </w:r>
      <w:r w:rsidRPr="00713332">
        <w:rPr>
          <w:rFonts w:ascii="Times" w:hAnsi="Times" w:cs="Times New Roman"/>
          <w:sz w:val="24"/>
          <w:szCs w:val="24"/>
        </w:rPr>
        <w:t xml:space="preserve"> 2007</w:t>
      </w:r>
      <w:r w:rsidR="007043C6">
        <w:rPr>
          <w:rFonts w:ascii="Times" w:hAnsi="Times" w:cs="Times New Roman"/>
          <w:sz w:val="24"/>
          <w:szCs w:val="24"/>
        </w:rPr>
        <w:t>;</w:t>
      </w:r>
      <w:r w:rsidRPr="00713332">
        <w:rPr>
          <w:rFonts w:ascii="Times" w:hAnsi="Times" w:cs="Times New Roman"/>
          <w:sz w:val="24"/>
          <w:szCs w:val="24"/>
        </w:rPr>
        <w:t xml:space="preserve"> </w:t>
      </w:r>
      <w:proofErr w:type="spellStart"/>
      <w:r w:rsidRPr="00713332">
        <w:rPr>
          <w:rFonts w:ascii="Times" w:hAnsi="Times" w:cs="Times New Roman"/>
          <w:sz w:val="24"/>
          <w:szCs w:val="24"/>
        </w:rPr>
        <w:t>Schoenfield</w:t>
      </w:r>
      <w:proofErr w:type="spellEnd"/>
      <w:r w:rsidRPr="00713332">
        <w:rPr>
          <w:rFonts w:ascii="Times" w:hAnsi="Times" w:cs="Times New Roman"/>
          <w:sz w:val="24"/>
          <w:szCs w:val="24"/>
        </w:rPr>
        <w:t xml:space="preserve"> 2014</w:t>
      </w:r>
      <w:r w:rsidR="007043C6">
        <w:rPr>
          <w:rFonts w:ascii="Times" w:hAnsi="Times" w:cs="Times New Roman"/>
          <w:sz w:val="24"/>
          <w:szCs w:val="24"/>
        </w:rPr>
        <w:t>;</w:t>
      </w:r>
      <w:r w:rsidRPr="00713332">
        <w:rPr>
          <w:rFonts w:ascii="Times" w:hAnsi="Times" w:cs="Times New Roman"/>
          <w:sz w:val="24"/>
          <w:szCs w:val="24"/>
        </w:rPr>
        <w:t xml:space="preserve"> White 2005</w:t>
      </w:r>
      <w:r w:rsidR="007043C6">
        <w:rPr>
          <w:rFonts w:ascii="Times" w:hAnsi="Times" w:cs="Times New Roman"/>
          <w:sz w:val="24"/>
          <w:szCs w:val="24"/>
        </w:rPr>
        <w:t>;</w:t>
      </w:r>
      <w:r w:rsidRPr="00713332">
        <w:rPr>
          <w:rFonts w:ascii="Times" w:hAnsi="Times" w:cs="Times New Roman"/>
          <w:sz w:val="24"/>
          <w:szCs w:val="24"/>
        </w:rPr>
        <w:t xml:space="preserve"> Greco and Hedden 2016). While these discussions often casually mention scientific disagreement</w:t>
      </w:r>
      <w:r w:rsidR="009869AE" w:rsidRPr="00713332">
        <w:rPr>
          <w:rFonts w:ascii="Times" w:hAnsi="Times" w:cs="Times New Roman"/>
          <w:sz w:val="24"/>
          <w:szCs w:val="24"/>
        </w:rPr>
        <w:t xml:space="preserve"> (for example, Rosen 2001</w:t>
      </w:r>
      <w:r w:rsidR="007043C6">
        <w:rPr>
          <w:rFonts w:ascii="Times" w:hAnsi="Times" w:cs="Times New Roman"/>
          <w:sz w:val="24"/>
          <w:szCs w:val="24"/>
        </w:rPr>
        <w:t>:</w:t>
      </w:r>
      <w:r w:rsidR="009869AE" w:rsidRPr="00713332">
        <w:rPr>
          <w:rFonts w:ascii="Times" w:hAnsi="Times" w:cs="Times New Roman"/>
          <w:sz w:val="24"/>
          <w:szCs w:val="24"/>
        </w:rPr>
        <w:t xml:space="preserve"> 71)</w:t>
      </w:r>
      <w:r w:rsidRPr="00713332">
        <w:rPr>
          <w:rFonts w:ascii="Times" w:hAnsi="Times" w:cs="Times New Roman"/>
          <w:sz w:val="24"/>
          <w:szCs w:val="24"/>
        </w:rPr>
        <w:t>,</w:t>
      </w:r>
      <w:r w:rsidR="00AB6364" w:rsidRPr="00713332">
        <w:rPr>
          <w:rFonts w:ascii="Times" w:hAnsi="Times" w:cs="Times New Roman"/>
          <w:sz w:val="24"/>
          <w:szCs w:val="24"/>
        </w:rPr>
        <w:t xml:space="preserve"> they have focused on analyzing idealized disagreements, going on to draw general conclusions about the nature of disagreement from these analyses conducted in the world of idealization. In this paper, I </w:t>
      </w:r>
      <w:r w:rsidR="00062D5D" w:rsidRPr="00713332">
        <w:rPr>
          <w:rFonts w:ascii="Times" w:hAnsi="Times" w:cs="Times New Roman"/>
          <w:sz w:val="24"/>
          <w:szCs w:val="24"/>
        </w:rPr>
        <w:t xml:space="preserve">attempt to move beyond consideration of idealized disagreement (Kenyon 2018). I analyze an actual, real world disagreement in the practice of contemporary dinosaur paleobiology and show that this disagreement can not only teach us more about the terrain of </w:t>
      </w:r>
      <w:proofErr w:type="gramStart"/>
      <w:r w:rsidR="00062D5D" w:rsidRPr="00713332">
        <w:rPr>
          <w:rFonts w:ascii="Times" w:hAnsi="Times" w:cs="Times New Roman"/>
          <w:sz w:val="24"/>
          <w:szCs w:val="24"/>
        </w:rPr>
        <w:t>real world</w:t>
      </w:r>
      <w:proofErr w:type="gramEnd"/>
      <w:r w:rsidR="00062D5D" w:rsidRPr="00713332">
        <w:rPr>
          <w:rFonts w:ascii="Times" w:hAnsi="Times" w:cs="Times New Roman"/>
          <w:sz w:val="24"/>
          <w:szCs w:val="24"/>
        </w:rPr>
        <w:t xml:space="preserve"> disagreements, but can lead us to unappreciated ways to argue for the possibility of reasonable</w:t>
      </w:r>
      <w:r w:rsidR="0028399A" w:rsidRPr="00713332">
        <w:rPr>
          <w:rFonts w:ascii="Times" w:hAnsi="Times" w:cs="Times New Roman"/>
          <w:sz w:val="24"/>
          <w:szCs w:val="24"/>
        </w:rPr>
        <w:t xml:space="preserve"> real world</w:t>
      </w:r>
      <w:r w:rsidR="00062D5D" w:rsidRPr="00713332">
        <w:rPr>
          <w:rFonts w:ascii="Times" w:hAnsi="Times" w:cs="Times New Roman"/>
          <w:sz w:val="24"/>
          <w:szCs w:val="24"/>
        </w:rPr>
        <w:t xml:space="preserve"> disagreement.</w:t>
      </w:r>
    </w:p>
    <w:p w14:paraId="246E91B3" w14:textId="77777777" w:rsidR="000D6969" w:rsidRPr="00713332" w:rsidRDefault="000D6969" w:rsidP="00730C14">
      <w:pPr>
        <w:spacing w:line="480" w:lineRule="auto"/>
        <w:rPr>
          <w:rFonts w:ascii="Times" w:hAnsi="Times" w:cs="Times New Roman"/>
          <w:sz w:val="24"/>
          <w:szCs w:val="24"/>
        </w:rPr>
      </w:pPr>
    </w:p>
    <w:p w14:paraId="3C9E065D" w14:textId="0F201B13" w:rsidR="00864BEE" w:rsidRPr="00713332" w:rsidRDefault="006C463C" w:rsidP="00062D5D">
      <w:pPr>
        <w:spacing w:line="480" w:lineRule="auto"/>
        <w:rPr>
          <w:rFonts w:ascii="Times" w:hAnsi="Times" w:cs="Times New Roman"/>
          <w:sz w:val="24"/>
          <w:szCs w:val="24"/>
        </w:rPr>
      </w:pPr>
      <w:r w:rsidRPr="00713332">
        <w:rPr>
          <w:rFonts w:ascii="Times" w:hAnsi="Times" w:cs="Times New Roman"/>
          <w:sz w:val="24"/>
          <w:szCs w:val="24"/>
        </w:rPr>
        <w:t xml:space="preserve">This disagreement, as I’ll show in what follows, is complicated. It involves a limited body of evidence which is difficult to analyze and will likely never settle the disagreement. </w:t>
      </w:r>
      <w:r w:rsidR="00062D5D" w:rsidRPr="00713332">
        <w:rPr>
          <w:rFonts w:ascii="Times" w:hAnsi="Times" w:cs="Times New Roman"/>
          <w:sz w:val="24"/>
          <w:szCs w:val="24"/>
        </w:rPr>
        <w:t>However, in scientific disagreement, agents go to great pains to share their evidence with each other and to communicate the</w:t>
      </w:r>
      <w:r w:rsidR="0028399A" w:rsidRPr="00713332">
        <w:rPr>
          <w:rFonts w:ascii="Times" w:hAnsi="Times" w:cs="Times New Roman"/>
          <w:sz w:val="24"/>
          <w:szCs w:val="24"/>
        </w:rPr>
        <w:t xml:space="preserve"> reasoning which leads to</w:t>
      </w:r>
      <w:r w:rsidR="00062D5D" w:rsidRPr="00713332">
        <w:rPr>
          <w:rFonts w:ascii="Times" w:hAnsi="Times" w:cs="Times New Roman"/>
          <w:sz w:val="24"/>
          <w:szCs w:val="24"/>
        </w:rPr>
        <w:t xml:space="preserve"> their opposing conclusions about that evidence. </w:t>
      </w:r>
      <w:proofErr w:type="gramStart"/>
      <w:r w:rsidR="00062D5D" w:rsidRPr="00713332">
        <w:rPr>
          <w:rFonts w:ascii="Times" w:hAnsi="Times" w:cs="Times New Roman"/>
          <w:sz w:val="24"/>
          <w:szCs w:val="24"/>
        </w:rPr>
        <w:t>So</w:t>
      </w:r>
      <w:proofErr w:type="gramEnd"/>
      <w:r w:rsidR="00062D5D" w:rsidRPr="00713332">
        <w:rPr>
          <w:rFonts w:ascii="Times" w:hAnsi="Times" w:cs="Times New Roman"/>
          <w:sz w:val="24"/>
          <w:szCs w:val="24"/>
        </w:rPr>
        <w:t xml:space="preserve"> while this disagreement is far messier than idealized disagreements, it is positioned for philosophical analysis in a way that most real world disagreements are not. </w:t>
      </w:r>
      <w:bookmarkStart w:id="1" w:name="_Hlk531775305"/>
      <w:r w:rsidR="001B467B" w:rsidRPr="00713332">
        <w:rPr>
          <w:rFonts w:ascii="Times" w:hAnsi="Times" w:cs="Times New Roman"/>
          <w:sz w:val="24"/>
          <w:szCs w:val="24"/>
        </w:rPr>
        <w:t>In section</w:t>
      </w:r>
      <w:r w:rsidR="00F21F59" w:rsidRPr="00713332">
        <w:rPr>
          <w:rFonts w:ascii="Times" w:hAnsi="Times" w:cs="Times New Roman"/>
          <w:sz w:val="24"/>
          <w:szCs w:val="24"/>
        </w:rPr>
        <w:t xml:space="preserve"> </w:t>
      </w:r>
      <w:r w:rsidR="009D47A2">
        <w:rPr>
          <w:rFonts w:ascii="Times" w:hAnsi="Times" w:cs="Times New Roman"/>
          <w:sz w:val="24"/>
          <w:szCs w:val="24"/>
        </w:rPr>
        <w:t>II</w:t>
      </w:r>
      <w:r w:rsidR="001B467B" w:rsidRPr="00713332">
        <w:rPr>
          <w:rFonts w:ascii="Times" w:hAnsi="Times" w:cs="Times New Roman"/>
          <w:sz w:val="24"/>
          <w:szCs w:val="24"/>
        </w:rPr>
        <w:t xml:space="preserve">, I </w:t>
      </w:r>
      <w:r w:rsidR="00D6210B" w:rsidRPr="00713332">
        <w:rPr>
          <w:rFonts w:ascii="Times" w:hAnsi="Times" w:cs="Times New Roman"/>
          <w:sz w:val="24"/>
          <w:szCs w:val="24"/>
        </w:rPr>
        <w:t xml:space="preserve">explicate </w:t>
      </w:r>
      <w:r w:rsidR="009869AE" w:rsidRPr="00713332">
        <w:rPr>
          <w:rFonts w:ascii="Times" w:hAnsi="Times" w:cs="Times New Roman"/>
          <w:sz w:val="24"/>
          <w:szCs w:val="24"/>
        </w:rPr>
        <w:t>this</w:t>
      </w:r>
      <w:r w:rsidR="001B467B" w:rsidRPr="00713332">
        <w:rPr>
          <w:rFonts w:ascii="Times" w:hAnsi="Times" w:cs="Times New Roman"/>
          <w:sz w:val="24"/>
          <w:szCs w:val="24"/>
        </w:rPr>
        <w:t xml:space="preserve"> </w:t>
      </w:r>
      <w:r w:rsidR="00D6210B" w:rsidRPr="00713332">
        <w:rPr>
          <w:rFonts w:ascii="Times" w:hAnsi="Times" w:cs="Times New Roman"/>
          <w:sz w:val="24"/>
          <w:szCs w:val="24"/>
        </w:rPr>
        <w:t>case of disagreement</w:t>
      </w:r>
      <w:r w:rsidR="001B467B" w:rsidRPr="00713332">
        <w:rPr>
          <w:rFonts w:ascii="Times" w:hAnsi="Times" w:cs="Times New Roman"/>
          <w:sz w:val="24"/>
          <w:szCs w:val="24"/>
        </w:rPr>
        <w:t xml:space="preserve"> in the practice of</w:t>
      </w:r>
      <w:r w:rsidR="000D552B" w:rsidRPr="00713332">
        <w:rPr>
          <w:rFonts w:ascii="Times" w:hAnsi="Times" w:cs="Times New Roman"/>
          <w:sz w:val="24"/>
          <w:szCs w:val="24"/>
        </w:rPr>
        <w:t xml:space="preserve"> dinosaur</w:t>
      </w:r>
      <w:r w:rsidR="001B467B" w:rsidRPr="00713332">
        <w:rPr>
          <w:rFonts w:ascii="Times" w:hAnsi="Times" w:cs="Times New Roman"/>
          <w:sz w:val="24"/>
          <w:szCs w:val="24"/>
        </w:rPr>
        <w:t xml:space="preserve"> paleobiology</w:t>
      </w:r>
      <w:r w:rsidR="00062D5D" w:rsidRPr="00713332">
        <w:rPr>
          <w:rFonts w:ascii="Times" w:hAnsi="Times" w:cs="Times New Roman"/>
          <w:sz w:val="24"/>
          <w:szCs w:val="24"/>
        </w:rPr>
        <w:t xml:space="preserve">, </w:t>
      </w:r>
      <w:r w:rsidR="001B467B" w:rsidRPr="00713332">
        <w:rPr>
          <w:rFonts w:ascii="Times" w:hAnsi="Times" w:cs="Times New Roman"/>
          <w:sz w:val="24"/>
          <w:szCs w:val="24"/>
        </w:rPr>
        <w:t xml:space="preserve">which concerns </w:t>
      </w:r>
      <w:r w:rsidR="00D6210B" w:rsidRPr="00713332">
        <w:rPr>
          <w:rFonts w:ascii="Times" w:hAnsi="Times" w:cs="Times New Roman"/>
          <w:sz w:val="24"/>
          <w:szCs w:val="24"/>
        </w:rPr>
        <w:t>the function</w:t>
      </w:r>
      <w:r w:rsidR="001D0AD2" w:rsidRPr="00713332">
        <w:rPr>
          <w:rFonts w:ascii="Times" w:hAnsi="Times" w:cs="Times New Roman"/>
          <w:sz w:val="24"/>
          <w:szCs w:val="24"/>
        </w:rPr>
        <w:t xml:space="preserve"> of</w:t>
      </w:r>
      <w:r w:rsidR="00D6210B" w:rsidRPr="00713332">
        <w:rPr>
          <w:rFonts w:ascii="Times" w:hAnsi="Times" w:cs="Times New Roman"/>
          <w:sz w:val="24"/>
          <w:szCs w:val="24"/>
        </w:rPr>
        <w:t xml:space="preserve"> </w:t>
      </w:r>
      <w:r w:rsidR="00666F1B" w:rsidRPr="00713332">
        <w:rPr>
          <w:rFonts w:ascii="Times" w:hAnsi="Times" w:cs="Times New Roman"/>
          <w:sz w:val="24"/>
          <w:szCs w:val="24"/>
        </w:rPr>
        <w:t>bizarre dinosaurian structure</w:t>
      </w:r>
      <w:r w:rsidR="001D0AD2" w:rsidRPr="00713332">
        <w:rPr>
          <w:rFonts w:ascii="Times" w:hAnsi="Times" w:cs="Times New Roman"/>
          <w:sz w:val="24"/>
          <w:szCs w:val="24"/>
        </w:rPr>
        <w:t>s</w:t>
      </w:r>
      <w:r w:rsidR="00D6210B" w:rsidRPr="00713332">
        <w:rPr>
          <w:rFonts w:ascii="Times" w:hAnsi="Times" w:cs="Times New Roman"/>
          <w:sz w:val="24"/>
          <w:szCs w:val="24"/>
        </w:rPr>
        <w:t>.</w:t>
      </w:r>
      <w:r w:rsidR="00E750BA" w:rsidRPr="00713332">
        <w:rPr>
          <w:rStyle w:val="EndnoteReference"/>
          <w:rFonts w:ascii="Times" w:hAnsi="Times"/>
        </w:rPr>
        <w:endnoteReference w:id="1"/>
      </w:r>
      <w:r w:rsidR="00E750BA" w:rsidRPr="00713332">
        <w:rPr>
          <w:rFonts w:ascii="Times" w:hAnsi="Times" w:cs="Times New Roman"/>
          <w:sz w:val="24"/>
          <w:szCs w:val="24"/>
        </w:rPr>
        <w:t xml:space="preserve"> </w:t>
      </w:r>
      <w:r w:rsidR="00D6210B" w:rsidRPr="00713332">
        <w:rPr>
          <w:rFonts w:ascii="Times" w:hAnsi="Times" w:cs="Times New Roman"/>
          <w:sz w:val="24"/>
          <w:szCs w:val="24"/>
        </w:rPr>
        <w:t xml:space="preserve">In </w:t>
      </w:r>
      <w:r w:rsidR="005D1E31" w:rsidRPr="00713332">
        <w:rPr>
          <w:rFonts w:ascii="Times" w:hAnsi="Times" w:cs="Times New Roman"/>
          <w:sz w:val="24"/>
          <w:szCs w:val="24"/>
        </w:rPr>
        <w:t>section</w:t>
      </w:r>
      <w:r w:rsidR="00775A1A" w:rsidRPr="00713332">
        <w:rPr>
          <w:rFonts w:ascii="Times" w:hAnsi="Times" w:cs="Times New Roman"/>
          <w:sz w:val="24"/>
          <w:szCs w:val="24"/>
        </w:rPr>
        <w:t xml:space="preserve"> </w:t>
      </w:r>
      <w:r w:rsidR="009D47A2">
        <w:rPr>
          <w:rFonts w:ascii="Times" w:hAnsi="Times" w:cs="Times New Roman"/>
          <w:sz w:val="24"/>
          <w:szCs w:val="24"/>
        </w:rPr>
        <w:t>III</w:t>
      </w:r>
      <w:r w:rsidR="00A16C40" w:rsidRPr="00713332">
        <w:rPr>
          <w:rFonts w:ascii="Times" w:hAnsi="Times" w:cs="Times New Roman"/>
          <w:sz w:val="24"/>
          <w:szCs w:val="24"/>
        </w:rPr>
        <w:t>,</w:t>
      </w:r>
      <w:r w:rsidR="005D1E31" w:rsidRPr="00713332">
        <w:rPr>
          <w:rFonts w:ascii="Times" w:hAnsi="Times" w:cs="Times New Roman"/>
          <w:sz w:val="24"/>
          <w:szCs w:val="24"/>
        </w:rPr>
        <w:t xml:space="preserve"> </w:t>
      </w:r>
      <w:r w:rsidR="00D6210B" w:rsidRPr="00713332">
        <w:rPr>
          <w:rFonts w:ascii="Times" w:hAnsi="Times" w:cs="Times New Roman"/>
          <w:sz w:val="24"/>
          <w:szCs w:val="24"/>
        </w:rPr>
        <w:t xml:space="preserve">I </w:t>
      </w:r>
      <w:r w:rsidR="007458CF" w:rsidRPr="00713332">
        <w:rPr>
          <w:rFonts w:ascii="Times" w:hAnsi="Times" w:cs="Times New Roman"/>
          <w:sz w:val="24"/>
          <w:szCs w:val="24"/>
        </w:rPr>
        <w:t>note a</w:t>
      </w:r>
      <w:r w:rsidR="005D6A8B" w:rsidRPr="00713332">
        <w:rPr>
          <w:rFonts w:ascii="Times" w:hAnsi="Times" w:cs="Times New Roman"/>
          <w:sz w:val="24"/>
          <w:szCs w:val="24"/>
        </w:rPr>
        <w:t>n interesting</w:t>
      </w:r>
      <w:r w:rsidR="007458CF" w:rsidRPr="00713332">
        <w:rPr>
          <w:rFonts w:ascii="Times" w:hAnsi="Times" w:cs="Times New Roman"/>
          <w:sz w:val="24"/>
          <w:szCs w:val="24"/>
        </w:rPr>
        <w:t xml:space="preserve"> feature of th</w:t>
      </w:r>
      <w:r w:rsidR="009D47A2">
        <w:rPr>
          <w:rFonts w:ascii="Times" w:hAnsi="Times" w:cs="Times New Roman"/>
          <w:sz w:val="24"/>
          <w:szCs w:val="24"/>
        </w:rPr>
        <w:t>e</w:t>
      </w:r>
      <w:r w:rsidR="007458CF" w:rsidRPr="00713332">
        <w:rPr>
          <w:rFonts w:ascii="Times" w:hAnsi="Times" w:cs="Times New Roman"/>
          <w:sz w:val="24"/>
          <w:szCs w:val="24"/>
        </w:rPr>
        <w:t xml:space="preserve"> disagreement. </w:t>
      </w:r>
      <w:r w:rsidR="001B467B" w:rsidRPr="00713332">
        <w:rPr>
          <w:rFonts w:ascii="Times" w:hAnsi="Times" w:cs="Times New Roman"/>
          <w:sz w:val="24"/>
          <w:szCs w:val="24"/>
        </w:rPr>
        <w:t>The</w:t>
      </w:r>
      <w:r w:rsidR="000D552B" w:rsidRPr="00713332">
        <w:rPr>
          <w:rFonts w:ascii="Times" w:hAnsi="Times" w:cs="Times New Roman"/>
          <w:sz w:val="24"/>
          <w:szCs w:val="24"/>
        </w:rPr>
        <w:t xml:space="preserve"> dinosaur</w:t>
      </w:r>
      <w:r w:rsidR="001B467B" w:rsidRPr="00713332">
        <w:rPr>
          <w:rFonts w:ascii="Times" w:hAnsi="Times" w:cs="Times New Roman"/>
          <w:sz w:val="24"/>
          <w:szCs w:val="24"/>
        </w:rPr>
        <w:t xml:space="preserve"> </w:t>
      </w:r>
      <w:r w:rsidR="007458CF" w:rsidRPr="00713332">
        <w:rPr>
          <w:rFonts w:ascii="Times" w:hAnsi="Times" w:cs="Times New Roman"/>
          <w:sz w:val="24"/>
          <w:szCs w:val="24"/>
        </w:rPr>
        <w:t xml:space="preserve">paleobiologists involved disagree not merely about the proposition under debate but also about which items of empirical data </w:t>
      </w:r>
      <w:r w:rsidR="00123156" w:rsidRPr="00713332">
        <w:rPr>
          <w:rFonts w:ascii="Times" w:hAnsi="Times" w:cs="Times New Roman"/>
          <w:sz w:val="24"/>
          <w:szCs w:val="24"/>
        </w:rPr>
        <w:t>serve as evidence for and against th</w:t>
      </w:r>
      <w:r w:rsidR="001B467B" w:rsidRPr="00713332">
        <w:rPr>
          <w:rFonts w:ascii="Times" w:hAnsi="Times" w:cs="Times New Roman"/>
          <w:sz w:val="24"/>
          <w:szCs w:val="24"/>
        </w:rPr>
        <w:t xml:space="preserve">at </w:t>
      </w:r>
      <w:r w:rsidR="00123156" w:rsidRPr="00713332">
        <w:rPr>
          <w:rFonts w:ascii="Times" w:hAnsi="Times" w:cs="Times New Roman"/>
          <w:sz w:val="24"/>
          <w:szCs w:val="24"/>
        </w:rPr>
        <w:lastRenderedPageBreak/>
        <w:t>proposition.</w:t>
      </w:r>
      <w:r w:rsidR="004E27D4" w:rsidRPr="00713332">
        <w:rPr>
          <w:rFonts w:ascii="Times" w:hAnsi="Times" w:cs="Times New Roman"/>
          <w:sz w:val="24"/>
          <w:szCs w:val="24"/>
        </w:rPr>
        <w:t xml:space="preserve"> </w:t>
      </w:r>
      <w:r w:rsidR="007458CF" w:rsidRPr="00713332">
        <w:rPr>
          <w:rFonts w:ascii="Times" w:hAnsi="Times" w:cs="Times New Roman"/>
          <w:sz w:val="24"/>
          <w:szCs w:val="24"/>
        </w:rPr>
        <w:t xml:space="preserve">In </w:t>
      </w:r>
      <w:r w:rsidR="001B467B" w:rsidRPr="00713332">
        <w:rPr>
          <w:rFonts w:ascii="Times" w:hAnsi="Times" w:cs="Times New Roman"/>
          <w:sz w:val="24"/>
          <w:szCs w:val="24"/>
        </w:rPr>
        <w:t>section</w:t>
      </w:r>
      <w:r w:rsidR="00775A1A" w:rsidRPr="00713332">
        <w:rPr>
          <w:rFonts w:ascii="Times" w:hAnsi="Times" w:cs="Times New Roman"/>
          <w:sz w:val="24"/>
          <w:szCs w:val="24"/>
        </w:rPr>
        <w:t xml:space="preserve"> </w:t>
      </w:r>
      <w:r w:rsidR="009D47A2">
        <w:rPr>
          <w:rFonts w:ascii="Times" w:hAnsi="Times" w:cs="Times New Roman"/>
          <w:sz w:val="24"/>
          <w:szCs w:val="24"/>
        </w:rPr>
        <w:t>IV</w:t>
      </w:r>
      <w:r w:rsidR="001B467B" w:rsidRPr="00713332">
        <w:rPr>
          <w:rFonts w:ascii="Times" w:hAnsi="Times" w:cs="Times New Roman"/>
          <w:sz w:val="24"/>
          <w:szCs w:val="24"/>
        </w:rPr>
        <w:t xml:space="preserve">, I argue that this feature </w:t>
      </w:r>
      <w:r w:rsidR="00BC2088" w:rsidRPr="00713332">
        <w:rPr>
          <w:rFonts w:ascii="Times" w:hAnsi="Times" w:cs="Times New Roman"/>
          <w:sz w:val="24"/>
          <w:szCs w:val="24"/>
        </w:rPr>
        <w:t xml:space="preserve">changes how we can argue for the possibility of reasonable </w:t>
      </w:r>
      <w:proofErr w:type="gramStart"/>
      <w:r w:rsidR="00BC2088" w:rsidRPr="00713332">
        <w:rPr>
          <w:rFonts w:ascii="Times" w:hAnsi="Times" w:cs="Times New Roman"/>
          <w:sz w:val="24"/>
          <w:szCs w:val="24"/>
        </w:rPr>
        <w:t>real world</w:t>
      </w:r>
      <w:proofErr w:type="gramEnd"/>
      <w:r w:rsidR="00BC2088" w:rsidRPr="00713332">
        <w:rPr>
          <w:rFonts w:ascii="Times" w:hAnsi="Times" w:cs="Times New Roman"/>
          <w:sz w:val="24"/>
          <w:szCs w:val="24"/>
        </w:rPr>
        <w:t xml:space="preserve"> disagreement.</w:t>
      </w:r>
      <w:r w:rsidR="001B467B" w:rsidRPr="00713332">
        <w:rPr>
          <w:rFonts w:ascii="Times" w:hAnsi="Times" w:cs="Times New Roman"/>
          <w:sz w:val="24"/>
          <w:szCs w:val="24"/>
        </w:rPr>
        <w:t xml:space="preserve"> </w:t>
      </w:r>
      <w:r w:rsidR="00347A7C" w:rsidRPr="00713332">
        <w:rPr>
          <w:rFonts w:ascii="Times" w:hAnsi="Times" w:cs="Times New Roman"/>
          <w:sz w:val="24"/>
          <w:szCs w:val="24"/>
        </w:rPr>
        <w:t xml:space="preserve">In section </w:t>
      </w:r>
      <w:r w:rsidR="009D47A2">
        <w:rPr>
          <w:rFonts w:ascii="Times" w:hAnsi="Times" w:cs="Times New Roman"/>
          <w:sz w:val="24"/>
          <w:szCs w:val="24"/>
        </w:rPr>
        <w:t>V</w:t>
      </w:r>
      <w:r w:rsidR="00347A7C" w:rsidRPr="00713332">
        <w:rPr>
          <w:rFonts w:ascii="Times" w:hAnsi="Times" w:cs="Times New Roman"/>
          <w:sz w:val="24"/>
          <w:szCs w:val="24"/>
        </w:rPr>
        <w:t xml:space="preserve">, I show how epistemologists can argue </w:t>
      </w:r>
      <w:r w:rsidR="00BC2088" w:rsidRPr="00713332">
        <w:rPr>
          <w:rFonts w:ascii="Times" w:hAnsi="Times" w:cs="Times New Roman"/>
          <w:sz w:val="24"/>
          <w:szCs w:val="24"/>
        </w:rPr>
        <w:t xml:space="preserve">that </w:t>
      </w:r>
      <w:r w:rsidR="00347A7C" w:rsidRPr="00713332">
        <w:rPr>
          <w:rFonts w:ascii="Times" w:hAnsi="Times" w:cs="Times New Roman"/>
          <w:sz w:val="24"/>
          <w:szCs w:val="24"/>
        </w:rPr>
        <w:t>both sides of the debate in paleobiology can believe rationally simultaneously</w:t>
      </w:r>
      <w:r w:rsidR="000D6969" w:rsidRPr="00713332">
        <w:rPr>
          <w:rFonts w:ascii="Times" w:hAnsi="Times" w:cs="Times New Roman"/>
          <w:sz w:val="24"/>
          <w:szCs w:val="24"/>
        </w:rPr>
        <w:t>.</w:t>
      </w:r>
      <w:r w:rsidR="00347A7C" w:rsidRPr="00713332">
        <w:rPr>
          <w:rFonts w:ascii="Times" w:hAnsi="Times" w:cs="Times New Roman"/>
          <w:sz w:val="24"/>
          <w:szCs w:val="24"/>
        </w:rPr>
        <w:t xml:space="preserve"> </w:t>
      </w:r>
      <w:r w:rsidR="001B467B" w:rsidRPr="00713332">
        <w:rPr>
          <w:rFonts w:ascii="Times" w:hAnsi="Times" w:cs="Times New Roman"/>
          <w:sz w:val="24"/>
          <w:szCs w:val="24"/>
        </w:rPr>
        <w:t xml:space="preserve">I conclude that this disagreement can </w:t>
      </w:r>
      <w:r w:rsidR="00EC4880" w:rsidRPr="00713332">
        <w:rPr>
          <w:rFonts w:ascii="Times" w:hAnsi="Times" w:cs="Times New Roman"/>
          <w:sz w:val="24"/>
          <w:szCs w:val="24"/>
        </w:rPr>
        <w:t>demonstrate</w:t>
      </w:r>
      <w:r w:rsidR="00FD69CC" w:rsidRPr="00713332">
        <w:rPr>
          <w:rFonts w:ascii="Times" w:hAnsi="Times" w:cs="Times New Roman"/>
          <w:sz w:val="24"/>
          <w:szCs w:val="24"/>
        </w:rPr>
        <w:t xml:space="preserve"> how </w:t>
      </w:r>
      <w:r w:rsidR="00603486" w:rsidRPr="00713332">
        <w:rPr>
          <w:rFonts w:ascii="Times" w:hAnsi="Times" w:cs="Times New Roman"/>
          <w:sz w:val="24"/>
          <w:szCs w:val="24"/>
        </w:rPr>
        <w:t xml:space="preserve">ordinary agents like </w:t>
      </w:r>
      <w:r w:rsidR="000D552B" w:rsidRPr="00713332">
        <w:rPr>
          <w:rFonts w:ascii="Times" w:hAnsi="Times" w:cs="Times New Roman"/>
          <w:sz w:val="24"/>
          <w:szCs w:val="24"/>
        </w:rPr>
        <w:t xml:space="preserve">dinosaur </w:t>
      </w:r>
      <w:r w:rsidR="00603486" w:rsidRPr="00713332">
        <w:rPr>
          <w:rFonts w:ascii="Times" w:hAnsi="Times" w:cs="Times New Roman"/>
          <w:sz w:val="24"/>
          <w:szCs w:val="24"/>
        </w:rPr>
        <w:t>paleobiologists</w:t>
      </w:r>
      <w:r w:rsidR="00FD69CC" w:rsidRPr="00713332">
        <w:rPr>
          <w:rFonts w:ascii="Times" w:hAnsi="Times" w:cs="Times New Roman"/>
          <w:sz w:val="24"/>
          <w:szCs w:val="24"/>
        </w:rPr>
        <w:t xml:space="preserve"> may r</w:t>
      </w:r>
      <w:r w:rsidR="00BC2088" w:rsidRPr="00713332">
        <w:rPr>
          <w:rFonts w:ascii="Times" w:hAnsi="Times" w:cs="Times New Roman"/>
          <w:sz w:val="24"/>
          <w:szCs w:val="24"/>
        </w:rPr>
        <w:t>easonably</w:t>
      </w:r>
      <w:r w:rsidR="00FD69CC" w:rsidRPr="00713332">
        <w:rPr>
          <w:rFonts w:ascii="Times" w:hAnsi="Times" w:cs="Times New Roman"/>
          <w:sz w:val="24"/>
          <w:szCs w:val="24"/>
        </w:rPr>
        <w:t xml:space="preserve"> disagree.</w:t>
      </w:r>
    </w:p>
    <w:p w14:paraId="4510E16F" w14:textId="77777777" w:rsidR="000D6969" w:rsidRPr="00713332" w:rsidRDefault="000D6969" w:rsidP="00062D5D">
      <w:pPr>
        <w:spacing w:line="480" w:lineRule="auto"/>
        <w:rPr>
          <w:rFonts w:ascii="Times" w:hAnsi="Times" w:cs="Times New Roman"/>
          <w:sz w:val="24"/>
          <w:szCs w:val="24"/>
        </w:rPr>
      </w:pPr>
    </w:p>
    <w:bookmarkEnd w:id="1"/>
    <w:p w14:paraId="5EC07ADB" w14:textId="1F8987BD" w:rsidR="00D6210B" w:rsidRPr="00EC5940" w:rsidRDefault="00EC5940" w:rsidP="00EC5940">
      <w:pPr>
        <w:spacing w:line="480" w:lineRule="auto"/>
        <w:jc w:val="center"/>
        <w:rPr>
          <w:rFonts w:ascii="Times" w:hAnsi="Times" w:cs="Times New Roman"/>
          <w:b/>
          <w:bCs/>
          <w:iCs/>
          <w:sz w:val="24"/>
          <w:szCs w:val="24"/>
        </w:rPr>
      </w:pPr>
      <w:r>
        <w:rPr>
          <w:rFonts w:ascii="Times" w:hAnsi="Times" w:cs="Times New Roman"/>
          <w:b/>
          <w:bCs/>
          <w:iCs/>
          <w:sz w:val="24"/>
          <w:szCs w:val="24"/>
        </w:rPr>
        <w:t>II. STEGOSAURUS’ PLATES AND BIZARRE STRUCTURES IN DINOSAURS</w:t>
      </w:r>
    </w:p>
    <w:p w14:paraId="0E666739" w14:textId="7FC60E6F" w:rsidR="00AC74A3" w:rsidRPr="00713332" w:rsidRDefault="00E055BE" w:rsidP="00EC5940">
      <w:pPr>
        <w:spacing w:line="480" w:lineRule="auto"/>
        <w:ind w:firstLine="720"/>
        <w:rPr>
          <w:rFonts w:ascii="Times" w:hAnsi="Times" w:cs="Times New Roman"/>
          <w:sz w:val="24"/>
          <w:szCs w:val="24"/>
        </w:rPr>
      </w:pPr>
      <w:bookmarkStart w:id="2" w:name="_Hlk531775567"/>
      <w:r w:rsidRPr="00713332">
        <w:rPr>
          <w:rFonts w:ascii="Times" w:hAnsi="Times" w:cs="Times New Roman"/>
          <w:sz w:val="24"/>
          <w:szCs w:val="24"/>
        </w:rPr>
        <w:t xml:space="preserve">First, I’ll provide some background to this disagreement and address </w:t>
      </w:r>
      <w:r w:rsidR="00A16C40" w:rsidRPr="00713332">
        <w:rPr>
          <w:rFonts w:ascii="Times" w:hAnsi="Times" w:cs="Times New Roman"/>
          <w:sz w:val="24"/>
          <w:szCs w:val="24"/>
        </w:rPr>
        <w:t xml:space="preserve">some </w:t>
      </w:r>
      <w:r w:rsidRPr="00713332">
        <w:rPr>
          <w:rFonts w:ascii="Times" w:hAnsi="Times" w:cs="Times New Roman"/>
          <w:sz w:val="24"/>
          <w:szCs w:val="24"/>
        </w:rPr>
        <w:t>opening worr</w:t>
      </w:r>
      <w:r w:rsidR="00A16C40" w:rsidRPr="00713332">
        <w:rPr>
          <w:rFonts w:ascii="Times" w:hAnsi="Times" w:cs="Times New Roman"/>
          <w:sz w:val="24"/>
          <w:szCs w:val="24"/>
        </w:rPr>
        <w:t>ies</w:t>
      </w:r>
      <w:r w:rsidRPr="00713332">
        <w:rPr>
          <w:rFonts w:ascii="Times" w:hAnsi="Times" w:cs="Times New Roman"/>
          <w:sz w:val="24"/>
          <w:szCs w:val="24"/>
        </w:rPr>
        <w:t xml:space="preserve"> to its use in the epistemology of disagreement. </w:t>
      </w:r>
      <w:r w:rsidR="00D05F27" w:rsidRPr="00713332">
        <w:rPr>
          <w:rFonts w:ascii="Times" w:hAnsi="Times" w:cs="Times New Roman"/>
          <w:sz w:val="24"/>
          <w:szCs w:val="24"/>
        </w:rPr>
        <w:t xml:space="preserve">The disagreement concerns the function of bizarre structures in numerous dinosaurian species and occurs between established </w:t>
      </w:r>
      <w:r w:rsidR="000D552B" w:rsidRPr="00713332">
        <w:rPr>
          <w:rFonts w:ascii="Times" w:hAnsi="Times" w:cs="Times New Roman"/>
          <w:sz w:val="24"/>
          <w:szCs w:val="24"/>
        </w:rPr>
        <w:t xml:space="preserve">dinosaur </w:t>
      </w:r>
      <w:r w:rsidR="00D05F27" w:rsidRPr="00713332">
        <w:rPr>
          <w:rFonts w:ascii="Times" w:hAnsi="Times" w:cs="Times New Roman"/>
          <w:sz w:val="24"/>
          <w:szCs w:val="24"/>
        </w:rPr>
        <w:t xml:space="preserve">paleobiologists. </w:t>
      </w:r>
      <w:r w:rsidR="008A5CB8" w:rsidRPr="00713332">
        <w:rPr>
          <w:rFonts w:ascii="Times" w:hAnsi="Times" w:cs="Times New Roman"/>
          <w:sz w:val="24"/>
          <w:szCs w:val="24"/>
        </w:rPr>
        <w:t xml:space="preserve">In what follows, I’ll adopt </w:t>
      </w:r>
      <w:proofErr w:type="spellStart"/>
      <w:r w:rsidR="008A5CB8" w:rsidRPr="00713332">
        <w:rPr>
          <w:rFonts w:ascii="Times" w:hAnsi="Times" w:cs="Times New Roman"/>
          <w:sz w:val="24"/>
          <w:szCs w:val="24"/>
        </w:rPr>
        <w:t>Padian</w:t>
      </w:r>
      <w:proofErr w:type="spellEnd"/>
      <w:r w:rsidR="008A5CB8" w:rsidRPr="00713332">
        <w:rPr>
          <w:rFonts w:ascii="Times" w:hAnsi="Times" w:cs="Times New Roman"/>
          <w:sz w:val="24"/>
          <w:szCs w:val="24"/>
        </w:rPr>
        <w:t xml:space="preserve"> and Horner’s identification of bizarre structures as “features that are unusual enough, to the trained eyes of paleobiologists, to invite explanations beyond the basic functions of feeding, locomotion, respiration and so on” </w:t>
      </w:r>
      <w:r w:rsidR="0085352E" w:rsidRPr="00713332">
        <w:rPr>
          <w:rFonts w:ascii="Times" w:hAnsi="Times" w:cs="Times New Roman"/>
          <w:sz w:val="24"/>
          <w:szCs w:val="24"/>
        </w:rPr>
        <w:t>(2010</w:t>
      </w:r>
      <w:r w:rsidR="007043C6">
        <w:rPr>
          <w:rFonts w:ascii="Times" w:hAnsi="Times" w:cs="Times New Roman"/>
          <w:sz w:val="24"/>
          <w:szCs w:val="24"/>
        </w:rPr>
        <w:t>:</w:t>
      </w:r>
      <w:r w:rsidR="0085352E" w:rsidRPr="00713332">
        <w:rPr>
          <w:rFonts w:ascii="Times" w:hAnsi="Times" w:cs="Times New Roman"/>
          <w:sz w:val="24"/>
          <w:szCs w:val="24"/>
        </w:rPr>
        <w:t xml:space="preserve"> 3)</w:t>
      </w:r>
      <w:r w:rsidR="008A5CB8" w:rsidRPr="00713332">
        <w:rPr>
          <w:rFonts w:ascii="Times" w:hAnsi="Times" w:cs="Times New Roman"/>
          <w:sz w:val="24"/>
          <w:szCs w:val="24"/>
        </w:rPr>
        <w:t>.</w:t>
      </w:r>
      <w:r w:rsidR="00092D3F" w:rsidRPr="00713332">
        <w:rPr>
          <w:rFonts w:ascii="Times" w:hAnsi="Times" w:cs="Times New Roman"/>
          <w:sz w:val="24"/>
          <w:szCs w:val="24"/>
        </w:rPr>
        <w:t xml:space="preserve"> T</w:t>
      </w:r>
      <w:r w:rsidR="008A5CB8" w:rsidRPr="00713332">
        <w:rPr>
          <w:rFonts w:ascii="Times" w:hAnsi="Times" w:cs="Times New Roman"/>
          <w:sz w:val="24"/>
          <w:szCs w:val="24"/>
        </w:rPr>
        <w:t xml:space="preserve">here are numerous bizarre structures of interest to the paleobiologists I’ll discuss, including </w:t>
      </w:r>
      <w:r w:rsidR="008A5CB8" w:rsidRPr="00713332">
        <w:rPr>
          <w:rFonts w:ascii="Times" w:hAnsi="Times" w:cs="Times New Roman"/>
          <w:i/>
          <w:sz w:val="24"/>
          <w:szCs w:val="24"/>
        </w:rPr>
        <w:t>Stegosaurus</w:t>
      </w:r>
      <w:r w:rsidR="008A5CB8" w:rsidRPr="00713332">
        <w:rPr>
          <w:rFonts w:ascii="Times" w:hAnsi="Times" w:cs="Times New Roman"/>
          <w:sz w:val="24"/>
          <w:szCs w:val="24"/>
        </w:rPr>
        <w:t xml:space="preserve">’s plates and spikes, </w:t>
      </w:r>
      <w:r w:rsidR="008A5CB8" w:rsidRPr="00713332">
        <w:rPr>
          <w:rFonts w:ascii="Times" w:hAnsi="Times" w:cs="Times New Roman"/>
          <w:i/>
          <w:sz w:val="24"/>
          <w:szCs w:val="24"/>
        </w:rPr>
        <w:t>Triceratops</w:t>
      </w:r>
      <w:r w:rsidR="008A5CB8" w:rsidRPr="00713332">
        <w:rPr>
          <w:rFonts w:ascii="Times" w:hAnsi="Times" w:cs="Times New Roman"/>
          <w:sz w:val="24"/>
          <w:szCs w:val="24"/>
        </w:rPr>
        <w:t xml:space="preserve">’s horns, </w:t>
      </w:r>
      <w:proofErr w:type="spellStart"/>
      <w:r w:rsidR="00D302B8" w:rsidRPr="00713332">
        <w:rPr>
          <w:rFonts w:ascii="Times" w:hAnsi="Times" w:cs="Times New Roman"/>
          <w:i/>
          <w:sz w:val="24"/>
          <w:szCs w:val="24"/>
        </w:rPr>
        <w:t>Pachycephalosaur</w:t>
      </w:r>
      <w:r w:rsidR="00E94BDC" w:rsidRPr="00713332">
        <w:rPr>
          <w:rFonts w:ascii="Times" w:hAnsi="Times" w:cs="Times New Roman"/>
          <w:i/>
          <w:sz w:val="24"/>
          <w:szCs w:val="24"/>
        </w:rPr>
        <w:t>us</w:t>
      </w:r>
      <w:r w:rsidR="00D302B8" w:rsidRPr="00713332">
        <w:rPr>
          <w:rFonts w:ascii="Times" w:hAnsi="Times" w:cs="Times New Roman"/>
          <w:sz w:val="24"/>
          <w:szCs w:val="24"/>
        </w:rPr>
        <w:t>’s</w:t>
      </w:r>
      <w:proofErr w:type="spellEnd"/>
      <w:r w:rsidR="00D302B8" w:rsidRPr="00713332">
        <w:rPr>
          <w:rFonts w:ascii="Times" w:hAnsi="Times" w:cs="Times New Roman"/>
          <w:sz w:val="24"/>
          <w:szCs w:val="24"/>
        </w:rPr>
        <w:t xml:space="preserve"> dome, </w:t>
      </w:r>
      <w:r w:rsidR="00E94BDC" w:rsidRPr="00713332">
        <w:rPr>
          <w:rFonts w:ascii="Times" w:hAnsi="Times" w:cs="Times New Roman"/>
          <w:sz w:val="24"/>
          <w:szCs w:val="24"/>
        </w:rPr>
        <w:t xml:space="preserve">and </w:t>
      </w:r>
      <w:r w:rsidR="00E94BDC" w:rsidRPr="00713332">
        <w:rPr>
          <w:rFonts w:ascii="Times" w:hAnsi="Times" w:cs="Times New Roman"/>
          <w:i/>
          <w:sz w:val="24"/>
          <w:szCs w:val="24"/>
        </w:rPr>
        <w:t>Ankylosaurus</w:t>
      </w:r>
      <w:r w:rsidR="00E94BDC" w:rsidRPr="00713332">
        <w:rPr>
          <w:rFonts w:ascii="Times" w:hAnsi="Times" w:cs="Times New Roman"/>
          <w:sz w:val="24"/>
          <w:szCs w:val="24"/>
        </w:rPr>
        <w:t xml:space="preserve">’s </w:t>
      </w:r>
      <w:proofErr w:type="spellStart"/>
      <w:r w:rsidR="00E94BDC" w:rsidRPr="00713332">
        <w:rPr>
          <w:rFonts w:ascii="Times" w:hAnsi="Times" w:cs="Times New Roman"/>
          <w:sz w:val="24"/>
          <w:szCs w:val="24"/>
        </w:rPr>
        <w:t>scutes</w:t>
      </w:r>
      <w:proofErr w:type="spellEnd"/>
      <w:r w:rsidR="00E94BDC" w:rsidRPr="00713332">
        <w:rPr>
          <w:rFonts w:ascii="Times" w:hAnsi="Times" w:cs="Times New Roman"/>
          <w:sz w:val="24"/>
          <w:szCs w:val="24"/>
        </w:rPr>
        <w:t xml:space="preserve"> and tail club</w:t>
      </w:r>
      <w:r w:rsidR="008A5CB8" w:rsidRPr="00713332">
        <w:rPr>
          <w:rFonts w:ascii="Times" w:hAnsi="Times" w:cs="Times New Roman"/>
          <w:sz w:val="24"/>
          <w:szCs w:val="24"/>
        </w:rPr>
        <w:t xml:space="preserve"> (</w:t>
      </w:r>
      <w:proofErr w:type="spellStart"/>
      <w:r w:rsidR="008A5CB8" w:rsidRPr="00713332">
        <w:rPr>
          <w:rFonts w:ascii="Times" w:hAnsi="Times" w:cs="Times New Roman"/>
          <w:sz w:val="24"/>
          <w:szCs w:val="24"/>
        </w:rPr>
        <w:t>Padian</w:t>
      </w:r>
      <w:proofErr w:type="spellEnd"/>
      <w:r w:rsidR="008A5CB8" w:rsidRPr="00713332">
        <w:rPr>
          <w:rFonts w:ascii="Times" w:hAnsi="Times" w:cs="Times New Roman"/>
          <w:sz w:val="24"/>
          <w:szCs w:val="24"/>
        </w:rPr>
        <w:t xml:space="preserve"> </w:t>
      </w:r>
      <w:r w:rsidR="007043C6">
        <w:rPr>
          <w:rFonts w:ascii="Times" w:hAnsi="Times" w:cs="Times New Roman"/>
          <w:sz w:val="24"/>
          <w:szCs w:val="24"/>
        </w:rPr>
        <w:t>and</w:t>
      </w:r>
      <w:r w:rsidR="008A5CB8" w:rsidRPr="00713332">
        <w:rPr>
          <w:rFonts w:ascii="Times" w:hAnsi="Times" w:cs="Times New Roman"/>
          <w:sz w:val="24"/>
          <w:szCs w:val="24"/>
        </w:rPr>
        <w:t xml:space="preserve"> Horner 2010</w:t>
      </w:r>
      <w:r w:rsidR="007043C6">
        <w:rPr>
          <w:rFonts w:ascii="Times" w:hAnsi="Times" w:cs="Times New Roman"/>
          <w:sz w:val="24"/>
          <w:szCs w:val="24"/>
        </w:rPr>
        <w:t>:</w:t>
      </w:r>
      <w:r w:rsidR="008A5CB8" w:rsidRPr="00713332">
        <w:rPr>
          <w:rFonts w:ascii="Times" w:hAnsi="Times" w:cs="Times New Roman"/>
          <w:sz w:val="24"/>
          <w:szCs w:val="24"/>
        </w:rPr>
        <w:t xml:space="preserve"> 6</w:t>
      </w:r>
      <w:bookmarkStart w:id="3" w:name="_Hlk519164644"/>
      <w:r w:rsidR="0046551E" w:rsidRPr="00713332">
        <w:rPr>
          <w:rFonts w:ascii="Times" w:hAnsi="Times" w:cs="Times New Roman"/>
          <w:sz w:val="24"/>
          <w:szCs w:val="24"/>
        </w:rPr>
        <w:t>–</w:t>
      </w:r>
      <w:bookmarkEnd w:id="3"/>
      <w:r w:rsidR="008A5CB8" w:rsidRPr="00713332">
        <w:rPr>
          <w:rFonts w:ascii="Times" w:hAnsi="Times" w:cs="Times New Roman"/>
          <w:sz w:val="24"/>
          <w:szCs w:val="24"/>
        </w:rPr>
        <w:t>8</w:t>
      </w:r>
      <w:r w:rsidR="007043C6">
        <w:rPr>
          <w:rFonts w:ascii="Times" w:hAnsi="Times" w:cs="Times New Roman"/>
          <w:sz w:val="24"/>
          <w:szCs w:val="24"/>
        </w:rPr>
        <w:t xml:space="preserve">; </w:t>
      </w:r>
      <w:r w:rsidR="008A5CB8" w:rsidRPr="00713332">
        <w:rPr>
          <w:rFonts w:ascii="Times" w:hAnsi="Times" w:cs="Times New Roman"/>
          <w:sz w:val="24"/>
          <w:szCs w:val="24"/>
        </w:rPr>
        <w:t xml:space="preserve">Hone </w:t>
      </w:r>
      <w:r w:rsidR="007043C6">
        <w:rPr>
          <w:rFonts w:ascii="Times" w:hAnsi="Times" w:cs="Times New Roman"/>
          <w:sz w:val="24"/>
          <w:szCs w:val="24"/>
        </w:rPr>
        <w:t>and</w:t>
      </w:r>
      <w:r w:rsidR="008A5CB8" w:rsidRPr="00713332">
        <w:rPr>
          <w:rFonts w:ascii="Times" w:hAnsi="Times" w:cs="Times New Roman"/>
          <w:sz w:val="24"/>
          <w:szCs w:val="24"/>
        </w:rPr>
        <w:t xml:space="preserve"> </w:t>
      </w:r>
      <w:proofErr w:type="spellStart"/>
      <w:r w:rsidR="008A5CB8" w:rsidRPr="00713332">
        <w:rPr>
          <w:rFonts w:ascii="Times" w:hAnsi="Times" w:cs="Times New Roman"/>
          <w:sz w:val="24"/>
          <w:szCs w:val="24"/>
        </w:rPr>
        <w:t>Naish</w:t>
      </w:r>
      <w:proofErr w:type="spellEnd"/>
      <w:r w:rsidR="008A5CB8" w:rsidRPr="00713332">
        <w:rPr>
          <w:rFonts w:ascii="Times" w:hAnsi="Times" w:cs="Times New Roman"/>
          <w:sz w:val="24"/>
          <w:szCs w:val="24"/>
        </w:rPr>
        <w:t xml:space="preserve"> 2013</w:t>
      </w:r>
      <w:r w:rsidR="007043C6">
        <w:rPr>
          <w:rFonts w:ascii="Times" w:hAnsi="Times" w:cs="Times New Roman"/>
          <w:sz w:val="24"/>
          <w:szCs w:val="24"/>
        </w:rPr>
        <w:t>:</w:t>
      </w:r>
      <w:r w:rsidR="00E94BDC" w:rsidRPr="00713332">
        <w:rPr>
          <w:rFonts w:ascii="Times" w:hAnsi="Times" w:cs="Times New Roman"/>
          <w:sz w:val="24"/>
          <w:szCs w:val="24"/>
        </w:rPr>
        <w:t xml:space="preserve"> 172</w:t>
      </w:r>
      <w:r w:rsidR="008A5CB8" w:rsidRPr="00713332">
        <w:rPr>
          <w:rFonts w:ascii="Times" w:hAnsi="Times" w:cs="Times New Roman"/>
          <w:sz w:val="24"/>
          <w:szCs w:val="24"/>
        </w:rPr>
        <w:t>)</w:t>
      </w:r>
      <w:r w:rsidR="00E94BDC" w:rsidRPr="00713332">
        <w:rPr>
          <w:rFonts w:ascii="Times" w:hAnsi="Times" w:cs="Times New Roman"/>
          <w:sz w:val="24"/>
          <w:szCs w:val="24"/>
        </w:rPr>
        <w:t xml:space="preserve">. While each bizarre structure under discussion has its own evolutionary history and there are literatures focusing on the functions of bizarre structures individually, some </w:t>
      </w:r>
      <w:r w:rsidR="000D552B" w:rsidRPr="00713332">
        <w:rPr>
          <w:rFonts w:ascii="Times" w:hAnsi="Times" w:cs="Times New Roman"/>
          <w:sz w:val="24"/>
          <w:szCs w:val="24"/>
        </w:rPr>
        <w:t xml:space="preserve">dinosaur </w:t>
      </w:r>
      <w:r w:rsidR="00E94BDC" w:rsidRPr="00713332">
        <w:rPr>
          <w:rFonts w:ascii="Times" w:hAnsi="Times" w:cs="Times New Roman"/>
          <w:sz w:val="24"/>
          <w:szCs w:val="24"/>
        </w:rPr>
        <w:t xml:space="preserve">paleobiologists have advanced general hypotheses that are intended to account broadly for the function of many, if not most, of </w:t>
      </w:r>
      <w:r w:rsidR="00AC74A3" w:rsidRPr="00713332">
        <w:rPr>
          <w:rFonts w:ascii="Times" w:hAnsi="Times" w:cs="Times New Roman"/>
          <w:sz w:val="24"/>
          <w:szCs w:val="24"/>
        </w:rPr>
        <w:t>the bizarre structures under discussion.</w:t>
      </w:r>
      <w:r w:rsidR="00E94BDC" w:rsidRPr="00713332">
        <w:rPr>
          <w:rFonts w:ascii="Times" w:hAnsi="Times" w:cs="Times New Roman"/>
          <w:sz w:val="24"/>
          <w:szCs w:val="24"/>
        </w:rPr>
        <w:t xml:space="preserve"> </w:t>
      </w:r>
      <w:r w:rsidR="00AC74A3" w:rsidRPr="00713332">
        <w:rPr>
          <w:rFonts w:ascii="Times" w:hAnsi="Times" w:cs="Times New Roman"/>
          <w:sz w:val="24"/>
          <w:szCs w:val="24"/>
        </w:rPr>
        <w:t xml:space="preserve">For example, </w:t>
      </w:r>
      <w:proofErr w:type="spellStart"/>
      <w:r w:rsidR="00AC74A3" w:rsidRPr="00713332">
        <w:rPr>
          <w:rFonts w:ascii="Times" w:hAnsi="Times" w:cs="Times New Roman"/>
          <w:sz w:val="24"/>
          <w:szCs w:val="24"/>
        </w:rPr>
        <w:t>Padian</w:t>
      </w:r>
      <w:proofErr w:type="spellEnd"/>
      <w:r w:rsidR="00AC74A3" w:rsidRPr="00713332">
        <w:rPr>
          <w:rFonts w:ascii="Times" w:hAnsi="Times" w:cs="Times New Roman"/>
          <w:sz w:val="24"/>
          <w:szCs w:val="24"/>
        </w:rPr>
        <w:t xml:space="preserve"> and Horner (2010) argue that bizarre dinosaurian structures generally served to help individuals to recognize </w:t>
      </w:r>
      <w:r w:rsidR="008D6028" w:rsidRPr="00713332">
        <w:rPr>
          <w:rFonts w:ascii="Times" w:hAnsi="Times" w:cs="Times New Roman"/>
          <w:sz w:val="24"/>
          <w:szCs w:val="24"/>
        </w:rPr>
        <w:t>other members of their particular species</w:t>
      </w:r>
      <w:r w:rsidR="00AC74A3" w:rsidRPr="00713332">
        <w:rPr>
          <w:rFonts w:ascii="Times" w:hAnsi="Times" w:cs="Times New Roman"/>
          <w:sz w:val="24"/>
          <w:szCs w:val="24"/>
        </w:rPr>
        <w:t xml:space="preserve">. Hone </w:t>
      </w:r>
      <w:r w:rsidR="002C7455" w:rsidRPr="00713332">
        <w:rPr>
          <w:rFonts w:ascii="Times" w:hAnsi="Times" w:cs="Times New Roman"/>
          <w:sz w:val="24"/>
          <w:szCs w:val="24"/>
        </w:rPr>
        <w:t>et al.</w:t>
      </w:r>
      <w:r w:rsidR="00AC74A3" w:rsidRPr="00713332">
        <w:rPr>
          <w:rFonts w:ascii="Times" w:hAnsi="Times" w:cs="Times New Roman"/>
          <w:sz w:val="24"/>
          <w:szCs w:val="24"/>
        </w:rPr>
        <w:t xml:space="preserve"> </w:t>
      </w:r>
      <w:r w:rsidR="0085352E" w:rsidRPr="00713332">
        <w:rPr>
          <w:rFonts w:ascii="Times" w:hAnsi="Times" w:cs="Times New Roman"/>
          <w:sz w:val="24"/>
          <w:szCs w:val="24"/>
        </w:rPr>
        <w:t>(2012)</w:t>
      </w:r>
      <w:r w:rsidR="00AC74A3" w:rsidRPr="00713332">
        <w:rPr>
          <w:rFonts w:ascii="Times" w:hAnsi="Times" w:cs="Times New Roman"/>
          <w:sz w:val="24"/>
          <w:szCs w:val="24"/>
        </w:rPr>
        <w:t xml:space="preserve"> </w:t>
      </w:r>
      <w:r w:rsidR="00466F65" w:rsidRPr="00713332">
        <w:rPr>
          <w:rFonts w:ascii="Times" w:hAnsi="Times" w:cs="Times New Roman"/>
          <w:sz w:val="24"/>
          <w:szCs w:val="24"/>
        </w:rPr>
        <w:t xml:space="preserve">and Knell and Sampson </w:t>
      </w:r>
      <w:r w:rsidR="0085352E" w:rsidRPr="00713332">
        <w:rPr>
          <w:rFonts w:ascii="Times" w:hAnsi="Times" w:cs="Times New Roman"/>
          <w:sz w:val="24"/>
          <w:szCs w:val="24"/>
        </w:rPr>
        <w:t>(2011)</w:t>
      </w:r>
      <w:r w:rsidR="00466F65" w:rsidRPr="00713332">
        <w:rPr>
          <w:rFonts w:ascii="Times" w:hAnsi="Times" w:cs="Times New Roman"/>
          <w:sz w:val="24"/>
          <w:szCs w:val="24"/>
        </w:rPr>
        <w:t xml:space="preserve"> </w:t>
      </w:r>
      <w:r w:rsidR="00AC74A3" w:rsidRPr="00713332">
        <w:rPr>
          <w:rFonts w:ascii="Times" w:hAnsi="Times" w:cs="Times New Roman"/>
          <w:sz w:val="24"/>
          <w:szCs w:val="24"/>
        </w:rPr>
        <w:t>argue that</w:t>
      </w:r>
      <w:r w:rsidR="002B5C7D" w:rsidRPr="00713332">
        <w:rPr>
          <w:rFonts w:ascii="Times" w:hAnsi="Times" w:cs="Times New Roman"/>
          <w:sz w:val="24"/>
          <w:szCs w:val="24"/>
        </w:rPr>
        <w:t xml:space="preserve"> at least some of</w:t>
      </w:r>
      <w:r w:rsidR="00AC74A3" w:rsidRPr="00713332">
        <w:rPr>
          <w:rFonts w:ascii="Times" w:hAnsi="Times" w:cs="Times New Roman"/>
          <w:sz w:val="24"/>
          <w:szCs w:val="24"/>
        </w:rPr>
        <w:t xml:space="preserve"> the structures </w:t>
      </w:r>
      <w:r w:rsidR="00466F65" w:rsidRPr="00713332">
        <w:rPr>
          <w:rFonts w:ascii="Times" w:hAnsi="Times" w:cs="Times New Roman"/>
          <w:sz w:val="24"/>
          <w:szCs w:val="24"/>
        </w:rPr>
        <w:t xml:space="preserve">likely </w:t>
      </w:r>
      <w:r w:rsidR="00AC74A3" w:rsidRPr="00713332">
        <w:rPr>
          <w:rFonts w:ascii="Times" w:hAnsi="Times" w:cs="Times New Roman"/>
          <w:sz w:val="24"/>
          <w:szCs w:val="24"/>
        </w:rPr>
        <w:t xml:space="preserve">served a sexually selective </w:t>
      </w:r>
      <w:r w:rsidR="00AC74A3" w:rsidRPr="00713332">
        <w:rPr>
          <w:rFonts w:ascii="Times" w:hAnsi="Times" w:cs="Times New Roman"/>
          <w:sz w:val="24"/>
          <w:szCs w:val="24"/>
        </w:rPr>
        <w:lastRenderedPageBreak/>
        <w:t>function</w:t>
      </w:r>
      <w:r w:rsidR="002B5C7D" w:rsidRPr="00713332">
        <w:rPr>
          <w:rFonts w:ascii="Times" w:hAnsi="Times" w:cs="Times New Roman"/>
          <w:sz w:val="24"/>
          <w:szCs w:val="24"/>
        </w:rPr>
        <w:t xml:space="preserve">, </w:t>
      </w:r>
      <w:r w:rsidR="00CF0B72" w:rsidRPr="00713332">
        <w:rPr>
          <w:rFonts w:ascii="Times" w:hAnsi="Times" w:cs="Times New Roman"/>
          <w:sz w:val="24"/>
          <w:szCs w:val="24"/>
        </w:rPr>
        <w:t>making</w:t>
      </w:r>
      <w:r w:rsidR="002B5C7D" w:rsidRPr="00713332">
        <w:rPr>
          <w:rFonts w:ascii="Times" w:hAnsi="Times" w:cs="Times New Roman"/>
          <w:sz w:val="24"/>
          <w:szCs w:val="24"/>
        </w:rPr>
        <w:t xml:space="preserve"> an individual with more attractive (usually larger) bizarre structures more likely to attract a mate</w:t>
      </w:r>
      <w:r w:rsidR="00AC74A3" w:rsidRPr="00713332">
        <w:rPr>
          <w:rFonts w:ascii="Times" w:hAnsi="Times" w:cs="Times New Roman"/>
          <w:sz w:val="24"/>
          <w:szCs w:val="24"/>
        </w:rPr>
        <w:t xml:space="preserve">. For the purposes of illustration, I’ll </w:t>
      </w:r>
      <w:r w:rsidR="00CF0B72" w:rsidRPr="00713332">
        <w:rPr>
          <w:rFonts w:ascii="Times" w:hAnsi="Times" w:cs="Times New Roman"/>
          <w:sz w:val="24"/>
          <w:szCs w:val="24"/>
        </w:rPr>
        <w:t xml:space="preserve">use </w:t>
      </w:r>
      <w:r w:rsidR="00AC74A3" w:rsidRPr="00713332">
        <w:rPr>
          <w:rFonts w:ascii="Times" w:hAnsi="Times" w:cs="Times New Roman"/>
          <w:sz w:val="24"/>
          <w:szCs w:val="24"/>
        </w:rPr>
        <w:t xml:space="preserve">discussions of </w:t>
      </w:r>
      <w:r w:rsidR="00AC74A3" w:rsidRPr="00713332">
        <w:rPr>
          <w:rFonts w:ascii="Times" w:hAnsi="Times" w:cs="Times New Roman"/>
          <w:i/>
          <w:sz w:val="24"/>
          <w:szCs w:val="24"/>
        </w:rPr>
        <w:t>Stegosaurus</w:t>
      </w:r>
      <w:r w:rsidR="00AC74A3" w:rsidRPr="00713332">
        <w:rPr>
          <w:rFonts w:ascii="Times" w:hAnsi="Times" w:cs="Times New Roman"/>
          <w:sz w:val="24"/>
          <w:szCs w:val="24"/>
        </w:rPr>
        <w:t xml:space="preserve">’s </w:t>
      </w:r>
      <w:r w:rsidR="00CF0B72" w:rsidRPr="00713332">
        <w:rPr>
          <w:rFonts w:ascii="Times" w:hAnsi="Times" w:cs="Times New Roman"/>
          <w:sz w:val="24"/>
          <w:szCs w:val="24"/>
        </w:rPr>
        <w:t>plates and spikes as an exemplar of these disagreements.</w:t>
      </w:r>
    </w:p>
    <w:p w14:paraId="55FAF235" w14:textId="77777777" w:rsidR="000D6969" w:rsidRPr="00713332" w:rsidRDefault="000D6969" w:rsidP="00730C14">
      <w:pPr>
        <w:spacing w:line="480" w:lineRule="auto"/>
        <w:rPr>
          <w:rFonts w:ascii="Times" w:hAnsi="Times" w:cs="Times New Roman"/>
          <w:sz w:val="24"/>
          <w:szCs w:val="24"/>
        </w:rPr>
      </w:pPr>
    </w:p>
    <w:p w14:paraId="24C9E2F1" w14:textId="38C2EBE8" w:rsidR="00AC74A3" w:rsidRPr="00713332" w:rsidRDefault="0044397C" w:rsidP="00730C14">
      <w:pPr>
        <w:spacing w:line="480" w:lineRule="auto"/>
        <w:rPr>
          <w:rFonts w:ascii="Times" w:hAnsi="Times" w:cs="Times New Roman"/>
          <w:sz w:val="24"/>
          <w:szCs w:val="24"/>
        </w:rPr>
      </w:pPr>
      <w:r w:rsidRPr="00713332">
        <w:rPr>
          <w:rFonts w:ascii="Times" w:hAnsi="Times" w:cs="Times New Roman"/>
          <w:sz w:val="24"/>
          <w:szCs w:val="24"/>
        </w:rPr>
        <w:t xml:space="preserve">A genus-specific hypothesis in the debate over </w:t>
      </w:r>
      <w:r w:rsidR="00CF0B72" w:rsidRPr="00713332">
        <w:rPr>
          <w:rFonts w:ascii="Times" w:hAnsi="Times" w:cs="Times New Roman"/>
          <w:sz w:val="24"/>
          <w:szCs w:val="24"/>
        </w:rPr>
        <w:t xml:space="preserve">the function of </w:t>
      </w:r>
      <w:r w:rsidRPr="00713332">
        <w:rPr>
          <w:rFonts w:ascii="Times" w:hAnsi="Times" w:cs="Times New Roman"/>
          <w:i/>
          <w:sz w:val="24"/>
          <w:szCs w:val="24"/>
        </w:rPr>
        <w:t>Stegosaurus</w:t>
      </w:r>
      <w:r w:rsidRPr="00713332">
        <w:rPr>
          <w:rFonts w:ascii="Times" w:hAnsi="Times" w:cs="Times New Roman"/>
          <w:sz w:val="24"/>
          <w:szCs w:val="24"/>
        </w:rPr>
        <w:t xml:space="preserve">’s </w:t>
      </w:r>
      <w:r w:rsidR="00EE7BD2" w:rsidRPr="00713332">
        <w:rPr>
          <w:rFonts w:ascii="Times" w:hAnsi="Times" w:cs="Times New Roman"/>
          <w:sz w:val="24"/>
          <w:szCs w:val="24"/>
        </w:rPr>
        <w:t xml:space="preserve">plates and spikes </w:t>
      </w:r>
      <w:r w:rsidRPr="00713332">
        <w:rPr>
          <w:rFonts w:ascii="Times" w:hAnsi="Times" w:cs="Times New Roman"/>
          <w:sz w:val="24"/>
          <w:szCs w:val="24"/>
        </w:rPr>
        <w:t>is the</w:t>
      </w:r>
      <w:r w:rsidR="00AC74A3" w:rsidRPr="00713332">
        <w:rPr>
          <w:rFonts w:ascii="Times" w:hAnsi="Times" w:cs="Times New Roman"/>
          <w:sz w:val="24"/>
          <w:szCs w:val="24"/>
        </w:rPr>
        <w:t xml:space="preserve"> </w:t>
      </w:r>
      <w:r w:rsidR="00AC74A3" w:rsidRPr="00713332">
        <w:rPr>
          <w:rFonts w:ascii="Times" w:hAnsi="Times" w:cs="Times New Roman"/>
          <w:b/>
          <w:sz w:val="24"/>
          <w:szCs w:val="24"/>
        </w:rPr>
        <w:t>Thermoregulation Hypothesis</w:t>
      </w:r>
      <w:r w:rsidR="00AC74A3" w:rsidRPr="00713332">
        <w:rPr>
          <w:rFonts w:ascii="Times" w:hAnsi="Times" w:cs="Times New Roman"/>
          <w:sz w:val="24"/>
          <w:szCs w:val="24"/>
        </w:rPr>
        <w:t>.</w:t>
      </w:r>
      <w:r w:rsidR="00E750BA" w:rsidRPr="00713332">
        <w:rPr>
          <w:rStyle w:val="EndnoteReference"/>
          <w:rFonts w:ascii="Times" w:hAnsi="Times"/>
        </w:rPr>
        <w:endnoteReference w:id="2"/>
      </w:r>
      <w:r w:rsidR="00E750BA" w:rsidRPr="00713332">
        <w:rPr>
          <w:rFonts w:ascii="Times" w:hAnsi="Times" w:cs="Times New Roman"/>
          <w:sz w:val="24"/>
          <w:szCs w:val="24"/>
        </w:rPr>
        <w:t xml:space="preserve"> </w:t>
      </w:r>
      <w:r w:rsidR="00AC74A3" w:rsidRPr="00713332">
        <w:rPr>
          <w:rFonts w:ascii="Times" w:hAnsi="Times" w:cs="Times New Roman"/>
          <w:sz w:val="24"/>
          <w:szCs w:val="24"/>
        </w:rPr>
        <w:t>Some</w:t>
      </w:r>
      <w:r w:rsidR="000D552B" w:rsidRPr="00713332">
        <w:rPr>
          <w:rFonts w:ascii="Times" w:hAnsi="Times" w:cs="Times New Roman"/>
          <w:sz w:val="24"/>
          <w:szCs w:val="24"/>
        </w:rPr>
        <w:t xml:space="preserve"> dinosaur</w:t>
      </w:r>
      <w:r w:rsidR="00AC74A3" w:rsidRPr="00713332">
        <w:rPr>
          <w:rFonts w:ascii="Times" w:hAnsi="Times" w:cs="Times New Roman"/>
          <w:sz w:val="24"/>
          <w:szCs w:val="24"/>
        </w:rPr>
        <w:t xml:space="preserve"> pale</w:t>
      </w:r>
      <w:r w:rsidR="00787D5B" w:rsidRPr="00713332">
        <w:rPr>
          <w:rFonts w:ascii="Times" w:hAnsi="Times" w:cs="Times New Roman"/>
          <w:sz w:val="24"/>
          <w:szCs w:val="24"/>
        </w:rPr>
        <w:t>obiologist</w:t>
      </w:r>
      <w:r w:rsidR="00AC74A3" w:rsidRPr="00713332">
        <w:rPr>
          <w:rFonts w:ascii="Times" w:hAnsi="Times" w:cs="Times New Roman"/>
          <w:sz w:val="24"/>
          <w:szCs w:val="24"/>
        </w:rPr>
        <w:t xml:space="preserve">s have defended the view that the plates served a thermoregulatory purpose, allowing </w:t>
      </w:r>
      <w:r w:rsidR="00AC74A3" w:rsidRPr="00713332">
        <w:rPr>
          <w:rFonts w:ascii="Times" w:hAnsi="Times" w:cs="Times New Roman"/>
          <w:i/>
          <w:sz w:val="24"/>
          <w:szCs w:val="24"/>
        </w:rPr>
        <w:t>Stegosaurus</w:t>
      </w:r>
      <w:r w:rsidR="00AC74A3" w:rsidRPr="00713332">
        <w:rPr>
          <w:rFonts w:ascii="Times" w:hAnsi="Times" w:cs="Times New Roman"/>
          <w:sz w:val="24"/>
          <w:szCs w:val="24"/>
        </w:rPr>
        <w:t xml:space="preserve"> to exchange heat with her environment in order to adjust her internal body temperature </w:t>
      </w:r>
      <w:r w:rsidR="0085352E" w:rsidRPr="00713332">
        <w:rPr>
          <w:rFonts w:ascii="Times" w:hAnsi="Times" w:cs="Times New Roman"/>
          <w:sz w:val="24"/>
          <w:szCs w:val="24"/>
        </w:rPr>
        <w:t xml:space="preserve">(de </w:t>
      </w:r>
      <w:proofErr w:type="spellStart"/>
      <w:r w:rsidR="0085352E" w:rsidRPr="00713332">
        <w:rPr>
          <w:rFonts w:ascii="Times" w:hAnsi="Times" w:cs="Times New Roman"/>
          <w:sz w:val="24"/>
          <w:szCs w:val="24"/>
        </w:rPr>
        <w:t>Buffrenil</w:t>
      </w:r>
      <w:proofErr w:type="spellEnd"/>
      <w:r w:rsidR="0085352E" w:rsidRPr="00713332">
        <w:rPr>
          <w:rFonts w:ascii="Times" w:hAnsi="Times" w:cs="Times New Roman"/>
          <w:sz w:val="24"/>
          <w:szCs w:val="24"/>
        </w:rPr>
        <w:t xml:space="preserve">, Farlow, </w:t>
      </w:r>
      <w:r w:rsidR="007043C6">
        <w:rPr>
          <w:rFonts w:ascii="Times" w:hAnsi="Times" w:cs="Times New Roman"/>
          <w:sz w:val="24"/>
          <w:szCs w:val="24"/>
        </w:rPr>
        <w:t>and</w:t>
      </w:r>
      <w:r w:rsidR="0085352E" w:rsidRPr="00713332">
        <w:rPr>
          <w:rFonts w:ascii="Times" w:hAnsi="Times" w:cs="Times New Roman"/>
          <w:sz w:val="24"/>
          <w:szCs w:val="24"/>
        </w:rPr>
        <w:t xml:space="preserve"> de </w:t>
      </w:r>
      <w:proofErr w:type="spellStart"/>
      <w:r w:rsidR="0085352E" w:rsidRPr="00713332">
        <w:rPr>
          <w:rFonts w:ascii="Times" w:hAnsi="Times" w:cs="Times New Roman"/>
          <w:sz w:val="24"/>
          <w:szCs w:val="24"/>
        </w:rPr>
        <w:t>Ricqlès</w:t>
      </w:r>
      <w:proofErr w:type="spellEnd"/>
      <w:r w:rsidR="0085352E" w:rsidRPr="00713332">
        <w:rPr>
          <w:rFonts w:ascii="Times" w:hAnsi="Times" w:cs="Times New Roman"/>
          <w:sz w:val="24"/>
          <w:szCs w:val="24"/>
        </w:rPr>
        <w:t xml:space="preserve"> 1986</w:t>
      </w:r>
      <w:r w:rsidR="007043C6">
        <w:rPr>
          <w:rFonts w:ascii="Times" w:hAnsi="Times" w:cs="Times New Roman"/>
          <w:sz w:val="24"/>
          <w:szCs w:val="24"/>
        </w:rPr>
        <w:t>;</w:t>
      </w:r>
      <w:r w:rsidR="0085352E" w:rsidRPr="00713332">
        <w:rPr>
          <w:rFonts w:ascii="Times" w:hAnsi="Times" w:cs="Times New Roman"/>
          <w:sz w:val="24"/>
          <w:szCs w:val="24"/>
        </w:rPr>
        <w:t xml:space="preserve"> Farlow, Hayashi, </w:t>
      </w:r>
      <w:r w:rsidR="007043C6">
        <w:rPr>
          <w:rFonts w:ascii="Times" w:hAnsi="Times" w:cs="Times New Roman"/>
          <w:sz w:val="24"/>
          <w:szCs w:val="24"/>
        </w:rPr>
        <w:t>and</w:t>
      </w:r>
      <w:r w:rsidR="0085352E" w:rsidRPr="00713332">
        <w:rPr>
          <w:rFonts w:ascii="Times" w:hAnsi="Times" w:cs="Times New Roman"/>
          <w:sz w:val="24"/>
          <w:szCs w:val="24"/>
        </w:rPr>
        <w:t xml:space="preserve"> Tattersall 2010</w:t>
      </w:r>
      <w:r w:rsidR="007043C6">
        <w:rPr>
          <w:rFonts w:ascii="Times" w:hAnsi="Times" w:cs="Times New Roman"/>
          <w:sz w:val="24"/>
          <w:szCs w:val="24"/>
        </w:rPr>
        <w:t xml:space="preserve">; </w:t>
      </w:r>
      <w:r w:rsidR="0085352E" w:rsidRPr="00713332">
        <w:rPr>
          <w:rFonts w:ascii="Times" w:hAnsi="Times" w:cs="Times New Roman"/>
          <w:sz w:val="24"/>
          <w:szCs w:val="24"/>
        </w:rPr>
        <w:t xml:space="preserve">Farlow, Thompson, </w:t>
      </w:r>
      <w:r w:rsidR="007043C6">
        <w:rPr>
          <w:rFonts w:ascii="Times" w:hAnsi="Times" w:cs="Times New Roman"/>
          <w:sz w:val="24"/>
          <w:szCs w:val="24"/>
        </w:rPr>
        <w:t>and</w:t>
      </w:r>
      <w:r w:rsidR="0085352E" w:rsidRPr="00713332">
        <w:rPr>
          <w:rFonts w:ascii="Times" w:hAnsi="Times" w:cs="Times New Roman"/>
          <w:sz w:val="24"/>
          <w:szCs w:val="24"/>
        </w:rPr>
        <w:t xml:space="preserve"> Rosner 1976</w:t>
      </w:r>
      <w:r w:rsidR="007043C6">
        <w:rPr>
          <w:rFonts w:ascii="Times" w:hAnsi="Times" w:cs="Times New Roman"/>
          <w:sz w:val="24"/>
          <w:szCs w:val="24"/>
        </w:rPr>
        <w:t>;</w:t>
      </w:r>
      <w:r w:rsidR="0085352E" w:rsidRPr="00713332">
        <w:rPr>
          <w:rFonts w:ascii="Times" w:hAnsi="Times" w:cs="Times New Roman"/>
          <w:sz w:val="24"/>
          <w:szCs w:val="24"/>
        </w:rPr>
        <w:t xml:space="preserve"> Hayashi, Carpenter, </w:t>
      </w:r>
      <w:proofErr w:type="spellStart"/>
      <w:r w:rsidR="0085352E" w:rsidRPr="00713332">
        <w:rPr>
          <w:rFonts w:ascii="Times" w:hAnsi="Times" w:cs="Times New Roman"/>
          <w:sz w:val="24"/>
          <w:szCs w:val="24"/>
        </w:rPr>
        <w:t>Watabe</w:t>
      </w:r>
      <w:proofErr w:type="spellEnd"/>
      <w:r w:rsidR="0085352E" w:rsidRPr="00713332">
        <w:rPr>
          <w:rFonts w:ascii="Times" w:hAnsi="Times" w:cs="Times New Roman"/>
          <w:sz w:val="24"/>
          <w:szCs w:val="24"/>
        </w:rPr>
        <w:t xml:space="preserve">, </w:t>
      </w:r>
      <w:r w:rsidR="007043C6">
        <w:rPr>
          <w:rFonts w:ascii="Times" w:hAnsi="Times" w:cs="Times New Roman"/>
          <w:sz w:val="24"/>
          <w:szCs w:val="24"/>
        </w:rPr>
        <w:t>and</w:t>
      </w:r>
      <w:r w:rsidR="0085352E" w:rsidRPr="00713332">
        <w:rPr>
          <w:rFonts w:ascii="Times" w:hAnsi="Times" w:cs="Times New Roman"/>
          <w:sz w:val="24"/>
          <w:szCs w:val="24"/>
        </w:rPr>
        <w:t xml:space="preserve"> </w:t>
      </w:r>
      <w:proofErr w:type="spellStart"/>
      <w:r w:rsidR="0085352E" w:rsidRPr="00713332">
        <w:rPr>
          <w:rFonts w:ascii="Times" w:hAnsi="Times" w:cs="Times New Roman"/>
          <w:sz w:val="24"/>
          <w:szCs w:val="24"/>
        </w:rPr>
        <w:t>McWhinney</w:t>
      </w:r>
      <w:proofErr w:type="spellEnd"/>
      <w:r w:rsidR="0085352E" w:rsidRPr="00713332">
        <w:rPr>
          <w:rFonts w:ascii="Times" w:hAnsi="Times" w:cs="Times New Roman"/>
          <w:sz w:val="24"/>
          <w:szCs w:val="24"/>
        </w:rPr>
        <w:t xml:space="preserve"> 2012)</w:t>
      </w:r>
      <w:r w:rsidR="00AC74A3" w:rsidRPr="00713332">
        <w:rPr>
          <w:rFonts w:ascii="Times" w:hAnsi="Times" w:cs="Times New Roman"/>
          <w:sz w:val="24"/>
          <w:szCs w:val="24"/>
        </w:rPr>
        <w:t xml:space="preserve">. Commonly, this hypothesis is supported by evidence of apparent vascular structures in the plates of extant </w:t>
      </w:r>
      <w:r w:rsidRPr="00713332">
        <w:rPr>
          <w:rFonts w:ascii="Times" w:hAnsi="Times" w:cs="Times New Roman"/>
          <w:sz w:val="24"/>
          <w:szCs w:val="24"/>
        </w:rPr>
        <w:t>remains.</w:t>
      </w:r>
      <w:r w:rsidR="00AC74A3" w:rsidRPr="00713332">
        <w:rPr>
          <w:rFonts w:ascii="Times" w:hAnsi="Times" w:cs="Times New Roman"/>
          <w:sz w:val="24"/>
          <w:szCs w:val="24"/>
        </w:rPr>
        <w:t xml:space="preserve"> </w:t>
      </w:r>
      <w:r w:rsidR="00160CC2" w:rsidRPr="00713332">
        <w:rPr>
          <w:rFonts w:ascii="Times" w:hAnsi="Times" w:cs="Times New Roman"/>
          <w:sz w:val="24"/>
          <w:szCs w:val="24"/>
        </w:rPr>
        <w:t xml:space="preserve">A second genus-specific hypothesis, the </w:t>
      </w:r>
      <w:r w:rsidR="00160CC2" w:rsidRPr="00713332">
        <w:rPr>
          <w:rFonts w:ascii="Times" w:hAnsi="Times" w:cs="Times New Roman"/>
          <w:b/>
          <w:sz w:val="24"/>
          <w:szCs w:val="24"/>
        </w:rPr>
        <w:t>Defense Hypothesis</w:t>
      </w:r>
      <w:r w:rsidR="00160CC2" w:rsidRPr="00713332">
        <w:rPr>
          <w:rFonts w:ascii="Times" w:hAnsi="Times" w:cs="Times New Roman"/>
          <w:sz w:val="24"/>
          <w:szCs w:val="24"/>
        </w:rPr>
        <w:t xml:space="preserve">, proposes that the plates and spikes helped </w:t>
      </w:r>
      <w:r w:rsidR="00160CC2" w:rsidRPr="00713332">
        <w:rPr>
          <w:rFonts w:ascii="Times" w:hAnsi="Times" w:cs="Times New Roman"/>
          <w:i/>
          <w:sz w:val="24"/>
          <w:szCs w:val="24"/>
        </w:rPr>
        <w:t xml:space="preserve">Stegosaurus </w:t>
      </w:r>
      <w:r w:rsidR="00160CC2" w:rsidRPr="00713332">
        <w:rPr>
          <w:rFonts w:ascii="Times" w:hAnsi="Times" w:cs="Times New Roman"/>
          <w:sz w:val="24"/>
          <w:szCs w:val="24"/>
        </w:rPr>
        <w:t xml:space="preserve">to defend herself from predators </w:t>
      </w:r>
      <w:r w:rsidR="0085352E" w:rsidRPr="00713332">
        <w:rPr>
          <w:rFonts w:ascii="Times" w:hAnsi="Times" w:cs="Times New Roman"/>
          <w:sz w:val="24"/>
          <w:szCs w:val="24"/>
        </w:rPr>
        <w:t xml:space="preserve">(Christiansen </w:t>
      </w:r>
      <w:r w:rsidR="007043C6">
        <w:rPr>
          <w:rFonts w:ascii="Times" w:hAnsi="Times" w:cs="Times New Roman"/>
          <w:sz w:val="24"/>
          <w:szCs w:val="24"/>
        </w:rPr>
        <w:t>and</w:t>
      </w:r>
      <w:r w:rsidR="0085352E" w:rsidRPr="00713332">
        <w:rPr>
          <w:rFonts w:ascii="Times" w:hAnsi="Times" w:cs="Times New Roman"/>
          <w:sz w:val="24"/>
          <w:szCs w:val="24"/>
        </w:rPr>
        <w:t xml:space="preserve"> Tschopp 2010</w:t>
      </w:r>
      <w:r w:rsidR="007043C6">
        <w:rPr>
          <w:rFonts w:ascii="Times" w:hAnsi="Times" w:cs="Times New Roman"/>
          <w:sz w:val="24"/>
          <w:szCs w:val="24"/>
        </w:rPr>
        <w:t>;</w:t>
      </w:r>
      <w:r w:rsidR="0085352E" w:rsidRPr="00713332">
        <w:rPr>
          <w:rFonts w:ascii="Times" w:hAnsi="Times" w:cs="Times New Roman"/>
          <w:sz w:val="24"/>
          <w:szCs w:val="24"/>
        </w:rPr>
        <w:t xml:space="preserve"> Hayashi, Carpenter, </w:t>
      </w:r>
      <w:r w:rsidR="007043C6">
        <w:rPr>
          <w:rFonts w:ascii="Times" w:hAnsi="Times" w:cs="Times New Roman"/>
          <w:sz w:val="24"/>
          <w:szCs w:val="24"/>
        </w:rPr>
        <w:t>and</w:t>
      </w:r>
      <w:r w:rsidR="0085352E" w:rsidRPr="00713332">
        <w:rPr>
          <w:rFonts w:ascii="Times" w:hAnsi="Times" w:cs="Times New Roman"/>
          <w:sz w:val="24"/>
          <w:szCs w:val="24"/>
        </w:rPr>
        <w:t xml:space="preserve"> Suzuki 2009</w:t>
      </w:r>
      <w:r w:rsidR="00E56B73" w:rsidRPr="00713332">
        <w:rPr>
          <w:rFonts w:ascii="Times" w:hAnsi="Times" w:cs="Times New Roman"/>
          <w:sz w:val="24"/>
          <w:szCs w:val="24"/>
        </w:rPr>
        <w:t>,</w:t>
      </w:r>
      <w:r w:rsidR="0085352E" w:rsidRPr="00713332">
        <w:rPr>
          <w:rFonts w:ascii="Times" w:hAnsi="Times" w:cs="Times New Roman"/>
          <w:sz w:val="24"/>
          <w:szCs w:val="24"/>
        </w:rPr>
        <w:t xml:space="preserve"> Hayashi et al. 2012)</w:t>
      </w:r>
      <w:r w:rsidR="00EF15FA" w:rsidRPr="00713332">
        <w:rPr>
          <w:rFonts w:ascii="Times" w:hAnsi="Times" w:cs="Times New Roman"/>
          <w:sz w:val="24"/>
          <w:szCs w:val="24"/>
        </w:rPr>
        <w:t>.</w:t>
      </w:r>
      <w:r w:rsidR="00160CC2" w:rsidRPr="00713332">
        <w:rPr>
          <w:rFonts w:ascii="Times" w:hAnsi="Times" w:cs="Times New Roman"/>
          <w:sz w:val="24"/>
          <w:szCs w:val="24"/>
        </w:rPr>
        <w:t xml:space="preserve"> General hypotheses concerning the function of bizarre dinosaurian structures have also been applied to account for the function of </w:t>
      </w:r>
      <w:r w:rsidR="00160CC2" w:rsidRPr="00713332">
        <w:rPr>
          <w:rFonts w:ascii="Times" w:hAnsi="Times" w:cs="Times New Roman"/>
          <w:i/>
          <w:sz w:val="24"/>
          <w:szCs w:val="24"/>
        </w:rPr>
        <w:t>Stegosaurus</w:t>
      </w:r>
      <w:r w:rsidR="00160CC2" w:rsidRPr="00713332">
        <w:rPr>
          <w:rFonts w:ascii="Times" w:hAnsi="Times" w:cs="Times New Roman"/>
          <w:sz w:val="24"/>
          <w:szCs w:val="24"/>
        </w:rPr>
        <w:t xml:space="preserve">’s </w:t>
      </w:r>
      <w:r w:rsidR="00EE7BD2" w:rsidRPr="00713332">
        <w:rPr>
          <w:rFonts w:ascii="Times" w:hAnsi="Times" w:cs="Times New Roman"/>
          <w:sz w:val="24"/>
          <w:szCs w:val="24"/>
        </w:rPr>
        <w:t>plates and spikes</w:t>
      </w:r>
      <w:r w:rsidR="00160CC2" w:rsidRPr="00713332">
        <w:rPr>
          <w:rFonts w:ascii="Times" w:hAnsi="Times" w:cs="Times New Roman"/>
          <w:sz w:val="24"/>
          <w:szCs w:val="24"/>
        </w:rPr>
        <w:t xml:space="preserve">. Advocates of the </w:t>
      </w:r>
      <w:r w:rsidR="00160CC2" w:rsidRPr="00713332">
        <w:rPr>
          <w:rFonts w:ascii="Times" w:hAnsi="Times" w:cs="Times New Roman"/>
          <w:b/>
          <w:sz w:val="24"/>
          <w:szCs w:val="24"/>
        </w:rPr>
        <w:t xml:space="preserve">Species Recognition </w:t>
      </w:r>
      <w:r w:rsidR="006967B9" w:rsidRPr="00713332">
        <w:rPr>
          <w:rFonts w:ascii="Times" w:hAnsi="Times" w:cs="Times New Roman"/>
          <w:b/>
          <w:sz w:val="24"/>
          <w:szCs w:val="24"/>
        </w:rPr>
        <w:t>H</w:t>
      </w:r>
      <w:r w:rsidR="00160CC2" w:rsidRPr="00713332">
        <w:rPr>
          <w:rFonts w:ascii="Times" w:hAnsi="Times" w:cs="Times New Roman"/>
          <w:b/>
          <w:sz w:val="24"/>
          <w:szCs w:val="24"/>
        </w:rPr>
        <w:t>ypothesis</w:t>
      </w:r>
      <w:r w:rsidR="00AC74A3" w:rsidRPr="00713332">
        <w:rPr>
          <w:rFonts w:ascii="Times" w:hAnsi="Times" w:cs="Times New Roman"/>
          <w:sz w:val="24"/>
          <w:szCs w:val="24"/>
        </w:rPr>
        <w:t xml:space="preserve"> have argued that the plates helped the different species of</w:t>
      </w:r>
      <w:r w:rsidR="00AC74A3" w:rsidRPr="009D47A2">
        <w:rPr>
          <w:rFonts w:ascii="Times" w:hAnsi="Times" w:cs="Times New Roman"/>
          <w:i/>
          <w:iCs/>
          <w:sz w:val="24"/>
          <w:szCs w:val="24"/>
        </w:rPr>
        <w:t xml:space="preserve"> Stegosaurus</w:t>
      </w:r>
      <w:r w:rsidR="00AC74A3" w:rsidRPr="00713332">
        <w:rPr>
          <w:rFonts w:ascii="Times" w:hAnsi="Times" w:cs="Times New Roman"/>
          <w:sz w:val="24"/>
          <w:szCs w:val="24"/>
        </w:rPr>
        <w:t xml:space="preserve"> to recognize </w:t>
      </w:r>
      <w:r w:rsidR="008D6028" w:rsidRPr="00713332">
        <w:rPr>
          <w:rFonts w:ascii="Times" w:hAnsi="Times" w:cs="Times New Roman"/>
          <w:sz w:val="24"/>
          <w:szCs w:val="24"/>
        </w:rPr>
        <w:t>other members of their particular species</w:t>
      </w:r>
      <w:r w:rsidR="00AC74A3" w:rsidRPr="00713332">
        <w:rPr>
          <w:rFonts w:ascii="Times" w:hAnsi="Times" w:cs="Times New Roman"/>
          <w:sz w:val="24"/>
          <w:szCs w:val="24"/>
        </w:rPr>
        <w:t xml:space="preserve"> </w:t>
      </w:r>
      <w:r w:rsidR="0085352E" w:rsidRPr="00713332">
        <w:rPr>
          <w:rFonts w:ascii="Times" w:hAnsi="Times" w:cs="Times New Roman"/>
          <w:sz w:val="24"/>
          <w:szCs w:val="24"/>
        </w:rPr>
        <w:t xml:space="preserve">(Main, de </w:t>
      </w:r>
      <w:proofErr w:type="spellStart"/>
      <w:r w:rsidR="0085352E" w:rsidRPr="00713332">
        <w:rPr>
          <w:rFonts w:ascii="Times" w:hAnsi="Times" w:cs="Times New Roman"/>
          <w:sz w:val="24"/>
          <w:szCs w:val="24"/>
        </w:rPr>
        <w:t>Ricqlès</w:t>
      </w:r>
      <w:proofErr w:type="spellEnd"/>
      <w:r w:rsidR="0085352E" w:rsidRPr="00713332">
        <w:rPr>
          <w:rFonts w:ascii="Times" w:hAnsi="Times" w:cs="Times New Roman"/>
          <w:sz w:val="24"/>
          <w:szCs w:val="24"/>
        </w:rPr>
        <w:t xml:space="preserve">, Horner, </w:t>
      </w:r>
      <w:r w:rsidR="007043C6">
        <w:rPr>
          <w:rFonts w:ascii="Times" w:hAnsi="Times" w:cs="Times New Roman"/>
          <w:sz w:val="24"/>
          <w:szCs w:val="24"/>
        </w:rPr>
        <w:t>and</w:t>
      </w:r>
      <w:r w:rsidR="0085352E" w:rsidRPr="00713332">
        <w:rPr>
          <w:rFonts w:ascii="Times" w:hAnsi="Times" w:cs="Times New Roman"/>
          <w:sz w:val="24"/>
          <w:szCs w:val="24"/>
        </w:rPr>
        <w:t xml:space="preserve"> </w:t>
      </w:r>
      <w:proofErr w:type="spellStart"/>
      <w:r w:rsidR="0085352E" w:rsidRPr="00713332">
        <w:rPr>
          <w:rFonts w:ascii="Times" w:hAnsi="Times" w:cs="Times New Roman"/>
          <w:sz w:val="24"/>
          <w:szCs w:val="24"/>
        </w:rPr>
        <w:t>Padian</w:t>
      </w:r>
      <w:proofErr w:type="spellEnd"/>
      <w:r w:rsidR="0085352E" w:rsidRPr="00713332">
        <w:rPr>
          <w:rFonts w:ascii="Times" w:hAnsi="Times" w:cs="Times New Roman"/>
          <w:sz w:val="24"/>
          <w:szCs w:val="24"/>
        </w:rPr>
        <w:t xml:space="preserve"> 2005</w:t>
      </w:r>
      <w:r w:rsidR="007043C6">
        <w:rPr>
          <w:rFonts w:ascii="Times" w:hAnsi="Times" w:cs="Times New Roman"/>
          <w:sz w:val="24"/>
          <w:szCs w:val="24"/>
        </w:rPr>
        <w:t>;</w:t>
      </w:r>
      <w:r w:rsidR="0085352E" w:rsidRPr="00713332">
        <w:rPr>
          <w:rFonts w:ascii="Times" w:hAnsi="Times" w:cs="Times New Roman"/>
          <w:sz w:val="24"/>
          <w:szCs w:val="24"/>
        </w:rPr>
        <w:t xml:space="preserve"> </w:t>
      </w:r>
      <w:proofErr w:type="spellStart"/>
      <w:r w:rsidR="0085352E" w:rsidRPr="00713332">
        <w:rPr>
          <w:rFonts w:ascii="Times" w:hAnsi="Times" w:cs="Times New Roman"/>
          <w:sz w:val="24"/>
          <w:szCs w:val="24"/>
        </w:rPr>
        <w:t>Padian</w:t>
      </w:r>
      <w:proofErr w:type="spellEnd"/>
      <w:r w:rsidR="0085352E" w:rsidRPr="00713332">
        <w:rPr>
          <w:rFonts w:ascii="Times" w:hAnsi="Times" w:cs="Times New Roman"/>
          <w:sz w:val="24"/>
          <w:szCs w:val="24"/>
        </w:rPr>
        <w:t xml:space="preserve"> </w:t>
      </w:r>
      <w:r w:rsidR="007043C6">
        <w:rPr>
          <w:rFonts w:ascii="Times" w:hAnsi="Times" w:cs="Times New Roman"/>
          <w:sz w:val="24"/>
          <w:szCs w:val="24"/>
        </w:rPr>
        <w:t>and</w:t>
      </w:r>
      <w:r w:rsidR="0085352E" w:rsidRPr="00713332">
        <w:rPr>
          <w:rFonts w:ascii="Times" w:hAnsi="Times" w:cs="Times New Roman"/>
          <w:sz w:val="24"/>
          <w:szCs w:val="24"/>
        </w:rPr>
        <w:t xml:space="preserve"> Horner 2010)</w:t>
      </w:r>
      <w:r w:rsidR="00AC74A3" w:rsidRPr="00713332">
        <w:rPr>
          <w:rFonts w:ascii="Times" w:hAnsi="Times" w:cs="Times New Roman"/>
          <w:sz w:val="24"/>
          <w:szCs w:val="24"/>
        </w:rPr>
        <w:t>.</w:t>
      </w:r>
      <w:r w:rsidR="00E750BA" w:rsidRPr="00713332">
        <w:rPr>
          <w:rStyle w:val="EndnoteReference"/>
          <w:rFonts w:ascii="Times" w:hAnsi="Times"/>
        </w:rPr>
        <w:endnoteReference w:id="3"/>
      </w:r>
      <w:r w:rsidR="00E750BA" w:rsidRPr="00713332">
        <w:rPr>
          <w:rFonts w:ascii="Times" w:hAnsi="Times" w:cs="Times New Roman"/>
          <w:sz w:val="24"/>
          <w:szCs w:val="24"/>
        </w:rPr>
        <w:t xml:space="preserve"> </w:t>
      </w:r>
      <w:proofErr w:type="spellStart"/>
      <w:r w:rsidR="00466F65" w:rsidRPr="00713332">
        <w:rPr>
          <w:rFonts w:ascii="Times" w:hAnsi="Times" w:cs="Times New Roman"/>
          <w:sz w:val="24"/>
          <w:szCs w:val="24"/>
        </w:rPr>
        <w:t>Saitta</w:t>
      </w:r>
      <w:proofErr w:type="spellEnd"/>
      <w:r w:rsidR="00466F65" w:rsidRPr="00713332">
        <w:rPr>
          <w:rFonts w:ascii="Times" w:hAnsi="Times" w:cs="Times New Roman"/>
          <w:sz w:val="24"/>
          <w:szCs w:val="24"/>
        </w:rPr>
        <w:t xml:space="preserve"> </w:t>
      </w:r>
      <w:r w:rsidR="0085352E" w:rsidRPr="00713332">
        <w:rPr>
          <w:rFonts w:ascii="Times" w:hAnsi="Times" w:cs="Times New Roman"/>
          <w:sz w:val="24"/>
          <w:szCs w:val="24"/>
        </w:rPr>
        <w:t>(2015)</w:t>
      </w:r>
      <w:r w:rsidR="00466F65" w:rsidRPr="00713332">
        <w:rPr>
          <w:rFonts w:ascii="Times" w:hAnsi="Times" w:cs="Times New Roman"/>
          <w:sz w:val="24"/>
          <w:szCs w:val="24"/>
        </w:rPr>
        <w:t xml:space="preserve"> provides evidence that </w:t>
      </w:r>
      <w:r w:rsidR="00466F65" w:rsidRPr="00713332">
        <w:rPr>
          <w:rFonts w:ascii="Times" w:hAnsi="Times" w:cs="Times New Roman"/>
          <w:i/>
          <w:sz w:val="24"/>
          <w:szCs w:val="24"/>
        </w:rPr>
        <w:t>Stegosaurus</w:t>
      </w:r>
      <w:r w:rsidR="00466F65" w:rsidRPr="00713332">
        <w:rPr>
          <w:rFonts w:ascii="Times" w:hAnsi="Times" w:cs="Times New Roman"/>
          <w:sz w:val="24"/>
          <w:szCs w:val="24"/>
        </w:rPr>
        <w:t>’s plates were sexually dimorphic (that the plates of the male and female members of the species differed in appearance)</w:t>
      </w:r>
      <w:r w:rsidR="002B5C7D" w:rsidRPr="00713332">
        <w:rPr>
          <w:rFonts w:ascii="Times" w:hAnsi="Times" w:cs="Times New Roman"/>
          <w:sz w:val="24"/>
          <w:szCs w:val="24"/>
        </w:rPr>
        <w:t xml:space="preserve">, </w:t>
      </w:r>
      <w:r w:rsidR="003724D9" w:rsidRPr="00713332">
        <w:rPr>
          <w:rFonts w:ascii="Times" w:hAnsi="Times" w:cs="Times New Roman"/>
          <w:sz w:val="24"/>
          <w:szCs w:val="24"/>
        </w:rPr>
        <w:t>increasing the plausibility of the</w:t>
      </w:r>
      <w:r w:rsidR="002B5C7D" w:rsidRPr="00713332">
        <w:rPr>
          <w:rFonts w:ascii="Times" w:hAnsi="Times" w:cs="Times New Roman"/>
          <w:sz w:val="24"/>
          <w:szCs w:val="24"/>
        </w:rPr>
        <w:t xml:space="preserve"> </w:t>
      </w:r>
      <w:r w:rsidR="002B5C7D" w:rsidRPr="00713332">
        <w:rPr>
          <w:rFonts w:ascii="Times" w:hAnsi="Times" w:cs="Times New Roman"/>
          <w:b/>
          <w:sz w:val="24"/>
          <w:szCs w:val="24"/>
        </w:rPr>
        <w:t>Sexual Selection Hypothesis</w:t>
      </w:r>
      <w:r w:rsidR="002B5C7D" w:rsidRPr="00713332">
        <w:rPr>
          <w:rFonts w:ascii="Times" w:hAnsi="Times" w:cs="Times New Roman"/>
          <w:sz w:val="24"/>
          <w:szCs w:val="24"/>
        </w:rPr>
        <w:t xml:space="preserve"> as an account for the function of </w:t>
      </w:r>
      <w:r w:rsidR="002B5C7D" w:rsidRPr="00713332">
        <w:rPr>
          <w:rFonts w:ascii="Times" w:hAnsi="Times" w:cs="Times New Roman"/>
          <w:i/>
          <w:sz w:val="24"/>
          <w:szCs w:val="24"/>
        </w:rPr>
        <w:t>Stegosaurus</w:t>
      </w:r>
      <w:r w:rsidR="002B5C7D" w:rsidRPr="00713332">
        <w:rPr>
          <w:rFonts w:ascii="Times" w:hAnsi="Times" w:cs="Times New Roman"/>
          <w:sz w:val="24"/>
          <w:szCs w:val="24"/>
        </w:rPr>
        <w:t xml:space="preserve">’s </w:t>
      </w:r>
      <w:r w:rsidR="00EE7BD2" w:rsidRPr="00713332">
        <w:rPr>
          <w:rFonts w:ascii="Times" w:hAnsi="Times" w:cs="Times New Roman"/>
          <w:sz w:val="24"/>
          <w:szCs w:val="24"/>
        </w:rPr>
        <w:t>plates and spikes</w:t>
      </w:r>
      <w:r w:rsidR="00466F65" w:rsidRPr="00713332">
        <w:rPr>
          <w:rFonts w:ascii="Times" w:hAnsi="Times" w:cs="Times New Roman"/>
          <w:sz w:val="24"/>
          <w:szCs w:val="24"/>
        </w:rPr>
        <w:t>.</w:t>
      </w:r>
      <w:r w:rsidR="00927365" w:rsidRPr="00713332">
        <w:rPr>
          <w:rFonts w:ascii="Times" w:hAnsi="Times" w:cs="Times New Roman"/>
          <w:sz w:val="24"/>
          <w:szCs w:val="24"/>
        </w:rPr>
        <w:t xml:space="preserve"> </w:t>
      </w:r>
    </w:p>
    <w:p w14:paraId="6037FFEF" w14:textId="77777777" w:rsidR="000D6969" w:rsidRPr="00713332" w:rsidRDefault="000D6969" w:rsidP="00730C14">
      <w:pPr>
        <w:spacing w:line="480" w:lineRule="auto"/>
        <w:rPr>
          <w:rFonts w:ascii="Times" w:hAnsi="Times" w:cs="Times New Roman"/>
          <w:sz w:val="24"/>
          <w:szCs w:val="24"/>
        </w:rPr>
      </w:pPr>
    </w:p>
    <w:p w14:paraId="4A8A4BE6" w14:textId="57B4FE74" w:rsidR="00666F1B" w:rsidRPr="00713332" w:rsidRDefault="002B5C7D" w:rsidP="00730C14">
      <w:pPr>
        <w:spacing w:line="480" w:lineRule="auto"/>
        <w:rPr>
          <w:rFonts w:ascii="Times" w:hAnsi="Times" w:cs="Times New Roman"/>
          <w:sz w:val="24"/>
          <w:szCs w:val="24"/>
        </w:rPr>
      </w:pPr>
      <w:r w:rsidRPr="00713332">
        <w:rPr>
          <w:rFonts w:ascii="Times" w:hAnsi="Times" w:cs="Times New Roman"/>
          <w:sz w:val="24"/>
          <w:szCs w:val="24"/>
        </w:rPr>
        <w:lastRenderedPageBreak/>
        <w:t xml:space="preserve">I’ll use this disagreement about the function of </w:t>
      </w:r>
      <w:r w:rsidRPr="00713332">
        <w:rPr>
          <w:rFonts w:ascii="Times" w:hAnsi="Times" w:cs="Times New Roman"/>
          <w:i/>
          <w:sz w:val="24"/>
          <w:szCs w:val="24"/>
        </w:rPr>
        <w:t>Stegosaurus</w:t>
      </w:r>
      <w:r w:rsidRPr="00713332">
        <w:rPr>
          <w:rFonts w:ascii="Times" w:hAnsi="Times" w:cs="Times New Roman"/>
          <w:sz w:val="24"/>
          <w:szCs w:val="24"/>
        </w:rPr>
        <w:t xml:space="preserve">’s </w:t>
      </w:r>
      <w:r w:rsidR="00EE7BD2" w:rsidRPr="00713332">
        <w:rPr>
          <w:rFonts w:ascii="Times" w:hAnsi="Times" w:cs="Times New Roman"/>
          <w:sz w:val="24"/>
          <w:szCs w:val="24"/>
        </w:rPr>
        <w:t xml:space="preserve">plates and spikes </w:t>
      </w:r>
      <w:r w:rsidRPr="00713332">
        <w:rPr>
          <w:rFonts w:ascii="Times" w:hAnsi="Times" w:cs="Times New Roman"/>
          <w:sz w:val="24"/>
          <w:szCs w:val="24"/>
        </w:rPr>
        <w:t>to address</w:t>
      </w:r>
      <w:r w:rsidR="00A16C40" w:rsidRPr="00713332">
        <w:rPr>
          <w:rFonts w:ascii="Times" w:hAnsi="Times" w:cs="Times New Roman"/>
          <w:sz w:val="24"/>
          <w:szCs w:val="24"/>
        </w:rPr>
        <w:t xml:space="preserve"> </w:t>
      </w:r>
      <w:r w:rsidRPr="00713332">
        <w:rPr>
          <w:rFonts w:ascii="Times" w:hAnsi="Times" w:cs="Times New Roman"/>
          <w:sz w:val="24"/>
          <w:szCs w:val="24"/>
        </w:rPr>
        <w:t>opening w</w:t>
      </w:r>
      <w:r w:rsidR="00A16C40" w:rsidRPr="00713332">
        <w:rPr>
          <w:rFonts w:ascii="Times" w:hAnsi="Times" w:cs="Times New Roman"/>
          <w:sz w:val="24"/>
          <w:szCs w:val="24"/>
        </w:rPr>
        <w:t>orries</w:t>
      </w:r>
      <w:r w:rsidRPr="00713332">
        <w:rPr>
          <w:rFonts w:ascii="Times" w:hAnsi="Times" w:cs="Times New Roman"/>
          <w:sz w:val="24"/>
          <w:szCs w:val="24"/>
        </w:rPr>
        <w:t xml:space="preserve"> </w:t>
      </w:r>
      <w:r w:rsidR="00F655E4" w:rsidRPr="00713332">
        <w:rPr>
          <w:rFonts w:ascii="Times" w:hAnsi="Times" w:cs="Times New Roman"/>
          <w:sz w:val="24"/>
          <w:szCs w:val="24"/>
        </w:rPr>
        <w:t>about the</w:t>
      </w:r>
      <w:r w:rsidRPr="00713332">
        <w:rPr>
          <w:rFonts w:ascii="Times" w:hAnsi="Times" w:cs="Times New Roman"/>
          <w:sz w:val="24"/>
          <w:szCs w:val="24"/>
        </w:rPr>
        <w:t xml:space="preserve"> use of scientific disagreement to draw lessons about the epistemology of disagreement. </w:t>
      </w:r>
      <w:r w:rsidR="00A16C40" w:rsidRPr="00713332">
        <w:rPr>
          <w:rFonts w:ascii="Times" w:hAnsi="Times" w:cs="Times New Roman"/>
          <w:sz w:val="24"/>
          <w:szCs w:val="24"/>
        </w:rPr>
        <w:t>First, m</w:t>
      </w:r>
      <w:r w:rsidR="006967B9" w:rsidRPr="00713332">
        <w:rPr>
          <w:rFonts w:ascii="Times" w:hAnsi="Times" w:cs="Times New Roman"/>
          <w:sz w:val="24"/>
          <w:szCs w:val="24"/>
        </w:rPr>
        <w:t xml:space="preserve">any of our non-scientific disagreements come in the following form: one of us believes </w:t>
      </w:r>
      <w:r w:rsidR="00E56B73" w:rsidRPr="00713332">
        <w:rPr>
          <w:rFonts w:ascii="Times" w:hAnsi="Times" w:cs="Times New Roman"/>
          <w:sz w:val="24"/>
          <w:szCs w:val="24"/>
        </w:rPr>
        <w:t>p</w:t>
      </w:r>
      <w:r w:rsidR="006967B9" w:rsidRPr="00713332">
        <w:rPr>
          <w:rFonts w:ascii="Times" w:hAnsi="Times" w:cs="Times New Roman"/>
          <w:sz w:val="24"/>
          <w:szCs w:val="24"/>
        </w:rPr>
        <w:t>, the other believes ~</w:t>
      </w:r>
      <w:r w:rsidR="00E56B73" w:rsidRPr="00713332">
        <w:rPr>
          <w:rFonts w:ascii="Times" w:hAnsi="Times" w:cs="Times New Roman"/>
          <w:sz w:val="24"/>
          <w:szCs w:val="24"/>
        </w:rPr>
        <w:t>p</w:t>
      </w:r>
      <w:r w:rsidR="006967B9" w:rsidRPr="00713332">
        <w:rPr>
          <w:rFonts w:ascii="Times" w:hAnsi="Times" w:cs="Times New Roman"/>
          <w:sz w:val="24"/>
          <w:szCs w:val="24"/>
        </w:rPr>
        <w:t>. In these disagreements, one of us usually holds a false belief</w:t>
      </w:r>
      <w:r w:rsidR="003724D9" w:rsidRPr="00713332">
        <w:rPr>
          <w:rFonts w:ascii="Times" w:hAnsi="Times" w:cs="Times New Roman"/>
          <w:sz w:val="24"/>
          <w:szCs w:val="24"/>
        </w:rPr>
        <w:t xml:space="preserve"> since most of the propositions we find ourselves in disagreement about </w:t>
      </w:r>
      <w:r w:rsidR="001B3747" w:rsidRPr="00713332">
        <w:rPr>
          <w:rFonts w:ascii="Times" w:hAnsi="Times" w:cs="Times New Roman"/>
          <w:sz w:val="24"/>
          <w:szCs w:val="24"/>
        </w:rPr>
        <w:t xml:space="preserve">in everyday contexts </w:t>
      </w:r>
      <w:r w:rsidR="003724D9" w:rsidRPr="00713332">
        <w:rPr>
          <w:rFonts w:ascii="Times" w:hAnsi="Times" w:cs="Times New Roman"/>
          <w:sz w:val="24"/>
          <w:szCs w:val="24"/>
        </w:rPr>
        <w:t>are bivalent propositions</w:t>
      </w:r>
      <w:r w:rsidR="006967B9" w:rsidRPr="00713332">
        <w:rPr>
          <w:rFonts w:ascii="Times" w:hAnsi="Times" w:cs="Times New Roman"/>
          <w:sz w:val="24"/>
          <w:szCs w:val="24"/>
        </w:rPr>
        <w:t>.</w:t>
      </w:r>
      <w:r w:rsidR="00E750BA" w:rsidRPr="00713332">
        <w:rPr>
          <w:rStyle w:val="EndnoteReference"/>
          <w:rFonts w:ascii="Times" w:hAnsi="Times"/>
        </w:rPr>
        <w:endnoteReference w:id="4"/>
      </w:r>
      <w:r w:rsidR="00E750BA" w:rsidRPr="00713332">
        <w:rPr>
          <w:rFonts w:ascii="Times" w:hAnsi="Times" w:cs="Times New Roman"/>
          <w:sz w:val="24"/>
          <w:szCs w:val="24"/>
        </w:rPr>
        <w:t xml:space="preserve"> </w:t>
      </w:r>
      <w:r w:rsidR="006967B9" w:rsidRPr="00713332">
        <w:rPr>
          <w:rFonts w:ascii="Times" w:hAnsi="Times" w:cs="Times New Roman"/>
          <w:sz w:val="24"/>
          <w:szCs w:val="24"/>
        </w:rPr>
        <w:t>But in</w:t>
      </w:r>
      <w:r w:rsidRPr="00713332">
        <w:rPr>
          <w:rFonts w:ascii="Times" w:hAnsi="Times" w:cs="Times New Roman"/>
          <w:sz w:val="24"/>
          <w:szCs w:val="24"/>
        </w:rPr>
        <w:t xml:space="preserve"> scientific disagreement, unlike many non-scientific disagreements, </w:t>
      </w:r>
      <w:r w:rsidR="006967B9" w:rsidRPr="00713332">
        <w:rPr>
          <w:rFonts w:ascii="Times" w:hAnsi="Times" w:cs="Times New Roman"/>
          <w:sz w:val="24"/>
          <w:szCs w:val="24"/>
        </w:rPr>
        <w:t xml:space="preserve">we have </w:t>
      </w:r>
      <w:r w:rsidRPr="00713332">
        <w:rPr>
          <w:rFonts w:ascii="Times" w:hAnsi="Times" w:cs="Times New Roman"/>
          <w:sz w:val="24"/>
          <w:szCs w:val="24"/>
        </w:rPr>
        <w:t>the possibility of pluralis</w:t>
      </w:r>
      <w:r w:rsidR="006967B9" w:rsidRPr="00713332">
        <w:rPr>
          <w:rFonts w:ascii="Times" w:hAnsi="Times" w:cs="Times New Roman"/>
          <w:sz w:val="24"/>
          <w:szCs w:val="24"/>
        </w:rPr>
        <w:t>m</w:t>
      </w:r>
      <w:r w:rsidRPr="00713332">
        <w:rPr>
          <w:rFonts w:ascii="Times" w:hAnsi="Times" w:cs="Times New Roman"/>
          <w:sz w:val="24"/>
          <w:szCs w:val="24"/>
        </w:rPr>
        <w:t xml:space="preserve">. </w:t>
      </w:r>
      <w:r w:rsidR="006967B9" w:rsidRPr="00713332">
        <w:rPr>
          <w:rFonts w:ascii="Times" w:hAnsi="Times" w:cs="Times New Roman"/>
          <w:sz w:val="24"/>
          <w:szCs w:val="24"/>
        </w:rPr>
        <w:t>In</w:t>
      </w:r>
      <w:r w:rsidR="002E3CFC" w:rsidRPr="00713332">
        <w:rPr>
          <w:rFonts w:ascii="Times" w:hAnsi="Times" w:cs="Times New Roman"/>
          <w:sz w:val="24"/>
          <w:szCs w:val="24"/>
        </w:rPr>
        <w:t xml:space="preserve"> many</w:t>
      </w:r>
      <w:r w:rsidR="006967B9" w:rsidRPr="00713332">
        <w:rPr>
          <w:rFonts w:ascii="Times" w:hAnsi="Times" w:cs="Times New Roman"/>
          <w:sz w:val="24"/>
          <w:szCs w:val="24"/>
        </w:rPr>
        <w:t xml:space="preserve"> scientific disagreements, it is possible that more than one hypothesis is an accurate one. Perhaps the plates and spikes of </w:t>
      </w:r>
      <w:r w:rsidR="006967B9" w:rsidRPr="00713332">
        <w:rPr>
          <w:rFonts w:ascii="Times" w:hAnsi="Times" w:cs="Times New Roman"/>
          <w:i/>
          <w:sz w:val="24"/>
          <w:szCs w:val="24"/>
        </w:rPr>
        <w:t>Stegosaurus</w:t>
      </w:r>
      <w:r w:rsidR="006967B9" w:rsidRPr="00713332">
        <w:rPr>
          <w:rFonts w:ascii="Times" w:hAnsi="Times" w:cs="Times New Roman"/>
          <w:sz w:val="24"/>
          <w:szCs w:val="24"/>
        </w:rPr>
        <w:t xml:space="preserve"> served both a thermoregulatory and a sexually selective function. </w:t>
      </w:r>
      <w:proofErr w:type="spellStart"/>
      <w:r w:rsidR="00DA5699" w:rsidRPr="00713332">
        <w:rPr>
          <w:rFonts w:ascii="Times" w:hAnsi="Times" w:cs="Times New Roman"/>
          <w:sz w:val="24"/>
          <w:szCs w:val="24"/>
        </w:rPr>
        <w:t>Padian</w:t>
      </w:r>
      <w:proofErr w:type="spellEnd"/>
      <w:r w:rsidR="00DA5699" w:rsidRPr="00713332">
        <w:rPr>
          <w:rFonts w:ascii="Times" w:hAnsi="Times" w:cs="Times New Roman"/>
          <w:sz w:val="24"/>
          <w:szCs w:val="24"/>
        </w:rPr>
        <w:t xml:space="preserve"> and Horner explicitly note that they “see no reason to be dogmatic about particular hypotheses and no reason not to be pluralistic about explanations when appropriate” and later that “a given structure may have several purposes” (2010</w:t>
      </w:r>
      <w:r w:rsidR="007043C6">
        <w:rPr>
          <w:rFonts w:ascii="Times" w:hAnsi="Times" w:cs="Times New Roman"/>
          <w:sz w:val="24"/>
          <w:szCs w:val="24"/>
        </w:rPr>
        <w:t>:</w:t>
      </w:r>
      <w:r w:rsidR="00DA5699" w:rsidRPr="00713332">
        <w:rPr>
          <w:rFonts w:ascii="Times" w:hAnsi="Times" w:cs="Times New Roman"/>
          <w:sz w:val="24"/>
          <w:szCs w:val="24"/>
        </w:rPr>
        <w:t xml:space="preserve"> 4, 14). If many of these</w:t>
      </w:r>
      <w:r w:rsidR="000D552B" w:rsidRPr="00713332">
        <w:rPr>
          <w:rFonts w:ascii="Times" w:hAnsi="Times" w:cs="Times New Roman"/>
          <w:sz w:val="24"/>
          <w:szCs w:val="24"/>
        </w:rPr>
        <w:t xml:space="preserve"> dinosaur</w:t>
      </w:r>
      <w:r w:rsidR="00DA5699" w:rsidRPr="00713332">
        <w:rPr>
          <w:rFonts w:ascii="Times" w:hAnsi="Times" w:cs="Times New Roman"/>
          <w:sz w:val="24"/>
          <w:szCs w:val="24"/>
        </w:rPr>
        <w:t xml:space="preserve"> paleobiologists don’t really disagree about these hypotheses and are merely advancing multiple, mutually compatible hypotheses, then it seems that </w:t>
      </w:r>
      <w:r w:rsidR="00EC4880" w:rsidRPr="00713332">
        <w:rPr>
          <w:rFonts w:ascii="Times" w:hAnsi="Times" w:cs="Times New Roman"/>
          <w:sz w:val="24"/>
          <w:szCs w:val="24"/>
        </w:rPr>
        <w:t>their disagreements might be of little use to our understanding of the possibility of reasonable disagreement.</w:t>
      </w:r>
      <w:r w:rsidR="00261D7E" w:rsidRPr="00713332">
        <w:rPr>
          <w:rFonts w:ascii="Times" w:hAnsi="Times" w:cs="Times New Roman"/>
          <w:sz w:val="24"/>
          <w:szCs w:val="24"/>
        </w:rPr>
        <w:t xml:space="preserve"> </w:t>
      </w:r>
    </w:p>
    <w:p w14:paraId="5E6EC932" w14:textId="77777777" w:rsidR="000D6969" w:rsidRPr="00713332" w:rsidRDefault="000D6969" w:rsidP="00730C14">
      <w:pPr>
        <w:spacing w:line="480" w:lineRule="auto"/>
        <w:rPr>
          <w:rFonts w:ascii="Times" w:hAnsi="Times" w:cs="Times New Roman"/>
          <w:i/>
          <w:sz w:val="24"/>
          <w:szCs w:val="24"/>
        </w:rPr>
      </w:pPr>
    </w:p>
    <w:p w14:paraId="173FDC1C" w14:textId="50D9ABFC" w:rsidR="00DA5699" w:rsidRPr="00713332" w:rsidRDefault="00DA5699" w:rsidP="00730C14">
      <w:pPr>
        <w:spacing w:line="480" w:lineRule="auto"/>
        <w:rPr>
          <w:rFonts w:ascii="Times" w:hAnsi="Times" w:cs="Times New Roman"/>
          <w:sz w:val="24"/>
          <w:szCs w:val="24"/>
        </w:rPr>
      </w:pPr>
      <w:r w:rsidRPr="00713332">
        <w:rPr>
          <w:rFonts w:ascii="Times" w:hAnsi="Times" w:cs="Times New Roman"/>
          <w:sz w:val="24"/>
          <w:szCs w:val="24"/>
        </w:rPr>
        <w:t xml:space="preserve">While it is logically possible and perhaps even likely that multiple hypotheses concerning the function of bizarre structures </w:t>
      </w:r>
      <w:r w:rsidR="00787D5B" w:rsidRPr="00713332">
        <w:rPr>
          <w:rFonts w:ascii="Times" w:hAnsi="Times" w:cs="Times New Roman"/>
          <w:sz w:val="24"/>
          <w:szCs w:val="24"/>
        </w:rPr>
        <w:t xml:space="preserve">in dinosaurs </w:t>
      </w:r>
      <w:r w:rsidRPr="00713332">
        <w:rPr>
          <w:rFonts w:ascii="Times" w:hAnsi="Times" w:cs="Times New Roman"/>
          <w:sz w:val="24"/>
          <w:szCs w:val="24"/>
        </w:rPr>
        <w:t>are in fact accurate ones, we should still characterize these discussions among</w:t>
      </w:r>
      <w:r w:rsidR="000D552B" w:rsidRPr="00713332">
        <w:rPr>
          <w:rFonts w:ascii="Times" w:hAnsi="Times" w:cs="Times New Roman"/>
          <w:sz w:val="24"/>
          <w:szCs w:val="24"/>
        </w:rPr>
        <w:t xml:space="preserve"> dinosaur</w:t>
      </w:r>
      <w:r w:rsidRPr="00713332">
        <w:rPr>
          <w:rFonts w:ascii="Times" w:hAnsi="Times" w:cs="Times New Roman"/>
          <w:sz w:val="24"/>
          <w:szCs w:val="24"/>
        </w:rPr>
        <w:t xml:space="preserve"> paleo</w:t>
      </w:r>
      <w:r w:rsidR="00787D5B" w:rsidRPr="00713332">
        <w:rPr>
          <w:rFonts w:ascii="Times" w:hAnsi="Times" w:cs="Times New Roman"/>
          <w:sz w:val="24"/>
          <w:szCs w:val="24"/>
        </w:rPr>
        <w:t>biologist</w:t>
      </w:r>
      <w:r w:rsidRPr="00713332">
        <w:rPr>
          <w:rFonts w:ascii="Times" w:hAnsi="Times" w:cs="Times New Roman"/>
          <w:sz w:val="24"/>
          <w:szCs w:val="24"/>
        </w:rPr>
        <w:t xml:space="preserve">s as involving some genuine disagreements. </w:t>
      </w:r>
      <w:r w:rsidR="000D552B" w:rsidRPr="00713332">
        <w:rPr>
          <w:rFonts w:ascii="Times" w:hAnsi="Times" w:cs="Times New Roman"/>
          <w:sz w:val="24"/>
          <w:szCs w:val="24"/>
        </w:rPr>
        <w:t>Dinosaur p</w:t>
      </w:r>
      <w:r w:rsidRPr="00713332">
        <w:rPr>
          <w:rFonts w:ascii="Times" w:hAnsi="Times" w:cs="Times New Roman"/>
          <w:sz w:val="24"/>
          <w:szCs w:val="24"/>
        </w:rPr>
        <w:t>aleobiologists, even in acknowledging the possibility of pluralism about the</w:t>
      </w:r>
      <w:r w:rsidR="0073051E" w:rsidRPr="00713332">
        <w:rPr>
          <w:rFonts w:ascii="Times" w:hAnsi="Times" w:cs="Times New Roman"/>
          <w:sz w:val="24"/>
          <w:szCs w:val="24"/>
        </w:rPr>
        <w:t xml:space="preserve"> hypotheses concerning the</w:t>
      </w:r>
      <w:r w:rsidRPr="00713332">
        <w:rPr>
          <w:rFonts w:ascii="Times" w:hAnsi="Times" w:cs="Times New Roman"/>
          <w:sz w:val="24"/>
          <w:szCs w:val="24"/>
        </w:rPr>
        <w:t xml:space="preserve"> function of </w:t>
      </w:r>
      <w:r w:rsidRPr="00713332">
        <w:rPr>
          <w:rFonts w:ascii="Times" w:hAnsi="Times" w:cs="Times New Roman"/>
          <w:i/>
          <w:sz w:val="24"/>
          <w:szCs w:val="24"/>
        </w:rPr>
        <w:t>Stegosaurus</w:t>
      </w:r>
      <w:r w:rsidRPr="00713332">
        <w:rPr>
          <w:rFonts w:ascii="Times" w:hAnsi="Times" w:cs="Times New Roman"/>
          <w:sz w:val="24"/>
          <w:szCs w:val="24"/>
        </w:rPr>
        <w:t xml:space="preserve">’s </w:t>
      </w:r>
      <w:r w:rsidR="00787D5B" w:rsidRPr="00713332">
        <w:rPr>
          <w:rFonts w:ascii="Times" w:hAnsi="Times" w:cs="Times New Roman"/>
          <w:sz w:val="24"/>
          <w:szCs w:val="24"/>
        </w:rPr>
        <w:t>plates and spikes</w:t>
      </w:r>
      <w:r w:rsidRPr="00713332">
        <w:rPr>
          <w:rFonts w:ascii="Times" w:hAnsi="Times" w:cs="Times New Roman"/>
          <w:sz w:val="24"/>
          <w:szCs w:val="24"/>
        </w:rPr>
        <w:t>, regularly argue on behalf of their chosen function for the</w:t>
      </w:r>
      <w:r w:rsidR="00787D5B" w:rsidRPr="00713332">
        <w:rPr>
          <w:rFonts w:ascii="Times" w:hAnsi="Times" w:cs="Times New Roman"/>
          <w:sz w:val="24"/>
          <w:szCs w:val="24"/>
        </w:rPr>
        <w:t xml:space="preserve"> structures</w:t>
      </w:r>
      <w:r w:rsidRPr="00713332">
        <w:rPr>
          <w:rFonts w:ascii="Times" w:hAnsi="Times" w:cs="Times New Roman"/>
          <w:sz w:val="24"/>
          <w:szCs w:val="24"/>
        </w:rPr>
        <w:t xml:space="preserve"> while proposing that at least some alternate hypotheses are false.</w:t>
      </w:r>
      <w:r w:rsidR="00E750BA" w:rsidRPr="00713332">
        <w:rPr>
          <w:rStyle w:val="EndnoteReference"/>
          <w:rFonts w:ascii="Times" w:hAnsi="Times"/>
        </w:rPr>
        <w:endnoteReference w:id="5"/>
      </w:r>
      <w:r w:rsidR="00E750BA" w:rsidRPr="00713332">
        <w:rPr>
          <w:rFonts w:ascii="Times" w:hAnsi="Times" w:cs="Times New Roman"/>
          <w:sz w:val="24"/>
          <w:szCs w:val="24"/>
        </w:rPr>
        <w:t xml:space="preserve"> </w:t>
      </w:r>
      <w:r w:rsidR="0073051E" w:rsidRPr="00713332">
        <w:rPr>
          <w:rFonts w:ascii="Times" w:hAnsi="Times" w:cs="Times New Roman"/>
          <w:sz w:val="24"/>
          <w:szCs w:val="24"/>
        </w:rPr>
        <w:t>P</w:t>
      </w:r>
      <w:r w:rsidR="00042F71" w:rsidRPr="00713332">
        <w:rPr>
          <w:rFonts w:ascii="Times" w:hAnsi="Times" w:cs="Times New Roman"/>
          <w:sz w:val="24"/>
          <w:szCs w:val="24"/>
        </w:rPr>
        <w:t xml:space="preserve">luralism is jettisoned, Hone and </w:t>
      </w:r>
      <w:proofErr w:type="spellStart"/>
      <w:r w:rsidR="00042F71" w:rsidRPr="00713332">
        <w:rPr>
          <w:rFonts w:ascii="Times" w:hAnsi="Times" w:cs="Times New Roman"/>
          <w:sz w:val="24"/>
          <w:szCs w:val="24"/>
        </w:rPr>
        <w:t>Naish</w:t>
      </w:r>
      <w:proofErr w:type="spellEnd"/>
      <w:r w:rsidR="00042F71" w:rsidRPr="00713332">
        <w:rPr>
          <w:rFonts w:ascii="Times" w:hAnsi="Times" w:cs="Times New Roman"/>
          <w:sz w:val="24"/>
          <w:szCs w:val="24"/>
        </w:rPr>
        <w:t xml:space="preserve"> (2013</w:t>
      </w:r>
      <w:r w:rsidR="007043C6">
        <w:rPr>
          <w:rFonts w:ascii="Times" w:hAnsi="Times" w:cs="Times New Roman"/>
          <w:sz w:val="24"/>
          <w:szCs w:val="24"/>
        </w:rPr>
        <w:t>:</w:t>
      </w:r>
      <w:r w:rsidR="00042F71" w:rsidRPr="00713332">
        <w:rPr>
          <w:rFonts w:ascii="Times" w:hAnsi="Times" w:cs="Times New Roman"/>
          <w:sz w:val="24"/>
          <w:szCs w:val="24"/>
        </w:rPr>
        <w:t xml:space="preserve"> 174) explain, because these </w:t>
      </w:r>
      <w:r w:rsidR="00042F71" w:rsidRPr="00713332">
        <w:rPr>
          <w:rFonts w:ascii="Times" w:hAnsi="Times" w:cs="Times New Roman"/>
          <w:sz w:val="24"/>
          <w:szCs w:val="24"/>
        </w:rPr>
        <w:lastRenderedPageBreak/>
        <w:t xml:space="preserve">disagreements involve not merely disagreement about what functions these structures served but also about what single function was evolutionarily predominant. </w:t>
      </w:r>
      <w:r w:rsidR="00EE0037" w:rsidRPr="00713332">
        <w:rPr>
          <w:rFonts w:ascii="Times" w:hAnsi="Times" w:cs="Times New Roman"/>
          <w:sz w:val="24"/>
          <w:szCs w:val="24"/>
        </w:rPr>
        <w:t xml:space="preserve">For example, even though they explicitly recognize the possibility of pluralism in their discussion, </w:t>
      </w:r>
      <w:proofErr w:type="spellStart"/>
      <w:r w:rsidR="00EE0037" w:rsidRPr="00713332">
        <w:rPr>
          <w:rFonts w:ascii="Times" w:hAnsi="Times" w:cs="Times New Roman"/>
          <w:sz w:val="24"/>
          <w:szCs w:val="24"/>
        </w:rPr>
        <w:t>Padian</w:t>
      </w:r>
      <w:proofErr w:type="spellEnd"/>
      <w:r w:rsidR="00EE0037" w:rsidRPr="00713332">
        <w:rPr>
          <w:rFonts w:ascii="Times" w:hAnsi="Times" w:cs="Times New Roman"/>
          <w:sz w:val="24"/>
          <w:szCs w:val="24"/>
        </w:rPr>
        <w:t xml:space="preserve"> and Horner (2010) argue that </w:t>
      </w:r>
      <w:proofErr w:type="spellStart"/>
      <w:r w:rsidR="00EE0037" w:rsidRPr="00713332">
        <w:rPr>
          <w:rFonts w:ascii="Times" w:hAnsi="Times" w:cs="Times New Roman"/>
          <w:sz w:val="24"/>
          <w:szCs w:val="24"/>
        </w:rPr>
        <w:t>palebiologists</w:t>
      </w:r>
      <w:proofErr w:type="spellEnd"/>
      <w:r w:rsidR="00EE0037" w:rsidRPr="00713332">
        <w:rPr>
          <w:rFonts w:ascii="Times" w:hAnsi="Times" w:cs="Times New Roman"/>
          <w:sz w:val="24"/>
          <w:szCs w:val="24"/>
        </w:rPr>
        <w:t xml:space="preserve"> should accept the Species Recognition Hypothesis and reject the Sexual Selection Hypothesis. Hone and </w:t>
      </w:r>
      <w:proofErr w:type="spellStart"/>
      <w:r w:rsidR="00EE0037" w:rsidRPr="00713332">
        <w:rPr>
          <w:rFonts w:ascii="Times" w:hAnsi="Times" w:cs="Times New Roman"/>
          <w:sz w:val="24"/>
          <w:szCs w:val="24"/>
        </w:rPr>
        <w:t>Naish</w:t>
      </w:r>
      <w:proofErr w:type="spellEnd"/>
      <w:r w:rsidR="00EE0037" w:rsidRPr="00713332">
        <w:rPr>
          <w:rFonts w:ascii="Times" w:hAnsi="Times" w:cs="Times New Roman"/>
          <w:sz w:val="24"/>
          <w:szCs w:val="24"/>
        </w:rPr>
        <w:t xml:space="preserve"> (2012; 2013) and Knell and Sampson (2011) argue that we should reject the Species Recognition Hypothesis as accounting for the primary evolutionarily significant function of bizarre dinosaurian structures and accept the Sexual Selection Hypothesis. As Hone and </w:t>
      </w:r>
      <w:proofErr w:type="spellStart"/>
      <w:r w:rsidR="00EE0037" w:rsidRPr="00713332">
        <w:rPr>
          <w:rFonts w:ascii="Times" w:hAnsi="Times" w:cs="Times New Roman"/>
          <w:sz w:val="24"/>
          <w:szCs w:val="24"/>
        </w:rPr>
        <w:t>Naish</w:t>
      </w:r>
      <w:proofErr w:type="spellEnd"/>
      <w:r w:rsidR="00EE0037" w:rsidRPr="00713332">
        <w:rPr>
          <w:rFonts w:ascii="Times" w:hAnsi="Times" w:cs="Times New Roman"/>
          <w:sz w:val="24"/>
          <w:szCs w:val="24"/>
        </w:rPr>
        <w:t xml:space="preserve"> put it, “the issue is whether [a proposed function] was the primary mechanism driving the acquisition and maintenance of any, or all, of these structures” (Hone </w:t>
      </w:r>
      <w:r w:rsidR="007043C6">
        <w:rPr>
          <w:rFonts w:ascii="Times" w:hAnsi="Times" w:cs="Times New Roman"/>
          <w:sz w:val="24"/>
          <w:szCs w:val="24"/>
        </w:rPr>
        <w:t>and</w:t>
      </w:r>
      <w:r w:rsidR="00EE0037" w:rsidRPr="00713332">
        <w:rPr>
          <w:rFonts w:ascii="Times" w:hAnsi="Times" w:cs="Times New Roman"/>
          <w:sz w:val="24"/>
          <w:szCs w:val="24"/>
        </w:rPr>
        <w:t xml:space="preserve"> </w:t>
      </w:r>
      <w:proofErr w:type="spellStart"/>
      <w:r w:rsidR="00EE0037" w:rsidRPr="00713332">
        <w:rPr>
          <w:rFonts w:ascii="Times" w:hAnsi="Times" w:cs="Times New Roman"/>
          <w:sz w:val="24"/>
          <w:szCs w:val="24"/>
        </w:rPr>
        <w:t>Naish</w:t>
      </w:r>
      <w:proofErr w:type="spellEnd"/>
      <w:r w:rsidR="00EE0037" w:rsidRPr="00713332">
        <w:rPr>
          <w:rFonts w:ascii="Times" w:hAnsi="Times" w:cs="Times New Roman"/>
          <w:sz w:val="24"/>
          <w:szCs w:val="24"/>
        </w:rPr>
        <w:t xml:space="preserve"> 2013</w:t>
      </w:r>
      <w:r w:rsidR="007043C6">
        <w:rPr>
          <w:rFonts w:ascii="Times" w:hAnsi="Times" w:cs="Times New Roman"/>
          <w:sz w:val="24"/>
          <w:szCs w:val="24"/>
        </w:rPr>
        <w:t>:</w:t>
      </w:r>
      <w:r w:rsidR="00EE0037" w:rsidRPr="00713332">
        <w:rPr>
          <w:rFonts w:ascii="Times" w:hAnsi="Times" w:cs="Times New Roman"/>
          <w:sz w:val="24"/>
          <w:szCs w:val="24"/>
        </w:rPr>
        <w:t xml:space="preserve"> 174). And</w:t>
      </w:r>
      <w:r w:rsidR="000D552B" w:rsidRPr="00713332">
        <w:rPr>
          <w:rFonts w:ascii="Times" w:hAnsi="Times" w:cs="Times New Roman"/>
          <w:sz w:val="24"/>
          <w:szCs w:val="24"/>
        </w:rPr>
        <w:t xml:space="preserve"> dinosaur</w:t>
      </w:r>
      <w:r w:rsidR="00EE0037" w:rsidRPr="00713332">
        <w:rPr>
          <w:rFonts w:ascii="Times" w:hAnsi="Times" w:cs="Times New Roman"/>
          <w:sz w:val="24"/>
          <w:szCs w:val="24"/>
        </w:rPr>
        <w:t xml:space="preserve"> paleobiologists, we will see, regularly disagree about what function of the bizarre structures was most important to the</w:t>
      </w:r>
      <w:r w:rsidR="00134F34" w:rsidRPr="00713332">
        <w:rPr>
          <w:rFonts w:ascii="Times" w:hAnsi="Times" w:cs="Times New Roman"/>
          <w:sz w:val="24"/>
          <w:szCs w:val="24"/>
        </w:rPr>
        <w:t xml:space="preserve"> structures’ </w:t>
      </w:r>
      <w:r w:rsidR="00EE0037" w:rsidRPr="00713332">
        <w:rPr>
          <w:rFonts w:ascii="Times" w:hAnsi="Times" w:cs="Times New Roman"/>
          <w:sz w:val="24"/>
          <w:szCs w:val="24"/>
        </w:rPr>
        <w:t xml:space="preserve">evolutionary </w:t>
      </w:r>
      <w:r w:rsidR="00134F34" w:rsidRPr="00713332">
        <w:rPr>
          <w:rFonts w:ascii="Times" w:hAnsi="Times" w:cs="Times New Roman"/>
          <w:sz w:val="24"/>
          <w:szCs w:val="24"/>
        </w:rPr>
        <w:t>origin</w:t>
      </w:r>
      <w:r w:rsidR="00EE0037" w:rsidRPr="00713332">
        <w:rPr>
          <w:rFonts w:ascii="Times" w:hAnsi="Times" w:cs="Times New Roman"/>
          <w:sz w:val="24"/>
          <w:szCs w:val="24"/>
        </w:rPr>
        <w:t>.</w:t>
      </w:r>
      <w:r w:rsidRPr="00713332">
        <w:rPr>
          <w:rFonts w:ascii="Times" w:hAnsi="Times" w:cs="Times New Roman"/>
          <w:sz w:val="24"/>
          <w:szCs w:val="24"/>
        </w:rPr>
        <w:t xml:space="preserve"> So even though accepting pluralism</w:t>
      </w:r>
      <w:r w:rsidR="0073051E" w:rsidRPr="00713332">
        <w:rPr>
          <w:rFonts w:ascii="Times" w:hAnsi="Times" w:cs="Times New Roman"/>
          <w:sz w:val="24"/>
          <w:szCs w:val="24"/>
        </w:rPr>
        <w:t xml:space="preserve"> about these hypotheses </w:t>
      </w:r>
      <w:r w:rsidRPr="00713332">
        <w:rPr>
          <w:rFonts w:ascii="Times" w:hAnsi="Times" w:cs="Times New Roman"/>
          <w:sz w:val="24"/>
          <w:szCs w:val="24"/>
        </w:rPr>
        <w:t xml:space="preserve">is possible, </w:t>
      </w:r>
      <w:r w:rsidR="00042F71" w:rsidRPr="00713332">
        <w:rPr>
          <w:rFonts w:ascii="Times" w:hAnsi="Times" w:cs="Times New Roman"/>
          <w:sz w:val="24"/>
          <w:szCs w:val="24"/>
        </w:rPr>
        <w:t>there are some genuine disagreements available for our analysis.</w:t>
      </w:r>
    </w:p>
    <w:p w14:paraId="616B0CC9" w14:textId="77777777" w:rsidR="000D6969" w:rsidRPr="00713332" w:rsidRDefault="000D6969" w:rsidP="00730C14">
      <w:pPr>
        <w:spacing w:line="480" w:lineRule="auto"/>
        <w:rPr>
          <w:rFonts w:ascii="Times" w:hAnsi="Times" w:cs="Times New Roman"/>
          <w:sz w:val="24"/>
          <w:szCs w:val="24"/>
        </w:rPr>
      </w:pPr>
    </w:p>
    <w:p w14:paraId="56E66689" w14:textId="399854EE" w:rsidR="000D6969" w:rsidRDefault="00A16C40" w:rsidP="00730C14">
      <w:pPr>
        <w:spacing w:line="480" w:lineRule="auto"/>
        <w:rPr>
          <w:rFonts w:ascii="Times" w:hAnsi="Times" w:cs="Times New Roman"/>
          <w:sz w:val="24"/>
          <w:szCs w:val="24"/>
        </w:rPr>
      </w:pPr>
      <w:r w:rsidRPr="00713332">
        <w:rPr>
          <w:rFonts w:ascii="Times" w:hAnsi="Times" w:cs="Times New Roman"/>
          <w:sz w:val="24"/>
          <w:szCs w:val="24"/>
        </w:rPr>
        <w:t>A second set of worries concerns the use of this particular example from the practice of science. Dinosaur paleobiology is a discipline within historical science, where relevant evidence is particularly difficult to come</w:t>
      </w:r>
      <w:r w:rsidR="00FA0AFE" w:rsidRPr="00713332">
        <w:rPr>
          <w:rFonts w:ascii="Times" w:hAnsi="Times" w:cs="Times New Roman"/>
          <w:sz w:val="24"/>
          <w:szCs w:val="24"/>
        </w:rPr>
        <w:t xml:space="preserve"> by and what evidence there is frequently does not settle our choices between hypotheses (Turner 2005). In other words, disagreements in dinosaur paleobiology are a far, far cry from the idealized disagreements often used by epistemologists of disagreement in which agents can specify, detail, and discuss bountiful evidence which is readily available to them. I’ve chosen to analyze a disagreement in dinosaur paleobiology precisely because the evidence available is</w:t>
      </w:r>
      <w:r w:rsidR="004B32C8" w:rsidRPr="00713332">
        <w:rPr>
          <w:rFonts w:ascii="Times" w:hAnsi="Times" w:cs="Times New Roman"/>
          <w:sz w:val="24"/>
          <w:szCs w:val="24"/>
        </w:rPr>
        <w:t xml:space="preserve"> so</w:t>
      </w:r>
      <w:r w:rsidR="00FA0AFE" w:rsidRPr="00713332">
        <w:rPr>
          <w:rFonts w:ascii="Times" w:hAnsi="Times" w:cs="Times New Roman"/>
          <w:sz w:val="24"/>
          <w:szCs w:val="24"/>
        </w:rPr>
        <w:t xml:space="preserve"> limited. The real world in which we live our actual, non-idealized epistemic lives is messy. Evidence </w:t>
      </w:r>
      <w:r w:rsidR="004B32C8" w:rsidRPr="00713332">
        <w:rPr>
          <w:rFonts w:ascii="Times" w:hAnsi="Times" w:cs="Times New Roman"/>
          <w:sz w:val="24"/>
          <w:szCs w:val="24"/>
        </w:rPr>
        <w:t>outside of the arm chair</w:t>
      </w:r>
      <w:r w:rsidR="00FA0AFE" w:rsidRPr="00713332">
        <w:rPr>
          <w:rFonts w:ascii="Times" w:hAnsi="Times" w:cs="Times New Roman"/>
          <w:sz w:val="24"/>
          <w:szCs w:val="24"/>
        </w:rPr>
        <w:t xml:space="preserve"> is scattered and often difficult to </w:t>
      </w:r>
      <w:r w:rsidR="00FA0AFE" w:rsidRPr="00713332">
        <w:rPr>
          <w:rFonts w:ascii="Times" w:hAnsi="Times" w:cs="Times New Roman"/>
          <w:sz w:val="24"/>
          <w:szCs w:val="24"/>
        </w:rPr>
        <w:lastRenderedPageBreak/>
        <w:t>decipher. It does not come pre-packaged</w:t>
      </w:r>
      <w:r w:rsidR="004B32C8" w:rsidRPr="00713332">
        <w:rPr>
          <w:rFonts w:ascii="Times" w:hAnsi="Times" w:cs="Times New Roman"/>
          <w:sz w:val="24"/>
          <w:szCs w:val="24"/>
        </w:rPr>
        <w:t xml:space="preserve">. If social epistemological analyses </w:t>
      </w:r>
      <w:r w:rsidR="00C16232" w:rsidRPr="00713332">
        <w:rPr>
          <w:rFonts w:ascii="Times" w:hAnsi="Times" w:cs="Times New Roman"/>
          <w:sz w:val="24"/>
          <w:szCs w:val="24"/>
        </w:rPr>
        <w:t>of disagreement cannot help us to better understand these disagreements</w:t>
      </w:r>
      <w:r w:rsidR="004B32C8" w:rsidRPr="00713332">
        <w:rPr>
          <w:rFonts w:ascii="Times" w:hAnsi="Times" w:cs="Times New Roman"/>
          <w:sz w:val="24"/>
          <w:szCs w:val="24"/>
        </w:rPr>
        <w:t>,</w:t>
      </w:r>
      <w:r w:rsidR="00C16232" w:rsidRPr="00713332">
        <w:rPr>
          <w:rFonts w:ascii="Times" w:hAnsi="Times" w:cs="Times New Roman"/>
          <w:sz w:val="24"/>
          <w:szCs w:val="24"/>
        </w:rPr>
        <w:t xml:space="preserve"> then</w:t>
      </w:r>
      <w:r w:rsidR="004B32C8" w:rsidRPr="00713332">
        <w:rPr>
          <w:rFonts w:ascii="Times" w:hAnsi="Times" w:cs="Times New Roman"/>
          <w:sz w:val="24"/>
          <w:szCs w:val="24"/>
        </w:rPr>
        <w:t xml:space="preserve"> social epistemologists either need to be more explicit that they don’t intend their conclusions about disagreement to have purchase in the real world or we must </w:t>
      </w:r>
      <w:r w:rsidR="00C16232" w:rsidRPr="00713332">
        <w:rPr>
          <w:rFonts w:ascii="Times" w:hAnsi="Times" w:cs="Times New Roman"/>
          <w:sz w:val="24"/>
          <w:szCs w:val="24"/>
        </w:rPr>
        <w:t>examine actual, real world, messy disagreements and make our analyses responsive to the actual features of those disagreements</w:t>
      </w:r>
      <w:r w:rsidR="004B32C8" w:rsidRPr="00713332">
        <w:rPr>
          <w:rFonts w:ascii="Times" w:hAnsi="Times" w:cs="Times New Roman"/>
          <w:sz w:val="24"/>
          <w:szCs w:val="24"/>
        </w:rPr>
        <w:t xml:space="preserve">. Examining a disagreement in the practice of dinosaur paleobiology </w:t>
      </w:r>
      <w:r w:rsidR="00860A37" w:rsidRPr="00713332">
        <w:rPr>
          <w:rFonts w:ascii="Times" w:hAnsi="Times" w:cs="Times New Roman"/>
          <w:sz w:val="24"/>
          <w:szCs w:val="24"/>
        </w:rPr>
        <w:t>is a first foray into the latter project.</w:t>
      </w:r>
      <w:r w:rsidR="004B32C8" w:rsidRPr="00713332">
        <w:rPr>
          <w:rFonts w:ascii="Times" w:hAnsi="Times" w:cs="Times New Roman"/>
          <w:sz w:val="24"/>
          <w:szCs w:val="24"/>
        </w:rPr>
        <w:t xml:space="preserve"> </w:t>
      </w:r>
    </w:p>
    <w:p w14:paraId="23FF12DE" w14:textId="77777777" w:rsidR="007D1FEB" w:rsidRPr="00713332" w:rsidRDefault="007D1FEB" w:rsidP="00730C14">
      <w:pPr>
        <w:spacing w:line="480" w:lineRule="auto"/>
        <w:rPr>
          <w:rFonts w:ascii="Times" w:hAnsi="Times" w:cs="Times New Roman"/>
          <w:sz w:val="24"/>
          <w:szCs w:val="24"/>
        </w:rPr>
      </w:pPr>
    </w:p>
    <w:p w14:paraId="3D8AE3A8" w14:textId="347BD318" w:rsidR="00A16C40" w:rsidRDefault="004B32C8" w:rsidP="00730C14">
      <w:pPr>
        <w:spacing w:line="480" w:lineRule="auto"/>
        <w:rPr>
          <w:rFonts w:ascii="Times" w:hAnsi="Times" w:cs="Times New Roman"/>
          <w:sz w:val="24"/>
          <w:szCs w:val="24"/>
        </w:rPr>
      </w:pPr>
      <w:r w:rsidRPr="00713332">
        <w:rPr>
          <w:rFonts w:ascii="Times" w:hAnsi="Times" w:cs="Times New Roman"/>
          <w:sz w:val="24"/>
          <w:szCs w:val="24"/>
        </w:rPr>
        <w:t>Finally, note also that because I’m analyzing just one particular case of disagreement</w:t>
      </w:r>
      <w:r w:rsidR="00C16232" w:rsidRPr="00713332">
        <w:rPr>
          <w:rFonts w:ascii="Times" w:hAnsi="Times" w:cs="Times New Roman"/>
          <w:sz w:val="24"/>
          <w:szCs w:val="24"/>
        </w:rPr>
        <w:t xml:space="preserve">, my conclusions about the nature of disagreement will be circumscribed. </w:t>
      </w:r>
      <w:r w:rsidR="00860A37" w:rsidRPr="00713332">
        <w:rPr>
          <w:rFonts w:ascii="Times" w:hAnsi="Times" w:cs="Times New Roman"/>
          <w:sz w:val="24"/>
          <w:szCs w:val="24"/>
        </w:rPr>
        <w:t>This</w:t>
      </w:r>
      <w:r w:rsidR="00C16232" w:rsidRPr="00713332">
        <w:rPr>
          <w:rFonts w:ascii="Times" w:hAnsi="Times" w:cs="Times New Roman"/>
          <w:sz w:val="24"/>
          <w:szCs w:val="24"/>
        </w:rPr>
        <w:t xml:space="preserve"> disagreement </w:t>
      </w:r>
      <w:r w:rsidR="00860A37" w:rsidRPr="00713332">
        <w:rPr>
          <w:rFonts w:ascii="Times" w:hAnsi="Times" w:cs="Times New Roman"/>
          <w:sz w:val="24"/>
          <w:szCs w:val="24"/>
        </w:rPr>
        <w:t xml:space="preserve">does not </w:t>
      </w:r>
      <w:r w:rsidR="00C16232" w:rsidRPr="00713332">
        <w:rPr>
          <w:rFonts w:ascii="Times" w:hAnsi="Times" w:cs="Times New Roman"/>
          <w:sz w:val="24"/>
          <w:szCs w:val="24"/>
        </w:rPr>
        <w:t>resemble every other disagreement in scientific practice or even most non</w:t>
      </w:r>
      <w:r w:rsidR="00840E4D">
        <w:rPr>
          <w:rFonts w:ascii="Times" w:hAnsi="Times" w:cs="Times New Roman"/>
          <w:sz w:val="24"/>
          <w:szCs w:val="24"/>
        </w:rPr>
        <w:t>-</w:t>
      </w:r>
      <w:r w:rsidR="00C16232" w:rsidRPr="00713332">
        <w:rPr>
          <w:rFonts w:ascii="Times" w:hAnsi="Times" w:cs="Times New Roman"/>
          <w:sz w:val="24"/>
          <w:szCs w:val="24"/>
        </w:rPr>
        <w:t xml:space="preserve">scientific disagreements. </w:t>
      </w:r>
      <w:r w:rsidR="00860A37" w:rsidRPr="00713332">
        <w:rPr>
          <w:rFonts w:ascii="Times" w:hAnsi="Times" w:cs="Times New Roman"/>
          <w:sz w:val="24"/>
          <w:szCs w:val="24"/>
        </w:rPr>
        <w:t>It can, however,</w:t>
      </w:r>
      <w:r w:rsidR="00C16232" w:rsidRPr="00713332">
        <w:rPr>
          <w:rFonts w:ascii="Times" w:hAnsi="Times" w:cs="Times New Roman"/>
          <w:sz w:val="24"/>
          <w:szCs w:val="24"/>
        </w:rPr>
        <w:t xml:space="preserve"> teach us about the features of some actual, real world disagreements. </w:t>
      </w:r>
      <w:r w:rsidR="002463E0" w:rsidRPr="00713332">
        <w:rPr>
          <w:rFonts w:ascii="Times" w:hAnsi="Times" w:cs="Times New Roman"/>
          <w:sz w:val="24"/>
          <w:szCs w:val="24"/>
        </w:rPr>
        <w:t xml:space="preserve">More specifically, </w:t>
      </w:r>
      <w:r w:rsidR="00860A37" w:rsidRPr="00713332">
        <w:rPr>
          <w:rFonts w:ascii="Times" w:hAnsi="Times" w:cs="Times New Roman"/>
          <w:sz w:val="24"/>
          <w:szCs w:val="24"/>
        </w:rPr>
        <w:t>it</w:t>
      </w:r>
      <w:r w:rsidR="002463E0" w:rsidRPr="00713332">
        <w:rPr>
          <w:rFonts w:ascii="Times" w:hAnsi="Times" w:cs="Times New Roman"/>
          <w:sz w:val="24"/>
          <w:szCs w:val="24"/>
        </w:rPr>
        <w:t xml:space="preserve"> can serve as a suitable counterexample to universal claims about disagreement in general. </w:t>
      </w:r>
      <w:r w:rsidR="00C16232" w:rsidRPr="00713332">
        <w:rPr>
          <w:rFonts w:ascii="Times" w:hAnsi="Times" w:cs="Times New Roman"/>
          <w:sz w:val="24"/>
          <w:szCs w:val="24"/>
        </w:rPr>
        <w:t xml:space="preserve">With these aims clarified, I’ll proceed to analyze this disagreement in more detail.  </w:t>
      </w:r>
    </w:p>
    <w:p w14:paraId="3B0034A0" w14:textId="77777777" w:rsidR="00EC5940" w:rsidRPr="00713332" w:rsidRDefault="00EC5940" w:rsidP="00730C14">
      <w:pPr>
        <w:spacing w:line="480" w:lineRule="auto"/>
        <w:rPr>
          <w:rFonts w:ascii="Times" w:hAnsi="Times" w:cs="Times New Roman"/>
          <w:sz w:val="24"/>
          <w:szCs w:val="24"/>
        </w:rPr>
      </w:pPr>
    </w:p>
    <w:p w14:paraId="08B22BBF" w14:textId="62E1BEF3" w:rsidR="000D6969" w:rsidRPr="00EC5940" w:rsidRDefault="00EC5940" w:rsidP="00EC5940">
      <w:pPr>
        <w:spacing w:line="480" w:lineRule="auto"/>
        <w:jc w:val="center"/>
        <w:rPr>
          <w:rFonts w:ascii="Times" w:hAnsi="Times" w:cs="Times New Roman"/>
          <w:b/>
          <w:bCs/>
          <w:sz w:val="24"/>
          <w:szCs w:val="24"/>
        </w:rPr>
      </w:pPr>
      <w:r>
        <w:rPr>
          <w:rFonts w:ascii="Times" w:hAnsi="Times" w:cs="Times New Roman"/>
          <w:b/>
          <w:bCs/>
          <w:sz w:val="24"/>
          <w:szCs w:val="24"/>
        </w:rPr>
        <w:t>III. A DUAL DISAGREEMENT</w:t>
      </w:r>
    </w:p>
    <w:p w14:paraId="2D593E33" w14:textId="69FD634C" w:rsidR="005D1E31" w:rsidRPr="00713332" w:rsidRDefault="005D1E31" w:rsidP="00EC5940">
      <w:pPr>
        <w:spacing w:line="480" w:lineRule="auto"/>
        <w:ind w:firstLine="720"/>
        <w:rPr>
          <w:rFonts w:ascii="Times" w:hAnsi="Times" w:cs="Times New Roman"/>
          <w:sz w:val="24"/>
          <w:szCs w:val="24"/>
        </w:rPr>
      </w:pPr>
      <w:bookmarkStart w:id="4" w:name="_Hlk531775717"/>
      <w:bookmarkEnd w:id="2"/>
      <w:r w:rsidRPr="00713332">
        <w:rPr>
          <w:rFonts w:ascii="Times" w:hAnsi="Times" w:cs="Times New Roman"/>
          <w:sz w:val="24"/>
          <w:szCs w:val="24"/>
        </w:rPr>
        <w:t xml:space="preserve">For the rest of the </w:t>
      </w:r>
      <w:r w:rsidR="00F53165" w:rsidRPr="00713332">
        <w:rPr>
          <w:rFonts w:ascii="Times" w:hAnsi="Times" w:cs="Times New Roman"/>
          <w:sz w:val="24"/>
          <w:szCs w:val="24"/>
        </w:rPr>
        <w:t>paper</w:t>
      </w:r>
      <w:r w:rsidRPr="00713332">
        <w:rPr>
          <w:rFonts w:ascii="Times" w:hAnsi="Times" w:cs="Times New Roman"/>
          <w:sz w:val="24"/>
          <w:szCs w:val="24"/>
        </w:rPr>
        <w:t xml:space="preserve">, I’ll narrow my focus </w:t>
      </w:r>
      <w:r w:rsidR="002463E0" w:rsidRPr="00713332">
        <w:rPr>
          <w:rFonts w:ascii="Times" w:hAnsi="Times" w:cs="Times New Roman"/>
          <w:sz w:val="24"/>
          <w:szCs w:val="24"/>
        </w:rPr>
        <w:t>in</w:t>
      </w:r>
      <w:r w:rsidR="006C463C" w:rsidRPr="00713332">
        <w:rPr>
          <w:rFonts w:ascii="Times" w:hAnsi="Times" w:cs="Times New Roman"/>
          <w:sz w:val="24"/>
          <w:szCs w:val="24"/>
        </w:rPr>
        <w:t xml:space="preserve"> this</w:t>
      </w:r>
      <w:r w:rsidR="00CF0B72" w:rsidRPr="00713332">
        <w:rPr>
          <w:rFonts w:ascii="Times" w:hAnsi="Times" w:cs="Times New Roman"/>
          <w:sz w:val="24"/>
          <w:szCs w:val="24"/>
        </w:rPr>
        <w:t xml:space="preserve"> </w:t>
      </w:r>
      <w:r w:rsidRPr="00713332">
        <w:rPr>
          <w:rFonts w:ascii="Times" w:hAnsi="Times" w:cs="Times New Roman"/>
          <w:sz w:val="24"/>
          <w:szCs w:val="24"/>
        </w:rPr>
        <w:t>disagree</w:t>
      </w:r>
      <w:r w:rsidR="00CF0B72" w:rsidRPr="00713332">
        <w:rPr>
          <w:rFonts w:ascii="Times" w:hAnsi="Times" w:cs="Times New Roman"/>
          <w:sz w:val="24"/>
          <w:szCs w:val="24"/>
        </w:rPr>
        <w:t>m</w:t>
      </w:r>
      <w:r w:rsidRPr="00713332">
        <w:rPr>
          <w:rFonts w:ascii="Times" w:hAnsi="Times" w:cs="Times New Roman"/>
          <w:sz w:val="24"/>
          <w:szCs w:val="24"/>
        </w:rPr>
        <w:t xml:space="preserve">ent </w:t>
      </w:r>
      <w:r w:rsidR="002463E0" w:rsidRPr="00713332">
        <w:rPr>
          <w:rFonts w:ascii="Times" w:hAnsi="Times" w:cs="Times New Roman"/>
          <w:sz w:val="24"/>
          <w:szCs w:val="24"/>
        </w:rPr>
        <w:t>to</w:t>
      </w:r>
      <w:r w:rsidRPr="00713332">
        <w:rPr>
          <w:rFonts w:ascii="Times" w:hAnsi="Times" w:cs="Times New Roman"/>
          <w:sz w:val="24"/>
          <w:szCs w:val="24"/>
        </w:rPr>
        <w:t xml:space="preserve"> two groups of </w:t>
      </w:r>
      <w:proofErr w:type="gramStart"/>
      <w:r w:rsidR="000D552B" w:rsidRPr="00713332">
        <w:rPr>
          <w:rFonts w:ascii="Times" w:hAnsi="Times" w:cs="Times New Roman"/>
          <w:sz w:val="24"/>
          <w:szCs w:val="24"/>
        </w:rPr>
        <w:t>dinosaur</w:t>
      </w:r>
      <w:proofErr w:type="gramEnd"/>
      <w:r w:rsidR="000D552B" w:rsidRPr="00713332">
        <w:rPr>
          <w:rFonts w:ascii="Times" w:hAnsi="Times" w:cs="Times New Roman"/>
          <w:sz w:val="24"/>
          <w:szCs w:val="24"/>
        </w:rPr>
        <w:t xml:space="preserve"> </w:t>
      </w:r>
      <w:r w:rsidRPr="00713332">
        <w:rPr>
          <w:rFonts w:ascii="Times" w:hAnsi="Times" w:cs="Times New Roman"/>
          <w:sz w:val="24"/>
          <w:szCs w:val="24"/>
        </w:rPr>
        <w:t xml:space="preserve">paleobiologists, </w:t>
      </w:r>
      <w:proofErr w:type="spellStart"/>
      <w:r w:rsidRPr="00713332">
        <w:rPr>
          <w:rFonts w:ascii="Times" w:hAnsi="Times" w:cs="Times New Roman"/>
          <w:sz w:val="24"/>
          <w:szCs w:val="24"/>
        </w:rPr>
        <w:t>Padian</w:t>
      </w:r>
      <w:proofErr w:type="spellEnd"/>
      <w:r w:rsidRPr="00713332">
        <w:rPr>
          <w:rFonts w:ascii="Times" w:hAnsi="Times" w:cs="Times New Roman"/>
          <w:sz w:val="24"/>
          <w:szCs w:val="24"/>
        </w:rPr>
        <w:t xml:space="preserve"> &amp; Horner and Hone &amp; </w:t>
      </w:r>
      <w:proofErr w:type="spellStart"/>
      <w:r w:rsidRPr="00713332">
        <w:rPr>
          <w:rFonts w:ascii="Times" w:hAnsi="Times" w:cs="Times New Roman"/>
          <w:sz w:val="24"/>
          <w:szCs w:val="24"/>
        </w:rPr>
        <w:t>Naish</w:t>
      </w:r>
      <w:proofErr w:type="spellEnd"/>
      <w:r w:rsidRPr="00713332">
        <w:rPr>
          <w:rFonts w:ascii="Times" w:hAnsi="Times" w:cs="Times New Roman"/>
          <w:sz w:val="24"/>
          <w:szCs w:val="24"/>
        </w:rPr>
        <w:t>, using the ampersand to group them. I’ll narrow this focus even further to focus attention on their disagreement over</w:t>
      </w:r>
      <w:r w:rsidR="00CF0B72" w:rsidRPr="00713332">
        <w:rPr>
          <w:rFonts w:ascii="Times" w:hAnsi="Times" w:cs="Times New Roman"/>
          <w:sz w:val="24"/>
          <w:szCs w:val="24"/>
        </w:rPr>
        <w:t xml:space="preserve"> one</w:t>
      </w:r>
      <w:r w:rsidRPr="00713332">
        <w:rPr>
          <w:rFonts w:ascii="Times" w:hAnsi="Times" w:cs="Times New Roman"/>
          <w:sz w:val="24"/>
          <w:szCs w:val="24"/>
        </w:rPr>
        <w:t xml:space="preserve"> hypothes</w:t>
      </w:r>
      <w:r w:rsidR="00CF0B72" w:rsidRPr="00713332">
        <w:rPr>
          <w:rFonts w:ascii="Times" w:hAnsi="Times" w:cs="Times New Roman"/>
          <w:sz w:val="24"/>
          <w:szCs w:val="24"/>
        </w:rPr>
        <w:t>i</w:t>
      </w:r>
      <w:r w:rsidRPr="00713332">
        <w:rPr>
          <w:rFonts w:ascii="Times" w:hAnsi="Times" w:cs="Times New Roman"/>
          <w:sz w:val="24"/>
          <w:szCs w:val="24"/>
        </w:rPr>
        <w:t xml:space="preserve">s, the </w:t>
      </w:r>
      <w:r w:rsidR="00F72182" w:rsidRPr="00713332">
        <w:rPr>
          <w:rFonts w:ascii="Times" w:hAnsi="Times" w:cs="Times New Roman"/>
          <w:sz w:val="24"/>
          <w:szCs w:val="24"/>
        </w:rPr>
        <w:t>Species Recognition</w:t>
      </w:r>
      <w:r w:rsidRPr="00713332">
        <w:rPr>
          <w:rFonts w:ascii="Times" w:hAnsi="Times" w:cs="Times New Roman"/>
          <w:sz w:val="24"/>
          <w:szCs w:val="24"/>
        </w:rPr>
        <w:t xml:space="preserve"> Hypothesis (</w:t>
      </w:r>
      <w:r w:rsidR="003F66ED" w:rsidRPr="00713332">
        <w:rPr>
          <w:rFonts w:ascii="Times" w:hAnsi="Times" w:cs="Times New Roman"/>
          <w:sz w:val="24"/>
          <w:szCs w:val="24"/>
        </w:rPr>
        <w:t>S</w:t>
      </w:r>
      <w:r w:rsidRPr="00713332">
        <w:rPr>
          <w:rFonts w:ascii="Times" w:hAnsi="Times" w:cs="Times New Roman"/>
          <w:sz w:val="24"/>
          <w:szCs w:val="24"/>
        </w:rPr>
        <w:t>)</w:t>
      </w:r>
      <w:r w:rsidR="000603F9" w:rsidRPr="00713332">
        <w:rPr>
          <w:rFonts w:ascii="Times" w:hAnsi="Times" w:cs="Times New Roman"/>
          <w:sz w:val="24"/>
          <w:szCs w:val="24"/>
        </w:rPr>
        <w:t xml:space="preserve">, as an </w:t>
      </w:r>
      <w:r w:rsidR="00583928" w:rsidRPr="00713332">
        <w:rPr>
          <w:rFonts w:ascii="Times" w:hAnsi="Times" w:cs="Times New Roman"/>
          <w:sz w:val="24"/>
          <w:szCs w:val="24"/>
        </w:rPr>
        <w:t xml:space="preserve">attempt to </w:t>
      </w:r>
      <w:r w:rsidR="000603F9" w:rsidRPr="00713332">
        <w:rPr>
          <w:rFonts w:ascii="Times" w:hAnsi="Times" w:cs="Times New Roman"/>
          <w:sz w:val="24"/>
          <w:szCs w:val="24"/>
        </w:rPr>
        <w:t>account</w:t>
      </w:r>
      <w:r w:rsidR="00583928" w:rsidRPr="00713332">
        <w:rPr>
          <w:rFonts w:ascii="Times" w:hAnsi="Times" w:cs="Times New Roman"/>
          <w:sz w:val="24"/>
          <w:szCs w:val="24"/>
        </w:rPr>
        <w:t xml:space="preserve"> for</w:t>
      </w:r>
      <w:r w:rsidR="000603F9" w:rsidRPr="00713332">
        <w:rPr>
          <w:rFonts w:ascii="Times" w:hAnsi="Times" w:cs="Times New Roman"/>
          <w:sz w:val="24"/>
          <w:szCs w:val="24"/>
        </w:rPr>
        <w:t xml:space="preserve"> the primary driving factor in the evolutionary history of bizarre dinosaurian structures</w:t>
      </w:r>
      <w:r w:rsidRPr="00713332">
        <w:rPr>
          <w:rFonts w:ascii="Times" w:hAnsi="Times" w:cs="Times New Roman"/>
          <w:sz w:val="24"/>
          <w:szCs w:val="24"/>
        </w:rPr>
        <w:t xml:space="preserve">. </w:t>
      </w:r>
      <w:proofErr w:type="spellStart"/>
      <w:r w:rsidRPr="00713332">
        <w:rPr>
          <w:rFonts w:ascii="Times" w:hAnsi="Times" w:cs="Times New Roman"/>
          <w:sz w:val="24"/>
          <w:szCs w:val="24"/>
        </w:rPr>
        <w:t>Padian</w:t>
      </w:r>
      <w:proofErr w:type="spellEnd"/>
      <w:r w:rsidRPr="00713332">
        <w:rPr>
          <w:rFonts w:ascii="Times" w:hAnsi="Times" w:cs="Times New Roman"/>
          <w:sz w:val="24"/>
          <w:szCs w:val="24"/>
        </w:rPr>
        <w:t xml:space="preserve"> &amp; Horner argue that </w:t>
      </w:r>
      <w:r w:rsidR="000D552B" w:rsidRPr="00713332">
        <w:rPr>
          <w:rFonts w:ascii="Times" w:hAnsi="Times" w:cs="Times New Roman"/>
          <w:sz w:val="24"/>
          <w:szCs w:val="24"/>
        </w:rPr>
        <w:t xml:space="preserve">dinosaur </w:t>
      </w:r>
      <w:r w:rsidRPr="00713332">
        <w:rPr>
          <w:rFonts w:ascii="Times" w:hAnsi="Times" w:cs="Times New Roman"/>
          <w:sz w:val="24"/>
          <w:szCs w:val="24"/>
        </w:rPr>
        <w:t xml:space="preserve">paleobiologists should believe </w:t>
      </w:r>
      <w:r w:rsidR="003F66ED" w:rsidRPr="00713332">
        <w:rPr>
          <w:rFonts w:ascii="Times" w:hAnsi="Times" w:cs="Times New Roman"/>
          <w:sz w:val="24"/>
          <w:szCs w:val="24"/>
        </w:rPr>
        <w:t>S</w:t>
      </w:r>
      <w:r w:rsidRPr="00713332">
        <w:rPr>
          <w:rFonts w:ascii="Times" w:hAnsi="Times" w:cs="Times New Roman"/>
          <w:sz w:val="24"/>
          <w:szCs w:val="24"/>
        </w:rPr>
        <w:t xml:space="preserve"> and Hone &amp; </w:t>
      </w:r>
      <w:proofErr w:type="spellStart"/>
      <w:r w:rsidRPr="00713332">
        <w:rPr>
          <w:rFonts w:ascii="Times" w:hAnsi="Times" w:cs="Times New Roman"/>
          <w:sz w:val="24"/>
          <w:szCs w:val="24"/>
        </w:rPr>
        <w:t>Naish</w:t>
      </w:r>
      <w:proofErr w:type="spellEnd"/>
      <w:r w:rsidRPr="00713332">
        <w:rPr>
          <w:rFonts w:ascii="Times" w:hAnsi="Times" w:cs="Times New Roman"/>
          <w:sz w:val="24"/>
          <w:szCs w:val="24"/>
        </w:rPr>
        <w:t xml:space="preserve"> argue that </w:t>
      </w:r>
      <w:r w:rsidR="000D552B" w:rsidRPr="00713332">
        <w:rPr>
          <w:rFonts w:ascii="Times" w:hAnsi="Times" w:cs="Times New Roman"/>
          <w:sz w:val="24"/>
          <w:szCs w:val="24"/>
        </w:rPr>
        <w:t xml:space="preserve">dinosaur </w:t>
      </w:r>
      <w:r w:rsidRPr="00713332">
        <w:rPr>
          <w:rFonts w:ascii="Times" w:hAnsi="Times" w:cs="Times New Roman"/>
          <w:sz w:val="24"/>
          <w:szCs w:val="24"/>
        </w:rPr>
        <w:lastRenderedPageBreak/>
        <w:t xml:space="preserve">paleobiologists should believe </w:t>
      </w:r>
      <w:r w:rsidR="00787D5B" w:rsidRPr="00713332">
        <w:rPr>
          <w:rFonts w:ascii="Times" w:hAnsi="Times" w:cs="Times New Roman"/>
          <w:sz w:val="24"/>
          <w:szCs w:val="24"/>
        </w:rPr>
        <w:t>~</w:t>
      </w:r>
      <w:r w:rsidR="003F66ED" w:rsidRPr="00713332">
        <w:rPr>
          <w:rFonts w:ascii="Times" w:hAnsi="Times" w:cs="Times New Roman"/>
          <w:sz w:val="24"/>
          <w:szCs w:val="24"/>
        </w:rPr>
        <w:t>S</w:t>
      </w:r>
      <w:r w:rsidR="00CF0B72" w:rsidRPr="00713332">
        <w:rPr>
          <w:rFonts w:ascii="Times" w:hAnsi="Times" w:cs="Times New Roman"/>
          <w:sz w:val="24"/>
          <w:szCs w:val="24"/>
        </w:rPr>
        <w:t>.</w:t>
      </w:r>
      <w:r w:rsidR="00E750BA" w:rsidRPr="00713332">
        <w:rPr>
          <w:rStyle w:val="EndnoteReference"/>
          <w:rFonts w:ascii="Times" w:hAnsi="Times" w:cs="Times New Roman"/>
          <w:sz w:val="24"/>
          <w:szCs w:val="24"/>
        </w:rPr>
        <w:endnoteReference w:id="6"/>
      </w:r>
      <w:r w:rsidR="00E750BA" w:rsidRPr="00713332">
        <w:rPr>
          <w:rFonts w:ascii="Times" w:hAnsi="Times" w:cs="Times New Roman"/>
          <w:sz w:val="24"/>
          <w:szCs w:val="24"/>
        </w:rPr>
        <w:t xml:space="preserve"> </w:t>
      </w:r>
      <w:r w:rsidRPr="00713332">
        <w:rPr>
          <w:rFonts w:ascii="Times" w:hAnsi="Times" w:cs="Times New Roman"/>
          <w:sz w:val="24"/>
          <w:szCs w:val="24"/>
        </w:rPr>
        <w:t>Further, I’ll discuss th</w:t>
      </w:r>
      <w:r w:rsidR="00787D5B" w:rsidRPr="00713332">
        <w:rPr>
          <w:rFonts w:ascii="Times" w:hAnsi="Times" w:cs="Times New Roman"/>
          <w:sz w:val="24"/>
          <w:szCs w:val="24"/>
        </w:rPr>
        <w:t>is</w:t>
      </w:r>
      <w:r w:rsidRPr="00713332">
        <w:rPr>
          <w:rFonts w:ascii="Times" w:hAnsi="Times" w:cs="Times New Roman"/>
          <w:sz w:val="24"/>
          <w:szCs w:val="24"/>
        </w:rPr>
        <w:t xml:space="preserve"> disagreement under the assumption that we should count these groups of </w:t>
      </w:r>
      <w:proofErr w:type="gramStart"/>
      <w:r w:rsidR="000D552B" w:rsidRPr="00713332">
        <w:rPr>
          <w:rFonts w:ascii="Times" w:hAnsi="Times" w:cs="Times New Roman"/>
          <w:sz w:val="24"/>
          <w:szCs w:val="24"/>
        </w:rPr>
        <w:t>dinosaur</w:t>
      </w:r>
      <w:proofErr w:type="gramEnd"/>
      <w:r w:rsidR="000D552B" w:rsidRPr="00713332">
        <w:rPr>
          <w:rFonts w:ascii="Times" w:hAnsi="Times" w:cs="Times New Roman"/>
          <w:sz w:val="24"/>
          <w:szCs w:val="24"/>
        </w:rPr>
        <w:t xml:space="preserve"> </w:t>
      </w:r>
      <w:r w:rsidRPr="00713332">
        <w:rPr>
          <w:rFonts w:ascii="Times" w:hAnsi="Times" w:cs="Times New Roman"/>
          <w:sz w:val="24"/>
          <w:szCs w:val="24"/>
        </w:rPr>
        <w:t xml:space="preserve">paleobiologists as epistemic peers. Not only are they each well-respected </w:t>
      </w:r>
      <w:proofErr w:type="gramStart"/>
      <w:r w:rsidRPr="00713332">
        <w:rPr>
          <w:rFonts w:ascii="Times" w:hAnsi="Times" w:cs="Times New Roman"/>
          <w:sz w:val="24"/>
          <w:szCs w:val="24"/>
        </w:rPr>
        <w:t>reasoners</w:t>
      </w:r>
      <w:proofErr w:type="gramEnd"/>
      <w:r w:rsidRPr="00713332">
        <w:rPr>
          <w:rFonts w:ascii="Times" w:hAnsi="Times" w:cs="Times New Roman"/>
          <w:sz w:val="24"/>
          <w:szCs w:val="24"/>
        </w:rPr>
        <w:t xml:space="preserve"> in matters of </w:t>
      </w:r>
      <w:r w:rsidR="00E15467" w:rsidRPr="00713332">
        <w:rPr>
          <w:rFonts w:ascii="Times" w:hAnsi="Times" w:cs="Times New Roman"/>
          <w:sz w:val="24"/>
          <w:szCs w:val="24"/>
        </w:rPr>
        <w:t xml:space="preserve">dinosaur </w:t>
      </w:r>
      <w:r w:rsidRPr="00713332">
        <w:rPr>
          <w:rFonts w:ascii="Times" w:hAnsi="Times" w:cs="Times New Roman"/>
          <w:sz w:val="24"/>
          <w:szCs w:val="24"/>
        </w:rPr>
        <w:t xml:space="preserve">paleobiology, but they have </w:t>
      </w:r>
      <w:r w:rsidR="004B6858" w:rsidRPr="00713332">
        <w:rPr>
          <w:rFonts w:ascii="Times" w:hAnsi="Times" w:cs="Times New Roman"/>
          <w:sz w:val="24"/>
          <w:szCs w:val="24"/>
        </w:rPr>
        <w:t>made each other aware of their opposing views</w:t>
      </w:r>
      <w:r w:rsidR="00775A1A" w:rsidRPr="00713332">
        <w:rPr>
          <w:rFonts w:ascii="Times" w:hAnsi="Times" w:cs="Times New Roman"/>
          <w:sz w:val="24"/>
          <w:szCs w:val="24"/>
        </w:rPr>
        <w:t xml:space="preserve"> and</w:t>
      </w:r>
      <w:r w:rsidR="004B6858" w:rsidRPr="00713332">
        <w:rPr>
          <w:rFonts w:ascii="Times" w:hAnsi="Times" w:cs="Times New Roman"/>
          <w:sz w:val="24"/>
          <w:szCs w:val="24"/>
        </w:rPr>
        <w:t xml:space="preserve"> </w:t>
      </w:r>
      <w:r w:rsidRPr="00713332">
        <w:rPr>
          <w:rFonts w:ascii="Times" w:hAnsi="Times" w:cs="Times New Roman"/>
          <w:sz w:val="24"/>
          <w:szCs w:val="24"/>
        </w:rPr>
        <w:t>discussed</w:t>
      </w:r>
      <w:r w:rsidR="00775A1A" w:rsidRPr="00713332">
        <w:rPr>
          <w:rFonts w:ascii="Times" w:hAnsi="Times" w:cs="Times New Roman"/>
          <w:sz w:val="24"/>
          <w:szCs w:val="24"/>
        </w:rPr>
        <w:t xml:space="preserve"> much of the evidence</w:t>
      </w:r>
      <w:r w:rsidRPr="00713332">
        <w:rPr>
          <w:rFonts w:ascii="Times" w:hAnsi="Times" w:cs="Times New Roman"/>
          <w:sz w:val="24"/>
          <w:szCs w:val="24"/>
        </w:rPr>
        <w:t xml:space="preserve"> relevant to the function</w:t>
      </w:r>
      <w:r w:rsidR="00775A1A" w:rsidRPr="00713332">
        <w:rPr>
          <w:rFonts w:ascii="Times" w:hAnsi="Times" w:cs="Times New Roman"/>
          <w:sz w:val="24"/>
          <w:szCs w:val="24"/>
        </w:rPr>
        <w:t>s</w:t>
      </w:r>
      <w:r w:rsidRPr="00713332">
        <w:rPr>
          <w:rFonts w:ascii="Times" w:hAnsi="Times" w:cs="Times New Roman"/>
          <w:sz w:val="24"/>
          <w:szCs w:val="24"/>
        </w:rPr>
        <w:t xml:space="preserve"> of bizarre dinosaurian structures</w:t>
      </w:r>
      <w:r w:rsidR="00583928" w:rsidRPr="00713332">
        <w:rPr>
          <w:rFonts w:ascii="Times" w:hAnsi="Times" w:cs="Times New Roman"/>
          <w:sz w:val="24"/>
          <w:szCs w:val="24"/>
        </w:rPr>
        <w:t xml:space="preserve"> in published responses to each other</w:t>
      </w:r>
      <w:r w:rsidR="004B6858" w:rsidRPr="00713332">
        <w:rPr>
          <w:rFonts w:ascii="Times" w:hAnsi="Times" w:cs="Times New Roman"/>
          <w:sz w:val="24"/>
          <w:szCs w:val="24"/>
        </w:rPr>
        <w:t xml:space="preserve">. </w:t>
      </w:r>
      <w:r w:rsidR="00775A1A" w:rsidRPr="00713332">
        <w:rPr>
          <w:rFonts w:ascii="Times" w:hAnsi="Times" w:cs="Times New Roman"/>
          <w:sz w:val="24"/>
          <w:szCs w:val="24"/>
        </w:rPr>
        <w:t xml:space="preserve">Though, as I’ll show in what follows, they fail to </w:t>
      </w:r>
      <w:r w:rsidR="00513815" w:rsidRPr="00713332">
        <w:rPr>
          <w:rFonts w:ascii="Times" w:hAnsi="Times" w:cs="Times New Roman"/>
          <w:sz w:val="24"/>
          <w:szCs w:val="24"/>
        </w:rPr>
        <w:t>share the exact same evidence,</w:t>
      </w:r>
      <w:r w:rsidR="00775A1A" w:rsidRPr="00713332">
        <w:rPr>
          <w:rFonts w:ascii="Times" w:hAnsi="Times" w:cs="Times New Roman"/>
          <w:sz w:val="24"/>
          <w:szCs w:val="24"/>
        </w:rPr>
        <w:t xml:space="preserve"> their similar levels of experience as </w:t>
      </w:r>
      <w:r w:rsidR="00E15467" w:rsidRPr="00713332">
        <w:rPr>
          <w:rFonts w:ascii="Times" w:hAnsi="Times" w:cs="Times New Roman"/>
          <w:sz w:val="24"/>
          <w:szCs w:val="24"/>
        </w:rPr>
        <w:t xml:space="preserve">dinosaur </w:t>
      </w:r>
      <w:r w:rsidR="00775A1A" w:rsidRPr="00713332">
        <w:rPr>
          <w:rFonts w:ascii="Times" w:hAnsi="Times" w:cs="Times New Roman"/>
          <w:sz w:val="24"/>
          <w:szCs w:val="24"/>
        </w:rPr>
        <w:t>paleobiologists seem to qualify them as epistemic peers</w:t>
      </w:r>
      <w:r w:rsidR="0069789F" w:rsidRPr="00713332">
        <w:rPr>
          <w:rFonts w:ascii="Times" w:hAnsi="Times" w:cs="Times New Roman"/>
          <w:sz w:val="24"/>
          <w:szCs w:val="24"/>
        </w:rPr>
        <w:t>, at least on any account of epistemic peerhood which could apply to real world, non-idealized agents</w:t>
      </w:r>
      <w:r w:rsidR="00775A1A" w:rsidRPr="00713332">
        <w:rPr>
          <w:rFonts w:ascii="Times" w:hAnsi="Times" w:cs="Times New Roman"/>
          <w:sz w:val="24"/>
          <w:szCs w:val="24"/>
        </w:rPr>
        <w:t xml:space="preserve">. </w:t>
      </w:r>
    </w:p>
    <w:p w14:paraId="5C6DB8AE" w14:textId="77777777" w:rsidR="00713332" w:rsidRPr="00713332" w:rsidRDefault="00713332" w:rsidP="00730C14">
      <w:pPr>
        <w:spacing w:line="480" w:lineRule="auto"/>
        <w:rPr>
          <w:rFonts w:ascii="Times" w:hAnsi="Times" w:cs="Times New Roman"/>
          <w:sz w:val="24"/>
          <w:szCs w:val="24"/>
        </w:rPr>
      </w:pPr>
    </w:p>
    <w:p w14:paraId="1F88722A" w14:textId="52C2ED67" w:rsidR="00513815" w:rsidRPr="00713332" w:rsidRDefault="00513815" w:rsidP="00730C14">
      <w:pPr>
        <w:spacing w:line="480" w:lineRule="auto"/>
        <w:rPr>
          <w:rFonts w:ascii="Times" w:hAnsi="Times" w:cs="Times New Roman"/>
          <w:sz w:val="24"/>
          <w:szCs w:val="24"/>
        </w:rPr>
      </w:pPr>
      <w:r w:rsidRPr="00713332">
        <w:rPr>
          <w:rFonts w:ascii="Times" w:hAnsi="Times" w:cs="Times New Roman"/>
          <w:sz w:val="24"/>
          <w:szCs w:val="24"/>
        </w:rPr>
        <w:t xml:space="preserve">Before examining this disagreement in greater detail, I want to clarify what I mean when I say that some paleobiologist, </w:t>
      </w:r>
      <w:r w:rsidR="003F66ED" w:rsidRPr="00713332">
        <w:rPr>
          <w:rFonts w:ascii="Times" w:hAnsi="Times" w:cs="Times New Roman"/>
          <w:sz w:val="24"/>
          <w:szCs w:val="24"/>
        </w:rPr>
        <w:t>B</w:t>
      </w:r>
      <w:r w:rsidRPr="00713332">
        <w:rPr>
          <w:rFonts w:ascii="Times" w:hAnsi="Times" w:cs="Times New Roman"/>
          <w:sz w:val="24"/>
          <w:szCs w:val="24"/>
        </w:rPr>
        <w:t xml:space="preserve">, uses some state of affairs, x, as </w:t>
      </w:r>
      <w:r w:rsidR="00196042" w:rsidRPr="00713332">
        <w:rPr>
          <w:rFonts w:ascii="Times" w:hAnsi="Times" w:cs="Times New Roman"/>
          <w:b/>
          <w:sz w:val="24"/>
          <w:szCs w:val="24"/>
        </w:rPr>
        <w:t>E</w:t>
      </w:r>
      <w:r w:rsidRPr="00713332">
        <w:rPr>
          <w:rFonts w:ascii="Times" w:hAnsi="Times" w:cs="Times New Roman"/>
          <w:b/>
          <w:sz w:val="24"/>
          <w:szCs w:val="24"/>
        </w:rPr>
        <w:t>vidence</w:t>
      </w:r>
      <w:r w:rsidRPr="00713332">
        <w:rPr>
          <w:rFonts w:ascii="Times" w:hAnsi="Times" w:cs="Times New Roman"/>
          <w:sz w:val="24"/>
          <w:szCs w:val="24"/>
        </w:rPr>
        <w:t>.</w:t>
      </w:r>
      <w:r w:rsidR="00E750BA" w:rsidRPr="00713332">
        <w:rPr>
          <w:rStyle w:val="EndnoteReference"/>
          <w:rFonts w:ascii="Times" w:hAnsi="Times"/>
        </w:rPr>
        <w:endnoteReference w:id="7"/>
      </w:r>
      <w:r w:rsidR="00E750BA" w:rsidRPr="00713332">
        <w:rPr>
          <w:rFonts w:ascii="Times" w:hAnsi="Times" w:cs="Times New Roman"/>
          <w:sz w:val="24"/>
          <w:szCs w:val="24"/>
        </w:rPr>
        <w:t xml:space="preserve"> </w:t>
      </w:r>
      <w:r w:rsidRPr="00713332">
        <w:rPr>
          <w:rFonts w:ascii="Times" w:hAnsi="Times" w:cs="Times New Roman"/>
          <w:sz w:val="24"/>
          <w:szCs w:val="24"/>
        </w:rPr>
        <w:t xml:space="preserve">In rough terms, </w:t>
      </w:r>
      <w:r w:rsidR="003F66ED" w:rsidRPr="00713332">
        <w:rPr>
          <w:rFonts w:ascii="Times" w:hAnsi="Times" w:cs="Times New Roman"/>
          <w:sz w:val="24"/>
          <w:szCs w:val="24"/>
        </w:rPr>
        <w:t>B</w:t>
      </w:r>
      <w:r w:rsidRPr="00713332">
        <w:rPr>
          <w:rFonts w:ascii="Times" w:hAnsi="Times" w:cs="Times New Roman"/>
          <w:sz w:val="24"/>
          <w:szCs w:val="24"/>
        </w:rPr>
        <w:t xml:space="preserve"> uses x as evidence with respect to </w:t>
      </w:r>
      <w:r w:rsidR="003F66ED" w:rsidRPr="00713332">
        <w:rPr>
          <w:rFonts w:ascii="Times" w:hAnsi="Times" w:cs="Times New Roman"/>
          <w:sz w:val="24"/>
          <w:szCs w:val="24"/>
        </w:rPr>
        <w:t>S</w:t>
      </w:r>
      <w:r w:rsidRPr="00713332">
        <w:rPr>
          <w:rFonts w:ascii="Times" w:hAnsi="Times" w:cs="Times New Roman"/>
          <w:sz w:val="24"/>
          <w:szCs w:val="24"/>
        </w:rPr>
        <w:t xml:space="preserve"> when </w:t>
      </w:r>
      <w:r w:rsidR="003F66ED" w:rsidRPr="00713332">
        <w:rPr>
          <w:rFonts w:ascii="Times" w:hAnsi="Times" w:cs="Times New Roman"/>
          <w:sz w:val="24"/>
          <w:szCs w:val="24"/>
        </w:rPr>
        <w:t>B</w:t>
      </w:r>
      <w:r w:rsidRPr="00713332">
        <w:rPr>
          <w:rFonts w:ascii="Times" w:hAnsi="Times" w:cs="Times New Roman"/>
          <w:sz w:val="24"/>
          <w:szCs w:val="24"/>
        </w:rPr>
        <w:t xml:space="preserve"> thinks that x bears on </w:t>
      </w:r>
      <w:r w:rsidR="003F66ED" w:rsidRPr="00713332">
        <w:rPr>
          <w:rFonts w:ascii="Times" w:hAnsi="Times" w:cs="Times New Roman"/>
          <w:sz w:val="24"/>
          <w:szCs w:val="24"/>
        </w:rPr>
        <w:t>S</w:t>
      </w:r>
      <w:r w:rsidRPr="00713332">
        <w:rPr>
          <w:rFonts w:ascii="Times" w:hAnsi="Times" w:cs="Times New Roman"/>
          <w:sz w:val="24"/>
          <w:szCs w:val="24"/>
        </w:rPr>
        <w:t xml:space="preserve">, when </w:t>
      </w:r>
      <w:r w:rsidR="003F66ED" w:rsidRPr="00713332">
        <w:rPr>
          <w:rFonts w:ascii="Times" w:hAnsi="Times" w:cs="Times New Roman"/>
          <w:sz w:val="24"/>
          <w:szCs w:val="24"/>
        </w:rPr>
        <w:t>B</w:t>
      </w:r>
      <w:r w:rsidRPr="00713332">
        <w:rPr>
          <w:rFonts w:ascii="Times" w:hAnsi="Times" w:cs="Times New Roman"/>
          <w:sz w:val="24"/>
          <w:szCs w:val="24"/>
        </w:rPr>
        <w:t xml:space="preserve"> thinks that x makes it more or less likely that </w:t>
      </w:r>
      <w:r w:rsidR="003F66ED" w:rsidRPr="00713332">
        <w:rPr>
          <w:rFonts w:ascii="Times" w:hAnsi="Times" w:cs="Times New Roman"/>
          <w:sz w:val="24"/>
          <w:szCs w:val="24"/>
        </w:rPr>
        <w:t>S</w:t>
      </w:r>
      <w:r w:rsidRPr="00713332">
        <w:rPr>
          <w:rFonts w:ascii="Times" w:hAnsi="Times" w:cs="Times New Roman"/>
          <w:sz w:val="24"/>
          <w:szCs w:val="24"/>
        </w:rPr>
        <w:t xml:space="preserve"> and as a function of this, typically uses x in the formation of her doxastic attitude towards </w:t>
      </w:r>
      <w:r w:rsidR="003F66ED" w:rsidRPr="00713332">
        <w:rPr>
          <w:rFonts w:ascii="Times" w:hAnsi="Times" w:cs="Times New Roman"/>
          <w:sz w:val="24"/>
          <w:szCs w:val="24"/>
        </w:rPr>
        <w:t>S</w:t>
      </w:r>
      <w:r w:rsidRPr="00713332">
        <w:rPr>
          <w:rFonts w:ascii="Times" w:hAnsi="Times" w:cs="Times New Roman"/>
          <w:sz w:val="24"/>
          <w:szCs w:val="24"/>
        </w:rPr>
        <w:t>.</w:t>
      </w:r>
      <w:r w:rsidR="00E750BA" w:rsidRPr="00713332">
        <w:rPr>
          <w:rStyle w:val="EndnoteReference"/>
          <w:rFonts w:ascii="Times" w:hAnsi="Times"/>
        </w:rPr>
        <w:endnoteReference w:id="8"/>
      </w:r>
      <w:r w:rsidR="00E750BA" w:rsidRPr="00713332">
        <w:rPr>
          <w:rFonts w:ascii="Times" w:hAnsi="Times" w:cs="Times New Roman"/>
          <w:sz w:val="24"/>
          <w:szCs w:val="24"/>
        </w:rPr>
        <w:t xml:space="preserve"> </w:t>
      </w:r>
      <w:r w:rsidRPr="00713332">
        <w:rPr>
          <w:rFonts w:ascii="Times" w:hAnsi="Times" w:cs="Times New Roman"/>
          <w:sz w:val="24"/>
          <w:szCs w:val="24"/>
        </w:rPr>
        <w:t>In what follows, I’ll abbreviate this definition of evidence with the phrase “</w:t>
      </w:r>
      <w:r w:rsidR="003F66ED" w:rsidRPr="00713332">
        <w:rPr>
          <w:rFonts w:ascii="Times" w:hAnsi="Times" w:cs="Times New Roman"/>
          <w:sz w:val="24"/>
          <w:szCs w:val="24"/>
        </w:rPr>
        <w:t>B</w:t>
      </w:r>
      <w:r w:rsidRPr="00713332">
        <w:rPr>
          <w:rFonts w:ascii="Times" w:hAnsi="Times" w:cs="Times New Roman"/>
          <w:sz w:val="24"/>
          <w:szCs w:val="24"/>
        </w:rPr>
        <w:t xml:space="preserve"> takes x to bear on </w:t>
      </w:r>
      <w:r w:rsidR="003F66ED" w:rsidRPr="00713332">
        <w:rPr>
          <w:rFonts w:ascii="Times" w:hAnsi="Times" w:cs="Times New Roman"/>
          <w:sz w:val="24"/>
          <w:szCs w:val="24"/>
        </w:rPr>
        <w:t>S</w:t>
      </w:r>
      <w:r w:rsidRPr="00713332">
        <w:rPr>
          <w:rFonts w:ascii="Times" w:hAnsi="Times" w:cs="Times New Roman"/>
          <w:sz w:val="24"/>
          <w:szCs w:val="24"/>
        </w:rPr>
        <w:t xml:space="preserve">.” Of course, </w:t>
      </w:r>
      <w:r w:rsidR="003F66ED" w:rsidRPr="00713332">
        <w:rPr>
          <w:rFonts w:ascii="Times" w:hAnsi="Times" w:cs="Times New Roman"/>
          <w:sz w:val="24"/>
          <w:szCs w:val="24"/>
        </w:rPr>
        <w:t>B</w:t>
      </w:r>
      <w:r w:rsidRPr="00713332">
        <w:rPr>
          <w:rFonts w:ascii="Times" w:hAnsi="Times" w:cs="Times New Roman"/>
          <w:sz w:val="24"/>
          <w:szCs w:val="24"/>
        </w:rPr>
        <w:t xml:space="preserve"> may be wrong about whether x bears on </w:t>
      </w:r>
      <w:r w:rsidR="003F66ED" w:rsidRPr="00713332">
        <w:rPr>
          <w:rFonts w:ascii="Times" w:hAnsi="Times" w:cs="Times New Roman"/>
          <w:sz w:val="24"/>
          <w:szCs w:val="24"/>
        </w:rPr>
        <w:t>S</w:t>
      </w:r>
      <w:r w:rsidRPr="00713332">
        <w:rPr>
          <w:rFonts w:ascii="Times" w:hAnsi="Times" w:cs="Times New Roman"/>
          <w:sz w:val="24"/>
          <w:szCs w:val="24"/>
        </w:rPr>
        <w:t xml:space="preserve">, so when I use this construction, I don’t mean to indicate that x objectively bears on </w:t>
      </w:r>
      <w:r w:rsidR="003F66ED" w:rsidRPr="00713332">
        <w:rPr>
          <w:rFonts w:ascii="Times" w:hAnsi="Times" w:cs="Times New Roman"/>
          <w:sz w:val="24"/>
          <w:szCs w:val="24"/>
        </w:rPr>
        <w:t>S</w:t>
      </w:r>
      <w:r w:rsidRPr="00713332">
        <w:rPr>
          <w:rFonts w:ascii="Times" w:hAnsi="Times" w:cs="Times New Roman"/>
          <w:sz w:val="24"/>
          <w:szCs w:val="24"/>
        </w:rPr>
        <w:t xml:space="preserve">. Rather, all I mean is that </w:t>
      </w:r>
      <w:r w:rsidR="003F66ED" w:rsidRPr="00713332">
        <w:rPr>
          <w:rFonts w:ascii="Times" w:hAnsi="Times" w:cs="Times New Roman"/>
          <w:sz w:val="24"/>
          <w:szCs w:val="24"/>
        </w:rPr>
        <w:t>B</w:t>
      </w:r>
      <w:r w:rsidRPr="00713332">
        <w:rPr>
          <w:rFonts w:ascii="Times" w:hAnsi="Times" w:cs="Times New Roman"/>
          <w:sz w:val="24"/>
          <w:szCs w:val="24"/>
        </w:rPr>
        <w:t xml:space="preserve">, subjectively, whether correctly or incorrectly, thinks that x makes it more or less likely that </w:t>
      </w:r>
      <w:r w:rsidR="003F66ED" w:rsidRPr="00713332">
        <w:rPr>
          <w:rFonts w:ascii="Times" w:hAnsi="Times" w:cs="Times New Roman"/>
          <w:sz w:val="24"/>
          <w:szCs w:val="24"/>
        </w:rPr>
        <w:t>S</w:t>
      </w:r>
      <w:r w:rsidRPr="00713332">
        <w:rPr>
          <w:rFonts w:ascii="Times" w:hAnsi="Times" w:cs="Times New Roman"/>
          <w:sz w:val="24"/>
          <w:szCs w:val="24"/>
        </w:rPr>
        <w:t>.</w:t>
      </w:r>
    </w:p>
    <w:p w14:paraId="33C8B9A6" w14:textId="77777777" w:rsidR="00713332" w:rsidRPr="00713332" w:rsidRDefault="00713332" w:rsidP="00730C14">
      <w:pPr>
        <w:spacing w:line="480" w:lineRule="auto"/>
        <w:rPr>
          <w:rFonts w:ascii="Times" w:hAnsi="Times" w:cs="Times New Roman"/>
          <w:sz w:val="24"/>
          <w:szCs w:val="24"/>
        </w:rPr>
      </w:pPr>
    </w:p>
    <w:p w14:paraId="25E39304" w14:textId="5E06092A" w:rsidR="00196042" w:rsidRPr="00713332" w:rsidRDefault="00196042" w:rsidP="00730C14">
      <w:pPr>
        <w:spacing w:line="480" w:lineRule="auto"/>
        <w:rPr>
          <w:rFonts w:ascii="Times" w:hAnsi="Times" w:cs="Times New Roman"/>
          <w:sz w:val="24"/>
          <w:szCs w:val="24"/>
        </w:rPr>
      </w:pPr>
      <w:r w:rsidRPr="00713332">
        <w:rPr>
          <w:rFonts w:ascii="Times" w:hAnsi="Times" w:cs="Times New Roman"/>
          <w:sz w:val="24"/>
          <w:szCs w:val="24"/>
        </w:rPr>
        <w:t xml:space="preserve">Let’s call the states of affairs which agents merely could take as evidence bearing on a proposition, items of </w:t>
      </w:r>
      <w:r w:rsidRPr="00713332">
        <w:rPr>
          <w:rFonts w:ascii="Times" w:hAnsi="Times" w:cs="Times New Roman"/>
          <w:b/>
          <w:sz w:val="24"/>
          <w:szCs w:val="24"/>
        </w:rPr>
        <w:t>Information</w:t>
      </w:r>
      <w:r w:rsidRPr="00713332">
        <w:rPr>
          <w:rFonts w:ascii="Times" w:hAnsi="Times" w:cs="Times New Roman"/>
          <w:sz w:val="24"/>
          <w:szCs w:val="24"/>
        </w:rPr>
        <w:t>.</w:t>
      </w:r>
      <w:r w:rsidR="00E750BA" w:rsidRPr="00713332">
        <w:rPr>
          <w:rStyle w:val="EndnoteReference"/>
          <w:rFonts w:ascii="Times" w:hAnsi="Times" w:cs="Times New Roman"/>
          <w:sz w:val="24"/>
          <w:szCs w:val="24"/>
        </w:rPr>
        <w:endnoteReference w:id="9"/>
      </w:r>
      <w:r w:rsidR="00E750BA" w:rsidRPr="00713332">
        <w:rPr>
          <w:rFonts w:ascii="Times" w:hAnsi="Times" w:cs="Times New Roman"/>
          <w:b/>
          <w:sz w:val="24"/>
          <w:szCs w:val="24"/>
        </w:rPr>
        <w:t xml:space="preserve"> </w:t>
      </w:r>
      <w:r w:rsidRPr="00713332">
        <w:rPr>
          <w:rFonts w:ascii="Times" w:hAnsi="Times" w:cs="Times New Roman"/>
          <w:sz w:val="24"/>
          <w:szCs w:val="24"/>
        </w:rPr>
        <w:t xml:space="preserve">While Evidence, as I defined it above, is some state of </w:t>
      </w:r>
      <w:r w:rsidRPr="00713332">
        <w:rPr>
          <w:rFonts w:ascii="Times" w:hAnsi="Times" w:cs="Times New Roman"/>
          <w:sz w:val="24"/>
          <w:szCs w:val="24"/>
        </w:rPr>
        <w:lastRenderedPageBreak/>
        <w:t xml:space="preserve">affairs which an agent </w:t>
      </w:r>
      <w:r w:rsidRPr="00713332">
        <w:rPr>
          <w:rFonts w:ascii="Times" w:hAnsi="Times" w:cs="Times New Roman"/>
          <w:i/>
          <w:sz w:val="24"/>
          <w:szCs w:val="24"/>
        </w:rPr>
        <w:t xml:space="preserve">does </w:t>
      </w:r>
      <w:r w:rsidRPr="00713332">
        <w:rPr>
          <w:rFonts w:ascii="Times" w:hAnsi="Times" w:cs="Times New Roman"/>
          <w:sz w:val="24"/>
          <w:szCs w:val="24"/>
        </w:rPr>
        <w:t xml:space="preserve">take to bear on a proposition, Information is merely some state of affairs which an agent </w:t>
      </w:r>
      <w:r w:rsidRPr="00713332">
        <w:rPr>
          <w:rFonts w:ascii="Times" w:hAnsi="Times" w:cs="Times New Roman"/>
          <w:i/>
          <w:sz w:val="24"/>
          <w:szCs w:val="24"/>
        </w:rPr>
        <w:t xml:space="preserve">could </w:t>
      </w:r>
      <w:r w:rsidRPr="00713332">
        <w:rPr>
          <w:rFonts w:ascii="Times" w:hAnsi="Times" w:cs="Times New Roman"/>
          <w:sz w:val="24"/>
          <w:szCs w:val="24"/>
        </w:rPr>
        <w:t xml:space="preserve">take to bear on a proposition. </w:t>
      </w:r>
    </w:p>
    <w:p w14:paraId="6F410AC0" w14:textId="77777777" w:rsidR="00713332" w:rsidRPr="00713332" w:rsidRDefault="00713332" w:rsidP="00730C14">
      <w:pPr>
        <w:spacing w:line="480" w:lineRule="auto"/>
        <w:rPr>
          <w:rFonts w:ascii="Times" w:hAnsi="Times" w:cs="Times New Roman"/>
          <w:sz w:val="24"/>
          <w:szCs w:val="24"/>
        </w:rPr>
      </w:pPr>
    </w:p>
    <w:p w14:paraId="36D90927" w14:textId="5C82FA69" w:rsidR="00B7578C" w:rsidRPr="00713332" w:rsidRDefault="00893DE9" w:rsidP="00730C14">
      <w:pPr>
        <w:spacing w:line="480" w:lineRule="auto"/>
        <w:rPr>
          <w:rFonts w:ascii="Times" w:hAnsi="Times" w:cs="Times New Roman"/>
          <w:sz w:val="24"/>
          <w:szCs w:val="24"/>
        </w:rPr>
      </w:pPr>
      <w:r w:rsidRPr="00713332">
        <w:rPr>
          <w:rFonts w:ascii="Times" w:hAnsi="Times" w:cs="Times New Roman"/>
          <w:sz w:val="24"/>
          <w:szCs w:val="24"/>
        </w:rPr>
        <w:t xml:space="preserve">Let’s return to </w:t>
      </w:r>
      <w:r w:rsidR="005D1E31" w:rsidRPr="00713332">
        <w:rPr>
          <w:rFonts w:ascii="Times" w:hAnsi="Times" w:cs="Times New Roman"/>
          <w:sz w:val="24"/>
          <w:szCs w:val="24"/>
        </w:rPr>
        <w:t>the Species Recognition Hypothesis</w:t>
      </w:r>
      <w:r w:rsidR="00853CD8" w:rsidRPr="00713332">
        <w:rPr>
          <w:rFonts w:ascii="Times" w:hAnsi="Times" w:cs="Times New Roman"/>
          <w:sz w:val="24"/>
          <w:szCs w:val="24"/>
        </w:rPr>
        <w:t xml:space="preserve">, </w:t>
      </w:r>
      <w:r w:rsidR="003F66ED" w:rsidRPr="00713332">
        <w:rPr>
          <w:rFonts w:ascii="Times" w:hAnsi="Times" w:cs="Times New Roman"/>
          <w:sz w:val="24"/>
          <w:szCs w:val="24"/>
        </w:rPr>
        <w:t>S</w:t>
      </w:r>
      <w:r w:rsidR="005D1E31" w:rsidRPr="00713332">
        <w:rPr>
          <w:rFonts w:ascii="Times" w:hAnsi="Times" w:cs="Times New Roman"/>
          <w:sz w:val="24"/>
          <w:szCs w:val="24"/>
        </w:rPr>
        <w:t xml:space="preserve">: </w:t>
      </w:r>
      <w:r w:rsidR="00513815" w:rsidRPr="00713332">
        <w:rPr>
          <w:rFonts w:ascii="Times" w:hAnsi="Times" w:cs="Times New Roman"/>
          <w:i/>
          <w:sz w:val="24"/>
          <w:szCs w:val="24"/>
        </w:rPr>
        <w:t>Stegosaurus and other dinosaurs with bizarre structures used those structures to recognize</w:t>
      </w:r>
      <w:r w:rsidR="008D6028" w:rsidRPr="00713332">
        <w:rPr>
          <w:rFonts w:ascii="Times" w:hAnsi="Times" w:cs="Times New Roman"/>
          <w:i/>
          <w:sz w:val="24"/>
          <w:szCs w:val="24"/>
        </w:rPr>
        <w:t xml:space="preserve"> other members of their particular species</w:t>
      </w:r>
      <w:r w:rsidR="00513815" w:rsidRPr="00713332">
        <w:rPr>
          <w:rFonts w:ascii="Times" w:hAnsi="Times" w:cs="Times New Roman"/>
          <w:i/>
          <w:sz w:val="24"/>
          <w:szCs w:val="24"/>
        </w:rPr>
        <w:t xml:space="preserve"> and this function was, in Hone &amp; </w:t>
      </w:r>
      <w:proofErr w:type="spellStart"/>
      <w:r w:rsidR="00513815" w:rsidRPr="00713332">
        <w:rPr>
          <w:rFonts w:ascii="Times" w:hAnsi="Times" w:cs="Times New Roman"/>
          <w:i/>
          <w:sz w:val="24"/>
          <w:szCs w:val="24"/>
        </w:rPr>
        <w:t>Naish’s</w:t>
      </w:r>
      <w:proofErr w:type="spellEnd"/>
      <w:r w:rsidR="00513815" w:rsidRPr="00713332">
        <w:rPr>
          <w:rFonts w:ascii="Times" w:hAnsi="Times" w:cs="Times New Roman"/>
          <w:i/>
          <w:sz w:val="24"/>
          <w:szCs w:val="24"/>
        </w:rPr>
        <w:t xml:space="preserve"> terms, “the primary mechanism driving the acquisition and maintenance” of these structures</w:t>
      </w:r>
      <w:r w:rsidR="005D1E31" w:rsidRPr="00713332">
        <w:rPr>
          <w:rFonts w:ascii="Times" w:hAnsi="Times" w:cs="Times New Roman"/>
          <w:i/>
          <w:sz w:val="24"/>
          <w:szCs w:val="24"/>
        </w:rPr>
        <w:t>.</w:t>
      </w:r>
      <w:r w:rsidR="005D1E31" w:rsidRPr="00713332">
        <w:rPr>
          <w:rFonts w:ascii="Times" w:hAnsi="Times" w:cs="Times New Roman"/>
          <w:sz w:val="24"/>
          <w:szCs w:val="24"/>
        </w:rPr>
        <w:t xml:space="preserve"> </w:t>
      </w:r>
      <w:proofErr w:type="spellStart"/>
      <w:r w:rsidR="005D1E31" w:rsidRPr="00713332">
        <w:rPr>
          <w:rFonts w:ascii="Times" w:hAnsi="Times" w:cs="Times New Roman"/>
          <w:sz w:val="24"/>
          <w:szCs w:val="24"/>
        </w:rPr>
        <w:t>Padian</w:t>
      </w:r>
      <w:proofErr w:type="spellEnd"/>
      <w:r w:rsidR="005D1E31" w:rsidRPr="00713332">
        <w:rPr>
          <w:rFonts w:ascii="Times" w:hAnsi="Times" w:cs="Times New Roman"/>
          <w:sz w:val="24"/>
          <w:szCs w:val="24"/>
        </w:rPr>
        <w:t xml:space="preserve"> </w:t>
      </w:r>
      <w:r w:rsidR="00CE7C2C" w:rsidRPr="00713332">
        <w:rPr>
          <w:rFonts w:ascii="Times" w:hAnsi="Times" w:cs="Times New Roman"/>
          <w:sz w:val="24"/>
          <w:szCs w:val="24"/>
        </w:rPr>
        <w:t>&amp;</w:t>
      </w:r>
      <w:r w:rsidR="005D1E31" w:rsidRPr="00713332">
        <w:rPr>
          <w:rFonts w:ascii="Times" w:hAnsi="Times" w:cs="Times New Roman"/>
          <w:sz w:val="24"/>
          <w:szCs w:val="24"/>
        </w:rPr>
        <w:t xml:space="preserve"> Horner provide a new argument for</w:t>
      </w:r>
      <w:r w:rsidR="00775A1A" w:rsidRPr="00713332">
        <w:rPr>
          <w:rFonts w:ascii="Times" w:hAnsi="Times" w:cs="Times New Roman"/>
          <w:sz w:val="24"/>
          <w:szCs w:val="24"/>
        </w:rPr>
        <w:t xml:space="preserve"> </w:t>
      </w:r>
      <w:r w:rsidR="003F66ED" w:rsidRPr="00713332">
        <w:rPr>
          <w:rFonts w:ascii="Times" w:hAnsi="Times" w:cs="Times New Roman"/>
          <w:sz w:val="24"/>
          <w:szCs w:val="24"/>
        </w:rPr>
        <w:t>S</w:t>
      </w:r>
      <w:r w:rsidRPr="00713332">
        <w:rPr>
          <w:rFonts w:ascii="Times" w:hAnsi="Times" w:cs="Times New Roman"/>
          <w:sz w:val="24"/>
          <w:szCs w:val="24"/>
        </w:rPr>
        <w:t xml:space="preserve"> by showing that S passes a test based</w:t>
      </w:r>
      <w:r w:rsidR="005D1E31" w:rsidRPr="00713332">
        <w:rPr>
          <w:rFonts w:ascii="Times" w:hAnsi="Times" w:cs="Times New Roman"/>
          <w:sz w:val="24"/>
          <w:szCs w:val="24"/>
        </w:rPr>
        <w:t xml:space="preserve"> on phylogenetic analyses.</w:t>
      </w:r>
      <w:r w:rsidR="00E750BA" w:rsidRPr="00713332">
        <w:rPr>
          <w:rStyle w:val="EndnoteReference"/>
          <w:rFonts w:ascii="Times" w:hAnsi="Times"/>
        </w:rPr>
        <w:endnoteReference w:id="10"/>
      </w:r>
      <w:r w:rsidR="00E750BA" w:rsidRPr="00713332">
        <w:rPr>
          <w:rFonts w:ascii="Times" w:hAnsi="Times" w:cs="Times New Roman"/>
          <w:sz w:val="24"/>
          <w:szCs w:val="24"/>
        </w:rPr>
        <w:t xml:space="preserve"> </w:t>
      </w:r>
    </w:p>
    <w:p w14:paraId="01BB45A2" w14:textId="77777777" w:rsidR="00713332" w:rsidRPr="00713332" w:rsidRDefault="00713332" w:rsidP="00730C14">
      <w:pPr>
        <w:spacing w:line="480" w:lineRule="auto"/>
        <w:rPr>
          <w:rFonts w:ascii="Times" w:hAnsi="Times" w:cs="Times New Roman"/>
          <w:sz w:val="24"/>
          <w:szCs w:val="24"/>
        </w:rPr>
      </w:pPr>
    </w:p>
    <w:p w14:paraId="25D3D369" w14:textId="6D243ED6" w:rsidR="005D1E31" w:rsidRPr="00713332" w:rsidRDefault="00BB6192" w:rsidP="00730C14">
      <w:pPr>
        <w:spacing w:line="480" w:lineRule="auto"/>
        <w:rPr>
          <w:rFonts w:ascii="Times" w:hAnsi="Times" w:cs="Times New Roman"/>
          <w:sz w:val="24"/>
          <w:szCs w:val="24"/>
        </w:rPr>
      </w:pPr>
      <w:proofErr w:type="spellStart"/>
      <w:r w:rsidRPr="00713332">
        <w:rPr>
          <w:rFonts w:ascii="Times" w:hAnsi="Times" w:cs="Times New Roman"/>
          <w:sz w:val="24"/>
          <w:szCs w:val="24"/>
        </w:rPr>
        <w:t>Padian</w:t>
      </w:r>
      <w:proofErr w:type="spellEnd"/>
      <w:r w:rsidRPr="00713332">
        <w:rPr>
          <w:rFonts w:ascii="Times" w:hAnsi="Times" w:cs="Times New Roman"/>
          <w:sz w:val="24"/>
          <w:szCs w:val="24"/>
        </w:rPr>
        <w:t xml:space="preserve"> &amp; Horner identify a prediction from </w:t>
      </w:r>
      <w:r w:rsidR="003F66ED" w:rsidRPr="00713332">
        <w:rPr>
          <w:rFonts w:ascii="Times" w:hAnsi="Times" w:cs="Times New Roman"/>
          <w:sz w:val="24"/>
          <w:szCs w:val="24"/>
        </w:rPr>
        <w:t>S</w:t>
      </w:r>
      <w:r w:rsidRPr="00713332">
        <w:rPr>
          <w:rFonts w:ascii="Times" w:hAnsi="Times" w:cs="Times New Roman"/>
          <w:sz w:val="24"/>
          <w:szCs w:val="24"/>
        </w:rPr>
        <w:t xml:space="preserve">. If </w:t>
      </w:r>
      <w:r w:rsidR="003F66ED" w:rsidRPr="00713332">
        <w:rPr>
          <w:rFonts w:ascii="Times" w:hAnsi="Times" w:cs="Times New Roman"/>
          <w:sz w:val="24"/>
          <w:szCs w:val="24"/>
        </w:rPr>
        <w:t>S</w:t>
      </w:r>
      <w:r w:rsidRPr="00713332">
        <w:rPr>
          <w:rFonts w:ascii="Times" w:hAnsi="Times" w:cs="Times New Roman"/>
          <w:sz w:val="24"/>
          <w:szCs w:val="24"/>
        </w:rPr>
        <w:t xml:space="preserve"> is </w:t>
      </w:r>
      <w:r w:rsidR="001B3747" w:rsidRPr="00713332">
        <w:rPr>
          <w:rFonts w:ascii="Times" w:hAnsi="Times" w:cs="Times New Roman"/>
          <w:sz w:val="24"/>
          <w:szCs w:val="24"/>
        </w:rPr>
        <w:t>accurate</w:t>
      </w:r>
      <w:r w:rsidRPr="00713332">
        <w:rPr>
          <w:rFonts w:ascii="Times" w:hAnsi="Times" w:cs="Times New Roman"/>
          <w:sz w:val="24"/>
          <w:szCs w:val="24"/>
        </w:rPr>
        <w:t>, they argue that</w:t>
      </w:r>
      <w:r w:rsidR="005D1E31" w:rsidRPr="00713332">
        <w:rPr>
          <w:rFonts w:ascii="Times" w:hAnsi="Times" w:cs="Times New Roman"/>
          <w:sz w:val="24"/>
          <w:szCs w:val="24"/>
        </w:rPr>
        <w:t xml:space="preserve"> “the pattern of diversification of bizarre structures </w:t>
      </w:r>
      <w:r w:rsidR="00F51609" w:rsidRPr="00713332">
        <w:rPr>
          <w:rFonts w:ascii="Times" w:hAnsi="Times" w:cs="Times New Roman"/>
          <w:sz w:val="24"/>
          <w:szCs w:val="24"/>
        </w:rPr>
        <w:t xml:space="preserve">. . . </w:t>
      </w:r>
      <w:r w:rsidR="005D1E31" w:rsidRPr="00713332">
        <w:rPr>
          <w:rFonts w:ascii="Times" w:hAnsi="Times" w:cs="Times New Roman"/>
          <w:sz w:val="24"/>
          <w:szCs w:val="24"/>
        </w:rPr>
        <w:t>should be relatively random: it should not show trends that could ostensibly be related to selection” (</w:t>
      </w:r>
      <w:proofErr w:type="spellStart"/>
      <w:r w:rsidR="005D1E31" w:rsidRPr="00713332">
        <w:rPr>
          <w:rFonts w:ascii="Times" w:hAnsi="Times" w:cs="Times New Roman"/>
          <w:sz w:val="24"/>
          <w:szCs w:val="24"/>
        </w:rPr>
        <w:t>Padian</w:t>
      </w:r>
      <w:proofErr w:type="spellEnd"/>
      <w:r w:rsidR="005D1E31" w:rsidRPr="00713332">
        <w:rPr>
          <w:rFonts w:ascii="Times" w:hAnsi="Times" w:cs="Times New Roman"/>
          <w:sz w:val="24"/>
          <w:szCs w:val="24"/>
        </w:rPr>
        <w:t xml:space="preserve"> </w:t>
      </w:r>
      <w:r w:rsidR="007043C6">
        <w:rPr>
          <w:rFonts w:ascii="Times" w:hAnsi="Times" w:cs="Times New Roman"/>
          <w:sz w:val="24"/>
          <w:szCs w:val="24"/>
        </w:rPr>
        <w:t>and</w:t>
      </w:r>
      <w:r w:rsidR="005D1E31" w:rsidRPr="00713332">
        <w:rPr>
          <w:rFonts w:ascii="Times" w:hAnsi="Times" w:cs="Times New Roman"/>
          <w:sz w:val="24"/>
          <w:szCs w:val="24"/>
        </w:rPr>
        <w:t xml:space="preserve"> Horner 201</w:t>
      </w:r>
      <w:r w:rsidR="00CE7C2C" w:rsidRPr="00713332">
        <w:rPr>
          <w:rFonts w:ascii="Times" w:hAnsi="Times" w:cs="Times New Roman"/>
          <w:sz w:val="24"/>
          <w:szCs w:val="24"/>
        </w:rPr>
        <w:t>0</w:t>
      </w:r>
      <w:r w:rsidR="007043C6">
        <w:rPr>
          <w:rFonts w:ascii="Times" w:hAnsi="Times" w:cs="Times New Roman"/>
          <w:sz w:val="24"/>
          <w:szCs w:val="24"/>
        </w:rPr>
        <w:t>:</w:t>
      </w:r>
      <w:r w:rsidR="005D1E31" w:rsidRPr="00713332">
        <w:rPr>
          <w:rFonts w:ascii="Times" w:hAnsi="Times" w:cs="Times New Roman"/>
          <w:sz w:val="24"/>
          <w:szCs w:val="24"/>
        </w:rPr>
        <w:t xml:space="preserve"> 12).</w:t>
      </w:r>
      <w:r w:rsidR="00E750BA" w:rsidRPr="00713332">
        <w:rPr>
          <w:rStyle w:val="EndnoteReference"/>
          <w:rFonts w:ascii="Times" w:hAnsi="Times"/>
        </w:rPr>
        <w:endnoteReference w:id="11"/>
      </w:r>
      <w:r w:rsidR="00E750BA" w:rsidRPr="00713332">
        <w:rPr>
          <w:rFonts w:ascii="Times" w:hAnsi="Times" w:cs="Times New Roman"/>
          <w:sz w:val="24"/>
          <w:szCs w:val="24"/>
        </w:rPr>
        <w:t xml:space="preserve"> </w:t>
      </w:r>
      <w:r w:rsidR="007F7AB9" w:rsidRPr="00713332">
        <w:rPr>
          <w:rFonts w:ascii="Times" w:hAnsi="Times" w:cs="Times New Roman"/>
          <w:sz w:val="24"/>
          <w:szCs w:val="24"/>
        </w:rPr>
        <w:t xml:space="preserve">Plausibly, if the primary function of bizarre dinosaurian structures is to allow members of the same species to recognize each other, then </w:t>
      </w:r>
      <w:r w:rsidR="00B7578C" w:rsidRPr="00713332">
        <w:rPr>
          <w:rFonts w:ascii="Times" w:hAnsi="Times" w:cs="Times New Roman"/>
          <w:sz w:val="24"/>
          <w:szCs w:val="24"/>
        </w:rPr>
        <w:t xml:space="preserve">distinct </w:t>
      </w:r>
      <w:r w:rsidR="007F7AB9" w:rsidRPr="00713332">
        <w:rPr>
          <w:rFonts w:ascii="Times" w:hAnsi="Times" w:cs="Times New Roman"/>
          <w:sz w:val="24"/>
          <w:szCs w:val="24"/>
        </w:rPr>
        <w:t xml:space="preserve">species should demonstrate structures that differed from each other in appearance as markedly as </w:t>
      </w:r>
      <w:r w:rsidR="003C5672" w:rsidRPr="00713332">
        <w:rPr>
          <w:rFonts w:ascii="Times" w:hAnsi="Times" w:cs="Times New Roman"/>
          <w:sz w:val="24"/>
          <w:szCs w:val="24"/>
        </w:rPr>
        <w:t xml:space="preserve">possible rather than exhibiting shared structures across species that over time allowed the bizarre structures to serve a function (such as </w:t>
      </w:r>
      <w:r w:rsidR="00893DE9" w:rsidRPr="00713332">
        <w:rPr>
          <w:rFonts w:ascii="Times" w:hAnsi="Times" w:cs="Times New Roman"/>
          <w:sz w:val="24"/>
          <w:szCs w:val="24"/>
        </w:rPr>
        <w:t>regulation of body temperature</w:t>
      </w:r>
      <w:r w:rsidR="003C5672" w:rsidRPr="00713332">
        <w:rPr>
          <w:rFonts w:ascii="Times" w:hAnsi="Times" w:cs="Times New Roman"/>
          <w:sz w:val="24"/>
          <w:szCs w:val="24"/>
        </w:rPr>
        <w:t xml:space="preserve">). </w:t>
      </w:r>
      <w:r w:rsidR="00B7578C" w:rsidRPr="00713332">
        <w:rPr>
          <w:rFonts w:ascii="Times" w:hAnsi="Times" w:cs="Times New Roman"/>
          <w:sz w:val="24"/>
          <w:szCs w:val="24"/>
        </w:rPr>
        <w:t>A</w:t>
      </w:r>
      <w:r w:rsidR="005D1E31" w:rsidRPr="00713332">
        <w:rPr>
          <w:rFonts w:ascii="Times" w:hAnsi="Times" w:cs="Times New Roman"/>
          <w:sz w:val="24"/>
          <w:szCs w:val="24"/>
        </w:rPr>
        <w:t xml:space="preserve">ccording to </w:t>
      </w:r>
      <w:proofErr w:type="spellStart"/>
      <w:r w:rsidR="005D1E31" w:rsidRPr="00713332">
        <w:rPr>
          <w:rFonts w:ascii="Times" w:hAnsi="Times" w:cs="Times New Roman"/>
          <w:sz w:val="24"/>
          <w:szCs w:val="24"/>
        </w:rPr>
        <w:t>Padian</w:t>
      </w:r>
      <w:proofErr w:type="spellEnd"/>
      <w:r w:rsidR="005D1E31" w:rsidRPr="00713332">
        <w:rPr>
          <w:rFonts w:ascii="Times" w:hAnsi="Times" w:cs="Times New Roman"/>
          <w:sz w:val="24"/>
          <w:szCs w:val="24"/>
        </w:rPr>
        <w:t xml:space="preserve"> </w:t>
      </w:r>
      <w:r w:rsidR="00CE7C2C" w:rsidRPr="00713332">
        <w:rPr>
          <w:rFonts w:ascii="Times" w:hAnsi="Times" w:cs="Times New Roman"/>
          <w:sz w:val="24"/>
          <w:szCs w:val="24"/>
        </w:rPr>
        <w:t xml:space="preserve">&amp; </w:t>
      </w:r>
      <w:r w:rsidR="005D1E31" w:rsidRPr="00713332">
        <w:rPr>
          <w:rFonts w:ascii="Times" w:hAnsi="Times" w:cs="Times New Roman"/>
          <w:sz w:val="24"/>
          <w:szCs w:val="24"/>
        </w:rPr>
        <w:t>Horner, “morphological diversification in the bizarre structures of dinosaurs does not seem to show clear patterns of directional evolution”</w:t>
      </w:r>
      <w:r w:rsidR="00840E4D">
        <w:rPr>
          <w:rFonts w:ascii="Times" w:hAnsi="Times" w:cs="Times New Roman"/>
          <w:sz w:val="24"/>
          <w:szCs w:val="24"/>
        </w:rPr>
        <w:t>;</w:t>
      </w:r>
      <w:r w:rsidR="00B7578C" w:rsidRPr="00713332">
        <w:rPr>
          <w:rFonts w:ascii="Times" w:hAnsi="Times" w:cs="Times New Roman"/>
          <w:sz w:val="24"/>
          <w:szCs w:val="24"/>
        </w:rPr>
        <w:t xml:space="preserve"> the prediction derived from </w:t>
      </w:r>
      <w:r w:rsidR="003F66ED" w:rsidRPr="00713332">
        <w:rPr>
          <w:rFonts w:ascii="Times" w:hAnsi="Times" w:cs="Times New Roman"/>
          <w:sz w:val="24"/>
          <w:szCs w:val="24"/>
        </w:rPr>
        <w:t>S</w:t>
      </w:r>
      <w:r w:rsidR="00B7578C" w:rsidRPr="00713332">
        <w:rPr>
          <w:rFonts w:ascii="Times" w:hAnsi="Times" w:cs="Times New Roman"/>
          <w:sz w:val="24"/>
          <w:szCs w:val="24"/>
        </w:rPr>
        <w:t xml:space="preserve"> is, in </w:t>
      </w:r>
      <w:r w:rsidR="00DB6A4A" w:rsidRPr="00713332">
        <w:rPr>
          <w:rFonts w:ascii="Times" w:hAnsi="Times" w:cs="Times New Roman"/>
          <w:sz w:val="24"/>
          <w:szCs w:val="24"/>
        </w:rPr>
        <w:t>their view</w:t>
      </w:r>
      <w:r w:rsidR="00B7578C" w:rsidRPr="00713332">
        <w:rPr>
          <w:rFonts w:ascii="Times" w:hAnsi="Times" w:cs="Times New Roman"/>
          <w:sz w:val="24"/>
          <w:szCs w:val="24"/>
        </w:rPr>
        <w:t>, borne out in the phylogenetic analyses</w:t>
      </w:r>
      <w:r w:rsidRPr="00713332">
        <w:rPr>
          <w:rFonts w:ascii="Times" w:hAnsi="Times" w:cs="Times New Roman"/>
          <w:sz w:val="24"/>
          <w:szCs w:val="24"/>
        </w:rPr>
        <w:t xml:space="preserve"> (2010</w:t>
      </w:r>
      <w:r w:rsidR="007043C6">
        <w:rPr>
          <w:rFonts w:ascii="Times" w:hAnsi="Times" w:cs="Times New Roman"/>
          <w:sz w:val="24"/>
          <w:szCs w:val="24"/>
        </w:rPr>
        <w:t>:</w:t>
      </w:r>
      <w:r w:rsidRPr="00713332">
        <w:rPr>
          <w:rFonts w:ascii="Times" w:hAnsi="Times" w:cs="Times New Roman"/>
          <w:sz w:val="24"/>
          <w:szCs w:val="24"/>
        </w:rPr>
        <w:t xml:space="preserve"> 12). </w:t>
      </w:r>
      <w:r w:rsidR="00255C42" w:rsidRPr="00713332">
        <w:rPr>
          <w:rFonts w:ascii="Times" w:hAnsi="Times" w:cs="Times New Roman"/>
          <w:sz w:val="24"/>
          <w:szCs w:val="24"/>
        </w:rPr>
        <w:t xml:space="preserve">S passes the test. </w:t>
      </w:r>
      <w:r w:rsidRPr="00713332">
        <w:rPr>
          <w:rFonts w:ascii="Times" w:hAnsi="Times" w:cs="Times New Roman"/>
          <w:sz w:val="24"/>
          <w:szCs w:val="24"/>
        </w:rPr>
        <w:t>Given their analyses of the phylogenetic data showing an apparent lack (L) of directional selection, they argue that</w:t>
      </w:r>
      <w:r w:rsidR="00E15467" w:rsidRPr="00713332">
        <w:rPr>
          <w:rFonts w:ascii="Times" w:hAnsi="Times" w:cs="Times New Roman"/>
          <w:sz w:val="24"/>
          <w:szCs w:val="24"/>
        </w:rPr>
        <w:t xml:space="preserve"> dinosaur</w:t>
      </w:r>
      <w:r w:rsidRPr="00713332">
        <w:rPr>
          <w:rFonts w:ascii="Times" w:hAnsi="Times" w:cs="Times New Roman"/>
          <w:sz w:val="24"/>
          <w:szCs w:val="24"/>
        </w:rPr>
        <w:t xml:space="preserve"> paleobiologists should accept </w:t>
      </w:r>
      <w:r w:rsidR="003F66ED" w:rsidRPr="00713332">
        <w:rPr>
          <w:rFonts w:ascii="Times" w:hAnsi="Times" w:cs="Times New Roman"/>
          <w:sz w:val="24"/>
          <w:szCs w:val="24"/>
        </w:rPr>
        <w:t>S</w:t>
      </w:r>
      <w:r w:rsidRPr="00713332">
        <w:rPr>
          <w:rFonts w:ascii="Times" w:hAnsi="Times" w:cs="Times New Roman"/>
          <w:sz w:val="24"/>
          <w:szCs w:val="24"/>
        </w:rPr>
        <w:t>:</w:t>
      </w:r>
      <w:r w:rsidR="005D1E31" w:rsidRPr="00713332">
        <w:rPr>
          <w:rFonts w:ascii="Times" w:hAnsi="Times" w:cs="Times New Roman"/>
          <w:sz w:val="24"/>
          <w:szCs w:val="24"/>
        </w:rPr>
        <w:t xml:space="preserve"> </w:t>
      </w:r>
      <w:r w:rsidR="005D1E31" w:rsidRPr="00713332">
        <w:rPr>
          <w:rFonts w:ascii="Times" w:hAnsi="Times" w:cs="Times New Roman"/>
          <w:i/>
          <w:sz w:val="24"/>
          <w:szCs w:val="24"/>
        </w:rPr>
        <w:t xml:space="preserve">Stegosaurus and other dinosaurs with bizarre structures used those structures to recognize </w:t>
      </w:r>
      <w:r w:rsidR="008D6028" w:rsidRPr="00713332">
        <w:rPr>
          <w:rFonts w:ascii="Times" w:hAnsi="Times" w:cs="Times New Roman"/>
          <w:i/>
          <w:sz w:val="24"/>
          <w:szCs w:val="24"/>
        </w:rPr>
        <w:t xml:space="preserve">other members of their </w:t>
      </w:r>
      <w:r w:rsidR="008D6028" w:rsidRPr="00713332">
        <w:rPr>
          <w:rFonts w:ascii="Times" w:hAnsi="Times" w:cs="Times New Roman"/>
          <w:i/>
          <w:sz w:val="24"/>
          <w:szCs w:val="24"/>
        </w:rPr>
        <w:lastRenderedPageBreak/>
        <w:t xml:space="preserve">particular species </w:t>
      </w:r>
      <w:r w:rsidR="00583928" w:rsidRPr="00713332">
        <w:rPr>
          <w:rFonts w:ascii="Times" w:hAnsi="Times" w:cs="Times New Roman"/>
          <w:i/>
          <w:sz w:val="24"/>
          <w:szCs w:val="24"/>
        </w:rPr>
        <w:t xml:space="preserve">and this function was, in Hone &amp; </w:t>
      </w:r>
      <w:proofErr w:type="spellStart"/>
      <w:r w:rsidR="00583928" w:rsidRPr="00713332">
        <w:rPr>
          <w:rFonts w:ascii="Times" w:hAnsi="Times" w:cs="Times New Roman"/>
          <w:i/>
          <w:sz w:val="24"/>
          <w:szCs w:val="24"/>
        </w:rPr>
        <w:t>Naish’s</w:t>
      </w:r>
      <w:proofErr w:type="spellEnd"/>
      <w:r w:rsidR="00583928" w:rsidRPr="00713332">
        <w:rPr>
          <w:rFonts w:ascii="Times" w:hAnsi="Times" w:cs="Times New Roman"/>
          <w:i/>
          <w:sz w:val="24"/>
          <w:szCs w:val="24"/>
        </w:rPr>
        <w:t xml:space="preserve"> terms,</w:t>
      </w:r>
      <w:r w:rsidR="005F5108" w:rsidRPr="00713332">
        <w:rPr>
          <w:rFonts w:ascii="Times" w:hAnsi="Times" w:cs="Times New Roman"/>
          <w:i/>
          <w:sz w:val="24"/>
          <w:szCs w:val="24"/>
        </w:rPr>
        <w:t xml:space="preserve"> </w:t>
      </w:r>
      <w:r w:rsidR="00583928" w:rsidRPr="00713332">
        <w:rPr>
          <w:rFonts w:ascii="Times" w:hAnsi="Times" w:cs="Times New Roman"/>
          <w:i/>
          <w:sz w:val="24"/>
          <w:szCs w:val="24"/>
        </w:rPr>
        <w:t xml:space="preserve">“the primary mechanism </w:t>
      </w:r>
      <w:r w:rsidR="00633296" w:rsidRPr="00713332">
        <w:rPr>
          <w:rFonts w:ascii="Times" w:hAnsi="Times" w:cs="Times New Roman"/>
          <w:i/>
          <w:sz w:val="24"/>
          <w:szCs w:val="24"/>
        </w:rPr>
        <w:t>driving the acquisition and maintenance” of these structures</w:t>
      </w:r>
      <w:r w:rsidR="00633296" w:rsidRPr="00713332">
        <w:rPr>
          <w:rFonts w:ascii="Times" w:hAnsi="Times" w:cs="Times New Roman"/>
          <w:sz w:val="24"/>
          <w:szCs w:val="24"/>
        </w:rPr>
        <w:t xml:space="preserve"> </w:t>
      </w:r>
      <w:r w:rsidR="005D1E31" w:rsidRPr="00713332">
        <w:rPr>
          <w:rFonts w:ascii="Times" w:hAnsi="Times" w:cs="Times New Roman"/>
          <w:sz w:val="24"/>
          <w:szCs w:val="24"/>
        </w:rPr>
        <w:t>(</w:t>
      </w:r>
      <w:proofErr w:type="spellStart"/>
      <w:r w:rsidR="00633296" w:rsidRPr="00713332">
        <w:rPr>
          <w:rFonts w:ascii="Times" w:hAnsi="Times" w:cs="Times New Roman"/>
          <w:sz w:val="24"/>
          <w:szCs w:val="24"/>
        </w:rPr>
        <w:t>Padian</w:t>
      </w:r>
      <w:proofErr w:type="spellEnd"/>
      <w:r w:rsidR="00633296" w:rsidRPr="00713332">
        <w:rPr>
          <w:rFonts w:ascii="Times" w:hAnsi="Times" w:cs="Times New Roman"/>
          <w:sz w:val="24"/>
          <w:szCs w:val="24"/>
        </w:rPr>
        <w:t xml:space="preserve"> </w:t>
      </w:r>
      <w:r w:rsidR="007043C6">
        <w:rPr>
          <w:rFonts w:ascii="Times" w:hAnsi="Times" w:cs="Times New Roman"/>
          <w:sz w:val="24"/>
          <w:szCs w:val="24"/>
        </w:rPr>
        <w:t xml:space="preserve">and </w:t>
      </w:r>
      <w:r w:rsidR="00633296" w:rsidRPr="00713332">
        <w:rPr>
          <w:rFonts w:ascii="Times" w:hAnsi="Times" w:cs="Times New Roman"/>
          <w:sz w:val="24"/>
          <w:szCs w:val="24"/>
        </w:rPr>
        <w:t xml:space="preserve">Horner </w:t>
      </w:r>
      <w:r w:rsidR="005D1E31" w:rsidRPr="00713332">
        <w:rPr>
          <w:rFonts w:ascii="Times" w:hAnsi="Times" w:cs="Times New Roman"/>
          <w:sz w:val="24"/>
          <w:szCs w:val="24"/>
        </w:rPr>
        <w:t>201</w:t>
      </w:r>
      <w:r w:rsidR="00CE7C2C" w:rsidRPr="00713332">
        <w:rPr>
          <w:rFonts w:ascii="Times" w:hAnsi="Times" w:cs="Times New Roman"/>
          <w:sz w:val="24"/>
          <w:szCs w:val="24"/>
        </w:rPr>
        <w:t>0</w:t>
      </w:r>
      <w:r w:rsidR="007043C6">
        <w:rPr>
          <w:rFonts w:ascii="Times" w:hAnsi="Times" w:cs="Times New Roman"/>
          <w:sz w:val="24"/>
          <w:szCs w:val="24"/>
        </w:rPr>
        <w:t xml:space="preserve">: </w:t>
      </w:r>
      <w:r w:rsidR="005D1E31" w:rsidRPr="00713332">
        <w:rPr>
          <w:rFonts w:ascii="Times" w:hAnsi="Times" w:cs="Times New Roman"/>
          <w:sz w:val="24"/>
          <w:szCs w:val="24"/>
        </w:rPr>
        <w:t>12</w:t>
      </w:r>
      <w:r w:rsidR="007043C6">
        <w:rPr>
          <w:rFonts w:ascii="Times" w:hAnsi="Times" w:cs="Times New Roman"/>
          <w:sz w:val="24"/>
          <w:szCs w:val="24"/>
        </w:rPr>
        <w:t>;</w:t>
      </w:r>
      <w:r w:rsidR="00633296" w:rsidRPr="00713332">
        <w:rPr>
          <w:rFonts w:ascii="Times" w:hAnsi="Times" w:cs="Times New Roman"/>
          <w:sz w:val="24"/>
          <w:szCs w:val="24"/>
        </w:rPr>
        <w:t xml:space="preserve"> Hone </w:t>
      </w:r>
      <w:r w:rsidR="007043C6">
        <w:rPr>
          <w:rFonts w:ascii="Times" w:hAnsi="Times" w:cs="Times New Roman"/>
          <w:sz w:val="24"/>
          <w:szCs w:val="24"/>
        </w:rPr>
        <w:t>and</w:t>
      </w:r>
      <w:r w:rsidR="00633296" w:rsidRPr="00713332">
        <w:rPr>
          <w:rFonts w:ascii="Times" w:hAnsi="Times" w:cs="Times New Roman"/>
          <w:sz w:val="24"/>
          <w:szCs w:val="24"/>
        </w:rPr>
        <w:t xml:space="preserve"> </w:t>
      </w:r>
      <w:proofErr w:type="spellStart"/>
      <w:r w:rsidR="00633296" w:rsidRPr="00713332">
        <w:rPr>
          <w:rFonts w:ascii="Times" w:hAnsi="Times" w:cs="Times New Roman"/>
          <w:sz w:val="24"/>
          <w:szCs w:val="24"/>
        </w:rPr>
        <w:t>Naish</w:t>
      </w:r>
      <w:proofErr w:type="spellEnd"/>
      <w:r w:rsidR="00633296" w:rsidRPr="00713332">
        <w:rPr>
          <w:rFonts w:ascii="Times" w:hAnsi="Times" w:cs="Times New Roman"/>
          <w:sz w:val="24"/>
          <w:szCs w:val="24"/>
        </w:rPr>
        <w:t xml:space="preserve"> 2013</w:t>
      </w:r>
      <w:r w:rsidR="007043C6">
        <w:rPr>
          <w:rFonts w:ascii="Times" w:hAnsi="Times" w:cs="Times New Roman"/>
          <w:sz w:val="24"/>
          <w:szCs w:val="24"/>
        </w:rPr>
        <w:t>:</w:t>
      </w:r>
      <w:r w:rsidR="00633296" w:rsidRPr="00713332">
        <w:rPr>
          <w:rFonts w:ascii="Times" w:hAnsi="Times" w:cs="Times New Roman"/>
          <w:sz w:val="24"/>
          <w:szCs w:val="24"/>
        </w:rPr>
        <w:t xml:space="preserve"> 174</w:t>
      </w:r>
      <w:r w:rsidR="005D1E31" w:rsidRPr="00713332">
        <w:rPr>
          <w:rFonts w:ascii="Times" w:hAnsi="Times" w:cs="Times New Roman"/>
          <w:sz w:val="24"/>
          <w:szCs w:val="24"/>
        </w:rPr>
        <w:t xml:space="preserve">). </w:t>
      </w:r>
    </w:p>
    <w:p w14:paraId="0C09196E" w14:textId="77777777" w:rsidR="00713332" w:rsidRPr="00713332" w:rsidRDefault="00713332" w:rsidP="00730C14">
      <w:pPr>
        <w:spacing w:line="480" w:lineRule="auto"/>
        <w:rPr>
          <w:rFonts w:ascii="Times" w:hAnsi="Times" w:cs="Times New Roman"/>
          <w:sz w:val="24"/>
          <w:szCs w:val="24"/>
        </w:rPr>
      </w:pPr>
    </w:p>
    <w:p w14:paraId="104F40CA" w14:textId="30C8D262" w:rsidR="00E750BA" w:rsidRPr="00713332" w:rsidRDefault="00CE7C2C" w:rsidP="00730C14">
      <w:pPr>
        <w:spacing w:line="480" w:lineRule="auto"/>
        <w:rPr>
          <w:rFonts w:ascii="Times" w:hAnsi="Times" w:cs="Times New Roman"/>
          <w:sz w:val="24"/>
          <w:szCs w:val="24"/>
        </w:rPr>
      </w:pPr>
      <w:r w:rsidRPr="00713332">
        <w:rPr>
          <w:rFonts w:ascii="Times" w:hAnsi="Times" w:cs="Times New Roman"/>
          <w:sz w:val="24"/>
          <w:szCs w:val="24"/>
        </w:rPr>
        <w:t xml:space="preserve">As I’ve already noted, Hone &amp; </w:t>
      </w:r>
      <w:proofErr w:type="spellStart"/>
      <w:r w:rsidRPr="00713332">
        <w:rPr>
          <w:rFonts w:ascii="Times" w:hAnsi="Times" w:cs="Times New Roman"/>
          <w:sz w:val="24"/>
          <w:szCs w:val="24"/>
        </w:rPr>
        <w:t>Naish</w:t>
      </w:r>
      <w:proofErr w:type="spellEnd"/>
      <w:r w:rsidRPr="00713332">
        <w:rPr>
          <w:rFonts w:ascii="Times" w:hAnsi="Times" w:cs="Times New Roman"/>
          <w:sz w:val="24"/>
          <w:szCs w:val="24"/>
        </w:rPr>
        <w:t xml:space="preserve"> disagree with </w:t>
      </w:r>
      <w:proofErr w:type="spellStart"/>
      <w:r w:rsidRPr="00713332">
        <w:rPr>
          <w:rFonts w:ascii="Times" w:hAnsi="Times" w:cs="Times New Roman"/>
          <w:sz w:val="24"/>
          <w:szCs w:val="24"/>
        </w:rPr>
        <w:t>Padian</w:t>
      </w:r>
      <w:proofErr w:type="spellEnd"/>
      <w:r w:rsidRPr="00713332">
        <w:rPr>
          <w:rFonts w:ascii="Times" w:hAnsi="Times" w:cs="Times New Roman"/>
          <w:sz w:val="24"/>
          <w:szCs w:val="24"/>
        </w:rPr>
        <w:t xml:space="preserve"> &amp; Horner about </w:t>
      </w:r>
      <w:r w:rsidR="003F66ED" w:rsidRPr="00713332">
        <w:rPr>
          <w:rFonts w:ascii="Times" w:hAnsi="Times" w:cs="Times New Roman"/>
          <w:sz w:val="24"/>
          <w:szCs w:val="24"/>
        </w:rPr>
        <w:t>S</w:t>
      </w:r>
      <w:r w:rsidR="00C87E79" w:rsidRPr="00713332">
        <w:rPr>
          <w:rFonts w:ascii="Times" w:hAnsi="Times" w:cs="Times New Roman"/>
          <w:sz w:val="24"/>
          <w:szCs w:val="24"/>
        </w:rPr>
        <w:t>.</w:t>
      </w:r>
      <w:r w:rsidRPr="00713332">
        <w:rPr>
          <w:rFonts w:ascii="Times" w:hAnsi="Times" w:cs="Times New Roman"/>
          <w:sz w:val="24"/>
          <w:szCs w:val="24"/>
        </w:rPr>
        <w:t xml:space="preserve"> Hone &amp; </w:t>
      </w:r>
      <w:proofErr w:type="spellStart"/>
      <w:r w:rsidRPr="00713332">
        <w:rPr>
          <w:rFonts w:ascii="Times" w:hAnsi="Times" w:cs="Times New Roman"/>
          <w:sz w:val="24"/>
          <w:szCs w:val="24"/>
        </w:rPr>
        <w:t>Naish</w:t>
      </w:r>
      <w:proofErr w:type="spellEnd"/>
      <w:r w:rsidRPr="00713332">
        <w:rPr>
          <w:rFonts w:ascii="Times" w:hAnsi="Times" w:cs="Times New Roman"/>
          <w:sz w:val="24"/>
          <w:szCs w:val="24"/>
        </w:rPr>
        <w:t xml:space="preserve"> propose that</w:t>
      </w:r>
      <w:r w:rsidR="00E15467" w:rsidRPr="00713332">
        <w:rPr>
          <w:rFonts w:ascii="Times" w:hAnsi="Times" w:cs="Times New Roman"/>
          <w:sz w:val="24"/>
          <w:szCs w:val="24"/>
        </w:rPr>
        <w:t xml:space="preserve"> dinosaur</w:t>
      </w:r>
      <w:r w:rsidRPr="00713332">
        <w:rPr>
          <w:rFonts w:ascii="Times" w:hAnsi="Times" w:cs="Times New Roman"/>
          <w:sz w:val="24"/>
          <w:szCs w:val="24"/>
        </w:rPr>
        <w:t xml:space="preserve"> </w:t>
      </w:r>
      <w:r w:rsidR="00C87E79" w:rsidRPr="00713332">
        <w:rPr>
          <w:rFonts w:ascii="Times" w:hAnsi="Times" w:cs="Times New Roman"/>
          <w:sz w:val="24"/>
          <w:szCs w:val="24"/>
        </w:rPr>
        <w:t>paleobiologists should endorse</w:t>
      </w:r>
      <w:r w:rsidRPr="00713332">
        <w:rPr>
          <w:rFonts w:ascii="Times" w:hAnsi="Times" w:cs="Times New Roman"/>
          <w:sz w:val="24"/>
          <w:szCs w:val="24"/>
        </w:rPr>
        <w:t xml:space="preserve"> ~</w:t>
      </w:r>
      <w:r w:rsidR="003F66ED" w:rsidRPr="00713332">
        <w:rPr>
          <w:rFonts w:ascii="Times" w:hAnsi="Times" w:cs="Times New Roman"/>
          <w:sz w:val="24"/>
          <w:szCs w:val="24"/>
        </w:rPr>
        <w:t>S</w:t>
      </w:r>
      <w:r w:rsidRPr="00713332">
        <w:rPr>
          <w:rFonts w:ascii="Times" w:hAnsi="Times" w:cs="Times New Roman"/>
          <w:sz w:val="24"/>
          <w:szCs w:val="24"/>
        </w:rPr>
        <w:t xml:space="preserve"> instead of </w:t>
      </w:r>
      <w:r w:rsidR="003F66ED" w:rsidRPr="00713332">
        <w:rPr>
          <w:rFonts w:ascii="Times" w:hAnsi="Times" w:cs="Times New Roman"/>
          <w:sz w:val="24"/>
          <w:szCs w:val="24"/>
        </w:rPr>
        <w:t>S</w:t>
      </w:r>
      <w:r w:rsidRPr="00713332">
        <w:rPr>
          <w:rFonts w:ascii="Times" w:hAnsi="Times" w:cs="Times New Roman"/>
          <w:sz w:val="24"/>
          <w:szCs w:val="24"/>
        </w:rPr>
        <w:t xml:space="preserve">. But the method by which they disagree with </w:t>
      </w:r>
      <w:proofErr w:type="spellStart"/>
      <w:r w:rsidRPr="00713332">
        <w:rPr>
          <w:rFonts w:ascii="Times" w:hAnsi="Times" w:cs="Times New Roman"/>
          <w:sz w:val="24"/>
          <w:szCs w:val="24"/>
        </w:rPr>
        <w:t>Padian</w:t>
      </w:r>
      <w:proofErr w:type="spellEnd"/>
      <w:r w:rsidRPr="00713332">
        <w:rPr>
          <w:rFonts w:ascii="Times" w:hAnsi="Times" w:cs="Times New Roman"/>
          <w:sz w:val="24"/>
          <w:szCs w:val="24"/>
        </w:rPr>
        <w:t xml:space="preserve"> &amp; Horner about </w:t>
      </w:r>
      <w:r w:rsidR="003F66ED" w:rsidRPr="00713332">
        <w:rPr>
          <w:rFonts w:ascii="Times" w:hAnsi="Times" w:cs="Times New Roman"/>
          <w:sz w:val="24"/>
          <w:szCs w:val="24"/>
        </w:rPr>
        <w:t>S</w:t>
      </w:r>
      <w:r w:rsidR="00C947EA" w:rsidRPr="00713332">
        <w:rPr>
          <w:rFonts w:ascii="Times" w:hAnsi="Times" w:cs="Times New Roman"/>
          <w:sz w:val="24"/>
          <w:szCs w:val="24"/>
        </w:rPr>
        <w:t xml:space="preserve"> should attract the notice of </w:t>
      </w:r>
      <w:r w:rsidR="00927365" w:rsidRPr="00713332">
        <w:rPr>
          <w:rFonts w:ascii="Times" w:hAnsi="Times" w:cs="Times New Roman"/>
          <w:sz w:val="24"/>
          <w:szCs w:val="24"/>
        </w:rPr>
        <w:t>epistem</w:t>
      </w:r>
      <w:r w:rsidR="00C947EA" w:rsidRPr="00713332">
        <w:rPr>
          <w:rFonts w:ascii="Times" w:hAnsi="Times" w:cs="Times New Roman"/>
          <w:sz w:val="24"/>
          <w:szCs w:val="24"/>
        </w:rPr>
        <w:t>ologists</w:t>
      </w:r>
      <w:r w:rsidR="00853CD8" w:rsidRPr="00713332">
        <w:rPr>
          <w:rFonts w:ascii="Times" w:hAnsi="Times" w:cs="Times New Roman"/>
          <w:sz w:val="24"/>
          <w:szCs w:val="24"/>
        </w:rPr>
        <w:t xml:space="preserve"> interested in </w:t>
      </w:r>
      <w:r w:rsidR="00513815" w:rsidRPr="00713332">
        <w:rPr>
          <w:rFonts w:ascii="Times" w:hAnsi="Times" w:cs="Times New Roman"/>
          <w:sz w:val="24"/>
          <w:szCs w:val="24"/>
        </w:rPr>
        <w:t>analyzing disagreements between peers</w:t>
      </w:r>
      <w:r w:rsidR="00C947EA" w:rsidRPr="00713332">
        <w:rPr>
          <w:rFonts w:ascii="Times" w:hAnsi="Times" w:cs="Times New Roman"/>
          <w:sz w:val="24"/>
          <w:szCs w:val="24"/>
        </w:rPr>
        <w:t>. In arguing ag</w:t>
      </w:r>
      <w:r w:rsidR="004B6858" w:rsidRPr="00713332">
        <w:rPr>
          <w:rFonts w:ascii="Times" w:hAnsi="Times" w:cs="Times New Roman"/>
          <w:sz w:val="24"/>
          <w:szCs w:val="24"/>
        </w:rPr>
        <w:t>a</w:t>
      </w:r>
      <w:r w:rsidR="00C947EA" w:rsidRPr="00713332">
        <w:rPr>
          <w:rFonts w:ascii="Times" w:hAnsi="Times" w:cs="Times New Roman"/>
          <w:sz w:val="24"/>
          <w:szCs w:val="24"/>
        </w:rPr>
        <w:t xml:space="preserve">inst </w:t>
      </w:r>
      <w:proofErr w:type="spellStart"/>
      <w:r w:rsidR="00C947EA" w:rsidRPr="00713332">
        <w:rPr>
          <w:rFonts w:ascii="Times" w:hAnsi="Times" w:cs="Times New Roman"/>
          <w:sz w:val="24"/>
          <w:szCs w:val="24"/>
        </w:rPr>
        <w:t>Padian</w:t>
      </w:r>
      <w:proofErr w:type="spellEnd"/>
      <w:r w:rsidR="00C947EA" w:rsidRPr="00713332">
        <w:rPr>
          <w:rFonts w:ascii="Times" w:hAnsi="Times" w:cs="Times New Roman"/>
          <w:sz w:val="24"/>
          <w:szCs w:val="24"/>
        </w:rPr>
        <w:t xml:space="preserve"> &amp; Horner, Hone &amp; </w:t>
      </w:r>
      <w:proofErr w:type="spellStart"/>
      <w:r w:rsidR="00C947EA" w:rsidRPr="00713332">
        <w:rPr>
          <w:rFonts w:ascii="Times" w:hAnsi="Times" w:cs="Times New Roman"/>
          <w:sz w:val="24"/>
          <w:szCs w:val="24"/>
        </w:rPr>
        <w:t>Naish</w:t>
      </w:r>
      <w:proofErr w:type="spellEnd"/>
      <w:r w:rsidR="00C947EA" w:rsidRPr="00713332">
        <w:rPr>
          <w:rFonts w:ascii="Times" w:hAnsi="Times" w:cs="Times New Roman"/>
          <w:sz w:val="24"/>
          <w:szCs w:val="24"/>
        </w:rPr>
        <w:t xml:space="preserve"> demonstrate that they do not </w:t>
      </w:r>
      <w:r w:rsidR="00356E89" w:rsidRPr="00713332">
        <w:rPr>
          <w:rFonts w:ascii="Times" w:hAnsi="Times" w:cs="Times New Roman"/>
          <w:sz w:val="24"/>
          <w:szCs w:val="24"/>
        </w:rPr>
        <w:t>think that</w:t>
      </w:r>
      <w:r w:rsidR="00C947EA" w:rsidRPr="00713332">
        <w:rPr>
          <w:rFonts w:ascii="Times" w:hAnsi="Times" w:cs="Times New Roman"/>
          <w:sz w:val="24"/>
          <w:szCs w:val="24"/>
        </w:rPr>
        <w:t xml:space="preserve"> the lack of evolutionary directionality</w:t>
      </w:r>
      <w:r w:rsidR="00F72182" w:rsidRPr="00713332">
        <w:rPr>
          <w:rFonts w:ascii="Times" w:hAnsi="Times" w:cs="Times New Roman"/>
          <w:sz w:val="24"/>
          <w:szCs w:val="24"/>
        </w:rPr>
        <w:t xml:space="preserve"> of bizarre structures,</w:t>
      </w:r>
      <w:r w:rsidR="00937287" w:rsidRPr="00713332">
        <w:rPr>
          <w:rFonts w:ascii="Times" w:hAnsi="Times" w:cs="Times New Roman"/>
          <w:sz w:val="24"/>
          <w:szCs w:val="24"/>
        </w:rPr>
        <w:t xml:space="preserve"> L,</w:t>
      </w:r>
      <w:r w:rsidR="00C947EA" w:rsidRPr="00713332">
        <w:rPr>
          <w:rFonts w:ascii="Times" w:hAnsi="Times" w:cs="Times New Roman"/>
          <w:sz w:val="24"/>
          <w:szCs w:val="24"/>
        </w:rPr>
        <w:t xml:space="preserve"> </w:t>
      </w:r>
      <w:r w:rsidR="00B410F1" w:rsidRPr="00713332">
        <w:rPr>
          <w:rFonts w:ascii="Times" w:hAnsi="Times" w:cs="Times New Roman"/>
          <w:sz w:val="24"/>
          <w:szCs w:val="24"/>
        </w:rPr>
        <w:t>demonstrated</w:t>
      </w:r>
      <w:r w:rsidR="00C947EA" w:rsidRPr="00713332">
        <w:rPr>
          <w:rFonts w:ascii="Times" w:hAnsi="Times" w:cs="Times New Roman"/>
          <w:sz w:val="24"/>
          <w:szCs w:val="24"/>
        </w:rPr>
        <w:t xml:space="preserve"> by phylogenetic analyses</w:t>
      </w:r>
      <w:r w:rsidR="00F72182" w:rsidRPr="00713332">
        <w:rPr>
          <w:rFonts w:ascii="Times" w:hAnsi="Times" w:cs="Times New Roman"/>
          <w:sz w:val="24"/>
          <w:szCs w:val="24"/>
        </w:rPr>
        <w:t>,</w:t>
      </w:r>
      <w:r w:rsidR="00C947EA" w:rsidRPr="00713332">
        <w:rPr>
          <w:rFonts w:ascii="Times" w:hAnsi="Times" w:cs="Times New Roman"/>
          <w:sz w:val="24"/>
          <w:szCs w:val="24"/>
        </w:rPr>
        <w:t xml:space="preserve"> makes it more or less likely that </w:t>
      </w:r>
      <w:r w:rsidR="003F66ED" w:rsidRPr="00713332">
        <w:rPr>
          <w:rFonts w:ascii="Times" w:hAnsi="Times" w:cs="Times New Roman"/>
          <w:sz w:val="24"/>
          <w:szCs w:val="24"/>
        </w:rPr>
        <w:t>S</w:t>
      </w:r>
      <w:r w:rsidR="00C947EA" w:rsidRPr="00713332">
        <w:rPr>
          <w:rFonts w:ascii="Times" w:hAnsi="Times" w:cs="Times New Roman"/>
          <w:sz w:val="24"/>
          <w:szCs w:val="24"/>
        </w:rPr>
        <w:t xml:space="preserve">. In other words, if we pay close enough attention to their disagreement, we can see that Hone &amp; </w:t>
      </w:r>
      <w:proofErr w:type="spellStart"/>
      <w:r w:rsidR="005D1E31" w:rsidRPr="00713332">
        <w:rPr>
          <w:rFonts w:ascii="Times" w:hAnsi="Times" w:cs="Times New Roman"/>
          <w:sz w:val="24"/>
          <w:szCs w:val="24"/>
        </w:rPr>
        <w:t>Naish</w:t>
      </w:r>
      <w:proofErr w:type="spellEnd"/>
      <w:r w:rsidR="005D1E31" w:rsidRPr="00713332">
        <w:rPr>
          <w:rFonts w:ascii="Times" w:hAnsi="Times" w:cs="Times New Roman"/>
          <w:sz w:val="24"/>
          <w:szCs w:val="24"/>
        </w:rPr>
        <w:t xml:space="preserve"> reject </w:t>
      </w:r>
      <w:r w:rsidR="00937287" w:rsidRPr="00713332">
        <w:rPr>
          <w:rFonts w:ascii="Times" w:hAnsi="Times" w:cs="Times New Roman"/>
          <w:sz w:val="24"/>
          <w:szCs w:val="24"/>
        </w:rPr>
        <w:t>L</w:t>
      </w:r>
      <w:r w:rsidR="005D1E31" w:rsidRPr="00713332">
        <w:rPr>
          <w:rFonts w:ascii="Times" w:hAnsi="Times" w:cs="Times New Roman"/>
          <w:sz w:val="24"/>
          <w:szCs w:val="24"/>
        </w:rPr>
        <w:t xml:space="preserve"> </w:t>
      </w:r>
      <w:r w:rsidR="005D1E31" w:rsidRPr="00713332">
        <w:rPr>
          <w:rFonts w:ascii="Times" w:hAnsi="Times" w:cs="Times New Roman"/>
          <w:i/>
          <w:sz w:val="24"/>
          <w:szCs w:val="24"/>
        </w:rPr>
        <w:t>as evidence</w:t>
      </w:r>
      <w:r w:rsidR="005D1E31" w:rsidRPr="00713332">
        <w:rPr>
          <w:rFonts w:ascii="Times" w:hAnsi="Times" w:cs="Times New Roman"/>
          <w:sz w:val="24"/>
          <w:szCs w:val="24"/>
        </w:rPr>
        <w:t xml:space="preserve"> </w:t>
      </w:r>
      <w:r w:rsidR="00853CD8" w:rsidRPr="00713332">
        <w:rPr>
          <w:rFonts w:ascii="Times" w:hAnsi="Times" w:cs="Times New Roman"/>
          <w:sz w:val="24"/>
          <w:szCs w:val="24"/>
        </w:rPr>
        <w:t>with respect to</w:t>
      </w:r>
      <w:r w:rsidRPr="00713332">
        <w:rPr>
          <w:rFonts w:ascii="Times" w:hAnsi="Times" w:cs="Times New Roman"/>
          <w:sz w:val="24"/>
          <w:szCs w:val="24"/>
        </w:rPr>
        <w:t xml:space="preserve"> </w:t>
      </w:r>
      <w:r w:rsidR="003F66ED" w:rsidRPr="00713332">
        <w:rPr>
          <w:rFonts w:ascii="Times" w:hAnsi="Times" w:cs="Times New Roman"/>
          <w:sz w:val="24"/>
          <w:szCs w:val="24"/>
        </w:rPr>
        <w:t>S</w:t>
      </w:r>
      <w:r w:rsidR="005D1E31" w:rsidRPr="00713332">
        <w:rPr>
          <w:rFonts w:ascii="Times" w:hAnsi="Times" w:cs="Times New Roman"/>
          <w:sz w:val="24"/>
          <w:szCs w:val="24"/>
        </w:rPr>
        <w:t>.</w:t>
      </w:r>
      <w:r w:rsidR="00E750BA" w:rsidRPr="00713332">
        <w:rPr>
          <w:rStyle w:val="EndnoteReference"/>
          <w:rFonts w:ascii="Times" w:hAnsi="Times"/>
        </w:rPr>
        <w:endnoteReference w:id="12"/>
      </w:r>
    </w:p>
    <w:p w14:paraId="19C403F7" w14:textId="77777777" w:rsidR="00713332" w:rsidRPr="00713332" w:rsidRDefault="00713332" w:rsidP="00730C14">
      <w:pPr>
        <w:spacing w:line="480" w:lineRule="auto"/>
        <w:rPr>
          <w:rFonts w:ascii="Times" w:hAnsi="Times" w:cs="Times New Roman"/>
          <w:sz w:val="24"/>
          <w:szCs w:val="24"/>
        </w:rPr>
      </w:pPr>
    </w:p>
    <w:p w14:paraId="5DF3B73B" w14:textId="5ED994E8" w:rsidR="00DB1CCD" w:rsidRDefault="0085697B" w:rsidP="00730C14">
      <w:pPr>
        <w:spacing w:line="480" w:lineRule="auto"/>
        <w:rPr>
          <w:rFonts w:ascii="Times" w:hAnsi="Times" w:cs="Times New Roman"/>
          <w:sz w:val="24"/>
          <w:szCs w:val="24"/>
        </w:rPr>
      </w:pPr>
      <w:r w:rsidRPr="00713332">
        <w:rPr>
          <w:rFonts w:ascii="Times" w:hAnsi="Times" w:cs="Times New Roman"/>
          <w:sz w:val="24"/>
          <w:szCs w:val="24"/>
        </w:rPr>
        <w:t xml:space="preserve">Recall my definition of evidence: if Hone &amp; </w:t>
      </w:r>
      <w:proofErr w:type="spellStart"/>
      <w:r w:rsidRPr="00713332">
        <w:rPr>
          <w:rFonts w:ascii="Times" w:hAnsi="Times" w:cs="Times New Roman"/>
          <w:sz w:val="24"/>
          <w:szCs w:val="24"/>
        </w:rPr>
        <w:t>Naish</w:t>
      </w:r>
      <w:proofErr w:type="spellEnd"/>
      <w:r w:rsidRPr="00713332">
        <w:rPr>
          <w:rFonts w:ascii="Times" w:hAnsi="Times" w:cs="Times New Roman"/>
          <w:sz w:val="24"/>
          <w:szCs w:val="24"/>
        </w:rPr>
        <w:t xml:space="preserve"> use L as evidence with respect to </w:t>
      </w:r>
      <w:r w:rsidR="003F66ED" w:rsidRPr="00713332">
        <w:rPr>
          <w:rFonts w:ascii="Times" w:hAnsi="Times" w:cs="Times New Roman"/>
          <w:sz w:val="24"/>
          <w:szCs w:val="24"/>
        </w:rPr>
        <w:t>S</w:t>
      </w:r>
      <w:r w:rsidRPr="00713332">
        <w:rPr>
          <w:rFonts w:ascii="Times" w:hAnsi="Times" w:cs="Times New Roman"/>
          <w:sz w:val="24"/>
          <w:szCs w:val="24"/>
        </w:rPr>
        <w:t xml:space="preserve">, they must think that L bears on </w:t>
      </w:r>
      <w:r w:rsidR="003F66ED" w:rsidRPr="00713332">
        <w:rPr>
          <w:rFonts w:ascii="Times" w:hAnsi="Times" w:cs="Times New Roman"/>
          <w:sz w:val="24"/>
          <w:szCs w:val="24"/>
        </w:rPr>
        <w:t>S</w:t>
      </w:r>
      <w:r w:rsidRPr="00713332">
        <w:rPr>
          <w:rFonts w:ascii="Times" w:hAnsi="Times" w:cs="Times New Roman"/>
          <w:sz w:val="24"/>
          <w:szCs w:val="24"/>
        </w:rPr>
        <w:t xml:space="preserve">, that L makes it more or less likely that </w:t>
      </w:r>
      <w:r w:rsidR="003F66ED" w:rsidRPr="00713332">
        <w:rPr>
          <w:rFonts w:ascii="Times" w:hAnsi="Times" w:cs="Times New Roman"/>
          <w:sz w:val="24"/>
          <w:szCs w:val="24"/>
        </w:rPr>
        <w:t>S</w:t>
      </w:r>
      <w:r w:rsidRPr="00713332">
        <w:rPr>
          <w:rFonts w:ascii="Times" w:hAnsi="Times" w:cs="Times New Roman"/>
          <w:sz w:val="24"/>
          <w:szCs w:val="24"/>
        </w:rPr>
        <w:t xml:space="preserve">. But Hone &amp; </w:t>
      </w:r>
      <w:proofErr w:type="spellStart"/>
      <w:r w:rsidRPr="00713332">
        <w:rPr>
          <w:rFonts w:ascii="Times" w:hAnsi="Times" w:cs="Times New Roman"/>
          <w:sz w:val="24"/>
          <w:szCs w:val="24"/>
        </w:rPr>
        <w:t>Naish</w:t>
      </w:r>
      <w:proofErr w:type="spellEnd"/>
      <w:r w:rsidRPr="00713332">
        <w:rPr>
          <w:rFonts w:ascii="Times" w:hAnsi="Times" w:cs="Times New Roman"/>
          <w:sz w:val="24"/>
          <w:szCs w:val="24"/>
        </w:rPr>
        <w:t xml:space="preserve"> do not think that L bears on </w:t>
      </w:r>
      <w:r w:rsidR="003F66ED" w:rsidRPr="00713332">
        <w:rPr>
          <w:rFonts w:ascii="Times" w:hAnsi="Times" w:cs="Times New Roman"/>
          <w:sz w:val="24"/>
          <w:szCs w:val="24"/>
        </w:rPr>
        <w:t>S</w:t>
      </w:r>
      <w:r w:rsidR="009C7536" w:rsidRPr="00713332">
        <w:rPr>
          <w:rFonts w:ascii="Times" w:hAnsi="Times" w:cs="Times New Roman"/>
          <w:sz w:val="24"/>
          <w:szCs w:val="24"/>
        </w:rPr>
        <w:t xml:space="preserve"> when we interpret </w:t>
      </w:r>
      <w:r w:rsidR="003F66ED" w:rsidRPr="00713332">
        <w:rPr>
          <w:rFonts w:ascii="Times" w:hAnsi="Times" w:cs="Times New Roman"/>
          <w:sz w:val="24"/>
          <w:szCs w:val="24"/>
        </w:rPr>
        <w:t>S</w:t>
      </w:r>
      <w:r w:rsidR="009C7536" w:rsidRPr="00713332">
        <w:rPr>
          <w:rFonts w:ascii="Times" w:hAnsi="Times" w:cs="Times New Roman"/>
          <w:sz w:val="24"/>
          <w:szCs w:val="24"/>
        </w:rPr>
        <w:t xml:space="preserve">, as </w:t>
      </w:r>
      <w:proofErr w:type="spellStart"/>
      <w:r w:rsidR="009C7536" w:rsidRPr="00713332">
        <w:rPr>
          <w:rFonts w:ascii="Times" w:hAnsi="Times" w:cs="Times New Roman"/>
          <w:sz w:val="24"/>
          <w:szCs w:val="24"/>
        </w:rPr>
        <w:t>Padian</w:t>
      </w:r>
      <w:proofErr w:type="spellEnd"/>
      <w:r w:rsidR="009C7536" w:rsidRPr="00713332">
        <w:rPr>
          <w:rFonts w:ascii="Times" w:hAnsi="Times" w:cs="Times New Roman"/>
          <w:sz w:val="24"/>
          <w:szCs w:val="24"/>
        </w:rPr>
        <w:t xml:space="preserve"> &amp; Horner </w:t>
      </w:r>
      <w:r w:rsidR="00C87E79" w:rsidRPr="00713332">
        <w:rPr>
          <w:rFonts w:ascii="Times" w:hAnsi="Times" w:cs="Times New Roman"/>
          <w:sz w:val="24"/>
          <w:szCs w:val="24"/>
        </w:rPr>
        <w:t>do</w:t>
      </w:r>
      <w:r w:rsidR="009C7536" w:rsidRPr="00713332">
        <w:rPr>
          <w:rFonts w:ascii="Times" w:hAnsi="Times" w:cs="Times New Roman"/>
          <w:sz w:val="24"/>
          <w:szCs w:val="24"/>
        </w:rPr>
        <w:t>, as an account of</w:t>
      </w:r>
      <w:r w:rsidR="00633296" w:rsidRPr="00713332">
        <w:rPr>
          <w:rFonts w:ascii="Times" w:hAnsi="Times" w:cs="Times New Roman"/>
          <w:sz w:val="24"/>
          <w:szCs w:val="24"/>
        </w:rPr>
        <w:t xml:space="preserve"> the function which drove the evolution of bizarre structures</w:t>
      </w:r>
      <w:r w:rsidR="009C7536" w:rsidRPr="00713332">
        <w:rPr>
          <w:rFonts w:ascii="Times" w:hAnsi="Times" w:cs="Times New Roman"/>
          <w:sz w:val="24"/>
          <w:szCs w:val="24"/>
        </w:rPr>
        <w:t xml:space="preserve"> (Hone </w:t>
      </w:r>
      <w:r w:rsidR="007043C6">
        <w:rPr>
          <w:rFonts w:ascii="Times" w:hAnsi="Times" w:cs="Times New Roman"/>
          <w:sz w:val="24"/>
          <w:szCs w:val="24"/>
        </w:rPr>
        <w:t>and</w:t>
      </w:r>
      <w:r w:rsidR="009C7536" w:rsidRPr="00713332">
        <w:rPr>
          <w:rFonts w:ascii="Times" w:hAnsi="Times" w:cs="Times New Roman"/>
          <w:sz w:val="24"/>
          <w:szCs w:val="24"/>
        </w:rPr>
        <w:t xml:space="preserve"> </w:t>
      </w:r>
      <w:proofErr w:type="spellStart"/>
      <w:r w:rsidR="009C7536" w:rsidRPr="00713332">
        <w:rPr>
          <w:rFonts w:ascii="Times" w:hAnsi="Times" w:cs="Times New Roman"/>
          <w:sz w:val="24"/>
          <w:szCs w:val="24"/>
        </w:rPr>
        <w:t>Naish</w:t>
      </w:r>
      <w:proofErr w:type="spellEnd"/>
      <w:r w:rsidR="009C7536" w:rsidRPr="00713332">
        <w:rPr>
          <w:rFonts w:ascii="Times" w:hAnsi="Times" w:cs="Times New Roman"/>
          <w:sz w:val="24"/>
          <w:szCs w:val="24"/>
        </w:rPr>
        <w:t xml:space="preserve"> 2013</w:t>
      </w:r>
      <w:r w:rsidR="007043C6">
        <w:rPr>
          <w:rFonts w:ascii="Times" w:hAnsi="Times" w:cs="Times New Roman"/>
          <w:sz w:val="24"/>
          <w:szCs w:val="24"/>
        </w:rPr>
        <w:t>:</w:t>
      </w:r>
      <w:r w:rsidR="009C7536" w:rsidRPr="00713332">
        <w:rPr>
          <w:rFonts w:ascii="Times" w:hAnsi="Times" w:cs="Times New Roman"/>
          <w:sz w:val="24"/>
          <w:szCs w:val="24"/>
        </w:rPr>
        <w:t xml:space="preserve"> 17</w:t>
      </w:r>
      <w:r w:rsidR="00633296" w:rsidRPr="00713332">
        <w:rPr>
          <w:rFonts w:ascii="Times" w:hAnsi="Times" w:cs="Times New Roman"/>
          <w:sz w:val="24"/>
          <w:szCs w:val="24"/>
        </w:rPr>
        <w:t>4</w:t>
      </w:r>
      <w:r w:rsidR="00633296" w:rsidRPr="00713332">
        <w:rPr>
          <w:rFonts w:ascii="Times" w:hAnsi="Times" w:cs="Times New Roman"/>
          <w:color w:val="000000"/>
          <w:sz w:val="24"/>
          <w:szCs w:val="24"/>
          <w:shd w:val="clear" w:color="auto" w:fill="FFFFFF"/>
        </w:rPr>
        <w:t>–5</w:t>
      </w:r>
      <w:r w:rsidR="009C7536" w:rsidRPr="00713332">
        <w:rPr>
          <w:rFonts w:ascii="Times" w:hAnsi="Times" w:cs="Times New Roman"/>
          <w:sz w:val="24"/>
          <w:szCs w:val="24"/>
        </w:rPr>
        <w:t>)</w:t>
      </w:r>
      <w:r w:rsidRPr="00713332">
        <w:rPr>
          <w:rFonts w:ascii="Times" w:hAnsi="Times" w:cs="Times New Roman"/>
          <w:sz w:val="24"/>
          <w:szCs w:val="24"/>
        </w:rPr>
        <w:t xml:space="preserve">. </w:t>
      </w:r>
      <w:r w:rsidR="00B410F1" w:rsidRPr="00713332">
        <w:rPr>
          <w:rFonts w:ascii="Times" w:hAnsi="Times" w:cs="Times New Roman"/>
          <w:sz w:val="24"/>
          <w:szCs w:val="24"/>
        </w:rPr>
        <w:t xml:space="preserve">Hone &amp; </w:t>
      </w:r>
      <w:proofErr w:type="spellStart"/>
      <w:r w:rsidR="00B410F1" w:rsidRPr="00713332">
        <w:rPr>
          <w:rFonts w:ascii="Times" w:hAnsi="Times" w:cs="Times New Roman"/>
          <w:sz w:val="24"/>
          <w:szCs w:val="24"/>
        </w:rPr>
        <w:t>Naish</w:t>
      </w:r>
      <w:proofErr w:type="spellEnd"/>
      <w:r w:rsidR="005D1E31" w:rsidRPr="00713332">
        <w:rPr>
          <w:rFonts w:ascii="Times" w:hAnsi="Times" w:cs="Times New Roman"/>
          <w:sz w:val="24"/>
          <w:szCs w:val="24"/>
        </w:rPr>
        <w:t xml:space="preserve"> argue that </w:t>
      </w:r>
      <w:r w:rsidR="00B410F1" w:rsidRPr="00713332">
        <w:rPr>
          <w:rFonts w:ascii="Times" w:hAnsi="Times" w:cs="Times New Roman"/>
          <w:sz w:val="24"/>
          <w:szCs w:val="24"/>
        </w:rPr>
        <w:t xml:space="preserve">a </w:t>
      </w:r>
      <w:r w:rsidR="005D1E31" w:rsidRPr="00713332">
        <w:rPr>
          <w:rFonts w:ascii="Times" w:hAnsi="Times" w:cs="Times New Roman"/>
          <w:sz w:val="24"/>
          <w:szCs w:val="24"/>
        </w:rPr>
        <w:t>lack of evolutionary directionality</w:t>
      </w:r>
      <w:r w:rsidR="00B410F1" w:rsidRPr="00713332">
        <w:rPr>
          <w:rFonts w:ascii="Times" w:hAnsi="Times" w:cs="Times New Roman"/>
          <w:sz w:val="24"/>
          <w:szCs w:val="24"/>
        </w:rPr>
        <w:t xml:space="preserve"> in phylogenetic analyses of bizarre structures</w:t>
      </w:r>
      <w:r w:rsidR="005D1E31" w:rsidRPr="00713332">
        <w:rPr>
          <w:rFonts w:ascii="Times" w:hAnsi="Times" w:cs="Times New Roman"/>
          <w:sz w:val="24"/>
          <w:szCs w:val="24"/>
        </w:rPr>
        <w:t xml:space="preserve"> is also </w:t>
      </w:r>
      <w:r w:rsidRPr="00713332">
        <w:rPr>
          <w:rFonts w:ascii="Times" w:hAnsi="Times" w:cs="Times New Roman"/>
          <w:sz w:val="24"/>
          <w:szCs w:val="24"/>
        </w:rPr>
        <w:t>completely consistent with alternative</w:t>
      </w:r>
      <w:r w:rsidR="00F72182" w:rsidRPr="00713332">
        <w:rPr>
          <w:rFonts w:ascii="Times" w:hAnsi="Times" w:cs="Times New Roman"/>
          <w:sz w:val="24"/>
          <w:szCs w:val="24"/>
        </w:rPr>
        <w:t xml:space="preserve"> </w:t>
      </w:r>
      <w:r w:rsidRPr="00713332">
        <w:rPr>
          <w:rFonts w:ascii="Times" w:hAnsi="Times" w:cs="Times New Roman"/>
          <w:sz w:val="24"/>
          <w:szCs w:val="24"/>
        </w:rPr>
        <w:t xml:space="preserve">hypotheses to </w:t>
      </w:r>
      <w:r w:rsidR="003F66ED" w:rsidRPr="00713332">
        <w:rPr>
          <w:rFonts w:ascii="Times" w:hAnsi="Times" w:cs="Times New Roman"/>
          <w:sz w:val="24"/>
          <w:szCs w:val="24"/>
        </w:rPr>
        <w:t>S</w:t>
      </w:r>
      <w:r w:rsidRPr="00713332">
        <w:rPr>
          <w:rFonts w:ascii="Times" w:hAnsi="Times" w:cs="Times New Roman"/>
          <w:sz w:val="24"/>
          <w:szCs w:val="24"/>
        </w:rPr>
        <w:t xml:space="preserve">, including the Sexual Selection hypothesis and the hypothesis that the </w:t>
      </w:r>
      <w:r w:rsidR="00D61E22" w:rsidRPr="00713332">
        <w:rPr>
          <w:rFonts w:ascii="Times" w:hAnsi="Times" w:cs="Times New Roman"/>
          <w:sz w:val="24"/>
          <w:szCs w:val="24"/>
        </w:rPr>
        <w:t>structures evolved under no selection whatsoever</w:t>
      </w:r>
      <w:r w:rsidR="005D1E31" w:rsidRPr="00713332">
        <w:rPr>
          <w:rFonts w:ascii="Times" w:hAnsi="Times" w:cs="Times New Roman"/>
          <w:sz w:val="24"/>
          <w:szCs w:val="24"/>
        </w:rPr>
        <w:t>. As they note, “at least some sexually selected structures in extant taxa are known to have high levels of variation</w:t>
      </w:r>
      <w:r w:rsidR="00A60CFF" w:rsidRPr="00713332">
        <w:rPr>
          <w:rFonts w:ascii="Times" w:hAnsi="Times" w:cs="Times New Roman"/>
          <w:sz w:val="24"/>
          <w:szCs w:val="24"/>
        </w:rPr>
        <w:t>…</w:t>
      </w:r>
      <w:r w:rsidR="005D1E31" w:rsidRPr="00713332">
        <w:rPr>
          <w:rFonts w:ascii="Times" w:hAnsi="Times" w:cs="Times New Roman"/>
          <w:sz w:val="24"/>
          <w:szCs w:val="24"/>
        </w:rPr>
        <w:t xml:space="preserve">and may evolve at random; indeed, any neutrally selected character may evolve </w:t>
      </w:r>
      <w:r w:rsidR="005D1E31" w:rsidRPr="00713332">
        <w:rPr>
          <w:rFonts w:ascii="Times" w:hAnsi="Times" w:cs="Times New Roman"/>
          <w:sz w:val="24"/>
          <w:szCs w:val="24"/>
        </w:rPr>
        <w:lastRenderedPageBreak/>
        <w:t xml:space="preserve">randomly” </w:t>
      </w:r>
      <w:r w:rsidR="0085352E" w:rsidRPr="00713332">
        <w:rPr>
          <w:rFonts w:ascii="Times" w:hAnsi="Times" w:cs="Times New Roman"/>
          <w:sz w:val="24"/>
          <w:szCs w:val="24"/>
        </w:rPr>
        <w:t>(2013</w:t>
      </w:r>
      <w:r w:rsidR="007043C6">
        <w:rPr>
          <w:rFonts w:ascii="Times" w:hAnsi="Times" w:cs="Times New Roman"/>
          <w:sz w:val="24"/>
          <w:szCs w:val="24"/>
        </w:rPr>
        <w:t>:</w:t>
      </w:r>
      <w:r w:rsidR="0085352E" w:rsidRPr="00713332">
        <w:rPr>
          <w:rFonts w:ascii="Times" w:hAnsi="Times" w:cs="Times New Roman"/>
          <w:sz w:val="24"/>
          <w:szCs w:val="24"/>
        </w:rPr>
        <w:t xml:space="preserve"> 175)</w:t>
      </w:r>
      <w:r w:rsidR="005D1E31" w:rsidRPr="00713332">
        <w:rPr>
          <w:rFonts w:ascii="Times" w:hAnsi="Times" w:cs="Times New Roman"/>
          <w:sz w:val="24"/>
          <w:szCs w:val="24"/>
        </w:rPr>
        <w:t>.</w:t>
      </w:r>
      <w:r w:rsidR="00B410F1" w:rsidRPr="00713332">
        <w:rPr>
          <w:rFonts w:ascii="Times" w:hAnsi="Times" w:cs="Times New Roman"/>
          <w:sz w:val="24"/>
          <w:szCs w:val="24"/>
        </w:rPr>
        <w:t xml:space="preserve"> </w:t>
      </w:r>
      <w:r w:rsidRPr="00713332">
        <w:rPr>
          <w:rFonts w:ascii="Times" w:hAnsi="Times" w:cs="Times New Roman"/>
          <w:sz w:val="24"/>
          <w:szCs w:val="24"/>
        </w:rPr>
        <w:t xml:space="preserve">The results of the phylogenetic analyses </w:t>
      </w:r>
      <w:r w:rsidR="00D61E22" w:rsidRPr="00713332">
        <w:rPr>
          <w:rFonts w:ascii="Times" w:hAnsi="Times" w:cs="Times New Roman"/>
          <w:sz w:val="24"/>
          <w:szCs w:val="24"/>
        </w:rPr>
        <w:t xml:space="preserve">don’t make it any more likely that </w:t>
      </w:r>
      <w:r w:rsidR="003F66ED" w:rsidRPr="00713332">
        <w:rPr>
          <w:rFonts w:ascii="Times" w:hAnsi="Times" w:cs="Times New Roman"/>
          <w:sz w:val="24"/>
          <w:szCs w:val="24"/>
        </w:rPr>
        <w:t>S</w:t>
      </w:r>
      <w:r w:rsidR="00D61E22" w:rsidRPr="00713332">
        <w:rPr>
          <w:rFonts w:ascii="Times" w:hAnsi="Times" w:cs="Times New Roman"/>
          <w:sz w:val="24"/>
          <w:szCs w:val="24"/>
        </w:rPr>
        <w:t xml:space="preserve"> than they </w:t>
      </w:r>
      <w:r w:rsidR="004B6858" w:rsidRPr="00713332">
        <w:rPr>
          <w:rFonts w:ascii="Times" w:hAnsi="Times" w:cs="Times New Roman"/>
          <w:sz w:val="24"/>
          <w:szCs w:val="24"/>
        </w:rPr>
        <w:t>do</w:t>
      </w:r>
      <w:r w:rsidR="00D61E22" w:rsidRPr="00713332">
        <w:rPr>
          <w:rFonts w:ascii="Times" w:hAnsi="Times" w:cs="Times New Roman"/>
          <w:sz w:val="24"/>
          <w:szCs w:val="24"/>
        </w:rPr>
        <w:t xml:space="preserve"> the hypothesis of neutral selection</w:t>
      </w:r>
      <w:r w:rsidR="009D78D2" w:rsidRPr="00713332">
        <w:rPr>
          <w:rFonts w:ascii="Times" w:hAnsi="Times" w:cs="Times New Roman"/>
          <w:sz w:val="24"/>
          <w:szCs w:val="24"/>
        </w:rPr>
        <w:t>,</w:t>
      </w:r>
      <w:r w:rsidR="00D61E22" w:rsidRPr="00713332">
        <w:rPr>
          <w:rFonts w:ascii="Times" w:hAnsi="Times" w:cs="Times New Roman"/>
          <w:sz w:val="24"/>
          <w:szCs w:val="24"/>
        </w:rPr>
        <w:t xml:space="preserve"> according to Hone &amp; </w:t>
      </w:r>
      <w:proofErr w:type="spellStart"/>
      <w:r w:rsidR="00D61E22" w:rsidRPr="00713332">
        <w:rPr>
          <w:rFonts w:ascii="Times" w:hAnsi="Times" w:cs="Times New Roman"/>
          <w:sz w:val="24"/>
          <w:szCs w:val="24"/>
        </w:rPr>
        <w:t>Naish</w:t>
      </w:r>
      <w:proofErr w:type="spellEnd"/>
      <w:r w:rsidR="009D78D2" w:rsidRPr="00713332">
        <w:rPr>
          <w:rFonts w:ascii="Times" w:hAnsi="Times" w:cs="Times New Roman"/>
          <w:sz w:val="24"/>
          <w:szCs w:val="24"/>
        </w:rPr>
        <w:t xml:space="preserve"> (2013</w:t>
      </w:r>
      <w:r w:rsidR="007043C6">
        <w:rPr>
          <w:rFonts w:ascii="Times" w:hAnsi="Times" w:cs="Times New Roman"/>
          <w:sz w:val="24"/>
          <w:szCs w:val="24"/>
        </w:rPr>
        <w:t>:</w:t>
      </w:r>
      <w:r w:rsidR="009D78D2" w:rsidRPr="00713332">
        <w:rPr>
          <w:rFonts w:ascii="Times" w:hAnsi="Times" w:cs="Times New Roman"/>
          <w:sz w:val="24"/>
          <w:szCs w:val="24"/>
        </w:rPr>
        <w:t xml:space="preserve"> 175</w:t>
      </w:r>
      <w:r w:rsidR="00633296" w:rsidRPr="00713332">
        <w:rPr>
          <w:rFonts w:ascii="Times" w:hAnsi="Times" w:cs="Times New Roman"/>
          <w:sz w:val="24"/>
          <w:szCs w:val="24"/>
        </w:rPr>
        <w:t>–</w:t>
      </w:r>
      <w:r w:rsidR="009D78D2" w:rsidRPr="00713332">
        <w:rPr>
          <w:rFonts w:ascii="Times" w:hAnsi="Times" w:cs="Times New Roman"/>
          <w:sz w:val="24"/>
          <w:szCs w:val="24"/>
        </w:rPr>
        <w:t>6)</w:t>
      </w:r>
      <w:r w:rsidR="00D61E22" w:rsidRPr="00713332">
        <w:rPr>
          <w:rFonts w:ascii="Times" w:hAnsi="Times" w:cs="Times New Roman"/>
          <w:sz w:val="24"/>
          <w:szCs w:val="24"/>
        </w:rPr>
        <w:t>.</w:t>
      </w:r>
      <w:r w:rsidR="00BC4C96" w:rsidRPr="00713332">
        <w:rPr>
          <w:rFonts w:ascii="Times" w:hAnsi="Times" w:cs="Times New Roman"/>
          <w:sz w:val="24"/>
          <w:szCs w:val="24"/>
        </w:rPr>
        <w:t xml:space="preserve"> Obviously, if the phylogenetic data merely charts the bizarre structures evolving under neutral selection, then</w:t>
      </w:r>
      <w:r w:rsidR="0043248F" w:rsidRPr="00713332">
        <w:rPr>
          <w:rFonts w:ascii="Times" w:hAnsi="Times" w:cs="Times New Roman"/>
          <w:sz w:val="24"/>
          <w:szCs w:val="24"/>
        </w:rPr>
        <w:t xml:space="preserve"> the</w:t>
      </w:r>
      <w:r w:rsidR="00BC4C96" w:rsidRPr="00713332">
        <w:rPr>
          <w:rFonts w:ascii="Times" w:hAnsi="Times" w:cs="Times New Roman"/>
          <w:sz w:val="24"/>
          <w:szCs w:val="24"/>
        </w:rPr>
        <w:t xml:space="preserve"> Species Recognition hypothesis </w:t>
      </w:r>
      <w:r w:rsidR="0043248F" w:rsidRPr="00713332">
        <w:rPr>
          <w:rFonts w:ascii="Times" w:hAnsi="Times" w:cs="Times New Roman"/>
          <w:sz w:val="24"/>
          <w:szCs w:val="24"/>
        </w:rPr>
        <w:t xml:space="preserve">fails </w:t>
      </w:r>
      <w:r w:rsidR="00713332">
        <w:rPr>
          <w:rFonts w:ascii="Times" w:hAnsi="Times" w:cs="Times New Roman"/>
          <w:sz w:val="24"/>
          <w:szCs w:val="24"/>
        </w:rPr>
        <w:t>to receive support from the data</w:t>
      </w:r>
      <w:r w:rsidR="0043248F" w:rsidRPr="00713332">
        <w:rPr>
          <w:rFonts w:ascii="Times" w:hAnsi="Times" w:cs="Times New Roman"/>
          <w:sz w:val="24"/>
          <w:szCs w:val="24"/>
        </w:rPr>
        <w:t xml:space="preserve"> which </w:t>
      </w:r>
      <w:proofErr w:type="spellStart"/>
      <w:r w:rsidR="0043248F" w:rsidRPr="00713332">
        <w:rPr>
          <w:rFonts w:ascii="Times" w:hAnsi="Times" w:cs="Times New Roman"/>
          <w:sz w:val="24"/>
          <w:szCs w:val="24"/>
        </w:rPr>
        <w:t>Padian</w:t>
      </w:r>
      <w:proofErr w:type="spellEnd"/>
      <w:r w:rsidR="0043248F" w:rsidRPr="00713332">
        <w:rPr>
          <w:rFonts w:ascii="Times" w:hAnsi="Times" w:cs="Times New Roman"/>
          <w:sz w:val="24"/>
          <w:szCs w:val="24"/>
        </w:rPr>
        <w:t xml:space="preserve"> &amp; Horner take to offer </w:t>
      </w:r>
      <w:r w:rsidR="00513815" w:rsidRPr="00713332">
        <w:rPr>
          <w:rFonts w:ascii="Times" w:hAnsi="Times" w:cs="Times New Roman"/>
          <w:sz w:val="24"/>
          <w:szCs w:val="24"/>
        </w:rPr>
        <w:t xml:space="preserve">one of </w:t>
      </w:r>
      <w:r w:rsidR="0043248F" w:rsidRPr="00713332">
        <w:rPr>
          <w:rFonts w:ascii="Times" w:hAnsi="Times" w:cs="Times New Roman"/>
          <w:sz w:val="24"/>
          <w:szCs w:val="24"/>
        </w:rPr>
        <w:t>its most plausible source</w:t>
      </w:r>
      <w:r w:rsidR="00513815" w:rsidRPr="00713332">
        <w:rPr>
          <w:rFonts w:ascii="Times" w:hAnsi="Times" w:cs="Times New Roman"/>
          <w:sz w:val="24"/>
          <w:szCs w:val="24"/>
        </w:rPr>
        <w:t>s</w:t>
      </w:r>
      <w:r w:rsidR="0043248F" w:rsidRPr="00713332">
        <w:rPr>
          <w:rFonts w:ascii="Times" w:hAnsi="Times" w:cs="Times New Roman"/>
          <w:sz w:val="24"/>
          <w:szCs w:val="24"/>
        </w:rPr>
        <w:t xml:space="preserve"> of confirmation.</w:t>
      </w:r>
      <w:r w:rsidR="00BC4C96" w:rsidRPr="00713332">
        <w:rPr>
          <w:rFonts w:ascii="Times" w:hAnsi="Times" w:cs="Times New Roman"/>
          <w:sz w:val="24"/>
          <w:szCs w:val="24"/>
        </w:rPr>
        <w:t xml:space="preserve"> </w:t>
      </w:r>
      <w:proofErr w:type="spellStart"/>
      <w:r w:rsidR="00F26847" w:rsidRPr="00713332">
        <w:rPr>
          <w:rFonts w:ascii="Times" w:hAnsi="Times" w:cs="Times New Roman"/>
          <w:sz w:val="24"/>
          <w:szCs w:val="24"/>
        </w:rPr>
        <w:t>Naish</w:t>
      </w:r>
      <w:proofErr w:type="spellEnd"/>
      <w:r w:rsidR="00F26847" w:rsidRPr="00713332">
        <w:rPr>
          <w:rFonts w:ascii="Times" w:hAnsi="Times" w:cs="Times New Roman"/>
          <w:sz w:val="24"/>
          <w:szCs w:val="24"/>
        </w:rPr>
        <w:t xml:space="preserve"> </w:t>
      </w:r>
      <w:r w:rsidR="0085352E" w:rsidRPr="00713332">
        <w:rPr>
          <w:rFonts w:ascii="Times" w:hAnsi="Times" w:cs="Times New Roman"/>
          <w:sz w:val="24"/>
          <w:szCs w:val="24"/>
        </w:rPr>
        <w:t>(2013)</w:t>
      </w:r>
      <w:r w:rsidR="00F26847" w:rsidRPr="00713332">
        <w:rPr>
          <w:rFonts w:ascii="Times" w:hAnsi="Times" w:cs="Times New Roman"/>
          <w:sz w:val="24"/>
          <w:szCs w:val="24"/>
        </w:rPr>
        <w:t xml:space="preserve"> puts </w:t>
      </w:r>
      <w:r w:rsidR="00356E89" w:rsidRPr="00713332">
        <w:rPr>
          <w:rFonts w:ascii="Times" w:hAnsi="Times" w:cs="Times New Roman"/>
          <w:sz w:val="24"/>
          <w:szCs w:val="24"/>
        </w:rPr>
        <w:t xml:space="preserve">their rejection of L as evidence bearing on </w:t>
      </w:r>
      <w:r w:rsidR="003F66ED" w:rsidRPr="00713332">
        <w:rPr>
          <w:rFonts w:ascii="Times" w:hAnsi="Times" w:cs="Times New Roman"/>
          <w:sz w:val="24"/>
          <w:szCs w:val="24"/>
        </w:rPr>
        <w:t>S</w:t>
      </w:r>
      <w:r w:rsidR="00F26847" w:rsidRPr="00713332">
        <w:rPr>
          <w:rFonts w:ascii="Times" w:hAnsi="Times" w:cs="Times New Roman"/>
          <w:sz w:val="24"/>
          <w:szCs w:val="24"/>
        </w:rPr>
        <w:t xml:space="preserve"> </w:t>
      </w:r>
      <w:r w:rsidR="00937287" w:rsidRPr="00713332">
        <w:rPr>
          <w:rFonts w:ascii="Times" w:hAnsi="Times" w:cs="Times New Roman"/>
          <w:sz w:val="24"/>
          <w:szCs w:val="24"/>
        </w:rPr>
        <w:t xml:space="preserve">more </w:t>
      </w:r>
      <w:r w:rsidR="00F26847" w:rsidRPr="00713332">
        <w:rPr>
          <w:rFonts w:ascii="Times" w:hAnsi="Times" w:cs="Times New Roman"/>
          <w:sz w:val="24"/>
          <w:szCs w:val="24"/>
        </w:rPr>
        <w:t>bluntly, “there’s no clear support from the ‘directionality’ or diversity of exaggerated structures for the species recognition hypothesis.”</w:t>
      </w:r>
      <w:r w:rsidR="00E750BA" w:rsidRPr="00713332">
        <w:rPr>
          <w:rStyle w:val="EndnoteReference"/>
          <w:rFonts w:ascii="Times" w:hAnsi="Times"/>
        </w:rPr>
        <w:endnoteReference w:id="13"/>
      </w:r>
      <w:r w:rsidR="00E750BA" w:rsidRPr="00713332">
        <w:rPr>
          <w:rFonts w:ascii="Times" w:hAnsi="Times" w:cs="Times New Roman"/>
          <w:sz w:val="24"/>
          <w:szCs w:val="24"/>
        </w:rPr>
        <w:t xml:space="preserve"> </w:t>
      </w:r>
    </w:p>
    <w:p w14:paraId="0FA7482C" w14:textId="77777777" w:rsidR="00713332" w:rsidRPr="00713332" w:rsidRDefault="00713332" w:rsidP="00730C14">
      <w:pPr>
        <w:spacing w:line="480" w:lineRule="auto"/>
        <w:rPr>
          <w:rFonts w:ascii="Times" w:hAnsi="Times" w:cs="Times New Roman"/>
          <w:sz w:val="24"/>
          <w:szCs w:val="24"/>
        </w:rPr>
      </w:pPr>
    </w:p>
    <w:p w14:paraId="1861A0E7" w14:textId="2A88A6CD" w:rsidR="00814D2A" w:rsidRDefault="00853CD8" w:rsidP="00730C14">
      <w:pPr>
        <w:spacing w:line="480" w:lineRule="auto"/>
        <w:rPr>
          <w:rFonts w:ascii="Times" w:hAnsi="Times" w:cs="Times New Roman"/>
          <w:sz w:val="24"/>
          <w:szCs w:val="24"/>
        </w:rPr>
      </w:pPr>
      <w:r w:rsidRPr="00713332">
        <w:rPr>
          <w:rFonts w:ascii="Times" w:hAnsi="Times" w:cs="Times New Roman"/>
          <w:sz w:val="24"/>
          <w:szCs w:val="24"/>
        </w:rPr>
        <w:t xml:space="preserve">By recognizing that Hone &amp; </w:t>
      </w:r>
      <w:proofErr w:type="spellStart"/>
      <w:r w:rsidRPr="00713332">
        <w:rPr>
          <w:rFonts w:ascii="Times" w:hAnsi="Times" w:cs="Times New Roman"/>
          <w:sz w:val="24"/>
          <w:szCs w:val="24"/>
        </w:rPr>
        <w:t>Naish</w:t>
      </w:r>
      <w:proofErr w:type="spellEnd"/>
      <w:r w:rsidRPr="00713332">
        <w:rPr>
          <w:rFonts w:ascii="Times" w:hAnsi="Times" w:cs="Times New Roman"/>
          <w:sz w:val="24"/>
          <w:szCs w:val="24"/>
        </w:rPr>
        <w:t xml:space="preserve"> and </w:t>
      </w:r>
      <w:proofErr w:type="spellStart"/>
      <w:r w:rsidRPr="00713332">
        <w:rPr>
          <w:rFonts w:ascii="Times" w:hAnsi="Times" w:cs="Times New Roman"/>
          <w:sz w:val="24"/>
          <w:szCs w:val="24"/>
        </w:rPr>
        <w:t>Padian</w:t>
      </w:r>
      <w:proofErr w:type="spellEnd"/>
      <w:r w:rsidRPr="00713332">
        <w:rPr>
          <w:rFonts w:ascii="Times" w:hAnsi="Times" w:cs="Times New Roman"/>
          <w:sz w:val="24"/>
          <w:szCs w:val="24"/>
        </w:rPr>
        <w:t xml:space="preserve"> &amp; Horner disagree both about </w:t>
      </w:r>
      <w:r w:rsidR="003F66ED" w:rsidRPr="00713332">
        <w:rPr>
          <w:rFonts w:ascii="Times" w:hAnsi="Times" w:cs="Times New Roman"/>
          <w:sz w:val="24"/>
          <w:szCs w:val="24"/>
        </w:rPr>
        <w:t>S</w:t>
      </w:r>
      <w:r w:rsidRPr="00713332">
        <w:rPr>
          <w:rFonts w:ascii="Times" w:hAnsi="Times" w:cs="Times New Roman"/>
          <w:sz w:val="24"/>
          <w:szCs w:val="24"/>
        </w:rPr>
        <w:t xml:space="preserve"> and about whether L bears on </w:t>
      </w:r>
      <w:r w:rsidR="003F66ED" w:rsidRPr="00713332">
        <w:rPr>
          <w:rFonts w:ascii="Times" w:hAnsi="Times" w:cs="Times New Roman"/>
          <w:sz w:val="24"/>
          <w:szCs w:val="24"/>
        </w:rPr>
        <w:t>S</w:t>
      </w:r>
      <w:r w:rsidRPr="00713332">
        <w:rPr>
          <w:rFonts w:ascii="Times" w:hAnsi="Times" w:cs="Times New Roman"/>
          <w:sz w:val="24"/>
          <w:szCs w:val="24"/>
        </w:rPr>
        <w:t xml:space="preserve">, we come to the recognition that </w:t>
      </w:r>
      <w:r w:rsidR="00513815" w:rsidRPr="00713332">
        <w:rPr>
          <w:rFonts w:ascii="Times" w:hAnsi="Times" w:cs="Times New Roman"/>
          <w:sz w:val="24"/>
          <w:szCs w:val="24"/>
        </w:rPr>
        <w:t xml:space="preserve">ordinary (rather than idealized) agents of similar training, reasoning capacities, and exposure to evidence relevant to a proposition, those ordinary agents we call peers, </w:t>
      </w:r>
      <w:r w:rsidR="0069789F" w:rsidRPr="00713332">
        <w:rPr>
          <w:rFonts w:ascii="Times" w:hAnsi="Times" w:cs="Times New Roman"/>
          <w:sz w:val="24"/>
          <w:szCs w:val="24"/>
        </w:rPr>
        <w:t xml:space="preserve">sometimes </w:t>
      </w:r>
      <w:r w:rsidR="00513815" w:rsidRPr="00713332">
        <w:rPr>
          <w:rFonts w:ascii="Times" w:hAnsi="Times" w:cs="Times New Roman"/>
          <w:sz w:val="24"/>
          <w:szCs w:val="24"/>
        </w:rPr>
        <w:t xml:space="preserve">disagree both about </w:t>
      </w:r>
      <w:r w:rsidR="003F66ED" w:rsidRPr="00713332">
        <w:rPr>
          <w:rFonts w:ascii="Times" w:hAnsi="Times" w:cs="Times New Roman"/>
          <w:sz w:val="24"/>
          <w:szCs w:val="24"/>
        </w:rPr>
        <w:t>S</w:t>
      </w:r>
      <w:r w:rsidR="00513815" w:rsidRPr="00713332">
        <w:rPr>
          <w:rFonts w:ascii="Times" w:hAnsi="Times" w:cs="Times New Roman"/>
          <w:sz w:val="24"/>
          <w:szCs w:val="24"/>
        </w:rPr>
        <w:t xml:space="preserve"> and about what evidence bears on </w:t>
      </w:r>
      <w:r w:rsidR="003F66ED" w:rsidRPr="00713332">
        <w:rPr>
          <w:rFonts w:ascii="Times" w:hAnsi="Times" w:cs="Times New Roman"/>
          <w:sz w:val="24"/>
          <w:szCs w:val="24"/>
        </w:rPr>
        <w:t>S</w:t>
      </w:r>
      <w:r w:rsidR="00DB1CCD" w:rsidRPr="00713332">
        <w:rPr>
          <w:rFonts w:ascii="Times" w:hAnsi="Times" w:cs="Times New Roman"/>
          <w:sz w:val="24"/>
          <w:szCs w:val="24"/>
        </w:rPr>
        <w:t>.</w:t>
      </w:r>
      <w:r w:rsidR="00E750BA" w:rsidRPr="00713332">
        <w:rPr>
          <w:rStyle w:val="EndnoteReference"/>
          <w:rFonts w:ascii="Times" w:hAnsi="Times" w:cs="Times New Roman"/>
          <w:sz w:val="24"/>
          <w:szCs w:val="24"/>
        </w:rPr>
        <w:endnoteReference w:id="14"/>
      </w:r>
      <w:r w:rsidR="00E750BA" w:rsidRPr="00713332">
        <w:rPr>
          <w:rFonts w:ascii="Times" w:hAnsi="Times" w:cs="Times New Roman"/>
          <w:sz w:val="24"/>
          <w:szCs w:val="24"/>
        </w:rPr>
        <w:t xml:space="preserve"> </w:t>
      </w:r>
      <w:r w:rsidR="00DB1CCD" w:rsidRPr="00713332">
        <w:rPr>
          <w:rFonts w:ascii="Times" w:hAnsi="Times" w:cs="Times New Roman"/>
          <w:sz w:val="24"/>
          <w:szCs w:val="24"/>
        </w:rPr>
        <w:t xml:space="preserve">In </w:t>
      </w:r>
      <w:r w:rsidR="007E6C28" w:rsidRPr="00713332">
        <w:rPr>
          <w:rFonts w:ascii="Times" w:hAnsi="Times" w:cs="Times New Roman"/>
          <w:sz w:val="24"/>
          <w:szCs w:val="24"/>
        </w:rPr>
        <w:t xml:space="preserve">the following section, I’ll </w:t>
      </w:r>
      <w:r w:rsidR="0069789F" w:rsidRPr="00713332">
        <w:rPr>
          <w:rFonts w:ascii="Times" w:hAnsi="Times" w:cs="Times New Roman"/>
          <w:sz w:val="24"/>
          <w:szCs w:val="24"/>
        </w:rPr>
        <w:t xml:space="preserve">draw some philosophical lessons from this feature. </w:t>
      </w:r>
    </w:p>
    <w:p w14:paraId="72952C3C" w14:textId="77777777" w:rsidR="00713332" w:rsidRPr="00713332" w:rsidRDefault="00713332" w:rsidP="00730C14">
      <w:pPr>
        <w:spacing w:line="480" w:lineRule="auto"/>
        <w:rPr>
          <w:rFonts w:ascii="Times" w:hAnsi="Times" w:cs="Times New Roman"/>
          <w:sz w:val="24"/>
          <w:szCs w:val="24"/>
        </w:rPr>
      </w:pPr>
    </w:p>
    <w:bookmarkEnd w:id="4"/>
    <w:p w14:paraId="3811B172" w14:textId="2D5AB045" w:rsidR="007E6C28" w:rsidRPr="00EC5940" w:rsidRDefault="00EC5940" w:rsidP="00EC5940">
      <w:pPr>
        <w:spacing w:line="480" w:lineRule="auto"/>
        <w:jc w:val="center"/>
        <w:rPr>
          <w:rFonts w:ascii="Times" w:hAnsi="Times" w:cs="Times New Roman"/>
          <w:b/>
          <w:bCs/>
          <w:iCs/>
          <w:sz w:val="24"/>
          <w:szCs w:val="24"/>
        </w:rPr>
      </w:pPr>
      <w:r w:rsidRPr="00EC5940">
        <w:rPr>
          <w:rFonts w:ascii="Times" w:hAnsi="Times" w:cs="Times New Roman"/>
          <w:b/>
          <w:bCs/>
          <w:iCs/>
          <w:sz w:val="24"/>
          <w:szCs w:val="24"/>
        </w:rPr>
        <w:t>IV. UNIQUENESS, RATIONALITY, AND EVIDENCE</w:t>
      </w:r>
    </w:p>
    <w:p w14:paraId="01F4C159" w14:textId="75A89D9B" w:rsidR="0062267E" w:rsidRDefault="00062D5D" w:rsidP="00EC5940">
      <w:pPr>
        <w:spacing w:line="480" w:lineRule="auto"/>
        <w:ind w:firstLine="720"/>
        <w:rPr>
          <w:rFonts w:ascii="Times" w:hAnsi="Times" w:cs="Times New Roman"/>
          <w:sz w:val="24"/>
          <w:szCs w:val="24"/>
        </w:rPr>
      </w:pPr>
      <w:bookmarkStart w:id="5" w:name="_Hlk531775866"/>
      <w:r w:rsidRPr="00713332">
        <w:rPr>
          <w:rFonts w:ascii="Times" w:hAnsi="Times" w:cs="Times New Roman"/>
          <w:sz w:val="24"/>
          <w:szCs w:val="24"/>
        </w:rPr>
        <w:t>Social epistemologists have often argued that reasonable disagreement, disagreement between two agents who hold opposing but equally rational doxastic attitudes towards the proposition under disagreement, is impossible (including Feldman 2007</w:t>
      </w:r>
      <w:r w:rsidR="007043C6">
        <w:rPr>
          <w:rFonts w:ascii="Times" w:hAnsi="Times" w:cs="Times New Roman"/>
          <w:sz w:val="24"/>
          <w:szCs w:val="24"/>
        </w:rPr>
        <w:t xml:space="preserve"> and </w:t>
      </w:r>
      <w:r w:rsidRPr="00713332">
        <w:rPr>
          <w:rFonts w:ascii="Times" w:hAnsi="Times" w:cs="Times New Roman"/>
          <w:sz w:val="24"/>
          <w:szCs w:val="24"/>
        </w:rPr>
        <w:t>2006</w:t>
      </w:r>
      <w:r w:rsidR="007043C6">
        <w:rPr>
          <w:rFonts w:ascii="Times" w:hAnsi="Times" w:cs="Times New Roman"/>
          <w:sz w:val="24"/>
          <w:szCs w:val="24"/>
        </w:rPr>
        <w:t>;</w:t>
      </w:r>
      <w:r w:rsidRPr="00713332">
        <w:rPr>
          <w:rFonts w:ascii="Times" w:hAnsi="Times" w:cs="Times New Roman"/>
          <w:sz w:val="24"/>
          <w:szCs w:val="24"/>
        </w:rPr>
        <w:t xml:space="preserve"> Greco and Hedden 2016</w:t>
      </w:r>
      <w:r w:rsidR="007043C6">
        <w:rPr>
          <w:rFonts w:ascii="Times" w:hAnsi="Times" w:cs="Times New Roman"/>
          <w:sz w:val="24"/>
          <w:szCs w:val="24"/>
        </w:rPr>
        <w:t>;</w:t>
      </w:r>
      <w:r w:rsidRPr="00713332">
        <w:rPr>
          <w:rFonts w:ascii="Times" w:hAnsi="Times" w:cs="Times New Roman"/>
          <w:sz w:val="24"/>
          <w:szCs w:val="24"/>
        </w:rPr>
        <w:t xml:space="preserve"> </w:t>
      </w:r>
      <w:proofErr w:type="spellStart"/>
      <w:r w:rsidRPr="00713332">
        <w:rPr>
          <w:rFonts w:ascii="Times" w:hAnsi="Times" w:cs="Times New Roman"/>
          <w:sz w:val="24"/>
          <w:szCs w:val="24"/>
        </w:rPr>
        <w:t>Dogramaci</w:t>
      </w:r>
      <w:proofErr w:type="spellEnd"/>
      <w:r w:rsidRPr="00713332">
        <w:rPr>
          <w:rFonts w:ascii="Times" w:hAnsi="Times" w:cs="Times New Roman"/>
          <w:sz w:val="24"/>
          <w:szCs w:val="24"/>
        </w:rPr>
        <w:t xml:space="preserve"> and Horowitz 2016). More specifically, they have argued that reasonable disagreement between two individuals </w:t>
      </w:r>
      <w:r w:rsidRPr="00713332">
        <w:rPr>
          <w:rFonts w:ascii="Times" w:hAnsi="Times" w:cs="Times New Roman"/>
          <w:i/>
          <w:sz w:val="24"/>
          <w:szCs w:val="24"/>
        </w:rPr>
        <w:t>who share the same total evidence</w:t>
      </w:r>
      <w:r w:rsidRPr="00713332">
        <w:rPr>
          <w:rFonts w:ascii="Times" w:hAnsi="Times" w:cs="Times New Roman"/>
          <w:sz w:val="24"/>
          <w:szCs w:val="24"/>
        </w:rPr>
        <w:t xml:space="preserve"> is impossible. </w:t>
      </w:r>
      <w:r w:rsidR="008E7A67" w:rsidRPr="00713332">
        <w:rPr>
          <w:rFonts w:ascii="Times" w:hAnsi="Times" w:cs="Times New Roman"/>
          <w:sz w:val="24"/>
          <w:szCs w:val="24"/>
        </w:rPr>
        <w:t>And t</w:t>
      </w:r>
      <w:r w:rsidRPr="00713332">
        <w:rPr>
          <w:rFonts w:ascii="Times" w:hAnsi="Times" w:cs="Times New Roman"/>
          <w:sz w:val="24"/>
          <w:szCs w:val="24"/>
        </w:rPr>
        <w:t xml:space="preserve">hey have typically done so by defending Uniqueness, the thesis which holds </w:t>
      </w:r>
      <w:r w:rsidRPr="00713332">
        <w:rPr>
          <w:rFonts w:ascii="Times" w:hAnsi="Times" w:cs="Times New Roman"/>
          <w:sz w:val="24"/>
          <w:szCs w:val="24"/>
        </w:rPr>
        <w:lastRenderedPageBreak/>
        <w:t xml:space="preserve">that at most one doxastic attitude can be rational given a </w:t>
      </w:r>
      <w:r w:rsidR="008E7A67" w:rsidRPr="00713332">
        <w:rPr>
          <w:rFonts w:ascii="Times" w:hAnsi="Times" w:cs="Times New Roman"/>
          <w:sz w:val="24"/>
          <w:szCs w:val="24"/>
        </w:rPr>
        <w:t xml:space="preserve">single </w:t>
      </w:r>
      <w:r w:rsidRPr="00713332">
        <w:rPr>
          <w:rFonts w:ascii="Times" w:hAnsi="Times" w:cs="Times New Roman"/>
          <w:sz w:val="24"/>
          <w:szCs w:val="24"/>
        </w:rPr>
        <w:t>body of evidence</w:t>
      </w:r>
      <w:r w:rsidR="008E7A67" w:rsidRPr="00713332">
        <w:rPr>
          <w:rFonts w:ascii="Times" w:hAnsi="Times" w:cs="Times New Roman"/>
          <w:sz w:val="24"/>
          <w:szCs w:val="24"/>
        </w:rPr>
        <w:t xml:space="preserve"> (Feldman 2007</w:t>
      </w:r>
      <w:r w:rsidR="007043C6">
        <w:rPr>
          <w:rFonts w:ascii="Times" w:hAnsi="Times" w:cs="Times New Roman"/>
          <w:sz w:val="24"/>
          <w:szCs w:val="24"/>
        </w:rPr>
        <w:t>:</w:t>
      </w:r>
      <w:r w:rsidR="008E7A67" w:rsidRPr="00713332">
        <w:rPr>
          <w:rFonts w:ascii="Times" w:hAnsi="Times" w:cs="Times New Roman"/>
          <w:sz w:val="24"/>
          <w:szCs w:val="24"/>
        </w:rPr>
        <w:t xml:space="preserve"> 205)</w:t>
      </w:r>
      <w:r w:rsidRPr="00713332">
        <w:rPr>
          <w:rFonts w:ascii="Times" w:hAnsi="Times" w:cs="Times New Roman"/>
          <w:sz w:val="24"/>
          <w:szCs w:val="24"/>
        </w:rPr>
        <w:t>.</w:t>
      </w:r>
      <w:r w:rsidR="00157687">
        <w:rPr>
          <w:rStyle w:val="EndnoteReference"/>
          <w:rFonts w:ascii="Times" w:hAnsi="Times" w:cs="Times New Roman"/>
          <w:sz w:val="24"/>
          <w:szCs w:val="24"/>
        </w:rPr>
        <w:endnoteReference w:id="15"/>
      </w:r>
    </w:p>
    <w:p w14:paraId="29B98F0B" w14:textId="77777777" w:rsidR="00713332" w:rsidRPr="00713332" w:rsidRDefault="00713332" w:rsidP="00730C14">
      <w:pPr>
        <w:spacing w:line="480" w:lineRule="auto"/>
        <w:rPr>
          <w:rFonts w:ascii="Times" w:hAnsi="Times" w:cs="Times New Roman"/>
          <w:sz w:val="24"/>
          <w:szCs w:val="24"/>
        </w:rPr>
      </w:pPr>
    </w:p>
    <w:p w14:paraId="60D6BE0B" w14:textId="0B521FDD" w:rsidR="008E7A67" w:rsidRDefault="008E7A67" w:rsidP="00730C14">
      <w:pPr>
        <w:spacing w:line="480" w:lineRule="auto"/>
        <w:rPr>
          <w:rFonts w:ascii="Times" w:hAnsi="Times" w:cs="Times New Roman"/>
          <w:sz w:val="24"/>
          <w:szCs w:val="24"/>
        </w:rPr>
      </w:pPr>
      <w:r w:rsidRPr="00713332">
        <w:rPr>
          <w:rFonts w:ascii="Times" w:hAnsi="Times" w:cs="Times New Roman"/>
          <w:sz w:val="24"/>
          <w:szCs w:val="24"/>
        </w:rPr>
        <w:t>This focus on the impossibility of reasonable disagreement between agents who share the same total evidence makes sense given the definition of Uniqueness</w:t>
      </w:r>
      <w:r w:rsidR="00953AB8" w:rsidRPr="00713332">
        <w:rPr>
          <w:rFonts w:ascii="Times" w:hAnsi="Times" w:cs="Times New Roman"/>
          <w:sz w:val="24"/>
          <w:szCs w:val="24"/>
        </w:rPr>
        <w:t xml:space="preserve"> in its focus on a single body of evidence</w:t>
      </w:r>
      <w:r w:rsidRPr="00713332">
        <w:rPr>
          <w:rFonts w:ascii="Times" w:hAnsi="Times" w:cs="Times New Roman"/>
          <w:sz w:val="24"/>
          <w:szCs w:val="24"/>
        </w:rPr>
        <w:t xml:space="preserve">. </w:t>
      </w:r>
      <w:r w:rsidR="0098753A" w:rsidRPr="00713332">
        <w:rPr>
          <w:rFonts w:ascii="Times" w:hAnsi="Times" w:cs="Times New Roman"/>
          <w:sz w:val="24"/>
          <w:szCs w:val="24"/>
        </w:rPr>
        <w:t>Daniel Greco and Bri</w:t>
      </w:r>
      <w:r w:rsidR="006808EC" w:rsidRPr="00713332">
        <w:rPr>
          <w:rFonts w:ascii="Times" w:hAnsi="Times" w:cs="Times New Roman"/>
          <w:sz w:val="24"/>
          <w:szCs w:val="24"/>
        </w:rPr>
        <w:t>a</w:t>
      </w:r>
      <w:r w:rsidR="0098753A" w:rsidRPr="00713332">
        <w:rPr>
          <w:rFonts w:ascii="Times" w:hAnsi="Times" w:cs="Times New Roman"/>
          <w:sz w:val="24"/>
          <w:szCs w:val="24"/>
        </w:rPr>
        <w:t xml:space="preserve">n Hedden state that Uniqueness applies to agents who “have the same </w:t>
      </w:r>
      <w:r w:rsidR="0098753A" w:rsidRPr="00713332">
        <w:rPr>
          <w:rFonts w:ascii="Times" w:hAnsi="Times" w:cs="Times New Roman"/>
          <w:i/>
          <w:sz w:val="24"/>
          <w:szCs w:val="24"/>
        </w:rPr>
        <w:t>total</w:t>
      </w:r>
      <w:r w:rsidR="0098753A" w:rsidRPr="00713332">
        <w:rPr>
          <w:rFonts w:ascii="Times" w:hAnsi="Times" w:cs="Times New Roman"/>
          <w:sz w:val="24"/>
          <w:szCs w:val="24"/>
        </w:rPr>
        <w:t xml:space="preserve"> evidence, which will include background information and experience” </w:t>
      </w:r>
      <w:r w:rsidR="009C5335" w:rsidRPr="00713332">
        <w:rPr>
          <w:rFonts w:ascii="Times" w:hAnsi="Times" w:cs="Times New Roman"/>
          <w:sz w:val="24"/>
          <w:szCs w:val="24"/>
        </w:rPr>
        <w:t>(2016</w:t>
      </w:r>
      <w:r w:rsidR="007043C6">
        <w:rPr>
          <w:rFonts w:ascii="Times" w:hAnsi="Times" w:cs="Times New Roman"/>
          <w:sz w:val="24"/>
          <w:szCs w:val="24"/>
        </w:rPr>
        <w:t>:</w:t>
      </w:r>
      <w:r w:rsidR="009C5335" w:rsidRPr="00713332">
        <w:rPr>
          <w:rFonts w:ascii="Times" w:hAnsi="Times" w:cs="Times New Roman"/>
          <w:sz w:val="24"/>
          <w:szCs w:val="24"/>
        </w:rPr>
        <w:t xml:space="preserve"> 366)</w:t>
      </w:r>
      <w:r w:rsidR="0098753A" w:rsidRPr="00713332">
        <w:rPr>
          <w:rFonts w:ascii="Times" w:hAnsi="Times" w:cs="Times New Roman"/>
          <w:sz w:val="24"/>
          <w:szCs w:val="24"/>
        </w:rPr>
        <w:t>. Roger White agrees that Uniqueness is a thesis about agents with the same total evidence and indicates that agents who have the same total evidence have the same background beliefs and past experiences</w:t>
      </w:r>
      <w:r w:rsidR="009C5335" w:rsidRPr="00713332">
        <w:rPr>
          <w:rFonts w:ascii="Times" w:hAnsi="Times" w:cs="Times New Roman"/>
          <w:sz w:val="24"/>
          <w:szCs w:val="24"/>
        </w:rPr>
        <w:t xml:space="preserve"> (2005</w:t>
      </w:r>
      <w:r w:rsidR="007043C6">
        <w:rPr>
          <w:rFonts w:ascii="Times" w:hAnsi="Times" w:cs="Times New Roman"/>
          <w:sz w:val="24"/>
          <w:szCs w:val="24"/>
        </w:rPr>
        <w:t>:</w:t>
      </w:r>
      <w:r w:rsidR="009C5335" w:rsidRPr="00713332">
        <w:rPr>
          <w:rFonts w:ascii="Times" w:hAnsi="Times" w:cs="Times New Roman"/>
          <w:sz w:val="24"/>
          <w:szCs w:val="24"/>
        </w:rPr>
        <w:t xml:space="preserve"> fn. 6; 2013</w:t>
      </w:r>
      <w:r w:rsidR="007043C6">
        <w:rPr>
          <w:rFonts w:ascii="Times" w:hAnsi="Times" w:cs="Times New Roman"/>
          <w:sz w:val="24"/>
          <w:szCs w:val="24"/>
        </w:rPr>
        <w:t>:</w:t>
      </w:r>
      <w:r w:rsidR="009C5335" w:rsidRPr="00713332">
        <w:rPr>
          <w:rFonts w:ascii="Times" w:hAnsi="Times" w:cs="Times New Roman"/>
          <w:sz w:val="24"/>
          <w:szCs w:val="24"/>
        </w:rPr>
        <w:t xml:space="preserve"> 312)</w:t>
      </w:r>
      <w:r w:rsidR="0098753A" w:rsidRPr="00713332">
        <w:rPr>
          <w:rFonts w:ascii="Times" w:hAnsi="Times" w:cs="Times New Roman"/>
          <w:sz w:val="24"/>
          <w:szCs w:val="24"/>
        </w:rPr>
        <w:t xml:space="preserve">. </w:t>
      </w:r>
    </w:p>
    <w:p w14:paraId="7EC1BB4A" w14:textId="77777777" w:rsidR="00713332" w:rsidRPr="00713332" w:rsidRDefault="00713332" w:rsidP="00730C14">
      <w:pPr>
        <w:spacing w:line="480" w:lineRule="auto"/>
        <w:rPr>
          <w:rFonts w:ascii="Times" w:hAnsi="Times" w:cs="Times New Roman"/>
          <w:sz w:val="24"/>
          <w:szCs w:val="24"/>
        </w:rPr>
      </w:pPr>
    </w:p>
    <w:p w14:paraId="15600E9B" w14:textId="7B22D783" w:rsidR="00713332" w:rsidRDefault="0098753A" w:rsidP="00730C14">
      <w:pPr>
        <w:spacing w:line="480" w:lineRule="auto"/>
        <w:rPr>
          <w:rFonts w:ascii="Times" w:hAnsi="Times" w:cs="Times New Roman"/>
          <w:sz w:val="24"/>
          <w:szCs w:val="24"/>
        </w:rPr>
      </w:pPr>
      <w:r w:rsidRPr="00713332">
        <w:rPr>
          <w:rFonts w:ascii="Times" w:hAnsi="Times" w:cs="Times New Roman"/>
          <w:sz w:val="24"/>
          <w:szCs w:val="24"/>
        </w:rPr>
        <w:t xml:space="preserve">While it’s quite clear that </w:t>
      </w:r>
      <w:proofErr w:type="spellStart"/>
      <w:r w:rsidRPr="00713332">
        <w:rPr>
          <w:rFonts w:ascii="Times" w:hAnsi="Times" w:cs="Times New Roman"/>
          <w:sz w:val="24"/>
          <w:szCs w:val="24"/>
        </w:rPr>
        <w:t>Padian</w:t>
      </w:r>
      <w:proofErr w:type="spellEnd"/>
      <w:r w:rsidRPr="00713332">
        <w:rPr>
          <w:rFonts w:ascii="Times" w:hAnsi="Times" w:cs="Times New Roman"/>
          <w:sz w:val="24"/>
          <w:szCs w:val="24"/>
        </w:rPr>
        <w:t xml:space="preserve"> &amp; Horner and Hone &amp; </w:t>
      </w:r>
      <w:proofErr w:type="spellStart"/>
      <w:r w:rsidRPr="00713332">
        <w:rPr>
          <w:rFonts w:ascii="Times" w:hAnsi="Times" w:cs="Times New Roman"/>
          <w:sz w:val="24"/>
          <w:szCs w:val="24"/>
        </w:rPr>
        <w:t>Naish</w:t>
      </w:r>
      <w:proofErr w:type="spellEnd"/>
      <w:r w:rsidRPr="00713332">
        <w:rPr>
          <w:rFonts w:ascii="Times" w:hAnsi="Times" w:cs="Times New Roman"/>
          <w:sz w:val="24"/>
          <w:szCs w:val="24"/>
        </w:rPr>
        <w:t xml:space="preserve"> have access to the same paleontological data and previous research, it’s less clear that they have all the same past experiences and background beliefs which result from those experiences. Though they are comparably trained </w:t>
      </w:r>
      <w:r w:rsidR="00E15467" w:rsidRPr="00713332">
        <w:rPr>
          <w:rFonts w:ascii="Times" w:hAnsi="Times" w:cs="Times New Roman"/>
          <w:sz w:val="24"/>
          <w:szCs w:val="24"/>
        </w:rPr>
        <w:t xml:space="preserve">dinosaur </w:t>
      </w:r>
      <w:r w:rsidRPr="00713332">
        <w:rPr>
          <w:rFonts w:ascii="Times" w:hAnsi="Times" w:cs="Times New Roman"/>
          <w:sz w:val="24"/>
          <w:szCs w:val="24"/>
        </w:rPr>
        <w:t xml:space="preserve">paleobiologists, they have not attended all of the same professional conferences, been trained at the same institutions, or conducted all of the same field studies. </w:t>
      </w:r>
      <w:r w:rsidR="008E7A67" w:rsidRPr="00713332">
        <w:rPr>
          <w:rFonts w:ascii="Times" w:hAnsi="Times" w:cs="Times New Roman"/>
          <w:sz w:val="24"/>
          <w:szCs w:val="24"/>
        </w:rPr>
        <w:t>As Nathan King (2012) recognizes in a different context,</w:t>
      </w:r>
      <w:r w:rsidRPr="00713332">
        <w:rPr>
          <w:rFonts w:ascii="Times" w:hAnsi="Times" w:cs="Times New Roman"/>
          <w:sz w:val="24"/>
          <w:szCs w:val="24"/>
        </w:rPr>
        <w:t xml:space="preserve"> all of these </w:t>
      </w:r>
      <w:r w:rsidR="00FD12B2" w:rsidRPr="00713332">
        <w:rPr>
          <w:rFonts w:ascii="Times" w:hAnsi="Times" w:cs="Times New Roman"/>
          <w:sz w:val="24"/>
          <w:szCs w:val="24"/>
        </w:rPr>
        <w:t xml:space="preserve">past </w:t>
      </w:r>
      <w:r w:rsidRPr="00713332">
        <w:rPr>
          <w:rFonts w:ascii="Times" w:hAnsi="Times" w:cs="Times New Roman"/>
          <w:sz w:val="24"/>
          <w:szCs w:val="24"/>
        </w:rPr>
        <w:t xml:space="preserve">experiences will be relevant to their disagreement about L and </w:t>
      </w:r>
      <w:r w:rsidR="003F66ED" w:rsidRPr="00713332">
        <w:rPr>
          <w:rFonts w:ascii="Times" w:hAnsi="Times" w:cs="Times New Roman"/>
          <w:sz w:val="24"/>
          <w:szCs w:val="24"/>
        </w:rPr>
        <w:t>S</w:t>
      </w:r>
      <w:r w:rsidRPr="00713332">
        <w:rPr>
          <w:rFonts w:ascii="Times" w:hAnsi="Times" w:cs="Times New Roman"/>
          <w:sz w:val="24"/>
          <w:szCs w:val="24"/>
        </w:rPr>
        <w:t xml:space="preserve"> since these experiences and the background beliefs gained from them inform their assessment of paleobiological hypotheses and the methods by which they evaluate those hypotheses. </w:t>
      </w:r>
      <w:r w:rsidR="00713332">
        <w:rPr>
          <w:rFonts w:ascii="Times" w:hAnsi="Times" w:cs="Times New Roman"/>
          <w:sz w:val="24"/>
          <w:szCs w:val="24"/>
        </w:rPr>
        <w:t xml:space="preserve">To </w:t>
      </w:r>
      <w:r w:rsidRPr="00713332">
        <w:rPr>
          <w:rFonts w:ascii="Times" w:hAnsi="Times" w:cs="Times New Roman"/>
          <w:sz w:val="24"/>
          <w:szCs w:val="24"/>
        </w:rPr>
        <w:t xml:space="preserve">the extent that you’re of the bent of Greco and Hedden and White, who take even similarly educated agents like “jurors” in a courtroom and even “paleontologists who disagree about what killed the dinosaurs,” to fail to share the same total </w:t>
      </w:r>
      <w:r w:rsidRPr="00713332">
        <w:rPr>
          <w:rFonts w:ascii="Times" w:hAnsi="Times" w:cs="Times New Roman"/>
          <w:sz w:val="24"/>
          <w:szCs w:val="24"/>
        </w:rPr>
        <w:lastRenderedPageBreak/>
        <w:t xml:space="preserve">evidence, you’ll think that the disagreement between </w:t>
      </w:r>
      <w:proofErr w:type="spellStart"/>
      <w:r w:rsidRPr="00713332">
        <w:rPr>
          <w:rFonts w:ascii="Times" w:hAnsi="Times" w:cs="Times New Roman"/>
          <w:sz w:val="24"/>
          <w:szCs w:val="24"/>
        </w:rPr>
        <w:t>Padian</w:t>
      </w:r>
      <w:proofErr w:type="spellEnd"/>
      <w:r w:rsidRPr="00713332">
        <w:rPr>
          <w:rFonts w:ascii="Times" w:hAnsi="Times" w:cs="Times New Roman"/>
          <w:sz w:val="24"/>
          <w:szCs w:val="24"/>
        </w:rPr>
        <w:t xml:space="preserve"> &amp; Horner and Hone &amp; </w:t>
      </w:r>
      <w:proofErr w:type="spellStart"/>
      <w:r w:rsidRPr="00713332">
        <w:rPr>
          <w:rFonts w:ascii="Times" w:hAnsi="Times" w:cs="Times New Roman"/>
          <w:sz w:val="24"/>
          <w:szCs w:val="24"/>
        </w:rPr>
        <w:t>Naish</w:t>
      </w:r>
      <w:proofErr w:type="spellEnd"/>
      <w:r w:rsidRPr="00713332">
        <w:rPr>
          <w:rFonts w:ascii="Times" w:hAnsi="Times" w:cs="Times New Roman"/>
          <w:sz w:val="24"/>
          <w:szCs w:val="24"/>
        </w:rPr>
        <w:t xml:space="preserve"> is not one to which Uniqueness </w:t>
      </w:r>
      <w:r w:rsidR="008E7A67" w:rsidRPr="00713332">
        <w:rPr>
          <w:rFonts w:ascii="Times" w:hAnsi="Times" w:cs="Times New Roman"/>
          <w:sz w:val="24"/>
          <w:szCs w:val="24"/>
        </w:rPr>
        <w:t xml:space="preserve">applies </w:t>
      </w:r>
      <w:r w:rsidRPr="00713332">
        <w:rPr>
          <w:rFonts w:ascii="Times" w:hAnsi="Times" w:cs="Times New Roman"/>
          <w:sz w:val="24"/>
          <w:szCs w:val="24"/>
        </w:rPr>
        <w:t>since it seems that the</w:t>
      </w:r>
      <w:r w:rsidR="00E15467" w:rsidRPr="00713332">
        <w:rPr>
          <w:rFonts w:ascii="Times" w:hAnsi="Times" w:cs="Times New Roman"/>
          <w:sz w:val="24"/>
          <w:szCs w:val="24"/>
        </w:rPr>
        <w:t xml:space="preserve"> dinosaur</w:t>
      </w:r>
      <w:r w:rsidRPr="00713332">
        <w:rPr>
          <w:rFonts w:ascii="Times" w:hAnsi="Times" w:cs="Times New Roman"/>
          <w:sz w:val="24"/>
          <w:szCs w:val="24"/>
        </w:rPr>
        <w:t xml:space="preserve"> paleobiologists involved do not share the same total evidence (Greco and Hedden 201</w:t>
      </w:r>
      <w:r w:rsidR="009C5335" w:rsidRPr="00713332">
        <w:rPr>
          <w:rFonts w:ascii="Times" w:hAnsi="Times" w:cs="Times New Roman"/>
          <w:sz w:val="24"/>
          <w:szCs w:val="24"/>
        </w:rPr>
        <w:t>6</w:t>
      </w:r>
      <w:r w:rsidR="007043C6">
        <w:rPr>
          <w:rFonts w:ascii="Times" w:hAnsi="Times" w:cs="Times New Roman"/>
          <w:sz w:val="24"/>
          <w:szCs w:val="24"/>
        </w:rPr>
        <w:t>:</w:t>
      </w:r>
      <w:r w:rsidRPr="00713332">
        <w:rPr>
          <w:rFonts w:ascii="Times" w:hAnsi="Times" w:cs="Times New Roman"/>
          <w:sz w:val="24"/>
          <w:szCs w:val="24"/>
        </w:rPr>
        <w:t xml:space="preserve"> 366</w:t>
      </w:r>
      <w:r w:rsidR="007043C6">
        <w:rPr>
          <w:rFonts w:ascii="Times" w:hAnsi="Times" w:cs="Times New Roman"/>
          <w:sz w:val="24"/>
          <w:szCs w:val="24"/>
        </w:rPr>
        <w:t>;</w:t>
      </w:r>
      <w:r w:rsidR="009C5335" w:rsidRPr="00713332">
        <w:rPr>
          <w:rFonts w:ascii="Times" w:hAnsi="Times" w:cs="Times New Roman"/>
          <w:sz w:val="24"/>
          <w:szCs w:val="24"/>
        </w:rPr>
        <w:t xml:space="preserve"> Rosen 2001</w:t>
      </w:r>
      <w:r w:rsidR="007043C6">
        <w:rPr>
          <w:rFonts w:ascii="Times" w:hAnsi="Times" w:cs="Times New Roman"/>
          <w:sz w:val="24"/>
          <w:szCs w:val="24"/>
        </w:rPr>
        <w:t>:</w:t>
      </w:r>
      <w:r w:rsidR="009C5335" w:rsidRPr="00713332">
        <w:rPr>
          <w:rFonts w:ascii="Times" w:hAnsi="Times" w:cs="Times New Roman"/>
          <w:sz w:val="24"/>
          <w:szCs w:val="24"/>
        </w:rPr>
        <w:t xml:space="preserve"> 71)</w:t>
      </w:r>
      <w:r w:rsidRPr="00713332">
        <w:rPr>
          <w:rFonts w:ascii="Times" w:hAnsi="Times" w:cs="Times New Roman"/>
          <w:sz w:val="24"/>
          <w:szCs w:val="24"/>
        </w:rPr>
        <w:t xml:space="preserve">. </w:t>
      </w:r>
      <w:proofErr w:type="gramStart"/>
      <w:r w:rsidR="008E7A67" w:rsidRPr="00713332">
        <w:rPr>
          <w:rFonts w:ascii="Times" w:hAnsi="Times" w:cs="Times New Roman"/>
          <w:sz w:val="24"/>
          <w:szCs w:val="24"/>
        </w:rPr>
        <w:t>So</w:t>
      </w:r>
      <w:proofErr w:type="gramEnd"/>
      <w:r w:rsidR="008E7A67" w:rsidRPr="00713332">
        <w:rPr>
          <w:rFonts w:ascii="Times" w:hAnsi="Times" w:cs="Times New Roman"/>
          <w:sz w:val="24"/>
          <w:szCs w:val="24"/>
        </w:rPr>
        <w:t xml:space="preserve"> defenders of Uniqueness and the ensuing impossibility of reasonable disagreement are not interested in targeting real world individuals like </w:t>
      </w:r>
      <w:proofErr w:type="spellStart"/>
      <w:r w:rsidR="008E7A67" w:rsidRPr="00713332">
        <w:rPr>
          <w:rFonts w:ascii="Times" w:hAnsi="Times" w:cs="Times New Roman"/>
          <w:sz w:val="24"/>
          <w:szCs w:val="24"/>
        </w:rPr>
        <w:t>Padian</w:t>
      </w:r>
      <w:proofErr w:type="spellEnd"/>
      <w:r w:rsidR="008E7A67" w:rsidRPr="00713332">
        <w:rPr>
          <w:rFonts w:ascii="Times" w:hAnsi="Times" w:cs="Times New Roman"/>
          <w:sz w:val="24"/>
          <w:szCs w:val="24"/>
        </w:rPr>
        <w:t xml:space="preserve"> &amp; Horner and Hone &amp; </w:t>
      </w:r>
      <w:proofErr w:type="spellStart"/>
      <w:r w:rsidR="008E7A67" w:rsidRPr="00713332">
        <w:rPr>
          <w:rFonts w:ascii="Times" w:hAnsi="Times" w:cs="Times New Roman"/>
          <w:sz w:val="24"/>
          <w:szCs w:val="24"/>
        </w:rPr>
        <w:t>Naish</w:t>
      </w:r>
      <w:proofErr w:type="spellEnd"/>
      <w:r w:rsidR="008E7A67" w:rsidRPr="00713332">
        <w:rPr>
          <w:rFonts w:ascii="Times" w:hAnsi="Times" w:cs="Times New Roman"/>
          <w:sz w:val="24"/>
          <w:szCs w:val="24"/>
        </w:rPr>
        <w:t xml:space="preserve"> who fail to share the same total evidence. </w:t>
      </w:r>
    </w:p>
    <w:p w14:paraId="0881108B" w14:textId="77777777" w:rsidR="00EC5940" w:rsidRPr="00713332" w:rsidRDefault="00EC5940" w:rsidP="00730C14">
      <w:pPr>
        <w:spacing w:line="480" w:lineRule="auto"/>
        <w:rPr>
          <w:rFonts w:ascii="Times" w:hAnsi="Times" w:cs="Times New Roman"/>
          <w:sz w:val="24"/>
          <w:szCs w:val="24"/>
        </w:rPr>
      </w:pPr>
    </w:p>
    <w:p w14:paraId="2FE92B7D" w14:textId="5A6456FF" w:rsidR="00713332" w:rsidRDefault="008E7A67" w:rsidP="00730C14">
      <w:pPr>
        <w:spacing w:line="480" w:lineRule="auto"/>
        <w:rPr>
          <w:rFonts w:ascii="Times" w:hAnsi="Times" w:cs="Times New Roman"/>
          <w:sz w:val="24"/>
          <w:szCs w:val="24"/>
        </w:rPr>
      </w:pPr>
      <w:r w:rsidRPr="00713332">
        <w:rPr>
          <w:rFonts w:ascii="Times" w:hAnsi="Times" w:cs="Times New Roman"/>
          <w:sz w:val="24"/>
          <w:szCs w:val="24"/>
        </w:rPr>
        <w:t>But, as I’ve repeatedly noted, social epistemologists must be willing to see beyond the narrow confines of idealized disagreement if they want t</w:t>
      </w:r>
      <w:r w:rsidR="001A2A81" w:rsidRPr="00713332">
        <w:rPr>
          <w:rFonts w:ascii="Times" w:hAnsi="Times" w:cs="Times New Roman"/>
          <w:sz w:val="24"/>
          <w:szCs w:val="24"/>
        </w:rPr>
        <w:t xml:space="preserve">o draw conclusions about the nature of </w:t>
      </w:r>
      <w:r w:rsidR="00953AB8" w:rsidRPr="00713332">
        <w:rPr>
          <w:rFonts w:ascii="Times" w:hAnsi="Times" w:cs="Times New Roman"/>
          <w:sz w:val="24"/>
          <w:szCs w:val="24"/>
        </w:rPr>
        <w:t>disagreement as a whole</w:t>
      </w:r>
      <w:r w:rsidR="001A2A81" w:rsidRPr="00713332">
        <w:rPr>
          <w:rFonts w:ascii="Times" w:hAnsi="Times" w:cs="Times New Roman"/>
          <w:sz w:val="24"/>
          <w:szCs w:val="24"/>
        </w:rPr>
        <w:t xml:space="preserve">. We must be able to assess the possibility of reasonable </w:t>
      </w:r>
      <w:proofErr w:type="gramStart"/>
      <w:r w:rsidR="001A2A81" w:rsidRPr="00713332">
        <w:rPr>
          <w:rFonts w:ascii="Times" w:hAnsi="Times" w:cs="Times New Roman"/>
          <w:sz w:val="24"/>
          <w:szCs w:val="24"/>
        </w:rPr>
        <w:t>real</w:t>
      </w:r>
      <w:r w:rsidR="00953AB8" w:rsidRPr="00713332">
        <w:rPr>
          <w:rFonts w:ascii="Times" w:hAnsi="Times" w:cs="Times New Roman"/>
          <w:sz w:val="24"/>
          <w:szCs w:val="24"/>
        </w:rPr>
        <w:t xml:space="preserve"> </w:t>
      </w:r>
      <w:r w:rsidR="001A2A81" w:rsidRPr="00713332">
        <w:rPr>
          <w:rFonts w:ascii="Times" w:hAnsi="Times" w:cs="Times New Roman"/>
          <w:sz w:val="24"/>
          <w:szCs w:val="24"/>
        </w:rPr>
        <w:t>world</w:t>
      </w:r>
      <w:proofErr w:type="gramEnd"/>
      <w:r w:rsidR="001A2A81" w:rsidRPr="00713332">
        <w:rPr>
          <w:rFonts w:ascii="Times" w:hAnsi="Times" w:cs="Times New Roman"/>
          <w:sz w:val="24"/>
          <w:szCs w:val="24"/>
        </w:rPr>
        <w:t xml:space="preserve"> disagreement, not merely reasonable idealized disagreement. I’ll show in what follows that reasonable </w:t>
      </w:r>
      <w:proofErr w:type="gramStart"/>
      <w:r w:rsidR="00953AB8" w:rsidRPr="00713332">
        <w:rPr>
          <w:rFonts w:ascii="Times" w:hAnsi="Times" w:cs="Times New Roman"/>
          <w:sz w:val="24"/>
          <w:szCs w:val="24"/>
        </w:rPr>
        <w:t>real world</w:t>
      </w:r>
      <w:proofErr w:type="gramEnd"/>
      <w:r w:rsidR="00953AB8" w:rsidRPr="00713332">
        <w:rPr>
          <w:rFonts w:ascii="Times" w:hAnsi="Times" w:cs="Times New Roman"/>
          <w:sz w:val="24"/>
          <w:szCs w:val="24"/>
        </w:rPr>
        <w:t xml:space="preserve"> </w:t>
      </w:r>
      <w:r w:rsidR="001A2A81" w:rsidRPr="00713332">
        <w:rPr>
          <w:rFonts w:ascii="Times" w:hAnsi="Times" w:cs="Times New Roman"/>
          <w:sz w:val="24"/>
          <w:szCs w:val="24"/>
        </w:rPr>
        <w:t xml:space="preserve">disagreement </w:t>
      </w:r>
      <w:r w:rsidR="001A2A81" w:rsidRPr="00713332">
        <w:rPr>
          <w:rFonts w:ascii="Times" w:hAnsi="Times" w:cs="Times New Roman"/>
          <w:i/>
          <w:sz w:val="24"/>
          <w:szCs w:val="24"/>
        </w:rPr>
        <w:t>is</w:t>
      </w:r>
      <w:r w:rsidR="001A2A81" w:rsidRPr="00713332">
        <w:rPr>
          <w:rFonts w:ascii="Times" w:hAnsi="Times" w:cs="Times New Roman"/>
          <w:sz w:val="24"/>
          <w:szCs w:val="24"/>
        </w:rPr>
        <w:t xml:space="preserve"> possible.</w:t>
      </w:r>
    </w:p>
    <w:p w14:paraId="566A5ECF" w14:textId="77777777" w:rsidR="00EC5940" w:rsidRPr="00713332" w:rsidRDefault="00EC5940" w:rsidP="00730C14">
      <w:pPr>
        <w:spacing w:line="480" w:lineRule="auto"/>
        <w:rPr>
          <w:rFonts w:ascii="Times" w:hAnsi="Times" w:cs="Times New Roman"/>
          <w:sz w:val="24"/>
          <w:szCs w:val="24"/>
        </w:rPr>
      </w:pPr>
    </w:p>
    <w:p w14:paraId="7BA542FC" w14:textId="04DB3ABF" w:rsidR="00B24A10" w:rsidRDefault="001A2A81" w:rsidP="00730C14">
      <w:pPr>
        <w:spacing w:line="480" w:lineRule="auto"/>
        <w:rPr>
          <w:rFonts w:ascii="Times" w:hAnsi="Times" w:cs="Times New Roman"/>
          <w:sz w:val="24"/>
          <w:szCs w:val="24"/>
        </w:rPr>
      </w:pPr>
      <w:r w:rsidRPr="00713332">
        <w:rPr>
          <w:rFonts w:ascii="Times" w:hAnsi="Times" w:cs="Times New Roman"/>
          <w:sz w:val="24"/>
          <w:szCs w:val="24"/>
        </w:rPr>
        <w:t xml:space="preserve">To get to my argument that reasonable disagreement in real world contexts is possible, we must reflect on the feature </w:t>
      </w:r>
      <w:r w:rsidR="00953AB8" w:rsidRPr="00713332">
        <w:rPr>
          <w:rFonts w:ascii="Times" w:hAnsi="Times" w:cs="Times New Roman"/>
          <w:sz w:val="24"/>
          <w:szCs w:val="24"/>
        </w:rPr>
        <w:t xml:space="preserve">I discussed in Section </w:t>
      </w:r>
      <w:r w:rsidR="002B07FE">
        <w:rPr>
          <w:rFonts w:ascii="Times" w:hAnsi="Times" w:cs="Times New Roman"/>
          <w:sz w:val="24"/>
          <w:szCs w:val="24"/>
        </w:rPr>
        <w:t>III</w:t>
      </w:r>
      <w:r w:rsidRPr="00713332">
        <w:rPr>
          <w:rFonts w:ascii="Times" w:hAnsi="Times" w:cs="Times New Roman"/>
          <w:sz w:val="24"/>
          <w:szCs w:val="24"/>
        </w:rPr>
        <w:t xml:space="preserve">. Recall that </w:t>
      </w:r>
      <w:proofErr w:type="spellStart"/>
      <w:r w:rsidRPr="00713332">
        <w:rPr>
          <w:rFonts w:ascii="Times" w:hAnsi="Times" w:cs="Times New Roman"/>
          <w:sz w:val="24"/>
          <w:szCs w:val="24"/>
        </w:rPr>
        <w:t>Padian</w:t>
      </w:r>
      <w:proofErr w:type="spellEnd"/>
      <w:r w:rsidRPr="00713332">
        <w:rPr>
          <w:rFonts w:ascii="Times" w:hAnsi="Times" w:cs="Times New Roman"/>
          <w:sz w:val="24"/>
          <w:szCs w:val="24"/>
        </w:rPr>
        <w:t xml:space="preserve"> &amp; Horner and Hone &amp; </w:t>
      </w:r>
      <w:proofErr w:type="spellStart"/>
      <w:r w:rsidRPr="00713332">
        <w:rPr>
          <w:rFonts w:ascii="Times" w:hAnsi="Times" w:cs="Times New Roman"/>
          <w:sz w:val="24"/>
          <w:szCs w:val="24"/>
        </w:rPr>
        <w:t>Naish</w:t>
      </w:r>
      <w:proofErr w:type="spellEnd"/>
      <w:r w:rsidRPr="00713332">
        <w:rPr>
          <w:rFonts w:ascii="Times" w:hAnsi="Times" w:cs="Times New Roman"/>
          <w:sz w:val="24"/>
          <w:szCs w:val="24"/>
        </w:rPr>
        <w:t xml:space="preserve"> disagree both about S and about whether L bears on S. If one of them is necessarily believing irrationally, as at least one of them must be if reasonable</w:t>
      </w:r>
      <w:r w:rsidR="00BC2088" w:rsidRPr="00713332">
        <w:rPr>
          <w:rFonts w:ascii="Times" w:hAnsi="Times" w:cs="Times New Roman"/>
          <w:sz w:val="24"/>
          <w:szCs w:val="24"/>
        </w:rPr>
        <w:t xml:space="preserve"> real world</w:t>
      </w:r>
      <w:r w:rsidRPr="00713332">
        <w:rPr>
          <w:rFonts w:ascii="Times" w:hAnsi="Times" w:cs="Times New Roman"/>
          <w:sz w:val="24"/>
          <w:szCs w:val="24"/>
        </w:rPr>
        <w:t xml:space="preserve"> disagreement is impossible, then</w:t>
      </w:r>
      <w:r w:rsidR="00CD145B" w:rsidRPr="00713332">
        <w:rPr>
          <w:rFonts w:ascii="Times" w:hAnsi="Times" w:cs="Times New Roman"/>
          <w:sz w:val="24"/>
          <w:szCs w:val="24"/>
        </w:rPr>
        <w:t xml:space="preserve"> </w:t>
      </w:r>
      <w:r w:rsidRPr="00713332">
        <w:rPr>
          <w:rFonts w:ascii="Times" w:hAnsi="Times" w:cs="Times New Roman"/>
          <w:sz w:val="24"/>
          <w:szCs w:val="24"/>
        </w:rPr>
        <w:t xml:space="preserve">it seems quite plausible that one of them may be irrationally </w:t>
      </w:r>
      <w:r w:rsidR="00CD145B" w:rsidRPr="00713332">
        <w:rPr>
          <w:rFonts w:ascii="Times" w:hAnsi="Times" w:cs="Times New Roman"/>
          <w:sz w:val="24"/>
          <w:szCs w:val="24"/>
        </w:rPr>
        <w:t xml:space="preserve">taking some evidence </w:t>
      </w:r>
      <w:r w:rsidR="0088409C" w:rsidRPr="00713332">
        <w:rPr>
          <w:rFonts w:ascii="Times" w:hAnsi="Times" w:cs="Times New Roman"/>
          <w:sz w:val="24"/>
          <w:szCs w:val="24"/>
        </w:rPr>
        <w:t xml:space="preserve">with respect to </w:t>
      </w:r>
      <w:r w:rsidR="003F66ED" w:rsidRPr="00713332">
        <w:rPr>
          <w:rFonts w:ascii="Times" w:hAnsi="Times" w:cs="Times New Roman"/>
          <w:sz w:val="24"/>
          <w:szCs w:val="24"/>
        </w:rPr>
        <w:t>S</w:t>
      </w:r>
      <w:r w:rsidR="00CD145B" w:rsidRPr="00713332">
        <w:rPr>
          <w:rFonts w:ascii="Times" w:hAnsi="Times" w:cs="Times New Roman"/>
          <w:sz w:val="24"/>
          <w:szCs w:val="24"/>
        </w:rPr>
        <w:t xml:space="preserve"> when it in fact does not bear on </w:t>
      </w:r>
      <w:r w:rsidR="003F66ED" w:rsidRPr="00713332">
        <w:rPr>
          <w:rFonts w:ascii="Times" w:hAnsi="Times" w:cs="Times New Roman"/>
          <w:sz w:val="24"/>
          <w:szCs w:val="24"/>
        </w:rPr>
        <w:t>S</w:t>
      </w:r>
      <w:r w:rsidR="00C232B6" w:rsidRPr="00713332">
        <w:rPr>
          <w:rFonts w:ascii="Times" w:hAnsi="Times" w:cs="Times New Roman"/>
          <w:sz w:val="24"/>
          <w:szCs w:val="24"/>
        </w:rPr>
        <w:t xml:space="preserve"> or failing to take into account some evidence which does, in fact, bear on </w:t>
      </w:r>
      <w:r w:rsidR="003F66ED" w:rsidRPr="00713332">
        <w:rPr>
          <w:rFonts w:ascii="Times" w:hAnsi="Times" w:cs="Times New Roman"/>
          <w:sz w:val="24"/>
          <w:szCs w:val="24"/>
        </w:rPr>
        <w:t>S</w:t>
      </w:r>
      <w:r w:rsidR="00C232B6" w:rsidRPr="00713332">
        <w:rPr>
          <w:rFonts w:ascii="Times" w:hAnsi="Times" w:cs="Times New Roman"/>
          <w:sz w:val="24"/>
          <w:szCs w:val="24"/>
        </w:rPr>
        <w:t xml:space="preserve">. </w:t>
      </w:r>
      <w:r w:rsidR="00E16D0B" w:rsidRPr="00713332">
        <w:rPr>
          <w:rFonts w:ascii="Times" w:hAnsi="Times" w:cs="Times New Roman"/>
          <w:sz w:val="24"/>
          <w:szCs w:val="24"/>
        </w:rPr>
        <w:t xml:space="preserve">If </w:t>
      </w:r>
      <w:proofErr w:type="spellStart"/>
      <w:r w:rsidR="00E16D0B" w:rsidRPr="00713332">
        <w:rPr>
          <w:rFonts w:ascii="Times" w:hAnsi="Times" w:cs="Times New Roman"/>
          <w:sz w:val="24"/>
          <w:szCs w:val="24"/>
        </w:rPr>
        <w:t>Padian</w:t>
      </w:r>
      <w:proofErr w:type="spellEnd"/>
      <w:r w:rsidR="00E16D0B" w:rsidRPr="00713332">
        <w:rPr>
          <w:rFonts w:ascii="Times" w:hAnsi="Times" w:cs="Times New Roman"/>
          <w:sz w:val="24"/>
          <w:szCs w:val="24"/>
        </w:rPr>
        <w:t xml:space="preserve"> &amp; Horner’s belief that </w:t>
      </w:r>
      <w:r w:rsidR="003F66ED" w:rsidRPr="00713332">
        <w:rPr>
          <w:rFonts w:ascii="Times" w:hAnsi="Times" w:cs="Times New Roman"/>
          <w:sz w:val="24"/>
          <w:szCs w:val="24"/>
        </w:rPr>
        <w:t>S</w:t>
      </w:r>
      <w:r w:rsidR="00E16D0B" w:rsidRPr="00713332">
        <w:rPr>
          <w:rFonts w:ascii="Times" w:hAnsi="Times" w:cs="Times New Roman"/>
          <w:sz w:val="24"/>
          <w:szCs w:val="24"/>
        </w:rPr>
        <w:t xml:space="preserve"> is irrational, then it seems they hold that irrational doxastic attitude in part due to their irrationally taking L as bearing on </w:t>
      </w:r>
      <w:r w:rsidR="003F66ED" w:rsidRPr="00713332">
        <w:rPr>
          <w:rFonts w:ascii="Times" w:hAnsi="Times" w:cs="Times New Roman"/>
          <w:sz w:val="24"/>
          <w:szCs w:val="24"/>
        </w:rPr>
        <w:t>S</w:t>
      </w:r>
      <w:r w:rsidR="00E16D0B" w:rsidRPr="00713332">
        <w:rPr>
          <w:rFonts w:ascii="Times" w:hAnsi="Times" w:cs="Times New Roman"/>
          <w:sz w:val="24"/>
          <w:szCs w:val="24"/>
        </w:rPr>
        <w:t>.</w:t>
      </w:r>
      <w:r w:rsidR="00C232B6" w:rsidRPr="00713332">
        <w:rPr>
          <w:rFonts w:ascii="Times" w:hAnsi="Times" w:cs="Times New Roman"/>
          <w:sz w:val="24"/>
          <w:szCs w:val="24"/>
        </w:rPr>
        <w:t xml:space="preserve"> If Hone &amp; </w:t>
      </w:r>
      <w:proofErr w:type="spellStart"/>
      <w:r w:rsidR="00C232B6" w:rsidRPr="00713332">
        <w:rPr>
          <w:rFonts w:ascii="Times" w:hAnsi="Times" w:cs="Times New Roman"/>
          <w:sz w:val="24"/>
          <w:szCs w:val="24"/>
        </w:rPr>
        <w:t>Naish’s</w:t>
      </w:r>
      <w:proofErr w:type="spellEnd"/>
      <w:r w:rsidR="00C232B6" w:rsidRPr="00713332">
        <w:rPr>
          <w:rFonts w:ascii="Times" w:hAnsi="Times" w:cs="Times New Roman"/>
          <w:sz w:val="24"/>
          <w:szCs w:val="24"/>
        </w:rPr>
        <w:t xml:space="preserve"> belief that ~</w:t>
      </w:r>
      <w:r w:rsidR="003F66ED" w:rsidRPr="00713332">
        <w:rPr>
          <w:rFonts w:ascii="Times" w:hAnsi="Times" w:cs="Times New Roman"/>
          <w:sz w:val="24"/>
          <w:szCs w:val="24"/>
        </w:rPr>
        <w:t>S</w:t>
      </w:r>
      <w:r w:rsidR="00C232B6" w:rsidRPr="00713332">
        <w:rPr>
          <w:rFonts w:ascii="Times" w:hAnsi="Times" w:cs="Times New Roman"/>
          <w:sz w:val="24"/>
          <w:szCs w:val="24"/>
        </w:rPr>
        <w:t xml:space="preserve"> is irrational, then they hold that irrational doxastic attitude, at least </w:t>
      </w:r>
      <w:r w:rsidR="00C232B6" w:rsidRPr="00713332">
        <w:rPr>
          <w:rFonts w:ascii="Times" w:hAnsi="Times" w:cs="Times New Roman"/>
          <w:sz w:val="24"/>
          <w:szCs w:val="24"/>
        </w:rPr>
        <w:lastRenderedPageBreak/>
        <w:t xml:space="preserve">in part, on the basis of their holding L as irrelevant to whether </w:t>
      </w:r>
      <w:r w:rsidR="003F66ED" w:rsidRPr="00713332">
        <w:rPr>
          <w:rFonts w:ascii="Times" w:hAnsi="Times" w:cs="Times New Roman"/>
          <w:sz w:val="24"/>
          <w:szCs w:val="24"/>
        </w:rPr>
        <w:t>S</w:t>
      </w:r>
      <w:r w:rsidR="00C232B6" w:rsidRPr="00713332">
        <w:rPr>
          <w:rFonts w:ascii="Times" w:hAnsi="Times" w:cs="Times New Roman"/>
          <w:sz w:val="24"/>
          <w:szCs w:val="24"/>
        </w:rPr>
        <w:t>.</w:t>
      </w:r>
      <w:r w:rsidR="00B24A10" w:rsidRPr="00713332">
        <w:rPr>
          <w:rFonts w:ascii="Times" w:hAnsi="Times" w:cs="Times New Roman"/>
          <w:sz w:val="24"/>
          <w:szCs w:val="24"/>
        </w:rPr>
        <w:t xml:space="preserve"> </w:t>
      </w:r>
      <w:proofErr w:type="gramStart"/>
      <w:r w:rsidRPr="00713332">
        <w:rPr>
          <w:rFonts w:ascii="Times" w:hAnsi="Times" w:cs="Times New Roman"/>
          <w:sz w:val="24"/>
          <w:szCs w:val="24"/>
        </w:rPr>
        <w:t>So</w:t>
      </w:r>
      <w:proofErr w:type="gramEnd"/>
      <w:r w:rsidRPr="00713332">
        <w:rPr>
          <w:rFonts w:ascii="Times" w:hAnsi="Times" w:cs="Times New Roman"/>
          <w:sz w:val="24"/>
          <w:szCs w:val="24"/>
        </w:rPr>
        <w:t xml:space="preserve"> it</w:t>
      </w:r>
      <w:r w:rsidR="00B24A10" w:rsidRPr="00713332">
        <w:rPr>
          <w:rFonts w:ascii="Times" w:hAnsi="Times" w:cs="Times New Roman"/>
          <w:sz w:val="24"/>
          <w:szCs w:val="24"/>
        </w:rPr>
        <w:t xml:space="preserve"> seems likely that a significant potential source of irrationality in this disagreement is the selection of evidence relevant to </w:t>
      </w:r>
      <w:r w:rsidR="003F66ED" w:rsidRPr="00713332">
        <w:rPr>
          <w:rFonts w:ascii="Times" w:hAnsi="Times" w:cs="Times New Roman"/>
          <w:sz w:val="24"/>
          <w:szCs w:val="24"/>
        </w:rPr>
        <w:t>S</w:t>
      </w:r>
      <w:r w:rsidR="000E5A68" w:rsidRPr="00713332">
        <w:rPr>
          <w:rFonts w:ascii="Times" w:hAnsi="Times" w:cs="Times New Roman"/>
          <w:sz w:val="24"/>
          <w:szCs w:val="24"/>
        </w:rPr>
        <w:t xml:space="preserve">. This gives us reason to think that assessing how </w:t>
      </w:r>
      <w:proofErr w:type="spellStart"/>
      <w:r w:rsidR="000E5A68" w:rsidRPr="00713332">
        <w:rPr>
          <w:rFonts w:ascii="Times" w:hAnsi="Times" w:cs="Times New Roman"/>
          <w:sz w:val="24"/>
          <w:szCs w:val="24"/>
        </w:rPr>
        <w:t>Padian</w:t>
      </w:r>
      <w:proofErr w:type="spellEnd"/>
      <w:r w:rsidR="000E5A68" w:rsidRPr="00713332">
        <w:rPr>
          <w:rFonts w:ascii="Times" w:hAnsi="Times" w:cs="Times New Roman"/>
          <w:sz w:val="24"/>
          <w:szCs w:val="24"/>
        </w:rPr>
        <w:t xml:space="preserve"> &amp; Horner and Hone &amp; </w:t>
      </w:r>
      <w:proofErr w:type="spellStart"/>
      <w:r w:rsidR="000E5A68" w:rsidRPr="00713332">
        <w:rPr>
          <w:rFonts w:ascii="Times" w:hAnsi="Times" w:cs="Times New Roman"/>
          <w:sz w:val="24"/>
          <w:szCs w:val="24"/>
        </w:rPr>
        <w:t>Naish</w:t>
      </w:r>
      <w:proofErr w:type="spellEnd"/>
      <w:r w:rsidR="000E5A68" w:rsidRPr="00713332">
        <w:rPr>
          <w:rFonts w:ascii="Times" w:hAnsi="Times" w:cs="Times New Roman"/>
          <w:sz w:val="24"/>
          <w:szCs w:val="24"/>
        </w:rPr>
        <w:t xml:space="preserve"> select their evidence is important to determining whether they can simultaneously be believing, and thereafter disagreeing, rationally.</w:t>
      </w:r>
    </w:p>
    <w:p w14:paraId="66F36A75" w14:textId="77777777" w:rsidR="00713332" w:rsidRPr="00713332" w:rsidRDefault="00713332" w:rsidP="00730C14">
      <w:pPr>
        <w:spacing w:line="480" w:lineRule="auto"/>
        <w:rPr>
          <w:rFonts w:ascii="Times" w:hAnsi="Times" w:cs="Times New Roman"/>
          <w:sz w:val="24"/>
          <w:szCs w:val="24"/>
        </w:rPr>
      </w:pPr>
    </w:p>
    <w:p w14:paraId="33257A20" w14:textId="5663A679" w:rsidR="00713332" w:rsidRDefault="001A2A81" w:rsidP="00730C14">
      <w:pPr>
        <w:spacing w:line="480" w:lineRule="auto"/>
        <w:rPr>
          <w:rFonts w:ascii="Times" w:hAnsi="Times" w:cs="Times New Roman"/>
          <w:sz w:val="24"/>
          <w:szCs w:val="24"/>
        </w:rPr>
      </w:pPr>
      <w:r w:rsidRPr="00713332">
        <w:rPr>
          <w:rFonts w:ascii="Times" w:hAnsi="Times" w:cs="Times New Roman"/>
          <w:sz w:val="24"/>
          <w:szCs w:val="24"/>
        </w:rPr>
        <w:t xml:space="preserve">This recognition leads us to two new views about rationality and evidence selection. Call </w:t>
      </w:r>
      <w:r w:rsidR="00810909" w:rsidRPr="00713332">
        <w:rPr>
          <w:rFonts w:ascii="Times" w:hAnsi="Times" w:cs="Times New Roman"/>
          <w:b/>
          <w:sz w:val="24"/>
          <w:szCs w:val="24"/>
        </w:rPr>
        <w:t>Evidence Pick Uniqueness</w:t>
      </w:r>
      <w:r w:rsidR="00810909" w:rsidRPr="00713332">
        <w:rPr>
          <w:rFonts w:ascii="Times" w:hAnsi="Times" w:cs="Times New Roman"/>
          <w:sz w:val="24"/>
          <w:szCs w:val="24"/>
        </w:rPr>
        <w:t xml:space="preserve"> the view that at most one body of evidence can rationally be taken from a body of</w:t>
      </w:r>
      <w:r w:rsidR="00CB17F6" w:rsidRPr="00713332">
        <w:rPr>
          <w:rFonts w:ascii="Times" w:hAnsi="Times" w:cs="Times New Roman"/>
          <w:sz w:val="24"/>
          <w:szCs w:val="24"/>
        </w:rPr>
        <w:t xml:space="preserve"> generally shared</w:t>
      </w:r>
      <w:r w:rsidR="00810909" w:rsidRPr="00713332">
        <w:rPr>
          <w:rFonts w:ascii="Times" w:hAnsi="Times" w:cs="Times New Roman"/>
          <w:sz w:val="24"/>
          <w:szCs w:val="24"/>
        </w:rPr>
        <w:t xml:space="preserve"> information as bearing on a proposition. </w:t>
      </w:r>
      <w:r w:rsidRPr="00713332">
        <w:rPr>
          <w:rFonts w:ascii="Times" w:hAnsi="Times" w:cs="Times New Roman"/>
          <w:sz w:val="24"/>
          <w:szCs w:val="24"/>
        </w:rPr>
        <w:t>If you hold Evidence Pick Uniqueness, you’ll conclude that</w:t>
      </w:r>
      <w:r w:rsidR="00810909" w:rsidRPr="00713332">
        <w:rPr>
          <w:rFonts w:ascii="Times" w:hAnsi="Times" w:cs="Times New Roman"/>
          <w:sz w:val="24"/>
          <w:szCs w:val="24"/>
        </w:rPr>
        <w:t xml:space="preserve"> at least one group of</w:t>
      </w:r>
      <w:r w:rsidR="00E15467" w:rsidRPr="00713332">
        <w:rPr>
          <w:rFonts w:ascii="Times" w:hAnsi="Times" w:cs="Times New Roman"/>
          <w:sz w:val="24"/>
          <w:szCs w:val="24"/>
        </w:rPr>
        <w:t xml:space="preserve"> </w:t>
      </w:r>
      <w:proofErr w:type="gramStart"/>
      <w:r w:rsidR="00E15467" w:rsidRPr="00713332">
        <w:rPr>
          <w:rFonts w:ascii="Times" w:hAnsi="Times" w:cs="Times New Roman"/>
          <w:sz w:val="24"/>
          <w:szCs w:val="24"/>
        </w:rPr>
        <w:t>dinosaur</w:t>
      </w:r>
      <w:proofErr w:type="gramEnd"/>
      <w:r w:rsidR="00810909" w:rsidRPr="00713332">
        <w:rPr>
          <w:rFonts w:ascii="Times" w:hAnsi="Times" w:cs="Times New Roman"/>
          <w:sz w:val="24"/>
          <w:szCs w:val="24"/>
        </w:rPr>
        <w:t xml:space="preserve"> paleobiologists is irrationally selecting the evidence they take to bear on </w:t>
      </w:r>
      <w:r w:rsidR="003F66ED" w:rsidRPr="00713332">
        <w:rPr>
          <w:rFonts w:ascii="Times" w:hAnsi="Times" w:cs="Times New Roman"/>
          <w:sz w:val="24"/>
          <w:szCs w:val="24"/>
        </w:rPr>
        <w:t>S</w:t>
      </w:r>
      <w:r w:rsidR="00810909" w:rsidRPr="00713332">
        <w:rPr>
          <w:rFonts w:ascii="Times" w:hAnsi="Times" w:cs="Times New Roman"/>
          <w:sz w:val="24"/>
          <w:szCs w:val="24"/>
        </w:rPr>
        <w:t xml:space="preserve"> from their </w:t>
      </w:r>
      <w:r w:rsidR="00CB17F6" w:rsidRPr="00713332">
        <w:rPr>
          <w:rFonts w:ascii="Times" w:hAnsi="Times" w:cs="Times New Roman"/>
          <w:sz w:val="24"/>
          <w:szCs w:val="24"/>
        </w:rPr>
        <w:t xml:space="preserve">generally </w:t>
      </w:r>
      <w:r w:rsidR="00810909" w:rsidRPr="00713332">
        <w:rPr>
          <w:rFonts w:ascii="Times" w:hAnsi="Times" w:cs="Times New Roman"/>
          <w:sz w:val="24"/>
          <w:szCs w:val="24"/>
        </w:rPr>
        <w:t xml:space="preserve">shared paleobiological information. If at least one group of </w:t>
      </w:r>
      <w:proofErr w:type="gramStart"/>
      <w:r w:rsidR="00E15467" w:rsidRPr="00713332">
        <w:rPr>
          <w:rFonts w:ascii="Times" w:hAnsi="Times" w:cs="Times New Roman"/>
          <w:sz w:val="24"/>
          <w:szCs w:val="24"/>
        </w:rPr>
        <w:t>dinosaur</w:t>
      </w:r>
      <w:proofErr w:type="gramEnd"/>
      <w:r w:rsidR="00E15467" w:rsidRPr="00713332">
        <w:rPr>
          <w:rFonts w:ascii="Times" w:hAnsi="Times" w:cs="Times New Roman"/>
          <w:sz w:val="24"/>
          <w:szCs w:val="24"/>
        </w:rPr>
        <w:t xml:space="preserve"> </w:t>
      </w:r>
      <w:r w:rsidR="00810909" w:rsidRPr="00713332">
        <w:rPr>
          <w:rFonts w:ascii="Times" w:hAnsi="Times" w:cs="Times New Roman"/>
          <w:sz w:val="24"/>
          <w:szCs w:val="24"/>
        </w:rPr>
        <w:t xml:space="preserve">paleobiologists is irrationally selecting their evidence, the paleobiologists will not be able to view their opposing doxastic attitudes towards </w:t>
      </w:r>
      <w:r w:rsidR="003F66ED" w:rsidRPr="00713332">
        <w:rPr>
          <w:rFonts w:ascii="Times" w:hAnsi="Times" w:cs="Times New Roman"/>
          <w:sz w:val="24"/>
          <w:szCs w:val="24"/>
        </w:rPr>
        <w:t>S</w:t>
      </w:r>
      <w:r w:rsidR="00810909" w:rsidRPr="00713332">
        <w:rPr>
          <w:rFonts w:ascii="Times" w:hAnsi="Times" w:cs="Times New Roman"/>
          <w:sz w:val="24"/>
          <w:szCs w:val="24"/>
        </w:rPr>
        <w:t xml:space="preserve">, arrived at on the basis of </w:t>
      </w:r>
      <w:r w:rsidR="00BA3BEC" w:rsidRPr="00713332">
        <w:rPr>
          <w:rFonts w:ascii="Times" w:hAnsi="Times" w:cs="Times New Roman"/>
          <w:sz w:val="24"/>
          <w:szCs w:val="24"/>
        </w:rPr>
        <w:t xml:space="preserve">at least one irrational </w:t>
      </w:r>
      <w:r w:rsidR="00810909" w:rsidRPr="00713332">
        <w:rPr>
          <w:rFonts w:ascii="Times" w:hAnsi="Times" w:cs="Times New Roman"/>
          <w:sz w:val="24"/>
          <w:szCs w:val="24"/>
        </w:rPr>
        <w:t xml:space="preserve">selection of evidence, as simultaneously rational. In anticipation of this move </w:t>
      </w:r>
      <w:r w:rsidRPr="00713332">
        <w:rPr>
          <w:rFonts w:ascii="Times" w:hAnsi="Times" w:cs="Times New Roman"/>
          <w:sz w:val="24"/>
          <w:szCs w:val="24"/>
        </w:rPr>
        <w:t xml:space="preserve">to defend the impossibility of reasonable </w:t>
      </w:r>
      <w:proofErr w:type="gramStart"/>
      <w:r w:rsidRPr="00713332">
        <w:rPr>
          <w:rFonts w:ascii="Times" w:hAnsi="Times" w:cs="Times New Roman"/>
          <w:sz w:val="24"/>
          <w:szCs w:val="24"/>
        </w:rPr>
        <w:t>real world</w:t>
      </w:r>
      <w:proofErr w:type="gramEnd"/>
      <w:r w:rsidRPr="00713332">
        <w:rPr>
          <w:rFonts w:ascii="Times" w:hAnsi="Times" w:cs="Times New Roman"/>
          <w:sz w:val="24"/>
          <w:szCs w:val="24"/>
        </w:rPr>
        <w:t xml:space="preserve"> disagreement, I’ll defend</w:t>
      </w:r>
      <w:r w:rsidR="0062267E" w:rsidRPr="00713332">
        <w:rPr>
          <w:rFonts w:ascii="Times" w:hAnsi="Times" w:cs="Times New Roman"/>
          <w:sz w:val="24"/>
          <w:szCs w:val="24"/>
        </w:rPr>
        <w:t xml:space="preserve"> </w:t>
      </w:r>
      <w:r w:rsidR="0062267E" w:rsidRPr="00713332">
        <w:rPr>
          <w:rFonts w:ascii="Times" w:hAnsi="Times" w:cs="Times New Roman"/>
          <w:b/>
          <w:sz w:val="24"/>
          <w:szCs w:val="24"/>
        </w:rPr>
        <w:t>Evidence Pick Permissivism,</w:t>
      </w:r>
      <w:r w:rsidR="00810909" w:rsidRPr="00713332">
        <w:rPr>
          <w:rFonts w:ascii="Times" w:hAnsi="Times" w:cs="Times New Roman"/>
          <w:sz w:val="24"/>
          <w:szCs w:val="24"/>
        </w:rPr>
        <w:t xml:space="preserve"> the view</w:t>
      </w:r>
      <w:r w:rsidR="00DB6A4A" w:rsidRPr="00713332">
        <w:rPr>
          <w:rFonts w:ascii="Times" w:hAnsi="Times" w:cs="Times New Roman"/>
          <w:sz w:val="24"/>
          <w:szCs w:val="24"/>
        </w:rPr>
        <w:t xml:space="preserve"> which holds</w:t>
      </w:r>
      <w:r w:rsidR="00810909" w:rsidRPr="00713332">
        <w:rPr>
          <w:rFonts w:ascii="Times" w:hAnsi="Times" w:cs="Times New Roman"/>
          <w:sz w:val="24"/>
          <w:szCs w:val="24"/>
        </w:rPr>
        <w:t xml:space="preserve"> that both groups of </w:t>
      </w:r>
      <w:r w:rsidR="00E15467" w:rsidRPr="00713332">
        <w:rPr>
          <w:rFonts w:ascii="Times" w:hAnsi="Times" w:cs="Times New Roman"/>
          <w:sz w:val="24"/>
          <w:szCs w:val="24"/>
        </w:rPr>
        <w:t xml:space="preserve">dinosaur </w:t>
      </w:r>
      <w:r w:rsidR="00810909" w:rsidRPr="00713332">
        <w:rPr>
          <w:rFonts w:ascii="Times" w:hAnsi="Times" w:cs="Times New Roman"/>
          <w:sz w:val="24"/>
          <w:szCs w:val="24"/>
        </w:rPr>
        <w:t>paleobiologists can be rational in selecting their evidence.</w:t>
      </w:r>
      <w:r w:rsidR="00E750BA" w:rsidRPr="00713332">
        <w:rPr>
          <w:rStyle w:val="EndnoteReference"/>
          <w:rFonts w:ascii="Times" w:hAnsi="Times"/>
        </w:rPr>
        <w:endnoteReference w:id="16"/>
      </w:r>
      <w:r w:rsidR="00E750BA" w:rsidRPr="00713332">
        <w:rPr>
          <w:rFonts w:ascii="Times" w:hAnsi="Times" w:cs="Times New Roman"/>
          <w:sz w:val="24"/>
          <w:szCs w:val="24"/>
        </w:rPr>
        <w:t xml:space="preserve"> </w:t>
      </w:r>
    </w:p>
    <w:p w14:paraId="616A1D14" w14:textId="77777777" w:rsidR="00713332" w:rsidRPr="00713332" w:rsidRDefault="00713332" w:rsidP="00730C14">
      <w:pPr>
        <w:spacing w:line="480" w:lineRule="auto"/>
        <w:rPr>
          <w:rFonts w:ascii="Times" w:hAnsi="Times" w:cs="Times New Roman"/>
          <w:sz w:val="24"/>
          <w:szCs w:val="24"/>
        </w:rPr>
      </w:pPr>
    </w:p>
    <w:p w14:paraId="0097FD33" w14:textId="3EEA8266" w:rsidR="002261B6" w:rsidRDefault="0062267E" w:rsidP="00730C14">
      <w:pPr>
        <w:spacing w:line="480" w:lineRule="auto"/>
        <w:rPr>
          <w:rFonts w:ascii="Times" w:hAnsi="Times" w:cs="Times New Roman"/>
          <w:sz w:val="24"/>
          <w:szCs w:val="24"/>
        </w:rPr>
      </w:pPr>
      <w:r w:rsidRPr="00713332">
        <w:rPr>
          <w:rFonts w:ascii="Times" w:hAnsi="Times" w:cs="Times New Roman"/>
          <w:sz w:val="24"/>
          <w:szCs w:val="24"/>
        </w:rPr>
        <w:t xml:space="preserve">Before I continue to this defense though, there </w:t>
      </w:r>
      <w:r w:rsidR="00196042" w:rsidRPr="00713332">
        <w:rPr>
          <w:rFonts w:ascii="Times" w:hAnsi="Times" w:cs="Times New Roman"/>
          <w:sz w:val="24"/>
          <w:szCs w:val="24"/>
        </w:rPr>
        <w:t>is a clarification</w:t>
      </w:r>
      <w:r w:rsidRPr="00713332">
        <w:rPr>
          <w:rFonts w:ascii="Times" w:hAnsi="Times" w:cs="Times New Roman"/>
          <w:sz w:val="24"/>
          <w:szCs w:val="24"/>
        </w:rPr>
        <w:t xml:space="preserve"> that merit</w:t>
      </w:r>
      <w:r w:rsidR="00196042" w:rsidRPr="00713332">
        <w:rPr>
          <w:rFonts w:ascii="Times" w:hAnsi="Times" w:cs="Times New Roman"/>
          <w:sz w:val="24"/>
          <w:szCs w:val="24"/>
        </w:rPr>
        <w:t>s</w:t>
      </w:r>
      <w:r w:rsidRPr="00713332">
        <w:rPr>
          <w:rFonts w:ascii="Times" w:hAnsi="Times" w:cs="Times New Roman"/>
          <w:sz w:val="24"/>
          <w:szCs w:val="24"/>
        </w:rPr>
        <w:t xml:space="preserve"> attention. First, </w:t>
      </w:r>
      <w:r w:rsidR="00032606" w:rsidRPr="00713332">
        <w:rPr>
          <w:rFonts w:ascii="Times" w:hAnsi="Times" w:cs="Times New Roman"/>
          <w:sz w:val="24"/>
          <w:szCs w:val="24"/>
        </w:rPr>
        <w:t xml:space="preserve">in keeping with my focus on a disagreement in the practice of </w:t>
      </w:r>
      <w:r w:rsidR="00E15467" w:rsidRPr="00713332">
        <w:rPr>
          <w:rFonts w:ascii="Times" w:hAnsi="Times" w:cs="Times New Roman"/>
          <w:sz w:val="24"/>
          <w:szCs w:val="24"/>
        </w:rPr>
        <w:t xml:space="preserve">dinosaur </w:t>
      </w:r>
      <w:r w:rsidR="00032606" w:rsidRPr="00713332">
        <w:rPr>
          <w:rFonts w:ascii="Times" w:hAnsi="Times" w:cs="Times New Roman"/>
          <w:sz w:val="24"/>
          <w:szCs w:val="24"/>
        </w:rPr>
        <w:t>paleobiology between non-ideal</w:t>
      </w:r>
      <w:r w:rsidR="00CB17F6" w:rsidRPr="00713332">
        <w:rPr>
          <w:rFonts w:ascii="Times" w:hAnsi="Times" w:cs="Times New Roman"/>
          <w:sz w:val="24"/>
          <w:szCs w:val="24"/>
        </w:rPr>
        <w:t>,</w:t>
      </w:r>
      <w:r w:rsidR="00032606" w:rsidRPr="00713332">
        <w:rPr>
          <w:rFonts w:ascii="Times" w:hAnsi="Times" w:cs="Times New Roman"/>
          <w:sz w:val="24"/>
          <w:szCs w:val="24"/>
        </w:rPr>
        <w:t xml:space="preserve"> </w:t>
      </w:r>
      <w:r w:rsidR="00196042" w:rsidRPr="00713332">
        <w:rPr>
          <w:rFonts w:ascii="Times" w:hAnsi="Times" w:cs="Times New Roman"/>
          <w:sz w:val="24"/>
          <w:szCs w:val="24"/>
        </w:rPr>
        <w:t xml:space="preserve">ordinary </w:t>
      </w:r>
      <w:r w:rsidR="00032606" w:rsidRPr="00713332">
        <w:rPr>
          <w:rFonts w:ascii="Times" w:hAnsi="Times" w:cs="Times New Roman"/>
          <w:sz w:val="24"/>
          <w:szCs w:val="24"/>
        </w:rPr>
        <w:t>agents, th</w:t>
      </w:r>
      <w:r w:rsidR="00352D4D" w:rsidRPr="00713332">
        <w:rPr>
          <w:rFonts w:ascii="Times" w:hAnsi="Times" w:cs="Times New Roman"/>
          <w:sz w:val="24"/>
          <w:szCs w:val="24"/>
        </w:rPr>
        <w:t>e</w:t>
      </w:r>
      <w:r w:rsidR="00032606" w:rsidRPr="00713332">
        <w:rPr>
          <w:rFonts w:ascii="Times" w:hAnsi="Times" w:cs="Times New Roman"/>
          <w:sz w:val="24"/>
          <w:szCs w:val="24"/>
        </w:rPr>
        <w:t xml:space="preserve"> shared body</w:t>
      </w:r>
      <w:r w:rsidR="00810909" w:rsidRPr="00713332">
        <w:rPr>
          <w:rFonts w:ascii="Times" w:hAnsi="Times" w:cs="Times New Roman"/>
          <w:sz w:val="24"/>
          <w:szCs w:val="24"/>
        </w:rPr>
        <w:t xml:space="preserve"> of importance to </w:t>
      </w:r>
      <w:r w:rsidR="00352D4D" w:rsidRPr="00713332">
        <w:rPr>
          <w:rFonts w:ascii="Times" w:hAnsi="Times" w:cs="Times New Roman"/>
          <w:sz w:val="24"/>
          <w:szCs w:val="24"/>
        </w:rPr>
        <w:t>Evidence Pick Uniqueness and Evidence Pick Permissivism</w:t>
      </w:r>
      <w:r w:rsidR="00032606" w:rsidRPr="00713332">
        <w:rPr>
          <w:rFonts w:ascii="Times" w:hAnsi="Times" w:cs="Times New Roman"/>
          <w:sz w:val="24"/>
          <w:szCs w:val="24"/>
        </w:rPr>
        <w:t xml:space="preserve"> </w:t>
      </w:r>
      <w:r w:rsidR="00B844BC" w:rsidRPr="00713332">
        <w:rPr>
          <w:rFonts w:ascii="Times" w:hAnsi="Times" w:cs="Times New Roman"/>
          <w:sz w:val="24"/>
          <w:szCs w:val="24"/>
        </w:rPr>
        <w:t>will not be strictly</w:t>
      </w:r>
      <w:r w:rsidR="00352D4D" w:rsidRPr="00713332">
        <w:rPr>
          <w:rFonts w:ascii="Times" w:hAnsi="Times" w:cs="Times New Roman"/>
          <w:sz w:val="24"/>
          <w:szCs w:val="24"/>
        </w:rPr>
        <w:t xml:space="preserve">, completely </w:t>
      </w:r>
      <w:r w:rsidR="00B844BC" w:rsidRPr="00713332">
        <w:rPr>
          <w:rFonts w:ascii="Times" w:hAnsi="Times" w:cs="Times New Roman"/>
          <w:sz w:val="24"/>
          <w:szCs w:val="24"/>
        </w:rPr>
        <w:t xml:space="preserve">shared by </w:t>
      </w:r>
      <w:proofErr w:type="spellStart"/>
      <w:r w:rsidR="00B844BC" w:rsidRPr="00713332">
        <w:rPr>
          <w:rFonts w:ascii="Times" w:hAnsi="Times" w:cs="Times New Roman"/>
          <w:sz w:val="24"/>
          <w:szCs w:val="24"/>
        </w:rPr>
        <w:t>Padian</w:t>
      </w:r>
      <w:proofErr w:type="spellEnd"/>
      <w:r w:rsidR="00B844BC" w:rsidRPr="00713332">
        <w:rPr>
          <w:rFonts w:ascii="Times" w:hAnsi="Times" w:cs="Times New Roman"/>
          <w:sz w:val="24"/>
          <w:szCs w:val="24"/>
        </w:rPr>
        <w:t xml:space="preserve"> &amp; Horner and Hone &amp; </w:t>
      </w:r>
      <w:proofErr w:type="spellStart"/>
      <w:r w:rsidR="00B844BC" w:rsidRPr="00713332">
        <w:rPr>
          <w:rFonts w:ascii="Times" w:hAnsi="Times" w:cs="Times New Roman"/>
          <w:sz w:val="24"/>
          <w:szCs w:val="24"/>
        </w:rPr>
        <w:lastRenderedPageBreak/>
        <w:t>Naish</w:t>
      </w:r>
      <w:proofErr w:type="spellEnd"/>
      <w:r w:rsidR="00B844BC" w:rsidRPr="00713332">
        <w:rPr>
          <w:rFonts w:ascii="Times" w:hAnsi="Times" w:cs="Times New Roman"/>
          <w:sz w:val="24"/>
          <w:szCs w:val="24"/>
        </w:rPr>
        <w:t xml:space="preserve">. We’ve just seen that we have good reason to think that </w:t>
      </w:r>
      <w:proofErr w:type="spellStart"/>
      <w:r w:rsidR="00B844BC" w:rsidRPr="00713332">
        <w:rPr>
          <w:rFonts w:ascii="Times" w:hAnsi="Times" w:cs="Times New Roman"/>
          <w:sz w:val="24"/>
          <w:szCs w:val="24"/>
        </w:rPr>
        <w:t>Padian</w:t>
      </w:r>
      <w:proofErr w:type="spellEnd"/>
      <w:r w:rsidR="00B844BC" w:rsidRPr="00713332">
        <w:rPr>
          <w:rFonts w:ascii="Times" w:hAnsi="Times" w:cs="Times New Roman"/>
          <w:sz w:val="24"/>
          <w:szCs w:val="24"/>
        </w:rPr>
        <w:t xml:space="preserve"> &amp; Horner and Hone &amp; </w:t>
      </w:r>
      <w:proofErr w:type="spellStart"/>
      <w:r w:rsidR="00B844BC" w:rsidRPr="00713332">
        <w:rPr>
          <w:rFonts w:ascii="Times" w:hAnsi="Times" w:cs="Times New Roman"/>
          <w:sz w:val="24"/>
          <w:szCs w:val="24"/>
        </w:rPr>
        <w:t>Naish</w:t>
      </w:r>
      <w:proofErr w:type="spellEnd"/>
      <w:r w:rsidR="00B844BC" w:rsidRPr="00713332">
        <w:rPr>
          <w:rFonts w:ascii="Times" w:hAnsi="Times" w:cs="Times New Roman"/>
          <w:sz w:val="24"/>
          <w:szCs w:val="24"/>
        </w:rPr>
        <w:t xml:space="preserve"> </w:t>
      </w:r>
      <w:r w:rsidR="00351A13" w:rsidRPr="00713332">
        <w:rPr>
          <w:rFonts w:ascii="Times" w:hAnsi="Times" w:cs="Times New Roman"/>
          <w:sz w:val="24"/>
          <w:szCs w:val="24"/>
        </w:rPr>
        <w:t>don’t share the same total evidence</w:t>
      </w:r>
      <w:r w:rsidR="002261B6" w:rsidRPr="00713332">
        <w:rPr>
          <w:rFonts w:ascii="Times" w:hAnsi="Times" w:cs="Times New Roman"/>
          <w:sz w:val="24"/>
          <w:szCs w:val="24"/>
        </w:rPr>
        <w:t xml:space="preserve"> as understood by proponents of Uniqueness</w:t>
      </w:r>
      <w:r w:rsidR="00351A13" w:rsidRPr="00713332">
        <w:rPr>
          <w:rFonts w:ascii="Times" w:hAnsi="Times" w:cs="Times New Roman"/>
          <w:sz w:val="24"/>
          <w:szCs w:val="24"/>
        </w:rPr>
        <w:t xml:space="preserve"> since they were trained at different institutions in addition to conducting research </w:t>
      </w:r>
      <w:r w:rsidR="00B479C9" w:rsidRPr="00713332">
        <w:rPr>
          <w:rFonts w:ascii="Times" w:hAnsi="Times" w:cs="Times New Roman"/>
          <w:sz w:val="24"/>
          <w:szCs w:val="24"/>
        </w:rPr>
        <w:t>in different contexts.</w:t>
      </w:r>
      <w:r w:rsidR="00B844BC" w:rsidRPr="00713332">
        <w:rPr>
          <w:rFonts w:ascii="Times" w:hAnsi="Times" w:cs="Times New Roman"/>
          <w:sz w:val="24"/>
          <w:szCs w:val="24"/>
        </w:rPr>
        <w:t xml:space="preserve"> </w:t>
      </w:r>
      <w:r w:rsidR="00196042" w:rsidRPr="00713332">
        <w:rPr>
          <w:rFonts w:ascii="Times" w:hAnsi="Times" w:cs="Times New Roman"/>
          <w:sz w:val="24"/>
          <w:szCs w:val="24"/>
        </w:rPr>
        <w:t>The</w:t>
      </w:r>
      <w:r w:rsidR="002261B6" w:rsidRPr="00713332">
        <w:rPr>
          <w:rFonts w:ascii="Times" w:hAnsi="Times" w:cs="Times New Roman"/>
          <w:sz w:val="24"/>
          <w:szCs w:val="24"/>
        </w:rPr>
        <w:t xml:space="preserve"> problems which make it difficult or unlikely for agents to share the same evidence will similarly make it unlikely for them to share the same information.</w:t>
      </w:r>
    </w:p>
    <w:p w14:paraId="45995FBE" w14:textId="77777777" w:rsidR="00713332" w:rsidRPr="00713332" w:rsidRDefault="00713332" w:rsidP="00730C14">
      <w:pPr>
        <w:spacing w:line="480" w:lineRule="auto"/>
        <w:rPr>
          <w:rFonts w:ascii="Times" w:hAnsi="Times" w:cs="Times New Roman"/>
          <w:sz w:val="24"/>
          <w:szCs w:val="24"/>
        </w:rPr>
      </w:pPr>
    </w:p>
    <w:p w14:paraId="006D0B65" w14:textId="1DF777C3" w:rsidR="00352D4D" w:rsidRDefault="002261B6" w:rsidP="00730C14">
      <w:pPr>
        <w:spacing w:line="480" w:lineRule="auto"/>
        <w:rPr>
          <w:rFonts w:ascii="Times" w:hAnsi="Times" w:cs="Times New Roman"/>
          <w:sz w:val="24"/>
          <w:szCs w:val="24"/>
        </w:rPr>
      </w:pPr>
      <w:r w:rsidRPr="00713332">
        <w:rPr>
          <w:rFonts w:ascii="Times" w:hAnsi="Times" w:cs="Times New Roman"/>
          <w:sz w:val="24"/>
          <w:szCs w:val="24"/>
        </w:rPr>
        <w:t xml:space="preserve">But for the purposes of this </w:t>
      </w:r>
      <w:r w:rsidR="00F53165" w:rsidRPr="00713332">
        <w:rPr>
          <w:rFonts w:ascii="Times" w:hAnsi="Times" w:cs="Times New Roman"/>
          <w:sz w:val="24"/>
          <w:szCs w:val="24"/>
        </w:rPr>
        <w:t>paper</w:t>
      </w:r>
      <w:r w:rsidR="0042328B" w:rsidRPr="00713332">
        <w:rPr>
          <w:rFonts w:ascii="Times" w:hAnsi="Times" w:cs="Times New Roman"/>
          <w:sz w:val="24"/>
          <w:szCs w:val="24"/>
        </w:rPr>
        <w:t>, I’m interested</w:t>
      </w:r>
      <w:r w:rsidRPr="00713332">
        <w:rPr>
          <w:rFonts w:ascii="Times" w:hAnsi="Times" w:cs="Times New Roman"/>
          <w:sz w:val="24"/>
          <w:szCs w:val="24"/>
        </w:rPr>
        <w:t xml:space="preserve"> in asking whether it can be rational for </w:t>
      </w:r>
      <w:proofErr w:type="spellStart"/>
      <w:r w:rsidRPr="00713332">
        <w:rPr>
          <w:rFonts w:ascii="Times" w:hAnsi="Times" w:cs="Times New Roman"/>
          <w:sz w:val="24"/>
          <w:szCs w:val="24"/>
        </w:rPr>
        <w:t>Padian</w:t>
      </w:r>
      <w:proofErr w:type="spellEnd"/>
      <w:r w:rsidRPr="00713332">
        <w:rPr>
          <w:rFonts w:ascii="Times" w:hAnsi="Times" w:cs="Times New Roman"/>
          <w:sz w:val="24"/>
          <w:szCs w:val="24"/>
        </w:rPr>
        <w:t xml:space="preserve"> &amp; Horner and Hone &amp; </w:t>
      </w:r>
      <w:proofErr w:type="spellStart"/>
      <w:r w:rsidRPr="00713332">
        <w:rPr>
          <w:rFonts w:ascii="Times" w:hAnsi="Times" w:cs="Times New Roman"/>
          <w:sz w:val="24"/>
          <w:szCs w:val="24"/>
        </w:rPr>
        <w:t>Naish</w:t>
      </w:r>
      <w:proofErr w:type="spellEnd"/>
      <w:r w:rsidRPr="00713332">
        <w:rPr>
          <w:rFonts w:ascii="Times" w:hAnsi="Times" w:cs="Times New Roman"/>
          <w:sz w:val="24"/>
          <w:szCs w:val="24"/>
        </w:rPr>
        <w:t xml:space="preserve"> to have access to s</w:t>
      </w:r>
      <w:r w:rsidR="0018616F" w:rsidRPr="00713332">
        <w:rPr>
          <w:rFonts w:ascii="Times" w:hAnsi="Times" w:cs="Times New Roman"/>
          <w:sz w:val="24"/>
          <w:szCs w:val="24"/>
        </w:rPr>
        <w:t>ignificantly overlapping</w:t>
      </w:r>
      <w:r w:rsidRPr="00713332">
        <w:rPr>
          <w:rFonts w:ascii="Times" w:hAnsi="Times" w:cs="Times New Roman"/>
          <w:sz w:val="24"/>
          <w:szCs w:val="24"/>
        </w:rPr>
        <w:t xml:space="preserve"> (if not exac</w:t>
      </w:r>
      <w:r w:rsidR="0042328B" w:rsidRPr="00713332">
        <w:rPr>
          <w:rFonts w:ascii="Times" w:hAnsi="Times" w:cs="Times New Roman"/>
          <w:sz w:val="24"/>
          <w:szCs w:val="24"/>
        </w:rPr>
        <w:t>tly the</w:t>
      </w:r>
      <w:r w:rsidRPr="00713332">
        <w:rPr>
          <w:rFonts w:ascii="Times" w:hAnsi="Times" w:cs="Times New Roman"/>
          <w:sz w:val="24"/>
          <w:szCs w:val="24"/>
        </w:rPr>
        <w:t xml:space="preserve"> same) sets of information relevant to their disagreement and yet take divergent sets of evidence from that generally shared body of information. In the disagreement</w:t>
      </w:r>
      <w:r w:rsidR="0042328B" w:rsidRPr="00713332">
        <w:rPr>
          <w:rFonts w:ascii="Times" w:hAnsi="Times" w:cs="Times New Roman"/>
          <w:sz w:val="24"/>
          <w:szCs w:val="24"/>
        </w:rPr>
        <w:t>s</w:t>
      </w:r>
      <w:r w:rsidRPr="00713332">
        <w:rPr>
          <w:rFonts w:ascii="Times" w:hAnsi="Times" w:cs="Times New Roman"/>
          <w:sz w:val="24"/>
          <w:szCs w:val="24"/>
        </w:rPr>
        <w:t xml:space="preserve"> I’ve highlighted here, </w:t>
      </w:r>
      <w:r w:rsidR="0042328B" w:rsidRPr="00713332">
        <w:rPr>
          <w:rFonts w:ascii="Times" w:hAnsi="Times" w:cs="Times New Roman"/>
          <w:sz w:val="24"/>
          <w:szCs w:val="24"/>
        </w:rPr>
        <w:t xml:space="preserve">both </w:t>
      </w:r>
      <w:proofErr w:type="spellStart"/>
      <w:r w:rsidR="0042328B" w:rsidRPr="00713332">
        <w:rPr>
          <w:rFonts w:ascii="Times" w:hAnsi="Times" w:cs="Times New Roman"/>
          <w:sz w:val="24"/>
          <w:szCs w:val="24"/>
        </w:rPr>
        <w:t>Padian</w:t>
      </w:r>
      <w:proofErr w:type="spellEnd"/>
      <w:r w:rsidR="0042328B" w:rsidRPr="00713332">
        <w:rPr>
          <w:rFonts w:ascii="Times" w:hAnsi="Times" w:cs="Times New Roman"/>
          <w:sz w:val="24"/>
          <w:szCs w:val="24"/>
        </w:rPr>
        <w:t xml:space="preserve"> &amp; Horner and Hone &amp; </w:t>
      </w:r>
      <w:proofErr w:type="spellStart"/>
      <w:r w:rsidR="0042328B" w:rsidRPr="00713332">
        <w:rPr>
          <w:rFonts w:ascii="Times" w:hAnsi="Times" w:cs="Times New Roman"/>
          <w:sz w:val="24"/>
          <w:szCs w:val="24"/>
        </w:rPr>
        <w:t>Naish</w:t>
      </w:r>
      <w:proofErr w:type="spellEnd"/>
      <w:r w:rsidR="0042328B" w:rsidRPr="00713332">
        <w:rPr>
          <w:rFonts w:ascii="Times" w:hAnsi="Times" w:cs="Times New Roman"/>
          <w:sz w:val="24"/>
          <w:szCs w:val="24"/>
        </w:rPr>
        <w:t xml:space="preserve"> are aware that they disagree about </w:t>
      </w:r>
      <w:r w:rsidR="003F66ED" w:rsidRPr="00713332">
        <w:rPr>
          <w:rFonts w:ascii="Times" w:hAnsi="Times" w:cs="Times New Roman"/>
          <w:sz w:val="24"/>
          <w:szCs w:val="24"/>
        </w:rPr>
        <w:t>S</w:t>
      </w:r>
      <w:r w:rsidR="0042328B" w:rsidRPr="00713332">
        <w:rPr>
          <w:rFonts w:ascii="Times" w:hAnsi="Times" w:cs="Times New Roman"/>
          <w:sz w:val="24"/>
          <w:szCs w:val="24"/>
        </w:rPr>
        <w:t xml:space="preserve"> and whether L bears on </w:t>
      </w:r>
      <w:r w:rsidR="003F66ED" w:rsidRPr="00713332">
        <w:rPr>
          <w:rFonts w:ascii="Times" w:hAnsi="Times" w:cs="Times New Roman"/>
          <w:sz w:val="24"/>
          <w:szCs w:val="24"/>
        </w:rPr>
        <w:t>S</w:t>
      </w:r>
      <w:r w:rsidR="0042328B" w:rsidRPr="00713332">
        <w:rPr>
          <w:rFonts w:ascii="Times" w:hAnsi="Times" w:cs="Times New Roman"/>
          <w:sz w:val="24"/>
          <w:szCs w:val="24"/>
        </w:rPr>
        <w:t xml:space="preserve"> and they have discussed L and </w:t>
      </w:r>
      <w:r w:rsidR="003F66ED" w:rsidRPr="00713332">
        <w:rPr>
          <w:rFonts w:ascii="Times" w:hAnsi="Times" w:cs="Times New Roman"/>
          <w:sz w:val="24"/>
          <w:szCs w:val="24"/>
        </w:rPr>
        <w:t>S</w:t>
      </w:r>
      <w:r w:rsidR="0042328B" w:rsidRPr="00713332">
        <w:rPr>
          <w:rFonts w:ascii="Times" w:hAnsi="Times" w:cs="Times New Roman"/>
          <w:sz w:val="24"/>
          <w:szCs w:val="24"/>
        </w:rPr>
        <w:t xml:space="preserve"> and the reasons they take</w:t>
      </w:r>
      <w:r w:rsidR="002B07FE">
        <w:rPr>
          <w:rFonts w:ascii="Times" w:hAnsi="Times" w:cs="Times New Roman"/>
          <w:sz w:val="24"/>
          <w:szCs w:val="24"/>
        </w:rPr>
        <w:t xml:space="preserve"> or fail to take</w:t>
      </w:r>
      <w:r w:rsidR="0042328B" w:rsidRPr="00713332">
        <w:rPr>
          <w:rFonts w:ascii="Times" w:hAnsi="Times" w:cs="Times New Roman"/>
          <w:sz w:val="24"/>
          <w:szCs w:val="24"/>
        </w:rPr>
        <w:t xml:space="preserve"> L to bear on </w:t>
      </w:r>
      <w:r w:rsidR="005C2ECB" w:rsidRPr="00713332">
        <w:rPr>
          <w:rFonts w:ascii="Times" w:hAnsi="Times" w:cs="Times New Roman"/>
          <w:sz w:val="24"/>
          <w:szCs w:val="24"/>
        </w:rPr>
        <w:t>S</w:t>
      </w:r>
      <w:r w:rsidR="0042328B" w:rsidRPr="00713332">
        <w:rPr>
          <w:rFonts w:ascii="Times" w:hAnsi="Times" w:cs="Times New Roman"/>
          <w:sz w:val="24"/>
          <w:szCs w:val="24"/>
        </w:rPr>
        <w:t xml:space="preserve"> at great length in published journals. They have publicly done their level best to share the information from which they have drawn the</w:t>
      </w:r>
      <w:r w:rsidR="00DB6A4A" w:rsidRPr="00713332">
        <w:rPr>
          <w:rFonts w:ascii="Times" w:hAnsi="Times" w:cs="Times New Roman"/>
          <w:sz w:val="24"/>
          <w:szCs w:val="24"/>
        </w:rPr>
        <w:t>ir</w:t>
      </w:r>
      <w:r w:rsidR="0042328B" w:rsidRPr="00713332">
        <w:rPr>
          <w:rFonts w:ascii="Times" w:hAnsi="Times" w:cs="Times New Roman"/>
          <w:sz w:val="24"/>
          <w:szCs w:val="24"/>
        </w:rPr>
        <w:t xml:space="preserve"> evidence</w:t>
      </w:r>
      <w:r w:rsidR="00352D4D" w:rsidRPr="00713332">
        <w:rPr>
          <w:rFonts w:ascii="Times" w:hAnsi="Times" w:cs="Times New Roman"/>
          <w:sz w:val="24"/>
          <w:szCs w:val="24"/>
        </w:rPr>
        <w:t>,</w:t>
      </w:r>
      <w:r w:rsidR="0042328B" w:rsidRPr="00713332">
        <w:rPr>
          <w:rFonts w:ascii="Times" w:hAnsi="Times" w:cs="Times New Roman"/>
          <w:sz w:val="24"/>
          <w:szCs w:val="24"/>
        </w:rPr>
        <w:t xml:space="preserve"> on which they base their doxastic attitudes towards </w:t>
      </w:r>
      <w:r w:rsidR="005C2ECB" w:rsidRPr="00713332">
        <w:rPr>
          <w:rFonts w:ascii="Times" w:hAnsi="Times" w:cs="Times New Roman"/>
          <w:sz w:val="24"/>
          <w:szCs w:val="24"/>
        </w:rPr>
        <w:t>S</w:t>
      </w:r>
      <w:r w:rsidR="0042328B" w:rsidRPr="00713332">
        <w:rPr>
          <w:rFonts w:ascii="Times" w:hAnsi="Times" w:cs="Times New Roman"/>
          <w:sz w:val="24"/>
          <w:szCs w:val="24"/>
        </w:rPr>
        <w:t>.</w:t>
      </w:r>
      <w:r w:rsidR="00352D4D" w:rsidRPr="00713332">
        <w:rPr>
          <w:rFonts w:ascii="Times" w:hAnsi="Times" w:cs="Times New Roman"/>
          <w:sz w:val="24"/>
          <w:szCs w:val="24"/>
        </w:rPr>
        <w:t xml:space="preserve"> Put another way, they have done as much as we could </w:t>
      </w:r>
      <w:r w:rsidR="00CB17F6" w:rsidRPr="00713332">
        <w:rPr>
          <w:rFonts w:ascii="Times" w:hAnsi="Times" w:cs="Times New Roman"/>
          <w:sz w:val="24"/>
          <w:szCs w:val="24"/>
        </w:rPr>
        <w:t xml:space="preserve">reasonably </w:t>
      </w:r>
      <w:r w:rsidR="00352D4D" w:rsidRPr="00713332">
        <w:rPr>
          <w:rFonts w:ascii="Times" w:hAnsi="Times" w:cs="Times New Roman"/>
          <w:sz w:val="24"/>
          <w:szCs w:val="24"/>
        </w:rPr>
        <w:t>expect ordinary agents to share their information and evidence. While they fail to meet the requirement of sharing the same total evidence as set out by</w:t>
      </w:r>
      <w:r w:rsidR="001A2A81" w:rsidRPr="00713332">
        <w:rPr>
          <w:rFonts w:ascii="Times" w:hAnsi="Times" w:cs="Times New Roman"/>
          <w:sz w:val="24"/>
          <w:szCs w:val="24"/>
        </w:rPr>
        <w:t xml:space="preserve"> proponents of</w:t>
      </w:r>
      <w:r w:rsidR="00352D4D" w:rsidRPr="00713332">
        <w:rPr>
          <w:rFonts w:ascii="Times" w:hAnsi="Times" w:cs="Times New Roman"/>
          <w:sz w:val="24"/>
          <w:szCs w:val="24"/>
        </w:rPr>
        <w:t xml:space="preserve"> Uniqueness, this should not prevent us from assessing rationality in their disagreement and evidence selection. </w:t>
      </w:r>
      <w:r w:rsidR="00CB17F6" w:rsidRPr="00713332">
        <w:rPr>
          <w:rFonts w:ascii="Times" w:hAnsi="Times" w:cs="Times New Roman"/>
          <w:sz w:val="24"/>
          <w:szCs w:val="24"/>
        </w:rPr>
        <w:t>I’ll now turn to argue that assessing rationality in their disagreement leads us to</w:t>
      </w:r>
      <w:r w:rsidR="00EC4880" w:rsidRPr="00713332">
        <w:rPr>
          <w:rFonts w:ascii="Times" w:hAnsi="Times" w:cs="Times New Roman"/>
          <w:sz w:val="24"/>
          <w:szCs w:val="24"/>
        </w:rPr>
        <w:t xml:space="preserve"> see how </w:t>
      </w:r>
      <w:r w:rsidR="00713332">
        <w:rPr>
          <w:rFonts w:ascii="Times" w:hAnsi="Times" w:cs="Times New Roman"/>
          <w:sz w:val="24"/>
          <w:szCs w:val="24"/>
        </w:rPr>
        <w:t>they can be engaged in reasonable disagreement</w:t>
      </w:r>
      <w:r w:rsidR="00CB17F6" w:rsidRPr="00713332">
        <w:rPr>
          <w:rFonts w:ascii="Times" w:hAnsi="Times" w:cs="Times New Roman"/>
          <w:sz w:val="24"/>
          <w:szCs w:val="24"/>
        </w:rPr>
        <w:t>.</w:t>
      </w:r>
    </w:p>
    <w:p w14:paraId="66683318" w14:textId="77777777" w:rsidR="00EC5940" w:rsidRDefault="00EC5940" w:rsidP="00730C14">
      <w:pPr>
        <w:spacing w:line="480" w:lineRule="auto"/>
        <w:rPr>
          <w:rFonts w:ascii="Times" w:hAnsi="Times" w:cs="Times New Roman"/>
          <w:sz w:val="24"/>
          <w:szCs w:val="24"/>
        </w:rPr>
      </w:pPr>
    </w:p>
    <w:p w14:paraId="5B224585" w14:textId="24CFBD23" w:rsidR="00713332" w:rsidRPr="00EC5940" w:rsidRDefault="00EC5940" w:rsidP="00EC5940">
      <w:pPr>
        <w:spacing w:line="480" w:lineRule="auto"/>
        <w:jc w:val="center"/>
        <w:rPr>
          <w:rFonts w:ascii="Times" w:hAnsi="Times" w:cs="Times New Roman"/>
          <w:b/>
          <w:bCs/>
          <w:sz w:val="24"/>
          <w:szCs w:val="24"/>
        </w:rPr>
      </w:pPr>
      <w:r>
        <w:rPr>
          <w:rFonts w:ascii="Times" w:hAnsi="Times" w:cs="Times New Roman"/>
          <w:b/>
          <w:bCs/>
          <w:sz w:val="24"/>
          <w:szCs w:val="24"/>
        </w:rPr>
        <w:t>V. IN DEFENSE OF MODERATE EVIDENTIAL PICK PERMISSIVISM</w:t>
      </w:r>
    </w:p>
    <w:p w14:paraId="5AA18A89" w14:textId="0B291A8A" w:rsidR="00E750BA" w:rsidRDefault="005F20E6" w:rsidP="00EC5940">
      <w:pPr>
        <w:spacing w:line="480" w:lineRule="auto"/>
        <w:ind w:firstLine="720"/>
        <w:rPr>
          <w:rFonts w:ascii="Times" w:hAnsi="Times" w:cs="Times New Roman"/>
          <w:sz w:val="24"/>
          <w:szCs w:val="24"/>
        </w:rPr>
      </w:pPr>
      <w:bookmarkStart w:id="6" w:name="_Hlk531776023"/>
      <w:bookmarkEnd w:id="5"/>
      <w:r w:rsidRPr="00713332">
        <w:rPr>
          <w:rFonts w:ascii="Times" w:hAnsi="Times" w:cs="Times New Roman"/>
          <w:sz w:val="24"/>
          <w:szCs w:val="24"/>
        </w:rPr>
        <w:lastRenderedPageBreak/>
        <w:t>I’ll call the view that m</w:t>
      </w:r>
      <w:r w:rsidR="00B970ED" w:rsidRPr="00713332">
        <w:rPr>
          <w:rFonts w:ascii="Times" w:hAnsi="Times" w:cs="Times New Roman"/>
          <w:sz w:val="24"/>
          <w:szCs w:val="24"/>
        </w:rPr>
        <w:t>ore than on</w:t>
      </w:r>
      <w:r w:rsidRPr="00713332">
        <w:rPr>
          <w:rFonts w:ascii="Times" w:hAnsi="Times" w:cs="Times New Roman"/>
          <w:sz w:val="24"/>
          <w:szCs w:val="24"/>
        </w:rPr>
        <w:t>e distinct but ov</w:t>
      </w:r>
      <w:r w:rsidR="00E402DB" w:rsidRPr="00713332">
        <w:rPr>
          <w:rFonts w:ascii="Times" w:hAnsi="Times" w:cs="Times New Roman"/>
          <w:sz w:val="24"/>
          <w:szCs w:val="24"/>
        </w:rPr>
        <w:t>er</w:t>
      </w:r>
      <w:r w:rsidRPr="00713332">
        <w:rPr>
          <w:rFonts w:ascii="Times" w:hAnsi="Times" w:cs="Times New Roman"/>
          <w:sz w:val="24"/>
          <w:szCs w:val="24"/>
        </w:rPr>
        <w:t>lapping bod</w:t>
      </w:r>
      <w:r w:rsidR="008065CE" w:rsidRPr="00713332">
        <w:rPr>
          <w:rFonts w:ascii="Times" w:hAnsi="Times" w:cs="Times New Roman"/>
          <w:sz w:val="24"/>
          <w:szCs w:val="24"/>
        </w:rPr>
        <w:t>y</w:t>
      </w:r>
      <w:r w:rsidRPr="00713332">
        <w:rPr>
          <w:rFonts w:ascii="Times" w:hAnsi="Times" w:cs="Times New Roman"/>
          <w:sz w:val="24"/>
          <w:szCs w:val="24"/>
        </w:rPr>
        <w:t xml:space="preserve"> of evidence can</w:t>
      </w:r>
      <w:r w:rsidR="00611626" w:rsidRPr="00713332">
        <w:rPr>
          <w:rFonts w:ascii="Times" w:hAnsi="Times" w:cs="Times New Roman"/>
          <w:sz w:val="24"/>
          <w:szCs w:val="24"/>
        </w:rPr>
        <w:t>, in some cases,</w:t>
      </w:r>
      <w:r w:rsidRPr="00713332">
        <w:rPr>
          <w:rFonts w:ascii="Times" w:hAnsi="Times" w:cs="Times New Roman"/>
          <w:sz w:val="24"/>
          <w:szCs w:val="24"/>
        </w:rPr>
        <w:t xml:space="preserve"> be</w:t>
      </w:r>
      <w:r w:rsidR="008065CE" w:rsidRPr="00713332">
        <w:rPr>
          <w:rFonts w:ascii="Times" w:hAnsi="Times" w:cs="Times New Roman"/>
          <w:sz w:val="24"/>
          <w:szCs w:val="24"/>
        </w:rPr>
        <w:t xml:space="preserve"> rationally</w:t>
      </w:r>
      <w:r w:rsidRPr="00713332">
        <w:rPr>
          <w:rFonts w:ascii="Times" w:hAnsi="Times" w:cs="Times New Roman"/>
          <w:sz w:val="24"/>
          <w:szCs w:val="24"/>
        </w:rPr>
        <w:t xml:space="preserve"> taken</w:t>
      </w:r>
      <w:r w:rsidR="007F57C8" w:rsidRPr="00713332">
        <w:rPr>
          <w:rFonts w:ascii="Times" w:hAnsi="Times" w:cs="Times New Roman"/>
          <w:sz w:val="24"/>
          <w:szCs w:val="24"/>
        </w:rPr>
        <w:t xml:space="preserve"> from a shared body of information</w:t>
      </w:r>
      <w:r w:rsidR="00E402DB" w:rsidRPr="00713332">
        <w:rPr>
          <w:rFonts w:ascii="Times" w:hAnsi="Times" w:cs="Times New Roman"/>
          <w:sz w:val="24"/>
          <w:szCs w:val="24"/>
        </w:rPr>
        <w:t xml:space="preserve">, </w:t>
      </w:r>
      <w:r w:rsidR="00E402DB" w:rsidRPr="00713332">
        <w:rPr>
          <w:rFonts w:ascii="Times" w:hAnsi="Times" w:cs="Times New Roman"/>
          <w:b/>
          <w:sz w:val="24"/>
          <w:szCs w:val="24"/>
        </w:rPr>
        <w:t>Moderate Evidential Pick Permissivism</w:t>
      </w:r>
      <w:r w:rsidR="00E402DB" w:rsidRPr="00713332">
        <w:rPr>
          <w:rFonts w:ascii="Times" w:hAnsi="Times" w:cs="Times New Roman"/>
          <w:sz w:val="24"/>
          <w:szCs w:val="24"/>
        </w:rPr>
        <w:t>.</w:t>
      </w:r>
      <w:r w:rsidR="005509DD" w:rsidRPr="00713332">
        <w:rPr>
          <w:rFonts w:ascii="Times" w:hAnsi="Times" w:cs="Times New Roman"/>
          <w:sz w:val="24"/>
          <w:szCs w:val="24"/>
        </w:rPr>
        <w:t xml:space="preserve"> Note that Moderate Evidential Pick Permissivism is not a thesis about all bodies of evidence. Like its predecessors in the Permissivism literature, it is an existential thesis about certain bodies of information and evidence and does not specif</w:t>
      </w:r>
      <w:r w:rsidR="0073051E" w:rsidRPr="00713332">
        <w:rPr>
          <w:rFonts w:ascii="Times" w:hAnsi="Times" w:cs="Times New Roman"/>
          <w:sz w:val="24"/>
          <w:szCs w:val="24"/>
        </w:rPr>
        <w:t>y</w:t>
      </w:r>
      <w:r w:rsidR="005509DD" w:rsidRPr="00713332">
        <w:rPr>
          <w:rFonts w:ascii="Times" w:hAnsi="Times" w:cs="Times New Roman"/>
          <w:sz w:val="24"/>
          <w:szCs w:val="24"/>
        </w:rPr>
        <w:t xml:space="preserve"> which bodies of evidence and information are permissive.</w:t>
      </w:r>
      <w:r w:rsidR="00E402DB" w:rsidRPr="00713332">
        <w:rPr>
          <w:rFonts w:ascii="Times" w:hAnsi="Times" w:cs="Times New Roman"/>
          <w:sz w:val="24"/>
          <w:szCs w:val="24"/>
        </w:rPr>
        <w:t xml:space="preserve"> </w:t>
      </w:r>
      <w:r w:rsidR="00B970ED" w:rsidRPr="00713332">
        <w:rPr>
          <w:rFonts w:ascii="Times" w:hAnsi="Times" w:cs="Times New Roman"/>
          <w:sz w:val="24"/>
          <w:szCs w:val="24"/>
        </w:rPr>
        <w:t xml:space="preserve">I’ll take </w:t>
      </w:r>
      <w:proofErr w:type="spellStart"/>
      <w:r w:rsidR="00B970ED" w:rsidRPr="00713332">
        <w:rPr>
          <w:rFonts w:ascii="Times" w:hAnsi="Times" w:cs="Times New Roman"/>
          <w:sz w:val="24"/>
          <w:szCs w:val="24"/>
        </w:rPr>
        <w:t>Padian</w:t>
      </w:r>
      <w:proofErr w:type="spellEnd"/>
      <w:r w:rsidR="00B970ED" w:rsidRPr="00713332">
        <w:rPr>
          <w:rFonts w:ascii="Times" w:hAnsi="Times" w:cs="Times New Roman"/>
          <w:sz w:val="24"/>
          <w:szCs w:val="24"/>
        </w:rPr>
        <w:t xml:space="preserve"> &amp; Horner and Hone &amp; </w:t>
      </w:r>
      <w:proofErr w:type="spellStart"/>
      <w:r w:rsidR="00B970ED" w:rsidRPr="00713332">
        <w:rPr>
          <w:rFonts w:ascii="Times" w:hAnsi="Times" w:cs="Times New Roman"/>
          <w:sz w:val="24"/>
          <w:szCs w:val="24"/>
        </w:rPr>
        <w:t>Naish’s</w:t>
      </w:r>
      <w:proofErr w:type="spellEnd"/>
      <w:r w:rsidR="00B970ED" w:rsidRPr="00713332">
        <w:rPr>
          <w:rFonts w:ascii="Times" w:hAnsi="Times" w:cs="Times New Roman"/>
          <w:sz w:val="24"/>
          <w:szCs w:val="24"/>
        </w:rPr>
        <w:t xml:space="preserve"> disagreement as I’ve sketched </w:t>
      </w:r>
      <w:r w:rsidR="008065CE" w:rsidRPr="00713332">
        <w:rPr>
          <w:rFonts w:ascii="Times" w:hAnsi="Times" w:cs="Times New Roman"/>
          <w:sz w:val="24"/>
          <w:szCs w:val="24"/>
        </w:rPr>
        <w:t>it</w:t>
      </w:r>
      <w:r w:rsidR="00B970ED" w:rsidRPr="00713332">
        <w:rPr>
          <w:rFonts w:ascii="Times" w:hAnsi="Times" w:cs="Times New Roman"/>
          <w:sz w:val="24"/>
          <w:szCs w:val="24"/>
        </w:rPr>
        <w:t xml:space="preserve"> above as</w:t>
      </w:r>
      <w:r w:rsidR="008065CE" w:rsidRPr="00713332">
        <w:rPr>
          <w:rFonts w:ascii="Times" w:hAnsi="Times" w:cs="Times New Roman"/>
          <w:sz w:val="24"/>
          <w:szCs w:val="24"/>
        </w:rPr>
        <w:t xml:space="preserve"> an</w:t>
      </w:r>
      <w:r w:rsidR="00B970ED" w:rsidRPr="00713332">
        <w:rPr>
          <w:rFonts w:ascii="Times" w:hAnsi="Times" w:cs="Times New Roman"/>
          <w:sz w:val="24"/>
          <w:szCs w:val="24"/>
        </w:rPr>
        <w:t xml:space="preserve"> illustration of distinct but overlapping bodies of evidence. </w:t>
      </w:r>
      <w:r w:rsidR="00BA3BEC" w:rsidRPr="00713332">
        <w:rPr>
          <w:rFonts w:ascii="Times" w:hAnsi="Times" w:cs="Times New Roman"/>
          <w:sz w:val="24"/>
          <w:szCs w:val="24"/>
        </w:rPr>
        <w:t>W</w:t>
      </w:r>
      <w:r w:rsidR="00B970ED" w:rsidRPr="00713332">
        <w:rPr>
          <w:rFonts w:ascii="Times" w:hAnsi="Times" w:cs="Times New Roman"/>
          <w:sz w:val="24"/>
          <w:szCs w:val="24"/>
        </w:rPr>
        <w:t>hile the bodies of evidence which they make use of are similar and involve a good deal of overlap, they are importantly distinct</w:t>
      </w:r>
      <w:r w:rsidR="00BA3BEC" w:rsidRPr="00713332">
        <w:rPr>
          <w:rFonts w:ascii="Times" w:hAnsi="Times" w:cs="Times New Roman"/>
          <w:sz w:val="24"/>
          <w:szCs w:val="24"/>
        </w:rPr>
        <w:t xml:space="preserve"> in the presence or absence of L</w:t>
      </w:r>
      <w:r w:rsidR="00B970ED" w:rsidRPr="00713332">
        <w:rPr>
          <w:rFonts w:ascii="Times" w:hAnsi="Times" w:cs="Times New Roman"/>
          <w:sz w:val="24"/>
          <w:szCs w:val="24"/>
        </w:rPr>
        <w:t>.</w:t>
      </w:r>
      <w:r w:rsidR="00DB094F" w:rsidRPr="00713332">
        <w:rPr>
          <w:rFonts w:ascii="Times" w:hAnsi="Times" w:cs="Times New Roman"/>
          <w:sz w:val="24"/>
          <w:szCs w:val="24"/>
        </w:rPr>
        <w:t xml:space="preserve"> In addition, the bodies of information they have access to are similar.</w:t>
      </w:r>
      <w:r w:rsidR="00E750BA" w:rsidRPr="00713332">
        <w:rPr>
          <w:rStyle w:val="EndnoteReference"/>
          <w:rFonts w:ascii="Times" w:hAnsi="Times" w:cs="Times New Roman"/>
          <w:sz w:val="24"/>
          <w:szCs w:val="24"/>
        </w:rPr>
        <w:endnoteReference w:id="17"/>
      </w:r>
    </w:p>
    <w:p w14:paraId="42EBE0F2" w14:textId="77777777" w:rsidR="00EC5940" w:rsidRPr="00713332" w:rsidRDefault="00EC5940" w:rsidP="00565F2B">
      <w:pPr>
        <w:spacing w:line="480" w:lineRule="auto"/>
        <w:rPr>
          <w:rFonts w:ascii="Times" w:hAnsi="Times" w:cs="Times New Roman"/>
          <w:sz w:val="24"/>
          <w:szCs w:val="24"/>
        </w:rPr>
      </w:pPr>
    </w:p>
    <w:p w14:paraId="71E8D9DA" w14:textId="5C6EE7F1" w:rsidR="00872CE8" w:rsidRDefault="00872CE8" w:rsidP="00872CE8">
      <w:pPr>
        <w:spacing w:line="480" w:lineRule="auto"/>
        <w:rPr>
          <w:rFonts w:ascii="Times" w:eastAsia="Times New Roman" w:hAnsi="Times" w:cs="Times New Roman"/>
          <w:sz w:val="24"/>
          <w:szCs w:val="24"/>
        </w:rPr>
      </w:pPr>
      <w:r w:rsidRPr="00713332">
        <w:rPr>
          <w:rFonts w:ascii="Times" w:eastAsia="Times New Roman" w:hAnsi="Times" w:cs="Times New Roman"/>
          <w:sz w:val="24"/>
          <w:szCs w:val="24"/>
        </w:rPr>
        <w:t xml:space="preserve">To argue for Moderate Evidential Pick Permissivism (hereafter “MEPP”), I will defend MEPP in the context of </w:t>
      </w:r>
      <w:proofErr w:type="gramStart"/>
      <w:r w:rsidRPr="00713332">
        <w:rPr>
          <w:rFonts w:ascii="Times" w:eastAsia="Times New Roman" w:hAnsi="Times" w:cs="Times New Roman"/>
          <w:sz w:val="24"/>
          <w:szCs w:val="24"/>
        </w:rPr>
        <w:t>real world</w:t>
      </w:r>
      <w:proofErr w:type="gramEnd"/>
      <w:r w:rsidRPr="00713332">
        <w:rPr>
          <w:rFonts w:ascii="Times" w:eastAsia="Times New Roman" w:hAnsi="Times" w:cs="Times New Roman"/>
          <w:sz w:val="24"/>
          <w:szCs w:val="24"/>
        </w:rPr>
        <w:t xml:space="preserve"> disagreement from the understanding of rationality that leads epistemologists to reject MEPP’s cousin, the thesis of Permissivism. Permissivism is the thesis that in some cases, it can be rational for agents to hold different doxastic attitudes in response to a specific body of evidence. Since MEPP has not been articulated in the literature before, there are no extant arguments against MEPP. But by showing that MEPP is defensible in the face of the central understanding of rationality which leads to rejections of Permissivism, I will demonstrate that MEPP makes reasonable </w:t>
      </w:r>
      <w:proofErr w:type="gramStart"/>
      <w:r w:rsidR="00F07539">
        <w:rPr>
          <w:rFonts w:ascii="Times" w:eastAsia="Times New Roman" w:hAnsi="Times" w:cs="Times New Roman"/>
          <w:sz w:val="24"/>
          <w:szCs w:val="24"/>
        </w:rPr>
        <w:t>real world</w:t>
      </w:r>
      <w:proofErr w:type="gramEnd"/>
      <w:r w:rsidR="00F07539">
        <w:rPr>
          <w:rFonts w:ascii="Times" w:eastAsia="Times New Roman" w:hAnsi="Times" w:cs="Times New Roman"/>
          <w:sz w:val="24"/>
          <w:szCs w:val="24"/>
        </w:rPr>
        <w:t xml:space="preserve"> </w:t>
      </w:r>
      <w:r w:rsidRPr="00713332">
        <w:rPr>
          <w:rFonts w:ascii="Times" w:eastAsia="Times New Roman" w:hAnsi="Times" w:cs="Times New Roman"/>
          <w:sz w:val="24"/>
          <w:szCs w:val="24"/>
        </w:rPr>
        <w:t>disagreement possible.</w:t>
      </w:r>
    </w:p>
    <w:p w14:paraId="3CCAA919" w14:textId="77777777" w:rsidR="00F07539" w:rsidRPr="00713332" w:rsidRDefault="00F07539" w:rsidP="00872CE8">
      <w:pPr>
        <w:spacing w:line="480" w:lineRule="auto"/>
        <w:rPr>
          <w:rFonts w:ascii="Times" w:hAnsi="Times" w:cs="Times New Roman"/>
          <w:sz w:val="24"/>
          <w:szCs w:val="24"/>
        </w:rPr>
      </w:pPr>
    </w:p>
    <w:p w14:paraId="0CFA61AE" w14:textId="47E7BC2A" w:rsidR="00872CE8" w:rsidRDefault="00872CE8" w:rsidP="00872CE8">
      <w:pPr>
        <w:spacing w:line="480" w:lineRule="auto"/>
        <w:rPr>
          <w:rFonts w:ascii="Times" w:eastAsia="Times New Roman" w:hAnsi="Times" w:cs="Times New Roman"/>
          <w:sz w:val="24"/>
          <w:szCs w:val="24"/>
        </w:rPr>
      </w:pPr>
      <w:r w:rsidRPr="00713332">
        <w:rPr>
          <w:rFonts w:ascii="Times" w:eastAsia="Times New Roman" w:hAnsi="Times" w:cs="Times New Roman"/>
          <w:sz w:val="24"/>
          <w:szCs w:val="24"/>
        </w:rPr>
        <w:t xml:space="preserve">Some epistemologists take evidential support to be a relation between evidence and proposition in which evidence, from an objective standpoint, points in a single direction towards a doxastic </w:t>
      </w:r>
      <w:r w:rsidRPr="00713332">
        <w:rPr>
          <w:rFonts w:ascii="Times" w:eastAsia="Times New Roman" w:hAnsi="Times" w:cs="Times New Roman"/>
          <w:sz w:val="24"/>
          <w:szCs w:val="24"/>
        </w:rPr>
        <w:lastRenderedPageBreak/>
        <w:t>attitude which the evidence supports.</w:t>
      </w:r>
      <w:r w:rsidR="00E750BA" w:rsidRPr="00713332">
        <w:rPr>
          <w:rFonts w:ascii="Times" w:eastAsia="Times New Roman" w:hAnsi="Times" w:cs="Times New Roman"/>
          <w:sz w:val="24"/>
          <w:szCs w:val="24"/>
        </w:rPr>
        <w:t xml:space="preserve"> </w:t>
      </w:r>
      <w:r w:rsidRPr="00713332">
        <w:rPr>
          <w:rFonts w:ascii="Times" w:eastAsia="Times New Roman" w:hAnsi="Times" w:cs="Times New Roman"/>
          <w:sz w:val="24"/>
          <w:szCs w:val="24"/>
        </w:rPr>
        <w:t xml:space="preserve">Call this the </w:t>
      </w:r>
      <w:r w:rsidRPr="00713332">
        <w:rPr>
          <w:rFonts w:ascii="Times" w:eastAsia="Times New Roman" w:hAnsi="Times" w:cs="Times New Roman"/>
          <w:b/>
          <w:bCs/>
          <w:sz w:val="24"/>
          <w:szCs w:val="24"/>
        </w:rPr>
        <w:t>Unidirectional Understanding of Rationality</w:t>
      </w:r>
      <w:r w:rsidR="002B07FE">
        <w:rPr>
          <w:rFonts w:ascii="Times" w:eastAsia="Times New Roman" w:hAnsi="Times" w:cs="Times New Roman"/>
          <w:sz w:val="24"/>
          <w:szCs w:val="24"/>
        </w:rPr>
        <w:t>, an understanding which directly motivates the thesis of Uniqueness</w:t>
      </w:r>
      <w:r w:rsidRPr="00FB6977">
        <w:rPr>
          <w:rFonts w:ascii="Times" w:eastAsia="Times New Roman" w:hAnsi="Times" w:cs="Times New Roman"/>
          <w:sz w:val="24"/>
          <w:szCs w:val="24"/>
        </w:rPr>
        <w:t>.</w:t>
      </w:r>
      <w:r w:rsidRPr="00713332">
        <w:rPr>
          <w:rFonts w:ascii="Times" w:eastAsia="Times New Roman" w:hAnsi="Times" w:cs="Times New Roman"/>
          <w:b/>
          <w:bCs/>
          <w:sz w:val="24"/>
          <w:szCs w:val="24"/>
        </w:rPr>
        <w:t xml:space="preserve"> </w:t>
      </w:r>
      <w:r w:rsidRPr="00713332">
        <w:rPr>
          <w:rFonts w:ascii="Times" w:eastAsia="Times New Roman" w:hAnsi="Times" w:cs="Times New Roman"/>
          <w:sz w:val="24"/>
          <w:szCs w:val="24"/>
        </w:rPr>
        <w:t>Richard Feldman (2006</w:t>
      </w:r>
      <w:r w:rsidR="007043C6">
        <w:rPr>
          <w:rFonts w:ascii="Times" w:eastAsia="Times New Roman" w:hAnsi="Times" w:cs="Times New Roman"/>
          <w:sz w:val="24"/>
          <w:szCs w:val="24"/>
        </w:rPr>
        <w:t>:</w:t>
      </w:r>
      <w:r w:rsidRPr="00713332">
        <w:rPr>
          <w:rFonts w:ascii="Times" w:eastAsia="Times New Roman" w:hAnsi="Times" w:cs="Times New Roman"/>
          <w:sz w:val="24"/>
          <w:szCs w:val="24"/>
        </w:rPr>
        <w:t xml:space="preserve"> 231) advances the Unidirectional Understanding of Rationality (hereafter “the Unidirectional Understanding”) and, adding it to an evidentialist understanding of justification, uses it to reject the possibility that agents could both believe rationally in disagreement since the evidence objectively supports only one of their doxastic attitudes. Roger White (2005</w:t>
      </w:r>
      <w:r w:rsidR="007043C6">
        <w:rPr>
          <w:rFonts w:ascii="Times" w:eastAsia="Times New Roman" w:hAnsi="Times" w:cs="Times New Roman"/>
          <w:sz w:val="24"/>
          <w:szCs w:val="24"/>
        </w:rPr>
        <w:t>:</w:t>
      </w:r>
      <w:r w:rsidRPr="00713332">
        <w:rPr>
          <w:rFonts w:ascii="Times" w:eastAsia="Times New Roman" w:hAnsi="Times" w:cs="Times New Roman"/>
          <w:sz w:val="24"/>
          <w:szCs w:val="24"/>
        </w:rPr>
        <w:t xml:space="preserve"> 447) also advocates for the Unidirectional Understanding. “Whatever is evidence for P is evidence for the falsity of not-P and hence is evidence against not-P . . . it is incoherent to suppose that a whole body of evidence could count both for and against a hypothesis” (White 2005</w:t>
      </w:r>
      <w:r w:rsidR="007043C6">
        <w:rPr>
          <w:rFonts w:ascii="Times" w:eastAsia="Times New Roman" w:hAnsi="Times" w:cs="Times New Roman"/>
          <w:sz w:val="24"/>
          <w:szCs w:val="24"/>
        </w:rPr>
        <w:t>:</w:t>
      </w:r>
      <w:r w:rsidRPr="00713332">
        <w:rPr>
          <w:rFonts w:ascii="Times" w:eastAsia="Times New Roman" w:hAnsi="Times" w:cs="Times New Roman"/>
          <w:sz w:val="24"/>
          <w:szCs w:val="24"/>
        </w:rPr>
        <w:t xml:space="preserve"> 447).</w:t>
      </w:r>
    </w:p>
    <w:p w14:paraId="37C24345" w14:textId="77777777" w:rsidR="00771489" w:rsidRPr="00713332" w:rsidRDefault="00771489" w:rsidP="00872CE8">
      <w:pPr>
        <w:spacing w:line="480" w:lineRule="auto"/>
        <w:rPr>
          <w:rFonts w:ascii="Times" w:hAnsi="Times" w:cs="Times New Roman"/>
          <w:sz w:val="24"/>
          <w:szCs w:val="24"/>
        </w:rPr>
      </w:pPr>
    </w:p>
    <w:p w14:paraId="24A5F3A9" w14:textId="4074AA16" w:rsidR="00872CE8" w:rsidRDefault="00872CE8" w:rsidP="00872CE8">
      <w:pPr>
        <w:spacing w:line="480" w:lineRule="auto"/>
        <w:rPr>
          <w:rFonts w:ascii="Times" w:eastAsia="Times New Roman" w:hAnsi="Times" w:cs="Times New Roman"/>
          <w:sz w:val="24"/>
          <w:szCs w:val="24"/>
        </w:rPr>
      </w:pPr>
      <w:r w:rsidRPr="00713332">
        <w:rPr>
          <w:rFonts w:ascii="Times" w:eastAsia="Times New Roman" w:hAnsi="Times" w:cs="Times New Roman"/>
          <w:sz w:val="24"/>
          <w:szCs w:val="24"/>
        </w:rPr>
        <w:t xml:space="preserve">The Unidirectional Understanding is often used to motivate rejection of Permissivism. But MEPP, in the context of </w:t>
      </w:r>
      <w:proofErr w:type="gramStart"/>
      <w:r w:rsidRPr="00713332">
        <w:rPr>
          <w:rFonts w:ascii="Times" w:eastAsia="Times New Roman" w:hAnsi="Times" w:cs="Times New Roman"/>
          <w:sz w:val="24"/>
          <w:szCs w:val="24"/>
        </w:rPr>
        <w:t>real world</w:t>
      </w:r>
      <w:proofErr w:type="gramEnd"/>
      <w:r w:rsidRPr="00713332">
        <w:rPr>
          <w:rFonts w:ascii="Times" w:eastAsia="Times New Roman" w:hAnsi="Times" w:cs="Times New Roman"/>
          <w:sz w:val="24"/>
          <w:szCs w:val="24"/>
        </w:rPr>
        <w:t xml:space="preserve"> disagreements, is defensible in the face of the Unidirectional Understanding. Before I show this, however, we should first recognize clearly that the Unidirectional Understanding doesn’t strictly apply to MEPP since MEPP is about significantly overlapping, not identical bodies of information and evidence. And there is a cheap response from MEPP to advocates of the Unidirectional Understanding here. We could simply note that adding or subtracting pieces of evidence from a body of evidence can change what doxastic attitude a body of evidence justifies. It’s rational for me to believe given the evidence I have now that </w:t>
      </w:r>
      <w:r w:rsidR="002B07FE">
        <w:rPr>
          <w:rFonts w:ascii="Times" w:eastAsia="Times New Roman" w:hAnsi="Times" w:cs="Times New Roman"/>
          <w:sz w:val="24"/>
          <w:szCs w:val="24"/>
        </w:rPr>
        <w:t>the Jacksonville Jaguars will win a football game next weekend</w:t>
      </w:r>
      <w:r w:rsidRPr="00713332">
        <w:rPr>
          <w:rFonts w:ascii="Times" w:eastAsia="Times New Roman" w:hAnsi="Times" w:cs="Times New Roman"/>
          <w:sz w:val="24"/>
          <w:szCs w:val="24"/>
        </w:rPr>
        <w:t xml:space="preserve">, but it will be rational for me to believe that </w:t>
      </w:r>
      <w:r w:rsidR="002B07FE">
        <w:rPr>
          <w:rFonts w:ascii="Times" w:eastAsia="Times New Roman" w:hAnsi="Times" w:cs="Times New Roman"/>
          <w:sz w:val="24"/>
          <w:szCs w:val="24"/>
        </w:rPr>
        <w:t>that they won’t</w:t>
      </w:r>
      <w:r w:rsidRPr="00713332">
        <w:rPr>
          <w:rFonts w:ascii="Times" w:eastAsia="Times New Roman" w:hAnsi="Times" w:cs="Times New Roman"/>
          <w:sz w:val="24"/>
          <w:szCs w:val="24"/>
        </w:rPr>
        <w:t xml:space="preserve"> </w:t>
      </w:r>
      <w:r w:rsidR="002B07FE">
        <w:rPr>
          <w:rFonts w:ascii="Times" w:eastAsia="Times New Roman" w:hAnsi="Times" w:cs="Times New Roman"/>
          <w:sz w:val="24"/>
          <w:szCs w:val="24"/>
        </w:rPr>
        <w:t xml:space="preserve">win </w:t>
      </w:r>
      <w:r w:rsidRPr="00713332">
        <w:rPr>
          <w:rFonts w:ascii="Times" w:eastAsia="Times New Roman" w:hAnsi="Times" w:cs="Times New Roman"/>
          <w:sz w:val="24"/>
          <w:szCs w:val="24"/>
        </w:rPr>
        <w:t xml:space="preserve">if I </w:t>
      </w:r>
      <w:r w:rsidR="002B07FE">
        <w:rPr>
          <w:rFonts w:ascii="Times" w:eastAsia="Times New Roman" w:hAnsi="Times" w:cs="Times New Roman"/>
          <w:sz w:val="24"/>
          <w:szCs w:val="24"/>
        </w:rPr>
        <w:t>hear tomorrow that star quarterback Gardner Minshew II is injured</w:t>
      </w:r>
      <w:r w:rsidRPr="00713332">
        <w:rPr>
          <w:rFonts w:ascii="Times" w:eastAsia="Times New Roman" w:hAnsi="Times" w:cs="Times New Roman"/>
          <w:sz w:val="24"/>
          <w:szCs w:val="24"/>
        </w:rPr>
        <w:t xml:space="preserve">. From this notice, we could conclude that since the body of information that </w:t>
      </w:r>
      <w:proofErr w:type="spellStart"/>
      <w:r w:rsidRPr="00713332">
        <w:rPr>
          <w:rFonts w:ascii="Times" w:eastAsia="Times New Roman" w:hAnsi="Times" w:cs="Times New Roman"/>
          <w:sz w:val="24"/>
          <w:szCs w:val="24"/>
        </w:rPr>
        <w:t>Padian</w:t>
      </w:r>
      <w:proofErr w:type="spellEnd"/>
      <w:r w:rsidRPr="00713332">
        <w:rPr>
          <w:rFonts w:ascii="Times" w:eastAsia="Times New Roman" w:hAnsi="Times" w:cs="Times New Roman"/>
          <w:sz w:val="24"/>
          <w:szCs w:val="24"/>
        </w:rPr>
        <w:t xml:space="preserve"> &amp; Horner and Hone &amp; </w:t>
      </w:r>
      <w:proofErr w:type="spellStart"/>
      <w:r w:rsidRPr="00713332">
        <w:rPr>
          <w:rFonts w:ascii="Times" w:eastAsia="Times New Roman" w:hAnsi="Times" w:cs="Times New Roman"/>
          <w:sz w:val="24"/>
          <w:szCs w:val="24"/>
        </w:rPr>
        <w:t>Naish</w:t>
      </w:r>
      <w:proofErr w:type="spellEnd"/>
      <w:r w:rsidRPr="00713332">
        <w:rPr>
          <w:rFonts w:ascii="Times" w:eastAsia="Times New Roman" w:hAnsi="Times" w:cs="Times New Roman"/>
          <w:sz w:val="24"/>
          <w:szCs w:val="24"/>
        </w:rPr>
        <w:t xml:space="preserve"> select their evidence from is not strictly or completely shared, the differences in their information could make it rational for them to select different bodies of </w:t>
      </w:r>
      <w:r w:rsidRPr="00713332">
        <w:rPr>
          <w:rFonts w:ascii="Times" w:eastAsia="Times New Roman" w:hAnsi="Times" w:cs="Times New Roman"/>
          <w:sz w:val="24"/>
          <w:szCs w:val="24"/>
        </w:rPr>
        <w:lastRenderedPageBreak/>
        <w:t xml:space="preserve">evidence from their significantly overlapping but non-identical bodies of information. But this response is much too cheap and doesn’t give us a robust reason to accept MEPP. </w:t>
      </w:r>
    </w:p>
    <w:p w14:paraId="10FF2BD9" w14:textId="77777777" w:rsidR="00771489" w:rsidRPr="00713332" w:rsidRDefault="00771489" w:rsidP="00872CE8">
      <w:pPr>
        <w:spacing w:line="480" w:lineRule="auto"/>
        <w:rPr>
          <w:rFonts w:ascii="Times" w:eastAsia="Times New Roman" w:hAnsi="Times" w:cs="Times New Roman"/>
          <w:sz w:val="24"/>
          <w:szCs w:val="24"/>
        </w:rPr>
      </w:pPr>
    </w:p>
    <w:p w14:paraId="0D81645A" w14:textId="4018D967" w:rsidR="00872CE8" w:rsidRDefault="00872CE8" w:rsidP="00872CE8">
      <w:pPr>
        <w:spacing w:line="480" w:lineRule="auto"/>
        <w:rPr>
          <w:rFonts w:ascii="Times" w:eastAsia="Times New Roman" w:hAnsi="Times" w:cs="Times New Roman"/>
          <w:sz w:val="24"/>
          <w:szCs w:val="24"/>
        </w:rPr>
      </w:pPr>
      <w:r w:rsidRPr="00713332">
        <w:rPr>
          <w:rFonts w:ascii="Times" w:eastAsia="Times New Roman" w:hAnsi="Times" w:cs="Times New Roman"/>
          <w:sz w:val="24"/>
          <w:szCs w:val="24"/>
        </w:rPr>
        <w:t xml:space="preserve">Given the fact that </w:t>
      </w:r>
      <w:proofErr w:type="spellStart"/>
      <w:r w:rsidRPr="00713332">
        <w:rPr>
          <w:rFonts w:ascii="Times" w:eastAsia="Times New Roman" w:hAnsi="Times" w:cs="Times New Roman"/>
          <w:sz w:val="24"/>
          <w:szCs w:val="24"/>
        </w:rPr>
        <w:t>Padian</w:t>
      </w:r>
      <w:proofErr w:type="spellEnd"/>
      <w:r w:rsidRPr="00713332">
        <w:rPr>
          <w:rFonts w:ascii="Times" w:eastAsia="Times New Roman" w:hAnsi="Times" w:cs="Times New Roman"/>
          <w:sz w:val="24"/>
          <w:szCs w:val="24"/>
        </w:rPr>
        <w:t xml:space="preserve"> &amp; Horner and Hone &amp; </w:t>
      </w:r>
      <w:proofErr w:type="spellStart"/>
      <w:r w:rsidRPr="00713332">
        <w:rPr>
          <w:rFonts w:ascii="Times" w:eastAsia="Times New Roman" w:hAnsi="Times" w:cs="Times New Roman"/>
          <w:sz w:val="24"/>
          <w:szCs w:val="24"/>
        </w:rPr>
        <w:t>Naish</w:t>
      </w:r>
      <w:proofErr w:type="spellEnd"/>
      <w:r w:rsidRPr="00713332">
        <w:rPr>
          <w:rFonts w:ascii="Times" w:eastAsia="Times New Roman" w:hAnsi="Times" w:cs="Times New Roman"/>
          <w:sz w:val="24"/>
          <w:szCs w:val="24"/>
        </w:rPr>
        <w:t xml:space="preserve"> have done so much work in their writings and discussions to explain and share the reasoning and evidence which lead them to accept or reject L as bearing on S, it is unlikely that their disagreement about S and whether L bears on S is due solely to some difference in their total evidence or information. Other explanations of their dual disagreement seem far more likely. Perhaps </w:t>
      </w:r>
      <w:proofErr w:type="spellStart"/>
      <w:r w:rsidRPr="00713332">
        <w:rPr>
          <w:rFonts w:ascii="Times" w:eastAsia="Times New Roman" w:hAnsi="Times" w:cs="Times New Roman"/>
          <w:sz w:val="24"/>
          <w:szCs w:val="24"/>
        </w:rPr>
        <w:t>Padian</w:t>
      </w:r>
      <w:proofErr w:type="spellEnd"/>
      <w:r w:rsidRPr="00713332">
        <w:rPr>
          <w:rFonts w:ascii="Times" w:eastAsia="Times New Roman" w:hAnsi="Times" w:cs="Times New Roman"/>
          <w:sz w:val="24"/>
          <w:szCs w:val="24"/>
        </w:rPr>
        <w:t xml:space="preserve"> &amp; Horner and Hone &amp; </w:t>
      </w:r>
      <w:proofErr w:type="spellStart"/>
      <w:r w:rsidRPr="00713332">
        <w:rPr>
          <w:rFonts w:ascii="Times" w:eastAsia="Times New Roman" w:hAnsi="Times" w:cs="Times New Roman"/>
          <w:sz w:val="24"/>
          <w:szCs w:val="24"/>
        </w:rPr>
        <w:t>Naish</w:t>
      </w:r>
      <w:proofErr w:type="spellEnd"/>
      <w:r w:rsidRPr="00713332">
        <w:rPr>
          <w:rFonts w:ascii="Times" w:eastAsia="Times New Roman" w:hAnsi="Times" w:cs="Times New Roman"/>
          <w:sz w:val="24"/>
          <w:szCs w:val="24"/>
        </w:rPr>
        <w:t xml:space="preserve"> simply differ in how plausible it seems to them that L bears on S. We could suggest this and like explanations of their disagreement without typifying their disagreement as merely a response to a difference in total evidence.</w:t>
      </w:r>
      <w:r w:rsidR="00E750BA" w:rsidRPr="00713332">
        <w:rPr>
          <w:rStyle w:val="EndnoteReference"/>
          <w:rFonts w:ascii="Times" w:eastAsia="Times New Roman" w:hAnsi="Times" w:cs="Times New Roman"/>
          <w:sz w:val="24"/>
          <w:szCs w:val="24"/>
        </w:rPr>
        <w:endnoteReference w:id="18"/>
      </w:r>
      <w:r w:rsidR="00E750BA" w:rsidRPr="00713332">
        <w:rPr>
          <w:rFonts w:ascii="Times" w:eastAsia="Times New Roman" w:hAnsi="Times" w:cs="Times New Roman"/>
          <w:sz w:val="24"/>
          <w:szCs w:val="24"/>
        </w:rPr>
        <w:t xml:space="preserve"> </w:t>
      </w:r>
      <w:r w:rsidRPr="00713332">
        <w:rPr>
          <w:rFonts w:ascii="Times" w:eastAsia="Times New Roman" w:hAnsi="Times" w:cs="Times New Roman"/>
          <w:sz w:val="24"/>
          <w:szCs w:val="24"/>
        </w:rPr>
        <w:t xml:space="preserve">With the cheap response from MEPP to the Unidirectional Understanding set aside, I’ll show how MEPP is </w:t>
      </w:r>
      <w:r w:rsidR="002B07FE">
        <w:rPr>
          <w:rFonts w:ascii="Times" w:eastAsia="Times New Roman" w:hAnsi="Times" w:cs="Times New Roman"/>
          <w:sz w:val="24"/>
          <w:szCs w:val="24"/>
        </w:rPr>
        <w:t>defensible</w:t>
      </w:r>
      <w:r w:rsidRPr="00713332">
        <w:rPr>
          <w:rFonts w:ascii="Times" w:eastAsia="Times New Roman" w:hAnsi="Times" w:cs="Times New Roman"/>
          <w:sz w:val="24"/>
          <w:szCs w:val="24"/>
        </w:rPr>
        <w:t xml:space="preserve"> </w:t>
      </w:r>
      <w:r w:rsidR="002B07FE">
        <w:rPr>
          <w:rFonts w:ascii="Times" w:eastAsia="Times New Roman" w:hAnsi="Times" w:cs="Times New Roman"/>
          <w:sz w:val="24"/>
          <w:szCs w:val="24"/>
        </w:rPr>
        <w:t>from</w:t>
      </w:r>
      <w:r w:rsidRPr="00713332">
        <w:rPr>
          <w:rFonts w:ascii="Times" w:eastAsia="Times New Roman" w:hAnsi="Times" w:cs="Times New Roman"/>
          <w:sz w:val="24"/>
          <w:szCs w:val="24"/>
        </w:rPr>
        <w:t xml:space="preserve"> the Unidirectional Understanding.</w:t>
      </w:r>
    </w:p>
    <w:p w14:paraId="00414B23" w14:textId="77777777" w:rsidR="00771489" w:rsidRPr="00713332" w:rsidRDefault="00771489" w:rsidP="00872CE8">
      <w:pPr>
        <w:spacing w:line="480" w:lineRule="auto"/>
        <w:rPr>
          <w:rFonts w:ascii="Times" w:eastAsia="Times New Roman" w:hAnsi="Times" w:cs="Times New Roman"/>
          <w:sz w:val="24"/>
          <w:szCs w:val="24"/>
        </w:rPr>
      </w:pPr>
    </w:p>
    <w:p w14:paraId="37F38EE3" w14:textId="5A4949BB" w:rsidR="00872CE8" w:rsidRDefault="00872CE8" w:rsidP="00872CE8">
      <w:pPr>
        <w:spacing w:line="480" w:lineRule="auto"/>
        <w:rPr>
          <w:rFonts w:ascii="Times" w:eastAsia="Times New Roman" w:hAnsi="Times" w:cs="Times New Roman"/>
          <w:sz w:val="24"/>
          <w:szCs w:val="24"/>
        </w:rPr>
      </w:pPr>
      <w:r w:rsidRPr="00713332">
        <w:rPr>
          <w:rFonts w:ascii="Times" w:eastAsia="Times New Roman" w:hAnsi="Times" w:cs="Times New Roman"/>
          <w:sz w:val="24"/>
          <w:szCs w:val="24"/>
        </w:rPr>
        <w:t>Since the Unidirectional Understanding concerns just one, shared body of evidence, we will first need to imagine how it might be extended to the context of selecting our evidence from a body of information. Perhaps there are some states of affairs which objectively make it more or less likely that S.</w:t>
      </w:r>
      <w:r w:rsidR="00E750BA">
        <w:rPr>
          <w:rStyle w:val="EndnoteReference"/>
          <w:rFonts w:ascii="Times" w:eastAsia="Times New Roman" w:hAnsi="Times" w:cs="Times New Roman"/>
          <w:sz w:val="24"/>
          <w:szCs w:val="24"/>
        </w:rPr>
        <w:endnoteReference w:id="19"/>
      </w:r>
      <w:r w:rsidR="00E750BA" w:rsidRPr="00713332">
        <w:rPr>
          <w:rFonts w:ascii="Times" w:eastAsia="Times New Roman" w:hAnsi="Times" w:cs="Times New Roman"/>
          <w:sz w:val="24"/>
          <w:szCs w:val="24"/>
        </w:rPr>
        <w:t xml:space="preserve"> </w:t>
      </w:r>
      <w:r w:rsidRPr="00713332">
        <w:rPr>
          <w:rFonts w:ascii="Times" w:eastAsia="Times New Roman" w:hAnsi="Times" w:cs="Times New Roman"/>
          <w:sz w:val="24"/>
          <w:szCs w:val="24"/>
        </w:rPr>
        <w:t>In this case, the proponent of the Unidirectional Understanding might decide that the rational agent is the one who selects as evidence from her information only those states of affairs which objectively bear on S.</w:t>
      </w:r>
      <w:r w:rsidR="00154D29">
        <w:rPr>
          <w:rStyle w:val="EndnoteReference"/>
          <w:rFonts w:ascii="Times" w:eastAsia="Times New Roman" w:hAnsi="Times" w:cs="Times New Roman"/>
          <w:sz w:val="24"/>
          <w:szCs w:val="24"/>
        </w:rPr>
        <w:endnoteReference w:id="20"/>
      </w:r>
      <w:r w:rsidRPr="00713332">
        <w:rPr>
          <w:rFonts w:ascii="Times" w:eastAsia="Times New Roman" w:hAnsi="Times" w:cs="Times New Roman"/>
          <w:sz w:val="24"/>
          <w:szCs w:val="24"/>
        </w:rPr>
        <w:t xml:space="preserve"> Feldman even hints at this possibility, suggesting that making a move similar to the one I’ve made here “just pushes the question back a step” to the </w:t>
      </w:r>
      <w:r w:rsidRPr="00713332">
        <w:rPr>
          <w:rFonts w:ascii="Times" w:eastAsia="Times New Roman" w:hAnsi="Times" w:cs="Times New Roman"/>
          <w:sz w:val="24"/>
          <w:szCs w:val="24"/>
        </w:rPr>
        <w:lastRenderedPageBreak/>
        <w:t>rationality of how agents use the evidence (or in my terms, information) available to them (2007</w:t>
      </w:r>
      <w:r w:rsidR="007043C6">
        <w:rPr>
          <w:rFonts w:ascii="Times" w:eastAsia="Times New Roman" w:hAnsi="Times" w:cs="Times New Roman"/>
          <w:sz w:val="24"/>
          <w:szCs w:val="24"/>
        </w:rPr>
        <w:t>:</w:t>
      </w:r>
      <w:r w:rsidRPr="00713332">
        <w:rPr>
          <w:rFonts w:ascii="Times" w:eastAsia="Times New Roman" w:hAnsi="Times" w:cs="Times New Roman"/>
          <w:sz w:val="24"/>
          <w:szCs w:val="24"/>
        </w:rPr>
        <w:t xml:space="preserve"> 206). </w:t>
      </w:r>
    </w:p>
    <w:p w14:paraId="73E65BFA" w14:textId="77777777" w:rsidR="00771489" w:rsidRPr="00713332" w:rsidRDefault="00771489" w:rsidP="00872CE8">
      <w:pPr>
        <w:spacing w:line="480" w:lineRule="auto"/>
        <w:rPr>
          <w:rFonts w:ascii="Times" w:hAnsi="Times" w:cs="Times New Roman"/>
          <w:sz w:val="24"/>
          <w:szCs w:val="24"/>
        </w:rPr>
      </w:pPr>
    </w:p>
    <w:p w14:paraId="15BD6B2A" w14:textId="77777777" w:rsidR="00872CE8" w:rsidRPr="00713332" w:rsidRDefault="00872CE8" w:rsidP="00872CE8">
      <w:pPr>
        <w:spacing w:after="0" w:line="480" w:lineRule="auto"/>
        <w:rPr>
          <w:rFonts w:ascii="Times" w:eastAsia="Times New Roman" w:hAnsi="Times" w:cs="Times New Roman"/>
          <w:sz w:val="24"/>
          <w:szCs w:val="24"/>
        </w:rPr>
      </w:pPr>
      <w:r w:rsidRPr="00713332">
        <w:rPr>
          <w:rFonts w:ascii="Times" w:eastAsia="Times New Roman" w:hAnsi="Times" w:cs="Times New Roman"/>
          <w:sz w:val="24"/>
          <w:szCs w:val="24"/>
        </w:rPr>
        <w:t xml:space="preserve">But note what the proponent of the Unidirectional Understanding should not say here. He should not say that rational agents take as evidence </w:t>
      </w:r>
      <w:r w:rsidRPr="00713332">
        <w:rPr>
          <w:rFonts w:ascii="Times" w:eastAsia="Times New Roman" w:hAnsi="Times" w:cs="Times New Roman"/>
          <w:i/>
          <w:iCs/>
          <w:sz w:val="24"/>
          <w:szCs w:val="24"/>
        </w:rPr>
        <w:t>all</w:t>
      </w:r>
      <w:r w:rsidRPr="00713332">
        <w:rPr>
          <w:rFonts w:ascii="Times" w:eastAsia="Times New Roman" w:hAnsi="Times" w:cs="Times New Roman"/>
          <w:sz w:val="24"/>
          <w:szCs w:val="24"/>
        </w:rPr>
        <w:t xml:space="preserve"> the states of affairs which objectively bear on propositions under disagreement. There is too much information in the world to begin to grapple with all the states of affairs which bear on a proposition, to say nothing of the information we may fail to have access to given the passing of time in disciplines like paleobiology. Further, it seems obvious that there could be subsets of the states of affairs which objectively bear on a proposition which could lead us to the same doxastic attitude towards that proposition. Requiring that we take as evidence all the states of affairs which objectively bear on propositions under disagreement is not a plausible tactic for the proponent of the Unidirectional Understanding.</w:t>
      </w:r>
      <w:r w:rsidRPr="00713332">
        <w:rPr>
          <w:rFonts w:ascii="Times" w:eastAsia="Times New Roman" w:hAnsi="Times" w:cs="Times New Roman"/>
          <w:sz w:val="24"/>
          <w:szCs w:val="24"/>
        </w:rPr>
        <w:br/>
      </w:r>
    </w:p>
    <w:p w14:paraId="7CEE6862" w14:textId="22DD2D8E" w:rsidR="00770524" w:rsidRDefault="00872CE8" w:rsidP="00872CE8">
      <w:pPr>
        <w:spacing w:after="0" w:line="480" w:lineRule="auto"/>
        <w:rPr>
          <w:rFonts w:ascii="Times" w:eastAsia="Times New Roman" w:hAnsi="Times" w:cs="Times New Roman"/>
          <w:sz w:val="24"/>
          <w:szCs w:val="24"/>
        </w:rPr>
      </w:pPr>
      <w:r w:rsidRPr="00713332">
        <w:rPr>
          <w:rFonts w:ascii="Times" w:eastAsia="Times New Roman" w:hAnsi="Times" w:cs="Times New Roman"/>
          <w:sz w:val="24"/>
          <w:szCs w:val="24"/>
        </w:rPr>
        <w:t xml:space="preserve">It seems more reasonable to attribute to the proponent of the Unidirectional Understanding the idea that rational agents take as evidence </w:t>
      </w:r>
      <w:r w:rsidRPr="00713332">
        <w:rPr>
          <w:rFonts w:ascii="Times" w:eastAsia="Times New Roman" w:hAnsi="Times" w:cs="Times New Roman"/>
          <w:i/>
          <w:iCs/>
          <w:sz w:val="24"/>
          <w:szCs w:val="24"/>
        </w:rPr>
        <w:t>only</w:t>
      </w:r>
      <w:r w:rsidRPr="00713332">
        <w:rPr>
          <w:rFonts w:ascii="Times" w:eastAsia="Times New Roman" w:hAnsi="Times" w:cs="Times New Roman"/>
          <w:sz w:val="24"/>
          <w:szCs w:val="24"/>
        </w:rPr>
        <w:t xml:space="preserve"> states of affairs which objectively bear on propositions. Under this view, </w:t>
      </w:r>
      <w:r w:rsidR="00925EC0">
        <w:rPr>
          <w:rFonts w:ascii="Times" w:eastAsia="Times New Roman" w:hAnsi="Times" w:cs="Times New Roman"/>
          <w:sz w:val="24"/>
          <w:szCs w:val="24"/>
        </w:rPr>
        <w:t xml:space="preserve">it seems that </w:t>
      </w:r>
      <w:r w:rsidRPr="00713332">
        <w:rPr>
          <w:rFonts w:ascii="Times" w:eastAsia="Times New Roman" w:hAnsi="Times" w:cs="Times New Roman"/>
          <w:sz w:val="24"/>
          <w:szCs w:val="24"/>
        </w:rPr>
        <w:t xml:space="preserve">Hone &amp; </w:t>
      </w:r>
      <w:proofErr w:type="spellStart"/>
      <w:r w:rsidRPr="00713332">
        <w:rPr>
          <w:rFonts w:ascii="Times" w:eastAsia="Times New Roman" w:hAnsi="Times" w:cs="Times New Roman"/>
          <w:sz w:val="24"/>
          <w:szCs w:val="24"/>
        </w:rPr>
        <w:t>Naish</w:t>
      </w:r>
      <w:proofErr w:type="spellEnd"/>
      <w:r w:rsidRPr="00713332">
        <w:rPr>
          <w:rFonts w:ascii="Times" w:eastAsia="Times New Roman" w:hAnsi="Times" w:cs="Times New Roman"/>
          <w:sz w:val="24"/>
          <w:szCs w:val="24"/>
        </w:rPr>
        <w:t xml:space="preserve"> and </w:t>
      </w:r>
      <w:proofErr w:type="spellStart"/>
      <w:r w:rsidRPr="00713332">
        <w:rPr>
          <w:rFonts w:ascii="Times" w:eastAsia="Times New Roman" w:hAnsi="Times" w:cs="Times New Roman"/>
          <w:sz w:val="24"/>
          <w:szCs w:val="24"/>
        </w:rPr>
        <w:t>Padian</w:t>
      </w:r>
      <w:proofErr w:type="spellEnd"/>
      <w:r w:rsidRPr="00713332">
        <w:rPr>
          <w:rFonts w:ascii="Times" w:eastAsia="Times New Roman" w:hAnsi="Times" w:cs="Times New Roman"/>
          <w:sz w:val="24"/>
          <w:szCs w:val="24"/>
        </w:rPr>
        <w:t xml:space="preserve"> &amp; Horner cannot be engaged in reasonable disagreement about S because L either objectively bears on S or it does not objectively bear on S and the group of paleobiologists which incorrectly takes L to bear or not to bear on S is believing irrationally.</w:t>
      </w:r>
      <w:r w:rsidR="00E750BA" w:rsidRPr="00713332">
        <w:rPr>
          <w:rStyle w:val="EndnoteReference"/>
          <w:rFonts w:ascii="Times" w:eastAsia="Times New Roman" w:hAnsi="Times" w:cs="Times New Roman"/>
          <w:sz w:val="24"/>
          <w:szCs w:val="24"/>
        </w:rPr>
        <w:endnoteReference w:id="21"/>
      </w:r>
      <w:r w:rsidR="00E750BA" w:rsidRPr="00713332">
        <w:rPr>
          <w:rFonts w:ascii="Times" w:eastAsia="Times New Roman" w:hAnsi="Times" w:cs="Times New Roman"/>
          <w:sz w:val="24"/>
          <w:szCs w:val="24"/>
        </w:rPr>
        <w:t xml:space="preserve"> </w:t>
      </w:r>
      <w:r w:rsidR="00925EC0">
        <w:rPr>
          <w:rFonts w:ascii="Times" w:eastAsia="Times New Roman" w:hAnsi="Times" w:cs="Times New Roman"/>
          <w:sz w:val="24"/>
          <w:szCs w:val="24"/>
        </w:rPr>
        <w:t>I’ll show in what follows that this appearance is deceptive.</w:t>
      </w:r>
    </w:p>
    <w:p w14:paraId="412EF6F7" w14:textId="77777777" w:rsidR="00770524" w:rsidRDefault="00770524" w:rsidP="00872CE8">
      <w:pPr>
        <w:spacing w:after="0" w:line="480" w:lineRule="auto"/>
        <w:rPr>
          <w:rFonts w:ascii="Times" w:eastAsia="Times New Roman" w:hAnsi="Times" w:cs="Times New Roman"/>
          <w:sz w:val="24"/>
          <w:szCs w:val="24"/>
        </w:rPr>
      </w:pPr>
    </w:p>
    <w:p w14:paraId="1EC4F5CA" w14:textId="3BB7ABF8" w:rsidR="00872CE8" w:rsidRPr="00713332" w:rsidRDefault="00925EC0" w:rsidP="00872CE8">
      <w:pPr>
        <w:spacing w:after="0" w:line="480" w:lineRule="auto"/>
        <w:rPr>
          <w:rFonts w:ascii="Times" w:eastAsia="Times New Roman" w:hAnsi="Times" w:cs="Times New Roman"/>
          <w:sz w:val="24"/>
          <w:szCs w:val="24"/>
        </w:rPr>
      </w:pPr>
      <w:r>
        <w:rPr>
          <w:rFonts w:ascii="Times" w:eastAsia="Times New Roman" w:hAnsi="Times" w:cs="Times New Roman"/>
          <w:sz w:val="24"/>
          <w:szCs w:val="24"/>
        </w:rPr>
        <w:t>B</w:t>
      </w:r>
      <w:r w:rsidR="00770524">
        <w:rPr>
          <w:rFonts w:ascii="Times" w:eastAsia="Times New Roman" w:hAnsi="Times" w:cs="Times New Roman"/>
          <w:sz w:val="24"/>
          <w:szCs w:val="24"/>
        </w:rPr>
        <w:t xml:space="preserve">efore we go on to consider their disagreement in the </w:t>
      </w:r>
      <w:proofErr w:type="gramStart"/>
      <w:r w:rsidR="00770524">
        <w:rPr>
          <w:rFonts w:ascii="Times" w:eastAsia="Times New Roman" w:hAnsi="Times" w:cs="Times New Roman"/>
          <w:sz w:val="24"/>
          <w:szCs w:val="24"/>
        </w:rPr>
        <w:t>real world</w:t>
      </w:r>
      <w:proofErr w:type="gramEnd"/>
      <w:r w:rsidR="00770524">
        <w:rPr>
          <w:rFonts w:ascii="Times" w:eastAsia="Times New Roman" w:hAnsi="Times" w:cs="Times New Roman"/>
          <w:sz w:val="24"/>
          <w:szCs w:val="24"/>
        </w:rPr>
        <w:t xml:space="preserve"> context, let’s consider</w:t>
      </w:r>
      <w:r w:rsidR="00872CE8" w:rsidRPr="00713332">
        <w:rPr>
          <w:rFonts w:ascii="Times" w:eastAsia="Times New Roman" w:hAnsi="Times" w:cs="Times New Roman"/>
          <w:sz w:val="24"/>
          <w:szCs w:val="24"/>
        </w:rPr>
        <w:t xml:space="preserve"> given this Unidirectional Understanding of evidence selection</w:t>
      </w:r>
      <w:r w:rsidR="00770524">
        <w:rPr>
          <w:rFonts w:ascii="Times" w:eastAsia="Times New Roman" w:hAnsi="Times" w:cs="Times New Roman"/>
          <w:sz w:val="24"/>
          <w:szCs w:val="24"/>
        </w:rPr>
        <w:t xml:space="preserve"> </w:t>
      </w:r>
      <w:r w:rsidR="00872CE8" w:rsidRPr="00713332">
        <w:rPr>
          <w:rFonts w:ascii="Times" w:eastAsia="Times New Roman" w:hAnsi="Times" w:cs="Times New Roman"/>
          <w:sz w:val="24"/>
          <w:szCs w:val="24"/>
        </w:rPr>
        <w:t xml:space="preserve">on what possibilities about L’s bearing </w:t>
      </w:r>
      <w:r w:rsidR="00872CE8" w:rsidRPr="00713332">
        <w:rPr>
          <w:rFonts w:ascii="Times" w:eastAsia="Times New Roman" w:hAnsi="Times" w:cs="Times New Roman"/>
          <w:sz w:val="24"/>
          <w:szCs w:val="24"/>
        </w:rPr>
        <w:lastRenderedPageBreak/>
        <w:t xml:space="preserve">or non-bearing on S would </w:t>
      </w:r>
      <w:proofErr w:type="spellStart"/>
      <w:r w:rsidR="00872CE8" w:rsidRPr="00713332">
        <w:rPr>
          <w:rFonts w:ascii="Times" w:eastAsia="Times New Roman" w:hAnsi="Times" w:cs="Times New Roman"/>
          <w:sz w:val="24"/>
          <w:szCs w:val="24"/>
        </w:rPr>
        <w:t>Padian</w:t>
      </w:r>
      <w:proofErr w:type="spellEnd"/>
      <w:r w:rsidR="00872CE8" w:rsidRPr="00713332">
        <w:rPr>
          <w:rFonts w:ascii="Times" w:eastAsia="Times New Roman" w:hAnsi="Times" w:cs="Times New Roman"/>
          <w:sz w:val="24"/>
          <w:szCs w:val="24"/>
        </w:rPr>
        <w:t xml:space="preserve"> &amp; Horner and Hone &amp; </w:t>
      </w:r>
      <w:proofErr w:type="spellStart"/>
      <w:r w:rsidR="00872CE8" w:rsidRPr="00713332">
        <w:rPr>
          <w:rFonts w:ascii="Times" w:eastAsia="Times New Roman" w:hAnsi="Times" w:cs="Times New Roman"/>
          <w:sz w:val="24"/>
          <w:szCs w:val="24"/>
        </w:rPr>
        <w:t>Naish</w:t>
      </w:r>
      <w:proofErr w:type="spellEnd"/>
      <w:r w:rsidR="00872CE8" w:rsidRPr="00713332">
        <w:rPr>
          <w:rFonts w:ascii="Times" w:eastAsia="Times New Roman" w:hAnsi="Times" w:cs="Times New Roman"/>
          <w:sz w:val="24"/>
          <w:szCs w:val="24"/>
        </w:rPr>
        <w:t xml:space="preserve"> fail to be engaged in reasonable disagreement</w:t>
      </w:r>
      <w:r w:rsidR="00770524">
        <w:rPr>
          <w:rFonts w:ascii="Times" w:eastAsia="Times New Roman" w:hAnsi="Times" w:cs="Times New Roman"/>
          <w:sz w:val="24"/>
          <w:szCs w:val="24"/>
        </w:rPr>
        <w:t>.</w:t>
      </w:r>
    </w:p>
    <w:p w14:paraId="0515FD76" w14:textId="77777777" w:rsidR="00872CE8" w:rsidRPr="00713332" w:rsidRDefault="00872CE8" w:rsidP="00872CE8">
      <w:pPr>
        <w:spacing w:after="0" w:line="480" w:lineRule="auto"/>
        <w:rPr>
          <w:rFonts w:ascii="Times" w:eastAsia="Times New Roman" w:hAnsi="Times" w:cs="Times New Roman"/>
          <w:sz w:val="24"/>
          <w:szCs w:val="24"/>
        </w:rPr>
      </w:pPr>
    </w:p>
    <w:p w14:paraId="37A93863" w14:textId="4807771D" w:rsidR="00872CE8" w:rsidRPr="00713332" w:rsidRDefault="00872CE8" w:rsidP="00872CE8">
      <w:pPr>
        <w:spacing w:after="0" w:line="480" w:lineRule="auto"/>
        <w:rPr>
          <w:rFonts w:ascii="Times" w:eastAsia="Times New Roman" w:hAnsi="Times" w:cs="Times New Roman"/>
          <w:sz w:val="24"/>
          <w:szCs w:val="24"/>
        </w:rPr>
      </w:pPr>
      <w:r w:rsidRPr="00713332">
        <w:rPr>
          <w:rFonts w:ascii="Times" w:eastAsia="Times New Roman" w:hAnsi="Times" w:cs="Times New Roman"/>
          <w:sz w:val="24"/>
          <w:szCs w:val="24"/>
        </w:rPr>
        <w:t>First, consider the possibility that L objectively doesn’t bear on S.</w:t>
      </w:r>
      <w:r w:rsidR="007F3601">
        <w:rPr>
          <w:rFonts w:ascii="Times" w:eastAsia="Times New Roman" w:hAnsi="Times" w:cs="Times New Roman"/>
          <w:sz w:val="24"/>
          <w:szCs w:val="24"/>
        </w:rPr>
        <w:t xml:space="preserve"> </w:t>
      </w:r>
      <w:r w:rsidRPr="00713332">
        <w:rPr>
          <w:rFonts w:ascii="Times" w:eastAsia="Times New Roman" w:hAnsi="Times" w:cs="Times New Roman"/>
          <w:sz w:val="24"/>
          <w:szCs w:val="24"/>
        </w:rPr>
        <w:t xml:space="preserve">In this case, </w:t>
      </w:r>
      <w:proofErr w:type="spellStart"/>
      <w:r w:rsidRPr="00713332">
        <w:rPr>
          <w:rFonts w:ascii="Times" w:eastAsia="Times New Roman" w:hAnsi="Times" w:cs="Times New Roman"/>
          <w:sz w:val="24"/>
          <w:szCs w:val="24"/>
        </w:rPr>
        <w:t>Padian</w:t>
      </w:r>
      <w:proofErr w:type="spellEnd"/>
      <w:r w:rsidRPr="00713332">
        <w:rPr>
          <w:rFonts w:ascii="Times" w:eastAsia="Times New Roman" w:hAnsi="Times" w:cs="Times New Roman"/>
          <w:sz w:val="24"/>
          <w:szCs w:val="24"/>
        </w:rPr>
        <w:t xml:space="preserve"> &amp; Horner, in the Unidirectional Understanding view, are believing irrationally, since they take L to bear on S and L does not objectively bear on S. </w:t>
      </w:r>
      <w:r w:rsidR="00925EC0">
        <w:rPr>
          <w:rFonts w:ascii="Times" w:eastAsia="Times New Roman" w:hAnsi="Times" w:cs="Times New Roman"/>
          <w:sz w:val="24"/>
          <w:szCs w:val="24"/>
        </w:rPr>
        <w:t>I’ll argue later in this section</w:t>
      </w:r>
      <w:r w:rsidR="00770524">
        <w:rPr>
          <w:rFonts w:ascii="Times" w:eastAsia="Times New Roman" w:hAnsi="Times" w:cs="Times New Roman"/>
          <w:sz w:val="24"/>
          <w:szCs w:val="24"/>
        </w:rPr>
        <w:t xml:space="preserve"> that we can’t know whether this possibility obtains in the context of </w:t>
      </w:r>
      <w:proofErr w:type="gramStart"/>
      <w:r w:rsidR="00770524">
        <w:rPr>
          <w:rFonts w:ascii="Times" w:eastAsia="Times New Roman" w:hAnsi="Times" w:cs="Times New Roman"/>
          <w:sz w:val="24"/>
          <w:szCs w:val="24"/>
        </w:rPr>
        <w:t>real world</w:t>
      </w:r>
      <w:proofErr w:type="gramEnd"/>
      <w:r w:rsidR="00770524">
        <w:rPr>
          <w:rFonts w:ascii="Times" w:eastAsia="Times New Roman" w:hAnsi="Times" w:cs="Times New Roman"/>
          <w:sz w:val="24"/>
          <w:szCs w:val="24"/>
        </w:rPr>
        <w:t xml:space="preserve"> disagreements, so this will be our later route to defending MEPP. But before we head in that direction, let’s consider the second possibility.</w:t>
      </w:r>
    </w:p>
    <w:p w14:paraId="71E5015B" w14:textId="77777777" w:rsidR="00872CE8" w:rsidRPr="00713332" w:rsidRDefault="00872CE8" w:rsidP="00872CE8">
      <w:pPr>
        <w:spacing w:after="0" w:line="480" w:lineRule="auto"/>
        <w:rPr>
          <w:rFonts w:ascii="Times" w:eastAsia="Times New Roman" w:hAnsi="Times" w:cs="Times New Roman"/>
          <w:sz w:val="24"/>
          <w:szCs w:val="24"/>
        </w:rPr>
      </w:pPr>
    </w:p>
    <w:p w14:paraId="797206A0" w14:textId="68870668" w:rsidR="00872CE8" w:rsidRPr="00713332" w:rsidRDefault="00872CE8" w:rsidP="00872CE8">
      <w:pPr>
        <w:spacing w:after="0" w:line="480" w:lineRule="auto"/>
        <w:rPr>
          <w:rFonts w:ascii="Times" w:eastAsia="Times New Roman" w:hAnsi="Times" w:cs="Times New Roman"/>
          <w:sz w:val="24"/>
          <w:szCs w:val="24"/>
        </w:rPr>
      </w:pPr>
      <w:r w:rsidRPr="00713332">
        <w:rPr>
          <w:rFonts w:ascii="Times" w:eastAsia="Times New Roman" w:hAnsi="Times" w:cs="Times New Roman"/>
          <w:sz w:val="24"/>
          <w:szCs w:val="24"/>
        </w:rPr>
        <w:t xml:space="preserve">What if L objectively bears on S? Then </w:t>
      </w:r>
      <w:proofErr w:type="spellStart"/>
      <w:r w:rsidRPr="00713332">
        <w:rPr>
          <w:rFonts w:ascii="Times" w:eastAsia="Times New Roman" w:hAnsi="Times" w:cs="Times New Roman"/>
          <w:sz w:val="24"/>
          <w:szCs w:val="24"/>
        </w:rPr>
        <w:t>Padian</w:t>
      </w:r>
      <w:proofErr w:type="spellEnd"/>
      <w:r w:rsidRPr="00713332">
        <w:rPr>
          <w:rFonts w:ascii="Times" w:eastAsia="Times New Roman" w:hAnsi="Times" w:cs="Times New Roman"/>
          <w:sz w:val="24"/>
          <w:szCs w:val="24"/>
        </w:rPr>
        <w:t xml:space="preserve"> &amp; Horner’s belief that S faces no threat of irrationality from the proponent of the Unidirectional Understanding since they are correctly taking L to bear on S. Do Hone &amp; </w:t>
      </w:r>
      <w:proofErr w:type="spellStart"/>
      <w:r w:rsidRPr="00713332">
        <w:rPr>
          <w:rFonts w:ascii="Times" w:eastAsia="Times New Roman" w:hAnsi="Times" w:cs="Times New Roman"/>
          <w:sz w:val="24"/>
          <w:szCs w:val="24"/>
        </w:rPr>
        <w:t>Naish’s</w:t>
      </w:r>
      <w:proofErr w:type="spellEnd"/>
      <w:r w:rsidRPr="00713332">
        <w:rPr>
          <w:rFonts w:ascii="Times" w:eastAsia="Times New Roman" w:hAnsi="Times" w:cs="Times New Roman"/>
          <w:sz w:val="24"/>
          <w:szCs w:val="24"/>
        </w:rPr>
        <w:t xml:space="preserve"> belief</w:t>
      </w:r>
      <w:r w:rsidR="007378DE">
        <w:rPr>
          <w:rFonts w:ascii="Times" w:eastAsia="Times New Roman" w:hAnsi="Times" w:cs="Times New Roman"/>
          <w:sz w:val="24"/>
          <w:szCs w:val="24"/>
        </w:rPr>
        <w:t>s</w:t>
      </w:r>
      <w:r w:rsidRPr="00713332">
        <w:rPr>
          <w:rFonts w:ascii="Times" w:eastAsia="Times New Roman" w:hAnsi="Times" w:cs="Times New Roman"/>
          <w:sz w:val="24"/>
          <w:szCs w:val="24"/>
        </w:rPr>
        <w:t xml:space="preserve"> that ~S </w:t>
      </w:r>
      <w:r w:rsidR="00D96BE2">
        <w:rPr>
          <w:rFonts w:ascii="Times" w:eastAsia="Times New Roman" w:hAnsi="Times" w:cs="Times New Roman"/>
          <w:sz w:val="24"/>
          <w:szCs w:val="24"/>
        </w:rPr>
        <w:t xml:space="preserve">and that L does not bear on S </w:t>
      </w:r>
      <w:r w:rsidRPr="00713332">
        <w:rPr>
          <w:rFonts w:ascii="Times" w:eastAsia="Times New Roman" w:hAnsi="Times" w:cs="Times New Roman"/>
          <w:sz w:val="24"/>
          <w:szCs w:val="24"/>
        </w:rPr>
        <w:t xml:space="preserve">fall to irrationality on this possibility?  </w:t>
      </w:r>
      <w:r w:rsidR="00505A76">
        <w:rPr>
          <w:rFonts w:ascii="Times" w:eastAsia="Times New Roman" w:hAnsi="Times" w:cs="Times New Roman"/>
          <w:sz w:val="24"/>
          <w:szCs w:val="24"/>
        </w:rPr>
        <w:t>They do</w:t>
      </w:r>
      <w:r w:rsidRPr="00713332">
        <w:rPr>
          <w:rFonts w:ascii="Times" w:eastAsia="Times New Roman" w:hAnsi="Times" w:cs="Times New Roman"/>
          <w:sz w:val="24"/>
          <w:szCs w:val="24"/>
        </w:rPr>
        <w:t xml:space="preserve"> not. The proponent of Unidirectional Understanding must require, for reasons we’ve already specified, that rational agents take as evidence </w:t>
      </w:r>
      <w:r w:rsidRPr="00713332">
        <w:rPr>
          <w:rFonts w:ascii="Times" w:eastAsia="Times New Roman" w:hAnsi="Times" w:cs="Times New Roman"/>
          <w:i/>
          <w:iCs/>
          <w:sz w:val="24"/>
          <w:szCs w:val="24"/>
        </w:rPr>
        <w:t>only</w:t>
      </w:r>
      <w:r w:rsidRPr="00713332">
        <w:rPr>
          <w:rFonts w:ascii="Times" w:eastAsia="Times New Roman" w:hAnsi="Times" w:cs="Times New Roman"/>
          <w:sz w:val="24"/>
          <w:szCs w:val="24"/>
        </w:rPr>
        <w:t xml:space="preserve"> those states of affairs which objectively bear on propositions</w:t>
      </w:r>
      <w:r w:rsidR="00770524">
        <w:rPr>
          <w:rFonts w:ascii="Times" w:eastAsia="Times New Roman" w:hAnsi="Times" w:cs="Times New Roman"/>
          <w:sz w:val="24"/>
          <w:szCs w:val="24"/>
        </w:rPr>
        <w:t>.</w:t>
      </w:r>
      <w:r w:rsidRPr="00713332">
        <w:rPr>
          <w:rFonts w:ascii="Times" w:eastAsia="Times New Roman" w:hAnsi="Times" w:cs="Times New Roman"/>
          <w:sz w:val="24"/>
          <w:szCs w:val="24"/>
        </w:rPr>
        <w:t xml:space="preserve"> So he cannot claim that Hone &amp; </w:t>
      </w:r>
      <w:proofErr w:type="spellStart"/>
      <w:r w:rsidRPr="00713332">
        <w:rPr>
          <w:rFonts w:ascii="Times" w:eastAsia="Times New Roman" w:hAnsi="Times" w:cs="Times New Roman"/>
          <w:sz w:val="24"/>
          <w:szCs w:val="24"/>
        </w:rPr>
        <w:t>Naish</w:t>
      </w:r>
      <w:proofErr w:type="spellEnd"/>
      <w:r w:rsidRPr="00713332">
        <w:rPr>
          <w:rFonts w:ascii="Times" w:eastAsia="Times New Roman" w:hAnsi="Times" w:cs="Times New Roman"/>
          <w:sz w:val="24"/>
          <w:szCs w:val="24"/>
        </w:rPr>
        <w:t xml:space="preserve"> are irrational for failing to take L as bearing on S, since he cannot require that they take as evidence all those states of affairs which objectively bear on S. MEPP survives the worries of the proponent of the Unidirectional Understanding since MEPP states that there exist some cases where </w:t>
      </w:r>
      <w:r w:rsidRPr="00713332">
        <w:rPr>
          <w:rFonts w:ascii="Times" w:hAnsi="Times" w:cs="Times New Roman"/>
          <w:sz w:val="24"/>
          <w:szCs w:val="24"/>
        </w:rPr>
        <w:t>more than one distinct but overlapping body of evidence can be rationally taken from a shared body of information</w:t>
      </w:r>
      <w:r w:rsidR="007A112B">
        <w:rPr>
          <w:rFonts w:ascii="Times" w:hAnsi="Times" w:cs="Times New Roman"/>
          <w:sz w:val="24"/>
          <w:szCs w:val="24"/>
        </w:rPr>
        <w:t>.</w:t>
      </w:r>
      <w:r w:rsidRPr="00713332">
        <w:rPr>
          <w:rFonts w:ascii="Times" w:hAnsi="Times" w:cs="Times New Roman"/>
          <w:sz w:val="24"/>
          <w:szCs w:val="24"/>
        </w:rPr>
        <w:t xml:space="preserve"> </w:t>
      </w:r>
      <w:r w:rsidR="007A112B">
        <w:rPr>
          <w:rFonts w:ascii="Times" w:hAnsi="Times" w:cs="Times New Roman"/>
          <w:sz w:val="24"/>
          <w:szCs w:val="24"/>
        </w:rPr>
        <w:t>I</w:t>
      </w:r>
      <w:r w:rsidRPr="00713332">
        <w:rPr>
          <w:rFonts w:ascii="Times" w:hAnsi="Times" w:cs="Times New Roman"/>
          <w:sz w:val="24"/>
          <w:szCs w:val="24"/>
        </w:rPr>
        <w:t>n this disagreement, that case is when L objectively bears on S.</w:t>
      </w:r>
      <w:r w:rsidRPr="00713332">
        <w:rPr>
          <w:rFonts w:ascii="Times" w:eastAsia="Times New Roman" w:hAnsi="Times" w:cs="Times New Roman"/>
          <w:sz w:val="24"/>
          <w:szCs w:val="24"/>
        </w:rPr>
        <w:t xml:space="preserve"> Hone &amp; </w:t>
      </w:r>
      <w:proofErr w:type="spellStart"/>
      <w:r w:rsidRPr="00713332">
        <w:rPr>
          <w:rFonts w:ascii="Times" w:eastAsia="Times New Roman" w:hAnsi="Times" w:cs="Times New Roman"/>
          <w:sz w:val="24"/>
          <w:szCs w:val="24"/>
        </w:rPr>
        <w:t>Naish</w:t>
      </w:r>
      <w:proofErr w:type="spellEnd"/>
      <w:r w:rsidRPr="00713332">
        <w:rPr>
          <w:rFonts w:ascii="Times" w:eastAsia="Times New Roman" w:hAnsi="Times" w:cs="Times New Roman"/>
          <w:sz w:val="24"/>
          <w:szCs w:val="24"/>
        </w:rPr>
        <w:t xml:space="preserve"> can go on believing ~S and that L fails to bear on S and may do so rationally even if the Unidirectional Understanding view is right about rationality in evidence selection. </w:t>
      </w:r>
    </w:p>
    <w:p w14:paraId="26753105" w14:textId="77777777" w:rsidR="00872CE8" w:rsidRPr="00713332" w:rsidRDefault="00872CE8" w:rsidP="00872CE8">
      <w:pPr>
        <w:spacing w:after="0" w:line="480" w:lineRule="auto"/>
        <w:rPr>
          <w:rFonts w:ascii="Times" w:eastAsia="Times New Roman" w:hAnsi="Times" w:cs="Times New Roman"/>
          <w:sz w:val="24"/>
          <w:szCs w:val="24"/>
        </w:rPr>
      </w:pPr>
    </w:p>
    <w:p w14:paraId="78E66142" w14:textId="50C74369" w:rsidR="00872CE8" w:rsidRPr="00713332" w:rsidRDefault="00872CE8" w:rsidP="00872CE8">
      <w:pPr>
        <w:spacing w:after="0" w:line="480" w:lineRule="auto"/>
        <w:rPr>
          <w:rFonts w:ascii="Times" w:eastAsia="Times New Roman" w:hAnsi="Times" w:cs="Times New Roman"/>
          <w:sz w:val="24"/>
          <w:szCs w:val="24"/>
        </w:rPr>
      </w:pPr>
      <w:r w:rsidRPr="00713332">
        <w:rPr>
          <w:rFonts w:ascii="Times" w:eastAsia="Times New Roman" w:hAnsi="Times" w:cs="Times New Roman"/>
          <w:sz w:val="24"/>
          <w:szCs w:val="24"/>
        </w:rPr>
        <w:lastRenderedPageBreak/>
        <w:t xml:space="preserve">But maybe the proponent of </w:t>
      </w:r>
      <w:r w:rsidR="00925EC0">
        <w:rPr>
          <w:rFonts w:ascii="Times" w:eastAsia="Times New Roman" w:hAnsi="Times" w:cs="Times New Roman"/>
          <w:sz w:val="24"/>
          <w:szCs w:val="24"/>
        </w:rPr>
        <w:t xml:space="preserve">the </w:t>
      </w:r>
      <w:r w:rsidRPr="00713332">
        <w:rPr>
          <w:rFonts w:ascii="Times" w:eastAsia="Times New Roman" w:hAnsi="Times" w:cs="Times New Roman"/>
          <w:sz w:val="24"/>
          <w:szCs w:val="24"/>
        </w:rPr>
        <w:t>Unidirectional Understanding will counter my argument here by altering his understanding of rationality in evidence selection. Maybe he will say that rational agents take as evidence all those states of affairs which they: (a) have access to and (b) objectively bear on propositions.</w:t>
      </w:r>
      <w:r w:rsidR="00154D29">
        <w:rPr>
          <w:rStyle w:val="EndnoteReference"/>
          <w:rFonts w:ascii="Times" w:eastAsia="Times New Roman" w:hAnsi="Times" w:cs="Times New Roman"/>
          <w:sz w:val="24"/>
          <w:szCs w:val="24"/>
        </w:rPr>
        <w:endnoteReference w:id="22"/>
      </w:r>
      <w:r w:rsidRPr="00713332">
        <w:rPr>
          <w:rFonts w:ascii="Times" w:eastAsia="Times New Roman" w:hAnsi="Times" w:cs="Times New Roman"/>
          <w:sz w:val="24"/>
          <w:szCs w:val="24"/>
        </w:rPr>
        <w:t xml:space="preserve"> In discussing their disagreements, Hone &amp; </w:t>
      </w:r>
      <w:proofErr w:type="spellStart"/>
      <w:r w:rsidRPr="00713332">
        <w:rPr>
          <w:rFonts w:ascii="Times" w:eastAsia="Times New Roman" w:hAnsi="Times" w:cs="Times New Roman"/>
          <w:sz w:val="24"/>
          <w:szCs w:val="24"/>
        </w:rPr>
        <w:t>Naish</w:t>
      </w:r>
      <w:proofErr w:type="spellEnd"/>
      <w:r w:rsidRPr="00713332">
        <w:rPr>
          <w:rFonts w:ascii="Times" w:eastAsia="Times New Roman" w:hAnsi="Times" w:cs="Times New Roman"/>
          <w:sz w:val="24"/>
          <w:szCs w:val="24"/>
        </w:rPr>
        <w:t xml:space="preserve"> learn that </w:t>
      </w:r>
      <w:proofErr w:type="spellStart"/>
      <w:r w:rsidRPr="00713332">
        <w:rPr>
          <w:rFonts w:ascii="Times" w:eastAsia="Times New Roman" w:hAnsi="Times" w:cs="Times New Roman"/>
          <w:sz w:val="24"/>
          <w:szCs w:val="24"/>
        </w:rPr>
        <w:t>Padian</w:t>
      </w:r>
      <w:proofErr w:type="spellEnd"/>
      <w:r w:rsidRPr="00713332">
        <w:rPr>
          <w:rFonts w:ascii="Times" w:eastAsia="Times New Roman" w:hAnsi="Times" w:cs="Times New Roman"/>
          <w:sz w:val="24"/>
          <w:szCs w:val="24"/>
        </w:rPr>
        <w:t xml:space="preserve"> &amp; Horner take L to bear on S. </w:t>
      </w:r>
      <w:proofErr w:type="gramStart"/>
      <w:r w:rsidRPr="00713332">
        <w:rPr>
          <w:rFonts w:ascii="Times" w:eastAsia="Times New Roman" w:hAnsi="Times" w:cs="Times New Roman"/>
          <w:sz w:val="24"/>
          <w:szCs w:val="24"/>
        </w:rPr>
        <w:t>So</w:t>
      </w:r>
      <w:proofErr w:type="gramEnd"/>
      <w:r w:rsidRPr="00713332">
        <w:rPr>
          <w:rFonts w:ascii="Times" w:eastAsia="Times New Roman" w:hAnsi="Times" w:cs="Times New Roman"/>
          <w:sz w:val="24"/>
          <w:szCs w:val="24"/>
        </w:rPr>
        <w:t xml:space="preserve"> Hone &amp; </w:t>
      </w:r>
      <w:proofErr w:type="spellStart"/>
      <w:r w:rsidRPr="00713332">
        <w:rPr>
          <w:rFonts w:ascii="Times" w:eastAsia="Times New Roman" w:hAnsi="Times" w:cs="Times New Roman"/>
          <w:sz w:val="24"/>
          <w:szCs w:val="24"/>
        </w:rPr>
        <w:t>Naish</w:t>
      </w:r>
      <w:proofErr w:type="spellEnd"/>
      <w:r w:rsidRPr="00713332">
        <w:rPr>
          <w:rFonts w:ascii="Times" w:eastAsia="Times New Roman" w:hAnsi="Times" w:cs="Times New Roman"/>
          <w:sz w:val="24"/>
          <w:szCs w:val="24"/>
        </w:rPr>
        <w:t xml:space="preserve"> clearly have access to L. Since L objectively bears on S in the possibility we are considering, the proponent of the Unidirectional Understanding can say</w:t>
      </w:r>
      <w:r w:rsidR="00925EC0">
        <w:rPr>
          <w:rFonts w:ascii="Times" w:eastAsia="Times New Roman" w:hAnsi="Times" w:cs="Times New Roman"/>
          <w:sz w:val="24"/>
          <w:szCs w:val="24"/>
        </w:rPr>
        <w:t xml:space="preserve"> on this revised view that</w:t>
      </w:r>
      <w:r w:rsidRPr="00713332">
        <w:rPr>
          <w:rFonts w:ascii="Times" w:eastAsia="Times New Roman" w:hAnsi="Times" w:cs="Times New Roman"/>
          <w:sz w:val="24"/>
          <w:szCs w:val="24"/>
        </w:rPr>
        <w:t xml:space="preserve"> Hone &amp; </w:t>
      </w:r>
      <w:proofErr w:type="spellStart"/>
      <w:r w:rsidRPr="00713332">
        <w:rPr>
          <w:rFonts w:ascii="Times" w:eastAsia="Times New Roman" w:hAnsi="Times" w:cs="Times New Roman"/>
          <w:sz w:val="24"/>
          <w:szCs w:val="24"/>
        </w:rPr>
        <w:t>Naish</w:t>
      </w:r>
      <w:proofErr w:type="spellEnd"/>
      <w:r w:rsidRPr="00713332">
        <w:rPr>
          <w:rFonts w:ascii="Times" w:eastAsia="Times New Roman" w:hAnsi="Times" w:cs="Times New Roman"/>
          <w:sz w:val="24"/>
          <w:szCs w:val="24"/>
        </w:rPr>
        <w:t xml:space="preserve"> fail to believe rationally. But let’s pay attention to what this move this would mean for proponents of the Unidirectional Understanding.</w:t>
      </w:r>
    </w:p>
    <w:p w14:paraId="392E1604" w14:textId="77777777" w:rsidR="00872CE8" w:rsidRPr="00713332" w:rsidRDefault="00872CE8" w:rsidP="00872CE8">
      <w:pPr>
        <w:spacing w:after="0" w:line="480" w:lineRule="auto"/>
        <w:rPr>
          <w:rFonts w:ascii="Times" w:eastAsia="Times New Roman" w:hAnsi="Times" w:cs="Times New Roman"/>
          <w:sz w:val="24"/>
          <w:szCs w:val="24"/>
        </w:rPr>
      </w:pPr>
    </w:p>
    <w:p w14:paraId="12FEEDDD" w14:textId="77777777" w:rsidR="00166692" w:rsidRDefault="00872CE8" w:rsidP="00872CE8">
      <w:pPr>
        <w:spacing w:after="0" w:line="480" w:lineRule="auto"/>
        <w:rPr>
          <w:rFonts w:ascii="Times" w:eastAsia="Times New Roman" w:hAnsi="Times" w:cs="Times New Roman"/>
          <w:sz w:val="24"/>
          <w:szCs w:val="24"/>
        </w:rPr>
      </w:pPr>
      <w:r w:rsidRPr="00713332">
        <w:rPr>
          <w:rFonts w:ascii="Times" w:eastAsia="Times New Roman" w:hAnsi="Times" w:cs="Times New Roman"/>
          <w:sz w:val="24"/>
          <w:szCs w:val="24"/>
        </w:rPr>
        <w:t xml:space="preserve">To deny the possibility of reasonable disagreement, proponents of the Unidirectional Understanding must require that rational agents only take as evidence all those states of affairs which they: (a) have access to and (b) objectively bear on propositions. This is a significant argumentative burden for the proponent of the Unidirectional Understanding to bear. Rational agents on this view must not only believe what their evidence supports, but they must correctly identify as evidence every state of affairs they have access to which objectively bears on the proposition they are considering. </w:t>
      </w:r>
    </w:p>
    <w:p w14:paraId="3AD6426D" w14:textId="77777777" w:rsidR="00166692" w:rsidRDefault="00166692" w:rsidP="00872CE8">
      <w:pPr>
        <w:spacing w:after="0" w:line="480" w:lineRule="auto"/>
        <w:rPr>
          <w:rFonts w:ascii="Times" w:eastAsia="Times New Roman" w:hAnsi="Times" w:cs="Times New Roman"/>
          <w:sz w:val="24"/>
          <w:szCs w:val="24"/>
        </w:rPr>
      </w:pPr>
    </w:p>
    <w:p w14:paraId="380F66CE" w14:textId="165C8C13" w:rsidR="00872CE8" w:rsidRPr="00713332" w:rsidRDefault="00872CE8" w:rsidP="00872CE8">
      <w:pPr>
        <w:spacing w:after="0" w:line="480" w:lineRule="auto"/>
        <w:rPr>
          <w:rFonts w:ascii="Times" w:eastAsia="Times New Roman" w:hAnsi="Times" w:cs="Times New Roman"/>
          <w:sz w:val="24"/>
          <w:szCs w:val="24"/>
        </w:rPr>
      </w:pPr>
      <w:r w:rsidRPr="00713332">
        <w:rPr>
          <w:rFonts w:ascii="Times" w:eastAsia="Times New Roman" w:hAnsi="Times" w:cs="Times New Roman"/>
          <w:sz w:val="24"/>
          <w:szCs w:val="24"/>
        </w:rPr>
        <w:t xml:space="preserve">Proponents of this view will need to clarify what it takes for an agent to have access to some state of affairs. Is it merely that the agent </w:t>
      </w:r>
      <w:r w:rsidRPr="00166692">
        <w:rPr>
          <w:rFonts w:ascii="Times" w:eastAsia="Times New Roman" w:hAnsi="Times" w:cs="Times New Roman"/>
          <w:i/>
          <w:iCs/>
          <w:sz w:val="24"/>
          <w:szCs w:val="24"/>
        </w:rPr>
        <w:t>could</w:t>
      </w:r>
      <w:r w:rsidRPr="00713332">
        <w:rPr>
          <w:rFonts w:ascii="Times" w:eastAsia="Times New Roman" w:hAnsi="Times" w:cs="Times New Roman"/>
          <w:sz w:val="24"/>
          <w:szCs w:val="24"/>
        </w:rPr>
        <w:t xml:space="preserve"> access that state of affairs, such that agents are required to actively seek out and take as evidence all states of affairs within their broader epistemic environment which objectively bear on a proposition? Or does access merely consist of having that state of affairs currently accessible to an agent’s awareness? Adapting a related </w:t>
      </w:r>
      <w:r w:rsidRPr="00713332">
        <w:rPr>
          <w:rFonts w:ascii="Times" w:eastAsia="Times New Roman" w:hAnsi="Times" w:cs="Times New Roman"/>
          <w:sz w:val="24"/>
          <w:szCs w:val="24"/>
        </w:rPr>
        <w:lastRenderedPageBreak/>
        <w:t>argument from Charity Anderson (2018</w:t>
      </w:r>
      <w:r w:rsidR="007043C6">
        <w:rPr>
          <w:rFonts w:ascii="Times" w:eastAsia="Times New Roman" w:hAnsi="Times" w:cs="Times New Roman"/>
          <w:sz w:val="24"/>
          <w:szCs w:val="24"/>
        </w:rPr>
        <w:t>:</w:t>
      </w:r>
      <w:r w:rsidRPr="00713332">
        <w:rPr>
          <w:rFonts w:ascii="Times" w:eastAsia="Times New Roman" w:hAnsi="Times" w:cs="Times New Roman"/>
          <w:sz w:val="24"/>
          <w:szCs w:val="24"/>
        </w:rPr>
        <w:t xml:space="preserve"> 254</w:t>
      </w:r>
      <w:r w:rsidRPr="00713332">
        <w:rPr>
          <w:rFonts w:ascii="Times" w:hAnsi="Times" w:cs="Times New Roman"/>
          <w:sz w:val="24"/>
          <w:szCs w:val="24"/>
        </w:rPr>
        <w:t>–256</w:t>
      </w:r>
      <w:r w:rsidRPr="00713332">
        <w:rPr>
          <w:rFonts w:ascii="Times" w:eastAsia="Times New Roman" w:hAnsi="Times" w:cs="Times New Roman"/>
          <w:sz w:val="24"/>
          <w:szCs w:val="24"/>
        </w:rPr>
        <w:t xml:space="preserve">), will the states of affairs need to be accessible to an agent’s awareness in the absence of defeaters which would prevent those states of affairs from being taken as evidence for the proposition under disagreement? The problems which arose </w:t>
      </w:r>
      <w:r w:rsidR="00166692">
        <w:rPr>
          <w:rFonts w:ascii="Times" w:eastAsia="Times New Roman" w:hAnsi="Times" w:cs="Times New Roman"/>
          <w:sz w:val="24"/>
          <w:szCs w:val="24"/>
        </w:rPr>
        <w:t>for</w:t>
      </w:r>
      <w:r w:rsidRPr="00713332">
        <w:rPr>
          <w:rFonts w:ascii="Times" w:eastAsia="Times New Roman" w:hAnsi="Times" w:cs="Times New Roman"/>
          <w:sz w:val="24"/>
          <w:szCs w:val="24"/>
        </w:rPr>
        <w:t xml:space="preserve"> the view that rational agents must take as evidence all states of affairs which objectively bear on a proposition will crop up readily here. These are weighty worries which must be adequately addressed by proponents of the Unidirectional Understanding if they are to advance an argument denying MEPP and the possibility of reasonable disagreement. And any substantial requirements of access will make rationality even more difficult to achieve for idealized epistemic agents, let alone epistemic agents like us. </w:t>
      </w:r>
    </w:p>
    <w:p w14:paraId="41E7AE06" w14:textId="77777777" w:rsidR="00872CE8" w:rsidRPr="00713332" w:rsidRDefault="00872CE8" w:rsidP="00872CE8">
      <w:pPr>
        <w:spacing w:after="0" w:line="480" w:lineRule="auto"/>
        <w:rPr>
          <w:rFonts w:ascii="Times" w:eastAsia="Times New Roman" w:hAnsi="Times" w:cs="Times New Roman"/>
          <w:sz w:val="24"/>
          <w:szCs w:val="24"/>
        </w:rPr>
      </w:pPr>
    </w:p>
    <w:p w14:paraId="700BF711" w14:textId="13FBF76F" w:rsidR="00872CE8" w:rsidRPr="00713332" w:rsidRDefault="00770524" w:rsidP="00872CE8">
      <w:pPr>
        <w:spacing w:after="0" w:line="480" w:lineRule="auto"/>
        <w:rPr>
          <w:rFonts w:ascii="Times" w:eastAsia="Times New Roman" w:hAnsi="Times" w:cs="Times New Roman"/>
          <w:sz w:val="24"/>
          <w:szCs w:val="24"/>
        </w:rPr>
      </w:pPr>
      <w:r>
        <w:rPr>
          <w:rFonts w:ascii="Times" w:eastAsia="Times New Roman" w:hAnsi="Times" w:cs="Times New Roman"/>
          <w:sz w:val="24"/>
          <w:szCs w:val="24"/>
        </w:rPr>
        <w:t xml:space="preserve">As promised, let’s now consider the context of specifically </w:t>
      </w:r>
      <w:proofErr w:type="gramStart"/>
      <w:r>
        <w:rPr>
          <w:rFonts w:ascii="Times" w:eastAsia="Times New Roman" w:hAnsi="Times" w:cs="Times New Roman"/>
          <w:sz w:val="24"/>
          <w:szCs w:val="24"/>
        </w:rPr>
        <w:t>real world</w:t>
      </w:r>
      <w:proofErr w:type="gramEnd"/>
      <w:r>
        <w:rPr>
          <w:rFonts w:ascii="Times" w:eastAsia="Times New Roman" w:hAnsi="Times" w:cs="Times New Roman"/>
          <w:sz w:val="24"/>
          <w:szCs w:val="24"/>
        </w:rPr>
        <w:t xml:space="preserve"> disagreements. </w:t>
      </w:r>
      <w:r w:rsidR="00872CE8" w:rsidRPr="00713332">
        <w:rPr>
          <w:rFonts w:ascii="Times" w:eastAsia="Times New Roman" w:hAnsi="Times" w:cs="Times New Roman"/>
          <w:sz w:val="24"/>
          <w:szCs w:val="24"/>
        </w:rPr>
        <w:t xml:space="preserve">In the context of </w:t>
      </w:r>
      <w:proofErr w:type="gramStart"/>
      <w:r w:rsidR="00872CE8" w:rsidRPr="00713332">
        <w:rPr>
          <w:rFonts w:ascii="Times" w:eastAsia="Times New Roman" w:hAnsi="Times" w:cs="Times New Roman"/>
          <w:sz w:val="24"/>
          <w:szCs w:val="24"/>
        </w:rPr>
        <w:t>real world</w:t>
      </w:r>
      <w:proofErr w:type="gramEnd"/>
      <w:r w:rsidR="00872CE8" w:rsidRPr="00713332">
        <w:rPr>
          <w:rFonts w:ascii="Times" w:eastAsia="Times New Roman" w:hAnsi="Times" w:cs="Times New Roman"/>
          <w:sz w:val="24"/>
          <w:szCs w:val="24"/>
        </w:rPr>
        <w:t xml:space="preserve"> disagreements, it is hard to know how we would accuse Hone &amp; </w:t>
      </w:r>
      <w:proofErr w:type="spellStart"/>
      <w:r w:rsidR="00872CE8" w:rsidRPr="00713332">
        <w:rPr>
          <w:rFonts w:ascii="Times" w:eastAsia="Times New Roman" w:hAnsi="Times" w:cs="Times New Roman"/>
          <w:sz w:val="24"/>
          <w:szCs w:val="24"/>
        </w:rPr>
        <w:t>Naish</w:t>
      </w:r>
      <w:proofErr w:type="spellEnd"/>
      <w:r w:rsidR="00872CE8" w:rsidRPr="00713332">
        <w:rPr>
          <w:rFonts w:ascii="Times" w:eastAsia="Times New Roman" w:hAnsi="Times" w:cs="Times New Roman"/>
          <w:sz w:val="24"/>
          <w:szCs w:val="24"/>
        </w:rPr>
        <w:t xml:space="preserve"> of epistemic irrationality for failing to take L to bear on S, </w:t>
      </w:r>
      <w:r>
        <w:rPr>
          <w:rFonts w:ascii="Times" w:eastAsia="Times New Roman" w:hAnsi="Times" w:cs="Times New Roman"/>
          <w:sz w:val="24"/>
          <w:szCs w:val="24"/>
        </w:rPr>
        <w:t>whether L objectively bears on</w:t>
      </w:r>
      <w:r w:rsidR="00872CE8" w:rsidRPr="00713332">
        <w:rPr>
          <w:rFonts w:ascii="Times" w:eastAsia="Times New Roman" w:hAnsi="Times" w:cs="Times New Roman"/>
          <w:sz w:val="24"/>
          <w:szCs w:val="24"/>
        </w:rPr>
        <w:t xml:space="preserve"> S</w:t>
      </w:r>
      <w:r>
        <w:rPr>
          <w:rFonts w:ascii="Times" w:eastAsia="Times New Roman" w:hAnsi="Times" w:cs="Times New Roman"/>
          <w:sz w:val="24"/>
          <w:szCs w:val="24"/>
        </w:rPr>
        <w:t xml:space="preserve"> or not</w:t>
      </w:r>
      <w:r w:rsidR="00872CE8" w:rsidRPr="00713332">
        <w:rPr>
          <w:rFonts w:ascii="Times" w:eastAsia="Times New Roman" w:hAnsi="Times" w:cs="Times New Roman"/>
          <w:sz w:val="24"/>
          <w:szCs w:val="24"/>
        </w:rPr>
        <w:t xml:space="preserve">. </w:t>
      </w:r>
      <w:r>
        <w:rPr>
          <w:rFonts w:ascii="Times" w:eastAsia="Times New Roman" w:hAnsi="Times" w:cs="Times New Roman"/>
          <w:sz w:val="24"/>
          <w:szCs w:val="24"/>
        </w:rPr>
        <w:t>If L objectively bears on S</w:t>
      </w:r>
      <w:r w:rsidR="00925EC0">
        <w:rPr>
          <w:rFonts w:ascii="Times" w:eastAsia="Times New Roman" w:hAnsi="Times" w:cs="Times New Roman"/>
          <w:sz w:val="24"/>
          <w:szCs w:val="24"/>
        </w:rPr>
        <w:t xml:space="preserve"> as we just considered</w:t>
      </w:r>
      <w:r>
        <w:rPr>
          <w:rFonts w:ascii="Times" w:eastAsia="Times New Roman" w:hAnsi="Times" w:cs="Times New Roman"/>
          <w:sz w:val="24"/>
          <w:szCs w:val="24"/>
        </w:rPr>
        <w:t>, t</w:t>
      </w:r>
      <w:r w:rsidR="00872CE8" w:rsidRPr="00713332">
        <w:rPr>
          <w:rFonts w:ascii="Times" w:eastAsia="Times New Roman" w:hAnsi="Times" w:cs="Times New Roman"/>
          <w:sz w:val="24"/>
          <w:szCs w:val="24"/>
        </w:rPr>
        <w:t xml:space="preserve">he groups of paleobiologists would have no way of accessing the fact about epistemic rationality that L objectively bears on S. </w:t>
      </w:r>
      <w:r>
        <w:rPr>
          <w:rFonts w:ascii="Times" w:eastAsia="Times New Roman" w:hAnsi="Times" w:cs="Times New Roman"/>
          <w:sz w:val="24"/>
          <w:szCs w:val="24"/>
        </w:rPr>
        <w:t xml:space="preserve">If L objectively does not bear on S, then similarly, </w:t>
      </w:r>
      <w:proofErr w:type="spellStart"/>
      <w:r>
        <w:rPr>
          <w:rFonts w:ascii="Times" w:eastAsia="Times New Roman" w:hAnsi="Times" w:cs="Times New Roman"/>
          <w:sz w:val="24"/>
          <w:szCs w:val="24"/>
        </w:rPr>
        <w:t>Padian</w:t>
      </w:r>
      <w:proofErr w:type="spellEnd"/>
      <w:r>
        <w:rPr>
          <w:rFonts w:ascii="Times" w:eastAsia="Times New Roman" w:hAnsi="Times" w:cs="Times New Roman"/>
          <w:sz w:val="24"/>
          <w:szCs w:val="24"/>
        </w:rPr>
        <w:t xml:space="preserve"> &amp; Horner would have no way of accessing this feature of objective rationality in evidence selection. </w:t>
      </w:r>
      <w:r w:rsidR="00872CE8" w:rsidRPr="00713332">
        <w:rPr>
          <w:rFonts w:ascii="Times" w:eastAsia="Times New Roman" w:hAnsi="Times" w:cs="Times New Roman"/>
          <w:sz w:val="24"/>
          <w:szCs w:val="24"/>
        </w:rPr>
        <w:t xml:space="preserve">Clearly, </w:t>
      </w:r>
      <w:r>
        <w:rPr>
          <w:rFonts w:ascii="Times" w:eastAsia="Times New Roman" w:hAnsi="Times" w:cs="Times New Roman"/>
          <w:sz w:val="24"/>
          <w:szCs w:val="24"/>
        </w:rPr>
        <w:t xml:space="preserve">both </w:t>
      </w:r>
      <w:proofErr w:type="spellStart"/>
      <w:r>
        <w:rPr>
          <w:rFonts w:ascii="Times" w:eastAsia="Times New Roman" w:hAnsi="Times" w:cs="Times New Roman"/>
          <w:sz w:val="24"/>
          <w:szCs w:val="24"/>
        </w:rPr>
        <w:t>Padian</w:t>
      </w:r>
      <w:proofErr w:type="spellEnd"/>
      <w:r>
        <w:rPr>
          <w:rFonts w:ascii="Times" w:eastAsia="Times New Roman" w:hAnsi="Times" w:cs="Times New Roman"/>
          <w:sz w:val="24"/>
          <w:szCs w:val="24"/>
        </w:rPr>
        <w:t xml:space="preserve"> &amp; Horner and </w:t>
      </w:r>
      <w:r w:rsidR="00872CE8" w:rsidRPr="00713332">
        <w:rPr>
          <w:rFonts w:ascii="Times" w:eastAsia="Times New Roman" w:hAnsi="Times" w:cs="Times New Roman"/>
          <w:sz w:val="24"/>
          <w:szCs w:val="24"/>
        </w:rPr>
        <w:t xml:space="preserve">Hone &amp; </w:t>
      </w:r>
      <w:proofErr w:type="spellStart"/>
      <w:r w:rsidR="00872CE8" w:rsidRPr="00713332">
        <w:rPr>
          <w:rFonts w:ascii="Times" w:eastAsia="Times New Roman" w:hAnsi="Times" w:cs="Times New Roman"/>
          <w:sz w:val="24"/>
          <w:szCs w:val="24"/>
        </w:rPr>
        <w:t>Naish</w:t>
      </w:r>
      <w:proofErr w:type="spellEnd"/>
      <w:r w:rsidR="00872CE8" w:rsidRPr="00713332">
        <w:rPr>
          <w:rFonts w:ascii="Times" w:eastAsia="Times New Roman" w:hAnsi="Times" w:cs="Times New Roman"/>
          <w:sz w:val="24"/>
          <w:szCs w:val="24"/>
        </w:rPr>
        <w:t xml:space="preserve"> have reflected closely on their reasoning for believing that L does not bear on S and have been open to </w:t>
      </w:r>
      <w:proofErr w:type="spellStart"/>
      <w:r>
        <w:rPr>
          <w:rFonts w:ascii="Times" w:eastAsia="Times New Roman" w:hAnsi="Times" w:cs="Times New Roman"/>
          <w:sz w:val="24"/>
          <w:szCs w:val="24"/>
        </w:rPr>
        <w:t>each others’</w:t>
      </w:r>
      <w:proofErr w:type="spellEnd"/>
      <w:r w:rsidR="00872CE8" w:rsidRPr="00713332">
        <w:rPr>
          <w:rFonts w:ascii="Times" w:eastAsia="Times New Roman" w:hAnsi="Times" w:cs="Times New Roman"/>
          <w:sz w:val="24"/>
          <w:szCs w:val="24"/>
        </w:rPr>
        <w:t xml:space="preserve"> criticism and opposing reasoning on this point. And yet, they still adamantly maintain on the basis of articulated, careful paleobiological reasoning that L does </w:t>
      </w:r>
      <w:r>
        <w:rPr>
          <w:rFonts w:ascii="Times" w:eastAsia="Times New Roman" w:hAnsi="Times" w:cs="Times New Roman"/>
          <w:sz w:val="24"/>
          <w:szCs w:val="24"/>
        </w:rPr>
        <w:t xml:space="preserve">or does </w:t>
      </w:r>
      <w:r w:rsidR="00872CE8" w:rsidRPr="00713332">
        <w:rPr>
          <w:rFonts w:ascii="Times" w:eastAsia="Times New Roman" w:hAnsi="Times" w:cs="Times New Roman"/>
          <w:sz w:val="24"/>
          <w:szCs w:val="24"/>
        </w:rPr>
        <w:t xml:space="preserve">not bear on S.  </w:t>
      </w:r>
    </w:p>
    <w:p w14:paraId="16122DAE" w14:textId="77777777" w:rsidR="00872CE8" w:rsidRPr="00713332" w:rsidRDefault="00872CE8" w:rsidP="00872CE8">
      <w:pPr>
        <w:spacing w:after="0" w:line="480" w:lineRule="auto"/>
        <w:rPr>
          <w:rFonts w:ascii="Times" w:eastAsia="Times New Roman" w:hAnsi="Times" w:cs="Times New Roman"/>
          <w:sz w:val="24"/>
          <w:szCs w:val="24"/>
        </w:rPr>
      </w:pPr>
    </w:p>
    <w:p w14:paraId="526F3245" w14:textId="6FB31DCC" w:rsidR="00872CE8" w:rsidRPr="00713332" w:rsidRDefault="00872CE8" w:rsidP="00872CE8">
      <w:pPr>
        <w:spacing w:after="0" w:line="480" w:lineRule="auto"/>
        <w:rPr>
          <w:rFonts w:ascii="Times" w:eastAsia="Times New Roman" w:hAnsi="Times" w:cs="Times New Roman"/>
          <w:sz w:val="24"/>
          <w:szCs w:val="24"/>
        </w:rPr>
      </w:pPr>
      <w:r w:rsidRPr="00713332">
        <w:rPr>
          <w:rFonts w:ascii="Times" w:eastAsia="Times New Roman" w:hAnsi="Times" w:cs="Times New Roman"/>
          <w:sz w:val="24"/>
          <w:szCs w:val="24"/>
        </w:rPr>
        <w:lastRenderedPageBreak/>
        <w:t>To assess rationality in the context of real world disagreement, we must make use of understandings of rationality which take into account the messy features of our actual, not idealized, epistemic contexts as well as the limits of what non-idealized agents can know about the dictates of epistemic rationality.</w:t>
      </w:r>
      <w:r w:rsidR="00E750BA" w:rsidRPr="00713332">
        <w:rPr>
          <w:rStyle w:val="EndnoteReference"/>
          <w:rFonts w:ascii="Times" w:eastAsia="Times New Roman" w:hAnsi="Times" w:cs="Times New Roman"/>
          <w:sz w:val="24"/>
          <w:szCs w:val="24"/>
        </w:rPr>
        <w:endnoteReference w:id="23"/>
      </w:r>
      <w:r w:rsidR="00E750BA" w:rsidRPr="00713332">
        <w:rPr>
          <w:rFonts w:ascii="Times" w:eastAsia="Times New Roman" w:hAnsi="Times" w:cs="Times New Roman"/>
          <w:sz w:val="24"/>
          <w:szCs w:val="24"/>
        </w:rPr>
        <w:t xml:space="preserve"> </w:t>
      </w:r>
      <w:r w:rsidRPr="00713332">
        <w:rPr>
          <w:rFonts w:ascii="Times" w:eastAsia="Times New Roman" w:hAnsi="Times" w:cs="Times New Roman"/>
          <w:sz w:val="24"/>
          <w:szCs w:val="24"/>
        </w:rPr>
        <w:t xml:space="preserve">In real world disagreement we (philosophers) might be aware of some features of objective rationality, we might intuit that states of affairs in general objectively bear or don’t bear as evidence for propositions, but this awareness </w:t>
      </w:r>
      <w:r w:rsidR="00925EC0">
        <w:rPr>
          <w:rFonts w:ascii="Times" w:eastAsia="Times New Roman" w:hAnsi="Times" w:cs="Times New Roman"/>
          <w:sz w:val="24"/>
          <w:szCs w:val="24"/>
        </w:rPr>
        <w:t>of</w:t>
      </w:r>
      <w:r w:rsidRPr="00713332">
        <w:rPr>
          <w:rFonts w:ascii="Times" w:eastAsia="Times New Roman" w:hAnsi="Times" w:cs="Times New Roman"/>
          <w:sz w:val="24"/>
          <w:szCs w:val="24"/>
        </w:rPr>
        <w:t xml:space="preserve"> objective rationality doesn’t tell us as acting epistemic agents which states of affairs objectively bear on propositions and which actual doxastic attitudes our evidence objectively supports. It is easy to idealize cases in which the dictates of objective rationality are known to us, but it is impossible to determine with certainty how objective rationality works out in the messy, real world disagreements we find ourselves in outside the armchair. </w:t>
      </w:r>
    </w:p>
    <w:p w14:paraId="0EE8548A" w14:textId="77777777" w:rsidR="00872CE8" w:rsidRPr="00713332" w:rsidRDefault="00872CE8" w:rsidP="00872CE8">
      <w:pPr>
        <w:spacing w:after="0" w:line="480" w:lineRule="auto"/>
        <w:rPr>
          <w:rFonts w:ascii="Times" w:eastAsia="Times New Roman" w:hAnsi="Times" w:cs="Times New Roman"/>
          <w:sz w:val="24"/>
          <w:szCs w:val="24"/>
        </w:rPr>
      </w:pPr>
    </w:p>
    <w:p w14:paraId="01FFF2F3" w14:textId="689A8417" w:rsidR="00872CE8" w:rsidRPr="00713332" w:rsidRDefault="00872CE8" w:rsidP="00872CE8">
      <w:pPr>
        <w:spacing w:after="0" w:line="480" w:lineRule="auto"/>
        <w:rPr>
          <w:rFonts w:ascii="Times" w:eastAsia="Times New Roman" w:hAnsi="Times" w:cs="Times New Roman"/>
          <w:sz w:val="24"/>
          <w:szCs w:val="24"/>
        </w:rPr>
      </w:pPr>
      <w:r w:rsidRPr="00713332">
        <w:rPr>
          <w:rFonts w:ascii="Times" w:eastAsia="Times New Roman" w:hAnsi="Times" w:cs="Times New Roman"/>
          <w:sz w:val="24"/>
          <w:szCs w:val="24"/>
        </w:rPr>
        <w:t xml:space="preserve">Assessing rationality in the context of </w:t>
      </w:r>
      <w:proofErr w:type="gramStart"/>
      <w:r w:rsidRPr="00713332">
        <w:rPr>
          <w:rFonts w:ascii="Times" w:eastAsia="Times New Roman" w:hAnsi="Times" w:cs="Times New Roman"/>
          <w:sz w:val="24"/>
          <w:szCs w:val="24"/>
        </w:rPr>
        <w:t>real world</w:t>
      </w:r>
      <w:proofErr w:type="gramEnd"/>
      <w:r w:rsidRPr="00713332">
        <w:rPr>
          <w:rFonts w:ascii="Times" w:eastAsia="Times New Roman" w:hAnsi="Times" w:cs="Times New Roman"/>
          <w:sz w:val="24"/>
          <w:szCs w:val="24"/>
        </w:rPr>
        <w:t xml:space="preserve"> disagreement leaves us unable to rule out the possibility of reasonable disagreement between </w:t>
      </w:r>
      <w:proofErr w:type="spellStart"/>
      <w:r w:rsidRPr="00713332">
        <w:rPr>
          <w:rFonts w:ascii="Times" w:eastAsia="Times New Roman" w:hAnsi="Times" w:cs="Times New Roman"/>
          <w:sz w:val="24"/>
          <w:szCs w:val="24"/>
        </w:rPr>
        <w:t>Padian</w:t>
      </w:r>
      <w:proofErr w:type="spellEnd"/>
      <w:r w:rsidRPr="00713332">
        <w:rPr>
          <w:rFonts w:ascii="Times" w:eastAsia="Times New Roman" w:hAnsi="Times" w:cs="Times New Roman"/>
          <w:sz w:val="24"/>
          <w:szCs w:val="24"/>
        </w:rPr>
        <w:t xml:space="preserve"> &amp; Horner and Hone &amp; </w:t>
      </w:r>
      <w:proofErr w:type="spellStart"/>
      <w:r w:rsidRPr="00713332">
        <w:rPr>
          <w:rFonts w:ascii="Times" w:eastAsia="Times New Roman" w:hAnsi="Times" w:cs="Times New Roman"/>
          <w:sz w:val="24"/>
          <w:szCs w:val="24"/>
        </w:rPr>
        <w:t>Naish</w:t>
      </w:r>
      <w:proofErr w:type="spellEnd"/>
      <w:r w:rsidRPr="00713332">
        <w:rPr>
          <w:rFonts w:ascii="Times" w:eastAsia="Times New Roman" w:hAnsi="Times" w:cs="Times New Roman"/>
          <w:sz w:val="24"/>
          <w:szCs w:val="24"/>
        </w:rPr>
        <w:t xml:space="preserve">. Labeling them irrational from a non-idealized vantage point would require them to have some way of relating to or accessing objective facts about whether L bears on S that they have no way of coming into contact with. </w:t>
      </w:r>
      <w:r w:rsidR="00CA5404" w:rsidRPr="00713332">
        <w:rPr>
          <w:rFonts w:ascii="Times" w:eastAsia="Times New Roman" w:hAnsi="Times" w:cs="Times New Roman"/>
          <w:sz w:val="24"/>
          <w:szCs w:val="24"/>
        </w:rPr>
        <w:t xml:space="preserve">To do so would be to fault careful reasoners for failing to epistemically respond to a fact about their epistemic environment which they cannot have access to. </w:t>
      </w:r>
      <w:r w:rsidR="00770524">
        <w:rPr>
          <w:rFonts w:ascii="Times" w:eastAsia="Times New Roman" w:hAnsi="Times" w:cs="Times New Roman"/>
          <w:sz w:val="24"/>
          <w:szCs w:val="24"/>
        </w:rPr>
        <w:t>We’ve seen that if L objectively bears on S, there is a plausible defense available for MEPP. And I’ve suggested that given the limit</w:t>
      </w:r>
      <w:r w:rsidR="00CA5404">
        <w:rPr>
          <w:rFonts w:ascii="Times" w:eastAsia="Times New Roman" w:hAnsi="Times" w:cs="Times New Roman"/>
          <w:sz w:val="24"/>
          <w:szCs w:val="24"/>
        </w:rPr>
        <w:t xml:space="preserve">s of our access to facts about objective rationality in the real world, we simply can’t know whether L objectively bears on S. </w:t>
      </w:r>
      <w:proofErr w:type="gramStart"/>
      <w:r w:rsidRPr="00713332">
        <w:rPr>
          <w:rFonts w:ascii="Times" w:eastAsia="Times New Roman" w:hAnsi="Times" w:cs="Times New Roman"/>
          <w:sz w:val="24"/>
          <w:szCs w:val="24"/>
        </w:rPr>
        <w:t>So</w:t>
      </w:r>
      <w:proofErr w:type="gramEnd"/>
      <w:r w:rsidRPr="00713332">
        <w:rPr>
          <w:rFonts w:ascii="Times" w:eastAsia="Times New Roman" w:hAnsi="Times" w:cs="Times New Roman"/>
          <w:sz w:val="24"/>
          <w:szCs w:val="24"/>
        </w:rPr>
        <w:t xml:space="preserve"> from a non-idealized epistemological perspective, </w:t>
      </w:r>
      <w:r w:rsidR="00CA5404">
        <w:rPr>
          <w:rFonts w:ascii="Times" w:eastAsia="Times New Roman" w:hAnsi="Times" w:cs="Times New Roman"/>
          <w:sz w:val="24"/>
          <w:szCs w:val="24"/>
        </w:rPr>
        <w:t xml:space="preserve">since it’s possible that L objectively bears on S, </w:t>
      </w:r>
      <w:r w:rsidRPr="00713332">
        <w:rPr>
          <w:rFonts w:ascii="Times" w:eastAsia="Times New Roman" w:hAnsi="Times" w:cs="Times New Roman"/>
          <w:sz w:val="24"/>
          <w:szCs w:val="24"/>
        </w:rPr>
        <w:t xml:space="preserve">it seems that in at least </w:t>
      </w:r>
      <w:proofErr w:type="spellStart"/>
      <w:r w:rsidRPr="00713332">
        <w:rPr>
          <w:rFonts w:ascii="Times" w:eastAsia="Times New Roman" w:hAnsi="Times" w:cs="Times New Roman"/>
          <w:sz w:val="24"/>
          <w:szCs w:val="24"/>
        </w:rPr>
        <w:t>Padian</w:t>
      </w:r>
      <w:proofErr w:type="spellEnd"/>
      <w:r w:rsidRPr="00713332">
        <w:rPr>
          <w:rFonts w:ascii="Times" w:eastAsia="Times New Roman" w:hAnsi="Times" w:cs="Times New Roman"/>
          <w:sz w:val="24"/>
          <w:szCs w:val="24"/>
        </w:rPr>
        <w:t xml:space="preserve"> &amp; Horner and Hone &amp; </w:t>
      </w:r>
      <w:proofErr w:type="spellStart"/>
      <w:r w:rsidRPr="00713332">
        <w:rPr>
          <w:rFonts w:ascii="Times" w:eastAsia="Times New Roman" w:hAnsi="Times" w:cs="Times New Roman"/>
          <w:sz w:val="24"/>
          <w:szCs w:val="24"/>
        </w:rPr>
        <w:t>Naish’s</w:t>
      </w:r>
      <w:proofErr w:type="spellEnd"/>
      <w:r w:rsidRPr="00713332">
        <w:rPr>
          <w:rFonts w:ascii="Times" w:eastAsia="Times New Roman" w:hAnsi="Times" w:cs="Times New Roman"/>
          <w:sz w:val="24"/>
          <w:szCs w:val="24"/>
        </w:rPr>
        <w:t xml:space="preserve"> case, it is possible for more than one distinct but </w:t>
      </w:r>
      <w:r w:rsidRPr="00713332">
        <w:rPr>
          <w:rFonts w:ascii="Times" w:eastAsia="Times New Roman" w:hAnsi="Times" w:cs="Times New Roman"/>
          <w:sz w:val="24"/>
          <w:szCs w:val="24"/>
        </w:rPr>
        <w:lastRenderedPageBreak/>
        <w:t xml:space="preserve">overlapping body of evidence </w:t>
      </w:r>
      <w:r w:rsidR="00925EC0">
        <w:rPr>
          <w:rFonts w:ascii="Times" w:eastAsia="Times New Roman" w:hAnsi="Times" w:cs="Times New Roman"/>
          <w:sz w:val="24"/>
          <w:szCs w:val="24"/>
        </w:rPr>
        <w:t xml:space="preserve">to </w:t>
      </w:r>
      <w:r w:rsidRPr="00713332">
        <w:rPr>
          <w:rFonts w:ascii="Times" w:eastAsia="Times New Roman" w:hAnsi="Times" w:cs="Times New Roman"/>
          <w:sz w:val="24"/>
          <w:szCs w:val="24"/>
        </w:rPr>
        <w:t xml:space="preserve">be rationally taken from a shared body of information. MEPP is left standing and reasonable disagreement is possible in this disagreement between dinosaur paleobiologists. </w:t>
      </w:r>
    </w:p>
    <w:p w14:paraId="53180C53" w14:textId="77777777" w:rsidR="00872CE8" w:rsidRPr="00713332" w:rsidRDefault="00872CE8" w:rsidP="00872CE8">
      <w:pPr>
        <w:spacing w:line="480" w:lineRule="auto"/>
        <w:rPr>
          <w:rFonts w:ascii="Times" w:hAnsi="Times" w:cs="Times New Roman"/>
          <w:i/>
          <w:sz w:val="24"/>
          <w:szCs w:val="24"/>
        </w:rPr>
      </w:pPr>
    </w:p>
    <w:p w14:paraId="6D791E25" w14:textId="3BFD79CE" w:rsidR="00EC5940" w:rsidRPr="00EC5940" w:rsidRDefault="00EC5940" w:rsidP="00EC5940">
      <w:pPr>
        <w:spacing w:after="0" w:line="480" w:lineRule="auto"/>
        <w:jc w:val="center"/>
        <w:rPr>
          <w:rFonts w:ascii="Times" w:hAnsi="Times" w:cs="Times New Roman"/>
          <w:b/>
          <w:bCs/>
          <w:iCs/>
          <w:sz w:val="24"/>
          <w:szCs w:val="24"/>
        </w:rPr>
      </w:pPr>
      <w:r>
        <w:rPr>
          <w:rFonts w:ascii="Times" w:hAnsi="Times" w:cs="Times New Roman"/>
          <w:b/>
          <w:bCs/>
          <w:iCs/>
          <w:sz w:val="24"/>
          <w:szCs w:val="24"/>
        </w:rPr>
        <w:t>VI. CONCLUSION</w:t>
      </w:r>
    </w:p>
    <w:p w14:paraId="263272BF" w14:textId="0636B253" w:rsidR="00872CE8" w:rsidRDefault="00872CE8" w:rsidP="00EC5940">
      <w:pPr>
        <w:spacing w:after="0" w:line="480" w:lineRule="auto"/>
        <w:ind w:firstLine="720"/>
        <w:rPr>
          <w:rFonts w:ascii="Times" w:hAnsi="Times" w:cs="Times New Roman"/>
          <w:sz w:val="24"/>
          <w:szCs w:val="24"/>
        </w:rPr>
      </w:pPr>
      <w:r w:rsidRPr="00713332">
        <w:rPr>
          <w:rFonts w:ascii="Times" w:eastAsia="Times New Roman" w:hAnsi="Times" w:cs="Times New Roman"/>
          <w:sz w:val="24"/>
          <w:szCs w:val="24"/>
        </w:rPr>
        <w:t xml:space="preserve">I’ve argued that two groups of </w:t>
      </w:r>
      <w:proofErr w:type="gramStart"/>
      <w:r w:rsidRPr="00713332">
        <w:rPr>
          <w:rFonts w:ascii="Times" w:eastAsia="Times New Roman" w:hAnsi="Times" w:cs="Times New Roman"/>
          <w:sz w:val="24"/>
          <w:szCs w:val="24"/>
        </w:rPr>
        <w:t>dinosaur</w:t>
      </w:r>
      <w:proofErr w:type="gramEnd"/>
      <w:r w:rsidRPr="00713332">
        <w:rPr>
          <w:rFonts w:ascii="Times" w:eastAsia="Times New Roman" w:hAnsi="Times" w:cs="Times New Roman"/>
          <w:sz w:val="24"/>
          <w:szCs w:val="24"/>
        </w:rPr>
        <w:t xml:space="preserve"> paleobiologists are engaged in disagreement in part because they disagree about whether some state of affairs bears on the hypothesis they disagree about. I extended the Unidirectional Understanding of Rationality to the territory of agents who disagree not merely about a proposition but also about what evidence bears on that proposition. </w:t>
      </w:r>
      <w:r w:rsidRPr="00713332">
        <w:rPr>
          <w:rFonts w:ascii="Times" w:hAnsi="Times" w:cs="Times New Roman"/>
          <w:sz w:val="24"/>
          <w:szCs w:val="24"/>
        </w:rPr>
        <w:t xml:space="preserve">I then showed that if we are interested in assessing real world disagreements, taking into account our access to facts about epistemic rationality as non-idealized agents, then MEPP is not only defensible, but reasonable </w:t>
      </w:r>
      <w:proofErr w:type="gramStart"/>
      <w:r w:rsidRPr="00713332">
        <w:rPr>
          <w:rFonts w:ascii="Times" w:hAnsi="Times" w:cs="Times New Roman"/>
          <w:sz w:val="24"/>
          <w:szCs w:val="24"/>
        </w:rPr>
        <w:t>real world</w:t>
      </w:r>
      <w:proofErr w:type="gramEnd"/>
      <w:r w:rsidRPr="00713332">
        <w:rPr>
          <w:rFonts w:ascii="Times" w:hAnsi="Times" w:cs="Times New Roman"/>
          <w:sz w:val="24"/>
          <w:szCs w:val="24"/>
        </w:rPr>
        <w:t xml:space="preserve"> disagreement between dinosaur paleobiologists is possible. </w:t>
      </w:r>
    </w:p>
    <w:p w14:paraId="7B63CF7F" w14:textId="77777777" w:rsidR="00EC5940" w:rsidRPr="00713332" w:rsidRDefault="00EC5940" w:rsidP="00EC5940">
      <w:pPr>
        <w:spacing w:after="0" w:line="480" w:lineRule="auto"/>
        <w:ind w:firstLine="720"/>
        <w:rPr>
          <w:rFonts w:ascii="Times" w:hAnsi="Times" w:cs="Times New Roman"/>
          <w:sz w:val="24"/>
          <w:szCs w:val="24"/>
        </w:rPr>
      </w:pPr>
    </w:p>
    <w:p w14:paraId="7868BF08" w14:textId="1C028882" w:rsidR="00872CE8" w:rsidRPr="00713332" w:rsidRDefault="00872CE8" w:rsidP="00872CE8">
      <w:pPr>
        <w:spacing w:after="0" w:line="480" w:lineRule="auto"/>
        <w:rPr>
          <w:rFonts w:ascii="Times" w:hAnsi="Times" w:cs="Times New Roman"/>
          <w:sz w:val="24"/>
          <w:szCs w:val="24"/>
        </w:rPr>
      </w:pPr>
      <w:r w:rsidRPr="00713332">
        <w:rPr>
          <w:rFonts w:ascii="Times" w:eastAsia="Times New Roman" w:hAnsi="Times" w:cs="Times New Roman"/>
          <w:sz w:val="24"/>
          <w:szCs w:val="24"/>
        </w:rPr>
        <w:t xml:space="preserve">To show that reasonable disagreement is not merely possible but also actual in this case of disagreement, we would not only need to know </w:t>
      </w:r>
      <w:r w:rsidR="004575CF">
        <w:rPr>
          <w:rFonts w:ascii="Times" w:eastAsia="Times New Roman" w:hAnsi="Times" w:cs="Times New Roman"/>
          <w:sz w:val="24"/>
          <w:szCs w:val="24"/>
        </w:rPr>
        <w:t xml:space="preserve">that </w:t>
      </w:r>
      <w:r w:rsidRPr="00713332">
        <w:rPr>
          <w:rFonts w:ascii="Times" w:eastAsia="Times New Roman" w:hAnsi="Times" w:cs="Times New Roman"/>
          <w:sz w:val="24"/>
          <w:szCs w:val="24"/>
        </w:rPr>
        <w:t>L objectively bears on S.</w:t>
      </w:r>
      <w:r w:rsidR="00E750BA" w:rsidRPr="00713332">
        <w:rPr>
          <w:rStyle w:val="EndnoteReference"/>
          <w:rFonts w:ascii="Times" w:eastAsia="Times New Roman" w:hAnsi="Times" w:cs="Times New Roman"/>
          <w:sz w:val="24"/>
          <w:szCs w:val="24"/>
        </w:rPr>
        <w:endnoteReference w:id="24"/>
      </w:r>
      <w:r w:rsidR="00E750BA" w:rsidRPr="00713332">
        <w:rPr>
          <w:rFonts w:ascii="Times" w:eastAsia="Times New Roman" w:hAnsi="Times" w:cs="Times New Roman"/>
          <w:sz w:val="24"/>
          <w:szCs w:val="24"/>
        </w:rPr>
        <w:t xml:space="preserve"> </w:t>
      </w:r>
      <w:r w:rsidRPr="00713332">
        <w:rPr>
          <w:rFonts w:ascii="Times" w:eastAsia="Times New Roman" w:hAnsi="Times" w:cs="Times New Roman"/>
          <w:sz w:val="24"/>
          <w:szCs w:val="24"/>
        </w:rPr>
        <w:t xml:space="preserve">We would also need to know countless other facts about </w:t>
      </w:r>
      <w:proofErr w:type="spellStart"/>
      <w:r w:rsidRPr="00713332">
        <w:rPr>
          <w:rFonts w:ascii="Times" w:eastAsia="Times New Roman" w:hAnsi="Times" w:cs="Times New Roman"/>
          <w:sz w:val="24"/>
          <w:szCs w:val="24"/>
        </w:rPr>
        <w:t>Padian</w:t>
      </w:r>
      <w:proofErr w:type="spellEnd"/>
      <w:r w:rsidRPr="00713332">
        <w:rPr>
          <w:rFonts w:ascii="Times" w:eastAsia="Times New Roman" w:hAnsi="Times" w:cs="Times New Roman"/>
          <w:sz w:val="24"/>
          <w:szCs w:val="24"/>
        </w:rPr>
        <w:t xml:space="preserve"> &amp; Horner and Hone &amp; </w:t>
      </w:r>
      <w:proofErr w:type="spellStart"/>
      <w:r w:rsidRPr="00713332">
        <w:rPr>
          <w:rFonts w:ascii="Times" w:eastAsia="Times New Roman" w:hAnsi="Times" w:cs="Times New Roman"/>
          <w:sz w:val="24"/>
          <w:szCs w:val="24"/>
        </w:rPr>
        <w:t>Naish</w:t>
      </w:r>
      <w:proofErr w:type="spellEnd"/>
      <w:r w:rsidRPr="00713332">
        <w:rPr>
          <w:rFonts w:ascii="Times" w:eastAsia="Times New Roman" w:hAnsi="Times" w:cs="Times New Roman"/>
          <w:sz w:val="24"/>
          <w:szCs w:val="24"/>
        </w:rPr>
        <w:t xml:space="preserve">, including specifics of the epistemic practices they employed in arriving at their doxastic attitudes towards S. </w:t>
      </w:r>
      <w:proofErr w:type="gramStart"/>
      <w:r w:rsidRPr="00713332">
        <w:rPr>
          <w:rFonts w:ascii="Times" w:eastAsia="Times New Roman" w:hAnsi="Times" w:cs="Times New Roman"/>
          <w:sz w:val="24"/>
          <w:szCs w:val="24"/>
        </w:rPr>
        <w:t>So</w:t>
      </w:r>
      <w:proofErr w:type="gramEnd"/>
      <w:r w:rsidRPr="00713332">
        <w:rPr>
          <w:rFonts w:ascii="Times" w:eastAsia="Times New Roman" w:hAnsi="Times" w:cs="Times New Roman"/>
          <w:sz w:val="24"/>
          <w:szCs w:val="24"/>
        </w:rPr>
        <w:t xml:space="preserve"> we cannot know certainly whether </w:t>
      </w:r>
      <w:proofErr w:type="spellStart"/>
      <w:r w:rsidRPr="00713332">
        <w:rPr>
          <w:rFonts w:ascii="Times" w:eastAsia="Times New Roman" w:hAnsi="Times" w:cs="Times New Roman"/>
          <w:sz w:val="24"/>
          <w:szCs w:val="24"/>
        </w:rPr>
        <w:t>Padian</w:t>
      </w:r>
      <w:proofErr w:type="spellEnd"/>
      <w:r w:rsidRPr="00713332">
        <w:rPr>
          <w:rFonts w:ascii="Times" w:eastAsia="Times New Roman" w:hAnsi="Times" w:cs="Times New Roman"/>
          <w:sz w:val="24"/>
          <w:szCs w:val="24"/>
        </w:rPr>
        <w:t xml:space="preserve"> &amp; Horner and Hone &amp; </w:t>
      </w:r>
      <w:proofErr w:type="spellStart"/>
      <w:r w:rsidRPr="00713332">
        <w:rPr>
          <w:rFonts w:ascii="Times" w:eastAsia="Times New Roman" w:hAnsi="Times" w:cs="Times New Roman"/>
          <w:sz w:val="24"/>
          <w:szCs w:val="24"/>
        </w:rPr>
        <w:t>Naish</w:t>
      </w:r>
      <w:proofErr w:type="spellEnd"/>
      <w:r w:rsidRPr="00713332">
        <w:rPr>
          <w:rFonts w:ascii="Times" w:eastAsia="Times New Roman" w:hAnsi="Times" w:cs="Times New Roman"/>
          <w:sz w:val="24"/>
          <w:szCs w:val="24"/>
        </w:rPr>
        <w:t xml:space="preserve"> are engaged in actual reasonable disagreement.</w:t>
      </w:r>
    </w:p>
    <w:p w14:paraId="65759834" w14:textId="77777777" w:rsidR="00872CE8" w:rsidRPr="00713332" w:rsidRDefault="00872CE8" w:rsidP="00872CE8">
      <w:pPr>
        <w:spacing w:after="0" w:line="480" w:lineRule="auto"/>
        <w:rPr>
          <w:rFonts w:ascii="Times" w:eastAsia="Times New Roman" w:hAnsi="Times" w:cs="Times New Roman"/>
          <w:sz w:val="24"/>
          <w:szCs w:val="24"/>
        </w:rPr>
      </w:pPr>
    </w:p>
    <w:p w14:paraId="32A2A59F" w14:textId="3629FE55" w:rsidR="00BC2088" w:rsidRPr="00713332" w:rsidRDefault="00872CE8" w:rsidP="00CA5404">
      <w:pPr>
        <w:spacing w:line="480" w:lineRule="auto"/>
        <w:rPr>
          <w:rFonts w:ascii="Times" w:hAnsi="Times" w:cs="Times New Roman"/>
          <w:sz w:val="24"/>
          <w:szCs w:val="24"/>
        </w:rPr>
      </w:pPr>
      <w:r w:rsidRPr="00713332">
        <w:rPr>
          <w:rFonts w:ascii="Times" w:eastAsia="Times New Roman" w:hAnsi="Times" w:cs="Times New Roman"/>
          <w:sz w:val="24"/>
          <w:szCs w:val="24"/>
        </w:rPr>
        <w:t xml:space="preserve">But explicating the disagreement between dinosaur paleobiologists and recognizing that reasonable </w:t>
      </w:r>
      <w:proofErr w:type="gramStart"/>
      <w:r w:rsidRPr="00713332">
        <w:rPr>
          <w:rFonts w:ascii="Times" w:eastAsia="Times New Roman" w:hAnsi="Times" w:cs="Times New Roman"/>
          <w:sz w:val="24"/>
          <w:szCs w:val="24"/>
        </w:rPr>
        <w:t>real world</w:t>
      </w:r>
      <w:proofErr w:type="gramEnd"/>
      <w:r w:rsidRPr="00713332">
        <w:rPr>
          <w:rFonts w:ascii="Times" w:eastAsia="Times New Roman" w:hAnsi="Times" w:cs="Times New Roman"/>
          <w:sz w:val="24"/>
          <w:szCs w:val="24"/>
        </w:rPr>
        <w:t xml:space="preserve"> disagreement is possible is not merely worthwhile for our theoretical </w:t>
      </w:r>
      <w:r w:rsidRPr="00713332">
        <w:rPr>
          <w:rFonts w:ascii="Times" w:eastAsia="Times New Roman" w:hAnsi="Times" w:cs="Times New Roman"/>
          <w:sz w:val="24"/>
          <w:szCs w:val="24"/>
        </w:rPr>
        <w:lastRenderedPageBreak/>
        <w:t xml:space="preserve">analysis of disagreement. Examining the disagreement between </w:t>
      </w:r>
      <w:proofErr w:type="spellStart"/>
      <w:r w:rsidRPr="00713332">
        <w:rPr>
          <w:rFonts w:ascii="Times" w:eastAsia="Times New Roman" w:hAnsi="Times" w:cs="Times New Roman"/>
          <w:sz w:val="24"/>
          <w:szCs w:val="24"/>
        </w:rPr>
        <w:t>Padian</w:t>
      </w:r>
      <w:proofErr w:type="spellEnd"/>
      <w:r w:rsidRPr="00713332">
        <w:rPr>
          <w:rFonts w:ascii="Times" w:eastAsia="Times New Roman" w:hAnsi="Times" w:cs="Times New Roman"/>
          <w:sz w:val="24"/>
          <w:szCs w:val="24"/>
        </w:rPr>
        <w:t xml:space="preserve"> &amp; Horner and Hone &amp; </w:t>
      </w:r>
      <w:proofErr w:type="spellStart"/>
      <w:r w:rsidRPr="00713332">
        <w:rPr>
          <w:rFonts w:ascii="Times" w:eastAsia="Times New Roman" w:hAnsi="Times" w:cs="Times New Roman"/>
          <w:sz w:val="24"/>
          <w:szCs w:val="24"/>
        </w:rPr>
        <w:t>Naish</w:t>
      </w:r>
      <w:proofErr w:type="spellEnd"/>
      <w:r w:rsidRPr="00713332">
        <w:rPr>
          <w:rFonts w:ascii="Times" w:eastAsia="Times New Roman" w:hAnsi="Times" w:cs="Times New Roman"/>
          <w:sz w:val="24"/>
          <w:szCs w:val="24"/>
        </w:rPr>
        <w:t xml:space="preserve"> shows us that sometimes </w:t>
      </w:r>
      <w:proofErr w:type="gramStart"/>
      <w:r w:rsidRPr="00713332">
        <w:rPr>
          <w:rFonts w:ascii="Times" w:eastAsia="Times New Roman" w:hAnsi="Times" w:cs="Times New Roman"/>
          <w:sz w:val="24"/>
          <w:szCs w:val="24"/>
        </w:rPr>
        <w:t>real world</w:t>
      </w:r>
      <w:proofErr w:type="gramEnd"/>
      <w:r w:rsidRPr="00713332">
        <w:rPr>
          <w:rFonts w:ascii="Times" w:eastAsia="Times New Roman" w:hAnsi="Times" w:cs="Times New Roman"/>
          <w:sz w:val="24"/>
          <w:szCs w:val="24"/>
        </w:rPr>
        <w:t xml:space="preserve"> agents disagree in part because they disagree about what evidence bears on the proposition they disagree about. This can lead agents like us engaged in real world disagreement to fruitful conversations about our reasoning and evidence selection with those we disagree with. And, when we find ourselves in disagreement, knowing that we sometimes can’t rule out the possibility that both parties to disagreement are believing rationally should lead us to treat those we disagree with even greater intellectual respect than we might otherwise</w:t>
      </w:r>
      <w:r w:rsidRPr="00713332">
        <w:rPr>
          <w:rFonts w:ascii="Times" w:hAnsi="Times" w:cs="Times New Roman"/>
          <w:sz w:val="24"/>
          <w:szCs w:val="24"/>
        </w:rPr>
        <w:t>.</w:t>
      </w:r>
      <w:bookmarkEnd w:id="0"/>
      <w:bookmarkEnd w:id="6"/>
      <w:r w:rsidR="00E750BA" w:rsidRPr="00713332">
        <w:rPr>
          <w:rStyle w:val="EndnoteReference"/>
          <w:rFonts w:ascii="Times" w:hAnsi="Times" w:cs="Times New Roman"/>
        </w:rPr>
        <w:endnoteReference w:id="25"/>
      </w:r>
    </w:p>
    <w:p w14:paraId="1F73F458" w14:textId="77777777" w:rsidR="000D6969" w:rsidRPr="00713332" w:rsidRDefault="000D6969" w:rsidP="007A679E">
      <w:pPr>
        <w:rPr>
          <w:rFonts w:ascii="Times" w:hAnsi="Times" w:cs="Times New Roman"/>
          <w:sz w:val="24"/>
          <w:szCs w:val="24"/>
        </w:rPr>
      </w:pPr>
    </w:p>
    <w:p w14:paraId="27670880" w14:textId="4279147A" w:rsidR="007E3869" w:rsidRPr="00E75A91" w:rsidRDefault="00E75A91" w:rsidP="00730C14">
      <w:pPr>
        <w:widowControl w:val="0"/>
        <w:autoSpaceDE w:val="0"/>
        <w:autoSpaceDN w:val="0"/>
        <w:adjustRightInd w:val="0"/>
        <w:spacing w:line="480" w:lineRule="auto"/>
        <w:ind w:left="480" w:hanging="480"/>
        <w:jc w:val="center"/>
        <w:rPr>
          <w:rFonts w:ascii="Times" w:hAnsi="Times" w:cs="Times New Roman"/>
          <w:b/>
          <w:bCs/>
          <w:sz w:val="24"/>
          <w:szCs w:val="24"/>
        </w:rPr>
      </w:pPr>
      <w:r>
        <w:rPr>
          <w:rFonts w:ascii="Times" w:hAnsi="Times" w:cs="Times New Roman"/>
          <w:b/>
          <w:bCs/>
          <w:sz w:val="24"/>
          <w:szCs w:val="24"/>
        </w:rPr>
        <w:t>BIBLIOGRAPHY</w:t>
      </w:r>
    </w:p>
    <w:p w14:paraId="4DB1A3E4" w14:textId="0AF0EB0B" w:rsidR="00E96440" w:rsidRPr="00713332" w:rsidRDefault="00E96440" w:rsidP="00347A7C">
      <w:pPr>
        <w:pStyle w:val="Bibliography"/>
        <w:rPr>
          <w:rFonts w:ascii="Times" w:hAnsi="Times" w:cs="Times New Roman"/>
          <w:sz w:val="24"/>
          <w:szCs w:val="24"/>
        </w:rPr>
      </w:pPr>
      <w:r w:rsidRPr="00713332">
        <w:rPr>
          <w:rFonts w:ascii="Times" w:hAnsi="Times" w:cs="Times New Roman"/>
          <w:sz w:val="24"/>
          <w:szCs w:val="24"/>
        </w:rPr>
        <w:t>Anderson, C</w:t>
      </w:r>
      <w:r w:rsidR="00966E0A">
        <w:rPr>
          <w:rFonts w:ascii="Times" w:hAnsi="Times" w:cs="Times New Roman"/>
          <w:sz w:val="24"/>
          <w:szCs w:val="24"/>
        </w:rPr>
        <w:t>harity</w:t>
      </w:r>
      <w:r w:rsidRPr="00713332">
        <w:rPr>
          <w:rFonts w:ascii="Times" w:hAnsi="Times" w:cs="Times New Roman"/>
          <w:sz w:val="24"/>
          <w:szCs w:val="24"/>
        </w:rPr>
        <w:t xml:space="preserve">. 2018. </w:t>
      </w:r>
      <w:r w:rsidR="00966E0A">
        <w:rPr>
          <w:rFonts w:ascii="Times" w:hAnsi="Times" w:cs="Times New Roman"/>
          <w:sz w:val="24"/>
          <w:szCs w:val="24"/>
        </w:rPr>
        <w:t>“</w:t>
      </w:r>
      <w:r w:rsidRPr="00713332">
        <w:rPr>
          <w:rFonts w:ascii="Times" w:hAnsi="Times" w:cs="Times New Roman"/>
          <w:sz w:val="24"/>
          <w:szCs w:val="24"/>
        </w:rPr>
        <w:t>On Providing Evidence.</w:t>
      </w:r>
      <w:r w:rsidR="00966E0A">
        <w:rPr>
          <w:rFonts w:ascii="Times" w:hAnsi="Times" w:cs="Times New Roman"/>
          <w:sz w:val="24"/>
          <w:szCs w:val="24"/>
        </w:rPr>
        <w:t>”</w:t>
      </w:r>
      <w:r w:rsidRPr="00713332">
        <w:rPr>
          <w:rFonts w:ascii="Times" w:hAnsi="Times" w:cs="Times New Roman"/>
          <w:sz w:val="24"/>
          <w:szCs w:val="24"/>
        </w:rPr>
        <w:t xml:space="preserve"> </w:t>
      </w:r>
      <w:r w:rsidRPr="00713332">
        <w:rPr>
          <w:rFonts w:ascii="Times" w:hAnsi="Times" w:cs="Times New Roman"/>
          <w:i/>
          <w:sz w:val="24"/>
          <w:szCs w:val="24"/>
        </w:rPr>
        <w:t xml:space="preserve">Episteme, </w:t>
      </w:r>
      <w:r w:rsidRPr="00966E0A">
        <w:rPr>
          <w:rFonts w:ascii="Times" w:hAnsi="Times" w:cs="Times New Roman"/>
          <w:iCs/>
          <w:sz w:val="24"/>
          <w:szCs w:val="24"/>
        </w:rPr>
        <w:t>15</w:t>
      </w:r>
      <w:r w:rsidRPr="00713332">
        <w:rPr>
          <w:rFonts w:ascii="Times" w:hAnsi="Times" w:cs="Times New Roman"/>
          <w:sz w:val="24"/>
          <w:szCs w:val="24"/>
        </w:rPr>
        <w:t>(3)</w:t>
      </w:r>
      <w:r w:rsidR="00966E0A">
        <w:rPr>
          <w:rFonts w:ascii="Times" w:hAnsi="Times" w:cs="Times New Roman"/>
          <w:sz w:val="24"/>
          <w:szCs w:val="24"/>
        </w:rPr>
        <w:t>:</w:t>
      </w:r>
      <w:r w:rsidRPr="00713332">
        <w:rPr>
          <w:rFonts w:ascii="Times" w:hAnsi="Times" w:cs="Times New Roman"/>
          <w:sz w:val="24"/>
          <w:szCs w:val="24"/>
        </w:rPr>
        <w:t xml:space="preserve"> 245–260.</w:t>
      </w:r>
    </w:p>
    <w:p w14:paraId="64E572C3" w14:textId="227A0BF6" w:rsidR="00347A7C" w:rsidRPr="00713332" w:rsidRDefault="00347A7C" w:rsidP="002034D9">
      <w:pPr>
        <w:pStyle w:val="Bibliography"/>
        <w:ind w:left="0" w:firstLine="0"/>
        <w:rPr>
          <w:rFonts w:ascii="Times" w:hAnsi="Times" w:cs="Times New Roman"/>
          <w:sz w:val="24"/>
          <w:szCs w:val="24"/>
        </w:rPr>
      </w:pPr>
      <w:proofErr w:type="spellStart"/>
      <w:r w:rsidRPr="00713332">
        <w:rPr>
          <w:rFonts w:ascii="Times" w:hAnsi="Times" w:cs="Times New Roman"/>
          <w:sz w:val="24"/>
          <w:szCs w:val="24"/>
        </w:rPr>
        <w:t>Beddor</w:t>
      </w:r>
      <w:proofErr w:type="spellEnd"/>
      <w:r w:rsidRPr="00713332">
        <w:rPr>
          <w:rFonts w:ascii="Times" w:hAnsi="Times" w:cs="Times New Roman"/>
          <w:sz w:val="24"/>
          <w:szCs w:val="24"/>
        </w:rPr>
        <w:t>, B</w:t>
      </w:r>
      <w:r w:rsidR="00966E0A">
        <w:rPr>
          <w:rFonts w:ascii="Times" w:hAnsi="Times" w:cs="Times New Roman"/>
          <w:sz w:val="24"/>
          <w:szCs w:val="24"/>
        </w:rPr>
        <w:t>ob</w:t>
      </w:r>
      <w:r w:rsidRPr="00713332">
        <w:rPr>
          <w:rFonts w:ascii="Times" w:hAnsi="Times" w:cs="Times New Roman"/>
          <w:sz w:val="24"/>
          <w:szCs w:val="24"/>
        </w:rPr>
        <w:t>. 201</w:t>
      </w:r>
      <w:r w:rsidR="00E062F8" w:rsidRPr="00713332">
        <w:rPr>
          <w:rFonts w:ascii="Times" w:hAnsi="Times" w:cs="Times New Roman"/>
          <w:sz w:val="24"/>
          <w:szCs w:val="24"/>
        </w:rPr>
        <w:t>9</w:t>
      </w:r>
      <w:r w:rsidRPr="00713332">
        <w:rPr>
          <w:rFonts w:ascii="Times" w:hAnsi="Times" w:cs="Times New Roman"/>
          <w:sz w:val="24"/>
          <w:szCs w:val="24"/>
        </w:rPr>
        <w:t xml:space="preserve">. </w:t>
      </w:r>
      <w:r w:rsidR="00966E0A">
        <w:rPr>
          <w:rFonts w:ascii="Times" w:hAnsi="Times" w:cs="Times New Roman"/>
          <w:sz w:val="24"/>
          <w:szCs w:val="24"/>
        </w:rPr>
        <w:t>“</w:t>
      </w:r>
      <w:r w:rsidRPr="00713332">
        <w:rPr>
          <w:rFonts w:ascii="Times" w:hAnsi="Times" w:cs="Times New Roman"/>
          <w:sz w:val="24"/>
          <w:szCs w:val="24"/>
        </w:rPr>
        <w:t>Subjective Disagreement.</w:t>
      </w:r>
      <w:r w:rsidR="00966E0A">
        <w:rPr>
          <w:rFonts w:ascii="Times" w:hAnsi="Times" w:cs="Times New Roman"/>
          <w:sz w:val="24"/>
          <w:szCs w:val="24"/>
        </w:rPr>
        <w:t>”</w:t>
      </w:r>
      <w:r w:rsidRPr="00713332">
        <w:rPr>
          <w:rFonts w:ascii="Times" w:hAnsi="Times" w:cs="Times New Roman"/>
          <w:sz w:val="24"/>
          <w:szCs w:val="24"/>
        </w:rPr>
        <w:t xml:space="preserve"> </w:t>
      </w:r>
      <w:proofErr w:type="spellStart"/>
      <w:r w:rsidRPr="00713332">
        <w:rPr>
          <w:rFonts w:ascii="Times" w:hAnsi="Times" w:cs="Times New Roman"/>
          <w:i/>
          <w:iCs/>
          <w:sz w:val="24"/>
          <w:szCs w:val="24"/>
        </w:rPr>
        <w:t>Noûs</w:t>
      </w:r>
      <w:proofErr w:type="spellEnd"/>
      <w:r w:rsidR="00E062F8" w:rsidRPr="00713332">
        <w:rPr>
          <w:rFonts w:ascii="Times" w:hAnsi="Times" w:cs="Times New Roman"/>
          <w:sz w:val="24"/>
          <w:szCs w:val="24"/>
        </w:rPr>
        <w:t xml:space="preserve">, </w:t>
      </w:r>
      <w:r w:rsidR="00E062F8" w:rsidRPr="00966E0A">
        <w:rPr>
          <w:rFonts w:ascii="Times" w:hAnsi="Times" w:cs="Times New Roman"/>
          <w:sz w:val="24"/>
          <w:szCs w:val="24"/>
        </w:rPr>
        <w:t>53</w:t>
      </w:r>
      <w:r w:rsidR="00E062F8" w:rsidRPr="00713332">
        <w:rPr>
          <w:rFonts w:ascii="Times" w:hAnsi="Times" w:cs="Times New Roman"/>
          <w:sz w:val="24"/>
          <w:szCs w:val="24"/>
        </w:rPr>
        <w:t>(4)</w:t>
      </w:r>
      <w:r w:rsidR="00966E0A">
        <w:rPr>
          <w:rFonts w:ascii="Times" w:hAnsi="Times" w:cs="Times New Roman"/>
          <w:sz w:val="24"/>
          <w:szCs w:val="24"/>
        </w:rPr>
        <w:t>:</w:t>
      </w:r>
      <w:r w:rsidR="00E062F8" w:rsidRPr="00713332">
        <w:rPr>
          <w:rFonts w:ascii="Times" w:hAnsi="Times" w:cs="Times New Roman"/>
          <w:sz w:val="24"/>
          <w:szCs w:val="24"/>
        </w:rPr>
        <w:t xml:space="preserve"> 819–851</w:t>
      </w:r>
      <w:r w:rsidRPr="00713332">
        <w:rPr>
          <w:rFonts w:ascii="Times" w:hAnsi="Times" w:cs="Times New Roman"/>
          <w:sz w:val="24"/>
          <w:szCs w:val="24"/>
        </w:rPr>
        <w:t>.</w:t>
      </w:r>
    </w:p>
    <w:p w14:paraId="517090AF" w14:textId="1D4A0222" w:rsidR="00347A7C" w:rsidRPr="00713332" w:rsidRDefault="00347A7C" w:rsidP="00347A7C">
      <w:pPr>
        <w:pStyle w:val="Bibliography"/>
        <w:rPr>
          <w:rFonts w:ascii="Times" w:hAnsi="Times" w:cs="Times New Roman"/>
          <w:sz w:val="24"/>
          <w:szCs w:val="24"/>
        </w:rPr>
      </w:pPr>
      <w:proofErr w:type="spellStart"/>
      <w:r w:rsidRPr="00713332">
        <w:rPr>
          <w:rFonts w:ascii="Times" w:hAnsi="Times" w:cs="Times New Roman"/>
          <w:sz w:val="24"/>
          <w:szCs w:val="24"/>
        </w:rPr>
        <w:t>Bokulich</w:t>
      </w:r>
      <w:proofErr w:type="spellEnd"/>
      <w:r w:rsidRPr="00713332">
        <w:rPr>
          <w:rFonts w:ascii="Times" w:hAnsi="Times" w:cs="Times New Roman"/>
          <w:sz w:val="24"/>
          <w:szCs w:val="24"/>
        </w:rPr>
        <w:t>, A</w:t>
      </w:r>
      <w:r w:rsidR="00966E0A">
        <w:rPr>
          <w:rFonts w:ascii="Times" w:hAnsi="Times" w:cs="Times New Roman"/>
          <w:sz w:val="24"/>
          <w:szCs w:val="24"/>
        </w:rPr>
        <w:t>lisa</w:t>
      </w:r>
      <w:r w:rsidRPr="00713332">
        <w:rPr>
          <w:rFonts w:ascii="Times" w:hAnsi="Times" w:cs="Times New Roman"/>
          <w:sz w:val="24"/>
          <w:szCs w:val="24"/>
        </w:rPr>
        <w:t xml:space="preserve">. </w:t>
      </w:r>
      <w:r w:rsidR="00860A37" w:rsidRPr="00713332">
        <w:rPr>
          <w:rFonts w:ascii="Times" w:hAnsi="Times" w:cs="Times New Roman"/>
          <w:sz w:val="24"/>
          <w:szCs w:val="24"/>
        </w:rPr>
        <w:t>2018</w:t>
      </w:r>
      <w:r w:rsidRPr="00713332">
        <w:rPr>
          <w:rFonts w:ascii="Times" w:hAnsi="Times" w:cs="Times New Roman"/>
          <w:sz w:val="24"/>
          <w:szCs w:val="24"/>
        </w:rPr>
        <w:t xml:space="preserve">. </w:t>
      </w:r>
      <w:r w:rsidR="00966E0A">
        <w:rPr>
          <w:rFonts w:ascii="Times" w:hAnsi="Times" w:cs="Times New Roman"/>
          <w:sz w:val="24"/>
          <w:szCs w:val="24"/>
        </w:rPr>
        <w:t>“</w:t>
      </w:r>
      <w:r w:rsidRPr="00713332">
        <w:rPr>
          <w:rFonts w:ascii="Times" w:hAnsi="Times" w:cs="Times New Roman"/>
          <w:sz w:val="24"/>
          <w:szCs w:val="24"/>
        </w:rPr>
        <w:t xml:space="preserve">Using Models to Correct Data: </w:t>
      </w:r>
      <w:proofErr w:type="spellStart"/>
      <w:r w:rsidRPr="00713332">
        <w:rPr>
          <w:rFonts w:ascii="Times" w:hAnsi="Times" w:cs="Times New Roman"/>
          <w:sz w:val="24"/>
          <w:szCs w:val="24"/>
        </w:rPr>
        <w:t>Paleodiversity</w:t>
      </w:r>
      <w:proofErr w:type="spellEnd"/>
      <w:r w:rsidRPr="00713332">
        <w:rPr>
          <w:rFonts w:ascii="Times" w:hAnsi="Times" w:cs="Times New Roman"/>
          <w:sz w:val="24"/>
          <w:szCs w:val="24"/>
        </w:rPr>
        <w:t xml:space="preserve"> and the Fossil Record.</w:t>
      </w:r>
      <w:r w:rsidR="00966E0A">
        <w:rPr>
          <w:rFonts w:ascii="Times" w:hAnsi="Times" w:cs="Times New Roman"/>
          <w:sz w:val="24"/>
          <w:szCs w:val="24"/>
        </w:rPr>
        <w:t>”</w:t>
      </w:r>
      <w:r w:rsidRPr="00713332">
        <w:rPr>
          <w:rFonts w:ascii="Times" w:hAnsi="Times" w:cs="Times New Roman"/>
          <w:sz w:val="24"/>
          <w:szCs w:val="24"/>
        </w:rPr>
        <w:t xml:space="preserve"> </w:t>
      </w:r>
      <w:proofErr w:type="spellStart"/>
      <w:r w:rsidRPr="00713332">
        <w:rPr>
          <w:rFonts w:ascii="Times" w:hAnsi="Times" w:cs="Times New Roman"/>
          <w:i/>
          <w:iCs/>
          <w:sz w:val="24"/>
          <w:szCs w:val="24"/>
        </w:rPr>
        <w:t>Synthese</w:t>
      </w:r>
      <w:proofErr w:type="spellEnd"/>
      <w:r w:rsidRPr="00713332">
        <w:rPr>
          <w:rFonts w:ascii="Times" w:hAnsi="Times" w:cs="Times New Roman"/>
          <w:sz w:val="24"/>
          <w:szCs w:val="24"/>
        </w:rPr>
        <w:t>.</w:t>
      </w:r>
    </w:p>
    <w:p w14:paraId="24F52B20" w14:textId="0B5BB314" w:rsidR="00A505D4" w:rsidRPr="00BA480C" w:rsidRDefault="003043D3" w:rsidP="001827DC">
      <w:pPr>
        <w:spacing w:line="480" w:lineRule="auto"/>
        <w:rPr>
          <w:rFonts w:ascii="Times" w:hAnsi="Times" w:cs="Times New Roman"/>
          <w:sz w:val="24"/>
          <w:szCs w:val="24"/>
        </w:rPr>
      </w:pPr>
      <w:r w:rsidRPr="00713332">
        <w:rPr>
          <w:rFonts w:ascii="Times" w:hAnsi="Times"/>
          <w:sz w:val="24"/>
          <w:szCs w:val="24"/>
        </w:rPr>
        <w:t>Christensen, D</w:t>
      </w:r>
      <w:r w:rsidR="00966E0A">
        <w:rPr>
          <w:rFonts w:ascii="Times" w:hAnsi="Times"/>
          <w:sz w:val="24"/>
          <w:szCs w:val="24"/>
        </w:rPr>
        <w:t>avid</w:t>
      </w:r>
      <w:r w:rsidRPr="00713332">
        <w:rPr>
          <w:rFonts w:ascii="Times" w:hAnsi="Times"/>
          <w:sz w:val="24"/>
          <w:szCs w:val="24"/>
        </w:rPr>
        <w:t xml:space="preserve">. 2007. </w:t>
      </w:r>
      <w:r w:rsidR="00966E0A">
        <w:rPr>
          <w:rFonts w:ascii="Times" w:hAnsi="Times"/>
          <w:sz w:val="24"/>
          <w:szCs w:val="24"/>
        </w:rPr>
        <w:t>“</w:t>
      </w:r>
      <w:r w:rsidRPr="00713332">
        <w:rPr>
          <w:rFonts w:ascii="Times" w:hAnsi="Times"/>
          <w:sz w:val="24"/>
          <w:szCs w:val="24"/>
        </w:rPr>
        <w:t>Epistemology of Disagreement: The Good News.</w:t>
      </w:r>
      <w:r w:rsidR="00966E0A">
        <w:rPr>
          <w:rFonts w:ascii="Times" w:hAnsi="Times"/>
          <w:sz w:val="24"/>
          <w:szCs w:val="24"/>
        </w:rPr>
        <w:t>”</w:t>
      </w:r>
      <w:r w:rsidRPr="00713332">
        <w:rPr>
          <w:rFonts w:ascii="Times" w:hAnsi="Times"/>
          <w:sz w:val="24"/>
          <w:szCs w:val="24"/>
        </w:rPr>
        <w:t xml:space="preserve"> </w:t>
      </w:r>
      <w:r w:rsidRPr="00713332">
        <w:rPr>
          <w:rFonts w:ascii="Times" w:hAnsi="Times"/>
          <w:i/>
          <w:iCs/>
          <w:sz w:val="24"/>
          <w:szCs w:val="24"/>
        </w:rPr>
        <w:t xml:space="preserve">Philosophical </w:t>
      </w:r>
      <w:r w:rsidR="00966E0A">
        <w:rPr>
          <w:rFonts w:ascii="Times" w:hAnsi="Times"/>
          <w:i/>
          <w:iCs/>
          <w:sz w:val="24"/>
          <w:szCs w:val="24"/>
        </w:rPr>
        <w:br/>
      </w:r>
      <w:r w:rsidR="00966E0A">
        <w:rPr>
          <w:rFonts w:ascii="Times" w:hAnsi="Times"/>
          <w:i/>
          <w:iCs/>
          <w:sz w:val="24"/>
          <w:szCs w:val="24"/>
        </w:rPr>
        <w:tab/>
      </w:r>
      <w:r w:rsidR="00966E0A" w:rsidRPr="00713332">
        <w:rPr>
          <w:rFonts w:ascii="Times" w:hAnsi="Times"/>
          <w:i/>
          <w:iCs/>
          <w:sz w:val="24"/>
          <w:szCs w:val="24"/>
        </w:rPr>
        <w:t xml:space="preserve">Review, </w:t>
      </w:r>
      <w:r w:rsidR="00966E0A" w:rsidRPr="00966E0A">
        <w:rPr>
          <w:rFonts w:ascii="Times" w:hAnsi="Times"/>
          <w:sz w:val="24"/>
          <w:szCs w:val="24"/>
        </w:rPr>
        <w:t>(116)1</w:t>
      </w:r>
      <w:r w:rsidR="00966E0A">
        <w:rPr>
          <w:rFonts w:ascii="Times" w:hAnsi="Times"/>
          <w:sz w:val="24"/>
          <w:szCs w:val="24"/>
        </w:rPr>
        <w:t>:</w:t>
      </w:r>
      <w:r w:rsidR="00966E0A" w:rsidRPr="00713332">
        <w:rPr>
          <w:rFonts w:ascii="Times" w:hAnsi="Times"/>
          <w:sz w:val="24"/>
          <w:szCs w:val="24"/>
        </w:rPr>
        <w:t xml:space="preserve"> 187</w:t>
      </w:r>
      <w:r w:rsidR="00966E0A" w:rsidRPr="00713332">
        <w:rPr>
          <w:rFonts w:ascii="Times" w:hAnsi="Times" w:cs="Times New Roman"/>
          <w:sz w:val="24"/>
          <w:szCs w:val="24"/>
        </w:rPr>
        <w:t>–217.</w:t>
      </w:r>
      <w:r w:rsidR="00BA480C">
        <w:rPr>
          <w:rFonts w:ascii="Times" w:hAnsi="Times" w:cs="Times New Roman"/>
          <w:sz w:val="24"/>
          <w:szCs w:val="24"/>
        </w:rPr>
        <w:br/>
      </w:r>
      <w:r w:rsidR="00347A7C" w:rsidRPr="00713332">
        <w:rPr>
          <w:rFonts w:ascii="Times" w:hAnsi="Times" w:cs="Times New Roman"/>
          <w:sz w:val="24"/>
          <w:szCs w:val="24"/>
        </w:rPr>
        <w:t>Christiansen, N</w:t>
      </w:r>
      <w:r w:rsidR="001827DC">
        <w:rPr>
          <w:rFonts w:ascii="Times" w:hAnsi="Times" w:cs="Times New Roman"/>
          <w:sz w:val="24"/>
          <w:szCs w:val="24"/>
        </w:rPr>
        <w:t>icolai</w:t>
      </w:r>
      <w:r w:rsidR="00347A7C" w:rsidRPr="00713332">
        <w:rPr>
          <w:rFonts w:ascii="Times" w:hAnsi="Times" w:cs="Times New Roman"/>
          <w:sz w:val="24"/>
          <w:szCs w:val="24"/>
        </w:rPr>
        <w:t xml:space="preserve"> A.</w:t>
      </w:r>
      <w:r w:rsidR="001827DC">
        <w:rPr>
          <w:rFonts w:ascii="Times" w:hAnsi="Times" w:cs="Times New Roman"/>
          <w:sz w:val="24"/>
          <w:szCs w:val="24"/>
        </w:rPr>
        <w:t xml:space="preserve"> and</w:t>
      </w:r>
      <w:r w:rsidR="00347A7C" w:rsidRPr="00713332">
        <w:rPr>
          <w:rFonts w:ascii="Times" w:hAnsi="Times" w:cs="Times New Roman"/>
          <w:sz w:val="24"/>
          <w:szCs w:val="24"/>
        </w:rPr>
        <w:t xml:space="preserve"> </w:t>
      </w:r>
      <w:r w:rsidR="0067607C" w:rsidRPr="00713332">
        <w:rPr>
          <w:rFonts w:ascii="Times" w:hAnsi="Times" w:cs="Times New Roman"/>
          <w:sz w:val="24"/>
          <w:szCs w:val="24"/>
        </w:rPr>
        <w:t>E</w:t>
      </w:r>
      <w:r w:rsidR="0067607C">
        <w:rPr>
          <w:rFonts w:ascii="Times" w:hAnsi="Times" w:cs="Times New Roman"/>
          <w:sz w:val="24"/>
          <w:szCs w:val="24"/>
        </w:rPr>
        <w:t>manuel</w:t>
      </w:r>
      <w:r w:rsidR="0067607C" w:rsidRPr="00713332">
        <w:rPr>
          <w:rFonts w:ascii="Times" w:hAnsi="Times" w:cs="Times New Roman"/>
          <w:sz w:val="24"/>
          <w:szCs w:val="24"/>
        </w:rPr>
        <w:t xml:space="preserve"> </w:t>
      </w:r>
      <w:r w:rsidR="00347A7C" w:rsidRPr="00713332">
        <w:rPr>
          <w:rFonts w:ascii="Times" w:hAnsi="Times" w:cs="Times New Roman"/>
          <w:sz w:val="24"/>
          <w:szCs w:val="24"/>
        </w:rPr>
        <w:t xml:space="preserve">Tschopp. 2010. </w:t>
      </w:r>
      <w:r w:rsidR="001827DC">
        <w:rPr>
          <w:rFonts w:ascii="Times" w:hAnsi="Times" w:cs="Times New Roman"/>
          <w:sz w:val="24"/>
          <w:szCs w:val="24"/>
        </w:rPr>
        <w:t>“</w:t>
      </w:r>
      <w:r w:rsidR="00347A7C" w:rsidRPr="00713332">
        <w:rPr>
          <w:rFonts w:ascii="Times" w:hAnsi="Times" w:cs="Times New Roman"/>
          <w:sz w:val="24"/>
          <w:szCs w:val="24"/>
        </w:rPr>
        <w:t xml:space="preserve">Exceptional Stegosaur Integument </w:t>
      </w:r>
      <w:r w:rsidR="001827DC">
        <w:rPr>
          <w:rFonts w:ascii="Times" w:hAnsi="Times" w:cs="Times New Roman"/>
          <w:sz w:val="24"/>
          <w:szCs w:val="24"/>
        </w:rPr>
        <w:br/>
        <w:t xml:space="preserve"> </w:t>
      </w:r>
      <w:r w:rsidR="001827DC">
        <w:rPr>
          <w:rFonts w:ascii="Times" w:hAnsi="Times" w:cs="Times New Roman"/>
          <w:sz w:val="24"/>
          <w:szCs w:val="24"/>
        </w:rPr>
        <w:tab/>
      </w:r>
      <w:r w:rsidR="001827DC" w:rsidRPr="00713332">
        <w:rPr>
          <w:rFonts w:ascii="Times" w:hAnsi="Times" w:cs="Times New Roman"/>
          <w:sz w:val="24"/>
          <w:szCs w:val="24"/>
        </w:rPr>
        <w:t>Impressions from the Upper Jurassic Morrison Formation of Wyoming.</w:t>
      </w:r>
      <w:r w:rsidR="001827DC">
        <w:rPr>
          <w:rFonts w:ascii="Times" w:hAnsi="Times" w:cs="Times New Roman"/>
          <w:sz w:val="24"/>
          <w:szCs w:val="24"/>
        </w:rPr>
        <w:t>”</w:t>
      </w:r>
      <w:r w:rsidR="001827DC" w:rsidRPr="00713332">
        <w:rPr>
          <w:rFonts w:ascii="Times" w:hAnsi="Times" w:cs="Times New Roman"/>
          <w:sz w:val="24"/>
          <w:szCs w:val="24"/>
        </w:rPr>
        <w:t xml:space="preserve"> </w:t>
      </w:r>
      <w:r w:rsidR="001827DC" w:rsidRPr="00713332">
        <w:rPr>
          <w:rFonts w:ascii="Times" w:hAnsi="Times" w:cs="Times New Roman"/>
          <w:i/>
          <w:iCs/>
          <w:sz w:val="24"/>
          <w:szCs w:val="24"/>
        </w:rPr>
        <w:t xml:space="preserve">Swiss Journal of </w:t>
      </w:r>
      <w:r w:rsidR="001827DC">
        <w:rPr>
          <w:rFonts w:ascii="Times" w:hAnsi="Times" w:cs="Times New Roman"/>
          <w:i/>
          <w:iCs/>
          <w:sz w:val="24"/>
          <w:szCs w:val="24"/>
        </w:rPr>
        <w:br/>
      </w:r>
      <w:r w:rsidR="001827DC">
        <w:rPr>
          <w:rFonts w:ascii="Times" w:hAnsi="Times" w:cs="Times New Roman"/>
          <w:i/>
          <w:iCs/>
          <w:sz w:val="24"/>
          <w:szCs w:val="24"/>
        </w:rPr>
        <w:tab/>
      </w:r>
      <w:r w:rsidR="001827DC" w:rsidRPr="00713332">
        <w:rPr>
          <w:rFonts w:ascii="Times" w:hAnsi="Times" w:cs="Times New Roman"/>
          <w:i/>
          <w:iCs/>
          <w:sz w:val="24"/>
          <w:szCs w:val="24"/>
        </w:rPr>
        <w:t>Geosciences</w:t>
      </w:r>
      <w:r w:rsidR="001827DC" w:rsidRPr="00713332">
        <w:rPr>
          <w:rFonts w:ascii="Times" w:hAnsi="Times" w:cs="Times New Roman"/>
          <w:sz w:val="24"/>
          <w:szCs w:val="24"/>
        </w:rPr>
        <w:t xml:space="preserve">, </w:t>
      </w:r>
      <w:r w:rsidR="001827DC" w:rsidRPr="001827DC">
        <w:rPr>
          <w:rFonts w:ascii="Times" w:hAnsi="Times" w:cs="Times New Roman"/>
          <w:sz w:val="24"/>
          <w:szCs w:val="24"/>
        </w:rPr>
        <w:t>103</w:t>
      </w:r>
      <w:r w:rsidR="001827DC">
        <w:rPr>
          <w:rFonts w:ascii="Times" w:hAnsi="Times" w:cs="Times New Roman"/>
          <w:sz w:val="24"/>
          <w:szCs w:val="24"/>
        </w:rPr>
        <w:t>:</w:t>
      </w:r>
      <w:r w:rsidR="001827DC" w:rsidRPr="00713332">
        <w:rPr>
          <w:rFonts w:ascii="Times" w:hAnsi="Times" w:cs="Times New Roman"/>
          <w:sz w:val="24"/>
          <w:szCs w:val="24"/>
        </w:rPr>
        <w:t xml:space="preserve"> 163–171.</w:t>
      </w:r>
      <w:r w:rsidR="00BA480C">
        <w:rPr>
          <w:rFonts w:ascii="Times" w:hAnsi="Times" w:cs="Times New Roman"/>
          <w:sz w:val="24"/>
          <w:szCs w:val="24"/>
        </w:rPr>
        <w:br/>
      </w:r>
      <w:r w:rsidR="00347A7C" w:rsidRPr="00713332">
        <w:rPr>
          <w:rFonts w:ascii="Times" w:hAnsi="Times" w:cs="Times New Roman"/>
          <w:sz w:val="24"/>
          <w:szCs w:val="24"/>
        </w:rPr>
        <w:t xml:space="preserve">de </w:t>
      </w:r>
      <w:proofErr w:type="spellStart"/>
      <w:r w:rsidR="00347A7C" w:rsidRPr="00713332">
        <w:rPr>
          <w:rFonts w:ascii="Times" w:hAnsi="Times" w:cs="Times New Roman"/>
          <w:sz w:val="24"/>
          <w:szCs w:val="24"/>
        </w:rPr>
        <w:t>Buffrenil</w:t>
      </w:r>
      <w:proofErr w:type="spellEnd"/>
      <w:r w:rsidR="00347A7C" w:rsidRPr="00713332">
        <w:rPr>
          <w:rFonts w:ascii="Times" w:hAnsi="Times" w:cs="Times New Roman"/>
          <w:sz w:val="24"/>
          <w:szCs w:val="24"/>
        </w:rPr>
        <w:t>, V</w:t>
      </w:r>
      <w:r w:rsidR="001827DC">
        <w:rPr>
          <w:rFonts w:ascii="Times" w:hAnsi="Times" w:cs="Times New Roman"/>
          <w:sz w:val="24"/>
          <w:szCs w:val="24"/>
        </w:rPr>
        <w:t>ivian</w:t>
      </w:r>
      <w:r w:rsidR="00347A7C" w:rsidRPr="00713332">
        <w:rPr>
          <w:rFonts w:ascii="Times" w:hAnsi="Times" w:cs="Times New Roman"/>
          <w:sz w:val="24"/>
          <w:szCs w:val="24"/>
        </w:rPr>
        <w:t xml:space="preserve">, </w:t>
      </w:r>
      <w:r w:rsidR="0067607C" w:rsidRPr="00713332">
        <w:rPr>
          <w:rFonts w:ascii="Times" w:hAnsi="Times" w:cs="Times New Roman"/>
          <w:sz w:val="24"/>
          <w:szCs w:val="24"/>
        </w:rPr>
        <w:t>J</w:t>
      </w:r>
      <w:r w:rsidR="0067607C">
        <w:rPr>
          <w:rFonts w:ascii="Times" w:hAnsi="Times" w:cs="Times New Roman"/>
          <w:sz w:val="24"/>
          <w:szCs w:val="24"/>
        </w:rPr>
        <w:t>ames</w:t>
      </w:r>
      <w:r w:rsidR="0067607C" w:rsidRPr="00713332">
        <w:rPr>
          <w:rFonts w:ascii="Times" w:hAnsi="Times" w:cs="Times New Roman"/>
          <w:sz w:val="24"/>
          <w:szCs w:val="24"/>
        </w:rPr>
        <w:t xml:space="preserve"> O.</w:t>
      </w:r>
      <w:r w:rsidR="0067607C">
        <w:rPr>
          <w:rFonts w:ascii="Times" w:hAnsi="Times" w:cs="Times New Roman"/>
          <w:sz w:val="24"/>
          <w:szCs w:val="24"/>
        </w:rPr>
        <w:t xml:space="preserve"> </w:t>
      </w:r>
      <w:r w:rsidR="00347A7C" w:rsidRPr="00713332">
        <w:rPr>
          <w:rFonts w:ascii="Times" w:hAnsi="Times" w:cs="Times New Roman"/>
          <w:sz w:val="24"/>
          <w:szCs w:val="24"/>
        </w:rPr>
        <w:t xml:space="preserve">Farlow, </w:t>
      </w:r>
      <w:r w:rsidR="001827DC">
        <w:rPr>
          <w:rFonts w:ascii="Times" w:hAnsi="Times" w:cs="Times New Roman"/>
          <w:sz w:val="24"/>
          <w:szCs w:val="24"/>
        </w:rPr>
        <w:t xml:space="preserve">and </w:t>
      </w:r>
      <w:r w:rsidR="0067607C" w:rsidRPr="00713332">
        <w:rPr>
          <w:rFonts w:ascii="Times" w:hAnsi="Times" w:cs="Times New Roman"/>
          <w:sz w:val="24"/>
          <w:szCs w:val="24"/>
        </w:rPr>
        <w:t>A</w:t>
      </w:r>
      <w:r w:rsidR="0067607C">
        <w:rPr>
          <w:rFonts w:ascii="Times" w:hAnsi="Times" w:cs="Times New Roman"/>
          <w:sz w:val="24"/>
          <w:szCs w:val="24"/>
        </w:rPr>
        <w:t>rmand</w:t>
      </w:r>
      <w:r w:rsidR="0067607C" w:rsidRPr="00713332">
        <w:rPr>
          <w:rFonts w:ascii="Times" w:hAnsi="Times" w:cs="Times New Roman"/>
          <w:sz w:val="24"/>
          <w:szCs w:val="24"/>
        </w:rPr>
        <w:t xml:space="preserve"> </w:t>
      </w:r>
      <w:r w:rsidR="00347A7C" w:rsidRPr="00713332">
        <w:rPr>
          <w:rFonts w:ascii="Times" w:hAnsi="Times" w:cs="Times New Roman"/>
          <w:sz w:val="24"/>
          <w:szCs w:val="24"/>
        </w:rPr>
        <w:t xml:space="preserve">de </w:t>
      </w:r>
      <w:proofErr w:type="spellStart"/>
      <w:r w:rsidR="00347A7C" w:rsidRPr="00713332">
        <w:rPr>
          <w:rFonts w:ascii="Times" w:hAnsi="Times" w:cs="Times New Roman"/>
          <w:sz w:val="24"/>
          <w:szCs w:val="24"/>
        </w:rPr>
        <w:t>Ricqlès</w:t>
      </w:r>
      <w:proofErr w:type="spellEnd"/>
      <w:r w:rsidR="00347A7C" w:rsidRPr="00713332">
        <w:rPr>
          <w:rFonts w:ascii="Times" w:hAnsi="Times" w:cs="Times New Roman"/>
          <w:sz w:val="24"/>
          <w:szCs w:val="24"/>
        </w:rPr>
        <w:t xml:space="preserve">. 1986. </w:t>
      </w:r>
      <w:r w:rsidR="001827DC">
        <w:rPr>
          <w:rFonts w:ascii="Times" w:hAnsi="Times" w:cs="Times New Roman"/>
          <w:sz w:val="24"/>
          <w:szCs w:val="24"/>
        </w:rPr>
        <w:t>“</w:t>
      </w:r>
      <w:r w:rsidR="00347A7C" w:rsidRPr="00713332">
        <w:rPr>
          <w:rFonts w:ascii="Times" w:hAnsi="Times" w:cs="Times New Roman"/>
          <w:sz w:val="24"/>
          <w:szCs w:val="24"/>
        </w:rPr>
        <w:t xml:space="preserve">Growth and Function of </w:t>
      </w:r>
      <w:r w:rsidR="00BA480C">
        <w:rPr>
          <w:rFonts w:ascii="Times" w:hAnsi="Times" w:cs="Times New Roman"/>
          <w:sz w:val="24"/>
          <w:szCs w:val="24"/>
        </w:rPr>
        <w:br/>
      </w:r>
      <w:r w:rsidR="00BA480C">
        <w:rPr>
          <w:rFonts w:ascii="Times" w:hAnsi="Times" w:cs="Times New Roman"/>
          <w:sz w:val="24"/>
          <w:szCs w:val="24"/>
        </w:rPr>
        <w:tab/>
      </w:r>
      <w:r w:rsidR="00BA480C" w:rsidRPr="00713332">
        <w:rPr>
          <w:rFonts w:ascii="Times" w:hAnsi="Times" w:cs="Times New Roman"/>
          <w:sz w:val="24"/>
          <w:szCs w:val="24"/>
        </w:rPr>
        <w:t>Stegosaurus Plates: Evidence from Bone Histology</w:t>
      </w:r>
      <w:r w:rsidR="00BA480C">
        <w:rPr>
          <w:rFonts w:ascii="Times" w:hAnsi="Times" w:cs="Times New Roman"/>
          <w:sz w:val="24"/>
          <w:szCs w:val="24"/>
        </w:rPr>
        <w:t>.”</w:t>
      </w:r>
      <w:r w:rsidR="00BA480C" w:rsidRPr="00713332">
        <w:rPr>
          <w:rFonts w:ascii="Times" w:hAnsi="Times" w:cs="Times New Roman"/>
          <w:sz w:val="24"/>
          <w:szCs w:val="24"/>
        </w:rPr>
        <w:t xml:space="preserve"> </w:t>
      </w:r>
      <w:r w:rsidR="00BA480C" w:rsidRPr="00713332">
        <w:rPr>
          <w:rFonts w:ascii="Times" w:hAnsi="Times" w:cs="Times New Roman"/>
          <w:i/>
          <w:iCs/>
          <w:sz w:val="24"/>
          <w:szCs w:val="24"/>
        </w:rPr>
        <w:t>Paleobiology</w:t>
      </w:r>
      <w:r w:rsidR="00BA480C" w:rsidRPr="00713332">
        <w:rPr>
          <w:rFonts w:ascii="Times" w:hAnsi="Times" w:cs="Times New Roman"/>
          <w:sz w:val="24"/>
          <w:szCs w:val="24"/>
        </w:rPr>
        <w:t xml:space="preserve">, </w:t>
      </w:r>
      <w:r w:rsidR="00BA480C" w:rsidRPr="001827DC">
        <w:rPr>
          <w:rFonts w:ascii="Times" w:hAnsi="Times" w:cs="Times New Roman"/>
          <w:sz w:val="24"/>
          <w:szCs w:val="24"/>
        </w:rPr>
        <w:t>12</w:t>
      </w:r>
      <w:r w:rsidR="00BA480C" w:rsidRPr="00713332">
        <w:rPr>
          <w:rFonts w:ascii="Times" w:hAnsi="Times" w:cs="Times New Roman"/>
          <w:sz w:val="24"/>
          <w:szCs w:val="24"/>
        </w:rPr>
        <w:t>(4)</w:t>
      </w:r>
      <w:r w:rsidR="00BA480C">
        <w:rPr>
          <w:rFonts w:ascii="Times" w:hAnsi="Times" w:cs="Times New Roman"/>
          <w:sz w:val="24"/>
          <w:szCs w:val="24"/>
        </w:rPr>
        <w:t xml:space="preserve">: </w:t>
      </w:r>
      <w:r w:rsidR="00BA480C" w:rsidRPr="00713332">
        <w:rPr>
          <w:rFonts w:ascii="Times" w:hAnsi="Times" w:cs="Times New Roman"/>
          <w:sz w:val="24"/>
          <w:szCs w:val="24"/>
        </w:rPr>
        <w:t>459–473.</w:t>
      </w:r>
      <w:r w:rsidR="00BA480C">
        <w:rPr>
          <w:rFonts w:ascii="Times" w:hAnsi="Times" w:cs="Times New Roman"/>
          <w:sz w:val="24"/>
          <w:szCs w:val="24"/>
        </w:rPr>
        <w:br/>
      </w:r>
      <w:proofErr w:type="spellStart"/>
      <w:r w:rsidR="000A4DD8" w:rsidRPr="00713332">
        <w:rPr>
          <w:rFonts w:ascii="Times" w:hAnsi="Times"/>
          <w:sz w:val="24"/>
          <w:szCs w:val="24"/>
        </w:rPr>
        <w:t>Dogramaci</w:t>
      </w:r>
      <w:proofErr w:type="spellEnd"/>
      <w:r w:rsidR="000A4DD8" w:rsidRPr="00713332">
        <w:rPr>
          <w:rFonts w:ascii="Times" w:hAnsi="Times"/>
          <w:sz w:val="24"/>
          <w:szCs w:val="24"/>
        </w:rPr>
        <w:t>, S</w:t>
      </w:r>
      <w:r w:rsidR="001827DC">
        <w:rPr>
          <w:rFonts w:ascii="Times" w:hAnsi="Times"/>
          <w:sz w:val="24"/>
          <w:szCs w:val="24"/>
        </w:rPr>
        <w:t>inan and</w:t>
      </w:r>
      <w:r w:rsidR="000A4DD8" w:rsidRPr="00713332">
        <w:rPr>
          <w:rFonts w:ascii="Times" w:hAnsi="Times"/>
          <w:sz w:val="24"/>
          <w:szCs w:val="24"/>
        </w:rPr>
        <w:t xml:space="preserve"> </w:t>
      </w:r>
      <w:r w:rsidR="0067607C" w:rsidRPr="00713332">
        <w:rPr>
          <w:rFonts w:ascii="Times" w:hAnsi="Times"/>
          <w:sz w:val="24"/>
          <w:szCs w:val="24"/>
        </w:rPr>
        <w:t>S</w:t>
      </w:r>
      <w:r w:rsidR="0067607C">
        <w:rPr>
          <w:rFonts w:ascii="Times" w:hAnsi="Times"/>
          <w:sz w:val="24"/>
          <w:szCs w:val="24"/>
        </w:rPr>
        <w:t>ophie</w:t>
      </w:r>
      <w:r w:rsidR="0067607C" w:rsidRPr="00713332">
        <w:rPr>
          <w:rFonts w:ascii="Times" w:hAnsi="Times"/>
          <w:sz w:val="24"/>
          <w:szCs w:val="24"/>
        </w:rPr>
        <w:t xml:space="preserve"> </w:t>
      </w:r>
      <w:r w:rsidR="000A4DD8" w:rsidRPr="00713332">
        <w:rPr>
          <w:rFonts w:ascii="Times" w:hAnsi="Times"/>
          <w:sz w:val="24"/>
          <w:szCs w:val="24"/>
        </w:rPr>
        <w:t xml:space="preserve">Horowitz. 2016. </w:t>
      </w:r>
      <w:r w:rsidR="001827DC">
        <w:rPr>
          <w:rFonts w:ascii="Times" w:hAnsi="Times"/>
          <w:sz w:val="24"/>
          <w:szCs w:val="24"/>
        </w:rPr>
        <w:t>“</w:t>
      </w:r>
      <w:r w:rsidR="000A4DD8" w:rsidRPr="00713332">
        <w:rPr>
          <w:rFonts w:ascii="Times" w:hAnsi="Times"/>
          <w:sz w:val="24"/>
          <w:szCs w:val="24"/>
        </w:rPr>
        <w:t xml:space="preserve">An Argument for Uniqueness About Evidential </w:t>
      </w:r>
      <w:r w:rsidR="001827DC">
        <w:rPr>
          <w:rFonts w:ascii="Times" w:hAnsi="Times"/>
          <w:sz w:val="24"/>
          <w:szCs w:val="24"/>
        </w:rPr>
        <w:br/>
      </w:r>
      <w:r w:rsidR="001827DC">
        <w:rPr>
          <w:rFonts w:ascii="Times" w:hAnsi="Times"/>
          <w:sz w:val="24"/>
          <w:szCs w:val="24"/>
        </w:rPr>
        <w:lastRenderedPageBreak/>
        <w:tab/>
      </w:r>
      <w:r w:rsidR="001827DC" w:rsidRPr="00713332">
        <w:rPr>
          <w:rFonts w:ascii="Times" w:hAnsi="Times"/>
          <w:sz w:val="24"/>
          <w:szCs w:val="24"/>
        </w:rPr>
        <w:t>Support.</w:t>
      </w:r>
      <w:r w:rsidR="001827DC">
        <w:rPr>
          <w:rFonts w:ascii="Times" w:hAnsi="Times"/>
          <w:sz w:val="24"/>
          <w:szCs w:val="24"/>
        </w:rPr>
        <w:t xml:space="preserve">” </w:t>
      </w:r>
      <w:r w:rsidR="001827DC" w:rsidRPr="00713332">
        <w:rPr>
          <w:rFonts w:ascii="Times" w:hAnsi="Times"/>
          <w:i/>
          <w:iCs/>
          <w:sz w:val="24"/>
          <w:szCs w:val="24"/>
        </w:rPr>
        <w:t xml:space="preserve">Philosophical Issues, </w:t>
      </w:r>
      <w:r w:rsidR="001827DC" w:rsidRPr="001827DC">
        <w:rPr>
          <w:rFonts w:ascii="Times" w:hAnsi="Times"/>
          <w:sz w:val="24"/>
          <w:szCs w:val="24"/>
        </w:rPr>
        <w:t>26</w:t>
      </w:r>
      <w:r w:rsidR="001827DC" w:rsidRPr="00713332">
        <w:rPr>
          <w:rFonts w:ascii="Times" w:hAnsi="Times"/>
          <w:sz w:val="24"/>
          <w:szCs w:val="24"/>
        </w:rPr>
        <w:t>(1)</w:t>
      </w:r>
      <w:r w:rsidR="001827DC">
        <w:rPr>
          <w:rFonts w:ascii="Times" w:hAnsi="Times"/>
          <w:sz w:val="24"/>
          <w:szCs w:val="24"/>
        </w:rPr>
        <w:t>:</w:t>
      </w:r>
      <w:r w:rsidR="001827DC" w:rsidRPr="00713332">
        <w:rPr>
          <w:rFonts w:ascii="Times" w:hAnsi="Times"/>
          <w:sz w:val="24"/>
          <w:szCs w:val="24"/>
        </w:rPr>
        <w:t xml:space="preserve"> 130</w:t>
      </w:r>
      <w:r w:rsidR="001827DC" w:rsidRPr="00713332">
        <w:rPr>
          <w:rFonts w:ascii="Times" w:hAnsi="Times" w:cs="Times New Roman"/>
          <w:sz w:val="24"/>
          <w:szCs w:val="24"/>
        </w:rPr>
        <w:t>–147</w:t>
      </w:r>
      <w:r w:rsidR="001827DC">
        <w:rPr>
          <w:rFonts w:ascii="Times" w:hAnsi="Times" w:cs="Times New Roman"/>
          <w:sz w:val="24"/>
          <w:szCs w:val="24"/>
        </w:rPr>
        <w:br/>
      </w:r>
      <w:proofErr w:type="spellStart"/>
      <w:r w:rsidR="00A505D4" w:rsidRPr="00713332">
        <w:rPr>
          <w:rFonts w:ascii="Times" w:hAnsi="Times"/>
          <w:sz w:val="24"/>
          <w:szCs w:val="24"/>
        </w:rPr>
        <w:t>Dretske</w:t>
      </w:r>
      <w:proofErr w:type="spellEnd"/>
      <w:r w:rsidR="00A505D4" w:rsidRPr="00713332">
        <w:rPr>
          <w:rFonts w:ascii="Times" w:hAnsi="Times"/>
          <w:sz w:val="24"/>
          <w:szCs w:val="24"/>
        </w:rPr>
        <w:t>, F</w:t>
      </w:r>
      <w:r w:rsidR="00966E0A">
        <w:rPr>
          <w:rFonts w:ascii="Times" w:hAnsi="Times"/>
          <w:sz w:val="24"/>
          <w:szCs w:val="24"/>
        </w:rPr>
        <w:t>red</w:t>
      </w:r>
      <w:r w:rsidR="00A505D4" w:rsidRPr="00713332">
        <w:rPr>
          <w:rFonts w:ascii="Times" w:hAnsi="Times"/>
          <w:sz w:val="24"/>
          <w:szCs w:val="24"/>
        </w:rPr>
        <w:t xml:space="preserve">. </w:t>
      </w:r>
      <w:r w:rsidR="00336341" w:rsidRPr="00713332">
        <w:rPr>
          <w:rFonts w:ascii="Times" w:hAnsi="Times"/>
          <w:sz w:val="24"/>
          <w:szCs w:val="24"/>
        </w:rPr>
        <w:t xml:space="preserve">1981. </w:t>
      </w:r>
      <w:r w:rsidR="00A505D4" w:rsidRPr="00713332">
        <w:rPr>
          <w:rFonts w:ascii="Times" w:hAnsi="Times"/>
          <w:i/>
          <w:iCs/>
          <w:sz w:val="24"/>
          <w:szCs w:val="24"/>
        </w:rPr>
        <w:t>Knowledge and the Flow of Information</w:t>
      </w:r>
      <w:r w:rsidR="00A505D4" w:rsidRPr="00713332">
        <w:rPr>
          <w:rFonts w:ascii="Times" w:hAnsi="Times"/>
          <w:sz w:val="24"/>
          <w:szCs w:val="24"/>
        </w:rPr>
        <w:t>. Cambridge, MA: MIT Press.</w:t>
      </w:r>
    </w:p>
    <w:p w14:paraId="4CFAF21C" w14:textId="72E1F24B" w:rsidR="00347A7C" w:rsidRPr="00713332" w:rsidRDefault="00347A7C" w:rsidP="00347A7C">
      <w:pPr>
        <w:pStyle w:val="Bibliography"/>
        <w:rPr>
          <w:rFonts w:ascii="Times" w:hAnsi="Times" w:cs="Times New Roman"/>
          <w:sz w:val="24"/>
          <w:szCs w:val="24"/>
        </w:rPr>
      </w:pPr>
      <w:r w:rsidRPr="00713332">
        <w:rPr>
          <w:rFonts w:ascii="Times" w:hAnsi="Times" w:cs="Times New Roman"/>
          <w:sz w:val="24"/>
          <w:szCs w:val="24"/>
        </w:rPr>
        <w:t>Egan, A</w:t>
      </w:r>
      <w:r w:rsidR="001827DC">
        <w:rPr>
          <w:rFonts w:ascii="Times" w:hAnsi="Times" w:cs="Times New Roman"/>
          <w:sz w:val="24"/>
          <w:szCs w:val="24"/>
        </w:rPr>
        <w:t>ndy</w:t>
      </w:r>
      <w:r w:rsidRPr="00713332">
        <w:rPr>
          <w:rFonts w:ascii="Times" w:hAnsi="Times" w:cs="Times New Roman"/>
          <w:sz w:val="24"/>
          <w:szCs w:val="24"/>
        </w:rPr>
        <w:t>.</w:t>
      </w:r>
      <w:r w:rsidR="001827DC">
        <w:rPr>
          <w:rFonts w:ascii="Times" w:hAnsi="Times" w:cs="Times New Roman"/>
          <w:sz w:val="24"/>
          <w:szCs w:val="24"/>
        </w:rPr>
        <w:t xml:space="preserve"> </w:t>
      </w:r>
      <w:r w:rsidRPr="00713332">
        <w:rPr>
          <w:rFonts w:ascii="Times" w:hAnsi="Times" w:cs="Times New Roman"/>
          <w:sz w:val="24"/>
          <w:szCs w:val="24"/>
        </w:rPr>
        <w:t xml:space="preserve">2010. </w:t>
      </w:r>
      <w:r w:rsidR="001827DC">
        <w:rPr>
          <w:rFonts w:ascii="Times" w:hAnsi="Times" w:cs="Times New Roman"/>
          <w:sz w:val="24"/>
          <w:szCs w:val="24"/>
        </w:rPr>
        <w:t>“</w:t>
      </w:r>
      <w:r w:rsidRPr="00713332">
        <w:rPr>
          <w:rFonts w:ascii="Times" w:hAnsi="Times" w:cs="Times New Roman"/>
          <w:sz w:val="24"/>
          <w:szCs w:val="24"/>
        </w:rPr>
        <w:t>Disputing About Taste.</w:t>
      </w:r>
      <w:r w:rsidR="001827DC">
        <w:rPr>
          <w:rFonts w:ascii="Times" w:hAnsi="Times" w:cs="Times New Roman"/>
          <w:sz w:val="24"/>
          <w:szCs w:val="24"/>
        </w:rPr>
        <w:t xml:space="preserve">” In </w:t>
      </w:r>
      <w:r w:rsidR="001827DC" w:rsidRPr="00713332">
        <w:rPr>
          <w:rFonts w:ascii="Times" w:hAnsi="Times" w:cs="Times New Roman"/>
          <w:i/>
          <w:iCs/>
          <w:sz w:val="24"/>
          <w:szCs w:val="24"/>
        </w:rPr>
        <w:t>Disagreement</w:t>
      </w:r>
      <w:r w:rsidR="001827DC">
        <w:rPr>
          <w:rFonts w:ascii="Times" w:hAnsi="Times" w:cs="Times New Roman"/>
          <w:i/>
          <w:iCs/>
          <w:sz w:val="24"/>
          <w:szCs w:val="24"/>
        </w:rPr>
        <w:t>,</w:t>
      </w:r>
      <w:r w:rsidR="001827DC" w:rsidRPr="00713332">
        <w:rPr>
          <w:rFonts w:ascii="Times" w:hAnsi="Times" w:cs="Times New Roman"/>
          <w:sz w:val="24"/>
          <w:szCs w:val="24"/>
        </w:rPr>
        <w:t xml:space="preserve"> </w:t>
      </w:r>
      <w:r w:rsidR="001827DC">
        <w:rPr>
          <w:rFonts w:ascii="Times" w:hAnsi="Times" w:cs="Times New Roman"/>
          <w:sz w:val="24"/>
          <w:szCs w:val="24"/>
        </w:rPr>
        <w:t>ed.</w:t>
      </w:r>
      <w:r w:rsidRPr="00713332">
        <w:rPr>
          <w:rFonts w:ascii="Times" w:hAnsi="Times" w:cs="Times New Roman"/>
          <w:sz w:val="24"/>
          <w:szCs w:val="24"/>
        </w:rPr>
        <w:t xml:space="preserve"> Ted Warfield </w:t>
      </w:r>
      <w:r w:rsidR="001827DC">
        <w:rPr>
          <w:rFonts w:ascii="Times" w:hAnsi="Times" w:cs="Times New Roman"/>
          <w:sz w:val="24"/>
          <w:szCs w:val="24"/>
        </w:rPr>
        <w:t>and</w:t>
      </w:r>
      <w:r w:rsidRPr="00713332">
        <w:rPr>
          <w:rFonts w:ascii="Times" w:hAnsi="Times" w:cs="Times New Roman"/>
          <w:sz w:val="24"/>
          <w:szCs w:val="24"/>
        </w:rPr>
        <w:t xml:space="preserve"> Richard Feldman</w:t>
      </w:r>
      <w:r w:rsidR="001827DC">
        <w:rPr>
          <w:rFonts w:ascii="Times" w:hAnsi="Times" w:cs="Times New Roman"/>
          <w:sz w:val="24"/>
          <w:szCs w:val="24"/>
        </w:rPr>
        <w:t>.</w:t>
      </w:r>
      <w:r w:rsidRPr="00713332">
        <w:rPr>
          <w:rFonts w:ascii="Times" w:hAnsi="Times" w:cs="Times New Roman"/>
          <w:sz w:val="24"/>
          <w:szCs w:val="24"/>
        </w:rPr>
        <w:t xml:space="preserve"> New York: Oxford University Press</w:t>
      </w:r>
      <w:r w:rsidR="001827DC">
        <w:rPr>
          <w:rFonts w:ascii="Times" w:hAnsi="Times" w:cs="Times New Roman"/>
          <w:sz w:val="24"/>
          <w:szCs w:val="24"/>
        </w:rPr>
        <w:t xml:space="preserve">, </w:t>
      </w:r>
      <w:r w:rsidR="001827DC" w:rsidRPr="00713332">
        <w:rPr>
          <w:rFonts w:ascii="Times" w:hAnsi="Times" w:cs="Times New Roman"/>
          <w:sz w:val="24"/>
          <w:szCs w:val="24"/>
        </w:rPr>
        <w:t>247–286</w:t>
      </w:r>
      <w:r w:rsidR="001827DC">
        <w:rPr>
          <w:rFonts w:ascii="Times" w:hAnsi="Times" w:cs="Times New Roman"/>
          <w:sz w:val="24"/>
          <w:szCs w:val="24"/>
        </w:rPr>
        <w:t>.</w:t>
      </w:r>
    </w:p>
    <w:p w14:paraId="63D3C64F" w14:textId="3094341E" w:rsidR="00BA480C" w:rsidRPr="00BA480C" w:rsidRDefault="00F76C51" w:rsidP="00BA480C">
      <w:pPr>
        <w:spacing w:line="480" w:lineRule="auto"/>
        <w:rPr>
          <w:rFonts w:ascii="Times" w:hAnsi="Times" w:cs="Times New Roman"/>
          <w:sz w:val="24"/>
          <w:szCs w:val="24"/>
        </w:rPr>
      </w:pPr>
      <w:r w:rsidRPr="00966E0A">
        <w:rPr>
          <w:rFonts w:ascii="Times" w:hAnsi="Times"/>
          <w:sz w:val="24"/>
          <w:szCs w:val="24"/>
        </w:rPr>
        <w:t>Elgin, C</w:t>
      </w:r>
      <w:r w:rsidR="001827DC">
        <w:rPr>
          <w:rFonts w:ascii="Times" w:hAnsi="Times"/>
          <w:sz w:val="24"/>
          <w:szCs w:val="24"/>
        </w:rPr>
        <w:t>atherine</w:t>
      </w:r>
      <w:r w:rsidRPr="00966E0A">
        <w:rPr>
          <w:rFonts w:ascii="Times" w:hAnsi="Times"/>
          <w:sz w:val="24"/>
          <w:szCs w:val="24"/>
        </w:rPr>
        <w:t xml:space="preserve">. </w:t>
      </w:r>
      <w:r w:rsidR="001827DC">
        <w:rPr>
          <w:rFonts w:ascii="Times" w:hAnsi="Times"/>
          <w:sz w:val="24"/>
          <w:szCs w:val="24"/>
        </w:rPr>
        <w:t>2</w:t>
      </w:r>
      <w:r w:rsidRPr="00966E0A">
        <w:rPr>
          <w:rFonts w:ascii="Times" w:hAnsi="Times"/>
          <w:sz w:val="24"/>
          <w:szCs w:val="24"/>
        </w:rPr>
        <w:t>010</w:t>
      </w:r>
      <w:r w:rsidR="001827DC">
        <w:rPr>
          <w:rFonts w:ascii="Times" w:hAnsi="Times"/>
          <w:sz w:val="24"/>
          <w:szCs w:val="24"/>
        </w:rPr>
        <w:t>.</w:t>
      </w:r>
      <w:r w:rsidRPr="00966E0A">
        <w:rPr>
          <w:rFonts w:ascii="Times" w:hAnsi="Times"/>
          <w:sz w:val="24"/>
          <w:szCs w:val="24"/>
        </w:rPr>
        <w:t xml:space="preserve"> </w:t>
      </w:r>
      <w:r w:rsidR="001827DC">
        <w:rPr>
          <w:rFonts w:ascii="Times" w:hAnsi="Times"/>
          <w:sz w:val="24"/>
          <w:szCs w:val="24"/>
        </w:rPr>
        <w:t>“</w:t>
      </w:r>
      <w:r w:rsidRPr="00966E0A">
        <w:rPr>
          <w:rFonts w:ascii="Times" w:hAnsi="Times"/>
          <w:sz w:val="24"/>
          <w:szCs w:val="24"/>
        </w:rPr>
        <w:t>Persistent Disagreement.</w:t>
      </w:r>
      <w:r w:rsidR="001827DC">
        <w:rPr>
          <w:rFonts w:ascii="Times" w:hAnsi="Times"/>
          <w:sz w:val="24"/>
          <w:szCs w:val="24"/>
        </w:rPr>
        <w:t>”</w:t>
      </w:r>
      <w:r w:rsidRPr="00966E0A">
        <w:rPr>
          <w:rFonts w:ascii="Times" w:hAnsi="Times"/>
          <w:sz w:val="24"/>
          <w:szCs w:val="24"/>
        </w:rPr>
        <w:t xml:space="preserve"> </w:t>
      </w:r>
      <w:r w:rsidR="001827DC">
        <w:rPr>
          <w:rFonts w:ascii="Times" w:hAnsi="Times" w:cs="Times New Roman"/>
          <w:sz w:val="24"/>
          <w:szCs w:val="24"/>
        </w:rPr>
        <w:t xml:space="preserve">In </w:t>
      </w:r>
      <w:r w:rsidR="001827DC" w:rsidRPr="00713332">
        <w:rPr>
          <w:rFonts w:ascii="Times" w:hAnsi="Times" w:cs="Times New Roman"/>
          <w:i/>
          <w:iCs/>
          <w:sz w:val="24"/>
          <w:szCs w:val="24"/>
        </w:rPr>
        <w:t>Disagreement</w:t>
      </w:r>
      <w:r w:rsidR="001827DC">
        <w:rPr>
          <w:rFonts w:ascii="Times" w:hAnsi="Times" w:cs="Times New Roman"/>
          <w:i/>
          <w:iCs/>
          <w:sz w:val="24"/>
          <w:szCs w:val="24"/>
        </w:rPr>
        <w:t>,</w:t>
      </w:r>
      <w:r w:rsidR="001827DC" w:rsidRPr="00713332">
        <w:rPr>
          <w:rFonts w:ascii="Times" w:hAnsi="Times" w:cs="Times New Roman"/>
          <w:sz w:val="24"/>
          <w:szCs w:val="24"/>
        </w:rPr>
        <w:t xml:space="preserve"> </w:t>
      </w:r>
      <w:r w:rsidR="001827DC">
        <w:rPr>
          <w:rFonts w:ascii="Times" w:hAnsi="Times" w:cs="Times New Roman"/>
          <w:sz w:val="24"/>
          <w:szCs w:val="24"/>
        </w:rPr>
        <w:t>ed.</w:t>
      </w:r>
      <w:r w:rsidR="001827DC" w:rsidRPr="00713332">
        <w:rPr>
          <w:rFonts w:ascii="Times" w:hAnsi="Times" w:cs="Times New Roman"/>
          <w:sz w:val="24"/>
          <w:szCs w:val="24"/>
        </w:rPr>
        <w:t xml:space="preserve"> Ted Warfield </w:t>
      </w:r>
      <w:r w:rsidR="001827DC">
        <w:rPr>
          <w:rFonts w:ascii="Times" w:hAnsi="Times" w:cs="Times New Roman"/>
          <w:sz w:val="24"/>
          <w:szCs w:val="24"/>
        </w:rPr>
        <w:t>and</w:t>
      </w:r>
      <w:r w:rsidR="001827DC" w:rsidRPr="00713332">
        <w:rPr>
          <w:rFonts w:ascii="Times" w:hAnsi="Times" w:cs="Times New Roman"/>
          <w:sz w:val="24"/>
          <w:szCs w:val="24"/>
        </w:rPr>
        <w:t xml:space="preserve"> </w:t>
      </w:r>
      <w:r w:rsidR="001827DC">
        <w:rPr>
          <w:rFonts w:ascii="Times" w:hAnsi="Times" w:cs="Times New Roman"/>
          <w:sz w:val="24"/>
          <w:szCs w:val="24"/>
        </w:rPr>
        <w:br/>
      </w:r>
      <w:r w:rsidR="001827DC">
        <w:rPr>
          <w:rFonts w:ascii="Times" w:hAnsi="Times" w:cs="Times New Roman"/>
          <w:sz w:val="24"/>
          <w:szCs w:val="24"/>
        </w:rPr>
        <w:tab/>
      </w:r>
      <w:r w:rsidR="001827DC" w:rsidRPr="00713332">
        <w:rPr>
          <w:rFonts w:ascii="Times" w:hAnsi="Times" w:cs="Times New Roman"/>
          <w:sz w:val="24"/>
          <w:szCs w:val="24"/>
        </w:rPr>
        <w:t>Richard Feldman</w:t>
      </w:r>
      <w:r w:rsidR="001827DC">
        <w:rPr>
          <w:rFonts w:ascii="Times" w:hAnsi="Times" w:cs="Times New Roman"/>
          <w:sz w:val="24"/>
          <w:szCs w:val="24"/>
        </w:rPr>
        <w:t>.</w:t>
      </w:r>
      <w:r w:rsidR="001827DC" w:rsidRPr="00713332">
        <w:rPr>
          <w:rFonts w:ascii="Times" w:hAnsi="Times" w:cs="Times New Roman"/>
          <w:sz w:val="24"/>
          <w:szCs w:val="24"/>
        </w:rPr>
        <w:t xml:space="preserve"> New York: Oxford University Press</w:t>
      </w:r>
      <w:r w:rsidR="001827DC">
        <w:rPr>
          <w:rFonts w:ascii="Times" w:hAnsi="Times" w:cs="Times New Roman"/>
          <w:sz w:val="24"/>
          <w:szCs w:val="24"/>
        </w:rPr>
        <w:t>, 53</w:t>
      </w:r>
      <w:r w:rsidR="001827DC" w:rsidRPr="00713332">
        <w:rPr>
          <w:rFonts w:ascii="Times" w:hAnsi="Times" w:cs="Times New Roman"/>
          <w:sz w:val="24"/>
          <w:szCs w:val="24"/>
        </w:rPr>
        <w:t>–</w:t>
      </w:r>
      <w:r w:rsidR="001827DC">
        <w:rPr>
          <w:rFonts w:ascii="Times" w:hAnsi="Times" w:cs="Times New Roman"/>
          <w:sz w:val="24"/>
          <w:szCs w:val="24"/>
        </w:rPr>
        <w:t>68.</w:t>
      </w:r>
      <w:r w:rsidR="00BA480C">
        <w:rPr>
          <w:rFonts w:ascii="Times" w:hAnsi="Times" w:cs="Times New Roman"/>
          <w:sz w:val="24"/>
          <w:szCs w:val="24"/>
        </w:rPr>
        <w:br/>
      </w:r>
      <w:r w:rsidR="00966E0A">
        <w:rPr>
          <w:sz w:val="23"/>
          <w:szCs w:val="23"/>
        </w:rPr>
        <w:t>———.</w:t>
      </w:r>
      <w:r w:rsidR="00966E0A">
        <w:rPr>
          <w:rFonts w:ascii="Times" w:hAnsi="Times" w:cs="Times New Roman"/>
          <w:sz w:val="24"/>
          <w:szCs w:val="24"/>
        </w:rPr>
        <w:t xml:space="preserve"> </w:t>
      </w:r>
      <w:r w:rsidR="00347A7C" w:rsidRPr="00713332">
        <w:rPr>
          <w:rFonts w:ascii="Times" w:hAnsi="Times" w:cs="Times New Roman"/>
          <w:sz w:val="24"/>
          <w:szCs w:val="24"/>
        </w:rPr>
        <w:t xml:space="preserve">2018. </w:t>
      </w:r>
      <w:r w:rsidR="001827DC">
        <w:rPr>
          <w:rFonts w:ascii="Times" w:hAnsi="Times" w:cs="Times New Roman"/>
          <w:sz w:val="24"/>
          <w:szCs w:val="24"/>
        </w:rPr>
        <w:t>“</w:t>
      </w:r>
      <w:r w:rsidR="00347A7C" w:rsidRPr="00713332">
        <w:rPr>
          <w:rFonts w:ascii="Times" w:hAnsi="Times" w:cs="Times New Roman"/>
          <w:sz w:val="24"/>
          <w:szCs w:val="24"/>
        </w:rPr>
        <w:t>Reasonable Disagreement.</w:t>
      </w:r>
      <w:r w:rsidR="001827DC">
        <w:rPr>
          <w:rFonts w:ascii="Times" w:hAnsi="Times" w:cs="Times New Roman"/>
          <w:sz w:val="24"/>
          <w:szCs w:val="24"/>
        </w:rPr>
        <w:t>”</w:t>
      </w:r>
      <w:r w:rsidR="00347A7C" w:rsidRPr="00713332">
        <w:rPr>
          <w:rFonts w:ascii="Times" w:hAnsi="Times" w:cs="Times New Roman"/>
          <w:sz w:val="24"/>
          <w:szCs w:val="24"/>
        </w:rPr>
        <w:t xml:space="preserve"> In</w:t>
      </w:r>
      <w:r w:rsidR="001827DC">
        <w:rPr>
          <w:rFonts w:ascii="Times" w:hAnsi="Times" w:cs="Times New Roman"/>
          <w:sz w:val="24"/>
          <w:szCs w:val="24"/>
        </w:rPr>
        <w:t xml:space="preserve"> </w:t>
      </w:r>
      <w:r w:rsidR="001827DC">
        <w:rPr>
          <w:rFonts w:ascii="Times" w:hAnsi="Times" w:cs="Times New Roman"/>
          <w:i/>
          <w:iCs/>
          <w:sz w:val="24"/>
          <w:szCs w:val="24"/>
        </w:rPr>
        <w:t>Voicing Dissent</w:t>
      </w:r>
      <w:r w:rsidR="001827DC">
        <w:rPr>
          <w:rFonts w:ascii="Times" w:hAnsi="Times" w:cs="Times New Roman"/>
          <w:sz w:val="24"/>
          <w:szCs w:val="24"/>
        </w:rPr>
        <w:t>, ed.</w:t>
      </w:r>
      <w:r w:rsidR="00347A7C" w:rsidRPr="00713332">
        <w:rPr>
          <w:rFonts w:ascii="Times" w:hAnsi="Times" w:cs="Times New Roman"/>
          <w:sz w:val="24"/>
          <w:szCs w:val="24"/>
        </w:rPr>
        <w:t xml:space="preserve"> Casey Johnson. New York: </w:t>
      </w:r>
      <w:r w:rsidR="00BA480C">
        <w:rPr>
          <w:rFonts w:ascii="Times" w:hAnsi="Times" w:cs="Times New Roman"/>
          <w:sz w:val="24"/>
          <w:szCs w:val="24"/>
        </w:rPr>
        <w:br/>
      </w:r>
      <w:r w:rsidR="00BA480C">
        <w:rPr>
          <w:rFonts w:ascii="Times" w:hAnsi="Times" w:cs="Times New Roman"/>
          <w:sz w:val="24"/>
          <w:szCs w:val="24"/>
        </w:rPr>
        <w:tab/>
        <w:t>Routledge.</w:t>
      </w:r>
    </w:p>
    <w:p w14:paraId="3CFD7426" w14:textId="501C1395" w:rsidR="00347A7C" w:rsidRPr="00713332" w:rsidRDefault="00347A7C" w:rsidP="00347A7C">
      <w:pPr>
        <w:pStyle w:val="Bibliography"/>
        <w:rPr>
          <w:rFonts w:ascii="Times" w:hAnsi="Times" w:cs="Times New Roman"/>
          <w:sz w:val="24"/>
          <w:szCs w:val="24"/>
        </w:rPr>
      </w:pPr>
      <w:r w:rsidRPr="00713332">
        <w:rPr>
          <w:rFonts w:ascii="Times" w:hAnsi="Times" w:cs="Times New Roman"/>
          <w:sz w:val="24"/>
          <w:szCs w:val="24"/>
        </w:rPr>
        <w:t>Farlow, J</w:t>
      </w:r>
      <w:r w:rsidR="001827DC">
        <w:rPr>
          <w:rFonts w:ascii="Times" w:hAnsi="Times" w:cs="Times New Roman"/>
          <w:sz w:val="24"/>
          <w:szCs w:val="24"/>
        </w:rPr>
        <w:t>ames</w:t>
      </w:r>
      <w:r w:rsidRPr="00713332">
        <w:rPr>
          <w:rFonts w:ascii="Times" w:hAnsi="Times" w:cs="Times New Roman"/>
          <w:sz w:val="24"/>
          <w:szCs w:val="24"/>
        </w:rPr>
        <w:t xml:space="preserve"> O., </w:t>
      </w:r>
      <w:r w:rsidR="0067607C" w:rsidRPr="00713332">
        <w:rPr>
          <w:rFonts w:ascii="Times" w:hAnsi="Times" w:cs="Times New Roman"/>
          <w:sz w:val="24"/>
          <w:szCs w:val="24"/>
        </w:rPr>
        <w:t>S</w:t>
      </w:r>
      <w:r w:rsidR="0067607C">
        <w:rPr>
          <w:rFonts w:ascii="Times" w:hAnsi="Times" w:cs="Times New Roman"/>
          <w:sz w:val="24"/>
          <w:szCs w:val="24"/>
        </w:rPr>
        <w:t>hoji</w:t>
      </w:r>
      <w:r w:rsidR="0067607C" w:rsidRPr="00713332">
        <w:rPr>
          <w:rFonts w:ascii="Times" w:hAnsi="Times" w:cs="Times New Roman"/>
          <w:sz w:val="24"/>
          <w:szCs w:val="24"/>
        </w:rPr>
        <w:t xml:space="preserve"> </w:t>
      </w:r>
      <w:r w:rsidRPr="00713332">
        <w:rPr>
          <w:rFonts w:ascii="Times" w:hAnsi="Times" w:cs="Times New Roman"/>
          <w:sz w:val="24"/>
          <w:szCs w:val="24"/>
        </w:rPr>
        <w:t xml:space="preserve">Hayashi, </w:t>
      </w:r>
      <w:r w:rsidR="001827DC">
        <w:rPr>
          <w:rFonts w:ascii="Times" w:hAnsi="Times" w:cs="Times New Roman"/>
          <w:sz w:val="24"/>
          <w:szCs w:val="24"/>
        </w:rPr>
        <w:t>and</w:t>
      </w:r>
      <w:r w:rsidRPr="00713332">
        <w:rPr>
          <w:rFonts w:ascii="Times" w:hAnsi="Times" w:cs="Times New Roman"/>
          <w:sz w:val="24"/>
          <w:szCs w:val="24"/>
        </w:rPr>
        <w:t xml:space="preserve"> </w:t>
      </w:r>
      <w:r w:rsidR="0067607C" w:rsidRPr="00713332">
        <w:rPr>
          <w:rFonts w:ascii="Times" w:hAnsi="Times" w:cs="Times New Roman"/>
          <w:sz w:val="24"/>
          <w:szCs w:val="24"/>
        </w:rPr>
        <w:t>G</w:t>
      </w:r>
      <w:r w:rsidR="0067607C">
        <w:rPr>
          <w:rFonts w:ascii="Times" w:hAnsi="Times" w:cs="Times New Roman"/>
          <w:sz w:val="24"/>
          <w:szCs w:val="24"/>
        </w:rPr>
        <w:t>lenn</w:t>
      </w:r>
      <w:r w:rsidR="0067607C" w:rsidRPr="00713332">
        <w:rPr>
          <w:rFonts w:ascii="Times" w:hAnsi="Times" w:cs="Times New Roman"/>
          <w:sz w:val="24"/>
          <w:szCs w:val="24"/>
        </w:rPr>
        <w:t xml:space="preserve"> J</w:t>
      </w:r>
      <w:r w:rsidR="0067607C">
        <w:rPr>
          <w:rFonts w:ascii="Times" w:hAnsi="Times" w:cs="Times New Roman"/>
          <w:sz w:val="24"/>
          <w:szCs w:val="24"/>
        </w:rPr>
        <w:t>.</w:t>
      </w:r>
      <w:r w:rsidR="0067607C" w:rsidRPr="00713332">
        <w:rPr>
          <w:rFonts w:ascii="Times" w:hAnsi="Times" w:cs="Times New Roman"/>
          <w:sz w:val="24"/>
          <w:szCs w:val="24"/>
        </w:rPr>
        <w:t xml:space="preserve"> </w:t>
      </w:r>
      <w:r w:rsidRPr="00713332">
        <w:rPr>
          <w:rFonts w:ascii="Times" w:hAnsi="Times" w:cs="Times New Roman"/>
          <w:sz w:val="24"/>
          <w:szCs w:val="24"/>
        </w:rPr>
        <w:t xml:space="preserve">Tattersall. 2010. </w:t>
      </w:r>
      <w:r w:rsidR="001827DC">
        <w:rPr>
          <w:rFonts w:ascii="Times" w:hAnsi="Times" w:cs="Times New Roman"/>
          <w:sz w:val="24"/>
          <w:szCs w:val="24"/>
        </w:rPr>
        <w:t>“</w:t>
      </w:r>
      <w:r w:rsidRPr="00713332">
        <w:rPr>
          <w:rFonts w:ascii="Times" w:hAnsi="Times" w:cs="Times New Roman"/>
          <w:sz w:val="24"/>
          <w:szCs w:val="24"/>
        </w:rPr>
        <w:t>Internal Vascularity of the Dermal Plates of Stegosaurus (</w:t>
      </w:r>
      <w:proofErr w:type="spellStart"/>
      <w:r w:rsidRPr="00713332">
        <w:rPr>
          <w:rFonts w:ascii="Times" w:hAnsi="Times" w:cs="Times New Roman"/>
          <w:sz w:val="24"/>
          <w:szCs w:val="24"/>
        </w:rPr>
        <w:t>Ornithischia</w:t>
      </w:r>
      <w:proofErr w:type="spellEnd"/>
      <w:r w:rsidRPr="00713332">
        <w:rPr>
          <w:rFonts w:ascii="Times" w:hAnsi="Times" w:cs="Times New Roman"/>
          <w:sz w:val="24"/>
          <w:szCs w:val="24"/>
        </w:rPr>
        <w:t xml:space="preserve">, </w:t>
      </w:r>
      <w:proofErr w:type="spellStart"/>
      <w:r w:rsidRPr="00713332">
        <w:rPr>
          <w:rFonts w:ascii="Times" w:hAnsi="Times" w:cs="Times New Roman"/>
          <w:sz w:val="24"/>
          <w:szCs w:val="24"/>
        </w:rPr>
        <w:t>Thyreophora</w:t>
      </w:r>
      <w:proofErr w:type="spellEnd"/>
      <w:r w:rsidRPr="00713332">
        <w:rPr>
          <w:rFonts w:ascii="Times" w:hAnsi="Times" w:cs="Times New Roman"/>
          <w:sz w:val="24"/>
          <w:szCs w:val="24"/>
        </w:rPr>
        <w:t>).</w:t>
      </w:r>
      <w:r w:rsidR="001827DC">
        <w:rPr>
          <w:rFonts w:ascii="Times" w:hAnsi="Times" w:cs="Times New Roman"/>
          <w:sz w:val="24"/>
          <w:szCs w:val="24"/>
        </w:rPr>
        <w:t>”</w:t>
      </w:r>
      <w:r w:rsidRPr="00713332">
        <w:rPr>
          <w:rFonts w:ascii="Times" w:hAnsi="Times" w:cs="Times New Roman"/>
          <w:sz w:val="24"/>
          <w:szCs w:val="24"/>
        </w:rPr>
        <w:t xml:space="preserve"> </w:t>
      </w:r>
      <w:r w:rsidRPr="00713332">
        <w:rPr>
          <w:rFonts w:ascii="Times" w:hAnsi="Times" w:cs="Times New Roman"/>
          <w:i/>
          <w:iCs/>
          <w:sz w:val="24"/>
          <w:szCs w:val="24"/>
        </w:rPr>
        <w:t>Swiss Journal of Geosciences</w:t>
      </w:r>
      <w:r w:rsidRPr="00713332">
        <w:rPr>
          <w:rFonts w:ascii="Times" w:hAnsi="Times" w:cs="Times New Roman"/>
          <w:sz w:val="24"/>
          <w:szCs w:val="24"/>
        </w:rPr>
        <w:t xml:space="preserve">, </w:t>
      </w:r>
      <w:r w:rsidRPr="001827DC">
        <w:rPr>
          <w:rFonts w:ascii="Times" w:hAnsi="Times" w:cs="Times New Roman"/>
          <w:sz w:val="24"/>
          <w:szCs w:val="24"/>
        </w:rPr>
        <w:t>103</w:t>
      </w:r>
      <w:r w:rsidR="001827DC">
        <w:rPr>
          <w:rFonts w:ascii="Times" w:hAnsi="Times" w:cs="Times New Roman"/>
          <w:sz w:val="24"/>
          <w:szCs w:val="24"/>
        </w:rPr>
        <w:t>:</w:t>
      </w:r>
      <w:r w:rsidRPr="00713332">
        <w:rPr>
          <w:rFonts w:ascii="Times" w:hAnsi="Times" w:cs="Times New Roman"/>
          <w:sz w:val="24"/>
          <w:szCs w:val="24"/>
        </w:rPr>
        <w:t>173–185.</w:t>
      </w:r>
    </w:p>
    <w:p w14:paraId="625DA9DF" w14:textId="6BBCF4FE" w:rsidR="00347A7C" w:rsidRPr="00713332" w:rsidRDefault="00347A7C" w:rsidP="00347A7C">
      <w:pPr>
        <w:pStyle w:val="Bibliography"/>
        <w:rPr>
          <w:rFonts w:ascii="Times" w:hAnsi="Times" w:cs="Times New Roman"/>
          <w:sz w:val="24"/>
          <w:szCs w:val="24"/>
        </w:rPr>
      </w:pPr>
      <w:r w:rsidRPr="00713332">
        <w:rPr>
          <w:rFonts w:ascii="Times" w:hAnsi="Times" w:cs="Times New Roman"/>
          <w:sz w:val="24"/>
          <w:szCs w:val="24"/>
        </w:rPr>
        <w:t>Farlow, J</w:t>
      </w:r>
      <w:r w:rsidR="001827DC">
        <w:rPr>
          <w:rFonts w:ascii="Times" w:hAnsi="Times" w:cs="Times New Roman"/>
          <w:sz w:val="24"/>
          <w:szCs w:val="24"/>
        </w:rPr>
        <w:t>ames</w:t>
      </w:r>
      <w:r w:rsidRPr="00713332">
        <w:rPr>
          <w:rFonts w:ascii="Times" w:hAnsi="Times" w:cs="Times New Roman"/>
          <w:sz w:val="24"/>
          <w:szCs w:val="24"/>
        </w:rPr>
        <w:t xml:space="preserve"> O., </w:t>
      </w:r>
      <w:r w:rsidR="0067607C" w:rsidRPr="00713332">
        <w:rPr>
          <w:rFonts w:ascii="Times" w:hAnsi="Times" w:cs="Times New Roman"/>
          <w:sz w:val="24"/>
          <w:szCs w:val="24"/>
        </w:rPr>
        <w:t>C</w:t>
      </w:r>
      <w:r w:rsidR="0067607C">
        <w:rPr>
          <w:rFonts w:ascii="Times" w:hAnsi="Times" w:cs="Times New Roman"/>
          <w:sz w:val="24"/>
          <w:szCs w:val="24"/>
        </w:rPr>
        <w:t>arl</w:t>
      </w:r>
      <w:r w:rsidR="0067607C" w:rsidRPr="00713332">
        <w:rPr>
          <w:rFonts w:ascii="Times" w:hAnsi="Times" w:cs="Times New Roman"/>
          <w:sz w:val="24"/>
          <w:szCs w:val="24"/>
        </w:rPr>
        <w:t xml:space="preserve"> V.</w:t>
      </w:r>
      <w:r w:rsidR="0067607C">
        <w:rPr>
          <w:rFonts w:ascii="Times" w:hAnsi="Times" w:cs="Times New Roman"/>
          <w:sz w:val="24"/>
          <w:szCs w:val="24"/>
        </w:rPr>
        <w:t xml:space="preserve"> </w:t>
      </w:r>
      <w:r w:rsidRPr="00713332">
        <w:rPr>
          <w:rFonts w:ascii="Times" w:hAnsi="Times" w:cs="Times New Roman"/>
          <w:sz w:val="24"/>
          <w:szCs w:val="24"/>
        </w:rPr>
        <w:t xml:space="preserve">Thompson, </w:t>
      </w:r>
      <w:r w:rsidR="0067607C">
        <w:rPr>
          <w:rFonts w:ascii="Times" w:hAnsi="Times" w:cs="Times New Roman"/>
          <w:sz w:val="24"/>
          <w:szCs w:val="24"/>
        </w:rPr>
        <w:t xml:space="preserve">and </w:t>
      </w:r>
      <w:r w:rsidR="0067607C" w:rsidRPr="00713332">
        <w:rPr>
          <w:rFonts w:ascii="Times" w:hAnsi="Times" w:cs="Times New Roman"/>
          <w:sz w:val="24"/>
          <w:szCs w:val="24"/>
        </w:rPr>
        <w:t>D</w:t>
      </w:r>
      <w:r w:rsidR="0067607C">
        <w:rPr>
          <w:rFonts w:ascii="Times" w:hAnsi="Times" w:cs="Times New Roman"/>
          <w:sz w:val="24"/>
          <w:szCs w:val="24"/>
        </w:rPr>
        <w:t>aniel</w:t>
      </w:r>
      <w:r w:rsidR="0067607C" w:rsidRPr="00713332">
        <w:rPr>
          <w:rFonts w:ascii="Times" w:hAnsi="Times" w:cs="Times New Roman"/>
          <w:sz w:val="24"/>
          <w:szCs w:val="24"/>
        </w:rPr>
        <w:t xml:space="preserve"> E. </w:t>
      </w:r>
      <w:r w:rsidRPr="00713332">
        <w:rPr>
          <w:rFonts w:ascii="Times" w:hAnsi="Times" w:cs="Times New Roman"/>
          <w:sz w:val="24"/>
          <w:szCs w:val="24"/>
        </w:rPr>
        <w:t xml:space="preserve">Rosner, 1976. </w:t>
      </w:r>
      <w:r w:rsidR="0067607C">
        <w:rPr>
          <w:rFonts w:ascii="Times" w:hAnsi="Times" w:cs="Times New Roman"/>
          <w:sz w:val="24"/>
          <w:szCs w:val="24"/>
        </w:rPr>
        <w:t>“</w:t>
      </w:r>
      <w:r w:rsidRPr="00713332">
        <w:rPr>
          <w:rFonts w:ascii="Times" w:hAnsi="Times" w:cs="Times New Roman"/>
          <w:sz w:val="24"/>
          <w:szCs w:val="24"/>
        </w:rPr>
        <w:t>Plates of the Dinosaur Stegosaurus: Forced Convection Heat Loss Fins?</w:t>
      </w:r>
      <w:r w:rsidR="0067607C">
        <w:rPr>
          <w:rFonts w:ascii="Times" w:hAnsi="Times" w:cs="Times New Roman"/>
          <w:sz w:val="24"/>
          <w:szCs w:val="24"/>
        </w:rPr>
        <w:t>”</w:t>
      </w:r>
      <w:r w:rsidRPr="00713332">
        <w:rPr>
          <w:rFonts w:ascii="Times" w:hAnsi="Times" w:cs="Times New Roman"/>
          <w:sz w:val="24"/>
          <w:szCs w:val="24"/>
        </w:rPr>
        <w:t xml:space="preserve"> </w:t>
      </w:r>
      <w:r w:rsidRPr="00713332">
        <w:rPr>
          <w:rFonts w:ascii="Times" w:hAnsi="Times" w:cs="Times New Roman"/>
          <w:i/>
          <w:iCs/>
          <w:sz w:val="24"/>
          <w:szCs w:val="24"/>
        </w:rPr>
        <w:t>Science</w:t>
      </w:r>
      <w:r w:rsidRPr="00713332">
        <w:rPr>
          <w:rFonts w:ascii="Times" w:hAnsi="Times" w:cs="Times New Roman"/>
          <w:sz w:val="24"/>
          <w:szCs w:val="24"/>
        </w:rPr>
        <w:t xml:space="preserve">, </w:t>
      </w:r>
      <w:r w:rsidRPr="0067607C">
        <w:rPr>
          <w:rFonts w:ascii="Times" w:hAnsi="Times" w:cs="Times New Roman"/>
          <w:sz w:val="24"/>
          <w:szCs w:val="24"/>
        </w:rPr>
        <w:t>192</w:t>
      </w:r>
      <w:r w:rsidRPr="00713332">
        <w:rPr>
          <w:rFonts w:ascii="Times" w:hAnsi="Times" w:cs="Times New Roman"/>
          <w:sz w:val="24"/>
          <w:szCs w:val="24"/>
        </w:rPr>
        <w:t>(4244)</w:t>
      </w:r>
      <w:r w:rsidR="0067607C">
        <w:rPr>
          <w:rFonts w:ascii="Times" w:hAnsi="Times" w:cs="Times New Roman"/>
          <w:sz w:val="24"/>
          <w:szCs w:val="24"/>
        </w:rPr>
        <w:t xml:space="preserve">: </w:t>
      </w:r>
      <w:r w:rsidRPr="00713332">
        <w:rPr>
          <w:rFonts w:ascii="Times" w:hAnsi="Times" w:cs="Times New Roman"/>
          <w:sz w:val="24"/>
          <w:szCs w:val="24"/>
        </w:rPr>
        <w:t>1123–1125.</w:t>
      </w:r>
    </w:p>
    <w:p w14:paraId="3E4AC892" w14:textId="05A1573D" w:rsidR="00347A7C" w:rsidRPr="00713332" w:rsidRDefault="00347A7C" w:rsidP="00347A7C">
      <w:pPr>
        <w:pStyle w:val="Bibliography"/>
        <w:rPr>
          <w:rFonts w:ascii="Times" w:hAnsi="Times" w:cs="Times New Roman"/>
          <w:sz w:val="24"/>
          <w:szCs w:val="24"/>
        </w:rPr>
      </w:pPr>
      <w:r w:rsidRPr="00713332">
        <w:rPr>
          <w:rFonts w:ascii="Times" w:hAnsi="Times" w:cs="Times New Roman"/>
          <w:sz w:val="24"/>
          <w:szCs w:val="24"/>
        </w:rPr>
        <w:t>Feldman, R</w:t>
      </w:r>
      <w:r w:rsidR="0067607C">
        <w:rPr>
          <w:rFonts w:ascii="Times" w:hAnsi="Times" w:cs="Times New Roman"/>
          <w:sz w:val="24"/>
          <w:szCs w:val="24"/>
        </w:rPr>
        <w:t>ichard</w:t>
      </w:r>
      <w:r w:rsidRPr="00713332">
        <w:rPr>
          <w:rFonts w:ascii="Times" w:hAnsi="Times" w:cs="Times New Roman"/>
          <w:sz w:val="24"/>
          <w:szCs w:val="24"/>
        </w:rPr>
        <w:t xml:space="preserve">. 2006. </w:t>
      </w:r>
      <w:r w:rsidR="0067607C">
        <w:rPr>
          <w:rFonts w:ascii="Times" w:hAnsi="Times" w:cs="Times New Roman"/>
          <w:sz w:val="24"/>
          <w:szCs w:val="24"/>
        </w:rPr>
        <w:t>“</w:t>
      </w:r>
      <w:r w:rsidRPr="00713332">
        <w:rPr>
          <w:rFonts w:ascii="Times" w:hAnsi="Times" w:cs="Times New Roman"/>
          <w:sz w:val="24"/>
          <w:szCs w:val="24"/>
        </w:rPr>
        <w:t>Epistemological Puzzles About Disagreement.</w:t>
      </w:r>
      <w:r w:rsidR="0067607C">
        <w:rPr>
          <w:rFonts w:ascii="Times" w:hAnsi="Times" w:cs="Times New Roman"/>
          <w:sz w:val="24"/>
          <w:szCs w:val="24"/>
        </w:rPr>
        <w:t>”</w:t>
      </w:r>
      <w:r w:rsidRPr="00713332">
        <w:rPr>
          <w:rFonts w:ascii="Times" w:hAnsi="Times" w:cs="Times New Roman"/>
          <w:sz w:val="24"/>
          <w:szCs w:val="24"/>
        </w:rPr>
        <w:t xml:space="preserve"> In </w:t>
      </w:r>
      <w:r w:rsidR="0067607C" w:rsidRPr="00713332">
        <w:rPr>
          <w:rFonts w:ascii="Times" w:hAnsi="Times" w:cs="Times New Roman"/>
          <w:i/>
          <w:iCs/>
          <w:sz w:val="24"/>
          <w:szCs w:val="24"/>
        </w:rPr>
        <w:t>Epistemology Futures</w:t>
      </w:r>
      <w:r w:rsidR="0067607C">
        <w:rPr>
          <w:rFonts w:ascii="Times" w:hAnsi="Times" w:cs="Times New Roman"/>
          <w:i/>
          <w:iCs/>
          <w:sz w:val="24"/>
          <w:szCs w:val="24"/>
        </w:rPr>
        <w:t xml:space="preserve">, </w:t>
      </w:r>
      <w:r w:rsidR="0067607C">
        <w:rPr>
          <w:rFonts w:ascii="Times" w:hAnsi="Times" w:cs="Times New Roman"/>
          <w:sz w:val="24"/>
          <w:szCs w:val="24"/>
        </w:rPr>
        <w:t>ed.</w:t>
      </w:r>
      <w:r w:rsidR="0067607C" w:rsidRPr="00713332">
        <w:rPr>
          <w:rFonts w:ascii="Times" w:hAnsi="Times" w:cs="Times New Roman"/>
          <w:sz w:val="24"/>
          <w:szCs w:val="24"/>
        </w:rPr>
        <w:t xml:space="preserve"> </w:t>
      </w:r>
      <w:r w:rsidRPr="00713332">
        <w:rPr>
          <w:rFonts w:ascii="Times" w:hAnsi="Times" w:cs="Times New Roman"/>
          <w:sz w:val="24"/>
          <w:szCs w:val="24"/>
        </w:rPr>
        <w:t>Stephen Hetherington</w:t>
      </w:r>
      <w:r w:rsidR="0067607C">
        <w:rPr>
          <w:rFonts w:ascii="Times" w:hAnsi="Times" w:cs="Times New Roman"/>
          <w:sz w:val="24"/>
          <w:szCs w:val="24"/>
        </w:rPr>
        <w:t xml:space="preserve">. </w:t>
      </w:r>
      <w:r w:rsidRPr="00713332">
        <w:rPr>
          <w:rFonts w:ascii="Times" w:hAnsi="Times" w:cs="Times New Roman"/>
          <w:sz w:val="24"/>
          <w:szCs w:val="24"/>
        </w:rPr>
        <w:t>New York: Oxford University Press</w:t>
      </w:r>
      <w:r w:rsidR="0067607C">
        <w:rPr>
          <w:rFonts w:ascii="Times" w:hAnsi="Times" w:cs="Times New Roman"/>
          <w:sz w:val="24"/>
          <w:szCs w:val="24"/>
        </w:rPr>
        <w:t xml:space="preserve">, </w:t>
      </w:r>
      <w:r w:rsidR="0067607C" w:rsidRPr="00713332">
        <w:rPr>
          <w:rFonts w:ascii="Times" w:hAnsi="Times" w:cs="Times New Roman"/>
          <w:sz w:val="24"/>
          <w:szCs w:val="24"/>
        </w:rPr>
        <w:t>216–236</w:t>
      </w:r>
      <w:r w:rsidR="0067607C">
        <w:rPr>
          <w:rFonts w:ascii="Times" w:hAnsi="Times" w:cs="Times New Roman"/>
          <w:sz w:val="24"/>
          <w:szCs w:val="24"/>
        </w:rPr>
        <w:t>.</w:t>
      </w:r>
    </w:p>
    <w:p w14:paraId="55FD6CD8" w14:textId="700009DD" w:rsidR="00347A7C" w:rsidRPr="00713332" w:rsidRDefault="00966E0A" w:rsidP="00347A7C">
      <w:pPr>
        <w:pStyle w:val="Bibliography"/>
        <w:rPr>
          <w:rFonts w:ascii="Times" w:hAnsi="Times" w:cs="Times New Roman"/>
          <w:sz w:val="24"/>
          <w:szCs w:val="24"/>
        </w:rPr>
      </w:pPr>
      <w:r>
        <w:rPr>
          <w:sz w:val="23"/>
          <w:szCs w:val="23"/>
        </w:rPr>
        <w:t>———</w:t>
      </w:r>
      <w:r w:rsidR="00347A7C" w:rsidRPr="00713332">
        <w:rPr>
          <w:rFonts w:ascii="Times" w:hAnsi="Times" w:cs="Times New Roman"/>
          <w:sz w:val="24"/>
          <w:szCs w:val="24"/>
        </w:rPr>
        <w:t xml:space="preserve">. 2007. </w:t>
      </w:r>
      <w:r w:rsidR="0067607C">
        <w:rPr>
          <w:rFonts w:ascii="Times" w:hAnsi="Times" w:cs="Times New Roman"/>
          <w:sz w:val="24"/>
          <w:szCs w:val="24"/>
        </w:rPr>
        <w:t>“</w:t>
      </w:r>
      <w:r w:rsidR="00347A7C" w:rsidRPr="00713332">
        <w:rPr>
          <w:rFonts w:ascii="Times" w:hAnsi="Times" w:cs="Times New Roman"/>
          <w:sz w:val="24"/>
          <w:szCs w:val="24"/>
        </w:rPr>
        <w:t>Reasonable Religious Disagreements.</w:t>
      </w:r>
      <w:r w:rsidR="0067607C">
        <w:rPr>
          <w:rFonts w:ascii="Times" w:hAnsi="Times" w:cs="Times New Roman"/>
          <w:sz w:val="24"/>
          <w:szCs w:val="24"/>
        </w:rPr>
        <w:t>”</w:t>
      </w:r>
      <w:r w:rsidR="00347A7C" w:rsidRPr="00713332">
        <w:rPr>
          <w:rFonts w:ascii="Times" w:hAnsi="Times" w:cs="Times New Roman"/>
          <w:sz w:val="24"/>
          <w:szCs w:val="24"/>
        </w:rPr>
        <w:t xml:space="preserve"> In </w:t>
      </w:r>
      <w:r w:rsidR="0067607C" w:rsidRPr="00713332">
        <w:rPr>
          <w:rFonts w:ascii="Times" w:hAnsi="Times" w:cs="Times New Roman"/>
          <w:i/>
          <w:iCs/>
          <w:sz w:val="24"/>
          <w:szCs w:val="24"/>
        </w:rPr>
        <w:t>Philosophers Without Gods: Meditations on Atheism and the Secular Life</w:t>
      </w:r>
      <w:r w:rsidR="0067607C">
        <w:rPr>
          <w:rFonts w:ascii="Times" w:hAnsi="Times" w:cs="Times New Roman"/>
          <w:sz w:val="24"/>
          <w:szCs w:val="24"/>
        </w:rPr>
        <w:t>, ed.</w:t>
      </w:r>
      <w:r w:rsidR="0067607C" w:rsidRPr="00713332">
        <w:rPr>
          <w:rFonts w:ascii="Times" w:hAnsi="Times" w:cs="Times New Roman"/>
          <w:sz w:val="24"/>
          <w:szCs w:val="24"/>
        </w:rPr>
        <w:t xml:space="preserve"> </w:t>
      </w:r>
      <w:r w:rsidR="00347A7C" w:rsidRPr="00713332">
        <w:rPr>
          <w:rFonts w:ascii="Times" w:hAnsi="Times" w:cs="Times New Roman"/>
          <w:sz w:val="24"/>
          <w:szCs w:val="24"/>
        </w:rPr>
        <w:t>Louise M. Anthony</w:t>
      </w:r>
      <w:r w:rsidR="0067607C">
        <w:rPr>
          <w:rFonts w:ascii="Times" w:hAnsi="Times" w:cs="Times New Roman"/>
          <w:sz w:val="24"/>
          <w:szCs w:val="24"/>
        </w:rPr>
        <w:t>.</w:t>
      </w:r>
      <w:r w:rsidR="00347A7C" w:rsidRPr="00713332">
        <w:rPr>
          <w:rFonts w:ascii="Times" w:hAnsi="Times" w:cs="Times New Roman"/>
          <w:sz w:val="24"/>
          <w:szCs w:val="24"/>
        </w:rPr>
        <w:t xml:space="preserve"> New York: Oxford University Press</w:t>
      </w:r>
      <w:r w:rsidR="0067607C">
        <w:rPr>
          <w:rFonts w:ascii="Times" w:hAnsi="Times" w:cs="Times New Roman"/>
          <w:sz w:val="24"/>
          <w:szCs w:val="24"/>
        </w:rPr>
        <w:t xml:space="preserve">, </w:t>
      </w:r>
      <w:r w:rsidR="0067607C" w:rsidRPr="00713332">
        <w:rPr>
          <w:rFonts w:ascii="Times" w:hAnsi="Times" w:cs="Times New Roman"/>
          <w:sz w:val="24"/>
          <w:szCs w:val="24"/>
        </w:rPr>
        <w:t>194–214</w:t>
      </w:r>
      <w:r w:rsidR="0067607C">
        <w:rPr>
          <w:rFonts w:ascii="Times" w:hAnsi="Times" w:cs="Times New Roman"/>
          <w:sz w:val="24"/>
          <w:szCs w:val="24"/>
        </w:rPr>
        <w:t>.</w:t>
      </w:r>
    </w:p>
    <w:p w14:paraId="1F233E60" w14:textId="4BC86723" w:rsidR="00347A7C" w:rsidRPr="00713332" w:rsidRDefault="001E29F3" w:rsidP="00AA668A">
      <w:pPr>
        <w:spacing w:line="480" w:lineRule="auto"/>
        <w:rPr>
          <w:rFonts w:ascii="Times" w:hAnsi="Times" w:cs="Times New Roman"/>
          <w:sz w:val="24"/>
          <w:szCs w:val="24"/>
        </w:rPr>
      </w:pPr>
      <w:r w:rsidRPr="00966E0A">
        <w:rPr>
          <w:rFonts w:ascii="Times" w:hAnsi="Times"/>
          <w:sz w:val="24"/>
          <w:szCs w:val="24"/>
        </w:rPr>
        <w:t>Foley, R</w:t>
      </w:r>
      <w:r w:rsidR="00966E0A">
        <w:rPr>
          <w:rFonts w:ascii="Times" w:hAnsi="Times"/>
          <w:sz w:val="24"/>
          <w:szCs w:val="24"/>
        </w:rPr>
        <w:t>ichard</w:t>
      </w:r>
      <w:r w:rsidRPr="00966E0A">
        <w:rPr>
          <w:rFonts w:ascii="Times" w:hAnsi="Times"/>
          <w:sz w:val="24"/>
          <w:szCs w:val="24"/>
        </w:rPr>
        <w:t xml:space="preserve">. 1992. </w:t>
      </w:r>
      <w:r w:rsidRPr="00966E0A">
        <w:rPr>
          <w:rFonts w:ascii="Times" w:hAnsi="Times"/>
          <w:i/>
          <w:sz w:val="24"/>
          <w:szCs w:val="24"/>
        </w:rPr>
        <w:t>Working Without a Net: A Study in Egocentric Epistemology</w:t>
      </w:r>
      <w:r w:rsidRPr="00966E0A">
        <w:rPr>
          <w:rFonts w:ascii="Times" w:hAnsi="Times"/>
          <w:iCs/>
          <w:sz w:val="24"/>
          <w:szCs w:val="24"/>
        </w:rPr>
        <w:t xml:space="preserve">. New York: </w:t>
      </w:r>
      <w:r w:rsidR="00966E0A">
        <w:rPr>
          <w:rFonts w:ascii="Times" w:hAnsi="Times"/>
          <w:iCs/>
          <w:sz w:val="24"/>
          <w:szCs w:val="24"/>
        </w:rPr>
        <w:br/>
      </w:r>
      <w:r w:rsidR="00966E0A">
        <w:rPr>
          <w:rFonts w:ascii="Times" w:hAnsi="Times"/>
          <w:iCs/>
          <w:sz w:val="24"/>
          <w:szCs w:val="24"/>
        </w:rPr>
        <w:tab/>
      </w:r>
      <w:r w:rsidR="00966E0A" w:rsidRPr="00966E0A">
        <w:rPr>
          <w:rFonts w:ascii="Times" w:hAnsi="Times"/>
          <w:iCs/>
          <w:sz w:val="24"/>
          <w:szCs w:val="24"/>
        </w:rPr>
        <w:t>Oxford</w:t>
      </w:r>
      <w:r w:rsidR="00966E0A">
        <w:rPr>
          <w:rFonts w:ascii="Times" w:hAnsi="Times"/>
          <w:iCs/>
          <w:sz w:val="24"/>
          <w:szCs w:val="24"/>
        </w:rPr>
        <w:t xml:space="preserve"> </w:t>
      </w:r>
      <w:r w:rsidR="00966E0A" w:rsidRPr="00966E0A">
        <w:rPr>
          <w:rFonts w:ascii="Times" w:hAnsi="Times"/>
          <w:iCs/>
          <w:sz w:val="24"/>
          <w:szCs w:val="24"/>
        </w:rPr>
        <w:t>University Press.</w:t>
      </w:r>
      <w:r w:rsidR="00BA480C">
        <w:rPr>
          <w:rFonts w:ascii="Times" w:hAnsi="Times"/>
          <w:iCs/>
          <w:sz w:val="24"/>
          <w:szCs w:val="24"/>
        </w:rPr>
        <w:br/>
      </w:r>
      <w:r w:rsidR="00347A7C" w:rsidRPr="00713332">
        <w:rPr>
          <w:rFonts w:ascii="Times" w:hAnsi="Times" w:cs="Times New Roman"/>
          <w:sz w:val="24"/>
          <w:szCs w:val="24"/>
        </w:rPr>
        <w:t>Greco, D</w:t>
      </w:r>
      <w:r w:rsidR="0067607C">
        <w:rPr>
          <w:rFonts w:ascii="Times" w:hAnsi="Times" w:cs="Times New Roman"/>
          <w:sz w:val="24"/>
          <w:szCs w:val="24"/>
        </w:rPr>
        <w:t>aniel</w:t>
      </w:r>
      <w:r w:rsidR="00347A7C" w:rsidRPr="00713332">
        <w:rPr>
          <w:rFonts w:ascii="Times" w:hAnsi="Times" w:cs="Times New Roman"/>
          <w:sz w:val="24"/>
          <w:szCs w:val="24"/>
        </w:rPr>
        <w:t xml:space="preserve">, </w:t>
      </w:r>
      <w:r w:rsidR="0067607C">
        <w:rPr>
          <w:rFonts w:ascii="Times" w:hAnsi="Times" w:cs="Times New Roman"/>
          <w:sz w:val="24"/>
          <w:szCs w:val="24"/>
        </w:rPr>
        <w:t>and</w:t>
      </w:r>
      <w:r w:rsidR="00347A7C" w:rsidRPr="00713332">
        <w:rPr>
          <w:rFonts w:ascii="Times" w:hAnsi="Times" w:cs="Times New Roman"/>
          <w:sz w:val="24"/>
          <w:szCs w:val="24"/>
        </w:rPr>
        <w:t xml:space="preserve"> </w:t>
      </w:r>
      <w:r w:rsidR="0067607C" w:rsidRPr="00713332">
        <w:rPr>
          <w:rFonts w:ascii="Times" w:hAnsi="Times" w:cs="Times New Roman"/>
          <w:sz w:val="24"/>
          <w:szCs w:val="24"/>
        </w:rPr>
        <w:t>B</w:t>
      </w:r>
      <w:r w:rsidR="0067607C">
        <w:rPr>
          <w:rFonts w:ascii="Times" w:hAnsi="Times" w:cs="Times New Roman"/>
          <w:sz w:val="24"/>
          <w:szCs w:val="24"/>
        </w:rPr>
        <w:t>rian</w:t>
      </w:r>
      <w:r w:rsidR="0067607C" w:rsidRPr="00713332">
        <w:rPr>
          <w:rFonts w:ascii="Times" w:hAnsi="Times" w:cs="Times New Roman"/>
          <w:sz w:val="24"/>
          <w:szCs w:val="24"/>
        </w:rPr>
        <w:t xml:space="preserve"> </w:t>
      </w:r>
      <w:r w:rsidR="00347A7C" w:rsidRPr="00713332">
        <w:rPr>
          <w:rFonts w:ascii="Times" w:hAnsi="Times" w:cs="Times New Roman"/>
          <w:sz w:val="24"/>
          <w:szCs w:val="24"/>
        </w:rPr>
        <w:t xml:space="preserve">Hedden. 2016. </w:t>
      </w:r>
      <w:r w:rsidR="0067607C">
        <w:rPr>
          <w:rFonts w:ascii="Times" w:hAnsi="Times" w:cs="Times New Roman"/>
          <w:sz w:val="24"/>
          <w:szCs w:val="24"/>
        </w:rPr>
        <w:t>“</w:t>
      </w:r>
      <w:r w:rsidR="00347A7C" w:rsidRPr="00713332">
        <w:rPr>
          <w:rFonts w:ascii="Times" w:hAnsi="Times" w:cs="Times New Roman"/>
          <w:sz w:val="24"/>
          <w:szCs w:val="24"/>
        </w:rPr>
        <w:t xml:space="preserve">Uniqueness and </w:t>
      </w:r>
      <w:proofErr w:type="spellStart"/>
      <w:r w:rsidR="00347A7C" w:rsidRPr="00713332">
        <w:rPr>
          <w:rFonts w:ascii="Times" w:hAnsi="Times" w:cs="Times New Roman"/>
          <w:sz w:val="24"/>
          <w:szCs w:val="24"/>
        </w:rPr>
        <w:t>Metaepistemology</w:t>
      </w:r>
      <w:proofErr w:type="spellEnd"/>
      <w:r w:rsidR="00347A7C" w:rsidRPr="00713332">
        <w:rPr>
          <w:rFonts w:ascii="Times" w:hAnsi="Times" w:cs="Times New Roman"/>
          <w:sz w:val="24"/>
          <w:szCs w:val="24"/>
        </w:rPr>
        <w:t>.</w:t>
      </w:r>
      <w:r w:rsidR="0067607C">
        <w:rPr>
          <w:rFonts w:ascii="Times" w:hAnsi="Times" w:cs="Times New Roman"/>
          <w:sz w:val="24"/>
          <w:szCs w:val="24"/>
        </w:rPr>
        <w:t>”</w:t>
      </w:r>
      <w:r w:rsidR="00347A7C" w:rsidRPr="00713332">
        <w:rPr>
          <w:rFonts w:ascii="Times" w:hAnsi="Times" w:cs="Times New Roman"/>
          <w:sz w:val="24"/>
          <w:szCs w:val="24"/>
        </w:rPr>
        <w:t xml:space="preserve"> </w:t>
      </w:r>
      <w:r w:rsidR="00347A7C" w:rsidRPr="00713332">
        <w:rPr>
          <w:rFonts w:ascii="Times" w:hAnsi="Times" w:cs="Times New Roman"/>
          <w:i/>
          <w:iCs/>
          <w:sz w:val="24"/>
          <w:szCs w:val="24"/>
        </w:rPr>
        <w:t xml:space="preserve">Journal of </w:t>
      </w:r>
      <w:r w:rsidR="00BA480C">
        <w:rPr>
          <w:rFonts w:ascii="Times" w:hAnsi="Times" w:cs="Times New Roman"/>
          <w:i/>
          <w:iCs/>
          <w:sz w:val="24"/>
          <w:szCs w:val="24"/>
        </w:rPr>
        <w:br/>
      </w:r>
      <w:r w:rsidR="00BA480C">
        <w:rPr>
          <w:rFonts w:ascii="Times" w:hAnsi="Times" w:cs="Times New Roman"/>
          <w:i/>
          <w:iCs/>
          <w:sz w:val="24"/>
          <w:szCs w:val="24"/>
        </w:rPr>
        <w:tab/>
      </w:r>
      <w:r w:rsidR="00BA480C" w:rsidRPr="00713332">
        <w:rPr>
          <w:rFonts w:ascii="Times" w:hAnsi="Times" w:cs="Times New Roman"/>
          <w:i/>
          <w:iCs/>
          <w:sz w:val="24"/>
          <w:szCs w:val="24"/>
        </w:rPr>
        <w:t>Philosophy</w:t>
      </w:r>
      <w:r w:rsidR="00BA480C" w:rsidRPr="00713332">
        <w:rPr>
          <w:rFonts w:ascii="Times" w:hAnsi="Times" w:cs="Times New Roman"/>
          <w:sz w:val="24"/>
          <w:szCs w:val="24"/>
        </w:rPr>
        <w:t xml:space="preserve">, </w:t>
      </w:r>
      <w:r w:rsidR="00BA480C" w:rsidRPr="0067607C">
        <w:rPr>
          <w:rFonts w:ascii="Times" w:hAnsi="Times" w:cs="Times New Roman"/>
          <w:sz w:val="24"/>
          <w:szCs w:val="24"/>
        </w:rPr>
        <w:t>113</w:t>
      </w:r>
      <w:r w:rsidR="00BA480C" w:rsidRPr="00713332">
        <w:rPr>
          <w:rFonts w:ascii="Times" w:hAnsi="Times" w:cs="Times New Roman"/>
          <w:sz w:val="24"/>
          <w:szCs w:val="24"/>
        </w:rPr>
        <w:t>(8)</w:t>
      </w:r>
      <w:r w:rsidR="00BA480C">
        <w:rPr>
          <w:rFonts w:ascii="Times" w:hAnsi="Times" w:cs="Times New Roman"/>
          <w:sz w:val="24"/>
          <w:szCs w:val="24"/>
        </w:rPr>
        <w:t>:</w:t>
      </w:r>
      <w:r w:rsidR="00BA480C" w:rsidRPr="00713332">
        <w:rPr>
          <w:rFonts w:ascii="Times" w:hAnsi="Times" w:cs="Times New Roman"/>
          <w:sz w:val="24"/>
          <w:szCs w:val="24"/>
        </w:rPr>
        <w:t xml:space="preserve"> 365–395.</w:t>
      </w:r>
      <w:r w:rsidR="00BA480C">
        <w:rPr>
          <w:rFonts w:ascii="Times" w:hAnsi="Times" w:cs="Times New Roman"/>
          <w:sz w:val="24"/>
          <w:szCs w:val="24"/>
        </w:rPr>
        <w:br/>
      </w:r>
      <w:r w:rsidR="00347A7C" w:rsidRPr="00713332">
        <w:rPr>
          <w:rFonts w:ascii="Times" w:hAnsi="Times" w:cs="Times New Roman"/>
          <w:sz w:val="24"/>
          <w:szCs w:val="24"/>
        </w:rPr>
        <w:t xml:space="preserve">Hayashi, </w:t>
      </w:r>
      <w:r w:rsidR="0067607C">
        <w:rPr>
          <w:rFonts w:ascii="Times" w:hAnsi="Times" w:cs="Times New Roman"/>
          <w:sz w:val="24"/>
          <w:szCs w:val="24"/>
        </w:rPr>
        <w:t>Shoji</w:t>
      </w:r>
      <w:r w:rsidR="00347A7C" w:rsidRPr="00713332">
        <w:rPr>
          <w:rFonts w:ascii="Times" w:hAnsi="Times" w:cs="Times New Roman"/>
          <w:sz w:val="24"/>
          <w:szCs w:val="24"/>
        </w:rPr>
        <w:t xml:space="preserve">, </w:t>
      </w:r>
      <w:r w:rsidR="0067607C" w:rsidRPr="00713332">
        <w:rPr>
          <w:rFonts w:ascii="Times" w:hAnsi="Times" w:cs="Times New Roman"/>
          <w:sz w:val="24"/>
          <w:szCs w:val="24"/>
        </w:rPr>
        <w:t>K</w:t>
      </w:r>
      <w:r w:rsidR="0067607C">
        <w:rPr>
          <w:rFonts w:ascii="Times" w:hAnsi="Times" w:cs="Times New Roman"/>
          <w:sz w:val="24"/>
          <w:szCs w:val="24"/>
        </w:rPr>
        <w:t>enneth</w:t>
      </w:r>
      <w:r w:rsidR="0067607C" w:rsidRPr="00713332">
        <w:rPr>
          <w:rFonts w:ascii="Times" w:hAnsi="Times" w:cs="Times New Roman"/>
          <w:sz w:val="24"/>
          <w:szCs w:val="24"/>
        </w:rPr>
        <w:t xml:space="preserve"> </w:t>
      </w:r>
      <w:r w:rsidR="00347A7C" w:rsidRPr="00713332">
        <w:rPr>
          <w:rFonts w:ascii="Times" w:hAnsi="Times" w:cs="Times New Roman"/>
          <w:sz w:val="24"/>
          <w:szCs w:val="24"/>
        </w:rPr>
        <w:t xml:space="preserve">Carpenter, </w:t>
      </w:r>
      <w:r w:rsidR="0067607C">
        <w:rPr>
          <w:rFonts w:ascii="Times" w:hAnsi="Times" w:cs="Times New Roman"/>
          <w:sz w:val="24"/>
          <w:szCs w:val="24"/>
        </w:rPr>
        <w:t>and</w:t>
      </w:r>
      <w:r w:rsidR="00347A7C" w:rsidRPr="00713332">
        <w:rPr>
          <w:rFonts w:ascii="Times" w:hAnsi="Times" w:cs="Times New Roman"/>
          <w:sz w:val="24"/>
          <w:szCs w:val="24"/>
        </w:rPr>
        <w:t xml:space="preserve"> </w:t>
      </w:r>
      <w:r w:rsidR="0067607C" w:rsidRPr="00713332">
        <w:rPr>
          <w:rFonts w:ascii="Times" w:hAnsi="Times" w:cs="Times New Roman"/>
          <w:sz w:val="24"/>
          <w:szCs w:val="24"/>
        </w:rPr>
        <w:t>D</w:t>
      </w:r>
      <w:r w:rsidR="0067607C">
        <w:rPr>
          <w:rFonts w:ascii="Times" w:hAnsi="Times" w:cs="Times New Roman"/>
          <w:sz w:val="24"/>
          <w:szCs w:val="24"/>
        </w:rPr>
        <w:t>aisuke</w:t>
      </w:r>
      <w:r w:rsidR="0067607C" w:rsidRPr="00713332">
        <w:rPr>
          <w:rFonts w:ascii="Times" w:hAnsi="Times" w:cs="Times New Roman"/>
          <w:sz w:val="24"/>
          <w:szCs w:val="24"/>
        </w:rPr>
        <w:t xml:space="preserve"> </w:t>
      </w:r>
      <w:r w:rsidR="00347A7C" w:rsidRPr="00713332">
        <w:rPr>
          <w:rFonts w:ascii="Times" w:hAnsi="Times" w:cs="Times New Roman"/>
          <w:sz w:val="24"/>
          <w:szCs w:val="24"/>
        </w:rPr>
        <w:t xml:space="preserve">Suzuki. 2009. </w:t>
      </w:r>
      <w:r w:rsidR="0067607C">
        <w:rPr>
          <w:rFonts w:ascii="Times" w:hAnsi="Times" w:cs="Times New Roman"/>
          <w:sz w:val="24"/>
          <w:szCs w:val="24"/>
        </w:rPr>
        <w:t>“</w:t>
      </w:r>
      <w:r w:rsidR="00347A7C" w:rsidRPr="00713332">
        <w:rPr>
          <w:rFonts w:ascii="Times" w:hAnsi="Times" w:cs="Times New Roman"/>
          <w:sz w:val="24"/>
          <w:szCs w:val="24"/>
        </w:rPr>
        <w:t xml:space="preserve">Different Growth Patterns </w:t>
      </w:r>
      <w:r w:rsidR="00BA480C">
        <w:rPr>
          <w:rFonts w:ascii="Times" w:hAnsi="Times" w:cs="Times New Roman"/>
          <w:sz w:val="24"/>
          <w:szCs w:val="24"/>
        </w:rPr>
        <w:br/>
      </w:r>
      <w:r w:rsidR="00BA480C">
        <w:rPr>
          <w:rFonts w:ascii="Times" w:hAnsi="Times" w:cs="Times New Roman"/>
          <w:sz w:val="24"/>
          <w:szCs w:val="24"/>
        </w:rPr>
        <w:lastRenderedPageBreak/>
        <w:tab/>
      </w:r>
      <w:r w:rsidR="00BA480C" w:rsidRPr="00713332">
        <w:rPr>
          <w:rFonts w:ascii="Times" w:hAnsi="Times" w:cs="Times New Roman"/>
          <w:sz w:val="24"/>
          <w:szCs w:val="24"/>
        </w:rPr>
        <w:t>Between the Skeleton and Osteoderms of Stegosaurus.</w:t>
      </w:r>
      <w:r w:rsidR="00BA480C">
        <w:rPr>
          <w:rFonts w:ascii="Times" w:hAnsi="Times" w:cs="Times New Roman"/>
          <w:sz w:val="24"/>
          <w:szCs w:val="24"/>
        </w:rPr>
        <w:t>”</w:t>
      </w:r>
      <w:r w:rsidR="00BA480C" w:rsidRPr="00713332">
        <w:rPr>
          <w:rFonts w:ascii="Times" w:hAnsi="Times" w:cs="Times New Roman"/>
          <w:sz w:val="24"/>
          <w:szCs w:val="24"/>
        </w:rPr>
        <w:t xml:space="preserve"> </w:t>
      </w:r>
      <w:r w:rsidR="00BA480C" w:rsidRPr="00713332">
        <w:rPr>
          <w:rFonts w:ascii="Times" w:hAnsi="Times" w:cs="Times New Roman"/>
          <w:i/>
          <w:iCs/>
          <w:sz w:val="24"/>
          <w:szCs w:val="24"/>
        </w:rPr>
        <w:t xml:space="preserve">Journal of Vertebrate </w:t>
      </w:r>
      <w:r w:rsidR="00BA480C">
        <w:rPr>
          <w:rFonts w:ascii="Times" w:hAnsi="Times" w:cs="Times New Roman"/>
          <w:i/>
          <w:iCs/>
          <w:sz w:val="24"/>
          <w:szCs w:val="24"/>
        </w:rPr>
        <w:br/>
      </w:r>
      <w:r w:rsidR="00BA480C">
        <w:rPr>
          <w:rFonts w:ascii="Times" w:hAnsi="Times" w:cs="Times New Roman"/>
          <w:i/>
          <w:iCs/>
          <w:sz w:val="24"/>
          <w:szCs w:val="24"/>
        </w:rPr>
        <w:tab/>
      </w:r>
      <w:r w:rsidR="00BA480C" w:rsidRPr="00713332">
        <w:rPr>
          <w:rFonts w:ascii="Times" w:hAnsi="Times" w:cs="Times New Roman"/>
          <w:i/>
          <w:iCs/>
          <w:sz w:val="24"/>
          <w:szCs w:val="24"/>
        </w:rPr>
        <w:t>Paleontology</w:t>
      </w:r>
      <w:r w:rsidR="00BA480C" w:rsidRPr="00713332">
        <w:rPr>
          <w:rFonts w:ascii="Times" w:hAnsi="Times" w:cs="Times New Roman"/>
          <w:sz w:val="24"/>
          <w:szCs w:val="24"/>
        </w:rPr>
        <w:t xml:space="preserve">, </w:t>
      </w:r>
      <w:r w:rsidR="00BA480C" w:rsidRPr="0067607C">
        <w:rPr>
          <w:rFonts w:ascii="Times" w:hAnsi="Times" w:cs="Times New Roman"/>
          <w:sz w:val="24"/>
          <w:szCs w:val="24"/>
        </w:rPr>
        <w:t>29</w:t>
      </w:r>
      <w:r w:rsidR="00BA480C" w:rsidRPr="00713332">
        <w:rPr>
          <w:rFonts w:ascii="Times" w:hAnsi="Times" w:cs="Times New Roman"/>
          <w:sz w:val="24"/>
          <w:szCs w:val="24"/>
        </w:rPr>
        <w:t>(1)</w:t>
      </w:r>
      <w:r w:rsidR="00BA480C">
        <w:rPr>
          <w:rFonts w:ascii="Times" w:hAnsi="Times" w:cs="Times New Roman"/>
          <w:sz w:val="24"/>
          <w:szCs w:val="24"/>
        </w:rPr>
        <w:t>:</w:t>
      </w:r>
      <w:r w:rsidR="00BA480C" w:rsidRPr="00713332">
        <w:rPr>
          <w:rFonts w:ascii="Times" w:hAnsi="Times" w:cs="Times New Roman"/>
          <w:sz w:val="24"/>
          <w:szCs w:val="24"/>
        </w:rPr>
        <w:t xml:space="preserve"> 123–131.</w:t>
      </w:r>
      <w:r w:rsidR="00AA668A">
        <w:rPr>
          <w:rFonts w:ascii="Times" w:hAnsi="Times" w:cs="Times New Roman"/>
          <w:sz w:val="24"/>
          <w:szCs w:val="24"/>
        </w:rPr>
        <w:br/>
      </w:r>
      <w:r w:rsidR="00347A7C" w:rsidRPr="00713332">
        <w:rPr>
          <w:rFonts w:ascii="Times" w:hAnsi="Times" w:cs="Times New Roman"/>
          <w:sz w:val="24"/>
          <w:szCs w:val="24"/>
        </w:rPr>
        <w:t>Hayashi, S</w:t>
      </w:r>
      <w:r w:rsidR="0067607C">
        <w:rPr>
          <w:rFonts w:ascii="Times" w:hAnsi="Times" w:cs="Times New Roman"/>
          <w:sz w:val="24"/>
          <w:szCs w:val="24"/>
        </w:rPr>
        <w:t>hoji</w:t>
      </w:r>
      <w:r w:rsidR="00347A7C" w:rsidRPr="00713332">
        <w:rPr>
          <w:rFonts w:ascii="Times" w:hAnsi="Times" w:cs="Times New Roman"/>
          <w:sz w:val="24"/>
          <w:szCs w:val="24"/>
        </w:rPr>
        <w:t xml:space="preserve">, </w:t>
      </w:r>
      <w:r w:rsidR="0067607C" w:rsidRPr="00713332">
        <w:rPr>
          <w:rFonts w:ascii="Times" w:hAnsi="Times" w:cs="Times New Roman"/>
          <w:sz w:val="24"/>
          <w:szCs w:val="24"/>
        </w:rPr>
        <w:t>K</w:t>
      </w:r>
      <w:r w:rsidR="0067607C">
        <w:rPr>
          <w:rFonts w:ascii="Times" w:hAnsi="Times" w:cs="Times New Roman"/>
          <w:sz w:val="24"/>
          <w:szCs w:val="24"/>
        </w:rPr>
        <w:t>enneth</w:t>
      </w:r>
      <w:r w:rsidR="0067607C" w:rsidRPr="00713332">
        <w:rPr>
          <w:rFonts w:ascii="Times" w:hAnsi="Times" w:cs="Times New Roman"/>
          <w:sz w:val="24"/>
          <w:szCs w:val="24"/>
        </w:rPr>
        <w:t xml:space="preserve"> </w:t>
      </w:r>
      <w:r w:rsidR="00347A7C" w:rsidRPr="00713332">
        <w:rPr>
          <w:rFonts w:ascii="Times" w:hAnsi="Times" w:cs="Times New Roman"/>
          <w:sz w:val="24"/>
          <w:szCs w:val="24"/>
        </w:rPr>
        <w:t xml:space="preserve">Carpenter, </w:t>
      </w:r>
      <w:proofErr w:type="spellStart"/>
      <w:r w:rsidR="0067607C" w:rsidRPr="00713332">
        <w:rPr>
          <w:rFonts w:ascii="Times" w:hAnsi="Times" w:cs="Times New Roman"/>
          <w:sz w:val="24"/>
          <w:szCs w:val="24"/>
        </w:rPr>
        <w:t>M</w:t>
      </w:r>
      <w:r w:rsidR="0067607C">
        <w:rPr>
          <w:rFonts w:ascii="Times" w:hAnsi="Times" w:cs="Times New Roman"/>
          <w:sz w:val="24"/>
          <w:szCs w:val="24"/>
        </w:rPr>
        <w:t>ahito</w:t>
      </w:r>
      <w:proofErr w:type="spellEnd"/>
      <w:r w:rsidR="0067607C" w:rsidRPr="00713332">
        <w:rPr>
          <w:rFonts w:ascii="Times" w:hAnsi="Times" w:cs="Times New Roman"/>
          <w:sz w:val="24"/>
          <w:szCs w:val="24"/>
        </w:rPr>
        <w:t xml:space="preserve"> </w:t>
      </w:r>
      <w:proofErr w:type="spellStart"/>
      <w:r w:rsidR="00347A7C" w:rsidRPr="00713332">
        <w:rPr>
          <w:rFonts w:ascii="Times" w:hAnsi="Times" w:cs="Times New Roman"/>
          <w:sz w:val="24"/>
          <w:szCs w:val="24"/>
        </w:rPr>
        <w:t>Watabe</w:t>
      </w:r>
      <w:proofErr w:type="spellEnd"/>
      <w:r w:rsidR="0067607C">
        <w:rPr>
          <w:rFonts w:ascii="Times" w:hAnsi="Times" w:cs="Times New Roman"/>
          <w:sz w:val="24"/>
          <w:szCs w:val="24"/>
        </w:rPr>
        <w:t>,</w:t>
      </w:r>
      <w:r w:rsidR="00347A7C" w:rsidRPr="00713332">
        <w:rPr>
          <w:rFonts w:ascii="Times" w:hAnsi="Times" w:cs="Times New Roman"/>
          <w:sz w:val="24"/>
          <w:szCs w:val="24"/>
        </w:rPr>
        <w:t xml:space="preserve"> </w:t>
      </w:r>
      <w:r w:rsidR="0067607C">
        <w:rPr>
          <w:rFonts w:ascii="Times" w:hAnsi="Times" w:cs="Times New Roman"/>
          <w:sz w:val="24"/>
          <w:szCs w:val="24"/>
        </w:rPr>
        <w:t xml:space="preserve">and Lorrie A. </w:t>
      </w:r>
      <w:proofErr w:type="spellStart"/>
      <w:r w:rsidR="00347A7C" w:rsidRPr="00713332">
        <w:rPr>
          <w:rFonts w:ascii="Times" w:hAnsi="Times" w:cs="Times New Roman"/>
          <w:sz w:val="24"/>
          <w:szCs w:val="24"/>
        </w:rPr>
        <w:t>McWhinney</w:t>
      </w:r>
      <w:proofErr w:type="spellEnd"/>
      <w:r w:rsidR="00347A7C" w:rsidRPr="00713332">
        <w:rPr>
          <w:rFonts w:ascii="Times" w:hAnsi="Times" w:cs="Times New Roman"/>
          <w:sz w:val="24"/>
          <w:szCs w:val="24"/>
        </w:rPr>
        <w:t xml:space="preserve">. 2012. </w:t>
      </w:r>
      <w:r w:rsidR="00AA668A">
        <w:rPr>
          <w:rFonts w:ascii="Times" w:hAnsi="Times" w:cs="Times New Roman"/>
          <w:sz w:val="24"/>
          <w:szCs w:val="24"/>
        </w:rPr>
        <w:br/>
      </w:r>
      <w:r w:rsidR="00AA668A">
        <w:rPr>
          <w:rFonts w:ascii="Times" w:hAnsi="Times" w:cs="Times New Roman"/>
          <w:sz w:val="24"/>
          <w:szCs w:val="24"/>
        </w:rPr>
        <w:tab/>
        <w:t>“</w:t>
      </w:r>
      <w:r w:rsidR="00AA668A" w:rsidRPr="00713332">
        <w:rPr>
          <w:rFonts w:ascii="Times" w:hAnsi="Times" w:cs="Times New Roman"/>
          <w:sz w:val="24"/>
          <w:szCs w:val="24"/>
        </w:rPr>
        <w:t>Ontogenetic Histology of Stegosaurus Plates and Spikes.</w:t>
      </w:r>
      <w:r w:rsidR="00AA668A">
        <w:rPr>
          <w:rFonts w:ascii="Times" w:hAnsi="Times" w:cs="Times New Roman"/>
          <w:sz w:val="24"/>
          <w:szCs w:val="24"/>
        </w:rPr>
        <w:t>”</w:t>
      </w:r>
      <w:r w:rsidR="00AA668A" w:rsidRPr="00713332">
        <w:rPr>
          <w:rFonts w:ascii="Times" w:hAnsi="Times" w:cs="Times New Roman"/>
          <w:sz w:val="24"/>
          <w:szCs w:val="24"/>
        </w:rPr>
        <w:t xml:space="preserve"> </w:t>
      </w:r>
      <w:proofErr w:type="spellStart"/>
      <w:r w:rsidR="00AA668A" w:rsidRPr="00713332">
        <w:rPr>
          <w:rFonts w:ascii="Times" w:hAnsi="Times" w:cs="Times New Roman"/>
          <w:i/>
          <w:iCs/>
          <w:sz w:val="24"/>
          <w:szCs w:val="24"/>
        </w:rPr>
        <w:t>Palaeontology</w:t>
      </w:r>
      <w:proofErr w:type="spellEnd"/>
      <w:r w:rsidR="00AA668A" w:rsidRPr="00713332">
        <w:rPr>
          <w:rFonts w:ascii="Times" w:hAnsi="Times" w:cs="Times New Roman"/>
          <w:sz w:val="24"/>
          <w:szCs w:val="24"/>
        </w:rPr>
        <w:t xml:space="preserve">, </w:t>
      </w:r>
      <w:r w:rsidR="00AA668A" w:rsidRPr="0067607C">
        <w:rPr>
          <w:rFonts w:ascii="Times" w:hAnsi="Times" w:cs="Times New Roman"/>
          <w:sz w:val="24"/>
          <w:szCs w:val="24"/>
        </w:rPr>
        <w:t>55</w:t>
      </w:r>
      <w:r w:rsidR="00AA668A" w:rsidRPr="00713332">
        <w:rPr>
          <w:rFonts w:ascii="Times" w:hAnsi="Times" w:cs="Times New Roman"/>
          <w:sz w:val="24"/>
          <w:szCs w:val="24"/>
        </w:rPr>
        <w:t>(1)</w:t>
      </w:r>
      <w:r w:rsidR="00AA668A">
        <w:rPr>
          <w:rFonts w:ascii="Times" w:hAnsi="Times" w:cs="Times New Roman"/>
          <w:sz w:val="24"/>
          <w:szCs w:val="24"/>
        </w:rPr>
        <w:t xml:space="preserve">: </w:t>
      </w:r>
      <w:r w:rsidR="00AA668A" w:rsidRPr="00713332">
        <w:rPr>
          <w:rFonts w:ascii="Times" w:hAnsi="Times" w:cs="Times New Roman"/>
          <w:sz w:val="24"/>
          <w:szCs w:val="24"/>
        </w:rPr>
        <w:t>145–</w:t>
      </w:r>
      <w:r w:rsidR="00AA668A">
        <w:rPr>
          <w:rFonts w:ascii="Times" w:hAnsi="Times" w:cs="Times New Roman"/>
          <w:sz w:val="24"/>
          <w:szCs w:val="24"/>
        </w:rPr>
        <w:br/>
      </w:r>
      <w:r w:rsidR="00AA668A">
        <w:rPr>
          <w:rFonts w:ascii="Times" w:hAnsi="Times" w:cs="Times New Roman"/>
          <w:sz w:val="24"/>
          <w:szCs w:val="24"/>
        </w:rPr>
        <w:tab/>
      </w:r>
      <w:r w:rsidR="00AA668A" w:rsidRPr="00713332">
        <w:rPr>
          <w:rFonts w:ascii="Times" w:hAnsi="Times" w:cs="Times New Roman"/>
          <w:sz w:val="24"/>
          <w:szCs w:val="24"/>
        </w:rPr>
        <w:t>161.</w:t>
      </w:r>
      <w:r w:rsidR="00AA668A">
        <w:rPr>
          <w:rFonts w:ascii="Times" w:hAnsi="Times" w:cs="Times New Roman"/>
          <w:sz w:val="24"/>
          <w:szCs w:val="24"/>
        </w:rPr>
        <w:br/>
      </w:r>
      <w:r w:rsidR="00347A7C" w:rsidRPr="00713332">
        <w:rPr>
          <w:rFonts w:ascii="Times" w:hAnsi="Times" w:cs="Times New Roman"/>
          <w:sz w:val="24"/>
          <w:szCs w:val="24"/>
        </w:rPr>
        <w:t>Hone, D</w:t>
      </w:r>
      <w:r w:rsidR="0067607C">
        <w:rPr>
          <w:rFonts w:ascii="Times" w:hAnsi="Times" w:cs="Times New Roman"/>
          <w:sz w:val="24"/>
          <w:szCs w:val="24"/>
        </w:rPr>
        <w:t>avid</w:t>
      </w:r>
      <w:r w:rsidR="00347A7C" w:rsidRPr="00713332">
        <w:rPr>
          <w:rFonts w:ascii="Times" w:hAnsi="Times" w:cs="Times New Roman"/>
          <w:sz w:val="24"/>
          <w:szCs w:val="24"/>
        </w:rPr>
        <w:t xml:space="preserve"> W. E., </w:t>
      </w:r>
      <w:r w:rsidR="0067607C">
        <w:rPr>
          <w:rFonts w:ascii="Times" w:hAnsi="Times" w:cs="Times New Roman"/>
          <w:sz w:val="24"/>
          <w:szCs w:val="24"/>
        </w:rPr>
        <w:t xml:space="preserve">and Darren </w:t>
      </w:r>
      <w:proofErr w:type="spellStart"/>
      <w:r w:rsidR="0067607C">
        <w:rPr>
          <w:rFonts w:ascii="Times" w:hAnsi="Times" w:cs="Times New Roman"/>
          <w:sz w:val="24"/>
          <w:szCs w:val="24"/>
        </w:rPr>
        <w:t>Naish</w:t>
      </w:r>
      <w:proofErr w:type="spellEnd"/>
      <w:r w:rsidR="00347A7C" w:rsidRPr="00713332">
        <w:rPr>
          <w:rFonts w:ascii="Times" w:hAnsi="Times" w:cs="Times New Roman"/>
          <w:sz w:val="24"/>
          <w:szCs w:val="24"/>
        </w:rPr>
        <w:t xml:space="preserve">. 2013. </w:t>
      </w:r>
      <w:r w:rsidR="0067607C">
        <w:rPr>
          <w:rFonts w:ascii="Times" w:hAnsi="Times" w:cs="Times New Roman"/>
          <w:sz w:val="24"/>
          <w:szCs w:val="24"/>
        </w:rPr>
        <w:t>“</w:t>
      </w:r>
      <w:r w:rsidR="00347A7C" w:rsidRPr="00713332">
        <w:rPr>
          <w:rFonts w:ascii="Times" w:hAnsi="Times" w:cs="Times New Roman"/>
          <w:sz w:val="24"/>
          <w:szCs w:val="24"/>
        </w:rPr>
        <w:t xml:space="preserve">The </w:t>
      </w:r>
      <w:r w:rsidR="0067607C">
        <w:rPr>
          <w:rFonts w:ascii="Times" w:hAnsi="Times" w:cs="Times New Roman"/>
          <w:sz w:val="24"/>
          <w:szCs w:val="24"/>
        </w:rPr>
        <w:t>‘</w:t>
      </w:r>
      <w:r w:rsidR="00347A7C" w:rsidRPr="00713332">
        <w:rPr>
          <w:rFonts w:ascii="Times" w:hAnsi="Times" w:cs="Times New Roman"/>
          <w:sz w:val="24"/>
          <w:szCs w:val="24"/>
        </w:rPr>
        <w:t>Species Recognition</w:t>
      </w:r>
      <w:r w:rsidR="0067607C">
        <w:rPr>
          <w:rFonts w:ascii="Times" w:hAnsi="Times" w:cs="Times New Roman"/>
          <w:sz w:val="24"/>
          <w:szCs w:val="24"/>
        </w:rPr>
        <w:t>’</w:t>
      </w:r>
      <w:r w:rsidR="00347A7C" w:rsidRPr="00713332">
        <w:rPr>
          <w:rFonts w:ascii="Times" w:hAnsi="Times" w:cs="Times New Roman"/>
          <w:sz w:val="24"/>
          <w:szCs w:val="24"/>
        </w:rPr>
        <w:t xml:space="preserve"> Hypothesis Does Not </w:t>
      </w:r>
      <w:r w:rsidR="00AA668A">
        <w:rPr>
          <w:rFonts w:ascii="Times" w:hAnsi="Times" w:cs="Times New Roman"/>
          <w:sz w:val="24"/>
          <w:szCs w:val="24"/>
        </w:rPr>
        <w:br/>
      </w:r>
      <w:r w:rsidR="00AA668A">
        <w:rPr>
          <w:rFonts w:ascii="Times" w:hAnsi="Times" w:cs="Times New Roman"/>
          <w:sz w:val="24"/>
          <w:szCs w:val="24"/>
        </w:rPr>
        <w:tab/>
      </w:r>
      <w:r w:rsidR="00AA668A" w:rsidRPr="00713332">
        <w:rPr>
          <w:rFonts w:ascii="Times" w:hAnsi="Times" w:cs="Times New Roman"/>
          <w:sz w:val="24"/>
          <w:szCs w:val="24"/>
        </w:rPr>
        <w:t xml:space="preserve">Explain the Presence and Evolution of Exaggerated Structures in Non-Avialan </w:t>
      </w:r>
      <w:r w:rsidR="00AA668A">
        <w:rPr>
          <w:rFonts w:ascii="Times" w:hAnsi="Times" w:cs="Times New Roman"/>
          <w:sz w:val="24"/>
          <w:szCs w:val="24"/>
        </w:rPr>
        <w:br/>
      </w:r>
      <w:r w:rsidR="00AA668A">
        <w:rPr>
          <w:rFonts w:ascii="Times" w:hAnsi="Times" w:cs="Times New Roman"/>
          <w:sz w:val="24"/>
          <w:szCs w:val="24"/>
        </w:rPr>
        <w:tab/>
      </w:r>
      <w:r w:rsidR="00AA668A" w:rsidRPr="00713332">
        <w:rPr>
          <w:rFonts w:ascii="Times" w:hAnsi="Times" w:cs="Times New Roman"/>
          <w:sz w:val="24"/>
          <w:szCs w:val="24"/>
        </w:rPr>
        <w:t>Dinosaurs.</w:t>
      </w:r>
      <w:r w:rsidR="00AA668A">
        <w:rPr>
          <w:rFonts w:ascii="Times" w:hAnsi="Times" w:cs="Times New Roman"/>
          <w:sz w:val="24"/>
          <w:szCs w:val="24"/>
        </w:rPr>
        <w:t>”</w:t>
      </w:r>
      <w:r w:rsidR="00AA668A" w:rsidRPr="00713332">
        <w:rPr>
          <w:rFonts w:ascii="Times" w:hAnsi="Times" w:cs="Times New Roman"/>
          <w:sz w:val="24"/>
          <w:szCs w:val="24"/>
        </w:rPr>
        <w:t xml:space="preserve"> </w:t>
      </w:r>
      <w:r w:rsidR="00AA668A" w:rsidRPr="00713332">
        <w:rPr>
          <w:rFonts w:ascii="Times" w:hAnsi="Times" w:cs="Times New Roman"/>
          <w:i/>
          <w:iCs/>
          <w:sz w:val="24"/>
          <w:szCs w:val="24"/>
        </w:rPr>
        <w:t>Journal of Zoology</w:t>
      </w:r>
      <w:r w:rsidR="00AA668A">
        <w:rPr>
          <w:rFonts w:ascii="Times" w:hAnsi="Times" w:cs="Times New Roman"/>
          <w:sz w:val="24"/>
          <w:szCs w:val="24"/>
        </w:rPr>
        <w:t xml:space="preserve">, </w:t>
      </w:r>
      <w:r w:rsidR="00AA668A" w:rsidRPr="0067607C">
        <w:rPr>
          <w:rFonts w:ascii="Times" w:hAnsi="Times" w:cs="Times New Roman"/>
          <w:sz w:val="24"/>
          <w:szCs w:val="24"/>
        </w:rPr>
        <w:t>290:</w:t>
      </w:r>
      <w:r w:rsidR="00AA668A" w:rsidRPr="00713332">
        <w:rPr>
          <w:rFonts w:ascii="Times" w:hAnsi="Times" w:cs="Times New Roman"/>
          <w:sz w:val="24"/>
          <w:szCs w:val="24"/>
        </w:rPr>
        <w:t xml:space="preserve"> 172–180.</w:t>
      </w:r>
    </w:p>
    <w:p w14:paraId="261CB4DB" w14:textId="633F0507" w:rsidR="00347A7C" w:rsidRPr="00713332" w:rsidRDefault="00347A7C" w:rsidP="00347A7C">
      <w:pPr>
        <w:pStyle w:val="Bibliography"/>
        <w:rPr>
          <w:rFonts w:ascii="Times" w:hAnsi="Times" w:cs="Times New Roman"/>
          <w:sz w:val="24"/>
          <w:szCs w:val="24"/>
        </w:rPr>
      </w:pPr>
      <w:r w:rsidRPr="00713332">
        <w:rPr>
          <w:rFonts w:ascii="Times" w:hAnsi="Times" w:cs="Times New Roman"/>
          <w:sz w:val="24"/>
          <w:szCs w:val="24"/>
        </w:rPr>
        <w:t>Hone, D</w:t>
      </w:r>
      <w:r w:rsidR="0067607C">
        <w:rPr>
          <w:rFonts w:ascii="Times" w:hAnsi="Times" w:cs="Times New Roman"/>
          <w:sz w:val="24"/>
          <w:szCs w:val="24"/>
        </w:rPr>
        <w:t>avid</w:t>
      </w:r>
      <w:r w:rsidRPr="00713332">
        <w:rPr>
          <w:rFonts w:ascii="Times" w:hAnsi="Times" w:cs="Times New Roman"/>
          <w:sz w:val="24"/>
          <w:szCs w:val="24"/>
        </w:rPr>
        <w:t xml:space="preserve"> W. E., </w:t>
      </w:r>
      <w:r w:rsidR="0067607C">
        <w:rPr>
          <w:rFonts w:ascii="Times" w:hAnsi="Times" w:cs="Times New Roman"/>
          <w:sz w:val="24"/>
          <w:szCs w:val="24"/>
        </w:rPr>
        <w:t xml:space="preserve">Darren </w:t>
      </w:r>
      <w:proofErr w:type="spellStart"/>
      <w:r w:rsidR="0067607C">
        <w:rPr>
          <w:rFonts w:ascii="Times" w:hAnsi="Times" w:cs="Times New Roman"/>
          <w:sz w:val="24"/>
          <w:szCs w:val="24"/>
        </w:rPr>
        <w:t>Naish</w:t>
      </w:r>
      <w:proofErr w:type="spellEnd"/>
      <w:r w:rsidRPr="00713332">
        <w:rPr>
          <w:rFonts w:ascii="Times" w:hAnsi="Times" w:cs="Times New Roman"/>
          <w:sz w:val="24"/>
          <w:szCs w:val="24"/>
        </w:rPr>
        <w:t xml:space="preserve">, </w:t>
      </w:r>
      <w:r w:rsidR="0067607C">
        <w:rPr>
          <w:rFonts w:ascii="Times" w:hAnsi="Times" w:cs="Times New Roman"/>
          <w:sz w:val="24"/>
          <w:szCs w:val="24"/>
        </w:rPr>
        <w:t>and Innes C. Cuthill</w:t>
      </w:r>
      <w:r w:rsidRPr="00713332">
        <w:rPr>
          <w:rFonts w:ascii="Times" w:hAnsi="Times" w:cs="Times New Roman"/>
          <w:sz w:val="24"/>
          <w:szCs w:val="24"/>
        </w:rPr>
        <w:t xml:space="preserve">. </w:t>
      </w:r>
      <w:r w:rsidR="0067607C">
        <w:rPr>
          <w:rFonts w:ascii="Times" w:hAnsi="Times" w:cs="Times New Roman"/>
          <w:sz w:val="24"/>
          <w:szCs w:val="24"/>
        </w:rPr>
        <w:t>2</w:t>
      </w:r>
      <w:r w:rsidRPr="00713332">
        <w:rPr>
          <w:rFonts w:ascii="Times" w:hAnsi="Times" w:cs="Times New Roman"/>
          <w:sz w:val="24"/>
          <w:szCs w:val="24"/>
        </w:rPr>
        <w:t xml:space="preserve">012. </w:t>
      </w:r>
      <w:r w:rsidR="0067607C">
        <w:rPr>
          <w:rFonts w:ascii="Times" w:hAnsi="Times" w:cs="Times New Roman"/>
          <w:sz w:val="24"/>
          <w:szCs w:val="24"/>
        </w:rPr>
        <w:t>“</w:t>
      </w:r>
      <w:r w:rsidRPr="00713332">
        <w:rPr>
          <w:rFonts w:ascii="Times" w:hAnsi="Times" w:cs="Times New Roman"/>
          <w:sz w:val="24"/>
          <w:szCs w:val="24"/>
        </w:rPr>
        <w:t>Does Mutual Sexual Selection Explain the Evolution of Head Crests in Pterosaurs and Dinosaurs?</w:t>
      </w:r>
      <w:r w:rsidR="0067607C">
        <w:rPr>
          <w:rFonts w:ascii="Times" w:hAnsi="Times" w:cs="Times New Roman"/>
          <w:sz w:val="24"/>
          <w:szCs w:val="24"/>
        </w:rPr>
        <w:t>”</w:t>
      </w:r>
      <w:r w:rsidRPr="00713332">
        <w:rPr>
          <w:rFonts w:ascii="Times" w:hAnsi="Times" w:cs="Times New Roman"/>
          <w:sz w:val="24"/>
          <w:szCs w:val="24"/>
        </w:rPr>
        <w:t xml:space="preserve"> </w:t>
      </w:r>
      <w:proofErr w:type="spellStart"/>
      <w:r w:rsidRPr="00713332">
        <w:rPr>
          <w:rFonts w:ascii="Times" w:hAnsi="Times" w:cs="Times New Roman"/>
          <w:i/>
          <w:iCs/>
          <w:sz w:val="24"/>
          <w:szCs w:val="24"/>
        </w:rPr>
        <w:t>Lethaia</w:t>
      </w:r>
      <w:proofErr w:type="spellEnd"/>
      <w:r w:rsidRPr="00713332">
        <w:rPr>
          <w:rFonts w:ascii="Times" w:hAnsi="Times" w:cs="Times New Roman"/>
          <w:sz w:val="24"/>
          <w:szCs w:val="24"/>
        </w:rPr>
        <w:t xml:space="preserve">, </w:t>
      </w:r>
      <w:r w:rsidRPr="0067607C">
        <w:rPr>
          <w:rFonts w:ascii="Times" w:hAnsi="Times" w:cs="Times New Roman"/>
          <w:sz w:val="24"/>
          <w:szCs w:val="24"/>
        </w:rPr>
        <w:t>45</w:t>
      </w:r>
      <w:r w:rsidRPr="00713332">
        <w:rPr>
          <w:rFonts w:ascii="Times" w:hAnsi="Times" w:cs="Times New Roman"/>
          <w:sz w:val="24"/>
          <w:szCs w:val="24"/>
        </w:rPr>
        <w:t>(2)</w:t>
      </w:r>
      <w:r w:rsidR="0067607C">
        <w:rPr>
          <w:rFonts w:ascii="Times" w:hAnsi="Times" w:cs="Times New Roman"/>
          <w:sz w:val="24"/>
          <w:szCs w:val="24"/>
        </w:rPr>
        <w:t>:</w:t>
      </w:r>
      <w:r w:rsidRPr="00713332">
        <w:rPr>
          <w:rFonts w:ascii="Times" w:hAnsi="Times" w:cs="Times New Roman"/>
          <w:sz w:val="24"/>
          <w:szCs w:val="24"/>
        </w:rPr>
        <w:t xml:space="preserve"> 139–156.</w:t>
      </w:r>
    </w:p>
    <w:p w14:paraId="1F7A05F2" w14:textId="4B00DBDD" w:rsidR="004B32C8" w:rsidRPr="00713332" w:rsidRDefault="004B32C8" w:rsidP="0067607C">
      <w:pPr>
        <w:pStyle w:val="Bibliography"/>
        <w:rPr>
          <w:rFonts w:ascii="Times" w:hAnsi="Times"/>
          <w:sz w:val="24"/>
          <w:szCs w:val="24"/>
        </w:rPr>
      </w:pPr>
      <w:r w:rsidRPr="002034D9">
        <w:rPr>
          <w:rFonts w:ascii="Times" w:hAnsi="Times"/>
          <w:sz w:val="24"/>
          <w:szCs w:val="24"/>
        </w:rPr>
        <w:t>Kenyon, T</w:t>
      </w:r>
      <w:r w:rsidR="0067607C">
        <w:rPr>
          <w:rFonts w:ascii="Times" w:hAnsi="Times"/>
          <w:sz w:val="24"/>
          <w:szCs w:val="24"/>
        </w:rPr>
        <w:t>im</w:t>
      </w:r>
      <w:r w:rsidRPr="002034D9">
        <w:rPr>
          <w:rFonts w:ascii="Times" w:hAnsi="Times"/>
          <w:sz w:val="24"/>
          <w:szCs w:val="24"/>
        </w:rPr>
        <w:t xml:space="preserve">. 2018. </w:t>
      </w:r>
      <w:r w:rsidR="0067607C">
        <w:rPr>
          <w:rFonts w:ascii="Times" w:hAnsi="Times"/>
          <w:sz w:val="24"/>
          <w:szCs w:val="24"/>
        </w:rPr>
        <w:t>“</w:t>
      </w:r>
      <w:r w:rsidRPr="002034D9">
        <w:rPr>
          <w:rFonts w:ascii="Times" w:hAnsi="Times"/>
          <w:sz w:val="24"/>
          <w:szCs w:val="24"/>
        </w:rPr>
        <w:t>Disagreement.</w:t>
      </w:r>
      <w:r w:rsidR="0067607C">
        <w:rPr>
          <w:rFonts w:ascii="Times" w:hAnsi="Times"/>
          <w:sz w:val="24"/>
          <w:szCs w:val="24"/>
        </w:rPr>
        <w:t>”</w:t>
      </w:r>
      <w:r w:rsidRPr="002034D9">
        <w:rPr>
          <w:rFonts w:ascii="Times" w:hAnsi="Times"/>
          <w:sz w:val="24"/>
          <w:szCs w:val="24"/>
        </w:rPr>
        <w:t xml:space="preserve"> </w:t>
      </w:r>
      <w:r w:rsidR="0067607C" w:rsidRPr="002034D9">
        <w:rPr>
          <w:rFonts w:ascii="Times" w:hAnsi="Times"/>
          <w:i/>
          <w:sz w:val="24"/>
          <w:szCs w:val="24"/>
        </w:rPr>
        <w:t>The Routledge</w:t>
      </w:r>
      <w:r w:rsidR="0067607C">
        <w:rPr>
          <w:rFonts w:ascii="Times" w:hAnsi="Times"/>
          <w:i/>
          <w:sz w:val="24"/>
          <w:szCs w:val="24"/>
        </w:rPr>
        <w:t xml:space="preserve"> </w:t>
      </w:r>
      <w:r w:rsidR="0067607C" w:rsidRPr="00713332">
        <w:rPr>
          <w:rFonts w:ascii="Times" w:hAnsi="Times"/>
          <w:i/>
          <w:sz w:val="24"/>
          <w:szCs w:val="24"/>
        </w:rPr>
        <w:t>Handbook of Applied Epistemology</w:t>
      </w:r>
      <w:r w:rsidR="0067607C">
        <w:rPr>
          <w:rFonts w:ascii="Times" w:hAnsi="Times"/>
          <w:i/>
          <w:sz w:val="24"/>
          <w:szCs w:val="24"/>
        </w:rPr>
        <w:t xml:space="preserve">, </w:t>
      </w:r>
      <w:r w:rsidR="0067607C">
        <w:rPr>
          <w:rFonts w:ascii="Times" w:hAnsi="Times"/>
          <w:iCs/>
          <w:sz w:val="24"/>
          <w:szCs w:val="24"/>
        </w:rPr>
        <w:t>ed.</w:t>
      </w:r>
      <w:r w:rsidR="0067607C" w:rsidRPr="00713332">
        <w:rPr>
          <w:rFonts w:ascii="Times" w:hAnsi="Times"/>
          <w:sz w:val="24"/>
          <w:szCs w:val="24"/>
        </w:rPr>
        <w:t xml:space="preserve"> </w:t>
      </w:r>
      <w:r w:rsidRPr="002034D9">
        <w:rPr>
          <w:rFonts w:ascii="Times" w:hAnsi="Times"/>
          <w:sz w:val="24"/>
          <w:szCs w:val="24"/>
        </w:rPr>
        <w:t xml:space="preserve"> David </w:t>
      </w:r>
      <w:proofErr w:type="spellStart"/>
      <w:r w:rsidRPr="002034D9">
        <w:rPr>
          <w:rFonts w:ascii="Times" w:hAnsi="Times"/>
          <w:sz w:val="24"/>
          <w:szCs w:val="24"/>
        </w:rPr>
        <w:t>Coady</w:t>
      </w:r>
      <w:proofErr w:type="spellEnd"/>
      <w:r w:rsidRPr="002034D9">
        <w:rPr>
          <w:rFonts w:ascii="Times" w:hAnsi="Times"/>
          <w:sz w:val="24"/>
          <w:szCs w:val="24"/>
        </w:rPr>
        <w:t xml:space="preserve"> and James Chase</w:t>
      </w:r>
      <w:r w:rsidR="0067607C">
        <w:rPr>
          <w:rFonts w:ascii="Times" w:hAnsi="Times"/>
          <w:sz w:val="24"/>
          <w:szCs w:val="24"/>
        </w:rPr>
        <w:t>.</w:t>
      </w:r>
      <w:r w:rsidR="0067607C" w:rsidRPr="0067607C">
        <w:rPr>
          <w:rFonts w:ascii="Times" w:hAnsi="Times" w:cs="Times New Roman"/>
          <w:sz w:val="24"/>
          <w:szCs w:val="24"/>
        </w:rPr>
        <w:t xml:space="preserve"> </w:t>
      </w:r>
      <w:r w:rsidR="0067607C" w:rsidRPr="00713332">
        <w:rPr>
          <w:rFonts w:ascii="Times" w:hAnsi="Times" w:cs="Times New Roman"/>
          <w:sz w:val="24"/>
          <w:szCs w:val="24"/>
        </w:rPr>
        <w:t>New York: Routledge</w:t>
      </w:r>
      <w:r w:rsidR="0067607C">
        <w:rPr>
          <w:rFonts w:ascii="Times" w:hAnsi="Times" w:cs="Times New Roman"/>
          <w:sz w:val="24"/>
          <w:szCs w:val="24"/>
        </w:rPr>
        <w:t>:</w:t>
      </w:r>
      <w:r w:rsidRPr="00713332">
        <w:rPr>
          <w:rFonts w:ascii="Times" w:hAnsi="Times"/>
          <w:sz w:val="24"/>
          <w:szCs w:val="24"/>
        </w:rPr>
        <w:t xml:space="preserve"> 233</w:t>
      </w:r>
      <w:r w:rsidRPr="00713332">
        <w:rPr>
          <w:rFonts w:ascii="Times" w:hAnsi="Times" w:cs="Times New Roman"/>
          <w:sz w:val="24"/>
          <w:szCs w:val="24"/>
        </w:rPr>
        <w:t xml:space="preserve">–246. </w:t>
      </w:r>
    </w:p>
    <w:p w14:paraId="427642BB" w14:textId="6D0A1FDF" w:rsidR="00347A7C" w:rsidRPr="00713332" w:rsidRDefault="00347A7C" w:rsidP="00347A7C">
      <w:pPr>
        <w:pStyle w:val="Bibliography"/>
        <w:rPr>
          <w:rFonts w:ascii="Times" w:hAnsi="Times" w:cs="Times New Roman"/>
          <w:sz w:val="24"/>
          <w:szCs w:val="24"/>
        </w:rPr>
      </w:pPr>
      <w:r w:rsidRPr="00713332">
        <w:rPr>
          <w:rFonts w:ascii="Times" w:hAnsi="Times" w:cs="Times New Roman"/>
          <w:sz w:val="24"/>
          <w:szCs w:val="24"/>
        </w:rPr>
        <w:t>King, N</w:t>
      </w:r>
      <w:r w:rsidR="0067607C">
        <w:rPr>
          <w:rFonts w:ascii="Times" w:hAnsi="Times" w:cs="Times New Roman"/>
          <w:sz w:val="24"/>
          <w:szCs w:val="24"/>
        </w:rPr>
        <w:t>athan.</w:t>
      </w:r>
      <w:r w:rsidRPr="00713332">
        <w:rPr>
          <w:rFonts w:ascii="Times" w:hAnsi="Times" w:cs="Times New Roman"/>
          <w:sz w:val="24"/>
          <w:szCs w:val="24"/>
        </w:rPr>
        <w:t xml:space="preserve"> 2012. </w:t>
      </w:r>
      <w:r w:rsidR="0067607C">
        <w:rPr>
          <w:rFonts w:ascii="Times" w:hAnsi="Times" w:cs="Times New Roman"/>
          <w:sz w:val="24"/>
          <w:szCs w:val="24"/>
        </w:rPr>
        <w:t>“</w:t>
      </w:r>
      <w:r w:rsidRPr="00713332">
        <w:rPr>
          <w:rFonts w:ascii="Times" w:hAnsi="Times" w:cs="Times New Roman"/>
          <w:sz w:val="24"/>
          <w:szCs w:val="24"/>
        </w:rPr>
        <w:t xml:space="preserve">Disagreement: What’s </w:t>
      </w:r>
      <w:proofErr w:type="gramStart"/>
      <w:r w:rsidRPr="00713332">
        <w:rPr>
          <w:rFonts w:ascii="Times" w:hAnsi="Times" w:cs="Times New Roman"/>
          <w:sz w:val="24"/>
          <w:szCs w:val="24"/>
        </w:rPr>
        <w:t>The</w:t>
      </w:r>
      <w:proofErr w:type="gramEnd"/>
      <w:r w:rsidRPr="00713332">
        <w:rPr>
          <w:rFonts w:ascii="Times" w:hAnsi="Times" w:cs="Times New Roman"/>
          <w:sz w:val="24"/>
          <w:szCs w:val="24"/>
        </w:rPr>
        <w:t xml:space="preserve"> Problem? Or A Good Peer Is Hard </w:t>
      </w:r>
      <w:proofErr w:type="gramStart"/>
      <w:r w:rsidRPr="00713332">
        <w:rPr>
          <w:rFonts w:ascii="Times" w:hAnsi="Times" w:cs="Times New Roman"/>
          <w:sz w:val="24"/>
          <w:szCs w:val="24"/>
        </w:rPr>
        <w:t>To</w:t>
      </w:r>
      <w:proofErr w:type="gramEnd"/>
      <w:r w:rsidRPr="00713332">
        <w:rPr>
          <w:rFonts w:ascii="Times" w:hAnsi="Times" w:cs="Times New Roman"/>
          <w:sz w:val="24"/>
          <w:szCs w:val="24"/>
        </w:rPr>
        <w:t xml:space="preserve"> Find.</w:t>
      </w:r>
      <w:r w:rsidR="0067607C">
        <w:rPr>
          <w:rFonts w:ascii="Times" w:hAnsi="Times" w:cs="Times New Roman"/>
          <w:sz w:val="24"/>
          <w:szCs w:val="24"/>
        </w:rPr>
        <w:t>”</w:t>
      </w:r>
      <w:r w:rsidRPr="00713332">
        <w:rPr>
          <w:rFonts w:ascii="Times" w:hAnsi="Times" w:cs="Times New Roman"/>
          <w:sz w:val="24"/>
          <w:szCs w:val="24"/>
        </w:rPr>
        <w:t xml:space="preserve"> </w:t>
      </w:r>
      <w:r w:rsidRPr="00713332">
        <w:rPr>
          <w:rFonts w:ascii="Times" w:hAnsi="Times" w:cs="Times New Roman"/>
          <w:i/>
          <w:iCs/>
          <w:sz w:val="24"/>
          <w:szCs w:val="24"/>
        </w:rPr>
        <w:t>Philosophy and Phenomenological Research</w:t>
      </w:r>
      <w:r w:rsidRPr="00713332">
        <w:rPr>
          <w:rFonts w:ascii="Times" w:hAnsi="Times" w:cs="Times New Roman"/>
          <w:sz w:val="24"/>
          <w:szCs w:val="24"/>
        </w:rPr>
        <w:t xml:space="preserve">, </w:t>
      </w:r>
      <w:r w:rsidRPr="0067607C">
        <w:rPr>
          <w:rFonts w:ascii="Times" w:hAnsi="Times" w:cs="Times New Roman"/>
          <w:sz w:val="24"/>
          <w:szCs w:val="24"/>
        </w:rPr>
        <w:t>85</w:t>
      </w:r>
      <w:r w:rsidRPr="00713332">
        <w:rPr>
          <w:rFonts w:ascii="Times" w:hAnsi="Times" w:cs="Times New Roman"/>
          <w:sz w:val="24"/>
          <w:szCs w:val="24"/>
        </w:rPr>
        <w:t>(2)</w:t>
      </w:r>
      <w:r w:rsidR="0067607C">
        <w:rPr>
          <w:rFonts w:ascii="Times" w:hAnsi="Times" w:cs="Times New Roman"/>
          <w:sz w:val="24"/>
          <w:szCs w:val="24"/>
        </w:rPr>
        <w:t>:</w:t>
      </w:r>
      <w:r w:rsidRPr="00713332">
        <w:rPr>
          <w:rFonts w:ascii="Times" w:hAnsi="Times" w:cs="Times New Roman"/>
          <w:sz w:val="24"/>
          <w:szCs w:val="24"/>
        </w:rPr>
        <w:t xml:space="preserve"> 249–272.</w:t>
      </w:r>
    </w:p>
    <w:p w14:paraId="4DEADF8B" w14:textId="41B9F4B0" w:rsidR="00347A7C" w:rsidRPr="00713332" w:rsidRDefault="00347A7C" w:rsidP="00347A7C">
      <w:pPr>
        <w:pStyle w:val="Bibliography"/>
        <w:rPr>
          <w:rFonts w:ascii="Times" w:hAnsi="Times" w:cs="Times New Roman"/>
          <w:sz w:val="24"/>
          <w:szCs w:val="24"/>
        </w:rPr>
      </w:pPr>
      <w:r w:rsidRPr="00713332">
        <w:rPr>
          <w:rFonts w:ascii="Times" w:hAnsi="Times" w:cs="Times New Roman"/>
          <w:sz w:val="24"/>
          <w:szCs w:val="24"/>
        </w:rPr>
        <w:t>Knell, R</w:t>
      </w:r>
      <w:r w:rsidR="00BA480C">
        <w:rPr>
          <w:rFonts w:ascii="Times" w:hAnsi="Times" w:cs="Times New Roman"/>
          <w:sz w:val="24"/>
          <w:szCs w:val="24"/>
        </w:rPr>
        <w:t>obert</w:t>
      </w:r>
      <w:r w:rsidRPr="00713332">
        <w:rPr>
          <w:rFonts w:ascii="Times" w:hAnsi="Times" w:cs="Times New Roman"/>
          <w:sz w:val="24"/>
          <w:szCs w:val="24"/>
        </w:rPr>
        <w:t xml:space="preserve"> J., </w:t>
      </w:r>
      <w:r w:rsidR="00BA480C">
        <w:rPr>
          <w:rFonts w:ascii="Times" w:hAnsi="Times" w:cs="Times New Roman"/>
          <w:sz w:val="24"/>
          <w:szCs w:val="24"/>
        </w:rPr>
        <w:t>and</w:t>
      </w:r>
      <w:r w:rsidRPr="00713332">
        <w:rPr>
          <w:rFonts w:ascii="Times" w:hAnsi="Times" w:cs="Times New Roman"/>
          <w:sz w:val="24"/>
          <w:szCs w:val="24"/>
        </w:rPr>
        <w:t xml:space="preserve"> </w:t>
      </w:r>
      <w:r w:rsidR="00BA480C">
        <w:rPr>
          <w:rFonts w:ascii="Times" w:hAnsi="Times" w:cs="Times New Roman"/>
          <w:sz w:val="24"/>
          <w:szCs w:val="24"/>
        </w:rPr>
        <w:t>Scott D. Sampson</w:t>
      </w:r>
      <w:r w:rsidRPr="00713332">
        <w:rPr>
          <w:rFonts w:ascii="Times" w:hAnsi="Times" w:cs="Times New Roman"/>
          <w:sz w:val="24"/>
          <w:szCs w:val="24"/>
        </w:rPr>
        <w:t xml:space="preserve">. 2011. </w:t>
      </w:r>
      <w:r w:rsidR="00BA480C">
        <w:rPr>
          <w:rFonts w:ascii="Times" w:hAnsi="Times" w:cs="Times New Roman"/>
          <w:sz w:val="24"/>
          <w:szCs w:val="24"/>
        </w:rPr>
        <w:t>“</w:t>
      </w:r>
      <w:r w:rsidRPr="00713332">
        <w:rPr>
          <w:rFonts w:ascii="Times" w:hAnsi="Times" w:cs="Times New Roman"/>
          <w:sz w:val="24"/>
          <w:szCs w:val="24"/>
        </w:rPr>
        <w:t xml:space="preserve">Bizarre Structures in Dinosaurs: Species Recognition or Sexual Selection? A Response to </w:t>
      </w:r>
      <w:proofErr w:type="spellStart"/>
      <w:r w:rsidRPr="00713332">
        <w:rPr>
          <w:rFonts w:ascii="Times" w:hAnsi="Times" w:cs="Times New Roman"/>
          <w:sz w:val="24"/>
          <w:szCs w:val="24"/>
        </w:rPr>
        <w:t>Padian</w:t>
      </w:r>
      <w:proofErr w:type="spellEnd"/>
      <w:r w:rsidRPr="00713332">
        <w:rPr>
          <w:rFonts w:ascii="Times" w:hAnsi="Times" w:cs="Times New Roman"/>
          <w:sz w:val="24"/>
          <w:szCs w:val="24"/>
        </w:rPr>
        <w:t xml:space="preserve"> and Horner.</w:t>
      </w:r>
      <w:r w:rsidR="00BA480C">
        <w:rPr>
          <w:rFonts w:ascii="Times" w:hAnsi="Times" w:cs="Times New Roman"/>
          <w:sz w:val="24"/>
          <w:szCs w:val="24"/>
        </w:rPr>
        <w:t>”</w:t>
      </w:r>
      <w:r w:rsidRPr="00713332">
        <w:rPr>
          <w:rFonts w:ascii="Times" w:hAnsi="Times" w:cs="Times New Roman"/>
          <w:sz w:val="24"/>
          <w:szCs w:val="24"/>
        </w:rPr>
        <w:t xml:space="preserve"> </w:t>
      </w:r>
      <w:r w:rsidRPr="00713332">
        <w:rPr>
          <w:rFonts w:ascii="Times" w:hAnsi="Times" w:cs="Times New Roman"/>
          <w:i/>
          <w:iCs/>
          <w:sz w:val="24"/>
          <w:szCs w:val="24"/>
        </w:rPr>
        <w:t>Journal of Zoology</w:t>
      </w:r>
      <w:r w:rsidRPr="00713332">
        <w:rPr>
          <w:rFonts w:ascii="Times" w:hAnsi="Times" w:cs="Times New Roman"/>
          <w:sz w:val="24"/>
          <w:szCs w:val="24"/>
        </w:rPr>
        <w:t xml:space="preserve">, </w:t>
      </w:r>
      <w:r w:rsidRPr="00BA480C">
        <w:rPr>
          <w:rFonts w:ascii="Times" w:hAnsi="Times" w:cs="Times New Roman"/>
          <w:sz w:val="24"/>
          <w:szCs w:val="24"/>
        </w:rPr>
        <w:t>283</w:t>
      </w:r>
      <w:r w:rsidR="00BA480C">
        <w:rPr>
          <w:rFonts w:ascii="Times" w:hAnsi="Times" w:cs="Times New Roman"/>
          <w:sz w:val="24"/>
          <w:szCs w:val="24"/>
        </w:rPr>
        <w:t>:</w:t>
      </w:r>
      <w:r w:rsidRPr="00713332">
        <w:rPr>
          <w:rFonts w:ascii="Times" w:hAnsi="Times" w:cs="Times New Roman"/>
          <w:sz w:val="24"/>
          <w:szCs w:val="24"/>
        </w:rPr>
        <w:t xml:space="preserve"> 18–22.</w:t>
      </w:r>
    </w:p>
    <w:p w14:paraId="468EA8A5" w14:textId="65A70FD2" w:rsidR="00347A7C" w:rsidRPr="00713332" w:rsidRDefault="00347A7C" w:rsidP="00347A7C">
      <w:pPr>
        <w:pStyle w:val="Bibliography"/>
        <w:rPr>
          <w:rFonts w:ascii="Times" w:hAnsi="Times" w:cs="Times New Roman"/>
          <w:sz w:val="24"/>
          <w:szCs w:val="24"/>
        </w:rPr>
      </w:pPr>
      <w:proofErr w:type="spellStart"/>
      <w:r w:rsidRPr="00713332">
        <w:rPr>
          <w:rFonts w:ascii="Times" w:hAnsi="Times" w:cs="Times New Roman"/>
          <w:sz w:val="24"/>
          <w:szCs w:val="24"/>
        </w:rPr>
        <w:t>Kopec</w:t>
      </w:r>
      <w:proofErr w:type="spellEnd"/>
      <w:r w:rsidRPr="00713332">
        <w:rPr>
          <w:rFonts w:ascii="Times" w:hAnsi="Times" w:cs="Times New Roman"/>
          <w:sz w:val="24"/>
          <w:szCs w:val="24"/>
        </w:rPr>
        <w:t xml:space="preserve">, </w:t>
      </w:r>
      <w:proofErr w:type="spellStart"/>
      <w:r w:rsidRPr="00713332">
        <w:rPr>
          <w:rFonts w:ascii="Times" w:hAnsi="Times" w:cs="Times New Roman"/>
          <w:sz w:val="24"/>
          <w:szCs w:val="24"/>
        </w:rPr>
        <w:t>M</w:t>
      </w:r>
      <w:r w:rsidR="00BA480C">
        <w:rPr>
          <w:rFonts w:ascii="Times" w:hAnsi="Times" w:cs="Times New Roman"/>
          <w:sz w:val="24"/>
          <w:szCs w:val="24"/>
        </w:rPr>
        <w:t>atthes</w:t>
      </w:r>
      <w:proofErr w:type="spellEnd"/>
      <w:r w:rsidRPr="00713332">
        <w:rPr>
          <w:rFonts w:ascii="Times" w:hAnsi="Times" w:cs="Times New Roman"/>
          <w:sz w:val="24"/>
          <w:szCs w:val="24"/>
        </w:rPr>
        <w:t xml:space="preserve">, </w:t>
      </w:r>
      <w:r w:rsidR="00BA480C">
        <w:rPr>
          <w:rFonts w:ascii="Times" w:hAnsi="Times" w:cs="Times New Roman"/>
          <w:sz w:val="24"/>
          <w:szCs w:val="24"/>
        </w:rPr>
        <w:t>and Michael G.</w:t>
      </w:r>
      <w:r w:rsidRPr="00713332">
        <w:rPr>
          <w:rFonts w:ascii="Times" w:hAnsi="Times" w:cs="Times New Roman"/>
          <w:sz w:val="24"/>
          <w:szCs w:val="24"/>
        </w:rPr>
        <w:t xml:space="preserve"> </w:t>
      </w:r>
      <w:proofErr w:type="spellStart"/>
      <w:r w:rsidRPr="00713332">
        <w:rPr>
          <w:rFonts w:ascii="Times" w:hAnsi="Times" w:cs="Times New Roman"/>
          <w:sz w:val="24"/>
          <w:szCs w:val="24"/>
        </w:rPr>
        <w:t>Titelbaum</w:t>
      </w:r>
      <w:proofErr w:type="spellEnd"/>
      <w:r w:rsidR="00BA480C">
        <w:rPr>
          <w:rFonts w:ascii="Times" w:hAnsi="Times" w:cs="Times New Roman"/>
          <w:sz w:val="24"/>
          <w:szCs w:val="24"/>
        </w:rPr>
        <w:t>.</w:t>
      </w:r>
      <w:r w:rsidRPr="00713332">
        <w:rPr>
          <w:rFonts w:ascii="Times" w:hAnsi="Times" w:cs="Times New Roman"/>
          <w:sz w:val="24"/>
          <w:szCs w:val="24"/>
        </w:rPr>
        <w:t xml:space="preserve"> </w:t>
      </w:r>
      <w:r w:rsidR="00BA480C">
        <w:rPr>
          <w:rFonts w:ascii="Times" w:hAnsi="Times" w:cs="Times New Roman"/>
          <w:sz w:val="24"/>
          <w:szCs w:val="24"/>
        </w:rPr>
        <w:t>2</w:t>
      </w:r>
      <w:r w:rsidRPr="00713332">
        <w:rPr>
          <w:rFonts w:ascii="Times" w:hAnsi="Times" w:cs="Times New Roman"/>
          <w:sz w:val="24"/>
          <w:szCs w:val="24"/>
        </w:rPr>
        <w:t xml:space="preserve">016. </w:t>
      </w:r>
      <w:r w:rsidR="00BA480C">
        <w:rPr>
          <w:rFonts w:ascii="Times" w:hAnsi="Times" w:cs="Times New Roman"/>
          <w:sz w:val="24"/>
          <w:szCs w:val="24"/>
        </w:rPr>
        <w:t>“</w:t>
      </w:r>
      <w:r w:rsidRPr="00713332">
        <w:rPr>
          <w:rFonts w:ascii="Times" w:hAnsi="Times" w:cs="Times New Roman"/>
          <w:sz w:val="24"/>
          <w:szCs w:val="24"/>
        </w:rPr>
        <w:t>The Uniqueness Thesis.</w:t>
      </w:r>
      <w:r w:rsidR="00BA480C">
        <w:rPr>
          <w:rFonts w:ascii="Times" w:hAnsi="Times" w:cs="Times New Roman"/>
          <w:sz w:val="24"/>
          <w:szCs w:val="24"/>
        </w:rPr>
        <w:t>”</w:t>
      </w:r>
      <w:r w:rsidRPr="00713332">
        <w:rPr>
          <w:rFonts w:ascii="Times" w:hAnsi="Times" w:cs="Times New Roman"/>
          <w:sz w:val="24"/>
          <w:szCs w:val="24"/>
        </w:rPr>
        <w:t xml:space="preserve"> </w:t>
      </w:r>
      <w:r w:rsidRPr="00713332">
        <w:rPr>
          <w:rFonts w:ascii="Times" w:hAnsi="Times" w:cs="Times New Roman"/>
          <w:i/>
          <w:iCs/>
          <w:sz w:val="24"/>
          <w:szCs w:val="24"/>
        </w:rPr>
        <w:t>Philosophy Compass</w:t>
      </w:r>
      <w:r w:rsidRPr="00713332">
        <w:rPr>
          <w:rFonts w:ascii="Times" w:hAnsi="Times" w:cs="Times New Roman"/>
          <w:sz w:val="24"/>
          <w:szCs w:val="24"/>
        </w:rPr>
        <w:t xml:space="preserve">, </w:t>
      </w:r>
      <w:r w:rsidRPr="00BA480C">
        <w:rPr>
          <w:rFonts w:ascii="Times" w:hAnsi="Times" w:cs="Times New Roman"/>
          <w:sz w:val="24"/>
          <w:szCs w:val="24"/>
        </w:rPr>
        <w:t>11</w:t>
      </w:r>
      <w:r w:rsidRPr="00713332">
        <w:rPr>
          <w:rFonts w:ascii="Times" w:hAnsi="Times" w:cs="Times New Roman"/>
          <w:sz w:val="24"/>
          <w:szCs w:val="24"/>
        </w:rPr>
        <w:t>(4)</w:t>
      </w:r>
      <w:r w:rsidR="00BA480C">
        <w:rPr>
          <w:rFonts w:ascii="Times" w:hAnsi="Times" w:cs="Times New Roman"/>
          <w:sz w:val="24"/>
          <w:szCs w:val="24"/>
        </w:rPr>
        <w:t>:</w:t>
      </w:r>
      <w:r w:rsidRPr="00713332">
        <w:rPr>
          <w:rFonts w:ascii="Times" w:hAnsi="Times" w:cs="Times New Roman"/>
          <w:sz w:val="24"/>
          <w:szCs w:val="24"/>
        </w:rPr>
        <w:t xml:space="preserve"> 189–200.</w:t>
      </w:r>
    </w:p>
    <w:p w14:paraId="69E890EA" w14:textId="77DF2C86" w:rsidR="00347A7C" w:rsidRPr="00713332" w:rsidRDefault="00347A7C" w:rsidP="00347A7C">
      <w:pPr>
        <w:pStyle w:val="Bibliography"/>
        <w:rPr>
          <w:rFonts w:ascii="Times" w:hAnsi="Times" w:cs="Times New Roman"/>
          <w:sz w:val="24"/>
          <w:szCs w:val="24"/>
        </w:rPr>
      </w:pPr>
      <w:r w:rsidRPr="00713332">
        <w:rPr>
          <w:rFonts w:ascii="Times" w:hAnsi="Times" w:cs="Times New Roman"/>
          <w:sz w:val="24"/>
          <w:szCs w:val="24"/>
        </w:rPr>
        <w:t>Main, R</w:t>
      </w:r>
      <w:r w:rsidR="00BA480C">
        <w:rPr>
          <w:rFonts w:ascii="Times" w:hAnsi="Times" w:cs="Times New Roman"/>
          <w:sz w:val="24"/>
          <w:szCs w:val="24"/>
        </w:rPr>
        <w:t>ussell</w:t>
      </w:r>
      <w:r w:rsidRPr="00713332">
        <w:rPr>
          <w:rFonts w:ascii="Times" w:hAnsi="Times" w:cs="Times New Roman"/>
          <w:sz w:val="24"/>
          <w:szCs w:val="24"/>
        </w:rPr>
        <w:t xml:space="preserve"> P., </w:t>
      </w:r>
      <w:r w:rsidR="00BA480C">
        <w:rPr>
          <w:rFonts w:ascii="Times" w:hAnsi="Times" w:cs="Times New Roman"/>
          <w:sz w:val="24"/>
          <w:szCs w:val="24"/>
        </w:rPr>
        <w:t xml:space="preserve">Armand </w:t>
      </w:r>
      <w:r w:rsidRPr="00713332">
        <w:rPr>
          <w:rFonts w:ascii="Times" w:hAnsi="Times" w:cs="Times New Roman"/>
          <w:sz w:val="24"/>
          <w:szCs w:val="24"/>
        </w:rPr>
        <w:t xml:space="preserve">de </w:t>
      </w:r>
      <w:proofErr w:type="spellStart"/>
      <w:r w:rsidRPr="00713332">
        <w:rPr>
          <w:rFonts w:ascii="Times" w:hAnsi="Times" w:cs="Times New Roman"/>
          <w:sz w:val="24"/>
          <w:szCs w:val="24"/>
        </w:rPr>
        <w:t>Ricqlès</w:t>
      </w:r>
      <w:proofErr w:type="spellEnd"/>
      <w:r w:rsidRPr="00713332">
        <w:rPr>
          <w:rFonts w:ascii="Times" w:hAnsi="Times" w:cs="Times New Roman"/>
          <w:sz w:val="24"/>
          <w:szCs w:val="24"/>
        </w:rPr>
        <w:t xml:space="preserve">, </w:t>
      </w:r>
      <w:r w:rsidR="00BA480C">
        <w:rPr>
          <w:rFonts w:ascii="Times" w:hAnsi="Times" w:cs="Times New Roman"/>
          <w:sz w:val="24"/>
          <w:szCs w:val="24"/>
        </w:rPr>
        <w:t xml:space="preserve">John R. </w:t>
      </w:r>
      <w:r w:rsidRPr="00713332">
        <w:rPr>
          <w:rFonts w:ascii="Times" w:hAnsi="Times" w:cs="Times New Roman"/>
          <w:sz w:val="24"/>
          <w:szCs w:val="24"/>
        </w:rPr>
        <w:t xml:space="preserve">Horner, </w:t>
      </w:r>
      <w:r w:rsidR="00BA480C">
        <w:rPr>
          <w:rFonts w:ascii="Times" w:hAnsi="Times" w:cs="Times New Roman"/>
          <w:sz w:val="24"/>
          <w:szCs w:val="24"/>
        </w:rPr>
        <w:t>and Kevin</w:t>
      </w:r>
      <w:r w:rsidRPr="00713332">
        <w:rPr>
          <w:rFonts w:ascii="Times" w:hAnsi="Times" w:cs="Times New Roman"/>
          <w:sz w:val="24"/>
          <w:szCs w:val="24"/>
        </w:rPr>
        <w:t xml:space="preserve"> </w:t>
      </w:r>
      <w:proofErr w:type="spellStart"/>
      <w:r w:rsidRPr="00713332">
        <w:rPr>
          <w:rFonts w:ascii="Times" w:hAnsi="Times" w:cs="Times New Roman"/>
          <w:sz w:val="24"/>
          <w:szCs w:val="24"/>
        </w:rPr>
        <w:t>Padian</w:t>
      </w:r>
      <w:proofErr w:type="spellEnd"/>
      <w:r w:rsidRPr="00713332">
        <w:rPr>
          <w:rFonts w:ascii="Times" w:hAnsi="Times" w:cs="Times New Roman"/>
          <w:sz w:val="24"/>
          <w:szCs w:val="24"/>
        </w:rPr>
        <w:t xml:space="preserve">. 2005. </w:t>
      </w:r>
      <w:r w:rsidR="00BA480C">
        <w:rPr>
          <w:rFonts w:ascii="Times" w:hAnsi="Times" w:cs="Times New Roman"/>
          <w:sz w:val="24"/>
          <w:szCs w:val="24"/>
        </w:rPr>
        <w:t>“</w:t>
      </w:r>
      <w:r w:rsidRPr="00713332">
        <w:rPr>
          <w:rFonts w:ascii="Times" w:hAnsi="Times" w:cs="Times New Roman"/>
          <w:sz w:val="24"/>
          <w:szCs w:val="24"/>
        </w:rPr>
        <w:t xml:space="preserve">The Evolution and Function of Thyreophoran Dinosaur </w:t>
      </w:r>
      <w:proofErr w:type="spellStart"/>
      <w:r w:rsidRPr="00713332">
        <w:rPr>
          <w:rFonts w:ascii="Times" w:hAnsi="Times" w:cs="Times New Roman"/>
          <w:sz w:val="24"/>
          <w:szCs w:val="24"/>
        </w:rPr>
        <w:t>Scutes</w:t>
      </w:r>
      <w:proofErr w:type="spellEnd"/>
      <w:r w:rsidRPr="00713332">
        <w:rPr>
          <w:rFonts w:ascii="Times" w:hAnsi="Times" w:cs="Times New Roman"/>
          <w:sz w:val="24"/>
          <w:szCs w:val="24"/>
        </w:rPr>
        <w:t>: Implications for Plate Functions in Stegosaurus.</w:t>
      </w:r>
      <w:r w:rsidR="00BA480C">
        <w:rPr>
          <w:rFonts w:ascii="Times" w:hAnsi="Times" w:cs="Times New Roman"/>
          <w:sz w:val="24"/>
          <w:szCs w:val="24"/>
        </w:rPr>
        <w:t>”</w:t>
      </w:r>
      <w:r w:rsidRPr="00713332">
        <w:rPr>
          <w:rFonts w:ascii="Times" w:hAnsi="Times" w:cs="Times New Roman"/>
          <w:sz w:val="24"/>
          <w:szCs w:val="24"/>
        </w:rPr>
        <w:t xml:space="preserve"> </w:t>
      </w:r>
      <w:r w:rsidRPr="00713332">
        <w:rPr>
          <w:rFonts w:ascii="Times" w:hAnsi="Times" w:cs="Times New Roman"/>
          <w:i/>
          <w:iCs/>
          <w:sz w:val="24"/>
          <w:szCs w:val="24"/>
        </w:rPr>
        <w:t>Paleobiology</w:t>
      </w:r>
      <w:r w:rsidRPr="00713332">
        <w:rPr>
          <w:rFonts w:ascii="Times" w:hAnsi="Times" w:cs="Times New Roman"/>
          <w:sz w:val="24"/>
          <w:szCs w:val="24"/>
        </w:rPr>
        <w:t xml:space="preserve">, </w:t>
      </w:r>
      <w:r w:rsidRPr="00BA480C">
        <w:rPr>
          <w:rFonts w:ascii="Times" w:hAnsi="Times" w:cs="Times New Roman"/>
          <w:sz w:val="24"/>
          <w:szCs w:val="24"/>
        </w:rPr>
        <w:t>31</w:t>
      </w:r>
      <w:r w:rsidRPr="00713332">
        <w:rPr>
          <w:rFonts w:ascii="Times" w:hAnsi="Times" w:cs="Times New Roman"/>
          <w:sz w:val="24"/>
          <w:szCs w:val="24"/>
        </w:rPr>
        <w:t>(2)</w:t>
      </w:r>
      <w:r w:rsidR="00BA480C">
        <w:rPr>
          <w:rFonts w:ascii="Times" w:hAnsi="Times" w:cs="Times New Roman"/>
          <w:sz w:val="24"/>
          <w:szCs w:val="24"/>
        </w:rPr>
        <w:t>:</w:t>
      </w:r>
      <w:r w:rsidRPr="00713332">
        <w:rPr>
          <w:rFonts w:ascii="Times" w:hAnsi="Times" w:cs="Times New Roman"/>
          <w:sz w:val="24"/>
          <w:szCs w:val="24"/>
        </w:rPr>
        <w:t xml:space="preserve"> 291–314.</w:t>
      </w:r>
    </w:p>
    <w:p w14:paraId="1A0C4C15" w14:textId="37A72F39" w:rsidR="00347A7C" w:rsidRPr="00713332" w:rsidRDefault="00347A7C" w:rsidP="00347A7C">
      <w:pPr>
        <w:pStyle w:val="Bibliography"/>
        <w:rPr>
          <w:rFonts w:ascii="Times" w:hAnsi="Times" w:cs="Times New Roman"/>
          <w:sz w:val="24"/>
          <w:szCs w:val="24"/>
        </w:rPr>
      </w:pPr>
      <w:r w:rsidRPr="00713332">
        <w:rPr>
          <w:rFonts w:ascii="Times" w:hAnsi="Times" w:cs="Times New Roman"/>
          <w:sz w:val="24"/>
          <w:szCs w:val="24"/>
        </w:rPr>
        <w:lastRenderedPageBreak/>
        <w:t>McCain, K</w:t>
      </w:r>
      <w:r w:rsidR="00966E0A">
        <w:rPr>
          <w:rFonts w:ascii="Times" w:hAnsi="Times" w:cs="Times New Roman"/>
          <w:sz w:val="24"/>
          <w:szCs w:val="24"/>
        </w:rPr>
        <w:t>evin</w:t>
      </w:r>
      <w:r w:rsidRPr="00713332">
        <w:rPr>
          <w:rFonts w:ascii="Times" w:hAnsi="Times" w:cs="Times New Roman"/>
          <w:sz w:val="24"/>
          <w:szCs w:val="24"/>
        </w:rPr>
        <w:t xml:space="preserve">. 2014. </w:t>
      </w:r>
      <w:proofErr w:type="spellStart"/>
      <w:r w:rsidRPr="00713332">
        <w:rPr>
          <w:rFonts w:ascii="Times" w:hAnsi="Times" w:cs="Times New Roman"/>
          <w:i/>
          <w:iCs/>
          <w:sz w:val="24"/>
          <w:szCs w:val="24"/>
        </w:rPr>
        <w:t>Evidentialism</w:t>
      </w:r>
      <w:proofErr w:type="spellEnd"/>
      <w:r w:rsidRPr="00713332">
        <w:rPr>
          <w:rFonts w:ascii="Times" w:hAnsi="Times" w:cs="Times New Roman"/>
          <w:i/>
          <w:iCs/>
          <w:sz w:val="24"/>
          <w:szCs w:val="24"/>
        </w:rPr>
        <w:t xml:space="preserve"> and Epistemic Justification</w:t>
      </w:r>
      <w:r w:rsidRPr="00713332">
        <w:rPr>
          <w:rFonts w:ascii="Times" w:hAnsi="Times" w:cs="Times New Roman"/>
          <w:sz w:val="24"/>
          <w:szCs w:val="24"/>
        </w:rPr>
        <w:t>. New York: Routledge.</w:t>
      </w:r>
    </w:p>
    <w:p w14:paraId="090B191C" w14:textId="51E7DD2D" w:rsidR="00347A7C" w:rsidRPr="00713332" w:rsidRDefault="00347A7C" w:rsidP="00347A7C">
      <w:pPr>
        <w:pStyle w:val="Bibliography"/>
        <w:rPr>
          <w:rFonts w:ascii="Times" w:hAnsi="Times" w:cs="Times New Roman"/>
          <w:sz w:val="24"/>
          <w:szCs w:val="24"/>
        </w:rPr>
      </w:pPr>
      <w:proofErr w:type="spellStart"/>
      <w:r w:rsidRPr="00713332">
        <w:rPr>
          <w:rFonts w:ascii="Times" w:hAnsi="Times" w:cs="Times New Roman"/>
          <w:sz w:val="24"/>
          <w:szCs w:val="24"/>
        </w:rPr>
        <w:t>Naish</w:t>
      </w:r>
      <w:proofErr w:type="spellEnd"/>
      <w:r w:rsidRPr="00713332">
        <w:rPr>
          <w:rFonts w:ascii="Times" w:hAnsi="Times" w:cs="Times New Roman"/>
          <w:sz w:val="24"/>
          <w:szCs w:val="24"/>
        </w:rPr>
        <w:t>, D</w:t>
      </w:r>
      <w:r w:rsidR="00BA480C">
        <w:rPr>
          <w:rFonts w:ascii="Times" w:hAnsi="Times" w:cs="Times New Roman"/>
          <w:sz w:val="24"/>
          <w:szCs w:val="24"/>
        </w:rPr>
        <w:t>arren</w:t>
      </w:r>
      <w:r w:rsidRPr="00713332">
        <w:rPr>
          <w:rFonts w:ascii="Times" w:hAnsi="Times" w:cs="Times New Roman"/>
          <w:sz w:val="24"/>
          <w:szCs w:val="24"/>
        </w:rPr>
        <w:t xml:space="preserve">. 2013. </w:t>
      </w:r>
      <w:r w:rsidR="00BA480C">
        <w:rPr>
          <w:rFonts w:ascii="Times" w:hAnsi="Times" w:cs="Times New Roman"/>
          <w:sz w:val="24"/>
          <w:szCs w:val="24"/>
        </w:rPr>
        <w:t>“</w:t>
      </w:r>
      <w:r w:rsidRPr="00713332">
        <w:rPr>
          <w:rFonts w:ascii="Times" w:hAnsi="Times" w:cs="Times New Roman"/>
          <w:sz w:val="24"/>
          <w:szCs w:val="24"/>
        </w:rPr>
        <w:t>Dinosaurs and their Exaggerated Structures: Species Recognition Aids, or Sexual Display Devices?</w:t>
      </w:r>
      <w:r w:rsidR="00BA480C">
        <w:rPr>
          <w:rFonts w:ascii="Times" w:hAnsi="Times" w:cs="Times New Roman"/>
          <w:sz w:val="24"/>
          <w:szCs w:val="24"/>
        </w:rPr>
        <w:t>”</w:t>
      </w:r>
      <w:r w:rsidRPr="00713332">
        <w:rPr>
          <w:rFonts w:ascii="Times" w:hAnsi="Times" w:cs="Times New Roman"/>
          <w:sz w:val="24"/>
          <w:szCs w:val="24"/>
        </w:rPr>
        <w:t xml:space="preserve"> </w:t>
      </w:r>
      <w:r w:rsidRPr="00713332">
        <w:rPr>
          <w:rFonts w:ascii="Times" w:hAnsi="Times" w:cs="Times New Roman"/>
          <w:i/>
          <w:iCs/>
          <w:sz w:val="24"/>
          <w:szCs w:val="24"/>
        </w:rPr>
        <w:t>Tetrapod Zoology, Scientific American</w:t>
      </w:r>
      <w:r w:rsidRPr="00713332">
        <w:rPr>
          <w:rFonts w:ascii="Times" w:hAnsi="Times" w:cs="Times New Roman"/>
          <w:sz w:val="24"/>
          <w:szCs w:val="24"/>
        </w:rPr>
        <w:t>.</w:t>
      </w:r>
    </w:p>
    <w:p w14:paraId="09CEF87A" w14:textId="11B030C4" w:rsidR="00347A7C" w:rsidRPr="00713332" w:rsidRDefault="00347A7C" w:rsidP="00347A7C">
      <w:pPr>
        <w:pStyle w:val="Bibliography"/>
        <w:rPr>
          <w:rFonts w:ascii="Times" w:hAnsi="Times" w:cs="Times New Roman"/>
          <w:sz w:val="24"/>
          <w:szCs w:val="24"/>
        </w:rPr>
      </w:pPr>
      <w:proofErr w:type="spellStart"/>
      <w:r w:rsidRPr="00713332">
        <w:rPr>
          <w:rFonts w:ascii="Times" w:hAnsi="Times" w:cs="Times New Roman"/>
          <w:sz w:val="24"/>
          <w:szCs w:val="24"/>
        </w:rPr>
        <w:t>Padian</w:t>
      </w:r>
      <w:proofErr w:type="spellEnd"/>
      <w:r w:rsidRPr="00713332">
        <w:rPr>
          <w:rFonts w:ascii="Times" w:hAnsi="Times" w:cs="Times New Roman"/>
          <w:sz w:val="24"/>
          <w:szCs w:val="24"/>
        </w:rPr>
        <w:t>, K</w:t>
      </w:r>
      <w:r w:rsidR="00BA480C">
        <w:rPr>
          <w:rFonts w:ascii="Times" w:hAnsi="Times" w:cs="Times New Roman"/>
          <w:sz w:val="24"/>
          <w:szCs w:val="24"/>
        </w:rPr>
        <w:t>evin</w:t>
      </w:r>
      <w:r w:rsidRPr="00713332">
        <w:rPr>
          <w:rFonts w:ascii="Times" w:hAnsi="Times" w:cs="Times New Roman"/>
          <w:sz w:val="24"/>
          <w:szCs w:val="24"/>
        </w:rPr>
        <w:t xml:space="preserve">, </w:t>
      </w:r>
      <w:r w:rsidR="00BA480C">
        <w:rPr>
          <w:rFonts w:ascii="Times" w:hAnsi="Times" w:cs="Times New Roman"/>
          <w:sz w:val="24"/>
          <w:szCs w:val="24"/>
        </w:rPr>
        <w:t xml:space="preserve">and John R. </w:t>
      </w:r>
      <w:r w:rsidRPr="00713332">
        <w:rPr>
          <w:rFonts w:ascii="Times" w:hAnsi="Times" w:cs="Times New Roman"/>
          <w:sz w:val="24"/>
          <w:szCs w:val="24"/>
        </w:rPr>
        <w:t xml:space="preserve">Horner. 2010. </w:t>
      </w:r>
      <w:r w:rsidR="00BA480C">
        <w:rPr>
          <w:rFonts w:ascii="Times" w:hAnsi="Times" w:cs="Times New Roman"/>
          <w:sz w:val="24"/>
          <w:szCs w:val="24"/>
        </w:rPr>
        <w:t>“</w:t>
      </w:r>
      <w:r w:rsidRPr="00713332">
        <w:rPr>
          <w:rFonts w:ascii="Times" w:hAnsi="Times" w:cs="Times New Roman"/>
          <w:sz w:val="24"/>
          <w:szCs w:val="24"/>
        </w:rPr>
        <w:t xml:space="preserve">The Evolution of </w:t>
      </w:r>
      <w:r w:rsidR="007043C6">
        <w:rPr>
          <w:rFonts w:ascii="Times" w:hAnsi="Times" w:cs="Times New Roman"/>
          <w:sz w:val="24"/>
          <w:szCs w:val="24"/>
        </w:rPr>
        <w:t>‘</w:t>
      </w:r>
      <w:r w:rsidRPr="00713332">
        <w:rPr>
          <w:rFonts w:ascii="Times" w:hAnsi="Times" w:cs="Times New Roman"/>
          <w:sz w:val="24"/>
          <w:szCs w:val="24"/>
        </w:rPr>
        <w:t>Bizarre Structures</w:t>
      </w:r>
      <w:r w:rsidR="007043C6">
        <w:rPr>
          <w:rFonts w:ascii="Times" w:hAnsi="Times" w:cs="Times New Roman"/>
          <w:sz w:val="24"/>
          <w:szCs w:val="24"/>
        </w:rPr>
        <w:t>’</w:t>
      </w:r>
      <w:r w:rsidRPr="00713332">
        <w:rPr>
          <w:rFonts w:ascii="Times" w:hAnsi="Times" w:cs="Times New Roman"/>
          <w:sz w:val="24"/>
          <w:szCs w:val="24"/>
        </w:rPr>
        <w:t xml:space="preserve"> in Dinosaurs: Biomechanics, Sexual Selection, Social Selection, or Species Recognition?</w:t>
      </w:r>
      <w:r w:rsidR="00BA480C">
        <w:rPr>
          <w:rFonts w:ascii="Times" w:hAnsi="Times" w:cs="Times New Roman"/>
          <w:sz w:val="24"/>
          <w:szCs w:val="24"/>
        </w:rPr>
        <w:t>”</w:t>
      </w:r>
      <w:r w:rsidRPr="00713332">
        <w:rPr>
          <w:rFonts w:ascii="Times" w:hAnsi="Times" w:cs="Times New Roman"/>
          <w:sz w:val="24"/>
          <w:szCs w:val="24"/>
        </w:rPr>
        <w:t xml:space="preserve"> </w:t>
      </w:r>
      <w:r w:rsidRPr="00713332">
        <w:rPr>
          <w:rFonts w:ascii="Times" w:hAnsi="Times" w:cs="Times New Roman"/>
          <w:i/>
          <w:iCs/>
          <w:sz w:val="24"/>
          <w:szCs w:val="24"/>
        </w:rPr>
        <w:t>Journal of Zoology</w:t>
      </w:r>
      <w:r w:rsidRPr="00713332">
        <w:rPr>
          <w:rFonts w:ascii="Times" w:hAnsi="Times" w:cs="Times New Roman"/>
          <w:sz w:val="24"/>
          <w:szCs w:val="24"/>
        </w:rPr>
        <w:t xml:space="preserve">, </w:t>
      </w:r>
      <w:r w:rsidRPr="00BA480C">
        <w:rPr>
          <w:rFonts w:ascii="Times" w:hAnsi="Times" w:cs="Times New Roman"/>
          <w:sz w:val="24"/>
          <w:szCs w:val="24"/>
        </w:rPr>
        <w:t>283</w:t>
      </w:r>
      <w:r w:rsidR="00BA480C">
        <w:rPr>
          <w:rFonts w:ascii="Times" w:hAnsi="Times" w:cs="Times New Roman"/>
          <w:sz w:val="24"/>
          <w:szCs w:val="24"/>
        </w:rPr>
        <w:t>:</w:t>
      </w:r>
      <w:r w:rsidRPr="00713332">
        <w:rPr>
          <w:rFonts w:ascii="Times" w:hAnsi="Times" w:cs="Times New Roman"/>
          <w:sz w:val="24"/>
          <w:szCs w:val="24"/>
        </w:rPr>
        <w:t xml:space="preserve"> 3–17.</w:t>
      </w:r>
    </w:p>
    <w:p w14:paraId="641F27BA" w14:textId="56AB0C15" w:rsidR="00347A7C" w:rsidRPr="00713332" w:rsidRDefault="00966E0A" w:rsidP="00347A7C">
      <w:pPr>
        <w:pStyle w:val="Bibliography"/>
        <w:rPr>
          <w:rFonts w:ascii="Times" w:hAnsi="Times" w:cs="Times New Roman"/>
          <w:sz w:val="24"/>
          <w:szCs w:val="24"/>
        </w:rPr>
      </w:pPr>
      <w:r>
        <w:rPr>
          <w:sz w:val="23"/>
          <w:szCs w:val="23"/>
        </w:rPr>
        <w:t>———.</w:t>
      </w:r>
      <w:r>
        <w:rPr>
          <w:rFonts w:ascii="Times" w:hAnsi="Times" w:cs="Times New Roman"/>
          <w:sz w:val="24"/>
          <w:szCs w:val="24"/>
        </w:rPr>
        <w:t xml:space="preserve"> </w:t>
      </w:r>
      <w:r w:rsidR="00347A7C" w:rsidRPr="00713332">
        <w:rPr>
          <w:rFonts w:ascii="Times" w:hAnsi="Times" w:cs="Times New Roman"/>
          <w:sz w:val="24"/>
          <w:szCs w:val="24"/>
        </w:rPr>
        <w:t xml:space="preserve">2011. </w:t>
      </w:r>
      <w:r w:rsidR="00BA480C">
        <w:rPr>
          <w:rFonts w:ascii="Times" w:hAnsi="Times" w:cs="Times New Roman"/>
          <w:sz w:val="24"/>
          <w:szCs w:val="24"/>
        </w:rPr>
        <w:t>“</w:t>
      </w:r>
      <w:r w:rsidR="00347A7C" w:rsidRPr="00713332">
        <w:rPr>
          <w:rFonts w:ascii="Times" w:hAnsi="Times" w:cs="Times New Roman"/>
          <w:sz w:val="24"/>
          <w:szCs w:val="24"/>
        </w:rPr>
        <w:t>The Definition of Sexual Selection and Its Implications for Dinosaurian Biology.</w:t>
      </w:r>
      <w:r w:rsidR="00BA480C">
        <w:rPr>
          <w:rFonts w:ascii="Times" w:hAnsi="Times" w:cs="Times New Roman"/>
          <w:sz w:val="24"/>
          <w:szCs w:val="24"/>
        </w:rPr>
        <w:t>”</w:t>
      </w:r>
      <w:r w:rsidR="00347A7C" w:rsidRPr="00713332">
        <w:rPr>
          <w:rFonts w:ascii="Times" w:hAnsi="Times" w:cs="Times New Roman"/>
          <w:sz w:val="24"/>
          <w:szCs w:val="24"/>
        </w:rPr>
        <w:t xml:space="preserve"> </w:t>
      </w:r>
      <w:r w:rsidR="00347A7C" w:rsidRPr="00713332">
        <w:rPr>
          <w:rFonts w:ascii="Times" w:hAnsi="Times" w:cs="Times New Roman"/>
          <w:i/>
          <w:iCs/>
          <w:sz w:val="24"/>
          <w:szCs w:val="24"/>
        </w:rPr>
        <w:t>Journal of Zoology</w:t>
      </w:r>
      <w:r w:rsidR="00347A7C" w:rsidRPr="00713332">
        <w:rPr>
          <w:rFonts w:ascii="Times" w:hAnsi="Times" w:cs="Times New Roman"/>
          <w:sz w:val="24"/>
          <w:szCs w:val="24"/>
        </w:rPr>
        <w:t xml:space="preserve">, </w:t>
      </w:r>
      <w:r w:rsidR="00347A7C" w:rsidRPr="00BA480C">
        <w:rPr>
          <w:rFonts w:ascii="Times" w:hAnsi="Times" w:cs="Times New Roman"/>
          <w:sz w:val="24"/>
          <w:szCs w:val="24"/>
        </w:rPr>
        <w:t>283</w:t>
      </w:r>
      <w:r w:rsidR="00347A7C" w:rsidRPr="00713332">
        <w:rPr>
          <w:rFonts w:ascii="Times" w:hAnsi="Times" w:cs="Times New Roman"/>
          <w:sz w:val="24"/>
          <w:szCs w:val="24"/>
        </w:rPr>
        <w:t>(1)</w:t>
      </w:r>
      <w:r w:rsidR="00BA480C">
        <w:rPr>
          <w:rFonts w:ascii="Times" w:hAnsi="Times" w:cs="Times New Roman"/>
          <w:sz w:val="24"/>
          <w:szCs w:val="24"/>
        </w:rPr>
        <w:t>:</w:t>
      </w:r>
      <w:r w:rsidR="00347A7C" w:rsidRPr="00713332">
        <w:rPr>
          <w:rFonts w:ascii="Times" w:hAnsi="Times" w:cs="Times New Roman"/>
          <w:sz w:val="24"/>
          <w:szCs w:val="24"/>
        </w:rPr>
        <w:t xml:space="preserve"> 23–27.</w:t>
      </w:r>
    </w:p>
    <w:p w14:paraId="3A36BAF6" w14:textId="6A17BBBF" w:rsidR="00347A7C" w:rsidRPr="00713332" w:rsidRDefault="00347A7C" w:rsidP="00347A7C">
      <w:pPr>
        <w:pStyle w:val="Bibliography"/>
        <w:rPr>
          <w:rFonts w:ascii="Times" w:hAnsi="Times" w:cs="Times New Roman"/>
          <w:sz w:val="24"/>
          <w:szCs w:val="24"/>
        </w:rPr>
      </w:pPr>
      <w:r w:rsidRPr="00713332">
        <w:rPr>
          <w:rFonts w:ascii="Times" w:hAnsi="Times" w:cs="Times New Roman"/>
          <w:sz w:val="24"/>
          <w:szCs w:val="24"/>
        </w:rPr>
        <w:t>Rosen, G</w:t>
      </w:r>
      <w:r w:rsidR="00BA480C">
        <w:rPr>
          <w:rFonts w:ascii="Times" w:hAnsi="Times" w:cs="Times New Roman"/>
          <w:sz w:val="24"/>
          <w:szCs w:val="24"/>
        </w:rPr>
        <w:t>ideon</w:t>
      </w:r>
      <w:r w:rsidRPr="00713332">
        <w:rPr>
          <w:rFonts w:ascii="Times" w:hAnsi="Times" w:cs="Times New Roman"/>
          <w:sz w:val="24"/>
          <w:szCs w:val="24"/>
        </w:rPr>
        <w:t xml:space="preserve">. 2001. </w:t>
      </w:r>
      <w:r w:rsidR="00BA480C">
        <w:rPr>
          <w:rFonts w:ascii="Times" w:hAnsi="Times" w:cs="Times New Roman"/>
          <w:sz w:val="24"/>
          <w:szCs w:val="24"/>
        </w:rPr>
        <w:t>“</w:t>
      </w:r>
      <w:r w:rsidRPr="00713332">
        <w:rPr>
          <w:rFonts w:ascii="Times" w:hAnsi="Times" w:cs="Times New Roman"/>
          <w:sz w:val="24"/>
          <w:szCs w:val="24"/>
        </w:rPr>
        <w:t>Nominalism, Naturalism, Epistemic Relativism.</w:t>
      </w:r>
      <w:r w:rsidR="00BA480C">
        <w:rPr>
          <w:rFonts w:ascii="Times" w:hAnsi="Times" w:cs="Times New Roman"/>
          <w:sz w:val="24"/>
          <w:szCs w:val="24"/>
        </w:rPr>
        <w:t>”</w:t>
      </w:r>
      <w:r w:rsidRPr="00713332">
        <w:rPr>
          <w:rFonts w:ascii="Times" w:hAnsi="Times" w:cs="Times New Roman"/>
          <w:sz w:val="24"/>
          <w:szCs w:val="24"/>
        </w:rPr>
        <w:t xml:space="preserve"> </w:t>
      </w:r>
      <w:r w:rsidRPr="00713332">
        <w:rPr>
          <w:rFonts w:ascii="Times" w:hAnsi="Times" w:cs="Times New Roman"/>
          <w:i/>
          <w:iCs/>
          <w:sz w:val="24"/>
          <w:szCs w:val="24"/>
        </w:rPr>
        <w:t>Philosophical Perspectives</w:t>
      </w:r>
      <w:r w:rsidRPr="00713332">
        <w:rPr>
          <w:rFonts w:ascii="Times" w:hAnsi="Times" w:cs="Times New Roman"/>
          <w:sz w:val="24"/>
          <w:szCs w:val="24"/>
        </w:rPr>
        <w:t xml:space="preserve">, </w:t>
      </w:r>
      <w:r w:rsidRPr="00BA480C">
        <w:rPr>
          <w:rFonts w:ascii="Times" w:hAnsi="Times" w:cs="Times New Roman"/>
          <w:sz w:val="24"/>
          <w:szCs w:val="24"/>
        </w:rPr>
        <w:t>15</w:t>
      </w:r>
      <w:r w:rsidR="00BA480C">
        <w:rPr>
          <w:rFonts w:ascii="Times" w:hAnsi="Times" w:cs="Times New Roman"/>
          <w:sz w:val="24"/>
          <w:szCs w:val="24"/>
        </w:rPr>
        <w:t xml:space="preserve">: </w:t>
      </w:r>
      <w:r w:rsidRPr="00713332">
        <w:rPr>
          <w:rFonts w:ascii="Times" w:hAnsi="Times" w:cs="Times New Roman"/>
          <w:sz w:val="24"/>
          <w:szCs w:val="24"/>
        </w:rPr>
        <w:t>69–91.</w:t>
      </w:r>
    </w:p>
    <w:p w14:paraId="60AF5485" w14:textId="71D245ED" w:rsidR="00347A7C" w:rsidRPr="00713332" w:rsidRDefault="00347A7C" w:rsidP="00347A7C">
      <w:pPr>
        <w:pStyle w:val="Bibliography"/>
        <w:rPr>
          <w:rFonts w:ascii="Times" w:hAnsi="Times" w:cs="Times New Roman"/>
          <w:sz w:val="24"/>
          <w:szCs w:val="24"/>
        </w:rPr>
      </w:pPr>
      <w:proofErr w:type="spellStart"/>
      <w:r w:rsidRPr="00713332">
        <w:rPr>
          <w:rFonts w:ascii="Times" w:hAnsi="Times" w:cs="Times New Roman"/>
          <w:sz w:val="24"/>
          <w:szCs w:val="24"/>
        </w:rPr>
        <w:t>Saitta</w:t>
      </w:r>
      <w:proofErr w:type="spellEnd"/>
      <w:r w:rsidRPr="00713332">
        <w:rPr>
          <w:rFonts w:ascii="Times" w:hAnsi="Times" w:cs="Times New Roman"/>
          <w:sz w:val="24"/>
          <w:szCs w:val="24"/>
        </w:rPr>
        <w:t>, E</w:t>
      </w:r>
      <w:r w:rsidR="00BA480C">
        <w:rPr>
          <w:rFonts w:ascii="Times" w:hAnsi="Times" w:cs="Times New Roman"/>
          <w:sz w:val="24"/>
          <w:szCs w:val="24"/>
        </w:rPr>
        <w:t>van</w:t>
      </w:r>
      <w:r w:rsidRPr="00713332">
        <w:rPr>
          <w:rFonts w:ascii="Times" w:hAnsi="Times" w:cs="Times New Roman"/>
          <w:sz w:val="24"/>
          <w:szCs w:val="24"/>
        </w:rPr>
        <w:t xml:space="preserve"> T. 2015. </w:t>
      </w:r>
      <w:r w:rsidR="00BA480C">
        <w:rPr>
          <w:rFonts w:ascii="Times" w:hAnsi="Times" w:cs="Times New Roman"/>
          <w:sz w:val="24"/>
          <w:szCs w:val="24"/>
        </w:rPr>
        <w:t>“</w:t>
      </w:r>
      <w:r w:rsidRPr="00713332">
        <w:rPr>
          <w:rFonts w:ascii="Times" w:hAnsi="Times" w:cs="Times New Roman"/>
          <w:sz w:val="24"/>
          <w:szCs w:val="24"/>
        </w:rPr>
        <w:t xml:space="preserve">Evidence for Sexual Dimorphism in the Plated Dinosaur Stegosaur </w:t>
      </w:r>
      <w:proofErr w:type="spellStart"/>
      <w:r w:rsidRPr="00713332">
        <w:rPr>
          <w:rFonts w:ascii="Times" w:hAnsi="Times" w:cs="Times New Roman"/>
          <w:sz w:val="24"/>
          <w:szCs w:val="24"/>
        </w:rPr>
        <w:t>mjosi</w:t>
      </w:r>
      <w:proofErr w:type="spellEnd"/>
      <w:r w:rsidRPr="00713332">
        <w:rPr>
          <w:rFonts w:ascii="Times" w:hAnsi="Times" w:cs="Times New Roman"/>
          <w:sz w:val="24"/>
          <w:szCs w:val="24"/>
        </w:rPr>
        <w:t xml:space="preserve"> (</w:t>
      </w:r>
      <w:proofErr w:type="spellStart"/>
      <w:r w:rsidRPr="00713332">
        <w:rPr>
          <w:rFonts w:ascii="Times" w:hAnsi="Times" w:cs="Times New Roman"/>
          <w:sz w:val="24"/>
          <w:szCs w:val="24"/>
        </w:rPr>
        <w:t>Ornithischia</w:t>
      </w:r>
      <w:proofErr w:type="spellEnd"/>
      <w:r w:rsidRPr="00713332">
        <w:rPr>
          <w:rFonts w:ascii="Times" w:hAnsi="Times" w:cs="Times New Roman"/>
          <w:sz w:val="24"/>
          <w:szCs w:val="24"/>
        </w:rPr>
        <w:t>, Stegosauria) from the Morrison Formation (Upper Jurassic) of Western USA.</w:t>
      </w:r>
      <w:r w:rsidR="00BA480C">
        <w:rPr>
          <w:rFonts w:ascii="Times" w:hAnsi="Times" w:cs="Times New Roman"/>
          <w:sz w:val="24"/>
          <w:szCs w:val="24"/>
        </w:rPr>
        <w:t>”</w:t>
      </w:r>
      <w:r w:rsidRPr="00713332">
        <w:rPr>
          <w:rFonts w:ascii="Times" w:hAnsi="Times" w:cs="Times New Roman"/>
          <w:sz w:val="24"/>
          <w:szCs w:val="24"/>
        </w:rPr>
        <w:t xml:space="preserve"> </w:t>
      </w:r>
      <w:proofErr w:type="spellStart"/>
      <w:r w:rsidRPr="00713332">
        <w:rPr>
          <w:rFonts w:ascii="Times" w:hAnsi="Times" w:cs="Times New Roman"/>
          <w:i/>
          <w:iCs/>
          <w:sz w:val="24"/>
          <w:szCs w:val="24"/>
        </w:rPr>
        <w:t>PL</w:t>
      </w:r>
      <w:r w:rsidR="00BA480C">
        <w:rPr>
          <w:rFonts w:ascii="Times" w:hAnsi="Times" w:cs="Times New Roman"/>
          <w:i/>
          <w:iCs/>
          <w:sz w:val="24"/>
          <w:szCs w:val="24"/>
        </w:rPr>
        <w:t>o</w:t>
      </w:r>
      <w:r w:rsidRPr="00713332">
        <w:rPr>
          <w:rFonts w:ascii="Times" w:hAnsi="Times" w:cs="Times New Roman"/>
          <w:i/>
          <w:iCs/>
          <w:sz w:val="24"/>
          <w:szCs w:val="24"/>
        </w:rPr>
        <w:t>S</w:t>
      </w:r>
      <w:proofErr w:type="spellEnd"/>
      <w:r w:rsidRPr="00713332">
        <w:rPr>
          <w:rFonts w:ascii="Times" w:hAnsi="Times" w:cs="Times New Roman"/>
          <w:i/>
          <w:iCs/>
          <w:sz w:val="24"/>
          <w:szCs w:val="24"/>
        </w:rPr>
        <w:t xml:space="preserve"> One</w:t>
      </w:r>
      <w:r w:rsidR="00BA480C">
        <w:rPr>
          <w:rFonts w:ascii="Times" w:hAnsi="Times" w:cs="Times New Roman"/>
          <w:sz w:val="24"/>
          <w:szCs w:val="24"/>
        </w:rPr>
        <w:t xml:space="preserve">: </w:t>
      </w:r>
      <w:r w:rsidR="00BA480C" w:rsidRPr="00BA480C">
        <w:rPr>
          <w:rFonts w:ascii="Times" w:hAnsi="Times" w:cs="Times New Roman"/>
          <w:sz w:val="24"/>
          <w:szCs w:val="24"/>
        </w:rPr>
        <w:t>10(4): e0123503.</w:t>
      </w:r>
    </w:p>
    <w:p w14:paraId="414A5466" w14:textId="3880A61F" w:rsidR="00347A7C" w:rsidRPr="00713332" w:rsidRDefault="00347A7C" w:rsidP="00347A7C">
      <w:pPr>
        <w:pStyle w:val="Bibliography"/>
        <w:rPr>
          <w:rFonts w:ascii="Times" w:hAnsi="Times" w:cs="Times New Roman"/>
          <w:sz w:val="24"/>
          <w:szCs w:val="24"/>
        </w:rPr>
      </w:pPr>
      <w:proofErr w:type="spellStart"/>
      <w:r w:rsidRPr="00713332">
        <w:rPr>
          <w:rFonts w:ascii="Times" w:hAnsi="Times" w:cs="Times New Roman"/>
          <w:sz w:val="24"/>
          <w:szCs w:val="24"/>
        </w:rPr>
        <w:t>Schoenfield</w:t>
      </w:r>
      <w:proofErr w:type="spellEnd"/>
      <w:r w:rsidRPr="00713332">
        <w:rPr>
          <w:rFonts w:ascii="Times" w:hAnsi="Times" w:cs="Times New Roman"/>
          <w:sz w:val="24"/>
          <w:szCs w:val="24"/>
        </w:rPr>
        <w:t>, M</w:t>
      </w:r>
      <w:r w:rsidR="00BA480C">
        <w:rPr>
          <w:rFonts w:ascii="Times" w:hAnsi="Times" w:cs="Times New Roman"/>
          <w:sz w:val="24"/>
          <w:szCs w:val="24"/>
        </w:rPr>
        <w:t>iriam</w:t>
      </w:r>
      <w:r w:rsidRPr="00713332">
        <w:rPr>
          <w:rFonts w:ascii="Times" w:hAnsi="Times" w:cs="Times New Roman"/>
          <w:sz w:val="24"/>
          <w:szCs w:val="24"/>
        </w:rPr>
        <w:t xml:space="preserve">. 2014. </w:t>
      </w:r>
      <w:r w:rsidR="00BA480C">
        <w:rPr>
          <w:rFonts w:ascii="Times" w:hAnsi="Times" w:cs="Times New Roman"/>
          <w:sz w:val="24"/>
          <w:szCs w:val="24"/>
        </w:rPr>
        <w:t>“</w:t>
      </w:r>
      <w:r w:rsidRPr="00713332">
        <w:rPr>
          <w:rFonts w:ascii="Times" w:hAnsi="Times" w:cs="Times New Roman"/>
          <w:sz w:val="24"/>
          <w:szCs w:val="24"/>
        </w:rPr>
        <w:t xml:space="preserve">Permission to Believe: Why Permissivism Is True and What It Tells Us About Irrelevant Influences </w:t>
      </w:r>
      <w:proofErr w:type="gramStart"/>
      <w:r w:rsidRPr="00713332">
        <w:rPr>
          <w:rFonts w:ascii="Times" w:hAnsi="Times" w:cs="Times New Roman"/>
          <w:sz w:val="24"/>
          <w:szCs w:val="24"/>
        </w:rPr>
        <w:t>On</w:t>
      </w:r>
      <w:proofErr w:type="gramEnd"/>
      <w:r w:rsidRPr="00713332">
        <w:rPr>
          <w:rFonts w:ascii="Times" w:hAnsi="Times" w:cs="Times New Roman"/>
          <w:sz w:val="24"/>
          <w:szCs w:val="24"/>
        </w:rPr>
        <w:t xml:space="preserve"> Belief.</w:t>
      </w:r>
      <w:r w:rsidR="00BA480C">
        <w:rPr>
          <w:rFonts w:ascii="Times" w:hAnsi="Times" w:cs="Times New Roman"/>
          <w:sz w:val="24"/>
          <w:szCs w:val="24"/>
        </w:rPr>
        <w:t>”</w:t>
      </w:r>
      <w:r w:rsidRPr="00713332">
        <w:rPr>
          <w:rFonts w:ascii="Times" w:hAnsi="Times" w:cs="Times New Roman"/>
          <w:sz w:val="24"/>
          <w:szCs w:val="24"/>
        </w:rPr>
        <w:t xml:space="preserve"> </w:t>
      </w:r>
      <w:proofErr w:type="spellStart"/>
      <w:r w:rsidRPr="00713332">
        <w:rPr>
          <w:rFonts w:ascii="Times" w:hAnsi="Times" w:cs="Times New Roman"/>
          <w:i/>
          <w:iCs/>
          <w:sz w:val="24"/>
          <w:szCs w:val="24"/>
        </w:rPr>
        <w:t>Noûs</w:t>
      </w:r>
      <w:proofErr w:type="spellEnd"/>
      <w:r w:rsidRPr="00713332">
        <w:rPr>
          <w:rFonts w:ascii="Times" w:hAnsi="Times" w:cs="Times New Roman"/>
          <w:sz w:val="24"/>
          <w:szCs w:val="24"/>
        </w:rPr>
        <w:t xml:space="preserve">, </w:t>
      </w:r>
      <w:r w:rsidRPr="00BA480C">
        <w:rPr>
          <w:rFonts w:ascii="Times" w:hAnsi="Times" w:cs="Times New Roman"/>
          <w:sz w:val="24"/>
          <w:szCs w:val="24"/>
        </w:rPr>
        <w:t>47</w:t>
      </w:r>
      <w:r w:rsidRPr="00713332">
        <w:rPr>
          <w:rFonts w:ascii="Times" w:hAnsi="Times" w:cs="Times New Roman"/>
          <w:sz w:val="24"/>
          <w:szCs w:val="24"/>
        </w:rPr>
        <w:t>(1)</w:t>
      </w:r>
      <w:r w:rsidR="00BA480C">
        <w:rPr>
          <w:rFonts w:ascii="Times" w:hAnsi="Times" w:cs="Times New Roman"/>
          <w:sz w:val="24"/>
          <w:szCs w:val="24"/>
        </w:rPr>
        <w:t>:</w:t>
      </w:r>
      <w:r w:rsidRPr="00713332">
        <w:rPr>
          <w:rFonts w:ascii="Times" w:hAnsi="Times" w:cs="Times New Roman"/>
          <w:sz w:val="24"/>
          <w:szCs w:val="24"/>
        </w:rPr>
        <w:t xml:space="preserve"> 193–218.</w:t>
      </w:r>
    </w:p>
    <w:p w14:paraId="7A7D03E7" w14:textId="5AD68B6F" w:rsidR="00A16C40" w:rsidRPr="002034D9" w:rsidRDefault="00A16C40" w:rsidP="002034D9">
      <w:pPr>
        <w:pStyle w:val="Bibliography"/>
        <w:rPr>
          <w:rFonts w:ascii="Times" w:hAnsi="Times"/>
          <w:sz w:val="24"/>
          <w:szCs w:val="24"/>
        </w:rPr>
      </w:pPr>
      <w:r w:rsidRPr="002034D9">
        <w:rPr>
          <w:rFonts w:ascii="Times" w:hAnsi="Times"/>
          <w:sz w:val="24"/>
          <w:szCs w:val="24"/>
        </w:rPr>
        <w:t>Turner, D</w:t>
      </w:r>
      <w:r w:rsidR="00BA480C">
        <w:rPr>
          <w:rFonts w:ascii="Times" w:hAnsi="Times"/>
          <w:sz w:val="24"/>
          <w:szCs w:val="24"/>
        </w:rPr>
        <w:t>erek</w:t>
      </w:r>
      <w:r w:rsidRPr="002034D9">
        <w:rPr>
          <w:rFonts w:ascii="Times" w:hAnsi="Times"/>
          <w:sz w:val="24"/>
          <w:szCs w:val="24"/>
        </w:rPr>
        <w:t xml:space="preserve">. 2005. </w:t>
      </w:r>
      <w:r w:rsidR="00BA480C">
        <w:rPr>
          <w:rFonts w:ascii="Times" w:hAnsi="Times"/>
          <w:sz w:val="24"/>
          <w:szCs w:val="24"/>
        </w:rPr>
        <w:t>“</w:t>
      </w:r>
      <w:r w:rsidRPr="002034D9">
        <w:rPr>
          <w:rFonts w:ascii="Times" w:hAnsi="Times"/>
          <w:sz w:val="24"/>
          <w:szCs w:val="24"/>
        </w:rPr>
        <w:t>Local Underdetermination in Historical Science.</w:t>
      </w:r>
      <w:r w:rsidR="00BA480C">
        <w:rPr>
          <w:rFonts w:ascii="Times" w:hAnsi="Times"/>
          <w:sz w:val="24"/>
          <w:szCs w:val="24"/>
        </w:rPr>
        <w:t>”</w:t>
      </w:r>
      <w:r w:rsidRPr="002034D9">
        <w:rPr>
          <w:rFonts w:ascii="Times" w:hAnsi="Times"/>
          <w:sz w:val="24"/>
          <w:szCs w:val="24"/>
        </w:rPr>
        <w:t xml:space="preserve"> </w:t>
      </w:r>
      <w:r w:rsidRPr="002034D9">
        <w:rPr>
          <w:rFonts w:ascii="Times" w:hAnsi="Times"/>
          <w:i/>
          <w:sz w:val="24"/>
          <w:szCs w:val="24"/>
        </w:rPr>
        <w:t xml:space="preserve">Philosophy of Science, </w:t>
      </w:r>
      <w:r w:rsidR="00FA0AFE" w:rsidRPr="002034D9">
        <w:rPr>
          <w:rFonts w:ascii="Times" w:hAnsi="Times"/>
          <w:i/>
          <w:sz w:val="24"/>
          <w:szCs w:val="24"/>
        </w:rPr>
        <w:br/>
      </w:r>
      <w:r w:rsidR="00FA0AFE" w:rsidRPr="00BA480C">
        <w:rPr>
          <w:rFonts w:ascii="Times" w:hAnsi="Times"/>
          <w:iCs/>
          <w:sz w:val="24"/>
          <w:szCs w:val="24"/>
        </w:rPr>
        <w:t>72</w:t>
      </w:r>
      <w:r w:rsidR="00FA0AFE" w:rsidRPr="002034D9">
        <w:rPr>
          <w:rFonts w:ascii="Times" w:hAnsi="Times"/>
          <w:sz w:val="24"/>
          <w:szCs w:val="24"/>
        </w:rPr>
        <w:t>(1)</w:t>
      </w:r>
      <w:r w:rsidR="00BA480C">
        <w:rPr>
          <w:rFonts w:ascii="Times" w:hAnsi="Times"/>
          <w:sz w:val="24"/>
          <w:szCs w:val="24"/>
        </w:rPr>
        <w:t>:</w:t>
      </w:r>
      <w:r w:rsidR="00FA0AFE" w:rsidRPr="002034D9">
        <w:rPr>
          <w:rFonts w:ascii="Times" w:hAnsi="Times"/>
          <w:sz w:val="24"/>
          <w:szCs w:val="24"/>
        </w:rPr>
        <w:t xml:space="preserve"> 209</w:t>
      </w:r>
      <w:r w:rsidR="00FA0AFE" w:rsidRPr="002034D9">
        <w:rPr>
          <w:rFonts w:ascii="Times" w:hAnsi="Times" w:cs="Times New Roman"/>
          <w:sz w:val="24"/>
          <w:szCs w:val="24"/>
        </w:rPr>
        <w:t>–230.</w:t>
      </w:r>
    </w:p>
    <w:p w14:paraId="6638557C" w14:textId="12F800E1" w:rsidR="00347A7C" w:rsidRPr="00713332" w:rsidRDefault="00347A7C" w:rsidP="00347A7C">
      <w:pPr>
        <w:pStyle w:val="Bibliography"/>
        <w:rPr>
          <w:rFonts w:ascii="Times" w:hAnsi="Times" w:cs="Times New Roman"/>
          <w:sz w:val="24"/>
          <w:szCs w:val="24"/>
        </w:rPr>
      </w:pPr>
      <w:r w:rsidRPr="00713332">
        <w:rPr>
          <w:rFonts w:ascii="Times" w:hAnsi="Times" w:cs="Times New Roman"/>
          <w:sz w:val="24"/>
          <w:szCs w:val="24"/>
        </w:rPr>
        <w:t>White, R</w:t>
      </w:r>
      <w:r w:rsidR="007043C6">
        <w:rPr>
          <w:rFonts w:ascii="Times" w:hAnsi="Times" w:cs="Times New Roman"/>
          <w:sz w:val="24"/>
          <w:szCs w:val="24"/>
        </w:rPr>
        <w:t>oger</w:t>
      </w:r>
      <w:r w:rsidRPr="00713332">
        <w:rPr>
          <w:rFonts w:ascii="Times" w:hAnsi="Times" w:cs="Times New Roman"/>
          <w:sz w:val="24"/>
          <w:szCs w:val="24"/>
        </w:rPr>
        <w:t xml:space="preserve">. 2005. </w:t>
      </w:r>
      <w:r w:rsidR="007043C6">
        <w:rPr>
          <w:rFonts w:ascii="Times" w:hAnsi="Times" w:cs="Times New Roman"/>
          <w:sz w:val="24"/>
          <w:szCs w:val="24"/>
        </w:rPr>
        <w:t>“</w:t>
      </w:r>
      <w:r w:rsidRPr="00713332">
        <w:rPr>
          <w:rFonts w:ascii="Times" w:hAnsi="Times" w:cs="Times New Roman"/>
          <w:sz w:val="24"/>
          <w:szCs w:val="24"/>
        </w:rPr>
        <w:t>Epistemic Permissiveness.</w:t>
      </w:r>
      <w:r w:rsidR="007043C6">
        <w:rPr>
          <w:rFonts w:ascii="Times" w:hAnsi="Times" w:cs="Times New Roman"/>
          <w:sz w:val="24"/>
          <w:szCs w:val="24"/>
        </w:rPr>
        <w:t>”</w:t>
      </w:r>
      <w:r w:rsidRPr="00713332">
        <w:rPr>
          <w:rFonts w:ascii="Times" w:hAnsi="Times" w:cs="Times New Roman"/>
          <w:sz w:val="24"/>
          <w:szCs w:val="24"/>
        </w:rPr>
        <w:t xml:space="preserve"> </w:t>
      </w:r>
      <w:r w:rsidRPr="00713332">
        <w:rPr>
          <w:rFonts w:ascii="Times" w:hAnsi="Times" w:cs="Times New Roman"/>
          <w:i/>
          <w:iCs/>
          <w:sz w:val="24"/>
          <w:szCs w:val="24"/>
        </w:rPr>
        <w:t>Philosophical Perspectives</w:t>
      </w:r>
      <w:r w:rsidRPr="00713332">
        <w:rPr>
          <w:rFonts w:ascii="Times" w:hAnsi="Times" w:cs="Times New Roman"/>
          <w:sz w:val="24"/>
          <w:szCs w:val="24"/>
        </w:rPr>
        <w:t xml:space="preserve">, </w:t>
      </w:r>
      <w:r w:rsidRPr="007043C6">
        <w:rPr>
          <w:rFonts w:ascii="Times" w:hAnsi="Times" w:cs="Times New Roman"/>
          <w:sz w:val="24"/>
          <w:szCs w:val="24"/>
        </w:rPr>
        <w:t>19</w:t>
      </w:r>
      <w:r w:rsidRPr="00713332">
        <w:rPr>
          <w:rFonts w:ascii="Times" w:hAnsi="Times" w:cs="Times New Roman"/>
          <w:sz w:val="24"/>
          <w:szCs w:val="24"/>
        </w:rPr>
        <w:t>(1)</w:t>
      </w:r>
      <w:r w:rsidR="007043C6">
        <w:rPr>
          <w:rFonts w:ascii="Times" w:hAnsi="Times" w:cs="Times New Roman"/>
          <w:sz w:val="24"/>
          <w:szCs w:val="24"/>
        </w:rPr>
        <w:t>:</w:t>
      </w:r>
      <w:r w:rsidRPr="00713332">
        <w:rPr>
          <w:rFonts w:ascii="Times" w:hAnsi="Times" w:cs="Times New Roman"/>
          <w:sz w:val="24"/>
          <w:szCs w:val="24"/>
        </w:rPr>
        <w:t xml:space="preserve"> 445–459.</w:t>
      </w:r>
    </w:p>
    <w:p w14:paraId="1A345CED" w14:textId="46D850D2" w:rsidR="00347A7C" w:rsidRPr="00713332" w:rsidRDefault="00966E0A" w:rsidP="00347A7C">
      <w:pPr>
        <w:pStyle w:val="Bibliography"/>
        <w:rPr>
          <w:rFonts w:ascii="Times" w:hAnsi="Times" w:cs="Times New Roman"/>
          <w:sz w:val="24"/>
          <w:szCs w:val="24"/>
        </w:rPr>
      </w:pPr>
      <w:r>
        <w:rPr>
          <w:sz w:val="23"/>
          <w:szCs w:val="23"/>
        </w:rPr>
        <w:t>———.</w:t>
      </w:r>
      <w:r>
        <w:rPr>
          <w:rFonts w:ascii="Times" w:hAnsi="Times" w:cs="Times New Roman"/>
          <w:sz w:val="24"/>
          <w:szCs w:val="24"/>
        </w:rPr>
        <w:t xml:space="preserve"> </w:t>
      </w:r>
      <w:r w:rsidR="00347A7C" w:rsidRPr="00713332">
        <w:rPr>
          <w:rFonts w:ascii="Times" w:hAnsi="Times" w:cs="Times New Roman"/>
          <w:sz w:val="24"/>
          <w:szCs w:val="24"/>
        </w:rPr>
        <w:t xml:space="preserve">2013. </w:t>
      </w:r>
      <w:r w:rsidR="00BA480C">
        <w:rPr>
          <w:rFonts w:ascii="Times" w:hAnsi="Times" w:cs="Times New Roman"/>
          <w:sz w:val="24"/>
          <w:szCs w:val="24"/>
        </w:rPr>
        <w:t>“</w:t>
      </w:r>
      <w:r w:rsidR="00347A7C" w:rsidRPr="00713332">
        <w:rPr>
          <w:rFonts w:ascii="Times" w:hAnsi="Times" w:cs="Times New Roman"/>
          <w:sz w:val="24"/>
          <w:szCs w:val="24"/>
        </w:rPr>
        <w:t>Evidence Cannot Be Permissive.</w:t>
      </w:r>
      <w:r w:rsidR="00BA480C">
        <w:rPr>
          <w:rFonts w:ascii="Times" w:hAnsi="Times" w:cs="Times New Roman"/>
          <w:sz w:val="24"/>
          <w:szCs w:val="24"/>
        </w:rPr>
        <w:t>”</w:t>
      </w:r>
      <w:r w:rsidR="00347A7C" w:rsidRPr="00713332">
        <w:rPr>
          <w:rFonts w:ascii="Times" w:hAnsi="Times" w:cs="Times New Roman"/>
          <w:sz w:val="24"/>
          <w:szCs w:val="24"/>
        </w:rPr>
        <w:t xml:space="preserve"> In </w:t>
      </w:r>
      <w:r w:rsidR="00BA480C" w:rsidRPr="00713332">
        <w:rPr>
          <w:rFonts w:ascii="Times" w:hAnsi="Times" w:cs="Times New Roman"/>
          <w:i/>
          <w:iCs/>
          <w:sz w:val="24"/>
          <w:szCs w:val="24"/>
        </w:rPr>
        <w:t>Contemporary Debates in Epistemology</w:t>
      </w:r>
      <w:r w:rsidR="00BA480C">
        <w:rPr>
          <w:rFonts w:ascii="Times" w:hAnsi="Times" w:cs="Times New Roman"/>
          <w:sz w:val="24"/>
          <w:szCs w:val="24"/>
        </w:rPr>
        <w:t>, 2</w:t>
      </w:r>
      <w:r w:rsidR="00BA480C" w:rsidRPr="00BA480C">
        <w:rPr>
          <w:rFonts w:ascii="Times" w:hAnsi="Times" w:cs="Times New Roman"/>
          <w:sz w:val="24"/>
          <w:szCs w:val="24"/>
          <w:vertAlign w:val="superscript"/>
        </w:rPr>
        <w:t>nd</w:t>
      </w:r>
      <w:r w:rsidR="00BA480C">
        <w:rPr>
          <w:rFonts w:ascii="Times" w:hAnsi="Times" w:cs="Times New Roman"/>
          <w:sz w:val="24"/>
          <w:szCs w:val="24"/>
        </w:rPr>
        <w:t xml:space="preserve"> Edition,</w:t>
      </w:r>
      <w:r w:rsidR="00BA480C" w:rsidRPr="00713332">
        <w:rPr>
          <w:rFonts w:ascii="Times" w:hAnsi="Times" w:cs="Times New Roman"/>
          <w:sz w:val="24"/>
          <w:szCs w:val="24"/>
        </w:rPr>
        <w:t xml:space="preserve"> </w:t>
      </w:r>
      <w:r w:rsidR="00BA480C">
        <w:rPr>
          <w:rFonts w:ascii="Times" w:hAnsi="Times" w:cs="Times New Roman"/>
          <w:sz w:val="24"/>
          <w:szCs w:val="24"/>
        </w:rPr>
        <w:t xml:space="preserve">ed. </w:t>
      </w:r>
      <w:r w:rsidR="00347A7C" w:rsidRPr="00713332">
        <w:rPr>
          <w:rFonts w:ascii="Times" w:hAnsi="Times" w:cs="Times New Roman"/>
          <w:sz w:val="24"/>
          <w:szCs w:val="24"/>
        </w:rPr>
        <w:t>E</w:t>
      </w:r>
      <w:r w:rsidR="00BA480C">
        <w:rPr>
          <w:rFonts w:ascii="Times" w:hAnsi="Times" w:cs="Times New Roman"/>
          <w:sz w:val="24"/>
          <w:szCs w:val="24"/>
        </w:rPr>
        <w:t>rnest</w:t>
      </w:r>
      <w:r w:rsidR="00347A7C" w:rsidRPr="00713332">
        <w:rPr>
          <w:rFonts w:ascii="Times" w:hAnsi="Times" w:cs="Times New Roman"/>
          <w:sz w:val="24"/>
          <w:szCs w:val="24"/>
        </w:rPr>
        <w:t xml:space="preserve"> Sosa </w:t>
      </w:r>
      <w:r w:rsidR="00BA480C">
        <w:rPr>
          <w:rFonts w:ascii="Times" w:hAnsi="Times" w:cs="Times New Roman"/>
          <w:sz w:val="24"/>
          <w:szCs w:val="24"/>
        </w:rPr>
        <w:t>and</w:t>
      </w:r>
      <w:r w:rsidR="00347A7C" w:rsidRPr="00713332">
        <w:rPr>
          <w:rFonts w:ascii="Times" w:hAnsi="Times" w:cs="Times New Roman"/>
          <w:sz w:val="24"/>
          <w:szCs w:val="24"/>
        </w:rPr>
        <w:t xml:space="preserve"> J</w:t>
      </w:r>
      <w:r w:rsidR="00BA480C">
        <w:rPr>
          <w:rFonts w:ascii="Times" w:hAnsi="Times" w:cs="Times New Roman"/>
          <w:sz w:val="24"/>
          <w:szCs w:val="24"/>
        </w:rPr>
        <w:t>ohn</w:t>
      </w:r>
      <w:r w:rsidR="00347A7C" w:rsidRPr="00713332">
        <w:rPr>
          <w:rFonts w:ascii="Times" w:hAnsi="Times" w:cs="Times New Roman"/>
          <w:sz w:val="24"/>
          <w:szCs w:val="24"/>
        </w:rPr>
        <w:t xml:space="preserve"> </w:t>
      </w:r>
      <w:proofErr w:type="spellStart"/>
      <w:r w:rsidR="00347A7C" w:rsidRPr="00713332">
        <w:rPr>
          <w:rFonts w:ascii="Times" w:hAnsi="Times" w:cs="Times New Roman"/>
          <w:sz w:val="24"/>
          <w:szCs w:val="24"/>
        </w:rPr>
        <w:t>Turri</w:t>
      </w:r>
      <w:proofErr w:type="spellEnd"/>
      <w:r w:rsidR="00BA480C">
        <w:rPr>
          <w:rFonts w:ascii="Times" w:hAnsi="Times" w:cs="Times New Roman"/>
          <w:sz w:val="24"/>
          <w:szCs w:val="24"/>
        </w:rPr>
        <w:t xml:space="preserve">. </w:t>
      </w:r>
      <w:r w:rsidR="00347A7C" w:rsidRPr="00713332">
        <w:rPr>
          <w:rFonts w:ascii="Times" w:hAnsi="Times" w:cs="Times New Roman"/>
          <w:sz w:val="24"/>
          <w:szCs w:val="24"/>
        </w:rPr>
        <w:t>Hoboken, NJ: Wiley Blackwell</w:t>
      </w:r>
      <w:r w:rsidR="00BA480C">
        <w:rPr>
          <w:rFonts w:ascii="Times" w:hAnsi="Times" w:cs="Times New Roman"/>
          <w:sz w:val="24"/>
          <w:szCs w:val="24"/>
        </w:rPr>
        <w:t>,</w:t>
      </w:r>
      <w:r w:rsidR="00BA480C" w:rsidRPr="00BA480C">
        <w:rPr>
          <w:rFonts w:ascii="Times" w:hAnsi="Times" w:cs="Times New Roman"/>
          <w:sz w:val="24"/>
          <w:szCs w:val="24"/>
        </w:rPr>
        <w:t xml:space="preserve"> </w:t>
      </w:r>
      <w:r w:rsidR="00BA480C" w:rsidRPr="00713332">
        <w:rPr>
          <w:rFonts w:ascii="Times" w:hAnsi="Times" w:cs="Times New Roman"/>
          <w:sz w:val="24"/>
          <w:szCs w:val="24"/>
        </w:rPr>
        <w:t>312–323</w:t>
      </w:r>
    </w:p>
    <w:p w14:paraId="65DDB2A2" w14:textId="77777777" w:rsidR="00347A7C" w:rsidRPr="00713332" w:rsidRDefault="00347A7C" w:rsidP="00347A7C">
      <w:pPr>
        <w:spacing w:line="480" w:lineRule="auto"/>
        <w:rPr>
          <w:rFonts w:ascii="Times" w:hAnsi="Times" w:cs="Times New Roman"/>
          <w:b/>
          <w:sz w:val="24"/>
          <w:szCs w:val="24"/>
        </w:rPr>
      </w:pPr>
    </w:p>
    <w:p w14:paraId="0D2DC288" w14:textId="6C6111AF" w:rsidR="00C2622A" w:rsidRPr="00E75A91" w:rsidRDefault="00E75A91" w:rsidP="00347A7C">
      <w:pPr>
        <w:pStyle w:val="Bibliography"/>
        <w:rPr>
          <w:rFonts w:ascii="Times" w:hAnsi="Times" w:cs="Times New Roman"/>
          <w:b/>
          <w:bCs/>
          <w:sz w:val="24"/>
          <w:szCs w:val="24"/>
        </w:rPr>
      </w:pPr>
      <w:r>
        <w:rPr>
          <w:rFonts w:ascii="Times" w:hAnsi="Times" w:cs="Times New Roman"/>
          <w:b/>
          <w:bCs/>
          <w:sz w:val="24"/>
          <w:szCs w:val="24"/>
        </w:rPr>
        <w:t>ENDNOTES</w:t>
      </w:r>
    </w:p>
    <w:sectPr w:rsidR="00C2622A" w:rsidRPr="00E75A91">
      <w:head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1875A" w14:textId="77777777" w:rsidR="00594728" w:rsidRDefault="00594728" w:rsidP="00864BEE">
      <w:pPr>
        <w:spacing w:after="0" w:line="240" w:lineRule="auto"/>
      </w:pPr>
      <w:r>
        <w:separator/>
      </w:r>
    </w:p>
  </w:endnote>
  <w:endnote w:type="continuationSeparator" w:id="0">
    <w:p w14:paraId="0732CC30" w14:textId="77777777" w:rsidR="00594728" w:rsidRDefault="00594728" w:rsidP="00864BEE">
      <w:pPr>
        <w:spacing w:after="0" w:line="240" w:lineRule="auto"/>
      </w:pPr>
      <w:r>
        <w:continuationSeparator/>
      </w:r>
    </w:p>
  </w:endnote>
  <w:endnote w:id="1">
    <w:p w14:paraId="6F3E9E92" w14:textId="2E27355A" w:rsidR="00BA480C" w:rsidRPr="00A505D4" w:rsidRDefault="00BA480C">
      <w:pPr>
        <w:pStyle w:val="EndnoteText"/>
        <w:rPr>
          <w:rStyle w:val="Strong"/>
          <w:rFonts w:ascii="Times" w:hAnsi="Times" w:cs="Times New Roman"/>
        </w:rPr>
      </w:pPr>
      <w:r w:rsidRPr="00A505D4">
        <w:rPr>
          <w:rStyle w:val="EndnoteReference"/>
          <w:rFonts w:ascii="Times" w:hAnsi="Times" w:cs="Times New Roman"/>
        </w:rPr>
        <w:endnoteRef/>
      </w:r>
      <w:r w:rsidRPr="00A505D4">
        <w:rPr>
          <w:rFonts w:ascii="Times" w:hAnsi="Times" w:cs="Times New Roman"/>
        </w:rPr>
        <w:t xml:space="preserve"> In addition, there is disagreement in evolutionary biology about the origin of the function ascribed to </w:t>
      </w:r>
      <w:r w:rsidRPr="00A505D4">
        <w:rPr>
          <w:rFonts w:ascii="Times" w:hAnsi="Times" w:cs="Times New Roman"/>
          <w:i/>
        </w:rPr>
        <w:t>Stegosaurus’s</w:t>
      </w:r>
      <w:r w:rsidRPr="00A505D4">
        <w:rPr>
          <w:rFonts w:ascii="Times" w:hAnsi="Times" w:cs="Times New Roman"/>
        </w:rPr>
        <w:t xml:space="preserve"> plates and spikes. Some dinosaur paleobiologists claim that the plates and spikes served an adaptive function</w:t>
      </w:r>
      <w:r>
        <w:rPr>
          <w:rFonts w:ascii="Times" w:hAnsi="Times" w:cs="Times New Roman"/>
        </w:rPr>
        <w:t>, immediately serving a function which made the dinosaur more likely to survive,</w:t>
      </w:r>
      <w:r w:rsidRPr="00A505D4">
        <w:rPr>
          <w:rFonts w:ascii="Times" w:hAnsi="Times" w:cs="Times New Roman"/>
        </w:rPr>
        <w:t xml:space="preserve"> while others seem to endorse the view that the function(s) of the plates and spikes was exaptive</w:t>
      </w:r>
      <w:r>
        <w:rPr>
          <w:rFonts w:ascii="Times" w:hAnsi="Times" w:cs="Times New Roman"/>
        </w:rPr>
        <w:t>, that the plates and spikes first evolved and after their evolution, dinosaurs developed uses for them for which they were not originally suited</w:t>
      </w:r>
      <w:r w:rsidRPr="00A505D4">
        <w:rPr>
          <w:rFonts w:ascii="Times" w:hAnsi="Times" w:cs="Times New Roman"/>
        </w:rPr>
        <w:t xml:space="preserve">. In what follows, I will consider disagreement about the function of the plates and spikes, irrespective of the adaptive or nonadaptive nature of that function. I’m grateful to </w:t>
      </w:r>
      <w:r w:rsidR="00E75A91">
        <w:rPr>
          <w:rFonts w:ascii="Times" w:hAnsi="Times" w:cs="Times New Roman"/>
        </w:rPr>
        <w:t xml:space="preserve">Sharyn Clough </w:t>
      </w:r>
      <w:r w:rsidRPr="00A505D4">
        <w:rPr>
          <w:rFonts w:ascii="Times" w:hAnsi="Times" w:cs="Times New Roman"/>
        </w:rPr>
        <w:t>for helpful discussion about this issue.</w:t>
      </w:r>
    </w:p>
  </w:endnote>
  <w:endnote w:id="2">
    <w:p w14:paraId="5F2690A4" w14:textId="2CD7BC55" w:rsidR="00BA480C" w:rsidRPr="00A505D4" w:rsidRDefault="00BA480C">
      <w:pPr>
        <w:pStyle w:val="EndnoteText"/>
        <w:rPr>
          <w:rFonts w:ascii="Times" w:hAnsi="Times" w:cs="Times New Roman"/>
        </w:rPr>
      </w:pPr>
      <w:r w:rsidRPr="00A505D4">
        <w:rPr>
          <w:rStyle w:val="EndnoteReference"/>
          <w:rFonts w:ascii="Times" w:hAnsi="Times" w:cs="Times New Roman"/>
        </w:rPr>
        <w:endnoteRef/>
      </w:r>
      <w:r w:rsidRPr="00A505D4">
        <w:rPr>
          <w:rFonts w:ascii="Times" w:hAnsi="Times" w:cs="Times New Roman"/>
        </w:rPr>
        <w:t xml:space="preserve"> In what follows, I will be using ‘</w:t>
      </w:r>
      <w:r w:rsidRPr="00A505D4">
        <w:rPr>
          <w:rFonts w:ascii="Times" w:hAnsi="Times" w:cs="Times New Roman"/>
          <w:i/>
        </w:rPr>
        <w:t>Stegosaurus</w:t>
      </w:r>
      <w:r w:rsidRPr="00A505D4">
        <w:rPr>
          <w:rFonts w:ascii="Times" w:hAnsi="Times" w:cs="Times New Roman"/>
        </w:rPr>
        <w:t xml:space="preserve">’s </w:t>
      </w:r>
      <w:r>
        <w:rPr>
          <w:rFonts w:ascii="Times" w:hAnsi="Times" w:cs="Times New Roman"/>
        </w:rPr>
        <w:t>plates and spikes</w:t>
      </w:r>
      <w:r w:rsidRPr="00A505D4">
        <w:rPr>
          <w:rFonts w:ascii="Times" w:hAnsi="Times" w:cs="Times New Roman"/>
        </w:rPr>
        <w:t xml:space="preserve">’ to refer solely to the </w:t>
      </w:r>
      <w:r>
        <w:rPr>
          <w:rFonts w:ascii="Times" w:hAnsi="Times" w:cs="Times New Roman"/>
        </w:rPr>
        <w:t>plates and spikes</w:t>
      </w:r>
      <w:r w:rsidRPr="00A505D4">
        <w:rPr>
          <w:rFonts w:ascii="Times" w:hAnsi="Times" w:cs="Times New Roman"/>
        </w:rPr>
        <w:t xml:space="preserve"> on the spine of </w:t>
      </w:r>
      <w:r w:rsidRPr="00A505D4">
        <w:rPr>
          <w:rFonts w:ascii="Times" w:hAnsi="Times" w:cs="Times New Roman"/>
          <w:i/>
        </w:rPr>
        <w:t>Stegosaurus</w:t>
      </w:r>
      <w:r>
        <w:rPr>
          <w:rFonts w:ascii="Times" w:hAnsi="Times" w:cs="Times New Roman"/>
        </w:rPr>
        <w:t>. These are more broadly referred to as “osteoderms,” in the paleobiological literature. I will also</w:t>
      </w:r>
      <w:r w:rsidRPr="00A505D4">
        <w:rPr>
          <w:rFonts w:ascii="Times" w:hAnsi="Times" w:cs="Times New Roman"/>
        </w:rPr>
        <w:t xml:space="preserve"> not be concerned with the osteoderms near </w:t>
      </w:r>
      <w:r w:rsidRPr="00A505D4">
        <w:rPr>
          <w:rFonts w:ascii="Times" w:hAnsi="Times" w:cs="Times New Roman"/>
          <w:i/>
        </w:rPr>
        <w:t>Stegosaurus’</w:t>
      </w:r>
      <w:r w:rsidRPr="00A505D4">
        <w:rPr>
          <w:rFonts w:ascii="Times" w:hAnsi="Times" w:cs="Times New Roman"/>
        </w:rPr>
        <w:t>s throat.</w:t>
      </w:r>
    </w:p>
  </w:endnote>
  <w:endnote w:id="3">
    <w:p w14:paraId="7B162632" w14:textId="70127CF2" w:rsidR="00BA480C" w:rsidRPr="00A505D4" w:rsidRDefault="00BA480C">
      <w:pPr>
        <w:pStyle w:val="EndnoteText"/>
        <w:rPr>
          <w:rFonts w:ascii="Times" w:hAnsi="Times" w:cs="Times New Roman"/>
        </w:rPr>
      </w:pPr>
      <w:r w:rsidRPr="00A505D4">
        <w:rPr>
          <w:rStyle w:val="EndnoteReference"/>
          <w:rFonts w:ascii="Times" w:hAnsi="Times" w:cs="Times New Roman"/>
        </w:rPr>
        <w:endnoteRef/>
      </w:r>
      <w:r w:rsidRPr="00A505D4">
        <w:rPr>
          <w:rFonts w:ascii="Times" w:hAnsi="Times" w:cs="Times New Roman"/>
        </w:rPr>
        <w:t xml:space="preserve"> See Hone </w:t>
      </w:r>
      <w:r w:rsidR="00157687">
        <w:rPr>
          <w:rFonts w:ascii="Times" w:hAnsi="Times" w:cs="Times New Roman"/>
        </w:rPr>
        <w:t xml:space="preserve">and </w:t>
      </w:r>
      <w:r w:rsidRPr="00A505D4">
        <w:rPr>
          <w:rFonts w:ascii="Times" w:hAnsi="Times" w:cs="Times New Roman"/>
        </w:rPr>
        <w:t>Naish 2013</w:t>
      </w:r>
      <w:r w:rsidR="007043C6">
        <w:rPr>
          <w:rFonts w:ascii="Times" w:hAnsi="Times" w:cs="Times New Roman"/>
        </w:rPr>
        <w:t>:</w:t>
      </w:r>
      <w:r w:rsidRPr="00A505D4">
        <w:rPr>
          <w:rFonts w:ascii="Times" w:hAnsi="Times" w:cs="Times New Roman"/>
        </w:rPr>
        <w:t xml:space="preserve"> 173 for clarificatory discussion of the several functions which have often been grouped under the umbrella of “Species Recognition.”</w:t>
      </w:r>
    </w:p>
  </w:endnote>
  <w:endnote w:id="4">
    <w:p w14:paraId="26BF4A6D" w14:textId="46CF1D6D" w:rsidR="00BA480C" w:rsidRPr="00A505D4" w:rsidRDefault="00BA480C" w:rsidP="006967B9">
      <w:pPr>
        <w:pStyle w:val="EndnoteText"/>
        <w:rPr>
          <w:rFonts w:ascii="Times" w:hAnsi="Times" w:cs="Times New Roman"/>
        </w:rPr>
      </w:pPr>
      <w:r w:rsidRPr="00A505D4">
        <w:rPr>
          <w:rStyle w:val="EndnoteReference"/>
          <w:rFonts w:ascii="Times" w:hAnsi="Times" w:cs="Times New Roman"/>
        </w:rPr>
        <w:endnoteRef/>
      </w:r>
      <w:r w:rsidRPr="00A505D4">
        <w:rPr>
          <w:rFonts w:ascii="Times" w:hAnsi="Times" w:cs="Times New Roman"/>
        </w:rPr>
        <w:t xml:space="preserve"> Unless, of course, p is not a bivalent proposition, such as a proposition which expresses a predominantly subjective opinion. In cases like these, it’s possible that neither of us holds a false belief. See Egan 2010 and </w:t>
      </w:r>
      <w:r w:rsidRPr="00A505D4">
        <w:rPr>
          <w:rFonts w:ascii="Times" w:hAnsi="Times" w:cs="Times New Roman"/>
        </w:rPr>
        <w:t>Beddor 201</w:t>
      </w:r>
      <w:r>
        <w:rPr>
          <w:rFonts w:ascii="Times" w:hAnsi="Times" w:cs="Times New Roman"/>
        </w:rPr>
        <w:t>9</w:t>
      </w:r>
      <w:r w:rsidRPr="00A505D4">
        <w:rPr>
          <w:rFonts w:ascii="Times" w:hAnsi="Times" w:cs="Times New Roman"/>
        </w:rPr>
        <w:t xml:space="preserve"> for discussion of disagreement about preferences and taste.</w:t>
      </w:r>
    </w:p>
  </w:endnote>
  <w:endnote w:id="5">
    <w:p w14:paraId="7A0B94C2" w14:textId="7F7A1211" w:rsidR="00BA480C" w:rsidRPr="00A505D4" w:rsidRDefault="00BA480C">
      <w:pPr>
        <w:pStyle w:val="EndnoteText"/>
        <w:rPr>
          <w:rFonts w:ascii="Times" w:hAnsi="Times" w:cs="Times New Roman"/>
          <w:highlight w:val="yellow"/>
        </w:rPr>
      </w:pPr>
      <w:r w:rsidRPr="00A505D4">
        <w:rPr>
          <w:rStyle w:val="EndnoteReference"/>
          <w:rFonts w:ascii="Times" w:hAnsi="Times" w:cs="Times New Roman"/>
        </w:rPr>
        <w:endnoteRef/>
      </w:r>
      <w:r w:rsidRPr="00A505D4">
        <w:rPr>
          <w:rFonts w:ascii="Times" w:hAnsi="Times" w:cs="Times New Roman"/>
        </w:rPr>
        <w:t xml:space="preserve"> This group includes </w:t>
      </w:r>
      <w:r w:rsidRPr="00A505D4">
        <w:rPr>
          <w:rFonts w:ascii="Times" w:hAnsi="Times" w:cs="Times New Roman"/>
        </w:rPr>
        <w:t>Padian and Horner 2010</w:t>
      </w:r>
      <w:r w:rsidR="004575CF">
        <w:rPr>
          <w:rFonts w:ascii="Times" w:hAnsi="Times" w:cs="Times New Roman"/>
        </w:rPr>
        <w:t>,</w:t>
      </w:r>
      <w:r w:rsidRPr="00A505D4">
        <w:rPr>
          <w:rFonts w:ascii="Times" w:hAnsi="Times" w:cs="Times New Roman"/>
        </w:rPr>
        <w:t xml:space="preserve"> de Buffrenil et al. 1986</w:t>
      </w:r>
      <w:r w:rsidR="004575CF">
        <w:rPr>
          <w:rFonts w:ascii="Times" w:hAnsi="Times" w:cs="Times New Roman"/>
        </w:rPr>
        <w:t>,</w:t>
      </w:r>
      <w:r w:rsidRPr="00A505D4">
        <w:rPr>
          <w:rFonts w:ascii="Times" w:hAnsi="Times" w:cs="Times New Roman"/>
        </w:rPr>
        <w:t xml:space="preserve"> Hone and Naish 2012; 2013</w:t>
      </w:r>
      <w:r w:rsidR="004575CF">
        <w:rPr>
          <w:rFonts w:ascii="Times" w:hAnsi="Times" w:cs="Times New Roman"/>
        </w:rPr>
        <w:t>,</w:t>
      </w:r>
      <w:r w:rsidRPr="00A505D4">
        <w:rPr>
          <w:rFonts w:ascii="Times" w:hAnsi="Times" w:cs="Times New Roman"/>
        </w:rPr>
        <w:t xml:space="preserve"> Knell and Sampson 2011</w:t>
      </w:r>
      <w:r w:rsidR="007043C6">
        <w:rPr>
          <w:rFonts w:ascii="Times" w:hAnsi="Times" w:cs="Times New Roman"/>
        </w:rPr>
        <w:t>,</w:t>
      </w:r>
      <w:r w:rsidRPr="00A505D4">
        <w:rPr>
          <w:rFonts w:ascii="Times" w:hAnsi="Times" w:cs="Times New Roman"/>
        </w:rPr>
        <w:t xml:space="preserve"> and Main et al. 2005.</w:t>
      </w:r>
    </w:p>
  </w:endnote>
  <w:endnote w:id="6">
    <w:p w14:paraId="7FA8E654" w14:textId="2ECC15DE" w:rsidR="00BA480C" w:rsidRPr="00A505D4" w:rsidRDefault="00BA480C">
      <w:pPr>
        <w:pStyle w:val="EndnoteText"/>
        <w:rPr>
          <w:rFonts w:ascii="Times" w:hAnsi="Times" w:cs="Times New Roman"/>
        </w:rPr>
      </w:pPr>
      <w:r w:rsidRPr="00A505D4">
        <w:rPr>
          <w:rStyle w:val="EndnoteReference"/>
          <w:rFonts w:ascii="Times" w:hAnsi="Times"/>
        </w:rPr>
        <w:endnoteRef/>
      </w:r>
      <w:r w:rsidRPr="00A505D4">
        <w:rPr>
          <w:rFonts w:ascii="Times" w:hAnsi="Times"/>
        </w:rPr>
        <w:t xml:space="preserve"> </w:t>
      </w:r>
      <w:r w:rsidRPr="00A505D4">
        <w:rPr>
          <w:rFonts w:ascii="Times" w:hAnsi="Times" w:cs="Times New Roman"/>
        </w:rPr>
        <w:t xml:space="preserve">But perhaps you don’t think that scientists of the kind I’ll discuss “believe” hypotheses at all. Perhaps you think they merely “accept” them or “take them to be more likely than not.” If so, then you may readily substitute my use of “belief” for “acceptance” or your preferred doxastic attitude. My conclusions will still apply, involving your doxastic attitude of choice. Thanks to </w:t>
      </w:r>
      <w:r w:rsidR="007043C6">
        <w:rPr>
          <w:rFonts w:ascii="Times" w:hAnsi="Times" w:cs="Times New Roman"/>
        </w:rPr>
        <w:t xml:space="preserve">Catherine Elgin </w:t>
      </w:r>
      <w:r w:rsidRPr="00A505D4">
        <w:rPr>
          <w:rFonts w:ascii="Times" w:hAnsi="Times" w:cs="Times New Roman"/>
        </w:rPr>
        <w:t>for this concern.</w:t>
      </w:r>
    </w:p>
  </w:endnote>
  <w:endnote w:id="7">
    <w:p w14:paraId="4FDADCC9" w14:textId="77777777" w:rsidR="00BA480C" w:rsidRPr="00A505D4" w:rsidRDefault="00BA480C" w:rsidP="00513815">
      <w:pPr>
        <w:pStyle w:val="EndnoteText"/>
        <w:rPr>
          <w:rFonts w:ascii="Times" w:hAnsi="Times" w:cs="Times New Roman"/>
        </w:rPr>
      </w:pPr>
      <w:r w:rsidRPr="00A505D4">
        <w:rPr>
          <w:rStyle w:val="EndnoteReference"/>
          <w:rFonts w:ascii="Times" w:hAnsi="Times" w:cs="Times New Roman"/>
        </w:rPr>
        <w:endnoteRef/>
      </w:r>
      <w:r w:rsidRPr="00A505D4">
        <w:rPr>
          <w:rFonts w:ascii="Times" w:hAnsi="Times" w:cs="Times New Roman"/>
        </w:rPr>
        <w:t xml:space="preserve"> I use the term “state of affairs” as a neutral term which is intended to capture the various ontologies of evidence which have been proposed. </w:t>
      </w:r>
    </w:p>
  </w:endnote>
  <w:endnote w:id="8">
    <w:p w14:paraId="1A54F2B9" w14:textId="3B809381" w:rsidR="00BA480C" w:rsidRPr="00A505D4" w:rsidRDefault="00BA480C" w:rsidP="00513815">
      <w:pPr>
        <w:pStyle w:val="EndnoteText"/>
        <w:rPr>
          <w:rFonts w:ascii="Times" w:hAnsi="Times" w:cs="Times New Roman"/>
        </w:rPr>
      </w:pPr>
      <w:r w:rsidRPr="00A505D4">
        <w:rPr>
          <w:rStyle w:val="EndnoteReference"/>
          <w:rFonts w:ascii="Times" w:hAnsi="Times" w:cs="Times New Roman"/>
        </w:rPr>
        <w:endnoteRef/>
      </w:r>
      <w:r w:rsidRPr="00A505D4">
        <w:rPr>
          <w:rFonts w:ascii="Times" w:hAnsi="Times" w:cs="Times New Roman"/>
        </w:rPr>
        <w:t xml:space="preserve"> I use the verb “thinks” here to ward off the requirement that for B to use x as evidence, B must </w:t>
      </w:r>
      <w:r w:rsidRPr="00A505D4">
        <w:rPr>
          <w:rFonts w:ascii="Times" w:hAnsi="Times" w:cs="Times New Roman"/>
          <w:i/>
        </w:rPr>
        <w:t xml:space="preserve">believe </w:t>
      </w:r>
      <w:r w:rsidRPr="00A505D4">
        <w:rPr>
          <w:rFonts w:ascii="Times" w:hAnsi="Times" w:cs="Times New Roman"/>
        </w:rPr>
        <w:t xml:space="preserve">that x makes it more or less likely that S. There are involved literatures concerning what it means for B to possess x as evidence and to base her belief in S on x. See McCain </w:t>
      </w:r>
      <w:r w:rsidR="007043C6">
        <w:rPr>
          <w:rFonts w:ascii="Times" w:hAnsi="Times" w:cs="Times New Roman"/>
        </w:rPr>
        <w:t>2014</w:t>
      </w:r>
      <w:r w:rsidRPr="00A505D4">
        <w:rPr>
          <w:rFonts w:ascii="Times" w:hAnsi="Times" w:cs="Times New Roman"/>
        </w:rPr>
        <w:t xml:space="preserve"> for a survey of these literatures. The account which follows is neutral with respect to one’s views on these discussions.</w:t>
      </w:r>
    </w:p>
  </w:endnote>
  <w:endnote w:id="9">
    <w:p w14:paraId="765CD47A" w14:textId="7BC7DB6E" w:rsidR="00BA480C" w:rsidRPr="002034D9" w:rsidRDefault="00BA480C">
      <w:pPr>
        <w:pStyle w:val="EndnoteText"/>
        <w:rPr>
          <w:rFonts w:ascii="Times" w:hAnsi="Times"/>
        </w:rPr>
      </w:pPr>
      <w:r w:rsidRPr="002034D9">
        <w:rPr>
          <w:rStyle w:val="EndnoteReference"/>
          <w:rFonts w:ascii="Times" w:hAnsi="Times"/>
        </w:rPr>
        <w:endnoteRef/>
      </w:r>
      <w:r w:rsidRPr="002034D9">
        <w:rPr>
          <w:rFonts w:ascii="Times" w:hAnsi="Times"/>
        </w:rPr>
        <w:t xml:space="preserve"> My use of </w:t>
      </w:r>
      <w:r w:rsidR="005022DD">
        <w:rPr>
          <w:rFonts w:ascii="Times" w:hAnsi="Times"/>
        </w:rPr>
        <w:t>‘</w:t>
      </w:r>
      <w:r w:rsidRPr="002034D9">
        <w:rPr>
          <w:rFonts w:ascii="Times" w:hAnsi="Times"/>
        </w:rPr>
        <w:t>information</w:t>
      </w:r>
      <w:r w:rsidR="005022DD">
        <w:rPr>
          <w:rFonts w:ascii="Times" w:hAnsi="Times"/>
        </w:rPr>
        <w:t>’</w:t>
      </w:r>
      <w:r w:rsidRPr="002034D9">
        <w:rPr>
          <w:rFonts w:ascii="Times" w:hAnsi="Times"/>
        </w:rPr>
        <w:t xml:space="preserve"> is thus broader than Dretske’s 1981 use of the term. As I understand </w:t>
      </w:r>
      <w:r w:rsidR="005022DD">
        <w:rPr>
          <w:rFonts w:ascii="Times" w:hAnsi="Times"/>
        </w:rPr>
        <w:t>‘</w:t>
      </w:r>
      <w:r w:rsidRPr="002034D9">
        <w:rPr>
          <w:rFonts w:ascii="Times" w:hAnsi="Times"/>
        </w:rPr>
        <w:t>information,</w:t>
      </w:r>
      <w:r w:rsidR="005022DD">
        <w:rPr>
          <w:rFonts w:ascii="Times" w:hAnsi="Times"/>
        </w:rPr>
        <w:t>’</w:t>
      </w:r>
      <w:r w:rsidRPr="002034D9">
        <w:rPr>
          <w:rFonts w:ascii="Times" w:hAnsi="Times"/>
        </w:rPr>
        <w:t xml:space="preserve"> any </w:t>
      </w:r>
      <w:r>
        <w:rPr>
          <w:rFonts w:ascii="Times" w:hAnsi="Times"/>
        </w:rPr>
        <w:t xml:space="preserve">state of affairs </w:t>
      </w:r>
      <w:r w:rsidRPr="002034D9">
        <w:rPr>
          <w:rFonts w:ascii="Times" w:hAnsi="Times"/>
          <w:i/>
          <w:iCs/>
        </w:rPr>
        <w:t>could</w:t>
      </w:r>
      <w:r>
        <w:rPr>
          <w:rFonts w:ascii="Times" w:hAnsi="Times"/>
        </w:rPr>
        <w:t xml:space="preserve"> be taken</w:t>
      </w:r>
      <w:r w:rsidRPr="002034D9">
        <w:rPr>
          <w:rFonts w:ascii="Times" w:hAnsi="Times"/>
        </w:rPr>
        <w:t xml:space="preserve"> to bear on a proposition. </w:t>
      </w:r>
      <w:r>
        <w:rPr>
          <w:rFonts w:ascii="Times" w:hAnsi="Times"/>
        </w:rPr>
        <w:t xml:space="preserve">A rational agent, however, will only take states of affairs to bear on S when it’s rational to think that that state of affairs makes it more or less likely that S. </w:t>
      </w:r>
      <w:r w:rsidR="00D76D90">
        <w:rPr>
          <w:rFonts w:ascii="Times" w:hAnsi="Times"/>
        </w:rPr>
        <w:t>Thanks to an anonymous reviewer for clarification on this point.</w:t>
      </w:r>
    </w:p>
  </w:endnote>
  <w:endnote w:id="10">
    <w:p w14:paraId="103FEE9D" w14:textId="4782C336" w:rsidR="00BA480C" w:rsidRPr="00006DD6" w:rsidRDefault="00BA480C">
      <w:pPr>
        <w:pStyle w:val="EndnoteText"/>
        <w:rPr>
          <w:rFonts w:ascii="Times" w:hAnsi="Times" w:cs="Times New Roman"/>
        </w:rPr>
      </w:pPr>
      <w:r w:rsidRPr="00A505D4">
        <w:rPr>
          <w:rStyle w:val="EndnoteReference"/>
          <w:rFonts w:ascii="Times" w:hAnsi="Times" w:cs="Times New Roman"/>
        </w:rPr>
        <w:endnoteRef/>
      </w:r>
      <w:r w:rsidRPr="00A505D4">
        <w:rPr>
          <w:rFonts w:ascii="Times" w:hAnsi="Times" w:cs="Times New Roman"/>
        </w:rPr>
        <w:t xml:space="preserve"> See </w:t>
      </w:r>
      <w:r w:rsidRPr="00A505D4">
        <w:rPr>
          <w:rFonts w:ascii="Times" w:hAnsi="Times" w:cs="Times New Roman"/>
        </w:rPr>
        <w:t xml:space="preserve">Bokulich </w:t>
      </w:r>
      <w:r>
        <w:rPr>
          <w:rFonts w:ascii="Times" w:hAnsi="Times" w:cs="Times New Roman"/>
        </w:rPr>
        <w:t>2018</w:t>
      </w:r>
      <w:r w:rsidRPr="00A505D4">
        <w:rPr>
          <w:rFonts w:ascii="Times" w:hAnsi="Times" w:cs="Times New Roman"/>
        </w:rPr>
        <w:t xml:space="preserve"> for a philosophical analysis of the use of phylogenetic analyses in paleobiology.</w:t>
      </w:r>
    </w:p>
  </w:endnote>
  <w:endnote w:id="11">
    <w:p w14:paraId="2AD89AA1" w14:textId="55BD112A" w:rsidR="00BA480C" w:rsidRPr="00860A37" w:rsidRDefault="00BA480C">
      <w:pPr>
        <w:pStyle w:val="EndnoteText"/>
        <w:rPr>
          <w:rFonts w:ascii="Times" w:hAnsi="Times" w:cs="Times New Roman"/>
        </w:rPr>
      </w:pPr>
      <w:r w:rsidRPr="00A505D4">
        <w:rPr>
          <w:rStyle w:val="EndnoteReference"/>
          <w:rFonts w:ascii="Times" w:hAnsi="Times" w:cs="Times New Roman"/>
        </w:rPr>
        <w:endnoteRef/>
      </w:r>
      <w:r w:rsidRPr="00A505D4">
        <w:rPr>
          <w:rFonts w:ascii="Times" w:hAnsi="Times" w:cs="Times New Roman"/>
        </w:rPr>
        <w:t xml:space="preserve"> Padian &amp; Horner also emphasize this point elsewhere in Mai</w:t>
      </w:r>
      <w:r w:rsidRPr="00006DD6">
        <w:rPr>
          <w:rFonts w:ascii="Times" w:hAnsi="Times" w:cs="Times New Roman"/>
        </w:rPr>
        <w:t>n et al. 2005</w:t>
      </w:r>
      <w:r w:rsidR="007043C6">
        <w:rPr>
          <w:rFonts w:ascii="Times" w:hAnsi="Times" w:cs="Times New Roman"/>
        </w:rPr>
        <w:t>:</w:t>
      </w:r>
      <w:r w:rsidRPr="00006DD6">
        <w:rPr>
          <w:rFonts w:ascii="Times" w:hAnsi="Times" w:cs="Times New Roman"/>
        </w:rPr>
        <w:t xml:space="preserve"> 310–11.</w:t>
      </w:r>
    </w:p>
  </w:endnote>
  <w:endnote w:id="12">
    <w:p w14:paraId="5BE53F91" w14:textId="2A0A277E" w:rsidR="00BA480C" w:rsidRPr="00860A37" w:rsidRDefault="00BA480C" w:rsidP="008B523A">
      <w:pPr>
        <w:pStyle w:val="EndnoteText"/>
        <w:rPr>
          <w:rFonts w:ascii="Times" w:hAnsi="Times" w:cs="Times New Roman"/>
        </w:rPr>
      </w:pPr>
      <w:r w:rsidRPr="00A505D4">
        <w:rPr>
          <w:rStyle w:val="EndnoteReference"/>
          <w:rFonts w:ascii="Times" w:hAnsi="Times" w:cs="Times New Roman"/>
        </w:rPr>
        <w:endnoteRef/>
      </w:r>
      <w:r w:rsidRPr="00A505D4">
        <w:rPr>
          <w:rFonts w:ascii="Times" w:hAnsi="Times" w:cs="Times New Roman"/>
        </w:rPr>
        <w:t xml:space="preserve"> I have chosen to simplify this extensive disagreement between Padian &amp; Horner and Hone &amp; Naish by focusing on the role of one piece of evidence, L, and their disagreement about both L and S. However, as detailed in </w:t>
      </w:r>
      <w:r w:rsidRPr="00A505D4">
        <w:rPr>
          <w:rFonts w:ascii="Times" w:hAnsi="Times" w:cs="Times New Roman"/>
        </w:rPr>
        <w:t xml:space="preserve">Padian </w:t>
      </w:r>
      <w:r w:rsidR="007043C6">
        <w:rPr>
          <w:rFonts w:ascii="Times" w:hAnsi="Times" w:cs="Times New Roman"/>
        </w:rPr>
        <w:t xml:space="preserve">and </w:t>
      </w:r>
      <w:r w:rsidRPr="00A505D4">
        <w:rPr>
          <w:rFonts w:ascii="Times" w:hAnsi="Times" w:cs="Times New Roman"/>
        </w:rPr>
        <w:t>Horne</w:t>
      </w:r>
      <w:r w:rsidRPr="008D6028">
        <w:rPr>
          <w:rFonts w:ascii="Times" w:hAnsi="Times" w:cs="Times New Roman"/>
        </w:rPr>
        <w:t xml:space="preserve">r 2010; 2011, Hone </w:t>
      </w:r>
      <w:r w:rsidR="007043C6">
        <w:rPr>
          <w:rFonts w:ascii="Times" w:hAnsi="Times" w:cs="Times New Roman"/>
        </w:rPr>
        <w:t>and</w:t>
      </w:r>
      <w:r w:rsidRPr="008D6028">
        <w:rPr>
          <w:rFonts w:ascii="Times" w:hAnsi="Times" w:cs="Times New Roman"/>
        </w:rPr>
        <w:t xml:space="preserve"> Naish 2013, Knell and Sampson 2011, and Naish 2013, this disagreement involves numerous additional disagreements and opposing claims.</w:t>
      </w:r>
    </w:p>
  </w:endnote>
  <w:endnote w:id="13">
    <w:p w14:paraId="3BDBA749" w14:textId="0AF4659E" w:rsidR="00BA480C" w:rsidRPr="00893DE9" w:rsidRDefault="00BA480C">
      <w:pPr>
        <w:pStyle w:val="EndnoteText"/>
        <w:rPr>
          <w:rFonts w:ascii="Times" w:hAnsi="Times" w:cs="Times New Roman"/>
        </w:rPr>
      </w:pPr>
      <w:r w:rsidRPr="00A505D4">
        <w:rPr>
          <w:rStyle w:val="EndnoteReference"/>
          <w:rFonts w:ascii="Times" w:hAnsi="Times" w:cs="Times New Roman"/>
        </w:rPr>
        <w:endnoteRef/>
      </w:r>
      <w:r w:rsidRPr="00A505D4">
        <w:rPr>
          <w:rFonts w:ascii="Times" w:hAnsi="Times" w:cs="Times New Roman"/>
        </w:rPr>
        <w:t xml:space="preserve"> Naish has confirmed this reading of his and Hone’s view in personal correspondence. And aga</w:t>
      </w:r>
      <w:r w:rsidRPr="00860A37">
        <w:rPr>
          <w:rFonts w:ascii="Times" w:hAnsi="Times" w:cs="Times New Roman"/>
        </w:rPr>
        <w:t xml:space="preserve">in, “To conclude, neither the presence of a fairly random pattern of diversification in exaggerated structures, nor the lack of sexual dimorphism, represent clear support for the species recognition hypothesis,” Hone </w:t>
      </w:r>
      <w:r w:rsidR="007043C6">
        <w:rPr>
          <w:rFonts w:ascii="Times" w:hAnsi="Times" w:cs="Times New Roman"/>
        </w:rPr>
        <w:t>and</w:t>
      </w:r>
      <w:r w:rsidRPr="00860A37">
        <w:rPr>
          <w:rFonts w:ascii="Times" w:hAnsi="Times" w:cs="Times New Roman"/>
        </w:rPr>
        <w:t xml:space="preserve"> </w:t>
      </w:r>
      <w:r w:rsidRPr="00860A37">
        <w:rPr>
          <w:rFonts w:ascii="Times" w:hAnsi="Times" w:cs="Times New Roman"/>
        </w:rPr>
        <w:t>Naish 2013</w:t>
      </w:r>
      <w:r w:rsidR="007043C6">
        <w:rPr>
          <w:rFonts w:ascii="Times" w:hAnsi="Times" w:cs="Times New Roman"/>
        </w:rPr>
        <w:t>: 176</w:t>
      </w:r>
      <w:r w:rsidRPr="00860A37">
        <w:rPr>
          <w:rFonts w:ascii="Times" w:hAnsi="Times" w:cs="Times New Roman"/>
        </w:rPr>
        <w:t>. As Naish 2013 no</w:t>
      </w:r>
      <w:r w:rsidRPr="008D6028">
        <w:rPr>
          <w:rFonts w:ascii="Times" w:hAnsi="Times" w:cs="Times New Roman"/>
        </w:rPr>
        <w:t xml:space="preserve">tes, Knell and Sampson 2011 join Hone &amp; Naish in this view. Hone &amp; Naish also argue that the data fails to rule out the hypothesis that the structures served an incrementally developed function like </w:t>
      </w:r>
      <w:r>
        <w:rPr>
          <w:rFonts w:ascii="Times" w:hAnsi="Times" w:cs="Times New Roman"/>
        </w:rPr>
        <w:t>regulation of body temperature</w:t>
      </w:r>
      <w:r w:rsidRPr="008D6028">
        <w:rPr>
          <w:rFonts w:ascii="Times" w:hAnsi="Times" w:cs="Times New Roman"/>
        </w:rPr>
        <w:t>, in addition to failing to distinguish</w:t>
      </w:r>
      <w:r w:rsidRPr="00893DE9">
        <w:rPr>
          <w:rFonts w:ascii="Times" w:hAnsi="Times" w:cs="Times New Roman"/>
        </w:rPr>
        <w:t xml:space="preserve"> between the Species Recognition, neutral selection, and Sexual Selection hypotheses </w:t>
      </w:r>
      <w:r w:rsidR="00E75A91">
        <w:rPr>
          <w:rFonts w:ascii="Times" w:hAnsi="Times" w:cs="Times New Roman"/>
        </w:rPr>
        <w:t xml:space="preserve">in </w:t>
      </w:r>
      <w:r w:rsidRPr="00893DE9">
        <w:rPr>
          <w:rFonts w:ascii="Times" w:hAnsi="Times" w:cs="Times New Roman"/>
        </w:rPr>
        <w:t>2013</w:t>
      </w:r>
      <w:r w:rsidR="007043C6">
        <w:rPr>
          <w:rFonts w:ascii="Times" w:hAnsi="Times" w:cs="Times New Roman"/>
        </w:rPr>
        <w:t>:</w:t>
      </w:r>
      <w:r w:rsidRPr="00893DE9">
        <w:rPr>
          <w:rFonts w:ascii="Times" w:hAnsi="Times" w:cs="Times New Roman"/>
        </w:rPr>
        <w:t xml:space="preserve"> 174–6. In other words, the phylogenetic data fails to rule out any of the hypotheses under serious consideration in the debate, on Hone &amp; Naish’s view.</w:t>
      </w:r>
    </w:p>
  </w:endnote>
  <w:endnote w:id="14">
    <w:p w14:paraId="00DBEE8E" w14:textId="40927620" w:rsidR="00BA480C" w:rsidRPr="008D6028" w:rsidRDefault="00BA480C">
      <w:pPr>
        <w:pStyle w:val="EndnoteText"/>
        <w:rPr>
          <w:rFonts w:ascii="Times" w:hAnsi="Times" w:cs="Times New Roman"/>
        </w:rPr>
      </w:pPr>
      <w:r w:rsidRPr="00A505D4">
        <w:rPr>
          <w:rStyle w:val="EndnoteReference"/>
          <w:rFonts w:ascii="Times" w:hAnsi="Times" w:cs="Times New Roman"/>
        </w:rPr>
        <w:endnoteRef/>
      </w:r>
      <w:r w:rsidRPr="00A505D4">
        <w:rPr>
          <w:rFonts w:ascii="Times" w:hAnsi="Times" w:cs="Times New Roman"/>
        </w:rPr>
        <w:t xml:space="preserve"> </w:t>
      </w:r>
      <w:r w:rsidRPr="00860A37">
        <w:rPr>
          <w:rFonts w:ascii="Times" w:hAnsi="Times" w:cs="Times New Roman"/>
        </w:rPr>
        <w:t>Relatedly, Charity Anderson 2018 argues that agents may non-culpably fail to regard as evidence certain states of affairs which other rational agents regard as evidence.</w:t>
      </w:r>
    </w:p>
  </w:endnote>
  <w:endnote w:id="15">
    <w:p w14:paraId="60B33A38" w14:textId="4F366F97" w:rsidR="00157687" w:rsidRPr="00157687" w:rsidRDefault="00157687">
      <w:pPr>
        <w:pStyle w:val="EndnoteText"/>
        <w:rPr>
          <w:rFonts w:ascii="Times" w:hAnsi="Times"/>
        </w:rPr>
      </w:pPr>
      <w:r w:rsidRPr="00157687">
        <w:rPr>
          <w:rStyle w:val="EndnoteReference"/>
          <w:rFonts w:ascii="Times" w:hAnsi="Times"/>
        </w:rPr>
        <w:endnoteRef/>
      </w:r>
      <w:r w:rsidRPr="00157687">
        <w:rPr>
          <w:rFonts w:ascii="Times" w:hAnsi="Times"/>
        </w:rPr>
        <w:t xml:space="preserve"> </w:t>
      </w:r>
      <w:r>
        <w:rPr>
          <w:rFonts w:ascii="Times" w:hAnsi="Times"/>
        </w:rPr>
        <w:t xml:space="preserve">I am interested in Interpersonal, Synchronic forms of Uniqueness and Permissivism in this paper. See </w:t>
      </w:r>
      <w:r>
        <w:rPr>
          <w:rFonts w:ascii="Times" w:hAnsi="Times"/>
        </w:rPr>
        <w:t>Kopec and Titelbaum 2016.</w:t>
      </w:r>
    </w:p>
  </w:endnote>
  <w:endnote w:id="16">
    <w:p w14:paraId="417077A2" w14:textId="13DE5251" w:rsidR="00BA480C" w:rsidRPr="008D6028" w:rsidRDefault="00BA480C" w:rsidP="00810909">
      <w:pPr>
        <w:pStyle w:val="EndnoteText"/>
        <w:rPr>
          <w:rFonts w:ascii="Times" w:hAnsi="Times" w:cs="Times New Roman"/>
        </w:rPr>
      </w:pPr>
      <w:r w:rsidRPr="00A505D4">
        <w:rPr>
          <w:rStyle w:val="EndnoteReference"/>
          <w:rFonts w:ascii="Times" w:hAnsi="Times" w:cs="Times New Roman"/>
        </w:rPr>
        <w:endnoteRef/>
      </w:r>
      <w:r w:rsidRPr="00A505D4">
        <w:rPr>
          <w:rFonts w:ascii="Times" w:hAnsi="Times" w:cs="Times New Roman"/>
        </w:rPr>
        <w:t xml:space="preserve"> Catherine Elgin </w:t>
      </w:r>
      <w:r>
        <w:rPr>
          <w:rFonts w:ascii="Times" w:hAnsi="Times" w:cs="Times New Roman"/>
        </w:rPr>
        <w:t xml:space="preserve">2010; </w:t>
      </w:r>
      <w:r w:rsidRPr="00A505D4">
        <w:rPr>
          <w:rFonts w:ascii="Times" w:hAnsi="Times" w:cs="Times New Roman"/>
        </w:rPr>
        <w:t>2018</w:t>
      </w:r>
      <w:r w:rsidR="00E75A91">
        <w:rPr>
          <w:rFonts w:ascii="Times" w:hAnsi="Times" w:cs="Times New Roman"/>
        </w:rPr>
        <w:t xml:space="preserve">: </w:t>
      </w:r>
      <w:r w:rsidRPr="00A505D4">
        <w:rPr>
          <w:rFonts w:ascii="Times" w:hAnsi="Times" w:cs="Times New Roman"/>
        </w:rPr>
        <w:t>10–12 recognizes that peers who weight the evid</w:t>
      </w:r>
      <w:r w:rsidRPr="00860A37">
        <w:rPr>
          <w:rFonts w:ascii="Times" w:hAnsi="Times" w:cs="Times New Roman"/>
        </w:rPr>
        <w:t>ence available to them differently may find themselves in reasonable disagreement.</w:t>
      </w:r>
    </w:p>
  </w:endnote>
  <w:endnote w:id="17">
    <w:p w14:paraId="0DB2934F" w14:textId="15BED9DA" w:rsidR="00BA480C" w:rsidRPr="00860A37" w:rsidRDefault="00BA480C">
      <w:pPr>
        <w:pStyle w:val="EndnoteText"/>
        <w:rPr>
          <w:rFonts w:ascii="Times" w:hAnsi="Times" w:cs="Times New Roman"/>
        </w:rPr>
      </w:pPr>
      <w:r w:rsidRPr="00A505D4">
        <w:rPr>
          <w:rStyle w:val="EndnoteReference"/>
          <w:rFonts w:ascii="Times" w:hAnsi="Times" w:cs="Times New Roman"/>
        </w:rPr>
        <w:endnoteRef/>
      </w:r>
      <w:r w:rsidRPr="00A505D4">
        <w:rPr>
          <w:rFonts w:ascii="Times" w:hAnsi="Times" w:cs="Times New Roman"/>
        </w:rPr>
        <w:t xml:space="preserve"> In what follows, I’ll defend Interpersonal Moderate Evidential Pick Permissivism rather than Intrapersonal Moderate Evidential Pick Permissivism. While Intrapersonal Moder</w:t>
      </w:r>
      <w:r w:rsidRPr="008D6028">
        <w:rPr>
          <w:rFonts w:ascii="Times" w:hAnsi="Times" w:cs="Times New Roman"/>
        </w:rPr>
        <w:t>ate Evidential Pick Permissivism says that it can be rational for the same agent to take different sets of evidence as bearing on a proposition, Interpersonal Moderate Evidential Pick Permissivism says that it can be rational for different agents to take d</w:t>
      </w:r>
      <w:r w:rsidRPr="00860A37">
        <w:rPr>
          <w:rFonts w:ascii="Times" w:hAnsi="Times" w:cs="Times New Roman"/>
        </w:rPr>
        <w:t xml:space="preserve">ifferent sets of evidence as bearing on a proposition. For further discussion, see </w:t>
      </w:r>
      <w:r w:rsidRPr="00860A37">
        <w:rPr>
          <w:rFonts w:ascii="Times" w:hAnsi="Times" w:cs="Times New Roman"/>
        </w:rPr>
        <w:t xml:space="preserve">Kopec </w:t>
      </w:r>
      <w:r w:rsidR="00157687">
        <w:rPr>
          <w:rFonts w:ascii="Times" w:hAnsi="Times" w:cs="Times New Roman"/>
        </w:rPr>
        <w:t>and</w:t>
      </w:r>
      <w:r w:rsidRPr="00860A37">
        <w:rPr>
          <w:rFonts w:ascii="Times" w:hAnsi="Times" w:cs="Times New Roman"/>
        </w:rPr>
        <w:t xml:space="preserve"> Titelbaum 2016.</w:t>
      </w:r>
    </w:p>
  </w:endnote>
  <w:endnote w:id="18">
    <w:p w14:paraId="027239DE" w14:textId="78DEC506" w:rsidR="00BA480C" w:rsidRPr="00331C43" w:rsidRDefault="00BA480C" w:rsidP="00872CE8">
      <w:pPr>
        <w:pStyle w:val="EndnoteText"/>
        <w:rPr>
          <w:rFonts w:ascii="Times" w:hAnsi="Times"/>
        </w:rPr>
      </w:pPr>
      <w:r w:rsidRPr="00331C43">
        <w:rPr>
          <w:rStyle w:val="EndnoteReference"/>
          <w:rFonts w:ascii="Times" w:hAnsi="Times"/>
        </w:rPr>
        <w:endnoteRef/>
      </w:r>
      <w:r w:rsidRPr="00331C43">
        <w:rPr>
          <w:rFonts w:ascii="Times" w:hAnsi="Times"/>
        </w:rPr>
        <w:t xml:space="preserve"> Thank you to </w:t>
      </w:r>
      <w:r>
        <w:rPr>
          <w:rFonts w:ascii="Times" w:hAnsi="Times"/>
        </w:rPr>
        <w:t>Charity Anderson</w:t>
      </w:r>
      <w:r w:rsidRPr="00331C43">
        <w:rPr>
          <w:rFonts w:ascii="Times" w:hAnsi="Times"/>
        </w:rPr>
        <w:t xml:space="preserve"> for helpful conversations on this point.</w:t>
      </w:r>
    </w:p>
  </w:endnote>
  <w:endnote w:id="19">
    <w:p w14:paraId="6D5085FF" w14:textId="2662CF7E" w:rsidR="00BA480C" w:rsidRPr="00D96BE2" w:rsidRDefault="00BA480C">
      <w:pPr>
        <w:pStyle w:val="EndnoteText"/>
        <w:rPr>
          <w:rFonts w:ascii="Times" w:hAnsi="Times"/>
        </w:rPr>
      </w:pPr>
      <w:r w:rsidRPr="00D96BE2">
        <w:rPr>
          <w:rStyle w:val="EndnoteReference"/>
          <w:rFonts w:ascii="Times" w:hAnsi="Times"/>
        </w:rPr>
        <w:endnoteRef/>
      </w:r>
      <w:r w:rsidRPr="00D96BE2">
        <w:rPr>
          <w:rFonts w:ascii="Times" w:hAnsi="Times"/>
        </w:rPr>
        <w:t xml:space="preserve"> I am personally not convinced that such an objective relation exists, but am willing to consider it for the purposes of argument.</w:t>
      </w:r>
    </w:p>
  </w:endnote>
  <w:endnote w:id="20">
    <w:p w14:paraId="489E7F12" w14:textId="7A5595DB" w:rsidR="00154D29" w:rsidRPr="00154D29" w:rsidRDefault="00154D29">
      <w:pPr>
        <w:pStyle w:val="EndnoteText"/>
        <w:rPr>
          <w:rFonts w:ascii="Times" w:hAnsi="Times"/>
        </w:rPr>
      </w:pPr>
      <w:r w:rsidRPr="00154D29">
        <w:rPr>
          <w:rStyle w:val="EndnoteReference"/>
          <w:rFonts w:ascii="Times" w:hAnsi="Times"/>
        </w:rPr>
        <w:endnoteRef/>
      </w:r>
      <w:r w:rsidRPr="00154D29">
        <w:rPr>
          <w:rFonts w:ascii="Times" w:hAnsi="Times"/>
        </w:rPr>
        <w:t xml:space="preserve"> </w:t>
      </w:r>
      <w:r>
        <w:rPr>
          <w:rFonts w:ascii="Times" w:hAnsi="Times"/>
        </w:rPr>
        <w:t>This extension of the Unidirectional Understanding as it applies to evidence gathering seems to rely on a conception of evidence-gathering norms as purely epistemic (rather than practical) since failure to abide by them, it asserts, constitutes a failure of epistemic rationality. I am not interested in endorsing a particular conception of the nature of evidence-gathering norms for present purposes and merely am addressing this extension of the Unidirectional Understanding as one immediately obvious tactic of argument against MEPP.</w:t>
      </w:r>
    </w:p>
  </w:endnote>
  <w:endnote w:id="21">
    <w:p w14:paraId="7322BDD5" w14:textId="4040C6F8" w:rsidR="00BA480C" w:rsidRPr="00C820F3" w:rsidRDefault="00BA480C" w:rsidP="00872CE8">
      <w:pPr>
        <w:pStyle w:val="EndnoteText"/>
        <w:rPr>
          <w:rFonts w:ascii="Times" w:hAnsi="Times"/>
        </w:rPr>
      </w:pPr>
      <w:r w:rsidRPr="00C820F3">
        <w:rPr>
          <w:rStyle w:val="EndnoteReference"/>
          <w:rFonts w:ascii="Times" w:hAnsi="Times"/>
        </w:rPr>
        <w:endnoteRef/>
      </w:r>
      <w:r w:rsidRPr="00C820F3">
        <w:rPr>
          <w:rFonts w:ascii="Times" w:hAnsi="Times"/>
        </w:rPr>
        <w:t xml:space="preserve"> </w:t>
      </w:r>
      <w:r w:rsidR="005022DD">
        <w:rPr>
          <w:rFonts w:ascii="Times" w:hAnsi="Times"/>
        </w:rPr>
        <w:t>This</w:t>
      </w:r>
      <w:r>
        <w:rPr>
          <w:rFonts w:ascii="Times" w:hAnsi="Times"/>
        </w:rPr>
        <w:t xml:space="preserve"> is only the case if we add on an evidentialist understanding of justification as Feldman does. </w:t>
      </w:r>
      <w:r w:rsidRPr="00C820F3">
        <w:rPr>
          <w:rFonts w:ascii="Times" w:hAnsi="Times"/>
        </w:rPr>
        <w:t>White implicates something very vaguely along these lines as well 2005</w:t>
      </w:r>
      <w:r w:rsidR="00E75A91">
        <w:rPr>
          <w:rFonts w:ascii="Times" w:hAnsi="Times"/>
        </w:rPr>
        <w:t>:</w:t>
      </w:r>
      <w:r w:rsidRPr="00C820F3">
        <w:rPr>
          <w:rFonts w:ascii="Times" w:hAnsi="Times"/>
        </w:rPr>
        <w:t xml:space="preserve"> 447.</w:t>
      </w:r>
    </w:p>
  </w:endnote>
  <w:endnote w:id="22">
    <w:p w14:paraId="529BB21C" w14:textId="0C786C6E" w:rsidR="00154D29" w:rsidRPr="00154D29" w:rsidRDefault="00154D29">
      <w:pPr>
        <w:pStyle w:val="EndnoteText"/>
        <w:rPr>
          <w:rFonts w:ascii="Times" w:hAnsi="Times"/>
        </w:rPr>
      </w:pPr>
      <w:r w:rsidRPr="00154D29">
        <w:rPr>
          <w:rStyle w:val="EndnoteReference"/>
          <w:rFonts w:ascii="Times" w:hAnsi="Times"/>
        </w:rPr>
        <w:endnoteRef/>
      </w:r>
      <w:r w:rsidRPr="00154D29">
        <w:rPr>
          <w:rFonts w:ascii="Times" w:hAnsi="Times"/>
        </w:rPr>
        <w:t xml:space="preserve"> </w:t>
      </w:r>
      <w:r>
        <w:rPr>
          <w:rFonts w:ascii="Times" w:hAnsi="Times"/>
        </w:rPr>
        <w:t xml:space="preserve">It’s important to note here that I am not suggesting that the proponent of the Unidirectional Understanding is committed to a view on which she can only take as evidence those </w:t>
      </w:r>
      <w:r w:rsidR="007F3601">
        <w:rPr>
          <w:rFonts w:ascii="Times" w:hAnsi="Times"/>
        </w:rPr>
        <w:t xml:space="preserve">states of affairs </w:t>
      </w:r>
      <w:r>
        <w:rPr>
          <w:rFonts w:ascii="Times" w:hAnsi="Times"/>
        </w:rPr>
        <w:t xml:space="preserve">which she (a) </w:t>
      </w:r>
      <w:r w:rsidR="007F3601">
        <w:rPr>
          <w:rFonts w:ascii="Times" w:hAnsi="Times"/>
        </w:rPr>
        <w:t xml:space="preserve">has access to </w:t>
      </w:r>
      <w:r>
        <w:rPr>
          <w:rFonts w:ascii="Times" w:hAnsi="Times"/>
        </w:rPr>
        <w:t>and (b</w:t>
      </w:r>
      <w:r w:rsidR="007F3601">
        <w:rPr>
          <w:rFonts w:ascii="Times" w:hAnsi="Times"/>
        </w:rPr>
        <w:t>*</w:t>
      </w:r>
      <w:r>
        <w:rPr>
          <w:rFonts w:ascii="Times" w:hAnsi="Times"/>
        </w:rPr>
        <w:t xml:space="preserve">) knows objectively bear on some proposition. Rather, I am suggesting that the Unidirectional Understanding proponent will </w:t>
      </w:r>
      <w:r w:rsidR="007F3601">
        <w:rPr>
          <w:rFonts w:ascii="Times" w:hAnsi="Times"/>
        </w:rPr>
        <w:t>need to require that she take as evidence only those states of affairs which objectively bear on a proposition, whether she knows that they do or not. As I show later in this section, I think this consequence is particularly unreasonable when we are considering real world disagreements where not even trained epistemologists have access to the objective determinations of epistemic rationality. Further, (a) and (b) require agents to take as evidence states of affairs which they have access to and yet which they fail to know</w:t>
      </w:r>
      <w:r w:rsidR="005022DD">
        <w:rPr>
          <w:rFonts w:ascii="Times" w:hAnsi="Times"/>
        </w:rPr>
        <w:t>,</w:t>
      </w:r>
      <w:r w:rsidR="007F3601">
        <w:rPr>
          <w:rFonts w:ascii="Times" w:hAnsi="Times"/>
        </w:rPr>
        <w:t xml:space="preserve"> when those states of affairs objectively bear on a proposition</w:t>
      </w:r>
      <w:r w:rsidR="005022DD">
        <w:rPr>
          <w:rFonts w:ascii="Times" w:hAnsi="Times"/>
        </w:rPr>
        <w:t>. This consequence of the view seems disconcerting</w:t>
      </w:r>
      <w:r w:rsidR="007F3601">
        <w:rPr>
          <w:rFonts w:ascii="Times" w:hAnsi="Times"/>
        </w:rPr>
        <w:t xml:space="preserve">.   </w:t>
      </w:r>
    </w:p>
  </w:endnote>
  <w:endnote w:id="23">
    <w:p w14:paraId="16D97976" w14:textId="0133B16B" w:rsidR="00BA480C" w:rsidRPr="00D60CF6" w:rsidRDefault="00BA480C" w:rsidP="00872CE8">
      <w:pPr>
        <w:pStyle w:val="EndnoteText"/>
        <w:rPr>
          <w:rFonts w:ascii="Times" w:hAnsi="Times"/>
        </w:rPr>
      </w:pPr>
      <w:r w:rsidRPr="00D60CF6">
        <w:rPr>
          <w:rStyle w:val="EndnoteReference"/>
          <w:rFonts w:ascii="Times" w:hAnsi="Times"/>
        </w:rPr>
        <w:endnoteRef/>
      </w:r>
      <w:r w:rsidRPr="00D60CF6">
        <w:rPr>
          <w:rFonts w:ascii="Times" w:hAnsi="Times"/>
        </w:rPr>
        <w:t xml:space="preserve"> Richard Foley’s egocentric epistemology</w:t>
      </w:r>
      <w:r>
        <w:rPr>
          <w:rFonts w:ascii="Times" w:hAnsi="Times"/>
        </w:rPr>
        <w:t>,</w:t>
      </w:r>
      <w:r w:rsidRPr="00D60CF6">
        <w:rPr>
          <w:rFonts w:ascii="Times" w:hAnsi="Times"/>
        </w:rPr>
        <w:t xml:space="preserve"> in its search to determine “what it is rational for individuals to believe at a given moment</w:t>
      </w:r>
      <w:r>
        <w:rPr>
          <w:rFonts w:ascii="Times" w:hAnsi="Times"/>
        </w:rPr>
        <w:t>,</w:t>
      </w:r>
      <w:r w:rsidRPr="00D60CF6">
        <w:rPr>
          <w:rFonts w:ascii="Times" w:hAnsi="Times"/>
        </w:rPr>
        <w:t>”</w:t>
      </w:r>
      <w:r>
        <w:rPr>
          <w:rFonts w:ascii="Times" w:hAnsi="Times"/>
        </w:rPr>
        <w:t xml:space="preserve"> is the kind of epistemological approach best suited to real world, rather than idealized disagreements</w:t>
      </w:r>
      <w:r w:rsidRPr="00D60CF6">
        <w:rPr>
          <w:rFonts w:ascii="Times" w:hAnsi="Times"/>
        </w:rPr>
        <w:t xml:space="preserve"> </w:t>
      </w:r>
      <w:r w:rsidR="00E75A91">
        <w:rPr>
          <w:rFonts w:ascii="Times" w:hAnsi="Times"/>
        </w:rPr>
        <w:t xml:space="preserve">in </w:t>
      </w:r>
      <w:r w:rsidRPr="00D60CF6">
        <w:rPr>
          <w:rFonts w:ascii="Times" w:hAnsi="Times"/>
        </w:rPr>
        <w:t>Foley 1992</w:t>
      </w:r>
      <w:r w:rsidR="00E75A91">
        <w:rPr>
          <w:rFonts w:ascii="Times" w:hAnsi="Times"/>
        </w:rPr>
        <w:t>:</w:t>
      </w:r>
      <w:r w:rsidRPr="00D60CF6">
        <w:rPr>
          <w:rFonts w:ascii="Times" w:hAnsi="Times"/>
        </w:rPr>
        <w:t xml:space="preserve"> 94</w:t>
      </w:r>
      <w:r w:rsidR="00E75A91">
        <w:rPr>
          <w:rFonts w:ascii="Times" w:hAnsi="Times"/>
        </w:rPr>
        <w:t>.</w:t>
      </w:r>
    </w:p>
  </w:endnote>
  <w:endnote w:id="24">
    <w:p w14:paraId="30156F9F" w14:textId="73C70BEB" w:rsidR="00BA480C" w:rsidRPr="0015006D" w:rsidRDefault="00BA480C" w:rsidP="00872CE8">
      <w:pPr>
        <w:pStyle w:val="EndnoteText"/>
        <w:rPr>
          <w:rFonts w:ascii="Times" w:hAnsi="Times"/>
        </w:rPr>
      </w:pPr>
      <w:r w:rsidRPr="0015006D">
        <w:rPr>
          <w:rStyle w:val="EndnoteReference"/>
          <w:rFonts w:ascii="Times" w:hAnsi="Times"/>
        </w:rPr>
        <w:endnoteRef/>
      </w:r>
      <w:r w:rsidRPr="0015006D">
        <w:rPr>
          <w:rFonts w:ascii="Times" w:hAnsi="Times"/>
        </w:rPr>
        <w:t xml:space="preserve"> </w:t>
      </w:r>
      <w:r>
        <w:rPr>
          <w:rFonts w:ascii="Times" w:hAnsi="Times"/>
        </w:rPr>
        <w:t xml:space="preserve">Again, </w:t>
      </w:r>
      <w:r w:rsidRPr="0015006D">
        <w:rPr>
          <w:rFonts w:ascii="Times" w:hAnsi="Times"/>
        </w:rPr>
        <w:t>I’m personally not convinced that states of affairs objectively bear on propositions to begin with, but am willing to consider that they might do so for the purposes of addressing proponents of the Unidirectional Understanding.</w:t>
      </w:r>
    </w:p>
  </w:endnote>
  <w:endnote w:id="25">
    <w:p w14:paraId="2DB0E9ED" w14:textId="77777777" w:rsidR="00BA480C" w:rsidRPr="00E750BA" w:rsidRDefault="00BA480C" w:rsidP="00E750BA">
      <w:pPr>
        <w:pStyle w:val="EndnoteText"/>
        <w:rPr>
          <w:rFonts w:ascii="Times" w:hAnsi="Times" w:cs="Times New Roman"/>
        </w:rPr>
      </w:pPr>
      <w:r w:rsidRPr="00A505D4">
        <w:rPr>
          <w:rStyle w:val="EndnoteReference"/>
          <w:rFonts w:ascii="Times" w:hAnsi="Times" w:cs="Times New Roman"/>
        </w:rPr>
        <w:endnoteRef/>
      </w:r>
      <w:r w:rsidRPr="00A505D4">
        <w:rPr>
          <w:rFonts w:ascii="Times" w:hAnsi="Times" w:cs="Times New Roman"/>
        </w:rPr>
        <w:t xml:space="preserve"> </w:t>
      </w:r>
      <w:r w:rsidRPr="00E750BA">
        <w:rPr>
          <w:rFonts w:ascii="Times" w:hAnsi="Times" w:cs="Times New Roman"/>
        </w:rPr>
        <w:t>I am grateful to Charity Anderson, Richard Atkins, Alisa Bokulich, Sharyn Clough, Catherine Elgin, Sam Hall, Liz Jackson, Thi Nguyen, Michael Pope, Russell Powell, John Rosenbaum, Katherine Valde, two anonymous reviewers, the members of the Gonzaga University Philosophy Department, and audiences at the 2017 and 2018 meetings of the Conference on Values in Medicine, Science, and Technology at the University of Texas, Dallas for tremendously helpful feedback. I am especially grateful to Darren Naish for his willingness to correspond with me about these issues.</w:t>
      </w:r>
    </w:p>
    <w:p w14:paraId="227DE54F" w14:textId="770AFAD7" w:rsidR="00BA480C" w:rsidRPr="00860A37" w:rsidRDefault="00BA480C" w:rsidP="00872CE8">
      <w:pPr>
        <w:pStyle w:val="EndnoteText"/>
        <w:rPr>
          <w:rFonts w:ascii="Times" w:hAnsi="Times"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7962B" w14:textId="77777777" w:rsidR="00594728" w:rsidRDefault="00594728" w:rsidP="00864BEE">
      <w:pPr>
        <w:spacing w:after="0" w:line="240" w:lineRule="auto"/>
      </w:pPr>
      <w:r>
        <w:separator/>
      </w:r>
    </w:p>
  </w:footnote>
  <w:footnote w:type="continuationSeparator" w:id="0">
    <w:p w14:paraId="4D52250A" w14:textId="77777777" w:rsidR="00594728" w:rsidRDefault="00594728" w:rsidP="00864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7578685"/>
      <w:docPartObj>
        <w:docPartGallery w:val="Page Numbers (Top of Page)"/>
        <w:docPartUnique/>
      </w:docPartObj>
    </w:sdtPr>
    <w:sdtEndPr>
      <w:rPr>
        <w:rFonts w:ascii="Times New Roman" w:hAnsi="Times New Roman" w:cs="Times New Roman"/>
        <w:noProof/>
      </w:rPr>
    </w:sdtEndPr>
    <w:sdtContent>
      <w:p w14:paraId="4B6E3DDD" w14:textId="7BD694BD" w:rsidR="00BA480C" w:rsidRPr="002B5C7D" w:rsidRDefault="00BA480C">
        <w:pPr>
          <w:pStyle w:val="Header"/>
          <w:jc w:val="right"/>
          <w:rPr>
            <w:rFonts w:ascii="Times New Roman" w:hAnsi="Times New Roman" w:cs="Times New Roman"/>
          </w:rPr>
        </w:pPr>
        <w:r w:rsidRPr="002B5C7D">
          <w:rPr>
            <w:rFonts w:ascii="Times New Roman" w:hAnsi="Times New Roman" w:cs="Times New Roman"/>
          </w:rPr>
          <w:fldChar w:fldCharType="begin"/>
        </w:r>
        <w:r w:rsidRPr="002B5C7D">
          <w:rPr>
            <w:rFonts w:ascii="Times New Roman" w:hAnsi="Times New Roman" w:cs="Times New Roman"/>
          </w:rPr>
          <w:instrText xml:space="preserve"> PAGE   \* MERGEFORMAT </w:instrText>
        </w:r>
        <w:r w:rsidRPr="002B5C7D">
          <w:rPr>
            <w:rFonts w:ascii="Times New Roman" w:hAnsi="Times New Roman" w:cs="Times New Roman"/>
          </w:rPr>
          <w:fldChar w:fldCharType="separate"/>
        </w:r>
        <w:r>
          <w:rPr>
            <w:rFonts w:ascii="Times New Roman" w:hAnsi="Times New Roman" w:cs="Times New Roman"/>
            <w:noProof/>
          </w:rPr>
          <w:t>1</w:t>
        </w:r>
        <w:r w:rsidRPr="002B5C7D">
          <w:rPr>
            <w:rFonts w:ascii="Times New Roman" w:hAnsi="Times New Roman" w:cs="Times New Roman"/>
            <w:noProof/>
          </w:rPr>
          <w:fldChar w:fldCharType="end"/>
        </w:r>
      </w:p>
    </w:sdtContent>
  </w:sdt>
  <w:p w14:paraId="23CAB715" w14:textId="77777777" w:rsidR="00BA480C" w:rsidRDefault="00BA48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0374C8"/>
    <w:multiLevelType w:val="hybridMultilevel"/>
    <w:tmpl w:val="6486FB9E"/>
    <w:lvl w:ilvl="0" w:tplc="0C2415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821667A"/>
    <w:multiLevelType w:val="hybridMultilevel"/>
    <w:tmpl w:val="955C73EE"/>
    <w:lvl w:ilvl="0" w:tplc="E332A7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BEE"/>
    <w:rsid w:val="000015AA"/>
    <w:rsid w:val="00006B96"/>
    <w:rsid w:val="00006DD6"/>
    <w:rsid w:val="0001189C"/>
    <w:rsid w:val="00014ED7"/>
    <w:rsid w:val="00021E3C"/>
    <w:rsid w:val="000269B8"/>
    <w:rsid w:val="00027EDD"/>
    <w:rsid w:val="00032606"/>
    <w:rsid w:val="00040F2F"/>
    <w:rsid w:val="00042F71"/>
    <w:rsid w:val="00043093"/>
    <w:rsid w:val="000508CD"/>
    <w:rsid w:val="000603F9"/>
    <w:rsid w:val="00062D5D"/>
    <w:rsid w:val="000643D2"/>
    <w:rsid w:val="00065122"/>
    <w:rsid w:val="0008594C"/>
    <w:rsid w:val="00086A1F"/>
    <w:rsid w:val="00092D3F"/>
    <w:rsid w:val="00094E58"/>
    <w:rsid w:val="00096FDA"/>
    <w:rsid w:val="0009710E"/>
    <w:rsid w:val="000A4DD8"/>
    <w:rsid w:val="000B0B84"/>
    <w:rsid w:val="000C4FA8"/>
    <w:rsid w:val="000C65A5"/>
    <w:rsid w:val="000C7409"/>
    <w:rsid w:val="000D2049"/>
    <w:rsid w:val="000D552B"/>
    <w:rsid w:val="000D6969"/>
    <w:rsid w:val="000E2828"/>
    <w:rsid w:val="000E5A68"/>
    <w:rsid w:val="000E612F"/>
    <w:rsid w:val="000E6D16"/>
    <w:rsid w:val="000F63CA"/>
    <w:rsid w:val="000F7408"/>
    <w:rsid w:val="0010369D"/>
    <w:rsid w:val="00117C67"/>
    <w:rsid w:val="00122AEF"/>
    <w:rsid w:val="00122B68"/>
    <w:rsid w:val="00123156"/>
    <w:rsid w:val="00126A2C"/>
    <w:rsid w:val="00134F34"/>
    <w:rsid w:val="001417DA"/>
    <w:rsid w:val="001476BE"/>
    <w:rsid w:val="001512BF"/>
    <w:rsid w:val="00154D29"/>
    <w:rsid w:val="00157687"/>
    <w:rsid w:val="00160CC2"/>
    <w:rsid w:val="00166692"/>
    <w:rsid w:val="0018170A"/>
    <w:rsid w:val="00182140"/>
    <w:rsid w:val="001827DC"/>
    <w:rsid w:val="0018616F"/>
    <w:rsid w:val="00186C53"/>
    <w:rsid w:val="00187392"/>
    <w:rsid w:val="00193480"/>
    <w:rsid w:val="00196042"/>
    <w:rsid w:val="001A0A44"/>
    <w:rsid w:val="001A2A81"/>
    <w:rsid w:val="001A2FE4"/>
    <w:rsid w:val="001B2280"/>
    <w:rsid w:val="001B3747"/>
    <w:rsid w:val="001B467B"/>
    <w:rsid w:val="001C12DC"/>
    <w:rsid w:val="001C2897"/>
    <w:rsid w:val="001C31A2"/>
    <w:rsid w:val="001C52DB"/>
    <w:rsid w:val="001D0AD2"/>
    <w:rsid w:val="001D0BBF"/>
    <w:rsid w:val="001D540F"/>
    <w:rsid w:val="001D7BB0"/>
    <w:rsid w:val="001E29F3"/>
    <w:rsid w:val="001E4A02"/>
    <w:rsid w:val="001E6DBA"/>
    <w:rsid w:val="001F7D60"/>
    <w:rsid w:val="00200BD3"/>
    <w:rsid w:val="002034D9"/>
    <w:rsid w:val="00207A1A"/>
    <w:rsid w:val="00212CEB"/>
    <w:rsid w:val="00213937"/>
    <w:rsid w:val="00224D50"/>
    <w:rsid w:val="002261B6"/>
    <w:rsid w:val="002306A0"/>
    <w:rsid w:val="0024394D"/>
    <w:rsid w:val="002463E0"/>
    <w:rsid w:val="00253170"/>
    <w:rsid w:val="00255C42"/>
    <w:rsid w:val="0026144B"/>
    <w:rsid w:val="00261D7E"/>
    <w:rsid w:val="00263C2E"/>
    <w:rsid w:val="002819EA"/>
    <w:rsid w:val="0028399A"/>
    <w:rsid w:val="002919F0"/>
    <w:rsid w:val="00294829"/>
    <w:rsid w:val="002A3953"/>
    <w:rsid w:val="002A6348"/>
    <w:rsid w:val="002B07FE"/>
    <w:rsid w:val="002B34C5"/>
    <w:rsid w:val="002B5270"/>
    <w:rsid w:val="002B5C7D"/>
    <w:rsid w:val="002B7346"/>
    <w:rsid w:val="002C11CA"/>
    <w:rsid w:val="002C1524"/>
    <w:rsid w:val="002C24DB"/>
    <w:rsid w:val="002C7455"/>
    <w:rsid w:val="002C78D2"/>
    <w:rsid w:val="002D029B"/>
    <w:rsid w:val="002D1AAA"/>
    <w:rsid w:val="002D3F7B"/>
    <w:rsid w:val="002E192C"/>
    <w:rsid w:val="002E3CFC"/>
    <w:rsid w:val="002F1638"/>
    <w:rsid w:val="002F30B4"/>
    <w:rsid w:val="00300514"/>
    <w:rsid w:val="003043D3"/>
    <w:rsid w:val="003045DB"/>
    <w:rsid w:val="00310AF2"/>
    <w:rsid w:val="00313CC7"/>
    <w:rsid w:val="003167BF"/>
    <w:rsid w:val="0032459A"/>
    <w:rsid w:val="00336341"/>
    <w:rsid w:val="0033638F"/>
    <w:rsid w:val="003363EC"/>
    <w:rsid w:val="003406A7"/>
    <w:rsid w:val="00347049"/>
    <w:rsid w:val="00347A7C"/>
    <w:rsid w:val="00351A13"/>
    <w:rsid w:val="00352D4D"/>
    <w:rsid w:val="00356E89"/>
    <w:rsid w:val="00361312"/>
    <w:rsid w:val="00362087"/>
    <w:rsid w:val="00362DAF"/>
    <w:rsid w:val="00364AC4"/>
    <w:rsid w:val="003724D9"/>
    <w:rsid w:val="0037386E"/>
    <w:rsid w:val="0038206F"/>
    <w:rsid w:val="00386277"/>
    <w:rsid w:val="003926FB"/>
    <w:rsid w:val="003A29A2"/>
    <w:rsid w:val="003A489E"/>
    <w:rsid w:val="003B09ED"/>
    <w:rsid w:val="003B0D4A"/>
    <w:rsid w:val="003C1EBF"/>
    <w:rsid w:val="003C5672"/>
    <w:rsid w:val="003D4EDC"/>
    <w:rsid w:val="003D5A2A"/>
    <w:rsid w:val="003E296B"/>
    <w:rsid w:val="003F154F"/>
    <w:rsid w:val="003F3011"/>
    <w:rsid w:val="003F45F6"/>
    <w:rsid w:val="003F66ED"/>
    <w:rsid w:val="00404775"/>
    <w:rsid w:val="00406123"/>
    <w:rsid w:val="00407CED"/>
    <w:rsid w:val="00407EAF"/>
    <w:rsid w:val="0041106D"/>
    <w:rsid w:val="00416B2F"/>
    <w:rsid w:val="004200C2"/>
    <w:rsid w:val="0042328B"/>
    <w:rsid w:val="0042458C"/>
    <w:rsid w:val="00430CDD"/>
    <w:rsid w:val="0043248F"/>
    <w:rsid w:val="00433386"/>
    <w:rsid w:val="0044397C"/>
    <w:rsid w:val="00455216"/>
    <w:rsid w:val="004575CF"/>
    <w:rsid w:val="00460417"/>
    <w:rsid w:val="004615B6"/>
    <w:rsid w:val="004649C8"/>
    <w:rsid w:val="0046551E"/>
    <w:rsid w:val="00466F65"/>
    <w:rsid w:val="004677F9"/>
    <w:rsid w:val="00483BE8"/>
    <w:rsid w:val="00491E4F"/>
    <w:rsid w:val="00492F35"/>
    <w:rsid w:val="00495FF3"/>
    <w:rsid w:val="004A1B71"/>
    <w:rsid w:val="004B32C8"/>
    <w:rsid w:val="004B6858"/>
    <w:rsid w:val="004C1015"/>
    <w:rsid w:val="004D25AD"/>
    <w:rsid w:val="004D6E9F"/>
    <w:rsid w:val="004E196D"/>
    <w:rsid w:val="004E27D4"/>
    <w:rsid w:val="004F318B"/>
    <w:rsid w:val="004F5B70"/>
    <w:rsid w:val="00500FDF"/>
    <w:rsid w:val="005022DD"/>
    <w:rsid w:val="00503EF5"/>
    <w:rsid w:val="00505A76"/>
    <w:rsid w:val="00506D6E"/>
    <w:rsid w:val="00513815"/>
    <w:rsid w:val="00516B35"/>
    <w:rsid w:val="005255FD"/>
    <w:rsid w:val="00534651"/>
    <w:rsid w:val="00535BF2"/>
    <w:rsid w:val="00536161"/>
    <w:rsid w:val="005433FD"/>
    <w:rsid w:val="005465E5"/>
    <w:rsid w:val="005509DD"/>
    <w:rsid w:val="00565F2B"/>
    <w:rsid w:val="0057099C"/>
    <w:rsid w:val="00583928"/>
    <w:rsid w:val="00592E05"/>
    <w:rsid w:val="00594728"/>
    <w:rsid w:val="005B45E1"/>
    <w:rsid w:val="005C2ECB"/>
    <w:rsid w:val="005D1E31"/>
    <w:rsid w:val="005D3BC3"/>
    <w:rsid w:val="005D6A8B"/>
    <w:rsid w:val="005F20E6"/>
    <w:rsid w:val="005F5108"/>
    <w:rsid w:val="00603486"/>
    <w:rsid w:val="0061063D"/>
    <w:rsid w:val="00611626"/>
    <w:rsid w:val="0061680E"/>
    <w:rsid w:val="00620C73"/>
    <w:rsid w:val="0062267E"/>
    <w:rsid w:val="00633296"/>
    <w:rsid w:val="0063385B"/>
    <w:rsid w:val="00633C16"/>
    <w:rsid w:val="0063517C"/>
    <w:rsid w:val="0064766C"/>
    <w:rsid w:val="00647EF0"/>
    <w:rsid w:val="00652845"/>
    <w:rsid w:val="00654042"/>
    <w:rsid w:val="00656D26"/>
    <w:rsid w:val="00665242"/>
    <w:rsid w:val="006667F0"/>
    <w:rsid w:val="00666F1B"/>
    <w:rsid w:val="00667FE8"/>
    <w:rsid w:val="00673CDE"/>
    <w:rsid w:val="0067607C"/>
    <w:rsid w:val="0067716D"/>
    <w:rsid w:val="006808EC"/>
    <w:rsid w:val="00683BFB"/>
    <w:rsid w:val="00687C8D"/>
    <w:rsid w:val="0069530C"/>
    <w:rsid w:val="006967B9"/>
    <w:rsid w:val="0069789F"/>
    <w:rsid w:val="006A342A"/>
    <w:rsid w:val="006B3921"/>
    <w:rsid w:val="006B6772"/>
    <w:rsid w:val="006C0FCD"/>
    <w:rsid w:val="006C463C"/>
    <w:rsid w:val="006E46AC"/>
    <w:rsid w:val="006F2AA7"/>
    <w:rsid w:val="006F3B47"/>
    <w:rsid w:val="007043C6"/>
    <w:rsid w:val="007051AF"/>
    <w:rsid w:val="007060EB"/>
    <w:rsid w:val="00713332"/>
    <w:rsid w:val="00720220"/>
    <w:rsid w:val="00723534"/>
    <w:rsid w:val="00725C9A"/>
    <w:rsid w:val="0073051E"/>
    <w:rsid w:val="00730C14"/>
    <w:rsid w:val="007378DE"/>
    <w:rsid w:val="0074048A"/>
    <w:rsid w:val="007458CF"/>
    <w:rsid w:val="00747C21"/>
    <w:rsid w:val="00751128"/>
    <w:rsid w:val="00752CBF"/>
    <w:rsid w:val="00756CA1"/>
    <w:rsid w:val="007610A8"/>
    <w:rsid w:val="00762B86"/>
    <w:rsid w:val="00764C65"/>
    <w:rsid w:val="00770524"/>
    <w:rsid w:val="00771489"/>
    <w:rsid w:val="00775A1A"/>
    <w:rsid w:val="00781EB9"/>
    <w:rsid w:val="00782630"/>
    <w:rsid w:val="007841AB"/>
    <w:rsid w:val="00786142"/>
    <w:rsid w:val="007867BB"/>
    <w:rsid w:val="00787D5B"/>
    <w:rsid w:val="00791B9B"/>
    <w:rsid w:val="0079477F"/>
    <w:rsid w:val="007A112B"/>
    <w:rsid w:val="007A679E"/>
    <w:rsid w:val="007A7099"/>
    <w:rsid w:val="007C0354"/>
    <w:rsid w:val="007C1D33"/>
    <w:rsid w:val="007C3B0C"/>
    <w:rsid w:val="007D1FEB"/>
    <w:rsid w:val="007D3BF6"/>
    <w:rsid w:val="007D7378"/>
    <w:rsid w:val="007E3869"/>
    <w:rsid w:val="007E390A"/>
    <w:rsid w:val="007E6C28"/>
    <w:rsid w:val="007F1808"/>
    <w:rsid w:val="007F3601"/>
    <w:rsid w:val="007F57C8"/>
    <w:rsid w:val="007F7822"/>
    <w:rsid w:val="007F7AB9"/>
    <w:rsid w:val="00801C52"/>
    <w:rsid w:val="008065CE"/>
    <w:rsid w:val="00810909"/>
    <w:rsid w:val="00810F4F"/>
    <w:rsid w:val="008111EA"/>
    <w:rsid w:val="00814196"/>
    <w:rsid w:val="00814D2A"/>
    <w:rsid w:val="0082059B"/>
    <w:rsid w:val="00820C27"/>
    <w:rsid w:val="00821151"/>
    <w:rsid w:val="00833A01"/>
    <w:rsid w:val="00840E4D"/>
    <w:rsid w:val="0085352E"/>
    <w:rsid w:val="00853CD8"/>
    <w:rsid w:val="0085697B"/>
    <w:rsid w:val="00860448"/>
    <w:rsid w:val="00860A37"/>
    <w:rsid w:val="00864BEE"/>
    <w:rsid w:val="00864F33"/>
    <w:rsid w:val="00867AA3"/>
    <w:rsid w:val="00870708"/>
    <w:rsid w:val="00872CE8"/>
    <w:rsid w:val="00876C30"/>
    <w:rsid w:val="0088152F"/>
    <w:rsid w:val="0088409C"/>
    <w:rsid w:val="00884827"/>
    <w:rsid w:val="008855EA"/>
    <w:rsid w:val="00886018"/>
    <w:rsid w:val="00886F28"/>
    <w:rsid w:val="00893DE9"/>
    <w:rsid w:val="00895F5E"/>
    <w:rsid w:val="008966E9"/>
    <w:rsid w:val="008A4160"/>
    <w:rsid w:val="008A4D4D"/>
    <w:rsid w:val="008A5CB8"/>
    <w:rsid w:val="008B523A"/>
    <w:rsid w:val="008C7E7E"/>
    <w:rsid w:val="008D1632"/>
    <w:rsid w:val="008D46F8"/>
    <w:rsid w:val="008D6028"/>
    <w:rsid w:val="008E7379"/>
    <w:rsid w:val="008E7A67"/>
    <w:rsid w:val="008F070C"/>
    <w:rsid w:val="008F46E9"/>
    <w:rsid w:val="00902487"/>
    <w:rsid w:val="00913BC9"/>
    <w:rsid w:val="00913FC5"/>
    <w:rsid w:val="00917B7C"/>
    <w:rsid w:val="00922BC3"/>
    <w:rsid w:val="009245EB"/>
    <w:rsid w:val="00925EC0"/>
    <w:rsid w:val="00927365"/>
    <w:rsid w:val="00927646"/>
    <w:rsid w:val="00935E5F"/>
    <w:rsid w:val="00937287"/>
    <w:rsid w:val="009515A9"/>
    <w:rsid w:val="00953AB8"/>
    <w:rsid w:val="00956926"/>
    <w:rsid w:val="00956C92"/>
    <w:rsid w:val="0095758B"/>
    <w:rsid w:val="0096445B"/>
    <w:rsid w:val="00966E0A"/>
    <w:rsid w:val="00967810"/>
    <w:rsid w:val="00972BAF"/>
    <w:rsid w:val="00973136"/>
    <w:rsid w:val="00982773"/>
    <w:rsid w:val="00984C96"/>
    <w:rsid w:val="009869AE"/>
    <w:rsid w:val="0098753A"/>
    <w:rsid w:val="00995EC6"/>
    <w:rsid w:val="009A014A"/>
    <w:rsid w:val="009A28F3"/>
    <w:rsid w:val="009A7626"/>
    <w:rsid w:val="009C0694"/>
    <w:rsid w:val="009C5335"/>
    <w:rsid w:val="009C7316"/>
    <w:rsid w:val="009C7536"/>
    <w:rsid w:val="009D47A2"/>
    <w:rsid w:val="009D78D2"/>
    <w:rsid w:val="009E4F4F"/>
    <w:rsid w:val="009E71EC"/>
    <w:rsid w:val="009F2AF7"/>
    <w:rsid w:val="009F7BDA"/>
    <w:rsid w:val="009F7F93"/>
    <w:rsid w:val="00A01FC0"/>
    <w:rsid w:val="00A02098"/>
    <w:rsid w:val="00A05CB2"/>
    <w:rsid w:val="00A067B2"/>
    <w:rsid w:val="00A12726"/>
    <w:rsid w:val="00A152D0"/>
    <w:rsid w:val="00A15E7B"/>
    <w:rsid w:val="00A16C40"/>
    <w:rsid w:val="00A32B05"/>
    <w:rsid w:val="00A400EF"/>
    <w:rsid w:val="00A46919"/>
    <w:rsid w:val="00A505D4"/>
    <w:rsid w:val="00A51F4A"/>
    <w:rsid w:val="00A5246B"/>
    <w:rsid w:val="00A57C10"/>
    <w:rsid w:val="00A6043B"/>
    <w:rsid w:val="00A60CFF"/>
    <w:rsid w:val="00A7199A"/>
    <w:rsid w:val="00A770B8"/>
    <w:rsid w:val="00A8664E"/>
    <w:rsid w:val="00A935A8"/>
    <w:rsid w:val="00A94DFC"/>
    <w:rsid w:val="00AA52FF"/>
    <w:rsid w:val="00AA668A"/>
    <w:rsid w:val="00AB0AE8"/>
    <w:rsid w:val="00AB6364"/>
    <w:rsid w:val="00AC2F19"/>
    <w:rsid w:val="00AC5D11"/>
    <w:rsid w:val="00AC6807"/>
    <w:rsid w:val="00AC74A3"/>
    <w:rsid w:val="00AC7F01"/>
    <w:rsid w:val="00AE6F9E"/>
    <w:rsid w:val="00AF34B0"/>
    <w:rsid w:val="00AF7FE0"/>
    <w:rsid w:val="00B15936"/>
    <w:rsid w:val="00B160D6"/>
    <w:rsid w:val="00B17EBC"/>
    <w:rsid w:val="00B205BF"/>
    <w:rsid w:val="00B22EDB"/>
    <w:rsid w:val="00B23330"/>
    <w:rsid w:val="00B234A4"/>
    <w:rsid w:val="00B24A10"/>
    <w:rsid w:val="00B26049"/>
    <w:rsid w:val="00B27432"/>
    <w:rsid w:val="00B333F6"/>
    <w:rsid w:val="00B36293"/>
    <w:rsid w:val="00B40F57"/>
    <w:rsid w:val="00B410F1"/>
    <w:rsid w:val="00B41967"/>
    <w:rsid w:val="00B438E9"/>
    <w:rsid w:val="00B479C9"/>
    <w:rsid w:val="00B514F7"/>
    <w:rsid w:val="00B56C43"/>
    <w:rsid w:val="00B60972"/>
    <w:rsid w:val="00B63804"/>
    <w:rsid w:val="00B64178"/>
    <w:rsid w:val="00B70311"/>
    <w:rsid w:val="00B7578C"/>
    <w:rsid w:val="00B81940"/>
    <w:rsid w:val="00B844BC"/>
    <w:rsid w:val="00B970ED"/>
    <w:rsid w:val="00BA118C"/>
    <w:rsid w:val="00BA1B90"/>
    <w:rsid w:val="00BA3992"/>
    <w:rsid w:val="00BA3BEC"/>
    <w:rsid w:val="00BA480C"/>
    <w:rsid w:val="00BA4FB6"/>
    <w:rsid w:val="00BA5487"/>
    <w:rsid w:val="00BA5597"/>
    <w:rsid w:val="00BA71FF"/>
    <w:rsid w:val="00BB1286"/>
    <w:rsid w:val="00BB6192"/>
    <w:rsid w:val="00BB6444"/>
    <w:rsid w:val="00BC18A3"/>
    <w:rsid w:val="00BC2088"/>
    <w:rsid w:val="00BC2424"/>
    <w:rsid w:val="00BC4C96"/>
    <w:rsid w:val="00BC7554"/>
    <w:rsid w:val="00BD3A2F"/>
    <w:rsid w:val="00BD4009"/>
    <w:rsid w:val="00BD4ECB"/>
    <w:rsid w:val="00BE413F"/>
    <w:rsid w:val="00C01D3E"/>
    <w:rsid w:val="00C16232"/>
    <w:rsid w:val="00C162BA"/>
    <w:rsid w:val="00C232B6"/>
    <w:rsid w:val="00C2345F"/>
    <w:rsid w:val="00C239C3"/>
    <w:rsid w:val="00C24778"/>
    <w:rsid w:val="00C248B7"/>
    <w:rsid w:val="00C24954"/>
    <w:rsid w:val="00C254BE"/>
    <w:rsid w:val="00C2622A"/>
    <w:rsid w:val="00C31E55"/>
    <w:rsid w:val="00C32A6B"/>
    <w:rsid w:val="00C403DF"/>
    <w:rsid w:val="00C53D5F"/>
    <w:rsid w:val="00C60564"/>
    <w:rsid w:val="00C6130D"/>
    <w:rsid w:val="00C62A6C"/>
    <w:rsid w:val="00C83760"/>
    <w:rsid w:val="00C83984"/>
    <w:rsid w:val="00C839EE"/>
    <w:rsid w:val="00C8570C"/>
    <w:rsid w:val="00C87E79"/>
    <w:rsid w:val="00C90570"/>
    <w:rsid w:val="00C9085C"/>
    <w:rsid w:val="00C947EA"/>
    <w:rsid w:val="00CA5404"/>
    <w:rsid w:val="00CB17F6"/>
    <w:rsid w:val="00CB7740"/>
    <w:rsid w:val="00CC3225"/>
    <w:rsid w:val="00CD145B"/>
    <w:rsid w:val="00CD3663"/>
    <w:rsid w:val="00CE1075"/>
    <w:rsid w:val="00CE7C2C"/>
    <w:rsid w:val="00CF0B72"/>
    <w:rsid w:val="00CF0BBE"/>
    <w:rsid w:val="00CF427B"/>
    <w:rsid w:val="00CF499A"/>
    <w:rsid w:val="00D0533A"/>
    <w:rsid w:val="00D05433"/>
    <w:rsid w:val="00D056D8"/>
    <w:rsid w:val="00D05F27"/>
    <w:rsid w:val="00D302B8"/>
    <w:rsid w:val="00D32ED7"/>
    <w:rsid w:val="00D34EF1"/>
    <w:rsid w:val="00D37E37"/>
    <w:rsid w:val="00D55B74"/>
    <w:rsid w:val="00D61E22"/>
    <w:rsid w:val="00D6210B"/>
    <w:rsid w:val="00D70366"/>
    <w:rsid w:val="00D71C77"/>
    <w:rsid w:val="00D73108"/>
    <w:rsid w:val="00D76D90"/>
    <w:rsid w:val="00D776E0"/>
    <w:rsid w:val="00D96BE2"/>
    <w:rsid w:val="00DA27D2"/>
    <w:rsid w:val="00DA2A02"/>
    <w:rsid w:val="00DA5699"/>
    <w:rsid w:val="00DA65BA"/>
    <w:rsid w:val="00DB094F"/>
    <w:rsid w:val="00DB1CCD"/>
    <w:rsid w:val="00DB2F93"/>
    <w:rsid w:val="00DB4707"/>
    <w:rsid w:val="00DB6A4A"/>
    <w:rsid w:val="00DC0952"/>
    <w:rsid w:val="00DC35A7"/>
    <w:rsid w:val="00DD0F60"/>
    <w:rsid w:val="00DD132A"/>
    <w:rsid w:val="00DD298D"/>
    <w:rsid w:val="00DD4FF6"/>
    <w:rsid w:val="00DE5026"/>
    <w:rsid w:val="00DE6EA1"/>
    <w:rsid w:val="00DF2CF3"/>
    <w:rsid w:val="00DF65BD"/>
    <w:rsid w:val="00E048A2"/>
    <w:rsid w:val="00E055BE"/>
    <w:rsid w:val="00E062F8"/>
    <w:rsid w:val="00E139E9"/>
    <w:rsid w:val="00E15467"/>
    <w:rsid w:val="00E16D0B"/>
    <w:rsid w:val="00E31B3C"/>
    <w:rsid w:val="00E402DB"/>
    <w:rsid w:val="00E444A1"/>
    <w:rsid w:val="00E56B73"/>
    <w:rsid w:val="00E56D29"/>
    <w:rsid w:val="00E56DF6"/>
    <w:rsid w:val="00E63083"/>
    <w:rsid w:val="00E6482D"/>
    <w:rsid w:val="00E649FB"/>
    <w:rsid w:val="00E7102F"/>
    <w:rsid w:val="00E72F05"/>
    <w:rsid w:val="00E750BA"/>
    <w:rsid w:val="00E75A91"/>
    <w:rsid w:val="00E84035"/>
    <w:rsid w:val="00E87C71"/>
    <w:rsid w:val="00E94BDC"/>
    <w:rsid w:val="00E96440"/>
    <w:rsid w:val="00EA6C99"/>
    <w:rsid w:val="00EB24C8"/>
    <w:rsid w:val="00EB3C1F"/>
    <w:rsid w:val="00EB761A"/>
    <w:rsid w:val="00EC0524"/>
    <w:rsid w:val="00EC0DF1"/>
    <w:rsid w:val="00EC15DB"/>
    <w:rsid w:val="00EC4880"/>
    <w:rsid w:val="00EC5940"/>
    <w:rsid w:val="00EC749E"/>
    <w:rsid w:val="00ED2F9E"/>
    <w:rsid w:val="00EE0037"/>
    <w:rsid w:val="00EE30AB"/>
    <w:rsid w:val="00EE7BD2"/>
    <w:rsid w:val="00EE7D9E"/>
    <w:rsid w:val="00EF15FA"/>
    <w:rsid w:val="00EF39DB"/>
    <w:rsid w:val="00EF6213"/>
    <w:rsid w:val="00EF7C16"/>
    <w:rsid w:val="00F07539"/>
    <w:rsid w:val="00F21F59"/>
    <w:rsid w:val="00F26847"/>
    <w:rsid w:val="00F326ED"/>
    <w:rsid w:val="00F32DF7"/>
    <w:rsid w:val="00F34A22"/>
    <w:rsid w:val="00F369D1"/>
    <w:rsid w:val="00F51609"/>
    <w:rsid w:val="00F53165"/>
    <w:rsid w:val="00F559FC"/>
    <w:rsid w:val="00F57233"/>
    <w:rsid w:val="00F655E4"/>
    <w:rsid w:val="00F718EC"/>
    <w:rsid w:val="00F72182"/>
    <w:rsid w:val="00F72C96"/>
    <w:rsid w:val="00F72F43"/>
    <w:rsid w:val="00F76C51"/>
    <w:rsid w:val="00F96C60"/>
    <w:rsid w:val="00FA0AFE"/>
    <w:rsid w:val="00FA21E5"/>
    <w:rsid w:val="00FA3C74"/>
    <w:rsid w:val="00FB6977"/>
    <w:rsid w:val="00FD0E80"/>
    <w:rsid w:val="00FD12B2"/>
    <w:rsid w:val="00FD69CC"/>
    <w:rsid w:val="00FE3443"/>
    <w:rsid w:val="00FE547A"/>
    <w:rsid w:val="00FE615B"/>
    <w:rsid w:val="00FF03C1"/>
    <w:rsid w:val="00FF3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B83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64B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64B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4BEE"/>
    <w:rPr>
      <w:sz w:val="20"/>
      <w:szCs w:val="20"/>
    </w:rPr>
  </w:style>
  <w:style w:type="character" w:styleId="FootnoteReference">
    <w:name w:val="footnote reference"/>
    <w:basedOn w:val="DefaultParagraphFont"/>
    <w:uiPriority w:val="99"/>
    <w:semiHidden/>
    <w:unhideWhenUsed/>
    <w:rsid w:val="00864BEE"/>
    <w:rPr>
      <w:vertAlign w:val="superscript"/>
    </w:rPr>
  </w:style>
  <w:style w:type="character" w:styleId="Strong">
    <w:name w:val="Strong"/>
    <w:aliases w:val="Footnote"/>
    <w:basedOn w:val="DefaultParagraphFont"/>
    <w:uiPriority w:val="22"/>
    <w:qFormat/>
    <w:rsid w:val="00864BEE"/>
    <w:rPr>
      <w:rFonts w:ascii="Times New Roman" w:hAnsi="Times New Roman"/>
      <w:b/>
      <w:bCs/>
      <w:sz w:val="20"/>
    </w:rPr>
  </w:style>
  <w:style w:type="paragraph" w:styleId="Header">
    <w:name w:val="header"/>
    <w:basedOn w:val="Normal"/>
    <w:link w:val="HeaderChar"/>
    <w:uiPriority w:val="99"/>
    <w:unhideWhenUsed/>
    <w:rsid w:val="002B5C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C7D"/>
  </w:style>
  <w:style w:type="paragraph" w:styleId="Footer">
    <w:name w:val="footer"/>
    <w:basedOn w:val="Normal"/>
    <w:link w:val="FooterChar"/>
    <w:uiPriority w:val="99"/>
    <w:unhideWhenUsed/>
    <w:rsid w:val="002B5C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C7D"/>
  </w:style>
  <w:style w:type="paragraph" w:styleId="ListParagraph">
    <w:name w:val="List Paragraph"/>
    <w:basedOn w:val="Normal"/>
    <w:uiPriority w:val="34"/>
    <w:qFormat/>
    <w:rsid w:val="0026144B"/>
    <w:pPr>
      <w:ind w:left="720"/>
      <w:contextualSpacing/>
    </w:pPr>
  </w:style>
  <w:style w:type="character" w:styleId="CommentReference">
    <w:name w:val="annotation reference"/>
    <w:basedOn w:val="DefaultParagraphFont"/>
    <w:uiPriority w:val="99"/>
    <w:semiHidden/>
    <w:unhideWhenUsed/>
    <w:rsid w:val="00B438E9"/>
    <w:rPr>
      <w:sz w:val="16"/>
      <w:szCs w:val="16"/>
    </w:rPr>
  </w:style>
  <w:style w:type="paragraph" w:styleId="CommentText">
    <w:name w:val="annotation text"/>
    <w:basedOn w:val="Normal"/>
    <w:link w:val="CommentTextChar"/>
    <w:uiPriority w:val="99"/>
    <w:semiHidden/>
    <w:unhideWhenUsed/>
    <w:rsid w:val="00B438E9"/>
    <w:pPr>
      <w:spacing w:line="240" w:lineRule="auto"/>
    </w:pPr>
    <w:rPr>
      <w:sz w:val="20"/>
      <w:szCs w:val="20"/>
    </w:rPr>
  </w:style>
  <w:style w:type="character" w:customStyle="1" w:styleId="CommentTextChar">
    <w:name w:val="Comment Text Char"/>
    <w:basedOn w:val="DefaultParagraphFont"/>
    <w:link w:val="CommentText"/>
    <w:uiPriority w:val="99"/>
    <w:semiHidden/>
    <w:rsid w:val="00B438E9"/>
    <w:rPr>
      <w:sz w:val="20"/>
      <w:szCs w:val="20"/>
    </w:rPr>
  </w:style>
  <w:style w:type="paragraph" w:styleId="CommentSubject">
    <w:name w:val="annotation subject"/>
    <w:basedOn w:val="CommentText"/>
    <w:next w:val="CommentText"/>
    <w:link w:val="CommentSubjectChar"/>
    <w:uiPriority w:val="99"/>
    <w:semiHidden/>
    <w:unhideWhenUsed/>
    <w:rsid w:val="00B438E9"/>
    <w:rPr>
      <w:b/>
      <w:bCs/>
    </w:rPr>
  </w:style>
  <w:style w:type="character" w:customStyle="1" w:styleId="CommentSubjectChar">
    <w:name w:val="Comment Subject Char"/>
    <w:basedOn w:val="CommentTextChar"/>
    <w:link w:val="CommentSubject"/>
    <w:uiPriority w:val="99"/>
    <w:semiHidden/>
    <w:rsid w:val="00B438E9"/>
    <w:rPr>
      <w:b/>
      <w:bCs/>
      <w:sz w:val="20"/>
      <w:szCs w:val="20"/>
    </w:rPr>
  </w:style>
  <w:style w:type="paragraph" w:styleId="BalloonText">
    <w:name w:val="Balloon Text"/>
    <w:basedOn w:val="Normal"/>
    <w:link w:val="BalloonTextChar"/>
    <w:uiPriority w:val="99"/>
    <w:semiHidden/>
    <w:unhideWhenUsed/>
    <w:rsid w:val="00B438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8E9"/>
    <w:rPr>
      <w:rFonts w:ascii="Segoe UI" w:hAnsi="Segoe UI" w:cs="Segoe UI"/>
      <w:sz w:val="18"/>
      <w:szCs w:val="18"/>
    </w:rPr>
  </w:style>
  <w:style w:type="paragraph" w:styleId="EndnoteText">
    <w:name w:val="endnote text"/>
    <w:basedOn w:val="Normal"/>
    <w:link w:val="EndnoteTextChar"/>
    <w:uiPriority w:val="99"/>
    <w:semiHidden/>
    <w:unhideWhenUsed/>
    <w:rsid w:val="0008594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594C"/>
    <w:rPr>
      <w:sz w:val="20"/>
      <w:szCs w:val="20"/>
    </w:rPr>
  </w:style>
  <w:style w:type="character" w:styleId="EndnoteReference">
    <w:name w:val="endnote reference"/>
    <w:basedOn w:val="DefaultParagraphFont"/>
    <w:uiPriority w:val="99"/>
    <w:semiHidden/>
    <w:unhideWhenUsed/>
    <w:rsid w:val="0008594C"/>
    <w:rPr>
      <w:vertAlign w:val="superscript"/>
    </w:rPr>
  </w:style>
  <w:style w:type="paragraph" w:styleId="Bibliography">
    <w:name w:val="Bibliography"/>
    <w:basedOn w:val="Normal"/>
    <w:next w:val="Normal"/>
    <w:uiPriority w:val="37"/>
    <w:unhideWhenUsed/>
    <w:rsid w:val="0085352E"/>
    <w:pPr>
      <w:spacing w:after="0" w:line="480" w:lineRule="auto"/>
      <w:ind w:left="720" w:hanging="720"/>
    </w:pPr>
  </w:style>
  <w:style w:type="paragraph" w:styleId="Revision">
    <w:name w:val="Revision"/>
    <w:hidden/>
    <w:uiPriority w:val="99"/>
    <w:semiHidden/>
    <w:rsid w:val="00B63804"/>
    <w:pPr>
      <w:spacing w:after="0" w:line="240" w:lineRule="auto"/>
    </w:pPr>
  </w:style>
  <w:style w:type="character" w:styleId="Hyperlink">
    <w:name w:val="Hyperlink"/>
    <w:basedOn w:val="DefaultParagraphFont"/>
    <w:uiPriority w:val="99"/>
    <w:unhideWhenUsed/>
    <w:rsid w:val="00EC59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716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aret.j.turnbull@b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EF43D-53B3-2B49-9522-332B7CF04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7243</Words>
  <Characters>41288</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2020-10-29T21:36:00Z</dcterms:created>
  <dcterms:modified xsi:type="dcterms:W3CDTF">2020-10-29T21:36:00Z</dcterms:modified>
</cp:coreProperties>
</file>