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594E77" w14:textId="2B08C254" w:rsidR="00574C25" w:rsidRPr="009E0B49" w:rsidRDefault="00F33B61" w:rsidP="004D6DAB">
      <w:pPr>
        <w:pStyle w:val="Title"/>
        <w:ind w:firstLine="0"/>
        <w:rPr>
          <w:lang w:val="en-GB"/>
        </w:rPr>
      </w:pPr>
      <w:r w:rsidRPr="009E0B49">
        <w:rPr>
          <w:lang w:val="en-GB"/>
        </w:rPr>
        <w:t xml:space="preserve">What is </w:t>
      </w:r>
      <w:r w:rsidR="00C51B24">
        <w:rPr>
          <w:lang w:val="en-GB"/>
        </w:rPr>
        <w:t>W</w:t>
      </w:r>
      <w:r w:rsidR="00341202" w:rsidRPr="009E0B49">
        <w:rPr>
          <w:lang w:val="en-GB"/>
        </w:rPr>
        <w:t>ork?</w:t>
      </w:r>
      <w:r w:rsidR="00F2429F" w:rsidRPr="009E0B49">
        <w:rPr>
          <w:lang w:val="en-GB"/>
        </w:rPr>
        <w:t xml:space="preserve"> </w:t>
      </w:r>
      <w:r w:rsidR="00341202" w:rsidRPr="009E0B49">
        <w:rPr>
          <w:lang w:val="en-GB"/>
        </w:rPr>
        <w:t>E</w:t>
      </w:r>
      <w:r w:rsidR="0062625A" w:rsidRPr="009E0B49">
        <w:rPr>
          <w:lang w:val="en-GB"/>
        </w:rPr>
        <w:t xml:space="preserve">ngineering </w:t>
      </w:r>
      <w:r w:rsidR="00341202" w:rsidRPr="009E0B49">
        <w:rPr>
          <w:lang w:val="en-GB"/>
        </w:rPr>
        <w:t xml:space="preserve">a </w:t>
      </w:r>
      <w:r w:rsidR="00C51B24">
        <w:rPr>
          <w:lang w:val="en-GB"/>
        </w:rPr>
        <w:t>W</w:t>
      </w:r>
      <w:r w:rsidR="00B24F29">
        <w:rPr>
          <w:lang w:val="en-GB"/>
        </w:rPr>
        <w:t xml:space="preserve">orking </w:t>
      </w:r>
      <w:r w:rsidR="00C51B24">
        <w:rPr>
          <w:lang w:val="en-GB"/>
        </w:rPr>
        <w:t>D</w:t>
      </w:r>
      <w:r w:rsidR="00B24F29">
        <w:rPr>
          <w:lang w:val="en-GB"/>
        </w:rPr>
        <w:t>efinition</w:t>
      </w:r>
    </w:p>
    <w:p w14:paraId="4524225E" w14:textId="77777777" w:rsidR="003E4FA6" w:rsidRDefault="003E4FA6" w:rsidP="00F33B61">
      <w:pPr>
        <w:ind w:firstLine="0"/>
        <w:rPr>
          <w:lang w:val="en-GB"/>
        </w:rPr>
      </w:pPr>
    </w:p>
    <w:p w14:paraId="1F187D54" w14:textId="77777777" w:rsidR="005D6A9D" w:rsidRDefault="005D6A9D" w:rsidP="005D6A9D">
      <w:pPr>
        <w:ind w:firstLine="0"/>
        <w:rPr>
          <w:lang w:val="en-GB"/>
        </w:rPr>
      </w:pPr>
    </w:p>
    <w:p w14:paraId="7F637D14" w14:textId="5CFE33DD" w:rsidR="005D6A9D" w:rsidRDefault="005D6A9D" w:rsidP="005D6A9D">
      <w:pPr>
        <w:pStyle w:val="NoSpacing"/>
        <w:ind w:firstLine="0"/>
        <w:rPr>
          <w:lang w:val="en-GB"/>
        </w:rPr>
      </w:pPr>
      <w:r>
        <w:rPr>
          <w:lang w:val="en-GB"/>
        </w:rPr>
        <w:t>Jens Jørund Tyssedal</w:t>
      </w:r>
      <w:r>
        <w:rPr>
          <w:rStyle w:val="FootnoteReference"/>
          <w:lang w:val="en-GB"/>
        </w:rPr>
        <w:footnoteReference w:id="1"/>
      </w:r>
    </w:p>
    <w:p w14:paraId="26C2744F" w14:textId="77777777" w:rsidR="005D6A9D" w:rsidRDefault="005D6A9D" w:rsidP="005D6A9D">
      <w:pPr>
        <w:pStyle w:val="NoSpacing"/>
        <w:ind w:firstLine="0"/>
        <w:rPr>
          <w:lang w:val="en-GB"/>
        </w:rPr>
      </w:pPr>
      <w:r>
        <w:rPr>
          <w:lang w:val="en-GB"/>
        </w:rPr>
        <w:t>Department of Philosophy, University of Bergen, Bergen, Norway</w:t>
      </w:r>
    </w:p>
    <w:p w14:paraId="12BC5911" w14:textId="77777777" w:rsidR="00A63B1B" w:rsidRDefault="00A63B1B" w:rsidP="00F33B61">
      <w:pPr>
        <w:ind w:firstLine="0"/>
        <w:rPr>
          <w:lang w:val="en-GB"/>
        </w:rPr>
      </w:pPr>
    </w:p>
    <w:p w14:paraId="3383615F" w14:textId="77777777" w:rsidR="00A63B1B" w:rsidRPr="009E0B49" w:rsidRDefault="00A63B1B" w:rsidP="00F33B61">
      <w:pPr>
        <w:ind w:firstLine="0"/>
        <w:rPr>
          <w:lang w:val="en-GB"/>
        </w:rPr>
      </w:pPr>
    </w:p>
    <w:p w14:paraId="164742A6" w14:textId="77777777" w:rsidR="0062625A" w:rsidRPr="009E0B49" w:rsidRDefault="0062625A" w:rsidP="00A63B1B">
      <w:pPr>
        <w:spacing w:line="240" w:lineRule="auto"/>
        <w:ind w:firstLine="0"/>
        <w:rPr>
          <w:lang w:val="en-GB"/>
        </w:rPr>
      </w:pPr>
      <w:r w:rsidRPr="009E0B49">
        <w:rPr>
          <w:lang w:val="en-GB"/>
        </w:rPr>
        <w:t>ABSTRACT</w:t>
      </w:r>
    </w:p>
    <w:p w14:paraId="72AC1B42" w14:textId="1A095776" w:rsidR="00EA6125" w:rsidRDefault="00F33B61" w:rsidP="00A63B1B">
      <w:pPr>
        <w:spacing w:line="240" w:lineRule="auto"/>
        <w:ind w:firstLine="0"/>
        <w:rPr>
          <w:lang w:val="en-GB"/>
        </w:rPr>
      </w:pPr>
      <w:r w:rsidRPr="009E0B49">
        <w:rPr>
          <w:lang w:val="en-GB"/>
        </w:rPr>
        <w:t xml:space="preserve">Work is often </w:t>
      </w:r>
      <w:r w:rsidR="00341202" w:rsidRPr="009E0B49">
        <w:rPr>
          <w:lang w:val="en-GB"/>
        </w:rPr>
        <w:t>said to be hard to define</w:t>
      </w:r>
      <w:r w:rsidR="009F60DF">
        <w:rPr>
          <w:lang w:val="en-GB"/>
        </w:rPr>
        <w:t xml:space="preserve">. </w:t>
      </w:r>
      <w:r w:rsidR="00FD63A1">
        <w:rPr>
          <w:lang w:val="en-GB"/>
        </w:rPr>
        <w:t xml:space="preserve">A precise working definition may nevertheless be valuable </w:t>
      </w:r>
      <w:r w:rsidR="00A7301F" w:rsidRPr="00A7301F">
        <w:rPr>
          <w:rStyle w:val="RevisionsCRISPP1Char"/>
        </w:rPr>
        <w:t>for analytical purposes</w:t>
      </w:r>
      <w:r w:rsidR="0007606F">
        <w:rPr>
          <w:rStyle w:val="RevisionsCRISPP1Char"/>
        </w:rPr>
        <w:t xml:space="preserve">, </w:t>
      </w:r>
      <w:r w:rsidR="003A0018">
        <w:rPr>
          <w:rStyle w:val="RevisionsCRISPP1Char"/>
        </w:rPr>
        <w:t>such as</w:t>
      </w:r>
      <w:r w:rsidR="0007606F">
        <w:rPr>
          <w:rStyle w:val="RevisionsCRISPP1Char"/>
        </w:rPr>
        <w:t xml:space="preserve"> </w:t>
      </w:r>
      <w:r w:rsidR="00A7301F" w:rsidRPr="00A7301F">
        <w:rPr>
          <w:rStyle w:val="RevisionsCRISPP1Char"/>
        </w:rPr>
        <w:t xml:space="preserve">discussing justice in the distribution of work </w:t>
      </w:r>
      <w:r w:rsidR="003A0018">
        <w:rPr>
          <w:rStyle w:val="RevisionsCRISPP1Char"/>
        </w:rPr>
        <w:t>or</w:t>
      </w:r>
      <w:r w:rsidR="00A7301F" w:rsidRPr="00A7301F">
        <w:rPr>
          <w:rStyle w:val="RevisionsCRISPP1Char"/>
        </w:rPr>
        <w:t xml:space="preserve"> the future of work</w:t>
      </w:r>
      <w:r w:rsidR="008E4363">
        <w:rPr>
          <w:lang w:val="en-GB"/>
        </w:rPr>
        <w:t xml:space="preserve">. </w:t>
      </w:r>
      <w:r w:rsidR="003A0018" w:rsidRPr="003A0018">
        <w:rPr>
          <w:rStyle w:val="RevisionsCRISPP1Char"/>
        </w:rPr>
        <w:t>This</w:t>
      </w:r>
      <w:r w:rsidR="008E4363">
        <w:rPr>
          <w:lang w:val="en-GB"/>
        </w:rPr>
        <w:t xml:space="preserve"> paper takes a conceptual engineering approach to the concept of </w:t>
      </w:r>
      <w:r w:rsidR="00FD313E">
        <w:rPr>
          <w:lang w:val="en-GB"/>
        </w:rPr>
        <w:t>‘</w:t>
      </w:r>
      <w:r w:rsidR="008E4363">
        <w:rPr>
          <w:lang w:val="en-GB"/>
        </w:rPr>
        <w:t>work</w:t>
      </w:r>
      <w:r w:rsidR="00FD313E">
        <w:rPr>
          <w:lang w:val="en-GB"/>
        </w:rPr>
        <w:t>’</w:t>
      </w:r>
      <w:r w:rsidR="008E4363">
        <w:rPr>
          <w:lang w:val="en-GB"/>
        </w:rPr>
        <w:t xml:space="preserve">. It examines the most common features </w:t>
      </w:r>
      <w:r w:rsidR="00516F0B">
        <w:rPr>
          <w:lang w:val="en-GB"/>
        </w:rPr>
        <w:t xml:space="preserve">of </w:t>
      </w:r>
      <w:r w:rsidR="0067035F">
        <w:rPr>
          <w:lang w:val="en-GB"/>
        </w:rPr>
        <w:t>definitions of work in</w:t>
      </w:r>
      <w:r w:rsidR="00516F0B">
        <w:rPr>
          <w:lang w:val="en-GB"/>
        </w:rPr>
        <w:t xml:space="preserve"> the</w:t>
      </w:r>
      <w:r w:rsidR="0067035F">
        <w:rPr>
          <w:lang w:val="en-GB"/>
        </w:rPr>
        <w:t xml:space="preserve"> contemporary philosophy of work: </w:t>
      </w:r>
      <w:r w:rsidR="0067035F" w:rsidRPr="009E0B49">
        <w:rPr>
          <w:lang w:val="en-GB"/>
        </w:rPr>
        <w:t>pay</w:t>
      </w:r>
      <w:r w:rsidR="0067035F" w:rsidRPr="00F752C3">
        <w:rPr>
          <w:lang w:val="en-GB"/>
        </w:rPr>
        <w:t>,</w:t>
      </w:r>
      <w:r w:rsidR="0067035F" w:rsidRPr="009E0B49">
        <w:rPr>
          <w:lang w:val="en-GB"/>
        </w:rPr>
        <w:t xml:space="preserve"> negation of leisure</w:t>
      </w:r>
      <w:r w:rsidR="0067035F" w:rsidRPr="00F752C3">
        <w:rPr>
          <w:lang w:val="en-GB"/>
        </w:rPr>
        <w:t>,</w:t>
      </w:r>
      <w:r w:rsidR="0067035F" w:rsidRPr="009E0B49">
        <w:rPr>
          <w:lang w:val="en-GB"/>
        </w:rPr>
        <w:t xml:space="preserve"> effort</w:t>
      </w:r>
      <w:r w:rsidR="0067035F" w:rsidRPr="00F752C3">
        <w:rPr>
          <w:lang w:val="en-GB"/>
        </w:rPr>
        <w:t>,</w:t>
      </w:r>
      <w:r w:rsidR="0067035F" w:rsidRPr="009E0B49">
        <w:rPr>
          <w:lang w:val="en-GB"/>
        </w:rPr>
        <w:t xml:space="preserve"> social contribution</w:t>
      </w:r>
      <w:r w:rsidR="0067035F" w:rsidRPr="00F752C3">
        <w:rPr>
          <w:lang w:val="en-GB"/>
        </w:rPr>
        <w:t>,</w:t>
      </w:r>
      <w:r w:rsidR="0067035F">
        <w:rPr>
          <w:lang w:val="en-GB"/>
        </w:rPr>
        <w:t xml:space="preserve"> </w:t>
      </w:r>
      <w:r w:rsidR="0067035F" w:rsidRPr="009E0B49">
        <w:rPr>
          <w:lang w:val="en-GB"/>
        </w:rPr>
        <w:t xml:space="preserve">necessity/instrumentality and production of a benefit/external good. Of these, </w:t>
      </w:r>
      <w:r w:rsidR="0067035F">
        <w:rPr>
          <w:lang w:val="en-GB"/>
        </w:rPr>
        <w:t>it argues</w:t>
      </w:r>
      <w:r w:rsidR="0067035F" w:rsidRPr="009E0B49">
        <w:rPr>
          <w:lang w:val="en-GB"/>
        </w:rPr>
        <w:t xml:space="preserve"> that the latter two can be refined into two equally suitable, co-extensive </w:t>
      </w:r>
      <w:r w:rsidR="0067035F" w:rsidRPr="002821D6">
        <w:rPr>
          <w:rStyle w:val="RevisionsChar"/>
        </w:rPr>
        <w:t xml:space="preserve">working </w:t>
      </w:r>
      <w:r w:rsidR="0067035F" w:rsidRPr="009E0B49">
        <w:rPr>
          <w:lang w:val="en-GB"/>
        </w:rPr>
        <w:t xml:space="preserve">definitions: </w:t>
      </w:r>
      <w:r w:rsidR="0067035F">
        <w:rPr>
          <w:i/>
          <w:lang w:val="en-GB"/>
        </w:rPr>
        <w:t>W</w:t>
      </w:r>
      <w:r w:rsidR="0067035F" w:rsidRPr="009E0B49">
        <w:rPr>
          <w:i/>
          <w:lang w:val="en-GB"/>
        </w:rPr>
        <w:t>ork is activity that is instrumental and intermediary to satisfy needs and wants</w:t>
      </w:r>
      <w:r w:rsidR="0067035F" w:rsidRPr="009E0B49">
        <w:rPr>
          <w:lang w:val="en-GB"/>
        </w:rPr>
        <w:t xml:space="preserve">, and </w:t>
      </w:r>
      <w:r w:rsidR="00516F0B">
        <w:rPr>
          <w:i/>
          <w:lang w:val="en-GB"/>
        </w:rPr>
        <w:t>W</w:t>
      </w:r>
      <w:r w:rsidR="00516F0B" w:rsidRPr="009E0B49">
        <w:rPr>
          <w:i/>
          <w:lang w:val="en-GB"/>
        </w:rPr>
        <w:t xml:space="preserve">ork </w:t>
      </w:r>
      <w:r w:rsidR="0067035F" w:rsidRPr="009E0B49">
        <w:rPr>
          <w:i/>
          <w:lang w:val="en-GB"/>
        </w:rPr>
        <w:t>is activity that produces a benefit (or intermediary product to a benefit) external to the worker(s) doing the activity</w:t>
      </w:r>
      <w:r w:rsidR="0067035F" w:rsidRPr="009E0B49">
        <w:rPr>
          <w:lang w:val="en-GB"/>
        </w:rPr>
        <w:t>.</w:t>
      </w:r>
      <w:r w:rsidR="0067035F">
        <w:rPr>
          <w:lang w:val="en-GB"/>
        </w:rPr>
        <w:t xml:space="preserve"> These are </w:t>
      </w:r>
      <w:r w:rsidR="001B4D1A" w:rsidRPr="001B4D1A">
        <w:rPr>
          <w:rStyle w:val="RevisionsCRISPP1Char"/>
        </w:rPr>
        <w:t>useful</w:t>
      </w:r>
      <w:r w:rsidR="0067035F">
        <w:rPr>
          <w:lang w:val="en-GB"/>
        </w:rPr>
        <w:t xml:space="preserve"> working definitions </w:t>
      </w:r>
      <w:r w:rsidR="00516F0B">
        <w:rPr>
          <w:lang w:val="en-GB"/>
        </w:rPr>
        <w:t xml:space="preserve">by </w:t>
      </w:r>
      <w:r w:rsidR="009376B4">
        <w:rPr>
          <w:lang w:val="en-GB"/>
        </w:rPr>
        <w:t xml:space="preserve">virtue of coming close to a core of ordinary language ‘work’, being </w:t>
      </w:r>
      <w:r w:rsidR="003A4D69">
        <w:rPr>
          <w:lang w:val="en-GB"/>
        </w:rPr>
        <w:t xml:space="preserve">easily adaptable for various purposes, and for </w:t>
      </w:r>
      <w:r w:rsidR="001B4D1A" w:rsidRPr="001B4D1A">
        <w:rPr>
          <w:rStyle w:val="RevisionsCRISPP1Char"/>
        </w:rPr>
        <w:t>tracking</w:t>
      </w:r>
      <w:r w:rsidR="003A4D69">
        <w:rPr>
          <w:lang w:val="en-GB"/>
        </w:rPr>
        <w:t xml:space="preserve"> a central feature of the human condition of </w:t>
      </w:r>
      <w:r w:rsidR="00DE2013">
        <w:rPr>
          <w:lang w:val="en-GB"/>
        </w:rPr>
        <w:t>particular importance for the philosophy of work.</w:t>
      </w:r>
    </w:p>
    <w:p w14:paraId="12646A77" w14:textId="77777777" w:rsidR="00EA6125" w:rsidRDefault="00EA6125" w:rsidP="00A63B1B">
      <w:pPr>
        <w:spacing w:line="240" w:lineRule="auto"/>
        <w:ind w:firstLine="0"/>
        <w:rPr>
          <w:lang w:val="en-GB"/>
        </w:rPr>
      </w:pPr>
    </w:p>
    <w:p w14:paraId="633BE43B" w14:textId="77777777" w:rsidR="0062625A" w:rsidRPr="009E0B49" w:rsidRDefault="0062625A" w:rsidP="00EA0FC0">
      <w:pPr>
        <w:ind w:firstLine="0"/>
        <w:rPr>
          <w:lang w:val="en-GB"/>
        </w:rPr>
      </w:pPr>
    </w:p>
    <w:p w14:paraId="72958911" w14:textId="6A446D8E" w:rsidR="00293507" w:rsidRDefault="0062625A" w:rsidP="00F33B61">
      <w:pPr>
        <w:ind w:firstLine="0"/>
        <w:rPr>
          <w:lang w:val="en-GB"/>
        </w:rPr>
      </w:pPr>
      <w:r w:rsidRPr="009E0B49">
        <w:rPr>
          <w:lang w:val="en-GB"/>
        </w:rPr>
        <w:t>Keywords: work</w:t>
      </w:r>
      <w:r w:rsidR="002C2F95">
        <w:rPr>
          <w:lang w:val="en-GB"/>
        </w:rPr>
        <w:t>;</w:t>
      </w:r>
      <w:r w:rsidRPr="009E0B49">
        <w:rPr>
          <w:lang w:val="en-GB"/>
        </w:rPr>
        <w:t xml:space="preserve"> conceptual engineering</w:t>
      </w:r>
      <w:r w:rsidR="002C2F95">
        <w:rPr>
          <w:lang w:val="en-GB"/>
        </w:rPr>
        <w:t>;</w:t>
      </w:r>
      <w:r w:rsidRPr="009E0B49">
        <w:rPr>
          <w:lang w:val="en-GB"/>
        </w:rPr>
        <w:t xml:space="preserve"> conceptual analysis</w:t>
      </w:r>
      <w:r w:rsidR="002C2F95">
        <w:rPr>
          <w:lang w:val="en-GB"/>
        </w:rPr>
        <w:t>; philosophy of work</w:t>
      </w:r>
      <w:r w:rsidR="00F1012C">
        <w:rPr>
          <w:lang w:val="en-GB"/>
        </w:rPr>
        <w:t>; future of work</w:t>
      </w:r>
    </w:p>
    <w:p w14:paraId="56ED5457" w14:textId="77777777" w:rsidR="002B22A4" w:rsidRDefault="002B22A4" w:rsidP="00F33B61">
      <w:pPr>
        <w:ind w:firstLine="0"/>
        <w:rPr>
          <w:lang w:val="en-GB"/>
        </w:rPr>
      </w:pPr>
    </w:p>
    <w:p w14:paraId="7772324C" w14:textId="41018E93" w:rsidR="00863A20" w:rsidRDefault="00863A20" w:rsidP="0029641D">
      <w:pPr>
        <w:spacing w:line="276" w:lineRule="auto"/>
        <w:ind w:firstLine="0"/>
        <w:jc w:val="left"/>
        <w:rPr>
          <w:lang w:val="en-GB"/>
        </w:rPr>
      </w:pPr>
      <w:r>
        <w:rPr>
          <w:lang w:val="en-GB"/>
        </w:rPr>
        <w:t xml:space="preserve">This is the final version of this manuscript but is not the </w:t>
      </w:r>
      <w:r w:rsidR="0029641D">
        <w:rPr>
          <w:lang w:val="en-GB"/>
        </w:rPr>
        <w:t>V</w:t>
      </w:r>
      <w:r>
        <w:rPr>
          <w:lang w:val="en-GB"/>
        </w:rPr>
        <w:t xml:space="preserve">ersion of </w:t>
      </w:r>
      <w:r w:rsidR="0029641D">
        <w:rPr>
          <w:lang w:val="en-GB"/>
        </w:rPr>
        <w:t>R</w:t>
      </w:r>
      <w:r>
        <w:rPr>
          <w:lang w:val="en-GB"/>
        </w:rPr>
        <w:t xml:space="preserve">ecord. </w:t>
      </w:r>
      <w:r w:rsidR="001B6CF5">
        <w:rPr>
          <w:lang w:val="en-GB"/>
        </w:rPr>
        <w:t xml:space="preserve">Please </w:t>
      </w:r>
      <w:r w:rsidR="0029641D">
        <w:rPr>
          <w:lang w:val="en-GB"/>
        </w:rPr>
        <w:t>refer to the Version of Record, which is available open access.</w:t>
      </w:r>
    </w:p>
    <w:p w14:paraId="6D89DDFB" w14:textId="6CBEBBDF" w:rsidR="002B22A4" w:rsidRDefault="002B22A4" w:rsidP="0029641D">
      <w:pPr>
        <w:spacing w:line="276" w:lineRule="auto"/>
        <w:ind w:firstLine="0"/>
        <w:jc w:val="left"/>
        <w:rPr>
          <w:lang w:val="en-GB"/>
        </w:rPr>
      </w:pPr>
      <w:r w:rsidRPr="002B22A4">
        <w:t xml:space="preserve">The Version of Record of this manuscript has been published and is freely available in </w:t>
      </w:r>
      <w:r w:rsidR="00E1467D">
        <w:rPr>
          <w:i/>
          <w:iCs/>
        </w:rPr>
        <w:t xml:space="preserve">Critical Review of International Social and Political </w:t>
      </w:r>
      <w:r w:rsidR="00E1467D" w:rsidRPr="00863A20">
        <w:rPr>
          <w:i/>
          <w:iCs/>
        </w:rPr>
        <w:t>Philosophy</w:t>
      </w:r>
      <w:r w:rsidR="00863A20">
        <w:t xml:space="preserve">, </w:t>
      </w:r>
      <w:hyperlink r:id="rId8" w:history="1">
        <w:r w:rsidR="002E7243" w:rsidRPr="0019106D">
          <w:rPr>
            <w:rStyle w:val="Hyperlink"/>
          </w:rPr>
          <w:t>https://www.tandfonline.com/doi/full/10.1080/13698230.2025.2480860</w:t>
        </w:r>
      </w:hyperlink>
      <w:r w:rsidR="002E7243">
        <w:t xml:space="preserve">. </w:t>
      </w:r>
    </w:p>
    <w:p w14:paraId="25BA6331" w14:textId="77777777" w:rsidR="00A63B1B" w:rsidRDefault="00A63B1B">
      <w:pPr>
        <w:spacing w:line="259" w:lineRule="auto"/>
        <w:ind w:firstLine="0"/>
        <w:rPr>
          <w:lang w:val="en-GB"/>
        </w:rPr>
      </w:pPr>
      <w:r>
        <w:rPr>
          <w:lang w:val="en-GB"/>
        </w:rPr>
        <w:br w:type="page"/>
      </w:r>
    </w:p>
    <w:p w14:paraId="2781A366" w14:textId="77777777" w:rsidR="0062625A" w:rsidRPr="009E0B49" w:rsidRDefault="0062625A" w:rsidP="002145BE">
      <w:pPr>
        <w:pStyle w:val="Heading1"/>
        <w:ind w:firstLine="0"/>
        <w:rPr>
          <w:lang w:val="en-GB"/>
        </w:rPr>
      </w:pPr>
      <w:r w:rsidRPr="009E0B49">
        <w:rPr>
          <w:lang w:val="en-GB"/>
        </w:rPr>
        <w:lastRenderedPageBreak/>
        <w:t>Introduction</w:t>
      </w:r>
    </w:p>
    <w:p w14:paraId="3C240FB2" w14:textId="27CBE897" w:rsidR="00560969" w:rsidRDefault="00AC0B15" w:rsidP="007420C8">
      <w:pPr>
        <w:ind w:firstLine="0"/>
        <w:rPr>
          <w:lang w:val="en-GB"/>
        </w:rPr>
      </w:pPr>
      <w:r w:rsidRPr="009E0B49">
        <w:rPr>
          <w:lang w:val="en-GB"/>
        </w:rPr>
        <w:t>Work is often said to be hard to define</w:t>
      </w:r>
      <w:r w:rsidR="007E76C2" w:rsidRPr="009E0B49">
        <w:rPr>
          <w:lang w:val="en-GB"/>
        </w:rPr>
        <w:t xml:space="preserve"> </w:t>
      </w:r>
      <w:r w:rsidR="004F773F" w:rsidRPr="004F773F">
        <w:rPr>
          <w:rFonts w:cs="Times New Roman"/>
        </w:rPr>
        <w:t>(e.g. Cholbi, 2018, p. 1121, 2022, para. 1; Clark, 2017, p. 62; Elster, 1986, p. 110; Furendal et al., 2024, p. 184; Govier, 1975, p. 135; Michaelson, 2021, p. 415; Muirhead, 2004, p. 4; Tyssedal, 2023b, p. 534, 2022, p. 15; Veltman, 2016, pp. 22–24)</w:t>
      </w:r>
      <w:r w:rsidR="007E76C2" w:rsidRPr="00DF4240">
        <w:t>.</w:t>
      </w:r>
      <w:r w:rsidR="00D84A5F" w:rsidRPr="00DF4240">
        <w:t xml:space="preserve"> </w:t>
      </w:r>
      <w:r w:rsidR="00560969">
        <w:rPr>
          <w:lang w:val="en-GB"/>
        </w:rPr>
        <w:t xml:space="preserve">At the same time, philosophers writing on work often </w:t>
      </w:r>
      <w:r w:rsidR="00516F0B">
        <w:rPr>
          <w:lang w:val="en-GB"/>
        </w:rPr>
        <w:t xml:space="preserve">emphasise </w:t>
      </w:r>
      <w:r w:rsidR="00560969">
        <w:rPr>
          <w:lang w:val="en-GB"/>
        </w:rPr>
        <w:t>the importance of the question ‘</w:t>
      </w:r>
      <w:r w:rsidR="009A324A">
        <w:rPr>
          <w:lang w:val="en-GB"/>
        </w:rPr>
        <w:t>W</w:t>
      </w:r>
      <w:r w:rsidR="00560969">
        <w:rPr>
          <w:lang w:val="en-GB"/>
        </w:rPr>
        <w:t xml:space="preserve">hat is work?’. Appiah </w:t>
      </w:r>
      <w:r w:rsidR="003024DF" w:rsidRPr="003024DF">
        <w:rPr>
          <w:rFonts w:cs="Times New Roman"/>
        </w:rPr>
        <w:t>(2021, pp. 1, 9–10)</w:t>
      </w:r>
      <w:r w:rsidR="00560969">
        <w:rPr>
          <w:lang w:val="en-GB"/>
        </w:rPr>
        <w:t xml:space="preserve"> identifies this as one of the three main issues for the philosophy of work, whereas Furendal, Brouwer and van der </w:t>
      </w:r>
      <w:proofErr w:type="spellStart"/>
      <w:r w:rsidR="00560969">
        <w:rPr>
          <w:lang w:val="en-GB"/>
        </w:rPr>
        <w:t>Deijl</w:t>
      </w:r>
      <w:proofErr w:type="spellEnd"/>
      <w:r w:rsidR="00560969">
        <w:rPr>
          <w:lang w:val="en-GB"/>
        </w:rPr>
        <w:t xml:space="preserve"> </w:t>
      </w:r>
      <w:r w:rsidR="003024DF" w:rsidRPr="003024DF">
        <w:rPr>
          <w:rFonts w:cs="Times New Roman"/>
        </w:rPr>
        <w:t>(2024, p. 185)</w:t>
      </w:r>
      <w:r w:rsidR="00560969">
        <w:rPr>
          <w:lang w:val="en-GB"/>
        </w:rPr>
        <w:t xml:space="preserve"> suggest that transformations of work caused by automation and AI make it plausible that ‘conceptual questions around what constitutes work will become more and more important in the coming </w:t>
      </w:r>
      <w:proofErr w:type="gramStart"/>
      <w:r w:rsidR="00560969">
        <w:rPr>
          <w:lang w:val="en-GB"/>
        </w:rPr>
        <w:t>years’</w:t>
      </w:r>
      <w:proofErr w:type="gramEnd"/>
      <w:r w:rsidR="00560969">
        <w:rPr>
          <w:lang w:val="en-GB"/>
        </w:rPr>
        <w:t xml:space="preserve">. This emphasis on what may seem a mere conceptual question </w:t>
      </w:r>
      <w:r w:rsidR="008A2B32">
        <w:rPr>
          <w:lang w:val="en-GB"/>
        </w:rPr>
        <w:t>is</w:t>
      </w:r>
      <w:r w:rsidR="00560969">
        <w:rPr>
          <w:lang w:val="en-GB"/>
        </w:rPr>
        <w:t xml:space="preserve"> justified, for the concepts we use shape the theories we develop. The concept of ‘work’ is instructive in this regard: as feminist </w:t>
      </w:r>
      <w:r w:rsidR="00D7259C" w:rsidRPr="0049608A">
        <w:rPr>
          <w:lang w:val="en-GB"/>
        </w:rPr>
        <w:t>critiques</w:t>
      </w:r>
      <w:r w:rsidR="00D7259C">
        <w:rPr>
          <w:lang w:val="en-GB"/>
        </w:rPr>
        <w:t xml:space="preserve"> </w:t>
      </w:r>
      <w:r w:rsidR="00516F0B">
        <w:rPr>
          <w:lang w:val="en-GB"/>
        </w:rPr>
        <w:t xml:space="preserve">have </w:t>
      </w:r>
      <w:r w:rsidR="00560969">
        <w:rPr>
          <w:lang w:val="en-GB"/>
        </w:rPr>
        <w:t>shown</w:t>
      </w:r>
      <w:r w:rsidR="00251582">
        <w:rPr>
          <w:lang w:val="en-GB"/>
        </w:rPr>
        <w:t xml:space="preserve"> </w:t>
      </w:r>
      <w:r w:rsidR="003024DF" w:rsidRPr="003024DF">
        <w:rPr>
          <w:rFonts w:cs="Times New Roman"/>
        </w:rPr>
        <w:t>(e.g. Dalla Costa &amp; James, 1975; Federici, 1975; Cox &amp; Federici, 2012; Friedan, 1977)</w:t>
      </w:r>
      <w:r w:rsidR="00251582" w:rsidRPr="00DC1AE9">
        <w:rPr>
          <w:rStyle w:val="RevisionsCRISPP1Char"/>
        </w:rPr>
        <w:t>,</w:t>
      </w:r>
      <w:r w:rsidR="00560969" w:rsidRPr="0075232D">
        <w:rPr>
          <w:color w:val="1F4E79" w:themeColor="accent1" w:themeShade="80"/>
          <w:lang w:val="en-GB"/>
        </w:rPr>
        <w:t xml:space="preserve"> </w:t>
      </w:r>
      <w:r w:rsidR="00560969">
        <w:rPr>
          <w:lang w:val="en-GB"/>
        </w:rPr>
        <w:t xml:space="preserve">the common identification of ‘work’ with paid labour </w:t>
      </w:r>
      <w:r w:rsidR="008A3D24">
        <w:rPr>
          <w:lang w:val="en-GB"/>
        </w:rPr>
        <w:t>has often rendered</w:t>
      </w:r>
      <w:r w:rsidR="00560969">
        <w:rPr>
          <w:lang w:val="en-GB"/>
        </w:rPr>
        <w:t xml:space="preserve"> unpaid work, including the unpaid, reproductive work done by women in the household</w:t>
      </w:r>
      <w:r w:rsidR="00DC1AE9">
        <w:rPr>
          <w:lang w:val="en-GB"/>
        </w:rPr>
        <w:t>,</w:t>
      </w:r>
      <w:r w:rsidR="00560969">
        <w:rPr>
          <w:lang w:val="en-GB"/>
        </w:rPr>
        <w:t xml:space="preserve"> invisible</w:t>
      </w:r>
      <w:r w:rsidR="00A718B4">
        <w:rPr>
          <w:lang w:val="en-GB"/>
        </w:rPr>
        <w:t xml:space="preserve">, </w:t>
      </w:r>
      <w:r w:rsidR="00560969">
        <w:rPr>
          <w:lang w:val="en-GB"/>
        </w:rPr>
        <w:t>at least as ‘work’</w:t>
      </w:r>
      <w:r w:rsidR="00A718B4">
        <w:rPr>
          <w:lang w:val="en-GB"/>
        </w:rPr>
        <w:t>.</w:t>
      </w:r>
    </w:p>
    <w:p w14:paraId="213564FB" w14:textId="0D2676D0" w:rsidR="00560969" w:rsidRDefault="00560969" w:rsidP="00F548A5">
      <w:pPr>
        <w:rPr>
          <w:iCs/>
          <w:lang w:val="en-GB"/>
        </w:rPr>
      </w:pPr>
      <w:r>
        <w:rPr>
          <w:lang w:val="en-GB"/>
        </w:rPr>
        <w:t>This paper therefore aims to make progress on the conceptual question: ‘What is work?’</w:t>
      </w:r>
      <w:r w:rsidR="00CF549F">
        <w:rPr>
          <w:lang w:val="en-GB"/>
        </w:rPr>
        <w:t xml:space="preserve">. </w:t>
      </w:r>
      <w:r w:rsidR="00CF549F" w:rsidRPr="00801CD0">
        <w:rPr>
          <w:rStyle w:val="RevisionsCRISPP1Char"/>
        </w:rPr>
        <w:t xml:space="preserve">To do so, it takes </w:t>
      </w:r>
      <w:r w:rsidR="00BC7C8B">
        <w:rPr>
          <w:rStyle w:val="RevisionsCRISPP1Char"/>
        </w:rPr>
        <w:t xml:space="preserve">a </w:t>
      </w:r>
      <w:r w:rsidR="00C10FFB" w:rsidRPr="00801CD0">
        <w:rPr>
          <w:rStyle w:val="RevisionsCRISPP1Char"/>
        </w:rPr>
        <w:t>conceptual engineering</w:t>
      </w:r>
      <w:r w:rsidR="00BC7C8B">
        <w:rPr>
          <w:rStyle w:val="RevisionsCRISPP1Char"/>
        </w:rPr>
        <w:t xml:space="preserve"> approach</w:t>
      </w:r>
      <w:r w:rsidR="00CB7363" w:rsidRPr="00801CD0">
        <w:rPr>
          <w:rStyle w:val="RevisionsCRISPP1Char"/>
        </w:rPr>
        <w:t>,</w:t>
      </w:r>
      <w:r w:rsidR="00BC7C8B">
        <w:rPr>
          <w:rStyle w:val="RevisionsCRISPP1Char"/>
        </w:rPr>
        <w:t xml:space="preserve"> </w:t>
      </w:r>
      <w:r w:rsidR="00BB3FCD">
        <w:rPr>
          <w:rStyle w:val="RevisionsCRISPP1Char"/>
        </w:rPr>
        <w:t xml:space="preserve">an approach that </w:t>
      </w:r>
      <w:r w:rsidR="00FD34ED">
        <w:rPr>
          <w:rStyle w:val="RevisionsCRISPP1Char"/>
        </w:rPr>
        <w:t xml:space="preserve">has not yet been applied to the concept of ‘work’ </w:t>
      </w:r>
      <w:r w:rsidR="00B36A5E">
        <w:rPr>
          <w:rStyle w:val="RevisionsCRISPP1Char"/>
        </w:rPr>
        <w:t>specifically (at least not explicitly)</w:t>
      </w:r>
      <w:r w:rsidR="00FD34ED">
        <w:rPr>
          <w:rStyle w:val="RevisionsCRISPP1Char"/>
        </w:rPr>
        <w:t xml:space="preserve">. </w:t>
      </w:r>
      <w:r w:rsidR="00BB3FCD">
        <w:rPr>
          <w:rStyle w:val="RevisionsCRISPP1Char"/>
        </w:rPr>
        <w:t>This is</w:t>
      </w:r>
      <w:r w:rsidR="00CB7363" w:rsidRPr="00801CD0">
        <w:rPr>
          <w:rStyle w:val="RevisionsCRISPP1Char"/>
        </w:rPr>
        <w:t xml:space="preserve"> an approach that aims </w:t>
      </w:r>
      <w:r w:rsidR="00801CD0">
        <w:rPr>
          <w:rStyle w:val="RevisionsCRISPP1Char"/>
        </w:rPr>
        <w:t>at assessing,</w:t>
      </w:r>
      <w:r w:rsidR="00CB7363" w:rsidRPr="00801CD0">
        <w:rPr>
          <w:rStyle w:val="RevisionsCRISPP1Char"/>
        </w:rPr>
        <w:t xml:space="preserve"> revis</w:t>
      </w:r>
      <w:r w:rsidR="00801CD0">
        <w:rPr>
          <w:rStyle w:val="RevisionsCRISPP1Char"/>
        </w:rPr>
        <w:t>ing and improving</w:t>
      </w:r>
      <w:r w:rsidR="00CB7363" w:rsidRPr="00801CD0">
        <w:rPr>
          <w:rStyle w:val="RevisionsCRISPP1Char"/>
        </w:rPr>
        <w:t xml:space="preserve"> </w:t>
      </w:r>
      <w:r w:rsidR="00B40AA2" w:rsidRPr="00801CD0">
        <w:rPr>
          <w:rStyle w:val="RevisionsCRISPP1Char"/>
        </w:rPr>
        <w:t xml:space="preserve">concepts to make them more suitable for the </w:t>
      </w:r>
      <w:r w:rsidR="00801CD0">
        <w:rPr>
          <w:rStyle w:val="RevisionsCRISPP1Char"/>
        </w:rPr>
        <w:t xml:space="preserve">uses </w:t>
      </w:r>
      <w:r w:rsidR="00B40AA2" w:rsidRPr="00801CD0">
        <w:rPr>
          <w:rStyle w:val="RevisionsCRISPP1Char"/>
        </w:rPr>
        <w:t xml:space="preserve">we have for them. This paper focuses on developing a working definition of </w:t>
      </w:r>
      <w:r w:rsidR="00B36A5E">
        <w:rPr>
          <w:rStyle w:val="RevisionsCRISPP1Char"/>
        </w:rPr>
        <w:t>‘</w:t>
      </w:r>
      <w:r w:rsidR="00B40AA2" w:rsidRPr="00801CD0">
        <w:rPr>
          <w:rStyle w:val="RevisionsCRISPP1Char"/>
        </w:rPr>
        <w:t>work</w:t>
      </w:r>
      <w:r w:rsidR="00B36A5E">
        <w:rPr>
          <w:rStyle w:val="RevisionsCRISPP1Char"/>
        </w:rPr>
        <w:t>’</w:t>
      </w:r>
      <w:r w:rsidR="00B40AA2" w:rsidRPr="00801CD0">
        <w:rPr>
          <w:rStyle w:val="RevisionsCRISPP1Char"/>
        </w:rPr>
        <w:t xml:space="preserve"> suitable </w:t>
      </w:r>
      <w:proofErr w:type="gramStart"/>
      <w:r w:rsidR="00B40AA2" w:rsidRPr="00801CD0">
        <w:rPr>
          <w:rStyle w:val="RevisionsCRISPP1Char"/>
        </w:rPr>
        <w:t>in particular for</w:t>
      </w:r>
      <w:proofErr w:type="gramEnd"/>
      <w:r w:rsidR="00B40AA2" w:rsidRPr="00801CD0">
        <w:rPr>
          <w:rStyle w:val="RevisionsCRISPP1Char"/>
        </w:rPr>
        <w:t xml:space="preserve"> </w:t>
      </w:r>
      <w:r w:rsidR="00801CD0" w:rsidRPr="00801CD0">
        <w:rPr>
          <w:rStyle w:val="RevisionsCRISPP1Char"/>
        </w:rPr>
        <w:t xml:space="preserve">discussing questions of distributive justice for work and questions about the future of work. However, </w:t>
      </w:r>
      <w:r w:rsidR="00BA3BA0">
        <w:rPr>
          <w:rStyle w:val="RevisionsCRISPP1Char"/>
        </w:rPr>
        <w:t>by</w:t>
      </w:r>
      <w:r w:rsidR="00BA3BA0" w:rsidRPr="00801CD0">
        <w:rPr>
          <w:rStyle w:val="RevisionsCRISPP1Char"/>
        </w:rPr>
        <w:t xml:space="preserve"> </w:t>
      </w:r>
      <w:r w:rsidR="00801CD0" w:rsidRPr="00801CD0">
        <w:rPr>
          <w:rStyle w:val="RevisionsCRISPP1Char"/>
        </w:rPr>
        <w:t xml:space="preserve">virtue of being thoroughly analysed and easily adaptable, the resulting definitions may </w:t>
      </w:r>
      <w:r w:rsidR="00BA3BA0">
        <w:rPr>
          <w:rStyle w:val="RevisionsCRISPP1Char"/>
        </w:rPr>
        <w:t xml:space="preserve">also </w:t>
      </w:r>
      <w:r w:rsidR="00801CD0" w:rsidRPr="00801CD0">
        <w:rPr>
          <w:rStyle w:val="RevisionsCRISPP1Char"/>
        </w:rPr>
        <w:t xml:space="preserve">be useful for other purposes. </w:t>
      </w:r>
      <w:r w:rsidR="00F548A5">
        <w:rPr>
          <w:rStyle w:val="RevisionsCRISPP1Char"/>
        </w:rPr>
        <w:t>T</w:t>
      </w:r>
      <w:r w:rsidR="000B7104">
        <w:rPr>
          <w:lang w:val="en-GB"/>
        </w:rPr>
        <w:t>he paper ultimately argues for</w:t>
      </w:r>
      <w:r>
        <w:rPr>
          <w:lang w:val="en-GB"/>
        </w:rPr>
        <w:t xml:space="preserve"> two working definitions of work that are intensionally different</w:t>
      </w:r>
      <w:r w:rsidR="000A0295">
        <w:rPr>
          <w:lang w:val="en-GB"/>
        </w:rPr>
        <w:t xml:space="preserve"> </w:t>
      </w:r>
      <w:r>
        <w:rPr>
          <w:lang w:val="en-GB"/>
        </w:rPr>
        <w:t xml:space="preserve">but extensionally overlapping: </w:t>
      </w:r>
      <w:r>
        <w:rPr>
          <w:i/>
          <w:lang w:val="en-GB"/>
        </w:rPr>
        <w:t>W</w:t>
      </w:r>
      <w:r w:rsidRPr="009E0B49">
        <w:rPr>
          <w:i/>
          <w:lang w:val="en-GB"/>
        </w:rPr>
        <w:t>ork is activity that is instrumental and intermediary to satisfy needs and wants</w:t>
      </w:r>
      <w:r w:rsidRPr="009E0B49">
        <w:rPr>
          <w:lang w:val="en-GB"/>
        </w:rPr>
        <w:t xml:space="preserve">, </w:t>
      </w:r>
      <w:r>
        <w:rPr>
          <w:lang w:val="en-GB"/>
        </w:rPr>
        <w:t>and</w:t>
      </w:r>
      <w:r w:rsidRPr="009E0B49">
        <w:rPr>
          <w:lang w:val="en-GB"/>
        </w:rPr>
        <w:t xml:space="preserve"> </w:t>
      </w:r>
      <w:r w:rsidR="00BA3BA0">
        <w:rPr>
          <w:i/>
          <w:lang w:val="en-GB"/>
        </w:rPr>
        <w:t>W</w:t>
      </w:r>
      <w:r w:rsidR="00BA3BA0" w:rsidRPr="009E0B49">
        <w:rPr>
          <w:i/>
          <w:lang w:val="en-GB"/>
        </w:rPr>
        <w:t xml:space="preserve">ork </w:t>
      </w:r>
      <w:r w:rsidRPr="009E0B49">
        <w:rPr>
          <w:i/>
          <w:lang w:val="en-GB"/>
        </w:rPr>
        <w:t>is activity that produces a benefit (or intermediary product to a benefit) external to the worker(s) doing the activity</w:t>
      </w:r>
      <w:r>
        <w:rPr>
          <w:iCs/>
          <w:lang w:val="en-GB"/>
        </w:rPr>
        <w:t>.</w:t>
      </w:r>
      <w:r w:rsidRPr="00614F6D">
        <w:rPr>
          <w:rStyle w:val="RevisionsCRISPP1Char"/>
        </w:rPr>
        <w:t xml:space="preserve"> </w:t>
      </w:r>
      <w:r w:rsidR="00FD1266" w:rsidRPr="00614F6D">
        <w:rPr>
          <w:rStyle w:val="RevisionsCRISPP1Char"/>
        </w:rPr>
        <w:t xml:space="preserve">It </w:t>
      </w:r>
      <w:r w:rsidR="00F548A5">
        <w:rPr>
          <w:rStyle w:val="RevisionsCRISPP1Char"/>
        </w:rPr>
        <w:t>also argues for the virtues of these definitions</w:t>
      </w:r>
      <w:r w:rsidR="00CB39D1">
        <w:rPr>
          <w:rStyle w:val="RevisionsCRISPP1Char"/>
        </w:rPr>
        <w:t>: they come close to the core of the everyday language concept ‘work’, are easy to amend for various purposes, and track a feature of the human condition of particular interest for the philosophy of work.</w:t>
      </w:r>
    </w:p>
    <w:p w14:paraId="2C40B62E" w14:textId="5FDD3E09" w:rsidR="00560969" w:rsidRPr="009E0B49" w:rsidRDefault="00C944FF" w:rsidP="00761B6F">
      <w:pPr>
        <w:rPr>
          <w:lang w:val="en-GB"/>
        </w:rPr>
      </w:pPr>
      <w:r>
        <w:rPr>
          <w:lang w:val="en-GB"/>
        </w:rPr>
        <w:t>T</w:t>
      </w:r>
      <w:r w:rsidR="00560969" w:rsidRPr="009E0B49">
        <w:rPr>
          <w:lang w:val="en-GB"/>
        </w:rPr>
        <w:t xml:space="preserve">he </w:t>
      </w:r>
      <w:r w:rsidR="006301C7">
        <w:rPr>
          <w:lang w:val="en-GB"/>
        </w:rPr>
        <w:t xml:space="preserve">conceptual </w:t>
      </w:r>
      <w:r w:rsidR="00560969" w:rsidRPr="009E0B49">
        <w:rPr>
          <w:lang w:val="en-GB"/>
        </w:rPr>
        <w:t>analysis</w:t>
      </w:r>
      <w:r>
        <w:rPr>
          <w:lang w:val="en-GB"/>
        </w:rPr>
        <w:t xml:space="preserve"> is conducted</w:t>
      </w:r>
      <w:r w:rsidR="00560969" w:rsidRPr="009E0B49">
        <w:rPr>
          <w:lang w:val="en-GB"/>
        </w:rPr>
        <w:t xml:space="preserve"> as follows. </w:t>
      </w:r>
      <w:r w:rsidR="00560969" w:rsidRPr="00B50F7C">
        <w:rPr>
          <w:rStyle w:val="RevisionsChar"/>
        </w:rPr>
        <w:t>Section 1</w:t>
      </w:r>
      <w:r w:rsidR="00560969" w:rsidRPr="009E0B49">
        <w:rPr>
          <w:lang w:val="en-GB"/>
        </w:rPr>
        <w:t xml:space="preserve"> introduces</w:t>
      </w:r>
      <w:r w:rsidR="00CB39D1">
        <w:rPr>
          <w:lang w:val="en-GB"/>
        </w:rPr>
        <w:t xml:space="preserve"> </w:t>
      </w:r>
      <w:r w:rsidR="00CB39D1" w:rsidRPr="00CB39D1">
        <w:rPr>
          <w:rStyle w:val="RevisionsCRISPP1Char"/>
        </w:rPr>
        <w:t>and explains the choice of</w:t>
      </w:r>
      <w:r w:rsidR="00560969" w:rsidRPr="00CB39D1">
        <w:rPr>
          <w:rStyle w:val="RevisionsCRISPP1Char"/>
        </w:rPr>
        <w:t xml:space="preserve"> conceptual engineering </w:t>
      </w:r>
      <w:r w:rsidR="00CB39D1" w:rsidRPr="00CB39D1">
        <w:rPr>
          <w:rStyle w:val="RevisionsCRISPP1Char"/>
        </w:rPr>
        <w:t xml:space="preserve">as methodological framework. </w:t>
      </w:r>
      <w:r w:rsidR="00560969" w:rsidRPr="009E0B49">
        <w:rPr>
          <w:lang w:val="en-GB"/>
        </w:rPr>
        <w:t>The actual conceptual engineering then takes place in the following three sections. I begin</w:t>
      </w:r>
      <w:r w:rsidR="00560969">
        <w:rPr>
          <w:lang w:val="en-GB"/>
        </w:rPr>
        <w:t xml:space="preserve"> </w:t>
      </w:r>
      <w:r w:rsidR="00560969" w:rsidRPr="00B50F7C">
        <w:rPr>
          <w:rStyle w:val="RevisionsChar"/>
        </w:rPr>
        <w:t>in Section 2</w:t>
      </w:r>
      <w:r w:rsidR="00560969" w:rsidRPr="009E0B49">
        <w:rPr>
          <w:lang w:val="en-GB"/>
        </w:rPr>
        <w:t xml:space="preserve"> </w:t>
      </w:r>
      <w:r w:rsidR="00BA3BA0">
        <w:rPr>
          <w:lang w:val="en-GB"/>
        </w:rPr>
        <w:t>with</w:t>
      </w:r>
      <w:r w:rsidR="00BA3BA0" w:rsidRPr="009E0B49">
        <w:rPr>
          <w:lang w:val="en-GB"/>
        </w:rPr>
        <w:t xml:space="preserve"> </w:t>
      </w:r>
      <w:r w:rsidR="00560969" w:rsidRPr="009E0B49">
        <w:rPr>
          <w:lang w:val="en-GB"/>
        </w:rPr>
        <w:t xml:space="preserve">what I </w:t>
      </w:r>
      <w:r w:rsidR="00560969" w:rsidRPr="009E0B49">
        <w:rPr>
          <w:lang w:val="en-GB"/>
        </w:rPr>
        <w:lastRenderedPageBreak/>
        <w:t xml:space="preserve">find to be the most common elements in descriptions and definitions of work in </w:t>
      </w:r>
      <w:r w:rsidR="00D7259C">
        <w:rPr>
          <w:lang w:val="en-GB"/>
        </w:rPr>
        <w:t xml:space="preserve">the </w:t>
      </w:r>
      <w:r w:rsidR="00560969" w:rsidRPr="009E0B49">
        <w:rPr>
          <w:lang w:val="en-GB"/>
        </w:rPr>
        <w:t xml:space="preserve">contemporary philosophy of work, namely, pay, negation of leisure, effort or exertion, social contribution, necessary/instrumental to satisfy needs and wants, and production of an external product/benefit. Of these, I reject the first four, whereas </w:t>
      </w:r>
      <w:r w:rsidR="00560969" w:rsidRPr="00B3740C">
        <w:rPr>
          <w:rStyle w:val="RevisionsChar"/>
        </w:rPr>
        <w:t>Section 3</w:t>
      </w:r>
      <w:r w:rsidR="00560969" w:rsidRPr="009E0B49">
        <w:rPr>
          <w:lang w:val="en-GB"/>
        </w:rPr>
        <w:t xml:space="preserve"> refine</w:t>
      </w:r>
      <w:r w:rsidR="00560969">
        <w:rPr>
          <w:lang w:val="en-GB"/>
        </w:rPr>
        <w:t>s</w:t>
      </w:r>
      <w:r w:rsidR="00560969" w:rsidRPr="009E0B49">
        <w:rPr>
          <w:lang w:val="en-GB"/>
        </w:rPr>
        <w:t xml:space="preserve"> the two latter, which turn out to be co-extensive, into definitions of work – hence, the two definitions above. </w:t>
      </w:r>
      <w:r w:rsidR="00560969" w:rsidRPr="00B3740C">
        <w:rPr>
          <w:rStyle w:val="RevisionsChar"/>
        </w:rPr>
        <w:t>Section 4</w:t>
      </w:r>
      <w:r w:rsidR="00560969" w:rsidRPr="009E0B49">
        <w:rPr>
          <w:lang w:val="en-GB"/>
        </w:rPr>
        <w:t xml:space="preserve"> then presents</w:t>
      </w:r>
      <w:r w:rsidR="00560969">
        <w:rPr>
          <w:lang w:val="en-GB"/>
        </w:rPr>
        <w:t xml:space="preserve"> the </w:t>
      </w:r>
      <w:r w:rsidR="00DC22F7">
        <w:rPr>
          <w:lang w:val="en-GB"/>
        </w:rPr>
        <w:t xml:space="preserve">positive </w:t>
      </w:r>
      <w:r w:rsidR="00560969">
        <w:rPr>
          <w:lang w:val="en-GB"/>
        </w:rPr>
        <w:t>arguments</w:t>
      </w:r>
      <w:r w:rsidR="00560969" w:rsidRPr="009E0B49">
        <w:rPr>
          <w:lang w:val="en-GB"/>
        </w:rPr>
        <w:t xml:space="preserve"> for why these are </w:t>
      </w:r>
      <w:r w:rsidR="00560969">
        <w:rPr>
          <w:lang w:val="en-GB"/>
        </w:rPr>
        <w:t>valuable as</w:t>
      </w:r>
      <w:r w:rsidR="00560969" w:rsidRPr="009E0B49">
        <w:rPr>
          <w:lang w:val="en-GB"/>
        </w:rPr>
        <w:t xml:space="preserve"> </w:t>
      </w:r>
      <w:r w:rsidR="00560969" w:rsidRPr="00224821">
        <w:rPr>
          <w:rStyle w:val="RevisionsChar"/>
        </w:rPr>
        <w:t>working</w:t>
      </w:r>
      <w:r w:rsidR="00560969">
        <w:rPr>
          <w:lang w:val="en-GB"/>
        </w:rPr>
        <w:t xml:space="preserve"> </w:t>
      </w:r>
      <w:r w:rsidR="00560969" w:rsidRPr="009E0B49">
        <w:rPr>
          <w:lang w:val="en-GB"/>
        </w:rPr>
        <w:t xml:space="preserve">definitions </w:t>
      </w:r>
      <w:r w:rsidR="00560969">
        <w:rPr>
          <w:lang w:val="en-GB"/>
        </w:rPr>
        <w:t>of ‘work’.</w:t>
      </w:r>
    </w:p>
    <w:p w14:paraId="72AE97DF" w14:textId="500E568B" w:rsidR="00560969" w:rsidRPr="009E0B49" w:rsidRDefault="00560969" w:rsidP="002145BE">
      <w:pPr>
        <w:pStyle w:val="Heading1"/>
        <w:ind w:firstLine="0"/>
        <w:rPr>
          <w:lang w:val="en-GB"/>
        </w:rPr>
      </w:pPr>
      <w:r w:rsidRPr="009E0B49">
        <w:rPr>
          <w:lang w:val="en-GB"/>
        </w:rPr>
        <w:t xml:space="preserve">1 </w:t>
      </w:r>
      <w:r w:rsidR="0051635A">
        <w:rPr>
          <w:lang w:val="en-GB"/>
        </w:rPr>
        <w:t xml:space="preserve">Methodological </w:t>
      </w:r>
      <w:r w:rsidR="00BA3BA0">
        <w:rPr>
          <w:lang w:val="en-GB"/>
        </w:rPr>
        <w:t>framework</w:t>
      </w:r>
      <w:r w:rsidR="00C7381A">
        <w:rPr>
          <w:lang w:val="en-GB"/>
        </w:rPr>
        <w:t xml:space="preserve">: </w:t>
      </w:r>
      <w:r w:rsidR="00BA3BA0">
        <w:rPr>
          <w:lang w:val="en-GB"/>
        </w:rPr>
        <w:t>conceptual engineering</w:t>
      </w:r>
    </w:p>
    <w:p w14:paraId="7C36D4FF" w14:textId="07C608ED" w:rsidR="007E1605" w:rsidRDefault="00CE5A42" w:rsidP="007E1605">
      <w:pPr>
        <w:ind w:firstLine="0"/>
      </w:pPr>
      <w:r>
        <w:rPr>
          <w:rStyle w:val="RevisionsCRISPP1Char"/>
        </w:rPr>
        <w:t>T</w:t>
      </w:r>
      <w:r w:rsidR="007E1605">
        <w:rPr>
          <w:rStyle w:val="RevisionsCRISPP1Char"/>
        </w:rPr>
        <w:t>his paper</w:t>
      </w:r>
      <w:r w:rsidR="007E1605" w:rsidRPr="0082022A">
        <w:rPr>
          <w:rStyle w:val="RevisionsCRISPP1Char"/>
        </w:rPr>
        <w:t xml:space="preserve"> will approach the task of providing a definition of </w:t>
      </w:r>
      <w:r w:rsidR="00BA3BA0">
        <w:rPr>
          <w:rStyle w:val="RevisionsCRISPP1Char"/>
        </w:rPr>
        <w:t>‘</w:t>
      </w:r>
      <w:r w:rsidR="007E1605" w:rsidRPr="0082022A">
        <w:rPr>
          <w:rStyle w:val="RevisionsCRISPP1Char"/>
        </w:rPr>
        <w:t xml:space="preserve">work’ as a project of </w:t>
      </w:r>
      <w:r w:rsidR="007E1605" w:rsidRPr="0082022A">
        <w:rPr>
          <w:rStyle w:val="RevisionsCRISPP1Char"/>
          <w:i/>
          <w:iCs/>
        </w:rPr>
        <w:t>conceptual engineering</w:t>
      </w:r>
      <w:r w:rsidR="007E1605" w:rsidRPr="0082022A">
        <w:rPr>
          <w:rStyle w:val="RevisionsCRISPP1Char"/>
        </w:rPr>
        <w:t>.</w:t>
      </w:r>
      <w:r w:rsidR="007E1605">
        <w:t xml:space="preserve"> </w:t>
      </w:r>
      <w:r w:rsidR="007E1605" w:rsidRPr="009E0B49">
        <w:t xml:space="preserve">Conceptual engineering is a general term for projects that seek to critically assess and improve the way concepts are used </w:t>
      </w:r>
      <w:r w:rsidR="003024DF" w:rsidRPr="003024DF">
        <w:rPr>
          <w:rFonts w:cs="Times New Roman"/>
        </w:rPr>
        <w:t>(Cappelen, 2018, p. 3)</w:t>
      </w:r>
      <w:r w:rsidR="007E1605" w:rsidRPr="009E0B49">
        <w:t xml:space="preserve">. The most well-known examples of such projects are perhaps Haslanger’s </w:t>
      </w:r>
      <w:r w:rsidR="007E1605" w:rsidRPr="009E0B49">
        <w:rPr>
          <w:i/>
        </w:rPr>
        <w:t xml:space="preserve">ameliorative analysis </w:t>
      </w:r>
      <w:r w:rsidR="007E1605" w:rsidRPr="009E0B49">
        <w:t xml:space="preserve">and Carnap’s </w:t>
      </w:r>
      <w:r w:rsidR="007E1605" w:rsidRPr="009E0B49">
        <w:rPr>
          <w:i/>
        </w:rPr>
        <w:t>explication</w:t>
      </w:r>
      <w:r w:rsidR="007E1605" w:rsidRPr="009E0B49">
        <w:t xml:space="preserve"> </w:t>
      </w:r>
      <w:r w:rsidR="003024DF" w:rsidRPr="003024DF">
        <w:rPr>
          <w:rFonts w:cs="Times New Roman"/>
        </w:rPr>
        <w:t>(Cappelen, 2018, pp. 11–14; Carnap, 1950, Chapter 1; Haslanger, 2012, Chapters 7, 13, 14)</w:t>
      </w:r>
      <w:r w:rsidR="007E1605" w:rsidRPr="009E0B49">
        <w:t xml:space="preserve">. What </w:t>
      </w:r>
      <w:r w:rsidR="00BA3BA0" w:rsidRPr="009E0B49">
        <w:t>characteri</w:t>
      </w:r>
      <w:r w:rsidR="00BA3BA0">
        <w:t>s</w:t>
      </w:r>
      <w:r w:rsidR="00BA3BA0" w:rsidRPr="009E0B49">
        <w:t xml:space="preserve">es </w:t>
      </w:r>
      <w:r w:rsidR="007E1605" w:rsidRPr="009E0B49">
        <w:t xml:space="preserve">conceptual engineering projects in general is a </w:t>
      </w:r>
      <w:r w:rsidR="007E1605" w:rsidRPr="00DC22F7">
        <w:rPr>
          <w:iCs/>
        </w:rPr>
        <w:t>revisionary</w:t>
      </w:r>
      <w:r w:rsidR="007E1605" w:rsidRPr="009E0B49">
        <w:t xml:space="preserve"> approach to concepts, animated by the idea that we can examine our concepts and revise the way we use them</w:t>
      </w:r>
      <w:r w:rsidR="00BA3BA0">
        <w:t>,</w:t>
      </w:r>
      <w:r w:rsidR="007E1605" w:rsidRPr="009E0B49">
        <w:t xml:space="preserve"> and that this may enable us to talk and deliberate in better ways about the issues that concern us</w:t>
      </w:r>
      <w:r w:rsidR="007E1605">
        <w:t>.</w:t>
      </w:r>
    </w:p>
    <w:p w14:paraId="0ACB1802" w14:textId="05ED67F7" w:rsidR="00B50409" w:rsidRDefault="00D33700" w:rsidP="007E1605">
      <w:pPr>
        <w:pStyle w:val="RevisionsCRISPP1"/>
        <w:rPr>
          <w:rStyle w:val="RevisionsCRISPP1Char"/>
        </w:rPr>
      </w:pPr>
      <w:r>
        <w:t>The concept of</w:t>
      </w:r>
      <w:r w:rsidR="00BA3BA0">
        <w:t xml:space="preserve"> </w:t>
      </w:r>
      <w:r w:rsidR="00BA3BA0">
        <w:rPr>
          <w:rStyle w:val="RevisionsCRISPP1Char"/>
        </w:rPr>
        <w:t>‘</w:t>
      </w:r>
      <w:r>
        <w:t>work</w:t>
      </w:r>
      <w:r w:rsidR="00841F87">
        <w:t>’</w:t>
      </w:r>
      <w:r>
        <w:t xml:space="preserve"> can</w:t>
      </w:r>
      <w:r w:rsidR="007E1605">
        <w:t xml:space="preserve"> be</w:t>
      </w:r>
      <w:r w:rsidR="00841F87">
        <w:t xml:space="preserve"> </w:t>
      </w:r>
      <w:r w:rsidR="007E1605">
        <w:t xml:space="preserve">and has been </w:t>
      </w:r>
      <w:r>
        <w:t xml:space="preserve">analysed </w:t>
      </w:r>
      <w:r w:rsidR="007E1605">
        <w:t>with</w:t>
      </w:r>
      <w:r w:rsidR="005B539C">
        <w:t xml:space="preserve">in other frameworks </w:t>
      </w:r>
      <w:r>
        <w:t xml:space="preserve">that each have something to contribute. For example, </w:t>
      </w:r>
      <w:r>
        <w:rPr>
          <w:rStyle w:val="RevisionsCRISPP1Char"/>
        </w:rPr>
        <w:t xml:space="preserve">a descriptive conceptual analysis describes how a concept is currently being used, whereas a genealogical </w:t>
      </w:r>
      <w:r w:rsidR="00D06D6D">
        <w:rPr>
          <w:rStyle w:val="RevisionsCRISPP1Char"/>
        </w:rPr>
        <w:t>analysis</w:t>
      </w:r>
      <w:r w:rsidR="005840CF">
        <w:rPr>
          <w:rStyle w:val="RevisionsCRISPP1Char"/>
        </w:rPr>
        <w:t xml:space="preserve"> </w:t>
      </w:r>
      <w:r w:rsidR="003024DF" w:rsidRPr="003024DF">
        <w:rPr>
          <w:rFonts w:cs="Times New Roman"/>
        </w:rPr>
        <w:t>(which Appiah, 2021, p. 1 has recently recommended)</w:t>
      </w:r>
      <w:r w:rsidR="00D06D6D">
        <w:rPr>
          <w:rStyle w:val="RevisionsCRISPP1Char"/>
        </w:rPr>
        <w:t xml:space="preserve"> is useful for tracing the </w:t>
      </w:r>
      <w:r w:rsidR="00DC6853">
        <w:rPr>
          <w:rStyle w:val="RevisionsCRISPP1Char"/>
        </w:rPr>
        <w:t xml:space="preserve">historical </w:t>
      </w:r>
      <w:r w:rsidR="00D06D6D">
        <w:rPr>
          <w:rStyle w:val="RevisionsCRISPP1Char"/>
        </w:rPr>
        <w:t>development of the concept</w:t>
      </w:r>
      <w:r w:rsidR="005618DD">
        <w:rPr>
          <w:rStyle w:val="RevisionsCRISPP1Char"/>
        </w:rPr>
        <w:t xml:space="preserve">, and the significance of the various meanings and </w:t>
      </w:r>
      <w:r w:rsidR="005B539C">
        <w:rPr>
          <w:rStyle w:val="RevisionsCRISPP1Char"/>
        </w:rPr>
        <w:t>connotations</w:t>
      </w:r>
      <w:r w:rsidR="005618DD">
        <w:rPr>
          <w:rStyle w:val="RevisionsCRISPP1Char"/>
        </w:rPr>
        <w:t xml:space="preserve"> that have been associated with it at different times.</w:t>
      </w:r>
      <w:r w:rsidR="00DB5BBA">
        <w:rPr>
          <w:lang w:val="en-GB"/>
        </w:rPr>
        <w:t xml:space="preserve"> </w:t>
      </w:r>
      <w:r w:rsidR="00273CFD">
        <w:rPr>
          <w:rStyle w:val="RevisionsCRISPP1Char"/>
        </w:rPr>
        <w:t xml:space="preserve">What the conceptual engineering approach offers is a framework for </w:t>
      </w:r>
      <w:r w:rsidR="007A4079">
        <w:rPr>
          <w:rStyle w:val="RevisionsCRISPP1Char"/>
        </w:rPr>
        <w:t xml:space="preserve">analysing and </w:t>
      </w:r>
      <w:r w:rsidR="00FA0858">
        <w:rPr>
          <w:rStyle w:val="RevisionsCRISPP1Char"/>
        </w:rPr>
        <w:t xml:space="preserve">deliberately </w:t>
      </w:r>
      <w:r w:rsidR="007A4079">
        <w:rPr>
          <w:rStyle w:val="RevisionsCRISPP1Char"/>
        </w:rPr>
        <w:t xml:space="preserve">revising a concept </w:t>
      </w:r>
      <w:proofErr w:type="gramStart"/>
      <w:r w:rsidR="007A4079">
        <w:rPr>
          <w:rStyle w:val="RevisionsCRISPP1Char"/>
        </w:rPr>
        <w:t>in order to</w:t>
      </w:r>
      <w:proofErr w:type="gramEnd"/>
      <w:r w:rsidR="007A4079">
        <w:rPr>
          <w:rStyle w:val="RevisionsCRISPP1Char"/>
        </w:rPr>
        <w:t xml:space="preserve"> make it </w:t>
      </w:r>
      <w:r w:rsidR="00837CF1">
        <w:rPr>
          <w:rStyle w:val="RevisionsCRISPP1Char"/>
        </w:rPr>
        <w:t xml:space="preserve">useful for </w:t>
      </w:r>
      <w:r w:rsidR="006C5BE5">
        <w:rPr>
          <w:rStyle w:val="RevisionsCRISPP1Char"/>
        </w:rPr>
        <w:t xml:space="preserve">talking and deliberating in better ways about </w:t>
      </w:r>
      <w:r w:rsidR="00DB706F">
        <w:rPr>
          <w:rStyle w:val="RevisionsCRISPP1Char"/>
        </w:rPr>
        <w:t xml:space="preserve">specific </w:t>
      </w:r>
      <w:r w:rsidR="006C5BE5">
        <w:rPr>
          <w:rStyle w:val="RevisionsCRISPP1Char"/>
        </w:rPr>
        <w:t>issues that concern us</w:t>
      </w:r>
      <w:r w:rsidR="00C65145">
        <w:rPr>
          <w:rStyle w:val="RevisionsCRISPP1Char"/>
        </w:rPr>
        <w:t xml:space="preserve"> now.</w:t>
      </w:r>
      <w:r w:rsidR="00DB706F">
        <w:rPr>
          <w:rStyle w:val="RevisionsCRISPP1Char"/>
        </w:rPr>
        <w:t xml:space="preserve"> </w:t>
      </w:r>
      <w:r w:rsidR="00BA3BA0">
        <w:rPr>
          <w:rStyle w:val="RevisionsCRISPP1Char"/>
        </w:rPr>
        <w:t>This makes it</w:t>
      </w:r>
      <w:r w:rsidR="00DB706F">
        <w:rPr>
          <w:rStyle w:val="RevisionsCRISPP1Char"/>
        </w:rPr>
        <w:t xml:space="preserve"> a framework for fitting concepts to the uses we have for them</w:t>
      </w:r>
      <w:r w:rsidR="001B1959">
        <w:rPr>
          <w:rStyle w:val="RevisionsCRISPP1Char"/>
        </w:rPr>
        <w:t>.</w:t>
      </w:r>
      <w:r w:rsidR="00C65145">
        <w:rPr>
          <w:rStyle w:val="RevisionsCRISPP1Char"/>
        </w:rPr>
        <w:t xml:space="preserve"> </w:t>
      </w:r>
      <w:r w:rsidR="00DC090F">
        <w:rPr>
          <w:rStyle w:val="RevisionsCRISPP1Char"/>
        </w:rPr>
        <w:t xml:space="preserve">It is worth noting the difference </w:t>
      </w:r>
      <w:r w:rsidR="00BA3BA0">
        <w:rPr>
          <w:rStyle w:val="RevisionsCRISPP1Char"/>
        </w:rPr>
        <w:t xml:space="preserve">from </w:t>
      </w:r>
      <w:r w:rsidR="00DC090F">
        <w:rPr>
          <w:rStyle w:val="RevisionsCRISPP1Char"/>
        </w:rPr>
        <w:t xml:space="preserve">a </w:t>
      </w:r>
      <w:r w:rsidR="00026FC5">
        <w:rPr>
          <w:rStyle w:val="RevisionsCRISPP1Char"/>
        </w:rPr>
        <w:t>descriptive analysis in particular: a revisionary, conceptual engineering analysis is guided by deliberations about how a concept can be most useful,</w:t>
      </w:r>
      <w:r w:rsidR="004364BA">
        <w:rPr>
          <w:rStyle w:val="RevisionsCRISPP1Char"/>
        </w:rPr>
        <w:t xml:space="preserve"> and while </w:t>
      </w:r>
      <w:r w:rsidR="00F500C5">
        <w:rPr>
          <w:rStyle w:val="RevisionsCRISPP1Char"/>
        </w:rPr>
        <w:t xml:space="preserve">the relation to everyday usage is of course one such concern, </w:t>
      </w:r>
      <w:r w:rsidR="00B50409">
        <w:rPr>
          <w:rStyle w:val="RevisionsCRISPP1Char"/>
        </w:rPr>
        <w:t xml:space="preserve">everyday use and linguistic intuitions are not hard constraints if reasons can be given for </w:t>
      </w:r>
      <w:r w:rsidR="007C39D4">
        <w:rPr>
          <w:rStyle w:val="RevisionsCRISPP1Char"/>
        </w:rPr>
        <w:t>accepting a concept that deviates from them.</w:t>
      </w:r>
    </w:p>
    <w:p w14:paraId="1C0E7BAD" w14:textId="0BE5B415" w:rsidR="003662B7" w:rsidRDefault="00337A47" w:rsidP="00335283">
      <w:pPr>
        <w:pStyle w:val="RevisionsCRISPP1"/>
      </w:pPr>
      <w:r>
        <w:rPr>
          <w:rStyle w:val="RevisionsCRISPP1Char"/>
        </w:rPr>
        <w:t xml:space="preserve">As conceptual engineering aims at providing a concept that is useful for certain purposes, it is necessary to say at least something about what purposes and concerns guide this </w:t>
      </w:r>
      <w:r>
        <w:rPr>
          <w:rStyle w:val="RevisionsCRISPP1Char"/>
        </w:rPr>
        <w:lastRenderedPageBreak/>
        <w:t xml:space="preserve">specific </w:t>
      </w:r>
      <w:r w:rsidR="00070763">
        <w:rPr>
          <w:rStyle w:val="RevisionsCRISPP1Char"/>
        </w:rPr>
        <w:t>conceptual engineering project</w:t>
      </w:r>
      <w:r w:rsidR="001A18E2">
        <w:rPr>
          <w:rStyle w:val="RevisionsCRISPP1Char"/>
        </w:rPr>
        <w:t>.</w:t>
      </w:r>
      <w:r w:rsidR="00AF3FC6">
        <w:rPr>
          <w:rStyle w:val="RevisionsCRISPP1Char"/>
        </w:rPr>
        <w:t xml:space="preserve"> </w:t>
      </w:r>
      <w:r w:rsidR="00070763">
        <w:rPr>
          <w:rStyle w:val="RevisionsCRISPP1Char"/>
        </w:rPr>
        <w:t xml:space="preserve">As several theorists have </w:t>
      </w:r>
      <w:r w:rsidR="00874788">
        <w:rPr>
          <w:rStyle w:val="RevisionsCRISPP1Char"/>
        </w:rPr>
        <w:t>emphasised</w:t>
      </w:r>
      <w:r w:rsidR="00070763">
        <w:rPr>
          <w:rStyle w:val="RevisionsCRISPP1Char"/>
        </w:rPr>
        <w:t xml:space="preserve">, we </w:t>
      </w:r>
      <w:r w:rsidR="00070763">
        <w:rPr>
          <w:lang w:val="en-GB"/>
        </w:rPr>
        <w:t xml:space="preserve">should </w:t>
      </w:r>
      <w:r w:rsidR="00070763" w:rsidRPr="00070763">
        <w:rPr>
          <w:color w:val="auto"/>
          <w:lang w:val="en-GB"/>
        </w:rPr>
        <w:t xml:space="preserve">use different concepts of ‘work’ for different purposes </w:t>
      </w:r>
      <w:r w:rsidR="003024DF" w:rsidRPr="003024DF">
        <w:rPr>
          <w:rFonts w:cs="Times New Roman"/>
        </w:rPr>
        <w:t>(Furendal et al., 2024, pp. 184–185; Rose, 2024, pp. 3–4)</w:t>
      </w:r>
      <w:r w:rsidR="00070763" w:rsidRPr="00070763">
        <w:rPr>
          <w:color w:val="auto"/>
          <w:lang w:val="en-GB"/>
        </w:rPr>
        <w:t>.</w:t>
      </w:r>
      <w:r w:rsidR="00070763">
        <w:rPr>
          <w:color w:val="auto"/>
          <w:lang w:val="en-GB"/>
        </w:rPr>
        <w:t xml:space="preserve"> </w:t>
      </w:r>
      <w:r w:rsidR="002B0BAF" w:rsidRPr="002A4844">
        <w:t xml:space="preserve">For example, analyses of actual labour markets may be able to rely on </w:t>
      </w:r>
      <w:r w:rsidR="002A4844" w:rsidRPr="002A4844">
        <w:t>a fairly simple definition of work as ‘paid activity’. This</w:t>
      </w:r>
      <w:r w:rsidR="002A4844">
        <w:rPr>
          <w:color w:val="auto"/>
          <w:lang w:val="en-GB"/>
        </w:rPr>
        <w:t xml:space="preserve"> </w:t>
      </w:r>
      <w:r w:rsidR="00F12005" w:rsidRPr="00367A6A">
        <w:t>paper</w:t>
      </w:r>
      <w:r w:rsidR="00874788">
        <w:t>,</w:t>
      </w:r>
      <w:r w:rsidR="00F12005" w:rsidRPr="00367A6A">
        <w:t xml:space="preserve"> however</w:t>
      </w:r>
      <w:r w:rsidR="00874788">
        <w:t>,</w:t>
      </w:r>
      <w:r w:rsidR="00F12005" w:rsidRPr="00367A6A">
        <w:t xml:space="preserve"> </w:t>
      </w:r>
      <w:r w:rsidR="00557C2A" w:rsidRPr="00367A6A">
        <w:t xml:space="preserve">aims at developing </w:t>
      </w:r>
      <w:r w:rsidR="002B455C" w:rsidRPr="00367A6A">
        <w:t>a concept of work suitable for more theoretical or philosophical purposes</w:t>
      </w:r>
      <w:r w:rsidR="00416A14">
        <w:t xml:space="preserve">, focusing on two such concerns in particular. </w:t>
      </w:r>
      <w:r w:rsidR="00546A09">
        <w:t xml:space="preserve">The first is </w:t>
      </w:r>
      <w:r w:rsidR="00874788">
        <w:t xml:space="preserve">to </w:t>
      </w:r>
      <w:r w:rsidR="0006112D">
        <w:t xml:space="preserve">theorise </w:t>
      </w:r>
      <w:r w:rsidR="00546A09">
        <w:t xml:space="preserve">about justice in the distribution of work. I </w:t>
      </w:r>
      <w:r w:rsidR="005B539C">
        <w:t xml:space="preserve">focus on this question </w:t>
      </w:r>
      <w:r w:rsidR="00416A14">
        <w:t>because it</w:t>
      </w:r>
      <w:r w:rsidR="00546A09">
        <w:t xml:space="preserve"> is one of the </w:t>
      </w:r>
      <w:r w:rsidR="00BA411D">
        <w:t xml:space="preserve">arguably main concerns that have animated </w:t>
      </w:r>
      <w:r w:rsidR="00C8248F">
        <w:t xml:space="preserve">discussions of work since Plato, including socialist and feminist scholarship on work. </w:t>
      </w:r>
      <w:r w:rsidR="00FF32F1">
        <w:t xml:space="preserve">Second, </w:t>
      </w:r>
      <w:r w:rsidR="00416A14">
        <w:t>the concept</w:t>
      </w:r>
      <w:r w:rsidR="00FF32F1">
        <w:t xml:space="preserve"> should be useful for </w:t>
      </w:r>
      <w:r w:rsidR="00874788">
        <w:t xml:space="preserve">theorising </w:t>
      </w:r>
      <w:r w:rsidR="00FF32F1">
        <w:t xml:space="preserve">about the future of work, including the possibility of a </w:t>
      </w:r>
      <w:r w:rsidR="00874788" w:rsidRPr="00070763">
        <w:rPr>
          <w:color w:val="auto"/>
          <w:lang w:val="en-GB"/>
        </w:rPr>
        <w:t>‘</w:t>
      </w:r>
      <w:r w:rsidR="00FF32F1">
        <w:t>post-work’ future.</w:t>
      </w:r>
      <w:r w:rsidR="00BA411D">
        <w:t xml:space="preserve"> </w:t>
      </w:r>
      <w:r w:rsidR="003F566F">
        <w:t xml:space="preserve">I </w:t>
      </w:r>
      <w:r w:rsidR="00874788">
        <w:t xml:space="preserve">emphasise </w:t>
      </w:r>
      <w:r w:rsidR="003F566F">
        <w:t xml:space="preserve">this concern because it is arguably one of the main concerns </w:t>
      </w:r>
      <w:r w:rsidR="008E0BFA">
        <w:t xml:space="preserve">that </w:t>
      </w:r>
      <w:r w:rsidR="00EB5A4A">
        <w:t xml:space="preserve">the </w:t>
      </w:r>
      <w:r w:rsidR="005B539C">
        <w:t>social and political philosophy of work should address</w:t>
      </w:r>
      <w:r w:rsidR="008E0BFA">
        <w:t xml:space="preserve"> at this point in time</w:t>
      </w:r>
      <w:r w:rsidR="00A43ECA">
        <w:t xml:space="preserve"> </w:t>
      </w:r>
      <w:r w:rsidR="003024DF" w:rsidRPr="003024DF">
        <w:rPr>
          <w:rFonts w:cs="Times New Roman"/>
        </w:rPr>
        <w:t>(on this, see also e.g. Celentano et al., 2024; Deranty, 2022; Santoni de Sio, 2024)</w:t>
      </w:r>
      <w:r w:rsidR="00CE00CD">
        <w:t xml:space="preserve">. </w:t>
      </w:r>
    </w:p>
    <w:p w14:paraId="0A780084" w14:textId="4CBC3660" w:rsidR="00070763" w:rsidRDefault="00996D5B" w:rsidP="00335283">
      <w:pPr>
        <w:pStyle w:val="RevisionsCRISPP1"/>
      </w:pPr>
      <w:r>
        <w:t xml:space="preserve">The emphasis on relevance to discussions of a </w:t>
      </w:r>
      <w:r w:rsidR="00874788" w:rsidRPr="00070763">
        <w:rPr>
          <w:color w:val="auto"/>
          <w:lang w:val="en-GB"/>
        </w:rPr>
        <w:t>‘</w:t>
      </w:r>
      <w:r>
        <w:t xml:space="preserve">post-work’ future also </w:t>
      </w:r>
      <w:r w:rsidR="00A43ECA">
        <w:t xml:space="preserve">implies that </w:t>
      </w:r>
      <w:r>
        <w:t xml:space="preserve">the resulting concept should not be </w:t>
      </w:r>
      <w:r w:rsidR="00431C1D">
        <w:t xml:space="preserve">tied to any specific mode of production – it is not intended as a concept for discussing </w:t>
      </w:r>
      <w:r w:rsidR="00CE00CD">
        <w:t xml:space="preserve">e.g. </w:t>
      </w:r>
      <w:r w:rsidR="00874788" w:rsidRPr="00070763">
        <w:rPr>
          <w:color w:val="auto"/>
          <w:lang w:val="en-GB"/>
        </w:rPr>
        <w:t>‘</w:t>
      </w:r>
      <w:proofErr w:type="gramStart"/>
      <w:r w:rsidR="00FF54BE">
        <w:t>work</w:t>
      </w:r>
      <w:proofErr w:type="gramEnd"/>
      <w:r w:rsidR="00FF54BE">
        <w:t xml:space="preserve"> under capitalism’ in particular. On the contrary, </w:t>
      </w:r>
      <w:r w:rsidR="00A43ECA">
        <w:t>the concept</w:t>
      </w:r>
      <w:r w:rsidR="00FF54BE">
        <w:t xml:space="preserve"> must be useful for discussing work as an activity that has existed in various forms</w:t>
      </w:r>
      <w:r w:rsidR="00505995">
        <w:t xml:space="preserve"> under previous modes of production and</w:t>
      </w:r>
      <w:r w:rsidR="009832C3">
        <w:t xml:space="preserve"> which</w:t>
      </w:r>
      <w:r w:rsidR="00505995">
        <w:t xml:space="preserve"> may transform again</w:t>
      </w:r>
      <w:r w:rsidR="009832C3">
        <w:t>,</w:t>
      </w:r>
      <w:r w:rsidR="007C4F8B">
        <w:t xml:space="preserve"> or </w:t>
      </w:r>
      <w:r w:rsidR="009832C3">
        <w:t xml:space="preserve">perhaps </w:t>
      </w:r>
      <w:r w:rsidR="007C4F8B">
        <w:t xml:space="preserve">even disappear, as the term </w:t>
      </w:r>
      <w:r w:rsidR="00874788" w:rsidRPr="00070763">
        <w:rPr>
          <w:color w:val="auto"/>
          <w:lang w:val="en-GB"/>
        </w:rPr>
        <w:t>‘</w:t>
      </w:r>
      <w:r w:rsidR="007C4F8B">
        <w:t>post-work’ suggests.</w:t>
      </w:r>
      <w:r w:rsidR="00B676BF">
        <w:t xml:space="preserve"> </w:t>
      </w:r>
      <w:r w:rsidR="00F535A9">
        <w:t>W</w:t>
      </w:r>
      <w:r w:rsidR="0053331D">
        <w:t xml:space="preserve">hether </w:t>
      </w:r>
      <w:r w:rsidR="00B676BF">
        <w:t xml:space="preserve">work </w:t>
      </w:r>
      <w:r w:rsidR="00F535A9">
        <w:t>will</w:t>
      </w:r>
      <w:r w:rsidR="00B676BF">
        <w:t xml:space="preserve"> disappear</w:t>
      </w:r>
      <w:r w:rsidR="0053331D">
        <w:t xml:space="preserve"> in the future </w:t>
      </w:r>
      <w:r w:rsidR="00B64930">
        <w:t xml:space="preserve">to some extent also </w:t>
      </w:r>
      <w:r w:rsidR="00F535A9">
        <w:t>depends on</w:t>
      </w:r>
      <w:r w:rsidR="00B64930">
        <w:t xml:space="preserve"> </w:t>
      </w:r>
      <w:r w:rsidR="00F535A9">
        <w:t xml:space="preserve">what we mean by </w:t>
      </w:r>
      <w:r w:rsidR="00874788" w:rsidRPr="00070763">
        <w:rPr>
          <w:color w:val="auto"/>
          <w:lang w:val="en-GB"/>
        </w:rPr>
        <w:t>‘</w:t>
      </w:r>
      <w:r w:rsidR="00F535A9">
        <w:t>work’, and th</w:t>
      </w:r>
      <w:r w:rsidR="000E0EE4">
        <w:t>is</w:t>
      </w:r>
      <w:r w:rsidR="00F535A9">
        <w:t xml:space="preserve"> </w:t>
      </w:r>
      <w:r w:rsidR="000E0EE4">
        <w:t>demonstrates</w:t>
      </w:r>
      <w:r w:rsidR="00F535A9">
        <w:t xml:space="preserve"> the </w:t>
      </w:r>
      <w:r w:rsidR="009F5365">
        <w:t xml:space="preserve">importance of </w:t>
      </w:r>
      <w:r w:rsidR="00874788">
        <w:t>think</w:t>
      </w:r>
      <w:r w:rsidR="009F5365">
        <w:t>ing</w:t>
      </w:r>
      <w:r w:rsidR="00874788">
        <w:t xml:space="preserve"> </w:t>
      </w:r>
      <w:r w:rsidR="009F5365">
        <w:t>about this</w:t>
      </w:r>
      <w:r w:rsidR="00F535A9">
        <w:t xml:space="preserve"> carefully.</w:t>
      </w:r>
    </w:p>
    <w:p w14:paraId="32964CA7" w14:textId="459CCB27" w:rsidR="007C4F8B" w:rsidRDefault="000E0EE4" w:rsidP="00335283">
      <w:pPr>
        <w:pStyle w:val="RevisionsCRISPP1"/>
      </w:pPr>
      <w:r>
        <w:t>T</w:t>
      </w:r>
      <w:r w:rsidR="00B66E51">
        <w:t xml:space="preserve">he form </w:t>
      </w:r>
      <w:r w:rsidR="007537CF">
        <w:t>of the concept I aim for is th</w:t>
      </w:r>
      <w:r w:rsidR="00E028F2">
        <w:t>at</w:t>
      </w:r>
      <w:r w:rsidR="008D3B85">
        <w:t xml:space="preserve"> of a classical concept defined in terms of necessary and sufficient conditions</w:t>
      </w:r>
      <w:r w:rsidR="00CD709B">
        <w:t xml:space="preserve">. </w:t>
      </w:r>
      <w:r w:rsidR="00EA0A5F">
        <w:t>To foreshadow what will follow,</w:t>
      </w:r>
      <w:r w:rsidR="008E673B">
        <w:t xml:space="preserve"> </w:t>
      </w:r>
      <w:r w:rsidR="00EA0A5F">
        <w:t xml:space="preserve">one (perhaps unsurprising) result of the analysis is that a classical definition of how the term </w:t>
      </w:r>
      <w:r w:rsidR="00F8237D" w:rsidRPr="00070763">
        <w:rPr>
          <w:color w:val="auto"/>
          <w:lang w:val="en-GB"/>
        </w:rPr>
        <w:t>‘</w:t>
      </w:r>
      <w:r w:rsidR="00EA0A5F">
        <w:t>work’ is used in everyday language is not possible</w:t>
      </w:r>
      <w:r w:rsidR="00CF28E9">
        <w:t>.</w:t>
      </w:r>
      <w:r w:rsidR="00474B8F">
        <w:rPr>
          <w:rStyle w:val="EndnoteReference"/>
        </w:rPr>
        <w:endnoteReference w:id="1"/>
      </w:r>
      <w:r w:rsidR="00CF28E9">
        <w:t xml:space="preserve"> The definitions that result </w:t>
      </w:r>
      <w:r w:rsidR="00D45416">
        <w:t xml:space="preserve">are therefore </w:t>
      </w:r>
      <w:r w:rsidR="00EA0A5F">
        <w:t xml:space="preserve">revisionary in significant ways. Authors who have </w:t>
      </w:r>
      <w:r w:rsidR="007417B8">
        <w:t xml:space="preserve">aimed at providing descriptive analyses or definitions of </w:t>
      </w:r>
      <w:r w:rsidR="00F8237D" w:rsidRPr="00070763">
        <w:rPr>
          <w:color w:val="auto"/>
          <w:lang w:val="en-GB"/>
        </w:rPr>
        <w:t>‘</w:t>
      </w:r>
      <w:r w:rsidR="007417B8">
        <w:t xml:space="preserve">work’ have often preferred to </w:t>
      </w:r>
      <w:r w:rsidR="00713F48">
        <w:t xml:space="preserve">define the term as a matter of family resemblance </w:t>
      </w:r>
      <w:r w:rsidR="003024DF" w:rsidRPr="003024DF">
        <w:rPr>
          <w:rFonts w:cs="Times New Roman"/>
        </w:rPr>
        <w:t>(e.g. Geuss, 2021, Chapter 1; Veltman, 2016, pp. 22–26; Muirhead, 2004, pp. 4–6)</w:t>
      </w:r>
      <w:r w:rsidR="00713F48">
        <w:t>, and th</w:t>
      </w:r>
      <w:r w:rsidR="00D45416">
        <w:t>e</w:t>
      </w:r>
      <w:r w:rsidR="00713F48">
        <w:t xml:space="preserve"> analysis </w:t>
      </w:r>
      <w:r w:rsidR="00474B8F">
        <w:t xml:space="preserve">here </w:t>
      </w:r>
      <w:r w:rsidR="00713F48">
        <w:t>thus suggests that for that purpose, they have been right to do so</w:t>
      </w:r>
      <w:r w:rsidR="0076472C">
        <w:t xml:space="preserve">. </w:t>
      </w:r>
      <w:r w:rsidR="0078717C">
        <w:t xml:space="preserve">The advantage of </w:t>
      </w:r>
      <w:r w:rsidR="00D45416">
        <w:t xml:space="preserve">aiming for a concept </w:t>
      </w:r>
      <w:r w:rsidR="00F8237D">
        <w:t xml:space="preserve">in </w:t>
      </w:r>
      <w:r w:rsidR="00D45416">
        <w:t>the</w:t>
      </w:r>
      <w:r w:rsidR="0078717C">
        <w:t xml:space="preserve"> </w:t>
      </w:r>
      <w:r w:rsidR="00663DC8">
        <w:t>classical form is that</w:t>
      </w:r>
      <w:r w:rsidR="00D45416">
        <w:t xml:space="preserve"> it provide</w:t>
      </w:r>
      <w:r w:rsidR="0030587B">
        <w:t>s</w:t>
      </w:r>
      <w:r w:rsidR="00D45416">
        <w:t xml:space="preserve"> clearer criteria than family resemblance. </w:t>
      </w:r>
      <w:r w:rsidR="004934BB">
        <w:t>This may be particularly useful for discussing the persistence of work in different forms</w:t>
      </w:r>
      <w:r w:rsidR="00BA4C03">
        <w:t xml:space="preserve"> under different modes of production</w:t>
      </w:r>
      <w:r w:rsidR="00F8237D">
        <w:t>,</w:t>
      </w:r>
      <w:r w:rsidR="00BA4C03">
        <w:t xml:space="preserve"> as well as</w:t>
      </w:r>
      <w:r w:rsidR="004934BB">
        <w:t xml:space="preserve"> its potential disappearance.</w:t>
      </w:r>
      <w:r w:rsidR="004934BB">
        <w:rPr>
          <w:rStyle w:val="EndnoteReference"/>
        </w:rPr>
        <w:endnoteReference w:id="2"/>
      </w:r>
    </w:p>
    <w:p w14:paraId="07740A61" w14:textId="516E87E6" w:rsidR="006C63B7" w:rsidRPr="0016511D" w:rsidRDefault="006C63B7" w:rsidP="006C63B7">
      <w:pPr>
        <w:pStyle w:val="RevisionsCRISPP1"/>
        <w:rPr>
          <w:lang w:val="en-US"/>
        </w:rPr>
      </w:pPr>
      <w:r>
        <w:rPr>
          <w:lang w:val="en-US"/>
        </w:rPr>
        <w:lastRenderedPageBreak/>
        <w:t>Finally, w</w:t>
      </w:r>
      <w:r w:rsidRPr="0016511D">
        <w:rPr>
          <w:lang w:val="en-US"/>
        </w:rPr>
        <w:t>hile</w:t>
      </w:r>
      <w:r>
        <w:rPr>
          <w:lang w:val="en-US"/>
        </w:rPr>
        <w:t xml:space="preserve"> </w:t>
      </w:r>
      <w:r w:rsidR="00F8237D" w:rsidRPr="00070763">
        <w:rPr>
          <w:color w:val="auto"/>
          <w:lang w:val="en-GB"/>
        </w:rPr>
        <w:t>‘</w:t>
      </w:r>
      <w:r w:rsidRPr="0016511D">
        <w:rPr>
          <w:lang w:val="en-US"/>
        </w:rPr>
        <w:t xml:space="preserve">conceptual engineering’ </w:t>
      </w:r>
      <w:r w:rsidR="00F76361">
        <w:rPr>
          <w:lang w:val="en-US"/>
        </w:rPr>
        <w:t xml:space="preserve">may be </w:t>
      </w:r>
      <w:proofErr w:type="gramStart"/>
      <w:r w:rsidR="00F76361">
        <w:rPr>
          <w:lang w:val="en-US"/>
        </w:rPr>
        <w:t>fairly novel</w:t>
      </w:r>
      <w:proofErr w:type="gramEnd"/>
      <w:r w:rsidR="00F76361">
        <w:rPr>
          <w:lang w:val="en-US"/>
        </w:rPr>
        <w:t xml:space="preserve"> </w:t>
      </w:r>
      <w:r w:rsidRPr="0016511D">
        <w:rPr>
          <w:lang w:val="en-US"/>
        </w:rPr>
        <w:t>as a term and explicit approach to concepts</w:t>
      </w:r>
      <w:r w:rsidR="00F76361">
        <w:rPr>
          <w:lang w:val="en-US"/>
        </w:rPr>
        <w:t xml:space="preserve"> in general and the concept of ‘work in particular’</w:t>
      </w:r>
      <w:r w:rsidR="00D7259C">
        <w:rPr>
          <w:lang w:val="en-US"/>
        </w:rPr>
        <w:t>,</w:t>
      </w:r>
      <w:r w:rsidR="00F8237D">
        <w:rPr>
          <w:lang w:val="en-US"/>
        </w:rPr>
        <w:t xml:space="preserve"> </w:t>
      </w:r>
      <w:r w:rsidRPr="0016511D">
        <w:rPr>
          <w:lang w:val="en-US"/>
        </w:rPr>
        <w:t>the kind of project</w:t>
      </w:r>
      <w:r w:rsidR="00F76361">
        <w:rPr>
          <w:lang w:val="en-US"/>
        </w:rPr>
        <w:t>s</w:t>
      </w:r>
      <w:r w:rsidRPr="0016511D">
        <w:rPr>
          <w:lang w:val="en-US"/>
        </w:rPr>
        <w:t xml:space="preserve"> it labels and describes ha</w:t>
      </w:r>
      <w:r w:rsidR="00F76361">
        <w:rPr>
          <w:lang w:val="en-US"/>
        </w:rPr>
        <w:t>ve</w:t>
      </w:r>
      <w:r w:rsidR="00F8237D" w:rsidRPr="0016511D">
        <w:rPr>
          <w:lang w:val="en-US"/>
        </w:rPr>
        <w:t>, arguably,</w:t>
      </w:r>
      <w:r w:rsidRPr="0016511D">
        <w:rPr>
          <w:lang w:val="en-US"/>
        </w:rPr>
        <w:t xml:space="preserve"> always been around </w:t>
      </w:r>
      <w:r w:rsidR="003024DF" w:rsidRPr="003024DF">
        <w:rPr>
          <w:rFonts w:cs="Times New Roman"/>
        </w:rPr>
        <w:t>(cp. Cappelen, 2018, Chapter 2)</w:t>
      </w:r>
      <w:r>
        <w:rPr>
          <w:lang w:val="en-US"/>
        </w:rPr>
        <w:t xml:space="preserve">, </w:t>
      </w:r>
      <w:r w:rsidR="00F8237D">
        <w:rPr>
          <w:lang w:val="en-US"/>
        </w:rPr>
        <w:t xml:space="preserve">and </w:t>
      </w:r>
      <w:r>
        <w:rPr>
          <w:lang w:val="en-US"/>
        </w:rPr>
        <w:t xml:space="preserve">arguably also </w:t>
      </w:r>
      <w:r w:rsidR="004F052E">
        <w:rPr>
          <w:lang w:val="en-US"/>
        </w:rPr>
        <w:t>for</w:t>
      </w:r>
      <w:r>
        <w:rPr>
          <w:lang w:val="en-US"/>
        </w:rPr>
        <w:t xml:space="preserve"> the concept of </w:t>
      </w:r>
      <w:r w:rsidR="004F052E">
        <w:rPr>
          <w:lang w:val="en-US"/>
        </w:rPr>
        <w:t>‘</w:t>
      </w:r>
      <w:r>
        <w:rPr>
          <w:lang w:val="en-US"/>
        </w:rPr>
        <w:t>work</w:t>
      </w:r>
      <w:r w:rsidR="004F052E">
        <w:rPr>
          <w:lang w:val="en-US"/>
        </w:rPr>
        <w:t>’</w:t>
      </w:r>
      <w:r>
        <w:rPr>
          <w:lang w:val="en-US"/>
        </w:rPr>
        <w:t xml:space="preserve">. One illustrative and noteworthy example may be the </w:t>
      </w:r>
      <w:r w:rsidRPr="0016511D">
        <w:rPr>
          <w:lang w:val="en-US"/>
        </w:rPr>
        <w:t xml:space="preserve">feminist campaign for </w:t>
      </w:r>
      <w:r w:rsidR="00F8237D" w:rsidRPr="00070763">
        <w:rPr>
          <w:color w:val="auto"/>
          <w:lang w:val="en-GB"/>
        </w:rPr>
        <w:t>‘</w:t>
      </w:r>
      <w:r w:rsidRPr="0016511D">
        <w:rPr>
          <w:lang w:val="en-US"/>
        </w:rPr>
        <w:t xml:space="preserve">wages for housework’. Silvia Federici writes: </w:t>
      </w:r>
    </w:p>
    <w:p w14:paraId="7808DFF4" w14:textId="3B13593F" w:rsidR="006C63B7" w:rsidRPr="006C63B7" w:rsidRDefault="006C63B7" w:rsidP="006C63B7">
      <w:pPr>
        <w:pStyle w:val="Quotes"/>
        <w:rPr>
          <w:color w:val="1F4E79" w:themeColor="accent1" w:themeShade="80"/>
          <w:u w:val="single"/>
          <w:lang w:val="en-GB"/>
        </w:rPr>
      </w:pPr>
      <w:r w:rsidRPr="006C63B7">
        <w:rPr>
          <w:color w:val="1F4E79" w:themeColor="accent1" w:themeShade="80"/>
          <w:u w:val="single"/>
        </w:rPr>
        <w:t xml:space="preserve">[T]o demand wages for housework does not mean to say that if we are paid we will continue to do it. It means precisely the opposite. To say that we want money for housework is the first step towards refusing to do it, because the demand for a wage makes our work visible, which is the most indispensable condition to begin to struggle against it </w:t>
      </w:r>
      <w:r w:rsidR="003024DF" w:rsidRPr="003024DF">
        <w:rPr>
          <w:rFonts w:cs="Times New Roman"/>
        </w:rPr>
        <w:t>(Federici, 1975, p. 5)</w:t>
      </w:r>
      <w:r w:rsidRPr="006C63B7">
        <w:rPr>
          <w:color w:val="1F4E79" w:themeColor="accent1" w:themeShade="80"/>
          <w:u w:val="single"/>
          <w:lang w:val="en-GB"/>
        </w:rPr>
        <w:t>.</w:t>
      </w:r>
    </w:p>
    <w:p w14:paraId="0EC211B0" w14:textId="62580049" w:rsidR="00891146" w:rsidRPr="006C63B7" w:rsidRDefault="006C63B7" w:rsidP="00161165">
      <w:pPr>
        <w:pStyle w:val="RevisionsCRISPP1"/>
        <w:ind w:firstLine="0"/>
        <w:rPr>
          <w:lang w:val="en-US"/>
        </w:rPr>
      </w:pPr>
      <w:r>
        <w:rPr>
          <w:lang w:val="en-GB"/>
        </w:rPr>
        <w:t>According to Federici, as I read her here,</w:t>
      </w:r>
      <w:r w:rsidRPr="00D42B13">
        <w:rPr>
          <w:lang w:val="en-US"/>
        </w:rPr>
        <w:t xml:space="preserve"> the point of demanding ‘wages </w:t>
      </w:r>
      <w:r w:rsidR="00D7259C">
        <w:rPr>
          <w:lang w:val="en-US"/>
        </w:rPr>
        <w:t>for</w:t>
      </w:r>
      <w:r w:rsidR="00D7259C" w:rsidRPr="00D42B13">
        <w:rPr>
          <w:lang w:val="en-US"/>
        </w:rPr>
        <w:t xml:space="preserve"> </w:t>
      </w:r>
      <w:r w:rsidRPr="00D42B13">
        <w:rPr>
          <w:lang w:val="en-US"/>
        </w:rPr>
        <w:t>housework’</w:t>
      </w:r>
      <w:r>
        <w:rPr>
          <w:lang w:val="en-US"/>
        </w:rPr>
        <w:t xml:space="preserve"> wa</w:t>
      </w:r>
      <w:r w:rsidRPr="00D42B13">
        <w:rPr>
          <w:lang w:val="en-US"/>
        </w:rPr>
        <w:t xml:space="preserve">s </w:t>
      </w:r>
      <w:r>
        <w:rPr>
          <w:lang w:val="en-US"/>
        </w:rPr>
        <w:t xml:space="preserve">thus </w:t>
      </w:r>
      <w:r w:rsidRPr="00D42B13">
        <w:rPr>
          <w:lang w:val="en-US"/>
        </w:rPr>
        <w:t xml:space="preserve">not </w:t>
      </w:r>
      <w:r w:rsidRPr="0016511D">
        <w:rPr>
          <w:lang w:val="en-US"/>
        </w:rPr>
        <w:t xml:space="preserve">really to get a wage for doing housework, but to change the </w:t>
      </w:r>
      <w:r w:rsidR="00161165">
        <w:rPr>
          <w:lang w:val="en-US"/>
        </w:rPr>
        <w:t>concept of ‘work</w:t>
      </w:r>
      <w:r w:rsidR="00EA6F14">
        <w:rPr>
          <w:lang w:val="en-US"/>
        </w:rPr>
        <w:t xml:space="preserve">’ such that </w:t>
      </w:r>
      <w:r w:rsidRPr="0016511D">
        <w:rPr>
          <w:lang w:val="en-US"/>
        </w:rPr>
        <w:t xml:space="preserve">housework </w:t>
      </w:r>
      <w:r w:rsidR="00EA6F14">
        <w:rPr>
          <w:lang w:val="en-US"/>
        </w:rPr>
        <w:t>would be an</w:t>
      </w:r>
      <w:r w:rsidRPr="0016511D">
        <w:rPr>
          <w:lang w:val="en-US"/>
        </w:rPr>
        <w:t xml:space="preserve"> obvious and salient referent within its extension.</w:t>
      </w:r>
      <w:r w:rsidR="00C42660">
        <w:rPr>
          <w:rStyle w:val="EndnoteReference"/>
          <w:lang w:val="en-US"/>
        </w:rPr>
        <w:endnoteReference w:id="3"/>
      </w:r>
      <w:r w:rsidRPr="0016511D">
        <w:rPr>
          <w:rStyle w:val="FootnoteReference"/>
        </w:rPr>
        <w:t xml:space="preserve"> </w:t>
      </w:r>
      <w:r w:rsidRPr="0016511D">
        <w:rPr>
          <w:lang w:val="en-US"/>
        </w:rPr>
        <w:t>This is conceptual engineering of ‘work’</w:t>
      </w:r>
      <w:r>
        <w:rPr>
          <w:lang w:val="en-GB"/>
        </w:rPr>
        <w:t>, i.e. an attempt to change the word,</w:t>
      </w:r>
      <w:r w:rsidRPr="0016511D">
        <w:rPr>
          <w:lang w:val="en-US"/>
        </w:rPr>
        <w:t xml:space="preserve"> for theoretical and in this case also explicitly political purposes</w:t>
      </w:r>
      <w:r w:rsidR="008F6857">
        <w:rPr>
          <w:lang w:val="en-US"/>
        </w:rPr>
        <w:t>.</w:t>
      </w:r>
      <w:r w:rsidR="008F6857">
        <w:rPr>
          <w:rStyle w:val="EndnoteReference"/>
          <w:lang w:val="en-US"/>
        </w:rPr>
        <w:endnoteReference w:id="4"/>
      </w:r>
    </w:p>
    <w:p w14:paraId="1500F4C2" w14:textId="02DF6148" w:rsidR="008F2B47" w:rsidRPr="00367A6A" w:rsidRDefault="00C7381A" w:rsidP="002A2873">
      <w:pPr>
        <w:pStyle w:val="RevisionsCRISPP1"/>
      </w:pPr>
      <w:r>
        <w:t>With these methodo</w:t>
      </w:r>
      <w:r w:rsidR="00891146">
        <w:t>gical remarks in place, it is time to start th</w:t>
      </w:r>
      <w:r w:rsidR="00D124B9">
        <w:t>is</w:t>
      </w:r>
      <w:r w:rsidR="00891146">
        <w:t xml:space="preserve"> conceptual engineering analysis.</w:t>
      </w:r>
    </w:p>
    <w:p w14:paraId="5D398F71" w14:textId="2547244F" w:rsidR="00560969" w:rsidRPr="009E0B49" w:rsidRDefault="00560969" w:rsidP="005E017C">
      <w:pPr>
        <w:pStyle w:val="Heading1"/>
        <w:ind w:firstLine="0"/>
        <w:rPr>
          <w:lang w:val="en-GB"/>
        </w:rPr>
      </w:pPr>
      <w:r w:rsidRPr="009E0B49">
        <w:rPr>
          <w:lang w:val="en-GB"/>
        </w:rPr>
        <w:t xml:space="preserve">2 Examination of </w:t>
      </w:r>
      <w:r w:rsidR="00F8237D">
        <w:rPr>
          <w:lang w:val="en-GB"/>
        </w:rPr>
        <w:t xml:space="preserve">typical characteristics </w:t>
      </w:r>
      <w:r w:rsidRPr="009E0B49">
        <w:rPr>
          <w:lang w:val="en-GB"/>
        </w:rPr>
        <w:t xml:space="preserve">in </w:t>
      </w:r>
      <w:r w:rsidR="00F8237D">
        <w:rPr>
          <w:lang w:val="en-GB"/>
        </w:rPr>
        <w:t>d</w:t>
      </w:r>
      <w:r w:rsidR="00F8237D" w:rsidRPr="009E0B49">
        <w:rPr>
          <w:lang w:val="en-GB"/>
        </w:rPr>
        <w:t xml:space="preserve">efinitions </w:t>
      </w:r>
      <w:r w:rsidRPr="009E0B49">
        <w:rPr>
          <w:lang w:val="en-GB"/>
        </w:rPr>
        <w:t xml:space="preserve">of </w:t>
      </w:r>
      <w:r>
        <w:rPr>
          <w:lang w:val="en-GB"/>
        </w:rPr>
        <w:t>‘</w:t>
      </w:r>
      <w:r w:rsidR="00F8237D">
        <w:rPr>
          <w:lang w:val="en-GB"/>
        </w:rPr>
        <w:t>w</w:t>
      </w:r>
      <w:r w:rsidR="00F8237D" w:rsidRPr="009E0B49">
        <w:rPr>
          <w:lang w:val="en-GB"/>
        </w:rPr>
        <w:t>ork</w:t>
      </w:r>
      <w:r w:rsidR="00F8237D">
        <w:rPr>
          <w:lang w:val="en-GB"/>
        </w:rPr>
        <w:t>’</w:t>
      </w:r>
    </w:p>
    <w:p w14:paraId="4263AC47" w14:textId="6A6727C9" w:rsidR="00560969" w:rsidRDefault="00560969" w:rsidP="00F172E2">
      <w:pPr>
        <w:ind w:firstLine="0"/>
        <w:rPr>
          <w:lang w:val="en-GB"/>
        </w:rPr>
      </w:pPr>
      <w:r>
        <w:rPr>
          <w:lang w:val="en-GB"/>
        </w:rPr>
        <w:t>T</w:t>
      </w:r>
      <w:r w:rsidRPr="009E0B49">
        <w:rPr>
          <w:lang w:val="en-GB"/>
        </w:rPr>
        <w:t>his section</w:t>
      </w:r>
      <w:r>
        <w:rPr>
          <w:lang w:val="en-GB"/>
        </w:rPr>
        <w:t xml:space="preserve"> </w:t>
      </w:r>
      <w:r w:rsidRPr="009E0B49">
        <w:rPr>
          <w:lang w:val="en-GB"/>
        </w:rPr>
        <w:t>examine</w:t>
      </w:r>
      <w:r>
        <w:rPr>
          <w:lang w:val="en-GB"/>
        </w:rPr>
        <w:t>s</w:t>
      </w:r>
      <w:r w:rsidRPr="009E0B49">
        <w:rPr>
          <w:lang w:val="en-GB"/>
        </w:rPr>
        <w:t xml:space="preserve"> what I take to be the </w:t>
      </w:r>
      <w:r>
        <w:rPr>
          <w:lang w:val="en-GB"/>
        </w:rPr>
        <w:t xml:space="preserve">most typical </w:t>
      </w:r>
      <w:r w:rsidRPr="009E0B49">
        <w:rPr>
          <w:lang w:val="en-GB"/>
        </w:rPr>
        <w:t xml:space="preserve">characteristics used to define </w:t>
      </w:r>
      <w:r>
        <w:rPr>
          <w:lang w:val="en-GB"/>
        </w:rPr>
        <w:t>‘</w:t>
      </w:r>
      <w:r w:rsidRPr="009E0B49">
        <w:rPr>
          <w:lang w:val="en-GB"/>
        </w:rPr>
        <w:t>work</w:t>
      </w:r>
      <w:r>
        <w:rPr>
          <w:lang w:val="en-GB"/>
        </w:rPr>
        <w:t>’</w:t>
      </w:r>
      <w:r w:rsidRPr="009E0B49">
        <w:rPr>
          <w:lang w:val="en-GB"/>
        </w:rPr>
        <w:t xml:space="preserve"> in the contemporary philosophy of work. These are:</w:t>
      </w:r>
      <w:r w:rsidRPr="008570B8">
        <w:rPr>
          <w:rStyle w:val="EndnoteReference"/>
        </w:rPr>
        <w:endnoteReference w:id="5"/>
      </w:r>
    </w:p>
    <w:p w14:paraId="1DF0226F" w14:textId="77777777" w:rsidR="00560969" w:rsidRPr="009E0B49" w:rsidRDefault="00560969" w:rsidP="00F172E2">
      <w:pPr>
        <w:ind w:firstLine="0"/>
        <w:rPr>
          <w:lang w:val="en-GB"/>
        </w:rPr>
      </w:pPr>
    </w:p>
    <w:p w14:paraId="04D4EB8D" w14:textId="1CA105EB" w:rsidR="00560969" w:rsidRPr="009E0B49" w:rsidRDefault="00560969" w:rsidP="007C67A0">
      <w:pPr>
        <w:pStyle w:val="ListParagraph"/>
        <w:numPr>
          <w:ilvl w:val="0"/>
          <w:numId w:val="4"/>
        </w:numPr>
        <w:rPr>
          <w:lang w:val="en-GB"/>
        </w:rPr>
      </w:pPr>
      <w:r w:rsidRPr="009E0B49">
        <w:rPr>
          <w:lang w:val="en-GB"/>
        </w:rPr>
        <w:t>Pay</w:t>
      </w:r>
    </w:p>
    <w:p w14:paraId="775D25D5" w14:textId="77777777" w:rsidR="00560969" w:rsidRPr="009E0B49" w:rsidRDefault="00560969" w:rsidP="007C67A0">
      <w:pPr>
        <w:pStyle w:val="ListParagraph"/>
        <w:numPr>
          <w:ilvl w:val="0"/>
          <w:numId w:val="4"/>
        </w:numPr>
        <w:rPr>
          <w:lang w:val="en-GB"/>
        </w:rPr>
      </w:pPr>
      <w:r w:rsidRPr="009E0B49">
        <w:rPr>
          <w:lang w:val="en-GB"/>
        </w:rPr>
        <w:t>Negation of leisure</w:t>
      </w:r>
    </w:p>
    <w:p w14:paraId="4B8163A0" w14:textId="77777777" w:rsidR="00560969" w:rsidRPr="009E0B49" w:rsidRDefault="00560969" w:rsidP="00810DF7">
      <w:pPr>
        <w:pStyle w:val="ListParagraph"/>
        <w:numPr>
          <w:ilvl w:val="0"/>
          <w:numId w:val="4"/>
        </w:numPr>
        <w:rPr>
          <w:lang w:val="en-GB"/>
        </w:rPr>
      </w:pPr>
      <w:r w:rsidRPr="009E0B49">
        <w:rPr>
          <w:lang w:val="en-GB"/>
        </w:rPr>
        <w:t>Effort or exertion</w:t>
      </w:r>
    </w:p>
    <w:p w14:paraId="3DD7C5B8" w14:textId="77777777" w:rsidR="00560969" w:rsidRPr="009E0B49" w:rsidRDefault="00560969" w:rsidP="007C67A0">
      <w:pPr>
        <w:pStyle w:val="ListParagraph"/>
        <w:numPr>
          <w:ilvl w:val="0"/>
          <w:numId w:val="4"/>
        </w:numPr>
        <w:rPr>
          <w:lang w:val="en-GB"/>
        </w:rPr>
      </w:pPr>
      <w:r w:rsidRPr="009E0B49">
        <w:rPr>
          <w:lang w:val="en-GB"/>
        </w:rPr>
        <w:t>Social contribution</w:t>
      </w:r>
    </w:p>
    <w:p w14:paraId="19C90075" w14:textId="77777777" w:rsidR="00560969" w:rsidRPr="009E0B49" w:rsidRDefault="00560969" w:rsidP="007C67A0">
      <w:pPr>
        <w:pStyle w:val="ListParagraph"/>
        <w:numPr>
          <w:ilvl w:val="0"/>
          <w:numId w:val="4"/>
        </w:numPr>
        <w:rPr>
          <w:lang w:val="en-GB"/>
        </w:rPr>
      </w:pPr>
      <w:r w:rsidRPr="009E0B49">
        <w:rPr>
          <w:lang w:val="en-GB"/>
        </w:rPr>
        <w:t>Necessary or instrumental to satisfy needs or wants</w:t>
      </w:r>
    </w:p>
    <w:p w14:paraId="4F234F76" w14:textId="77777777" w:rsidR="00560969" w:rsidRPr="009E0B49" w:rsidRDefault="00560969" w:rsidP="007C67A0">
      <w:pPr>
        <w:pStyle w:val="ListParagraph"/>
        <w:numPr>
          <w:ilvl w:val="0"/>
          <w:numId w:val="4"/>
        </w:numPr>
        <w:rPr>
          <w:lang w:val="en-GB"/>
        </w:rPr>
      </w:pPr>
      <w:r w:rsidRPr="009E0B49">
        <w:rPr>
          <w:lang w:val="en-GB"/>
        </w:rPr>
        <w:t>Production of an external product or a benefit.</w:t>
      </w:r>
    </w:p>
    <w:p w14:paraId="18AC3C3C" w14:textId="77777777" w:rsidR="00560969" w:rsidRPr="009E0B49" w:rsidRDefault="00560969" w:rsidP="00056BFB">
      <w:pPr>
        <w:ind w:left="360" w:firstLine="0"/>
        <w:rPr>
          <w:lang w:val="en-GB"/>
        </w:rPr>
      </w:pPr>
    </w:p>
    <w:p w14:paraId="6824DA63" w14:textId="27BA4909" w:rsidR="00560969" w:rsidRPr="009E0B49" w:rsidRDefault="00560969" w:rsidP="00056BFB">
      <w:pPr>
        <w:ind w:firstLine="0"/>
        <w:rPr>
          <w:lang w:val="en-GB"/>
        </w:rPr>
      </w:pPr>
      <w:r w:rsidRPr="009E0B49">
        <w:rPr>
          <w:lang w:val="en-GB"/>
        </w:rPr>
        <w:t xml:space="preserve">In this section, I focus mainly on mapping the limitations of each of these as necessary or sufficient conditions </w:t>
      </w:r>
      <w:r w:rsidR="0007606F">
        <w:rPr>
          <w:lang w:val="en-GB"/>
        </w:rPr>
        <w:t xml:space="preserve">on </w:t>
      </w:r>
      <w:r>
        <w:rPr>
          <w:lang w:val="en-GB"/>
        </w:rPr>
        <w:t>‘</w:t>
      </w:r>
      <w:r w:rsidRPr="009E0B49">
        <w:rPr>
          <w:lang w:val="en-GB"/>
        </w:rPr>
        <w:t>work</w:t>
      </w:r>
      <w:r>
        <w:rPr>
          <w:lang w:val="en-GB"/>
        </w:rPr>
        <w:t>’</w:t>
      </w:r>
      <w:r w:rsidR="0007606F">
        <w:rPr>
          <w:lang w:val="en-GB"/>
        </w:rPr>
        <w:t xml:space="preserve">, </w:t>
      </w:r>
      <w:r w:rsidR="0007606F" w:rsidRPr="0007606F">
        <w:rPr>
          <w:rStyle w:val="RevisionsCRISPP1Char"/>
        </w:rPr>
        <w:t xml:space="preserve">especially </w:t>
      </w:r>
      <w:proofErr w:type="gramStart"/>
      <w:r w:rsidR="0007606F" w:rsidRPr="0007606F">
        <w:rPr>
          <w:rStyle w:val="RevisionsCRISPP1Char"/>
        </w:rPr>
        <w:t>with regard to</w:t>
      </w:r>
      <w:proofErr w:type="gramEnd"/>
      <w:r w:rsidR="0007606F" w:rsidRPr="0007606F">
        <w:rPr>
          <w:rStyle w:val="RevisionsCRISPP1Char"/>
        </w:rPr>
        <w:t xml:space="preserve"> thinking about distributive justice </w:t>
      </w:r>
      <w:r w:rsidR="006E0354">
        <w:rPr>
          <w:rStyle w:val="RevisionsCRISPP1Char"/>
        </w:rPr>
        <w:t>or</w:t>
      </w:r>
      <w:r w:rsidR="0007606F" w:rsidRPr="0007606F">
        <w:rPr>
          <w:rStyle w:val="RevisionsCRISPP1Char"/>
        </w:rPr>
        <w:t xml:space="preserve"> </w:t>
      </w:r>
      <w:r w:rsidR="0007606F" w:rsidRPr="0007606F">
        <w:rPr>
          <w:rStyle w:val="RevisionsCRISPP1Char"/>
        </w:rPr>
        <w:lastRenderedPageBreak/>
        <w:t>the future of work</w:t>
      </w:r>
      <w:r w:rsidRPr="009E0B49">
        <w:rPr>
          <w:lang w:val="en-GB"/>
        </w:rPr>
        <w:t xml:space="preserve">. The upshot is that I reject all the frequently used conditions (1)-(4). I also find there to be limitations </w:t>
      </w:r>
      <w:r w:rsidR="00F8237D">
        <w:rPr>
          <w:lang w:val="en-GB"/>
        </w:rPr>
        <w:t>to</w:t>
      </w:r>
      <w:r w:rsidR="00F8237D" w:rsidRPr="009E0B49">
        <w:rPr>
          <w:lang w:val="en-GB"/>
        </w:rPr>
        <w:t xml:space="preserve"> </w:t>
      </w:r>
      <w:r w:rsidRPr="009E0B49">
        <w:rPr>
          <w:lang w:val="en-GB"/>
        </w:rPr>
        <w:t>(5) and (6)</w:t>
      </w:r>
      <w:r w:rsidR="00F8237D">
        <w:rPr>
          <w:lang w:val="en-GB"/>
        </w:rPr>
        <w:t>,</w:t>
      </w:r>
      <w:r w:rsidRPr="009E0B49">
        <w:rPr>
          <w:lang w:val="en-GB"/>
        </w:rPr>
        <w:t xml:space="preserve"> but that these are less decisive</w:t>
      </w:r>
      <w:r>
        <w:rPr>
          <w:lang w:val="en-GB"/>
        </w:rPr>
        <w:t xml:space="preserve">, and select these for refinement in subsequent sections. </w:t>
      </w:r>
    </w:p>
    <w:p w14:paraId="087CC421" w14:textId="781019A0" w:rsidR="00560969" w:rsidRPr="00822DD5" w:rsidRDefault="00560969" w:rsidP="00A974E2">
      <w:pPr>
        <w:pStyle w:val="Heading2"/>
        <w:numPr>
          <w:ilvl w:val="0"/>
          <w:numId w:val="20"/>
        </w:numPr>
        <w:rPr>
          <w:lang w:val="en-GB"/>
        </w:rPr>
      </w:pPr>
      <w:r>
        <w:rPr>
          <w:lang w:val="en-GB"/>
        </w:rPr>
        <w:t>Work as paid activity</w:t>
      </w:r>
    </w:p>
    <w:p w14:paraId="64BBFD4A" w14:textId="0B7D7E68" w:rsidR="00E60890" w:rsidRDefault="00560969" w:rsidP="00CF11C2">
      <w:pPr>
        <w:ind w:firstLine="0"/>
        <w:rPr>
          <w:lang w:val="en-GB"/>
        </w:rPr>
      </w:pPr>
      <w:r>
        <w:t>For some purposes, such as studying work in the labour market, simply defining ‘work’ as ‘paid activity’ may be useful. However, when theorising about work</w:t>
      </w:r>
      <w:r w:rsidR="00D34F52">
        <w:t xml:space="preserve"> in general, this is too simple. </w:t>
      </w:r>
      <w:r w:rsidR="00D34F52" w:rsidRPr="00601EFC">
        <w:rPr>
          <w:rStyle w:val="RevisionsCRISPP1Char"/>
        </w:rPr>
        <w:t>As</w:t>
      </w:r>
      <w:r w:rsidR="00AD3ED8">
        <w:rPr>
          <w:rStyle w:val="RevisionsCRISPP1Char"/>
        </w:rPr>
        <w:t xml:space="preserve"> noted above,</w:t>
      </w:r>
      <w:r w:rsidR="00D34F52" w:rsidRPr="00601EFC">
        <w:rPr>
          <w:rStyle w:val="RevisionsCRISPP1Char"/>
        </w:rPr>
        <w:t xml:space="preserve"> feminist scholars have been particularly instrumental in pointing out</w:t>
      </w:r>
      <w:r w:rsidR="00AD3ED8">
        <w:rPr>
          <w:rStyle w:val="RevisionsCRISPP1Char"/>
        </w:rPr>
        <w:t xml:space="preserve"> that</w:t>
      </w:r>
      <w:r w:rsidR="009C437D">
        <w:rPr>
          <w:rStyle w:val="RevisionsCRISPP1Char"/>
        </w:rPr>
        <w:t xml:space="preserve"> </w:t>
      </w:r>
      <w:r>
        <w:t xml:space="preserve">many activities that we should consider work are </w:t>
      </w:r>
      <w:r w:rsidRPr="009E0B49">
        <w:t xml:space="preserve">unpaid, </w:t>
      </w:r>
      <w:r w:rsidR="00F8237D">
        <w:t>like</w:t>
      </w:r>
      <w:r w:rsidR="00F8237D" w:rsidRPr="009E0B49">
        <w:t xml:space="preserve"> </w:t>
      </w:r>
      <w:r w:rsidRPr="009E0B49">
        <w:t>much housework and care work, and as is</w:t>
      </w:r>
      <w:r w:rsidR="00F8237D">
        <w:t xml:space="preserve"> also</w:t>
      </w:r>
      <w:r w:rsidRPr="009E0B49">
        <w:t xml:space="preserve"> the case for volunteer work </w:t>
      </w:r>
      <w:r w:rsidRPr="00F239AA">
        <w:t>and</w:t>
      </w:r>
      <w:r w:rsidRPr="009E0B49">
        <w:t xml:space="preserve"> forms of community service.</w:t>
      </w:r>
      <w:r>
        <w:t xml:space="preserve"> </w:t>
      </w:r>
      <w:r w:rsidR="00AD3ED8" w:rsidRPr="006405F4">
        <w:rPr>
          <w:rStyle w:val="RevisionsCRISPP1Char"/>
        </w:rPr>
        <w:t xml:space="preserve">These are part of the social division of labour and should therefore be covered by </w:t>
      </w:r>
      <w:r w:rsidR="006405F4" w:rsidRPr="006405F4">
        <w:rPr>
          <w:rStyle w:val="RevisionsCRISPP1Char"/>
        </w:rPr>
        <w:t xml:space="preserve">our concept of </w:t>
      </w:r>
      <w:r w:rsidR="00F8237D">
        <w:t>‘</w:t>
      </w:r>
      <w:r w:rsidR="006405F4" w:rsidRPr="006405F4">
        <w:rPr>
          <w:rStyle w:val="RevisionsCRISPP1Char"/>
        </w:rPr>
        <w:t xml:space="preserve">work’. Moreover, a society is arguably not really </w:t>
      </w:r>
      <w:r w:rsidR="00F8237D">
        <w:t>‘</w:t>
      </w:r>
      <w:r w:rsidR="006405F4" w:rsidRPr="006405F4">
        <w:rPr>
          <w:rStyle w:val="RevisionsCRISPP1Char"/>
        </w:rPr>
        <w:t xml:space="preserve">post-work’ if people spend significant amounts of time </w:t>
      </w:r>
      <w:r w:rsidR="00F8237D">
        <w:rPr>
          <w:rStyle w:val="RevisionsCRISPP1Char"/>
        </w:rPr>
        <w:t>o</w:t>
      </w:r>
      <w:r w:rsidR="00F8237D" w:rsidRPr="006405F4">
        <w:rPr>
          <w:rStyle w:val="RevisionsCRISPP1Char"/>
        </w:rPr>
        <w:t xml:space="preserve">n </w:t>
      </w:r>
      <w:r w:rsidR="006405F4" w:rsidRPr="006405F4">
        <w:rPr>
          <w:rStyle w:val="RevisionsCRISPP1Char"/>
        </w:rPr>
        <w:t>housework.</w:t>
      </w:r>
      <w:r w:rsidR="006405F4">
        <w:t xml:space="preserve"> </w:t>
      </w:r>
      <w:r>
        <w:rPr>
          <w:lang w:val="en-GB"/>
        </w:rPr>
        <w:t>This</w:t>
      </w:r>
      <w:r w:rsidRPr="009E0B49">
        <w:rPr>
          <w:lang w:val="en-GB"/>
        </w:rPr>
        <w:t xml:space="preserve"> means that pay cannot be a necessary condition</w:t>
      </w:r>
      <w:r>
        <w:rPr>
          <w:lang w:val="en-GB"/>
        </w:rPr>
        <w:t xml:space="preserve"> in a working definition of </w:t>
      </w:r>
      <w:r w:rsidRPr="009E0B49">
        <w:rPr>
          <w:lang w:val="en-GB"/>
        </w:rPr>
        <w:t xml:space="preserve">work. </w:t>
      </w:r>
      <w:r w:rsidR="006405F4">
        <w:t xml:space="preserve">Contemporary theorists often note the centrality of pay for what typically is or has been thought of as work, but also </w:t>
      </w:r>
      <w:r w:rsidR="00F8237D" w:rsidRPr="009E0B49">
        <w:t>recogni</w:t>
      </w:r>
      <w:r w:rsidR="00F8237D">
        <w:t>se</w:t>
      </w:r>
      <w:r w:rsidR="00F8237D" w:rsidRPr="009E0B49">
        <w:t xml:space="preserve"> </w:t>
      </w:r>
      <w:r w:rsidR="006405F4" w:rsidRPr="009E0B49">
        <w:t xml:space="preserve">the reality of unpaid work </w:t>
      </w:r>
      <w:r w:rsidR="003024DF" w:rsidRPr="003024DF">
        <w:rPr>
          <w:rFonts w:cs="Times New Roman"/>
        </w:rPr>
        <w:t>(Budd, 2011, p. 1; Geuss, 2021, p. 8; Muirhead, 2004, p. 4)</w:t>
      </w:r>
      <w:r w:rsidR="006405F4" w:rsidRPr="009E0B49">
        <w:t>.</w:t>
      </w:r>
    </w:p>
    <w:p w14:paraId="37256BC9" w14:textId="6C1849F1" w:rsidR="00B75491" w:rsidRPr="00075F70" w:rsidRDefault="004E7207" w:rsidP="00075F70">
      <w:pPr>
        <w:pStyle w:val="RevisionsCRISPP1"/>
      </w:pPr>
      <w:r>
        <w:rPr>
          <w:lang w:val="en-GB"/>
        </w:rPr>
        <w:t xml:space="preserve">It is arguably less clear whether </w:t>
      </w:r>
      <w:r w:rsidR="008D5D99">
        <w:rPr>
          <w:lang w:val="en-GB"/>
        </w:rPr>
        <w:t xml:space="preserve">pay </w:t>
      </w:r>
      <w:r w:rsidR="00871327">
        <w:rPr>
          <w:lang w:val="en-GB"/>
        </w:rPr>
        <w:t>should be considered</w:t>
      </w:r>
      <w:r w:rsidR="008D5D99">
        <w:rPr>
          <w:lang w:val="en-GB"/>
        </w:rPr>
        <w:t xml:space="preserve"> sufficient for </w:t>
      </w:r>
      <w:r w:rsidR="008B1AF2">
        <w:rPr>
          <w:lang w:val="en-GB"/>
        </w:rPr>
        <w:t xml:space="preserve">something to </w:t>
      </w:r>
      <w:r w:rsidR="006E0354">
        <w:rPr>
          <w:lang w:val="en-GB"/>
        </w:rPr>
        <w:t xml:space="preserve">be </w:t>
      </w:r>
      <w:r w:rsidR="00871327">
        <w:rPr>
          <w:lang w:val="en-GB"/>
        </w:rPr>
        <w:t>classified as ‘</w:t>
      </w:r>
      <w:r w:rsidR="008B1AF2">
        <w:rPr>
          <w:lang w:val="en-GB"/>
        </w:rPr>
        <w:t>work</w:t>
      </w:r>
      <w:r w:rsidR="00871327">
        <w:rPr>
          <w:lang w:val="en-GB"/>
        </w:rPr>
        <w:t>’</w:t>
      </w:r>
      <w:r w:rsidR="008B1AF2">
        <w:rPr>
          <w:lang w:val="en-GB"/>
        </w:rPr>
        <w:t>.</w:t>
      </w:r>
      <w:r w:rsidR="006A37E5">
        <w:rPr>
          <w:rStyle w:val="EndnoteReference"/>
          <w:lang w:val="en-GB"/>
        </w:rPr>
        <w:endnoteReference w:id="6"/>
      </w:r>
      <w:r w:rsidR="006A37E5">
        <w:rPr>
          <w:lang w:val="en-GB"/>
        </w:rPr>
        <w:t xml:space="preserve"> </w:t>
      </w:r>
      <w:r w:rsidR="004938AA">
        <w:rPr>
          <w:lang w:val="en-GB"/>
        </w:rPr>
        <w:t xml:space="preserve">It is hard to think </w:t>
      </w:r>
      <w:r w:rsidR="00243ACB">
        <w:rPr>
          <w:lang w:val="en-GB"/>
        </w:rPr>
        <w:t>of</w:t>
      </w:r>
      <w:r w:rsidR="00C944FF">
        <w:rPr>
          <w:lang w:val="en-GB"/>
        </w:rPr>
        <w:t xml:space="preserve"> a familiar case of</w:t>
      </w:r>
      <w:r w:rsidR="00243ACB">
        <w:rPr>
          <w:lang w:val="en-GB"/>
        </w:rPr>
        <w:t xml:space="preserve"> someone being paid in the sense of </w:t>
      </w:r>
      <w:r w:rsidR="0083600A">
        <w:rPr>
          <w:lang w:val="en-GB"/>
        </w:rPr>
        <w:t xml:space="preserve">receiving money in exchange for carrying out </w:t>
      </w:r>
      <w:r w:rsidR="00DC0151">
        <w:rPr>
          <w:lang w:val="en-GB"/>
        </w:rPr>
        <w:t>an</w:t>
      </w:r>
      <w:r w:rsidR="0083600A">
        <w:rPr>
          <w:lang w:val="en-GB"/>
        </w:rPr>
        <w:t xml:space="preserve"> activity</w:t>
      </w:r>
      <w:r w:rsidR="00DC0151">
        <w:rPr>
          <w:lang w:val="en-GB"/>
        </w:rPr>
        <w:t xml:space="preserve"> where this activity</w:t>
      </w:r>
      <w:r w:rsidR="00C944FF">
        <w:rPr>
          <w:lang w:val="en-GB"/>
        </w:rPr>
        <w:t xml:space="preserve"> is not work</w:t>
      </w:r>
      <w:r w:rsidR="006A37E5">
        <w:rPr>
          <w:lang w:val="en-GB"/>
        </w:rPr>
        <w:t xml:space="preserve"> – perhaps in part because this would be a strange way for anyone to use their money</w:t>
      </w:r>
      <w:r w:rsidR="0083600A">
        <w:rPr>
          <w:lang w:val="en-GB"/>
        </w:rPr>
        <w:t>.</w:t>
      </w:r>
      <w:r w:rsidR="00B6603A">
        <w:rPr>
          <w:lang w:val="en-GB"/>
        </w:rPr>
        <w:t xml:space="preserve"> However, I think we should nevertheless resist </w:t>
      </w:r>
      <w:r w:rsidR="00B75491">
        <w:rPr>
          <w:lang w:val="en-GB"/>
        </w:rPr>
        <w:t xml:space="preserve">treating pay as a sufficient condition for something to be work. First, this would make it </w:t>
      </w:r>
      <w:r w:rsidR="00B75491" w:rsidRPr="009E0B49">
        <w:rPr>
          <w:lang w:val="en-GB"/>
        </w:rPr>
        <w:t xml:space="preserve">a </w:t>
      </w:r>
      <w:r w:rsidR="00B75491" w:rsidRPr="00F8577A">
        <w:rPr>
          <w:color w:val="auto"/>
          <w:lang w:val="en-GB"/>
        </w:rPr>
        <w:t xml:space="preserve">conceptual impossibility to </w:t>
      </w:r>
      <w:r w:rsidR="00B75491" w:rsidRPr="00F8577A">
        <w:rPr>
          <w:color w:val="1F4E79" w:themeColor="accent1" w:themeShade="80"/>
          <w:lang w:val="en-GB"/>
        </w:rPr>
        <w:t xml:space="preserve">receive money </w:t>
      </w:r>
      <w:r w:rsidR="00B75491" w:rsidRPr="00C944FF">
        <w:t xml:space="preserve">for </w:t>
      </w:r>
      <w:r w:rsidR="00C944FF" w:rsidRPr="00C944FF">
        <w:t>an activity</w:t>
      </w:r>
      <w:r w:rsidR="00B75491" w:rsidRPr="00F8577A">
        <w:rPr>
          <w:color w:val="auto"/>
          <w:lang w:val="en-GB"/>
        </w:rPr>
        <w:t xml:space="preserve"> that is not work</w:t>
      </w:r>
      <w:r w:rsidR="00B75491">
        <w:rPr>
          <w:color w:val="auto"/>
          <w:lang w:val="en-GB"/>
        </w:rPr>
        <w:t xml:space="preserve">. </w:t>
      </w:r>
      <w:r w:rsidR="00B75491" w:rsidRPr="00F8577A">
        <w:t>Thus,</w:t>
      </w:r>
      <w:r w:rsidR="00B75491">
        <w:rPr>
          <w:color w:val="auto"/>
          <w:lang w:val="en-GB"/>
        </w:rPr>
        <w:t xml:space="preserve"> </w:t>
      </w:r>
      <w:r w:rsidR="00B75491" w:rsidRPr="000A3B6A">
        <w:t>even activities that we think of as contrasting with work, such as resting or play, would then be classified as work the moment someone received money for doing so.</w:t>
      </w:r>
      <w:r w:rsidR="00B75491">
        <w:rPr>
          <w:rStyle w:val="EndnoteReference"/>
        </w:rPr>
        <w:endnoteReference w:id="7"/>
      </w:r>
      <w:r w:rsidR="00B75491">
        <w:t xml:space="preserve"> </w:t>
      </w:r>
      <w:r w:rsidR="00AA3DE1">
        <w:t>Second</w:t>
      </w:r>
      <w:r w:rsidR="00B75491" w:rsidRPr="00494102">
        <w:t xml:space="preserve">, I suggest </w:t>
      </w:r>
      <w:r w:rsidR="006A677E" w:rsidRPr="00FC356E">
        <w:t>that when we are concerned with justice in the distribution of work</w:t>
      </w:r>
      <w:r w:rsidR="003F6263" w:rsidRPr="00FC356E">
        <w:t xml:space="preserve"> or whether work will disappear in the future, we are</w:t>
      </w:r>
      <w:r w:rsidR="001608F2">
        <w:t xml:space="preserve"> not </w:t>
      </w:r>
      <w:r w:rsidR="006F5B50">
        <w:t>interested in whether paid activities will still exist, or how whatever is done for pay is distributed.</w:t>
      </w:r>
      <w:r w:rsidR="00E10BC9">
        <w:t xml:space="preserve"> Thus, the interesting feature</w:t>
      </w:r>
      <w:r w:rsidR="00075F70">
        <w:t xml:space="preserve">(s) in virtue of which we think of work as </w:t>
      </w:r>
      <w:r w:rsidR="00F8237D">
        <w:t>‘</w:t>
      </w:r>
      <w:r w:rsidR="00075F70">
        <w:t>work’ in these contexts must be something other than pay.</w:t>
      </w:r>
      <w:r w:rsidR="006F5B50">
        <w:t xml:space="preserve"> </w:t>
      </w:r>
      <w:r w:rsidR="00B75491" w:rsidRPr="004D13C5">
        <w:t>Therefore</w:t>
      </w:r>
      <w:r w:rsidR="00F8237D">
        <w:t>,</w:t>
      </w:r>
      <w:r w:rsidR="00FC356E">
        <w:t xml:space="preserve"> </w:t>
      </w:r>
      <w:r w:rsidR="00B75491" w:rsidRPr="004D13C5">
        <w:t>I suggest</w:t>
      </w:r>
      <w:r w:rsidR="00FC356E">
        <w:t xml:space="preserve"> that</w:t>
      </w:r>
      <w:r w:rsidR="00075F70">
        <w:t xml:space="preserve"> we should </w:t>
      </w:r>
      <w:r w:rsidR="006A37E5">
        <w:t>also not treat pay</w:t>
      </w:r>
      <w:r w:rsidR="00B75491" w:rsidRPr="004D13C5">
        <w:t xml:space="preserve"> </w:t>
      </w:r>
      <w:r w:rsidR="006A37E5">
        <w:t xml:space="preserve">as a </w:t>
      </w:r>
      <w:r w:rsidR="00B75491" w:rsidRPr="004D13C5">
        <w:t xml:space="preserve">sufficient </w:t>
      </w:r>
      <w:r w:rsidR="006A37E5">
        <w:t>condition on</w:t>
      </w:r>
      <w:r w:rsidR="00F8237D">
        <w:t xml:space="preserve"> ‘</w:t>
      </w:r>
      <w:r w:rsidR="00B75491" w:rsidRPr="004D13C5">
        <w:t>work</w:t>
      </w:r>
      <w:r w:rsidR="00B75491">
        <w:t>’</w:t>
      </w:r>
      <w:r w:rsidR="00B75491">
        <w:rPr>
          <w:color w:val="auto"/>
          <w:lang w:val="en-GB"/>
        </w:rPr>
        <w:t>.</w:t>
      </w:r>
    </w:p>
    <w:p w14:paraId="669ACE5D" w14:textId="5AF06E5A" w:rsidR="00560969" w:rsidRPr="009E0B49" w:rsidRDefault="00560969" w:rsidP="00A974E2">
      <w:pPr>
        <w:pStyle w:val="Heading2"/>
        <w:ind w:firstLine="0"/>
        <w:rPr>
          <w:lang w:val="en-GB"/>
        </w:rPr>
      </w:pPr>
      <w:r>
        <w:rPr>
          <w:lang w:val="en-GB"/>
        </w:rPr>
        <w:t>(2)</w:t>
      </w:r>
      <w:r w:rsidRPr="009E0B49">
        <w:rPr>
          <w:lang w:val="en-GB"/>
        </w:rPr>
        <w:t xml:space="preserve"> </w:t>
      </w:r>
      <w:r>
        <w:rPr>
          <w:lang w:val="en-GB"/>
        </w:rPr>
        <w:t>Work as the n</w:t>
      </w:r>
      <w:r w:rsidRPr="009E0B49">
        <w:rPr>
          <w:lang w:val="en-GB"/>
        </w:rPr>
        <w:t>egation of leisure</w:t>
      </w:r>
    </w:p>
    <w:p w14:paraId="5BEBA624" w14:textId="53460C33" w:rsidR="00560969" w:rsidRDefault="00560969" w:rsidP="003E02F3">
      <w:pPr>
        <w:ind w:firstLine="0"/>
        <w:rPr>
          <w:lang w:val="en-GB"/>
        </w:rPr>
      </w:pPr>
      <w:r w:rsidRPr="009E0B49">
        <w:rPr>
          <w:lang w:val="en-GB"/>
        </w:rPr>
        <w:t xml:space="preserve">Some definitions and discussions of work explicitly include the fact that work contrasts with leisure </w:t>
      </w:r>
      <w:r w:rsidR="003024DF" w:rsidRPr="003024DF">
        <w:rPr>
          <w:rFonts w:cs="Times New Roman"/>
        </w:rPr>
        <w:t>(Cholbi, 2022, Section 1; Geuss, 2021, p. 7; Veltman, 2016, p. 24)</w:t>
      </w:r>
      <w:r w:rsidRPr="009E0B49">
        <w:rPr>
          <w:lang w:val="en-GB"/>
        </w:rPr>
        <w:t xml:space="preserve">. One source of this view may be Marx’s contrast between ‘the realm of necessity’ or ‘the sphere of material </w:t>
      </w:r>
      <w:r w:rsidRPr="009E0B49">
        <w:rPr>
          <w:lang w:val="en-GB"/>
        </w:rPr>
        <w:lastRenderedPageBreak/>
        <w:t>production’</w:t>
      </w:r>
      <w:r>
        <w:rPr>
          <w:lang w:val="en-GB"/>
        </w:rPr>
        <w:t>, on the one hand</w:t>
      </w:r>
      <w:r w:rsidR="00F8237D">
        <w:rPr>
          <w:lang w:val="en-GB"/>
        </w:rPr>
        <w:t>;</w:t>
      </w:r>
      <w:r w:rsidR="00F8237D" w:rsidRPr="009E0B49">
        <w:rPr>
          <w:lang w:val="en-GB"/>
        </w:rPr>
        <w:t xml:space="preserve"> </w:t>
      </w:r>
      <w:r w:rsidRPr="009E0B49">
        <w:rPr>
          <w:lang w:val="en-GB"/>
        </w:rPr>
        <w:t>and</w:t>
      </w:r>
      <w:r>
        <w:rPr>
          <w:lang w:val="en-GB"/>
        </w:rPr>
        <w:t xml:space="preserve"> on the other,</w:t>
      </w:r>
      <w:r w:rsidRPr="009E0B49">
        <w:rPr>
          <w:lang w:val="en-GB"/>
        </w:rPr>
        <w:t xml:space="preserve"> ‘the realm of freedom’ or ‘that development of human energy which is an end in itself’ </w:t>
      </w:r>
      <w:r w:rsidR="003024DF" w:rsidRPr="003024DF">
        <w:rPr>
          <w:rFonts w:cs="Times New Roman"/>
        </w:rPr>
        <w:t>(Marx, 1998, p. 807)</w:t>
      </w:r>
      <w:r w:rsidRPr="009E0B49">
        <w:rPr>
          <w:lang w:val="en-GB"/>
        </w:rPr>
        <w:t>.</w:t>
      </w:r>
      <w:r>
        <w:rPr>
          <w:lang w:val="en-GB"/>
        </w:rPr>
        <w:t xml:space="preserve"> </w:t>
      </w:r>
      <w:r w:rsidRPr="00D66C7B">
        <w:rPr>
          <w:rStyle w:val="RevisionsChar"/>
        </w:rPr>
        <w:t>Another may be the fact that</w:t>
      </w:r>
      <w:r>
        <w:rPr>
          <w:rStyle w:val="RevisionsChar"/>
        </w:rPr>
        <w:t xml:space="preserve"> a standard approach in economics simply divides time into work and non-work, or leisure</w:t>
      </w:r>
      <w:r w:rsidRPr="00D66C7B">
        <w:rPr>
          <w:rStyle w:val="RevisionsChar"/>
        </w:rPr>
        <w:t xml:space="preserve"> </w:t>
      </w:r>
      <w:r w:rsidR="003024DF" w:rsidRPr="003024DF">
        <w:rPr>
          <w:rFonts w:cs="Times New Roman"/>
        </w:rPr>
        <w:t>(Becker, 1965, see esp. p. 13; Rose, 2024, p. 3; Voss, 1967, pp. 91, 96–97)</w:t>
      </w:r>
      <w:r w:rsidRPr="00D66C7B">
        <w:rPr>
          <w:rStyle w:val="RevisionsChar"/>
        </w:rPr>
        <w:t>.</w:t>
      </w:r>
    </w:p>
    <w:p w14:paraId="53AE8040" w14:textId="22DF258D" w:rsidR="00560969" w:rsidRDefault="00560969" w:rsidP="0068532F">
      <w:pPr>
        <w:rPr>
          <w:rStyle w:val="RevisionsChar"/>
        </w:rPr>
      </w:pPr>
      <w:r>
        <w:rPr>
          <w:lang w:val="en-GB"/>
        </w:rPr>
        <w:t xml:space="preserve">This </w:t>
      </w:r>
      <w:r w:rsidR="00F8237D">
        <w:rPr>
          <w:lang w:val="en-GB"/>
        </w:rPr>
        <w:t xml:space="preserve">division </w:t>
      </w:r>
      <w:r>
        <w:rPr>
          <w:lang w:val="en-GB"/>
        </w:rPr>
        <w:t>of time into two in this way may be useful for some purposes, but a purely negative definition of leisure as non-work cannot be used to say anything informative about what work is.</w:t>
      </w:r>
      <w:r>
        <w:rPr>
          <w:rStyle w:val="RevisionsChar"/>
        </w:rPr>
        <w:t xml:space="preserve"> To assess</w:t>
      </w:r>
      <w:r w:rsidR="007F01FD">
        <w:rPr>
          <w:rStyle w:val="RevisionsChar"/>
        </w:rPr>
        <w:t xml:space="preserve"> </w:t>
      </w:r>
      <w:r w:rsidR="00D16399">
        <w:rPr>
          <w:rStyle w:val="RevisionsChar"/>
        </w:rPr>
        <w:t xml:space="preserve">the usefulness of defining ‘work’ as a negation of leisure </w:t>
      </w:r>
      <w:r>
        <w:rPr>
          <w:rStyle w:val="RevisionsChar"/>
        </w:rPr>
        <w:t xml:space="preserve">we therefore </w:t>
      </w:r>
      <w:proofErr w:type="gramStart"/>
      <w:r>
        <w:rPr>
          <w:rStyle w:val="RevisionsChar"/>
        </w:rPr>
        <w:t>have to</w:t>
      </w:r>
      <w:proofErr w:type="gramEnd"/>
      <w:r>
        <w:rPr>
          <w:rStyle w:val="RevisionsChar"/>
        </w:rPr>
        <w:t xml:space="preserve"> take a substantive definition of leisure as </w:t>
      </w:r>
      <w:r w:rsidR="00F8237D">
        <w:rPr>
          <w:rStyle w:val="RevisionsChar"/>
        </w:rPr>
        <w:t xml:space="preserve">our </w:t>
      </w:r>
      <w:r>
        <w:rPr>
          <w:rStyle w:val="RevisionsChar"/>
        </w:rPr>
        <w:t xml:space="preserve">point of departure. ‘Leisure’ is, unsurprisingly, another concept that may be hard </w:t>
      </w:r>
      <w:r w:rsidRPr="00975841">
        <w:rPr>
          <w:rStyle w:val="RevisionsChar"/>
        </w:rPr>
        <w:t xml:space="preserve">to define </w:t>
      </w:r>
      <w:r w:rsidR="003024DF" w:rsidRPr="003024DF">
        <w:rPr>
          <w:rFonts w:cs="Times New Roman"/>
        </w:rPr>
        <w:t>(Sager, 2013, p. 5)</w:t>
      </w:r>
      <w:r w:rsidRPr="00975841">
        <w:rPr>
          <w:rStyle w:val="RevisionsChar"/>
        </w:rPr>
        <w:t xml:space="preserve">, but </w:t>
      </w:r>
      <w:r>
        <w:rPr>
          <w:rStyle w:val="RevisionsChar"/>
        </w:rPr>
        <w:t xml:space="preserve">here </w:t>
      </w:r>
      <w:r w:rsidR="00D7259C">
        <w:rPr>
          <w:rStyle w:val="RevisionsChar"/>
        </w:rPr>
        <w:t xml:space="preserve">I </w:t>
      </w:r>
      <w:r>
        <w:rPr>
          <w:rStyle w:val="RevisionsChar"/>
        </w:rPr>
        <w:t xml:space="preserve">propose </w:t>
      </w:r>
      <w:r w:rsidRPr="00975841">
        <w:rPr>
          <w:rStyle w:val="RevisionsChar"/>
        </w:rPr>
        <w:t>understand</w:t>
      </w:r>
      <w:r w:rsidR="00944069">
        <w:rPr>
          <w:rStyle w:val="RevisionsChar"/>
        </w:rPr>
        <w:t>ing</w:t>
      </w:r>
      <w:r w:rsidRPr="00975841">
        <w:rPr>
          <w:rStyle w:val="RevisionsChar"/>
        </w:rPr>
        <w:t xml:space="preserve"> ‘leisure’ </w:t>
      </w:r>
      <w:r>
        <w:rPr>
          <w:rStyle w:val="RevisionsChar"/>
        </w:rPr>
        <w:t>such that one is engaged in leisure when engaged in an activity or state</w:t>
      </w:r>
      <w:r w:rsidRPr="00975841">
        <w:rPr>
          <w:rStyle w:val="RevisionsChar"/>
        </w:rPr>
        <w:t xml:space="preserve"> that </w:t>
      </w:r>
      <w:r>
        <w:rPr>
          <w:rStyle w:val="RevisionsChar"/>
        </w:rPr>
        <w:t xml:space="preserve">is </w:t>
      </w:r>
      <w:r w:rsidRPr="00975841">
        <w:rPr>
          <w:rStyle w:val="RevisionsChar"/>
        </w:rPr>
        <w:t xml:space="preserve">freely chosen for </w:t>
      </w:r>
      <w:r>
        <w:rPr>
          <w:rStyle w:val="RevisionsChar"/>
        </w:rPr>
        <w:t>its</w:t>
      </w:r>
      <w:r w:rsidRPr="00975841">
        <w:rPr>
          <w:rStyle w:val="RevisionsChar"/>
        </w:rPr>
        <w:t xml:space="preserve"> own value or goodness for the person engaging in </w:t>
      </w:r>
      <w:r>
        <w:rPr>
          <w:rStyle w:val="RevisionsChar"/>
        </w:rPr>
        <w:t>it</w:t>
      </w:r>
      <w:r w:rsidRPr="00975841">
        <w:rPr>
          <w:rStyle w:val="RevisionsChar"/>
        </w:rPr>
        <w:t xml:space="preserve"> </w:t>
      </w:r>
      <w:r w:rsidR="003024DF" w:rsidRPr="003024DF">
        <w:rPr>
          <w:rFonts w:cs="Times New Roman"/>
        </w:rPr>
        <w:t>(cp. Rose, 2024, pp. 4–5; Sager, 2013, pp. 5–6)</w:t>
      </w:r>
      <w:r w:rsidRPr="002F453A">
        <w:rPr>
          <w:rStyle w:val="RevisionsChar"/>
        </w:rPr>
        <w:t>.</w:t>
      </w:r>
    </w:p>
    <w:p w14:paraId="28FBFDFD" w14:textId="14076B63" w:rsidR="00560969" w:rsidRPr="009E0B49" w:rsidRDefault="00560969" w:rsidP="0068532F">
      <w:pPr>
        <w:rPr>
          <w:lang w:val="en-GB"/>
        </w:rPr>
      </w:pPr>
      <w:r>
        <w:rPr>
          <w:lang w:val="en-GB"/>
        </w:rPr>
        <w:t>If leisure is defined</w:t>
      </w:r>
      <w:r w:rsidR="00944069">
        <w:rPr>
          <w:lang w:val="en-GB"/>
        </w:rPr>
        <w:t xml:space="preserve"> in this way</w:t>
      </w:r>
      <w:r>
        <w:rPr>
          <w:lang w:val="en-GB"/>
        </w:rPr>
        <w:t>,</w:t>
      </w:r>
      <w:r w:rsidRPr="009E0B49">
        <w:rPr>
          <w:lang w:val="en-GB"/>
        </w:rPr>
        <w:t xml:space="preserve"> there </w:t>
      </w:r>
      <w:r w:rsidR="00C02897">
        <w:rPr>
          <w:lang w:val="en-GB"/>
        </w:rPr>
        <w:t>can</w:t>
      </w:r>
      <w:r w:rsidRPr="009E0B49">
        <w:rPr>
          <w:lang w:val="en-GB"/>
        </w:rPr>
        <w:t xml:space="preserve"> be activities that are both work and leisure. </w:t>
      </w:r>
      <w:r>
        <w:rPr>
          <w:lang w:val="en-GB"/>
        </w:rPr>
        <w:t>T</w:t>
      </w:r>
      <w:r w:rsidRPr="009E0B49">
        <w:rPr>
          <w:lang w:val="en-GB"/>
        </w:rPr>
        <w:t>here are activities that fit most or all</w:t>
      </w:r>
      <w:r w:rsidR="00944069">
        <w:rPr>
          <w:lang w:val="en-GB"/>
        </w:rPr>
        <w:t xml:space="preserve"> of</w:t>
      </w:r>
      <w:r w:rsidRPr="009E0B49">
        <w:rPr>
          <w:lang w:val="en-GB"/>
        </w:rPr>
        <w:t xml:space="preserve"> the other conditions on the list, and therefore</w:t>
      </w:r>
      <w:r>
        <w:rPr>
          <w:lang w:val="en-GB"/>
        </w:rPr>
        <w:t>,</w:t>
      </w:r>
      <w:r w:rsidRPr="009E0B49">
        <w:rPr>
          <w:lang w:val="en-GB"/>
        </w:rPr>
        <w:t xml:space="preserve"> should plausibly be counted as work (on more or less any definition), but </w:t>
      </w:r>
      <w:r>
        <w:rPr>
          <w:lang w:val="en-GB"/>
        </w:rPr>
        <w:t>that</w:t>
      </w:r>
      <w:r w:rsidRPr="009E0B49">
        <w:rPr>
          <w:lang w:val="en-GB"/>
        </w:rPr>
        <w:t xml:space="preserve"> at least some people seem to enjoy</w:t>
      </w:r>
      <w:r w:rsidR="00944069">
        <w:rPr>
          <w:lang w:val="en-GB"/>
        </w:rPr>
        <w:t xml:space="preserve"> so much</w:t>
      </w:r>
      <w:r w:rsidRPr="009E0B49">
        <w:rPr>
          <w:lang w:val="en-GB"/>
        </w:rPr>
        <w:t xml:space="preserve"> that they freely choose to do them </w:t>
      </w:r>
      <w:r w:rsidRPr="002233E7">
        <w:rPr>
          <w:rStyle w:val="RevisionsChar"/>
        </w:rPr>
        <w:t>for their own goodness</w:t>
      </w:r>
      <w:r w:rsidRPr="009E0B49">
        <w:rPr>
          <w:lang w:val="en-GB"/>
        </w:rPr>
        <w:t>, regardless of whether they are also instrumental to satisfying a need or want, produce a benefit,</w:t>
      </w:r>
      <w:r w:rsidR="00482C2F">
        <w:rPr>
          <w:lang w:val="en-GB"/>
        </w:rPr>
        <w:t xml:space="preserve"> </w:t>
      </w:r>
      <w:r w:rsidR="00482C2F" w:rsidRPr="00482C2F">
        <w:rPr>
          <w:rStyle w:val="RevisionsCRISPP1Char"/>
        </w:rPr>
        <w:t>are paid,</w:t>
      </w:r>
      <w:r w:rsidRPr="009E0B49">
        <w:rPr>
          <w:lang w:val="en-GB"/>
        </w:rPr>
        <w:t xml:space="preserve"> make a social contribution, and so on</w:t>
      </w:r>
      <w:r>
        <w:rPr>
          <w:lang w:val="en-GB"/>
        </w:rPr>
        <w:t xml:space="preserve">. </w:t>
      </w:r>
      <w:r w:rsidRPr="00773CFC">
        <w:rPr>
          <w:rStyle w:val="RevisionsChar"/>
        </w:rPr>
        <w:t xml:space="preserve">The view that at least some work is so enjoyable that it may be done for its own sake is fairly common </w:t>
      </w:r>
      <w:r w:rsidR="003024DF" w:rsidRPr="003024DF">
        <w:rPr>
          <w:rFonts w:cs="Times New Roman"/>
        </w:rPr>
        <w:t>(Arneson, 2016, Section 1; e.g. Muirhead, 2004, p. 5; Tyssedal, 2023a, pp. 185–187; Van Parijs, 1995, p. 137)</w:t>
      </w:r>
      <w:r w:rsidRPr="00773CFC">
        <w:rPr>
          <w:rStyle w:val="RevisionsChar"/>
        </w:rPr>
        <w:t xml:space="preserve">, and so is the view that some activities may be both work and leisure at the same time </w:t>
      </w:r>
      <w:r w:rsidR="003024DF" w:rsidRPr="003024DF">
        <w:rPr>
          <w:rFonts w:cs="Times New Roman"/>
        </w:rPr>
        <w:t>(Cholbi, 2018, Section 1; Rose, 2024, p. 3; Sager, 2013, p. 6)</w:t>
      </w:r>
      <w:r w:rsidRPr="00773CFC">
        <w:rPr>
          <w:rStyle w:val="RevisionsChar"/>
        </w:rPr>
        <w:t>.</w:t>
      </w:r>
      <w:r w:rsidRPr="009E0B49">
        <w:rPr>
          <w:lang w:val="en-GB"/>
        </w:rPr>
        <w:t xml:space="preserve"> Thus, the contrast to leisure</w:t>
      </w:r>
      <w:r>
        <w:rPr>
          <w:lang w:val="en-GB"/>
        </w:rPr>
        <w:t xml:space="preserve"> should not be used as </w:t>
      </w:r>
      <w:r w:rsidRPr="009E0B49">
        <w:rPr>
          <w:lang w:val="en-GB"/>
        </w:rPr>
        <w:t xml:space="preserve">a necessary condition on </w:t>
      </w:r>
      <w:r>
        <w:rPr>
          <w:lang w:val="en-GB"/>
        </w:rPr>
        <w:t>what we classify as ‘</w:t>
      </w:r>
      <w:r w:rsidRPr="009E0B49">
        <w:rPr>
          <w:lang w:val="en-GB"/>
        </w:rPr>
        <w:t>work</w:t>
      </w:r>
      <w:r>
        <w:rPr>
          <w:lang w:val="en-GB"/>
        </w:rPr>
        <w:t>’</w:t>
      </w:r>
      <w:r w:rsidRPr="009E0B49">
        <w:rPr>
          <w:lang w:val="en-GB"/>
        </w:rPr>
        <w:t xml:space="preserve">. </w:t>
      </w:r>
    </w:p>
    <w:p w14:paraId="7D94316C" w14:textId="4F8A49F6" w:rsidR="00560969" w:rsidRPr="009E0B49" w:rsidRDefault="00560969" w:rsidP="00822DD5">
      <w:pPr>
        <w:rPr>
          <w:lang w:val="en-GB"/>
        </w:rPr>
      </w:pPr>
      <w:r w:rsidRPr="009E0B49">
        <w:rPr>
          <w:lang w:val="en-GB"/>
        </w:rPr>
        <w:t>Could it be</w:t>
      </w:r>
      <w:r>
        <w:rPr>
          <w:lang w:val="en-GB"/>
        </w:rPr>
        <w:t xml:space="preserve"> used as</w:t>
      </w:r>
      <w:r w:rsidRPr="009E0B49">
        <w:rPr>
          <w:lang w:val="en-GB"/>
        </w:rPr>
        <w:t xml:space="preserve"> a sufficient condition? This would imply that anything that is not leisure is work. Below, I will argue that we have good reasons to maintain a distinct category </w:t>
      </w:r>
      <w:r w:rsidR="00944069">
        <w:rPr>
          <w:lang w:val="en-GB"/>
        </w:rPr>
        <w:t xml:space="preserve">of </w:t>
      </w:r>
      <w:r w:rsidRPr="009E0B49">
        <w:rPr>
          <w:lang w:val="en-GB"/>
        </w:rPr>
        <w:t>what I call ‘self-care activities</w:t>
      </w:r>
      <w:r>
        <w:rPr>
          <w:lang w:val="en-GB"/>
        </w:rPr>
        <w:t>’</w:t>
      </w:r>
      <w:r w:rsidRPr="009E0B49">
        <w:rPr>
          <w:lang w:val="en-GB"/>
        </w:rPr>
        <w:t xml:space="preserve">, such as eating and sleeping, which are not work, but </w:t>
      </w:r>
      <w:r w:rsidR="00944069">
        <w:rPr>
          <w:lang w:val="en-GB"/>
        </w:rPr>
        <w:t xml:space="preserve">are </w:t>
      </w:r>
      <w:r w:rsidRPr="009E0B49">
        <w:rPr>
          <w:lang w:val="en-GB"/>
        </w:rPr>
        <w:t>also not leisure</w:t>
      </w:r>
      <w:r>
        <w:rPr>
          <w:lang w:val="en-GB"/>
        </w:rPr>
        <w:t xml:space="preserve"> </w:t>
      </w:r>
      <w:r w:rsidR="003024DF" w:rsidRPr="003024DF">
        <w:rPr>
          <w:rFonts w:cs="Times New Roman"/>
        </w:rPr>
        <w:t>(see also Goodin et al., 2008; Rose, 2016, 2024, p. 5)</w:t>
      </w:r>
      <w:r>
        <w:rPr>
          <w:lang w:val="en-GB"/>
        </w:rPr>
        <w:t xml:space="preserve">. </w:t>
      </w:r>
      <w:r w:rsidRPr="007827A7">
        <w:rPr>
          <w:rStyle w:val="RevisionsChar"/>
        </w:rPr>
        <w:t xml:space="preserve">The view that there is a class of activities or time use that is best described neither as work, nor as leisure, such as resting, is again </w:t>
      </w:r>
      <w:proofErr w:type="gramStart"/>
      <w:r w:rsidRPr="007827A7">
        <w:rPr>
          <w:rStyle w:val="RevisionsChar"/>
        </w:rPr>
        <w:t>fairly common</w:t>
      </w:r>
      <w:proofErr w:type="gramEnd"/>
      <w:r w:rsidRPr="007827A7">
        <w:rPr>
          <w:rStyle w:val="RevisionsChar"/>
        </w:rPr>
        <w:t xml:space="preserve"> </w:t>
      </w:r>
      <w:r w:rsidR="003024DF" w:rsidRPr="003024DF">
        <w:rPr>
          <w:rFonts w:cs="Times New Roman"/>
        </w:rPr>
        <w:t>(Sager, 2013, pp. 5–6; Voss, 1967, pp. 101–102)</w:t>
      </w:r>
      <w:r w:rsidRPr="007827A7">
        <w:rPr>
          <w:rStyle w:val="RevisionsChar"/>
        </w:rPr>
        <w:t>.</w:t>
      </w:r>
      <w:r w:rsidRPr="009E0B49">
        <w:rPr>
          <w:lang w:val="en-GB"/>
        </w:rPr>
        <w:t xml:space="preserve"> </w:t>
      </w:r>
      <w:r>
        <w:rPr>
          <w:lang w:val="en-GB"/>
        </w:rPr>
        <w:t>If one accepts this, we should not adopt a working definition on which every activity is classified as either leisure or work.</w:t>
      </w:r>
    </w:p>
    <w:p w14:paraId="59B4EC62" w14:textId="6170BC91" w:rsidR="00560969" w:rsidRPr="009E0B49" w:rsidRDefault="00560969" w:rsidP="00A974E2">
      <w:pPr>
        <w:pStyle w:val="Heading2"/>
        <w:ind w:firstLine="0"/>
        <w:rPr>
          <w:lang w:val="en-GB"/>
        </w:rPr>
      </w:pPr>
      <w:r>
        <w:rPr>
          <w:lang w:val="en-GB"/>
        </w:rPr>
        <w:lastRenderedPageBreak/>
        <w:t>(3) Work as requiring effort or exertion</w:t>
      </w:r>
    </w:p>
    <w:p w14:paraId="65DE006E" w14:textId="6BC2F3B2" w:rsidR="00560969" w:rsidRDefault="00560969" w:rsidP="003A707E">
      <w:pPr>
        <w:ind w:firstLine="0"/>
        <w:rPr>
          <w:rStyle w:val="RevisionsChar"/>
        </w:rPr>
      </w:pPr>
      <w:r w:rsidRPr="009E0B49">
        <w:rPr>
          <w:lang w:val="en-GB"/>
        </w:rPr>
        <w:t xml:space="preserve">It is very common to include effort, exertion or the expenditure of energy in definitions and descriptions of work </w:t>
      </w:r>
      <w:r w:rsidR="003024DF" w:rsidRPr="003024DF">
        <w:rPr>
          <w:rFonts w:cs="Times New Roman"/>
        </w:rPr>
        <w:t>(Arneson, 2016, Section 1; Budd, 2011, p. 2; Furendal et al., 2024, p. 184; Geuss, 2021, p. 5; Marshall, 2013, p. 54; Muirhead, 2004, p. 4; Veltman, 2016, pp. 24–25)</w:t>
      </w:r>
      <w:r w:rsidRPr="009E0B49">
        <w:rPr>
          <w:lang w:val="en-GB"/>
        </w:rPr>
        <w:t>. While it is true that work often requires effort and energy, I think it is a mistake to infer from this that effort or exertion should be</w:t>
      </w:r>
      <w:r>
        <w:rPr>
          <w:lang w:val="en-GB"/>
        </w:rPr>
        <w:t xml:space="preserve"> included as a necessary or sufficient condition in a definition of work. </w:t>
      </w:r>
      <w:r w:rsidRPr="003B7B87">
        <w:rPr>
          <w:rStyle w:val="RevisionsChar"/>
        </w:rPr>
        <w:t>Expenditure of effort or energy is always a matter of degree, just staying alive requires at least some energy</w:t>
      </w:r>
      <w:r>
        <w:rPr>
          <w:rStyle w:val="RevisionsChar"/>
        </w:rPr>
        <w:t xml:space="preserve">, and any activity that one </w:t>
      </w:r>
      <w:r w:rsidR="00944069">
        <w:rPr>
          <w:rStyle w:val="RevisionsChar"/>
        </w:rPr>
        <w:t xml:space="preserve">performs </w:t>
      </w:r>
      <w:r>
        <w:rPr>
          <w:rStyle w:val="RevisionsChar"/>
        </w:rPr>
        <w:t>actively requires a minimum amount of effort</w:t>
      </w:r>
      <w:r w:rsidRPr="003B7B87">
        <w:rPr>
          <w:rStyle w:val="RevisionsChar"/>
        </w:rPr>
        <w:t>.</w:t>
      </w:r>
      <w:r>
        <w:rPr>
          <w:rStyle w:val="RevisionsChar"/>
        </w:rPr>
        <w:t xml:space="preserve"> An effort condition therefore </w:t>
      </w:r>
      <w:proofErr w:type="gramStart"/>
      <w:r>
        <w:rPr>
          <w:rStyle w:val="RevisionsChar"/>
        </w:rPr>
        <w:t>has to</w:t>
      </w:r>
      <w:proofErr w:type="gramEnd"/>
      <w:r>
        <w:rPr>
          <w:rStyle w:val="RevisionsChar"/>
        </w:rPr>
        <w:t xml:space="preserve"> </w:t>
      </w:r>
      <w:r w:rsidR="00944069">
        <w:rPr>
          <w:rStyle w:val="RevisionsChar"/>
        </w:rPr>
        <w:t>concern</w:t>
      </w:r>
      <w:r>
        <w:rPr>
          <w:rStyle w:val="RevisionsChar"/>
        </w:rPr>
        <w:t xml:space="preserve"> expenditure of effort or energy above a certain threshold. However, wherever one sets the threshold, there will be some activities that presumably should not be classified as work above the threshold, and some activities we want to classify as work below it. </w:t>
      </w:r>
      <w:r>
        <w:rPr>
          <w:lang w:val="en-GB"/>
        </w:rPr>
        <w:t>Many</w:t>
      </w:r>
      <w:r w:rsidRPr="009E0B49">
        <w:rPr>
          <w:lang w:val="en-GB"/>
        </w:rPr>
        <w:t xml:space="preserve"> people like to spend their</w:t>
      </w:r>
      <w:r>
        <w:rPr>
          <w:lang w:val="en-GB"/>
        </w:rPr>
        <w:t xml:space="preserve"> </w:t>
      </w:r>
      <w:r w:rsidRPr="00855153">
        <w:rPr>
          <w:rStyle w:val="RevisionsChar"/>
        </w:rPr>
        <w:t>free time</w:t>
      </w:r>
      <w:r w:rsidRPr="009E0B49">
        <w:rPr>
          <w:lang w:val="en-GB"/>
        </w:rPr>
        <w:t xml:space="preserve"> </w:t>
      </w:r>
      <w:r>
        <w:rPr>
          <w:lang w:val="en-GB"/>
        </w:rPr>
        <w:t>o</w:t>
      </w:r>
      <w:r w:rsidRPr="009E0B49">
        <w:rPr>
          <w:lang w:val="en-GB"/>
        </w:rPr>
        <w:t xml:space="preserve">n </w:t>
      </w:r>
      <w:r w:rsidRPr="00855153">
        <w:rPr>
          <w:rStyle w:val="RevisionsChar"/>
        </w:rPr>
        <w:t>leisure</w:t>
      </w:r>
      <w:r>
        <w:rPr>
          <w:lang w:val="en-GB"/>
        </w:rPr>
        <w:t xml:space="preserve"> </w:t>
      </w:r>
      <w:r w:rsidRPr="009E0B49">
        <w:rPr>
          <w:lang w:val="en-GB"/>
        </w:rPr>
        <w:t>activities that may require more energy than their work, such as sports, hiking, excursions</w:t>
      </w:r>
      <w:r>
        <w:rPr>
          <w:lang w:val="en-GB"/>
        </w:rPr>
        <w:t>,</w:t>
      </w:r>
      <w:r w:rsidRPr="009E0B49">
        <w:rPr>
          <w:lang w:val="en-GB"/>
        </w:rPr>
        <w:t xml:space="preserve"> or creative pursuits, which</w:t>
      </w:r>
      <w:r>
        <w:rPr>
          <w:lang w:val="en-GB"/>
        </w:rPr>
        <w:t>,</w:t>
      </w:r>
      <w:r w:rsidRPr="009E0B49">
        <w:rPr>
          <w:lang w:val="en-GB"/>
        </w:rPr>
        <w:t xml:space="preserve"> just </w:t>
      </w:r>
      <w:r w:rsidR="00944069">
        <w:rPr>
          <w:lang w:val="en-GB"/>
        </w:rPr>
        <w:t>like</w:t>
      </w:r>
      <w:r w:rsidR="00944069" w:rsidRPr="009E0B49">
        <w:rPr>
          <w:lang w:val="en-GB"/>
        </w:rPr>
        <w:t xml:space="preserve"> </w:t>
      </w:r>
      <w:r w:rsidRPr="009E0B49">
        <w:rPr>
          <w:lang w:val="en-GB"/>
        </w:rPr>
        <w:t>work</w:t>
      </w:r>
      <w:r>
        <w:rPr>
          <w:lang w:val="en-GB"/>
        </w:rPr>
        <w:t>,</w:t>
      </w:r>
      <w:r w:rsidRPr="009E0B49">
        <w:rPr>
          <w:lang w:val="en-GB"/>
        </w:rPr>
        <w:t xml:space="preserve"> leave us tired and needing rest.</w:t>
      </w:r>
      <w:r>
        <w:rPr>
          <w:lang w:val="en-GB"/>
        </w:rPr>
        <w:t xml:space="preserve"> </w:t>
      </w:r>
      <w:r w:rsidRPr="00CA5FB0">
        <w:rPr>
          <w:rStyle w:val="RevisionsChar"/>
        </w:rPr>
        <w:t xml:space="preserve">Therefore, even a high </w:t>
      </w:r>
      <w:r>
        <w:rPr>
          <w:rStyle w:val="RevisionsChar"/>
        </w:rPr>
        <w:t>energy/</w:t>
      </w:r>
      <w:r w:rsidRPr="00CA5FB0">
        <w:rPr>
          <w:rStyle w:val="RevisionsChar"/>
        </w:rPr>
        <w:t xml:space="preserve">effort threshold cannot be </w:t>
      </w:r>
      <w:r>
        <w:rPr>
          <w:rStyle w:val="RevisionsChar"/>
        </w:rPr>
        <w:t xml:space="preserve">used as </w:t>
      </w:r>
      <w:r w:rsidRPr="00CA5FB0">
        <w:rPr>
          <w:rStyle w:val="RevisionsChar"/>
        </w:rPr>
        <w:t xml:space="preserve">a sufficient condition for </w:t>
      </w:r>
      <w:r>
        <w:rPr>
          <w:rStyle w:val="RevisionsChar"/>
        </w:rPr>
        <w:t>classifying activities as work</w:t>
      </w:r>
      <w:r w:rsidRPr="00CA5FB0">
        <w:rPr>
          <w:rStyle w:val="RevisionsChar"/>
        </w:rPr>
        <w:t>.</w:t>
      </w:r>
      <w:r>
        <w:rPr>
          <w:rStyle w:val="RevisionsChar"/>
        </w:rPr>
        <w:t xml:space="preserve"> On the other hand, some activities that probably should be classified as work require very minimal effort or energy beyond that required just to remain alive in the timespan in question. </w:t>
      </w:r>
      <w:r w:rsidRPr="009E0B49">
        <w:rPr>
          <w:lang w:val="en-GB"/>
        </w:rPr>
        <w:t xml:space="preserve">Think of working </w:t>
      </w:r>
      <w:r w:rsidR="00944069">
        <w:rPr>
          <w:lang w:val="en-GB"/>
        </w:rPr>
        <w:t>in</w:t>
      </w:r>
      <w:r w:rsidR="00944069" w:rsidRPr="009E0B49">
        <w:rPr>
          <w:lang w:val="en-GB"/>
        </w:rPr>
        <w:t xml:space="preserve"> </w:t>
      </w:r>
      <w:r w:rsidRPr="009E0B49">
        <w:rPr>
          <w:lang w:val="en-GB"/>
        </w:rPr>
        <w:t xml:space="preserve">the reception </w:t>
      </w:r>
      <w:r w:rsidR="00944069">
        <w:rPr>
          <w:lang w:val="en-GB"/>
        </w:rPr>
        <w:t xml:space="preserve">area </w:t>
      </w:r>
      <w:r>
        <w:rPr>
          <w:lang w:val="en-GB"/>
        </w:rPr>
        <w:t xml:space="preserve">of </w:t>
      </w:r>
      <w:r w:rsidRPr="009E0B49">
        <w:rPr>
          <w:lang w:val="en-GB"/>
        </w:rPr>
        <w:t>a museum on a day with very few visitors.</w:t>
      </w:r>
      <w:r>
        <w:rPr>
          <w:lang w:val="en-GB"/>
        </w:rPr>
        <w:t xml:space="preserve"> </w:t>
      </w:r>
      <w:r w:rsidRPr="002B18F3">
        <w:rPr>
          <w:rStyle w:val="RevisionsChar"/>
        </w:rPr>
        <w:t xml:space="preserve">Therefore, even a very low energy/effort threshold cannot be </w:t>
      </w:r>
      <w:r>
        <w:rPr>
          <w:rStyle w:val="RevisionsChar"/>
        </w:rPr>
        <w:t xml:space="preserve">used as </w:t>
      </w:r>
      <w:r w:rsidRPr="002B18F3">
        <w:rPr>
          <w:rStyle w:val="RevisionsChar"/>
        </w:rPr>
        <w:t>a necessary condition for</w:t>
      </w:r>
      <w:r>
        <w:rPr>
          <w:rStyle w:val="RevisionsChar"/>
        </w:rPr>
        <w:t xml:space="preserve"> including activities in a concept of</w:t>
      </w:r>
      <w:r w:rsidRPr="002B18F3">
        <w:rPr>
          <w:rStyle w:val="RevisionsChar"/>
        </w:rPr>
        <w:t xml:space="preserve"> work.</w:t>
      </w:r>
      <w:r>
        <w:rPr>
          <w:rStyle w:val="RevisionsChar"/>
        </w:rPr>
        <w:t xml:space="preserve"> The activity </w:t>
      </w:r>
      <w:r w:rsidR="00944069">
        <w:rPr>
          <w:rStyle w:val="RevisionsChar"/>
        </w:rPr>
        <w:t xml:space="preserve">on </w:t>
      </w:r>
      <w:r>
        <w:rPr>
          <w:rStyle w:val="RevisionsChar"/>
        </w:rPr>
        <w:t xml:space="preserve">which we spend around half </w:t>
      </w:r>
      <w:r w:rsidR="00944069">
        <w:rPr>
          <w:rStyle w:val="RevisionsChar"/>
        </w:rPr>
        <w:t xml:space="preserve">of </w:t>
      </w:r>
      <w:r>
        <w:rPr>
          <w:rStyle w:val="RevisionsChar"/>
        </w:rPr>
        <w:t>our waking hours or more most days naturally consumes a large part of the energy we spend</w:t>
      </w:r>
      <w:r w:rsidR="00944069">
        <w:rPr>
          <w:rStyle w:val="RevisionsChar"/>
        </w:rPr>
        <w:t xml:space="preserve"> on</w:t>
      </w:r>
      <w:r>
        <w:rPr>
          <w:rStyle w:val="RevisionsChar"/>
        </w:rPr>
        <w:t xml:space="preserve"> those days, but this would typically be true </w:t>
      </w:r>
      <w:proofErr w:type="gramStart"/>
      <w:r>
        <w:rPr>
          <w:rStyle w:val="RevisionsChar"/>
        </w:rPr>
        <w:t>whether or not</w:t>
      </w:r>
      <w:proofErr w:type="gramEnd"/>
      <w:r>
        <w:rPr>
          <w:rStyle w:val="RevisionsChar"/>
        </w:rPr>
        <w:t xml:space="preserve"> that activity </w:t>
      </w:r>
      <w:r w:rsidR="00944069">
        <w:rPr>
          <w:rStyle w:val="RevisionsChar"/>
        </w:rPr>
        <w:t xml:space="preserve">was </w:t>
      </w:r>
      <w:r>
        <w:rPr>
          <w:rStyle w:val="RevisionsChar"/>
        </w:rPr>
        <w:t>work.</w:t>
      </w:r>
    </w:p>
    <w:p w14:paraId="38E0BA5E" w14:textId="52424AE2" w:rsidR="00560969" w:rsidRPr="009E0B49" w:rsidRDefault="00560969" w:rsidP="00A974E2">
      <w:pPr>
        <w:pStyle w:val="Heading2"/>
        <w:ind w:firstLine="0"/>
        <w:rPr>
          <w:lang w:val="en-GB"/>
        </w:rPr>
      </w:pPr>
      <w:r>
        <w:rPr>
          <w:lang w:val="en-GB"/>
        </w:rPr>
        <w:t>(4) Work as social contribution</w:t>
      </w:r>
    </w:p>
    <w:p w14:paraId="6EE86C3F" w14:textId="72AFD09D" w:rsidR="00B915F3" w:rsidRPr="00102819" w:rsidRDefault="00560969" w:rsidP="002E045D">
      <w:pPr>
        <w:ind w:firstLine="0"/>
        <w:rPr>
          <w:lang w:val="en-GB"/>
        </w:rPr>
      </w:pPr>
      <w:r w:rsidRPr="009E0B49">
        <w:rPr>
          <w:lang w:val="en-GB"/>
        </w:rPr>
        <w:t>It is quite common to take making a social contribution</w:t>
      </w:r>
      <w:r>
        <w:rPr>
          <w:lang w:val="en-GB"/>
        </w:rPr>
        <w:t xml:space="preserve"> to the good of others</w:t>
      </w:r>
      <w:r w:rsidRPr="009E0B49">
        <w:rPr>
          <w:lang w:val="en-GB"/>
        </w:rPr>
        <w:t xml:space="preserve"> to be central to, or even defining of</w:t>
      </w:r>
      <w:r>
        <w:rPr>
          <w:lang w:val="en-GB"/>
        </w:rPr>
        <w:t>,</w:t>
      </w:r>
      <w:r w:rsidRPr="009E0B49">
        <w:rPr>
          <w:lang w:val="en-GB"/>
        </w:rPr>
        <w:t xml:space="preserve"> work </w:t>
      </w:r>
      <w:r w:rsidR="003024DF" w:rsidRPr="003024DF">
        <w:rPr>
          <w:rFonts w:cs="Times New Roman"/>
        </w:rPr>
        <w:t>(Althorpe, 2022, pp. 11–12; Althorpe &amp; Finneron-Burns, 2024, p. 332; Gomberg, 2018, p. 514; Muirhead, 2004, p. 4; Veltman, 2016, pp. 24–25)</w:t>
      </w:r>
      <w:r w:rsidRPr="009E0B49">
        <w:rPr>
          <w:lang w:val="en-GB"/>
        </w:rPr>
        <w:t>.</w:t>
      </w:r>
      <w:r w:rsidR="00240BCC">
        <w:rPr>
          <w:lang w:val="en-GB"/>
        </w:rPr>
        <w:t xml:space="preserve"> </w:t>
      </w:r>
      <w:r w:rsidR="00240BCC" w:rsidRPr="00240BCC">
        <w:rPr>
          <w:rStyle w:val="RevisionsCRISPP1Char"/>
        </w:rPr>
        <w:t>By ‘social contribution’, I here mean that one contributes to</w:t>
      </w:r>
      <w:r w:rsidR="00944069">
        <w:rPr>
          <w:rStyle w:val="RevisionsCRISPP1Char"/>
        </w:rPr>
        <w:t xml:space="preserve"> the</w:t>
      </w:r>
      <w:r w:rsidR="00240BCC" w:rsidRPr="00240BCC">
        <w:rPr>
          <w:rStyle w:val="RevisionsCRISPP1Char"/>
        </w:rPr>
        <w:t xml:space="preserve"> good of others by contributing to satisfying their needs or wants.</w:t>
      </w:r>
      <w:r w:rsidRPr="00240BCC">
        <w:rPr>
          <w:rStyle w:val="RevisionsCRISPP1Char"/>
        </w:rPr>
        <w:t xml:space="preserve"> </w:t>
      </w:r>
      <w:r>
        <w:rPr>
          <w:lang w:val="en-GB"/>
        </w:rPr>
        <w:t>I</w:t>
      </w:r>
      <w:r w:rsidRPr="009E0B49">
        <w:rPr>
          <w:lang w:val="en-GB"/>
        </w:rPr>
        <w:t xml:space="preserve">t is probably true that most of the work people do in contemporary society contributes to the good of others, either as part of </w:t>
      </w:r>
      <w:r w:rsidRPr="00A566EB">
        <w:rPr>
          <w:rStyle w:val="RevisionsChar"/>
        </w:rPr>
        <w:t xml:space="preserve">society’s </w:t>
      </w:r>
      <w:r w:rsidR="00944069" w:rsidRPr="00A566EB">
        <w:rPr>
          <w:rStyle w:val="RevisionsChar"/>
        </w:rPr>
        <w:t>organi</w:t>
      </w:r>
      <w:r w:rsidR="00944069">
        <w:rPr>
          <w:rStyle w:val="RevisionsChar"/>
        </w:rPr>
        <w:t>s</w:t>
      </w:r>
      <w:r w:rsidR="00944069" w:rsidRPr="00A566EB">
        <w:rPr>
          <w:rStyle w:val="RevisionsChar"/>
        </w:rPr>
        <w:t>ed</w:t>
      </w:r>
      <w:r w:rsidR="00944069" w:rsidRPr="009E0B49">
        <w:rPr>
          <w:lang w:val="en-GB"/>
        </w:rPr>
        <w:t xml:space="preserve"> </w:t>
      </w:r>
      <w:r w:rsidRPr="009E0B49">
        <w:rPr>
          <w:lang w:val="en-GB"/>
        </w:rPr>
        <w:t>division of labour or</w:t>
      </w:r>
      <w:r w:rsidR="000427E2">
        <w:rPr>
          <w:lang w:val="en-GB"/>
        </w:rPr>
        <w:t xml:space="preserve"> </w:t>
      </w:r>
      <w:r w:rsidR="00500595">
        <w:rPr>
          <w:lang w:val="en-GB"/>
        </w:rPr>
        <w:t>in</w:t>
      </w:r>
      <w:r w:rsidRPr="009E0B49">
        <w:rPr>
          <w:lang w:val="en-GB"/>
        </w:rPr>
        <w:t xml:space="preserve"> </w:t>
      </w:r>
      <w:r w:rsidRPr="00A566EB">
        <w:rPr>
          <w:rStyle w:val="RevisionsChar"/>
        </w:rPr>
        <w:t>the division of labour</w:t>
      </w:r>
      <w:r w:rsidRPr="009E0B49">
        <w:rPr>
          <w:lang w:val="en-GB"/>
        </w:rPr>
        <w:t xml:space="preserve"> in the household.</w:t>
      </w:r>
      <w:r w:rsidR="003A1317">
        <w:rPr>
          <w:lang w:val="en-GB"/>
        </w:rPr>
        <w:t xml:space="preserve"> </w:t>
      </w:r>
      <w:r w:rsidR="003A1317" w:rsidRPr="00C677B7">
        <w:rPr>
          <w:rStyle w:val="RevisionsCRISPP1Char"/>
        </w:rPr>
        <w:t>Moreover, e</w:t>
      </w:r>
      <w:r w:rsidR="00921373" w:rsidRPr="00C677B7">
        <w:rPr>
          <w:rStyle w:val="RevisionsCRISPP1Char"/>
        </w:rPr>
        <w:t xml:space="preserve">ven if </w:t>
      </w:r>
      <w:r w:rsidR="00102819" w:rsidRPr="00C677B7">
        <w:rPr>
          <w:rStyle w:val="RevisionsCRISPP1Char"/>
        </w:rPr>
        <w:t xml:space="preserve">some work does not make a </w:t>
      </w:r>
      <w:r w:rsidR="00102819" w:rsidRPr="00AC4410">
        <w:rPr>
          <w:rStyle w:val="RevisionsCRISPP1Char"/>
          <w:i/>
          <w:iCs/>
        </w:rPr>
        <w:t>net</w:t>
      </w:r>
      <w:r w:rsidR="00102819" w:rsidRPr="00C677B7">
        <w:rPr>
          <w:rStyle w:val="RevisionsCRISPP1Char"/>
        </w:rPr>
        <w:t xml:space="preserve"> social contribution</w:t>
      </w:r>
      <w:r w:rsidR="00FF1A16" w:rsidRPr="00C677B7">
        <w:rPr>
          <w:rStyle w:val="RevisionsCRISPP1Char"/>
        </w:rPr>
        <w:t>, either because its negative effects on the worker exceed the benefits it gives to others, or because of negative externalities</w:t>
      </w:r>
      <w:r w:rsidR="0034242B" w:rsidRPr="00C677B7">
        <w:rPr>
          <w:rStyle w:val="RevisionsCRISPP1Char"/>
        </w:rPr>
        <w:t xml:space="preserve">, it typically nevertheless </w:t>
      </w:r>
      <w:r w:rsidR="0034242B" w:rsidRPr="00C677B7">
        <w:rPr>
          <w:rStyle w:val="RevisionsCRISPP1Char"/>
        </w:rPr>
        <w:lastRenderedPageBreak/>
        <w:t xml:space="preserve">makes at least some social contribution in the </w:t>
      </w:r>
      <w:r w:rsidR="00C677B7" w:rsidRPr="00C677B7">
        <w:rPr>
          <w:rStyle w:val="RevisionsCRISPP1Char"/>
        </w:rPr>
        <w:t>sense of contributing at least some benefit to someone.</w:t>
      </w:r>
      <w:r w:rsidR="00FB6B90">
        <w:rPr>
          <w:rStyle w:val="EndnoteReference"/>
          <w:color w:val="2F5496" w:themeColor="accent5" w:themeShade="BF"/>
          <w:u w:val="single"/>
          <w:lang w:val="en-GB"/>
        </w:rPr>
        <w:endnoteReference w:id="8"/>
      </w:r>
    </w:p>
    <w:p w14:paraId="205A6AFD" w14:textId="6B215EA5" w:rsidR="00560969" w:rsidRPr="009E0B49" w:rsidRDefault="00560969" w:rsidP="00C677B7">
      <w:pPr>
        <w:rPr>
          <w:lang w:val="en-GB"/>
        </w:rPr>
      </w:pPr>
      <w:r w:rsidRPr="009E0B49">
        <w:rPr>
          <w:lang w:val="en-GB"/>
        </w:rPr>
        <w:t>However, a first reason to be s</w:t>
      </w:r>
      <w:r>
        <w:rPr>
          <w:lang w:val="en-GB"/>
        </w:rPr>
        <w:t>c</w:t>
      </w:r>
      <w:r w:rsidRPr="009E0B49">
        <w:rPr>
          <w:lang w:val="en-GB"/>
        </w:rPr>
        <w:t>eptical of</w:t>
      </w:r>
      <w:r>
        <w:rPr>
          <w:lang w:val="en-GB"/>
        </w:rPr>
        <w:t xml:space="preserve"> using </w:t>
      </w:r>
      <w:r w:rsidR="00DF088F" w:rsidRPr="00DF088F">
        <w:rPr>
          <w:rStyle w:val="RevisionsCRISPP1Char"/>
        </w:rPr>
        <w:t>social contribution</w:t>
      </w:r>
      <w:r>
        <w:rPr>
          <w:lang w:val="en-GB"/>
        </w:rPr>
        <w:t xml:space="preserve"> in a working definition of work</w:t>
      </w:r>
      <w:r w:rsidRPr="009E0B49">
        <w:rPr>
          <w:lang w:val="en-GB"/>
        </w:rPr>
        <w:t xml:space="preserve"> is that it results in classifying the same activity sometimes as work and sometimes not </w:t>
      </w:r>
      <w:r>
        <w:rPr>
          <w:lang w:val="en-GB"/>
        </w:rPr>
        <w:t xml:space="preserve">as </w:t>
      </w:r>
      <w:r w:rsidRPr="009E0B49">
        <w:rPr>
          <w:lang w:val="en-GB"/>
        </w:rPr>
        <w:t>work, depending on whether it makes a social contribution</w:t>
      </w:r>
      <w:r>
        <w:rPr>
          <w:lang w:val="en-GB"/>
        </w:rPr>
        <w:t xml:space="preserve"> </w:t>
      </w:r>
      <w:r w:rsidRPr="001D50C2">
        <w:rPr>
          <w:rStyle w:val="RevisionsChar"/>
        </w:rPr>
        <w:t>to the good of others</w:t>
      </w:r>
      <w:r w:rsidR="00944069">
        <w:rPr>
          <w:rStyle w:val="RevisionsChar"/>
        </w:rPr>
        <w:t>,</w:t>
      </w:r>
      <w:r w:rsidRPr="001D50C2">
        <w:rPr>
          <w:rStyle w:val="RevisionsChar"/>
        </w:rPr>
        <w:t xml:space="preserve"> or is done just for one’s own benefit</w:t>
      </w:r>
      <w:r w:rsidRPr="009E0B49">
        <w:rPr>
          <w:lang w:val="en-GB"/>
        </w:rPr>
        <w:t>. This leads to classifications that seem arbitrary and unhelpful. For example, it seems strange to say that the labour Robinson does to sustain his</w:t>
      </w:r>
      <w:r>
        <w:rPr>
          <w:lang w:val="en-GB"/>
        </w:rPr>
        <w:t xml:space="preserve"> own</w:t>
      </w:r>
      <w:r w:rsidRPr="009E0B49">
        <w:rPr>
          <w:lang w:val="en-GB"/>
        </w:rPr>
        <w:t xml:space="preserve"> life is not work, </w:t>
      </w:r>
      <w:r w:rsidR="00944069">
        <w:rPr>
          <w:lang w:val="en-GB"/>
        </w:rPr>
        <w:t xml:space="preserve">even </w:t>
      </w:r>
      <w:r w:rsidR="00944069" w:rsidRPr="009E0B49">
        <w:rPr>
          <w:lang w:val="en-GB"/>
        </w:rPr>
        <w:t xml:space="preserve">though </w:t>
      </w:r>
      <w:r w:rsidRPr="009E0B49">
        <w:rPr>
          <w:lang w:val="en-GB"/>
        </w:rPr>
        <w:t xml:space="preserve">it becomes work </w:t>
      </w:r>
      <w:r w:rsidRPr="00AA26CD">
        <w:rPr>
          <w:rStyle w:val="RevisionsChar"/>
        </w:rPr>
        <w:t>once it can also benefit his companion</w:t>
      </w:r>
      <w:r w:rsidRPr="009E0B49">
        <w:rPr>
          <w:lang w:val="en-GB"/>
        </w:rPr>
        <w:t xml:space="preserve">. In the same way, it seems strange to say that housework in a family is work, but the housework in a single-person household is not, because the contribution of the latter is enjoyed only by the doer and is thus not a social contribution. If housework is </w:t>
      </w:r>
      <w:r>
        <w:rPr>
          <w:lang w:val="en-GB"/>
        </w:rPr>
        <w:t>important for</w:t>
      </w:r>
      <w:r w:rsidRPr="009E0B49">
        <w:rPr>
          <w:lang w:val="en-GB"/>
        </w:rPr>
        <w:t xml:space="preserve"> </w:t>
      </w:r>
      <w:r>
        <w:rPr>
          <w:lang w:val="en-GB"/>
        </w:rPr>
        <w:t>the philosophy of work</w:t>
      </w:r>
      <w:r w:rsidRPr="009E0B49">
        <w:rPr>
          <w:lang w:val="en-GB"/>
        </w:rPr>
        <w:t>, then arguably, this is</w:t>
      </w:r>
      <w:r w:rsidR="00944069">
        <w:rPr>
          <w:lang w:val="en-GB"/>
        </w:rPr>
        <w:t xml:space="preserve"> also</w:t>
      </w:r>
      <w:r w:rsidRPr="009E0B49">
        <w:rPr>
          <w:lang w:val="en-GB"/>
        </w:rPr>
        <w:t xml:space="preserve"> the case for</w:t>
      </w:r>
      <w:r>
        <w:rPr>
          <w:lang w:val="en-GB"/>
        </w:rPr>
        <w:t xml:space="preserve"> the housework done in</w:t>
      </w:r>
      <w:r w:rsidRPr="009E0B49">
        <w:rPr>
          <w:lang w:val="en-GB"/>
        </w:rPr>
        <w:t xml:space="preserve"> single-person households.</w:t>
      </w:r>
    </w:p>
    <w:p w14:paraId="47C72049" w14:textId="0F9F324F" w:rsidR="00560969" w:rsidRPr="009E0B49" w:rsidRDefault="00560969" w:rsidP="008454AF">
      <w:pPr>
        <w:rPr>
          <w:lang w:val="en-GB"/>
        </w:rPr>
      </w:pPr>
      <w:r w:rsidRPr="009E0B49">
        <w:rPr>
          <w:lang w:val="en-GB"/>
        </w:rPr>
        <w:t xml:space="preserve">Could social contribution still be a sufficient condition? It may seem hard to come up with </w:t>
      </w:r>
      <w:r>
        <w:rPr>
          <w:lang w:val="en-GB"/>
        </w:rPr>
        <w:t>typical instances of making a</w:t>
      </w:r>
      <w:r w:rsidRPr="009E0B49">
        <w:rPr>
          <w:lang w:val="en-GB"/>
        </w:rPr>
        <w:t xml:space="preserve"> social contribution that</w:t>
      </w:r>
      <w:r>
        <w:rPr>
          <w:lang w:val="en-GB"/>
        </w:rPr>
        <w:t xml:space="preserve"> we would be reluctant to classify as work</w:t>
      </w:r>
      <w:r w:rsidR="00944069">
        <w:rPr>
          <w:lang w:val="en-GB"/>
        </w:rPr>
        <w:t>;</w:t>
      </w:r>
      <w:r w:rsidR="00944069" w:rsidRPr="009E0B49">
        <w:rPr>
          <w:lang w:val="en-GB"/>
        </w:rPr>
        <w:t xml:space="preserve"> </w:t>
      </w:r>
      <w:r w:rsidR="00944069">
        <w:rPr>
          <w:lang w:val="en-GB"/>
        </w:rPr>
        <w:t>alt</w:t>
      </w:r>
      <w:r w:rsidR="00944069" w:rsidRPr="009E0B49">
        <w:rPr>
          <w:lang w:val="en-GB"/>
        </w:rPr>
        <w:t xml:space="preserve">hough </w:t>
      </w:r>
      <w:r w:rsidRPr="009E0B49">
        <w:rPr>
          <w:lang w:val="en-GB"/>
        </w:rPr>
        <w:t>it is possible to find some perhaps less obvious examples, such as the contribution to the good of others that my personal hygiene makes</w:t>
      </w:r>
      <w:r w:rsidR="000E3508">
        <w:rPr>
          <w:lang w:val="en-GB"/>
        </w:rPr>
        <w:t>,</w:t>
      </w:r>
      <w:r w:rsidRPr="009E0B49">
        <w:rPr>
          <w:lang w:val="en-GB"/>
        </w:rPr>
        <w:t xml:space="preserve"> or the social contribution </w:t>
      </w:r>
      <w:r w:rsidR="000E3508">
        <w:rPr>
          <w:lang w:val="en-GB"/>
        </w:rPr>
        <w:t>made by</w:t>
      </w:r>
      <w:r w:rsidR="000E3508" w:rsidRPr="009E0B49">
        <w:rPr>
          <w:lang w:val="en-GB"/>
        </w:rPr>
        <w:t xml:space="preserve"> </w:t>
      </w:r>
      <w:r w:rsidRPr="009E0B49">
        <w:rPr>
          <w:lang w:val="en-GB"/>
        </w:rPr>
        <w:t xml:space="preserve">everyday smiles and friendliness to others. Thus, taking social contribution as a sufficient condition would make the concept of </w:t>
      </w:r>
      <w:r>
        <w:rPr>
          <w:lang w:val="en-GB"/>
        </w:rPr>
        <w:t>‘</w:t>
      </w:r>
      <w:r w:rsidRPr="009E0B49">
        <w:rPr>
          <w:lang w:val="en-GB"/>
        </w:rPr>
        <w:t>work</w:t>
      </w:r>
      <w:r>
        <w:rPr>
          <w:lang w:val="en-GB"/>
        </w:rPr>
        <w:t>’ extremely inclusive, and</w:t>
      </w:r>
      <w:r w:rsidRPr="009E0B49">
        <w:rPr>
          <w:lang w:val="en-GB"/>
        </w:rPr>
        <w:t xml:space="preserve"> over</w:t>
      </w:r>
      <w:r>
        <w:rPr>
          <w:lang w:val="en-GB"/>
        </w:rPr>
        <w:t>-</w:t>
      </w:r>
      <w:r w:rsidRPr="009E0B49">
        <w:rPr>
          <w:lang w:val="en-GB"/>
        </w:rPr>
        <w:t xml:space="preserve">inclusive relative to </w:t>
      </w:r>
      <w:r>
        <w:rPr>
          <w:lang w:val="en-GB"/>
        </w:rPr>
        <w:t>everyday</w:t>
      </w:r>
      <w:r w:rsidRPr="009E0B49">
        <w:rPr>
          <w:lang w:val="en-GB"/>
        </w:rPr>
        <w:t xml:space="preserve"> language</w:t>
      </w:r>
      <w:r w:rsidR="000E3508">
        <w:rPr>
          <w:lang w:val="en-GB"/>
        </w:rPr>
        <w:t xml:space="preserve"> of</w:t>
      </w:r>
      <w:r w:rsidRPr="009E0B49">
        <w:rPr>
          <w:lang w:val="en-GB"/>
        </w:rPr>
        <w:t xml:space="preserve"> </w:t>
      </w:r>
      <w:r>
        <w:rPr>
          <w:lang w:val="en-GB"/>
        </w:rPr>
        <w:t>‘</w:t>
      </w:r>
      <w:r w:rsidRPr="009E0B49">
        <w:rPr>
          <w:lang w:val="en-GB"/>
        </w:rPr>
        <w:t>work</w:t>
      </w:r>
      <w:r>
        <w:rPr>
          <w:lang w:val="en-GB"/>
        </w:rPr>
        <w:t>’ in at least this way</w:t>
      </w:r>
      <w:r w:rsidRPr="009E0B49">
        <w:rPr>
          <w:lang w:val="en-GB"/>
        </w:rPr>
        <w:t>.</w:t>
      </w:r>
    </w:p>
    <w:p w14:paraId="38823F4B" w14:textId="24C077F2" w:rsidR="00560969" w:rsidRPr="009E0B49" w:rsidRDefault="00560969" w:rsidP="00A974E2">
      <w:pPr>
        <w:rPr>
          <w:lang w:val="en-GB"/>
        </w:rPr>
      </w:pPr>
      <w:r w:rsidRPr="009E0B49">
        <w:rPr>
          <w:lang w:val="en-GB"/>
        </w:rPr>
        <w:t xml:space="preserve">A mere mismatch of this kind is </w:t>
      </w:r>
      <w:r w:rsidR="000E3508">
        <w:rPr>
          <w:lang w:val="en-GB"/>
        </w:rPr>
        <w:t>naturally</w:t>
      </w:r>
      <w:r>
        <w:rPr>
          <w:lang w:val="en-GB"/>
        </w:rPr>
        <w:t xml:space="preserve"> </w:t>
      </w:r>
      <w:r w:rsidRPr="009E0B49">
        <w:rPr>
          <w:lang w:val="en-GB"/>
        </w:rPr>
        <w:t xml:space="preserve">not a decisive counterargument to a revisionary conceptual analysis. Moreover, below I argue for definitions of </w:t>
      </w:r>
      <w:r>
        <w:rPr>
          <w:lang w:val="en-GB"/>
        </w:rPr>
        <w:t>‘</w:t>
      </w:r>
      <w:r w:rsidRPr="009E0B49">
        <w:rPr>
          <w:lang w:val="en-GB"/>
        </w:rPr>
        <w:t>work</w:t>
      </w:r>
      <w:r>
        <w:rPr>
          <w:lang w:val="en-GB"/>
        </w:rPr>
        <w:t>’</w:t>
      </w:r>
      <w:r w:rsidRPr="009E0B49">
        <w:rPr>
          <w:lang w:val="en-GB"/>
        </w:rPr>
        <w:t xml:space="preserve"> that are over</w:t>
      </w:r>
      <w:r>
        <w:rPr>
          <w:lang w:val="en-GB"/>
        </w:rPr>
        <w:t>-</w:t>
      </w:r>
      <w:r w:rsidRPr="009E0B49">
        <w:rPr>
          <w:lang w:val="en-GB"/>
        </w:rPr>
        <w:t>inclusive in precisely the way described here. However, these definitions</w:t>
      </w:r>
      <w:r w:rsidR="00802844">
        <w:rPr>
          <w:lang w:val="en-GB"/>
        </w:rPr>
        <w:t xml:space="preserve"> also turn out</w:t>
      </w:r>
      <w:r w:rsidR="00875781">
        <w:rPr>
          <w:lang w:val="en-GB"/>
        </w:rPr>
        <w:t xml:space="preserve"> </w:t>
      </w:r>
      <w:r w:rsidR="00802844">
        <w:rPr>
          <w:lang w:val="en-GB"/>
        </w:rPr>
        <w:t xml:space="preserve">to </w:t>
      </w:r>
      <w:r w:rsidRPr="009E0B49">
        <w:rPr>
          <w:lang w:val="en-GB"/>
        </w:rPr>
        <w:t>also make social contribution superfluous</w:t>
      </w:r>
      <w:r>
        <w:rPr>
          <w:lang w:val="en-GB"/>
        </w:rPr>
        <w:t xml:space="preserve"> as a defining condition</w:t>
      </w:r>
      <w:r w:rsidRPr="009E0B49">
        <w:rPr>
          <w:lang w:val="en-GB"/>
        </w:rPr>
        <w:t xml:space="preserve">, </w:t>
      </w:r>
      <w:r w:rsidRPr="00802844">
        <w:rPr>
          <w:lang w:val="en-GB"/>
        </w:rPr>
        <w:t>as we will see below</w:t>
      </w:r>
      <w:r w:rsidRPr="009E0B49">
        <w:rPr>
          <w:lang w:val="en-GB"/>
        </w:rPr>
        <w:t xml:space="preserve">. </w:t>
      </w:r>
      <w:r>
        <w:rPr>
          <w:lang w:val="en-GB"/>
        </w:rPr>
        <w:t>Therefore, o</w:t>
      </w:r>
      <w:r w:rsidRPr="009E0B49">
        <w:rPr>
          <w:lang w:val="en-GB"/>
        </w:rPr>
        <w:t xml:space="preserve">nce the analysis is </w:t>
      </w:r>
      <w:r>
        <w:rPr>
          <w:lang w:val="en-GB"/>
        </w:rPr>
        <w:t>complete</w:t>
      </w:r>
      <w:r w:rsidRPr="009E0B49">
        <w:rPr>
          <w:lang w:val="en-GB"/>
        </w:rPr>
        <w:t>, social contribution will turn out to be redundant as a potential sufficient condition</w:t>
      </w:r>
      <w:r>
        <w:rPr>
          <w:lang w:val="en-GB"/>
        </w:rPr>
        <w:t xml:space="preserve"> in </w:t>
      </w:r>
      <w:r w:rsidR="00431AB8">
        <w:rPr>
          <w:lang w:val="en-GB"/>
        </w:rPr>
        <w:t>the</w:t>
      </w:r>
      <w:r>
        <w:rPr>
          <w:lang w:val="en-GB"/>
        </w:rPr>
        <w:t xml:space="preserve"> working definition of ‘work’</w:t>
      </w:r>
      <w:r w:rsidRPr="009E0B49">
        <w:rPr>
          <w:lang w:val="en-GB"/>
        </w:rPr>
        <w:t>.</w:t>
      </w:r>
    </w:p>
    <w:p w14:paraId="0CEFDBF4" w14:textId="7BB7A846" w:rsidR="00560969" w:rsidRPr="009E0B49" w:rsidRDefault="00560969" w:rsidP="00A974E2">
      <w:pPr>
        <w:pStyle w:val="Heading2"/>
        <w:ind w:firstLine="0"/>
        <w:rPr>
          <w:lang w:val="en-GB"/>
        </w:rPr>
      </w:pPr>
      <w:r>
        <w:rPr>
          <w:lang w:val="en-GB"/>
        </w:rPr>
        <w:t>(5) Work as necessary or instrumental to satisfy needs and wants</w:t>
      </w:r>
    </w:p>
    <w:p w14:paraId="68D5DA9B" w14:textId="7137A9B4" w:rsidR="00560969" w:rsidRPr="009E0B49" w:rsidRDefault="00560969" w:rsidP="00CC51D7">
      <w:pPr>
        <w:ind w:firstLine="0"/>
        <w:rPr>
          <w:lang w:val="en-GB"/>
        </w:rPr>
      </w:pPr>
      <w:r w:rsidRPr="009E0B49">
        <w:rPr>
          <w:lang w:val="en-GB"/>
        </w:rPr>
        <w:t>In definitions and descriptions of work</w:t>
      </w:r>
      <w:r>
        <w:rPr>
          <w:lang w:val="en-GB"/>
        </w:rPr>
        <w:t>,</w:t>
      </w:r>
      <w:r w:rsidRPr="009E0B49">
        <w:rPr>
          <w:lang w:val="en-GB"/>
        </w:rPr>
        <w:t xml:space="preserve"> it is common to find one of the two closely related ideas that work is activity that is necessary </w:t>
      </w:r>
      <w:r w:rsidR="003024DF" w:rsidRPr="003024DF">
        <w:rPr>
          <w:rFonts w:cs="Times New Roman"/>
        </w:rPr>
        <w:t>(Geuss, 2021, pp. 5, 15–21; Muirhead, 2004, pp. 4–6)</w:t>
      </w:r>
      <w:r w:rsidRPr="009E0B49">
        <w:rPr>
          <w:lang w:val="en-GB"/>
        </w:rPr>
        <w:t xml:space="preserve"> or instrumental to satisfy needs and wants </w:t>
      </w:r>
      <w:r w:rsidR="003024DF" w:rsidRPr="003024DF">
        <w:rPr>
          <w:rFonts w:cs="Times New Roman"/>
        </w:rPr>
        <w:t>(Arneson, 2016, Section 1; Budd, 2011, p. 2; Geuss, 2021, p. 25; Marshall, 2013, p. 54; Muirhead, 2004, p. 6; Tyssedal, 2023a, p. 179)</w:t>
      </w:r>
      <w:r w:rsidRPr="009E0B49">
        <w:rPr>
          <w:lang w:val="en-GB"/>
        </w:rPr>
        <w:t xml:space="preserve">. The classical reference for the former view is arguably again Marx’s discussion of work as belonging to ‘the realm of necessity’ </w:t>
      </w:r>
      <w:r w:rsidR="003024DF" w:rsidRPr="003024DF">
        <w:rPr>
          <w:rFonts w:cs="Times New Roman"/>
        </w:rPr>
        <w:t>(Marx, 1998, p. 807)</w:t>
      </w:r>
      <w:r w:rsidRPr="009E0B49">
        <w:rPr>
          <w:lang w:val="en-GB"/>
        </w:rPr>
        <w:t>. Here</w:t>
      </w:r>
      <w:r>
        <w:rPr>
          <w:lang w:val="en-GB"/>
        </w:rPr>
        <w:t>,</w:t>
      </w:r>
      <w:r w:rsidRPr="009E0B49">
        <w:rPr>
          <w:lang w:val="en-GB"/>
        </w:rPr>
        <w:t xml:space="preserve"> Marx describes work as </w:t>
      </w:r>
      <w:r w:rsidRPr="009E0B49">
        <w:rPr>
          <w:lang w:val="en-GB"/>
        </w:rPr>
        <w:lastRenderedPageBreak/>
        <w:t xml:space="preserve">necessary to maintain and reproduce life and to satisfy further wants. Thus, Marx seems to be using ‘necessary’ in a broader sense, </w:t>
      </w:r>
      <w:r>
        <w:rPr>
          <w:lang w:val="en-GB"/>
        </w:rPr>
        <w:t>which</w:t>
      </w:r>
      <w:r w:rsidRPr="009E0B49">
        <w:rPr>
          <w:lang w:val="en-GB"/>
        </w:rPr>
        <w:t xml:space="preserve"> also covers ‘instrumental, but not strictly necessary’. As what is ‘necessary’ is also ‘instrumental’, we may simplify (5) as follows:</w:t>
      </w:r>
    </w:p>
    <w:p w14:paraId="6F306AA3" w14:textId="77777777" w:rsidR="00560969" w:rsidRPr="009E0B49" w:rsidRDefault="00560969" w:rsidP="00CC51D7">
      <w:pPr>
        <w:ind w:firstLine="0"/>
        <w:rPr>
          <w:lang w:val="en-GB"/>
        </w:rPr>
      </w:pPr>
    </w:p>
    <w:p w14:paraId="2F77D27F" w14:textId="14887262" w:rsidR="00560969" w:rsidRPr="009E0B49" w:rsidRDefault="00560969" w:rsidP="00CC51D7">
      <w:pPr>
        <w:rPr>
          <w:lang w:val="en-GB"/>
        </w:rPr>
      </w:pPr>
      <w:r w:rsidRPr="009E0B49">
        <w:rPr>
          <w:lang w:val="en-GB"/>
        </w:rPr>
        <w:t>(5</w:t>
      </w:r>
      <w:r>
        <w:rPr>
          <w:lang w:val="en-GB"/>
        </w:rPr>
        <w:t>’) Work is i</w:t>
      </w:r>
      <w:r w:rsidRPr="009E0B49">
        <w:rPr>
          <w:lang w:val="en-GB"/>
        </w:rPr>
        <w:t>nstrumental to satisfy needs and wants.</w:t>
      </w:r>
      <w:r w:rsidRPr="008570B8">
        <w:rPr>
          <w:rStyle w:val="EndnoteReference"/>
        </w:rPr>
        <w:endnoteReference w:id="9"/>
      </w:r>
    </w:p>
    <w:p w14:paraId="22D31F8A" w14:textId="77777777" w:rsidR="00560969" w:rsidRPr="009E0B49" w:rsidRDefault="00560969" w:rsidP="00CC51D7">
      <w:pPr>
        <w:rPr>
          <w:lang w:val="en-GB"/>
        </w:rPr>
      </w:pPr>
    </w:p>
    <w:p w14:paraId="186DBCF7" w14:textId="5E83FCF4" w:rsidR="00560969" w:rsidRPr="009E0B49" w:rsidRDefault="00560969" w:rsidP="00A77197">
      <w:pPr>
        <w:ind w:firstLine="0"/>
        <w:rPr>
          <w:lang w:val="en-GB"/>
        </w:rPr>
      </w:pPr>
      <w:r w:rsidRPr="009E0B49">
        <w:rPr>
          <w:lang w:val="en-GB"/>
        </w:rPr>
        <w:t>As a definition of work, (5’) is under</w:t>
      </w:r>
      <w:r>
        <w:rPr>
          <w:lang w:val="en-GB"/>
        </w:rPr>
        <w:t>-</w:t>
      </w:r>
      <w:r w:rsidRPr="009E0B49">
        <w:rPr>
          <w:lang w:val="en-GB"/>
        </w:rPr>
        <w:t>inclusive in some ways and over</w:t>
      </w:r>
      <w:r>
        <w:rPr>
          <w:lang w:val="en-GB"/>
        </w:rPr>
        <w:t>-</w:t>
      </w:r>
      <w:r w:rsidRPr="009E0B49">
        <w:rPr>
          <w:lang w:val="en-GB"/>
        </w:rPr>
        <w:t xml:space="preserve">inclusive in others relative to what tends to be called </w:t>
      </w:r>
      <w:r>
        <w:rPr>
          <w:lang w:val="en-GB"/>
        </w:rPr>
        <w:t>‘</w:t>
      </w:r>
      <w:r w:rsidRPr="009E0B49">
        <w:rPr>
          <w:lang w:val="en-GB"/>
        </w:rPr>
        <w:t>work</w:t>
      </w:r>
      <w:r>
        <w:rPr>
          <w:lang w:val="en-GB"/>
        </w:rPr>
        <w:t>’</w:t>
      </w:r>
      <w:r w:rsidRPr="009E0B49">
        <w:rPr>
          <w:lang w:val="en-GB"/>
        </w:rPr>
        <w:t xml:space="preserve"> in everyday language. As a necessary condition, it is under</w:t>
      </w:r>
      <w:r>
        <w:rPr>
          <w:lang w:val="en-GB"/>
        </w:rPr>
        <w:t>-</w:t>
      </w:r>
      <w:r w:rsidRPr="009E0B49">
        <w:rPr>
          <w:lang w:val="en-GB"/>
        </w:rPr>
        <w:t>inclusive in the following way</w:t>
      </w:r>
      <w:r>
        <w:rPr>
          <w:lang w:val="en-GB"/>
        </w:rPr>
        <w:t>.</w:t>
      </w:r>
      <w:r w:rsidRPr="009E0B49">
        <w:rPr>
          <w:lang w:val="en-GB"/>
        </w:rPr>
        <w:t xml:space="preserve"> David Graeber </w:t>
      </w:r>
      <w:r w:rsidR="003024DF" w:rsidRPr="003024DF">
        <w:rPr>
          <w:rFonts w:cs="Times New Roman"/>
        </w:rPr>
        <w:t>(2018)</w:t>
      </w:r>
      <w:r w:rsidRPr="009E0B49">
        <w:rPr>
          <w:lang w:val="en-GB"/>
        </w:rPr>
        <w:t xml:space="preserve"> identifies a category of jobs that he calls ‘bullshit jobs’, </w:t>
      </w:r>
      <w:r>
        <w:rPr>
          <w:lang w:val="en-GB"/>
        </w:rPr>
        <w:t>which</w:t>
      </w:r>
      <w:r w:rsidRPr="009E0B49">
        <w:rPr>
          <w:lang w:val="en-GB"/>
        </w:rPr>
        <w:t xml:space="preserve"> typically ‘make no discernible difference in the world’ </w:t>
      </w:r>
      <w:r w:rsidR="003024DF" w:rsidRPr="003024DF">
        <w:rPr>
          <w:rFonts w:cs="Times New Roman"/>
        </w:rPr>
        <w:t>(Graeber, 2018, p. 2)</w:t>
      </w:r>
      <w:r w:rsidRPr="009E0B49">
        <w:rPr>
          <w:lang w:val="en-GB"/>
        </w:rPr>
        <w:t xml:space="preserve"> and</w:t>
      </w:r>
      <w:r>
        <w:rPr>
          <w:lang w:val="en-GB"/>
        </w:rPr>
        <w:t>,</w:t>
      </w:r>
      <w:r w:rsidRPr="009E0B49">
        <w:rPr>
          <w:lang w:val="en-GB"/>
        </w:rPr>
        <w:t xml:space="preserve"> hence, do not satisfy any need or want. However, I think people tend to talk and think of all paid jobs as work, including ‘bullshit jobs’ of this kind. </w:t>
      </w:r>
    </w:p>
    <w:p w14:paraId="44F6FC50" w14:textId="4ADC0FCF" w:rsidR="00560969" w:rsidRPr="009E0B49" w:rsidRDefault="00560969" w:rsidP="00A77197">
      <w:pPr>
        <w:rPr>
          <w:lang w:val="en-GB"/>
        </w:rPr>
      </w:pPr>
      <w:r w:rsidRPr="009E0B49">
        <w:rPr>
          <w:lang w:val="en-GB"/>
        </w:rPr>
        <w:t>On the other hand, as a sufficient condition, (5’) is over</w:t>
      </w:r>
      <w:r>
        <w:rPr>
          <w:lang w:val="en-GB"/>
        </w:rPr>
        <w:t>-</w:t>
      </w:r>
      <w:r w:rsidRPr="009E0B49">
        <w:rPr>
          <w:lang w:val="en-GB"/>
        </w:rPr>
        <w:t xml:space="preserve">inclusive relative to ordinary language </w:t>
      </w:r>
      <w:r>
        <w:rPr>
          <w:lang w:val="en-GB"/>
        </w:rPr>
        <w:t>‘</w:t>
      </w:r>
      <w:r w:rsidRPr="009E0B49">
        <w:rPr>
          <w:lang w:val="en-GB"/>
        </w:rPr>
        <w:t>work</w:t>
      </w:r>
      <w:r>
        <w:rPr>
          <w:lang w:val="en-GB"/>
        </w:rPr>
        <w:t>’</w:t>
      </w:r>
      <w:r w:rsidRPr="009E0B49">
        <w:rPr>
          <w:lang w:val="en-GB"/>
        </w:rPr>
        <w:t xml:space="preserve"> in two notable ways. First, it covers even the most trivial activities that satisfy a need or want, such as making a cup of tea for myself, turning on the television, or smiling at </w:t>
      </w:r>
      <w:r>
        <w:rPr>
          <w:lang w:val="en-GB"/>
        </w:rPr>
        <w:t>someone who appreciates it</w:t>
      </w:r>
      <w:r w:rsidRPr="009E0B49">
        <w:rPr>
          <w:lang w:val="en-GB"/>
        </w:rPr>
        <w:t>. Thus</w:t>
      </w:r>
      <w:r>
        <w:rPr>
          <w:lang w:val="en-GB"/>
        </w:rPr>
        <w:t>,</w:t>
      </w:r>
      <w:r w:rsidRPr="009E0B49">
        <w:rPr>
          <w:lang w:val="en-GB"/>
        </w:rPr>
        <w:t xml:space="preserve"> it is even more over</w:t>
      </w:r>
      <w:r>
        <w:rPr>
          <w:lang w:val="en-GB"/>
        </w:rPr>
        <w:t>-</w:t>
      </w:r>
      <w:r w:rsidRPr="009E0B49">
        <w:rPr>
          <w:lang w:val="en-GB"/>
        </w:rPr>
        <w:t>inclusive than (4), which includes trivial social contributions</w:t>
      </w:r>
      <w:r w:rsidR="00980F07">
        <w:rPr>
          <w:lang w:val="en-GB"/>
        </w:rPr>
        <w:t>,</w:t>
      </w:r>
      <w:r w:rsidRPr="009E0B49">
        <w:rPr>
          <w:lang w:val="en-GB"/>
        </w:rPr>
        <w:t xml:space="preserve"> but not trivial satisfaction of own needs and wants. Such trivial activities are not generally considered work. Second, (5’) may seem to include self-care activities such as eating, resting and sleeping, which are instrumental and</w:t>
      </w:r>
      <w:r>
        <w:rPr>
          <w:lang w:val="en-GB"/>
        </w:rPr>
        <w:t>,</w:t>
      </w:r>
      <w:r w:rsidRPr="009E0B49">
        <w:rPr>
          <w:lang w:val="en-GB"/>
        </w:rPr>
        <w:t xml:space="preserve"> indeed, neces</w:t>
      </w:r>
      <w:r>
        <w:rPr>
          <w:lang w:val="en-GB"/>
        </w:rPr>
        <w:t>s</w:t>
      </w:r>
      <w:r w:rsidRPr="009E0B49">
        <w:rPr>
          <w:lang w:val="en-GB"/>
        </w:rPr>
        <w:t>ary to satisfy needs and wants.</w:t>
      </w:r>
    </w:p>
    <w:p w14:paraId="6D3745BA" w14:textId="7F333C3F" w:rsidR="002A62B8" w:rsidRDefault="00560969" w:rsidP="002B0D08">
      <w:pPr>
        <w:rPr>
          <w:lang w:val="en-GB"/>
        </w:rPr>
      </w:pPr>
      <w:r w:rsidRPr="009E0B49">
        <w:rPr>
          <w:lang w:val="en-GB"/>
        </w:rPr>
        <w:t>Despite these significant deviations from ordinary language,</w:t>
      </w:r>
      <w:r w:rsidR="00980F07">
        <w:rPr>
          <w:lang w:val="en-GB"/>
        </w:rPr>
        <w:t xml:space="preserve"> below</w:t>
      </w:r>
      <w:r w:rsidRPr="009E0B49">
        <w:rPr>
          <w:lang w:val="en-GB"/>
        </w:rPr>
        <w:t xml:space="preserve"> I will argue that with (5’)</w:t>
      </w:r>
      <w:r>
        <w:rPr>
          <w:lang w:val="en-GB"/>
        </w:rPr>
        <w:t>,</w:t>
      </w:r>
      <w:r w:rsidRPr="009E0B49">
        <w:rPr>
          <w:lang w:val="en-GB"/>
        </w:rPr>
        <w:t xml:space="preserve"> we are on a promising track</w:t>
      </w:r>
      <w:r>
        <w:rPr>
          <w:lang w:val="en-GB"/>
        </w:rPr>
        <w:t xml:space="preserve"> towards identifying a concern close to the core of the ordinary language concept of work, and of particular interest to the philosophy of work.</w:t>
      </w:r>
      <w:r w:rsidRPr="009E0B49">
        <w:rPr>
          <w:lang w:val="en-GB"/>
        </w:rPr>
        <w:t xml:space="preserve"> I will argue that the ways in which (5’) is over- and under-inclusive can either be fixed or are </w:t>
      </w:r>
      <w:proofErr w:type="gramStart"/>
      <w:r w:rsidRPr="009E0B49">
        <w:rPr>
          <w:lang w:val="en-GB"/>
        </w:rPr>
        <w:t>actually an</w:t>
      </w:r>
      <w:proofErr w:type="gramEnd"/>
      <w:r w:rsidRPr="009E0B49">
        <w:rPr>
          <w:lang w:val="en-GB"/>
        </w:rPr>
        <w:t xml:space="preserve"> advantage for a </w:t>
      </w:r>
      <w:r w:rsidRPr="00956167">
        <w:rPr>
          <w:rStyle w:val="RevisionsChar"/>
        </w:rPr>
        <w:t>working definition</w:t>
      </w:r>
      <w:r w:rsidRPr="009E0B49">
        <w:rPr>
          <w:lang w:val="en-GB"/>
        </w:rPr>
        <w:t xml:space="preserve"> of </w:t>
      </w:r>
      <w:r>
        <w:rPr>
          <w:lang w:val="en-GB"/>
        </w:rPr>
        <w:t>‘</w:t>
      </w:r>
      <w:r w:rsidRPr="009E0B49">
        <w:rPr>
          <w:lang w:val="en-GB"/>
        </w:rPr>
        <w:t>work</w:t>
      </w:r>
      <w:r>
        <w:rPr>
          <w:lang w:val="en-GB"/>
        </w:rPr>
        <w:t>’.</w:t>
      </w:r>
      <w:r w:rsidRPr="009E0B49">
        <w:rPr>
          <w:lang w:val="en-GB"/>
        </w:rPr>
        <w:t xml:space="preserve"> </w:t>
      </w:r>
    </w:p>
    <w:p w14:paraId="2561248C" w14:textId="2FCCCEDF" w:rsidR="00560969" w:rsidRPr="009E0B49" w:rsidRDefault="00560969" w:rsidP="002B0D08">
      <w:pPr>
        <w:rPr>
          <w:lang w:val="en-GB"/>
        </w:rPr>
      </w:pPr>
      <w:r w:rsidRPr="009E0B49">
        <w:rPr>
          <w:lang w:val="en-GB"/>
        </w:rPr>
        <w:t>Because (4)</w:t>
      </w:r>
      <w:r>
        <w:rPr>
          <w:lang w:val="en-GB"/>
        </w:rPr>
        <w:t>,</w:t>
      </w:r>
      <w:r w:rsidRPr="009E0B49">
        <w:rPr>
          <w:lang w:val="en-GB"/>
        </w:rPr>
        <w:t xml:space="preserve"> social contribution</w:t>
      </w:r>
      <w:r>
        <w:rPr>
          <w:lang w:val="en-GB"/>
        </w:rPr>
        <w:t>,</w:t>
      </w:r>
      <w:r w:rsidR="00FE3CC6" w:rsidRPr="00C61E83">
        <w:rPr>
          <w:rStyle w:val="RevisionsCRISPP1Char"/>
        </w:rPr>
        <w:t xml:space="preserve"> as I interpreted this above, amounts to satisfying </w:t>
      </w:r>
      <w:r w:rsidR="00980F07">
        <w:rPr>
          <w:rStyle w:val="RevisionsCRISPP1Char"/>
        </w:rPr>
        <w:t xml:space="preserve">the </w:t>
      </w:r>
      <w:r w:rsidR="00FE3CC6" w:rsidRPr="00C61E83">
        <w:rPr>
          <w:rStyle w:val="RevisionsCRISPP1Char"/>
        </w:rPr>
        <w:t xml:space="preserve">needs and wants of others, </w:t>
      </w:r>
      <w:r w:rsidR="00C61E83" w:rsidRPr="00C61E83">
        <w:rPr>
          <w:rStyle w:val="RevisionsCRISPP1Char"/>
        </w:rPr>
        <w:t>and</w:t>
      </w:r>
      <w:r w:rsidRPr="00C61E83">
        <w:rPr>
          <w:rStyle w:val="RevisionsCRISPP1Char"/>
        </w:rPr>
        <w:t xml:space="preserve"> is</w:t>
      </w:r>
      <w:r w:rsidR="00C61E83" w:rsidRPr="00C61E83">
        <w:rPr>
          <w:rStyle w:val="RevisionsCRISPP1Char"/>
        </w:rPr>
        <w:t xml:space="preserve"> thus</w:t>
      </w:r>
      <w:r w:rsidRPr="00C61E83">
        <w:rPr>
          <w:rStyle w:val="RevisionsCRISPP1Char"/>
        </w:rPr>
        <w:t xml:space="preserve"> a</w:t>
      </w:r>
      <w:r w:rsidRPr="009E0B49">
        <w:rPr>
          <w:lang w:val="en-GB"/>
        </w:rPr>
        <w:t xml:space="preserve"> subset of satisfying needs and wants, this also means that we can leave (4) out of the </w:t>
      </w:r>
      <w:r w:rsidR="00980F07">
        <w:rPr>
          <w:lang w:val="en-GB"/>
        </w:rPr>
        <w:t xml:space="preserve">resulting </w:t>
      </w:r>
      <w:r w:rsidRPr="009E0B49">
        <w:rPr>
          <w:lang w:val="en-GB"/>
        </w:rPr>
        <w:t xml:space="preserve">definition of </w:t>
      </w:r>
      <w:r>
        <w:rPr>
          <w:lang w:val="en-GB"/>
        </w:rPr>
        <w:t>‘</w:t>
      </w:r>
      <w:r w:rsidRPr="009E0B49">
        <w:rPr>
          <w:lang w:val="en-GB"/>
        </w:rPr>
        <w:t>work</w:t>
      </w:r>
      <w:r>
        <w:rPr>
          <w:lang w:val="en-GB"/>
        </w:rPr>
        <w:t>’</w:t>
      </w:r>
      <w:r w:rsidR="00B33731">
        <w:rPr>
          <w:lang w:val="en-GB"/>
        </w:rPr>
        <w:t xml:space="preserve">. </w:t>
      </w:r>
      <w:r w:rsidR="00B33731" w:rsidRPr="00B33731">
        <w:rPr>
          <w:rStyle w:val="RevisionsCRISPP1Char"/>
        </w:rPr>
        <w:t>Activities covered by (4) are also covered by (5’).</w:t>
      </w:r>
      <w:r w:rsidRPr="00B33731">
        <w:rPr>
          <w:rStyle w:val="RevisionsCRISPP1Char"/>
        </w:rPr>
        <w:t xml:space="preserve"> </w:t>
      </w:r>
      <w:r w:rsidR="00630E13" w:rsidRPr="00630E13">
        <w:rPr>
          <w:rStyle w:val="RevisionsCRISPP1Char"/>
        </w:rPr>
        <w:t>But before I continue</w:t>
      </w:r>
      <w:r w:rsidR="00980F07">
        <w:rPr>
          <w:rStyle w:val="RevisionsCRISPP1Char"/>
        </w:rPr>
        <w:t xml:space="preserve"> to</w:t>
      </w:r>
      <w:r w:rsidR="00630E13" w:rsidRPr="00630E13">
        <w:rPr>
          <w:rStyle w:val="RevisionsCRISPP1Char"/>
        </w:rPr>
        <w:t xml:space="preserve"> develop this definition</w:t>
      </w:r>
      <w:r w:rsidRPr="00630E13">
        <w:rPr>
          <w:rStyle w:val="RevisionsCRISPP1Char"/>
        </w:rPr>
        <w:t>,</w:t>
      </w:r>
      <w:r w:rsidRPr="009E0B49">
        <w:rPr>
          <w:lang w:val="en-GB"/>
        </w:rPr>
        <w:t xml:space="preserve"> I will examine the final, remaining characteristic.</w:t>
      </w:r>
    </w:p>
    <w:p w14:paraId="679ADA05" w14:textId="183FD85C" w:rsidR="00560969" w:rsidRPr="009E0B49" w:rsidRDefault="00560969" w:rsidP="002B0D08">
      <w:pPr>
        <w:pStyle w:val="Heading2"/>
        <w:ind w:firstLine="0"/>
        <w:rPr>
          <w:lang w:val="en-GB"/>
        </w:rPr>
      </w:pPr>
      <w:r>
        <w:rPr>
          <w:lang w:val="en-GB"/>
        </w:rPr>
        <w:lastRenderedPageBreak/>
        <w:t>(6) Work as production of an external product or a benefit</w:t>
      </w:r>
    </w:p>
    <w:p w14:paraId="3AAACDAE" w14:textId="31490D9D" w:rsidR="00560969" w:rsidRPr="009E0B49" w:rsidRDefault="00560969" w:rsidP="00923D91">
      <w:pPr>
        <w:ind w:firstLine="0"/>
        <w:rPr>
          <w:lang w:val="en-GB"/>
        </w:rPr>
      </w:pPr>
      <w:r w:rsidRPr="009E0B49">
        <w:rPr>
          <w:lang w:val="en-GB"/>
        </w:rPr>
        <w:t>One of the most common characteristics in definitions and descriptions of work is that work is production. Sometimes</w:t>
      </w:r>
      <w:r>
        <w:rPr>
          <w:lang w:val="en-GB"/>
        </w:rPr>
        <w:t>,</w:t>
      </w:r>
      <w:r w:rsidRPr="009E0B49">
        <w:rPr>
          <w:lang w:val="en-GB"/>
        </w:rPr>
        <w:t xml:space="preserve"> this is specified as production of an external product </w:t>
      </w:r>
      <w:r w:rsidR="003024DF" w:rsidRPr="003024DF">
        <w:rPr>
          <w:rFonts w:cs="Times New Roman"/>
        </w:rPr>
        <w:t>(Geuss, 2021, p. 5; Veltman, 2016, p. 25)</w:t>
      </w:r>
      <w:r w:rsidRPr="009E0B49">
        <w:rPr>
          <w:lang w:val="en-GB"/>
        </w:rPr>
        <w:t>,</w:t>
      </w:r>
      <w:r>
        <w:rPr>
          <w:lang w:val="en-GB"/>
        </w:rPr>
        <w:t xml:space="preserve"> </w:t>
      </w:r>
      <w:r w:rsidR="00980F07">
        <w:rPr>
          <w:lang w:val="en-GB"/>
        </w:rPr>
        <w:t xml:space="preserve">while at </w:t>
      </w:r>
      <w:r w:rsidRPr="009E0B49">
        <w:rPr>
          <w:lang w:val="en-GB"/>
        </w:rPr>
        <w:t>other times</w:t>
      </w:r>
      <w:r>
        <w:rPr>
          <w:lang w:val="en-GB"/>
        </w:rPr>
        <w:t>,</w:t>
      </w:r>
      <w:r w:rsidRPr="009E0B49">
        <w:rPr>
          <w:lang w:val="en-GB"/>
        </w:rPr>
        <w:t xml:space="preserve"> the form of the produced benefit is left open </w:t>
      </w:r>
      <w:r w:rsidR="003024DF" w:rsidRPr="003024DF">
        <w:rPr>
          <w:rFonts w:cs="Times New Roman"/>
        </w:rPr>
        <w:t>(Elster, 1986, pp. 110–111; Furendal et al., 2024, p. 184; Marshall, 2013, pp. 54–56; Muirhead, 2004, p. 4; Van Parijs, 1995, pp. 137–138)</w:t>
      </w:r>
      <w:r w:rsidRPr="00277ED2">
        <w:rPr>
          <w:lang w:val="en-US"/>
        </w:rPr>
        <w:t xml:space="preserve">. </w:t>
      </w:r>
      <w:r w:rsidRPr="009E0B49">
        <w:rPr>
          <w:lang w:val="en-GB"/>
        </w:rPr>
        <w:t xml:space="preserve">The latter seems more appropriate, </w:t>
      </w:r>
      <w:r>
        <w:rPr>
          <w:lang w:val="en-GB"/>
        </w:rPr>
        <w:t>since</w:t>
      </w:r>
      <w:r w:rsidRPr="009E0B49">
        <w:rPr>
          <w:lang w:val="en-GB"/>
        </w:rPr>
        <w:t xml:space="preserve"> much work, such as </w:t>
      </w:r>
      <w:r>
        <w:rPr>
          <w:lang w:val="en-GB"/>
        </w:rPr>
        <w:t>much</w:t>
      </w:r>
      <w:r w:rsidRPr="009E0B49">
        <w:rPr>
          <w:lang w:val="en-GB"/>
        </w:rPr>
        <w:t xml:space="preserve"> service work, care work and housework, </w:t>
      </w:r>
      <w:r>
        <w:rPr>
          <w:lang w:val="en-GB"/>
        </w:rPr>
        <w:t xml:space="preserve">often </w:t>
      </w:r>
      <w:r w:rsidRPr="009E0B49">
        <w:rPr>
          <w:lang w:val="en-GB"/>
        </w:rPr>
        <w:t>produces a benefit without creating an external product. Moreover, the external product</w:t>
      </w:r>
      <w:r>
        <w:rPr>
          <w:lang w:val="en-GB"/>
        </w:rPr>
        <w:t xml:space="preserve"> </w:t>
      </w:r>
      <w:r w:rsidRPr="009E0B49">
        <w:rPr>
          <w:lang w:val="en-GB"/>
        </w:rPr>
        <w:t>condition can typically be subsumed under the benefit condition</w:t>
      </w:r>
      <w:r w:rsidR="00980F07">
        <w:rPr>
          <w:lang w:val="en-GB"/>
        </w:rPr>
        <w:t>,</w:t>
      </w:r>
      <w:r w:rsidRPr="009E0B49">
        <w:rPr>
          <w:lang w:val="en-GB"/>
        </w:rPr>
        <w:t xml:space="preserve"> as external products produced by work typically benefit someone. Hence, we should simplify (6) as follows:</w:t>
      </w:r>
    </w:p>
    <w:p w14:paraId="45A15A36" w14:textId="77777777" w:rsidR="00560969" w:rsidRPr="009E0B49" w:rsidRDefault="00560969" w:rsidP="00923D91">
      <w:pPr>
        <w:ind w:firstLine="0"/>
        <w:rPr>
          <w:lang w:val="en-GB"/>
        </w:rPr>
      </w:pPr>
    </w:p>
    <w:p w14:paraId="5A0EA6D4" w14:textId="6BA8BA9E" w:rsidR="00560969" w:rsidRPr="009E0B49" w:rsidRDefault="00560969" w:rsidP="00923D91">
      <w:pPr>
        <w:pStyle w:val="ListParagraph"/>
        <w:ind w:firstLine="0"/>
        <w:rPr>
          <w:lang w:val="en-GB"/>
        </w:rPr>
      </w:pPr>
      <w:r w:rsidRPr="009E0B49">
        <w:rPr>
          <w:lang w:val="en-GB"/>
        </w:rPr>
        <w:t xml:space="preserve">(6’) </w:t>
      </w:r>
      <w:r>
        <w:rPr>
          <w:lang w:val="en-GB"/>
        </w:rPr>
        <w:t>Work is p</w:t>
      </w:r>
      <w:r w:rsidRPr="009E0B49">
        <w:rPr>
          <w:lang w:val="en-GB"/>
        </w:rPr>
        <w:t>roduction of a benefit</w:t>
      </w:r>
      <w:r>
        <w:rPr>
          <w:lang w:val="en-GB"/>
        </w:rPr>
        <w:t>.</w:t>
      </w:r>
    </w:p>
    <w:p w14:paraId="7F22EB5A" w14:textId="77777777" w:rsidR="00560969" w:rsidRPr="009E0B49" w:rsidRDefault="00560969" w:rsidP="00923D91">
      <w:pPr>
        <w:ind w:firstLine="0"/>
        <w:rPr>
          <w:lang w:val="en-GB"/>
        </w:rPr>
      </w:pPr>
    </w:p>
    <w:p w14:paraId="127D672D" w14:textId="6793D209" w:rsidR="00A666BC" w:rsidRDefault="00560969" w:rsidP="002B0D08">
      <w:pPr>
        <w:ind w:firstLine="0"/>
        <w:rPr>
          <w:lang w:val="en-GB"/>
        </w:rPr>
      </w:pPr>
      <w:r w:rsidRPr="009E0B49">
        <w:rPr>
          <w:lang w:val="en-GB"/>
        </w:rPr>
        <w:t xml:space="preserve">By ‘benefit’, I understand something </w:t>
      </w:r>
      <w:r>
        <w:rPr>
          <w:lang w:val="en-GB"/>
        </w:rPr>
        <w:t>that</w:t>
      </w:r>
      <w:r w:rsidRPr="009E0B49">
        <w:rPr>
          <w:lang w:val="en-GB"/>
        </w:rPr>
        <w:t xml:space="preserve"> is good or useful for someone</w:t>
      </w:r>
      <w:r>
        <w:rPr>
          <w:lang w:val="en-GB"/>
        </w:rPr>
        <w:t xml:space="preserve"> by</w:t>
      </w:r>
      <w:r w:rsidRPr="009E0B49">
        <w:rPr>
          <w:lang w:val="en-GB"/>
        </w:rPr>
        <w:t xml:space="preserve"> satisf</w:t>
      </w:r>
      <w:r>
        <w:rPr>
          <w:lang w:val="en-GB"/>
        </w:rPr>
        <w:t>ying</w:t>
      </w:r>
      <w:r w:rsidRPr="009E0B49">
        <w:rPr>
          <w:lang w:val="en-GB"/>
        </w:rPr>
        <w:t xml:space="preserve"> some need or want they have. </w:t>
      </w:r>
      <w:r w:rsidR="009A2535" w:rsidRPr="00DA216D">
        <w:rPr>
          <w:rStyle w:val="RevisionsCRISPP1Char"/>
        </w:rPr>
        <w:t xml:space="preserve">Thus, </w:t>
      </w:r>
      <w:r w:rsidR="00820C0E" w:rsidRPr="00DA216D">
        <w:rPr>
          <w:rStyle w:val="RevisionsCRISPP1Char"/>
        </w:rPr>
        <w:t xml:space="preserve">a benefit in this context is simply the satisfaction of </w:t>
      </w:r>
      <w:r w:rsidR="00980F07">
        <w:rPr>
          <w:rStyle w:val="RevisionsCRISPP1Char"/>
        </w:rPr>
        <w:t>a</w:t>
      </w:r>
      <w:r w:rsidR="00980F07" w:rsidRPr="00DA216D">
        <w:rPr>
          <w:rStyle w:val="RevisionsCRISPP1Char"/>
        </w:rPr>
        <w:t xml:space="preserve"> </w:t>
      </w:r>
      <w:r w:rsidR="00DA216D" w:rsidRPr="00DA216D">
        <w:rPr>
          <w:rStyle w:val="RevisionsCRISPP1Char"/>
        </w:rPr>
        <w:t>person’s need or want</w:t>
      </w:r>
      <w:r w:rsidR="00DA216D">
        <w:rPr>
          <w:rStyle w:val="RevisionsCRISPP1Char"/>
        </w:rPr>
        <w:t xml:space="preserve">, and an activity can produce a benefit without necessarily being </w:t>
      </w:r>
      <w:r w:rsidR="00DA216D" w:rsidRPr="00DA216D">
        <w:rPr>
          <w:rStyle w:val="RevisionsCRISPP1Char"/>
          <w:i/>
          <w:iCs/>
        </w:rPr>
        <w:t>net</w:t>
      </w:r>
      <w:r w:rsidR="00DA216D" w:rsidRPr="00DA216D">
        <w:rPr>
          <w:rStyle w:val="RevisionsCRISPP1Char"/>
        </w:rPr>
        <w:t xml:space="preserve"> beneficial</w:t>
      </w:r>
      <w:r w:rsidR="00CF612B">
        <w:rPr>
          <w:rStyle w:val="RevisionsCRISPP1Char"/>
        </w:rPr>
        <w:t xml:space="preserve"> – it can satisfy </w:t>
      </w:r>
      <w:r w:rsidR="00980F07">
        <w:rPr>
          <w:rStyle w:val="RevisionsCRISPP1Char"/>
        </w:rPr>
        <w:t xml:space="preserve">a </w:t>
      </w:r>
      <w:r w:rsidR="00CF612B">
        <w:rPr>
          <w:rStyle w:val="RevisionsCRISPP1Char"/>
        </w:rPr>
        <w:t>person’s need or want while being net harmful overall, e.g. because of negative externalities or burdens on the worker</w:t>
      </w:r>
      <w:r w:rsidR="00DA216D" w:rsidRPr="00DA216D">
        <w:rPr>
          <w:rStyle w:val="RevisionsCRISPP1Char"/>
        </w:rPr>
        <w:t>.</w:t>
      </w:r>
      <w:r w:rsidR="00DA216D">
        <w:rPr>
          <w:rStyle w:val="EndnoteReference"/>
          <w:color w:val="2F5496" w:themeColor="accent5" w:themeShade="BF"/>
          <w:u w:val="single"/>
          <w:lang w:val="en-GB"/>
        </w:rPr>
        <w:endnoteReference w:id="10"/>
      </w:r>
      <w:r w:rsidR="00DA216D">
        <w:rPr>
          <w:lang w:val="en-GB"/>
        </w:rPr>
        <w:t xml:space="preserve"> </w:t>
      </w:r>
    </w:p>
    <w:p w14:paraId="79ABE1D0" w14:textId="7CE062BA" w:rsidR="00560969" w:rsidRPr="009E0B49" w:rsidRDefault="00560969" w:rsidP="00A666BC">
      <w:pPr>
        <w:rPr>
          <w:lang w:val="en-GB"/>
        </w:rPr>
      </w:pPr>
      <w:r w:rsidRPr="009E0B49">
        <w:rPr>
          <w:lang w:val="en-GB"/>
        </w:rPr>
        <w:t xml:space="preserve">The definition still needs some adapting, </w:t>
      </w:r>
      <w:r>
        <w:rPr>
          <w:lang w:val="en-GB"/>
        </w:rPr>
        <w:t>since</w:t>
      </w:r>
      <w:r w:rsidRPr="009E0B49">
        <w:rPr>
          <w:lang w:val="en-GB"/>
        </w:rPr>
        <w:t xml:space="preserve"> sometimes production processes are split up such that one or more stages produce a product that is not itself a benefit to anyone</w:t>
      </w:r>
      <w:r w:rsidR="00146E16">
        <w:rPr>
          <w:lang w:val="en-GB"/>
        </w:rPr>
        <w:t>,</w:t>
      </w:r>
      <w:r w:rsidRPr="009E0B49">
        <w:rPr>
          <w:lang w:val="en-GB"/>
        </w:rPr>
        <w:t xml:space="preserve"> but an intermediary product to producing such a benefit. </w:t>
      </w:r>
      <w:r w:rsidR="00A923A5">
        <w:rPr>
          <w:lang w:val="en-GB"/>
        </w:rPr>
        <w:t>I</w:t>
      </w:r>
      <w:r w:rsidRPr="009E0B49">
        <w:rPr>
          <w:lang w:val="en-GB"/>
        </w:rPr>
        <w:t xml:space="preserve">ntermediary production stages </w:t>
      </w:r>
      <w:r>
        <w:rPr>
          <w:lang w:val="en-GB"/>
        </w:rPr>
        <w:t xml:space="preserve">arguably belong as naturally to any concept of ‘work’ as the final stage of production. </w:t>
      </w:r>
      <w:r w:rsidRPr="009E0B49">
        <w:rPr>
          <w:lang w:val="en-GB"/>
        </w:rPr>
        <w:t xml:space="preserve">Hence, production of ‘intermediary products to the production of benefits’ should be included alongside the production of benefits </w:t>
      </w:r>
      <w:r w:rsidR="003024DF" w:rsidRPr="003024DF">
        <w:rPr>
          <w:rFonts w:cs="Times New Roman"/>
        </w:rPr>
        <w:t>(cp. Elster, 1986, p. 111)</w:t>
      </w:r>
      <w:r w:rsidRPr="009E0B49">
        <w:rPr>
          <w:lang w:val="en-GB"/>
        </w:rPr>
        <w:t>.</w:t>
      </w:r>
    </w:p>
    <w:p w14:paraId="5202EE29" w14:textId="0CCE8169" w:rsidR="00560969" w:rsidRDefault="00560969" w:rsidP="002444A1">
      <w:pPr>
        <w:rPr>
          <w:lang w:val="en-GB"/>
        </w:rPr>
      </w:pPr>
      <w:r w:rsidRPr="009E0B49">
        <w:rPr>
          <w:lang w:val="en-GB"/>
        </w:rPr>
        <w:t>If we understand ‘</w:t>
      </w:r>
      <w:r w:rsidR="00A923A5">
        <w:rPr>
          <w:lang w:val="en-GB"/>
        </w:rPr>
        <w:t xml:space="preserve">production of a </w:t>
      </w:r>
      <w:r w:rsidRPr="009E0B49">
        <w:rPr>
          <w:lang w:val="en-GB"/>
        </w:rPr>
        <w:t>benefit’ in this way, it means that (6’) will be coextensive with (5’)</w:t>
      </w:r>
      <w:r>
        <w:rPr>
          <w:lang w:val="en-GB"/>
        </w:rPr>
        <w:t>.</w:t>
      </w:r>
      <w:r w:rsidRPr="009E0B49">
        <w:rPr>
          <w:lang w:val="en-GB"/>
        </w:rPr>
        <w:t xml:space="preserve"> </w:t>
      </w:r>
      <w:r>
        <w:rPr>
          <w:lang w:val="en-GB"/>
        </w:rPr>
        <w:t>W</w:t>
      </w:r>
      <w:r w:rsidRPr="009E0B49">
        <w:rPr>
          <w:lang w:val="en-GB"/>
        </w:rPr>
        <w:t>hat produces a</w:t>
      </w:r>
      <w:r>
        <w:rPr>
          <w:lang w:val="en-GB"/>
        </w:rPr>
        <w:t>(n)</w:t>
      </w:r>
      <w:r w:rsidRPr="009E0B49">
        <w:rPr>
          <w:lang w:val="en-GB"/>
        </w:rPr>
        <w:t xml:space="preserve"> (intermediary product to a) benefit to someone is then instrumental </w:t>
      </w:r>
      <w:r w:rsidR="00146E16">
        <w:rPr>
          <w:lang w:val="en-GB"/>
        </w:rPr>
        <w:t>in satisfying</w:t>
      </w:r>
      <w:r w:rsidRPr="009E0B49">
        <w:rPr>
          <w:lang w:val="en-GB"/>
        </w:rPr>
        <w:t xml:space="preserve"> a need or want, and </w:t>
      </w:r>
      <w:r w:rsidR="00146E16">
        <w:rPr>
          <w:lang w:val="en-GB"/>
        </w:rPr>
        <w:t>vice versa</w:t>
      </w:r>
      <w:r w:rsidRPr="009E0B49">
        <w:rPr>
          <w:lang w:val="en-GB"/>
        </w:rPr>
        <w:t>. As expected, (6’) is therefore over- and under</w:t>
      </w:r>
      <w:r>
        <w:rPr>
          <w:lang w:val="en-GB"/>
        </w:rPr>
        <w:t>-</w:t>
      </w:r>
      <w:r w:rsidRPr="009E0B49">
        <w:rPr>
          <w:lang w:val="en-GB"/>
        </w:rPr>
        <w:t>inclusive in the same ways as (5’). It ex</w:t>
      </w:r>
      <w:r>
        <w:rPr>
          <w:lang w:val="en-GB"/>
        </w:rPr>
        <w:t>c</w:t>
      </w:r>
      <w:r w:rsidRPr="009E0B49">
        <w:rPr>
          <w:lang w:val="en-GB"/>
        </w:rPr>
        <w:t>ludes ‘bullshit jobs’, which produce no benefit to anyone</w:t>
      </w:r>
      <w:r>
        <w:rPr>
          <w:lang w:val="en-GB"/>
        </w:rPr>
        <w:t xml:space="preserve">, while it </w:t>
      </w:r>
      <w:r w:rsidRPr="009E0B49">
        <w:rPr>
          <w:lang w:val="en-GB"/>
        </w:rPr>
        <w:t>include</w:t>
      </w:r>
      <w:r>
        <w:rPr>
          <w:lang w:val="en-GB"/>
        </w:rPr>
        <w:t>s</w:t>
      </w:r>
      <w:r w:rsidRPr="009E0B49">
        <w:rPr>
          <w:lang w:val="en-GB"/>
        </w:rPr>
        <w:t xml:space="preserve"> both trivial activities that produce benefits, such as making a cup of tea or smiling at others, and self-care activities</w:t>
      </w:r>
      <w:r>
        <w:rPr>
          <w:lang w:val="en-GB"/>
        </w:rPr>
        <w:t>,</w:t>
      </w:r>
      <w:r w:rsidRPr="009E0B49">
        <w:rPr>
          <w:lang w:val="en-GB"/>
        </w:rPr>
        <w:t xml:space="preserve"> </w:t>
      </w:r>
      <w:r>
        <w:rPr>
          <w:lang w:val="en-GB"/>
        </w:rPr>
        <w:t>such as</w:t>
      </w:r>
      <w:r w:rsidRPr="009E0B49">
        <w:rPr>
          <w:lang w:val="en-GB"/>
        </w:rPr>
        <w:t xml:space="preserve"> eating and sleeping</w:t>
      </w:r>
      <w:r>
        <w:rPr>
          <w:lang w:val="en-GB"/>
        </w:rPr>
        <w:t>,</w:t>
      </w:r>
      <w:r w:rsidRPr="009E0B49">
        <w:rPr>
          <w:lang w:val="en-GB"/>
        </w:rPr>
        <w:t xml:space="preserve"> which create or produce a benefit </w:t>
      </w:r>
      <w:r w:rsidR="00F17B69">
        <w:rPr>
          <w:lang w:val="en-GB"/>
        </w:rPr>
        <w:t>for</w:t>
      </w:r>
      <w:r w:rsidR="00F17B69" w:rsidRPr="009E0B49">
        <w:rPr>
          <w:lang w:val="en-GB"/>
        </w:rPr>
        <w:t xml:space="preserve"> </w:t>
      </w:r>
      <w:r w:rsidRPr="009E0B49">
        <w:rPr>
          <w:lang w:val="en-GB"/>
        </w:rPr>
        <w:t>the person who eats or sleeps.</w:t>
      </w:r>
    </w:p>
    <w:p w14:paraId="746E8808" w14:textId="77777777" w:rsidR="00560969" w:rsidRDefault="00560969" w:rsidP="00ED164B">
      <w:pPr>
        <w:ind w:firstLine="0"/>
        <w:rPr>
          <w:lang w:val="en-GB"/>
        </w:rPr>
      </w:pPr>
    </w:p>
    <w:p w14:paraId="744C7330" w14:textId="6E426B79" w:rsidR="00560969" w:rsidRPr="009E0B49" w:rsidRDefault="00560969" w:rsidP="00460754">
      <w:pPr>
        <w:ind w:firstLine="0"/>
        <w:rPr>
          <w:lang w:val="en-GB"/>
        </w:rPr>
      </w:pPr>
      <w:r w:rsidRPr="009E0B49">
        <w:rPr>
          <w:lang w:val="en-GB"/>
        </w:rPr>
        <w:t xml:space="preserve">This concludes my discussion of how </w:t>
      </w:r>
      <w:r>
        <w:rPr>
          <w:lang w:val="en-GB"/>
        </w:rPr>
        <w:t>‘</w:t>
      </w:r>
      <w:r w:rsidRPr="009E0B49">
        <w:rPr>
          <w:lang w:val="en-GB"/>
        </w:rPr>
        <w:t>work</w:t>
      </w:r>
      <w:r>
        <w:rPr>
          <w:lang w:val="en-GB"/>
        </w:rPr>
        <w:t>’</w:t>
      </w:r>
      <w:r w:rsidRPr="009E0B49">
        <w:rPr>
          <w:lang w:val="en-GB"/>
        </w:rPr>
        <w:t xml:space="preserve"> is often defined in contemporary philosophy of work. I rejected four of the conditions often used and revised the last two. The revisions proposed thus far are mere clarifications and simplifications of these conditions. </w:t>
      </w:r>
      <w:r w:rsidR="00146E16">
        <w:rPr>
          <w:lang w:val="en-GB"/>
        </w:rPr>
        <w:t>In</w:t>
      </w:r>
      <w:r w:rsidR="00146E16" w:rsidRPr="009E0B49">
        <w:rPr>
          <w:lang w:val="en-GB"/>
        </w:rPr>
        <w:t xml:space="preserve"> </w:t>
      </w:r>
      <w:r w:rsidRPr="009E0B49">
        <w:rPr>
          <w:lang w:val="en-GB"/>
        </w:rPr>
        <w:t xml:space="preserve">the two next sections, I will argue that we can further revise (5’) and (6’) into what I will argue are </w:t>
      </w:r>
      <w:r>
        <w:rPr>
          <w:lang w:val="en-GB"/>
        </w:rPr>
        <w:t xml:space="preserve">useful </w:t>
      </w:r>
      <w:r w:rsidRPr="009F66A1">
        <w:rPr>
          <w:rStyle w:val="RevisionsChar"/>
        </w:rPr>
        <w:t>working</w:t>
      </w:r>
      <w:r w:rsidRPr="009E0B49">
        <w:rPr>
          <w:lang w:val="en-GB"/>
        </w:rPr>
        <w:t xml:space="preserve"> definitions of </w:t>
      </w:r>
      <w:r>
        <w:rPr>
          <w:lang w:val="en-GB"/>
        </w:rPr>
        <w:t>‘</w:t>
      </w:r>
      <w:r w:rsidRPr="009E0B49">
        <w:rPr>
          <w:lang w:val="en-GB"/>
        </w:rPr>
        <w:t>work</w:t>
      </w:r>
      <w:r>
        <w:rPr>
          <w:lang w:val="en-GB"/>
        </w:rPr>
        <w:t>’.</w:t>
      </w:r>
    </w:p>
    <w:p w14:paraId="1B5DDFEC" w14:textId="7492162C" w:rsidR="00560969" w:rsidRPr="009E0B49" w:rsidRDefault="00560969" w:rsidP="00655D9C">
      <w:pPr>
        <w:pStyle w:val="Heading1"/>
        <w:ind w:firstLine="0"/>
        <w:rPr>
          <w:lang w:val="en-GB"/>
        </w:rPr>
      </w:pPr>
      <w:r w:rsidRPr="009E0B49">
        <w:rPr>
          <w:lang w:val="en-GB"/>
        </w:rPr>
        <w:t xml:space="preserve">3 Towards </w:t>
      </w:r>
      <w:r w:rsidR="00146E16">
        <w:rPr>
          <w:lang w:val="en-GB"/>
        </w:rPr>
        <w:t>d</w:t>
      </w:r>
      <w:r w:rsidR="00146E16" w:rsidRPr="009E0B49">
        <w:rPr>
          <w:lang w:val="en-GB"/>
        </w:rPr>
        <w:t>efinitions</w:t>
      </w:r>
      <w:r w:rsidRPr="009E0B49">
        <w:rPr>
          <w:lang w:val="en-GB"/>
        </w:rPr>
        <w:t xml:space="preserve">: </w:t>
      </w:r>
      <w:r w:rsidR="00146E16">
        <w:rPr>
          <w:lang w:val="en-GB"/>
        </w:rPr>
        <w:t>r</w:t>
      </w:r>
      <w:r w:rsidR="00146E16" w:rsidRPr="009E0B49">
        <w:rPr>
          <w:lang w:val="en-GB"/>
        </w:rPr>
        <w:t xml:space="preserve">evising </w:t>
      </w:r>
      <w:r w:rsidRPr="009E0B49">
        <w:rPr>
          <w:lang w:val="en-GB"/>
        </w:rPr>
        <w:t>(5’) and (6’)</w:t>
      </w:r>
    </w:p>
    <w:p w14:paraId="7B64157B" w14:textId="488A0B95" w:rsidR="00560969" w:rsidRPr="009E0B49" w:rsidRDefault="00560969" w:rsidP="00655D9C">
      <w:pPr>
        <w:ind w:firstLine="0"/>
        <w:rPr>
          <w:lang w:val="en-GB"/>
        </w:rPr>
      </w:pPr>
      <w:r w:rsidRPr="009E0B49">
        <w:rPr>
          <w:lang w:val="en-GB"/>
        </w:rPr>
        <w:t xml:space="preserve">We have seen that (5’) and (6’) deviate from ordinary language </w:t>
      </w:r>
      <w:r>
        <w:rPr>
          <w:lang w:val="en-GB"/>
        </w:rPr>
        <w:t>‘</w:t>
      </w:r>
      <w:r w:rsidRPr="009E0B49">
        <w:rPr>
          <w:lang w:val="en-GB"/>
        </w:rPr>
        <w:t>work’ in three ways</w:t>
      </w:r>
      <w:r>
        <w:rPr>
          <w:lang w:val="en-GB"/>
        </w:rPr>
        <w:t>.</w:t>
      </w:r>
      <w:r w:rsidRPr="009E0B49">
        <w:rPr>
          <w:lang w:val="en-GB"/>
        </w:rPr>
        <w:t xml:space="preserve"> </w:t>
      </w:r>
      <w:r>
        <w:rPr>
          <w:lang w:val="en-GB"/>
        </w:rPr>
        <w:t>T</w:t>
      </w:r>
      <w:r w:rsidRPr="009E0B49">
        <w:rPr>
          <w:lang w:val="en-GB"/>
        </w:rPr>
        <w:t>hey are under</w:t>
      </w:r>
      <w:r>
        <w:rPr>
          <w:lang w:val="en-GB"/>
        </w:rPr>
        <w:t>-</w:t>
      </w:r>
      <w:r w:rsidRPr="009E0B49">
        <w:rPr>
          <w:lang w:val="en-GB"/>
        </w:rPr>
        <w:t>inclusive by excluding ‘bullshit jobs’ and over</w:t>
      </w:r>
      <w:r>
        <w:rPr>
          <w:lang w:val="en-GB"/>
        </w:rPr>
        <w:t>-</w:t>
      </w:r>
      <w:r w:rsidRPr="009E0B49">
        <w:rPr>
          <w:lang w:val="en-GB"/>
        </w:rPr>
        <w:t xml:space="preserve">inclusive by including trivial activities and self-care activities </w:t>
      </w:r>
      <w:r>
        <w:rPr>
          <w:lang w:val="en-GB"/>
        </w:rPr>
        <w:t>such as</w:t>
      </w:r>
      <w:r w:rsidRPr="009E0B49">
        <w:rPr>
          <w:lang w:val="en-GB"/>
        </w:rPr>
        <w:t xml:space="preserve"> eating and sleeping. The next section will argue that the </w:t>
      </w:r>
      <w:r w:rsidR="00146E16" w:rsidRPr="002101B9">
        <w:rPr>
          <w:lang w:val="en-GB"/>
        </w:rPr>
        <w:t>first two</w:t>
      </w:r>
      <w:r w:rsidRPr="009E0B49">
        <w:rPr>
          <w:lang w:val="en-GB"/>
        </w:rPr>
        <w:t xml:space="preserve"> of these deviations are unproblematic, or even an advantag</w:t>
      </w:r>
      <w:r w:rsidR="00453F24">
        <w:rPr>
          <w:lang w:val="en-GB"/>
        </w:rPr>
        <w:t>e</w:t>
      </w:r>
      <w:r w:rsidRPr="009E0B49">
        <w:rPr>
          <w:lang w:val="en-GB"/>
        </w:rPr>
        <w:t>.</w:t>
      </w:r>
    </w:p>
    <w:p w14:paraId="6A387D54" w14:textId="5A347018" w:rsidR="00334D05" w:rsidRDefault="00560969" w:rsidP="002C5DE1">
      <w:pPr>
        <w:rPr>
          <w:lang w:val="en-GB"/>
        </w:rPr>
      </w:pPr>
      <w:r w:rsidRPr="009E0B49">
        <w:rPr>
          <w:lang w:val="en-GB"/>
        </w:rPr>
        <w:t xml:space="preserve">However, I think this is not the case for the third of these. </w:t>
      </w:r>
      <w:r>
        <w:rPr>
          <w:lang w:val="en-GB"/>
        </w:rPr>
        <w:t xml:space="preserve">Recent literature on free time </w:t>
      </w:r>
      <w:r w:rsidR="00146E16">
        <w:rPr>
          <w:lang w:val="en-GB"/>
        </w:rPr>
        <w:t xml:space="preserve">emphasises </w:t>
      </w:r>
      <w:r>
        <w:rPr>
          <w:lang w:val="en-GB"/>
        </w:rPr>
        <w:t xml:space="preserve">how not </w:t>
      </w:r>
      <w:proofErr w:type="gramStart"/>
      <w:r>
        <w:rPr>
          <w:lang w:val="en-GB"/>
        </w:rPr>
        <w:t>all time</w:t>
      </w:r>
      <w:proofErr w:type="gramEnd"/>
      <w:r>
        <w:rPr>
          <w:lang w:val="en-GB"/>
        </w:rPr>
        <w:t xml:space="preserve"> outside work should be thought of as equally free </w:t>
      </w:r>
      <w:r w:rsidR="003024DF" w:rsidRPr="003024DF">
        <w:rPr>
          <w:rFonts w:cs="Times New Roman"/>
        </w:rPr>
        <w:t>(Goodin et al., 2008; Rose, 2014, 2016)</w:t>
      </w:r>
      <w:r>
        <w:rPr>
          <w:lang w:val="en-GB"/>
        </w:rPr>
        <w:t>.</w:t>
      </w:r>
      <w:r w:rsidR="00EF586E">
        <w:rPr>
          <w:lang w:val="en-GB"/>
        </w:rPr>
        <w:t xml:space="preserve"> </w:t>
      </w:r>
      <w:r w:rsidR="00705D7E" w:rsidRPr="00705D7E">
        <w:rPr>
          <w:rStyle w:val="RevisionsCRISPP1Char"/>
        </w:rPr>
        <w:t>For example,</w:t>
      </w:r>
      <w:r w:rsidR="00EF586E">
        <w:rPr>
          <w:lang w:val="en-GB"/>
        </w:rPr>
        <w:t xml:space="preserve"> </w:t>
      </w:r>
      <w:r w:rsidR="00B52DC0">
        <w:rPr>
          <w:lang w:val="en-GB"/>
        </w:rPr>
        <w:t xml:space="preserve">we are not free to choose </w:t>
      </w:r>
      <w:proofErr w:type="gramStart"/>
      <w:r>
        <w:rPr>
          <w:lang w:val="en-GB"/>
        </w:rPr>
        <w:t>whether or not</w:t>
      </w:r>
      <w:proofErr w:type="gramEnd"/>
      <w:r>
        <w:rPr>
          <w:lang w:val="en-GB"/>
        </w:rPr>
        <w:t xml:space="preserve"> to engage in at least some self-care activities such as eating, resting and sleeping, unlike the way we are free to choose what to do </w:t>
      </w:r>
      <w:r w:rsidR="00146E16">
        <w:rPr>
          <w:lang w:val="en-GB"/>
        </w:rPr>
        <w:t xml:space="preserve">in </w:t>
      </w:r>
      <w:r>
        <w:rPr>
          <w:lang w:val="en-GB"/>
        </w:rPr>
        <w:t>at least part of our non-work</w:t>
      </w:r>
      <w:r w:rsidR="00146E16">
        <w:rPr>
          <w:lang w:val="en-GB"/>
        </w:rPr>
        <w:t>ing</w:t>
      </w:r>
      <w:r>
        <w:rPr>
          <w:lang w:val="en-GB"/>
        </w:rPr>
        <w:t xml:space="preserve"> time. </w:t>
      </w:r>
    </w:p>
    <w:p w14:paraId="5C84BDCB" w14:textId="17D94177" w:rsidR="00742CFA" w:rsidRPr="0003796D" w:rsidRDefault="00B52DC0" w:rsidP="0003796D">
      <w:pPr>
        <w:rPr>
          <w:rStyle w:val="RevisionsCRISPP1Char"/>
          <w:color w:val="auto"/>
        </w:rPr>
      </w:pPr>
      <w:r>
        <w:rPr>
          <w:lang w:val="en-GB"/>
        </w:rPr>
        <w:t>W</w:t>
      </w:r>
      <w:r w:rsidR="00560969">
        <w:rPr>
          <w:lang w:val="en-GB"/>
        </w:rPr>
        <w:t xml:space="preserve">hile I agree that time </w:t>
      </w:r>
      <w:r w:rsidR="00146E16">
        <w:rPr>
          <w:lang w:val="en-GB"/>
        </w:rPr>
        <w:t xml:space="preserve">spent on </w:t>
      </w:r>
      <w:r w:rsidR="00560969">
        <w:rPr>
          <w:lang w:val="en-GB"/>
        </w:rPr>
        <w:t>self-care is</w:t>
      </w:r>
      <w:r>
        <w:rPr>
          <w:lang w:val="en-GB"/>
        </w:rPr>
        <w:t xml:space="preserve"> therefore</w:t>
      </w:r>
      <w:r w:rsidR="00560969">
        <w:rPr>
          <w:lang w:val="en-GB"/>
        </w:rPr>
        <w:t xml:space="preserve"> not aptly described as ‘free’, or as ‘leisure’, I believe we </w:t>
      </w:r>
      <w:r w:rsidR="00560969" w:rsidRPr="009E0B49">
        <w:rPr>
          <w:lang w:val="en-GB"/>
        </w:rPr>
        <w:t>have good reason to maintain a conceptual distinction between work and self-care activities.</w:t>
      </w:r>
      <w:r w:rsidR="003767DF">
        <w:rPr>
          <w:lang w:val="en-GB"/>
        </w:rPr>
        <w:t xml:space="preserve"> </w:t>
      </w:r>
      <w:r w:rsidR="003767DF" w:rsidRPr="00B35891">
        <w:rPr>
          <w:rStyle w:val="RevisionsCRISPP1Char"/>
        </w:rPr>
        <w:t xml:space="preserve">Many </w:t>
      </w:r>
      <w:r w:rsidR="009A2158" w:rsidRPr="00B35891">
        <w:rPr>
          <w:rStyle w:val="RevisionsCRISPP1Char"/>
        </w:rPr>
        <w:t>self-care activities are activities that we</w:t>
      </w:r>
      <w:r w:rsidR="00F727A8" w:rsidRPr="00B35891">
        <w:rPr>
          <w:rStyle w:val="RevisionsCRISPP1Char"/>
        </w:rPr>
        <w:t xml:space="preserve"> typically think of as contrasting with work, such as resting. </w:t>
      </w:r>
      <w:r w:rsidR="002E6141" w:rsidRPr="00B35891">
        <w:rPr>
          <w:rStyle w:val="RevisionsCRISPP1Char"/>
        </w:rPr>
        <w:t xml:space="preserve">Indeed, </w:t>
      </w:r>
      <w:r w:rsidR="00245FB1">
        <w:rPr>
          <w:rStyle w:val="RevisionsCRISPP1Char"/>
        </w:rPr>
        <w:t xml:space="preserve">the </w:t>
      </w:r>
      <w:r w:rsidR="002E6141" w:rsidRPr="00B35891">
        <w:rPr>
          <w:rStyle w:val="RevisionsCRISPP1Char"/>
        </w:rPr>
        <w:t xml:space="preserve">need for self-care activities such as </w:t>
      </w:r>
      <w:r w:rsidR="00F33689">
        <w:rPr>
          <w:rStyle w:val="RevisionsCRISPP1Char"/>
        </w:rPr>
        <w:t xml:space="preserve">resting or </w:t>
      </w:r>
      <w:r w:rsidR="002E6141" w:rsidRPr="00B35891">
        <w:rPr>
          <w:rStyle w:val="RevisionsCRISPP1Char"/>
        </w:rPr>
        <w:t xml:space="preserve">recovering from illness </w:t>
      </w:r>
      <w:r w:rsidR="00245FB1">
        <w:rPr>
          <w:rStyle w:val="RevisionsCRISPP1Char"/>
        </w:rPr>
        <w:t>is</w:t>
      </w:r>
      <w:r w:rsidR="00245FB1" w:rsidRPr="00B35891">
        <w:rPr>
          <w:rStyle w:val="RevisionsCRISPP1Char"/>
        </w:rPr>
        <w:t xml:space="preserve"> </w:t>
      </w:r>
      <w:r w:rsidR="002E6141" w:rsidRPr="00B35891">
        <w:rPr>
          <w:rStyle w:val="RevisionsCRISPP1Char"/>
        </w:rPr>
        <w:t>often</w:t>
      </w:r>
      <w:r w:rsidR="002E6141">
        <w:rPr>
          <w:lang w:val="en-GB"/>
        </w:rPr>
        <w:t xml:space="preserve"> precisely what prevents us from working</w:t>
      </w:r>
      <w:r w:rsidR="00F50C2B">
        <w:rPr>
          <w:lang w:val="en-GB"/>
        </w:rPr>
        <w:t xml:space="preserve"> (in the everyday language sense). </w:t>
      </w:r>
      <w:r w:rsidR="00F50C2B" w:rsidRPr="00B35891">
        <w:rPr>
          <w:rStyle w:val="RevisionsCRISPP1Char"/>
        </w:rPr>
        <w:t>Therefore, i</w:t>
      </w:r>
      <w:r w:rsidR="00294B8D" w:rsidRPr="00B35891">
        <w:rPr>
          <w:rStyle w:val="RevisionsCRISPP1Char"/>
        </w:rPr>
        <w:t xml:space="preserve">ncluding these in the definition of work would </w:t>
      </w:r>
      <w:r w:rsidR="00F50C2B" w:rsidRPr="00B35891">
        <w:rPr>
          <w:rStyle w:val="RevisionsCRISPP1Char"/>
        </w:rPr>
        <w:t>be extremely revisionary</w:t>
      </w:r>
      <w:r w:rsidR="000637E7" w:rsidRPr="00B35891">
        <w:rPr>
          <w:rStyle w:val="RevisionsCRISPP1Char"/>
        </w:rPr>
        <w:t>.</w:t>
      </w:r>
      <w:r w:rsidR="00D3494F">
        <w:rPr>
          <w:rStyle w:val="RevisionsCRISPP1Char"/>
        </w:rPr>
        <w:t xml:space="preserve"> Moreover, </w:t>
      </w:r>
      <w:r w:rsidR="00222165">
        <w:rPr>
          <w:rStyle w:val="RevisionsCRISPP1Char"/>
        </w:rPr>
        <w:t xml:space="preserve">self-care activities will probably never go away </w:t>
      </w:r>
      <w:r w:rsidR="00245FB1">
        <w:rPr>
          <w:rStyle w:val="RevisionsCRISPP1Char"/>
        </w:rPr>
        <w:t xml:space="preserve">for </w:t>
      </w:r>
      <w:r w:rsidR="00222165">
        <w:rPr>
          <w:rStyle w:val="RevisionsCRISPP1Char"/>
        </w:rPr>
        <w:t xml:space="preserve">as long as humans are humans, and thus, a concept of work that covers self-care would be </w:t>
      </w:r>
      <w:r w:rsidR="00B83A36">
        <w:rPr>
          <w:rStyle w:val="RevisionsCRISPP1Char"/>
        </w:rPr>
        <w:t xml:space="preserve">unhelpful for discussing the possibility of a ‘post-work’ society. </w:t>
      </w:r>
      <w:r w:rsidR="0003796D">
        <w:rPr>
          <w:rStyle w:val="RevisionsCRISPP1Char"/>
        </w:rPr>
        <w:t xml:space="preserve">Finally, I will argue below that the distinction between work and self-care reveals something interesting about the place of work in the human condition. But first, I </w:t>
      </w:r>
      <w:r w:rsidR="00245FB1">
        <w:rPr>
          <w:rStyle w:val="RevisionsCRISPP1Char"/>
        </w:rPr>
        <w:t>must</w:t>
      </w:r>
      <w:r w:rsidR="0003796D">
        <w:rPr>
          <w:rStyle w:val="RevisionsCRISPP1Char"/>
        </w:rPr>
        <w:t xml:space="preserve"> </w:t>
      </w:r>
      <w:r w:rsidR="000637E7">
        <w:rPr>
          <w:lang w:val="en-GB"/>
        </w:rPr>
        <w:t xml:space="preserve">argue </w:t>
      </w:r>
      <w:r w:rsidR="003A5DB8" w:rsidRPr="009E0B49">
        <w:rPr>
          <w:lang w:val="en-GB"/>
        </w:rPr>
        <w:t>that (5’) and (6’) can be revised to re</w:t>
      </w:r>
      <w:r w:rsidR="003A5DB8">
        <w:rPr>
          <w:lang w:val="en-GB"/>
        </w:rPr>
        <w:t>-</w:t>
      </w:r>
      <w:r w:rsidR="003A5DB8" w:rsidRPr="009E0B49">
        <w:rPr>
          <w:lang w:val="en-GB"/>
        </w:rPr>
        <w:t>establish a sufficiently clear distinction between work and self-care</w:t>
      </w:r>
      <w:r w:rsidR="0003796D">
        <w:rPr>
          <w:rStyle w:val="RevisionsCRISPP1Char"/>
        </w:rPr>
        <w:t>,</w:t>
      </w:r>
      <w:r w:rsidR="003A5DB8" w:rsidRPr="00B35891">
        <w:rPr>
          <w:rStyle w:val="RevisionsCRISPP1Char"/>
        </w:rPr>
        <w:t xml:space="preserve"> begin</w:t>
      </w:r>
      <w:r w:rsidR="0003796D">
        <w:rPr>
          <w:rStyle w:val="RevisionsCRISPP1Char"/>
        </w:rPr>
        <w:t>ning</w:t>
      </w:r>
      <w:r w:rsidR="003A5DB8" w:rsidRPr="00B35891">
        <w:rPr>
          <w:rStyle w:val="RevisionsCRISPP1Char"/>
        </w:rPr>
        <w:t xml:space="preserve"> with (5’).</w:t>
      </w:r>
      <w:r w:rsidR="00A01DB8">
        <w:rPr>
          <w:rStyle w:val="EndnoteReference"/>
          <w:lang w:val="en-GB"/>
        </w:rPr>
        <w:endnoteReference w:id="11"/>
      </w:r>
      <w:r w:rsidR="003A5DB8" w:rsidRPr="00B35891">
        <w:rPr>
          <w:rStyle w:val="RevisionsCRISPP1Char"/>
        </w:rPr>
        <w:t xml:space="preserve"> </w:t>
      </w:r>
    </w:p>
    <w:p w14:paraId="0C39C969" w14:textId="77777777" w:rsidR="00742CFA" w:rsidRDefault="00742CFA" w:rsidP="002C5DE1">
      <w:pPr>
        <w:rPr>
          <w:lang w:val="en-GB"/>
        </w:rPr>
      </w:pPr>
    </w:p>
    <w:p w14:paraId="758963D9" w14:textId="24937AE5" w:rsidR="00736ECA" w:rsidRDefault="00560969" w:rsidP="00736ECA">
      <w:pPr>
        <w:ind w:firstLine="0"/>
        <w:rPr>
          <w:lang w:val="en-GB"/>
        </w:rPr>
      </w:pPr>
      <w:r w:rsidRPr="009E0B49">
        <w:rPr>
          <w:lang w:val="en-GB"/>
        </w:rPr>
        <w:t xml:space="preserve">To find out what we </w:t>
      </w:r>
      <w:r w:rsidR="006C471A">
        <w:rPr>
          <w:lang w:val="en-GB"/>
        </w:rPr>
        <w:t>have</w:t>
      </w:r>
      <w:r w:rsidRPr="009E0B49">
        <w:rPr>
          <w:lang w:val="en-GB"/>
        </w:rPr>
        <w:t xml:space="preserve"> to do </w:t>
      </w:r>
      <w:r>
        <w:rPr>
          <w:lang w:val="en-GB"/>
        </w:rPr>
        <w:t xml:space="preserve">to </w:t>
      </w:r>
      <w:r w:rsidRPr="009E0B49">
        <w:rPr>
          <w:lang w:val="en-GB"/>
        </w:rPr>
        <w:t>re</w:t>
      </w:r>
      <w:r>
        <w:rPr>
          <w:lang w:val="en-GB"/>
        </w:rPr>
        <w:t>-</w:t>
      </w:r>
      <w:r w:rsidRPr="009E0B49">
        <w:rPr>
          <w:lang w:val="en-GB"/>
        </w:rPr>
        <w:t xml:space="preserve">establish the distinction </w:t>
      </w:r>
      <w:r w:rsidR="00245FB1">
        <w:rPr>
          <w:lang w:val="en-GB"/>
        </w:rPr>
        <w:t>from</w:t>
      </w:r>
      <w:r w:rsidR="00245FB1" w:rsidRPr="009E0B49">
        <w:rPr>
          <w:lang w:val="en-GB"/>
        </w:rPr>
        <w:t xml:space="preserve"> </w:t>
      </w:r>
      <w:r w:rsidRPr="009E0B49">
        <w:rPr>
          <w:lang w:val="en-GB"/>
        </w:rPr>
        <w:t xml:space="preserve">self-care, I propose comparing self-care to the two kinds of work </w:t>
      </w:r>
      <w:r>
        <w:rPr>
          <w:lang w:val="en-GB"/>
        </w:rPr>
        <w:t>that</w:t>
      </w:r>
      <w:r w:rsidRPr="009E0B49">
        <w:rPr>
          <w:lang w:val="en-GB"/>
        </w:rPr>
        <w:t xml:space="preserve"> it may otherwise resemble the most: care </w:t>
      </w:r>
      <w:r w:rsidRPr="009E0B49">
        <w:rPr>
          <w:lang w:val="en-GB"/>
        </w:rPr>
        <w:lastRenderedPageBreak/>
        <w:t>work and work for own benefit.</w:t>
      </w:r>
      <w:r w:rsidRPr="008570B8">
        <w:rPr>
          <w:rStyle w:val="EndnoteReference"/>
        </w:rPr>
        <w:endnoteReference w:id="12"/>
      </w:r>
      <w:r w:rsidRPr="009E0B49">
        <w:rPr>
          <w:lang w:val="en-GB"/>
        </w:rPr>
        <w:t xml:space="preserve"> Self-care is like care work in that it satisfies a need or want, but self-care activities </w:t>
      </w:r>
      <w:r>
        <w:rPr>
          <w:lang w:val="en-GB"/>
        </w:rPr>
        <w:t>such as</w:t>
      </w:r>
      <w:r w:rsidRPr="009E0B49">
        <w:rPr>
          <w:lang w:val="en-GB"/>
        </w:rPr>
        <w:t xml:space="preserve"> eating and sleeping satisfy a need or want in and for the person who does the eating and sleeping, whereas care work satisfies a need or want of someone other than the worker doing the care work. Self-care is like work for own benefit in that it satisfies a need or want of the doer, but in self-care activities </w:t>
      </w:r>
      <w:r>
        <w:rPr>
          <w:lang w:val="en-GB"/>
        </w:rPr>
        <w:t>such as</w:t>
      </w:r>
      <w:r w:rsidRPr="009E0B49">
        <w:rPr>
          <w:lang w:val="en-GB"/>
        </w:rPr>
        <w:t xml:space="preserve"> eating and sleeping, the need or want is satisfied in and through the self-care activity</w:t>
      </w:r>
      <w:r w:rsidR="00245FB1">
        <w:rPr>
          <w:lang w:val="en-GB"/>
        </w:rPr>
        <w:t>;</w:t>
      </w:r>
      <w:r w:rsidR="00245FB1" w:rsidRPr="009E0B49">
        <w:rPr>
          <w:lang w:val="en-GB"/>
        </w:rPr>
        <w:t xml:space="preserve"> </w:t>
      </w:r>
      <w:r w:rsidRPr="009E0B49">
        <w:rPr>
          <w:lang w:val="en-GB"/>
        </w:rPr>
        <w:t xml:space="preserve">whereas for work for own benefit, such as building oneself a house or growing one’s own food, needs and wants are satisfied as a </w:t>
      </w:r>
      <w:r w:rsidR="00323633" w:rsidRPr="00323633">
        <w:rPr>
          <w:rStyle w:val="RevisionsCRISPP1Char"/>
        </w:rPr>
        <w:t>subsequen</w:t>
      </w:r>
      <w:r w:rsidR="00323633">
        <w:rPr>
          <w:lang w:val="en-GB"/>
        </w:rPr>
        <w:t xml:space="preserve">t </w:t>
      </w:r>
      <w:r w:rsidRPr="009E0B49">
        <w:rPr>
          <w:lang w:val="en-GB"/>
        </w:rPr>
        <w:t>consequence of the work</w:t>
      </w:r>
      <w:r w:rsidR="00245FB1">
        <w:rPr>
          <w:lang w:val="en-GB"/>
        </w:rPr>
        <w:t>,</w:t>
      </w:r>
      <w:r w:rsidRPr="009E0B49">
        <w:rPr>
          <w:lang w:val="en-GB"/>
        </w:rPr>
        <w:t xml:space="preserve"> rather than in the work activity itself. One </w:t>
      </w:r>
      <w:proofErr w:type="gramStart"/>
      <w:r w:rsidRPr="009E0B49">
        <w:rPr>
          <w:lang w:val="en-GB"/>
        </w:rPr>
        <w:t>has to</w:t>
      </w:r>
      <w:proofErr w:type="gramEnd"/>
      <w:r w:rsidRPr="009E0B49">
        <w:rPr>
          <w:lang w:val="en-GB"/>
        </w:rPr>
        <w:t xml:space="preserve"> work first in order to satisfy one’s needs and wants </w:t>
      </w:r>
      <w:r w:rsidR="00245FB1">
        <w:rPr>
          <w:lang w:val="en-GB"/>
        </w:rPr>
        <w:t>there</w:t>
      </w:r>
      <w:r w:rsidRPr="009E0B49">
        <w:rPr>
          <w:lang w:val="en-GB"/>
        </w:rPr>
        <w:t xml:space="preserve">after. </w:t>
      </w:r>
    </w:p>
    <w:p w14:paraId="60D33E6F" w14:textId="4867087E" w:rsidR="00560969" w:rsidRPr="009E0B49" w:rsidRDefault="00560969" w:rsidP="00736ECA">
      <w:pPr>
        <w:rPr>
          <w:lang w:val="en-GB"/>
        </w:rPr>
      </w:pPr>
      <w:r w:rsidRPr="009E0B49">
        <w:rPr>
          <w:lang w:val="en-GB"/>
        </w:rPr>
        <w:t>Hence, I propose that the feature that distinguishes between</w:t>
      </w:r>
      <w:r>
        <w:rPr>
          <w:lang w:val="en-GB"/>
        </w:rPr>
        <w:t xml:space="preserve"> an aspect central to</w:t>
      </w:r>
      <w:r w:rsidRPr="009E0B49">
        <w:rPr>
          <w:lang w:val="en-GB"/>
        </w:rPr>
        <w:t xml:space="preserve"> work, including care work and work for own benefit, on the one </w:t>
      </w:r>
      <w:r w:rsidR="00245FB1">
        <w:rPr>
          <w:lang w:val="en-GB"/>
        </w:rPr>
        <w:t>hand</w:t>
      </w:r>
      <w:r w:rsidRPr="009E0B49">
        <w:rPr>
          <w:lang w:val="en-GB"/>
        </w:rPr>
        <w:t>, and self-care, on the other, is the following</w:t>
      </w:r>
      <w:r>
        <w:rPr>
          <w:lang w:val="en-GB"/>
        </w:rPr>
        <w:t>.</w:t>
      </w:r>
      <w:r w:rsidRPr="009E0B49">
        <w:rPr>
          <w:lang w:val="en-GB"/>
        </w:rPr>
        <w:t xml:space="preserve"> </w:t>
      </w:r>
      <w:r>
        <w:rPr>
          <w:lang w:val="en-GB"/>
        </w:rPr>
        <w:t>W</w:t>
      </w:r>
      <w:r w:rsidRPr="009E0B49">
        <w:rPr>
          <w:lang w:val="en-GB"/>
        </w:rPr>
        <w:t>ork</w:t>
      </w:r>
      <w:r>
        <w:rPr>
          <w:lang w:val="en-GB"/>
        </w:rPr>
        <w:t xml:space="preserve"> typically</w:t>
      </w:r>
      <w:r w:rsidRPr="009E0B49">
        <w:rPr>
          <w:lang w:val="en-GB"/>
        </w:rPr>
        <w:t xml:space="preserve"> satisfies a need or a want</w:t>
      </w:r>
      <w:r w:rsidR="00245FB1">
        <w:rPr>
          <w:lang w:val="en-GB"/>
        </w:rPr>
        <w:t>,</w:t>
      </w:r>
      <w:r w:rsidRPr="009E0B49">
        <w:rPr>
          <w:lang w:val="en-GB"/>
        </w:rPr>
        <w:t xml:space="preserve"> but is at least ‘one step’ removed from the actual satisfaction of those needs and wants, either because they are satisfied later or because they are the needs and wants of someone other than the worker.</w:t>
      </w:r>
      <w:r w:rsidR="00736ECA" w:rsidRPr="008570B8">
        <w:rPr>
          <w:rStyle w:val="EndnoteReference"/>
        </w:rPr>
        <w:endnoteReference w:id="13"/>
      </w:r>
      <w:r w:rsidR="00736ECA" w:rsidRPr="009E0B49">
        <w:rPr>
          <w:lang w:val="en-GB"/>
        </w:rPr>
        <w:t xml:space="preserve"> </w:t>
      </w:r>
      <w:r w:rsidRPr="009E0B49">
        <w:rPr>
          <w:lang w:val="en-GB"/>
        </w:rPr>
        <w:t>This is the case for production</w:t>
      </w:r>
      <w:r>
        <w:rPr>
          <w:lang w:val="en-GB"/>
        </w:rPr>
        <w:t xml:space="preserve"> for the benefit of others</w:t>
      </w:r>
      <w:r w:rsidR="00245FB1">
        <w:rPr>
          <w:lang w:val="en-GB"/>
        </w:rPr>
        <w:t xml:space="preserve">; </w:t>
      </w:r>
      <w:r>
        <w:rPr>
          <w:lang w:val="en-GB"/>
        </w:rPr>
        <w:t>for production for own benefit, where the products created are used to satisfy needs or wants of the worker in a later act of consumption</w:t>
      </w:r>
      <w:r w:rsidR="00245FB1">
        <w:rPr>
          <w:lang w:val="en-GB"/>
        </w:rPr>
        <w:t xml:space="preserve">; </w:t>
      </w:r>
      <w:r>
        <w:rPr>
          <w:lang w:val="en-GB"/>
        </w:rPr>
        <w:t xml:space="preserve">and for </w:t>
      </w:r>
      <w:r w:rsidRPr="009E0B49">
        <w:rPr>
          <w:lang w:val="en-GB"/>
        </w:rPr>
        <w:t>service</w:t>
      </w:r>
      <w:r w:rsidR="00AB4C27">
        <w:rPr>
          <w:lang w:val="en-GB"/>
        </w:rPr>
        <w:t xml:space="preserve"> work</w:t>
      </w:r>
      <w:r w:rsidRPr="009E0B49">
        <w:rPr>
          <w:lang w:val="en-GB"/>
        </w:rPr>
        <w:t xml:space="preserve"> and care work, which typically satisf</w:t>
      </w:r>
      <w:r>
        <w:rPr>
          <w:lang w:val="en-GB"/>
        </w:rPr>
        <w:t>y</w:t>
      </w:r>
      <w:r w:rsidRPr="009E0B49">
        <w:rPr>
          <w:lang w:val="en-GB"/>
        </w:rPr>
        <w:t xml:space="preserve"> a need or want of others, often while the work is being done and often such that the benefit is constituted by the work itself. To </w:t>
      </w:r>
      <w:r w:rsidR="00245FB1" w:rsidRPr="009E0B49">
        <w:rPr>
          <w:lang w:val="en-GB"/>
        </w:rPr>
        <w:t>summari</w:t>
      </w:r>
      <w:r w:rsidR="00245FB1">
        <w:rPr>
          <w:lang w:val="en-GB"/>
        </w:rPr>
        <w:t>s</w:t>
      </w:r>
      <w:r w:rsidR="00245FB1" w:rsidRPr="009E0B49">
        <w:rPr>
          <w:lang w:val="en-GB"/>
        </w:rPr>
        <w:t>e</w:t>
      </w:r>
      <w:r w:rsidRPr="009E0B49">
        <w:rPr>
          <w:lang w:val="en-GB"/>
        </w:rPr>
        <w:t>, we can say</w:t>
      </w:r>
      <w:r>
        <w:rPr>
          <w:lang w:val="en-GB"/>
        </w:rPr>
        <w:t xml:space="preserve"> that:</w:t>
      </w:r>
    </w:p>
    <w:p w14:paraId="230F0D1B" w14:textId="77777777" w:rsidR="00560969" w:rsidRPr="009E0B49" w:rsidRDefault="00560969" w:rsidP="00C756AB">
      <w:pPr>
        <w:rPr>
          <w:lang w:val="en-GB"/>
        </w:rPr>
      </w:pPr>
    </w:p>
    <w:p w14:paraId="1376840D" w14:textId="5D3E9991" w:rsidR="00560969" w:rsidRPr="009E0B49" w:rsidRDefault="00560969" w:rsidP="00C756AB">
      <w:pPr>
        <w:rPr>
          <w:lang w:val="en-GB"/>
        </w:rPr>
      </w:pPr>
      <w:r w:rsidRPr="009E0B49">
        <w:rPr>
          <w:lang w:val="en-GB"/>
        </w:rPr>
        <w:t xml:space="preserve">(5’’) </w:t>
      </w:r>
      <w:r>
        <w:rPr>
          <w:lang w:val="en-GB"/>
        </w:rPr>
        <w:t>Work is i</w:t>
      </w:r>
      <w:r w:rsidRPr="009E0B49">
        <w:rPr>
          <w:lang w:val="en-GB"/>
        </w:rPr>
        <w:t>nstrumental and intermediary to satisfy needs and wants.</w:t>
      </w:r>
    </w:p>
    <w:p w14:paraId="44B4A5E3" w14:textId="77777777" w:rsidR="00560969" w:rsidRPr="009E0B49" w:rsidRDefault="00560969" w:rsidP="00C756AB">
      <w:pPr>
        <w:rPr>
          <w:lang w:val="en-GB"/>
        </w:rPr>
      </w:pPr>
    </w:p>
    <w:p w14:paraId="614CD406" w14:textId="64255940" w:rsidR="00560969" w:rsidRPr="009E0B49" w:rsidRDefault="00560969" w:rsidP="007B20AB">
      <w:pPr>
        <w:ind w:firstLine="0"/>
        <w:rPr>
          <w:lang w:val="en-GB"/>
        </w:rPr>
      </w:pPr>
      <w:r w:rsidRPr="009E0B49">
        <w:rPr>
          <w:lang w:val="en-GB"/>
        </w:rPr>
        <w:t xml:space="preserve">‘Intermediary’ is here </w:t>
      </w:r>
      <w:r w:rsidR="00245FB1">
        <w:rPr>
          <w:lang w:val="en-GB"/>
        </w:rPr>
        <w:t>meant</w:t>
      </w:r>
      <w:r w:rsidR="00245FB1" w:rsidRPr="009E0B49">
        <w:rPr>
          <w:lang w:val="en-GB"/>
        </w:rPr>
        <w:t xml:space="preserve"> </w:t>
      </w:r>
      <w:r w:rsidRPr="009E0B49">
        <w:rPr>
          <w:lang w:val="en-GB"/>
        </w:rPr>
        <w:t>to express the observation that while work satisfies needs and wants, it is ‘one step removed’ from that satisfaction. What is characteristic of work is that it is</w:t>
      </w:r>
      <w:r>
        <w:rPr>
          <w:lang w:val="en-GB"/>
        </w:rPr>
        <w:t xml:space="preserve"> typically</w:t>
      </w:r>
      <w:r w:rsidRPr="009E0B49">
        <w:rPr>
          <w:lang w:val="en-GB"/>
        </w:rPr>
        <w:t xml:space="preserve"> an intermediary step to needs and wants </w:t>
      </w:r>
      <w:proofErr w:type="gramStart"/>
      <w:r w:rsidRPr="009E0B49">
        <w:rPr>
          <w:lang w:val="en-GB"/>
        </w:rPr>
        <w:t>being</w:t>
      </w:r>
      <w:proofErr w:type="gramEnd"/>
      <w:r w:rsidRPr="009E0B49">
        <w:rPr>
          <w:lang w:val="en-GB"/>
        </w:rPr>
        <w:t xml:space="preserve"> satisfied, rather than the satisfaction itself.</w:t>
      </w:r>
    </w:p>
    <w:p w14:paraId="5B6ECCDC" w14:textId="49E8CE63" w:rsidR="00560969" w:rsidRPr="009E0B49" w:rsidRDefault="00560969" w:rsidP="00B51CFC">
      <w:pPr>
        <w:rPr>
          <w:lang w:val="en-GB"/>
        </w:rPr>
      </w:pPr>
      <w:r w:rsidRPr="009E0B49">
        <w:rPr>
          <w:lang w:val="en-GB"/>
        </w:rPr>
        <w:t xml:space="preserve">Self-care activities </w:t>
      </w:r>
      <w:r>
        <w:rPr>
          <w:lang w:val="en-GB"/>
        </w:rPr>
        <w:t>such as</w:t>
      </w:r>
      <w:r w:rsidRPr="009E0B49">
        <w:rPr>
          <w:lang w:val="en-GB"/>
        </w:rPr>
        <w:t xml:space="preserve"> eating and </w:t>
      </w:r>
      <w:proofErr w:type="gramStart"/>
      <w:r w:rsidRPr="009E0B49">
        <w:rPr>
          <w:lang w:val="en-GB"/>
        </w:rPr>
        <w:t>sleeping,</w:t>
      </w:r>
      <w:proofErr w:type="gramEnd"/>
      <w:r w:rsidRPr="009E0B49">
        <w:rPr>
          <w:lang w:val="en-GB"/>
        </w:rPr>
        <w:t xml:space="preserve"> on the other hand, satisfy a need or want of the person eating or slee</w:t>
      </w:r>
      <w:r>
        <w:rPr>
          <w:lang w:val="en-GB"/>
        </w:rPr>
        <w:t>p</w:t>
      </w:r>
      <w:r w:rsidRPr="009E0B49">
        <w:rPr>
          <w:lang w:val="en-GB"/>
        </w:rPr>
        <w:t xml:space="preserve">ing while the person eats and sleeps – they directly satisfy a need or want of the doer. The need or want may typically stay satisfied for some time after the self-care activity in question, </w:t>
      </w:r>
      <w:r w:rsidR="00245FB1">
        <w:rPr>
          <w:lang w:val="en-GB"/>
        </w:rPr>
        <w:t xml:space="preserve">such </w:t>
      </w:r>
      <w:r w:rsidRPr="009E0B49">
        <w:rPr>
          <w:lang w:val="en-GB"/>
        </w:rPr>
        <w:t xml:space="preserve">as when one is awake, clean and not hungry for a while after </w:t>
      </w:r>
      <w:r w:rsidRPr="009E0B49">
        <w:rPr>
          <w:lang w:val="en-GB"/>
        </w:rPr>
        <w:lastRenderedPageBreak/>
        <w:t xml:space="preserve">having slept, washed and eaten. </w:t>
      </w:r>
      <w:r>
        <w:rPr>
          <w:lang w:val="en-GB"/>
        </w:rPr>
        <w:t>However,</w:t>
      </w:r>
      <w:r w:rsidRPr="009E0B49">
        <w:rPr>
          <w:lang w:val="en-GB"/>
        </w:rPr>
        <w:t xml:space="preserve"> the satisfaction accrues to the person who engages in these activities as she engages in them. </w:t>
      </w:r>
    </w:p>
    <w:p w14:paraId="44B5F63A" w14:textId="2E80BFE0" w:rsidR="00560969" w:rsidRPr="009E0B49" w:rsidRDefault="00560969" w:rsidP="00A63DBC">
      <w:pPr>
        <w:rPr>
          <w:lang w:val="en-GB"/>
        </w:rPr>
      </w:pPr>
      <w:r w:rsidRPr="009E0B49">
        <w:rPr>
          <w:lang w:val="en-GB"/>
        </w:rPr>
        <w:t>The distinction between work and self-care is still not entirely sharp, and probably neither can nor should be</w:t>
      </w:r>
      <w:r>
        <w:rPr>
          <w:lang w:val="en-GB"/>
        </w:rPr>
        <w:t>.</w:t>
      </w:r>
      <w:r w:rsidRPr="009E0B49">
        <w:rPr>
          <w:lang w:val="en-GB"/>
        </w:rPr>
        <w:t xml:space="preserve"> Work often also satisfies</w:t>
      </w:r>
      <w:r w:rsidR="0066499B">
        <w:rPr>
          <w:lang w:val="en-GB"/>
        </w:rPr>
        <w:t xml:space="preserve"> the</w:t>
      </w:r>
      <w:r w:rsidRPr="009E0B49">
        <w:rPr>
          <w:lang w:val="en-GB"/>
        </w:rPr>
        <w:t xml:space="preserve"> needs and wants of the worker while she is working, such as needs or wants for self-</w:t>
      </w:r>
      <w:r w:rsidR="0066499B" w:rsidRPr="009E0B49">
        <w:rPr>
          <w:lang w:val="en-GB"/>
        </w:rPr>
        <w:t>reali</w:t>
      </w:r>
      <w:r w:rsidR="0066499B">
        <w:rPr>
          <w:lang w:val="en-GB"/>
        </w:rPr>
        <w:t>s</w:t>
      </w:r>
      <w:r w:rsidR="0066499B" w:rsidRPr="009E0B49">
        <w:rPr>
          <w:lang w:val="en-GB"/>
        </w:rPr>
        <w:t>ation</w:t>
      </w:r>
      <w:r w:rsidRPr="009E0B49">
        <w:rPr>
          <w:lang w:val="en-GB"/>
        </w:rPr>
        <w:t>, recognition, community, contributing, and so on</w:t>
      </w:r>
      <w:r>
        <w:rPr>
          <w:lang w:val="en-GB"/>
        </w:rPr>
        <w:t xml:space="preserve"> </w:t>
      </w:r>
      <w:r w:rsidRPr="00E00A2B">
        <w:rPr>
          <w:rFonts w:cs="Times New Roman"/>
        </w:rPr>
        <w:t>(cf. e</w:t>
      </w:r>
      <w:r w:rsidR="0066499B">
        <w:rPr>
          <w:rFonts w:cs="Times New Roman"/>
        </w:rPr>
        <w:t>.</w:t>
      </w:r>
      <w:r w:rsidRPr="00E00A2B">
        <w:rPr>
          <w:rFonts w:cs="Times New Roman"/>
        </w:rPr>
        <w:t>g. Gheaus &amp; Herzog, 2016)</w:t>
      </w:r>
      <w:r w:rsidRPr="009E0B49">
        <w:rPr>
          <w:lang w:val="en-GB"/>
        </w:rPr>
        <w:t>. The point is that work</w:t>
      </w:r>
      <w:r>
        <w:rPr>
          <w:lang w:val="en-GB"/>
        </w:rPr>
        <w:t xml:space="preserve"> </w:t>
      </w:r>
      <w:r w:rsidRPr="009E0B49">
        <w:rPr>
          <w:lang w:val="en-GB"/>
        </w:rPr>
        <w:t xml:space="preserve">is </w:t>
      </w:r>
      <w:r w:rsidR="0066499B">
        <w:rPr>
          <w:lang w:val="en-GB"/>
        </w:rPr>
        <w:t>typically</w:t>
      </w:r>
      <w:r w:rsidR="0066499B" w:rsidRPr="009E0B49">
        <w:rPr>
          <w:lang w:val="en-GB"/>
        </w:rPr>
        <w:t xml:space="preserve"> </w:t>
      </w:r>
      <w:r w:rsidRPr="009E0B49">
        <w:rPr>
          <w:lang w:val="en-GB"/>
        </w:rPr>
        <w:t xml:space="preserve">work </w:t>
      </w:r>
      <w:r w:rsidR="0066499B">
        <w:rPr>
          <w:lang w:val="en-GB"/>
        </w:rPr>
        <w:t>by</w:t>
      </w:r>
      <w:r w:rsidR="0066499B" w:rsidRPr="009E0B49">
        <w:rPr>
          <w:lang w:val="en-GB"/>
        </w:rPr>
        <w:t xml:space="preserve"> </w:t>
      </w:r>
      <w:r w:rsidRPr="009E0B49">
        <w:rPr>
          <w:lang w:val="en-GB"/>
        </w:rPr>
        <w:t xml:space="preserve">virtue of being instrumental and intermediary to satisfying some need or want, regardless of whether it also satisfies a need or want of the worker while </w:t>
      </w:r>
      <w:r w:rsidR="0066499B">
        <w:rPr>
          <w:lang w:val="en-GB"/>
        </w:rPr>
        <w:t xml:space="preserve">she is </w:t>
      </w:r>
      <w:r w:rsidRPr="009E0B49">
        <w:rPr>
          <w:lang w:val="en-GB"/>
        </w:rPr>
        <w:t>working. Self-care activities</w:t>
      </w:r>
      <w:r>
        <w:rPr>
          <w:lang w:val="en-GB"/>
        </w:rPr>
        <w:t>,</w:t>
      </w:r>
      <w:r w:rsidRPr="009E0B49">
        <w:rPr>
          <w:lang w:val="en-GB"/>
        </w:rPr>
        <w:t xml:space="preserve"> on the other hand, which directly satisfy a need or want of the doer, may thereby also be intermediary and instrumental to satisfying other needs or wants. For example, my showering and resting may also satisfy the needs and wants of my surroundings for interacting with someone who is </w:t>
      </w:r>
      <w:r w:rsidR="006036AF">
        <w:rPr>
          <w:lang w:val="en-GB"/>
        </w:rPr>
        <w:t>clean</w:t>
      </w:r>
      <w:r w:rsidR="006036AF" w:rsidRPr="009E0B49">
        <w:rPr>
          <w:lang w:val="en-GB"/>
        </w:rPr>
        <w:t xml:space="preserve"> </w:t>
      </w:r>
      <w:r w:rsidRPr="009E0B49">
        <w:rPr>
          <w:lang w:val="en-GB"/>
        </w:rPr>
        <w:t xml:space="preserve">and happy. There may even be cases that fit both categories </w:t>
      </w:r>
      <w:proofErr w:type="gramStart"/>
      <w:r>
        <w:rPr>
          <w:lang w:val="en-GB"/>
        </w:rPr>
        <w:t xml:space="preserve">more or less </w:t>
      </w:r>
      <w:r w:rsidRPr="009E0B49">
        <w:rPr>
          <w:lang w:val="en-GB"/>
        </w:rPr>
        <w:t>perfectly</w:t>
      </w:r>
      <w:proofErr w:type="gramEnd"/>
      <w:r w:rsidRPr="009E0B49">
        <w:rPr>
          <w:lang w:val="en-GB"/>
        </w:rPr>
        <w:t xml:space="preserve">, such </w:t>
      </w:r>
      <w:r>
        <w:rPr>
          <w:lang w:val="en-GB"/>
        </w:rPr>
        <w:t xml:space="preserve">as a </w:t>
      </w:r>
      <w:r w:rsidRPr="004612CC">
        <w:rPr>
          <w:rStyle w:val="RevisionsChar"/>
        </w:rPr>
        <w:t>professional athlete</w:t>
      </w:r>
      <w:r w:rsidR="006036AF">
        <w:rPr>
          <w:rStyle w:val="RevisionsChar"/>
        </w:rPr>
        <w:t>’s</w:t>
      </w:r>
      <w:r w:rsidRPr="004612CC">
        <w:rPr>
          <w:rStyle w:val="RevisionsChar"/>
        </w:rPr>
        <w:t xml:space="preserve"> training</w:t>
      </w:r>
      <w:r w:rsidRPr="009E0B49">
        <w:rPr>
          <w:lang w:val="en-GB"/>
        </w:rPr>
        <w:t xml:space="preserve">. However, </w:t>
      </w:r>
      <w:r>
        <w:rPr>
          <w:lang w:val="en-GB"/>
        </w:rPr>
        <w:t>I believe there is no point in aiming for a</w:t>
      </w:r>
      <w:r w:rsidRPr="009E0B49">
        <w:rPr>
          <w:lang w:val="en-GB"/>
        </w:rPr>
        <w:t xml:space="preserve"> </w:t>
      </w:r>
      <w:r>
        <w:rPr>
          <w:lang w:val="en-GB"/>
        </w:rPr>
        <w:t>definition</w:t>
      </w:r>
      <w:r w:rsidRPr="009E0B49">
        <w:rPr>
          <w:lang w:val="en-GB"/>
        </w:rPr>
        <w:t xml:space="preserve"> with no overlap or vagueness. Such a </w:t>
      </w:r>
      <w:r>
        <w:rPr>
          <w:lang w:val="en-GB"/>
        </w:rPr>
        <w:t>definition</w:t>
      </w:r>
      <w:r w:rsidRPr="009E0B49">
        <w:rPr>
          <w:lang w:val="en-GB"/>
        </w:rPr>
        <w:t xml:space="preserve"> would even be problem</w:t>
      </w:r>
      <w:r w:rsidR="006036AF">
        <w:rPr>
          <w:lang w:val="en-GB"/>
        </w:rPr>
        <w:t>atic</w:t>
      </w:r>
      <w:r w:rsidRPr="009E0B49">
        <w:rPr>
          <w:lang w:val="en-GB"/>
        </w:rPr>
        <w:t xml:space="preserve"> if activities that we may want to describe as both work and self-care</w:t>
      </w:r>
      <w:r w:rsidR="003201B2">
        <w:rPr>
          <w:lang w:val="en-GB"/>
        </w:rPr>
        <w:t xml:space="preserve"> exist</w:t>
      </w:r>
      <w:r w:rsidRPr="009E0B49">
        <w:rPr>
          <w:lang w:val="en-GB"/>
        </w:rPr>
        <w:t xml:space="preserve">. </w:t>
      </w:r>
      <w:r>
        <w:rPr>
          <w:lang w:val="en-GB"/>
        </w:rPr>
        <w:t>W</w:t>
      </w:r>
      <w:r w:rsidRPr="009E0B49">
        <w:rPr>
          <w:lang w:val="en-GB"/>
        </w:rPr>
        <w:t xml:space="preserve">hat we </w:t>
      </w:r>
      <w:r>
        <w:rPr>
          <w:lang w:val="en-GB"/>
        </w:rPr>
        <w:t>need to have a useful distinction that is</w:t>
      </w:r>
      <w:r w:rsidRPr="009E0B49">
        <w:rPr>
          <w:lang w:val="en-GB"/>
        </w:rPr>
        <w:t xml:space="preserve"> clear enough t</w:t>
      </w:r>
      <w:r>
        <w:rPr>
          <w:lang w:val="en-GB"/>
        </w:rPr>
        <w:t>o</w:t>
      </w:r>
      <w:r w:rsidRPr="009E0B49">
        <w:rPr>
          <w:lang w:val="en-GB"/>
        </w:rPr>
        <w:t xml:space="preserve"> classify some activities as (mainly, or more like) work and others as (mainly, or more like) self-care. (5’’) can do this by classifying those instrumental activities for which it is salient that they are instrumental in a way that is intermediary, as work. Hence, using (5’’), we </w:t>
      </w:r>
      <w:r>
        <w:rPr>
          <w:lang w:val="en-GB"/>
        </w:rPr>
        <w:t>get the following working definition of ‘work’</w:t>
      </w:r>
      <w:r w:rsidRPr="009E0B49">
        <w:rPr>
          <w:lang w:val="en-GB"/>
        </w:rPr>
        <w:t>:</w:t>
      </w:r>
    </w:p>
    <w:p w14:paraId="13B3F4E7" w14:textId="77777777" w:rsidR="00560969" w:rsidRPr="009E0B49" w:rsidRDefault="00560969" w:rsidP="00A63DBC">
      <w:pPr>
        <w:rPr>
          <w:lang w:val="en-GB"/>
        </w:rPr>
      </w:pPr>
    </w:p>
    <w:p w14:paraId="79C6EF9F" w14:textId="155E03EC" w:rsidR="00560969" w:rsidRPr="009E0B49" w:rsidRDefault="00560969" w:rsidP="00A0214C">
      <w:pPr>
        <w:rPr>
          <w:lang w:val="en-GB"/>
        </w:rPr>
      </w:pPr>
      <w:r w:rsidRPr="009E0B49">
        <w:rPr>
          <w:lang w:val="en-GB"/>
        </w:rPr>
        <w:t>D1: Work is activity that is instrumental and intermediary to satisfy needs and wants.</w:t>
      </w:r>
    </w:p>
    <w:p w14:paraId="5FE39F52" w14:textId="77777777" w:rsidR="00560969" w:rsidRPr="009E0B49" w:rsidRDefault="00560969" w:rsidP="00A63DBC">
      <w:pPr>
        <w:rPr>
          <w:lang w:val="en-GB"/>
        </w:rPr>
      </w:pPr>
    </w:p>
    <w:p w14:paraId="3A63F0AB" w14:textId="00768E71" w:rsidR="00560969" w:rsidRPr="009E0B49" w:rsidRDefault="00560969" w:rsidP="0086572E">
      <w:pPr>
        <w:rPr>
          <w:lang w:val="en-GB"/>
        </w:rPr>
      </w:pPr>
      <w:r w:rsidRPr="009E0B49">
        <w:rPr>
          <w:lang w:val="en-GB"/>
        </w:rPr>
        <w:t xml:space="preserve">One aspect to note about this definition is that it implies that if one tries and fails to satisfy needs or wants, one tries and fails to work. </w:t>
      </w:r>
      <w:r w:rsidRPr="00DB4E44">
        <w:rPr>
          <w:rStyle w:val="RevisionsChar"/>
        </w:rPr>
        <w:t>For many purposes</w:t>
      </w:r>
      <w:r>
        <w:rPr>
          <w:rStyle w:val="RevisionsChar"/>
        </w:rPr>
        <w:t xml:space="preserve"> (such as counting </w:t>
      </w:r>
      <w:r w:rsidRPr="00AB4C27">
        <w:rPr>
          <w:rStyle w:val="RevisionsChar"/>
        </w:rPr>
        <w:t>working hours)</w:t>
      </w:r>
      <w:r w:rsidRPr="00AB4C27">
        <w:rPr>
          <w:lang w:val="en-GB"/>
        </w:rPr>
        <w:t>, one may prefer a definition on which one would instead be working</w:t>
      </w:r>
      <w:r w:rsidR="00E906CA" w:rsidRPr="00AB4C27">
        <w:rPr>
          <w:lang w:val="en-GB"/>
        </w:rPr>
        <w:t>,</w:t>
      </w:r>
      <w:r w:rsidRPr="00AB4C27">
        <w:rPr>
          <w:lang w:val="en-GB"/>
        </w:rPr>
        <w:t xml:space="preserve"> but failing to satisfy needs or wants. </w:t>
      </w:r>
      <w:r w:rsidRPr="00AB4C27">
        <w:rPr>
          <w:rStyle w:val="RevisionsChar"/>
        </w:rPr>
        <w:t>This</w:t>
      </w:r>
      <w:r w:rsidRPr="007B638C">
        <w:rPr>
          <w:rStyle w:val="RevisionsChar"/>
        </w:rPr>
        <w:t xml:space="preserve"> is not a problem, as</w:t>
      </w:r>
      <w:r>
        <w:rPr>
          <w:lang w:val="en-GB"/>
        </w:rPr>
        <w:t xml:space="preserve"> </w:t>
      </w:r>
      <w:r w:rsidRPr="009E0B49">
        <w:rPr>
          <w:lang w:val="en-GB"/>
        </w:rPr>
        <w:t>D1 can easily be amended to accom</w:t>
      </w:r>
      <w:r>
        <w:rPr>
          <w:lang w:val="en-GB"/>
        </w:rPr>
        <w:t>m</w:t>
      </w:r>
      <w:r w:rsidRPr="009E0B49">
        <w:rPr>
          <w:lang w:val="en-GB"/>
        </w:rPr>
        <w:t xml:space="preserve">odate this by inserting ‘... that </w:t>
      </w:r>
      <w:r w:rsidRPr="009E0B49">
        <w:rPr>
          <w:i/>
          <w:lang w:val="en-GB"/>
        </w:rPr>
        <w:t>aims to be</w:t>
      </w:r>
      <w:r w:rsidRPr="009E0B49">
        <w:rPr>
          <w:lang w:val="en-GB"/>
        </w:rPr>
        <w:t xml:space="preserve"> instrumental...’</w:t>
      </w:r>
      <w:r>
        <w:rPr>
          <w:lang w:val="en-GB"/>
        </w:rPr>
        <w:t xml:space="preserve">or </w:t>
      </w:r>
      <w:r w:rsidRPr="00324CD9">
        <w:rPr>
          <w:rStyle w:val="RevisionsChar"/>
        </w:rPr>
        <w:t xml:space="preserve">‘…is geared to…’ </w:t>
      </w:r>
      <w:r w:rsidR="003024DF" w:rsidRPr="003024DF">
        <w:rPr>
          <w:rFonts w:cs="Times New Roman"/>
        </w:rPr>
        <w:t>(cp. Van Parijs, 1995, p. 137)</w:t>
      </w:r>
      <w:r>
        <w:rPr>
          <w:lang w:val="en-GB"/>
        </w:rPr>
        <w:t xml:space="preserve">. </w:t>
      </w:r>
      <w:r w:rsidRPr="00414BEB">
        <w:rPr>
          <w:rStyle w:val="RevisionsChar"/>
        </w:rPr>
        <w:t>It is a strength of a working definition of the kind I am developing here that it is easy to modify it for different purposes in this way.</w:t>
      </w:r>
    </w:p>
    <w:p w14:paraId="2714AED5" w14:textId="6665A132" w:rsidR="00560969" w:rsidRPr="009E0B49" w:rsidRDefault="00560969" w:rsidP="00A63DBC">
      <w:pPr>
        <w:rPr>
          <w:lang w:val="en-GB"/>
        </w:rPr>
      </w:pPr>
      <w:r w:rsidRPr="009E0B49">
        <w:rPr>
          <w:lang w:val="en-GB"/>
        </w:rPr>
        <w:lastRenderedPageBreak/>
        <w:t>D1 is still under- and over</w:t>
      </w:r>
      <w:r>
        <w:rPr>
          <w:lang w:val="en-GB"/>
        </w:rPr>
        <w:t>-</w:t>
      </w:r>
      <w:r w:rsidRPr="009E0B49">
        <w:rPr>
          <w:lang w:val="en-GB"/>
        </w:rPr>
        <w:t xml:space="preserve">inclusive in the two </w:t>
      </w:r>
      <w:r w:rsidRPr="007838F3">
        <w:rPr>
          <w:lang w:val="en-GB"/>
        </w:rPr>
        <w:t>other ways in which (5’) is so, and I</w:t>
      </w:r>
      <w:r w:rsidRPr="009E0B49">
        <w:rPr>
          <w:lang w:val="en-GB"/>
        </w:rPr>
        <w:t xml:space="preserve"> return to this in the next section</w:t>
      </w:r>
      <w:r w:rsidR="00E906CA">
        <w:rPr>
          <w:lang w:val="en-GB"/>
        </w:rPr>
        <w:t>.</w:t>
      </w:r>
      <w:r w:rsidRPr="009E0B49">
        <w:rPr>
          <w:lang w:val="en-GB"/>
        </w:rPr>
        <w:t xml:space="preserve"> First, let us briefly see how (6’) can be revised along the same lines into a definition of work coextensive with D1.</w:t>
      </w:r>
    </w:p>
    <w:p w14:paraId="512BB985" w14:textId="4ED5CA07" w:rsidR="00560969" w:rsidRPr="009E0B49" w:rsidRDefault="00560969" w:rsidP="0086572E">
      <w:pPr>
        <w:rPr>
          <w:lang w:val="en-GB"/>
        </w:rPr>
      </w:pPr>
      <w:r>
        <w:rPr>
          <w:lang w:val="en-GB"/>
        </w:rPr>
        <w:t>W</w:t>
      </w:r>
      <w:r w:rsidRPr="009E0B49">
        <w:rPr>
          <w:lang w:val="en-GB"/>
        </w:rPr>
        <w:t xml:space="preserve">e </w:t>
      </w:r>
      <w:r>
        <w:rPr>
          <w:lang w:val="en-GB"/>
        </w:rPr>
        <w:t>again begin by</w:t>
      </w:r>
      <w:r w:rsidRPr="009E0B49">
        <w:rPr>
          <w:lang w:val="en-GB"/>
        </w:rPr>
        <w:t xml:space="preserve"> look</w:t>
      </w:r>
      <w:r>
        <w:rPr>
          <w:lang w:val="en-GB"/>
        </w:rPr>
        <w:t>ing</w:t>
      </w:r>
      <w:r w:rsidRPr="009E0B49">
        <w:rPr>
          <w:lang w:val="en-GB"/>
        </w:rPr>
        <w:t xml:space="preserve"> </w:t>
      </w:r>
      <w:r>
        <w:rPr>
          <w:lang w:val="en-GB"/>
        </w:rPr>
        <w:t>at</w:t>
      </w:r>
      <w:r w:rsidRPr="009E0B49">
        <w:rPr>
          <w:lang w:val="en-GB"/>
        </w:rPr>
        <w:t xml:space="preserve"> how the production of a benefit in care</w:t>
      </w:r>
      <w:r>
        <w:rPr>
          <w:lang w:val="en-GB"/>
        </w:rPr>
        <w:t xml:space="preserve"> </w:t>
      </w:r>
      <w:r w:rsidRPr="009E0B49">
        <w:rPr>
          <w:lang w:val="en-GB"/>
        </w:rPr>
        <w:t xml:space="preserve">work and work for own benefit differs from how self-care creates a benefit. I suggest that the difference is that the former two produce a benefit </w:t>
      </w:r>
      <w:r>
        <w:rPr>
          <w:lang w:val="en-GB"/>
        </w:rPr>
        <w:t>that</w:t>
      </w:r>
      <w:r w:rsidRPr="009E0B49">
        <w:rPr>
          <w:lang w:val="en-GB"/>
        </w:rPr>
        <w:t xml:space="preserve"> is external to the worker(s) doing the work, either because it is a benefit directly enjoyed by someone else (as is often the case in care work and service work)</w:t>
      </w:r>
      <w:r w:rsidR="00E906CA">
        <w:rPr>
          <w:lang w:val="en-GB"/>
        </w:rPr>
        <w:t>,</w:t>
      </w:r>
      <w:r w:rsidRPr="009E0B49">
        <w:rPr>
          <w:lang w:val="en-GB"/>
        </w:rPr>
        <w:t xml:space="preserve"> or because it is in the form of an external product </w:t>
      </w:r>
      <w:r>
        <w:rPr>
          <w:lang w:val="en-GB"/>
        </w:rPr>
        <w:t xml:space="preserve">that </w:t>
      </w:r>
      <w:r w:rsidRPr="009E0B49">
        <w:rPr>
          <w:lang w:val="en-GB"/>
        </w:rPr>
        <w:t xml:space="preserve">the worker, or someone else, can enjoy at a later time. Self-care activities </w:t>
      </w:r>
      <w:r>
        <w:rPr>
          <w:lang w:val="en-GB"/>
        </w:rPr>
        <w:t>such as</w:t>
      </w:r>
      <w:r w:rsidRPr="009E0B49">
        <w:rPr>
          <w:lang w:val="en-GB"/>
        </w:rPr>
        <w:t xml:space="preserve"> eating and sleeping produce a benefit </w:t>
      </w:r>
      <w:r>
        <w:rPr>
          <w:lang w:val="en-GB"/>
        </w:rPr>
        <w:t>that</w:t>
      </w:r>
      <w:r w:rsidRPr="009E0B49">
        <w:rPr>
          <w:lang w:val="en-GB"/>
        </w:rPr>
        <w:t xml:space="preserve"> is not external to </w:t>
      </w:r>
      <w:r>
        <w:rPr>
          <w:lang w:val="en-GB"/>
        </w:rPr>
        <w:t xml:space="preserve">a </w:t>
      </w:r>
      <w:r w:rsidRPr="009E0B49">
        <w:rPr>
          <w:lang w:val="en-GB"/>
        </w:rPr>
        <w:t>person who eats or sleeps</w:t>
      </w:r>
      <w:r w:rsidR="00E906CA">
        <w:rPr>
          <w:lang w:val="en-GB"/>
        </w:rPr>
        <w:t>,</w:t>
      </w:r>
      <w:r w:rsidRPr="009E0B49">
        <w:rPr>
          <w:lang w:val="en-GB"/>
        </w:rPr>
        <w:t xml:space="preserve"> but </w:t>
      </w:r>
      <w:r>
        <w:rPr>
          <w:lang w:val="en-GB"/>
        </w:rPr>
        <w:t>that</w:t>
      </w:r>
      <w:r w:rsidRPr="009E0B49">
        <w:rPr>
          <w:lang w:val="en-GB"/>
        </w:rPr>
        <w:t xml:space="preserve"> is rather a benefit to the eater or sleeper. Hence</w:t>
      </w:r>
      <w:r>
        <w:rPr>
          <w:lang w:val="en-GB"/>
        </w:rPr>
        <w:t>,</w:t>
      </w:r>
      <w:r w:rsidRPr="009E0B49">
        <w:rPr>
          <w:lang w:val="en-GB"/>
        </w:rPr>
        <w:t xml:space="preserve"> we </w:t>
      </w:r>
      <w:r>
        <w:rPr>
          <w:lang w:val="en-GB"/>
        </w:rPr>
        <w:t>can say that:</w:t>
      </w:r>
    </w:p>
    <w:p w14:paraId="1578F2AB" w14:textId="77777777" w:rsidR="00560969" w:rsidRPr="009E0B49" w:rsidRDefault="00560969" w:rsidP="00A63DBC">
      <w:pPr>
        <w:rPr>
          <w:lang w:val="en-GB"/>
        </w:rPr>
      </w:pPr>
    </w:p>
    <w:p w14:paraId="5C024B4F" w14:textId="32CFB4D4" w:rsidR="00560969" w:rsidRPr="009E0B49" w:rsidRDefault="00560969" w:rsidP="005307B9">
      <w:pPr>
        <w:ind w:left="737" w:firstLine="0"/>
        <w:rPr>
          <w:lang w:val="en-GB"/>
        </w:rPr>
      </w:pPr>
      <w:r w:rsidRPr="009E0B49">
        <w:rPr>
          <w:lang w:val="en-GB"/>
        </w:rPr>
        <w:t xml:space="preserve">(6’’) </w:t>
      </w:r>
      <w:r>
        <w:rPr>
          <w:lang w:val="en-GB"/>
        </w:rPr>
        <w:t>Work is p</w:t>
      </w:r>
      <w:r w:rsidRPr="009E0B49">
        <w:rPr>
          <w:lang w:val="en-GB"/>
        </w:rPr>
        <w:t>roduction of a benefit</w:t>
      </w:r>
      <w:r w:rsidR="005307B9">
        <w:rPr>
          <w:lang w:val="en-GB"/>
        </w:rPr>
        <w:t xml:space="preserve"> (or intermediary product to a benefit)</w:t>
      </w:r>
      <w:r w:rsidRPr="009E0B49">
        <w:rPr>
          <w:lang w:val="en-GB"/>
        </w:rPr>
        <w:t xml:space="preserve"> external to the worker(s) doing the work.</w:t>
      </w:r>
      <w:r w:rsidRPr="008570B8">
        <w:rPr>
          <w:rStyle w:val="EndnoteReference"/>
        </w:rPr>
        <w:endnoteReference w:id="14"/>
      </w:r>
    </w:p>
    <w:p w14:paraId="5F0FF096" w14:textId="77777777" w:rsidR="00560969" w:rsidRPr="009E0B49" w:rsidRDefault="00560969" w:rsidP="00C70C67">
      <w:pPr>
        <w:ind w:firstLine="0"/>
        <w:rPr>
          <w:lang w:val="en-GB"/>
        </w:rPr>
      </w:pPr>
    </w:p>
    <w:p w14:paraId="018D9100" w14:textId="371F9480" w:rsidR="00560969" w:rsidRPr="009E0B49" w:rsidRDefault="00560969" w:rsidP="0086572E">
      <w:pPr>
        <w:ind w:firstLine="0"/>
        <w:rPr>
          <w:lang w:val="en-GB"/>
        </w:rPr>
      </w:pPr>
      <w:r w:rsidRPr="009E0B49">
        <w:rPr>
          <w:lang w:val="en-GB"/>
        </w:rPr>
        <w:t xml:space="preserve">The distinction </w:t>
      </w:r>
      <w:r w:rsidR="00E906CA">
        <w:rPr>
          <w:lang w:val="en-GB"/>
        </w:rPr>
        <w:t>from</w:t>
      </w:r>
      <w:r w:rsidR="00E906CA" w:rsidRPr="009E0B49">
        <w:rPr>
          <w:lang w:val="en-GB"/>
        </w:rPr>
        <w:t xml:space="preserve"> </w:t>
      </w:r>
      <w:r w:rsidRPr="009E0B49">
        <w:rPr>
          <w:lang w:val="en-GB"/>
        </w:rPr>
        <w:t>self-care is again not entirely sharp</w:t>
      </w:r>
      <w:r w:rsidR="00E906CA">
        <w:rPr>
          <w:lang w:val="en-GB"/>
        </w:rPr>
        <w:t>,</w:t>
      </w:r>
      <w:r w:rsidRPr="009E0B49">
        <w:rPr>
          <w:lang w:val="en-GB"/>
        </w:rPr>
        <w:t xml:space="preserve"> but arguably, sharp enough. What is salient about work is that it produces an external benefit, even if it may also create benefit</w:t>
      </w:r>
      <w:r>
        <w:rPr>
          <w:lang w:val="en-GB"/>
        </w:rPr>
        <w:t>s</w:t>
      </w:r>
      <w:r w:rsidRPr="009E0B49">
        <w:rPr>
          <w:lang w:val="en-GB"/>
        </w:rPr>
        <w:t xml:space="preserve"> to the worker enjoyed </w:t>
      </w:r>
      <w:r w:rsidR="00345C32">
        <w:rPr>
          <w:lang w:val="en-GB"/>
        </w:rPr>
        <w:t>during</w:t>
      </w:r>
      <w:r w:rsidR="00345C32" w:rsidRPr="009E0B49">
        <w:rPr>
          <w:lang w:val="en-GB"/>
        </w:rPr>
        <w:t xml:space="preserve"> </w:t>
      </w:r>
      <w:r w:rsidRPr="009E0B49">
        <w:rPr>
          <w:lang w:val="en-GB"/>
        </w:rPr>
        <w:t>the work activity itself</w:t>
      </w:r>
      <w:r w:rsidR="00345C32">
        <w:rPr>
          <w:lang w:val="en-GB"/>
        </w:rPr>
        <w:t>;</w:t>
      </w:r>
      <w:r w:rsidR="00345C32" w:rsidRPr="009E0B49">
        <w:rPr>
          <w:lang w:val="en-GB"/>
        </w:rPr>
        <w:t xml:space="preserve"> </w:t>
      </w:r>
      <w:r w:rsidRPr="009E0B49">
        <w:rPr>
          <w:lang w:val="en-GB"/>
        </w:rPr>
        <w:t xml:space="preserve">and what is salient about self-care activities </w:t>
      </w:r>
      <w:r>
        <w:rPr>
          <w:lang w:val="en-GB"/>
        </w:rPr>
        <w:t>such as</w:t>
      </w:r>
      <w:r w:rsidRPr="009E0B49">
        <w:rPr>
          <w:lang w:val="en-GB"/>
        </w:rPr>
        <w:t xml:space="preserve"> eating, showering or sleeping is that they create a benefit </w:t>
      </w:r>
      <w:r w:rsidR="00345C32">
        <w:rPr>
          <w:lang w:val="en-GB"/>
        </w:rPr>
        <w:t>for</w:t>
      </w:r>
      <w:r w:rsidR="00345C32" w:rsidRPr="009E0B49">
        <w:rPr>
          <w:lang w:val="en-GB"/>
        </w:rPr>
        <w:t xml:space="preserve"> </w:t>
      </w:r>
      <w:r w:rsidRPr="009E0B49">
        <w:rPr>
          <w:lang w:val="en-GB"/>
        </w:rPr>
        <w:t>the person engaging in them</w:t>
      </w:r>
      <w:r w:rsidR="00345C32">
        <w:rPr>
          <w:lang w:val="en-GB"/>
        </w:rPr>
        <w:t>,</w:t>
      </w:r>
      <w:r w:rsidRPr="009E0B49">
        <w:rPr>
          <w:lang w:val="en-GB"/>
        </w:rPr>
        <w:t xml:space="preserve"> as she does so</w:t>
      </w:r>
      <w:r w:rsidR="00CD2F7B">
        <w:rPr>
          <w:lang w:val="en-GB"/>
        </w:rPr>
        <w:t>,</w:t>
      </w:r>
      <w:r w:rsidRPr="009E0B49">
        <w:rPr>
          <w:lang w:val="en-GB"/>
        </w:rPr>
        <w:t xml:space="preserve"> even if others may also benefit from </w:t>
      </w:r>
      <w:r>
        <w:rPr>
          <w:lang w:val="en-GB"/>
        </w:rPr>
        <w:t>someone</w:t>
      </w:r>
      <w:r w:rsidRPr="009E0B49">
        <w:rPr>
          <w:lang w:val="en-GB"/>
        </w:rPr>
        <w:t xml:space="preserve"> being clean and </w:t>
      </w:r>
      <w:r w:rsidR="00345C32" w:rsidRPr="009E0B49">
        <w:rPr>
          <w:lang w:val="en-GB"/>
        </w:rPr>
        <w:t>well</w:t>
      </w:r>
      <w:r w:rsidR="00345C32">
        <w:rPr>
          <w:lang w:val="en-GB"/>
        </w:rPr>
        <w:t>-</w:t>
      </w:r>
      <w:r w:rsidRPr="009E0B49">
        <w:rPr>
          <w:lang w:val="en-GB"/>
        </w:rPr>
        <w:t xml:space="preserve">rested. Hence, using (6’’), we </w:t>
      </w:r>
      <w:r>
        <w:rPr>
          <w:lang w:val="en-GB"/>
        </w:rPr>
        <w:t>get the following working definition</w:t>
      </w:r>
      <w:r w:rsidRPr="009E0B49">
        <w:rPr>
          <w:lang w:val="en-GB"/>
        </w:rPr>
        <w:t>:</w:t>
      </w:r>
    </w:p>
    <w:p w14:paraId="2F004CB2" w14:textId="77777777" w:rsidR="00560969" w:rsidRPr="009E0B49" w:rsidRDefault="00560969" w:rsidP="007007CA">
      <w:pPr>
        <w:rPr>
          <w:lang w:val="en-GB"/>
        </w:rPr>
      </w:pPr>
    </w:p>
    <w:p w14:paraId="398B1C23" w14:textId="77777777" w:rsidR="00560969" w:rsidRPr="009E0B49" w:rsidRDefault="00560969" w:rsidP="00FB55CD">
      <w:pPr>
        <w:ind w:left="737" w:firstLine="0"/>
        <w:rPr>
          <w:lang w:val="en-GB"/>
        </w:rPr>
      </w:pPr>
      <w:r w:rsidRPr="009E0B49">
        <w:rPr>
          <w:lang w:val="en-GB"/>
        </w:rPr>
        <w:t>D2: Work is activity that produces a benefit (or intermediary product to a benefit) external to the worker(s) doing the activity.</w:t>
      </w:r>
    </w:p>
    <w:p w14:paraId="28C33708" w14:textId="77777777" w:rsidR="00560969" w:rsidRPr="009E0B49" w:rsidRDefault="00560969" w:rsidP="007007CA">
      <w:pPr>
        <w:ind w:firstLine="0"/>
        <w:rPr>
          <w:lang w:val="en-GB"/>
        </w:rPr>
      </w:pPr>
    </w:p>
    <w:p w14:paraId="6422F4A3" w14:textId="1FBC7552" w:rsidR="00560969" w:rsidRPr="009E0B49" w:rsidRDefault="00560969" w:rsidP="007007CA">
      <w:pPr>
        <w:ind w:firstLine="0"/>
        <w:rPr>
          <w:lang w:val="en-GB"/>
        </w:rPr>
      </w:pPr>
      <w:r w:rsidRPr="009E0B49">
        <w:rPr>
          <w:lang w:val="en-GB"/>
        </w:rPr>
        <w:t>Again, D2 can be amended by adding ‘...</w:t>
      </w:r>
      <w:r w:rsidRPr="009E0B49">
        <w:rPr>
          <w:i/>
          <w:lang w:val="en-GB"/>
        </w:rPr>
        <w:t>aims to</w:t>
      </w:r>
      <w:r w:rsidRPr="009E0B49">
        <w:rPr>
          <w:lang w:val="en-GB"/>
        </w:rPr>
        <w:t xml:space="preserve"> produce...’</w:t>
      </w:r>
      <w:r>
        <w:rPr>
          <w:lang w:val="en-GB"/>
        </w:rPr>
        <w:t xml:space="preserve"> or </w:t>
      </w:r>
      <w:r w:rsidRPr="00324CD9">
        <w:rPr>
          <w:rStyle w:val="RevisionsChar"/>
        </w:rPr>
        <w:t>‘…is geared to…’</w:t>
      </w:r>
      <w:r w:rsidRPr="009E0B49">
        <w:rPr>
          <w:lang w:val="en-GB"/>
        </w:rPr>
        <w:t xml:space="preserve"> if </w:t>
      </w:r>
      <w:r w:rsidR="00345C32">
        <w:rPr>
          <w:lang w:val="en-GB"/>
        </w:rPr>
        <w:t>it is</w:t>
      </w:r>
      <w:r>
        <w:rPr>
          <w:lang w:val="en-GB"/>
        </w:rPr>
        <w:t xml:space="preserve"> </w:t>
      </w:r>
      <w:r w:rsidRPr="009E0B49">
        <w:rPr>
          <w:lang w:val="en-GB"/>
        </w:rPr>
        <w:t>also</w:t>
      </w:r>
      <w:r w:rsidR="00345C32">
        <w:rPr>
          <w:lang w:val="en-GB"/>
        </w:rPr>
        <w:t xml:space="preserve"> to</w:t>
      </w:r>
      <w:r w:rsidRPr="009E0B49">
        <w:rPr>
          <w:lang w:val="en-GB"/>
        </w:rPr>
        <w:t xml:space="preserve"> cover time spent trying and failing to produce an external benefit. </w:t>
      </w:r>
      <w:r>
        <w:rPr>
          <w:lang w:val="en-GB"/>
        </w:rPr>
        <w:t>I</w:t>
      </w:r>
      <w:r w:rsidRPr="009E0B49">
        <w:rPr>
          <w:lang w:val="en-GB"/>
        </w:rPr>
        <w:t>t remains under- and over</w:t>
      </w:r>
      <w:r>
        <w:rPr>
          <w:lang w:val="en-GB"/>
        </w:rPr>
        <w:t>-</w:t>
      </w:r>
      <w:r w:rsidRPr="009E0B49">
        <w:rPr>
          <w:lang w:val="en-GB"/>
        </w:rPr>
        <w:t xml:space="preserve">inclusive in the same ways as D1. </w:t>
      </w:r>
    </w:p>
    <w:p w14:paraId="7C6B2AB7" w14:textId="072F087B" w:rsidR="00560969" w:rsidRPr="009E0B49" w:rsidRDefault="00560969" w:rsidP="000F4B5A">
      <w:pPr>
        <w:rPr>
          <w:lang w:val="en-GB"/>
        </w:rPr>
      </w:pPr>
      <w:r w:rsidRPr="009E0B49">
        <w:rPr>
          <w:lang w:val="en-GB"/>
        </w:rPr>
        <w:t xml:space="preserve">At this stage, we have rejected four of the common characteristics we </w:t>
      </w:r>
      <w:r>
        <w:rPr>
          <w:lang w:val="en-GB"/>
        </w:rPr>
        <w:t>began</w:t>
      </w:r>
      <w:r w:rsidRPr="009E0B49">
        <w:rPr>
          <w:lang w:val="en-GB"/>
        </w:rPr>
        <w:t xml:space="preserve"> with and revised the last two into definitions D1 and D2. These are coextensive, but not synonymous, </w:t>
      </w:r>
      <w:r w:rsidRPr="009E0B49">
        <w:rPr>
          <w:lang w:val="en-GB"/>
        </w:rPr>
        <w:lastRenderedPageBreak/>
        <w:t xml:space="preserve">as they </w:t>
      </w:r>
      <w:r w:rsidR="00345C32" w:rsidRPr="009E0B49">
        <w:rPr>
          <w:lang w:val="en-GB"/>
        </w:rPr>
        <w:t>emphasi</w:t>
      </w:r>
      <w:r w:rsidR="00345C32">
        <w:rPr>
          <w:lang w:val="en-GB"/>
        </w:rPr>
        <w:t>s</w:t>
      </w:r>
      <w:r w:rsidR="00345C32" w:rsidRPr="009E0B49">
        <w:rPr>
          <w:lang w:val="en-GB"/>
        </w:rPr>
        <w:t xml:space="preserve">e </w:t>
      </w:r>
      <w:r w:rsidRPr="009E0B49">
        <w:rPr>
          <w:lang w:val="en-GB"/>
        </w:rPr>
        <w:t xml:space="preserve">different aspects of what </w:t>
      </w:r>
      <w:r w:rsidR="00345C32" w:rsidRPr="009E0B49">
        <w:rPr>
          <w:lang w:val="en-GB"/>
        </w:rPr>
        <w:t>characteri</w:t>
      </w:r>
      <w:r w:rsidR="00345C32">
        <w:rPr>
          <w:lang w:val="en-GB"/>
        </w:rPr>
        <w:t>s</w:t>
      </w:r>
      <w:r w:rsidR="00345C32" w:rsidRPr="009E0B49">
        <w:rPr>
          <w:lang w:val="en-GB"/>
        </w:rPr>
        <w:t xml:space="preserve">es </w:t>
      </w:r>
      <w:r w:rsidRPr="009E0B49">
        <w:rPr>
          <w:lang w:val="en-GB"/>
        </w:rPr>
        <w:t>this type of activity (instrumentality and production, respectively). Moreover, they both deviate from ordinary language work in significant ways. The positive argument that they are</w:t>
      </w:r>
      <w:r>
        <w:rPr>
          <w:lang w:val="en-GB"/>
        </w:rPr>
        <w:t>,</w:t>
      </w:r>
      <w:r w:rsidRPr="009E0B49">
        <w:rPr>
          <w:lang w:val="en-GB"/>
        </w:rPr>
        <w:t xml:space="preserve"> nevertheless, and in part for these reasons, suitable as</w:t>
      </w:r>
      <w:r>
        <w:rPr>
          <w:lang w:val="en-GB"/>
        </w:rPr>
        <w:t xml:space="preserve"> </w:t>
      </w:r>
      <w:r w:rsidRPr="007B576C">
        <w:rPr>
          <w:rStyle w:val="RevisionsChar"/>
        </w:rPr>
        <w:t>working</w:t>
      </w:r>
      <w:r w:rsidRPr="009E0B49">
        <w:rPr>
          <w:lang w:val="en-GB"/>
        </w:rPr>
        <w:t xml:space="preserve"> definitions of work </w:t>
      </w:r>
      <w:r>
        <w:rPr>
          <w:lang w:val="en-GB"/>
        </w:rPr>
        <w:t>follows in the next section.</w:t>
      </w:r>
    </w:p>
    <w:p w14:paraId="3652B6A0" w14:textId="4D327532" w:rsidR="00560969" w:rsidRPr="009E0B49" w:rsidRDefault="00560969" w:rsidP="0073400C">
      <w:pPr>
        <w:pStyle w:val="Heading1"/>
        <w:ind w:firstLine="0"/>
        <w:rPr>
          <w:lang w:val="en-GB"/>
        </w:rPr>
      </w:pPr>
      <w:r w:rsidRPr="009E0B49">
        <w:rPr>
          <w:lang w:val="en-GB"/>
        </w:rPr>
        <w:t xml:space="preserve">4 Why D1 and D2 are </w:t>
      </w:r>
      <w:r w:rsidR="00345C32">
        <w:rPr>
          <w:lang w:val="en-GB"/>
        </w:rPr>
        <w:t>useful</w:t>
      </w:r>
      <w:r w:rsidR="00345C32" w:rsidRPr="009E0B49">
        <w:rPr>
          <w:lang w:val="en-GB"/>
        </w:rPr>
        <w:t xml:space="preserve"> </w:t>
      </w:r>
      <w:r w:rsidR="00345C32">
        <w:rPr>
          <w:lang w:val="en-GB"/>
        </w:rPr>
        <w:t>w</w:t>
      </w:r>
      <w:r>
        <w:rPr>
          <w:lang w:val="en-GB"/>
        </w:rPr>
        <w:t xml:space="preserve">orking </w:t>
      </w:r>
      <w:r w:rsidR="00345C32">
        <w:rPr>
          <w:lang w:val="en-GB"/>
        </w:rPr>
        <w:t>d</w:t>
      </w:r>
      <w:r w:rsidRPr="009E0B49">
        <w:rPr>
          <w:lang w:val="en-GB"/>
        </w:rPr>
        <w:t xml:space="preserve">efinitions of </w:t>
      </w:r>
      <w:r>
        <w:rPr>
          <w:lang w:val="en-GB"/>
        </w:rPr>
        <w:t>‘</w:t>
      </w:r>
      <w:r w:rsidR="00345C32">
        <w:rPr>
          <w:lang w:val="en-GB"/>
        </w:rPr>
        <w:t>w</w:t>
      </w:r>
      <w:r w:rsidRPr="009E0B49">
        <w:rPr>
          <w:lang w:val="en-GB"/>
        </w:rPr>
        <w:t>ork</w:t>
      </w:r>
      <w:r>
        <w:rPr>
          <w:lang w:val="en-GB"/>
        </w:rPr>
        <w:t>’</w:t>
      </w:r>
      <w:r w:rsidRPr="009E0B49">
        <w:rPr>
          <w:lang w:val="en-GB"/>
        </w:rPr>
        <w:t xml:space="preserve"> </w:t>
      </w:r>
    </w:p>
    <w:p w14:paraId="1E34F39D" w14:textId="2476DA99" w:rsidR="00560969" w:rsidRPr="009E0B49" w:rsidRDefault="00560969" w:rsidP="00727129">
      <w:pPr>
        <w:ind w:firstLine="0"/>
        <w:rPr>
          <w:lang w:val="en-GB"/>
        </w:rPr>
      </w:pPr>
      <w:r w:rsidRPr="009E0B49">
        <w:rPr>
          <w:lang w:val="en-GB"/>
        </w:rPr>
        <w:t>The previous section developed two different</w:t>
      </w:r>
      <w:r w:rsidR="00345C32">
        <w:rPr>
          <w:lang w:val="en-GB"/>
        </w:rPr>
        <w:t>,</w:t>
      </w:r>
      <w:r w:rsidRPr="009E0B49">
        <w:rPr>
          <w:lang w:val="en-GB"/>
        </w:rPr>
        <w:t xml:space="preserve"> but coextensive </w:t>
      </w:r>
      <w:r>
        <w:rPr>
          <w:lang w:val="en-GB"/>
        </w:rPr>
        <w:t xml:space="preserve">working </w:t>
      </w:r>
      <w:r w:rsidRPr="009E0B49">
        <w:rPr>
          <w:lang w:val="en-GB"/>
        </w:rPr>
        <w:t xml:space="preserve">definitions of </w:t>
      </w:r>
      <w:r>
        <w:rPr>
          <w:lang w:val="en-GB"/>
        </w:rPr>
        <w:t>‘</w:t>
      </w:r>
      <w:r w:rsidRPr="009E0B49">
        <w:rPr>
          <w:lang w:val="en-GB"/>
        </w:rPr>
        <w:t>work</w:t>
      </w:r>
      <w:r>
        <w:rPr>
          <w:lang w:val="en-GB"/>
        </w:rPr>
        <w:t>’</w:t>
      </w:r>
      <w:r w:rsidRPr="009E0B49">
        <w:rPr>
          <w:lang w:val="en-GB"/>
        </w:rPr>
        <w:t>:</w:t>
      </w:r>
    </w:p>
    <w:p w14:paraId="70729F8E" w14:textId="26A3F203" w:rsidR="00560969" w:rsidRPr="009E0B49" w:rsidRDefault="00560969" w:rsidP="00937042">
      <w:pPr>
        <w:rPr>
          <w:lang w:val="en-GB"/>
        </w:rPr>
      </w:pPr>
      <w:r w:rsidRPr="009E0B49">
        <w:rPr>
          <w:lang w:val="en-GB"/>
        </w:rPr>
        <w:t>D1: Work is activity that is instrumental and intermediary to satisfy needs and wants.</w:t>
      </w:r>
    </w:p>
    <w:p w14:paraId="785FFC66" w14:textId="77777777" w:rsidR="00560969" w:rsidRPr="009E0B49" w:rsidRDefault="00560969" w:rsidP="00937042">
      <w:pPr>
        <w:ind w:left="737" w:firstLine="0"/>
        <w:rPr>
          <w:lang w:val="en-GB"/>
        </w:rPr>
      </w:pPr>
      <w:r w:rsidRPr="009E0B49">
        <w:rPr>
          <w:lang w:val="en-GB"/>
        </w:rPr>
        <w:t>D2: Work is activity that produces a benefit (or intermediary product to a benefit) external to the worker(s) doing the activity.</w:t>
      </w:r>
    </w:p>
    <w:p w14:paraId="1562D1F7" w14:textId="274362AE" w:rsidR="00560969" w:rsidRPr="009E0B49" w:rsidRDefault="00560969" w:rsidP="00937042">
      <w:pPr>
        <w:ind w:firstLine="0"/>
        <w:rPr>
          <w:lang w:val="en-GB"/>
        </w:rPr>
      </w:pPr>
      <w:r>
        <w:rPr>
          <w:rStyle w:val="RevisionsChar"/>
        </w:rPr>
        <w:t>I believe these</w:t>
      </w:r>
      <w:r w:rsidRPr="006E5CB1">
        <w:rPr>
          <w:rStyle w:val="RevisionsChar"/>
        </w:rPr>
        <w:t xml:space="preserve"> definitions</w:t>
      </w:r>
      <w:r>
        <w:rPr>
          <w:rStyle w:val="RevisionsChar"/>
        </w:rPr>
        <w:t xml:space="preserve"> plausibly</w:t>
      </w:r>
      <w:r w:rsidRPr="006E5CB1">
        <w:rPr>
          <w:rStyle w:val="RevisionsChar"/>
        </w:rPr>
        <w:t xml:space="preserve"> </w:t>
      </w:r>
      <w:r>
        <w:rPr>
          <w:rStyle w:val="RevisionsChar"/>
        </w:rPr>
        <w:t xml:space="preserve">take us as close </w:t>
      </w:r>
      <w:r w:rsidRPr="009E0B49">
        <w:rPr>
          <w:lang w:val="en-GB"/>
        </w:rPr>
        <w:t>to a ‘core’ of the</w:t>
      </w:r>
      <w:r>
        <w:rPr>
          <w:lang w:val="en-GB"/>
        </w:rPr>
        <w:t xml:space="preserve"> everyday</w:t>
      </w:r>
      <w:r w:rsidRPr="009E0B49">
        <w:rPr>
          <w:lang w:val="en-GB"/>
        </w:rPr>
        <w:t xml:space="preserve"> concept of work as</w:t>
      </w:r>
      <w:r>
        <w:rPr>
          <w:lang w:val="en-GB"/>
        </w:rPr>
        <w:t xml:space="preserve"> a definition in terms of necessary and sufficient conditions</w:t>
      </w:r>
      <w:r w:rsidRPr="009E0B49">
        <w:rPr>
          <w:lang w:val="en-GB"/>
        </w:rPr>
        <w:t xml:space="preserve"> can get.</w:t>
      </w:r>
      <w:r>
        <w:rPr>
          <w:lang w:val="en-GB"/>
        </w:rPr>
        <w:t xml:space="preserve"> The reason is that they seem to cover most instances of ‘work’ as this is used in everyday language, and moreover, </w:t>
      </w:r>
      <w:r w:rsidR="00AE60C1" w:rsidRPr="00617F6C">
        <w:rPr>
          <w:rStyle w:val="RevisionsCRISPP1Char"/>
        </w:rPr>
        <w:t xml:space="preserve">the </w:t>
      </w:r>
      <w:r w:rsidRPr="00617F6C">
        <w:rPr>
          <w:rStyle w:val="RevisionsCRISPP1Char"/>
        </w:rPr>
        <w:t>conditions from which they were developed</w:t>
      </w:r>
      <w:r w:rsidR="00AE60C1" w:rsidRPr="00617F6C">
        <w:rPr>
          <w:rStyle w:val="RevisionsCRISPP1Char"/>
        </w:rPr>
        <w:t xml:space="preserve"> are the perhaps most common </w:t>
      </w:r>
      <w:r w:rsidR="00C63F91">
        <w:rPr>
          <w:rStyle w:val="RevisionsCRISPP1Char"/>
        </w:rPr>
        <w:t xml:space="preserve">ones </w:t>
      </w:r>
      <w:r w:rsidR="00AE60C1" w:rsidRPr="00617F6C">
        <w:rPr>
          <w:rStyle w:val="RevisionsCRISPP1Char"/>
        </w:rPr>
        <w:t xml:space="preserve">in </w:t>
      </w:r>
      <w:r w:rsidR="00617F6C" w:rsidRPr="00617F6C">
        <w:rPr>
          <w:rStyle w:val="RevisionsCRISPP1Char"/>
        </w:rPr>
        <w:t>suggested definitions of work.</w:t>
      </w:r>
      <w:r w:rsidR="00617F6C">
        <w:rPr>
          <w:lang w:val="en-GB"/>
        </w:rPr>
        <w:t xml:space="preserve"> </w:t>
      </w:r>
      <w:r w:rsidRPr="009E0B49">
        <w:rPr>
          <w:lang w:val="en-GB"/>
        </w:rPr>
        <w:t>That said,</w:t>
      </w:r>
      <w:r w:rsidR="008E417B">
        <w:rPr>
          <w:lang w:val="en-GB"/>
        </w:rPr>
        <w:t xml:space="preserve"> </w:t>
      </w:r>
      <w:r w:rsidR="008E417B" w:rsidRPr="008E417B">
        <w:rPr>
          <w:rStyle w:val="RevisionsCRISPP1Char"/>
        </w:rPr>
        <w:t>taken as providing necessary and sufficient</w:t>
      </w:r>
      <w:r w:rsidRPr="008E417B">
        <w:rPr>
          <w:rStyle w:val="RevisionsCRISPP1Char"/>
        </w:rPr>
        <w:t xml:space="preserve"> </w:t>
      </w:r>
      <w:r w:rsidR="008E417B" w:rsidRPr="008E417B">
        <w:rPr>
          <w:rStyle w:val="RevisionsCRISPP1Char"/>
        </w:rPr>
        <w:t>conditions</w:t>
      </w:r>
      <w:r w:rsidR="008E417B">
        <w:rPr>
          <w:rStyle w:val="RevisionsCRISPP1Char"/>
        </w:rPr>
        <w:t>,</w:t>
      </w:r>
      <w:r w:rsidR="008E417B">
        <w:rPr>
          <w:lang w:val="en-GB"/>
        </w:rPr>
        <w:t xml:space="preserve"> </w:t>
      </w:r>
      <w:r w:rsidRPr="009E0B49">
        <w:rPr>
          <w:lang w:val="en-GB"/>
        </w:rPr>
        <w:t>D1/D2 are under- and over-inclusive relative to ordinary language</w:t>
      </w:r>
      <w:r>
        <w:rPr>
          <w:lang w:val="en-GB"/>
        </w:rPr>
        <w:t xml:space="preserve"> </w:t>
      </w:r>
      <w:r w:rsidRPr="003B52B9">
        <w:rPr>
          <w:rStyle w:val="RevisionsChar"/>
        </w:rPr>
        <w:t>‘work’</w:t>
      </w:r>
      <w:r w:rsidRPr="009E0B49">
        <w:rPr>
          <w:lang w:val="en-GB"/>
        </w:rPr>
        <w:t xml:space="preserve"> in certain ways</w:t>
      </w:r>
      <w:r w:rsidR="007838F3">
        <w:rPr>
          <w:lang w:val="en-GB"/>
        </w:rPr>
        <w:t>,</w:t>
      </w:r>
      <w:r w:rsidRPr="009E0B49">
        <w:rPr>
          <w:lang w:val="en-GB"/>
        </w:rPr>
        <w:t xml:space="preserve"> </w:t>
      </w:r>
      <w:r w:rsidR="00164889">
        <w:rPr>
          <w:lang w:val="en-GB"/>
        </w:rPr>
        <w:t xml:space="preserve">as </w:t>
      </w:r>
      <w:r w:rsidRPr="009E0B49">
        <w:rPr>
          <w:lang w:val="en-GB"/>
        </w:rPr>
        <w:t xml:space="preserve">mapped above. This section argues that the </w:t>
      </w:r>
      <w:r>
        <w:rPr>
          <w:lang w:val="en-GB"/>
        </w:rPr>
        <w:t xml:space="preserve">way in which D1/D2 is under-inclusive is unproblematic, </w:t>
      </w:r>
      <w:r w:rsidR="00164889">
        <w:rPr>
          <w:lang w:val="en-GB"/>
        </w:rPr>
        <w:t xml:space="preserve">while </w:t>
      </w:r>
      <w:r>
        <w:rPr>
          <w:lang w:val="en-GB"/>
        </w:rPr>
        <w:t xml:space="preserve">the over-inclusiveness is </w:t>
      </w:r>
      <w:r w:rsidRPr="009E0B49">
        <w:rPr>
          <w:lang w:val="en-GB"/>
        </w:rPr>
        <w:t xml:space="preserve">in fact an advantage. Finally, it </w:t>
      </w:r>
      <w:r w:rsidR="006C1F15">
        <w:rPr>
          <w:lang w:val="en-GB"/>
        </w:rPr>
        <w:t>gives</w:t>
      </w:r>
      <w:r w:rsidRPr="009E0B49">
        <w:rPr>
          <w:lang w:val="en-GB"/>
        </w:rPr>
        <w:t xml:space="preserve"> </w:t>
      </w:r>
      <w:r w:rsidR="006C1F15">
        <w:rPr>
          <w:lang w:val="en-GB"/>
        </w:rPr>
        <w:t>a</w:t>
      </w:r>
      <w:r w:rsidRPr="009E0B49">
        <w:rPr>
          <w:lang w:val="en-GB"/>
        </w:rPr>
        <w:t xml:space="preserve"> positive argument for</w:t>
      </w:r>
      <w:r>
        <w:rPr>
          <w:lang w:val="en-GB"/>
        </w:rPr>
        <w:t xml:space="preserve"> the importance of our concern with </w:t>
      </w:r>
      <w:r w:rsidRPr="009E0B49">
        <w:rPr>
          <w:lang w:val="en-GB"/>
        </w:rPr>
        <w:t>work understood as D1/D2</w:t>
      </w:r>
      <w:r>
        <w:rPr>
          <w:lang w:val="en-GB"/>
        </w:rPr>
        <w:t xml:space="preserve">: these definitions </w:t>
      </w:r>
      <w:r w:rsidR="00C63F91" w:rsidRPr="00C63F91">
        <w:rPr>
          <w:rStyle w:val="RevisionsCRISPP1Char"/>
        </w:rPr>
        <w:t>track an</w:t>
      </w:r>
      <w:r>
        <w:rPr>
          <w:lang w:val="en-GB"/>
        </w:rPr>
        <w:t xml:space="preserve"> aspect of the human condition of particular importance for the philosophy of work. </w:t>
      </w:r>
      <w:r w:rsidR="006C1F15" w:rsidRPr="00661C23">
        <w:rPr>
          <w:rStyle w:val="RevisionsCRISPP1Char"/>
        </w:rPr>
        <w:t xml:space="preserve">This </w:t>
      </w:r>
      <w:r w:rsidR="00B82F32" w:rsidRPr="00661C23">
        <w:rPr>
          <w:rStyle w:val="RevisionsCRISPP1Char"/>
        </w:rPr>
        <w:t>provides</w:t>
      </w:r>
      <w:r w:rsidR="006C1F15" w:rsidRPr="00661C23">
        <w:rPr>
          <w:rStyle w:val="RevisionsCRISPP1Char"/>
        </w:rPr>
        <w:t xml:space="preserve"> both </w:t>
      </w:r>
      <w:r w:rsidR="00B82F32" w:rsidRPr="00661C23">
        <w:rPr>
          <w:rStyle w:val="RevisionsCRISPP1Char"/>
        </w:rPr>
        <w:t>an independent reason for the significance of the class of activities picked out by D1/D2, and a reason to think that this i</w:t>
      </w:r>
      <w:r w:rsidR="00661C23" w:rsidRPr="00661C23">
        <w:rPr>
          <w:rStyle w:val="RevisionsCRISPP1Char"/>
        </w:rPr>
        <w:t>s the class of activities that should be</w:t>
      </w:r>
      <w:r w:rsidR="00E261F9">
        <w:rPr>
          <w:rStyle w:val="RevisionsCRISPP1Char"/>
        </w:rPr>
        <w:t xml:space="preserve"> in focus when we discuss work and distributive justice</w:t>
      </w:r>
      <w:r w:rsidR="00164889">
        <w:rPr>
          <w:rStyle w:val="RevisionsCRISPP1Char"/>
        </w:rPr>
        <w:t>,</w:t>
      </w:r>
      <w:r w:rsidR="00E261F9">
        <w:rPr>
          <w:rStyle w:val="RevisionsCRISPP1Char"/>
        </w:rPr>
        <w:t xml:space="preserve"> or </w:t>
      </w:r>
      <w:r w:rsidR="00661C23" w:rsidRPr="00661C23">
        <w:rPr>
          <w:rStyle w:val="RevisionsCRISPP1Char"/>
        </w:rPr>
        <w:t>the future of work and the</w:t>
      </w:r>
      <w:r w:rsidR="00E261F9">
        <w:rPr>
          <w:rStyle w:val="RevisionsCRISPP1Char"/>
        </w:rPr>
        <w:t xml:space="preserve"> </w:t>
      </w:r>
      <w:r w:rsidR="00661C23" w:rsidRPr="00661C23">
        <w:rPr>
          <w:rStyle w:val="RevisionsCRISPP1Char"/>
        </w:rPr>
        <w:t>possibility of a post-work society.</w:t>
      </w:r>
    </w:p>
    <w:p w14:paraId="100F0329" w14:textId="5B4018A8" w:rsidR="00560969" w:rsidRDefault="00560969" w:rsidP="008009D4">
      <w:pPr>
        <w:rPr>
          <w:rStyle w:val="RevisionsCRISPP1Char"/>
        </w:rPr>
      </w:pPr>
      <w:r w:rsidRPr="009E0B49">
        <w:rPr>
          <w:lang w:val="en-GB"/>
        </w:rPr>
        <w:t xml:space="preserve">Let us </w:t>
      </w:r>
      <w:r>
        <w:rPr>
          <w:lang w:val="en-GB"/>
        </w:rPr>
        <w:t>begin</w:t>
      </w:r>
      <w:r w:rsidRPr="009E0B49">
        <w:rPr>
          <w:lang w:val="en-GB"/>
        </w:rPr>
        <w:t xml:space="preserve"> with under</w:t>
      </w:r>
      <w:r>
        <w:rPr>
          <w:lang w:val="en-GB"/>
        </w:rPr>
        <w:t>-</w:t>
      </w:r>
      <w:r w:rsidRPr="009E0B49">
        <w:rPr>
          <w:lang w:val="en-GB"/>
        </w:rPr>
        <w:t>inclusiveness: D1/D2 do not cover</w:t>
      </w:r>
      <w:r w:rsidR="001A682E">
        <w:rPr>
          <w:lang w:val="en-GB"/>
        </w:rPr>
        <w:t xml:space="preserve"> </w:t>
      </w:r>
      <w:r w:rsidR="001A682E" w:rsidRPr="001A682E">
        <w:rPr>
          <w:rStyle w:val="RevisionsCRISPP1Char"/>
        </w:rPr>
        <w:t>Graeber’s</w:t>
      </w:r>
      <w:r w:rsidRPr="009E0B49">
        <w:rPr>
          <w:lang w:val="en-GB"/>
        </w:rPr>
        <w:t xml:space="preserve"> ‘bullshit jobs’</w:t>
      </w:r>
      <w:r w:rsidR="001A682E">
        <w:rPr>
          <w:lang w:val="en-GB"/>
        </w:rPr>
        <w:t xml:space="preserve">, </w:t>
      </w:r>
      <w:r w:rsidR="001A682E" w:rsidRPr="00C039FB">
        <w:rPr>
          <w:rStyle w:val="RevisionsCRISPP1Char"/>
        </w:rPr>
        <w:t xml:space="preserve">i.e. jobs that make no discernible difference in the world, </w:t>
      </w:r>
      <w:r w:rsidR="00C039FB" w:rsidRPr="00C039FB">
        <w:rPr>
          <w:rStyle w:val="RevisionsCRISPP1Char"/>
        </w:rPr>
        <w:t xml:space="preserve">and thus </w:t>
      </w:r>
      <w:r w:rsidR="008013DF">
        <w:rPr>
          <w:rStyle w:val="RevisionsCRISPP1Char"/>
        </w:rPr>
        <w:t xml:space="preserve">consist </w:t>
      </w:r>
      <w:r w:rsidR="00164889">
        <w:rPr>
          <w:rStyle w:val="RevisionsCRISPP1Char"/>
        </w:rPr>
        <w:t xml:space="preserve">of </w:t>
      </w:r>
      <w:r w:rsidR="008013DF">
        <w:rPr>
          <w:rStyle w:val="RevisionsCRISPP1Char"/>
        </w:rPr>
        <w:t xml:space="preserve">activities which </w:t>
      </w:r>
      <w:r w:rsidR="00D61F86">
        <w:rPr>
          <w:rStyle w:val="RevisionsCRISPP1Char"/>
        </w:rPr>
        <w:t xml:space="preserve">do not by themselves </w:t>
      </w:r>
      <w:r w:rsidR="00C039FB" w:rsidRPr="00C039FB">
        <w:rPr>
          <w:rStyle w:val="RevisionsCRISPP1Char"/>
        </w:rPr>
        <w:t>satisfy any need or want</w:t>
      </w:r>
      <w:r w:rsidR="00164889">
        <w:rPr>
          <w:rStyle w:val="RevisionsCRISPP1Char"/>
        </w:rPr>
        <w:t>,</w:t>
      </w:r>
      <w:r w:rsidR="00C039FB" w:rsidRPr="00C039FB">
        <w:rPr>
          <w:rStyle w:val="RevisionsCRISPP1Char"/>
        </w:rPr>
        <w:t xml:space="preserve"> or produc</w:t>
      </w:r>
      <w:r w:rsidR="00D61F86">
        <w:rPr>
          <w:rStyle w:val="RevisionsCRISPP1Char"/>
        </w:rPr>
        <w:t>e</w:t>
      </w:r>
      <w:r w:rsidR="00C039FB" w:rsidRPr="00C039FB">
        <w:rPr>
          <w:rStyle w:val="RevisionsCRISPP1Char"/>
        </w:rPr>
        <w:t xml:space="preserve"> any benefit.</w:t>
      </w:r>
      <w:r w:rsidR="00D61F86">
        <w:rPr>
          <w:rStyle w:val="EndnoteReference"/>
          <w:color w:val="2F5496" w:themeColor="accent5" w:themeShade="BF"/>
          <w:u w:val="single"/>
          <w:lang w:val="en-GB"/>
        </w:rPr>
        <w:endnoteReference w:id="15"/>
      </w:r>
      <w:r w:rsidR="0059727F">
        <w:rPr>
          <w:lang w:val="en-GB"/>
        </w:rPr>
        <w:t xml:space="preserve"> </w:t>
      </w:r>
      <w:r w:rsidR="00AA7E42" w:rsidRPr="009913C3">
        <w:rPr>
          <w:rStyle w:val="RevisionsCRISPP1Char"/>
        </w:rPr>
        <w:t>Taken as providing nece</w:t>
      </w:r>
      <w:r w:rsidR="009913C3" w:rsidRPr="009913C3">
        <w:rPr>
          <w:rStyle w:val="RevisionsCRISPP1Char"/>
        </w:rPr>
        <w:t>ssary conditions</w:t>
      </w:r>
      <w:r w:rsidR="00164889">
        <w:rPr>
          <w:rStyle w:val="RevisionsCRISPP1Char"/>
        </w:rPr>
        <w:t>,</w:t>
      </w:r>
      <w:r w:rsidR="009913C3" w:rsidRPr="009913C3">
        <w:rPr>
          <w:rStyle w:val="RevisionsCRISPP1Char"/>
        </w:rPr>
        <w:t xml:space="preserve"> </w:t>
      </w:r>
      <w:r w:rsidR="005A34EE">
        <w:rPr>
          <w:rStyle w:val="RevisionsCRISPP1Char"/>
        </w:rPr>
        <w:t>D1/D2</w:t>
      </w:r>
      <w:r w:rsidR="009913C3" w:rsidRPr="009913C3">
        <w:rPr>
          <w:rStyle w:val="RevisionsCRISPP1Char"/>
        </w:rPr>
        <w:t xml:space="preserve"> are therefore</w:t>
      </w:r>
      <w:r w:rsidR="009913C3">
        <w:rPr>
          <w:lang w:val="en-GB"/>
        </w:rPr>
        <w:t xml:space="preserve"> </w:t>
      </w:r>
      <w:r w:rsidR="0059727F" w:rsidRPr="0059727F">
        <w:rPr>
          <w:rStyle w:val="RevisionsCRISPP1Char"/>
        </w:rPr>
        <w:t>revisionary relative to how the term ‘work’ is used in everyday language.</w:t>
      </w:r>
      <w:r w:rsidR="0059727F">
        <w:rPr>
          <w:lang w:val="en-GB"/>
        </w:rPr>
        <w:t xml:space="preserve"> </w:t>
      </w:r>
      <w:r w:rsidR="006B737B" w:rsidRPr="00D17084">
        <w:rPr>
          <w:rStyle w:val="RevisionsCRISPP1Char"/>
        </w:rPr>
        <w:t xml:space="preserve">However, I </w:t>
      </w:r>
      <w:r w:rsidR="00D17084" w:rsidRPr="00D17084">
        <w:rPr>
          <w:rStyle w:val="RevisionsCRISPP1Char"/>
        </w:rPr>
        <w:t xml:space="preserve">believe the exclusion of ‘bullshit jobs’ is nevertheless acceptable </w:t>
      </w:r>
      <w:r>
        <w:rPr>
          <w:lang w:val="en-GB"/>
        </w:rPr>
        <w:t>for a</w:t>
      </w:r>
      <w:r w:rsidR="005A34EE">
        <w:rPr>
          <w:lang w:val="en-GB"/>
        </w:rPr>
        <w:t xml:space="preserve"> </w:t>
      </w:r>
      <w:r>
        <w:rPr>
          <w:lang w:val="en-GB"/>
        </w:rPr>
        <w:t>working definition of ‘work’. The first reason</w:t>
      </w:r>
      <w:r w:rsidR="00D17084">
        <w:rPr>
          <w:lang w:val="en-GB"/>
        </w:rPr>
        <w:t xml:space="preserve"> is that while </w:t>
      </w:r>
      <w:r>
        <w:rPr>
          <w:lang w:val="en-GB"/>
        </w:rPr>
        <w:t>we may think and talk of having a bullshit job as ‘work’</w:t>
      </w:r>
      <w:r w:rsidR="007540DA">
        <w:rPr>
          <w:lang w:val="en-GB"/>
        </w:rPr>
        <w:t>,</w:t>
      </w:r>
      <w:r>
        <w:rPr>
          <w:lang w:val="en-GB"/>
        </w:rPr>
        <w:t xml:space="preserve"> </w:t>
      </w:r>
      <w:r w:rsidR="007540DA">
        <w:rPr>
          <w:lang w:val="en-GB"/>
        </w:rPr>
        <w:t xml:space="preserve">using </w:t>
      </w:r>
      <w:r>
        <w:rPr>
          <w:lang w:val="en-GB"/>
        </w:rPr>
        <w:t>the everyday language term,</w:t>
      </w:r>
      <w:r w:rsidR="00D17084">
        <w:rPr>
          <w:lang w:val="en-GB"/>
        </w:rPr>
        <w:t xml:space="preserve"> </w:t>
      </w:r>
      <w:r w:rsidR="00D17084" w:rsidRPr="00D17084">
        <w:rPr>
          <w:rStyle w:val="RevisionsCRISPP1Char"/>
        </w:rPr>
        <w:t>the term ‘bullshit jobs’ also suggests</w:t>
      </w:r>
      <w:r w:rsidR="00D17084">
        <w:rPr>
          <w:lang w:val="en-GB"/>
        </w:rPr>
        <w:t xml:space="preserve"> that</w:t>
      </w:r>
      <w:r>
        <w:rPr>
          <w:lang w:val="en-GB"/>
        </w:rPr>
        <w:t xml:space="preserve"> these jobs are</w:t>
      </w:r>
      <w:r w:rsidR="00164889">
        <w:rPr>
          <w:lang w:val="en-GB"/>
        </w:rPr>
        <w:t>,</w:t>
      </w:r>
      <w:r>
        <w:rPr>
          <w:lang w:val="en-GB"/>
        </w:rPr>
        <w:t xml:space="preserve"> in an important sense</w:t>
      </w:r>
      <w:r w:rsidR="00164889">
        <w:rPr>
          <w:lang w:val="en-GB"/>
        </w:rPr>
        <w:t>,</w:t>
      </w:r>
      <w:r>
        <w:rPr>
          <w:lang w:val="en-GB"/>
        </w:rPr>
        <w:t xml:space="preserve"> defective</w:t>
      </w:r>
      <w:r w:rsidR="00D17084" w:rsidRPr="004274EB">
        <w:rPr>
          <w:rStyle w:val="RevisionsCRISPP1Char"/>
        </w:rPr>
        <w:t xml:space="preserve">. </w:t>
      </w:r>
      <w:r w:rsidR="00921D0B" w:rsidRPr="004274EB">
        <w:rPr>
          <w:rStyle w:val="RevisionsCRISPP1Char"/>
        </w:rPr>
        <w:t xml:space="preserve">The definitions D1/D2 then imply that they are defective in a way </w:t>
      </w:r>
      <w:r w:rsidR="004274EB" w:rsidRPr="004274EB">
        <w:rPr>
          <w:rStyle w:val="RevisionsCRISPP1Char"/>
        </w:rPr>
        <w:t xml:space="preserve">central to what work is, or defective qua work, if </w:t>
      </w:r>
      <w:r w:rsidR="004274EB" w:rsidRPr="004274EB">
        <w:rPr>
          <w:rStyle w:val="RevisionsCRISPP1Char"/>
        </w:rPr>
        <w:lastRenderedPageBreak/>
        <w:t>you will.</w:t>
      </w:r>
      <w:r w:rsidR="004274EB">
        <w:rPr>
          <w:rStyle w:val="RevisionsCRISPP1Char"/>
        </w:rPr>
        <w:t xml:space="preserve"> This suggestion</w:t>
      </w:r>
      <w:r w:rsidR="008009D4">
        <w:rPr>
          <w:rStyle w:val="RevisionsCRISPP1Char"/>
        </w:rPr>
        <w:t xml:space="preserve"> fits well with some of the things </w:t>
      </w:r>
      <w:proofErr w:type="gramStart"/>
      <w:r w:rsidR="008009D4">
        <w:rPr>
          <w:rStyle w:val="RevisionsCRISPP1Char"/>
        </w:rPr>
        <w:t>Graeber</w:t>
      </w:r>
      <w:proofErr w:type="gramEnd"/>
      <w:r w:rsidR="008009D4">
        <w:rPr>
          <w:rStyle w:val="RevisionsCRISPP1Char"/>
        </w:rPr>
        <w:t xml:space="preserve"> and his informants say about what ‘bullshit jobs’ are, and how it is </w:t>
      </w:r>
      <w:r w:rsidR="00164889">
        <w:rPr>
          <w:rStyle w:val="RevisionsCRISPP1Char"/>
        </w:rPr>
        <w:t xml:space="preserve">to </w:t>
      </w:r>
      <w:r w:rsidR="008009D4">
        <w:rPr>
          <w:rStyle w:val="RevisionsCRISPP1Char"/>
        </w:rPr>
        <w:t xml:space="preserve">have one. </w:t>
      </w:r>
      <w:r>
        <w:rPr>
          <w:lang w:val="en-GB"/>
        </w:rPr>
        <w:t xml:space="preserve">These jobs are described as jobs in which one </w:t>
      </w:r>
      <w:proofErr w:type="gramStart"/>
      <w:r>
        <w:rPr>
          <w:lang w:val="en-GB"/>
        </w:rPr>
        <w:t>has to</w:t>
      </w:r>
      <w:proofErr w:type="gramEnd"/>
      <w:r>
        <w:rPr>
          <w:lang w:val="en-GB"/>
        </w:rPr>
        <w:t xml:space="preserve"> ‘pretend to work’ </w:t>
      </w:r>
      <w:r w:rsidR="003024DF" w:rsidRPr="003024DF">
        <w:rPr>
          <w:rFonts w:cs="Times New Roman"/>
        </w:rPr>
        <w:t>(Graeber, 2018, p. 99)</w:t>
      </w:r>
      <w:r>
        <w:rPr>
          <w:lang w:val="en-GB"/>
        </w:rPr>
        <w:t xml:space="preserve">, </w:t>
      </w:r>
      <w:r w:rsidR="00164889">
        <w:rPr>
          <w:lang w:val="en-GB"/>
        </w:rPr>
        <w:t>in contrast</w:t>
      </w:r>
      <w:r>
        <w:rPr>
          <w:lang w:val="en-GB"/>
        </w:rPr>
        <w:t xml:space="preserve"> to doing ‘a real job’ </w:t>
      </w:r>
      <w:r w:rsidR="003024DF" w:rsidRPr="003024DF">
        <w:rPr>
          <w:rFonts w:cs="Times New Roman"/>
        </w:rPr>
        <w:t>(Graeber, 2018, p. 120)</w:t>
      </w:r>
      <w:r w:rsidR="008009D4">
        <w:rPr>
          <w:lang w:val="en-GB"/>
        </w:rPr>
        <w:t xml:space="preserve"> </w:t>
      </w:r>
      <w:r>
        <w:rPr>
          <w:lang w:val="en-GB"/>
        </w:rPr>
        <w:t xml:space="preserve">– they are work, but not ‘real work’, if you will. </w:t>
      </w:r>
      <w:r w:rsidR="00F864CA" w:rsidRPr="00FB2439">
        <w:rPr>
          <w:rStyle w:val="RevisionsCRISPP1Char"/>
        </w:rPr>
        <w:t xml:space="preserve">Hence, it is </w:t>
      </w:r>
      <w:r w:rsidR="00164889" w:rsidRPr="00FB2439">
        <w:rPr>
          <w:rStyle w:val="RevisionsCRISPP1Char"/>
        </w:rPr>
        <w:t xml:space="preserve">perhaps </w:t>
      </w:r>
      <w:r w:rsidR="00F864CA" w:rsidRPr="00FB2439">
        <w:rPr>
          <w:rStyle w:val="RevisionsCRISPP1Char"/>
        </w:rPr>
        <w:t xml:space="preserve">not so unacceptable, after all, to propose that </w:t>
      </w:r>
      <w:r w:rsidR="00F674ED" w:rsidRPr="00FB2439">
        <w:rPr>
          <w:rStyle w:val="RevisionsCRISPP1Char"/>
        </w:rPr>
        <w:t xml:space="preserve">‘bullshit jobs’ are not </w:t>
      </w:r>
      <w:r w:rsidR="00BB24D0">
        <w:rPr>
          <w:rStyle w:val="RevisionsCRISPP1Char"/>
        </w:rPr>
        <w:t>‘</w:t>
      </w:r>
      <w:r w:rsidR="00F674ED" w:rsidRPr="00FB2439">
        <w:rPr>
          <w:rStyle w:val="RevisionsCRISPP1Char"/>
        </w:rPr>
        <w:t>work</w:t>
      </w:r>
      <w:r w:rsidR="00BB24D0">
        <w:rPr>
          <w:rStyle w:val="RevisionsCRISPP1Char"/>
        </w:rPr>
        <w:t>’</w:t>
      </w:r>
      <w:r w:rsidR="00F674ED" w:rsidRPr="00FB2439">
        <w:rPr>
          <w:rStyle w:val="RevisionsCRISPP1Char"/>
        </w:rPr>
        <w:t xml:space="preserve"> </w:t>
      </w:r>
      <w:r w:rsidR="00164889">
        <w:rPr>
          <w:rStyle w:val="RevisionsCRISPP1Char"/>
        </w:rPr>
        <w:t>according to</w:t>
      </w:r>
      <w:r w:rsidR="00164889" w:rsidRPr="00FB2439">
        <w:rPr>
          <w:rStyle w:val="RevisionsCRISPP1Char"/>
        </w:rPr>
        <w:t xml:space="preserve"> </w:t>
      </w:r>
      <w:r w:rsidR="00F674ED" w:rsidRPr="00FB2439">
        <w:rPr>
          <w:rStyle w:val="RevisionsCRISPP1Char"/>
        </w:rPr>
        <w:t>a definition that attempts to come close</w:t>
      </w:r>
      <w:r w:rsidR="00760B85">
        <w:rPr>
          <w:rStyle w:val="RevisionsCRISPP1Char"/>
        </w:rPr>
        <w:t>r</w:t>
      </w:r>
      <w:r w:rsidR="00F674ED" w:rsidRPr="00FB2439">
        <w:rPr>
          <w:rStyle w:val="RevisionsCRISPP1Char"/>
        </w:rPr>
        <w:t xml:space="preserve"> to the core of what work is</w:t>
      </w:r>
      <w:r w:rsidR="00FB2439" w:rsidRPr="00FB2439">
        <w:rPr>
          <w:rStyle w:val="RevisionsCRISPP1Char"/>
        </w:rPr>
        <w:t>.</w:t>
      </w:r>
    </w:p>
    <w:p w14:paraId="29229042" w14:textId="0C229573" w:rsidR="00560969" w:rsidRPr="00BB24D0" w:rsidRDefault="006B4829" w:rsidP="00BB24D0">
      <w:pPr>
        <w:pStyle w:val="RevisionsCRISPP1"/>
        <w:rPr>
          <w:color w:val="auto"/>
          <w:lang w:val="en-GB"/>
        </w:rPr>
      </w:pPr>
      <w:r>
        <w:rPr>
          <w:lang w:val="en-GB"/>
        </w:rPr>
        <w:t xml:space="preserve">Second, it is not a problem for discussion of justice in the distribution of work that D1/D2 do not encompass </w:t>
      </w:r>
      <w:r w:rsidR="00164889">
        <w:rPr>
          <w:lang w:val="en-GB"/>
        </w:rPr>
        <w:t>‘</w:t>
      </w:r>
      <w:r>
        <w:rPr>
          <w:lang w:val="en-GB"/>
        </w:rPr>
        <w:t xml:space="preserve">bullshit </w:t>
      </w:r>
      <w:proofErr w:type="gramStart"/>
      <w:r>
        <w:rPr>
          <w:lang w:val="en-GB"/>
        </w:rPr>
        <w:t>jobs</w:t>
      </w:r>
      <w:r w:rsidR="00164889">
        <w:rPr>
          <w:lang w:val="en-GB"/>
        </w:rPr>
        <w:t>’</w:t>
      </w:r>
      <w:proofErr w:type="gramEnd"/>
      <w:r>
        <w:rPr>
          <w:lang w:val="en-GB"/>
        </w:rPr>
        <w:t xml:space="preserve">. Given the defectiveness of such jobs, an ideally just </w:t>
      </w:r>
      <w:r w:rsidR="00293640">
        <w:rPr>
          <w:lang w:val="en-GB"/>
        </w:rPr>
        <w:t xml:space="preserve">distribution should probably not include any bullshit jobs, </w:t>
      </w:r>
      <w:r w:rsidR="00164889">
        <w:rPr>
          <w:lang w:val="en-GB"/>
        </w:rPr>
        <w:t xml:space="preserve">and </w:t>
      </w:r>
      <w:r w:rsidR="00293640">
        <w:rPr>
          <w:lang w:val="en-GB"/>
        </w:rPr>
        <w:t xml:space="preserve">thus we can </w:t>
      </w:r>
      <w:r w:rsidR="00164889">
        <w:rPr>
          <w:lang w:val="en-GB"/>
        </w:rPr>
        <w:t xml:space="preserve">theorise </w:t>
      </w:r>
      <w:r w:rsidR="00293640">
        <w:rPr>
          <w:lang w:val="en-GB"/>
        </w:rPr>
        <w:t xml:space="preserve">about what a just distribution of work </w:t>
      </w:r>
      <w:r w:rsidR="00760B85">
        <w:rPr>
          <w:lang w:val="en-GB"/>
        </w:rPr>
        <w:t xml:space="preserve">is </w:t>
      </w:r>
      <w:r w:rsidR="00293640">
        <w:rPr>
          <w:lang w:val="en-GB"/>
        </w:rPr>
        <w:t xml:space="preserve">like with a concept that excludes these. </w:t>
      </w:r>
      <w:r w:rsidR="00293640">
        <w:rPr>
          <w:rStyle w:val="RevisionsCRISPP1Char"/>
        </w:rPr>
        <w:t>That said</w:t>
      </w:r>
      <w:r w:rsidR="009B2EDF" w:rsidRPr="009B2EDF">
        <w:rPr>
          <w:rStyle w:val="RevisionsCRISPP1Char"/>
        </w:rPr>
        <w:t>,</w:t>
      </w:r>
      <w:r w:rsidR="00560969">
        <w:rPr>
          <w:lang w:val="en-GB"/>
        </w:rPr>
        <w:t xml:space="preserve"> the philosophy of wor</w:t>
      </w:r>
      <w:r w:rsidR="007D2025">
        <w:rPr>
          <w:lang w:val="en-GB"/>
        </w:rPr>
        <w:t xml:space="preserve">k </w:t>
      </w:r>
      <w:r w:rsidR="007D2025" w:rsidRPr="007D2025">
        <w:rPr>
          <w:rStyle w:val="RevisionsCRISPP1Char"/>
        </w:rPr>
        <w:t>and theories of distributive justice for work under non</w:t>
      </w:r>
      <w:r w:rsidR="00164889">
        <w:rPr>
          <w:rStyle w:val="RevisionsCRISPP1Char"/>
        </w:rPr>
        <w:t>-</w:t>
      </w:r>
      <w:r w:rsidR="007D2025" w:rsidRPr="007D2025">
        <w:rPr>
          <w:rStyle w:val="RevisionsCRISPP1Char"/>
        </w:rPr>
        <w:t>ideal conditions</w:t>
      </w:r>
      <w:r w:rsidR="00560969">
        <w:rPr>
          <w:lang w:val="en-GB"/>
        </w:rPr>
        <w:t xml:space="preserve"> should of course have something to say about bullshit jobs. </w:t>
      </w:r>
      <w:r w:rsidR="00FB2439" w:rsidRPr="00B27DB5">
        <w:rPr>
          <w:rStyle w:val="RevisionsCRISPP1Char"/>
        </w:rPr>
        <w:t xml:space="preserve">However, using </w:t>
      </w:r>
      <w:r w:rsidR="00B27DB5" w:rsidRPr="00B27DB5">
        <w:rPr>
          <w:rStyle w:val="RevisionsCRISPP1Char"/>
        </w:rPr>
        <w:t>the working definitions D1/D2 do</w:t>
      </w:r>
      <w:r w:rsidR="007540DA">
        <w:rPr>
          <w:rStyle w:val="RevisionsCRISPP1Char"/>
        </w:rPr>
        <w:t>es</w:t>
      </w:r>
      <w:r w:rsidR="00B27DB5" w:rsidRPr="00B27DB5">
        <w:rPr>
          <w:rStyle w:val="RevisionsCRISPP1Char"/>
        </w:rPr>
        <w:t xml:space="preserve"> not prevent </w:t>
      </w:r>
      <w:r w:rsidR="007D2025">
        <w:rPr>
          <w:rStyle w:val="RevisionsCRISPP1Char"/>
        </w:rPr>
        <w:t>them</w:t>
      </w:r>
      <w:r w:rsidR="00B27DB5" w:rsidRPr="00B27DB5">
        <w:rPr>
          <w:rStyle w:val="RevisionsCRISPP1Char"/>
        </w:rPr>
        <w:t xml:space="preserve"> from doing so.</w:t>
      </w:r>
      <w:r w:rsidR="00B27DB5">
        <w:rPr>
          <w:lang w:val="en-GB"/>
        </w:rPr>
        <w:t xml:space="preserve"> </w:t>
      </w:r>
      <w:r w:rsidR="00560969" w:rsidRPr="00BB24D0">
        <w:rPr>
          <w:color w:val="auto"/>
          <w:lang w:val="en-GB"/>
        </w:rPr>
        <w:t xml:space="preserve">On the contrary, we should note how easy it is to amend D1/D2 to also include bullshit jobs for </w:t>
      </w:r>
      <w:r w:rsidR="007D2025" w:rsidRPr="00BB24D0">
        <w:rPr>
          <w:color w:val="auto"/>
          <w:lang w:val="en-GB"/>
        </w:rPr>
        <w:t>such purposes</w:t>
      </w:r>
      <w:r w:rsidR="00560969" w:rsidRPr="00BB24D0">
        <w:rPr>
          <w:color w:val="auto"/>
          <w:lang w:val="en-GB"/>
        </w:rPr>
        <w:t>: we can use a disjunctive definition such as ‘D2 OR definition of “bullshit jobs”’.</w:t>
      </w:r>
      <w:r w:rsidR="00560969" w:rsidRPr="00BB24D0">
        <w:rPr>
          <w:rStyle w:val="EndnoteReference"/>
          <w:color w:val="auto"/>
        </w:rPr>
        <w:endnoteReference w:id="16"/>
      </w:r>
    </w:p>
    <w:p w14:paraId="45EFA2D7" w14:textId="66DE8E3E" w:rsidR="000931CD" w:rsidRPr="009E0B49" w:rsidRDefault="00560969" w:rsidP="000931CD">
      <w:pPr>
        <w:rPr>
          <w:lang w:val="en-GB"/>
        </w:rPr>
      </w:pPr>
      <w:r w:rsidRPr="009E0B49">
        <w:rPr>
          <w:lang w:val="en-GB"/>
        </w:rPr>
        <w:t>Next, let us move on to the over</w:t>
      </w:r>
      <w:r>
        <w:rPr>
          <w:lang w:val="en-GB"/>
        </w:rPr>
        <w:t>-</w:t>
      </w:r>
      <w:r w:rsidRPr="009E0B49">
        <w:rPr>
          <w:lang w:val="en-GB"/>
        </w:rPr>
        <w:t>inclusiveness of D1 and D2</w:t>
      </w:r>
      <w:r>
        <w:rPr>
          <w:lang w:val="en-GB"/>
        </w:rPr>
        <w:t>:</w:t>
      </w:r>
      <w:r w:rsidRPr="009E0B49">
        <w:rPr>
          <w:lang w:val="en-GB"/>
        </w:rPr>
        <w:t xml:space="preserve"> </w:t>
      </w:r>
      <w:r w:rsidR="00AD48B2">
        <w:rPr>
          <w:rStyle w:val="RevisionsCRISPP1Char"/>
        </w:rPr>
        <w:t>t</w:t>
      </w:r>
      <w:r w:rsidR="00832F15" w:rsidRPr="00832F15">
        <w:rPr>
          <w:rStyle w:val="RevisionsCRISPP1Char"/>
        </w:rPr>
        <w:t>aken as providing sufficient conditions</w:t>
      </w:r>
      <w:r w:rsidR="002F4AE6">
        <w:rPr>
          <w:rStyle w:val="RevisionsCRISPP1Char"/>
        </w:rPr>
        <w:t>,</w:t>
      </w:r>
      <w:r w:rsidR="00832F15" w:rsidRPr="00832F15">
        <w:rPr>
          <w:rStyle w:val="RevisionsCRISPP1Char"/>
        </w:rPr>
        <w:t xml:space="preserve"> </w:t>
      </w:r>
      <w:r w:rsidRPr="00832F15">
        <w:rPr>
          <w:rStyle w:val="RevisionsCRISPP1Char"/>
        </w:rPr>
        <w:t>D1</w:t>
      </w:r>
      <w:r w:rsidR="00BB24D0">
        <w:rPr>
          <w:rStyle w:val="RevisionsCRISPP1Char"/>
        </w:rPr>
        <w:t>/</w:t>
      </w:r>
      <w:r w:rsidRPr="009E0B49">
        <w:rPr>
          <w:lang w:val="en-GB"/>
        </w:rPr>
        <w:t>D2 are vastly over</w:t>
      </w:r>
      <w:r>
        <w:rPr>
          <w:lang w:val="en-GB"/>
        </w:rPr>
        <w:t>-</w:t>
      </w:r>
      <w:r w:rsidRPr="009E0B49">
        <w:rPr>
          <w:lang w:val="en-GB"/>
        </w:rPr>
        <w:t xml:space="preserve">inclusive by including trivial activities </w:t>
      </w:r>
      <w:r>
        <w:rPr>
          <w:lang w:val="en-GB"/>
        </w:rPr>
        <w:t>such as</w:t>
      </w:r>
      <w:r w:rsidRPr="009E0B49">
        <w:rPr>
          <w:lang w:val="en-GB"/>
        </w:rPr>
        <w:t xml:space="preserve"> brewing a cup of tea or even smiling at people. </w:t>
      </w:r>
      <w:r w:rsidR="0049793B">
        <w:rPr>
          <w:lang w:val="en-GB"/>
        </w:rPr>
        <w:t>However</w:t>
      </w:r>
      <w:r w:rsidRPr="009E0B49">
        <w:rPr>
          <w:lang w:val="en-GB"/>
        </w:rPr>
        <w:t>, I will argue that the over</w:t>
      </w:r>
      <w:r>
        <w:rPr>
          <w:lang w:val="en-GB"/>
        </w:rPr>
        <w:t>-</w:t>
      </w:r>
      <w:r w:rsidRPr="009E0B49">
        <w:rPr>
          <w:lang w:val="en-GB"/>
        </w:rPr>
        <w:t>inclusiveness of D1</w:t>
      </w:r>
      <w:r w:rsidR="00BB24D0">
        <w:rPr>
          <w:lang w:val="en-GB"/>
        </w:rPr>
        <w:t>/</w:t>
      </w:r>
      <w:r w:rsidRPr="009E0B49">
        <w:rPr>
          <w:lang w:val="en-GB"/>
        </w:rPr>
        <w:t xml:space="preserve">D2 is </w:t>
      </w:r>
      <w:proofErr w:type="gramStart"/>
      <w:r w:rsidRPr="009E0B49">
        <w:rPr>
          <w:lang w:val="en-GB"/>
        </w:rPr>
        <w:t>actually an</w:t>
      </w:r>
      <w:proofErr w:type="gramEnd"/>
      <w:r w:rsidRPr="009E0B49">
        <w:rPr>
          <w:lang w:val="en-GB"/>
        </w:rPr>
        <w:t xml:space="preserve"> advantage for a </w:t>
      </w:r>
      <w:r w:rsidRPr="007A7F19">
        <w:rPr>
          <w:rStyle w:val="RevisionsChar"/>
        </w:rPr>
        <w:t>working definition</w:t>
      </w:r>
      <w:r w:rsidRPr="009E0B49">
        <w:rPr>
          <w:lang w:val="en-GB"/>
        </w:rPr>
        <w:t xml:space="preserve"> of </w:t>
      </w:r>
      <w:r>
        <w:rPr>
          <w:lang w:val="en-GB"/>
        </w:rPr>
        <w:t>‘</w:t>
      </w:r>
      <w:r w:rsidRPr="009E0B49">
        <w:rPr>
          <w:lang w:val="en-GB"/>
        </w:rPr>
        <w:t>work</w:t>
      </w:r>
      <w:r>
        <w:rPr>
          <w:lang w:val="en-GB"/>
        </w:rPr>
        <w:t>’.</w:t>
      </w:r>
    </w:p>
    <w:p w14:paraId="13DEB7CE" w14:textId="6534D4D8" w:rsidR="00560969" w:rsidRDefault="00560969" w:rsidP="00197379">
      <w:pPr>
        <w:rPr>
          <w:lang w:val="en-GB"/>
        </w:rPr>
      </w:pPr>
      <w:r w:rsidRPr="009E0B49">
        <w:rPr>
          <w:lang w:val="en-GB"/>
        </w:rPr>
        <w:t>First, at least sometimes, classify</w:t>
      </w:r>
      <w:r>
        <w:rPr>
          <w:lang w:val="en-GB"/>
        </w:rPr>
        <w:t>ing</w:t>
      </w:r>
      <w:r w:rsidRPr="009E0B49">
        <w:rPr>
          <w:lang w:val="en-GB"/>
        </w:rPr>
        <w:t xml:space="preserve"> very trivial activities</w:t>
      </w:r>
      <w:r>
        <w:rPr>
          <w:lang w:val="en-GB"/>
        </w:rPr>
        <w:t xml:space="preserve"> as work is as it should be. T</w:t>
      </w:r>
      <w:r w:rsidRPr="009E0B49">
        <w:rPr>
          <w:lang w:val="en-GB"/>
        </w:rPr>
        <w:t xml:space="preserve">he sum of many trivial tasks </w:t>
      </w:r>
      <w:r w:rsidRPr="00E10B09">
        <w:rPr>
          <w:rStyle w:val="RevisionsChar"/>
        </w:rPr>
        <w:t>is often</w:t>
      </w:r>
      <w:r w:rsidRPr="009E0B49">
        <w:rPr>
          <w:lang w:val="en-GB"/>
        </w:rPr>
        <w:t xml:space="preserve"> not trivial</w:t>
      </w:r>
      <w:r>
        <w:rPr>
          <w:lang w:val="en-GB"/>
        </w:rPr>
        <w:t xml:space="preserve">. Moreover, </w:t>
      </w:r>
      <w:r w:rsidR="009839E4" w:rsidRPr="009839E4">
        <w:rPr>
          <w:rStyle w:val="RevisionsCRISPP1Char"/>
        </w:rPr>
        <w:t xml:space="preserve">apparently </w:t>
      </w:r>
      <w:r w:rsidRPr="009839E4">
        <w:rPr>
          <w:rStyle w:val="RevisionsCRISPP1Char"/>
        </w:rPr>
        <w:t xml:space="preserve">trivial </w:t>
      </w:r>
      <w:r w:rsidR="009839E4" w:rsidRPr="009839E4">
        <w:rPr>
          <w:rStyle w:val="RevisionsCRISPP1Char"/>
        </w:rPr>
        <w:t>gestures</w:t>
      </w:r>
      <w:r w:rsidR="009839E4">
        <w:rPr>
          <w:lang w:val="en-GB"/>
        </w:rPr>
        <w:t xml:space="preserve"> </w:t>
      </w:r>
      <w:r>
        <w:rPr>
          <w:lang w:val="en-GB"/>
        </w:rPr>
        <w:t xml:space="preserve">like smiling can also be a very non-trivial part of </w:t>
      </w:r>
      <w:r w:rsidRPr="009E0B49">
        <w:rPr>
          <w:lang w:val="en-GB"/>
        </w:rPr>
        <w:t>s</w:t>
      </w:r>
      <w:r w:rsidR="00A92EAF">
        <w:rPr>
          <w:lang w:val="en-GB"/>
        </w:rPr>
        <w:t xml:space="preserve">ome types of </w:t>
      </w:r>
      <w:r w:rsidRPr="009E0B49">
        <w:rPr>
          <w:lang w:val="en-GB"/>
        </w:rPr>
        <w:t>work</w:t>
      </w:r>
      <w:r w:rsidR="00B153BF">
        <w:rPr>
          <w:lang w:val="en-GB"/>
        </w:rPr>
        <w:t xml:space="preserve">, </w:t>
      </w:r>
      <w:r w:rsidR="00A92EAF" w:rsidRPr="00FB176B">
        <w:rPr>
          <w:rStyle w:val="RevisionsCRISPP1Char"/>
        </w:rPr>
        <w:t xml:space="preserve">as Hochschild describes in her account of ‘emotional labour’ </w:t>
      </w:r>
      <w:r w:rsidR="003024DF" w:rsidRPr="003024DF">
        <w:rPr>
          <w:rFonts w:cs="Times New Roman"/>
        </w:rPr>
        <w:t>(Hochschild, 2012)</w:t>
      </w:r>
      <w:r w:rsidRPr="00FB176B">
        <w:rPr>
          <w:rStyle w:val="RevisionsCRISPP1Char"/>
        </w:rPr>
        <w:t>.</w:t>
      </w:r>
    </w:p>
    <w:p w14:paraId="5E40036A" w14:textId="4BDA42D4" w:rsidR="00560969" w:rsidRDefault="002C7D0D" w:rsidP="00A257C8">
      <w:pPr>
        <w:rPr>
          <w:lang w:val="en-GB"/>
        </w:rPr>
      </w:pPr>
      <w:r w:rsidRPr="000C4D4C">
        <w:rPr>
          <w:rStyle w:val="RevisionsCRISPP1Char"/>
        </w:rPr>
        <w:t xml:space="preserve">I also suggest that </w:t>
      </w:r>
      <w:r w:rsidR="000F2028" w:rsidRPr="000C4D4C">
        <w:rPr>
          <w:rStyle w:val="RevisionsCRISPP1Char"/>
        </w:rPr>
        <w:t xml:space="preserve">the most suitable working definition of work for discussing justice in the distribution of work and the future of work </w:t>
      </w:r>
      <w:r w:rsidR="00777681">
        <w:rPr>
          <w:rStyle w:val="RevisionsCRISPP1Char"/>
        </w:rPr>
        <w:t>should be somewhat over</w:t>
      </w:r>
      <w:r w:rsidR="00164889">
        <w:rPr>
          <w:rStyle w:val="RevisionsCRISPP1Char"/>
        </w:rPr>
        <w:t>-</w:t>
      </w:r>
      <w:r w:rsidR="00777681">
        <w:rPr>
          <w:rStyle w:val="RevisionsCRISPP1Char"/>
        </w:rPr>
        <w:t>inclusive, rather than under</w:t>
      </w:r>
      <w:r w:rsidR="00164889">
        <w:rPr>
          <w:rStyle w:val="RevisionsCRISPP1Char"/>
        </w:rPr>
        <w:t>-</w:t>
      </w:r>
      <w:r w:rsidR="00777681">
        <w:rPr>
          <w:rStyle w:val="RevisionsCRISPP1Char"/>
        </w:rPr>
        <w:t>inclusive</w:t>
      </w:r>
      <w:r w:rsidR="000C4D4C" w:rsidRPr="000C4D4C">
        <w:rPr>
          <w:rStyle w:val="RevisionsCRISPP1Char"/>
        </w:rPr>
        <w:t>.</w:t>
      </w:r>
      <w:r w:rsidR="000C4D4C">
        <w:rPr>
          <w:lang w:val="en-GB"/>
        </w:rPr>
        <w:t xml:space="preserve"> </w:t>
      </w:r>
      <w:r w:rsidR="00560969">
        <w:rPr>
          <w:lang w:val="en-GB"/>
        </w:rPr>
        <w:t xml:space="preserve">The idea here is that </w:t>
      </w:r>
      <w:r w:rsidR="00777681">
        <w:rPr>
          <w:lang w:val="en-GB"/>
        </w:rPr>
        <w:t>an</w:t>
      </w:r>
      <w:r w:rsidR="00560969">
        <w:rPr>
          <w:lang w:val="en-GB"/>
        </w:rPr>
        <w:t xml:space="preserve"> </w:t>
      </w:r>
      <w:r w:rsidR="000C4D4C">
        <w:rPr>
          <w:lang w:val="en-GB"/>
        </w:rPr>
        <w:t>over</w:t>
      </w:r>
      <w:r w:rsidR="00075BFE">
        <w:rPr>
          <w:lang w:val="en-GB"/>
        </w:rPr>
        <w:t>-</w:t>
      </w:r>
      <w:r w:rsidR="000C4D4C">
        <w:rPr>
          <w:lang w:val="en-GB"/>
        </w:rPr>
        <w:t xml:space="preserve">inclusive </w:t>
      </w:r>
      <w:r w:rsidR="00560969">
        <w:rPr>
          <w:lang w:val="en-GB"/>
        </w:rPr>
        <w:t>working definition is helpful by pointing our attention in the right direction, and by identifying a concern of particular importance for the philosophy of work (to which I return shortly). We can then narrow in on parts of what falls under the working definition</w:t>
      </w:r>
      <w:r w:rsidR="003B398D">
        <w:rPr>
          <w:lang w:val="en-GB"/>
        </w:rPr>
        <w:t xml:space="preserve"> </w:t>
      </w:r>
      <w:r w:rsidR="00075BFE">
        <w:rPr>
          <w:lang w:val="en-GB"/>
        </w:rPr>
        <w:t xml:space="preserve">with which </w:t>
      </w:r>
      <w:r w:rsidR="003B398D">
        <w:rPr>
          <w:lang w:val="en-GB"/>
        </w:rPr>
        <w:t>we are most concerned</w:t>
      </w:r>
      <w:r w:rsidR="00931176">
        <w:rPr>
          <w:rStyle w:val="RevisionsCRISPP1Char"/>
        </w:rPr>
        <w:t xml:space="preserve">, </w:t>
      </w:r>
      <w:r w:rsidR="00075BFE">
        <w:rPr>
          <w:rStyle w:val="RevisionsCRISPP1Char"/>
        </w:rPr>
        <w:t xml:space="preserve">and </w:t>
      </w:r>
      <w:r w:rsidR="00931176">
        <w:rPr>
          <w:rStyle w:val="RevisionsCRISPP1Char"/>
        </w:rPr>
        <w:t>perhaps different parts in different cases</w:t>
      </w:r>
      <w:r w:rsidR="003B398D">
        <w:rPr>
          <w:lang w:val="en-GB"/>
        </w:rPr>
        <w:t xml:space="preserve">. </w:t>
      </w:r>
      <w:r w:rsidR="00560969">
        <w:rPr>
          <w:rStyle w:val="RevisionsChar"/>
        </w:rPr>
        <w:t>Of particular importance in this regard is the</w:t>
      </w:r>
      <w:r w:rsidR="00A257C8">
        <w:rPr>
          <w:rStyle w:val="RevisionsChar"/>
        </w:rPr>
        <w:t xml:space="preserve"> </w:t>
      </w:r>
      <w:r w:rsidR="00A257C8" w:rsidRPr="00A257C8">
        <w:rPr>
          <w:rStyle w:val="RevisionsCRISPP1Char"/>
        </w:rPr>
        <w:t>observation</w:t>
      </w:r>
      <w:r w:rsidR="00560969" w:rsidRPr="00A257C8">
        <w:rPr>
          <w:rStyle w:val="RevisionsCRISPP1Char"/>
        </w:rPr>
        <w:t xml:space="preserve"> </w:t>
      </w:r>
      <w:r w:rsidR="00560969">
        <w:rPr>
          <w:rStyle w:val="RevisionsChar"/>
        </w:rPr>
        <w:t xml:space="preserve">that </w:t>
      </w:r>
      <w:r w:rsidR="00560969" w:rsidRPr="009E0B49">
        <w:rPr>
          <w:lang w:val="en-GB"/>
        </w:rPr>
        <w:t>traditional understandings of work have tended to be under</w:t>
      </w:r>
      <w:r w:rsidR="00560969">
        <w:rPr>
          <w:lang w:val="en-GB"/>
        </w:rPr>
        <w:t>-</w:t>
      </w:r>
      <w:r w:rsidR="00560969" w:rsidRPr="009E0B49">
        <w:rPr>
          <w:lang w:val="en-GB"/>
        </w:rPr>
        <w:t>inclusive by excluding</w:t>
      </w:r>
      <w:r w:rsidR="00560969">
        <w:rPr>
          <w:lang w:val="en-GB"/>
        </w:rPr>
        <w:t>, for instance,</w:t>
      </w:r>
      <w:r w:rsidR="00560969" w:rsidRPr="009E0B49">
        <w:rPr>
          <w:lang w:val="en-GB"/>
        </w:rPr>
        <w:t xml:space="preserve"> housework and care work</w:t>
      </w:r>
      <w:r w:rsidR="00F93411">
        <w:rPr>
          <w:lang w:val="en-GB"/>
        </w:rPr>
        <w:t xml:space="preserve">. </w:t>
      </w:r>
      <w:r w:rsidR="00F93411" w:rsidRPr="005105D6">
        <w:rPr>
          <w:rStyle w:val="RevisionsCRISPP1Char"/>
        </w:rPr>
        <w:t xml:space="preserve">D1 and D2 arguably do better </w:t>
      </w:r>
      <w:r w:rsidR="006C0A6F" w:rsidRPr="005105D6">
        <w:rPr>
          <w:rStyle w:val="RevisionsCRISPP1Char"/>
        </w:rPr>
        <w:t xml:space="preserve">by being </w:t>
      </w:r>
      <w:r w:rsidR="002F0A11" w:rsidRPr="005105D6">
        <w:rPr>
          <w:rStyle w:val="RevisionsCRISPP1Char"/>
        </w:rPr>
        <w:t>over</w:t>
      </w:r>
      <w:r w:rsidR="00075BFE">
        <w:rPr>
          <w:rStyle w:val="RevisionsCRISPP1Char"/>
        </w:rPr>
        <w:t>-</w:t>
      </w:r>
      <w:r w:rsidR="002F0A11" w:rsidRPr="005105D6">
        <w:rPr>
          <w:rStyle w:val="RevisionsCRISPP1Char"/>
        </w:rPr>
        <w:t xml:space="preserve">inclusive </w:t>
      </w:r>
      <w:r w:rsidR="00017F07">
        <w:rPr>
          <w:rStyle w:val="RevisionsCRISPP1Char"/>
        </w:rPr>
        <w:t xml:space="preserve">by </w:t>
      </w:r>
      <w:r w:rsidR="00017F07">
        <w:rPr>
          <w:rStyle w:val="RevisionsCRISPP1Char"/>
        </w:rPr>
        <w:lastRenderedPageBreak/>
        <w:t>default</w:t>
      </w:r>
      <w:r w:rsidR="002F0A11" w:rsidRPr="005105D6">
        <w:rPr>
          <w:rStyle w:val="RevisionsCRISPP1Char"/>
        </w:rPr>
        <w:t>. This way,</w:t>
      </w:r>
      <w:r w:rsidR="00017F07">
        <w:rPr>
          <w:rStyle w:val="RevisionsCRISPP1Char"/>
        </w:rPr>
        <w:t xml:space="preserve"> questions of justice concerning e.g. housework and care work clearly fall under ‘work’ as defined by D1/D2.</w:t>
      </w:r>
    </w:p>
    <w:p w14:paraId="30AB1811" w14:textId="166C7BB7" w:rsidR="003B398D" w:rsidRPr="00A407EB" w:rsidRDefault="00A407EB" w:rsidP="00A407EB">
      <w:pPr>
        <w:pStyle w:val="RevisionsCRISPP1"/>
        <w:rPr>
          <w:color w:val="auto"/>
          <w:lang w:val="en-GB"/>
        </w:rPr>
      </w:pPr>
      <w:r>
        <w:rPr>
          <w:lang w:val="en-GB"/>
        </w:rPr>
        <w:t>In practice, it may therefore be better to treat D1/D2 as ‘</w:t>
      </w:r>
      <w:proofErr w:type="gramStart"/>
      <w:r>
        <w:rPr>
          <w:lang w:val="en-GB"/>
        </w:rPr>
        <w:t>near-sufficient</w:t>
      </w:r>
      <w:proofErr w:type="gramEnd"/>
      <w:r>
        <w:rPr>
          <w:lang w:val="en-GB"/>
        </w:rPr>
        <w:t>’</w:t>
      </w:r>
      <w:r w:rsidR="003728BF">
        <w:rPr>
          <w:lang w:val="en-GB"/>
        </w:rPr>
        <w:t>, rather than genuinely sufficient</w:t>
      </w:r>
      <w:r>
        <w:rPr>
          <w:lang w:val="en-GB"/>
        </w:rPr>
        <w:t xml:space="preserve"> conditions: they draw our attention to the right wider class of activities</w:t>
      </w:r>
      <w:r w:rsidR="003728BF">
        <w:rPr>
          <w:lang w:val="en-GB"/>
        </w:rPr>
        <w:t>, of which we are typically interested in a subset.</w:t>
      </w:r>
      <w:r>
        <w:rPr>
          <w:lang w:val="en-GB"/>
        </w:rPr>
        <w:t xml:space="preserve"> </w:t>
      </w:r>
      <w:r w:rsidR="00EE432E" w:rsidRPr="00A407EB">
        <w:rPr>
          <w:color w:val="auto"/>
          <w:lang w:val="en-GB"/>
        </w:rPr>
        <w:t xml:space="preserve">Moreover, D1/D2 </w:t>
      </w:r>
      <w:r w:rsidR="003B398D" w:rsidRPr="00A407EB">
        <w:rPr>
          <w:color w:val="auto"/>
          <w:lang w:val="en-GB"/>
        </w:rPr>
        <w:t xml:space="preserve">can easily be amended to narrow in on a subpart of </w:t>
      </w:r>
      <w:r w:rsidR="007540DA">
        <w:rPr>
          <w:color w:val="auto"/>
          <w:lang w:val="en-GB"/>
        </w:rPr>
        <w:t>their</w:t>
      </w:r>
      <w:r w:rsidR="007540DA" w:rsidRPr="00A407EB">
        <w:rPr>
          <w:color w:val="auto"/>
          <w:lang w:val="en-GB"/>
        </w:rPr>
        <w:t xml:space="preserve"> </w:t>
      </w:r>
      <w:r w:rsidR="003B398D" w:rsidRPr="00A407EB">
        <w:rPr>
          <w:color w:val="auto"/>
          <w:lang w:val="en-GB"/>
        </w:rPr>
        <w:t>extension, or include a neighbouring phenomenon</w:t>
      </w:r>
      <w:r w:rsidR="00EE432E" w:rsidRPr="00A407EB">
        <w:rPr>
          <w:color w:val="auto"/>
          <w:lang w:val="en-GB"/>
        </w:rPr>
        <w:t xml:space="preserve">, as </w:t>
      </w:r>
      <w:r w:rsidR="00075BFE">
        <w:rPr>
          <w:color w:val="auto"/>
          <w:lang w:val="en-GB"/>
        </w:rPr>
        <w:t xml:space="preserve">the </w:t>
      </w:r>
      <w:r w:rsidR="00EE432E" w:rsidRPr="00A407EB">
        <w:rPr>
          <w:color w:val="auto"/>
          <w:lang w:val="en-GB"/>
        </w:rPr>
        <w:t>examples above show</w:t>
      </w:r>
      <w:r w:rsidR="003B398D" w:rsidRPr="00A407EB">
        <w:rPr>
          <w:color w:val="auto"/>
          <w:lang w:val="en-GB"/>
        </w:rPr>
        <w:t xml:space="preserve">. </w:t>
      </w:r>
      <w:r w:rsidR="00EE432E" w:rsidRPr="00A407EB">
        <w:t>I therefore suggest that</w:t>
      </w:r>
      <w:r w:rsidR="003B398D" w:rsidRPr="00A407EB">
        <w:rPr>
          <w:rStyle w:val="RevisionsCRISPP1Char"/>
          <w:color w:val="auto"/>
        </w:rPr>
        <w:t xml:space="preserve"> </w:t>
      </w:r>
      <w:r w:rsidR="003B398D" w:rsidRPr="00A407EB">
        <w:rPr>
          <w:rStyle w:val="RevisionsChar"/>
          <w:color w:val="auto"/>
        </w:rPr>
        <w:t>D1/D2 do exactly what they should be doing when they identify a wide</w:t>
      </w:r>
      <w:r w:rsidR="00EE432E" w:rsidRPr="00A407EB">
        <w:rPr>
          <w:rStyle w:val="RevisionsChar"/>
          <w:color w:val="auto"/>
        </w:rPr>
        <w:t>r</w:t>
      </w:r>
      <w:r w:rsidR="003B398D" w:rsidRPr="00A407EB">
        <w:rPr>
          <w:rStyle w:val="RevisionsChar"/>
          <w:color w:val="auto"/>
        </w:rPr>
        <w:t xml:space="preserve"> class of activities about which we can ask different further questions </w:t>
      </w:r>
      <w:r w:rsidR="003024DF" w:rsidRPr="003024DF">
        <w:rPr>
          <w:rFonts w:cs="Times New Roman"/>
        </w:rPr>
        <w:t>(cp. Budd, 2011, p. 1)</w:t>
      </w:r>
      <w:r w:rsidR="003B398D" w:rsidRPr="00A407EB">
        <w:rPr>
          <w:rStyle w:val="RevisionsChar"/>
          <w:color w:val="auto"/>
        </w:rPr>
        <w:t>.</w:t>
      </w:r>
    </w:p>
    <w:p w14:paraId="7D81F111" w14:textId="77777777" w:rsidR="00560969" w:rsidRDefault="00560969" w:rsidP="002C1081">
      <w:pPr>
        <w:ind w:firstLine="0"/>
        <w:rPr>
          <w:lang w:val="en-GB"/>
        </w:rPr>
      </w:pPr>
    </w:p>
    <w:p w14:paraId="706CB81C" w14:textId="2C45FF4E" w:rsidR="00560969" w:rsidRDefault="00560969" w:rsidP="002C1081">
      <w:pPr>
        <w:ind w:firstLine="0"/>
        <w:rPr>
          <w:lang w:val="en-GB"/>
        </w:rPr>
      </w:pPr>
      <w:r>
        <w:rPr>
          <w:lang w:val="en-GB"/>
        </w:rPr>
        <w:t xml:space="preserve">What remains is to vindicate D1/D2 by showing </w:t>
      </w:r>
      <w:r w:rsidRPr="000D7D25">
        <w:rPr>
          <w:rStyle w:val="RevisionsCRISPP1Char"/>
        </w:rPr>
        <w:t xml:space="preserve">that they succeed in picking out and focusing on </w:t>
      </w:r>
      <w:r w:rsidR="00F84B7C">
        <w:rPr>
          <w:rStyle w:val="RevisionsCRISPP1Char"/>
        </w:rPr>
        <w:t xml:space="preserve">a </w:t>
      </w:r>
      <w:r w:rsidR="000D7D25" w:rsidRPr="000D7D25">
        <w:rPr>
          <w:rStyle w:val="RevisionsCRISPP1Char"/>
        </w:rPr>
        <w:t xml:space="preserve">property of particular significance for the philosophy of work, </w:t>
      </w:r>
      <w:r w:rsidR="00075BFE">
        <w:rPr>
          <w:rStyle w:val="RevisionsCRISPP1Char"/>
        </w:rPr>
        <w:t xml:space="preserve">including </w:t>
      </w:r>
      <w:r w:rsidR="00F84B7C">
        <w:rPr>
          <w:rStyle w:val="RevisionsCRISPP1Char"/>
        </w:rPr>
        <w:t xml:space="preserve">for </w:t>
      </w:r>
      <w:r w:rsidR="00075BFE" w:rsidRPr="000D7D25">
        <w:rPr>
          <w:rStyle w:val="RevisionsCRISPP1Char"/>
        </w:rPr>
        <w:t>theori</w:t>
      </w:r>
      <w:r w:rsidR="00075BFE">
        <w:rPr>
          <w:rStyle w:val="RevisionsCRISPP1Char"/>
        </w:rPr>
        <w:t>s</w:t>
      </w:r>
      <w:r w:rsidR="00075BFE" w:rsidRPr="000D7D25">
        <w:rPr>
          <w:rStyle w:val="RevisionsCRISPP1Char"/>
        </w:rPr>
        <w:t xml:space="preserve">ing </w:t>
      </w:r>
      <w:r w:rsidR="000D7D25" w:rsidRPr="000D7D25">
        <w:rPr>
          <w:rStyle w:val="RevisionsCRISPP1Char"/>
        </w:rPr>
        <w:t xml:space="preserve">about work and distributive justice </w:t>
      </w:r>
      <w:r w:rsidR="000E6C65">
        <w:rPr>
          <w:rStyle w:val="RevisionsCRISPP1Char"/>
        </w:rPr>
        <w:t>or</w:t>
      </w:r>
      <w:r w:rsidR="000D7D25" w:rsidRPr="000D7D25">
        <w:rPr>
          <w:rStyle w:val="RevisionsCRISPP1Char"/>
        </w:rPr>
        <w:t xml:space="preserve"> the future of work.</w:t>
      </w:r>
      <w:r w:rsidR="000D7D25">
        <w:rPr>
          <w:lang w:val="en-GB"/>
        </w:rPr>
        <w:t xml:space="preserve"> </w:t>
      </w:r>
      <w:r w:rsidRPr="000D7D25">
        <w:rPr>
          <w:rStyle w:val="RevisionsCRISPP1Char"/>
        </w:rPr>
        <w:t xml:space="preserve">I will </w:t>
      </w:r>
      <w:r w:rsidR="000D7D25" w:rsidRPr="000D7D25">
        <w:rPr>
          <w:rStyle w:val="RevisionsCRISPP1Char"/>
        </w:rPr>
        <w:t>argue that D1/D2 do this because they effectively track a feature of the human condition of particular interest</w:t>
      </w:r>
      <w:r w:rsidR="000D7D25">
        <w:rPr>
          <w:lang w:val="en-GB"/>
        </w:rPr>
        <w:t xml:space="preserve">. </w:t>
      </w:r>
    </w:p>
    <w:p w14:paraId="30AA9CEB" w14:textId="0E86A87C" w:rsidR="009C4FEA" w:rsidRDefault="00560969" w:rsidP="001B0EE2">
      <w:pPr>
        <w:rPr>
          <w:lang w:val="en-GB"/>
        </w:rPr>
      </w:pPr>
      <w:r w:rsidRPr="001F2763">
        <w:rPr>
          <w:lang w:val="en-GB"/>
        </w:rPr>
        <w:t>On</w:t>
      </w:r>
      <w:r w:rsidR="00147374">
        <w:rPr>
          <w:lang w:val="en-GB"/>
        </w:rPr>
        <w:t xml:space="preserve"> the definitions</w:t>
      </w:r>
      <w:r w:rsidRPr="001F2763">
        <w:rPr>
          <w:lang w:val="en-GB"/>
        </w:rPr>
        <w:t xml:space="preserve"> D1/D2 instrumentality or producing are</w:t>
      </w:r>
      <w:r>
        <w:rPr>
          <w:lang w:val="en-GB"/>
        </w:rPr>
        <w:t xml:space="preserve"> </w:t>
      </w:r>
      <w:r w:rsidRPr="009E0B49">
        <w:rPr>
          <w:lang w:val="en-GB"/>
        </w:rPr>
        <w:t xml:space="preserve">what </w:t>
      </w:r>
      <w:r w:rsidR="000D7D25">
        <w:rPr>
          <w:lang w:val="en-GB"/>
        </w:rPr>
        <w:t>set</w:t>
      </w:r>
      <w:r w:rsidRPr="009E0B49">
        <w:rPr>
          <w:lang w:val="en-GB"/>
        </w:rPr>
        <w:t xml:space="preserve"> work and self-care </w:t>
      </w:r>
      <w:r w:rsidR="000D7D25">
        <w:rPr>
          <w:lang w:val="en-GB"/>
        </w:rPr>
        <w:t xml:space="preserve">apart from </w:t>
      </w:r>
      <w:r w:rsidRPr="009E0B49">
        <w:rPr>
          <w:lang w:val="en-GB"/>
        </w:rPr>
        <w:t xml:space="preserve">leisure, </w:t>
      </w:r>
      <w:r>
        <w:rPr>
          <w:lang w:val="en-GB"/>
        </w:rPr>
        <w:t xml:space="preserve">i.e. </w:t>
      </w:r>
      <w:r w:rsidRPr="009E0B49">
        <w:rPr>
          <w:lang w:val="en-GB"/>
        </w:rPr>
        <w:t xml:space="preserve">those activities that we do for their intrinsic goodness. </w:t>
      </w:r>
      <w:proofErr w:type="spellStart"/>
      <w:r w:rsidRPr="009E0B49">
        <w:rPr>
          <w:lang w:val="en-GB"/>
        </w:rPr>
        <w:t>Intermediarity</w:t>
      </w:r>
      <w:proofErr w:type="spellEnd"/>
      <w:r w:rsidRPr="009E0B49">
        <w:rPr>
          <w:lang w:val="en-GB"/>
        </w:rPr>
        <w:t xml:space="preserve">, or the fact that </w:t>
      </w:r>
      <w:r w:rsidR="00147374">
        <w:rPr>
          <w:lang w:val="en-GB"/>
        </w:rPr>
        <w:t>an external benefit is produced</w:t>
      </w:r>
      <w:r w:rsidRPr="009E0B49">
        <w:rPr>
          <w:lang w:val="en-GB"/>
        </w:rPr>
        <w:t xml:space="preserve">, then </w:t>
      </w:r>
      <w:r w:rsidR="000D7D25">
        <w:rPr>
          <w:lang w:val="en-GB"/>
        </w:rPr>
        <w:t>sets work apart from self-care</w:t>
      </w:r>
      <w:r w:rsidRPr="009E0B49">
        <w:rPr>
          <w:lang w:val="en-GB"/>
        </w:rPr>
        <w:t xml:space="preserve">. </w:t>
      </w:r>
    </w:p>
    <w:p w14:paraId="7E81C3ED" w14:textId="008759C6" w:rsidR="00D45E85" w:rsidRDefault="00560969" w:rsidP="001B0EE2">
      <w:pPr>
        <w:rPr>
          <w:lang w:val="en-GB"/>
        </w:rPr>
      </w:pPr>
      <w:r w:rsidRPr="009E0B49">
        <w:rPr>
          <w:lang w:val="en-GB"/>
        </w:rPr>
        <w:t xml:space="preserve">The significance of </w:t>
      </w:r>
      <w:proofErr w:type="spellStart"/>
      <w:r w:rsidRPr="009E0B49">
        <w:rPr>
          <w:lang w:val="en-GB"/>
        </w:rPr>
        <w:t>intermediarity</w:t>
      </w:r>
      <w:proofErr w:type="spellEnd"/>
      <w:r>
        <w:rPr>
          <w:lang w:val="en-GB"/>
        </w:rPr>
        <w:t>/ex</w:t>
      </w:r>
      <w:r w:rsidR="00EA383A">
        <w:rPr>
          <w:lang w:val="en-GB"/>
        </w:rPr>
        <w:t>t</w:t>
      </w:r>
      <w:r>
        <w:rPr>
          <w:lang w:val="en-GB"/>
        </w:rPr>
        <w:t>ernal benefit</w:t>
      </w:r>
      <w:r w:rsidRPr="009E0B49">
        <w:rPr>
          <w:lang w:val="en-GB"/>
        </w:rPr>
        <w:t xml:space="preserve"> is that it means that work, unlike self-care, can be outsourced</w:t>
      </w:r>
      <w:r>
        <w:rPr>
          <w:lang w:val="en-GB"/>
        </w:rPr>
        <w:t>.</w:t>
      </w:r>
      <w:r w:rsidRPr="009E0B49">
        <w:rPr>
          <w:lang w:val="en-GB"/>
        </w:rPr>
        <w:t xml:space="preserve"> </w:t>
      </w:r>
      <w:r>
        <w:rPr>
          <w:lang w:val="en-GB"/>
        </w:rPr>
        <w:t>T</w:t>
      </w:r>
      <w:r w:rsidRPr="009E0B49">
        <w:rPr>
          <w:lang w:val="en-GB"/>
        </w:rPr>
        <w:t xml:space="preserve">hese activities can be </w:t>
      </w:r>
      <w:r>
        <w:rPr>
          <w:lang w:val="en-GB"/>
        </w:rPr>
        <w:t>carried out</w:t>
      </w:r>
      <w:r w:rsidRPr="009E0B49">
        <w:rPr>
          <w:lang w:val="en-GB"/>
        </w:rPr>
        <w:t xml:space="preserve"> by someone other than the person who benefits from them. This makes it meaningful</w:t>
      </w:r>
      <w:r>
        <w:rPr>
          <w:lang w:val="en-GB"/>
        </w:rPr>
        <w:t xml:space="preserve"> to ask</w:t>
      </w:r>
      <w:r w:rsidRPr="009E0B49">
        <w:rPr>
          <w:lang w:val="en-GB"/>
        </w:rPr>
        <w:t xml:space="preserve"> questions about the allocation of this kind of activity in the first place</w:t>
      </w:r>
      <w:r>
        <w:rPr>
          <w:lang w:val="en-GB"/>
        </w:rPr>
        <w:t>.</w:t>
      </w:r>
      <w:r w:rsidRPr="009E0B49">
        <w:rPr>
          <w:lang w:val="en-GB"/>
        </w:rPr>
        <w:t xml:space="preserve"> I cannot have anyone else eat for me, but I can shirk the cooking – or do yours for you. </w:t>
      </w:r>
      <w:r w:rsidR="001B0EE2" w:rsidRPr="001B0EE2">
        <w:rPr>
          <w:rStyle w:val="RevisionsCRISPP1Char"/>
        </w:rPr>
        <w:t>Indeed,</w:t>
      </w:r>
      <w:r w:rsidR="001B0EE2">
        <w:rPr>
          <w:lang w:val="en-GB"/>
        </w:rPr>
        <w:t xml:space="preserve"> </w:t>
      </w:r>
      <w:r w:rsidRPr="009E0B49">
        <w:rPr>
          <w:lang w:val="en-GB"/>
        </w:rPr>
        <w:t xml:space="preserve">some work is such that it not only can but </w:t>
      </w:r>
      <w:r>
        <w:rPr>
          <w:lang w:val="en-GB"/>
        </w:rPr>
        <w:t xml:space="preserve">also </w:t>
      </w:r>
      <w:r w:rsidRPr="009E0B49">
        <w:rPr>
          <w:lang w:val="en-GB"/>
        </w:rPr>
        <w:t xml:space="preserve">has to be </w:t>
      </w:r>
      <w:r>
        <w:rPr>
          <w:lang w:val="en-GB"/>
        </w:rPr>
        <w:t>carried out</w:t>
      </w:r>
      <w:r w:rsidRPr="009E0B49">
        <w:rPr>
          <w:lang w:val="en-GB"/>
        </w:rPr>
        <w:t xml:space="preserve"> by someone other than the benefactor. This includes care for the young or infirm but is also a feature of much work at the level of </w:t>
      </w:r>
      <w:r w:rsidR="00EA383A" w:rsidRPr="009E0B49">
        <w:rPr>
          <w:lang w:val="en-GB"/>
        </w:rPr>
        <w:t>speciali</w:t>
      </w:r>
      <w:r w:rsidR="00EA383A">
        <w:rPr>
          <w:lang w:val="en-GB"/>
        </w:rPr>
        <w:t>s</w:t>
      </w:r>
      <w:r w:rsidR="00EA383A" w:rsidRPr="009E0B49">
        <w:rPr>
          <w:lang w:val="en-GB"/>
        </w:rPr>
        <w:t xml:space="preserve">ation </w:t>
      </w:r>
      <w:r w:rsidRPr="009E0B49">
        <w:rPr>
          <w:lang w:val="en-GB"/>
        </w:rPr>
        <w:t xml:space="preserve">enabled by a complex division of labour. Thus, some work </w:t>
      </w:r>
      <w:proofErr w:type="gramStart"/>
      <w:r w:rsidRPr="009E0B49">
        <w:rPr>
          <w:lang w:val="en-GB"/>
        </w:rPr>
        <w:t>has to</w:t>
      </w:r>
      <w:proofErr w:type="gramEnd"/>
      <w:r w:rsidRPr="009E0B49">
        <w:rPr>
          <w:lang w:val="en-GB"/>
        </w:rPr>
        <w:t xml:space="preserve"> be socially </w:t>
      </w:r>
      <w:r w:rsidR="00EA383A" w:rsidRPr="009E0B49">
        <w:rPr>
          <w:lang w:val="en-GB"/>
        </w:rPr>
        <w:t>organi</w:t>
      </w:r>
      <w:r w:rsidR="00EA383A">
        <w:rPr>
          <w:lang w:val="en-GB"/>
        </w:rPr>
        <w:t>s</w:t>
      </w:r>
      <w:r w:rsidR="00EA383A" w:rsidRPr="009E0B49">
        <w:rPr>
          <w:lang w:val="en-GB"/>
        </w:rPr>
        <w:t>ed</w:t>
      </w:r>
      <w:r w:rsidRPr="009E0B49">
        <w:rPr>
          <w:lang w:val="en-GB"/>
        </w:rPr>
        <w:t xml:space="preserve">, and there are strong interests in </w:t>
      </w:r>
      <w:r w:rsidR="00963410">
        <w:rPr>
          <w:lang w:val="en-GB"/>
        </w:rPr>
        <w:t xml:space="preserve">socially </w:t>
      </w:r>
      <w:r w:rsidR="00EA383A" w:rsidRPr="009E0B49">
        <w:rPr>
          <w:lang w:val="en-GB"/>
        </w:rPr>
        <w:t>organi</w:t>
      </w:r>
      <w:r w:rsidR="00EA383A">
        <w:rPr>
          <w:lang w:val="en-GB"/>
        </w:rPr>
        <w:t>s</w:t>
      </w:r>
      <w:r w:rsidR="00EA383A" w:rsidRPr="009E0B49">
        <w:rPr>
          <w:lang w:val="en-GB"/>
        </w:rPr>
        <w:t xml:space="preserve">ing </w:t>
      </w:r>
      <w:r w:rsidRPr="009E0B49">
        <w:rPr>
          <w:lang w:val="en-GB"/>
        </w:rPr>
        <w:t>m</w:t>
      </w:r>
      <w:r w:rsidR="001C639F">
        <w:rPr>
          <w:lang w:val="en-GB"/>
        </w:rPr>
        <w:t>uch</w:t>
      </w:r>
      <w:r w:rsidRPr="009E0B49">
        <w:rPr>
          <w:lang w:val="en-GB"/>
        </w:rPr>
        <w:t xml:space="preserve"> of it. </w:t>
      </w:r>
      <w:r w:rsidR="00D26D6E" w:rsidRPr="00AB2F1F">
        <w:rPr>
          <w:rStyle w:val="RevisionsCRISPP1Char"/>
        </w:rPr>
        <w:t xml:space="preserve">Hence, </w:t>
      </w:r>
      <w:r w:rsidR="00AF5E58">
        <w:rPr>
          <w:rStyle w:val="RevisionsCRISPP1Char"/>
        </w:rPr>
        <w:t>D1/D2 pick out a class of activities for which it makes good sense to ask questions about their distribution.</w:t>
      </w:r>
    </w:p>
    <w:p w14:paraId="2E79CEBC" w14:textId="358DD0D7" w:rsidR="006A22C7" w:rsidRDefault="009C4FEA" w:rsidP="002A6B5E">
      <w:pPr>
        <w:rPr>
          <w:lang w:val="en-GB"/>
        </w:rPr>
      </w:pPr>
      <w:r w:rsidRPr="009C4FEA">
        <w:rPr>
          <w:rStyle w:val="RevisionsCRISPP1Char"/>
        </w:rPr>
        <w:t>The significance of</w:t>
      </w:r>
      <w:r w:rsidR="00560969" w:rsidRPr="009E0B49">
        <w:rPr>
          <w:lang w:val="en-GB"/>
        </w:rPr>
        <w:t xml:space="preserve"> instrumentality </w:t>
      </w:r>
      <w:r>
        <w:rPr>
          <w:lang w:val="en-GB"/>
        </w:rPr>
        <w:t xml:space="preserve">lies in the fact that it implies </w:t>
      </w:r>
      <w:r w:rsidR="00560969" w:rsidRPr="009E0B49">
        <w:rPr>
          <w:lang w:val="en-GB"/>
        </w:rPr>
        <w:t xml:space="preserve">that work </w:t>
      </w:r>
      <w:r w:rsidR="00560969">
        <w:rPr>
          <w:lang w:val="en-GB"/>
        </w:rPr>
        <w:t xml:space="preserve">is </w:t>
      </w:r>
      <w:r w:rsidR="00560969" w:rsidRPr="009E0B49">
        <w:rPr>
          <w:lang w:val="en-GB"/>
        </w:rPr>
        <w:t>typically not the kind of activity that is intrinsically enjoy</w:t>
      </w:r>
      <w:r w:rsidR="00F84B7C">
        <w:rPr>
          <w:lang w:val="en-GB"/>
        </w:rPr>
        <w:t>able</w:t>
      </w:r>
      <w:r w:rsidR="00560969" w:rsidRPr="009E0B49">
        <w:rPr>
          <w:lang w:val="en-GB"/>
        </w:rPr>
        <w:t xml:space="preserve"> for its own sake</w:t>
      </w:r>
      <w:r w:rsidR="0036083C">
        <w:rPr>
          <w:lang w:val="en-GB"/>
        </w:rPr>
        <w:t xml:space="preserve">, </w:t>
      </w:r>
      <w:r w:rsidR="00560969" w:rsidRPr="003A1238">
        <w:rPr>
          <w:rStyle w:val="RevisionsCRISPP1Char"/>
        </w:rPr>
        <w:t xml:space="preserve">except </w:t>
      </w:r>
      <w:r w:rsidR="003A1238" w:rsidRPr="003A1238">
        <w:rPr>
          <w:rStyle w:val="RevisionsCRISPP1Char"/>
        </w:rPr>
        <w:t>in special cases, as discussed in the section on leisure above</w:t>
      </w:r>
      <w:r w:rsidR="00560969" w:rsidRPr="009E0B49">
        <w:rPr>
          <w:lang w:val="en-GB"/>
        </w:rPr>
        <w:t>.</w:t>
      </w:r>
      <w:r w:rsidR="00991782">
        <w:rPr>
          <w:lang w:val="en-GB"/>
        </w:rPr>
        <w:t xml:space="preserve"> </w:t>
      </w:r>
      <w:r w:rsidR="00991782" w:rsidRPr="00991782">
        <w:rPr>
          <w:rStyle w:val="RevisionsCRISPP1Char"/>
        </w:rPr>
        <w:t xml:space="preserve">The form </w:t>
      </w:r>
      <w:r w:rsidR="00991782">
        <w:rPr>
          <w:rStyle w:val="RevisionsCRISPP1Char"/>
        </w:rPr>
        <w:t xml:space="preserve">any </w:t>
      </w:r>
      <w:r w:rsidR="00991782" w:rsidRPr="00991782">
        <w:rPr>
          <w:rStyle w:val="RevisionsCRISPP1Char"/>
        </w:rPr>
        <w:t xml:space="preserve">work </w:t>
      </w:r>
      <w:r w:rsidR="00742BB9" w:rsidRPr="00991782">
        <w:rPr>
          <w:rStyle w:val="RevisionsCRISPP1Char"/>
        </w:rPr>
        <w:t>activit</w:t>
      </w:r>
      <w:r w:rsidR="00742BB9">
        <w:rPr>
          <w:rStyle w:val="RevisionsCRISPP1Char"/>
        </w:rPr>
        <w:t>y</w:t>
      </w:r>
      <w:r w:rsidR="00742BB9" w:rsidRPr="00991782">
        <w:rPr>
          <w:rStyle w:val="RevisionsCRISPP1Char"/>
        </w:rPr>
        <w:t xml:space="preserve"> </w:t>
      </w:r>
      <w:r w:rsidR="00991782" w:rsidRPr="00991782">
        <w:rPr>
          <w:rStyle w:val="RevisionsCRISPP1Char"/>
        </w:rPr>
        <w:t>take</w:t>
      </w:r>
      <w:r w:rsidR="00991782">
        <w:rPr>
          <w:rStyle w:val="RevisionsCRISPP1Char"/>
        </w:rPr>
        <w:t>s</w:t>
      </w:r>
      <w:r w:rsidR="00991782" w:rsidRPr="00991782">
        <w:rPr>
          <w:rStyle w:val="RevisionsCRISPP1Char"/>
        </w:rPr>
        <w:t xml:space="preserve"> is</w:t>
      </w:r>
      <w:r w:rsidR="00991782">
        <w:rPr>
          <w:rStyle w:val="RevisionsCRISPP1Char"/>
        </w:rPr>
        <w:t xml:space="preserve"> at least to some extent</w:t>
      </w:r>
      <w:r w:rsidR="00991782" w:rsidRPr="00991782">
        <w:rPr>
          <w:rStyle w:val="RevisionsCRISPP1Char"/>
        </w:rPr>
        <w:t xml:space="preserve"> shaped by the fact that </w:t>
      </w:r>
      <w:r w:rsidR="00E52D57">
        <w:rPr>
          <w:rStyle w:val="RevisionsCRISPP1Char"/>
        </w:rPr>
        <w:t>it</w:t>
      </w:r>
      <w:r w:rsidR="00742BB9">
        <w:rPr>
          <w:rStyle w:val="RevisionsCRISPP1Char"/>
        </w:rPr>
        <w:t xml:space="preserve"> is undertaken</w:t>
      </w:r>
      <w:r w:rsidR="00991782" w:rsidRPr="00991782">
        <w:rPr>
          <w:rStyle w:val="RevisionsCRISPP1Char"/>
        </w:rPr>
        <w:t xml:space="preserve"> in the first place </w:t>
      </w:r>
      <w:proofErr w:type="gramStart"/>
      <w:r w:rsidR="00991782" w:rsidRPr="00991782">
        <w:rPr>
          <w:rStyle w:val="RevisionsCRISPP1Char"/>
        </w:rPr>
        <w:t>in order to</w:t>
      </w:r>
      <w:proofErr w:type="gramEnd"/>
      <w:r w:rsidR="00991782" w:rsidRPr="00991782">
        <w:rPr>
          <w:rStyle w:val="RevisionsCRISPP1Char"/>
        </w:rPr>
        <w:t xml:space="preserve"> produce some </w:t>
      </w:r>
      <w:r w:rsidR="00991782" w:rsidRPr="00991782">
        <w:rPr>
          <w:rStyle w:val="RevisionsCRISPP1Char"/>
        </w:rPr>
        <w:lastRenderedPageBreak/>
        <w:t>external benefit</w:t>
      </w:r>
      <w:r w:rsidR="00E636CD">
        <w:rPr>
          <w:rStyle w:val="RevisionsCRISPP1Char"/>
        </w:rPr>
        <w:t xml:space="preserve">, </w:t>
      </w:r>
      <w:r w:rsidR="00E52D57">
        <w:rPr>
          <w:rStyle w:val="RevisionsCRISPP1Char"/>
        </w:rPr>
        <w:t>rather than for its own intrinsic enjoyableness</w:t>
      </w:r>
      <w:r w:rsidR="00C76151">
        <w:rPr>
          <w:rStyle w:val="RevisionsCRISPP1Char"/>
        </w:rPr>
        <w:t>.</w:t>
      </w:r>
      <w:r w:rsidR="00560969" w:rsidRPr="009E0B49">
        <w:rPr>
          <w:lang w:val="en-GB"/>
        </w:rPr>
        <w:t xml:space="preserve"> </w:t>
      </w:r>
      <w:r w:rsidR="006A22C7" w:rsidRPr="00BA3D96">
        <w:rPr>
          <w:rStyle w:val="RevisionsCRISPP1Char"/>
        </w:rPr>
        <w:t>Of course, some work is particularly burdensome</w:t>
      </w:r>
      <w:r w:rsidR="00F12BA6" w:rsidRPr="00BA3D96">
        <w:rPr>
          <w:rStyle w:val="RevisionsCRISPP1Char"/>
        </w:rPr>
        <w:t xml:space="preserve">, and there are particularly strong reasons to be concerned with how this work is distributed </w:t>
      </w:r>
      <w:r w:rsidR="003024DF" w:rsidRPr="003024DF">
        <w:rPr>
          <w:rFonts w:cs="Times New Roman"/>
        </w:rPr>
        <w:t>(see e.g. Kandiyali, 2023)</w:t>
      </w:r>
      <w:r w:rsidR="00783BC1" w:rsidRPr="00BA3D96">
        <w:rPr>
          <w:rStyle w:val="RevisionsCRISPP1Char"/>
        </w:rPr>
        <w:t xml:space="preserve">. However, for almost </w:t>
      </w:r>
      <w:r w:rsidR="00783BC1" w:rsidRPr="00ED3903">
        <w:rPr>
          <w:rStyle w:val="RevisionsCRISPP1Char"/>
        </w:rPr>
        <w:t xml:space="preserve">all work, </w:t>
      </w:r>
      <w:r w:rsidR="00481986" w:rsidRPr="00ED3903">
        <w:rPr>
          <w:rStyle w:val="RevisionsCRISPP1Char"/>
        </w:rPr>
        <w:t>th</w:t>
      </w:r>
      <w:r w:rsidR="00C829F0">
        <w:rPr>
          <w:rStyle w:val="RevisionsCRISPP1Char"/>
        </w:rPr>
        <w:t>e</w:t>
      </w:r>
      <w:r w:rsidR="00481986" w:rsidRPr="00ED3903">
        <w:rPr>
          <w:rStyle w:val="RevisionsCRISPP1Char"/>
        </w:rPr>
        <w:t xml:space="preserve"> fact that it is instrumental in nature </w:t>
      </w:r>
      <w:r w:rsidR="00D91F67" w:rsidRPr="00ED3903">
        <w:rPr>
          <w:rStyle w:val="RevisionsCRISPP1Char"/>
        </w:rPr>
        <w:t>shapes the form it takes and means that even if it is not necessarily particularly burdensome</w:t>
      </w:r>
      <w:r w:rsidR="00677ECC" w:rsidRPr="00ED3903">
        <w:rPr>
          <w:rStyle w:val="RevisionsCRISPP1Char"/>
        </w:rPr>
        <w:t xml:space="preserve">, it is typically less enjoyable than what one can do when </w:t>
      </w:r>
      <w:r w:rsidR="00C34CF9">
        <w:rPr>
          <w:rStyle w:val="RevisionsCRISPP1Char"/>
        </w:rPr>
        <w:t>perfectly free to choose</w:t>
      </w:r>
      <w:r w:rsidR="00732D65">
        <w:rPr>
          <w:rStyle w:val="RevisionsCRISPP1Char"/>
        </w:rPr>
        <w:t xml:space="preserve"> </w:t>
      </w:r>
      <w:r w:rsidR="003024DF" w:rsidRPr="003024DF">
        <w:rPr>
          <w:rFonts w:cs="Times New Roman"/>
        </w:rPr>
        <w:t>(Tyssedal, 2023a, pp. 184–187)</w:t>
      </w:r>
      <w:r w:rsidR="0053565C" w:rsidRPr="00ED3903">
        <w:rPr>
          <w:rStyle w:val="RevisionsCRISPP1Char"/>
        </w:rPr>
        <w:t>.</w:t>
      </w:r>
      <w:r w:rsidR="00AB2F1F">
        <w:rPr>
          <w:lang w:val="en-GB"/>
        </w:rPr>
        <w:t xml:space="preserve"> </w:t>
      </w:r>
      <w:r w:rsidR="00703D37">
        <w:rPr>
          <w:lang w:val="en-GB"/>
        </w:rPr>
        <w:t xml:space="preserve">Work </w:t>
      </w:r>
      <w:r w:rsidR="00703D37" w:rsidRPr="00991782">
        <w:rPr>
          <w:rStyle w:val="RevisionsCRISPP1Char"/>
        </w:rPr>
        <w:t xml:space="preserve">therefore </w:t>
      </w:r>
      <w:r w:rsidR="00703D37">
        <w:rPr>
          <w:lang w:val="en-GB"/>
        </w:rPr>
        <w:t>usually consists of</w:t>
      </w:r>
      <w:r w:rsidR="00703D37" w:rsidRPr="009E0B49">
        <w:rPr>
          <w:lang w:val="en-GB"/>
        </w:rPr>
        <w:t xml:space="preserve"> activities of which we </w:t>
      </w:r>
      <w:r w:rsidR="00703D37">
        <w:rPr>
          <w:lang w:val="en-GB"/>
        </w:rPr>
        <w:t xml:space="preserve">would </w:t>
      </w:r>
      <w:r w:rsidR="00703D37" w:rsidRPr="009E0B49">
        <w:rPr>
          <w:lang w:val="en-GB"/>
        </w:rPr>
        <w:t xml:space="preserve">typically rather do less than more, </w:t>
      </w:r>
      <w:r w:rsidR="00703D37" w:rsidRPr="00732D65">
        <w:rPr>
          <w:rStyle w:val="RevisionsCRISPP1Char"/>
        </w:rPr>
        <w:t>s</w:t>
      </w:r>
      <w:r w:rsidR="00703D37">
        <w:rPr>
          <w:rStyle w:val="RevisionsCRISPP1Char"/>
        </w:rPr>
        <w:t>uch that</w:t>
      </w:r>
      <w:r w:rsidR="00703D37" w:rsidRPr="00732D65">
        <w:rPr>
          <w:rStyle w:val="RevisionsCRISPP1Char"/>
        </w:rPr>
        <w:t xml:space="preserve"> there is also</w:t>
      </w:r>
      <w:r w:rsidR="00703D37">
        <w:rPr>
          <w:lang w:val="en-GB"/>
        </w:rPr>
        <w:t xml:space="preserve"> an </w:t>
      </w:r>
      <w:r w:rsidR="00703D37" w:rsidRPr="009E0B49">
        <w:rPr>
          <w:lang w:val="en-GB"/>
        </w:rPr>
        <w:t>incentive to shirk.</w:t>
      </w:r>
    </w:p>
    <w:p w14:paraId="644F55D6" w14:textId="1D8ECEAC" w:rsidR="008C342A" w:rsidRDefault="002274CB" w:rsidP="002274CB">
      <w:pPr>
        <w:rPr>
          <w:lang w:val="en-GB"/>
        </w:rPr>
      </w:pPr>
      <w:r w:rsidRPr="002274CB">
        <w:rPr>
          <w:rStyle w:val="RevisionsCRISPP1Char"/>
        </w:rPr>
        <w:t>Taking these two characteristics together</w:t>
      </w:r>
      <w:r w:rsidR="00742BB9">
        <w:rPr>
          <w:rStyle w:val="RevisionsCRISPP1Char"/>
        </w:rPr>
        <w:t>,</w:t>
      </w:r>
      <w:r w:rsidRPr="002274CB">
        <w:rPr>
          <w:rStyle w:val="RevisionsCRISPP1Char"/>
        </w:rPr>
        <w:t xml:space="preserve"> we see that</w:t>
      </w:r>
      <w:r>
        <w:rPr>
          <w:lang w:val="en-GB"/>
        </w:rPr>
        <w:t xml:space="preserve"> </w:t>
      </w:r>
      <w:r w:rsidR="00560969">
        <w:rPr>
          <w:lang w:val="en-GB"/>
        </w:rPr>
        <w:t xml:space="preserve">D1/D2 thus pick out a set of activities </w:t>
      </w:r>
      <w:r w:rsidR="00742BB9">
        <w:rPr>
          <w:lang w:val="en-GB"/>
        </w:rPr>
        <w:t xml:space="preserve">characterised </w:t>
      </w:r>
      <w:r w:rsidR="00560969">
        <w:rPr>
          <w:lang w:val="en-GB"/>
        </w:rPr>
        <w:t>by a</w:t>
      </w:r>
      <w:r w:rsidR="00560969" w:rsidRPr="009E0B49">
        <w:rPr>
          <w:lang w:val="en-GB"/>
        </w:rPr>
        <w:t xml:space="preserve"> combination of the possibility, sometimes necessity, of</w:t>
      </w:r>
      <w:r w:rsidR="00EA16CE">
        <w:rPr>
          <w:lang w:val="en-GB"/>
        </w:rPr>
        <w:t xml:space="preserve"> outsourcing or</w:t>
      </w:r>
      <w:r w:rsidR="00560969" w:rsidRPr="009E0B49">
        <w:rPr>
          <w:lang w:val="en-GB"/>
        </w:rPr>
        <w:t xml:space="preserve"> </w:t>
      </w:r>
      <w:r w:rsidR="00560969">
        <w:rPr>
          <w:lang w:val="en-GB"/>
        </w:rPr>
        <w:t xml:space="preserve">socially </w:t>
      </w:r>
      <w:r w:rsidR="00742BB9" w:rsidRPr="009E0B49">
        <w:rPr>
          <w:lang w:val="en-GB"/>
        </w:rPr>
        <w:t>organi</w:t>
      </w:r>
      <w:r w:rsidR="00742BB9">
        <w:rPr>
          <w:lang w:val="en-GB"/>
        </w:rPr>
        <w:t>s</w:t>
      </w:r>
      <w:r w:rsidR="00742BB9" w:rsidRPr="009E0B49">
        <w:rPr>
          <w:lang w:val="en-GB"/>
        </w:rPr>
        <w:t xml:space="preserve">ing </w:t>
      </w:r>
      <w:r w:rsidR="00560969" w:rsidRPr="009E0B49">
        <w:rPr>
          <w:lang w:val="en-GB"/>
        </w:rPr>
        <w:t>these activities</w:t>
      </w:r>
      <w:r w:rsidR="00560969">
        <w:rPr>
          <w:lang w:val="en-GB"/>
        </w:rPr>
        <w:t>, and strong,</w:t>
      </w:r>
      <w:r w:rsidR="00560969" w:rsidRPr="009E0B49">
        <w:rPr>
          <w:lang w:val="en-GB"/>
        </w:rPr>
        <w:t xml:space="preserve"> common and individual, potentially conflicting</w:t>
      </w:r>
      <w:r w:rsidR="00560969">
        <w:rPr>
          <w:lang w:val="en-GB"/>
        </w:rPr>
        <w:t>,</w:t>
      </w:r>
      <w:r w:rsidR="00560969" w:rsidRPr="009E0B49">
        <w:rPr>
          <w:lang w:val="en-GB"/>
        </w:rPr>
        <w:t xml:space="preserve"> interests </w:t>
      </w:r>
      <w:r w:rsidR="00560969">
        <w:rPr>
          <w:lang w:val="en-GB"/>
        </w:rPr>
        <w:t>in how this is done</w:t>
      </w:r>
      <w:r w:rsidR="00560969" w:rsidRPr="009E0B49">
        <w:rPr>
          <w:lang w:val="en-GB"/>
        </w:rPr>
        <w:t>.</w:t>
      </w:r>
      <w:r w:rsidR="00DA7DF7">
        <w:rPr>
          <w:lang w:val="en-GB"/>
        </w:rPr>
        <w:t xml:space="preserve"> </w:t>
      </w:r>
      <w:r w:rsidR="00DA7DF7" w:rsidRPr="00751F0B">
        <w:rPr>
          <w:rStyle w:val="RevisionsCRISPP1Char"/>
        </w:rPr>
        <w:t xml:space="preserve">Hence, </w:t>
      </w:r>
      <w:r w:rsidR="00AF5E58" w:rsidRPr="00751F0B">
        <w:rPr>
          <w:rStyle w:val="RevisionsCRISPP1Char"/>
        </w:rPr>
        <w:t>D1/D2 pick out a class of activ</w:t>
      </w:r>
      <w:r w:rsidR="00751F0B" w:rsidRPr="00751F0B">
        <w:rPr>
          <w:rStyle w:val="RevisionsCRISPP1Char"/>
        </w:rPr>
        <w:t xml:space="preserve">ities for which it not only makes sense to ask questions about distributive justice, but for which such questions arise with force. </w:t>
      </w:r>
    </w:p>
    <w:p w14:paraId="3B5FB211" w14:textId="0DD7F04D" w:rsidR="00721016" w:rsidRDefault="00721016" w:rsidP="002274CB">
      <w:pPr>
        <w:rPr>
          <w:lang w:val="en-GB"/>
        </w:rPr>
      </w:pPr>
      <w:r w:rsidRPr="00047FAC">
        <w:rPr>
          <w:rStyle w:val="RevisionsCRISPP1Char"/>
        </w:rPr>
        <w:t xml:space="preserve">Moreover, </w:t>
      </w:r>
      <w:r w:rsidR="008A6CF5">
        <w:rPr>
          <w:rStyle w:val="RevisionsCRISPP1Char"/>
        </w:rPr>
        <w:t xml:space="preserve">we can now see </w:t>
      </w:r>
      <w:r w:rsidR="00213C9E">
        <w:rPr>
          <w:rStyle w:val="RevisionsCRISPP1Char"/>
        </w:rPr>
        <w:t xml:space="preserve">how D1/D2 track a significant fact </w:t>
      </w:r>
      <w:r w:rsidR="00047FAC" w:rsidRPr="00047FAC">
        <w:rPr>
          <w:rStyle w:val="RevisionsCRISPP1Char"/>
        </w:rPr>
        <w:t>about the human condition as we know it.</w:t>
      </w:r>
      <w:r w:rsidR="00047FAC">
        <w:rPr>
          <w:lang w:val="en-GB"/>
        </w:rPr>
        <w:t xml:space="preserve"> H</w:t>
      </w:r>
      <w:r w:rsidR="00047FAC" w:rsidRPr="009E0B49">
        <w:rPr>
          <w:lang w:val="en-GB"/>
        </w:rPr>
        <w:t>uman nature is not self-sustaining</w:t>
      </w:r>
      <w:r w:rsidR="00047FAC">
        <w:rPr>
          <w:lang w:val="en-GB"/>
        </w:rPr>
        <w:t>;</w:t>
      </w:r>
      <w:r w:rsidR="00047FAC" w:rsidRPr="009E0B49">
        <w:rPr>
          <w:lang w:val="en-GB"/>
        </w:rPr>
        <w:t xml:space="preserve"> humans </w:t>
      </w:r>
      <w:proofErr w:type="gramStart"/>
      <w:r w:rsidR="00047FAC" w:rsidRPr="009E0B49">
        <w:rPr>
          <w:lang w:val="en-GB"/>
        </w:rPr>
        <w:t>have to</w:t>
      </w:r>
      <w:proofErr w:type="gramEnd"/>
      <w:r w:rsidR="00047FAC" w:rsidRPr="009E0B49">
        <w:rPr>
          <w:lang w:val="en-GB"/>
        </w:rPr>
        <w:t xml:space="preserve"> engage in certain activities in order to satisfy their needs and wants, and many of these activities, needs and wants are such that the activity can or</w:t>
      </w:r>
      <w:r w:rsidR="00047FAC">
        <w:rPr>
          <w:lang w:val="en-GB"/>
        </w:rPr>
        <w:t>,</w:t>
      </w:r>
      <w:r w:rsidR="00047FAC" w:rsidRPr="009E0B49">
        <w:rPr>
          <w:lang w:val="en-GB"/>
        </w:rPr>
        <w:t xml:space="preserve"> sometimes</w:t>
      </w:r>
      <w:r w:rsidR="00047FAC">
        <w:rPr>
          <w:lang w:val="en-GB"/>
        </w:rPr>
        <w:t>,</w:t>
      </w:r>
      <w:r w:rsidR="00047FAC" w:rsidRPr="009E0B49">
        <w:rPr>
          <w:lang w:val="en-GB"/>
        </w:rPr>
        <w:t xml:space="preserve"> has to be </w:t>
      </w:r>
      <w:r w:rsidR="00047FAC">
        <w:rPr>
          <w:lang w:val="en-GB"/>
        </w:rPr>
        <w:t>carried out</w:t>
      </w:r>
      <w:r w:rsidR="00047FAC" w:rsidRPr="009E0B49">
        <w:rPr>
          <w:lang w:val="en-GB"/>
        </w:rPr>
        <w:t xml:space="preserve"> by a person other than the person whose needs or wants are being satisfied.</w:t>
      </w:r>
      <w:r w:rsidR="003D1898">
        <w:rPr>
          <w:lang w:val="en-GB"/>
        </w:rPr>
        <w:t xml:space="preserve"> </w:t>
      </w:r>
      <w:r w:rsidR="003D1898" w:rsidRPr="005F146E">
        <w:rPr>
          <w:rStyle w:val="RevisionsCRISPP1Char"/>
        </w:rPr>
        <w:t xml:space="preserve">D1/D2 pick out precisely this class of activities, </w:t>
      </w:r>
      <w:r w:rsidR="00742BB9">
        <w:rPr>
          <w:rStyle w:val="RevisionsCRISPP1Char"/>
        </w:rPr>
        <w:t>which</w:t>
      </w:r>
      <w:r w:rsidR="00095E39" w:rsidRPr="005F146E">
        <w:rPr>
          <w:rStyle w:val="RevisionsCRISPP1Char"/>
        </w:rPr>
        <w:t xml:space="preserve"> </w:t>
      </w:r>
      <w:r w:rsidR="00152CB9">
        <w:rPr>
          <w:rStyle w:val="RevisionsCRISPP1Char"/>
        </w:rPr>
        <w:t xml:space="preserve">thus </w:t>
      </w:r>
      <w:r w:rsidR="00095E39" w:rsidRPr="005F146E">
        <w:rPr>
          <w:rStyle w:val="RevisionsCRISPP1Char"/>
        </w:rPr>
        <w:t>exist</w:t>
      </w:r>
      <w:r w:rsidR="00152CB9">
        <w:rPr>
          <w:rStyle w:val="RevisionsCRISPP1Char"/>
        </w:rPr>
        <w:t>s</w:t>
      </w:r>
      <w:r w:rsidR="00095E39" w:rsidRPr="005F146E">
        <w:rPr>
          <w:rStyle w:val="RevisionsCRISPP1Char"/>
        </w:rPr>
        <w:t xml:space="preserve"> </w:t>
      </w:r>
      <w:r w:rsidR="00742BB9">
        <w:rPr>
          <w:rStyle w:val="RevisionsCRISPP1Char"/>
        </w:rPr>
        <w:t>due to</w:t>
      </w:r>
      <w:r w:rsidR="00095E39" w:rsidRPr="005F146E">
        <w:rPr>
          <w:rStyle w:val="RevisionsCRISPP1Char"/>
        </w:rPr>
        <w:t xml:space="preserve"> </w:t>
      </w:r>
      <w:r w:rsidR="00973ADC">
        <w:rPr>
          <w:rStyle w:val="RevisionsCRISPP1Char"/>
        </w:rPr>
        <w:t xml:space="preserve">certain </w:t>
      </w:r>
      <w:r w:rsidR="00095E39" w:rsidRPr="005F146E">
        <w:rPr>
          <w:rStyle w:val="RevisionsCRISPP1Char"/>
        </w:rPr>
        <w:t>feature</w:t>
      </w:r>
      <w:r w:rsidR="00152CB9">
        <w:rPr>
          <w:rStyle w:val="RevisionsCRISPP1Char"/>
        </w:rPr>
        <w:t>s</w:t>
      </w:r>
      <w:r w:rsidR="00095E39" w:rsidRPr="005F146E">
        <w:rPr>
          <w:rStyle w:val="RevisionsCRISPP1Char"/>
        </w:rPr>
        <w:t xml:space="preserve"> of the human condition, rather than as a social or historical construction, as some have suggested</w:t>
      </w:r>
      <w:r w:rsidR="00152CB9">
        <w:rPr>
          <w:rStyle w:val="RevisionsCRISPP1Char"/>
        </w:rPr>
        <w:t xml:space="preserve"> ‘work’ should be seen</w:t>
      </w:r>
      <w:r w:rsidR="00095E39" w:rsidRPr="005F146E">
        <w:rPr>
          <w:rStyle w:val="RevisionsCRISPP1Char"/>
        </w:rPr>
        <w:t xml:space="preserve"> </w:t>
      </w:r>
      <w:r w:rsidR="003024DF" w:rsidRPr="003024DF">
        <w:rPr>
          <w:rFonts w:cs="Times New Roman"/>
        </w:rPr>
        <w:t>(Clark, 2017, p. 62; Veltman, 2016, p. 24)</w:t>
      </w:r>
      <w:r w:rsidR="00095E39" w:rsidRPr="005F146E">
        <w:rPr>
          <w:rStyle w:val="RevisionsCRISPP1Char"/>
        </w:rPr>
        <w:t xml:space="preserve"> – even if this class of activities </w:t>
      </w:r>
      <w:r w:rsidR="007357CF" w:rsidRPr="005F146E">
        <w:rPr>
          <w:rStyle w:val="RevisionsCRISPP1Char"/>
        </w:rPr>
        <w:t xml:space="preserve">will </w:t>
      </w:r>
      <w:r w:rsidR="00742BB9">
        <w:rPr>
          <w:rStyle w:val="RevisionsCRISPP1Char"/>
        </w:rPr>
        <w:t xml:space="preserve">naturally </w:t>
      </w:r>
      <w:r w:rsidR="007357CF" w:rsidRPr="005F146E">
        <w:rPr>
          <w:rStyle w:val="RevisionsCRISPP1Char"/>
        </w:rPr>
        <w:t>take different forms at different times and places</w:t>
      </w:r>
      <w:r w:rsidR="00250D05">
        <w:rPr>
          <w:rStyle w:val="RevisionsCRISPP1Char"/>
        </w:rPr>
        <w:t>.</w:t>
      </w:r>
      <w:r w:rsidR="00147367">
        <w:rPr>
          <w:rStyle w:val="EndnoteReference"/>
          <w:color w:val="2F5496" w:themeColor="accent5" w:themeShade="BF"/>
          <w:u w:val="single"/>
          <w:lang w:val="en-GB"/>
        </w:rPr>
        <w:endnoteReference w:id="17"/>
      </w:r>
      <w:r w:rsidR="00152CB9" w:rsidRPr="005F146E">
        <w:rPr>
          <w:rStyle w:val="RevisionsCRISPP1Char"/>
        </w:rPr>
        <w:t xml:space="preserve"> </w:t>
      </w:r>
      <w:r w:rsidR="00CB7A59" w:rsidRPr="005F146E">
        <w:rPr>
          <w:rStyle w:val="RevisionsCRISPP1Char"/>
        </w:rPr>
        <w:t>This connection to</w:t>
      </w:r>
      <w:r w:rsidR="006864AC">
        <w:rPr>
          <w:rStyle w:val="RevisionsCRISPP1Char"/>
        </w:rPr>
        <w:t xml:space="preserve"> a feature of</w:t>
      </w:r>
      <w:r w:rsidR="00CB7A59" w:rsidRPr="005F146E">
        <w:rPr>
          <w:rStyle w:val="RevisionsCRISPP1Char"/>
        </w:rPr>
        <w:t xml:space="preserve"> the human condition </w:t>
      </w:r>
      <w:r w:rsidR="006864AC">
        <w:rPr>
          <w:rStyle w:val="RevisionsCRISPP1Char"/>
        </w:rPr>
        <w:t>matters for</w:t>
      </w:r>
      <w:r w:rsidR="00CB7A59" w:rsidRPr="005F146E">
        <w:rPr>
          <w:rStyle w:val="RevisionsCRISPP1Char"/>
        </w:rPr>
        <w:t xml:space="preserve"> the relevance of D1/D2 </w:t>
      </w:r>
      <w:r w:rsidR="005F146E" w:rsidRPr="005F146E">
        <w:rPr>
          <w:rStyle w:val="RevisionsCRISPP1Char"/>
        </w:rPr>
        <w:t xml:space="preserve">for discussions of the future of work, as it shows that the </w:t>
      </w:r>
      <w:r w:rsidR="00373D96">
        <w:rPr>
          <w:rStyle w:val="RevisionsCRISPP1Char"/>
        </w:rPr>
        <w:t>interest</w:t>
      </w:r>
      <w:r w:rsidR="005F146E" w:rsidRPr="005F146E">
        <w:rPr>
          <w:rStyle w:val="RevisionsCRISPP1Char"/>
        </w:rPr>
        <w:t xml:space="preserve"> of the</w:t>
      </w:r>
      <w:r w:rsidR="00152CB9">
        <w:rPr>
          <w:rStyle w:val="RevisionsCRISPP1Char"/>
        </w:rPr>
        <w:t>se</w:t>
      </w:r>
      <w:r w:rsidR="005F146E" w:rsidRPr="005F146E">
        <w:rPr>
          <w:rStyle w:val="RevisionsCRISPP1Char"/>
        </w:rPr>
        <w:t xml:space="preserve"> definitions</w:t>
      </w:r>
      <w:r w:rsidR="00973ADC">
        <w:rPr>
          <w:rStyle w:val="RevisionsCRISPP1Char"/>
        </w:rPr>
        <w:t xml:space="preserve"> and the class of activities they pick out</w:t>
      </w:r>
      <w:r w:rsidR="005F146E" w:rsidRPr="005F146E">
        <w:rPr>
          <w:rStyle w:val="RevisionsCRISPP1Char"/>
        </w:rPr>
        <w:t xml:space="preserve"> is not tied to one particular mode of production</w:t>
      </w:r>
      <w:r w:rsidR="00152CB9">
        <w:rPr>
          <w:rStyle w:val="RevisionsCRISPP1Char"/>
        </w:rPr>
        <w:t>, but rather to the place of work</w:t>
      </w:r>
      <w:r w:rsidR="00233933">
        <w:rPr>
          <w:rStyle w:val="RevisionsCRISPP1Char"/>
        </w:rPr>
        <w:t xml:space="preserve"> (as defined by D1/D2)</w:t>
      </w:r>
      <w:r w:rsidR="00152CB9">
        <w:rPr>
          <w:rStyle w:val="RevisionsCRISPP1Char"/>
        </w:rPr>
        <w:t xml:space="preserve"> in the human condition as we know it</w:t>
      </w:r>
      <w:r w:rsidR="005F146E" w:rsidRPr="005F146E">
        <w:rPr>
          <w:rStyle w:val="RevisionsCRISPP1Char"/>
        </w:rPr>
        <w:t>.</w:t>
      </w:r>
    </w:p>
    <w:p w14:paraId="0E54E048" w14:textId="3A8CE47A" w:rsidR="00F5048C" w:rsidRPr="009E0B49" w:rsidRDefault="00686E22" w:rsidP="00512F70">
      <w:pPr>
        <w:rPr>
          <w:lang w:val="en-GB"/>
        </w:rPr>
      </w:pPr>
      <w:r w:rsidRPr="00512F70">
        <w:rPr>
          <w:rStyle w:val="RevisionsCRISPP1Char"/>
        </w:rPr>
        <w:t xml:space="preserve">Given the significance of the defining properties </w:t>
      </w:r>
      <w:r w:rsidR="00742BB9">
        <w:rPr>
          <w:rStyle w:val="RevisionsCRISPP1Char"/>
        </w:rPr>
        <w:t>of</w:t>
      </w:r>
      <w:r w:rsidR="00742BB9" w:rsidRPr="00512F70">
        <w:rPr>
          <w:rStyle w:val="RevisionsCRISPP1Char"/>
        </w:rPr>
        <w:t xml:space="preserve"> </w:t>
      </w:r>
      <w:r w:rsidRPr="00512F70">
        <w:rPr>
          <w:rStyle w:val="RevisionsCRISPP1Char"/>
        </w:rPr>
        <w:t xml:space="preserve">D1/D2 both </w:t>
      </w:r>
      <w:proofErr w:type="gramStart"/>
      <w:r w:rsidRPr="00512F70">
        <w:rPr>
          <w:rStyle w:val="RevisionsCRISPP1Char"/>
        </w:rPr>
        <w:t>with regard to</w:t>
      </w:r>
      <w:proofErr w:type="gramEnd"/>
      <w:r w:rsidRPr="00512F70">
        <w:rPr>
          <w:rStyle w:val="RevisionsCRISPP1Char"/>
        </w:rPr>
        <w:t xml:space="preserve"> questions of distributive justice and </w:t>
      </w:r>
      <w:r w:rsidR="00974145" w:rsidRPr="00512F70">
        <w:rPr>
          <w:rStyle w:val="RevisionsCRISPP1Char"/>
        </w:rPr>
        <w:t>the human condition</w:t>
      </w:r>
      <w:r w:rsidR="00973ADC">
        <w:rPr>
          <w:rStyle w:val="RevisionsCRISPP1Char"/>
        </w:rPr>
        <w:t xml:space="preserve"> itself</w:t>
      </w:r>
      <w:r w:rsidR="00974145" w:rsidRPr="00512F70">
        <w:rPr>
          <w:rStyle w:val="RevisionsCRISPP1Char"/>
        </w:rPr>
        <w:t>, it would</w:t>
      </w:r>
      <w:r w:rsidR="00974145">
        <w:rPr>
          <w:lang w:val="en-GB"/>
        </w:rPr>
        <w:t xml:space="preserve"> arguably be </w:t>
      </w:r>
      <w:r w:rsidR="00560969" w:rsidRPr="009E0B49">
        <w:rPr>
          <w:lang w:val="en-GB"/>
        </w:rPr>
        <w:t>quite unsurprising if the natural language concept of work tracks this</w:t>
      </w:r>
      <w:r w:rsidR="00974145">
        <w:rPr>
          <w:lang w:val="en-GB"/>
        </w:rPr>
        <w:t xml:space="preserve"> concept</w:t>
      </w:r>
      <w:r w:rsidR="00560969" w:rsidRPr="009E0B49">
        <w:rPr>
          <w:lang w:val="en-GB"/>
        </w:rPr>
        <w:t xml:space="preserve"> at least roughly. </w:t>
      </w:r>
      <w:r w:rsidR="00560969">
        <w:rPr>
          <w:lang w:val="en-GB"/>
        </w:rPr>
        <w:t>However,</w:t>
      </w:r>
      <w:r w:rsidR="00560969" w:rsidRPr="009E0B49">
        <w:rPr>
          <w:lang w:val="en-GB"/>
        </w:rPr>
        <w:t xml:space="preserve"> regardless of what we think about everyday language </w:t>
      </w:r>
      <w:r w:rsidR="00560969">
        <w:rPr>
          <w:lang w:val="en-GB"/>
        </w:rPr>
        <w:t>‘</w:t>
      </w:r>
      <w:r w:rsidR="00560969" w:rsidRPr="009E0B49">
        <w:rPr>
          <w:lang w:val="en-GB"/>
        </w:rPr>
        <w:t>work</w:t>
      </w:r>
      <w:r w:rsidR="00560969">
        <w:rPr>
          <w:lang w:val="en-GB"/>
        </w:rPr>
        <w:t>’</w:t>
      </w:r>
      <w:r w:rsidR="00560969" w:rsidRPr="009E0B49">
        <w:rPr>
          <w:lang w:val="en-GB"/>
        </w:rPr>
        <w:t xml:space="preserve">, this means that D1/D2 identify a class of activities with </w:t>
      </w:r>
      <w:proofErr w:type="gramStart"/>
      <w:r w:rsidR="00560969" w:rsidRPr="009E0B49">
        <w:rPr>
          <w:lang w:val="en-GB"/>
        </w:rPr>
        <w:t>particular properties</w:t>
      </w:r>
      <w:proofErr w:type="gramEnd"/>
      <w:r w:rsidR="00560969" w:rsidRPr="009E0B49">
        <w:rPr>
          <w:lang w:val="en-GB"/>
        </w:rPr>
        <w:t xml:space="preserve"> that render them</w:t>
      </w:r>
      <w:r w:rsidR="00560969">
        <w:rPr>
          <w:lang w:val="en-GB"/>
        </w:rPr>
        <w:t xml:space="preserve"> particularly interesting for </w:t>
      </w:r>
      <w:r w:rsidR="00742BB9" w:rsidRPr="00512F70">
        <w:rPr>
          <w:rStyle w:val="RevisionsCRISPP1Char"/>
        </w:rPr>
        <w:t>theori</w:t>
      </w:r>
      <w:r w:rsidR="00742BB9">
        <w:rPr>
          <w:rStyle w:val="RevisionsCRISPP1Char"/>
        </w:rPr>
        <w:t>s</w:t>
      </w:r>
      <w:r w:rsidR="00742BB9" w:rsidRPr="00512F70">
        <w:rPr>
          <w:rStyle w:val="RevisionsCRISPP1Char"/>
        </w:rPr>
        <w:t xml:space="preserve">ing </w:t>
      </w:r>
      <w:r w:rsidR="00512F70" w:rsidRPr="00512F70">
        <w:rPr>
          <w:rStyle w:val="RevisionsCRISPP1Char"/>
        </w:rPr>
        <w:t>about</w:t>
      </w:r>
      <w:r w:rsidR="00512F70">
        <w:rPr>
          <w:lang w:val="en-GB"/>
        </w:rPr>
        <w:t xml:space="preserve"> </w:t>
      </w:r>
      <w:r w:rsidR="00974145" w:rsidRPr="00512F70">
        <w:rPr>
          <w:rStyle w:val="RevisionsCRISPP1Char"/>
        </w:rPr>
        <w:t>work and distributive justice</w:t>
      </w:r>
      <w:r w:rsidR="007540DA">
        <w:rPr>
          <w:rStyle w:val="RevisionsCRISPP1Char"/>
        </w:rPr>
        <w:t>,</w:t>
      </w:r>
      <w:r w:rsidR="00974145" w:rsidRPr="00512F70">
        <w:rPr>
          <w:rStyle w:val="RevisionsCRISPP1Char"/>
        </w:rPr>
        <w:t xml:space="preserve"> </w:t>
      </w:r>
      <w:r w:rsidR="00233933">
        <w:rPr>
          <w:rStyle w:val="RevisionsCRISPP1Char"/>
        </w:rPr>
        <w:t xml:space="preserve">or </w:t>
      </w:r>
      <w:r w:rsidR="00974145" w:rsidRPr="00512F70">
        <w:rPr>
          <w:rStyle w:val="RevisionsCRISPP1Char"/>
        </w:rPr>
        <w:t>the future of work</w:t>
      </w:r>
      <w:r w:rsidR="007540DA">
        <w:rPr>
          <w:rStyle w:val="RevisionsCRISPP1Char"/>
        </w:rPr>
        <w:t>,</w:t>
      </w:r>
      <w:r w:rsidR="00974145" w:rsidRPr="00512F70">
        <w:rPr>
          <w:rStyle w:val="RevisionsCRISPP1Char"/>
        </w:rPr>
        <w:t xml:space="preserve"> that </w:t>
      </w:r>
      <w:r w:rsidR="00D80979" w:rsidRPr="00512F70">
        <w:rPr>
          <w:rStyle w:val="RevisionsCRISPP1Char"/>
        </w:rPr>
        <w:t xml:space="preserve">I suggested as the </w:t>
      </w:r>
      <w:r w:rsidR="00D80979" w:rsidRPr="00512F70">
        <w:rPr>
          <w:rStyle w:val="RevisionsCRISPP1Char"/>
        </w:rPr>
        <w:lastRenderedPageBreak/>
        <w:t>main domains for the concept</w:t>
      </w:r>
      <w:r w:rsidR="00233933">
        <w:rPr>
          <w:rStyle w:val="RevisionsCRISPP1Char"/>
        </w:rPr>
        <w:t>s</w:t>
      </w:r>
      <w:r w:rsidR="00D80979" w:rsidRPr="00512F70">
        <w:rPr>
          <w:rStyle w:val="RevisionsCRISPP1Char"/>
        </w:rPr>
        <w:t xml:space="preserve"> developed here, </w:t>
      </w:r>
      <w:r w:rsidR="00973ADC">
        <w:rPr>
          <w:rStyle w:val="RevisionsCRISPP1Char"/>
        </w:rPr>
        <w:t>and arguably</w:t>
      </w:r>
      <w:r w:rsidR="00D80979" w:rsidRPr="00512F70">
        <w:rPr>
          <w:rStyle w:val="RevisionsCRISPP1Char"/>
        </w:rPr>
        <w:t xml:space="preserve"> also for the</w:t>
      </w:r>
      <w:r w:rsidR="00560969" w:rsidRPr="00512F70">
        <w:rPr>
          <w:rStyle w:val="RevisionsCRISPP1Char"/>
        </w:rPr>
        <w:t xml:space="preserve"> philosophy of work</w:t>
      </w:r>
      <w:r w:rsidR="00D80979" w:rsidRPr="00512F70">
        <w:rPr>
          <w:rStyle w:val="RevisionsCRISPP1Char"/>
        </w:rPr>
        <w:t xml:space="preserve"> more generally</w:t>
      </w:r>
      <w:r w:rsidR="00560969" w:rsidRPr="00512F70">
        <w:rPr>
          <w:rStyle w:val="RevisionsCRISPP1Char"/>
        </w:rPr>
        <w:t>.</w:t>
      </w:r>
      <w:r w:rsidR="00C87FF7">
        <w:rPr>
          <w:lang w:val="en-GB"/>
        </w:rPr>
        <w:t xml:space="preserve"> </w:t>
      </w:r>
      <w:r w:rsidR="00437914">
        <w:rPr>
          <w:lang w:val="en-GB"/>
        </w:rPr>
        <w:t>To put the same point in different terms</w:t>
      </w:r>
      <w:r w:rsidR="002D0088">
        <w:rPr>
          <w:lang w:val="en-GB"/>
        </w:rPr>
        <w:t>:</w:t>
      </w:r>
      <w:r w:rsidR="00437914">
        <w:rPr>
          <w:lang w:val="en-GB"/>
        </w:rPr>
        <w:t xml:space="preserve"> </w:t>
      </w:r>
      <w:r w:rsidR="003E72FC">
        <w:rPr>
          <w:lang w:val="en-GB"/>
        </w:rPr>
        <w:t>Herzog</w:t>
      </w:r>
      <w:r w:rsidR="00673686">
        <w:rPr>
          <w:lang w:val="en-GB"/>
        </w:rPr>
        <w:t xml:space="preserve">, </w:t>
      </w:r>
      <w:r w:rsidR="00D61BFD">
        <w:rPr>
          <w:lang w:val="en-GB"/>
        </w:rPr>
        <w:t xml:space="preserve">Li and </w:t>
      </w:r>
      <w:r w:rsidR="003E72FC">
        <w:rPr>
          <w:lang w:val="en-GB"/>
        </w:rPr>
        <w:t>Llaguno</w:t>
      </w:r>
      <w:r w:rsidR="00D61BFD">
        <w:rPr>
          <w:lang w:val="en-GB"/>
        </w:rPr>
        <w:t xml:space="preserve"> </w:t>
      </w:r>
      <w:r w:rsidR="003024DF" w:rsidRPr="003024DF">
        <w:rPr>
          <w:rFonts w:cs="Times New Roman"/>
        </w:rPr>
        <w:t>(2024, p. 18)</w:t>
      </w:r>
      <w:r w:rsidR="0028516F">
        <w:rPr>
          <w:lang w:val="en-GB"/>
        </w:rPr>
        <w:t xml:space="preserve">, in the context of exploring different </w:t>
      </w:r>
      <w:r w:rsidR="003B433C">
        <w:rPr>
          <w:lang w:val="en-GB"/>
        </w:rPr>
        <w:t>‘imaginaries of work’,</w:t>
      </w:r>
      <w:r w:rsidR="00D61BFD">
        <w:rPr>
          <w:lang w:val="en-GB"/>
        </w:rPr>
        <w:t xml:space="preserve"> </w:t>
      </w:r>
      <w:r w:rsidR="00437914">
        <w:rPr>
          <w:lang w:val="en-GB"/>
        </w:rPr>
        <w:t xml:space="preserve">point out that </w:t>
      </w:r>
      <w:r w:rsidR="00D61BFD">
        <w:rPr>
          <w:lang w:val="en-GB"/>
        </w:rPr>
        <w:t>‘</w:t>
      </w:r>
      <w:proofErr w:type="gramStart"/>
      <w:r w:rsidR="008C64DD">
        <w:rPr>
          <w:lang w:val="en-GB"/>
        </w:rPr>
        <w:t xml:space="preserve">it is clear that </w:t>
      </w:r>
      <w:r w:rsidR="00D61BFD">
        <w:rPr>
          <w:lang w:val="en-GB"/>
        </w:rPr>
        <w:t>the</w:t>
      </w:r>
      <w:proofErr w:type="gramEnd"/>
      <w:r w:rsidR="00D61BFD">
        <w:rPr>
          <w:lang w:val="en-GB"/>
        </w:rPr>
        <w:t xml:space="preserve"> </w:t>
      </w:r>
      <w:r w:rsidR="008C64DD">
        <w:rPr>
          <w:lang w:val="en-GB"/>
        </w:rPr>
        <w:t>fulfilment of human needs will require human activities, whether one calls them “work” or something else</w:t>
      </w:r>
      <w:r w:rsidR="00437914">
        <w:rPr>
          <w:lang w:val="en-GB"/>
        </w:rPr>
        <w:t xml:space="preserve">’. </w:t>
      </w:r>
      <w:r w:rsidR="00C644DA">
        <w:rPr>
          <w:lang w:val="en-GB"/>
        </w:rPr>
        <w:t xml:space="preserve">Why not </w:t>
      </w:r>
      <w:r w:rsidR="002D0088">
        <w:rPr>
          <w:lang w:val="en-GB"/>
        </w:rPr>
        <w:t xml:space="preserve">just </w:t>
      </w:r>
      <w:r w:rsidR="00C644DA">
        <w:rPr>
          <w:lang w:val="en-GB"/>
        </w:rPr>
        <w:t>call</w:t>
      </w:r>
      <w:r w:rsidR="004A3E6E">
        <w:rPr>
          <w:lang w:val="en-GB"/>
        </w:rPr>
        <w:t xml:space="preserve"> precisely</w:t>
      </w:r>
      <w:r w:rsidR="00C644DA">
        <w:rPr>
          <w:lang w:val="en-GB"/>
        </w:rPr>
        <w:t xml:space="preserve"> the</w:t>
      </w:r>
      <w:r w:rsidR="003B433C">
        <w:rPr>
          <w:lang w:val="en-GB"/>
        </w:rPr>
        <w:t>se activities</w:t>
      </w:r>
      <w:r w:rsidR="00C644DA">
        <w:rPr>
          <w:lang w:val="en-GB"/>
        </w:rPr>
        <w:t xml:space="preserve"> ‘work’, and </w:t>
      </w:r>
      <w:r w:rsidR="00E537E2">
        <w:rPr>
          <w:lang w:val="en-GB"/>
        </w:rPr>
        <w:t>reason from there</w:t>
      </w:r>
      <w:r w:rsidR="00C644DA">
        <w:rPr>
          <w:lang w:val="en-GB"/>
        </w:rPr>
        <w:t>?</w:t>
      </w:r>
    </w:p>
    <w:p w14:paraId="692CD234" w14:textId="77777777" w:rsidR="00BA6F74" w:rsidRPr="009E0B49" w:rsidRDefault="00BA6F74" w:rsidP="005E017C">
      <w:pPr>
        <w:pStyle w:val="Heading1"/>
        <w:ind w:firstLine="0"/>
        <w:rPr>
          <w:lang w:val="en-GB"/>
        </w:rPr>
      </w:pPr>
      <w:r w:rsidRPr="009E0B49">
        <w:rPr>
          <w:lang w:val="en-GB"/>
        </w:rPr>
        <w:t>Conclusion</w:t>
      </w:r>
    </w:p>
    <w:p w14:paraId="22EDE453" w14:textId="71602AB5" w:rsidR="00C47449" w:rsidRDefault="00EC7647" w:rsidP="00F80E9D">
      <w:pPr>
        <w:ind w:firstLine="0"/>
        <w:rPr>
          <w:lang w:val="en-GB"/>
        </w:rPr>
      </w:pPr>
      <w:r w:rsidRPr="009E0B49">
        <w:rPr>
          <w:lang w:val="en-GB"/>
        </w:rPr>
        <w:t>Work is often said to be hard to define,</w:t>
      </w:r>
      <w:r w:rsidR="00B457CD">
        <w:rPr>
          <w:lang w:val="en-GB"/>
        </w:rPr>
        <w:t xml:space="preserve"> </w:t>
      </w:r>
      <w:r w:rsidR="00B457CD" w:rsidRPr="003F3CB7">
        <w:rPr>
          <w:rStyle w:val="RevisionsChar"/>
        </w:rPr>
        <w:t>and</w:t>
      </w:r>
      <w:r w:rsidR="00022E6C" w:rsidRPr="003F3CB7">
        <w:rPr>
          <w:rStyle w:val="RevisionsChar"/>
        </w:rPr>
        <w:t xml:space="preserve"> </w:t>
      </w:r>
      <w:r w:rsidR="00AB5D63">
        <w:rPr>
          <w:rStyle w:val="RevisionsChar"/>
        </w:rPr>
        <w:t xml:space="preserve">there is no reason to expect an </w:t>
      </w:r>
      <w:r w:rsidR="00C47449">
        <w:rPr>
          <w:rStyle w:val="RevisionsChar"/>
        </w:rPr>
        <w:t xml:space="preserve">entirely adequate definition </w:t>
      </w:r>
      <w:r w:rsidR="003F3CB7" w:rsidRPr="003F3CB7">
        <w:rPr>
          <w:rStyle w:val="RevisionsChar"/>
        </w:rPr>
        <w:t>of the ordinary language term ‘work’ to be possible.</w:t>
      </w:r>
      <w:r w:rsidR="009A7E12">
        <w:rPr>
          <w:lang w:val="en-GB"/>
        </w:rPr>
        <w:t xml:space="preserve"> </w:t>
      </w:r>
      <w:r w:rsidR="003F3CB7" w:rsidRPr="003F3CB7">
        <w:rPr>
          <w:rStyle w:val="RevisionsChar"/>
        </w:rPr>
        <w:t>However,</w:t>
      </w:r>
      <w:r w:rsidRPr="009E0B49">
        <w:rPr>
          <w:lang w:val="en-GB"/>
        </w:rPr>
        <w:t xml:space="preserve"> I have argued that </w:t>
      </w:r>
      <w:r w:rsidR="008A6F9D" w:rsidRPr="009E0B49">
        <w:rPr>
          <w:lang w:val="en-GB"/>
        </w:rPr>
        <w:t>for</w:t>
      </w:r>
      <w:r w:rsidR="00C47449">
        <w:rPr>
          <w:lang w:val="en-GB"/>
        </w:rPr>
        <w:t xml:space="preserve"> </w:t>
      </w:r>
      <w:r w:rsidR="004A3E6E" w:rsidRPr="00846C97">
        <w:rPr>
          <w:rStyle w:val="RevisionsCRISPP1Char"/>
        </w:rPr>
        <w:t xml:space="preserve">purposes central to the philosophy of work, </w:t>
      </w:r>
      <w:r w:rsidR="00846C97" w:rsidRPr="00846C97">
        <w:rPr>
          <w:rStyle w:val="RevisionsCRISPP1Char"/>
        </w:rPr>
        <w:t>and for questions about work and distributive justice and the future of work in particular</w:t>
      </w:r>
      <w:r w:rsidR="00C47449" w:rsidRPr="00846C97">
        <w:rPr>
          <w:rStyle w:val="RevisionsCRISPP1Char"/>
        </w:rPr>
        <w:t>,</w:t>
      </w:r>
      <w:r w:rsidR="00C47449">
        <w:rPr>
          <w:lang w:val="en-GB"/>
        </w:rPr>
        <w:t xml:space="preserve"> it may be </w:t>
      </w:r>
      <w:r w:rsidR="00255FEE" w:rsidRPr="00255FEE">
        <w:rPr>
          <w:rStyle w:val="RevisionsChar"/>
        </w:rPr>
        <w:t xml:space="preserve">useful to define </w:t>
      </w:r>
      <w:r w:rsidR="00270FBD">
        <w:rPr>
          <w:rStyle w:val="RevisionsChar"/>
        </w:rPr>
        <w:t>‘</w:t>
      </w:r>
      <w:r w:rsidR="00255FEE" w:rsidRPr="00255FEE">
        <w:rPr>
          <w:rStyle w:val="RevisionsChar"/>
        </w:rPr>
        <w:t>work</w:t>
      </w:r>
      <w:r w:rsidR="00270FBD">
        <w:rPr>
          <w:rStyle w:val="RevisionsChar"/>
        </w:rPr>
        <w:t>’</w:t>
      </w:r>
      <w:r w:rsidR="00255FEE" w:rsidRPr="00255FEE">
        <w:rPr>
          <w:rStyle w:val="RevisionsChar"/>
        </w:rPr>
        <w:t xml:space="preserve"> using one of two working definitions:</w:t>
      </w:r>
      <w:r w:rsidR="00F80E9D" w:rsidRPr="00843827">
        <w:rPr>
          <w:i/>
          <w:lang w:val="en-GB"/>
        </w:rPr>
        <w:t xml:space="preserve"> activity that is instrumental and intermediary to satisfy needs and wants</w:t>
      </w:r>
      <w:r w:rsidR="00843827">
        <w:rPr>
          <w:lang w:val="en-GB"/>
        </w:rPr>
        <w:t xml:space="preserve">, or </w:t>
      </w:r>
      <w:r w:rsidR="00843827" w:rsidRPr="00843827">
        <w:rPr>
          <w:i/>
          <w:lang w:val="en-GB"/>
        </w:rPr>
        <w:t xml:space="preserve">activity </w:t>
      </w:r>
      <w:r w:rsidR="00F80E9D" w:rsidRPr="00843827">
        <w:rPr>
          <w:i/>
          <w:lang w:val="en-GB"/>
        </w:rPr>
        <w:t xml:space="preserve">that produces a benefit (or intermediary product to a benefit) external to the </w:t>
      </w:r>
      <w:r w:rsidR="00C61465" w:rsidRPr="00843827">
        <w:rPr>
          <w:i/>
          <w:lang w:val="en-GB"/>
        </w:rPr>
        <w:t>worker(s)</w:t>
      </w:r>
      <w:r w:rsidR="00F80E9D" w:rsidRPr="00843827">
        <w:rPr>
          <w:i/>
          <w:lang w:val="en-GB"/>
        </w:rPr>
        <w:t xml:space="preserve"> doing the activity</w:t>
      </w:r>
      <w:r w:rsidR="00F80E9D" w:rsidRPr="009E0B49">
        <w:rPr>
          <w:lang w:val="en-GB"/>
        </w:rPr>
        <w:t>.</w:t>
      </w:r>
      <w:r w:rsidR="00843827">
        <w:rPr>
          <w:lang w:val="en-GB"/>
        </w:rPr>
        <w:t xml:space="preserve"> </w:t>
      </w:r>
      <w:r w:rsidR="00F80E9D" w:rsidRPr="009E0B49">
        <w:rPr>
          <w:lang w:val="en-GB"/>
        </w:rPr>
        <w:t xml:space="preserve">These </w:t>
      </w:r>
      <w:r w:rsidR="00255FEE" w:rsidRPr="00255FEE">
        <w:rPr>
          <w:rStyle w:val="RevisionsChar"/>
        </w:rPr>
        <w:t xml:space="preserve">working </w:t>
      </w:r>
      <w:r w:rsidR="00F80E9D" w:rsidRPr="009E0B49">
        <w:rPr>
          <w:lang w:val="en-GB"/>
        </w:rPr>
        <w:t xml:space="preserve">definitions are co-extensive, but not synonymous, as they </w:t>
      </w:r>
      <w:r w:rsidR="00742BB9" w:rsidRPr="009E0B49">
        <w:rPr>
          <w:lang w:val="en-GB"/>
        </w:rPr>
        <w:t>emphasi</w:t>
      </w:r>
      <w:r w:rsidR="00742BB9">
        <w:rPr>
          <w:lang w:val="en-GB"/>
        </w:rPr>
        <w:t>s</w:t>
      </w:r>
      <w:r w:rsidR="00742BB9" w:rsidRPr="009E0B49">
        <w:rPr>
          <w:lang w:val="en-GB"/>
        </w:rPr>
        <w:t xml:space="preserve">e </w:t>
      </w:r>
      <w:r w:rsidR="00F80E9D" w:rsidRPr="009E0B49">
        <w:rPr>
          <w:lang w:val="en-GB"/>
        </w:rPr>
        <w:t>different aspects of work.</w:t>
      </w:r>
    </w:p>
    <w:p w14:paraId="56765B7D" w14:textId="1FC5AA50" w:rsidR="00C47449" w:rsidRDefault="00846C97" w:rsidP="00C47449">
      <w:pPr>
        <w:rPr>
          <w:rStyle w:val="RevisionsCRISPP1Char"/>
        </w:rPr>
      </w:pPr>
      <w:r>
        <w:rPr>
          <w:lang w:val="en-GB"/>
        </w:rPr>
        <w:t>T</w:t>
      </w:r>
      <w:r w:rsidR="00EA6987">
        <w:rPr>
          <w:lang w:val="en-GB"/>
        </w:rPr>
        <w:t>hese working definitions have three main virtues. First,</w:t>
      </w:r>
      <w:r w:rsidR="002C4825">
        <w:rPr>
          <w:lang w:val="en-GB"/>
        </w:rPr>
        <w:t xml:space="preserve"> I suggest that</w:t>
      </w:r>
      <w:r w:rsidR="00EA6987">
        <w:rPr>
          <w:lang w:val="en-GB"/>
        </w:rPr>
        <w:t xml:space="preserve"> they come as close to </w:t>
      </w:r>
      <w:r w:rsidR="00742BB9">
        <w:rPr>
          <w:lang w:val="en-GB"/>
        </w:rPr>
        <w:t xml:space="preserve">the </w:t>
      </w:r>
      <w:r w:rsidR="00EA6987">
        <w:rPr>
          <w:lang w:val="en-GB"/>
        </w:rPr>
        <w:t xml:space="preserve">core of a concept of work </w:t>
      </w:r>
      <w:r w:rsidR="002C4825">
        <w:rPr>
          <w:lang w:val="en-GB"/>
        </w:rPr>
        <w:t xml:space="preserve">as is possible for </w:t>
      </w:r>
      <w:r w:rsidR="002C4825" w:rsidRPr="00571873">
        <w:rPr>
          <w:lang w:val="en-GB"/>
        </w:rPr>
        <w:t>a concept given in necessary and sufficient conditions.</w:t>
      </w:r>
      <w:r w:rsidR="002C4825">
        <w:rPr>
          <w:lang w:val="en-GB"/>
        </w:rPr>
        <w:t xml:space="preserve"> Second, </w:t>
      </w:r>
      <w:r w:rsidR="00035D3B">
        <w:rPr>
          <w:lang w:val="en-GB"/>
        </w:rPr>
        <w:t xml:space="preserve">they can easily be adapted for different purposes, </w:t>
      </w:r>
      <w:r w:rsidR="00035D3B">
        <w:rPr>
          <w:rStyle w:val="RevisionsChar"/>
        </w:rPr>
        <w:t xml:space="preserve">by amending them to cover a larger class of activities, or by qualifying them to narrow in on a subset of the activities they pick out. Finally, and most importantly, </w:t>
      </w:r>
      <w:r w:rsidR="00A869F6">
        <w:rPr>
          <w:rStyle w:val="RevisionsChar"/>
        </w:rPr>
        <w:t xml:space="preserve">they </w:t>
      </w:r>
      <w:r w:rsidR="008D466E" w:rsidRPr="008D466E">
        <w:rPr>
          <w:rStyle w:val="RevisionsCRISPP1Char"/>
        </w:rPr>
        <w:t>track</w:t>
      </w:r>
      <w:r w:rsidR="00A869F6">
        <w:rPr>
          <w:rStyle w:val="RevisionsChar"/>
        </w:rPr>
        <w:t xml:space="preserve"> </w:t>
      </w:r>
      <w:r w:rsidR="00E537E2">
        <w:rPr>
          <w:rStyle w:val="RevisionsChar"/>
        </w:rPr>
        <w:t>a feature of the</w:t>
      </w:r>
      <w:r w:rsidR="00A869F6">
        <w:rPr>
          <w:rStyle w:val="RevisionsChar"/>
        </w:rPr>
        <w:t xml:space="preserve"> human condition </w:t>
      </w:r>
      <w:r w:rsidR="00DA29D0">
        <w:rPr>
          <w:rStyle w:val="RevisionsChar"/>
        </w:rPr>
        <w:t xml:space="preserve">that arguably should be </w:t>
      </w:r>
      <w:r w:rsidR="00DE00BE">
        <w:rPr>
          <w:rStyle w:val="RevisionsChar"/>
        </w:rPr>
        <w:t>central to the philosophy of work</w:t>
      </w:r>
      <w:r w:rsidR="00F6279A">
        <w:rPr>
          <w:rStyle w:val="RevisionsChar"/>
        </w:rPr>
        <w:t xml:space="preserve">: </w:t>
      </w:r>
      <w:r w:rsidR="00F6279A">
        <w:rPr>
          <w:lang w:val="en-GB"/>
        </w:rPr>
        <w:t>h</w:t>
      </w:r>
      <w:r w:rsidR="00F6279A" w:rsidRPr="009E0B49">
        <w:rPr>
          <w:lang w:val="en-GB"/>
        </w:rPr>
        <w:t>uman life is not self-sustaining</w:t>
      </w:r>
      <w:r w:rsidR="00742BB9">
        <w:rPr>
          <w:lang w:val="en-GB"/>
        </w:rPr>
        <w:t>;</w:t>
      </w:r>
      <w:r w:rsidR="00742BB9" w:rsidRPr="009E0B49">
        <w:rPr>
          <w:lang w:val="en-GB"/>
        </w:rPr>
        <w:t xml:space="preserve"> </w:t>
      </w:r>
      <w:r w:rsidR="00F6279A" w:rsidRPr="009E0B49">
        <w:rPr>
          <w:lang w:val="en-GB"/>
        </w:rPr>
        <w:t>many of the activities that contribute to sustaining and enriching it are such that doer and benefactor can, or sometimes have to</w:t>
      </w:r>
      <w:r w:rsidR="00F6279A">
        <w:rPr>
          <w:lang w:val="en-GB"/>
        </w:rPr>
        <w:t>,</w:t>
      </w:r>
      <w:r w:rsidR="00F6279A" w:rsidRPr="009E0B49">
        <w:rPr>
          <w:lang w:val="en-GB"/>
        </w:rPr>
        <w:t xml:space="preserve"> come apart</w:t>
      </w:r>
      <w:r w:rsidR="00777B3A">
        <w:rPr>
          <w:lang w:val="en-GB"/>
        </w:rPr>
        <w:t xml:space="preserve">, and people have important interests in how this is </w:t>
      </w:r>
      <w:r w:rsidR="00742BB9">
        <w:rPr>
          <w:lang w:val="en-GB"/>
        </w:rPr>
        <w:t>organised</w:t>
      </w:r>
      <w:r w:rsidR="00DE00BE">
        <w:rPr>
          <w:rStyle w:val="RevisionsChar"/>
        </w:rPr>
        <w:t>.</w:t>
      </w:r>
      <w:r>
        <w:rPr>
          <w:rStyle w:val="RevisionsChar"/>
        </w:rPr>
        <w:t xml:space="preserve"> </w:t>
      </w:r>
      <w:r w:rsidRPr="00F15437">
        <w:rPr>
          <w:rStyle w:val="RevisionsCRISPP1Char"/>
        </w:rPr>
        <w:t xml:space="preserve">This is a class of activities for which questions of distributive justice naturally arise, and </w:t>
      </w:r>
      <w:r w:rsidR="00F15437" w:rsidRPr="00F15437">
        <w:rPr>
          <w:rStyle w:val="RevisionsCRISPP1Char"/>
        </w:rPr>
        <w:t xml:space="preserve">the importance of which transcends specific modes of production and is thus relevant </w:t>
      </w:r>
      <w:r w:rsidR="00742BB9">
        <w:rPr>
          <w:rStyle w:val="RevisionsCRISPP1Char"/>
        </w:rPr>
        <w:t>for</w:t>
      </w:r>
      <w:r w:rsidR="00742BB9" w:rsidRPr="00F15437">
        <w:rPr>
          <w:rStyle w:val="RevisionsCRISPP1Char"/>
        </w:rPr>
        <w:t xml:space="preserve"> </w:t>
      </w:r>
      <w:r w:rsidR="00F15437" w:rsidRPr="00F15437">
        <w:rPr>
          <w:rStyle w:val="RevisionsCRISPP1Char"/>
        </w:rPr>
        <w:t xml:space="preserve">discussions of the future of work. I therefore submit D1 and D2 as working definitions of work </w:t>
      </w:r>
      <w:r w:rsidR="009F27DF">
        <w:rPr>
          <w:rStyle w:val="RevisionsCRISPP1Char"/>
        </w:rPr>
        <w:t xml:space="preserve">for </w:t>
      </w:r>
      <w:r w:rsidR="00742BB9">
        <w:rPr>
          <w:rStyle w:val="RevisionsCRISPP1Char"/>
        </w:rPr>
        <w:t xml:space="preserve">theorising </w:t>
      </w:r>
      <w:r w:rsidR="009F27DF">
        <w:rPr>
          <w:rStyle w:val="RevisionsCRISPP1Char"/>
        </w:rPr>
        <w:t>about these topics and beyond</w:t>
      </w:r>
      <w:r w:rsidR="00F15437" w:rsidRPr="00F15437">
        <w:rPr>
          <w:rStyle w:val="RevisionsCRISPP1Char"/>
        </w:rPr>
        <w:t>.</w:t>
      </w:r>
    </w:p>
    <w:p w14:paraId="0D7981D0" w14:textId="77777777" w:rsidR="002436D2" w:rsidRDefault="002436D2" w:rsidP="00C47449">
      <w:pPr>
        <w:rPr>
          <w:rStyle w:val="RevisionsCRISPP1Char"/>
        </w:rPr>
      </w:pPr>
    </w:p>
    <w:p w14:paraId="180BE91F" w14:textId="77777777" w:rsidR="00277ED2" w:rsidRPr="009E0B49" w:rsidRDefault="00277ED2" w:rsidP="00277ED2">
      <w:pPr>
        <w:pStyle w:val="Heading1"/>
        <w:ind w:firstLine="0"/>
        <w:rPr>
          <w:lang w:val="en-GB"/>
        </w:rPr>
      </w:pPr>
      <w:r>
        <w:rPr>
          <w:lang w:val="en-GB"/>
        </w:rPr>
        <w:t>Notes</w:t>
      </w:r>
    </w:p>
    <w:sectPr w:rsidR="00277ED2" w:rsidRPr="009E0B49">
      <w:headerReference w:type="default" r:id="rId9"/>
      <w:footerReference w:type="default" r:id="rId10"/>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0EF23F" w14:textId="77777777" w:rsidR="004D0890" w:rsidRDefault="004D0890" w:rsidP="007E76C2">
      <w:pPr>
        <w:spacing w:after="0" w:line="240" w:lineRule="auto"/>
      </w:pPr>
      <w:r>
        <w:separator/>
      </w:r>
    </w:p>
  </w:endnote>
  <w:endnote w:type="continuationSeparator" w:id="0">
    <w:p w14:paraId="6B7466E4" w14:textId="77777777" w:rsidR="004D0890" w:rsidRDefault="004D0890" w:rsidP="007E76C2">
      <w:pPr>
        <w:spacing w:after="0" w:line="240" w:lineRule="auto"/>
      </w:pPr>
      <w:r>
        <w:continuationSeparator/>
      </w:r>
    </w:p>
  </w:endnote>
  <w:endnote w:id="1">
    <w:p w14:paraId="3989844D" w14:textId="186052D4" w:rsidR="00474B8F" w:rsidRPr="00CB7461" w:rsidRDefault="00474B8F" w:rsidP="00474B8F">
      <w:pPr>
        <w:pStyle w:val="EndnoteText"/>
      </w:pPr>
      <w:r>
        <w:rPr>
          <w:rStyle w:val="EndnoteReference"/>
        </w:rPr>
        <w:endnoteRef/>
      </w:r>
      <w:r>
        <w:t xml:space="preserve"> The result is perhaps unsuprising because on a leading theory of word meanings, prototype theory, the meaning of natural language terms functions by resemblance to protoypes, rather than conformity to necessary and sufficient conditions </w:t>
      </w:r>
      <w:r w:rsidR="003024DF" w:rsidRPr="003024DF">
        <w:rPr>
          <w:rFonts w:cs="Times New Roman"/>
        </w:rPr>
        <w:t>(see e.g. Ramsey, 1992)</w:t>
      </w:r>
      <w:r w:rsidRPr="009E0B49">
        <w:rPr>
          <w:lang w:val="en-GB"/>
        </w:rPr>
        <w:t>.</w:t>
      </w:r>
    </w:p>
  </w:endnote>
  <w:endnote w:id="2">
    <w:p w14:paraId="6B2018B5" w14:textId="6D20522B" w:rsidR="004934BB" w:rsidRPr="004934BB" w:rsidRDefault="004934BB">
      <w:pPr>
        <w:pStyle w:val="EndnoteText"/>
      </w:pPr>
      <w:r>
        <w:rPr>
          <w:rStyle w:val="EndnoteReference"/>
        </w:rPr>
        <w:endnoteRef/>
      </w:r>
      <w:r>
        <w:t xml:space="preserve"> </w:t>
      </w:r>
      <w:r w:rsidR="00FF4FD1">
        <w:t xml:space="preserve">I am not suggesting that family resemblance cannot account for such persistence, only that </w:t>
      </w:r>
      <w:r w:rsidR="0026292C">
        <w:t xml:space="preserve">necessary and sufficient conditions </w:t>
      </w:r>
      <w:r w:rsidR="00FF4FD1">
        <w:t xml:space="preserve">do so with more </w:t>
      </w:r>
      <w:r w:rsidR="00190E3F">
        <w:t xml:space="preserve">clarity and </w:t>
      </w:r>
      <w:r w:rsidR="00FF4FD1">
        <w:t>ease.</w:t>
      </w:r>
    </w:p>
  </w:endnote>
  <w:endnote w:id="3">
    <w:p w14:paraId="665962D5" w14:textId="22E6D54A" w:rsidR="00C42660" w:rsidRPr="00C42660" w:rsidRDefault="00C42660">
      <w:pPr>
        <w:pStyle w:val="EndnoteText"/>
      </w:pPr>
      <w:r>
        <w:rPr>
          <w:rStyle w:val="EndnoteReference"/>
        </w:rPr>
        <w:endnoteRef/>
      </w:r>
      <w:r w:rsidR="00B4599E">
        <w:t xml:space="preserve"> </w:t>
      </w:r>
      <w:r w:rsidR="00947CDA">
        <w:t xml:space="preserve">On wages for housework, see also Dalla Costa and James </w:t>
      </w:r>
      <w:r w:rsidR="003024DF" w:rsidRPr="003024DF">
        <w:rPr>
          <w:rFonts w:cs="Times New Roman"/>
        </w:rPr>
        <w:t>(1975)</w:t>
      </w:r>
      <w:r w:rsidR="007F1A4D">
        <w:t xml:space="preserve">; Cox and Federici </w:t>
      </w:r>
      <w:r w:rsidR="003024DF" w:rsidRPr="003024DF">
        <w:rPr>
          <w:rFonts w:cs="Times New Roman"/>
        </w:rPr>
        <w:t>(2012)</w:t>
      </w:r>
      <w:r w:rsidR="007F1A4D">
        <w:t xml:space="preserve">; Weeks </w:t>
      </w:r>
      <w:r w:rsidR="003024DF" w:rsidRPr="003024DF">
        <w:rPr>
          <w:rFonts w:cs="Times New Roman"/>
        </w:rPr>
        <w:t>(2011, pp. 120–136)</w:t>
      </w:r>
      <w:r w:rsidR="00934817">
        <w:rPr>
          <w:lang w:val="en-US"/>
        </w:rPr>
        <w:t xml:space="preserve">; </w:t>
      </w:r>
      <w:r w:rsidR="00742BB9">
        <w:rPr>
          <w:lang w:val="en-US"/>
        </w:rPr>
        <w:t xml:space="preserve">and </w:t>
      </w:r>
      <w:r w:rsidR="00934817">
        <w:rPr>
          <w:lang w:val="en-US"/>
        </w:rPr>
        <w:t xml:space="preserve">Cockburn </w:t>
      </w:r>
      <w:r w:rsidR="003024DF" w:rsidRPr="003024DF">
        <w:rPr>
          <w:rFonts w:cs="Times New Roman"/>
        </w:rPr>
        <w:t>(2018, pp. 83–86)</w:t>
      </w:r>
      <w:r w:rsidR="00DC1AE9">
        <w:rPr>
          <w:lang w:val="en-US"/>
        </w:rPr>
        <w:t>.</w:t>
      </w:r>
    </w:p>
  </w:endnote>
  <w:endnote w:id="4">
    <w:p w14:paraId="57CAFAE2" w14:textId="70CC0CA1" w:rsidR="008F6857" w:rsidRPr="008F6857" w:rsidRDefault="008F6857">
      <w:pPr>
        <w:pStyle w:val="EndnoteText"/>
      </w:pPr>
      <w:r>
        <w:rPr>
          <w:rStyle w:val="EndnoteReference"/>
        </w:rPr>
        <w:endnoteRef/>
      </w:r>
      <w:r>
        <w:t xml:space="preserve"> I</w:t>
      </w:r>
      <w:r w:rsidR="0079173B">
        <w:t>. e. the kind of conceptual engineering project</w:t>
      </w:r>
      <w:r w:rsidR="007540DA">
        <w:t xml:space="preserve"> of which</w:t>
      </w:r>
      <w:r w:rsidR="0079173B">
        <w:t xml:space="preserve"> Haslanger </w:t>
      </w:r>
      <w:r w:rsidR="003024DF" w:rsidRPr="003024DF">
        <w:rPr>
          <w:rFonts w:cs="Times New Roman"/>
        </w:rPr>
        <w:t>(2012)</w:t>
      </w:r>
      <w:r w:rsidR="0079173B">
        <w:t xml:space="preserve"> is an advocate.</w:t>
      </w:r>
    </w:p>
  </w:endnote>
  <w:endnote w:id="5">
    <w:p w14:paraId="5C08502C" w14:textId="7A4C8E31" w:rsidR="00560969" w:rsidRPr="009E0B49" w:rsidRDefault="00560969" w:rsidP="00174A40">
      <w:pPr>
        <w:pStyle w:val="EndnoteText"/>
        <w:rPr>
          <w:lang w:val="en-GB"/>
        </w:rPr>
      </w:pPr>
      <w:r w:rsidRPr="008570B8">
        <w:rPr>
          <w:rStyle w:val="EndnoteReference"/>
        </w:rPr>
        <w:endnoteRef/>
      </w:r>
      <w:r w:rsidRPr="009E0B49">
        <w:rPr>
          <w:lang w:val="en-GB"/>
        </w:rPr>
        <w:t xml:space="preserve"> The list thus reflects my judgement about which characteristics are </w:t>
      </w:r>
      <w:r>
        <w:rPr>
          <w:lang w:val="en-GB"/>
        </w:rPr>
        <w:t>typically</w:t>
      </w:r>
      <w:r w:rsidRPr="009E0B49">
        <w:rPr>
          <w:lang w:val="en-GB"/>
        </w:rPr>
        <w:t xml:space="preserve"> considered central to defining work</w:t>
      </w:r>
      <w:r w:rsidR="001024DB">
        <w:rPr>
          <w:lang w:val="en-GB"/>
        </w:rPr>
        <w:t xml:space="preserve"> in the contemporary literature</w:t>
      </w:r>
      <w:r w:rsidRPr="009E0B49">
        <w:rPr>
          <w:lang w:val="en-GB"/>
        </w:rPr>
        <w:t>.</w:t>
      </w:r>
      <w:r w:rsidR="00236C17">
        <w:rPr>
          <w:lang w:val="en-GB"/>
        </w:rPr>
        <w:t xml:space="preserve"> It should be noted that the source material spans</w:t>
      </w:r>
      <w:r>
        <w:rPr>
          <w:lang w:val="en-GB"/>
        </w:rPr>
        <w:t xml:space="preserve"> from more elaborate descriptions </w:t>
      </w:r>
      <w:r w:rsidR="003024DF" w:rsidRPr="003024DF">
        <w:rPr>
          <w:rFonts w:cs="Times New Roman"/>
        </w:rPr>
        <w:t>(Geuss, 2021, Chapter 1; e.g. Muirhead, 2004, pp. 4–6)</w:t>
      </w:r>
      <w:r>
        <w:rPr>
          <w:lang w:val="en-GB"/>
        </w:rPr>
        <w:t xml:space="preserve">, some </w:t>
      </w:r>
      <w:r w:rsidR="001024DB">
        <w:rPr>
          <w:lang w:val="en-GB"/>
        </w:rPr>
        <w:t xml:space="preserve">of </w:t>
      </w:r>
      <w:r>
        <w:rPr>
          <w:lang w:val="en-GB"/>
        </w:rPr>
        <w:t xml:space="preserve">which are explicitly not intended as a definition </w:t>
      </w:r>
      <w:r w:rsidR="003024DF" w:rsidRPr="003024DF">
        <w:rPr>
          <w:rFonts w:cs="Times New Roman"/>
        </w:rPr>
        <w:t>(Geuss, 2021, p. 8)</w:t>
      </w:r>
      <w:r>
        <w:rPr>
          <w:lang w:val="en-GB"/>
        </w:rPr>
        <w:t>, to briefer definitions given in passing</w:t>
      </w:r>
      <w:r w:rsidR="00236C17">
        <w:rPr>
          <w:lang w:val="en-GB"/>
        </w:rPr>
        <w:t>.</w:t>
      </w:r>
    </w:p>
  </w:endnote>
  <w:endnote w:id="6">
    <w:p w14:paraId="4B7D5098" w14:textId="05DDDB5B" w:rsidR="006A37E5" w:rsidRPr="003E2B3D" w:rsidRDefault="006A37E5" w:rsidP="006A37E5">
      <w:pPr>
        <w:pStyle w:val="EndnoteText"/>
      </w:pPr>
      <w:r>
        <w:rPr>
          <w:rStyle w:val="EndnoteReference"/>
        </w:rPr>
        <w:endnoteRef/>
      </w:r>
      <w:r>
        <w:t xml:space="preserve"> I thank an anonymous Reviewer for pushing me on this.</w:t>
      </w:r>
    </w:p>
  </w:endnote>
  <w:endnote w:id="7">
    <w:p w14:paraId="18175158" w14:textId="3918625C" w:rsidR="00B75491" w:rsidRPr="00835082" w:rsidRDefault="00B75491" w:rsidP="00B75491">
      <w:pPr>
        <w:pStyle w:val="EndnoteText"/>
      </w:pPr>
      <w:r>
        <w:rPr>
          <w:rStyle w:val="EndnoteReference"/>
        </w:rPr>
        <w:endnoteRef/>
      </w:r>
      <w:r>
        <w:t xml:space="preserve"> Professional sports </w:t>
      </w:r>
      <w:r w:rsidR="00B817D4">
        <w:t xml:space="preserve">is </w:t>
      </w:r>
      <w:r>
        <w:t>a borderline case that I return to below.</w:t>
      </w:r>
    </w:p>
  </w:endnote>
  <w:endnote w:id="8">
    <w:p w14:paraId="19572218" w14:textId="7A5447C2" w:rsidR="00FB6B90" w:rsidRPr="00FB6B90" w:rsidRDefault="00FB6B90">
      <w:pPr>
        <w:pStyle w:val="EndnoteText"/>
      </w:pPr>
      <w:r>
        <w:rPr>
          <w:rStyle w:val="EndnoteReference"/>
        </w:rPr>
        <w:endnoteRef/>
      </w:r>
      <w:r>
        <w:t xml:space="preserve"> I read the social contribution condition as being about </w:t>
      </w:r>
      <w:r w:rsidR="00405492" w:rsidRPr="009E0B49">
        <w:rPr>
          <w:lang w:val="en-GB"/>
        </w:rPr>
        <w:t>‘</w:t>
      </w:r>
      <w:r w:rsidR="001024DB">
        <w:t xml:space="preserve">making </w:t>
      </w:r>
      <w:r>
        <w:t>a social contribution</w:t>
      </w:r>
      <w:r w:rsidR="00FC21B2">
        <w:t>’</w:t>
      </w:r>
      <w:r>
        <w:t xml:space="preserve">, not </w:t>
      </w:r>
      <w:r w:rsidR="00405492" w:rsidRPr="009E0B49">
        <w:rPr>
          <w:lang w:val="en-GB"/>
        </w:rPr>
        <w:t>‘</w:t>
      </w:r>
      <w:r>
        <w:t xml:space="preserve">a </w:t>
      </w:r>
      <w:r>
        <w:rPr>
          <w:i/>
          <w:iCs/>
        </w:rPr>
        <w:t xml:space="preserve">net </w:t>
      </w:r>
      <w:r>
        <w:t>social contribution</w:t>
      </w:r>
      <w:r w:rsidR="00FC21B2">
        <w:t>’</w:t>
      </w:r>
      <w:r>
        <w:t xml:space="preserve">, because </w:t>
      </w:r>
      <w:r w:rsidR="001A104C">
        <w:t xml:space="preserve">the latter reading would </w:t>
      </w:r>
      <w:r w:rsidR="001024DB">
        <w:t xml:space="preserve">arguably </w:t>
      </w:r>
      <w:r w:rsidR="001A104C">
        <w:t>make the condition</w:t>
      </w:r>
      <w:r w:rsidR="00892510">
        <w:t xml:space="preserve"> more</w:t>
      </w:r>
      <w:r w:rsidR="001A104C">
        <w:t xml:space="preserve"> implausible</w:t>
      </w:r>
      <w:r w:rsidR="001024DB">
        <w:t>, as</w:t>
      </w:r>
      <w:r w:rsidR="00BB1986">
        <w:t xml:space="preserve"> it </w:t>
      </w:r>
      <w:r w:rsidR="001A104C">
        <w:t>c</w:t>
      </w:r>
      <w:r w:rsidR="00BB1986">
        <w:t xml:space="preserve">ould </w:t>
      </w:r>
      <w:r w:rsidR="001A104C">
        <w:t xml:space="preserve">easily </w:t>
      </w:r>
      <w:r w:rsidR="00BB1986">
        <w:t xml:space="preserve">exclude e.g. very burdensome work from falling under the concept of </w:t>
      </w:r>
      <w:r w:rsidR="00405492" w:rsidRPr="009E0B49">
        <w:rPr>
          <w:lang w:val="en-GB"/>
        </w:rPr>
        <w:t>‘</w:t>
      </w:r>
      <w:r w:rsidR="00BB1986">
        <w:t xml:space="preserve">work’. </w:t>
      </w:r>
      <w:r w:rsidR="00272070">
        <w:t xml:space="preserve">I proceed on the assumption that we want a concept of work that includes burdensome work, e.g. for </w:t>
      </w:r>
      <w:r w:rsidR="00AC4410">
        <w:t xml:space="preserve">discussing questions of its distribution, and moreover, that we want a concept that allows us to </w:t>
      </w:r>
      <w:r w:rsidR="00405492">
        <w:t xml:space="preserve">criticise </w:t>
      </w:r>
      <w:r w:rsidR="00AC4410">
        <w:t xml:space="preserve">this as </w:t>
      </w:r>
      <w:r w:rsidR="00405492" w:rsidRPr="009E0B49">
        <w:rPr>
          <w:lang w:val="en-GB"/>
        </w:rPr>
        <w:t>‘</w:t>
      </w:r>
      <w:r w:rsidR="00AC4410">
        <w:t>work that is burdensome</w:t>
      </w:r>
      <w:r w:rsidR="001024DB">
        <w:t>’</w:t>
      </w:r>
      <w:r w:rsidR="00AC4410">
        <w:t xml:space="preserve">, not </w:t>
      </w:r>
      <w:r w:rsidR="001A104C">
        <w:t>a concept</w:t>
      </w:r>
      <w:r w:rsidR="00AC4410">
        <w:t xml:space="preserve"> that excludes </w:t>
      </w:r>
      <w:r w:rsidR="001A104C">
        <w:t xml:space="preserve">burdensome work </w:t>
      </w:r>
      <w:r w:rsidR="00AC4410">
        <w:t>from being seen as work in the first place</w:t>
      </w:r>
      <w:r w:rsidR="00817E62">
        <w:t xml:space="preserve"> </w:t>
      </w:r>
      <w:r w:rsidR="003024DF" w:rsidRPr="003024DF">
        <w:rPr>
          <w:rFonts w:cs="Times New Roman"/>
        </w:rPr>
        <w:t>(on burdensome work, see also Kandiyali, 2023)</w:t>
      </w:r>
      <w:r w:rsidR="00AC4410">
        <w:t>.</w:t>
      </w:r>
      <w:r>
        <w:t xml:space="preserve"> </w:t>
      </w:r>
    </w:p>
  </w:endnote>
  <w:endnote w:id="9">
    <w:p w14:paraId="6D67C17B" w14:textId="77777777" w:rsidR="00560969" w:rsidRPr="009E0B49" w:rsidRDefault="00560969" w:rsidP="00CC51D7">
      <w:pPr>
        <w:pStyle w:val="EndnoteText"/>
        <w:rPr>
          <w:lang w:val="en-GB"/>
        </w:rPr>
      </w:pPr>
      <w:r w:rsidRPr="008570B8">
        <w:rPr>
          <w:rStyle w:val="EndnoteReference"/>
        </w:rPr>
        <w:endnoteRef/>
      </w:r>
      <w:r w:rsidRPr="009E0B49">
        <w:rPr>
          <w:lang w:val="en-GB"/>
        </w:rPr>
        <w:t xml:space="preserve"> I will use ‘needs and wants’ in conjunction as there will be no need to distinguish between the two for our purposes.</w:t>
      </w:r>
    </w:p>
  </w:endnote>
  <w:endnote w:id="10">
    <w:p w14:paraId="2ED47754" w14:textId="6CFD7D79" w:rsidR="00DA216D" w:rsidRPr="00DA216D" w:rsidRDefault="00DA216D">
      <w:pPr>
        <w:pStyle w:val="EndnoteText"/>
      </w:pPr>
      <w:r>
        <w:rPr>
          <w:rStyle w:val="EndnoteReference"/>
        </w:rPr>
        <w:endnoteRef/>
      </w:r>
      <w:r>
        <w:t xml:space="preserve"> The most plausible reading of this condition is as being about </w:t>
      </w:r>
      <w:r w:rsidR="00405492" w:rsidRPr="009E0B49">
        <w:rPr>
          <w:lang w:val="en-GB"/>
        </w:rPr>
        <w:t>‘</w:t>
      </w:r>
      <w:r>
        <w:t>producing a benefit</w:t>
      </w:r>
      <w:r w:rsidR="00FC21B2">
        <w:t>’</w:t>
      </w:r>
      <w:r>
        <w:t xml:space="preserve">, rather than </w:t>
      </w:r>
      <w:r w:rsidR="00405492" w:rsidRPr="009E0B49">
        <w:rPr>
          <w:lang w:val="en-GB"/>
        </w:rPr>
        <w:t>‘</w:t>
      </w:r>
      <w:r>
        <w:t>a net benefit</w:t>
      </w:r>
      <w:r w:rsidR="00FC21B2">
        <w:t>’</w:t>
      </w:r>
      <w:r>
        <w:t xml:space="preserve">, for the same reason as condition 4 should be read as being about a </w:t>
      </w:r>
      <w:r w:rsidR="00405492" w:rsidRPr="009E0B49">
        <w:rPr>
          <w:lang w:val="en-GB"/>
        </w:rPr>
        <w:t>‘</w:t>
      </w:r>
      <w:r>
        <w:t xml:space="preserve">social contribution’, not a </w:t>
      </w:r>
      <w:r w:rsidR="00405492" w:rsidRPr="009E0B49">
        <w:rPr>
          <w:lang w:val="en-GB"/>
        </w:rPr>
        <w:t>‘</w:t>
      </w:r>
      <w:r>
        <w:t>net contribution’, see</w:t>
      </w:r>
      <w:r w:rsidR="009E5394">
        <w:t xml:space="preserve"> note </w:t>
      </w:r>
      <w:r w:rsidR="00153A3C">
        <w:t>8</w:t>
      </w:r>
      <w:r w:rsidR="009E5394">
        <w:t>.</w:t>
      </w:r>
    </w:p>
  </w:endnote>
  <w:endnote w:id="11">
    <w:p w14:paraId="5CF709F8" w14:textId="33957ACF" w:rsidR="00A01DB8" w:rsidRPr="00343906" w:rsidRDefault="00A01DB8" w:rsidP="00A01DB8">
      <w:pPr>
        <w:pStyle w:val="EndnoteText"/>
      </w:pPr>
      <w:r>
        <w:rPr>
          <w:rStyle w:val="EndnoteReference"/>
        </w:rPr>
        <w:endnoteRef/>
      </w:r>
      <w:r>
        <w:t xml:space="preserve"> Note that excluding self-care from work </w:t>
      </w:r>
      <w:r w:rsidR="00405492">
        <w:t>naturally</w:t>
      </w:r>
      <w:r>
        <w:t xml:space="preserve"> does not prevent us from asking questions about distributive justice that have to do with self-care </w:t>
      </w:r>
      <w:r w:rsidR="003024DF" w:rsidRPr="003024DF">
        <w:rPr>
          <w:rFonts w:cs="Times New Roman"/>
        </w:rPr>
        <w:t>(see e.g. Rose, 2016 on justice, self-care and free time)</w:t>
      </w:r>
      <w:r>
        <w:t>,</w:t>
      </w:r>
      <w:r w:rsidR="007F0539">
        <w:t xml:space="preserve"> </w:t>
      </w:r>
      <w:r w:rsidR="00405492">
        <w:t>and</w:t>
      </w:r>
      <w:r w:rsidR="00E53719">
        <w:t xml:space="preserve"> </w:t>
      </w:r>
      <w:r>
        <w:t xml:space="preserve">that may interact with distributive justice for work, just as we ask such questions about income (which is also distinct from work). </w:t>
      </w:r>
    </w:p>
  </w:endnote>
  <w:endnote w:id="12">
    <w:p w14:paraId="03748BA6" w14:textId="6F09CFDE" w:rsidR="00560969" w:rsidRPr="00444EEE" w:rsidRDefault="00560969" w:rsidP="00B9044B">
      <w:pPr>
        <w:pStyle w:val="EndnoteText"/>
      </w:pPr>
      <w:r w:rsidRPr="008570B8">
        <w:rPr>
          <w:rStyle w:val="EndnoteReference"/>
        </w:rPr>
        <w:endnoteRef/>
      </w:r>
      <w:r>
        <w:t xml:space="preserve"> This paragaph and the three following draw on a discussion in</w:t>
      </w:r>
      <w:r w:rsidR="009D76C6">
        <w:t xml:space="preserve"> Tyssedal</w:t>
      </w:r>
      <w:r w:rsidR="00B4133A">
        <w:t xml:space="preserve"> </w:t>
      </w:r>
      <w:r w:rsidR="009D76C6" w:rsidRPr="009D76C6">
        <w:rPr>
          <w:rFonts w:cs="Times New Roman"/>
        </w:rPr>
        <w:t>(2022, pp. 16–17)</w:t>
      </w:r>
      <w:r w:rsidR="009D76C6">
        <w:t>.</w:t>
      </w:r>
    </w:p>
  </w:endnote>
  <w:endnote w:id="13">
    <w:p w14:paraId="14A78786" w14:textId="66F99AE0" w:rsidR="00736ECA" w:rsidRPr="009E0B49" w:rsidRDefault="00736ECA" w:rsidP="00736ECA">
      <w:pPr>
        <w:pStyle w:val="EndnoteText"/>
        <w:rPr>
          <w:lang w:val="en-GB"/>
        </w:rPr>
      </w:pPr>
      <w:r w:rsidRPr="008570B8">
        <w:rPr>
          <w:rStyle w:val="EndnoteReference"/>
        </w:rPr>
        <w:endnoteRef/>
      </w:r>
      <w:r w:rsidRPr="009E0B49">
        <w:rPr>
          <w:lang w:val="en-GB"/>
        </w:rPr>
        <w:t xml:space="preserve"> Note the difference between joint work and joint leisure, i.e. several people </w:t>
      </w:r>
      <w:r w:rsidR="00405492" w:rsidRPr="009E0B49">
        <w:rPr>
          <w:lang w:val="en-GB"/>
        </w:rPr>
        <w:t>reali</w:t>
      </w:r>
      <w:r w:rsidR="00405492">
        <w:rPr>
          <w:lang w:val="en-GB"/>
        </w:rPr>
        <w:t>s</w:t>
      </w:r>
      <w:r w:rsidR="00405492" w:rsidRPr="009E0B49">
        <w:rPr>
          <w:lang w:val="en-GB"/>
        </w:rPr>
        <w:t xml:space="preserve">ing </w:t>
      </w:r>
      <w:r w:rsidRPr="009E0B49">
        <w:rPr>
          <w:lang w:val="en-GB"/>
        </w:rPr>
        <w:t>an activity that is intrinsically good for the whole group, such that each is creating a benefit external to themselves</w:t>
      </w:r>
      <w:r w:rsidR="00405492">
        <w:rPr>
          <w:lang w:val="en-GB"/>
        </w:rPr>
        <w:t>,</w:t>
      </w:r>
      <w:r w:rsidRPr="009E0B49">
        <w:rPr>
          <w:lang w:val="en-GB"/>
        </w:rPr>
        <w:t xml:space="preserve"> but not external to the group engaged in joint leisure. </w:t>
      </w:r>
    </w:p>
  </w:endnote>
  <w:endnote w:id="14">
    <w:p w14:paraId="4CB387FB" w14:textId="59EECB73" w:rsidR="00560969" w:rsidRPr="009E0B49" w:rsidRDefault="00560969" w:rsidP="0024479E">
      <w:pPr>
        <w:pStyle w:val="EndnoteText"/>
        <w:rPr>
          <w:lang w:val="en-GB"/>
        </w:rPr>
      </w:pPr>
      <w:r w:rsidRPr="008570B8">
        <w:rPr>
          <w:rStyle w:val="EndnoteReference"/>
        </w:rPr>
        <w:endnoteRef/>
      </w:r>
      <w:r w:rsidRPr="009E0B49">
        <w:rPr>
          <w:lang w:val="en-GB"/>
        </w:rPr>
        <w:t xml:space="preserve"> Thus the ‘external’ from (6) is back, but now as qualif</w:t>
      </w:r>
      <w:r>
        <w:rPr>
          <w:lang w:val="en-GB"/>
        </w:rPr>
        <w:t>y</w:t>
      </w:r>
      <w:r w:rsidRPr="009E0B49">
        <w:rPr>
          <w:lang w:val="en-GB"/>
        </w:rPr>
        <w:t>ing the benefit relative to the workers, not to the activity of working</w:t>
      </w:r>
      <w:r w:rsidR="000B1E92">
        <w:rPr>
          <w:lang w:val="en-GB"/>
        </w:rPr>
        <w:t>.</w:t>
      </w:r>
    </w:p>
  </w:endnote>
  <w:endnote w:id="15">
    <w:p w14:paraId="612032F1" w14:textId="7EDC589E" w:rsidR="00D61F86" w:rsidRPr="00D61F86" w:rsidRDefault="00D61F86">
      <w:pPr>
        <w:pStyle w:val="EndnoteText"/>
      </w:pPr>
      <w:r>
        <w:rPr>
          <w:rStyle w:val="EndnoteReference"/>
        </w:rPr>
        <w:endnoteRef/>
      </w:r>
      <w:r>
        <w:t xml:space="preserve"> The pay the worker receives in return </w:t>
      </w:r>
      <w:r w:rsidR="00244A18">
        <w:t>is a benefit for the worker, but the activities involved in a bullshit job do no</w:t>
      </w:r>
      <w:r w:rsidR="00E33DB2">
        <w:t>t produce any such benefit, whereas the point of D1/D2 is that these precisely pi</w:t>
      </w:r>
      <w:r w:rsidR="0024479E">
        <w:t xml:space="preserve">ck out activities that produce benefits/satisfy needs and wants. </w:t>
      </w:r>
    </w:p>
  </w:endnote>
  <w:endnote w:id="16">
    <w:p w14:paraId="3DF89A2E" w14:textId="58917DCB" w:rsidR="00560969" w:rsidRPr="009E0B49" w:rsidRDefault="00560969" w:rsidP="00C923BC">
      <w:pPr>
        <w:pStyle w:val="EndnoteText"/>
        <w:rPr>
          <w:lang w:val="en-GB"/>
        </w:rPr>
      </w:pPr>
      <w:r w:rsidRPr="008570B8">
        <w:rPr>
          <w:rStyle w:val="EndnoteReference"/>
        </w:rPr>
        <w:endnoteRef/>
      </w:r>
      <w:r w:rsidRPr="009E0B49">
        <w:rPr>
          <w:lang w:val="en-GB"/>
        </w:rPr>
        <w:t xml:space="preserve"> </w:t>
      </w:r>
      <w:r>
        <w:rPr>
          <w:lang w:val="en-GB"/>
        </w:rPr>
        <w:t>The definition of ‘bullshit job’ could be</w:t>
      </w:r>
      <w:r w:rsidRPr="009E0B49">
        <w:rPr>
          <w:lang w:val="en-GB"/>
        </w:rPr>
        <w:t xml:space="preserve"> ‘paid activity that is called a “job” but does not satisfy D2’, or Graeber’s own definition </w:t>
      </w:r>
      <w:r w:rsidR="003024DF" w:rsidRPr="003024DF">
        <w:rPr>
          <w:rFonts w:cs="Times New Roman"/>
        </w:rPr>
        <w:t>(Graeber, 2018, pp. 9–10)</w:t>
      </w:r>
      <w:r w:rsidRPr="009E0B49">
        <w:rPr>
          <w:lang w:val="en-GB"/>
        </w:rPr>
        <w:t xml:space="preserve">. </w:t>
      </w:r>
    </w:p>
  </w:endnote>
  <w:endnote w:id="17">
    <w:p w14:paraId="33832707" w14:textId="33D4AE20" w:rsidR="00147367" w:rsidRDefault="00147367" w:rsidP="0013408F">
      <w:pPr>
        <w:pStyle w:val="EndnoteText"/>
        <w:rPr>
          <w:rStyle w:val="RevisionsCRISPP1Char"/>
          <w:color w:val="auto"/>
          <w:sz w:val="20"/>
          <w:szCs w:val="16"/>
        </w:rPr>
      </w:pPr>
      <w:r>
        <w:rPr>
          <w:rStyle w:val="EndnoteReference"/>
        </w:rPr>
        <w:endnoteRef/>
      </w:r>
      <w:r>
        <w:t xml:space="preserve"> </w:t>
      </w:r>
      <w:r w:rsidRPr="00147367">
        <w:rPr>
          <w:rStyle w:val="RevisionsCRISPP1Char"/>
          <w:color w:val="auto"/>
          <w:sz w:val="20"/>
          <w:szCs w:val="16"/>
        </w:rPr>
        <w:t xml:space="preserve">Moreover, that work is not only a social construction may be unsurprising, given how certain myths suggest that work has been a part of the human condition at least almost since the beginning </w:t>
      </w:r>
      <w:r w:rsidR="003024DF" w:rsidRPr="003024DF">
        <w:rPr>
          <w:rFonts w:cs="Times New Roman"/>
        </w:rPr>
        <w:t>(see Genesis 3; Hesiod, 2006, Line 90ff.)</w:t>
      </w:r>
      <w:r w:rsidRPr="00147367">
        <w:rPr>
          <w:rStyle w:val="RevisionsCRISPP1Char"/>
          <w:color w:val="auto"/>
          <w:sz w:val="20"/>
          <w:szCs w:val="16"/>
        </w:rPr>
        <w:t>.</w:t>
      </w:r>
    </w:p>
    <w:p w14:paraId="078530B1" w14:textId="77777777" w:rsidR="0013408F" w:rsidRDefault="0013408F" w:rsidP="0013408F">
      <w:pPr>
        <w:pStyle w:val="EndnoteText"/>
        <w:rPr>
          <w:rStyle w:val="RevisionsCRISPP1Char"/>
          <w:color w:val="auto"/>
          <w:sz w:val="20"/>
          <w:szCs w:val="16"/>
        </w:rPr>
      </w:pPr>
    </w:p>
    <w:p w14:paraId="136D6476" w14:textId="77777777" w:rsidR="0013408F" w:rsidRDefault="0013408F" w:rsidP="0013408F">
      <w:pPr>
        <w:pStyle w:val="EndnoteText"/>
        <w:rPr>
          <w:rStyle w:val="RevisionsCRISPP1Char"/>
          <w:color w:val="auto"/>
          <w:sz w:val="20"/>
          <w:szCs w:val="16"/>
        </w:rPr>
      </w:pPr>
    </w:p>
    <w:p w14:paraId="04E6BB20" w14:textId="77777777" w:rsidR="0013408F" w:rsidRDefault="0013408F" w:rsidP="0013408F">
      <w:pPr>
        <w:pStyle w:val="Heading1"/>
        <w:ind w:firstLine="0"/>
        <w:rPr>
          <w:lang w:val="en-GB"/>
        </w:rPr>
      </w:pPr>
      <w:r>
        <w:rPr>
          <w:lang w:val="en-GB"/>
        </w:rPr>
        <w:t>Acknowledgements</w:t>
      </w:r>
    </w:p>
    <w:p w14:paraId="22A57E23" w14:textId="77777777" w:rsidR="0013408F" w:rsidRDefault="0013408F" w:rsidP="0013408F">
      <w:pPr>
        <w:ind w:firstLine="0"/>
      </w:pPr>
      <w:r>
        <w:t xml:space="preserve">The paper was presented at the Vives seminar of the Hoover Chair, UCLouvain, in September 2022. I thank Amaël Maskens, Juan Olano, Alejandro Berrotarán, Manuel Valente, Andrés Salazar and Kevin Hartmann for helpful feedback on that occasion. Moreover, I thank Hervé Pourtois, Malte Jauch, </w:t>
      </w:r>
      <w:r w:rsidRPr="007156EC">
        <w:t>Iñigo González Ricoy</w:t>
      </w:r>
      <w:r>
        <w:t xml:space="preserve"> and Marion Kathe Godman for helpful comments on and/or discussions of this paper. Some of the ideas in this paper were first discussed in a much less developed form in my dissertation </w:t>
      </w:r>
      <w:r w:rsidRPr="002436D2">
        <w:rPr>
          <w:rFonts w:cs="Times New Roman"/>
        </w:rPr>
        <w:t>(Tyssedal, 2022, pp. 15–19)</w:t>
      </w:r>
      <w:r>
        <w:t>. I am grateful to Kasper Lippert-Rasmussen, Göran Duus-Otterström, Paula Casal, Tom Parr and Søren Flinch Midtgaard for feedback on these ideas as they figured there. P</w:t>
      </w:r>
      <w:r>
        <w:rPr>
          <w:rFonts w:cs="Times New Roman"/>
          <w:szCs w:val="24"/>
          <w:lang w:val="en-GB"/>
        </w:rPr>
        <w:t xml:space="preserve">arts of the work on this paper were funded by a Full Hoover Scholarship 2022, and by the </w:t>
      </w:r>
      <w:r>
        <w:t>Independent Research Fund in Denmark (DFF grant number 9062-00049), and the publication has also been supported by L. Meltzer’s Research Fund. I gratefully acknowledge this support.</w:t>
      </w:r>
    </w:p>
    <w:p w14:paraId="41E4D171" w14:textId="77777777" w:rsidR="0013408F" w:rsidRDefault="0013408F" w:rsidP="0013408F">
      <w:pPr>
        <w:pStyle w:val="Heading1"/>
        <w:ind w:firstLine="0"/>
      </w:pPr>
      <w:r>
        <w:t>Disclosure statement</w:t>
      </w:r>
    </w:p>
    <w:p w14:paraId="0243B5E5" w14:textId="77777777" w:rsidR="0013408F" w:rsidRDefault="0013408F" w:rsidP="0013408F">
      <w:pPr>
        <w:ind w:firstLine="0"/>
      </w:pPr>
      <w:r>
        <w:t>No potential conflict of interest was reported by the author.</w:t>
      </w:r>
    </w:p>
    <w:p w14:paraId="7AA5BD7F" w14:textId="77777777" w:rsidR="0013408F" w:rsidRDefault="0013408F" w:rsidP="0013408F">
      <w:pPr>
        <w:pStyle w:val="Heading1"/>
        <w:ind w:firstLine="0"/>
      </w:pPr>
      <w:r>
        <w:t>Note on contributor</w:t>
      </w:r>
    </w:p>
    <w:p w14:paraId="4363B0E4" w14:textId="5ACE2AFE" w:rsidR="0013408F" w:rsidRPr="00970237" w:rsidRDefault="0013408F" w:rsidP="0013408F">
      <w:pPr>
        <w:ind w:firstLine="0"/>
      </w:pPr>
      <w:r>
        <w:t xml:space="preserve">Jens Jørund Tyssedal is a post-doc. in </w:t>
      </w:r>
      <w:r w:rsidR="001278AE">
        <w:t>P</w:t>
      </w:r>
      <w:r>
        <w:t xml:space="preserve">hilosophy at the University of Bergen, Norway. His research interests focus on the philosophy of work and labour justice, justice in the distribution of </w:t>
      </w:r>
      <w:r w:rsidR="001278AE">
        <w:t>fixed-supply</w:t>
      </w:r>
      <w:r>
        <w:t xml:space="preserve"> positional goods, and on methods in normative moral and political philosophy. He has also published in Politics, Philosophy &amp; Economics (2023), Journal of Business Ethics (2023), Ethical Theory and Moral Practice (2021), and has contributed to the Oxford Research Encyclopedia of Politics (2024).</w:t>
      </w:r>
    </w:p>
    <w:p w14:paraId="7307C583" w14:textId="77777777" w:rsidR="0013408F" w:rsidRPr="00270FBD" w:rsidRDefault="0013408F" w:rsidP="0013408F">
      <w:pPr>
        <w:pStyle w:val="Heading1"/>
        <w:ind w:firstLine="0"/>
        <w:rPr>
          <w:lang w:val="en-GB"/>
        </w:rPr>
      </w:pPr>
      <w:r w:rsidRPr="009E0B49">
        <w:rPr>
          <w:lang w:val="en-GB"/>
        </w:rPr>
        <w:br w:type="page"/>
        <w:t>References</w:t>
      </w:r>
    </w:p>
    <w:p w14:paraId="0C3139C4" w14:textId="77777777" w:rsidR="0013408F" w:rsidRPr="004F773F" w:rsidRDefault="0013408F" w:rsidP="0013408F">
      <w:pPr>
        <w:pStyle w:val="Bibliography"/>
        <w:rPr>
          <w:rFonts w:cs="Times New Roman"/>
        </w:rPr>
      </w:pPr>
      <w:r w:rsidRPr="004F773F">
        <w:rPr>
          <w:rFonts w:cs="Times New Roman"/>
        </w:rPr>
        <w:t xml:space="preserve">Althorpe, C. (2022). What Is Meaningful Work? </w:t>
      </w:r>
      <w:r w:rsidRPr="004F773F">
        <w:rPr>
          <w:rFonts w:cs="Times New Roman"/>
          <w:i/>
          <w:iCs/>
        </w:rPr>
        <w:t>Social Theory and Practice</w:t>
      </w:r>
      <w:r w:rsidRPr="004F773F">
        <w:rPr>
          <w:rFonts w:cs="Times New Roman"/>
        </w:rPr>
        <w:t xml:space="preserve">, </w:t>
      </w:r>
      <w:r w:rsidRPr="004F773F">
        <w:rPr>
          <w:rFonts w:cs="Times New Roman"/>
          <w:i/>
          <w:iCs/>
        </w:rPr>
        <w:t>online first</w:t>
      </w:r>
      <w:r w:rsidRPr="004F773F">
        <w:rPr>
          <w:rFonts w:cs="Times New Roman"/>
        </w:rPr>
        <w:t>, 1–26. https://doi.org/10.5840/soctheorpract2022412161</w:t>
      </w:r>
    </w:p>
    <w:p w14:paraId="5781BB64" w14:textId="77777777" w:rsidR="0013408F" w:rsidRPr="004F773F" w:rsidRDefault="0013408F" w:rsidP="0013408F">
      <w:pPr>
        <w:pStyle w:val="Bibliography"/>
        <w:rPr>
          <w:rFonts w:cs="Times New Roman"/>
        </w:rPr>
      </w:pPr>
      <w:r w:rsidRPr="004F773F">
        <w:rPr>
          <w:rFonts w:cs="Times New Roman"/>
        </w:rPr>
        <w:t xml:space="preserve">Althorpe, C., &amp; Finneron-Burns, E. (2024). Productive Justice in the ‘Post-Work Future.’ </w:t>
      </w:r>
      <w:r w:rsidRPr="004F773F">
        <w:rPr>
          <w:rFonts w:cs="Times New Roman"/>
          <w:i/>
          <w:iCs/>
        </w:rPr>
        <w:t>Journal of Applied Philosophy</w:t>
      </w:r>
      <w:r w:rsidRPr="004F773F">
        <w:rPr>
          <w:rFonts w:cs="Times New Roman"/>
        </w:rPr>
        <w:t xml:space="preserve">, </w:t>
      </w:r>
      <w:r w:rsidRPr="004F773F">
        <w:rPr>
          <w:rFonts w:cs="Times New Roman"/>
          <w:i/>
          <w:iCs/>
        </w:rPr>
        <w:t>41</w:t>
      </w:r>
      <w:r w:rsidRPr="004F773F">
        <w:rPr>
          <w:rFonts w:cs="Times New Roman"/>
        </w:rPr>
        <w:t>(2), 330–349. https://doi.org/10.1111/japp.12711</w:t>
      </w:r>
    </w:p>
    <w:p w14:paraId="26FEC518" w14:textId="77777777" w:rsidR="0013408F" w:rsidRPr="004F773F" w:rsidRDefault="0013408F" w:rsidP="0013408F">
      <w:pPr>
        <w:pStyle w:val="Bibliography"/>
        <w:rPr>
          <w:rFonts w:cs="Times New Roman"/>
        </w:rPr>
      </w:pPr>
      <w:r w:rsidRPr="004F773F">
        <w:rPr>
          <w:rFonts w:cs="Times New Roman"/>
        </w:rPr>
        <w:t xml:space="preserve">Appiah, K. A. (2021). The Philosophy of Work. In D. Sobel, P. Vallentyne, &amp; S. Wall (Eds.), </w:t>
      </w:r>
      <w:r w:rsidRPr="004F773F">
        <w:rPr>
          <w:rFonts w:cs="Times New Roman"/>
          <w:i/>
          <w:iCs/>
        </w:rPr>
        <w:t>Oxford Studies in Political Philosophy Volume 7</w:t>
      </w:r>
      <w:r w:rsidRPr="004F773F">
        <w:rPr>
          <w:rFonts w:cs="Times New Roman"/>
        </w:rPr>
        <w:t xml:space="preserve"> (pp. 1–22). Oxford University Press. https://doi.org/10.1093/oso/9780192897480.003.0001</w:t>
      </w:r>
    </w:p>
    <w:p w14:paraId="16DBF46D" w14:textId="77777777" w:rsidR="0013408F" w:rsidRPr="004F773F" w:rsidRDefault="0013408F" w:rsidP="0013408F">
      <w:pPr>
        <w:pStyle w:val="Bibliography"/>
        <w:rPr>
          <w:rFonts w:cs="Times New Roman"/>
        </w:rPr>
      </w:pPr>
      <w:r w:rsidRPr="004F773F">
        <w:rPr>
          <w:rFonts w:cs="Times New Roman"/>
        </w:rPr>
        <w:t xml:space="preserve">Arneson, R. (2016). Work, philosophy of. In </w:t>
      </w:r>
      <w:r w:rsidRPr="004F773F">
        <w:rPr>
          <w:rFonts w:cs="Times New Roman"/>
          <w:i/>
          <w:iCs/>
        </w:rPr>
        <w:t>Routledge Encyclopedia of Philosophy</w:t>
      </w:r>
      <w:r w:rsidRPr="004F773F">
        <w:rPr>
          <w:rFonts w:cs="Times New Roman"/>
        </w:rPr>
        <w:t xml:space="preserve"> (1st ed.). Routledge. https://doi.org/10.4324/9780415249126-S068-1</w:t>
      </w:r>
    </w:p>
    <w:p w14:paraId="0F3CB0C0" w14:textId="77777777" w:rsidR="0013408F" w:rsidRPr="004F773F" w:rsidRDefault="0013408F" w:rsidP="0013408F">
      <w:pPr>
        <w:pStyle w:val="Bibliography"/>
        <w:rPr>
          <w:rFonts w:cs="Times New Roman"/>
        </w:rPr>
      </w:pPr>
      <w:r w:rsidRPr="004F773F">
        <w:rPr>
          <w:rFonts w:cs="Times New Roman"/>
        </w:rPr>
        <w:t xml:space="preserve">Becker, G. S. (1965). A Theory of the Allocation of Time. </w:t>
      </w:r>
      <w:r w:rsidRPr="004F773F">
        <w:rPr>
          <w:rFonts w:cs="Times New Roman"/>
          <w:i/>
          <w:iCs/>
        </w:rPr>
        <w:t>The Economic Journal</w:t>
      </w:r>
      <w:r w:rsidRPr="004F773F">
        <w:rPr>
          <w:rFonts w:cs="Times New Roman"/>
        </w:rPr>
        <w:t xml:space="preserve">, </w:t>
      </w:r>
      <w:r w:rsidRPr="004F773F">
        <w:rPr>
          <w:rFonts w:cs="Times New Roman"/>
          <w:i/>
          <w:iCs/>
        </w:rPr>
        <w:t>75</w:t>
      </w:r>
      <w:r w:rsidRPr="004F773F">
        <w:rPr>
          <w:rFonts w:cs="Times New Roman"/>
        </w:rPr>
        <w:t>(299), 493–517.</w:t>
      </w:r>
    </w:p>
    <w:p w14:paraId="26555D3D" w14:textId="27C171A6" w:rsidR="0013408F" w:rsidRPr="004F773F" w:rsidRDefault="0013408F" w:rsidP="0013408F">
      <w:pPr>
        <w:pStyle w:val="Bibliography"/>
        <w:rPr>
          <w:rFonts w:cs="Times New Roman"/>
        </w:rPr>
      </w:pPr>
      <w:r w:rsidRPr="004F773F">
        <w:rPr>
          <w:rFonts w:cs="Times New Roman"/>
        </w:rPr>
        <w:t xml:space="preserve">Budd, J. W. (2011). </w:t>
      </w:r>
      <w:r w:rsidRPr="004F773F">
        <w:rPr>
          <w:rFonts w:cs="Times New Roman"/>
          <w:i/>
          <w:iCs/>
        </w:rPr>
        <w:t>The Thought of Work</w:t>
      </w:r>
      <w:r w:rsidRPr="004F773F">
        <w:rPr>
          <w:rFonts w:cs="Times New Roman"/>
        </w:rPr>
        <w:t>. Cornell University Press. https://doi.org/10.7591/9780801462658</w:t>
      </w:r>
    </w:p>
    <w:p w14:paraId="33E6BC6F" w14:textId="77777777" w:rsidR="0013408F" w:rsidRPr="004F773F" w:rsidRDefault="0013408F" w:rsidP="0013408F">
      <w:pPr>
        <w:pStyle w:val="Bibliography"/>
        <w:rPr>
          <w:rFonts w:cs="Times New Roman"/>
        </w:rPr>
      </w:pPr>
      <w:r w:rsidRPr="004F773F">
        <w:rPr>
          <w:rFonts w:cs="Times New Roman"/>
        </w:rPr>
        <w:t xml:space="preserve">Cappelen, H. (2018). </w:t>
      </w:r>
      <w:r w:rsidRPr="004F773F">
        <w:rPr>
          <w:rFonts w:cs="Times New Roman"/>
          <w:i/>
          <w:iCs/>
        </w:rPr>
        <w:t>Fixing language: An essay on conceptual engineering</w:t>
      </w:r>
      <w:r w:rsidRPr="004F773F">
        <w:rPr>
          <w:rFonts w:cs="Times New Roman"/>
        </w:rPr>
        <w:t>. Oxford University Press.</w:t>
      </w:r>
    </w:p>
    <w:p w14:paraId="35D7CEE8" w14:textId="77777777" w:rsidR="0013408F" w:rsidRPr="004F773F" w:rsidRDefault="0013408F" w:rsidP="0013408F">
      <w:pPr>
        <w:pStyle w:val="Bibliography"/>
        <w:rPr>
          <w:rFonts w:cs="Times New Roman"/>
        </w:rPr>
      </w:pPr>
      <w:r w:rsidRPr="004F773F">
        <w:rPr>
          <w:rFonts w:cs="Times New Roman"/>
        </w:rPr>
        <w:t xml:space="preserve">Carnap, R. (1950). </w:t>
      </w:r>
      <w:r w:rsidRPr="004F773F">
        <w:rPr>
          <w:rFonts w:cs="Times New Roman"/>
          <w:i/>
          <w:iCs/>
        </w:rPr>
        <w:t>Logical Foundations of Probability</w:t>
      </w:r>
      <w:r w:rsidRPr="004F773F">
        <w:rPr>
          <w:rFonts w:cs="Times New Roman"/>
        </w:rPr>
        <w:t>. The University of Chicago Press.</w:t>
      </w:r>
    </w:p>
    <w:p w14:paraId="3329794B" w14:textId="77777777" w:rsidR="0013408F" w:rsidRPr="004F773F" w:rsidRDefault="0013408F" w:rsidP="0013408F">
      <w:pPr>
        <w:pStyle w:val="Bibliography"/>
        <w:rPr>
          <w:rFonts w:cs="Times New Roman"/>
        </w:rPr>
      </w:pPr>
      <w:r w:rsidRPr="004F773F">
        <w:rPr>
          <w:rFonts w:cs="Times New Roman"/>
        </w:rPr>
        <w:t xml:space="preserve">Celentano, D., Cholbi, M., Deranty, J.-P., &amp; Schaff, K. P. (Eds.). (2024). </w:t>
      </w:r>
      <w:r w:rsidRPr="004F773F">
        <w:rPr>
          <w:rFonts w:cs="Times New Roman"/>
          <w:i/>
          <w:iCs/>
        </w:rPr>
        <w:t>Debating a Post-Work Future: Perspectives from Philosophy and the Social Sciences</w:t>
      </w:r>
      <w:r w:rsidRPr="004F773F">
        <w:rPr>
          <w:rFonts w:cs="Times New Roman"/>
        </w:rPr>
        <w:t>. Routledge.</w:t>
      </w:r>
    </w:p>
    <w:p w14:paraId="591EF202" w14:textId="77777777" w:rsidR="0013408F" w:rsidRPr="004F773F" w:rsidRDefault="0013408F" w:rsidP="0013408F">
      <w:pPr>
        <w:pStyle w:val="Bibliography"/>
        <w:rPr>
          <w:rFonts w:cs="Times New Roman"/>
        </w:rPr>
      </w:pPr>
      <w:r w:rsidRPr="004F773F">
        <w:rPr>
          <w:rFonts w:cs="Times New Roman"/>
        </w:rPr>
        <w:t xml:space="preserve">Cholbi, M. (2018). The Duty to Work. </w:t>
      </w:r>
      <w:r w:rsidRPr="004F773F">
        <w:rPr>
          <w:rFonts w:cs="Times New Roman"/>
          <w:i/>
          <w:iCs/>
        </w:rPr>
        <w:t>Ethical Theory and Moral Practice</w:t>
      </w:r>
      <w:r w:rsidRPr="004F773F">
        <w:rPr>
          <w:rFonts w:cs="Times New Roman"/>
        </w:rPr>
        <w:t xml:space="preserve">, </w:t>
      </w:r>
      <w:r w:rsidRPr="004F773F">
        <w:rPr>
          <w:rFonts w:cs="Times New Roman"/>
          <w:i/>
          <w:iCs/>
        </w:rPr>
        <w:t>21</w:t>
      </w:r>
      <w:r w:rsidRPr="004F773F">
        <w:rPr>
          <w:rFonts w:cs="Times New Roman"/>
        </w:rPr>
        <w:t>(5), 1119–1133. https://doi.org/10.1007/s10677-018-9942-2</w:t>
      </w:r>
    </w:p>
    <w:p w14:paraId="133726AC" w14:textId="77777777" w:rsidR="0013408F" w:rsidRPr="004F773F" w:rsidRDefault="0013408F" w:rsidP="0013408F">
      <w:pPr>
        <w:pStyle w:val="Bibliography"/>
        <w:rPr>
          <w:rFonts w:cs="Times New Roman"/>
        </w:rPr>
      </w:pPr>
      <w:r w:rsidRPr="004F773F">
        <w:rPr>
          <w:rFonts w:cs="Times New Roman"/>
        </w:rPr>
        <w:t xml:space="preserve">Cholbi, M. (2022). Philosophical Approaches to Work and Labor. In E. N. Zalta (Ed.), </w:t>
      </w:r>
      <w:r w:rsidRPr="004F773F">
        <w:rPr>
          <w:rFonts w:cs="Times New Roman"/>
          <w:i/>
          <w:iCs/>
        </w:rPr>
        <w:t>The Stanford Encyclopedia of Philosophy</w:t>
      </w:r>
      <w:r w:rsidRPr="004F773F">
        <w:rPr>
          <w:rFonts w:cs="Times New Roman"/>
        </w:rPr>
        <w:t xml:space="preserve"> (Spring 2022). Metaphysics Research Lab, Stanford University. https://plato.stanford.edu/archives/spr2022/entries/work-labor/</w:t>
      </w:r>
    </w:p>
    <w:p w14:paraId="45D35632" w14:textId="77777777" w:rsidR="0013408F" w:rsidRPr="004F773F" w:rsidRDefault="0013408F" w:rsidP="0013408F">
      <w:pPr>
        <w:pStyle w:val="Bibliography"/>
        <w:rPr>
          <w:rFonts w:cs="Times New Roman"/>
        </w:rPr>
      </w:pPr>
      <w:r w:rsidRPr="004F773F">
        <w:rPr>
          <w:rFonts w:cs="Times New Roman"/>
        </w:rPr>
        <w:t xml:space="preserve">Clark, S. (2017). Good Work. </w:t>
      </w:r>
      <w:r w:rsidRPr="004F773F">
        <w:rPr>
          <w:rFonts w:cs="Times New Roman"/>
          <w:i/>
          <w:iCs/>
        </w:rPr>
        <w:t>Journal of Applied Philosophy</w:t>
      </w:r>
      <w:r w:rsidRPr="004F773F">
        <w:rPr>
          <w:rFonts w:cs="Times New Roman"/>
        </w:rPr>
        <w:t xml:space="preserve">, </w:t>
      </w:r>
      <w:r w:rsidRPr="004F773F">
        <w:rPr>
          <w:rFonts w:cs="Times New Roman"/>
          <w:i/>
          <w:iCs/>
        </w:rPr>
        <w:t>34</w:t>
      </w:r>
      <w:r w:rsidRPr="004F773F">
        <w:rPr>
          <w:rFonts w:cs="Times New Roman"/>
        </w:rPr>
        <w:t>(1), 61–73. https://doi.org/10.1111/japp.12137</w:t>
      </w:r>
    </w:p>
    <w:p w14:paraId="579EA177" w14:textId="77777777" w:rsidR="0013408F" w:rsidRPr="004F773F" w:rsidRDefault="0013408F" w:rsidP="0013408F">
      <w:pPr>
        <w:pStyle w:val="Bibliography"/>
        <w:rPr>
          <w:rFonts w:cs="Times New Roman"/>
        </w:rPr>
      </w:pPr>
      <w:r w:rsidRPr="004F773F">
        <w:rPr>
          <w:rFonts w:cs="Times New Roman"/>
        </w:rPr>
        <w:t xml:space="preserve">Cockburn, P. J. L. (2018). </w:t>
      </w:r>
      <w:r w:rsidRPr="004F773F">
        <w:rPr>
          <w:rFonts w:cs="Times New Roman"/>
          <w:i/>
          <w:iCs/>
        </w:rPr>
        <w:t>The Politics of Dependence: Economic Parasites and Vulnerable Lives</w:t>
      </w:r>
      <w:r w:rsidRPr="004F773F">
        <w:rPr>
          <w:rFonts w:cs="Times New Roman"/>
        </w:rPr>
        <w:t>. Palgrave Macmillan.</w:t>
      </w:r>
    </w:p>
    <w:p w14:paraId="7BA5423F" w14:textId="77777777" w:rsidR="0013408F" w:rsidRPr="004F773F" w:rsidRDefault="0013408F" w:rsidP="0013408F">
      <w:pPr>
        <w:pStyle w:val="Bibliography"/>
        <w:rPr>
          <w:rFonts w:cs="Times New Roman"/>
        </w:rPr>
      </w:pPr>
      <w:r w:rsidRPr="004F773F">
        <w:rPr>
          <w:rFonts w:cs="Times New Roman"/>
        </w:rPr>
        <w:t xml:space="preserve">Cox, N., &amp; Federici, S. (2012). Counterplanning from the Kitchen. In S. Federici, </w:t>
      </w:r>
      <w:r w:rsidRPr="004F773F">
        <w:rPr>
          <w:rFonts w:cs="Times New Roman"/>
          <w:i/>
          <w:iCs/>
        </w:rPr>
        <w:t>Revolution at Point Zero: Housework, Reproduction, and Feminist Struggle</w:t>
      </w:r>
      <w:r w:rsidRPr="004F773F">
        <w:rPr>
          <w:rFonts w:cs="Times New Roman"/>
        </w:rPr>
        <w:t xml:space="preserve"> (pp. 28–40). PM Press.</w:t>
      </w:r>
    </w:p>
    <w:p w14:paraId="0DEB59EF" w14:textId="77777777" w:rsidR="0013408F" w:rsidRPr="004F773F" w:rsidRDefault="0013408F" w:rsidP="0013408F">
      <w:pPr>
        <w:pStyle w:val="Bibliography"/>
        <w:rPr>
          <w:rFonts w:cs="Times New Roman"/>
        </w:rPr>
      </w:pPr>
      <w:r w:rsidRPr="004F773F">
        <w:rPr>
          <w:rFonts w:cs="Times New Roman"/>
        </w:rPr>
        <w:t xml:space="preserve">Dalla Costa, M., &amp; James, S. (1975). </w:t>
      </w:r>
      <w:r w:rsidRPr="004F773F">
        <w:rPr>
          <w:rFonts w:cs="Times New Roman"/>
          <w:i/>
          <w:iCs/>
        </w:rPr>
        <w:t>The Power of Women and the Subversion of the Community</w:t>
      </w:r>
      <w:r w:rsidRPr="004F773F">
        <w:rPr>
          <w:rFonts w:cs="Times New Roman"/>
        </w:rPr>
        <w:t xml:space="preserve"> (3rd ed.). Falling Wall Press.</w:t>
      </w:r>
    </w:p>
    <w:p w14:paraId="18E5E0CC" w14:textId="77777777" w:rsidR="0013408F" w:rsidRPr="004F773F" w:rsidRDefault="0013408F" w:rsidP="0013408F">
      <w:pPr>
        <w:pStyle w:val="Bibliography"/>
        <w:rPr>
          <w:rFonts w:cs="Times New Roman"/>
        </w:rPr>
      </w:pPr>
      <w:r w:rsidRPr="004F773F">
        <w:rPr>
          <w:rFonts w:cs="Times New Roman"/>
        </w:rPr>
        <w:t xml:space="preserve">Deranty, J.-P. (2022). Post-work society as an oxymoron: Why we cannot, and should not, wish work away. </w:t>
      </w:r>
      <w:r w:rsidRPr="004F773F">
        <w:rPr>
          <w:rFonts w:cs="Times New Roman"/>
          <w:i/>
          <w:iCs/>
        </w:rPr>
        <w:t>European Journal of Social Theory</w:t>
      </w:r>
      <w:r w:rsidRPr="004F773F">
        <w:rPr>
          <w:rFonts w:cs="Times New Roman"/>
        </w:rPr>
        <w:t xml:space="preserve">, </w:t>
      </w:r>
      <w:r w:rsidRPr="004F773F">
        <w:rPr>
          <w:rFonts w:cs="Times New Roman"/>
          <w:i/>
          <w:iCs/>
        </w:rPr>
        <w:t>25</w:t>
      </w:r>
      <w:r w:rsidRPr="004F773F">
        <w:rPr>
          <w:rFonts w:cs="Times New Roman"/>
        </w:rPr>
        <w:t>(3), 422–439. https://doi.org/10.1177/13684310211012169</w:t>
      </w:r>
    </w:p>
    <w:p w14:paraId="45EDA3B6" w14:textId="77777777" w:rsidR="0013408F" w:rsidRPr="004F773F" w:rsidRDefault="0013408F" w:rsidP="0013408F">
      <w:pPr>
        <w:pStyle w:val="Bibliography"/>
        <w:rPr>
          <w:rFonts w:cs="Times New Roman"/>
        </w:rPr>
      </w:pPr>
      <w:r w:rsidRPr="004F773F">
        <w:rPr>
          <w:rFonts w:cs="Times New Roman"/>
        </w:rPr>
        <w:t xml:space="preserve">Elster, J. (1986). Self-Realization in Work and Politics: The Marxist Conception of the Good Life. </w:t>
      </w:r>
      <w:r w:rsidRPr="004F773F">
        <w:rPr>
          <w:rFonts w:cs="Times New Roman"/>
          <w:i/>
          <w:iCs/>
        </w:rPr>
        <w:t>Social Philosophy and Policy</w:t>
      </w:r>
      <w:r w:rsidRPr="004F773F">
        <w:rPr>
          <w:rFonts w:cs="Times New Roman"/>
        </w:rPr>
        <w:t xml:space="preserve">, </w:t>
      </w:r>
      <w:r w:rsidRPr="004F773F">
        <w:rPr>
          <w:rFonts w:cs="Times New Roman"/>
          <w:i/>
          <w:iCs/>
        </w:rPr>
        <w:t>3</w:t>
      </w:r>
      <w:r w:rsidRPr="004F773F">
        <w:rPr>
          <w:rFonts w:cs="Times New Roman"/>
        </w:rPr>
        <w:t>(02), 97–126. https://doi.org/10.1017/S0265052500000327</w:t>
      </w:r>
    </w:p>
    <w:p w14:paraId="48AE6066" w14:textId="77777777" w:rsidR="0013408F" w:rsidRPr="004F773F" w:rsidRDefault="0013408F" w:rsidP="0013408F">
      <w:pPr>
        <w:pStyle w:val="Bibliography"/>
        <w:rPr>
          <w:rFonts w:cs="Times New Roman"/>
        </w:rPr>
      </w:pPr>
      <w:r w:rsidRPr="004F773F">
        <w:rPr>
          <w:rFonts w:cs="Times New Roman"/>
        </w:rPr>
        <w:t xml:space="preserve">Federici, S. (1975). </w:t>
      </w:r>
      <w:r w:rsidRPr="004F773F">
        <w:rPr>
          <w:rFonts w:cs="Times New Roman"/>
          <w:i/>
          <w:iCs/>
        </w:rPr>
        <w:t>Wages Against Housework</w:t>
      </w:r>
      <w:r w:rsidRPr="004F773F">
        <w:rPr>
          <w:rFonts w:cs="Times New Roman"/>
        </w:rPr>
        <w:t>. Power of Women Collective and the Falling Wall Press.</w:t>
      </w:r>
    </w:p>
    <w:p w14:paraId="64B4F661" w14:textId="77777777" w:rsidR="0013408F" w:rsidRPr="004F773F" w:rsidRDefault="0013408F" w:rsidP="0013408F">
      <w:pPr>
        <w:pStyle w:val="Bibliography"/>
        <w:rPr>
          <w:rFonts w:cs="Times New Roman"/>
        </w:rPr>
      </w:pPr>
      <w:r w:rsidRPr="004F773F">
        <w:rPr>
          <w:rFonts w:cs="Times New Roman"/>
        </w:rPr>
        <w:t xml:space="preserve">Friedan, B. (1977). </w:t>
      </w:r>
      <w:r w:rsidRPr="004F773F">
        <w:rPr>
          <w:rFonts w:cs="Times New Roman"/>
          <w:i/>
          <w:iCs/>
        </w:rPr>
        <w:t>The Feminine Mystique</w:t>
      </w:r>
      <w:r w:rsidRPr="004F773F">
        <w:rPr>
          <w:rFonts w:cs="Times New Roman"/>
        </w:rPr>
        <w:t>. Dell.</w:t>
      </w:r>
    </w:p>
    <w:p w14:paraId="0D5CD277" w14:textId="77777777" w:rsidR="0013408F" w:rsidRPr="004F773F" w:rsidRDefault="0013408F" w:rsidP="0013408F">
      <w:pPr>
        <w:pStyle w:val="Bibliography"/>
        <w:rPr>
          <w:rFonts w:cs="Times New Roman"/>
        </w:rPr>
      </w:pPr>
      <w:r w:rsidRPr="004F773F">
        <w:rPr>
          <w:rFonts w:cs="Times New Roman"/>
        </w:rPr>
        <w:t xml:space="preserve">Furendal, M., Brouwer, H., &amp; van der Deijl, W. (2024). The Future of the Philosophy of Work. </w:t>
      </w:r>
      <w:r w:rsidRPr="004F773F">
        <w:rPr>
          <w:rFonts w:cs="Times New Roman"/>
          <w:i/>
          <w:iCs/>
        </w:rPr>
        <w:t>Journal of Applied Philosophy</w:t>
      </w:r>
      <w:r w:rsidRPr="004F773F">
        <w:rPr>
          <w:rFonts w:cs="Times New Roman"/>
        </w:rPr>
        <w:t xml:space="preserve">, </w:t>
      </w:r>
      <w:r w:rsidRPr="004F773F">
        <w:rPr>
          <w:rFonts w:cs="Times New Roman"/>
          <w:i/>
          <w:iCs/>
        </w:rPr>
        <w:t>41</w:t>
      </w:r>
      <w:r w:rsidRPr="004F773F">
        <w:rPr>
          <w:rFonts w:cs="Times New Roman"/>
        </w:rPr>
        <w:t>(2), 181–201. https://doi.org/10.1111/japp.12730</w:t>
      </w:r>
    </w:p>
    <w:p w14:paraId="3D02CFEF" w14:textId="77777777" w:rsidR="0013408F" w:rsidRPr="004F773F" w:rsidRDefault="0013408F" w:rsidP="0013408F">
      <w:pPr>
        <w:pStyle w:val="Bibliography"/>
        <w:rPr>
          <w:rFonts w:cs="Times New Roman"/>
        </w:rPr>
      </w:pPr>
      <w:r w:rsidRPr="004F773F">
        <w:rPr>
          <w:rFonts w:cs="Times New Roman"/>
        </w:rPr>
        <w:t xml:space="preserve">Geuss, R. (2021). </w:t>
      </w:r>
      <w:r w:rsidRPr="004F773F">
        <w:rPr>
          <w:rFonts w:cs="Times New Roman"/>
          <w:i/>
          <w:iCs/>
        </w:rPr>
        <w:t>A Philosopher Looks at Work</w:t>
      </w:r>
      <w:r w:rsidRPr="004F773F">
        <w:rPr>
          <w:rFonts w:cs="Times New Roman"/>
        </w:rPr>
        <w:t>. Cambridge University Press. https://doi.org/10.1017/9781108946216</w:t>
      </w:r>
    </w:p>
    <w:p w14:paraId="2FEFE036" w14:textId="77777777" w:rsidR="0013408F" w:rsidRPr="004F773F" w:rsidRDefault="0013408F" w:rsidP="0013408F">
      <w:pPr>
        <w:pStyle w:val="Bibliography"/>
        <w:rPr>
          <w:rFonts w:cs="Times New Roman"/>
        </w:rPr>
      </w:pPr>
      <w:r w:rsidRPr="004F773F">
        <w:rPr>
          <w:rFonts w:cs="Times New Roman"/>
        </w:rPr>
        <w:t xml:space="preserve">Gheaus, A., &amp; Herzog, L. (2016). The Goods of Work (Other Than Money!). </w:t>
      </w:r>
      <w:r w:rsidRPr="004F773F">
        <w:rPr>
          <w:rFonts w:cs="Times New Roman"/>
          <w:i/>
          <w:iCs/>
        </w:rPr>
        <w:t>Journal of Social Philosophy</w:t>
      </w:r>
      <w:r w:rsidRPr="004F773F">
        <w:rPr>
          <w:rFonts w:cs="Times New Roman"/>
        </w:rPr>
        <w:t xml:space="preserve">, </w:t>
      </w:r>
      <w:r w:rsidRPr="004F773F">
        <w:rPr>
          <w:rFonts w:cs="Times New Roman"/>
          <w:i/>
          <w:iCs/>
        </w:rPr>
        <w:t>47</w:t>
      </w:r>
      <w:r w:rsidRPr="004F773F">
        <w:rPr>
          <w:rFonts w:cs="Times New Roman"/>
        </w:rPr>
        <w:t>(1), 70–89. https://doi.org/10.1111/josp.12140</w:t>
      </w:r>
    </w:p>
    <w:p w14:paraId="20795009" w14:textId="77777777" w:rsidR="0013408F" w:rsidRPr="004F773F" w:rsidRDefault="0013408F" w:rsidP="0013408F">
      <w:pPr>
        <w:pStyle w:val="Bibliography"/>
        <w:rPr>
          <w:rFonts w:cs="Times New Roman"/>
        </w:rPr>
      </w:pPr>
      <w:r w:rsidRPr="004F773F">
        <w:rPr>
          <w:rFonts w:cs="Times New Roman"/>
        </w:rPr>
        <w:t xml:space="preserve">Gomberg, P. (2018). Work. In S. Olsaretti (Ed.), </w:t>
      </w:r>
      <w:r w:rsidRPr="004F773F">
        <w:rPr>
          <w:rFonts w:cs="Times New Roman"/>
          <w:i/>
          <w:iCs/>
        </w:rPr>
        <w:t>The Oxford Handbook of Distributive Justice</w:t>
      </w:r>
      <w:r w:rsidRPr="004F773F">
        <w:rPr>
          <w:rFonts w:cs="Times New Roman"/>
        </w:rPr>
        <w:t xml:space="preserve"> (pp. 513–532). Oxford University Press.</w:t>
      </w:r>
    </w:p>
    <w:p w14:paraId="690029A1" w14:textId="77777777" w:rsidR="0013408F" w:rsidRPr="004F773F" w:rsidRDefault="0013408F" w:rsidP="0013408F">
      <w:pPr>
        <w:pStyle w:val="Bibliography"/>
        <w:rPr>
          <w:rFonts w:cs="Times New Roman"/>
        </w:rPr>
      </w:pPr>
      <w:r w:rsidRPr="004F773F">
        <w:rPr>
          <w:rFonts w:cs="Times New Roman"/>
        </w:rPr>
        <w:t xml:space="preserve">Goodin, R. E., Rice, J. M., Parpo, A., &amp; Eriksson, L. (2008). </w:t>
      </w:r>
      <w:r w:rsidRPr="004F773F">
        <w:rPr>
          <w:rFonts w:cs="Times New Roman"/>
          <w:i/>
          <w:iCs/>
        </w:rPr>
        <w:t>Discretionary Time: A New Measure of Freedom</w:t>
      </w:r>
      <w:r w:rsidRPr="004F773F">
        <w:rPr>
          <w:rFonts w:cs="Times New Roman"/>
        </w:rPr>
        <w:t>. Cambridge University Press.</w:t>
      </w:r>
    </w:p>
    <w:p w14:paraId="464A06D0" w14:textId="77777777" w:rsidR="0013408F" w:rsidRPr="004F773F" w:rsidRDefault="0013408F" w:rsidP="0013408F">
      <w:pPr>
        <w:pStyle w:val="Bibliography"/>
        <w:rPr>
          <w:rFonts w:cs="Times New Roman"/>
        </w:rPr>
      </w:pPr>
      <w:r w:rsidRPr="004F773F">
        <w:rPr>
          <w:rFonts w:cs="Times New Roman"/>
        </w:rPr>
        <w:t xml:space="preserve">Govier, T. (1975). The Right to Eat and the Duty to Work. </w:t>
      </w:r>
      <w:r w:rsidRPr="004F773F">
        <w:rPr>
          <w:rFonts w:cs="Times New Roman"/>
          <w:i/>
          <w:iCs/>
        </w:rPr>
        <w:t>Philosophy of the Social Sciences</w:t>
      </w:r>
      <w:r w:rsidRPr="004F773F">
        <w:rPr>
          <w:rFonts w:cs="Times New Roman"/>
        </w:rPr>
        <w:t xml:space="preserve">, </w:t>
      </w:r>
      <w:r w:rsidRPr="004F773F">
        <w:rPr>
          <w:rFonts w:cs="Times New Roman"/>
          <w:i/>
          <w:iCs/>
        </w:rPr>
        <w:t>5</w:t>
      </w:r>
      <w:r w:rsidRPr="004F773F">
        <w:rPr>
          <w:rFonts w:cs="Times New Roman"/>
        </w:rPr>
        <w:t>(2), 125–143. https://doi.org/10.1177/004839317500500202</w:t>
      </w:r>
    </w:p>
    <w:p w14:paraId="20F44709" w14:textId="77777777" w:rsidR="0013408F" w:rsidRPr="004F773F" w:rsidRDefault="0013408F" w:rsidP="0013408F">
      <w:pPr>
        <w:pStyle w:val="Bibliography"/>
        <w:rPr>
          <w:rFonts w:cs="Times New Roman"/>
        </w:rPr>
      </w:pPr>
      <w:r w:rsidRPr="004F773F">
        <w:rPr>
          <w:rFonts w:cs="Times New Roman"/>
        </w:rPr>
        <w:t xml:space="preserve">Graeber, D. (2018). </w:t>
      </w:r>
      <w:r w:rsidRPr="004F773F">
        <w:rPr>
          <w:rFonts w:cs="Times New Roman"/>
          <w:i/>
          <w:iCs/>
        </w:rPr>
        <w:t>Bullshit Jobs: A Theory</w:t>
      </w:r>
      <w:r w:rsidRPr="004F773F">
        <w:rPr>
          <w:rFonts w:cs="Times New Roman"/>
        </w:rPr>
        <w:t>. Allen Lane.</w:t>
      </w:r>
    </w:p>
    <w:p w14:paraId="5655E635" w14:textId="77777777" w:rsidR="0013408F" w:rsidRPr="004F773F" w:rsidRDefault="0013408F" w:rsidP="0013408F">
      <w:pPr>
        <w:pStyle w:val="Bibliography"/>
        <w:rPr>
          <w:rFonts w:cs="Times New Roman"/>
        </w:rPr>
      </w:pPr>
      <w:r w:rsidRPr="004F773F">
        <w:rPr>
          <w:rFonts w:cs="Times New Roman"/>
        </w:rPr>
        <w:t xml:space="preserve">Haslanger, S. (2012). </w:t>
      </w:r>
      <w:r w:rsidRPr="004F773F">
        <w:rPr>
          <w:rFonts w:cs="Times New Roman"/>
          <w:i/>
          <w:iCs/>
        </w:rPr>
        <w:t>Resisting Reality: Social Construction and Social Critique</w:t>
      </w:r>
      <w:r w:rsidRPr="004F773F">
        <w:rPr>
          <w:rFonts w:cs="Times New Roman"/>
        </w:rPr>
        <w:t>. Oxford University Press.</w:t>
      </w:r>
    </w:p>
    <w:p w14:paraId="386D5319" w14:textId="77777777" w:rsidR="0013408F" w:rsidRPr="004F773F" w:rsidRDefault="0013408F" w:rsidP="0013408F">
      <w:pPr>
        <w:pStyle w:val="Bibliography"/>
        <w:rPr>
          <w:rFonts w:cs="Times New Roman"/>
        </w:rPr>
      </w:pPr>
      <w:r w:rsidRPr="004F773F">
        <w:rPr>
          <w:rFonts w:cs="Times New Roman"/>
        </w:rPr>
        <w:t xml:space="preserve">Herzog, L., Li, M.-K., &amp; Llaguno, T. (2024). </w:t>
      </w:r>
      <w:r w:rsidRPr="004F773F">
        <w:rPr>
          <w:rFonts w:cs="Times New Roman"/>
          <w:i/>
          <w:iCs/>
        </w:rPr>
        <w:t>Cook Ding</w:t>
      </w:r>
      <w:r w:rsidRPr="004F773F">
        <w:rPr>
          <w:rFonts w:cs="Times New Roman"/>
        </w:rPr>
        <w:t xml:space="preserve"> meets </w:t>
      </w:r>
      <w:r w:rsidRPr="004F773F">
        <w:rPr>
          <w:rFonts w:cs="Times New Roman"/>
          <w:i/>
          <w:iCs/>
        </w:rPr>
        <w:t>homo oeconomicus</w:t>
      </w:r>
      <w:r w:rsidRPr="004F773F">
        <w:rPr>
          <w:rFonts w:cs="Times New Roman"/>
        </w:rPr>
        <w:t xml:space="preserve">. Contrasting Daoist and economistic imaginaries of work. </w:t>
      </w:r>
      <w:r w:rsidRPr="004F773F">
        <w:rPr>
          <w:rFonts w:cs="Times New Roman"/>
          <w:i/>
          <w:iCs/>
        </w:rPr>
        <w:t>Critical Review of International Social and Political Philosophy</w:t>
      </w:r>
      <w:r w:rsidRPr="004F773F">
        <w:rPr>
          <w:rFonts w:cs="Times New Roman"/>
        </w:rPr>
        <w:t>, 1–24. https://doi.org/10.1080/13698230.2024.2318170</w:t>
      </w:r>
    </w:p>
    <w:p w14:paraId="5519C9BC" w14:textId="77777777" w:rsidR="0013408F" w:rsidRPr="004F773F" w:rsidRDefault="0013408F" w:rsidP="0013408F">
      <w:pPr>
        <w:pStyle w:val="Bibliography"/>
        <w:rPr>
          <w:rFonts w:cs="Times New Roman"/>
        </w:rPr>
      </w:pPr>
      <w:r w:rsidRPr="004F773F">
        <w:rPr>
          <w:rFonts w:cs="Times New Roman"/>
        </w:rPr>
        <w:t xml:space="preserve">Hesiod. (2006). Works and Days (G. W. Most, Trans.). In G. W. Most, (Ed.), </w:t>
      </w:r>
      <w:r w:rsidRPr="004F773F">
        <w:rPr>
          <w:rFonts w:cs="Times New Roman"/>
          <w:i/>
          <w:iCs/>
        </w:rPr>
        <w:t>Hesiod, Vol. I: Theogony Works and Days Testimonia</w:t>
      </w:r>
      <w:r w:rsidRPr="004F773F">
        <w:rPr>
          <w:rFonts w:cs="Times New Roman"/>
        </w:rPr>
        <w:t xml:space="preserve"> (pp. 86–153). Harvard University Press.</w:t>
      </w:r>
    </w:p>
    <w:p w14:paraId="595D2177" w14:textId="77777777" w:rsidR="0013408F" w:rsidRPr="004F773F" w:rsidRDefault="0013408F" w:rsidP="0013408F">
      <w:pPr>
        <w:pStyle w:val="Bibliography"/>
        <w:rPr>
          <w:rFonts w:cs="Times New Roman"/>
        </w:rPr>
      </w:pPr>
      <w:r w:rsidRPr="004F773F">
        <w:rPr>
          <w:rFonts w:cs="Times New Roman"/>
        </w:rPr>
        <w:t xml:space="preserve">Hochschild, A. R. (2012). </w:t>
      </w:r>
      <w:r w:rsidRPr="004F773F">
        <w:rPr>
          <w:rFonts w:cs="Times New Roman"/>
          <w:i/>
          <w:iCs/>
        </w:rPr>
        <w:t>The Managed Heart: Commercialization of Human Feeling</w:t>
      </w:r>
      <w:r w:rsidRPr="004F773F">
        <w:rPr>
          <w:rFonts w:cs="Times New Roman"/>
        </w:rPr>
        <w:t>. University of California Press.</w:t>
      </w:r>
    </w:p>
    <w:p w14:paraId="64D9A8D8" w14:textId="77777777" w:rsidR="0013408F" w:rsidRPr="004F773F" w:rsidRDefault="0013408F" w:rsidP="0013408F">
      <w:pPr>
        <w:pStyle w:val="Bibliography"/>
        <w:rPr>
          <w:rFonts w:cs="Times New Roman"/>
        </w:rPr>
      </w:pPr>
      <w:r w:rsidRPr="004F773F">
        <w:rPr>
          <w:rFonts w:cs="Times New Roman"/>
        </w:rPr>
        <w:t xml:space="preserve">Kandiyali, J. (2023). Sharing Burdensome Work. </w:t>
      </w:r>
      <w:r w:rsidRPr="004F773F">
        <w:rPr>
          <w:rFonts w:cs="Times New Roman"/>
          <w:i/>
          <w:iCs/>
        </w:rPr>
        <w:t>The Philosophical Quarterly</w:t>
      </w:r>
      <w:r w:rsidRPr="004F773F">
        <w:rPr>
          <w:rFonts w:cs="Times New Roman"/>
        </w:rPr>
        <w:t xml:space="preserve">, </w:t>
      </w:r>
      <w:r w:rsidRPr="004F773F">
        <w:rPr>
          <w:rFonts w:cs="Times New Roman"/>
          <w:i/>
          <w:iCs/>
        </w:rPr>
        <w:t>73</w:t>
      </w:r>
      <w:r w:rsidRPr="004F773F">
        <w:rPr>
          <w:rFonts w:cs="Times New Roman"/>
        </w:rPr>
        <w:t>(1), 143–163. https://doi.org/10.1093/pq/pqac023</w:t>
      </w:r>
    </w:p>
    <w:p w14:paraId="0D2F65C6" w14:textId="77777777" w:rsidR="0013408F" w:rsidRPr="004F773F" w:rsidRDefault="0013408F" w:rsidP="0013408F">
      <w:pPr>
        <w:pStyle w:val="Bibliography"/>
        <w:rPr>
          <w:rFonts w:cs="Times New Roman"/>
        </w:rPr>
      </w:pPr>
      <w:r w:rsidRPr="004F773F">
        <w:rPr>
          <w:rFonts w:cs="Times New Roman"/>
        </w:rPr>
        <w:t xml:space="preserve">Marshall, A. (2013). </w:t>
      </w:r>
      <w:r w:rsidRPr="004F773F">
        <w:rPr>
          <w:rFonts w:cs="Times New Roman"/>
          <w:i/>
          <w:iCs/>
        </w:rPr>
        <w:t>Principles of Economics</w:t>
      </w:r>
      <w:r w:rsidRPr="004F773F">
        <w:rPr>
          <w:rFonts w:cs="Times New Roman"/>
        </w:rPr>
        <w:t xml:space="preserve"> (8th ed.). Palgrave Macmillan UK. https://doi.org/10.1057/9781137375261</w:t>
      </w:r>
    </w:p>
    <w:p w14:paraId="6E6027B5" w14:textId="77777777" w:rsidR="0013408F" w:rsidRPr="004F773F" w:rsidRDefault="0013408F" w:rsidP="0013408F">
      <w:pPr>
        <w:pStyle w:val="Bibliography"/>
        <w:rPr>
          <w:rFonts w:cs="Times New Roman"/>
        </w:rPr>
      </w:pPr>
      <w:r w:rsidRPr="004F773F">
        <w:rPr>
          <w:rFonts w:cs="Times New Roman"/>
        </w:rPr>
        <w:t xml:space="preserve">Marx, K. (1998). Capital, Vol. III. In </w:t>
      </w:r>
      <w:r w:rsidRPr="004F773F">
        <w:rPr>
          <w:rFonts w:cs="Times New Roman"/>
          <w:i/>
          <w:iCs/>
        </w:rPr>
        <w:t>Marx Engels Collected Works</w:t>
      </w:r>
      <w:r w:rsidRPr="004F773F">
        <w:rPr>
          <w:rFonts w:cs="Times New Roman"/>
        </w:rPr>
        <w:t xml:space="preserve"> (Vol. 37, pp. 25–871). Lawrence &amp; Wishart.</w:t>
      </w:r>
    </w:p>
    <w:p w14:paraId="79E02F3B" w14:textId="77777777" w:rsidR="0013408F" w:rsidRPr="004F773F" w:rsidRDefault="0013408F" w:rsidP="0013408F">
      <w:pPr>
        <w:pStyle w:val="Bibliography"/>
        <w:rPr>
          <w:rFonts w:cs="Times New Roman"/>
        </w:rPr>
      </w:pPr>
      <w:r w:rsidRPr="004F773F">
        <w:rPr>
          <w:rFonts w:cs="Times New Roman"/>
        </w:rPr>
        <w:t xml:space="preserve">Michaelson, C. (2021). A Normative Meaning of Meaningful Work. </w:t>
      </w:r>
      <w:r w:rsidRPr="004F773F">
        <w:rPr>
          <w:rFonts w:cs="Times New Roman"/>
          <w:i/>
          <w:iCs/>
        </w:rPr>
        <w:t>Journal of Business Ethics</w:t>
      </w:r>
      <w:r w:rsidRPr="004F773F">
        <w:rPr>
          <w:rFonts w:cs="Times New Roman"/>
        </w:rPr>
        <w:t xml:space="preserve">, </w:t>
      </w:r>
      <w:r w:rsidRPr="004F773F">
        <w:rPr>
          <w:rFonts w:cs="Times New Roman"/>
          <w:i/>
          <w:iCs/>
        </w:rPr>
        <w:t>170</w:t>
      </w:r>
      <w:r w:rsidRPr="004F773F">
        <w:rPr>
          <w:rFonts w:cs="Times New Roman"/>
        </w:rPr>
        <w:t>(3), 413–428. https://doi.org/10.1007/s10551-019-04389-0</w:t>
      </w:r>
    </w:p>
    <w:p w14:paraId="2880DA9A" w14:textId="77777777" w:rsidR="0013408F" w:rsidRPr="004F773F" w:rsidRDefault="0013408F" w:rsidP="0013408F">
      <w:pPr>
        <w:pStyle w:val="Bibliography"/>
        <w:rPr>
          <w:rFonts w:cs="Times New Roman"/>
        </w:rPr>
      </w:pPr>
      <w:r w:rsidRPr="004F773F">
        <w:rPr>
          <w:rFonts w:cs="Times New Roman"/>
        </w:rPr>
        <w:t xml:space="preserve">Muirhead, R. (2004). </w:t>
      </w:r>
      <w:r w:rsidRPr="004F773F">
        <w:rPr>
          <w:rFonts w:cs="Times New Roman"/>
          <w:i/>
          <w:iCs/>
        </w:rPr>
        <w:t>Just work</w:t>
      </w:r>
      <w:r w:rsidRPr="004F773F">
        <w:rPr>
          <w:rFonts w:cs="Times New Roman"/>
        </w:rPr>
        <w:t>. Harvard University Press.</w:t>
      </w:r>
    </w:p>
    <w:p w14:paraId="724F1CA2" w14:textId="77777777" w:rsidR="0013408F" w:rsidRPr="004F773F" w:rsidRDefault="0013408F" w:rsidP="0013408F">
      <w:pPr>
        <w:pStyle w:val="Bibliography"/>
        <w:rPr>
          <w:rFonts w:cs="Times New Roman"/>
        </w:rPr>
      </w:pPr>
      <w:r w:rsidRPr="004F773F">
        <w:rPr>
          <w:rFonts w:cs="Times New Roman"/>
        </w:rPr>
        <w:t xml:space="preserve">Ramsey, W. (1992). Prototypes and conceptual analysis. </w:t>
      </w:r>
      <w:r w:rsidRPr="004F773F">
        <w:rPr>
          <w:rFonts w:cs="Times New Roman"/>
          <w:i/>
          <w:iCs/>
        </w:rPr>
        <w:t>Topoi</w:t>
      </w:r>
      <w:r w:rsidRPr="004F773F">
        <w:rPr>
          <w:rFonts w:cs="Times New Roman"/>
        </w:rPr>
        <w:t xml:space="preserve">, </w:t>
      </w:r>
      <w:r w:rsidRPr="004F773F">
        <w:rPr>
          <w:rFonts w:cs="Times New Roman"/>
          <w:i/>
          <w:iCs/>
        </w:rPr>
        <w:t>11</w:t>
      </w:r>
      <w:r w:rsidRPr="004F773F">
        <w:rPr>
          <w:rFonts w:cs="Times New Roman"/>
        </w:rPr>
        <w:t>(1), 59–70. https://doi.org/10.1007/BF00768299</w:t>
      </w:r>
    </w:p>
    <w:p w14:paraId="600A791F" w14:textId="77777777" w:rsidR="0013408F" w:rsidRPr="004F773F" w:rsidRDefault="0013408F" w:rsidP="0013408F">
      <w:pPr>
        <w:pStyle w:val="Bibliography"/>
        <w:rPr>
          <w:rFonts w:cs="Times New Roman"/>
        </w:rPr>
      </w:pPr>
      <w:r w:rsidRPr="004F773F">
        <w:rPr>
          <w:rFonts w:cs="Times New Roman"/>
        </w:rPr>
        <w:t xml:space="preserve">Rose, J. L. (2014). Money Does Not Guarantee Time: Discretionary Time as a Distinct Object of Distributive Justice. </w:t>
      </w:r>
      <w:r w:rsidRPr="004F773F">
        <w:rPr>
          <w:rFonts w:cs="Times New Roman"/>
          <w:i/>
          <w:iCs/>
        </w:rPr>
        <w:t>Journal of Political Philosophy</w:t>
      </w:r>
      <w:r w:rsidRPr="004F773F">
        <w:rPr>
          <w:rFonts w:cs="Times New Roman"/>
        </w:rPr>
        <w:t xml:space="preserve">, </w:t>
      </w:r>
      <w:r w:rsidRPr="004F773F">
        <w:rPr>
          <w:rFonts w:cs="Times New Roman"/>
          <w:i/>
          <w:iCs/>
        </w:rPr>
        <w:t>22</w:t>
      </w:r>
      <w:r w:rsidRPr="004F773F">
        <w:rPr>
          <w:rFonts w:cs="Times New Roman"/>
        </w:rPr>
        <w:t>(4), 438–457. https://doi.org/10.1111/jopp.12021</w:t>
      </w:r>
    </w:p>
    <w:p w14:paraId="0CD58749" w14:textId="77777777" w:rsidR="0013408F" w:rsidRPr="004F773F" w:rsidRDefault="0013408F" w:rsidP="0013408F">
      <w:pPr>
        <w:pStyle w:val="Bibliography"/>
        <w:rPr>
          <w:rFonts w:cs="Times New Roman"/>
        </w:rPr>
      </w:pPr>
      <w:r w:rsidRPr="004F773F">
        <w:rPr>
          <w:rFonts w:cs="Times New Roman"/>
        </w:rPr>
        <w:t xml:space="preserve">Rose, J. L. (2016). </w:t>
      </w:r>
      <w:r w:rsidRPr="004F773F">
        <w:rPr>
          <w:rFonts w:cs="Times New Roman"/>
          <w:i/>
          <w:iCs/>
        </w:rPr>
        <w:t>Free Time</w:t>
      </w:r>
      <w:r w:rsidRPr="004F773F">
        <w:rPr>
          <w:rFonts w:cs="Times New Roman"/>
        </w:rPr>
        <w:t>. Princeton University Press.</w:t>
      </w:r>
    </w:p>
    <w:p w14:paraId="76B3BA02" w14:textId="77777777" w:rsidR="0013408F" w:rsidRPr="004F773F" w:rsidRDefault="0013408F" w:rsidP="0013408F">
      <w:pPr>
        <w:pStyle w:val="Bibliography"/>
        <w:rPr>
          <w:rFonts w:cs="Times New Roman"/>
        </w:rPr>
      </w:pPr>
      <w:r w:rsidRPr="004F773F">
        <w:rPr>
          <w:rFonts w:cs="Times New Roman"/>
        </w:rPr>
        <w:t xml:space="preserve">Rose, J. L. (2024). The Future of Work? The Political Theory of Work and Leisure. </w:t>
      </w:r>
      <w:r w:rsidRPr="004F773F">
        <w:rPr>
          <w:rFonts w:cs="Times New Roman"/>
          <w:i/>
          <w:iCs/>
        </w:rPr>
        <w:t>Annual Review of Political Science</w:t>
      </w:r>
      <w:r w:rsidRPr="004F773F">
        <w:rPr>
          <w:rFonts w:cs="Times New Roman"/>
        </w:rPr>
        <w:t xml:space="preserve">, </w:t>
      </w:r>
      <w:r w:rsidRPr="004F773F">
        <w:rPr>
          <w:rFonts w:cs="Times New Roman"/>
          <w:i/>
          <w:iCs/>
        </w:rPr>
        <w:t>27</w:t>
      </w:r>
      <w:r w:rsidRPr="004F773F">
        <w:rPr>
          <w:rFonts w:cs="Times New Roman"/>
        </w:rPr>
        <w:t>(1), annurev-polisci-041719-102644. https://doi.org/10.1146/annurev-polisci-041719-102644</w:t>
      </w:r>
    </w:p>
    <w:p w14:paraId="67F3CB4C" w14:textId="77777777" w:rsidR="0013408F" w:rsidRPr="004F773F" w:rsidRDefault="0013408F" w:rsidP="0013408F">
      <w:pPr>
        <w:pStyle w:val="Bibliography"/>
        <w:rPr>
          <w:rFonts w:cs="Times New Roman"/>
        </w:rPr>
      </w:pPr>
      <w:r w:rsidRPr="004F773F">
        <w:rPr>
          <w:rFonts w:cs="Times New Roman"/>
        </w:rPr>
        <w:t xml:space="preserve">Sager, A. (2013). Philosophy of Leisure. In T. Blackshaw (Ed.), </w:t>
      </w:r>
      <w:r w:rsidRPr="004F773F">
        <w:rPr>
          <w:rFonts w:cs="Times New Roman"/>
          <w:i/>
          <w:iCs/>
        </w:rPr>
        <w:t>Routledge Handbook of Leisure Studies</w:t>
      </w:r>
      <w:r w:rsidRPr="004F773F">
        <w:rPr>
          <w:rFonts w:cs="Times New Roman"/>
        </w:rPr>
        <w:t xml:space="preserve"> (pp. 5–14). Routledge.</w:t>
      </w:r>
    </w:p>
    <w:p w14:paraId="0ECB0418" w14:textId="77777777" w:rsidR="0013408F" w:rsidRPr="004F773F" w:rsidRDefault="0013408F" w:rsidP="0013408F">
      <w:pPr>
        <w:pStyle w:val="Bibliography"/>
        <w:rPr>
          <w:rFonts w:cs="Times New Roman"/>
        </w:rPr>
      </w:pPr>
      <w:r w:rsidRPr="004F773F">
        <w:rPr>
          <w:rFonts w:cs="Times New Roman"/>
        </w:rPr>
        <w:t xml:space="preserve">Santoni de Sio, F. (2024). Artificial Intelligence and the Future of Work: Mapping the Ethical Issues. </w:t>
      </w:r>
      <w:r w:rsidRPr="004F773F">
        <w:rPr>
          <w:rFonts w:cs="Times New Roman"/>
          <w:i/>
          <w:iCs/>
        </w:rPr>
        <w:t>The Journal of Ethics</w:t>
      </w:r>
      <w:r w:rsidRPr="004F773F">
        <w:rPr>
          <w:rFonts w:cs="Times New Roman"/>
        </w:rPr>
        <w:t xml:space="preserve">, </w:t>
      </w:r>
      <w:r w:rsidRPr="004F773F">
        <w:rPr>
          <w:rFonts w:cs="Times New Roman"/>
          <w:i/>
          <w:iCs/>
        </w:rPr>
        <w:t>28</w:t>
      </w:r>
      <w:r w:rsidRPr="004F773F">
        <w:rPr>
          <w:rFonts w:cs="Times New Roman"/>
        </w:rPr>
        <w:t>(3), 407–427. https://doi.org/10.1007/s10892-024-09493-6</w:t>
      </w:r>
    </w:p>
    <w:p w14:paraId="1D68CC43" w14:textId="5F67B286" w:rsidR="0013408F" w:rsidRPr="004F773F" w:rsidRDefault="0013408F" w:rsidP="0013408F">
      <w:pPr>
        <w:pStyle w:val="Bibliography"/>
        <w:rPr>
          <w:rFonts w:cs="Times New Roman"/>
        </w:rPr>
      </w:pPr>
      <w:r w:rsidRPr="004F773F">
        <w:rPr>
          <w:rFonts w:cs="Times New Roman"/>
        </w:rPr>
        <w:t xml:space="preserve">Tyssedal, J. J. (2022). </w:t>
      </w:r>
      <w:r w:rsidRPr="004F773F">
        <w:rPr>
          <w:rFonts w:cs="Times New Roman"/>
          <w:i/>
          <w:iCs/>
        </w:rPr>
        <w:t>Meaningful Work in Community: Essays on Good Work and Just Work</w:t>
      </w:r>
      <w:r w:rsidRPr="004F773F">
        <w:rPr>
          <w:rFonts w:cs="Times New Roman"/>
        </w:rPr>
        <w:t xml:space="preserve"> [Ph.D. Dissertation, Politica, Department of Political Science, Aarhus University]. https://politica.dk/fileadmin/politica/Dokumenter/Afhandlinger/jens_joerund_tyssedal.pdf</w:t>
      </w:r>
    </w:p>
    <w:p w14:paraId="5870DB03" w14:textId="77777777" w:rsidR="0013408F" w:rsidRPr="004F773F" w:rsidRDefault="0013408F" w:rsidP="0013408F">
      <w:pPr>
        <w:pStyle w:val="Bibliography"/>
        <w:rPr>
          <w:rFonts w:cs="Times New Roman"/>
        </w:rPr>
      </w:pPr>
      <w:r w:rsidRPr="004F773F">
        <w:rPr>
          <w:rFonts w:cs="Times New Roman"/>
        </w:rPr>
        <w:t xml:space="preserve">Tyssedal, J. J. (2023a). Good work: The importance of caring about making a social contribution. </w:t>
      </w:r>
      <w:r w:rsidRPr="004F773F">
        <w:rPr>
          <w:rFonts w:cs="Times New Roman"/>
          <w:i/>
          <w:iCs/>
        </w:rPr>
        <w:t>Politics, Philosophy &amp; Economics</w:t>
      </w:r>
      <w:r w:rsidRPr="004F773F">
        <w:rPr>
          <w:rFonts w:cs="Times New Roman"/>
        </w:rPr>
        <w:t xml:space="preserve">, </w:t>
      </w:r>
      <w:r w:rsidRPr="004F773F">
        <w:rPr>
          <w:rFonts w:cs="Times New Roman"/>
          <w:i/>
          <w:iCs/>
        </w:rPr>
        <w:t>22</w:t>
      </w:r>
      <w:r w:rsidRPr="004F773F">
        <w:rPr>
          <w:rFonts w:cs="Times New Roman"/>
        </w:rPr>
        <w:t>(2), 177–196. https://doi.org/10.1177/1470594X221148204</w:t>
      </w:r>
    </w:p>
    <w:p w14:paraId="7C8EF686" w14:textId="77777777" w:rsidR="0013408F" w:rsidRPr="004F773F" w:rsidRDefault="0013408F" w:rsidP="0013408F">
      <w:pPr>
        <w:pStyle w:val="Bibliography"/>
        <w:rPr>
          <w:rFonts w:cs="Times New Roman"/>
        </w:rPr>
      </w:pPr>
      <w:r w:rsidRPr="004F773F">
        <w:rPr>
          <w:rFonts w:cs="Times New Roman"/>
        </w:rPr>
        <w:t xml:space="preserve">Tyssedal, J. J. (2023b). Work is Meaningful if There are Good Reasons to do it: A Revisionary Conceptual Analysis of ‘Meaningful Work.’ </w:t>
      </w:r>
      <w:r w:rsidRPr="004F773F">
        <w:rPr>
          <w:rFonts w:cs="Times New Roman"/>
          <w:i/>
          <w:iCs/>
        </w:rPr>
        <w:t>Journal of Business Ethics</w:t>
      </w:r>
      <w:r w:rsidRPr="004F773F">
        <w:rPr>
          <w:rFonts w:cs="Times New Roman"/>
        </w:rPr>
        <w:t xml:space="preserve">, </w:t>
      </w:r>
      <w:r w:rsidRPr="004F773F">
        <w:rPr>
          <w:rFonts w:cs="Times New Roman"/>
          <w:i/>
          <w:iCs/>
        </w:rPr>
        <w:t>185</w:t>
      </w:r>
      <w:r w:rsidRPr="004F773F">
        <w:rPr>
          <w:rFonts w:cs="Times New Roman"/>
        </w:rPr>
        <w:t>(3), 533–544. https://doi.org/10.1007/s10551-022-05205-y</w:t>
      </w:r>
    </w:p>
    <w:p w14:paraId="13947D3A" w14:textId="77777777" w:rsidR="0013408F" w:rsidRPr="004F773F" w:rsidRDefault="0013408F" w:rsidP="0013408F">
      <w:pPr>
        <w:pStyle w:val="Bibliography"/>
        <w:rPr>
          <w:rFonts w:cs="Times New Roman"/>
        </w:rPr>
      </w:pPr>
      <w:r w:rsidRPr="004F773F">
        <w:rPr>
          <w:rFonts w:cs="Times New Roman"/>
        </w:rPr>
        <w:t xml:space="preserve">Van Parijs, P. (1995). </w:t>
      </w:r>
      <w:r w:rsidRPr="004F773F">
        <w:rPr>
          <w:rFonts w:cs="Times New Roman"/>
          <w:i/>
          <w:iCs/>
        </w:rPr>
        <w:t>Real Freedom for All: What Can Justify Capitalism?</w:t>
      </w:r>
      <w:r w:rsidRPr="004F773F">
        <w:rPr>
          <w:rFonts w:cs="Times New Roman"/>
        </w:rPr>
        <w:t xml:space="preserve"> Oxford University Press.</w:t>
      </w:r>
    </w:p>
    <w:p w14:paraId="4294C800" w14:textId="77777777" w:rsidR="0013408F" w:rsidRPr="004F773F" w:rsidRDefault="0013408F" w:rsidP="0013408F">
      <w:pPr>
        <w:pStyle w:val="Bibliography"/>
        <w:rPr>
          <w:rFonts w:cs="Times New Roman"/>
        </w:rPr>
      </w:pPr>
      <w:r w:rsidRPr="004F773F">
        <w:rPr>
          <w:rFonts w:cs="Times New Roman"/>
        </w:rPr>
        <w:t xml:space="preserve">Veltman, A. (2016). </w:t>
      </w:r>
      <w:r w:rsidRPr="004F773F">
        <w:rPr>
          <w:rFonts w:cs="Times New Roman"/>
          <w:i/>
          <w:iCs/>
        </w:rPr>
        <w:t>Meaningful Work</w:t>
      </w:r>
      <w:r w:rsidRPr="004F773F">
        <w:rPr>
          <w:rFonts w:cs="Times New Roman"/>
        </w:rPr>
        <w:t>. Oxford University Press. https://doi.org/10.1093/acprof:oso/9780190618179.001.0001</w:t>
      </w:r>
    </w:p>
    <w:p w14:paraId="60C98F1A" w14:textId="77777777" w:rsidR="0013408F" w:rsidRPr="004F773F" w:rsidRDefault="0013408F" w:rsidP="0013408F">
      <w:pPr>
        <w:pStyle w:val="Bibliography"/>
        <w:rPr>
          <w:rFonts w:cs="Times New Roman"/>
        </w:rPr>
      </w:pPr>
      <w:r w:rsidRPr="004F773F">
        <w:rPr>
          <w:rFonts w:cs="Times New Roman"/>
        </w:rPr>
        <w:t xml:space="preserve">Voss, J. (1967). The Definition of Leisure. </w:t>
      </w:r>
      <w:r w:rsidRPr="004F773F">
        <w:rPr>
          <w:rFonts w:cs="Times New Roman"/>
          <w:i/>
          <w:iCs/>
        </w:rPr>
        <w:t>Journal of Economic Issues</w:t>
      </w:r>
      <w:r w:rsidRPr="004F773F">
        <w:rPr>
          <w:rFonts w:cs="Times New Roman"/>
        </w:rPr>
        <w:t xml:space="preserve">, </w:t>
      </w:r>
      <w:r w:rsidRPr="004F773F">
        <w:rPr>
          <w:rFonts w:cs="Times New Roman"/>
          <w:i/>
          <w:iCs/>
        </w:rPr>
        <w:t>1</w:t>
      </w:r>
      <w:r w:rsidRPr="004F773F">
        <w:rPr>
          <w:rFonts w:cs="Times New Roman"/>
        </w:rPr>
        <w:t>(1/2), 91–106.</w:t>
      </w:r>
    </w:p>
    <w:p w14:paraId="2F83AFE3" w14:textId="77777777" w:rsidR="0013408F" w:rsidRPr="004F773F" w:rsidRDefault="0013408F" w:rsidP="0013408F">
      <w:pPr>
        <w:pStyle w:val="Bibliography"/>
        <w:rPr>
          <w:rFonts w:cs="Times New Roman"/>
        </w:rPr>
      </w:pPr>
      <w:r w:rsidRPr="004F773F">
        <w:rPr>
          <w:rFonts w:cs="Times New Roman"/>
        </w:rPr>
        <w:t xml:space="preserve">Weeks, K. (2011). </w:t>
      </w:r>
      <w:r w:rsidRPr="004F773F">
        <w:rPr>
          <w:rFonts w:cs="Times New Roman"/>
          <w:i/>
          <w:iCs/>
        </w:rPr>
        <w:t>The problem with work: Feminism, Marxism, antiwork politics, and postwork imaginaries</w:t>
      </w:r>
      <w:r w:rsidRPr="004F773F">
        <w:rPr>
          <w:rFonts w:cs="Times New Roman"/>
        </w:rPr>
        <w:t>. Duke University Press.</w:t>
      </w:r>
    </w:p>
    <w:p w14:paraId="1B32BF6F" w14:textId="77777777" w:rsidR="0013408F" w:rsidRPr="0013408F" w:rsidRDefault="0013408F" w:rsidP="0013408F">
      <w:pPr>
        <w:pStyle w:val="EndnoteText"/>
        <w:rPr>
          <w:rFonts w:cs="Times New Roman"/>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3321794"/>
      <w:docPartObj>
        <w:docPartGallery w:val="Page Numbers (Bottom of Page)"/>
        <w:docPartUnique/>
      </w:docPartObj>
    </w:sdtPr>
    <w:sdtEndPr/>
    <w:sdtContent>
      <w:p w14:paraId="098552FA" w14:textId="2125CC43" w:rsidR="00A974E2" w:rsidRDefault="00A974E2">
        <w:pPr>
          <w:pStyle w:val="Footer"/>
          <w:jc w:val="center"/>
        </w:pPr>
        <w:r>
          <w:fldChar w:fldCharType="begin"/>
        </w:r>
        <w:r>
          <w:instrText>PAGE   \* MERGEFORMAT</w:instrText>
        </w:r>
        <w:r>
          <w:fldChar w:fldCharType="separate"/>
        </w:r>
        <w:r w:rsidR="008A5444">
          <w:rPr>
            <w:noProof/>
          </w:rPr>
          <w:t>6</w:t>
        </w:r>
        <w:r>
          <w:fldChar w:fldCharType="end"/>
        </w:r>
      </w:p>
    </w:sdtContent>
  </w:sdt>
  <w:p w14:paraId="5ACCF678" w14:textId="77777777" w:rsidR="00A974E2" w:rsidRDefault="00A974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D1799F" w14:textId="77777777" w:rsidR="004D0890" w:rsidRDefault="004D0890" w:rsidP="007E76C2">
      <w:pPr>
        <w:spacing w:after="0" w:line="240" w:lineRule="auto"/>
      </w:pPr>
      <w:r>
        <w:separator/>
      </w:r>
    </w:p>
  </w:footnote>
  <w:footnote w:type="continuationSeparator" w:id="0">
    <w:p w14:paraId="72B2ADF8" w14:textId="77777777" w:rsidR="004D0890" w:rsidRDefault="004D0890" w:rsidP="007E76C2">
      <w:pPr>
        <w:spacing w:after="0" w:line="240" w:lineRule="auto"/>
      </w:pPr>
      <w:r>
        <w:continuationSeparator/>
      </w:r>
    </w:p>
  </w:footnote>
  <w:footnote w:id="1">
    <w:p w14:paraId="0CF4C0E9" w14:textId="312109EC" w:rsidR="005D6A9D" w:rsidRPr="00440412" w:rsidRDefault="005D6A9D" w:rsidP="005D6A9D">
      <w:pPr>
        <w:pStyle w:val="FootnoteText"/>
        <w:rPr>
          <w:lang w:val="nb-NO"/>
        </w:rPr>
      </w:pPr>
      <w:r>
        <w:rPr>
          <w:rStyle w:val="FootnoteReference"/>
        </w:rPr>
        <w:footnoteRef/>
      </w:r>
      <w:r>
        <w:t xml:space="preserve"> </w:t>
      </w:r>
      <w:r w:rsidR="00C0009F">
        <w:t xml:space="preserve">Jens Jørund Tyssedal </w:t>
      </w:r>
      <w:r>
        <w:rPr>
          <w:lang w:val="nb-NO"/>
        </w:rPr>
        <w:t>jens.tyssedal@uib.no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E1109" w14:textId="77777777" w:rsidR="00A974E2" w:rsidRPr="005F0CBB" w:rsidRDefault="00A974E2">
    <w:pPr>
      <w:pStyle w:val="Header"/>
      <w:rPr>
        <w:lang w:val="en-US"/>
      </w:rPr>
    </w:pPr>
  </w:p>
  <w:p w14:paraId="30D02A3D" w14:textId="77777777" w:rsidR="00A974E2" w:rsidRPr="005F0CBB" w:rsidRDefault="00A974E2">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F7B07"/>
    <w:multiLevelType w:val="hybridMultilevel"/>
    <w:tmpl w:val="9612C748"/>
    <w:lvl w:ilvl="0" w:tplc="E4DA392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239462F"/>
    <w:multiLevelType w:val="hybridMultilevel"/>
    <w:tmpl w:val="3426141E"/>
    <w:lvl w:ilvl="0" w:tplc="54BAC2B6">
      <w:start w:val="1"/>
      <w:numFmt w:val="decimal"/>
      <w:lvlText w:val="(%1)"/>
      <w:lvlJc w:val="left"/>
      <w:pPr>
        <w:ind w:left="1097" w:hanging="360"/>
      </w:pPr>
      <w:rPr>
        <w:rFonts w:hint="default"/>
      </w:rPr>
    </w:lvl>
    <w:lvl w:ilvl="1" w:tplc="04060019" w:tentative="1">
      <w:start w:val="1"/>
      <w:numFmt w:val="lowerLetter"/>
      <w:lvlText w:val="%2."/>
      <w:lvlJc w:val="left"/>
      <w:pPr>
        <w:ind w:left="1817" w:hanging="360"/>
      </w:pPr>
    </w:lvl>
    <w:lvl w:ilvl="2" w:tplc="0406001B" w:tentative="1">
      <w:start w:val="1"/>
      <w:numFmt w:val="lowerRoman"/>
      <w:lvlText w:val="%3."/>
      <w:lvlJc w:val="right"/>
      <w:pPr>
        <w:ind w:left="2537" w:hanging="180"/>
      </w:pPr>
    </w:lvl>
    <w:lvl w:ilvl="3" w:tplc="0406000F" w:tentative="1">
      <w:start w:val="1"/>
      <w:numFmt w:val="decimal"/>
      <w:lvlText w:val="%4."/>
      <w:lvlJc w:val="left"/>
      <w:pPr>
        <w:ind w:left="3257" w:hanging="360"/>
      </w:pPr>
    </w:lvl>
    <w:lvl w:ilvl="4" w:tplc="04060019" w:tentative="1">
      <w:start w:val="1"/>
      <w:numFmt w:val="lowerLetter"/>
      <w:lvlText w:val="%5."/>
      <w:lvlJc w:val="left"/>
      <w:pPr>
        <w:ind w:left="3977" w:hanging="360"/>
      </w:pPr>
    </w:lvl>
    <w:lvl w:ilvl="5" w:tplc="0406001B" w:tentative="1">
      <w:start w:val="1"/>
      <w:numFmt w:val="lowerRoman"/>
      <w:lvlText w:val="%6."/>
      <w:lvlJc w:val="right"/>
      <w:pPr>
        <w:ind w:left="4697" w:hanging="180"/>
      </w:pPr>
    </w:lvl>
    <w:lvl w:ilvl="6" w:tplc="0406000F" w:tentative="1">
      <w:start w:val="1"/>
      <w:numFmt w:val="decimal"/>
      <w:lvlText w:val="%7."/>
      <w:lvlJc w:val="left"/>
      <w:pPr>
        <w:ind w:left="5417" w:hanging="360"/>
      </w:pPr>
    </w:lvl>
    <w:lvl w:ilvl="7" w:tplc="04060019" w:tentative="1">
      <w:start w:val="1"/>
      <w:numFmt w:val="lowerLetter"/>
      <w:lvlText w:val="%8."/>
      <w:lvlJc w:val="left"/>
      <w:pPr>
        <w:ind w:left="6137" w:hanging="360"/>
      </w:pPr>
    </w:lvl>
    <w:lvl w:ilvl="8" w:tplc="0406001B" w:tentative="1">
      <w:start w:val="1"/>
      <w:numFmt w:val="lowerRoman"/>
      <w:lvlText w:val="%9."/>
      <w:lvlJc w:val="right"/>
      <w:pPr>
        <w:ind w:left="6857" w:hanging="180"/>
      </w:pPr>
    </w:lvl>
  </w:abstractNum>
  <w:abstractNum w:abstractNumId="2" w15:restartNumberingAfterBreak="0">
    <w:nsid w:val="199937CE"/>
    <w:multiLevelType w:val="hybridMultilevel"/>
    <w:tmpl w:val="8B5CC682"/>
    <w:lvl w:ilvl="0" w:tplc="8F982D9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1A0A21C9"/>
    <w:multiLevelType w:val="hybridMultilevel"/>
    <w:tmpl w:val="433E105C"/>
    <w:lvl w:ilvl="0" w:tplc="503A57B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22D27839"/>
    <w:multiLevelType w:val="hybridMultilevel"/>
    <w:tmpl w:val="513CE5B4"/>
    <w:lvl w:ilvl="0" w:tplc="9E8A7C1A">
      <w:start w:val="7"/>
      <w:numFmt w:val="bullet"/>
      <w:lvlText w:val="-"/>
      <w:lvlJc w:val="left"/>
      <w:pPr>
        <w:ind w:left="1097" w:hanging="360"/>
      </w:pPr>
      <w:rPr>
        <w:rFonts w:ascii="Times New Roman" w:eastAsiaTheme="minorHAnsi" w:hAnsi="Times New Roman" w:cs="Times New Roman" w:hint="default"/>
      </w:rPr>
    </w:lvl>
    <w:lvl w:ilvl="1" w:tplc="04060003" w:tentative="1">
      <w:start w:val="1"/>
      <w:numFmt w:val="bullet"/>
      <w:lvlText w:val="o"/>
      <w:lvlJc w:val="left"/>
      <w:pPr>
        <w:ind w:left="1817" w:hanging="360"/>
      </w:pPr>
      <w:rPr>
        <w:rFonts w:ascii="Courier New" w:hAnsi="Courier New" w:cs="Courier New" w:hint="default"/>
      </w:rPr>
    </w:lvl>
    <w:lvl w:ilvl="2" w:tplc="04060005" w:tentative="1">
      <w:start w:val="1"/>
      <w:numFmt w:val="bullet"/>
      <w:lvlText w:val=""/>
      <w:lvlJc w:val="left"/>
      <w:pPr>
        <w:ind w:left="2537" w:hanging="360"/>
      </w:pPr>
      <w:rPr>
        <w:rFonts w:ascii="Wingdings" w:hAnsi="Wingdings" w:hint="default"/>
      </w:rPr>
    </w:lvl>
    <w:lvl w:ilvl="3" w:tplc="04060001" w:tentative="1">
      <w:start w:val="1"/>
      <w:numFmt w:val="bullet"/>
      <w:lvlText w:val=""/>
      <w:lvlJc w:val="left"/>
      <w:pPr>
        <w:ind w:left="3257" w:hanging="360"/>
      </w:pPr>
      <w:rPr>
        <w:rFonts w:ascii="Symbol" w:hAnsi="Symbol" w:hint="default"/>
      </w:rPr>
    </w:lvl>
    <w:lvl w:ilvl="4" w:tplc="04060003" w:tentative="1">
      <w:start w:val="1"/>
      <w:numFmt w:val="bullet"/>
      <w:lvlText w:val="o"/>
      <w:lvlJc w:val="left"/>
      <w:pPr>
        <w:ind w:left="3977" w:hanging="360"/>
      </w:pPr>
      <w:rPr>
        <w:rFonts w:ascii="Courier New" w:hAnsi="Courier New" w:cs="Courier New" w:hint="default"/>
      </w:rPr>
    </w:lvl>
    <w:lvl w:ilvl="5" w:tplc="04060005" w:tentative="1">
      <w:start w:val="1"/>
      <w:numFmt w:val="bullet"/>
      <w:lvlText w:val=""/>
      <w:lvlJc w:val="left"/>
      <w:pPr>
        <w:ind w:left="4697" w:hanging="360"/>
      </w:pPr>
      <w:rPr>
        <w:rFonts w:ascii="Wingdings" w:hAnsi="Wingdings" w:hint="default"/>
      </w:rPr>
    </w:lvl>
    <w:lvl w:ilvl="6" w:tplc="04060001" w:tentative="1">
      <w:start w:val="1"/>
      <w:numFmt w:val="bullet"/>
      <w:lvlText w:val=""/>
      <w:lvlJc w:val="left"/>
      <w:pPr>
        <w:ind w:left="5417" w:hanging="360"/>
      </w:pPr>
      <w:rPr>
        <w:rFonts w:ascii="Symbol" w:hAnsi="Symbol" w:hint="default"/>
      </w:rPr>
    </w:lvl>
    <w:lvl w:ilvl="7" w:tplc="04060003" w:tentative="1">
      <w:start w:val="1"/>
      <w:numFmt w:val="bullet"/>
      <w:lvlText w:val="o"/>
      <w:lvlJc w:val="left"/>
      <w:pPr>
        <w:ind w:left="6137" w:hanging="360"/>
      </w:pPr>
      <w:rPr>
        <w:rFonts w:ascii="Courier New" w:hAnsi="Courier New" w:cs="Courier New" w:hint="default"/>
      </w:rPr>
    </w:lvl>
    <w:lvl w:ilvl="8" w:tplc="04060005" w:tentative="1">
      <w:start w:val="1"/>
      <w:numFmt w:val="bullet"/>
      <w:lvlText w:val=""/>
      <w:lvlJc w:val="left"/>
      <w:pPr>
        <w:ind w:left="6857" w:hanging="360"/>
      </w:pPr>
      <w:rPr>
        <w:rFonts w:ascii="Wingdings" w:hAnsi="Wingdings" w:hint="default"/>
      </w:rPr>
    </w:lvl>
  </w:abstractNum>
  <w:abstractNum w:abstractNumId="5" w15:restartNumberingAfterBreak="0">
    <w:nsid w:val="23825ED6"/>
    <w:multiLevelType w:val="hybridMultilevel"/>
    <w:tmpl w:val="155A7CD0"/>
    <w:lvl w:ilvl="0" w:tplc="BE9E522E">
      <w:start w:val="3"/>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6" w15:restartNumberingAfterBreak="0">
    <w:nsid w:val="2A733408"/>
    <w:multiLevelType w:val="hybridMultilevel"/>
    <w:tmpl w:val="8B5CC682"/>
    <w:lvl w:ilvl="0" w:tplc="8F982D9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30B8429A"/>
    <w:multiLevelType w:val="multilevel"/>
    <w:tmpl w:val="8BAE1F8C"/>
    <w:lvl w:ilvl="0">
      <w:start w:val="1"/>
      <w:numFmt w:val="decimal"/>
      <w:lvlText w:val="(%1."/>
      <w:lvlJc w:val="left"/>
      <w:pPr>
        <w:ind w:left="450" w:hanging="450"/>
      </w:pPr>
      <w:rPr>
        <w:rFonts w:hint="default"/>
      </w:rPr>
    </w:lvl>
    <w:lvl w:ilvl="1">
      <w:start w:val="1"/>
      <w:numFmt w:val="decimal"/>
      <w:lvlText w:val="(%1.%2)"/>
      <w:lvlJc w:val="left"/>
      <w:pPr>
        <w:ind w:left="1457" w:hanging="72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3291" w:hanging="108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5125" w:hanging="144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959" w:hanging="1800"/>
      </w:pPr>
      <w:rPr>
        <w:rFonts w:hint="default"/>
      </w:rPr>
    </w:lvl>
    <w:lvl w:ilvl="8">
      <w:start w:val="1"/>
      <w:numFmt w:val="decimal"/>
      <w:lvlText w:val="(%1.%2)%3.%4.%5.%6.%7.%8.%9."/>
      <w:lvlJc w:val="left"/>
      <w:pPr>
        <w:ind w:left="7696" w:hanging="1800"/>
      </w:pPr>
      <w:rPr>
        <w:rFonts w:hint="default"/>
      </w:rPr>
    </w:lvl>
  </w:abstractNum>
  <w:abstractNum w:abstractNumId="8" w15:restartNumberingAfterBreak="0">
    <w:nsid w:val="3B642558"/>
    <w:multiLevelType w:val="hybridMultilevel"/>
    <w:tmpl w:val="EA7ACCA2"/>
    <w:lvl w:ilvl="0" w:tplc="736EA8A2">
      <w:start w:val="39"/>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3F554F95"/>
    <w:multiLevelType w:val="hybridMultilevel"/>
    <w:tmpl w:val="FA0428D8"/>
    <w:lvl w:ilvl="0" w:tplc="DB2CE45A">
      <w:start w:val="1"/>
      <w:numFmt w:val="decimal"/>
      <w:lvlText w:val="%1."/>
      <w:lvlJc w:val="left"/>
      <w:pPr>
        <w:ind w:left="1097" w:hanging="360"/>
      </w:pPr>
      <w:rPr>
        <w:rFonts w:hint="default"/>
      </w:rPr>
    </w:lvl>
    <w:lvl w:ilvl="1" w:tplc="04060019" w:tentative="1">
      <w:start w:val="1"/>
      <w:numFmt w:val="lowerLetter"/>
      <w:lvlText w:val="%2."/>
      <w:lvlJc w:val="left"/>
      <w:pPr>
        <w:ind w:left="1817" w:hanging="360"/>
      </w:pPr>
    </w:lvl>
    <w:lvl w:ilvl="2" w:tplc="0406001B" w:tentative="1">
      <w:start w:val="1"/>
      <w:numFmt w:val="lowerRoman"/>
      <w:lvlText w:val="%3."/>
      <w:lvlJc w:val="right"/>
      <w:pPr>
        <w:ind w:left="2537" w:hanging="180"/>
      </w:pPr>
    </w:lvl>
    <w:lvl w:ilvl="3" w:tplc="0406000F" w:tentative="1">
      <w:start w:val="1"/>
      <w:numFmt w:val="decimal"/>
      <w:lvlText w:val="%4."/>
      <w:lvlJc w:val="left"/>
      <w:pPr>
        <w:ind w:left="3257" w:hanging="360"/>
      </w:pPr>
    </w:lvl>
    <w:lvl w:ilvl="4" w:tplc="04060019" w:tentative="1">
      <w:start w:val="1"/>
      <w:numFmt w:val="lowerLetter"/>
      <w:lvlText w:val="%5."/>
      <w:lvlJc w:val="left"/>
      <w:pPr>
        <w:ind w:left="3977" w:hanging="360"/>
      </w:pPr>
    </w:lvl>
    <w:lvl w:ilvl="5" w:tplc="0406001B" w:tentative="1">
      <w:start w:val="1"/>
      <w:numFmt w:val="lowerRoman"/>
      <w:lvlText w:val="%6."/>
      <w:lvlJc w:val="right"/>
      <w:pPr>
        <w:ind w:left="4697" w:hanging="180"/>
      </w:pPr>
    </w:lvl>
    <w:lvl w:ilvl="6" w:tplc="0406000F" w:tentative="1">
      <w:start w:val="1"/>
      <w:numFmt w:val="decimal"/>
      <w:lvlText w:val="%7."/>
      <w:lvlJc w:val="left"/>
      <w:pPr>
        <w:ind w:left="5417" w:hanging="360"/>
      </w:pPr>
    </w:lvl>
    <w:lvl w:ilvl="7" w:tplc="04060019" w:tentative="1">
      <w:start w:val="1"/>
      <w:numFmt w:val="lowerLetter"/>
      <w:lvlText w:val="%8."/>
      <w:lvlJc w:val="left"/>
      <w:pPr>
        <w:ind w:left="6137" w:hanging="360"/>
      </w:pPr>
    </w:lvl>
    <w:lvl w:ilvl="8" w:tplc="0406001B" w:tentative="1">
      <w:start w:val="1"/>
      <w:numFmt w:val="lowerRoman"/>
      <w:lvlText w:val="%9."/>
      <w:lvlJc w:val="right"/>
      <w:pPr>
        <w:ind w:left="6857" w:hanging="180"/>
      </w:pPr>
    </w:lvl>
  </w:abstractNum>
  <w:abstractNum w:abstractNumId="10" w15:restartNumberingAfterBreak="0">
    <w:nsid w:val="463F1997"/>
    <w:multiLevelType w:val="hybridMultilevel"/>
    <w:tmpl w:val="CCDCB760"/>
    <w:lvl w:ilvl="0" w:tplc="21B21F4A">
      <w:start w:val="2"/>
      <w:numFmt w:val="bullet"/>
      <w:lvlText w:val="-"/>
      <w:lvlJc w:val="left"/>
      <w:pPr>
        <w:ind w:left="1097" w:hanging="360"/>
      </w:pPr>
      <w:rPr>
        <w:rFonts w:ascii="Times New Roman" w:eastAsiaTheme="minorHAnsi" w:hAnsi="Times New Roman" w:cs="Times New Roman" w:hint="default"/>
      </w:rPr>
    </w:lvl>
    <w:lvl w:ilvl="1" w:tplc="04060003" w:tentative="1">
      <w:start w:val="1"/>
      <w:numFmt w:val="bullet"/>
      <w:lvlText w:val="o"/>
      <w:lvlJc w:val="left"/>
      <w:pPr>
        <w:ind w:left="1817" w:hanging="360"/>
      </w:pPr>
      <w:rPr>
        <w:rFonts w:ascii="Courier New" w:hAnsi="Courier New" w:cs="Courier New" w:hint="default"/>
      </w:rPr>
    </w:lvl>
    <w:lvl w:ilvl="2" w:tplc="04060005" w:tentative="1">
      <w:start w:val="1"/>
      <w:numFmt w:val="bullet"/>
      <w:lvlText w:val=""/>
      <w:lvlJc w:val="left"/>
      <w:pPr>
        <w:ind w:left="2537" w:hanging="360"/>
      </w:pPr>
      <w:rPr>
        <w:rFonts w:ascii="Wingdings" w:hAnsi="Wingdings" w:hint="default"/>
      </w:rPr>
    </w:lvl>
    <w:lvl w:ilvl="3" w:tplc="04060001" w:tentative="1">
      <w:start w:val="1"/>
      <w:numFmt w:val="bullet"/>
      <w:lvlText w:val=""/>
      <w:lvlJc w:val="left"/>
      <w:pPr>
        <w:ind w:left="3257" w:hanging="360"/>
      </w:pPr>
      <w:rPr>
        <w:rFonts w:ascii="Symbol" w:hAnsi="Symbol" w:hint="default"/>
      </w:rPr>
    </w:lvl>
    <w:lvl w:ilvl="4" w:tplc="04060003" w:tentative="1">
      <w:start w:val="1"/>
      <w:numFmt w:val="bullet"/>
      <w:lvlText w:val="o"/>
      <w:lvlJc w:val="left"/>
      <w:pPr>
        <w:ind w:left="3977" w:hanging="360"/>
      </w:pPr>
      <w:rPr>
        <w:rFonts w:ascii="Courier New" w:hAnsi="Courier New" w:cs="Courier New" w:hint="default"/>
      </w:rPr>
    </w:lvl>
    <w:lvl w:ilvl="5" w:tplc="04060005" w:tentative="1">
      <w:start w:val="1"/>
      <w:numFmt w:val="bullet"/>
      <w:lvlText w:val=""/>
      <w:lvlJc w:val="left"/>
      <w:pPr>
        <w:ind w:left="4697" w:hanging="360"/>
      </w:pPr>
      <w:rPr>
        <w:rFonts w:ascii="Wingdings" w:hAnsi="Wingdings" w:hint="default"/>
      </w:rPr>
    </w:lvl>
    <w:lvl w:ilvl="6" w:tplc="04060001" w:tentative="1">
      <w:start w:val="1"/>
      <w:numFmt w:val="bullet"/>
      <w:lvlText w:val=""/>
      <w:lvlJc w:val="left"/>
      <w:pPr>
        <w:ind w:left="5417" w:hanging="360"/>
      </w:pPr>
      <w:rPr>
        <w:rFonts w:ascii="Symbol" w:hAnsi="Symbol" w:hint="default"/>
      </w:rPr>
    </w:lvl>
    <w:lvl w:ilvl="7" w:tplc="04060003" w:tentative="1">
      <w:start w:val="1"/>
      <w:numFmt w:val="bullet"/>
      <w:lvlText w:val="o"/>
      <w:lvlJc w:val="left"/>
      <w:pPr>
        <w:ind w:left="6137" w:hanging="360"/>
      </w:pPr>
      <w:rPr>
        <w:rFonts w:ascii="Courier New" w:hAnsi="Courier New" w:cs="Courier New" w:hint="default"/>
      </w:rPr>
    </w:lvl>
    <w:lvl w:ilvl="8" w:tplc="04060005" w:tentative="1">
      <w:start w:val="1"/>
      <w:numFmt w:val="bullet"/>
      <w:lvlText w:val=""/>
      <w:lvlJc w:val="left"/>
      <w:pPr>
        <w:ind w:left="6857" w:hanging="360"/>
      </w:pPr>
      <w:rPr>
        <w:rFonts w:ascii="Wingdings" w:hAnsi="Wingdings" w:hint="default"/>
      </w:rPr>
    </w:lvl>
  </w:abstractNum>
  <w:abstractNum w:abstractNumId="11" w15:restartNumberingAfterBreak="0">
    <w:nsid w:val="496022B7"/>
    <w:multiLevelType w:val="hybridMultilevel"/>
    <w:tmpl w:val="10643A7E"/>
    <w:lvl w:ilvl="0" w:tplc="A02E9F92">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4E445DDF"/>
    <w:multiLevelType w:val="hybridMultilevel"/>
    <w:tmpl w:val="75549D52"/>
    <w:lvl w:ilvl="0" w:tplc="A410AB7E">
      <w:start w:val="1"/>
      <w:numFmt w:val="decimal"/>
      <w:lvlText w:val="%1."/>
      <w:lvlJc w:val="left"/>
      <w:pPr>
        <w:ind w:left="1097" w:hanging="360"/>
      </w:pPr>
      <w:rPr>
        <w:rFonts w:hint="default"/>
      </w:rPr>
    </w:lvl>
    <w:lvl w:ilvl="1" w:tplc="04060019" w:tentative="1">
      <w:start w:val="1"/>
      <w:numFmt w:val="lowerLetter"/>
      <w:lvlText w:val="%2."/>
      <w:lvlJc w:val="left"/>
      <w:pPr>
        <w:ind w:left="1817" w:hanging="360"/>
      </w:pPr>
    </w:lvl>
    <w:lvl w:ilvl="2" w:tplc="0406001B" w:tentative="1">
      <w:start w:val="1"/>
      <w:numFmt w:val="lowerRoman"/>
      <w:lvlText w:val="%3."/>
      <w:lvlJc w:val="right"/>
      <w:pPr>
        <w:ind w:left="2537" w:hanging="180"/>
      </w:pPr>
    </w:lvl>
    <w:lvl w:ilvl="3" w:tplc="0406000F" w:tentative="1">
      <w:start w:val="1"/>
      <w:numFmt w:val="decimal"/>
      <w:lvlText w:val="%4."/>
      <w:lvlJc w:val="left"/>
      <w:pPr>
        <w:ind w:left="3257" w:hanging="360"/>
      </w:pPr>
    </w:lvl>
    <w:lvl w:ilvl="4" w:tplc="04060019" w:tentative="1">
      <w:start w:val="1"/>
      <w:numFmt w:val="lowerLetter"/>
      <w:lvlText w:val="%5."/>
      <w:lvlJc w:val="left"/>
      <w:pPr>
        <w:ind w:left="3977" w:hanging="360"/>
      </w:pPr>
    </w:lvl>
    <w:lvl w:ilvl="5" w:tplc="0406001B" w:tentative="1">
      <w:start w:val="1"/>
      <w:numFmt w:val="lowerRoman"/>
      <w:lvlText w:val="%6."/>
      <w:lvlJc w:val="right"/>
      <w:pPr>
        <w:ind w:left="4697" w:hanging="180"/>
      </w:pPr>
    </w:lvl>
    <w:lvl w:ilvl="6" w:tplc="0406000F" w:tentative="1">
      <w:start w:val="1"/>
      <w:numFmt w:val="decimal"/>
      <w:lvlText w:val="%7."/>
      <w:lvlJc w:val="left"/>
      <w:pPr>
        <w:ind w:left="5417" w:hanging="360"/>
      </w:pPr>
    </w:lvl>
    <w:lvl w:ilvl="7" w:tplc="04060019" w:tentative="1">
      <w:start w:val="1"/>
      <w:numFmt w:val="lowerLetter"/>
      <w:lvlText w:val="%8."/>
      <w:lvlJc w:val="left"/>
      <w:pPr>
        <w:ind w:left="6137" w:hanging="360"/>
      </w:pPr>
    </w:lvl>
    <w:lvl w:ilvl="8" w:tplc="0406001B" w:tentative="1">
      <w:start w:val="1"/>
      <w:numFmt w:val="lowerRoman"/>
      <w:lvlText w:val="%9."/>
      <w:lvlJc w:val="right"/>
      <w:pPr>
        <w:ind w:left="6857" w:hanging="180"/>
      </w:pPr>
    </w:lvl>
  </w:abstractNum>
  <w:abstractNum w:abstractNumId="13" w15:restartNumberingAfterBreak="0">
    <w:nsid w:val="534E1D7D"/>
    <w:multiLevelType w:val="hybridMultilevel"/>
    <w:tmpl w:val="8B5CC682"/>
    <w:lvl w:ilvl="0" w:tplc="8F982D9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54382A9E"/>
    <w:multiLevelType w:val="hybridMultilevel"/>
    <w:tmpl w:val="6D78F2A2"/>
    <w:lvl w:ilvl="0" w:tplc="8F982D98">
      <w:start w:val="4"/>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555326F8"/>
    <w:multiLevelType w:val="hybridMultilevel"/>
    <w:tmpl w:val="8B5CC682"/>
    <w:lvl w:ilvl="0" w:tplc="8F982D9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5D4C6496"/>
    <w:multiLevelType w:val="hybridMultilevel"/>
    <w:tmpl w:val="C5061B22"/>
    <w:lvl w:ilvl="0" w:tplc="A77CB5E0">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58862F3"/>
    <w:multiLevelType w:val="hybridMultilevel"/>
    <w:tmpl w:val="6D78F2A2"/>
    <w:lvl w:ilvl="0" w:tplc="8F982D98">
      <w:start w:val="4"/>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15:restartNumberingAfterBreak="0">
    <w:nsid w:val="68B11617"/>
    <w:multiLevelType w:val="hybridMultilevel"/>
    <w:tmpl w:val="E02EEB0A"/>
    <w:lvl w:ilvl="0" w:tplc="79423FE0">
      <w:start w:val="1"/>
      <w:numFmt w:val="decimal"/>
      <w:lvlText w:val="%1.)"/>
      <w:lvlJc w:val="left"/>
      <w:pPr>
        <w:ind w:left="1097" w:hanging="360"/>
      </w:pPr>
      <w:rPr>
        <w:rFonts w:hint="default"/>
      </w:rPr>
    </w:lvl>
    <w:lvl w:ilvl="1" w:tplc="08090019" w:tentative="1">
      <w:start w:val="1"/>
      <w:numFmt w:val="lowerLetter"/>
      <w:lvlText w:val="%2."/>
      <w:lvlJc w:val="left"/>
      <w:pPr>
        <w:ind w:left="1817" w:hanging="360"/>
      </w:pPr>
    </w:lvl>
    <w:lvl w:ilvl="2" w:tplc="0809001B" w:tentative="1">
      <w:start w:val="1"/>
      <w:numFmt w:val="lowerRoman"/>
      <w:lvlText w:val="%3."/>
      <w:lvlJc w:val="right"/>
      <w:pPr>
        <w:ind w:left="2537" w:hanging="180"/>
      </w:pPr>
    </w:lvl>
    <w:lvl w:ilvl="3" w:tplc="0809000F" w:tentative="1">
      <w:start w:val="1"/>
      <w:numFmt w:val="decimal"/>
      <w:lvlText w:val="%4."/>
      <w:lvlJc w:val="left"/>
      <w:pPr>
        <w:ind w:left="3257" w:hanging="360"/>
      </w:pPr>
    </w:lvl>
    <w:lvl w:ilvl="4" w:tplc="08090019" w:tentative="1">
      <w:start w:val="1"/>
      <w:numFmt w:val="lowerLetter"/>
      <w:lvlText w:val="%5."/>
      <w:lvlJc w:val="left"/>
      <w:pPr>
        <w:ind w:left="3977" w:hanging="360"/>
      </w:pPr>
    </w:lvl>
    <w:lvl w:ilvl="5" w:tplc="0809001B" w:tentative="1">
      <w:start w:val="1"/>
      <w:numFmt w:val="lowerRoman"/>
      <w:lvlText w:val="%6."/>
      <w:lvlJc w:val="right"/>
      <w:pPr>
        <w:ind w:left="4697" w:hanging="180"/>
      </w:pPr>
    </w:lvl>
    <w:lvl w:ilvl="6" w:tplc="0809000F" w:tentative="1">
      <w:start w:val="1"/>
      <w:numFmt w:val="decimal"/>
      <w:lvlText w:val="%7."/>
      <w:lvlJc w:val="left"/>
      <w:pPr>
        <w:ind w:left="5417" w:hanging="360"/>
      </w:pPr>
    </w:lvl>
    <w:lvl w:ilvl="7" w:tplc="08090019" w:tentative="1">
      <w:start w:val="1"/>
      <w:numFmt w:val="lowerLetter"/>
      <w:lvlText w:val="%8."/>
      <w:lvlJc w:val="left"/>
      <w:pPr>
        <w:ind w:left="6137" w:hanging="360"/>
      </w:pPr>
    </w:lvl>
    <w:lvl w:ilvl="8" w:tplc="0809001B" w:tentative="1">
      <w:start w:val="1"/>
      <w:numFmt w:val="lowerRoman"/>
      <w:lvlText w:val="%9."/>
      <w:lvlJc w:val="right"/>
      <w:pPr>
        <w:ind w:left="6857" w:hanging="180"/>
      </w:pPr>
    </w:lvl>
  </w:abstractNum>
  <w:abstractNum w:abstractNumId="19" w15:restartNumberingAfterBreak="0">
    <w:nsid w:val="7C4C4D0A"/>
    <w:multiLevelType w:val="hybridMultilevel"/>
    <w:tmpl w:val="6D78F2A2"/>
    <w:lvl w:ilvl="0" w:tplc="8F982D98">
      <w:start w:val="4"/>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496195500">
    <w:abstractNumId w:val="11"/>
  </w:num>
  <w:num w:numId="2" w16cid:durableId="1846700319">
    <w:abstractNumId w:val="3"/>
  </w:num>
  <w:num w:numId="3" w16cid:durableId="1013461237">
    <w:abstractNumId w:val="7"/>
  </w:num>
  <w:num w:numId="4" w16cid:durableId="2003925137">
    <w:abstractNumId w:val="15"/>
  </w:num>
  <w:num w:numId="5" w16cid:durableId="1445999981">
    <w:abstractNumId w:val="2"/>
  </w:num>
  <w:num w:numId="6" w16cid:durableId="1900045309">
    <w:abstractNumId w:val="19"/>
  </w:num>
  <w:num w:numId="7" w16cid:durableId="196747308">
    <w:abstractNumId w:val="16"/>
  </w:num>
  <w:num w:numId="8" w16cid:durableId="1241715024">
    <w:abstractNumId w:val="13"/>
  </w:num>
  <w:num w:numId="9" w16cid:durableId="1147430967">
    <w:abstractNumId w:val="8"/>
  </w:num>
  <w:num w:numId="10" w16cid:durableId="1248660005">
    <w:abstractNumId w:val="5"/>
  </w:num>
  <w:num w:numId="11" w16cid:durableId="2081905444">
    <w:abstractNumId w:val="6"/>
  </w:num>
  <w:num w:numId="12" w16cid:durableId="348870441">
    <w:abstractNumId w:val="4"/>
  </w:num>
  <w:num w:numId="13" w16cid:durableId="1226911723">
    <w:abstractNumId w:val="1"/>
  </w:num>
  <w:num w:numId="14" w16cid:durableId="1242376757">
    <w:abstractNumId w:val="10"/>
  </w:num>
  <w:num w:numId="15" w16cid:durableId="1092168644">
    <w:abstractNumId w:val="12"/>
  </w:num>
  <w:num w:numId="16" w16cid:durableId="277219777">
    <w:abstractNumId w:val="14"/>
  </w:num>
  <w:num w:numId="17" w16cid:durableId="2013799622">
    <w:abstractNumId w:val="18"/>
  </w:num>
  <w:num w:numId="18" w16cid:durableId="1266503061">
    <w:abstractNumId w:val="17"/>
  </w:num>
  <w:num w:numId="19" w16cid:durableId="810288295">
    <w:abstractNumId w:val="9"/>
  </w:num>
  <w:num w:numId="20" w16cid:durableId="2407185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activeWritingStyle w:appName="MSWord" w:lang="da-DK" w:vendorID="64" w:dllVersion="6" w:nlCheck="1" w:checkStyle="0"/>
  <w:activeWritingStyle w:appName="MSWord" w:lang="en-GB" w:vendorID="64" w:dllVersion="6" w:nlCheck="1" w:checkStyle="1"/>
  <w:activeWritingStyle w:appName="MSWord" w:lang="en-US" w:vendorID="64" w:dllVersion="6" w:nlCheck="1" w:checkStyle="1"/>
  <w:activeWritingStyle w:appName="MSWord" w:lang="fr-FR" w:vendorID="64" w:dllVersion="6" w:nlCheck="1" w:checkStyle="0"/>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activeWritingStyle w:appName="MSWord" w:lang="en-US" w:vendorID="64" w:dllVersion="0" w:nlCheck="1" w:checkStyle="0"/>
  <w:activeWritingStyle w:appName="MSWord" w:lang="nb-NO" w:vendorID="64" w:dllVersion="0" w:nlCheck="1" w:checkStyle="0"/>
  <w:proofState w:spelling="clean" w:grammar="clean"/>
  <w:defaultTabStop w:val="1304"/>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25A"/>
    <w:rsid w:val="00000320"/>
    <w:rsid w:val="0000040A"/>
    <w:rsid w:val="00000E33"/>
    <w:rsid w:val="00001919"/>
    <w:rsid w:val="000038F9"/>
    <w:rsid w:val="00005697"/>
    <w:rsid w:val="00006FCC"/>
    <w:rsid w:val="00007126"/>
    <w:rsid w:val="000077BC"/>
    <w:rsid w:val="0001142A"/>
    <w:rsid w:val="00011C2D"/>
    <w:rsid w:val="00011DEE"/>
    <w:rsid w:val="00012D6E"/>
    <w:rsid w:val="0001337A"/>
    <w:rsid w:val="00013B1C"/>
    <w:rsid w:val="00014097"/>
    <w:rsid w:val="00014E0C"/>
    <w:rsid w:val="00015163"/>
    <w:rsid w:val="000159EA"/>
    <w:rsid w:val="00015D55"/>
    <w:rsid w:val="00015F33"/>
    <w:rsid w:val="000170F8"/>
    <w:rsid w:val="00017BEF"/>
    <w:rsid w:val="00017F07"/>
    <w:rsid w:val="0002028C"/>
    <w:rsid w:val="000206EA"/>
    <w:rsid w:val="0002092E"/>
    <w:rsid w:val="00021124"/>
    <w:rsid w:val="000215B5"/>
    <w:rsid w:val="000216D3"/>
    <w:rsid w:val="00022E6C"/>
    <w:rsid w:val="00023A10"/>
    <w:rsid w:val="00024142"/>
    <w:rsid w:val="0002460E"/>
    <w:rsid w:val="000248D0"/>
    <w:rsid w:val="000254AF"/>
    <w:rsid w:val="0002579C"/>
    <w:rsid w:val="0002588A"/>
    <w:rsid w:val="00025B16"/>
    <w:rsid w:val="000264F9"/>
    <w:rsid w:val="00026B12"/>
    <w:rsid w:val="00026FC5"/>
    <w:rsid w:val="00027D57"/>
    <w:rsid w:val="00030CA4"/>
    <w:rsid w:val="00032444"/>
    <w:rsid w:val="00032DB6"/>
    <w:rsid w:val="00032E1D"/>
    <w:rsid w:val="00032FC9"/>
    <w:rsid w:val="00033109"/>
    <w:rsid w:val="000336EF"/>
    <w:rsid w:val="00034830"/>
    <w:rsid w:val="00034C43"/>
    <w:rsid w:val="00035B10"/>
    <w:rsid w:val="00035D3B"/>
    <w:rsid w:val="000360C3"/>
    <w:rsid w:val="00037120"/>
    <w:rsid w:val="00037428"/>
    <w:rsid w:val="0003796D"/>
    <w:rsid w:val="00037C76"/>
    <w:rsid w:val="000427E2"/>
    <w:rsid w:val="0004307B"/>
    <w:rsid w:val="0004428C"/>
    <w:rsid w:val="000447C0"/>
    <w:rsid w:val="00045653"/>
    <w:rsid w:val="000468C8"/>
    <w:rsid w:val="00046DED"/>
    <w:rsid w:val="0004795F"/>
    <w:rsid w:val="00047FAC"/>
    <w:rsid w:val="00050360"/>
    <w:rsid w:val="00051C3E"/>
    <w:rsid w:val="00052229"/>
    <w:rsid w:val="0005376E"/>
    <w:rsid w:val="00053CB6"/>
    <w:rsid w:val="00055C78"/>
    <w:rsid w:val="00056504"/>
    <w:rsid w:val="00056A5F"/>
    <w:rsid w:val="00056BFB"/>
    <w:rsid w:val="00060A21"/>
    <w:rsid w:val="0006112D"/>
    <w:rsid w:val="00061D2B"/>
    <w:rsid w:val="000637E7"/>
    <w:rsid w:val="0006398F"/>
    <w:rsid w:val="00063C1E"/>
    <w:rsid w:val="00063D8A"/>
    <w:rsid w:val="00064D4F"/>
    <w:rsid w:val="000656E1"/>
    <w:rsid w:val="00065F6D"/>
    <w:rsid w:val="000671D8"/>
    <w:rsid w:val="0006734E"/>
    <w:rsid w:val="00067AEF"/>
    <w:rsid w:val="00070763"/>
    <w:rsid w:val="00070F15"/>
    <w:rsid w:val="0007149A"/>
    <w:rsid w:val="00071D83"/>
    <w:rsid w:val="0007243E"/>
    <w:rsid w:val="00073B95"/>
    <w:rsid w:val="00073F1A"/>
    <w:rsid w:val="00073FC0"/>
    <w:rsid w:val="000753DB"/>
    <w:rsid w:val="00075BFE"/>
    <w:rsid w:val="00075E0F"/>
    <w:rsid w:val="00075F70"/>
    <w:rsid w:val="0007606F"/>
    <w:rsid w:val="00076D9C"/>
    <w:rsid w:val="00077497"/>
    <w:rsid w:val="00077A98"/>
    <w:rsid w:val="00077E0F"/>
    <w:rsid w:val="000800CC"/>
    <w:rsid w:val="0008040C"/>
    <w:rsid w:val="000823BB"/>
    <w:rsid w:val="00084181"/>
    <w:rsid w:val="00084567"/>
    <w:rsid w:val="000848A4"/>
    <w:rsid w:val="00085850"/>
    <w:rsid w:val="00086498"/>
    <w:rsid w:val="00090892"/>
    <w:rsid w:val="00091911"/>
    <w:rsid w:val="000931CD"/>
    <w:rsid w:val="0009437C"/>
    <w:rsid w:val="00094447"/>
    <w:rsid w:val="0009446D"/>
    <w:rsid w:val="00094C3A"/>
    <w:rsid w:val="00095E39"/>
    <w:rsid w:val="00096699"/>
    <w:rsid w:val="0009673E"/>
    <w:rsid w:val="00096C4F"/>
    <w:rsid w:val="00096CF2"/>
    <w:rsid w:val="00096F15"/>
    <w:rsid w:val="000A006E"/>
    <w:rsid w:val="000A0295"/>
    <w:rsid w:val="000A0646"/>
    <w:rsid w:val="000A237B"/>
    <w:rsid w:val="000A2B5E"/>
    <w:rsid w:val="000A2B8F"/>
    <w:rsid w:val="000A2BEE"/>
    <w:rsid w:val="000A3B6A"/>
    <w:rsid w:val="000A5521"/>
    <w:rsid w:val="000A6C6F"/>
    <w:rsid w:val="000A6CB5"/>
    <w:rsid w:val="000B14C3"/>
    <w:rsid w:val="000B1A91"/>
    <w:rsid w:val="000B1E92"/>
    <w:rsid w:val="000B3FA3"/>
    <w:rsid w:val="000B4BD8"/>
    <w:rsid w:val="000B4BE7"/>
    <w:rsid w:val="000B7104"/>
    <w:rsid w:val="000B7A85"/>
    <w:rsid w:val="000C09BE"/>
    <w:rsid w:val="000C18BE"/>
    <w:rsid w:val="000C39EA"/>
    <w:rsid w:val="000C4D4C"/>
    <w:rsid w:val="000C50DA"/>
    <w:rsid w:val="000C59B8"/>
    <w:rsid w:val="000C6158"/>
    <w:rsid w:val="000C6DE3"/>
    <w:rsid w:val="000C7021"/>
    <w:rsid w:val="000C7D4E"/>
    <w:rsid w:val="000D08DF"/>
    <w:rsid w:val="000D0D95"/>
    <w:rsid w:val="000D23A6"/>
    <w:rsid w:val="000D2440"/>
    <w:rsid w:val="000D3E40"/>
    <w:rsid w:val="000D49A8"/>
    <w:rsid w:val="000D5055"/>
    <w:rsid w:val="000D5E90"/>
    <w:rsid w:val="000D62E9"/>
    <w:rsid w:val="000D63C1"/>
    <w:rsid w:val="000D66EE"/>
    <w:rsid w:val="000D67AE"/>
    <w:rsid w:val="000D6E96"/>
    <w:rsid w:val="000D7D25"/>
    <w:rsid w:val="000E0213"/>
    <w:rsid w:val="000E0EE4"/>
    <w:rsid w:val="000E1707"/>
    <w:rsid w:val="000E3508"/>
    <w:rsid w:val="000E3830"/>
    <w:rsid w:val="000E6C65"/>
    <w:rsid w:val="000F0494"/>
    <w:rsid w:val="000F0C13"/>
    <w:rsid w:val="000F0F17"/>
    <w:rsid w:val="000F10A6"/>
    <w:rsid w:val="000F194E"/>
    <w:rsid w:val="000F2028"/>
    <w:rsid w:val="000F2A52"/>
    <w:rsid w:val="000F2B5A"/>
    <w:rsid w:val="000F2C8A"/>
    <w:rsid w:val="000F461F"/>
    <w:rsid w:val="000F4B5A"/>
    <w:rsid w:val="000F5187"/>
    <w:rsid w:val="000F5689"/>
    <w:rsid w:val="000F62CB"/>
    <w:rsid w:val="000F71D3"/>
    <w:rsid w:val="000F72A8"/>
    <w:rsid w:val="000F77DE"/>
    <w:rsid w:val="001024DB"/>
    <w:rsid w:val="00102819"/>
    <w:rsid w:val="00102A58"/>
    <w:rsid w:val="00103647"/>
    <w:rsid w:val="00104020"/>
    <w:rsid w:val="001052BD"/>
    <w:rsid w:val="001058DE"/>
    <w:rsid w:val="0010611C"/>
    <w:rsid w:val="001061EE"/>
    <w:rsid w:val="00111088"/>
    <w:rsid w:val="00113432"/>
    <w:rsid w:val="00113E9B"/>
    <w:rsid w:val="00113F8D"/>
    <w:rsid w:val="00115953"/>
    <w:rsid w:val="00115B36"/>
    <w:rsid w:val="00116BC5"/>
    <w:rsid w:val="00117551"/>
    <w:rsid w:val="00121581"/>
    <w:rsid w:val="00121DEF"/>
    <w:rsid w:val="001221F8"/>
    <w:rsid w:val="001235B0"/>
    <w:rsid w:val="00123E7E"/>
    <w:rsid w:val="00124614"/>
    <w:rsid w:val="00125602"/>
    <w:rsid w:val="00125C56"/>
    <w:rsid w:val="001278AE"/>
    <w:rsid w:val="001300E3"/>
    <w:rsid w:val="001304A5"/>
    <w:rsid w:val="001308A4"/>
    <w:rsid w:val="00131083"/>
    <w:rsid w:val="001310EC"/>
    <w:rsid w:val="0013284B"/>
    <w:rsid w:val="0013408F"/>
    <w:rsid w:val="001348BE"/>
    <w:rsid w:val="001354A8"/>
    <w:rsid w:val="001358EF"/>
    <w:rsid w:val="00137016"/>
    <w:rsid w:val="001417DE"/>
    <w:rsid w:val="00141844"/>
    <w:rsid w:val="00142016"/>
    <w:rsid w:val="00142BB5"/>
    <w:rsid w:val="00143976"/>
    <w:rsid w:val="00143AB2"/>
    <w:rsid w:val="00145AC0"/>
    <w:rsid w:val="00146E16"/>
    <w:rsid w:val="00147166"/>
    <w:rsid w:val="00147367"/>
    <w:rsid w:val="00147374"/>
    <w:rsid w:val="00147538"/>
    <w:rsid w:val="00147AA6"/>
    <w:rsid w:val="00147BB3"/>
    <w:rsid w:val="00150B08"/>
    <w:rsid w:val="001523F6"/>
    <w:rsid w:val="0015270A"/>
    <w:rsid w:val="0015275A"/>
    <w:rsid w:val="00152CB9"/>
    <w:rsid w:val="00152F81"/>
    <w:rsid w:val="001530A5"/>
    <w:rsid w:val="00153A3C"/>
    <w:rsid w:val="001550E6"/>
    <w:rsid w:val="00155961"/>
    <w:rsid w:val="00155F8F"/>
    <w:rsid w:val="001564EB"/>
    <w:rsid w:val="0015650F"/>
    <w:rsid w:val="001571E8"/>
    <w:rsid w:val="00157208"/>
    <w:rsid w:val="0015789E"/>
    <w:rsid w:val="00157B84"/>
    <w:rsid w:val="001608F2"/>
    <w:rsid w:val="00161165"/>
    <w:rsid w:val="00161CAF"/>
    <w:rsid w:val="0016268E"/>
    <w:rsid w:val="00162CBB"/>
    <w:rsid w:val="0016344A"/>
    <w:rsid w:val="00163F00"/>
    <w:rsid w:val="00164889"/>
    <w:rsid w:val="00164BBE"/>
    <w:rsid w:val="00166E1A"/>
    <w:rsid w:val="00170846"/>
    <w:rsid w:val="001725CE"/>
    <w:rsid w:val="00173016"/>
    <w:rsid w:val="001744C0"/>
    <w:rsid w:val="00174A40"/>
    <w:rsid w:val="0017520D"/>
    <w:rsid w:val="00175FEC"/>
    <w:rsid w:val="0017645B"/>
    <w:rsid w:val="0017660F"/>
    <w:rsid w:val="00177F09"/>
    <w:rsid w:val="001800F4"/>
    <w:rsid w:val="00180B73"/>
    <w:rsid w:val="00181082"/>
    <w:rsid w:val="001822A4"/>
    <w:rsid w:val="0018289D"/>
    <w:rsid w:val="00183AFF"/>
    <w:rsid w:val="00184334"/>
    <w:rsid w:val="001860B3"/>
    <w:rsid w:val="00187F58"/>
    <w:rsid w:val="00190763"/>
    <w:rsid w:val="00190972"/>
    <w:rsid w:val="00190E3F"/>
    <w:rsid w:val="0019219F"/>
    <w:rsid w:val="001921C4"/>
    <w:rsid w:val="00194759"/>
    <w:rsid w:val="0019482F"/>
    <w:rsid w:val="00195598"/>
    <w:rsid w:val="0019620B"/>
    <w:rsid w:val="00197379"/>
    <w:rsid w:val="001A104C"/>
    <w:rsid w:val="001A18E2"/>
    <w:rsid w:val="001A2939"/>
    <w:rsid w:val="001A2ADB"/>
    <w:rsid w:val="001A307A"/>
    <w:rsid w:val="001A4375"/>
    <w:rsid w:val="001A60CB"/>
    <w:rsid w:val="001A6566"/>
    <w:rsid w:val="001A682E"/>
    <w:rsid w:val="001A705E"/>
    <w:rsid w:val="001A7327"/>
    <w:rsid w:val="001A76C6"/>
    <w:rsid w:val="001A7AAF"/>
    <w:rsid w:val="001A7D05"/>
    <w:rsid w:val="001A7EE6"/>
    <w:rsid w:val="001B0EE2"/>
    <w:rsid w:val="001B18D5"/>
    <w:rsid w:val="001B1959"/>
    <w:rsid w:val="001B2291"/>
    <w:rsid w:val="001B270C"/>
    <w:rsid w:val="001B31B7"/>
    <w:rsid w:val="001B3240"/>
    <w:rsid w:val="001B420C"/>
    <w:rsid w:val="001B4D1A"/>
    <w:rsid w:val="001B4FEB"/>
    <w:rsid w:val="001B5390"/>
    <w:rsid w:val="001B54A3"/>
    <w:rsid w:val="001B6CF5"/>
    <w:rsid w:val="001B74A2"/>
    <w:rsid w:val="001B76A8"/>
    <w:rsid w:val="001B7CC1"/>
    <w:rsid w:val="001C0BD3"/>
    <w:rsid w:val="001C0D85"/>
    <w:rsid w:val="001C1089"/>
    <w:rsid w:val="001C1251"/>
    <w:rsid w:val="001C2856"/>
    <w:rsid w:val="001C5705"/>
    <w:rsid w:val="001C639F"/>
    <w:rsid w:val="001D08E8"/>
    <w:rsid w:val="001D11CD"/>
    <w:rsid w:val="001D18DE"/>
    <w:rsid w:val="001D3752"/>
    <w:rsid w:val="001D3AB9"/>
    <w:rsid w:val="001D3AC8"/>
    <w:rsid w:val="001D4204"/>
    <w:rsid w:val="001D4D52"/>
    <w:rsid w:val="001D4E34"/>
    <w:rsid w:val="001D4F76"/>
    <w:rsid w:val="001D50C2"/>
    <w:rsid w:val="001D6EFC"/>
    <w:rsid w:val="001D7AAC"/>
    <w:rsid w:val="001E04E8"/>
    <w:rsid w:val="001E0E21"/>
    <w:rsid w:val="001E136C"/>
    <w:rsid w:val="001E1D2D"/>
    <w:rsid w:val="001E289F"/>
    <w:rsid w:val="001E3B8C"/>
    <w:rsid w:val="001E3D86"/>
    <w:rsid w:val="001E4286"/>
    <w:rsid w:val="001E4403"/>
    <w:rsid w:val="001F0271"/>
    <w:rsid w:val="001F02E7"/>
    <w:rsid w:val="001F096F"/>
    <w:rsid w:val="001F0C51"/>
    <w:rsid w:val="001F12BF"/>
    <w:rsid w:val="001F18D5"/>
    <w:rsid w:val="001F1D8F"/>
    <w:rsid w:val="001F2763"/>
    <w:rsid w:val="001F3782"/>
    <w:rsid w:val="001F5629"/>
    <w:rsid w:val="001F5758"/>
    <w:rsid w:val="001F617E"/>
    <w:rsid w:val="001F6A8E"/>
    <w:rsid w:val="001F6E03"/>
    <w:rsid w:val="001F74A8"/>
    <w:rsid w:val="001F75BC"/>
    <w:rsid w:val="00200B96"/>
    <w:rsid w:val="00200E32"/>
    <w:rsid w:val="00200E4E"/>
    <w:rsid w:val="00205DFB"/>
    <w:rsid w:val="00206871"/>
    <w:rsid w:val="00206983"/>
    <w:rsid w:val="0020788A"/>
    <w:rsid w:val="00207BB4"/>
    <w:rsid w:val="00207E5B"/>
    <w:rsid w:val="002101B9"/>
    <w:rsid w:val="002103AE"/>
    <w:rsid w:val="00210CAF"/>
    <w:rsid w:val="00211348"/>
    <w:rsid w:val="002117AA"/>
    <w:rsid w:val="00211824"/>
    <w:rsid w:val="0021234C"/>
    <w:rsid w:val="0021254F"/>
    <w:rsid w:val="0021257F"/>
    <w:rsid w:val="00212959"/>
    <w:rsid w:val="00212B98"/>
    <w:rsid w:val="00212E71"/>
    <w:rsid w:val="002134A2"/>
    <w:rsid w:val="00213C9E"/>
    <w:rsid w:val="002145BE"/>
    <w:rsid w:val="002151D0"/>
    <w:rsid w:val="002165DE"/>
    <w:rsid w:val="00216A28"/>
    <w:rsid w:val="00216D22"/>
    <w:rsid w:val="002174D6"/>
    <w:rsid w:val="00217F0E"/>
    <w:rsid w:val="00220708"/>
    <w:rsid w:val="002214C0"/>
    <w:rsid w:val="00222165"/>
    <w:rsid w:val="002225C1"/>
    <w:rsid w:val="002233E7"/>
    <w:rsid w:val="00223B7A"/>
    <w:rsid w:val="00224732"/>
    <w:rsid w:val="00224821"/>
    <w:rsid w:val="00225F8B"/>
    <w:rsid w:val="002274CB"/>
    <w:rsid w:val="0022752E"/>
    <w:rsid w:val="00230140"/>
    <w:rsid w:val="002313DA"/>
    <w:rsid w:val="00232CBA"/>
    <w:rsid w:val="00233933"/>
    <w:rsid w:val="00233DBD"/>
    <w:rsid w:val="00233FC3"/>
    <w:rsid w:val="00234790"/>
    <w:rsid w:val="00234985"/>
    <w:rsid w:val="0023568E"/>
    <w:rsid w:val="002361A2"/>
    <w:rsid w:val="00236668"/>
    <w:rsid w:val="00236C17"/>
    <w:rsid w:val="00237FCB"/>
    <w:rsid w:val="00240BCC"/>
    <w:rsid w:val="00241F38"/>
    <w:rsid w:val="00242C8C"/>
    <w:rsid w:val="00242D3D"/>
    <w:rsid w:val="002436D2"/>
    <w:rsid w:val="00243ACB"/>
    <w:rsid w:val="00243CD4"/>
    <w:rsid w:val="002444A1"/>
    <w:rsid w:val="0024479E"/>
    <w:rsid w:val="00244A18"/>
    <w:rsid w:val="0024556D"/>
    <w:rsid w:val="00245FB1"/>
    <w:rsid w:val="00246150"/>
    <w:rsid w:val="002464D8"/>
    <w:rsid w:val="00250748"/>
    <w:rsid w:val="00250D05"/>
    <w:rsid w:val="00251582"/>
    <w:rsid w:val="0025207F"/>
    <w:rsid w:val="00252128"/>
    <w:rsid w:val="00252299"/>
    <w:rsid w:val="00254736"/>
    <w:rsid w:val="00255186"/>
    <w:rsid w:val="00255197"/>
    <w:rsid w:val="00255A4F"/>
    <w:rsid w:val="00255AC0"/>
    <w:rsid w:val="00255FEE"/>
    <w:rsid w:val="00256ECC"/>
    <w:rsid w:val="00257247"/>
    <w:rsid w:val="0025758A"/>
    <w:rsid w:val="00260FB0"/>
    <w:rsid w:val="002611D5"/>
    <w:rsid w:val="002612B7"/>
    <w:rsid w:val="002619E7"/>
    <w:rsid w:val="0026292C"/>
    <w:rsid w:val="00262D6C"/>
    <w:rsid w:val="0026367C"/>
    <w:rsid w:val="00263CB0"/>
    <w:rsid w:val="002641AF"/>
    <w:rsid w:val="002641F0"/>
    <w:rsid w:val="00264916"/>
    <w:rsid w:val="00264F7B"/>
    <w:rsid w:val="00265465"/>
    <w:rsid w:val="002654C7"/>
    <w:rsid w:val="002658EF"/>
    <w:rsid w:val="00265F6A"/>
    <w:rsid w:val="00266AF4"/>
    <w:rsid w:val="00267742"/>
    <w:rsid w:val="00267823"/>
    <w:rsid w:val="00270FBD"/>
    <w:rsid w:val="002714EB"/>
    <w:rsid w:val="00272070"/>
    <w:rsid w:val="00273AC8"/>
    <w:rsid w:val="00273CFD"/>
    <w:rsid w:val="002756CD"/>
    <w:rsid w:val="002772E1"/>
    <w:rsid w:val="00277C92"/>
    <w:rsid w:val="00277ED2"/>
    <w:rsid w:val="00280CB2"/>
    <w:rsid w:val="002819F5"/>
    <w:rsid w:val="002821D6"/>
    <w:rsid w:val="002821D8"/>
    <w:rsid w:val="0028449F"/>
    <w:rsid w:val="002845F8"/>
    <w:rsid w:val="00284849"/>
    <w:rsid w:val="0028516F"/>
    <w:rsid w:val="0028591C"/>
    <w:rsid w:val="00285DC7"/>
    <w:rsid w:val="002868C0"/>
    <w:rsid w:val="00287031"/>
    <w:rsid w:val="002876BA"/>
    <w:rsid w:val="00287B50"/>
    <w:rsid w:val="00287F4F"/>
    <w:rsid w:val="00290603"/>
    <w:rsid w:val="002910FB"/>
    <w:rsid w:val="00291BA7"/>
    <w:rsid w:val="00293507"/>
    <w:rsid w:val="00293640"/>
    <w:rsid w:val="00294B8D"/>
    <w:rsid w:val="0029564F"/>
    <w:rsid w:val="00295897"/>
    <w:rsid w:val="00295C41"/>
    <w:rsid w:val="002960C0"/>
    <w:rsid w:val="0029641D"/>
    <w:rsid w:val="00296E13"/>
    <w:rsid w:val="00297824"/>
    <w:rsid w:val="002A07AA"/>
    <w:rsid w:val="002A146F"/>
    <w:rsid w:val="002A2737"/>
    <w:rsid w:val="002A2873"/>
    <w:rsid w:val="002A4844"/>
    <w:rsid w:val="002A4A17"/>
    <w:rsid w:val="002A54B2"/>
    <w:rsid w:val="002A5516"/>
    <w:rsid w:val="002A62B8"/>
    <w:rsid w:val="002A6B5E"/>
    <w:rsid w:val="002B0ACB"/>
    <w:rsid w:val="002B0BAF"/>
    <w:rsid w:val="002B0C3F"/>
    <w:rsid w:val="002B0D08"/>
    <w:rsid w:val="002B18F3"/>
    <w:rsid w:val="002B1E39"/>
    <w:rsid w:val="002B22A4"/>
    <w:rsid w:val="002B455C"/>
    <w:rsid w:val="002B488F"/>
    <w:rsid w:val="002B5299"/>
    <w:rsid w:val="002B5629"/>
    <w:rsid w:val="002B6330"/>
    <w:rsid w:val="002B74B3"/>
    <w:rsid w:val="002B7941"/>
    <w:rsid w:val="002B7CAA"/>
    <w:rsid w:val="002C0756"/>
    <w:rsid w:val="002C1081"/>
    <w:rsid w:val="002C10A7"/>
    <w:rsid w:val="002C2F93"/>
    <w:rsid w:val="002C2F95"/>
    <w:rsid w:val="002C4825"/>
    <w:rsid w:val="002C5346"/>
    <w:rsid w:val="002C5694"/>
    <w:rsid w:val="002C5DE1"/>
    <w:rsid w:val="002C695E"/>
    <w:rsid w:val="002C6C2B"/>
    <w:rsid w:val="002C70B5"/>
    <w:rsid w:val="002C7D0D"/>
    <w:rsid w:val="002D0088"/>
    <w:rsid w:val="002D0F8F"/>
    <w:rsid w:val="002D19F5"/>
    <w:rsid w:val="002D2092"/>
    <w:rsid w:val="002D231C"/>
    <w:rsid w:val="002D2755"/>
    <w:rsid w:val="002D4E81"/>
    <w:rsid w:val="002D5A16"/>
    <w:rsid w:val="002D5D23"/>
    <w:rsid w:val="002D6726"/>
    <w:rsid w:val="002D72A4"/>
    <w:rsid w:val="002D7CF2"/>
    <w:rsid w:val="002D7EE8"/>
    <w:rsid w:val="002E016F"/>
    <w:rsid w:val="002E045D"/>
    <w:rsid w:val="002E0D98"/>
    <w:rsid w:val="002E2332"/>
    <w:rsid w:val="002E26ED"/>
    <w:rsid w:val="002E3032"/>
    <w:rsid w:val="002E4087"/>
    <w:rsid w:val="002E598F"/>
    <w:rsid w:val="002E5BA9"/>
    <w:rsid w:val="002E6141"/>
    <w:rsid w:val="002E65F5"/>
    <w:rsid w:val="002E6D0D"/>
    <w:rsid w:val="002E6D89"/>
    <w:rsid w:val="002E7243"/>
    <w:rsid w:val="002E7A15"/>
    <w:rsid w:val="002F0A11"/>
    <w:rsid w:val="002F2918"/>
    <w:rsid w:val="002F453A"/>
    <w:rsid w:val="002F4AE6"/>
    <w:rsid w:val="002F4B41"/>
    <w:rsid w:val="002F5549"/>
    <w:rsid w:val="00300505"/>
    <w:rsid w:val="00301FD4"/>
    <w:rsid w:val="003021D2"/>
    <w:rsid w:val="003022EC"/>
    <w:rsid w:val="003024DF"/>
    <w:rsid w:val="0030264F"/>
    <w:rsid w:val="00302C7A"/>
    <w:rsid w:val="00303143"/>
    <w:rsid w:val="0030325A"/>
    <w:rsid w:val="003035D1"/>
    <w:rsid w:val="0030587B"/>
    <w:rsid w:val="0030627C"/>
    <w:rsid w:val="0030633F"/>
    <w:rsid w:val="003077BF"/>
    <w:rsid w:val="003105A7"/>
    <w:rsid w:val="00313154"/>
    <w:rsid w:val="00313F33"/>
    <w:rsid w:val="00314542"/>
    <w:rsid w:val="00315A75"/>
    <w:rsid w:val="00315B51"/>
    <w:rsid w:val="003162B5"/>
    <w:rsid w:val="00316509"/>
    <w:rsid w:val="00316FB3"/>
    <w:rsid w:val="00317018"/>
    <w:rsid w:val="0031704E"/>
    <w:rsid w:val="003201B2"/>
    <w:rsid w:val="00320580"/>
    <w:rsid w:val="00320F69"/>
    <w:rsid w:val="003214FA"/>
    <w:rsid w:val="00321740"/>
    <w:rsid w:val="003225AD"/>
    <w:rsid w:val="00322B76"/>
    <w:rsid w:val="003233D5"/>
    <w:rsid w:val="00323633"/>
    <w:rsid w:val="00324CD9"/>
    <w:rsid w:val="00325329"/>
    <w:rsid w:val="003254EF"/>
    <w:rsid w:val="003254FE"/>
    <w:rsid w:val="00325DED"/>
    <w:rsid w:val="00327A11"/>
    <w:rsid w:val="00327FF6"/>
    <w:rsid w:val="00330188"/>
    <w:rsid w:val="00330778"/>
    <w:rsid w:val="003319D7"/>
    <w:rsid w:val="0033204D"/>
    <w:rsid w:val="003322DB"/>
    <w:rsid w:val="00333F8D"/>
    <w:rsid w:val="003348AF"/>
    <w:rsid w:val="00334D05"/>
    <w:rsid w:val="00335283"/>
    <w:rsid w:val="00335CA7"/>
    <w:rsid w:val="00337A47"/>
    <w:rsid w:val="00337BE8"/>
    <w:rsid w:val="00337C04"/>
    <w:rsid w:val="00341202"/>
    <w:rsid w:val="0034242B"/>
    <w:rsid w:val="003436F1"/>
    <w:rsid w:val="00343906"/>
    <w:rsid w:val="00344218"/>
    <w:rsid w:val="00344634"/>
    <w:rsid w:val="00345C32"/>
    <w:rsid w:val="00346445"/>
    <w:rsid w:val="003506AA"/>
    <w:rsid w:val="00350DE7"/>
    <w:rsid w:val="00351E89"/>
    <w:rsid w:val="00353628"/>
    <w:rsid w:val="00354BC9"/>
    <w:rsid w:val="00355250"/>
    <w:rsid w:val="0035532C"/>
    <w:rsid w:val="003571C3"/>
    <w:rsid w:val="0036083C"/>
    <w:rsid w:val="00363CD3"/>
    <w:rsid w:val="00363F8B"/>
    <w:rsid w:val="00365131"/>
    <w:rsid w:val="003658F0"/>
    <w:rsid w:val="003662B7"/>
    <w:rsid w:val="00366AED"/>
    <w:rsid w:val="00367A6A"/>
    <w:rsid w:val="003705DE"/>
    <w:rsid w:val="00371473"/>
    <w:rsid w:val="00371F32"/>
    <w:rsid w:val="00372214"/>
    <w:rsid w:val="003723F1"/>
    <w:rsid w:val="003728BF"/>
    <w:rsid w:val="00372F0B"/>
    <w:rsid w:val="00373CAF"/>
    <w:rsid w:val="00373D96"/>
    <w:rsid w:val="003744C4"/>
    <w:rsid w:val="00374ADF"/>
    <w:rsid w:val="003767DF"/>
    <w:rsid w:val="00376B8B"/>
    <w:rsid w:val="00376BB6"/>
    <w:rsid w:val="00376D29"/>
    <w:rsid w:val="00380BF5"/>
    <w:rsid w:val="00380DAA"/>
    <w:rsid w:val="00380E1B"/>
    <w:rsid w:val="00381607"/>
    <w:rsid w:val="00381FAE"/>
    <w:rsid w:val="003835B7"/>
    <w:rsid w:val="00383DF7"/>
    <w:rsid w:val="0038412E"/>
    <w:rsid w:val="003857F6"/>
    <w:rsid w:val="00385FCE"/>
    <w:rsid w:val="00386774"/>
    <w:rsid w:val="00386FD7"/>
    <w:rsid w:val="003904DB"/>
    <w:rsid w:val="003914B5"/>
    <w:rsid w:val="00391A8C"/>
    <w:rsid w:val="00391EAE"/>
    <w:rsid w:val="0039228B"/>
    <w:rsid w:val="003929C4"/>
    <w:rsid w:val="00392AE3"/>
    <w:rsid w:val="00394C83"/>
    <w:rsid w:val="00396398"/>
    <w:rsid w:val="00397625"/>
    <w:rsid w:val="00397672"/>
    <w:rsid w:val="003A0018"/>
    <w:rsid w:val="003A1238"/>
    <w:rsid w:val="003A12D3"/>
    <w:rsid w:val="003A1317"/>
    <w:rsid w:val="003A3E04"/>
    <w:rsid w:val="003A4864"/>
    <w:rsid w:val="003A4D69"/>
    <w:rsid w:val="003A507B"/>
    <w:rsid w:val="003A50BB"/>
    <w:rsid w:val="003A5DB8"/>
    <w:rsid w:val="003A62DC"/>
    <w:rsid w:val="003A707E"/>
    <w:rsid w:val="003A7396"/>
    <w:rsid w:val="003A7C40"/>
    <w:rsid w:val="003A7CAF"/>
    <w:rsid w:val="003A7D0C"/>
    <w:rsid w:val="003B1AF1"/>
    <w:rsid w:val="003B23FC"/>
    <w:rsid w:val="003B373B"/>
    <w:rsid w:val="003B398D"/>
    <w:rsid w:val="003B3EFD"/>
    <w:rsid w:val="003B433C"/>
    <w:rsid w:val="003B52B9"/>
    <w:rsid w:val="003B61B2"/>
    <w:rsid w:val="003B69BB"/>
    <w:rsid w:val="003B7B87"/>
    <w:rsid w:val="003C0565"/>
    <w:rsid w:val="003C1B79"/>
    <w:rsid w:val="003C2A52"/>
    <w:rsid w:val="003C2B5A"/>
    <w:rsid w:val="003C2D5D"/>
    <w:rsid w:val="003C3D5A"/>
    <w:rsid w:val="003C4412"/>
    <w:rsid w:val="003C46DF"/>
    <w:rsid w:val="003C4AA2"/>
    <w:rsid w:val="003C4DC1"/>
    <w:rsid w:val="003C55A8"/>
    <w:rsid w:val="003C631F"/>
    <w:rsid w:val="003D071A"/>
    <w:rsid w:val="003D0A34"/>
    <w:rsid w:val="003D10F6"/>
    <w:rsid w:val="003D1898"/>
    <w:rsid w:val="003D2D74"/>
    <w:rsid w:val="003D34D0"/>
    <w:rsid w:val="003D47DD"/>
    <w:rsid w:val="003D4DDA"/>
    <w:rsid w:val="003D6BB1"/>
    <w:rsid w:val="003E02F3"/>
    <w:rsid w:val="003E0E55"/>
    <w:rsid w:val="003E0F23"/>
    <w:rsid w:val="003E1A46"/>
    <w:rsid w:val="003E2B3D"/>
    <w:rsid w:val="003E3B2A"/>
    <w:rsid w:val="003E454F"/>
    <w:rsid w:val="003E488F"/>
    <w:rsid w:val="003E49B0"/>
    <w:rsid w:val="003E4FA6"/>
    <w:rsid w:val="003E58B7"/>
    <w:rsid w:val="003E5A84"/>
    <w:rsid w:val="003E5D12"/>
    <w:rsid w:val="003E6561"/>
    <w:rsid w:val="003E72FC"/>
    <w:rsid w:val="003F1555"/>
    <w:rsid w:val="003F2A82"/>
    <w:rsid w:val="003F2D28"/>
    <w:rsid w:val="003F3332"/>
    <w:rsid w:val="003F3CB7"/>
    <w:rsid w:val="003F4590"/>
    <w:rsid w:val="003F566F"/>
    <w:rsid w:val="003F5769"/>
    <w:rsid w:val="003F6263"/>
    <w:rsid w:val="003F7086"/>
    <w:rsid w:val="003F76C3"/>
    <w:rsid w:val="003F7A69"/>
    <w:rsid w:val="00400FA2"/>
    <w:rsid w:val="00401E19"/>
    <w:rsid w:val="00402AC7"/>
    <w:rsid w:val="004035F7"/>
    <w:rsid w:val="00404497"/>
    <w:rsid w:val="00404762"/>
    <w:rsid w:val="00404B42"/>
    <w:rsid w:val="00404CD1"/>
    <w:rsid w:val="00405492"/>
    <w:rsid w:val="00405914"/>
    <w:rsid w:val="00405A7C"/>
    <w:rsid w:val="00405AF4"/>
    <w:rsid w:val="00405B7F"/>
    <w:rsid w:val="00407CB1"/>
    <w:rsid w:val="00410A21"/>
    <w:rsid w:val="004110D3"/>
    <w:rsid w:val="00411F98"/>
    <w:rsid w:val="00412C3C"/>
    <w:rsid w:val="00412FAF"/>
    <w:rsid w:val="0041403C"/>
    <w:rsid w:val="00414BEB"/>
    <w:rsid w:val="00414EDC"/>
    <w:rsid w:val="004158E1"/>
    <w:rsid w:val="00416A14"/>
    <w:rsid w:val="00417511"/>
    <w:rsid w:val="004201FA"/>
    <w:rsid w:val="0042145C"/>
    <w:rsid w:val="00421C00"/>
    <w:rsid w:val="004235D2"/>
    <w:rsid w:val="0042380A"/>
    <w:rsid w:val="00423B76"/>
    <w:rsid w:val="00423D2D"/>
    <w:rsid w:val="0042584A"/>
    <w:rsid w:val="00425942"/>
    <w:rsid w:val="00426C9A"/>
    <w:rsid w:val="004274EB"/>
    <w:rsid w:val="004301B9"/>
    <w:rsid w:val="004302C1"/>
    <w:rsid w:val="00431AB8"/>
    <w:rsid w:val="00431C1D"/>
    <w:rsid w:val="004328D9"/>
    <w:rsid w:val="004334AB"/>
    <w:rsid w:val="00433824"/>
    <w:rsid w:val="00433FEF"/>
    <w:rsid w:val="00434323"/>
    <w:rsid w:val="00434414"/>
    <w:rsid w:val="00434FFE"/>
    <w:rsid w:val="00435727"/>
    <w:rsid w:val="004364BA"/>
    <w:rsid w:val="0043663E"/>
    <w:rsid w:val="00437914"/>
    <w:rsid w:val="00437BAB"/>
    <w:rsid w:val="00441AFE"/>
    <w:rsid w:val="00443AB3"/>
    <w:rsid w:val="00443E79"/>
    <w:rsid w:val="00444EEE"/>
    <w:rsid w:val="00445210"/>
    <w:rsid w:val="00445829"/>
    <w:rsid w:val="00446CCC"/>
    <w:rsid w:val="00447E6C"/>
    <w:rsid w:val="00447F65"/>
    <w:rsid w:val="00450254"/>
    <w:rsid w:val="00450D40"/>
    <w:rsid w:val="00450E88"/>
    <w:rsid w:val="00452223"/>
    <w:rsid w:val="004522D3"/>
    <w:rsid w:val="00453F24"/>
    <w:rsid w:val="0045521F"/>
    <w:rsid w:val="00455E68"/>
    <w:rsid w:val="00460738"/>
    <w:rsid w:val="00460754"/>
    <w:rsid w:val="00460D60"/>
    <w:rsid w:val="004612CC"/>
    <w:rsid w:val="004613C5"/>
    <w:rsid w:val="00462124"/>
    <w:rsid w:val="004624B4"/>
    <w:rsid w:val="00462D61"/>
    <w:rsid w:val="004660B9"/>
    <w:rsid w:val="004701A2"/>
    <w:rsid w:val="00470DF6"/>
    <w:rsid w:val="00471391"/>
    <w:rsid w:val="00471DEC"/>
    <w:rsid w:val="00473134"/>
    <w:rsid w:val="004732F0"/>
    <w:rsid w:val="004738EA"/>
    <w:rsid w:val="00474B8F"/>
    <w:rsid w:val="00474D51"/>
    <w:rsid w:val="00474DAA"/>
    <w:rsid w:val="0047523B"/>
    <w:rsid w:val="004758BD"/>
    <w:rsid w:val="004769B4"/>
    <w:rsid w:val="00476D6C"/>
    <w:rsid w:val="004774F3"/>
    <w:rsid w:val="00477601"/>
    <w:rsid w:val="00480A06"/>
    <w:rsid w:val="00481986"/>
    <w:rsid w:val="0048225B"/>
    <w:rsid w:val="00482C2F"/>
    <w:rsid w:val="004847FB"/>
    <w:rsid w:val="00484CBF"/>
    <w:rsid w:val="00485FAD"/>
    <w:rsid w:val="00490E6E"/>
    <w:rsid w:val="004915E3"/>
    <w:rsid w:val="00491635"/>
    <w:rsid w:val="004931B6"/>
    <w:rsid w:val="004934BB"/>
    <w:rsid w:val="0049384B"/>
    <w:rsid w:val="004938AA"/>
    <w:rsid w:val="00493B6E"/>
    <w:rsid w:val="00494102"/>
    <w:rsid w:val="004943B8"/>
    <w:rsid w:val="004945FA"/>
    <w:rsid w:val="00494678"/>
    <w:rsid w:val="0049608A"/>
    <w:rsid w:val="004960AC"/>
    <w:rsid w:val="004976F9"/>
    <w:rsid w:val="0049787B"/>
    <w:rsid w:val="0049793B"/>
    <w:rsid w:val="004A05FA"/>
    <w:rsid w:val="004A0BC9"/>
    <w:rsid w:val="004A0D2E"/>
    <w:rsid w:val="004A0DE6"/>
    <w:rsid w:val="004A1626"/>
    <w:rsid w:val="004A1820"/>
    <w:rsid w:val="004A1C0E"/>
    <w:rsid w:val="004A24D0"/>
    <w:rsid w:val="004A38C7"/>
    <w:rsid w:val="004A3D3D"/>
    <w:rsid w:val="004A3E6E"/>
    <w:rsid w:val="004A44B2"/>
    <w:rsid w:val="004A611B"/>
    <w:rsid w:val="004A74AB"/>
    <w:rsid w:val="004A79FE"/>
    <w:rsid w:val="004B06A9"/>
    <w:rsid w:val="004B0DD7"/>
    <w:rsid w:val="004B15C7"/>
    <w:rsid w:val="004B238A"/>
    <w:rsid w:val="004B2577"/>
    <w:rsid w:val="004B29A2"/>
    <w:rsid w:val="004B2F1E"/>
    <w:rsid w:val="004B3A0B"/>
    <w:rsid w:val="004B43F7"/>
    <w:rsid w:val="004B4A96"/>
    <w:rsid w:val="004B4CF4"/>
    <w:rsid w:val="004B4E99"/>
    <w:rsid w:val="004B5375"/>
    <w:rsid w:val="004B6DF4"/>
    <w:rsid w:val="004C08A3"/>
    <w:rsid w:val="004C318E"/>
    <w:rsid w:val="004C33E3"/>
    <w:rsid w:val="004C34ED"/>
    <w:rsid w:val="004C384B"/>
    <w:rsid w:val="004C4711"/>
    <w:rsid w:val="004C477F"/>
    <w:rsid w:val="004C5B94"/>
    <w:rsid w:val="004C5CAD"/>
    <w:rsid w:val="004C77DA"/>
    <w:rsid w:val="004D0890"/>
    <w:rsid w:val="004D13C5"/>
    <w:rsid w:val="004D33E5"/>
    <w:rsid w:val="004D35F3"/>
    <w:rsid w:val="004D567A"/>
    <w:rsid w:val="004D5E43"/>
    <w:rsid w:val="004D6814"/>
    <w:rsid w:val="004D6A74"/>
    <w:rsid w:val="004D6DAB"/>
    <w:rsid w:val="004E0FD4"/>
    <w:rsid w:val="004E326D"/>
    <w:rsid w:val="004E3ABC"/>
    <w:rsid w:val="004E3FB6"/>
    <w:rsid w:val="004E4B4E"/>
    <w:rsid w:val="004E4D62"/>
    <w:rsid w:val="004E5334"/>
    <w:rsid w:val="004E5E78"/>
    <w:rsid w:val="004E64DB"/>
    <w:rsid w:val="004E7207"/>
    <w:rsid w:val="004E7A94"/>
    <w:rsid w:val="004E7FFE"/>
    <w:rsid w:val="004F0145"/>
    <w:rsid w:val="004F052E"/>
    <w:rsid w:val="004F085F"/>
    <w:rsid w:val="004F09E3"/>
    <w:rsid w:val="004F2492"/>
    <w:rsid w:val="004F2538"/>
    <w:rsid w:val="004F3D71"/>
    <w:rsid w:val="004F48CD"/>
    <w:rsid w:val="004F4D11"/>
    <w:rsid w:val="004F4E7E"/>
    <w:rsid w:val="004F5731"/>
    <w:rsid w:val="004F5C75"/>
    <w:rsid w:val="004F5D40"/>
    <w:rsid w:val="004F5E56"/>
    <w:rsid w:val="004F67E4"/>
    <w:rsid w:val="004F6DDC"/>
    <w:rsid w:val="004F7289"/>
    <w:rsid w:val="004F773F"/>
    <w:rsid w:val="004F7A07"/>
    <w:rsid w:val="00500285"/>
    <w:rsid w:val="00500595"/>
    <w:rsid w:val="00500EDC"/>
    <w:rsid w:val="005023B7"/>
    <w:rsid w:val="0050288B"/>
    <w:rsid w:val="00502947"/>
    <w:rsid w:val="005038DB"/>
    <w:rsid w:val="00503E47"/>
    <w:rsid w:val="005051CF"/>
    <w:rsid w:val="00505995"/>
    <w:rsid w:val="00506574"/>
    <w:rsid w:val="005105D6"/>
    <w:rsid w:val="00510B4C"/>
    <w:rsid w:val="0051161F"/>
    <w:rsid w:val="00512004"/>
    <w:rsid w:val="00512744"/>
    <w:rsid w:val="00512F70"/>
    <w:rsid w:val="005130A0"/>
    <w:rsid w:val="00513FA8"/>
    <w:rsid w:val="005144D7"/>
    <w:rsid w:val="00514B54"/>
    <w:rsid w:val="00515B9D"/>
    <w:rsid w:val="00515BBE"/>
    <w:rsid w:val="00516096"/>
    <w:rsid w:val="0051635A"/>
    <w:rsid w:val="00516A36"/>
    <w:rsid w:val="00516F0B"/>
    <w:rsid w:val="00517E36"/>
    <w:rsid w:val="00520951"/>
    <w:rsid w:val="005220F7"/>
    <w:rsid w:val="00522379"/>
    <w:rsid w:val="00522B3B"/>
    <w:rsid w:val="005230C7"/>
    <w:rsid w:val="005233BF"/>
    <w:rsid w:val="005259E4"/>
    <w:rsid w:val="005265AD"/>
    <w:rsid w:val="0052784F"/>
    <w:rsid w:val="00530453"/>
    <w:rsid w:val="005307B9"/>
    <w:rsid w:val="005311A6"/>
    <w:rsid w:val="005312A9"/>
    <w:rsid w:val="005322AF"/>
    <w:rsid w:val="00532C3F"/>
    <w:rsid w:val="0053331D"/>
    <w:rsid w:val="0053349E"/>
    <w:rsid w:val="00533BBC"/>
    <w:rsid w:val="00533C52"/>
    <w:rsid w:val="0053426B"/>
    <w:rsid w:val="005342D5"/>
    <w:rsid w:val="005346E2"/>
    <w:rsid w:val="0053565C"/>
    <w:rsid w:val="0053662F"/>
    <w:rsid w:val="005378F5"/>
    <w:rsid w:val="005407A3"/>
    <w:rsid w:val="00540E26"/>
    <w:rsid w:val="00541213"/>
    <w:rsid w:val="00541B78"/>
    <w:rsid w:val="0054204E"/>
    <w:rsid w:val="00542E5D"/>
    <w:rsid w:val="005434C3"/>
    <w:rsid w:val="00543AE9"/>
    <w:rsid w:val="0054464B"/>
    <w:rsid w:val="00544C61"/>
    <w:rsid w:val="00545168"/>
    <w:rsid w:val="005456C3"/>
    <w:rsid w:val="00545D20"/>
    <w:rsid w:val="005460A0"/>
    <w:rsid w:val="005460E8"/>
    <w:rsid w:val="00546A09"/>
    <w:rsid w:val="00546DD4"/>
    <w:rsid w:val="0055265E"/>
    <w:rsid w:val="00552917"/>
    <w:rsid w:val="005529CC"/>
    <w:rsid w:val="005548BE"/>
    <w:rsid w:val="005551A1"/>
    <w:rsid w:val="005552F1"/>
    <w:rsid w:val="00557C2A"/>
    <w:rsid w:val="00560969"/>
    <w:rsid w:val="005615AF"/>
    <w:rsid w:val="005618DD"/>
    <w:rsid w:val="00562177"/>
    <w:rsid w:val="00562473"/>
    <w:rsid w:val="00562A51"/>
    <w:rsid w:val="00562C36"/>
    <w:rsid w:val="00563399"/>
    <w:rsid w:val="00563D56"/>
    <w:rsid w:val="00565E00"/>
    <w:rsid w:val="0056675B"/>
    <w:rsid w:val="00567EF6"/>
    <w:rsid w:val="00570AB9"/>
    <w:rsid w:val="00571873"/>
    <w:rsid w:val="00572203"/>
    <w:rsid w:val="00572F06"/>
    <w:rsid w:val="0057365C"/>
    <w:rsid w:val="0057388E"/>
    <w:rsid w:val="00573B89"/>
    <w:rsid w:val="00573F9D"/>
    <w:rsid w:val="005746C7"/>
    <w:rsid w:val="00574C25"/>
    <w:rsid w:val="005774DE"/>
    <w:rsid w:val="00577EA2"/>
    <w:rsid w:val="00580293"/>
    <w:rsid w:val="0058076F"/>
    <w:rsid w:val="00580832"/>
    <w:rsid w:val="00582822"/>
    <w:rsid w:val="0058401F"/>
    <w:rsid w:val="005840CF"/>
    <w:rsid w:val="00585043"/>
    <w:rsid w:val="00585602"/>
    <w:rsid w:val="005856E4"/>
    <w:rsid w:val="00585793"/>
    <w:rsid w:val="00586813"/>
    <w:rsid w:val="00587E66"/>
    <w:rsid w:val="00590EA8"/>
    <w:rsid w:val="0059280B"/>
    <w:rsid w:val="00593892"/>
    <w:rsid w:val="005943B1"/>
    <w:rsid w:val="0059454F"/>
    <w:rsid w:val="0059727F"/>
    <w:rsid w:val="00597D7F"/>
    <w:rsid w:val="005A02C9"/>
    <w:rsid w:val="005A0744"/>
    <w:rsid w:val="005A079F"/>
    <w:rsid w:val="005A219A"/>
    <w:rsid w:val="005A34EE"/>
    <w:rsid w:val="005A36FD"/>
    <w:rsid w:val="005A389A"/>
    <w:rsid w:val="005A6A0B"/>
    <w:rsid w:val="005B17BD"/>
    <w:rsid w:val="005B2149"/>
    <w:rsid w:val="005B2861"/>
    <w:rsid w:val="005B30E0"/>
    <w:rsid w:val="005B3565"/>
    <w:rsid w:val="005B3D76"/>
    <w:rsid w:val="005B539C"/>
    <w:rsid w:val="005B6021"/>
    <w:rsid w:val="005B66AB"/>
    <w:rsid w:val="005B69E4"/>
    <w:rsid w:val="005C0EFC"/>
    <w:rsid w:val="005C30A2"/>
    <w:rsid w:val="005C3B93"/>
    <w:rsid w:val="005C45BA"/>
    <w:rsid w:val="005C4CE0"/>
    <w:rsid w:val="005C55A3"/>
    <w:rsid w:val="005C676A"/>
    <w:rsid w:val="005C7A21"/>
    <w:rsid w:val="005D1458"/>
    <w:rsid w:val="005D2633"/>
    <w:rsid w:val="005D2E3B"/>
    <w:rsid w:val="005D3BC5"/>
    <w:rsid w:val="005D41ED"/>
    <w:rsid w:val="005D43EF"/>
    <w:rsid w:val="005D4539"/>
    <w:rsid w:val="005D4622"/>
    <w:rsid w:val="005D5B3D"/>
    <w:rsid w:val="005D6A9D"/>
    <w:rsid w:val="005D7A8D"/>
    <w:rsid w:val="005E017C"/>
    <w:rsid w:val="005E03FD"/>
    <w:rsid w:val="005E0AF4"/>
    <w:rsid w:val="005E1B9E"/>
    <w:rsid w:val="005E2B5E"/>
    <w:rsid w:val="005E39AE"/>
    <w:rsid w:val="005E3E7A"/>
    <w:rsid w:val="005E4119"/>
    <w:rsid w:val="005E4459"/>
    <w:rsid w:val="005E4B7D"/>
    <w:rsid w:val="005E4BC5"/>
    <w:rsid w:val="005E5407"/>
    <w:rsid w:val="005E5683"/>
    <w:rsid w:val="005E5E64"/>
    <w:rsid w:val="005E6024"/>
    <w:rsid w:val="005E6A1C"/>
    <w:rsid w:val="005E7420"/>
    <w:rsid w:val="005E7513"/>
    <w:rsid w:val="005E7527"/>
    <w:rsid w:val="005E7729"/>
    <w:rsid w:val="005E79ED"/>
    <w:rsid w:val="005F066E"/>
    <w:rsid w:val="005F0CBB"/>
    <w:rsid w:val="005F146E"/>
    <w:rsid w:val="005F158D"/>
    <w:rsid w:val="005F17B9"/>
    <w:rsid w:val="005F2187"/>
    <w:rsid w:val="005F351F"/>
    <w:rsid w:val="005F36D7"/>
    <w:rsid w:val="005F3B0A"/>
    <w:rsid w:val="005F43BD"/>
    <w:rsid w:val="005F4D8F"/>
    <w:rsid w:val="005F5092"/>
    <w:rsid w:val="005F52D8"/>
    <w:rsid w:val="005F576D"/>
    <w:rsid w:val="005F5A02"/>
    <w:rsid w:val="005F74BA"/>
    <w:rsid w:val="00600B20"/>
    <w:rsid w:val="006014C6"/>
    <w:rsid w:val="006018B5"/>
    <w:rsid w:val="00601EFC"/>
    <w:rsid w:val="006023E6"/>
    <w:rsid w:val="00602C6D"/>
    <w:rsid w:val="006036AF"/>
    <w:rsid w:val="00605916"/>
    <w:rsid w:val="0060675B"/>
    <w:rsid w:val="00606998"/>
    <w:rsid w:val="00607498"/>
    <w:rsid w:val="00610712"/>
    <w:rsid w:val="00612798"/>
    <w:rsid w:val="00613191"/>
    <w:rsid w:val="006140A6"/>
    <w:rsid w:val="00614A78"/>
    <w:rsid w:val="00614CCB"/>
    <w:rsid w:val="00614F6D"/>
    <w:rsid w:val="0061663C"/>
    <w:rsid w:val="00617131"/>
    <w:rsid w:val="006171C5"/>
    <w:rsid w:val="00617F6C"/>
    <w:rsid w:val="00620325"/>
    <w:rsid w:val="00620BFA"/>
    <w:rsid w:val="00620CC5"/>
    <w:rsid w:val="0062109C"/>
    <w:rsid w:val="00621DA4"/>
    <w:rsid w:val="006233EB"/>
    <w:rsid w:val="006239B4"/>
    <w:rsid w:val="00623B82"/>
    <w:rsid w:val="006260C3"/>
    <w:rsid w:val="0062625A"/>
    <w:rsid w:val="006263E5"/>
    <w:rsid w:val="00626808"/>
    <w:rsid w:val="00627378"/>
    <w:rsid w:val="00627643"/>
    <w:rsid w:val="00627F73"/>
    <w:rsid w:val="00627FB3"/>
    <w:rsid w:val="006301C7"/>
    <w:rsid w:val="006301D8"/>
    <w:rsid w:val="00630488"/>
    <w:rsid w:val="00630648"/>
    <w:rsid w:val="0063084D"/>
    <w:rsid w:val="00630E13"/>
    <w:rsid w:val="006311A4"/>
    <w:rsid w:val="00633596"/>
    <w:rsid w:val="00633D96"/>
    <w:rsid w:val="00634043"/>
    <w:rsid w:val="006346F8"/>
    <w:rsid w:val="006378C8"/>
    <w:rsid w:val="00637EFB"/>
    <w:rsid w:val="00637F94"/>
    <w:rsid w:val="006403E2"/>
    <w:rsid w:val="006405F4"/>
    <w:rsid w:val="00641335"/>
    <w:rsid w:val="00642E88"/>
    <w:rsid w:val="00643255"/>
    <w:rsid w:val="00645959"/>
    <w:rsid w:val="00647DD4"/>
    <w:rsid w:val="00650CD9"/>
    <w:rsid w:val="00650F99"/>
    <w:rsid w:val="0065144C"/>
    <w:rsid w:val="00651749"/>
    <w:rsid w:val="00651C82"/>
    <w:rsid w:val="00652FE3"/>
    <w:rsid w:val="00654A2E"/>
    <w:rsid w:val="00654F14"/>
    <w:rsid w:val="00654F20"/>
    <w:rsid w:val="00655550"/>
    <w:rsid w:val="0065566A"/>
    <w:rsid w:val="00655D9C"/>
    <w:rsid w:val="00657A8C"/>
    <w:rsid w:val="00660E78"/>
    <w:rsid w:val="00660EED"/>
    <w:rsid w:val="006613A5"/>
    <w:rsid w:val="00661C23"/>
    <w:rsid w:val="006636FF"/>
    <w:rsid w:val="00663DC8"/>
    <w:rsid w:val="0066499B"/>
    <w:rsid w:val="00665C18"/>
    <w:rsid w:val="0067035F"/>
    <w:rsid w:val="00670D56"/>
    <w:rsid w:val="00670F8D"/>
    <w:rsid w:val="006729E2"/>
    <w:rsid w:val="00673686"/>
    <w:rsid w:val="00673780"/>
    <w:rsid w:val="00673F19"/>
    <w:rsid w:val="0067514A"/>
    <w:rsid w:val="006756AF"/>
    <w:rsid w:val="00676EFA"/>
    <w:rsid w:val="00677ECC"/>
    <w:rsid w:val="00680C6F"/>
    <w:rsid w:val="00681063"/>
    <w:rsid w:val="00681280"/>
    <w:rsid w:val="00681665"/>
    <w:rsid w:val="00681E98"/>
    <w:rsid w:val="006828D9"/>
    <w:rsid w:val="00682DA7"/>
    <w:rsid w:val="00684004"/>
    <w:rsid w:val="00684C5A"/>
    <w:rsid w:val="00684E3C"/>
    <w:rsid w:val="006851E0"/>
    <w:rsid w:val="0068532F"/>
    <w:rsid w:val="00685A9E"/>
    <w:rsid w:val="006864AC"/>
    <w:rsid w:val="006867D8"/>
    <w:rsid w:val="00686E22"/>
    <w:rsid w:val="00687D8C"/>
    <w:rsid w:val="00690E2D"/>
    <w:rsid w:val="006914BB"/>
    <w:rsid w:val="00691B6A"/>
    <w:rsid w:val="00692625"/>
    <w:rsid w:val="00692B42"/>
    <w:rsid w:val="00692FA0"/>
    <w:rsid w:val="006933A0"/>
    <w:rsid w:val="006958D0"/>
    <w:rsid w:val="00695DBC"/>
    <w:rsid w:val="0069646A"/>
    <w:rsid w:val="00696CF7"/>
    <w:rsid w:val="006A1263"/>
    <w:rsid w:val="006A1874"/>
    <w:rsid w:val="006A22C7"/>
    <w:rsid w:val="006A37E5"/>
    <w:rsid w:val="006A42BC"/>
    <w:rsid w:val="006A5576"/>
    <w:rsid w:val="006A5867"/>
    <w:rsid w:val="006A5DE3"/>
    <w:rsid w:val="006A6305"/>
    <w:rsid w:val="006A677E"/>
    <w:rsid w:val="006A6D9A"/>
    <w:rsid w:val="006A7131"/>
    <w:rsid w:val="006A7E0F"/>
    <w:rsid w:val="006B0346"/>
    <w:rsid w:val="006B1FBD"/>
    <w:rsid w:val="006B330A"/>
    <w:rsid w:val="006B373A"/>
    <w:rsid w:val="006B3B7B"/>
    <w:rsid w:val="006B4677"/>
    <w:rsid w:val="006B4802"/>
    <w:rsid w:val="006B4829"/>
    <w:rsid w:val="006B5844"/>
    <w:rsid w:val="006B5DF5"/>
    <w:rsid w:val="006B737B"/>
    <w:rsid w:val="006B7C0B"/>
    <w:rsid w:val="006B7DB3"/>
    <w:rsid w:val="006C088F"/>
    <w:rsid w:val="006C0A6F"/>
    <w:rsid w:val="006C1493"/>
    <w:rsid w:val="006C1607"/>
    <w:rsid w:val="006C1F15"/>
    <w:rsid w:val="006C216A"/>
    <w:rsid w:val="006C348A"/>
    <w:rsid w:val="006C36CF"/>
    <w:rsid w:val="006C3BC0"/>
    <w:rsid w:val="006C3FF8"/>
    <w:rsid w:val="006C44DB"/>
    <w:rsid w:val="006C4578"/>
    <w:rsid w:val="006C471A"/>
    <w:rsid w:val="006C56CE"/>
    <w:rsid w:val="006C56D0"/>
    <w:rsid w:val="006C56E4"/>
    <w:rsid w:val="006C5BE5"/>
    <w:rsid w:val="006C611A"/>
    <w:rsid w:val="006C62F2"/>
    <w:rsid w:val="006C63B7"/>
    <w:rsid w:val="006C7FEC"/>
    <w:rsid w:val="006D0E69"/>
    <w:rsid w:val="006D10A2"/>
    <w:rsid w:val="006D10A8"/>
    <w:rsid w:val="006D16EC"/>
    <w:rsid w:val="006D19AC"/>
    <w:rsid w:val="006D3000"/>
    <w:rsid w:val="006D39E4"/>
    <w:rsid w:val="006D42DB"/>
    <w:rsid w:val="006D6DFE"/>
    <w:rsid w:val="006D77B1"/>
    <w:rsid w:val="006E0354"/>
    <w:rsid w:val="006E049E"/>
    <w:rsid w:val="006E2374"/>
    <w:rsid w:val="006E28BE"/>
    <w:rsid w:val="006E2F04"/>
    <w:rsid w:val="006E45CD"/>
    <w:rsid w:val="006E4AB8"/>
    <w:rsid w:val="006E4D26"/>
    <w:rsid w:val="006E5B45"/>
    <w:rsid w:val="006E5CB1"/>
    <w:rsid w:val="006E6995"/>
    <w:rsid w:val="006E713A"/>
    <w:rsid w:val="006F0164"/>
    <w:rsid w:val="006F180F"/>
    <w:rsid w:val="006F331E"/>
    <w:rsid w:val="006F3771"/>
    <w:rsid w:val="006F41EC"/>
    <w:rsid w:val="006F57DF"/>
    <w:rsid w:val="006F5B50"/>
    <w:rsid w:val="006F5B92"/>
    <w:rsid w:val="006F6131"/>
    <w:rsid w:val="006F6EE3"/>
    <w:rsid w:val="006F73CE"/>
    <w:rsid w:val="006F7E7C"/>
    <w:rsid w:val="007007CA"/>
    <w:rsid w:val="00700EE9"/>
    <w:rsid w:val="0070259A"/>
    <w:rsid w:val="007031E4"/>
    <w:rsid w:val="00703D37"/>
    <w:rsid w:val="007059D8"/>
    <w:rsid w:val="00705D7E"/>
    <w:rsid w:val="00705E06"/>
    <w:rsid w:val="00706C15"/>
    <w:rsid w:val="00706F88"/>
    <w:rsid w:val="0070750F"/>
    <w:rsid w:val="007077D1"/>
    <w:rsid w:val="00713F48"/>
    <w:rsid w:val="00713FC0"/>
    <w:rsid w:val="007147CC"/>
    <w:rsid w:val="00714831"/>
    <w:rsid w:val="00714B0F"/>
    <w:rsid w:val="007154CC"/>
    <w:rsid w:val="00721016"/>
    <w:rsid w:val="007212F6"/>
    <w:rsid w:val="007233F5"/>
    <w:rsid w:val="00723566"/>
    <w:rsid w:val="00723C2A"/>
    <w:rsid w:val="00723D34"/>
    <w:rsid w:val="007244C5"/>
    <w:rsid w:val="00725592"/>
    <w:rsid w:val="00725FE0"/>
    <w:rsid w:val="007266DE"/>
    <w:rsid w:val="00726A1C"/>
    <w:rsid w:val="00726C50"/>
    <w:rsid w:val="00726F28"/>
    <w:rsid w:val="00727104"/>
    <w:rsid w:val="00727129"/>
    <w:rsid w:val="00727854"/>
    <w:rsid w:val="00732D65"/>
    <w:rsid w:val="0073335E"/>
    <w:rsid w:val="007336DD"/>
    <w:rsid w:val="0073400C"/>
    <w:rsid w:val="00735676"/>
    <w:rsid w:val="007357CF"/>
    <w:rsid w:val="007366AF"/>
    <w:rsid w:val="00736834"/>
    <w:rsid w:val="00736A39"/>
    <w:rsid w:val="00736B8A"/>
    <w:rsid w:val="00736ECA"/>
    <w:rsid w:val="00737C1A"/>
    <w:rsid w:val="00740474"/>
    <w:rsid w:val="0074143E"/>
    <w:rsid w:val="007417B8"/>
    <w:rsid w:val="007420C8"/>
    <w:rsid w:val="00742BB9"/>
    <w:rsid w:val="00742CFA"/>
    <w:rsid w:val="00743286"/>
    <w:rsid w:val="00745BFA"/>
    <w:rsid w:val="00747659"/>
    <w:rsid w:val="007500ED"/>
    <w:rsid w:val="0075045A"/>
    <w:rsid w:val="00751F0B"/>
    <w:rsid w:val="0075200E"/>
    <w:rsid w:val="0075232D"/>
    <w:rsid w:val="007537CF"/>
    <w:rsid w:val="00753D87"/>
    <w:rsid w:val="007540DA"/>
    <w:rsid w:val="00754AAE"/>
    <w:rsid w:val="0075504B"/>
    <w:rsid w:val="0075652D"/>
    <w:rsid w:val="00756E76"/>
    <w:rsid w:val="0075741C"/>
    <w:rsid w:val="00757764"/>
    <w:rsid w:val="0075777A"/>
    <w:rsid w:val="0076055B"/>
    <w:rsid w:val="00760B85"/>
    <w:rsid w:val="007613B3"/>
    <w:rsid w:val="0076146F"/>
    <w:rsid w:val="00761B6F"/>
    <w:rsid w:val="00761E1E"/>
    <w:rsid w:val="00762AE0"/>
    <w:rsid w:val="00763954"/>
    <w:rsid w:val="00764696"/>
    <w:rsid w:val="0076472C"/>
    <w:rsid w:val="007651A0"/>
    <w:rsid w:val="007679F1"/>
    <w:rsid w:val="00771533"/>
    <w:rsid w:val="00772472"/>
    <w:rsid w:val="00772B9E"/>
    <w:rsid w:val="00773CFC"/>
    <w:rsid w:val="00774E8D"/>
    <w:rsid w:val="00775DB2"/>
    <w:rsid w:val="00776056"/>
    <w:rsid w:val="00777001"/>
    <w:rsid w:val="0077715B"/>
    <w:rsid w:val="00777503"/>
    <w:rsid w:val="00777681"/>
    <w:rsid w:val="00777850"/>
    <w:rsid w:val="00777B3A"/>
    <w:rsid w:val="00777C83"/>
    <w:rsid w:val="007827A7"/>
    <w:rsid w:val="007838F3"/>
    <w:rsid w:val="00783BC1"/>
    <w:rsid w:val="007848FE"/>
    <w:rsid w:val="00784A45"/>
    <w:rsid w:val="0078717C"/>
    <w:rsid w:val="0079173B"/>
    <w:rsid w:val="00791BB1"/>
    <w:rsid w:val="00791D2B"/>
    <w:rsid w:val="007931D1"/>
    <w:rsid w:val="007937D8"/>
    <w:rsid w:val="00793A0C"/>
    <w:rsid w:val="00794E10"/>
    <w:rsid w:val="00795549"/>
    <w:rsid w:val="00795D47"/>
    <w:rsid w:val="00796570"/>
    <w:rsid w:val="00797BFC"/>
    <w:rsid w:val="007A0938"/>
    <w:rsid w:val="007A0B26"/>
    <w:rsid w:val="007A0E52"/>
    <w:rsid w:val="007A150A"/>
    <w:rsid w:val="007A17E3"/>
    <w:rsid w:val="007A23F8"/>
    <w:rsid w:val="007A3B6C"/>
    <w:rsid w:val="007A4060"/>
    <w:rsid w:val="007A4079"/>
    <w:rsid w:val="007A6212"/>
    <w:rsid w:val="007A6269"/>
    <w:rsid w:val="007A660E"/>
    <w:rsid w:val="007A69CC"/>
    <w:rsid w:val="007A6C55"/>
    <w:rsid w:val="007A7B75"/>
    <w:rsid w:val="007A7F19"/>
    <w:rsid w:val="007B0118"/>
    <w:rsid w:val="007B01B0"/>
    <w:rsid w:val="007B105F"/>
    <w:rsid w:val="007B1D54"/>
    <w:rsid w:val="007B20AB"/>
    <w:rsid w:val="007B2D20"/>
    <w:rsid w:val="007B3370"/>
    <w:rsid w:val="007B5575"/>
    <w:rsid w:val="007B576C"/>
    <w:rsid w:val="007B5D00"/>
    <w:rsid w:val="007B638C"/>
    <w:rsid w:val="007B6EAC"/>
    <w:rsid w:val="007B7230"/>
    <w:rsid w:val="007C0544"/>
    <w:rsid w:val="007C1909"/>
    <w:rsid w:val="007C22EC"/>
    <w:rsid w:val="007C39D4"/>
    <w:rsid w:val="007C3CCE"/>
    <w:rsid w:val="007C4862"/>
    <w:rsid w:val="007C4F8B"/>
    <w:rsid w:val="007C64C0"/>
    <w:rsid w:val="007C66EB"/>
    <w:rsid w:val="007C67A0"/>
    <w:rsid w:val="007C77A0"/>
    <w:rsid w:val="007C7B60"/>
    <w:rsid w:val="007D025A"/>
    <w:rsid w:val="007D04B5"/>
    <w:rsid w:val="007D192E"/>
    <w:rsid w:val="007D2025"/>
    <w:rsid w:val="007D2167"/>
    <w:rsid w:val="007D423C"/>
    <w:rsid w:val="007D67A9"/>
    <w:rsid w:val="007D6BCE"/>
    <w:rsid w:val="007D7D41"/>
    <w:rsid w:val="007E1605"/>
    <w:rsid w:val="007E19CA"/>
    <w:rsid w:val="007E262C"/>
    <w:rsid w:val="007E3EF3"/>
    <w:rsid w:val="007E466C"/>
    <w:rsid w:val="007E4CF6"/>
    <w:rsid w:val="007E5055"/>
    <w:rsid w:val="007E5FA3"/>
    <w:rsid w:val="007E6AD2"/>
    <w:rsid w:val="007E76C2"/>
    <w:rsid w:val="007F01BC"/>
    <w:rsid w:val="007F01FD"/>
    <w:rsid w:val="007F0539"/>
    <w:rsid w:val="007F0EEE"/>
    <w:rsid w:val="007F1A4D"/>
    <w:rsid w:val="007F2746"/>
    <w:rsid w:val="007F29A6"/>
    <w:rsid w:val="007F30DB"/>
    <w:rsid w:val="007F32E9"/>
    <w:rsid w:val="007F374B"/>
    <w:rsid w:val="007F38D5"/>
    <w:rsid w:val="007F3AEA"/>
    <w:rsid w:val="007F40B6"/>
    <w:rsid w:val="007F4D9C"/>
    <w:rsid w:val="007F5091"/>
    <w:rsid w:val="007F56F9"/>
    <w:rsid w:val="007F5CF7"/>
    <w:rsid w:val="007F636C"/>
    <w:rsid w:val="0080068E"/>
    <w:rsid w:val="008009D4"/>
    <w:rsid w:val="008013DF"/>
    <w:rsid w:val="008014E7"/>
    <w:rsid w:val="00801795"/>
    <w:rsid w:val="00801AA9"/>
    <w:rsid w:val="00801CD0"/>
    <w:rsid w:val="00802844"/>
    <w:rsid w:val="00802913"/>
    <w:rsid w:val="0080322E"/>
    <w:rsid w:val="00803A66"/>
    <w:rsid w:val="00804625"/>
    <w:rsid w:val="0080539D"/>
    <w:rsid w:val="008065E6"/>
    <w:rsid w:val="00806EF8"/>
    <w:rsid w:val="00807467"/>
    <w:rsid w:val="00810DF7"/>
    <w:rsid w:val="00811A87"/>
    <w:rsid w:val="00812414"/>
    <w:rsid w:val="00813354"/>
    <w:rsid w:val="00813504"/>
    <w:rsid w:val="00813636"/>
    <w:rsid w:val="0081379D"/>
    <w:rsid w:val="00815E6B"/>
    <w:rsid w:val="008175D9"/>
    <w:rsid w:val="00817A5F"/>
    <w:rsid w:val="00817E62"/>
    <w:rsid w:val="008201A2"/>
    <w:rsid w:val="0082022A"/>
    <w:rsid w:val="00820316"/>
    <w:rsid w:val="00820C0E"/>
    <w:rsid w:val="00821A77"/>
    <w:rsid w:val="0082212E"/>
    <w:rsid w:val="00822DD5"/>
    <w:rsid w:val="00823355"/>
    <w:rsid w:val="0082336F"/>
    <w:rsid w:val="0082380A"/>
    <w:rsid w:val="00823C3B"/>
    <w:rsid w:val="00824083"/>
    <w:rsid w:val="00824C50"/>
    <w:rsid w:val="0082564E"/>
    <w:rsid w:val="008256B4"/>
    <w:rsid w:val="00825C77"/>
    <w:rsid w:val="00826789"/>
    <w:rsid w:val="008275C0"/>
    <w:rsid w:val="008275CA"/>
    <w:rsid w:val="00830892"/>
    <w:rsid w:val="00830A9F"/>
    <w:rsid w:val="00830C1D"/>
    <w:rsid w:val="008312D8"/>
    <w:rsid w:val="00831437"/>
    <w:rsid w:val="0083143B"/>
    <w:rsid w:val="00832F15"/>
    <w:rsid w:val="00835082"/>
    <w:rsid w:val="0083524C"/>
    <w:rsid w:val="008352F9"/>
    <w:rsid w:val="00835A57"/>
    <w:rsid w:val="0083600A"/>
    <w:rsid w:val="008365ED"/>
    <w:rsid w:val="00837CF1"/>
    <w:rsid w:val="008401F8"/>
    <w:rsid w:val="00840AB8"/>
    <w:rsid w:val="00841096"/>
    <w:rsid w:val="00841F87"/>
    <w:rsid w:val="0084237B"/>
    <w:rsid w:val="00842F44"/>
    <w:rsid w:val="00843227"/>
    <w:rsid w:val="00843827"/>
    <w:rsid w:val="008441AD"/>
    <w:rsid w:val="00844541"/>
    <w:rsid w:val="00844C36"/>
    <w:rsid w:val="008454AF"/>
    <w:rsid w:val="008466AB"/>
    <w:rsid w:val="00846C97"/>
    <w:rsid w:val="00850356"/>
    <w:rsid w:val="00850898"/>
    <w:rsid w:val="00851C06"/>
    <w:rsid w:val="0085375C"/>
    <w:rsid w:val="00853F33"/>
    <w:rsid w:val="008549BC"/>
    <w:rsid w:val="00855153"/>
    <w:rsid w:val="008570B8"/>
    <w:rsid w:val="00860527"/>
    <w:rsid w:val="008609DA"/>
    <w:rsid w:val="00860FBF"/>
    <w:rsid w:val="0086196A"/>
    <w:rsid w:val="00862FA1"/>
    <w:rsid w:val="00863A20"/>
    <w:rsid w:val="008643E0"/>
    <w:rsid w:val="008655B7"/>
    <w:rsid w:val="0086572E"/>
    <w:rsid w:val="0086672A"/>
    <w:rsid w:val="008668F1"/>
    <w:rsid w:val="00866EE5"/>
    <w:rsid w:val="00867447"/>
    <w:rsid w:val="008679D8"/>
    <w:rsid w:val="00867ABC"/>
    <w:rsid w:val="00870212"/>
    <w:rsid w:val="008709A0"/>
    <w:rsid w:val="008712CC"/>
    <w:rsid w:val="00871327"/>
    <w:rsid w:val="0087320B"/>
    <w:rsid w:val="0087358F"/>
    <w:rsid w:val="00873D94"/>
    <w:rsid w:val="00874788"/>
    <w:rsid w:val="00875781"/>
    <w:rsid w:val="008759E6"/>
    <w:rsid w:val="00875DF3"/>
    <w:rsid w:val="00875FD5"/>
    <w:rsid w:val="00876586"/>
    <w:rsid w:val="0087708D"/>
    <w:rsid w:val="0088091C"/>
    <w:rsid w:val="00880BA4"/>
    <w:rsid w:val="00881561"/>
    <w:rsid w:val="0088297C"/>
    <w:rsid w:val="00882D40"/>
    <w:rsid w:val="00883964"/>
    <w:rsid w:val="00884DB2"/>
    <w:rsid w:val="00885B6B"/>
    <w:rsid w:val="00885E6C"/>
    <w:rsid w:val="0088779B"/>
    <w:rsid w:val="00887BC4"/>
    <w:rsid w:val="00890ECA"/>
    <w:rsid w:val="00891146"/>
    <w:rsid w:val="0089127D"/>
    <w:rsid w:val="0089156A"/>
    <w:rsid w:val="008919EF"/>
    <w:rsid w:val="00892510"/>
    <w:rsid w:val="0089283A"/>
    <w:rsid w:val="00892DCE"/>
    <w:rsid w:val="00894279"/>
    <w:rsid w:val="008952BA"/>
    <w:rsid w:val="00897A50"/>
    <w:rsid w:val="008A2526"/>
    <w:rsid w:val="008A2B32"/>
    <w:rsid w:val="008A393D"/>
    <w:rsid w:val="008A3CF1"/>
    <w:rsid w:val="008A3D24"/>
    <w:rsid w:val="008A5444"/>
    <w:rsid w:val="008A5AB1"/>
    <w:rsid w:val="008A5E92"/>
    <w:rsid w:val="008A669B"/>
    <w:rsid w:val="008A6CF5"/>
    <w:rsid w:val="008A6F9D"/>
    <w:rsid w:val="008B04D2"/>
    <w:rsid w:val="008B0CED"/>
    <w:rsid w:val="008B1172"/>
    <w:rsid w:val="008B1AF2"/>
    <w:rsid w:val="008B3D00"/>
    <w:rsid w:val="008B523D"/>
    <w:rsid w:val="008B527F"/>
    <w:rsid w:val="008B599C"/>
    <w:rsid w:val="008B7409"/>
    <w:rsid w:val="008B7C6E"/>
    <w:rsid w:val="008C17DF"/>
    <w:rsid w:val="008C23E8"/>
    <w:rsid w:val="008C342A"/>
    <w:rsid w:val="008C58EC"/>
    <w:rsid w:val="008C5A2E"/>
    <w:rsid w:val="008C5EF5"/>
    <w:rsid w:val="008C600D"/>
    <w:rsid w:val="008C6241"/>
    <w:rsid w:val="008C6303"/>
    <w:rsid w:val="008C6385"/>
    <w:rsid w:val="008C64DD"/>
    <w:rsid w:val="008C6570"/>
    <w:rsid w:val="008C6650"/>
    <w:rsid w:val="008C79F8"/>
    <w:rsid w:val="008D0635"/>
    <w:rsid w:val="008D2E3B"/>
    <w:rsid w:val="008D31DD"/>
    <w:rsid w:val="008D3B85"/>
    <w:rsid w:val="008D466E"/>
    <w:rsid w:val="008D46E9"/>
    <w:rsid w:val="008D4C6B"/>
    <w:rsid w:val="008D517F"/>
    <w:rsid w:val="008D556E"/>
    <w:rsid w:val="008D5B3E"/>
    <w:rsid w:val="008D5D99"/>
    <w:rsid w:val="008D6AE8"/>
    <w:rsid w:val="008D6AFC"/>
    <w:rsid w:val="008D6E9E"/>
    <w:rsid w:val="008D74D1"/>
    <w:rsid w:val="008D7C94"/>
    <w:rsid w:val="008E0BFA"/>
    <w:rsid w:val="008E1BAB"/>
    <w:rsid w:val="008E1FC2"/>
    <w:rsid w:val="008E30F6"/>
    <w:rsid w:val="008E381A"/>
    <w:rsid w:val="008E3BA7"/>
    <w:rsid w:val="008E417B"/>
    <w:rsid w:val="008E4363"/>
    <w:rsid w:val="008E4F85"/>
    <w:rsid w:val="008E5575"/>
    <w:rsid w:val="008E673B"/>
    <w:rsid w:val="008E79E9"/>
    <w:rsid w:val="008F02E8"/>
    <w:rsid w:val="008F232C"/>
    <w:rsid w:val="008F2B47"/>
    <w:rsid w:val="008F2C01"/>
    <w:rsid w:val="008F30E8"/>
    <w:rsid w:val="008F377C"/>
    <w:rsid w:val="008F3F5C"/>
    <w:rsid w:val="008F440F"/>
    <w:rsid w:val="008F4F54"/>
    <w:rsid w:val="008F63B9"/>
    <w:rsid w:val="008F6857"/>
    <w:rsid w:val="00900121"/>
    <w:rsid w:val="0090133D"/>
    <w:rsid w:val="00901BF4"/>
    <w:rsid w:val="00901E70"/>
    <w:rsid w:val="0090243B"/>
    <w:rsid w:val="009025AD"/>
    <w:rsid w:val="00902FB2"/>
    <w:rsid w:val="0090303D"/>
    <w:rsid w:val="00903A9C"/>
    <w:rsid w:val="00905E3F"/>
    <w:rsid w:val="00907878"/>
    <w:rsid w:val="00907DB2"/>
    <w:rsid w:val="00910ABF"/>
    <w:rsid w:val="0091136C"/>
    <w:rsid w:val="00912178"/>
    <w:rsid w:val="00913950"/>
    <w:rsid w:val="009140B9"/>
    <w:rsid w:val="009141EA"/>
    <w:rsid w:val="009157E3"/>
    <w:rsid w:val="0091599C"/>
    <w:rsid w:val="009171F3"/>
    <w:rsid w:val="00917984"/>
    <w:rsid w:val="0092058C"/>
    <w:rsid w:val="009207D6"/>
    <w:rsid w:val="00920D8D"/>
    <w:rsid w:val="00920F9A"/>
    <w:rsid w:val="0092107E"/>
    <w:rsid w:val="00921373"/>
    <w:rsid w:val="0092155F"/>
    <w:rsid w:val="00921775"/>
    <w:rsid w:val="00921C24"/>
    <w:rsid w:val="00921D0B"/>
    <w:rsid w:val="00922ADC"/>
    <w:rsid w:val="00922B50"/>
    <w:rsid w:val="0092325B"/>
    <w:rsid w:val="00923D91"/>
    <w:rsid w:val="00924B87"/>
    <w:rsid w:val="00924D88"/>
    <w:rsid w:val="00927260"/>
    <w:rsid w:val="00927815"/>
    <w:rsid w:val="009303D4"/>
    <w:rsid w:val="00930CA6"/>
    <w:rsid w:val="009310AC"/>
    <w:rsid w:val="00931176"/>
    <w:rsid w:val="00931BCF"/>
    <w:rsid w:val="00932172"/>
    <w:rsid w:val="009324C5"/>
    <w:rsid w:val="009328AF"/>
    <w:rsid w:val="00932F31"/>
    <w:rsid w:val="00933193"/>
    <w:rsid w:val="00934817"/>
    <w:rsid w:val="009360DF"/>
    <w:rsid w:val="0093638F"/>
    <w:rsid w:val="00937042"/>
    <w:rsid w:val="009376B4"/>
    <w:rsid w:val="0094135D"/>
    <w:rsid w:val="00944069"/>
    <w:rsid w:val="00944AF2"/>
    <w:rsid w:val="009456B5"/>
    <w:rsid w:val="00945746"/>
    <w:rsid w:val="0094613C"/>
    <w:rsid w:val="009475B3"/>
    <w:rsid w:val="00947CDA"/>
    <w:rsid w:val="00947F14"/>
    <w:rsid w:val="009508B8"/>
    <w:rsid w:val="009516C3"/>
    <w:rsid w:val="00951C62"/>
    <w:rsid w:val="009526BB"/>
    <w:rsid w:val="00952FFB"/>
    <w:rsid w:val="009533CC"/>
    <w:rsid w:val="009533D9"/>
    <w:rsid w:val="00953488"/>
    <w:rsid w:val="00953C8B"/>
    <w:rsid w:val="00953E2E"/>
    <w:rsid w:val="00955111"/>
    <w:rsid w:val="009554E4"/>
    <w:rsid w:val="0095579F"/>
    <w:rsid w:val="0095596C"/>
    <w:rsid w:val="00955F8F"/>
    <w:rsid w:val="00956167"/>
    <w:rsid w:val="00956D49"/>
    <w:rsid w:val="00957F64"/>
    <w:rsid w:val="00960D97"/>
    <w:rsid w:val="0096161E"/>
    <w:rsid w:val="0096174D"/>
    <w:rsid w:val="00961D94"/>
    <w:rsid w:val="00961FE0"/>
    <w:rsid w:val="00963278"/>
    <w:rsid w:val="00963410"/>
    <w:rsid w:val="00963DFE"/>
    <w:rsid w:val="009650A7"/>
    <w:rsid w:val="00965CC6"/>
    <w:rsid w:val="00965D0A"/>
    <w:rsid w:val="00966E02"/>
    <w:rsid w:val="00967F60"/>
    <w:rsid w:val="00970B77"/>
    <w:rsid w:val="009730F6"/>
    <w:rsid w:val="0097397D"/>
    <w:rsid w:val="00973ADC"/>
    <w:rsid w:val="00973D81"/>
    <w:rsid w:val="00974145"/>
    <w:rsid w:val="00974FD8"/>
    <w:rsid w:val="00975841"/>
    <w:rsid w:val="009766B9"/>
    <w:rsid w:val="00976ECF"/>
    <w:rsid w:val="0098022E"/>
    <w:rsid w:val="00980D19"/>
    <w:rsid w:val="00980E3E"/>
    <w:rsid w:val="00980F07"/>
    <w:rsid w:val="009832C3"/>
    <w:rsid w:val="009839E4"/>
    <w:rsid w:val="00984881"/>
    <w:rsid w:val="00984D83"/>
    <w:rsid w:val="00984F8E"/>
    <w:rsid w:val="00985FEF"/>
    <w:rsid w:val="00986C62"/>
    <w:rsid w:val="009875ED"/>
    <w:rsid w:val="00987E02"/>
    <w:rsid w:val="009913C3"/>
    <w:rsid w:val="009913E0"/>
    <w:rsid w:val="00991782"/>
    <w:rsid w:val="009917DC"/>
    <w:rsid w:val="009918BA"/>
    <w:rsid w:val="00993065"/>
    <w:rsid w:val="00993FA2"/>
    <w:rsid w:val="00995B5D"/>
    <w:rsid w:val="00995E01"/>
    <w:rsid w:val="00996D5B"/>
    <w:rsid w:val="00996DF0"/>
    <w:rsid w:val="0099730E"/>
    <w:rsid w:val="00997415"/>
    <w:rsid w:val="00997500"/>
    <w:rsid w:val="00997F7E"/>
    <w:rsid w:val="00997FDE"/>
    <w:rsid w:val="009A07C0"/>
    <w:rsid w:val="009A2158"/>
    <w:rsid w:val="009A2347"/>
    <w:rsid w:val="009A23E6"/>
    <w:rsid w:val="009A2535"/>
    <w:rsid w:val="009A2B91"/>
    <w:rsid w:val="009A324A"/>
    <w:rsid w:val="009A3392"/>
    <w:rsid w:val="009A395A"/>
    <w:rsid w:val="009A5B19"/>
    <w:rsid w:val="009A7E12"/>
    <w:rsid w:val="009B013A"/>
    <w:rsid w:val="009B04AB"/>
    <w:rsid w:val="009B04F5"/>
    <w:rsid w:val="009B1C38"/>
    <w:rsid w:val="009B2B10"/>
    <w:rsid w:val="009B2EDF"/>
    <w:rsid w:val="009B4799"/>
    <w:rsid w:val="009B5123"/>
    <w:rsid w:val="009B65CD"/>
    <w:rsid w:val="009B7712"/>
    <w:rsid w:val="009B7984"/>
    <w:rsid w:val="009B7B78"/>
    <w:rsid w:val="009C0137"/>
    <w:rsid w:val="009C0234"/>
    <w:rsid w:val="009C04CB"/>
    <w:rsid w:val="009C0537"/>
    <w:rsid w:val="009C0C7A"/>
    <w:rsid w:val="009C0E9B"/>
    <w:rsid w:val="009C10AA"/>
    <w:rsid w:val="009C1163"/>
    <w:rsid w:val="009C2016"/>
    <w:rsid w:val="009C4363"/>
    <w:rsid w:val="009C437D"/>
    <w:rsid w:val="009C4FEA"/>
    <w:rsid w:val="009C572E"/>
    <w:rsid w:val="009C573D"/>
    <w:rsid w:val="009C713C"/>
    <w:rsid w:val="009C7F1F"/>
    <w:rsid w:val="009D18E2"/>
    <w:rsid w:val="009D1A99"/>
    <w:rsid w:val="009D3DEE"/>
    <w:rsid w:val="009D558E"/>
    <w:rsid w:val="009D70D9"/>
    <w:rsid w:val="009D76C6"/>
    <w:rsid w:val="009D7899"/>
    <w:rsid w:val="009D79DE"/>
    <w:rsid w:val="009E00C8"/>
    <w:rsid w:val="009E0B49"/>
    <w:rsid w:val="009E1712"/>
    <w:rsid w:val="009E2F79"/>
    <w:rsid w:val="009E394B"/>
    <w:rsid w:val="009E3AFB"/>
    <w:rsid w:val="009E4D03"/>
    <w:rsid w:val="009E5394"/>
    <w:rsid w:val="009E601D"/>
    <w:rsid w:val="009E6185"/>
    <w:rsid w:val="009E6966"/>
    <w:rsid w:val="009E7EDD"/>
    <w:rsid w:val="009E7F6F"/>
    <w:rsid w:val="009F04CF"/>
    <w:rsid w:val="009F0C44"/>
    <w:rsid w:val="009F1444"/>
    <w:rsid w:val="009F1F58"/>
    <w:rsid w:val="009F2531"/>
    <w:rsid w:val="009F27DF"/>
    <w:rsid w:val="009F2B6D"/>
    <w:rsid w:val="009F3C5B"/>
    <w:rsid w:val="009F5329"/>
    <w:rsid w:val="009F5330"/>
    <w:rsid w:val="009F5365"/>
    <w:rsid w:val="009F60DF"/>
    <w:rsid w:val="009F66A1"/>
    <w:rsid w:val="009F7A94"/>
    <w:rsid w:val="00A01671"/>
    <w:rsid w:val="00A01DB8"/>
    <w:rsid w:val="00A0214C"/>
    <w:rsid w:val="00A02A49"/>
    <w:rsid w:val="00A02FA5"/>
    <w:rsid w:val="00A031E0"/>
    <w:rsid w:val="00A048EF"/>
    <w:rsid w:val="00A05B6E"/>
    <w:rsid w:val="00A05C66"/>
    <w:rsid w:val="00A05E03"/>
    <w:rsid w:val="00A06400"/>
    <w:rsid w:val="00A105E7"/>
    <w:rsid w:val="00A1130F"/>
    <w:rsid w:val="00A12D1C"/>
    <w:rsid w:val="00A12F9A"/>
    <w:rsid w:val="00A13408"/>
    <w:rsid w:val="00A1356A"/>
    <w:rsid w:val="00A13A65"/>
    <w:rsid w:val="00A15265"/>
    <w:rsid w:val="00A16F97"/>
    <w:rsid w:val="00A20270"/>
    <w:rsid w:val="00A2193D"/>
    <w:rsid w:val="00A23371"/>
    <w:rsid w:val="00A23642"/>
    <w:rsid w:val="00A23D2F"/>
    <w:rsid w:val="00A24F1D"/>
    <w:rsid w:val="00A24F5F"/>
    <w:rsid w:val="00A2504E"/>
    <w:rsid w:val="00A257C8"/>
    <w:rsid w:val="00A27108"/>
    <w:rsid w:val="00A32491"/>
    <w:rsid w:val="00A3278F"/>
    <w:rsid w:val="00A343C3"/>
    <w:rsid w:val="00A347EE"/>
    <w:rsid w:val="00A3513B"/>
    <w:rsid w:val="00A35281"/>
    <w:rsid w:val="00A35A88"/>
    <w:rsid w:val="00A3655F"/>
    <w:rsid w:val="00A3708D"/>
    <w:rsid w:val="00A40429"/>
    <w:rsid w:val="00A407EB"/>
    <w:rsid w:val="00A40CC8"/>
    <w:rsid w:val="00A40D99"/>
    <w:rsid w:val="00A418BD"/>
    <w:rsid w:val="00A4312D"/>
    <w:rsid w:val="00A434ED"/>
    <w:rsid w:val="00A43ECA"/>
    <w:rsid w:val="00A45129"/>
    <w:rsid w:val="00A455B2"/>
    <w:rsid w:val="00A45D15"/>
    <w:rsid w:val="00A46AA8"/>
    <w:rsid w:val="00A47B0C"/>
    <w:rsid w:val="00A50E66"/>
    <w:rsid w:val="00A5293B"/>
    <w:rsid w:val="00A52E4A"/>
    <w:rsid w:val="00A54025"/>
    <w:rsid w:val="00A564F4"/>
    <w:rsid w:val="00A566EB"/>
    <w:rsid w:val="00A56CE9"/>
    <w:rsid w:val="00A57EAB"/>
    <w:rsid w:val="00A609A4"/>
    <w:rsid w:val="00A62E0B"/>
    <w:rsid w:val="00A63176"/>
    <w:rsid w:val="00A63668"/>
    <w:rsid w:val="00A638A5"/>
    <w:rsid w:val="00A638D6"/>
    <w:rsid w:val="00A63B1B"/>
    <w:rsid w:val="00A63DBC"/>
    <w:rsid w:val="00A642CF"/>
    <w:rsid w:val="00A64E85"/>
    <w:rsid w:val="00A65ACA"/>
    <w:rsid w:val="00A666BC"/>
    <w:rsid w:val="00A67259"/>
    <w:rsid w:val="00A70A80"/>
    <w:rsid w:val="00A71611"/>
    <w:rsid w:val="00A71685"/>
    <w:rsid w:val="00A7169A"/>
    <w:rsid w:val="00A718B4"/>
    <w:rsid w:val="00A726B9"/>
    <w:rsid w:val="00A7301F"/>
    <w:rsid w:val="00A747E3"/>
    <w:rsid w:val="00A75C39"/>
    <w:rsid w:val="00A76294"/>
    <w:rsid w:val="00A766AE"/>
    <w:rsid w:val="00A77197"/>
    <w:rsid w:val="00A81524"/>
    <w:rsid w:val="00A81649"/>
    <w:rsid w:val="00A83061"/>
    <w:rsid w:val="00A8371A"/>
    <w:rsid w:val="00A839CC"/>
    <w:rsid w:val="00A84F9F"/>
    <w:rsid w:val="00A869F6"/>
    <w:rsid w:val="00A8719C"/>
    <w:rsid w:val="00A90157"/>
    <w:rsid w:val="00A913C5"/>
    <w:rsid w:val="00A9152E"/>
    <w:rsid w:val="00A917A4"/>
    <w:rsid w:val="00A923A5"/>
    <w:rsid w:val="00A92EAF"/>
    <w:rsid w:val="00A93781"/>
    <w:rsid w:val="00A93B4E"/>
    <w:rsid w:val="00A94AF9"/>
    <w:rsid w:val="00A952F5"/>
    <w:rsid w:val="00A95694"/>
    <w:rsid w:val="00A96017"/>
    <w:rsid w:val="00A96438"/>
    <w:rsid w:val="00A96E42"/>
    <w:rsid w:val="00A97028"/>
    <w:rsid w:val="00A97478"/>
    <w:rsid w:val="00A974E2"/>
    <w:rsid w:val="00A97AA0"/>
    <w:rsid w:val="00AA08B8"/>
    <w:rsid w:val="00AA1482"/>
    <w:rsid w:val="00AA1C04"/>
    <w:rsid w:val="00AA2394"/>
    <w:rsid w:val="00AA26CD"/>
    <w:rsid w:val="00AA2D57"/>
    <w:rsid w:val="00AA3705"/>
    <w:rsid w:val="00AA389A"/>
    <w:rsid w:val="00AA3C26"/>
    <w:rsid w:val="00AA3DE1"/>
    <w:rsid w:val="00AA40AC"/>
    <w:rsid w:val="00AA6D61"/>
    <w:rsid w:val="00AA75EE"/>
    <w:rsid w:val="00AA7BDF"/>
    <w:rsid w:val="00AA7E42"/>
    <w:rsid w:val="00AB1A8E"/>
    <w:rsid w:val="00AB2ACB"/>
    <w:rsid w:val="00AB2EEC"/>
    <w:rsid w:val="00AB2F1F"/>
    <w:rsid w:val="00AB33A9"/>
    <w:rsid w:val="00AB35FC"/>
    <w:rsid w:val="00AB4C27"/>
    <w:rsid w:val="00AB56F9"/>
    <w:rsid w:val="00AB5D63"/>
    <w:rsid w:val="00AB5F87"/>
    <w:rsid w:val="00AB671A"/>
    <w:rsid w:val="00AB6E64"/>
    <w:rsid w:val="00AC0652"/>
    <w:rsid w:val="00AC0B15"/>
    <w:rsid w:val="00AC1062"/>
    <w:rsid w:val="00AC1BEA"/>
    <w:rsid w:val="00AC2EB6"/>
    <w:rsid w:val="00AC380D"/>
    <w:rsid w:val="00AC432F"/>
    <w:rsid w:val="00AC4410"/>
    <w:rsid w:val="00AC4568"/>
    <w:rsid w:val="00AC4BBF"/>
    <w:rsid w:val="00AC511C"/>
    <w:rsid w:val="00AC56E1"/>
    <w:rsid w:val="00AC572B"/>
    <w:rsid w:val="00AD1C80"/>
    <w:rsid w:val="00AD2251"/>
    <w:rsid w:val="00AD3430"/>
    <w:rsid w:val="00AD3634"/>
    <w:rsid w:val="00AD3ED8"/>
    <w:rsid w:val="00AD4728"/>
    <w:rsid w:val="00AD48B2"/>
    <w:rsid w:val="00AD499A"/>
    <w:rsid w:val="00AD5069"/>
    <w:rsid w:val="00AD6272"/>
    <w:rsid w:val="00AD69D4"/>
    <w:rsid w:val="00AD7D1B"/>
    <w:rsid w:val="00AE1B96"/>
    <w:rsid w:val="00AE3B8A"/>
    <w:rsid w:val="00AE60C1"/>
    <w:rsid w:val="00AE6338"/>
    <w:rsid w:val="00AE670A"/>
    <w:rsid w:val="00AE6EE5"/>
    <w:rsid w:val="00AE7C14"/>
    <w:rsid w:val="00AE7FE7"/>
    <w:rsid w:val="00AF0A3E"/>
    <w:rsid w:val="00AF2557"/>
    <w:rsid w:val="00AF336A"/>
    <w:rsid w:val="00AF36CB"/>
    <w:rsid w:val="00AF3FC6"/>
    <w:rsid w:val="00AF4F34"/>
    <w:rsid w:val="00AF518D"/>
    <w:rsid w:val="00AF560E"/>
    <w:rsid w:val="00AF5E58"/>
    <w:rsid w:val="00AF72A1"/>
    <w:rsid w:val="00B0098B"/>
    <w:rsid w:val="00B013CF"/>
    <w:rsid w:val="00B015C0"/>
    <w:rsid w:val="00B02925"/>
    <w:rsid w:val="00B02EE8"/>
    <w:rsid w:val="00B04877"/>
    <w:rsid w:val="00B05E6A"/>
    <w:rsid w:val="00B066A9"/>
    <w:rsid w:val="00B06745"/>
    <w:rsid w:val="00B07AE2"/>
    <w:rsid w:val="00B07B57"/>
    <w:rsid w:val="00B07C51"/>
    <w:rsid w:val="00B11834"/>
    <w:rsid w:val="00B11BD2"/>
    <w:rsid w:val="00B136CE"/>
    <w:rsid w:val="00B153BF"/>
    <w:rsid w:val="00B153D8"/>
    <w:rsid w:val="00B1548C"/>
    <w:rsid w:val="00B16772"/>
    <w:rsid w:val="00B17D7B"/>
    <w:rsid w:val="00B20168"/>
    <w:rsid w:val="00B20BA9"/>
    <w:rsid w:val="00B22C08"/>
    <w:rsid w:val="00B23064"/>
    <w:rsid w:val="00B24F29"/>
    <w:rsid w:val="00B252DF"/>
    <w:rsid w:val="00B25C00"/>
    <w:rsid w:val="00B26A82"/>
    <w:rsid w:val="00B26C0E"/>
    <w:rsid w:val="00B27DB5"/>
    <w:rsid w:val="00B30841"/>
    <w:rsid w:val="00B3091E"/>
    <w:rsid w:val="00B30A5D"/>
    <w:rsid w:val="00B31745"/>
    <w:rsid w:val="00B31849"/>
    <w:rsid w:val="00B33731"/>
    <w:rsid w:val="00B3449B"/>
    <w:rsid w:val="00B34695"/>
    <w:rsid w:val="00B34C23"/>
    <w:rsid w:val="00B3537E"/>
    <w:rsid w:val="00B35891"/>
    <w:rsid w:val="00B35FF9"/>
    <w:rsid w:val="00B367B5"/>
    <w:rsid w:val="00B36A5E"/>
    <w:rsid w:val="00B36E11"/>
    <w:rsid w:val="00B36E43"/>
    <w:rsid w:val="00B36F05"/>
    <w:rsid w:val="00B3740C"/>
    <w:rsid w:val="00B40AA2"/>
    <w:rsid w:val="00B4133A"/>
    <w:rsid w:val="00B42651"/>
    <w:rsid w:val="00B431AB"/>
    <w:rsid w:val="00B4382C"/>
    <w:rsid w:val="00B44A80"/>
    <w:rsid w:val="00B4532F"/>
    <w:rsid w:val="00B457CD"/>
    <w:rsid w:val="00B4599E"/>
    <w:rsid w:val="00B463D7"/>
    <w:rsid w:val="00B47EA8"/>
    <w:rsid w:val="00B502F5"/>
    <w:rsid w:val="00B50409"/>
    <w:rsid w:val="00B50CEA"/>
    <w:rsid w:val="00B50F5C"/>
    <w:rsid w:val="00B50F7C"/>
    <w:rsid w:val="00B5193E"/>
    <w:rsid w:val="00B51B35"/>
    <w:rsid w:val="00B51CFC"/>
    <w:rsid w:val="00B51E7E"/>
    <w:rsid w:val="00B52DC0"/>
    <w:rsid w:val="00B53997"/>
    <w:rsid w:val="00B544CC"/>
    <w:rsid w:val="00B55FBB"/>
    <w:rsid w:val="00B5639B"/>
    <w:rsid w:val="00B5651F"/>
    <w:rsid w:val="00B5681C"/>
    <w:rsid w:val="00B57429"/>
    <w:rsid w:val="00B5768E"/>
    <w:rsid w:val="00B60982"/>
    <w:rsid w:val="00B609F2"/>
    <w:rsid w:val="00B62693"/>
    <w:rsid w:val="00B62D7B"/>
    <w:rsid w:val="00B63E01"/>
    <w:rsid w:val="00B642B4"/>
    <w:rsid w:val="00B6469D"/>
    <w:rsid w:val="00B64930"/>
    <w:rsid w:val="00B655D2"/>
    <w:rsid w:val="00B6603A"/>
    <w:rsid w:val="00B664C1"/>
    <w:rsid w:val="00B667EF"/>
    <w:rsid w:val="00B66A86"/>
    <w:rsid w:val="00B66E51"/>
    <w:rsid w:val="00B675C6"/>
    <w:rsid w:val="00B676BF"/>
    <w:rsid w:val="00B67B3D"/>
    <w:rsid w:val="00B723D9"/>
    <w:rsid w:val="00B72DC8"/>
    <w:rsid w:val="00B73F4F"/>
    <w:rsid w:val="00B75491"/>
    <w:rsid w:val="00B75C0C"/>
    <w:rsid w:val="00B7624D"/>
    <w:rsid w:val="00B77472"/>
    <w:rsid w:val="00B77ED0"/>
    <w:rsid w:val="00B817D4"/>
    <w:rsid w:val="00B827B8"/>
    <w:rsid w:val="00B82F32"/>
    <w:rsid w:val="00B83A36"/>
    <w:rsid w:val="00B8444F"/>
    <w:rsid w:val="00B84C01"/>
    <w:rsid w:val="00B87976"/>
    <w:rsid w:val="00B9044B"/>
    <w:rsid w:val="00B9136D"/>
    <w:rsid w:val="00B915F3"/>
    <w:rsid w:val="00B9189A"/>
    <w:rsid w:val="00B93D04"/>
    <w:rsid w:val="00B941CE"/>
    <w:rsid w:val="00B941FC"/>
    <w:rsid w:val="00B94DD8"/>
    <w:rsid w:val="00B958B4"/>
    <w:rsid w:val="00B9671E"/>
    <w:rsid w:val="00B96B55"/>
    <w:rsid w:val="00B96E2B"/>
    <w:rsid w:val="00BA171C"/>
    <w:rsid w:val="00BA1AC0"/>
    <w:rsid w:val="00BA2D14"/>
    <w:rsid w:val="00BA2EA7"/>
    <w:rsid w:val="00BA318C"/>
    <w:rsid w:val="00BA3BA0"/>
    <w:rsid w:val="00BA3D96"/>
    <w:rsid w:val="00BA411D"/>
    <w:rsid w:val="00BA498B"/>
    <w:rsid w:val="00BA4C03"/>
    <w:rsid w:val="00BA4FB2"/>
    <w:rsid w:val="00BA50D8"/>
    <w:rsid w:val="00BA57F0"/>
    <w:rsid w:val="00BA609E"/>
    <w:rsid w:val="00BA6F74"/>
    <w:rsid w:val="00BA7208"/>
    <w:rsid w:val="00BB1986"/>
    <w:rsid w:val="00BB24D0"/>
    <w:rsid w:val="00BB3F59"/>
    <w:rsid w:val="00BB3FCD"/>
    <w:rsid w:val="00BB6941"/>
    <w:rsid w:val="00BB75CD"/>
    <w:rsid w:val="00BB7630"/>
    <w:rsid w:val="00BB7E05"/>
    <w:rsid w:val="00BC1A90"/>
    <w:rsid w:val="00BC39BE"/>
    <w:rsid w:val="00BC3D85"/>
    <w:rsid w:val="00BC43BE"/>
    <w:rsid w:val="00BC45C4"/>
    <w:rsid w:val="00BC52F7"/>
    <w:rsid w:val="00BC5F26"/>
    <w:rsid w:val="00BC79CF"/>
    <w:rsid w:val="00BC7C8B"/>
    <w:rsid w:val="00BD026B"/>
    <w:rsid w:val="00BD0965"/>
    <w:rsid w:val="00BD10F1"/>
    <w:rsid w:val="00BD1173"/>
    <w:rsid w:val="00BD1B21"/>
    <w:rsid w:val="00BD1BD2"/>
    <w:rsid w:val="00BD1F0F"/>
    <w:rsid w:val="00BD2BAB"/>
    <w:rsid w:val="00BD31E2"/>
    <w:rsid w:val="00BD3F22"/>
    <w:rsid w:val="00BD428F"/>
    <w:rsid w:val="00BD5449"/>
    <w:rsid w:val="00BD69EB"/>
    <w:rsid w:val="00BD6F9D"/>
    <w:rsid w:val="00BE06FB"/>
    <w:rsid w:val="00BE1372"/>
    <w:rsid w:val="00BE17E2"/>
    <w:rsid w:val="00BE20DA"/>
    <w:rsid w:val="00BE23C4"/>
    <w:rsid w:val="00BE2C54"/>
    <w:rsid w:val="00BE3CC8"/>
    <w:rsid w:val="00BE5D11"/>
    <w:rsid w:val="00BE63C9"/>
    <w:rsid w:val="00BE6A42"/>
    <w:rsid w:val="00BE77B6"/>
    <w:rsid w:val="00BE799E"/>
    <w:rsid w:val="00BF0253"/>
    <w:rsid w:val="00BF061A"/>
    <w:rsid w:val="00BF0B5F"/>
    <w:rsid w:val="00BF0CE9"/>
    <w:rsid w:val="00BF2BB1"/>
    <w:rsid w:val="00BF4ED9"/>
    <w:rsid w:val="00BF4F47"/>
    <w:rsid w:val="00BF6DC6"/>
    <w:rsid w:val="00C00082"/>
    <w:rsid w:val="00C0009F"/>
    <w:rsid w:val="00C0096A"/>
    <w:rsid w:val="00C01278"/>
    <w:rsid w:val="00C02897"/>
    <w:rsid w:val="00C02CBA"/>
    <w:rsid w:val="00C0379E"/>
    <w:rsid w:val="00C039FB"/>
    <w:rsid w:val="00C03E40"/>
    <w:rsid w:val="00C04910"/>
    <w:rsid w:val="00C065D3"/>
    <w:rsid w:val="00C06C3F"/>
    <w:rsid w:val="00C10FFB"/>
    <w:rsid w:val="00C12B27"/>
    <w:rsid w:val="00C146C6"/>
    <w:rsid w:val="00C148B4"/>
    <w:rsid w:val="00C15757"/>
    <w:rsid w:val="00C20EB0"/>
    <w:rsid w:val="00C22321"/>
    <w:rsid w:val="00C2246C"/>
    <w:rsid w:val="00C22D07"/>
    <w:rsid w:val="00C22D66"/>
    <w:rsid w:val="00C22E71"/>
    <w:rsid w:val="00C24FBA"/>
    <w:rsid w:val="00C254E5"/>
    <w:rsid w:val="00C26800"/>
    <w:rsid w:val="00C27E22"/>
    <w:rsid w:val="00C30322"/>
    <w:rsid w:val="00C30C51"/>
    <w:rsid w:val="00C3196C"/>
    <w:rsid w:val="00C322B7"/>
    <w:rsid w:val="00C34CF9"/>
    <w:rsid w:val="00C36378"/>
    <w:rsid w:val="00C40810"/>
    <w:rsid w:val="00C40CA7"/>
    <w:rsid w:val="00C41377"/>
    <w:rsid w:val="00C416D1"/>
    <w:rsid w:val="00C42660"/>
    <w:rsid w:val="00C434E0"/>
    <w:rsid w:val="00C43A73"/>
    <w:rsid w:val="00C442E6"/>
    <w:rsid w:val="00C44AC4"/>
    <w:rsid w:val="00C44C3A"/>
    <w:rsid w:val="00C45CE6"/>
    <w:rsid w:val="00C47449"/>
    <w:rsid w:val="00C50046"/>
    <w:rsid w:val="00C51217"/>
    <w:rsid w:val="00C51B24"/>
    <w:rsid w:val="00C530E3"/>
    <w:rsid w:val="00C53494"/>
    <w:rsid w:val="00C53597"/>
    <w:rsid w:val="00C5371E"/>
    <w:rsid w:val="00C53724"/>
    <w:rsid w:val="00C53C35"/>
    <w:rsid w:val="00C54F1E"/>
    <w:rsid w:val="00C55338"/>
    <w:rsid w:val="00C568D8"/>
    <w:rsid w:val="00C56BE8"/>
    <w:rsid w:val="00C56C55"/>
    <w:rsid w:val="00C56D57"/>
    <w:rsid w:val="00C574A5"/>
    <w:rsid w:val="00C609BF"/>
    <w:rsid w:val="00C60A08"/>
    <w:rsid w:val="00C611B1"/>
    <w:rsid w:val="00C61465"/>
    <w:rsid w:val="00C6167D"/>
    <w:rsid w:val="00C61CFF"/>
    <w:rsid w:val="00C61E83"/>
    <w:rsid w:val="00C62255"/>
    <w:rsid w:val="00C63566"/>
    <w:rsid w:val="00C63F91"/>
    <w:rsid w:val="00C644DA"/>
    <w:rsid w:val="00C65145"/>
    <w:rsid w:val="00C66F30"/>
    <w:rsid w:val="00C677B7"/>
    <w:rsid w:val="00C67CB8"/>
    <w:rsid w:val="00C67DF8"/>
    <w:rsid w:val="00C70C67"/>
    <w:rsid w:val="00C718C6"/>
    <w:rsid w:val="00C72400"/>
    <w:rsid w:val="00C72615"/>
    <w:rsid w:val="00C7381A"/>
    <w:rsid w:val="00C7493B"/>
    <w:rsid w:val="00C74A07"/>
    <w:rsid w:val="00C756AB"/>
    <w:rsid w:val="00C7599B"/>
    <w:rsid w:val="00C76151"/>
    <w:rsid w:val="00C76835"/>
    <w:rsid w:val="00C80964"/>
    <w:rsid w:val="00C812B4"/>
    <w:rsid w:val="00C81DFD"/>
    <w:rsid w:val="00C81EB0"/>
    <w:rsid w:val="00C8248F"/>
    <w:rsid w:val="00C825A9"/>
    <w:rsid w:val="00C829F0"/>
    <w:rsid w:val="00C82FA1"/>
    <w:rsid w:val="00C8332C"/>
    <w:rsid w:val="00C84153"/>
    <w:rsid w:val="00C84C73"/>
    <w:rsid w:val="00C851C8"/>
    <w:rsid w:val="00C8618B"/>
    <w:rsid w:val="00C86FB2"/>
    <w:rsid w:val="00C86FB8"/>
    <w:rsid w:val="00C8716A"/>
    <w:rsid w:val="00C8765A"/>
    <w:rsid w:val="00C876A0"/>
    <w:rsid w:val="00C87FF7"/>
    <w:rsid w:val="00C90096"/>
    <w:rsid w:val="00C90209"/>
    <w:rsid w:val="00C903BB"/>
    <w:rsid w:val="00C90A73"/>
    <w:rsid w:val="00C91345"/>
    <w:rsid w:val="00C923BC"/>
    <w:rsid w:val="00C93B28"/>
    <w:rsid w:val="00C944FF"/>
    <w:rsid w:val="00C94B43"/>
    <w:rsid w:val="00C94D17"/>
    <w:rsid w:val="00C9555F"/>
    <w:rsid w:val="00C95566"/>
    <w:rsid w:val="00C955A2"/>
    <w:rsid w:val="00C957D7"/>
    <w:rsid w:val="00C960CC"/>
    <w:rsid w:val="00C965FB"/>
    <w:rsid w:val="00C971E8"/>
    <w:rsid w:val="00C9763A"/>
    <w:rsid w:val="00CA1E84"/>
    <w:rsid w:val="00CA33FE"/>
    <w:rsid w:val="00CA4A5D"/>
    <w:rsid w:val="00CA5B4E"/>
    <w:rsid w:val="00CA5FB0"/>
    <w:rsid w:val="00CA6179"/>
    <w:rsid w:val="00CA6847"/>
    <w:rsid w:val="00CA71A5"/>
    <w:rsid w:val="00CA7816"/>
    <w:rsid w:val="00CA7E7E"/>
    <w:rsid w:val="00CB0968"/>
    <w:rsid w:val="00CB0B4D"/>
    <w:rsid w:val="00CB1474"/>
    <w:rsid w:val="00CB24AB"/>
    <w:rsid w:val="00CB3367"/>
    <w:rsid w:val="00CB3454"/>
    <w:rsid w:val="00CB39D1"/>
    <w:rsid w:val="00CB48AA"/>
    <w:rsid w:val="00CB5714"/>
    <w:rsid w:val="00CB5D57"/>
    <w:rsid w:val="00CB7363"/>
    <w:rsid w:val="00CB7461"/>
    <w:rsid w:val="00CB7481"/>
    <w:rsid w:val="00CB7A59"/>
    <w:rsid w:val="00CB7E27"/>
    <w:rsid w:val="00CC0386"/>
    <w:rsid w:val="00CC0572"/>
    <w:rsid w:val="00CC0B81"/>
    <w:rsid w:val="00CC3140"/>
    <w:rsid w:val="00CC34BF"/>
    <w:rsid w:val="00CC3A7B"/>
    <w:rsid w:val="00CC4708"/>
    <w:rsid w:val="00CC51D7"/>
    <w:rsid w:val="00CC540D"/>
    <w:rsid w:val="00CC6C44"/>
    <w:rsid w:val="00CC79E5"/>
    <w:rsid w:val="00CD11DC"/>
    <w:rsid w:val="00CD2E67"/>
    <w:rsid w:val="00CD2F7B"/>
    <w:rsid w:val="00CD34D7"/>
    <w:rsid w:val="00CD38DC"/>
    <w:rsid w:val="00CD3C9E"/>
    <w:rsid w:val="00CD3EBD"/>
    <w:rsid w:val="00CD591B"/>
    <w:rsid w:val="00CD6768"/>
    <w:rsid w:val="00CD709B"/>
    <w:rsid w:val="00CE00CD"/>
    <w:rsid w:val="00CE1B80"/>
    <w:rsid w:val="00CE1C02"/>
    <w:rsid w:val="00CE3666"/>
    <w:rsid w:val="00CE374F"/>
    <w:rsid w:val="00CE3BDE"/>
    <w:rsid w:val="00CE4109"/>
    <w:rsid w:val="00CE5A42"/>
    <w:rsid w:val="00CE61AB"/>
    <w:rsid w:val="00CE7B6F"/>
    <w:rsid w:val="00CE7ED1"/>
    <w:rsid w:val="00CE7EEC"/>
    <w:rsid w:val="00CF07FF"/>
    <w:rsid w:val="00CF11C2"/>
    <w:rsid w:val="00CF12BB"/>
    <w:rsid w:val="00CF1DA9"/>
    <w:rsid w:val="00CF1FEC"/>
    <w:rsid w:val="00CF28E9"/>
    <w:rsid w:val="00CF2FE8"/>
    <w:rsid w:val="00CF368A"/>
    <w:rsid w:val="00CF49EB"/>
    <w:rsid w:val="00CF549F"/>
    <w:rsid w:val="00CF5B6C"/>
    <w:rsid w:val="00CF612B"/>
    <w:rsid w:val="00CF6603"/>
    <w:rsid w:val="00D002AE"/>
    <w:rsid w:val="00D01727"/>
    <w:rsid w:val="00D017D7"/>
    <w:rsid w:val="00D0280E"/>
    <w:rsid w:val="00D05C13"/>
    <w:rsid w:val="00D06CA1"/>
    <w:rsid w:val="00D06D6D"/>
    <w:rsid w:val="00D077CE"/>
    <w:rsid w:val="00D10157"/>
    <w:rsid w:val="00D101CF"/>
    <w:rsid w:val="00D103FA"/>
    <w:rsid w:val="00D10CDC"/>
    <w:rsid w:val="00D1127D"/>
    <w:rsid w:val="00D1201E"/>
    <w:rsid w:val="00D122ED"/>
    <w:rsid w:val="00D124B9"/>
    <w:rsid w:val="00D12AF2"/>
    <w:rsid w:val="00D12D91"/>
    <w:rsid w:val="00D14288"/>
    <w:rsid w:val="00D14D36"/>
    <w:rsid w:val="00D14F7B"/>
    <w:rsid w:val="00D1565E"/>
    <w:rsid w:val="00D16399"/>
    <w:rsid w:val="00D17084"/>
    <w:rsid w:val="00D17FD3"/>
    <w:rsid w:val="00D21326"/>
    <w:rsid w:val="00D216FB"/>
    <w:rsid w:val="00D21732"/>
    <w:rsid w:val="00D227BA"/>
    <w:rsid w:val="00D22B33"/>
    <w:rsid w:val="00D22BC0"/>
    <w:rsid w:val="00D25A0F"/>
    <w:rsid w:val="00D260B8"/>
    <w:rsid w:val="00D262B2"/>
    <w:rsid w:val="00D26D6E"/>
    <w:rsid w:val="00D26EE4"/>
    <w:rsid w:val="00D2728E"/>
    <w:rsid w:val="00D27557"/>
    <w:rsid w:val="00D27F8D"/>
    <w:rsid w:val="00D3042B"/>
    <w:rsid w:val="00D3064B"/>
    <w:rsid w:val="00D30E56"/>
    <w:rsid w:val="00D30F3A"/>
    <w:rsid w:val="00D31975"/>
    <w:rsid w:val="00D33443"/>
    <w:rsid w:val="00D33580"/>
    <w:rsid w:val="00D33700"/>
    <w:rsid w:val="00D3494F"/>
    <w:rsid w:val="00D34EC0"/>
    <w:rsid w:val="00D34F52"/>
    <w:rsid w:val="00D35E11"/>
    <w:rsid w:val="00D360F7"/>
    <w:rsid w:val="00D36FB4"/>
    <w:rsid w:val="00D37710"/>
    <w:rsid w:val="00D3771C"/>
    <w:rsid w:val="00D407D7"/>
    <w:rsid w:val="00D414FA"/>
    <w:rsid w:val="00D42122"/>
    <w:rsid w:val="00D42B13"/>
    <w:rsid w:val="00D43BC0"/>
    <w:rsid w:val="00D44393"/>
    <w:rsid w:val="00D446C6"/>
    <w:rsid w:val="00D448DE"/>
    <w:rsid w:val="00D44A87"/>
    <w:rsid w:val="00D44FBD"/>
    <w:rsid w:val="00D45416"/>
    <w:rsid w:val="00D4575D"/>
    <w:rsid w:val="00D457E3"/>
    <w:rsid w:val="00D45E85"/>
    <w:rsid w:val="00D50F59"/>
    <w:rsid w:val="00D511DF"/>
    <w:rsid w:val="00D51D51"/>
    <w:rsid w:val="00D52491"/>
    <w:rsid w:val="00D528F2"/>
    <w:rsid w:val="00D546FB"/>
    <w:rsid w:val="00D55A29"/>
    <w:rsid w:val="00D56278"/>
    <w:rsid w:val="00D563B1"/>
    <w:rsid w:val="00D563D4"/>
    <w:rsid w:val="00D56A4D"/>
    <w:rsid w:val="00D56F4B"/>
    <w:rsid w:val="00D57787"/>
    <w:rsid w:val="00D57AFF"/>
    <w:rsid w:val="00D57B27"/>
    <w:rsid w:val="00D6082A"/>
    <w:rsid w:val="00D60A80"/>
    <w:rsid w:val="00D6107B"/>
    <w:rsid w:val="00D61350"/>
    <w:rsid w:val="00D61BFD"/>
    <w:rsid w:val="00D61D1F"/>
    <w:rsid w:val="00D61F86"/>
    <w:rsid w:val="00D62856"/>
    <w:rsid w:val="00D635CA"/>
    <w:rsid w:val="00D63B87"/>
    <w:rsid w:val="00D66B07"/>
    <w:rsid w:val="00D66BE1"/>
    <w:rsid w:val="00D66C7B"/>
    <w:rsid w:val="00D66EDE"/>
    <w:rsid w:val="00D6764F"/>
    <w:rsid w:val="00D67C1F"/>
    <w:rsid w:val="00D701F3"/>
    <w:rsid w:val="00D71A6A"/>
    <w:rsid w:val="00D71DC8"/>
    <w:rsid w:val="00D7259C"/>
    <w:rsid w:val="00D73F49"/>
    <w:rsid w:val="00D74009"/>
    <w:rsid w:val="00D7445C"/>
    <w:rsid w:val="00D76384"/>
    <w:rsid w:val="00D764CA"/>
    <w:rsid w:val="00D76B53"/>
    <w:rsid w:val="00D77ABE"/>
    <w:rsid w:val="00D80337"/>
    <w:rsid w:val="00D80979"/>
    <w:rsid w:val="00D82724"/>
    <w:rsid w:val="00D828BD"/>
    <w:rsid w:val="00D83053"/>
    <w:rsid w:val="00D84137"/>
    <w:rsid w:val="00D84A5F"/>
    <w:rsid w:val="00D84B4D"/>
    <w:rsid w:val="00D8506D"/>
    <w:rsid w:val="00D85570"/>
    <w:rsid w:val="00D85E90"/>
    <w:rsid w:val="00D863A0"/>
    <w:rsid w:val="00D86530"/>
    <w:rsid w:val="00D86B2F"/>
    <w:rsid w:val="00D870D3"/>
    <w:rsid w:val="00D87C37"/>
    <w:rsid w:val="00D900CE"/>
    <w:rsid w:val="00D91F67"/>
    <w:rsid w:val="00D92476"/>
    <w:rsid w:val="00D932BC"/>
    <w:rsid w:val="00D93B85"/>
    <w:rsid w:val="00D94F57"/>
    <w:rsid w:val="00D96B33"/>
    <w:rsid w:val="00D96C7B"/>
    <w:rsid w:val="00D974FB"/>
    <w:rsid w:val="00D977FC"/>
    <w:rsid w:val="00D97A23"/>
    <w:rsid w:val="00D97AA9"/>
    <w:rsid w:val="00D97C08"/>
    <w:rsid w:val="00DA0A34"/>
    <w:rsid w:val="00DA1E9C"/>
    <w:rsid w:val="00DA1F0B"/>
    <w:rsid w:val="00DA216D"/>
    <w:rsid w:val="00DA2445"/>
    <w:rsid w:val="00DA2760"/>
    <w:rsid w:val="00DA29D0"/>
    <w:rsid w:val="00DA48C7"/>
    <w:rsid w:val="00DA7164"/>
    <w:rsid w:val="00DA746D"/>
    <w:rsid w:val="00DA7A63"/>
    <w:rsid w:val="00DA7DF7"/>
    <w:rsid w:val="00DB2677"/>
    <w:rsid w:val="00DB35AC"/>
    <w:rsid w:val="00DB3618"/>
    <w:rsid w:val="00DB4E44"/>
    <w:rsid w:val="00DB4F8C"/>
    <w:rsid w:val="00DB5187"/>
    <w:rsid w:val="00DB5BBA"/>
    <w:rsid w:val="00DB60EF"/>
    <w:rsid w:val="00DB6D61"/>
    <w:rsid w:val="00DB706F"/>
    <w:rsid w:val="00DC0151"/>
    <w:rsid w:val="00DC090F"/>
    <w:rsid w:val="00DC0E3B"/>
    <w:rsid w:val="00DC18BA"/>
    <w:rsid w:val="00DC1A00"/>
    <w:rsid w:val="00DC1AE9"/>
    <w:rsid w:val="00DC1C9E"/>
    <w:rsid w:val="00DC22F7"/>
    <w:rsid w:val="00DC4942"/>
    <w:rsid w:val="00DC4E25"/>
    <w:rsid w:val="00DC5106"/>
    <w:rsid w:val="00DC52B1"/>
    <w:rsid w:val="00DC53F9"/>
    <w:rsid w:val="00DC5487"/>
    <w:rsid w:val="00DC66EE"/>
    <w:rsid w:val="00DC66F3"/>
    <w:rsid w:val="00DC6853"/>
    <w:rsid w:val="00DC7921"/>
    <w:rsid w:val="00DC7949"/>
    <w:rsid w:val="00DC7AE0"/>
    <w:rsid w:val="00DD12A5"/>
    <w:rsid w:val="00DD20FD"/>
    <w:rsid w:val="00DD226B"/>
    <w:rsid w:val="00DD4057"/>
    <w:rsid w:val="00DD48AE"/>
    <w:rsid w:val="00DD4A02"/>
    <w:rsid w:val="00DD52B5"/>
    <w:rsid w:val="00DD5CD4"/>
    <w:rsid w:val="00DD6340"/>
    <w:rsid w:val="00DD6614"/>
    <w:rsid w:val="00DD6B8C"/>
    <w:rsid w:val="00DD6D63"/>
    <w:rsid w:val="00DD6EBE"/>
    <w:rsid w:val="00DD72C0"/>
    <w:rsid w:val="00DD72ED"/>
    <w:rsid w:val="00DD769F"/>
    <w:rsid w:val="00DD7788"/>
    <w:rsid w:val="00DD7845"/>
    <w:rsid w:val="00DE00BE"/>
    <w:rsid w:val="00DE033B"/>
    <w:rsid w:val="00DE08C3"/>
    <w:rsid w:val="00DE0965"/>
    <w:rsid w:val="00DE0B2F"/>
    <w:rsid w:val="00DE132C"/>
    <w:rsid w:val="00DE178B"/>
    <w:rsid w:val="00DE2013"/>
    <w:rsid w:val="00DE6525"/>
    <w:rsid w:val="00DE666B"/>
    <w:rsid w:val="00DE7382"/>
    <w:rsid w:val="00DF02F7"/>
    <w:rsid w:val="00DF088F"/>
    <w:rsid w:val="00DF11FB"/>
    <w:rsid w:val="00DF19AC"/>
    <w:rsid w:val="00DF30DE"/>
    <w:rsid w:val="00DF3A14"/>
    <w:rsid w:val="00DF3C26"/>
    <w:rsid w:val="00DF4240"/>
    <w:rsid w:val="00DF468C"/>
    <w:rsid w:val="00DF49CF"/>
    <w:rsid w:val="00DF5DB3"/>
    <w:rsid w:val="00DF5F9F"/>
    <w:rsid w:val="00DF634A"/>
    <w:rsid w:val="00DF6C7D"/>
    <w:rsid w:val="00DF6CE6"/>
    <w:rsid w:val="00DF7907"/>
    <w:rsid w:val="00E00663"/>
    <w:rsid w:val="00E00964"/>
    <w:rsid w:val="00E00A2B"/>
    <w:rsid w:val="00E01164"/>
    <w:rsid w:val="00E0129E"/>
    <w:rsid w:val="00E02066"/>
    <w:rsid w:val="00E028F2"/>
    <w:rsid w:val="00E03F86"/>
    <w:rsid w:val="00E04CB3"/>
    <w:rsid w:val="00E057A9"/>
    <w:rsid w:val="00E066B9"/>
    <w:rsid w:val="00E06734"/>
    <w:rsid w:val="00E06EE9"/>
    <w:rsid w:val="00E077C7"/>
    <w:rsid w:val="00E10B09"/>
    <w:rsid w:val="00E10BC9"/>
    <w:rsid w:val="00E110E9"/>
    <w:rsid w:val="00E12CAA"/>
    <w:rsid w:val="00E13A2C"/>
    <w:rsid w:val="00E1467D"/>
    <w:rsid w:val="00E14C96"/>
    <w:rsid w:val="00E1514C"/>
    <w:rsid w:val="00E15A8C"/>
    <w:rsid w:val="00E1678B"/>
    <w:rsid w:val="00E22368"/>
    <w:rsid w:val="00E23927"/>
    <w:rsid w:val="00E23D9C"/>
    <w:rsid w:val="00E25057"/>
    <w:rsid w:val="00E25C72"/>
    <w:rsid w:val="00E261F9"/>
    <w:rsid w:val="00E27D58"/>
    <w:rsid w:val="00E27F07"/>
    <w:rsid w:val="00E313FA"/>
    <w:rsid w:val="00E31F1D"/>
    <w:rsid w:val="00E338E4"/>
    <w:rsid w:val="00E33DB2"/>
    <w:rsid w:val="00E3505C"/>
    <w:rsid w:val="00E35311"/>
    <w:rsid w:val="00E35E0A"/>
    <w:rsid w:val="00E368D4"/>
    <w:rsid w:val="00E3782C"/>
    <w:rsid w:val="00E4085C"/>
    <w:rsid w:val="00E4170B"/>
    <w:rsid w:val="00E41788"/>
    <w:rsid w:val="00E43CE7"/>
    <w:rsid w:val="00E44485"/>
    <w:rsid w:val="00E456FB"/>
    <w:rsid w:val="00E45AB3"/>
    <w:rsid w:val="00E45C8B"/>
    <w:rsid w:val="00E461EA"/>
    <w:rsid w:val="00E463DB"/>
    <w:rsid w:val="00E47B6E"/>
    <w:rsid w:val="00E50F95"/>
    <w:rsid w:val="00E528ED"/>
    <w:rsid w:val="00E52D57"/>
    <w:rsid w:val="00E53719"/>
    <w:rsid w:val="00E537E2"/>
    <w:rsid w:val="00E53C41"/>
    <w:rsid w:val="00E5458D"/>
    <w:rsid w:val="00E54913"/>
    <w:rsid w:val="00E57472"/>
    <w:rsid w:val="00E57CA4"/>
    <w:rsid w:val="00E57FE1"/>
    <w:rsid w:val="00E605B0"/>
    <w:rsid w:val="00E60890"/>
    <w:rsid w:val="00E611D2"/>
    <w:rsid w:val="00E62C13"/>
    <w:rsid w:val="00E63288"/>
    <w:rsid w:val="00E636CD"/>
    <w:rsid w:val="00E638A1"/>
    <w:rsid w:val="00E64204"/>
    <w:rsid w:val="00E64BA2"/>
    <w:rsid w:val="00E6500D"/>
    <w:rsid w:val="00E65C30"/>
    <w:rsid w:val="00E664EC"/>
    <w:rsid w:val="00E66E5E"/>
    <w:rsid w:val="00E70121"/>
    <w:rsid w:val="00E7018A"/>
    <w:rsid w:val="00E70229"/>
    <w:rsid w:val="00E704EE"/>
    <w:rsid w:val="00E707C6"/>
    <w:rsid w:val="00E70839"/>
    <w:rsid w:val="00E709E0"/>
    <w:rsid w:val="00E729A6"/>
    <w:rsid w:val="00E73D0C"/>
    <w:rsid w:val="00E74323"/>
    <w:rsid w:val="00E7750D"/>
    <w:rsid w:val="00E77EFA"/>
    <w:rsid w:val="00E8048E"/>
    <w:rsid w:val="00E809AD"/>
    <w:rsid w:val="00E81515"/>
    <w:rsid w:val="00E815FB"/>
    <w:rsid w:val="00E82E58"/>
    <w:rsid w:val="00E83301"/>
    <w:rsid w:val="00E839F7"/>
    <w:rsid w:val="00E83B98"/>
    <w:rsid w:val="00E85051"/>
    <w:rsid w:val="00E86021"/>
    <w:rsid w:val="00E8727F"/>
    <w:rsid w:val="00E878C5"/>
    <w:rsid w:val="00E90469"/>
    <w:rsid w:val="00E906CA"/>
    <w:rsid w:val="00E90770"/>
    <w:rsid w:val="00E90B54"/>
    <w:rsid w:val="00E91209"/>
    <w:rsid w:val="00E923D0"/>
    <w:rsid w:val="00E9258F"/>
    <w:rsid w:val="00E9298A"/>
    <w:rsid w:val="00E96001"/>
    <w:rsid w:val="00E97065"/>
    <w:rsid w:val="00E975B0"/>
    <w:rsid w:val="00E97B12"/>
    <w:rsid w:val="00EA05BD"/>
    <w:rsid w:val="00EA0A5F"/>
    <w:rsid w:val="00EA0F0A"/>
    <w:rsid w:val="00EA0FC0"/>
    <w:rsid w:val="00EA16CE"/>
    <w:rsid w:val="00EA1B57"/>
    <w:rsid w:val="00EA1BFE"/>
    <w:rsid w:val="00EA382C"/>
    <w:rsid w:val="00EA383A"/>
    <w:rsid w:val="00EA5944"/>
    <w:rsid w:val="00EA6125"/>
    <w:rsid w:val="00EA6987"/>
    <w:rsid w:val="00EA6C6E"/>
    <w:rsid w:val="00EA6F14"/>
    <w:rsid w:val="00EA7014"/>
    <w:rsid w:val="00EA7948"/>
    <w:rsid w:val="00EB08CC"/>
    <w:rsid w:val="00EB11D8"/>
    <w:rsid w:val="00EB14DE"/>
    <w:rsid w:val="00EB2B71"/>
    <w:rsid w:val="00EB3049"/>
    <w:rsid w:val="00EB4551"/>
    <w:rsid w:val="00EB4EED"/>
    <w:rsid w:val="00EB5A4A"/>
    <w:rsid w:val="00EB6101"/>
    <w:rsid w:val="00EB67BF"/>
    <w:rsid w:val="00EB6B6D"/>
    <w:rsid w:val="00EC0AD6"/>
    <w:rsid w:val="00EC1AB8"/>
    <w:rsid w:val="00EC3C59"/>
    <w:rsid w:val="00EC42CB"/>
    <w:rsid w:val="00EC4D6A"/>
    <w:rsid w:val="00EC4DC2"/>
    <w:rsid w:val="00EC60FB"/>
    <w:rsid w:val="00EC7647"/>
    <w:rsid w:val="00EC7658"/>
    <w:rsid w:val="00EC7B1D"/>
    <w:rsid w:val="00ED05D1"/>
    <w:rsid w:val="00ED0A3E"/>
    <w:rsid w:val="00ED0FE9"/>
    <w:rsid w:val="00ED1617"/>
    <w:rsid w:val="00ED164B"/>
    <w:rsid w:val="00ED24B6"/>
    <w:rsid w:val="00ED3903"/>
    <w:rsid w:val="00ED39EF"/>
    <w:rsid w:val="00ED4783"/>
    <w:rsid w:val="00ED4DF4"/>
    <w:rsid w:val="00ED5474"/>
    <w:rsid w:val="00ED54AF"/>
    <w:rsid w:val="00ED5D3C"/>
    <w:rsid w:val="00ED6263"/>
    <w:rsid w:val="00ED6716"/>
    <w:rsid w:val="00EE08E8"/>
    <w:rsid w:val="00EE090C"/>
    <w:rsid w:val="00EE0E35"/>
    <w:rsid w:val="00EE131A"/>
    <w:rsid w:val="00EE1976"/>
    <w:rsid w:val="00EE1D53"/>
    <w:rsid w:val="00EE1ECF"/>
    <w:rsid w:val="00EE2450"/>
    <w:rsid w:val="00EE2943"/>
    <w:rsid w:val="00EE3264"/>
    <w:rsid w:val="00EE3310"/>
    <w:rsid w:val="00EE432E"/>
    <w:rsid w:val="00EE554D"/>
    <w:rsid w:val="00EE6594"/>
    <w:rsid w:val="00EE7899"/>
    <w:rsid w:val="00EE7E5C"/>
    <w:rsid w:val="00EF0592"/>
    <w:rsid w:val="00EF08B8"/>
    <w:rsid w:val="00EF1B33"/>
    <w:rsid w:val="00EF2CF0"/>
    <w:rsid w:val="00EF359C"/>
    <w:rsid w:val="00EF3803"/>
    <w:rsid w:val="00EF586E"/>
    <w:rsid w:val="00EF64C9"/>
    <w:rsid w:val="00EF7716"/>
    <w:rsid w:val="00EF77DD"/>
    <w:rsid w:val="00F011D2"/>
    <w:rsid w:val="00F012B2"/>
    <w:rsid w:val="00F012C5"/>
    <w:rsid w:val="00F0153C"/>
    <w:rsid w:val="00F01DB1"/>
    <w:rsid w:val="00F02D03"/>
    <w:rsid w:val="00F02E1D"/>
    <w:rsid w:val="00F02E30"/>
    <w:rsid w:val="00F047A1"/>
    <w:rsid w:val="00F050C3"/>
    <w:rsid w:val="00F05328"/>
    <w:rsid w:val="00F05D8F"/>
    <w:rsid w:val="00F05E77"/>
    <w:rsid w:val="00F06779"/>
    <w:rsid w:val="00F07A86"/>
    <w:rsid w:val="00F07E4F"/>
    <w:rsid w:val="00F1012C"/>
    <w:rsid w:val="00F10303"/>
    <w:rsid w:val="00F10540"/>
    <w:rsid w:val="00F10706"/>
    <w:rsid w:val="00F10BFE"/>
    <w:rsid w:val="00F12005"/>
    <w:rsid w:val="00F12468"/>
    <w:rsid w:val="00F12BA6"/>
    <w:rsid w:val="00F13394"/>
    <w:rsid w:val="00F15437"/>
    <w:rsid w:val="00F172E2"/>
    <w:rsid w:val="00F17B69"/>
    <w:rsid w:val="00F20365"/>
    <w:rsid w:val="00F20DDA"/>
    <w:rsid w:val="00F21129"/>
    <w:rsid w:val="00F21D06"/>
    <w:rsid w:val="00F22B71"/>
    <w:rsid w:val="00F239AA"/>
    <w:rsid w:val="00F23BA9"/>
    <w:rsid w:val="00F2429F"/>
    <w:rsid w:val="00F244BB"/>
    <w:rsid w:val="00F24883"/>
    <w:rsid w:val="00F26073"/>
    <w:rsid w:val="00F263AC"/>
    <w:rsid w:val="00F279AE"/>
    <w:rsid w:val="00F32ABB"/>
    <w:rsid w:val="00F33689"/>
    <w:rsid w:val="00F33966"/>
    <w:rsid w:val="00F33B61"/>
    <w:rsid w:val="00F343D4"/>
    <w:rsid w:val="00F347B6"/>
    <w:rsid w:val="00F349D8"/>
    <w:rsid w:val="00F34C14"/>
    <w:rsid w:val="00F34E5E"/>
    <w:rsid w:val="00F3514C"/>
    <w:rsid w:val="00F35240"/>
    <w:rsid w:val="00F3619B"/>
    <w:rsid w:val="00F37E3E"/>
    <w:rsid w:val="00F41C09"/>
    <w:rsid w:val="00F41D80"/>
    <w:rsid w:val="00F4221B"/>
    <w:rsid w:val="00F428EA"/>
    <w:rsid w:val="00F42BE6"/>
    <w:rsid w:val="00F43C3D"/>
    <w:rsid w:val="00F43E78"/>
    <w:rsid w:val="00F44104"/>
    <w:rsid w:val="00F442C0"/>
    <w:rsid w:val="00F449FE"/>
    <w:rsid w:val="00F44C01"/>
    <w:rsid w:val="00F4553E"/>
    <w:rsid w:val="00F4620B"/>
    <w:rsid w:val="00F47E0D"/>
    <w:rsid w:val="00F47F63"/>
    <w:rsid w:val="00F500C5"/>
    <w:rsid w:val="00F5048C"/>
    <w:rsid w:val="00F50AC8"/>
    <w:rsid w:val="00F50C2B"/>
    <w:rsid w:val="00F51DCC"/>
    <w:rsid w:val="00F525B6"/>
    <w:rsid w:val="00F525B7"/>
    <w:rsid w:val="00F535A9"/>
    <w:rsid w:val="00F547A1"/>
    <w:rsid w:val="00F548A5"/>
    <w:rsid w:val="00F54DB4"/>
    <w:rsid w:val="00F556B8"/>
    <w:rsid w:val="00F55ADD"/>
    <w:rsid w:val="00F607F6"/>
    <w:rsid w:val="00F60837"/>
    <w:rsid w:val="00F6209E"/>
    <w:rsid w:val="00F6244A"/>
    <w:rsid w:val="00F6279A"/>
    <w:rsid w:val="00F62D35"/>
    <w:rsid w:val="00F63AF7"/>
    <w:rsid w:val="00F662C6"/>
    <w:rsid w:val="00F6739F"/>
    <w:rsid w:val="00F674ED"/>
    <w:rsid w:val="00F67B9F"/>
    <w:rsid w:val="00F67ED5"/>
    <w:rsid w:val="00F7052C"/>
    <w:rsid w:val="00F70AFF"/>
    <w:rsid w:val="00F70DA9"/>
    <w:rsid w:val="00F71029"/>
    <w:rsid w:val="00F71CB9"/>
    <w:rsid w:val="00F71FAA"/>
    <w:rsid w:val="00F727A8"/>
    <w:rsid w:val="00F73E2C"/>
    <w:rsid w:val="00F73F02"/>
    <w:rsid w:val="00F7476F"/>
    <w:rsid w:val="00F74F76"/>
    <w:rsid w:val="00F752C3"/>
    <w:rsid w:val="00F755DE"/>
    <w:rsid w:val="00F75C92"/>
    <w:rsid w:val="00F76361"/>
    <w:rsid w:val="00F76519"/>
    <w:rsid w:val="00F767B4"/>
    <w:rsid w:val="00F76918"/>
    <w:rsid w:val="00F77832"/>
    <w:rsid w:val="00F77D66"/>
    <w:rsid w:val="00F80E9D"/>
    <w:rsid w:val="00F80F40"/>
    <w:rsid w:val="00F80FC7"/>
    <w:rsid w:val="00F8101D"/>
    <w:rsid w:val="00F812C7"/>
    <w:rsid w:val="00F81E0C"/>
    <w:rsid w:val="00F8223A"/>
    <w:rsid w:val="00F8237D"/>
    <w:rsid w:val="00F82714"/>
    <w:rsid w:val="00F835DA"/>
    <w:rsid w:val="00F84B7C"/>
    <w:rsid w:val="00F84C91"/>
    <w:rsid w:val="00F8506E"/>
    <w:rsid w:val="00F8577A"/>
    <w:rsid w:val="00F85C75"/>
    <w:rsid w:val="00F864CA"/>
    <w:rsid w:val="00F86743"/>
    <w:rsid w:val="00F875C1"/>
    <w:rsid w:val="00F87DAA"/>
    <w:rsid w:val="00F87E73"/>
    <w:rsid w:val="00F91123"/>
    <w:rsid w:val="00F911A7"/>
    <w:rsid w:val="00F912B9"/>
    <w:rsid w:val="00F92637"/>
    <w:rsid w:val="00F9281E"/>
    <w:rsid w:val="00F9307C"/>
    <w:rsid w:val="00F93411"/>
    <w:rsid w:val="00F938BB"/>
    <w:rsid w:val="00F94355"/>
    <w:rsid w:val="00F94B5F"/>
    <w:rsid w:val="00F94BBD"/>
    <w:rsid w:val="00F94DC0"/>
    <w:rsid w:val="00F966F4"/>
    <w:rsid w:val="00FA0858"/>
    <w:rsid w:val="00FA1D37"/>
    <w:rsid w:val="00FA202B"/>
    <w:rsid w:val="00FA2432"/>
    <w:rsid w:val="00FA2661"/>
    <w:rsid w:val="00FA2EF5"/>
    <w:rsid w:val="00FA4423"/>
    <w:rsid w:val="00FA4F6F"/>
    <w:rsid w:val="00FA6099"/>
    <w:rsid w:val="00FA6695"/>
    <w:rsid w:val="00FB0C67"/>
    <w:rsid w:val="00FB0DAA"/>
    <w:rsid w:val="00FB0E94"/>
    <w:rsid w:val="00FB176B"/>
    <w:rsid w:val="00FB1BD3"/>
    <w:rsid w:val="00FB2439"/>
    <w:rsid w:val="00FB30C9"/>
    <w:rsid w:val="00FB35B1"/>
    <w:rsid w:val="00FB3E53"/>
    <w:rsid w:val="00FB42F5"/>
    <w:rsid w:val="00FB55CD"/>
    <w:rsid w:val="00FB5F80"/>
    <w:rsid w:val="00FB65C0"/>
    <w:rsid w:val="00FB6B90"/>
    <w:rsid w:val="00FB75E2"/>
    <w:rsid w:val="00FC0906"/>
    <w:rsid w:val="00FC1E0D"/>
    <w:rsid w:val="00FC208B"/>
    <w:rsid w:val="00FC21B2"/>
    <w:rsid w:val="00FC356E"/>
    <w:rsid w:val="00FC3BD8"/>
    <w:rsid w:val="00FC41CD"/>
    <w:rsid w:val="00FC6DA8"/>
    <w:rsid w:val="00FC74E1"/>
    <w:rsid w:val="00FC7C7A"/>
    <w:rsid w:val="00FC7E74"/>
    <w:rsid w:val="00FD0250"/>
    <w:rsid w:val="00FD0810"/>
    <w:rsid w:val="00FD1266"/>
    <w:rsid w:val="00FD1B9B"/>
    <w:rsid w:val="00FD1CC2"/>
    <w:rsid w:val="00FD2297"/>
    <w:rsid w:val="00FD2812"/>
    <w:rsid w:val="00FD2A7A"/>
    <w:rsid w:val="00FD2E1F"/>
    <w:rsid w:val="00FD313E"/>
    <w:rsid w:val="00FD3361"/>
    <w:rsid w:val="00FD34ED"/>
    <w:rsid w:val="00FD4607"/>
    <w:rsid w:val="00FD4CE4"/>
    <w:rsid w:val="00FD549F"/>
    <w:rsid w:val="00FD55D0"/>
    <w:rsid w:val="00FD576F"/>
    <w:rsid w:val="00FD58D0"/>
    <w:rsid w:val="00FD63A1"/>
    <w:rsid w:val="00FD6823"/>
    <w:rsid w:val="00FD7BA9"/>
    <w:rsid w:val="00FE065A"/>
    <w:rsid w:val="00FE107D"/>
    <w:rsid w:val="00FE10F9"/>
    <w:rsid w:val="00FE13E4"/>
    <w:rsid w:val="00FE3CC6"/>
    <w:rsid w:val="00FE4655"/>
    <w:rsid w:val="00FE4E90"/>
    <w:rsid w:val="00FE500C"/>
    <w:rsid w:val="00FE589B"/>
    <w:rsid w:val="00FE5CE3"/>
    <w:rsid w:val="00FE6387"/>
    <w:rsid w:val="00FE692B"/>
    <w:rsid w:val="00FE6F7C"/>
    <w:rsid w:val="00FE78F9"/>
    <w:rsid w:val="00FE7B1D"/>
    <w:rsid w:val="00FF1A16"/>
    <w:rsid w:val="00FF1D90"/>
    <w:rsid w:val="00FF283B"/>
    <w:rsid w:val="00FF31F4"/>
    <w:rsid w:val="00FF32F1"/>
    <w:rsid w:val="00FF4051"/>
    <w:rsid w:val="00FF40EF"/>
    <w:rsid w:val="00FF458D"/>
    <w:rsid w:val="00FF4FD1"/>
    <w:rsid w:val="00FF54BE"/>
    <w:rsid w:val="00FF5C46"/>
    <w:rsid w:val="00FF6452"/>
    <w:rsid w:val="00FF65D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57EFC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A9D"/>
    <w:pPr>
      <w:spacing w:line="360" w:lineRule="auto"/>
      <w:ind w:firstLine="737"/>
      <w:jc w:val="both"/>
    </w:pPr>
    <w:rPr>
      <w:rFonts w:ascii="Times New Roman" w:hAnsi="Times New Roman"/>
      <w:sz w:val="24"/>
    </w:rPr>
  </w:style>
  <w:style w:type="paragraph" w:styleId="Heading1">
    <w:name w:val="heading 1"/>
    <w:basedOn w:val="Normal"/>
    <w:next w:val="Normal"/>
    <w:link w:val="Heading1Char"/>
    <w:uiPriority w:val="9"/>
    <w:qFormat/>
    <w:rsid w:val="00173016"/>
    <w:pPr>
      <w:keepNext/>
      <w:keepLines/>
      <w:spacing w:before="240" w:after="0"/>
      <w:outlineLvl w:val="0"/>
    </w:pPr>
    <w:rPr>
      <w:rFonts w:eastAsiaTheme="majorEastAsia" w:cstheme="majorBidi"/>
      <w:sz w:val="36"/>
      <w:szCs w:val="32"/>
    </w:rPr>
  </w:style>
  <w:style w:type="paragraph" w:styleId="Heading2">
    <w:name w:val="heading 2"/>
    <w:basedOn w:val="Normal"/>
    <w:next w:val="Normal"/>
    <w:link w:val="Heading2Char"/>
    <w:uiPriority w:val="9"/>
    <w:unhideWhenUsed/>
    <w:qFormat/>
    <w:rsid w:val="008175D9"/>
    <w:pPr>
      <w:keepNext/>
      <w:keepLines/>
      <w:spacing w:before="40" w:after="0"/>
      <w:outlineLvl w:val="1"/>
    </w:pPr>
    <w:rPr>
      <w:rFonts w:eastAsiaTheme="majorEastAsia" w:cstheme="majorBidi"/>
      <w: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3016"/>
    <w:rPr>
      <w:rFonts w:ascii="Times New Roman" w:eastAsiaTheme="majorEastAsia" w:hAnsi="Times New Roman" w:cstheme="majorBidi"/>
      <w:sz w:val="36"/>
      <w:szCs w:val="32"/>
    </w:rPr>
  </w:style>
  <w:style w:type="paragraph" w:styleId="Title">
    <w:name w:val="Title"/>
    <w:basedOn w:val="Normal"/>
    <w:next w:val="Normal"/>
    <w:link w:val="TitleChar"/>
    <w:uiPriority w:val="10"/>
    <w:qFormat/>
    <w:rsid w:val="0062625A"/>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62625A"/>
    <w:rPr>
      <w:rFonts w:ascii="Times New Roman" w:eastAsiaTheme="majorEastAsia" w:hAnsi="Times New Roman" w:cstheme="majorBidi"/>
      <w:spacing w:val="-10"/>
      <w:kern w:val="28"/>
      <w:sz w:val="56"/>
      <w:szCs w:val="56"/>
    </w:rPr>
  </w:style>
  <w:style w:type="character" w:customStyle="1" w:styleId="Heading2Char">
    <w:name w:val="Heading 2 Char"/>
    <w:basedOn w:val="DefaultParagraphFont"/>
    <w:link w:val="Heading2"/>
    <w:uiPriority w:val="9"/>
    <w:rsid w:val="008175D9"/>
    <w:rPr>
      <w:rFonts w:ascii="Times New Roman" w:eastAsiaTheme="majorEastAsia" w:hAnsi="Times New Roman" w:cstheme="majorBidi"/>
      <w:i/>
      <w:sz w:val="26"/>
      <w:szCs w:val="26"/>
    </w:rPr>
  </w:style>
  <w:style w:type="paragraph" w:styleId="FootnoteText">
    <w:name w:val="footnote text"/>
    <w:basedOn w:val="Normal"/>
    <w:link w:val="FootnoteTextChar"/>
    <w:uiPriority w:val="99"/>
    <w:semiHidden/>
    <w:unhideWhenUsed/>
    <w:rsid w:val="007E76C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E76C2"/>
    <w:rPr>
      <w:rFonts w:ascii="Times New Roman" w:hAnsi="Times New Roman"/>
      <w:sz w:val="20"/>
      <w:szCs w:val="20"/>
    </w:rPr>
  </w:style>
  <w:style w:type="character" w:styleId="FootnoteReference">
    <w:name w:val="footnote reference"/>
    <w:basedOn w:val="DefaultParagraphFont"/>
    <w:uiPriority w:val="99"/>
    <w:semiHidden/>
    <w:unhideWhenUsed/>
    <w:rsid w:val="007E76C2"/>
    <w:rPr>
      <w:vertAlign w:val="superscript"/>
    </w:rPr>
  </w:style>
  <w:style w:type="paragraph" w:styleId="Bibliography">
    <w:name w:val="Bibliography"/>
    <w:basedOn w:val="Normal"/>
    <w:next w:val="Normal"/>
    <w:uiPriority w:val="37"/>
    <w:unhideWhenUsed/>
    <w:rsid w:val="007E76C2"/>
    <w:pPr>
      <w:spacing w:after="0"/>
      <w:ind w:left="720" w:hanging="720"/>
    </w:pPr>
  </w:style>
  <w:style w:type="paragraph" w:styleId="Header">
    <w:name w:val="header"/>
    <w:basedOn w:val="Normal"/>
    <w:link w:val="HeaderChar"/>
    <w:uiPriority w:val="99"/>
    <w:unhideWhenUsed/>
    <w:rsid w:val="005023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23B7"/>
    <w:rPr>
      <w:rFonts w:ascii="Times New Roman" w:hAnsi="Times New Roman"/>
      <w:sz w:val="24"/>
    </w:rPr>
  </w:style>
  <w:style w:type="paragraph" w:styleId="Footer">
    <w:name w:val="footer"/>
    <w:basedOn w:val="Normal"/>
    <w:link w:val="FooterChar"/>
    <w:uiPriority w:val="99"/>
    <w:unhideWhenUsed/>
    <w:rsid w:val="005023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23B7"/>
    <w:rPr>
      <w:rFonts w:ascii="Times New Roman" w:hAnsi="Times New Roman"/>
      <w:sz w:val="24"/>
    </w:rPr>
  </w:style>
  <w:style w:type="character" w:styleId="CommentReference">
    <w:name w:val="annotation reference"/>
    <w:basedOn w:val="DefaultParagraphFont"/>
    <w:uiPriority w:val="99"/>
    <w:semiHidden/>
    <w:unhideWhenUsed/>
    <w:rsid w:val="00654A2E"/>
    <w:rPr>
      <w:sz w:val="16"/>
      <w:szCs w:val="16"/>
    </w:rPr>
  </w:style>
  <w:style w:type="paragraph" w:styleId="CommentText">
    <w:name w:val="annotation text"/>
    <w:basedOn w:val="Normal"/>
    <w:link w:val="CommentTextChar"/>
    <w:uiPriority w:val="99"/>
    <w:unhideWhenUsed/>
    <w:rsid w:val="00654A2E"/>
    <w:pPr>
      <w:spacing w:line="240" w:lineRule="auto"/>
    </w:pPr>
    <w:rPr>
      <w:sz w:val="20"/>
      <w:szCs w:val="20"/>
    </w:rPr>
  </w:style>
  <w:style w:type="character" w:customStyle="1" w:styleId="CommentTextChar">
    <w:name w:val="Comment Text Char"/>
    <w:basedOn w:val="DefaultParagraphFont"/>
    <w:link w:val="CommentText"/>
    <w:uiPriority w:val="99"/>
    <w:rsid w:val="00654A2E"/>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654A2E"/>
    <w:rPr>
      <w:b/>
      <w:bCs/>
    </w:rPr>
  </w:style>
  <w:style w:type="character" w:customStyle="1" w:styleId="CommentSubjectChar">
    <w:name w:val="Comment Subject Char"/>
    <w:basedOn w:val="CommentTextChar"/>
    <w:link w:val="CommentSubject"/>
    <w:uiPriority w:val="99"/>
    <w:semiHidden/>
    <w:rsid w:val="00654A2E"/>
    <w:rPr>
      <w:rFonts w:ascii="Times New Roman" w:hAnsi="Times New Roman"/>
      <w:b/>
      <w:bCs/>
      <w:sz w:val="20"/>
      <w:szCs w:val="20"/>
    </w:rPr>
  </w:style>
  <w:style w:type="paragraph" w:styleId="BalloonText">
    <w:name w:val="Balloon Text"/>
    <w:basedOn w:val="Normal"/>
    <w:link w:val="BalloonTextChar"/>
    <w:uiPriority w:val="99"/>
    <w:semiHidden/>
    <w:unhideWhenUsed/>
    <w:rsid w:val="00654A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A2E"/>
    <w:rPr>
      <w:rFonts w:ascii="Segoe UI" w:hAnsi="Segoe UI" w:cs="Segoe UI"/>
      <w:sz w:val="18"/>
      <w:szCs w:val="18"/>
    </w:rPr>
  </w:style>
  <w:style w:type="paragraph" w:customStyle="1" w:styleId="Quotes">
    <w:name w:val="Quotes"/>
    <w:basedOn w:val="Normal"/>
    <w:link w:val="QuotesChar"/>
    <w:qFormat/>
    <w:rsid w:val="00CB3367"/>
    <w:pPr>
      <w:ind w:left="737" w:right="567" w:firstLine="0"/>
    </w:pPr>
    <w:rPr>
      <w:sz w:val="22"/>
    </w:rPr>
  </w:style>
  <w:style w:type="paragraph" w:styleId="Quote">
    <w:name w:val="Quote"/>
    <w:basedOn w:val="Normal"/>
    <w:next w:val="Normal"/>
    <w:link w:val="QuoteChar"/>
    <w:uiPriority w:val="29"/>
    <w:qFormat/>
    <w:rsid w:val="00FE589B"/>
    <w:pPr>
      <w:spacing w:before="200"/>
      <w:ind w:left="862" w:right="862" w:firstLine="0"/>
    </w:pPr>
    <w:rPr>
      <w:rFonts w:asciiTheme="minorHAnsi" w:hAnsiTheme="minorHAnsi"/>
      <w:iCs/>
      <w:sz w:val="20"/>
      <w:lang w:val="en-US"/>
    </w:rPr>
  </w:style>
  <w:style w:type="character" w:customStyle="1" w:styleId="QuotesChar">
    <w:name w:val="Quotes Char"/>
    <w:basedOn w:val="DefaultParagraphFont"/>
    <w:link w:val="Quotes"/>
    <w:rsid w:val="00CB3367"/>
    <w:rPr>
      <w:rFonts w:ascii="Times New Roman" w:hAnsi="Times New Roman"/>
    </w:rPr>
  </w:style>
  <w:style w:type="character" w:customStyle="1" w:styleId="QuoteChar">
    <w:name w:val="Quote Char"/>
    <w:basedOn w:val="DefaultParagraphFont"/>
    <w:link w:val="Quote"/>
    <w:uiPriority w:val="29"/>
    <w:rsid w:val="00FE589B"/>
    <w:rPr>
      <w:iCs/>
      <w:sz w:val="20"/>
      <w:lang w:val="en-US"/>
    </w:rPr>
  </w:style>
  <w:style w:type="paragraph" w:styleId="ListParagraph">
    <w:name w:val="List Paragraph"/>
    <w:basedOn w:val="Normal"/>
    <w:uiPriority w:val="34"/>
    <w:qFormat/>
    <w:rsid w:val="00806EF8"/>
    <w:pPr>
      <w:ind w:left="720"/>
      <w:contextualSpacing/>
    </w:pPr>
  </w:style>
  <w:style w:type="paragraph" w:styleId="Revision">
    <w:name w:val="Revision"/>
    <w:hidden/>
    <w:uiPriority w:val="99"/>
    <w:semiHidden/>
    <w:rsid w:val="000F72A8"/>
    <w:pPr>
      <w:spacing w:after="0" w:line="240" w:lineRule="auto"/>
    </w:pPr>
    <w:rPr>
      <w:rFonts w:ascii="Times New Roman" w:hAnsi="Times New Roman"/>
      <w:sz w:val="24"/>
    </w:rPr>
  </w:style>
  <w:style w:type="character" w:styleId="Hyperlink">
    <w:name w:val="Hyperlink"/>
    <w:basedOn w:val="DefaultParagraphFont"/>
    <w:uiPriority w:val="99"/>
    <w:unhideWhenUsed/>
    <w:rsid w:val="005F5092"/>
    <w:rPr>
      <w:color w:val="0563C1" w:themeColor="hyperlink"/>
      <w:u w:val="single"/>
    </w:rPr>
  </w:style>
  <w:style w:type="character" w:customStyle="1" w:styleId="UnresolvedMention1">
    <w:name w:val="Unresolved Mention1"/>
    <w:basedOn w:val="DefaultParagraphFont"/>
    <w:uiPriority w:val="99"/>
    <w:semiHidden/>
    <w:unhideWhenUsed/>
    <w:rsid w:val="005F5092"/>
    <w:rPr>
      <w:color w:val="605E5C"/>
      <w:shd w:val="clear" w:color="auto" w:fill="E1DFDD"/>
    </w:rPr>
  </w:style>
  <w:style w:type="character" w:styleId="FollowedHyperlink">
    <w:name w:val="FollowedHyperlink"/>
    <w:basedOn w:val="DefaultParagraphFont"/>
    <w:uiPriority w:val="99"/>
    <w:semiHidden/>
    <w:unhideWhenUsed/>
    <w:rsid w:val="00E638A1"/>
    <w:rPr>
      <w:color w:val="954F72" w:themeColor="followedHyperlink"/>
      <w:u w:val="single"/>
    </w:rPr>
  </w:style>
  <w:style w:type="paragraph" w:customStyle="1" w:styleId="Revisions">
    <w:name w:val="Revisions"/>
    <w:basedOn w:val="Normal"/>
    <w:link w:val="RevisionsChar"/>
    <w:qFormat/>
    <w:rsid w:val="00C67CB8"/>
    <w:pPr>
      <w:ind w:firstLine="0"/>
    </w:pPr>
    <w:rPr>
      <w:iCs/>
      <w:lang w:val="en-GB"/>
    </w:rPr>
  </w:style>
  <w:style w:type="character" w:customStyle="1" w:styleId="RevisionsChar">
    <w:name w:val="Revisions Char"/>
    <w:basedOn w:val="DefaultParagraphFont"/>
    <w:link w:val="Revisions"/>
    <w:rsid w:val="00C67CB8"/>
    <w:rPr>
      <w:rFonts w:ascii="Times New Roman" w:hAnsi="Times New Roman"/>
      <w:iCs/>
      <w:sz w:val="24"/>
      <w:lang w:val="en-GB"/>
    </w:rPr>
  </w:style>
  <w:style w:type="character" w:styleId="EndnoteReference">
    <w:name w:val="endnote reference"/>
    <w:basedOn w:val="DefaultParagraphFont"/>
    <w:uiPriority w:val="99"/>
    <w:semiHidden/>
    <w:unhideWhenUsed/>
    <w:rsid w:val="00E53C41"/>
    <w:rPr>
      <w:vertAlign w:val="superscript"/>
    </w:rPr>
  </w:style>
  <w:style w:type="paragraph" w:styleId="EndnoteText">
    <w:name w:val="endnote text"/>
    <w:basedOn w:val="Normal"/>
    <w:link w:val="EndnoteTextChar"/>
    <w:uiPriority w:val="99"/>
    <w:semiHidden/>
    <w:unhideWhenUsed/>
    <w:rsid w:val="0056096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60969"/>
    <w:rPr>
      <w:rFonts w:ascii="Times New Roman" w:hAnsi="Times New Roman"/>
      <w:sz w:val="20"/>
      <w:szCs w:val="20"/>
    </w:rPr>
  </w:style>
  <w:style w:type="paragraph" w:customStyle="1" w:styleId="RevisionsCRISPP1">
    <w:name w:val="RevisionsCRISPP1"/>
    <w:basedOn w:val="Normal"/>
    <w:link w:val="RevisionsCRISPP1Char"/>
    <w:qFormat/>
    <w:rsid w:val="003254EF"/>
    <w:rPr>
      <w:color w:val="000000" w:themeColor="text1"/>
    </w:rPr>
  </w:style>
  <w:style w:type="character" w:customStyle="1" w:styleId="RevisionsCRISPP1Char">
    <w:name w:val="RevisionsCRISPP1 Char"/>
    <w:basedOn w:val="RevisionsChar"/>
    <w:link w:val="RevisionsCRISPP1"/>
    <w:rsid w:val="003254EF"/>
    <w:rPr>
      <w:rFonts w:ascii="Times New Roman" w:hAnsi="Times New Roman"/>
      <w:iCs w:val="0"/>
      <w:color w:val="000000" w:themeColor="text1"/>
      <w:sz w:val="24"/>
      <w:lang w:val="en-GB"/>
    </w:rPr>
  </w:style>
  <w:style w:type="paragraph" w:styleId="NoSpacing">
    <w:name w:val="No Spacing"/>
    <w:uiPriority w:val="1"/>
    <w:qFormat/>
    <w:rsid w:val="005D6A9D"/>
    <w:pPr>
      <w:spacing w:after="0" w:line="240" w:lineRule="auto"/>
      <w:ind w:firstLine="737"/>
      <w:jc w:val="both"/>
    </w:pPr>
    <w:rPr>
      <w:rFonts w:ascii="Times New Roman" w:hAnsi="Times New Roman"/>
      <w:sz w:val="24"/>
    </w:rPr>
  </w:style>
  <w:style w:type="character" w:styleId="UnresolvedMention">
    <w:name w:val="Unresolved Mention"/>
    <w:basedOn w:val="DefaultParagraphFont"/>
    <w:uiPriority w:val="99"/>
    <w:semiHidden/>
    <w:unhideWhenUsed/>
    <w:rsid w:val="002E72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andfonline.com/doi/full/10.1080/13698230.2025.248086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50BEAED7-C92D-4E89-BDB4-7823F0E3E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8078</Words>
  <Characters>42816</Characters>
  <Application>Microsoft Office Word</Application>
  <DocSecurity>0</DocSecurity>
  <Lines>356</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2025-03-23T20:31:00Z</dcterms:created>
  <dcterms:modified xsi:type="dcterms:W3CDTF">2025-03-23T20:31:00Z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id="G2f5cA71"/&gt;&lt;style id="http://www.zotero.org/styles/apa" locale="en-US" hasBibliography="1" bibliographyStyleHasBeenSet="1"/&gt;&lt;prefs&gt;&lt;pref name="fieldType" value="Field"/&gt;&lt;/prefs&gt;&lt;/data&gt;</vt:lpwstr>
  </property>
</Properties>
</file>