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77" w:rsidRDefault="005B1977" w:rsidP="00F14570">
      <w:pPr>
        <w:autoSpaceDE w:val="0"/>
        <w:autoSpaceDN w:val="0"/>
        <w:adjustRightInd w:val="0"/>
        <w:ind w:left="0" w:firstLine="0"/>
        <w:jc w:val="left"/>
        <w:rPr>
          <w:rFonts w:ascii="SFBX1200" w:hAnsi="SFBX1200" w:cs="SFBX1200"/>
          <w:b/>
          <w:color w:val="FF0000"/>
          <w:kern w:val="0"/>
          <w:sz w:val="28"/>
          <w:szCs w:val="28"/>
        </w:rPr>
      </w:pPr>
    </w:p>
    <w:p w:rsidR="00A31639" w:rsidRPr="00570222" w:rsidRDefault="00A31639" w:rsidP="00F14570">
      <w:pPr>
        <w:autoSpaceDE w:val="0"/>
        <w:autoSpaceDN w:val="0"/>
        <w:adjustRightInd w:val="0"/>
        <w:ind w:left="0" w:firstLine="0"/>
        <w:jc w:val="left"/>
        <w:rPr>
          <w:rFonts w:ascii="SFBX1200" w:hAnsi="SFBX1200" w:cs="SFBX1200"/>
          <w:b/>
          <w:kern w:val="0"/>
          <w:sz w:val="28"/>
          <w:szCs w:val="28"/>
        </w:rPr>
      </w:pPr>
      <w:bookmarkStart w:id="0" w:name="_GoBack"/>
      <w:r w:rsidRPr="00570222">
        <w:rPr>
          <w:rFonts w:ascii="SFBX1200" w:hAnsi="SFBX1200" w:cs="SFBX1200"/>
          <w:b/>
          <w:kern w:val="0"/>
          <w:sz w:val="28"/>
          <w:szCs w:val="28"/>
        </w:rPr>
        <w:t>(</w:t>
      </w:r>
      <w:r w:rsidR="00011266">
        <w:rPr>
          <w:rFonts w:ascii="SFBX1200" w:hAnsi="SFBX1200" w:cs="SFBX1200"/>
          <w:b/>
          <w:kern w:val="0"/>
          <w:sz w:val="28"/>
          <w:szCs w:val="28"/>
        </w:rPr>
        <w:t xml:space="preserve">March </w:t>
      </w:r>
      <w:r w:rsidRPr="00570222">
        <w:rPr>
          <w:rFonts w:ascii="SFBX1200" w:hAnsi="SFBX1200" w:cs="SFBX1200"/>
          <w:b/>
          <w:kern w:val="0"/>
          <w:sz w:val="28"/>
          <w:szCs w:val="28"/>
        </w:rPr>
        <w:t>2019) UNBELIEVALBE similar ideas, UNBELIEVABLE similar framework of the article</w:t>
      </w:r>
      <w:r w:rsidR="00F62FF7" w:rsidRPr="00570222">
        <w:rPr>
          <w:rFonts w:ascii="SFBX1200" w:hAnsi="SFBX1200" w:cs="SFBX1200"/>
          <w:b/>
          <w:kern w:val="0"/>
          <w:sz w:val="28"/>
          <w:szCs w:val="28"/>
        </w:rPr>
        <w:t xml:space="preserve"> on </w:t>
      </w:r>
      <w:r w:rsidR="00AA7DE3" w:rsidRPr="00570222">
        <w:rPr>
          <w:rFonts w:ascii="SFBX1200" w:hAnsi="SFBX1200" w:cs="SFBX1200"/>
          <w:b/>
          <w:kern w:val="0"/>
          <w:sz w:val="28"/>
          <w:szCs w:val="28"/>
        </w:rPr>
        <w:t>“</w:t>
      </w:r>
      <w:r w:rsidR="00F62FF7" w:rsidRPr="00570222">
        <w:rPr>
          <w:rFonts w:ascii="SFBX1200" w:hAnsi="SFBX1200" w:cs="SFBX1200"/>
          <w:b/>
          <w:kern w:val="0"/>
          <w:sz w:val="28"/>
          <w:szCs w:val="28"/>
        </w:rPr>
        <w:t>quantum mechanics</w:t>
      </w:r>
      <w:r w:rsidR="00AA7DE3" w:rsidRPr="00570222">
        <w:rPr>
          <w:rFonts w:ascii="SFBX1200" w:hAnsi="SFBX1200" w:cs="SFBX1200"/>
          <w:b/>
          <w:kern w:val="0"/>
          <w:sz w:val="28"/>
          <w:szCs w:val="28"/>
        </w:rPr>
        <w:t>”</w:t>
      </w:r>
      <w:r w:rsidRPr="00570222">
        <w:rPr>
          <w:rFonts w:ascii="SFBX1200" w:hAnsi="SFBX1200" w:cs="SFBX1200"/>
          <w:b/>
          <w:kern w:val="0"/>
          <w:sz w:val="28"/>
          <w:szCs w:val="28"/>
        </w:rPr>
        <w:t xml:space="preserve"> written by </w:t>
      </w:r>
      <w:proofErr w:type="spellStart"/>
      <w:r w:rsidRPr="00570222">
        <w:rPr>
          <w:rFonts w:ascii="SFBX1200" w:hAnsi="SFBX1200" w:cs="SFBX1200"/>
          <w:b/>
          <w:kern w:val="0"/>
          <w:sz w:val="28"/>
          <w:szCs w:val="28"/>
        </w:rPr>
        <w:t>Proietti</w:t>
      </w:r>
      <w:proofErr w:type="spellEnd"/>
      <w:r w:rsidRPr="00570222">
        <w:rPr>
          <w:rFonts w:ascii="SFBX1200" w:hAnsi="SFBX1200" w:cs="SFBX1200"/>
          <w:b/>
          <w:kern w:val="0"/>
          <w:sz w:val="28"/>
          <w:szCs w:val="28"/>
        </w:rPr>
        <w:t xml:space="preserve"> et al (2019) with my EDWs (2002-2008)</w:t>
      </w:r>
    </w:p>
    <w:bookmarkEnd w:id="0"/>
    <w:p w:rsidR="00A31639" w:rsidRPr="00570222" w:rsidRDefault="00A31639" w:rsidP="00F14570">
      <w:pPr>
        <w:autoSpaceDE w:val="0"/>
        <w:autoSpaceDN w:val="0"/>
        <w:adjustRightInd w:val="0"/>
        <w:ind w:left="0" w:firstLine="0"/>
        <w:jc w:val="left"/>
        <w:rPr>
          <w:rFonts w:ascii="SFBX1200" w:hAnsi="SFBX1200" w:cs="SFBX1200"/>
          <w:b/>
          <w:kern w:val="0"/>
          <w:sz w:val="28"/>
          <w:szCs w:val="28"/>
        </w:rPr>
      </w:pPr>
    </w:p>
    <w:p w:rsidR="00A31639" w:rsidRPr="00570222" w:rsidRDefault="00A31639" w:rsidP="00A31639">
      <w:pPr>
        <w:autoSpaceDE w:val="0"/>
        <w:autoSpaceDN w:val="0"/>
        <w:adjustRightInd w:val="0"/>
        <w:ind w:left="0" w:firstLine="0"/>
        <w:jc w:val="center"/>
        <w:rPr>
          <w:rFonts w:ascii="SFBX1200" w:hAnsi="SFBX1200" w:cs="SFBX1200"/>
          <w:b/>
          <w:kern w:val="0"/>
          <w:sz w:val="28"/>
          <w:szCs w:val="28"/>
        </w:rPr>
      </w:pPr>
      <w:r w:rsidRPr="00570222">
        <w:rPr>
          <w:rFonts w:ascii="SFBX1200" w:hAnsi="SFBX1200" w:cs="SFBX1200"/>
          <w:b/>
          <w:kern w:val="0"/>
          <w:sz w:val="28"/>
          <w:szCs w:val="28"/>
        </w:rPr>
        <w:t>Gabriel Vacariu</w:t>
      </w:r>
    </w:p>
    <w:p w:rsidR="00A31639" w:rsidRPr="00570222" w:rsidRDefault="00A31639" w:rsidP="00F14570">
      <w:pPr>
        <w:autoSpaceDE w:val="0"/>
        <w:autoSpaceDN w:val="0"/>
        <w:adjustRightInd w:val="0"/>
        <w:ind w:left="0" w:firstLine="0"/>
        <w:jc w:val="left"/>
        <w:rPr>
          <w:rFonts w:ascii="SFBX1200" w:hAnsi="SFBX1200" w:cs="SFBX1200"/>
          <w:b/>
          <w:kern w:val="0"/>
          <w:sz w:val="24"/>
          <w:szCs w:val="24"/>
        </w:rPr>
      </w:pPr>
    </w:p>
    <w:p w:rsidR="00540A41" w:rsidRPr="00570222" w:rsidRDefault="00540A41" w:rsidP="00F14570">
      <w:pPr>
        <w:autoSpaceDE w:val="0"/>
        <w:autoSpaceDN w:val="0"/>
        <w:adjustRightInd w:val="0"/>
        <w:ind w:left="0" w:firstLine="0"/>
        <w:jc w:val="left"/>
        <w:rPr>
          <w:rFonts w:ascii="SFBX1200" w:hAnsi="SFBX1200" w:cs="SFBX1200"/>
          <w:b/>
          <w:kern w:val="0"/>
          <w:sz w:val="24"/>
          <w:szCs w:val="24"/>
        </w:rPr>
      </w:pPr>
      <w:r w:rsidRPr="00570222">
        <w:rPr>
          <w:rFonts w:ascii="SFBX1200" w:hAnsi="SFBX1200" w:cs="SFBX1200"/>
          <w:b/>
          <w:kern w:val="0"/>
          <w:sz w:val="24"/>
          <w:szCs w:val="24"/>
        </w:rPr>
        <w:t xml:space="preserve">The article that I investigate in this section is </w:t>
      </w:r>
    </w:p>
    <w:p w:rsidR="008F191E" w:rsidRDefault="008F191E" w:rsidP="00540A41">
      <w:pPr>
        <w:autoSpaceDE w:val="0"/>
        <w:autoSpaceDN w:val="0"/>
        <w:adjustRightInd w:val="0"/>
        <w:ind w:left="0" w:firstLine="0"/>
        <w:jc w:val="left"/>
        <w:rPr>
          <w:rFonts w:ascii="SFBX1200" w:hAnsi="SFBX1200" w:cs="SFBX1200"/>
          <w:b/>
          <w:kern w:val="0"/>
          <w:sz w:val="24"/>
          <w:szCs w:val="24"/>
        </w:rPr>
      </w:pPr>
    </w:p>
    <w:p w:rsidR="00540A41" w:rsidRPr="007E3757" w:rsidRDefault="00540A41" w:rsidP="00540A41">
      <w:pPr>
        <w:autoSpaceDE w:val="0"/>
        <w:autoSpaceDN w:val="0"/>
        <w:adjustRightInd w:val="0"/>
        <w:ind w:left="0" w:firstLine="0"/>
        <w:jc w:val="left"/>
        <w:rPr>
          <w:rFonts w:ascii="SFBX1200" w:hAnsi="SFBX1200" w:cs="SFBX1200"/>
          <w:b/>
          <w:kern w:val="0"/>
          <w:sz w:val="24"/>
          <w:szCs w:val="24"/>
        </w:rPr>
      </w:pPr>
      <w:r>
        <w:rPr>
          <w:rFonts w:ascii="SFBX1200" w:hAnsi="SFBX1200" w:cs="SFBX1200"/>
          <w:b/>
          <w:kern w:val="0"/>
          <w:sz w:val="24"/>
          <w:szCs w:val="24"/>
        </w:rPr>
        <w:t xml:space="preserve">(2019) </w:t>
      </w:r>
      <w:r w:rsidRPr="007E3757">
        <w:rPr>
          <w:rFonts w:ascii="SFBX1200" w:hAnsi="SFBX1200" w:cs="SFBX1200"/>
          <w:b/>
          <w:kern w:val="0"/>
          <w:sz w:val="24"/>
          <w:szCs w:val="24"/>
        </w:rPr>
        <w:t>Experimental rejection of observer-independence in the quantum world</w:t>
      </w:r>
    </w:p>
    <w:p w:rsidR="00540A41" w:rsidRDefault="00540A41" w:rsidP="00540A41">
      <w:pPr>
        <w:autoSpaceDE w:val="0"/>
        <w:autoSpaceDN w:val="0"/>
        <w:adjustRightInd w:val="0"/>
        <w:ind w:left="0" w:firstLine="0"/>
        <w:jc w:val="left"/>
        <w:rPr>
          <w:rFonts w:ascii="SFRM1000" w:hAnsi="SFRM1000" w:cs="SFRM1000"/>
          <w:kern w:val="0"/>
          <w:sz w:val="22"/>
          <w:szCs w:val="22"/>
        </w:rPr>
      </w:pPr>
    </w:p>
    <w:p w:rsidR="00540A41" w:rsidRPr="007E3757" w:rsidRDefault="00540A41" w:rsidP="00540A41">
      <w:pPr>
        <w:autoSpaceDE w:val="0"/>
        <w:autoSpaceDN w:val="0"/>
        <w:adjustRightInd w:val="0"/>
        <w:ind w:left="0" w:firstLine="0"/>
        <w:jc w:val="left"/>
        <w:rPr>
          <w:rFonts w:ascii="SFRM0700" w:hAnsi="SFRM0700" w:cs="SFRM0700"/>
          <w:kern w:val="0"/>
          <w:sz w:val="22"/>
          <w:szCs w:val="22"/>
        </w:rPr>
      </w:pPr>
      <w:r w:rsidRPr="007E3757">
        <w:rPr>
          <w:rFonts w:ascii="SFRM1000" w:hAnsi="SFRM1000" w:cs="SFRM1000"/>
          <w:kern w:val="0"/>
          <w:sz w:val="22"/>
          <w:szCs w:val="22"/>
        </w:rPr>
        <w:t>Massimiliano Proietti,</w:t>
      </w:r>
      <w:r w:rsidRPr="007E3757">
        <w:rPr>
          <w:rFonts w:ascii="SFRM0700" w:hAnsi="SFRM0700" w:cs="SFRM0700"/>
          <w:kern w:val="0"/>
          <w:sz w:val="22"/>
          <w:szCs w:val="22"/>
        </w:rPr>
        <w:t xml:space="preserve">1 </w:t>
      </w:r>
      <w:r w:rsidRPr="007E3757">
        <w:rPr>
          <w:rFonts w:ascii="SFRM1000" w:hAnsi="SFRM1000" w:cs="SFRM1000"/>
          <w:kern w:val="0"/>
          <w:sz w:val="22"/>
          <w:szCs w:val="22"/>
        </w:rPr>
        <w:t>Alexander Pickston,</w:t>
      </w:r>
      <w:r w:rsidRPr="007E3757">
        <w:rPr>
          <w:rFonts w:ascii="SFRM0700" w:hAnsi="SFRM0700" w:cs="SFRM0700"/>
          <w:kern w:val="0"/>
          <w:sz w:val="22"/>
          <w:szCs w:val="22"/>
        </w:rPr>
        <w:t xml:space="preserve">1 </w:t>
      </w:r>
      <w:r w:rsidRPr="007E3757">
        <w:rPr>
          <w:rFonts w:ascii="SFRM1000" w:hAnsi="SFRM1000" w:cs="SFRM1000"/>
          <w:kern w:val="0"/>
          <w:sz w:val="22"/>
          <w:szCs w:val="22"/>
        </w:rPr>
        <w:t>Francesco Graffitti,</w:t>
      </w:r>
      <w:r w:rsidRPr="007E3757">
        <w:rPr>
          <w:rFonts w:ascii="SFRM0700" w:hAnsi="SFRM0700" w:cs="SFRM0700"/>
          <w:kern w:val="0"/>
          <w:sz w:val="22"/>
          <w:szCs w:val="22"/>
        </w:rPr>
        <w:t xml:space="preserve">1 </w:t>
      </w:r>
      <w:r w:rsidRPr="007E3757">
        <w:rPr>
          <w:rFonts w:ascii="SFRM1000" w:hAnsi="SFRM1000" w:cs="SFRM1000"/>
          <w:kern w:val="0"/>
          <w:sz w:val="22"/>
          <w:szCs w:val="22"/>
        </w:rPr>
        <w:t>Peter Barrow,</w:t>
      </w:r>
      <w:r w:rsidRPr="007E3757">
        <w:rPr>
          <w:rFonts w:ascii="SFRM0700" w:hAnsi="SFRM0700" w:cs="SFRM0700"/>
          <w:kern w:val="0"/>
          <w:sz w:val="22"/>
          <w:szCs w:val="22"/>
        </w:rPr>
        <w:t>1</w:t>
      </w:r>
    </w:p>
    <w:p w:rsidR="00540A41" w:rsidRDefault="00540A41" w:rsidP="00540A41">
      <w:pPr>
        <w:autoSpaceDE w:val="0"/>
        <w:autoSpaceDN w:val="0"/>
        <w:adjustRightInd w:val="0"/>
        <w:ind w:left="0" w:firstLine="0"/>
        <w:jc w:val="left"/>
        <w:rPr>
          <w:rFonts w:ascii="SFRM0700" w:hAnsi="SFRM0700" w:cs="SFRM0700"/>
          <w:kern w:val="0"/>
          <w:sz w:val="22"/>
          <w:szCs w:val="22"/>
        </w:rPr>
      </w:pPr>
      <w:r w:rsidRPr="007E3757">
        <w:rPr>
          <w:rFonts w:ascii="SFRM1000" w:hAnsi="SFRM1000" w:cs="SFRM1000"/>
          <w:kern w:val="0"/>
          <w:sz w:val="22"/>
          <w:szCs w:val="22"/>
        </w:rPr>
        <w:t>Dmytro Kundys,</w:t>
      </w:r>
      <w:r w:rsidRPr="007E3757">
        <w:rPr>
          <w:rFonts w:ascii="SFRM0700" w:hAnsi="SFRM0700" w:cs="SFRM0700"/>
          <w:kern w:val="0"/>
          <w:sz w:val="22"/>
          <w:szCs w:val="22"/>
        </w:rPr>
        <w:t xml:space="preserve">1 </w:t>
      </w:r>
      <w:r w:rsidRPr="007E3757">
        <w:rPr>
          <w:rFonts w:ascii="SFRM1000" w:hAnsi="SFRM1000" w:cs="SFRM1000"/>
          <w:kern w:val="0"/>
          <w:sz w:val="22"/>
          <w:szCs w:val="22"/>
        </w:rPr>
        <w:t>Cyril Branciard,</w:t>
      </w:r>
      <w:r w:rsidRPr="007E3757">
        <w:rPr>
          <w:rFonts w:ascii="SFRM0700" w:hAnsi="SFRM0700" w:cs="SFRM0700"/>
          <w:kern w:val="0"/>
          <w:sz w:val="22"/>
          <w:szCs w:val="22"/>
        </w:rPr>
        <w:t xml:space="preserve">2 </w:t>
      </w:r>
      <w:r w:rsidRPr="007E3757">
        <w:rPr>
          <w:rFonts w:ascii="SFRM1000" w:hAnsi="SFRM1000" w:cs="SFRM1000"/>
          <w:kern w:val="0"/>
          <w:sz w:val="22"/>
          <w:szCs w:val="22"/>
        </w:rPr>
        <w:t>Martin Ringbauer,</w:t>
      </w:r>
      <w:r w:rsidRPr="007E3757">
        <w:rPr>
          <w:rFonts w:ascii="SFRM0700" w:hAnsi="SFRM0700" w:cs="SFRM0700"/>
          <w:kern w:val="0"/>
          <w:sz w:val="22"/>
          <w:szCs w:val="22"/>
        </w:rPr>
        <w:t xml:space="preserve">1, 3 </w:t>
      </w:r>
      <w:r w:rsidRPr="007E3757">
        <w:rPr>
          <w:rFonts w:ascii="SFRM1000" w:hAnsi="SFRM1000" w:cs="SFRM1000"/>
          <w:kern w:val="0"/>
          <w:sz w:val="22"/>
          <w:szCs w:val="22"/>
        </w:rPr>
        <w:t>and Alessandro Fedrizzi</w:t>
      </w:r>
      <w:r w:rsidRPr="007E3757">
        <w:rPr>
          <w:rFonts w:ascii="SFRM0700" w:hAnsi="SFRM0700" w:cs="SFRM0700"/>
          <w:kern w:val="0"/>
          <w:sz w:val="22"/>
          <w:szCs w:val="22"/>
        </w:rPr>
        <w:t>1</w:t>
      </w:r>
    </w:p>
    <w:p w:rsidR="008F191E" w:rsidRPr="007E3757" w:rsidRDefault="008F191E" w:rsidP="00540A41">
      <w:pPr>
        <w:autoSpaceDE w:val="0"/>
        <w:autoSpaceDN w:val="0"/>
        <w:adjustRightInd w:val="0"/>
        <w:ind w:left="0" w:firstLine="0"/>
        <w:jc w:val="left"/>
        <w:rPr>
          <w:rFonts w:ascii="SFRM0700" w:hAnsi="SFRM0700" w:cs="SFRM0700"/>
          <w:kern w:val="0"/>
          <w:sz w:val="22"/>
          <w:szCs w:val="22"/>
        </w:rPr>
      </w:pPr>
      <w:r>
        <w:rPr>
          <w:rFonts w:ascii="SFRM0700" w:hAnsi="SFRM0700" w:cs="SFRM0700"/>
          <w:kern w:val="0"/>
          <w:sz w:val="22"/>
          <w:szCs w:val="22"/>
        </w:rPr>
        <w:t>at</w:t>
      </w:r>
    </w:p>
    <w:p w:rsidR="008F191E" w:rsidRPr="002C4C92" w:rsidRDefault="008F191E" w:rsidP="008F191E">
      <w:pPr>
        <w:autoSpaceDE w:val="0"/>
        <w:autoSpaceDN w:val="0"/>
        <w:adjustRightInd w:val="0"/>
        <w:ind w:left="0" w:firstLine="0"/>
        <w:jc w:val="left"/>
        <w:rPr>
          <w:kern w:val="0"/>
          <w:sz w:val="40"/>
          <w:szCs w:val="40"/>
        </w:rPr>
      </w:pPr>
      <w:r w:rsidRPr="002C4C92">
        <w:rPr>
          <w:kern w:val="0"/>
          <w:sz w:val="40"/>
          <w:szCs w:val="40"/>
        </w:rPr>
        <w:t>arXiv:1902.05080v1 [quant-</w:t>
      </w:r>
      <w:proofErr w:type="spellStart"/>
      <w:r w:rsidRPr="002C4C92">
        <w:rPr>
          <w:kern w:val="0"/>
          <w:sz w:val="40"/>
          <w:szCs w:val="40"/>
        </w:rPr>
        <w:t>ph</w:t>
      </w:r>
      <w:proofErr w:type="spellEnd"/>
      <w:r w:rsidRPr="002C4C92">
        <w:rPr>
          <w:kern w:val="0"/>
          <w:sz w:val="40"/>
          <w:szCs w:val="40"/>
        </w:rPr>
        <w:t>] 13 Feb 2019</w:t>
      </w:r>
    </w:p>
    <w:p w:rsidR="00540A41" w:rsidRDefault="00540A41" w:rsidP="00F14570">
      <w:pPr>
        <w:autoSpaceDE w:val="0"/>
        <w:autoSpaceDN w:val="0"/>
        <w:adjustRightInd w:val="0"/>
        <w:ind w:left="0" w:firstLine="0"/>
        <w:jc w:val="left"/>
        <w:rPr>
          <w:rFonts w:ascii="SFBX1200" w:hAnsi="SFBX1200" w:cs="SFBX1200"/>
          <w:b/>
          <w:color w:val="FF0000"/>
          <w:kern w:val="0"/>
          <w:sz w:val="24"/>
          <w:szCs w:val="24"/>
        </w:rPr>
      </w:pPr>
    </w:p>
    <w:p w:rsidR="00A31639" w:rsidRDefault="00A31639" w:rsidP="00F14570">
      <w:pPr>
        <w:autoSpaceDE w:val="0"/>
        <w:autoSpaceDN w:val="0"/>
        <w:adjustRightInd w:val="0"/>
        <w:ind w:left="0" w:firstLine="0"/>
        <w:jc w:val="left"/>
        <w:rPr>
          <w:rFonts w:ascii="SFBX1200" w:hAnsi="SFBX1200" w:cs="SFBX1200"/>
          <w:color w:val="FF0000"/>
          <w:kern w:val="0"/>
          <w:sz w:val="24"/>
          <w:szCs w:val="24"/>
        </w:rPr>
      </w:pPr>
      <w:r w:rsidRPr="008D78B3">
        <w:rPr>
          <w:rFonts w:ascii="SFBX1200" w:hAnsi="SFBX1200" w:cs="SFBX1200"/>
          <w:color w:val="FF0000"/>
          <w:kern w:val="0"/>
          <w:sz w:val="24"/>
          <w:szCs w:val="24"/>
        </w:rPr>
        <w:t xml:space="preserve">In the article written by </w:t>
      </w:r>
      <w:proofErr w:type="spellStart"/>
      <w:r w:rsidRPr="008D78B3">
        <w:rPr>
          <w:rFonts w:ascii="SFBX1200" w:hAnsi="SFBX1200" w:cs="SFBX1200"/>
          <w:color w:val="FF0000"/>
          <w:kern w:val="0"/>
          <w:sz w:val="24"/>
          <w:szCs w:val="24"/>
        </w:rPr>
        <w:t>Proietti</w:t>
      </w:r>
      <w:proofErr w:type="spellEnd"/>
      <w:r w:rsidRPr="008D78B3">
        <w:rPr>
          <w:rFonts w:ascii="SFBX1200" w:hAnsi="SFBX1200" w:cs="SFBX1200"/>
          <w:color w:val="FF0000"/>
          <w:kern w:val="0"/>
          <w:sz w:val="24"/>
          <w:szCs w:val="24"/>
        </w:rPr>
        <w:t xml:space="preserve"> et al. (2019), there are UNBLELIEVABLE similar ideas to my ideas (2002-2008); in fact, the framework of this article seems UNBELIEVABLE similar to my </w:t>
      </w:r>
      <w:r w:rsidR="007535BE">
        <w:rPr>
          <w:rFonts w:ascii="SFBX1200" w:hAnsi="SFBX1200" w:cs="SFBX1200"/>
          <w:color w:val="FF0000"/>
          <w:kern w:val="0"/>
          <w:sz w:val="24"/>
          <w:szCs w:val="24"/>
        </w:rPr>
        <w:t xml:space="preserve">framework, the </w:t>
      </w:r>
      <w:r w:rsidRPr="008D78B3">
        <w:rPr>
          <w:rFonts w:ascii="SFBX1200" w:hAnsi="SFBX1200" w:cs="SFBX1200"/>
          <w:color w:val="FF0000"/>
          <w:kern w:val="0"/>
          <w:sz w:val="24"/>
          <w:szCs w:val="24"/>
        </w:rPr>
        <w:t xml:space="preserve">EDWs perspective!!!! </w:t>
      </w:r>
      <w:r w:rsidR="007535BE">
        <w:rPr>
          <w:rFonts w:ascii="SFBX1200" w:hAnsi="SFBX1200" w:cs="SFBX1200"/>
          <w:color w:val="FF0000"/>
          <w:kern w:val="0"/>
          <w:sz w:val="24"/>
          <w:szCs w:val="24"/>
        </w:rPr>
        <w:t xml:space="preserve">I applied my EDWs to quantum mechanics (getting micro-EW, wave-EW), to Einstein’s special relativity getting EDWs for those two observers (one in the train and one on the pavement), to microparticles and macro-objects (EDWs), etc. </w:t>
      </w:r>
    </w:p>
    <w:p w:rsidR="007535BE" w:rsidRDefault="007535BE" w:rsidP="00F14570">
      <w:pPr>
        <w:autoSpaceDE w:val="0"/>
        <w:autoSpaceDN w:val="0"/>
        <w:adjustRightInd w:val="0"/>
        <w:ind w:left="0" w:firstLine="0"/>
        <w:jc w:val="left"/>
        <w:rPr>
          <w:rFonts w:ascii="SFBX1200" w:hAnsi="SFBX1200" w:cs="SFBX1200"/>
          <w:color w:val="FF0000"/>
          <w:kern w:val="0"/>
          <w:sz w:val="24"/>
          <w:szCs w:val="24"/>
        </w:rPr>
      </w:pPr>
    </w:p>
    <w:p w:rsidR="007535BE" w:rsidRPr="005073EE" w:rsidRDefault="007535BE" w:rsidP="00F14570">
      <w:pPr>
        <w:autoSpaceDE w:val="0"/>
        <w:autoSpaceDN w:val="0"/>
        <w:adjustRightInd w:val="0"/>
        <w:ind w:left="0" w:firstLine="0"/>
        <w:jc w:val="left"/>
        <w:rPr>
          <w:rFonts w:ascii="SFBX1200" w:hAnsi="SFBX1200" w:cs="SFBX1200"/>
          <w:color w:val="FF0000"/>
          <w:kern w:val="0"/>
          <w:sz w:val="24"/>
          <w:szCs w:val="24"/>
        </w:rPr>
      </w:pPr>
      <w:r>
        <w:rPr>
          <w:rFonts w:ascii="SFBX1200" w:hAnsi="SFBX1200" w:cs="SFBX1200"/>
          <w:color w:val="FF0000"/>
          <w:kern w:val="0"/>
          <w:sz w:val="24"/>
          <w:szCs w:val="24"/>
        </w:rPr>
        <w:t xml:space="preserve">The authors of this article work in an UNBELIEVABLE similar framework (see below details), and applied this framework to quantum mechanics referring to the relationship between two observers and the microparticle. In this way, they get EDWs for the same microparticle. However, I have done exactly the same application to Einstein’s special relativity. I emphasize that it would be necessary my EDWs to apply this framework to the same particle. </w:t>
      </w:r>
      <w:r w:rsidR="00555F29">
        <w:rPr>
          <w:rFonts w:ascii="SFBX1200" w:hAnsi="SFBX1200" w:cs="SFBX1200"/>
          <w:color w:val="FF0000"/>
          <w:kern w:val="0"/>
          <w:sz w:val="24"/>
          <w:szCs w:val="24"/>
        </w:rPr>
        <w:t>In my book 2014, i</w:t>
      </w:r>
      <w:r>
        <w:rPr>
          <w:rFonts w:ascii="SFBX1200" w:hAnsi="SFBX1200" w:cs="SFBX1200"/>
          <w:color w:val="FF0000"/>
          <w:kern w:val="0"/>
          <w:sz w:val="24"/>
          <w:szCs w:val="24"/>
        </w:rPr>
        <w:t>f the reader replace</w:t>
      </w:r>
      <w:r w:rsidR="00555F29">
        <w:rPr>
          <w:rFonts w:ascii="SFBX1200" w:hAnsi="SFBX1200" w:cs="SFBX1200"/>
          <w:color w:val="FF0000"/>
          <w:kern w:val="0"/>
          <w:sz w:val="24"/>
          <w:szCs w:val="24"/>
        </w:rPr>
        <w:t>s</w:t>
      </w:r>
      <w:r>
        <w:rPr>
          <w:rFonts w:ascii="SFBX1200" w:hAnsi="SFBX1200" w:cs="SFBX1200"/>
          <w:color w:val="FF0000"/>
          <w:kern w:val="0"/>
          <w:sz w:val="24"/>
          <w:szCs w:val="24"/>
        </w:rPr>
        <w:t xml:space="preserve"> the macro-objects with the microparticle, there would obtain exactly the EDWs </w:t>
      </w:r>
      <w:r w:rsidR="00555F29">
        <w:rPr>
          <w:rFonts w:ascii="SFBX1200" w:hAnsi="SFBX1200" w:cs="SFBX1200"/>
          <w:color w:val="FF0000"/>
          <w:kern w:val="0"/>
          <w:sz w:val="24"/>
          <w:szCs w:val="24"/>
        </w:rPr>
        <w:t xml:space="preserve">for the microparticle </w:t>
      </w:r>
      <w:r>
        <w:rPr>
          <w:rFonts w:ascii="SFBX1200" w:hAnsi="SFBX1200" w:cs="SFBX1200"/>
          <w:color w:val="FF0000"/>
          <w:kern w:val="0"/>
          <w:sz w:val="24"/>
          <w:szCs w:val="24"/>
        </w:rPr>
        <w:t xml:space="preserve">that can be found in this article! Amazing it is the fact that the authors, having no background in philosophy and having no new theory on quantum mechanics, </w:t>
      </w:r>
      <w:r w:rsidR="00555F29">
        <w:rPr>
          <w:rFonts w:ascii="SFBX1200" w:hAnsi="SFBX1200" w:cs="SFBX1200"/>
          <w:color w:val="FF0000"/>
          <w:kern w:val="0"/>
          <w:sz w:val="24"/>
          <w:szCs w:val="24"/>
        </w:rPr>
        <w:t xml:space="preserve">have </w:t>
      </w:r>
      <w:r>
        <w:rPr>
          <w:rFonts w:ascii="SFBX1200" w:hAnsi="SFBX1200" w:cs="SFBX1200"/>
          <w:color w:val="FF0000"/>
          <w:kern w:val="0"/>
          <w:sz w:val="24"/>
          <w:szCs w:val="24"/>
        </w:rPr>
        <w:t xml:space="preserve">discovered the existence of </w:t>
      </w:r>
      <w:r w:rsidRPr="00BA24BE">
        <w:rPr>
          <w:rFonts w:ascii="SFRM1000" w:hAnsi="SFRM1000" w:cs="SFRM1000"/>
          <w:b/>
          <w:color w:val="000000"/>
          <w:kern w:val="0"/>
          <w:sz w:val="22"/>
          <w:szCs w:val="22"/>
        </w:rPr>
        <w:t>observer-independent “facts of the world”</w:t>
      </w:r>
      <w:r>
        <w:rPr>
          <w:rFonts w:ascii="SFRM1000" w:hAnsi="SFRM1000" w:cs="SFRM1000"/>
          <w:b/>
          <w:color w:val="000000"/>
          <w:kern w:val="0"/>
          <w:sz w:val="22"/>
          <w:szCs w:val="22"/>
        </w:rPr>
        <w:t xml:space="preserve"> </w:t>
      </w:r>
      <w:r w:rsidRPr="007535BE">
        <w:rPr>
          <w:rFonts w:ascii="SFRM1000" w:hAnsi="SFRM1000" w:cs="SFRM1000"/>
          <w:b/>
          <w:color w:val="FF0000"/>
          <w:kern w:val="0"/>
          <w:sz w:val="22"/>
          <w:szCs w:val="22"/>
        </w:rPr>
        <w:t>(that are exactly my EDWs!!!).</w:t>
      </w:r>
      <w:r w:rsidR="005073EE">
        <w:rPr>
          <w:rFonts w:ascii="SFRM1000" w:hAnsi="SFRM1000" w:cs="SFRM1000"/>
          <w:b/>
          <w:color w:val="FF0000"/>
          <w:kern w:val="0"/>
          <w:sz w:val="22"/>
          <w:szCs w:val="22"/>
        </w:rPr>
        <w:t xml:space="preserve"> </w:t>
      </w:r>
      <w:r w:rsidR="005073EE">
        <w:rPr>
          <w:rFonts w:ascii="SFRM1000" w:hAnsi="SFRM1000" w:cs="SFRM1000"/>
          <w:color w:val="FF0000"/>
          <w:kern w:val="0"/>
          <w:sz w:val="22"/>
          <w:szCs w:val="22"/>
        </w:rPr>
        <w:t xml:space="preserve">Obviously, the authors are geniuses like </w:t>
      </w:r>
      <w:proofErr w:type="spellStart"/>
      <w:r w:rsidR="005073EE">
        <w:rPr>
          <w:rFonts w:ascii="SFRM1000" w:hAnsi="SFRM1000" w:cs="SFRM1000"/>
          <w:color w:val="FF0000"/>
          <w:kern w:val="0"/>
          <w:sz w:val="22"/>
          <w:szCs w:val="22"/>
        </w:rPr>
        <w:t>sean</w:t>
      </w:r>
      <w:proofErr w:type="spellEnd"/>
      <w:r w:rsidR="005073EE">
        <w:rPr>
          <w:rFonts w:ascii="SFRM1000" w:hAnsi="SFRM1000" w:cs="SFRM1000"/>
          <w:color w:val="FF0000"/>
          <w:kern w:val="0"/>
          <w:sz w:val="22"/>
          <w:szCs w:val="22"/>
        </w:rPr>
        <w:t xml:space="preserve"> </w:t>
      </w:r>
      <w:proofErr w:type="spellStart"/>
      <w:r w:rsidR="005073EE">
        <w:rPr>
          <w:rFonts w:ascii="SFRM1000" w:hAnsi="SFRM1000" w:cs="SFRM1000"/>
          <w:color w:val="FF0000"/>
          <w:kern w:val="0"/>
          <w:sz w:val="22"/>
          <w:szCs w:val="22"/>
        </w:rPr>
        <w:t>carroll</w:t>
      </w:r>
      <w:proofErr w:type="spellEnd"/>
      <w:r w:rsidR="005073EE">
        <w:rPr>
          <w:rFonts w:ascii="SFRM1000" w:hAnsi="SFRM1000" w:cs="SFRM1000"/>
          <w:color w:val="FF0000"/>
          <w:kern w:val="0"/>
          <w:sz w:val="22"/>
          <w:szCs w:val="22"/>
        </w:rPr>
        <w:t xml:space="preserve">, </w:t>
      </w:r>
      <w:proofErr w:type="spellStart"/>
      <w:r w:rsidR="005073EE">
        <w:rPr>
          <w:rFonts w:ascii="SFRM1000" w:hAnsi="SFRM1000" w:cs="SFRM1000"/>
          <w:color w:val="FF0000"/>
          <w:kern w:val="0"/>
          <w:sz w:val="22"/>
          <w:szCs w:val="22"/>
        </w:rPr>
        <w:t>markus</w:t>
      </w:r>
      <w:proofErr w:type="spellEnd"/>
      <w:r w:rsidR="005073EE">
        <w:rPr>
          <w:rFonts w:ascii="SFRM1000" w:hAnsi="SFRM1000" w:cs="SFRM1000"/>
          <w:color w:val="FF0000"/>
          <w:kern w:val="0"/>
          <w:sz w:val="22"/>
          <w:szCs w:val="22"/>
        </w:rPr>
        <w:t xml:space="preserve"> Gabriel, </w:t>
      </w:r>
      <w:proofErr w:type="spellStart"/>
      <w:r w:rsidR="005073EE">
        <w:rPr>
          <w:rFonts w:ascii="SFRM1000" w:hAnsi="SFRM1000" w:cs="SFRM1000"/>
          <w:color w:val="FF0000"/>
          <w:kern w:val="0"/>
          <w:sz w:val="22"/>
          <w:szCs w:val="22"/>
        </w:rPr>
        <w:t>carolo</w:t>
      </w:r>
      <w:proofErr w:type="spellEnd"/>
      <w:r w:rsidR="005073EE">
        <w:rPr>
          <w:rFonts w:ascii="SFRM1000" w:hAnsi="SFRM1000" w:cs="SFRM1000"/>
          <w:color w:val="FF0000"/>
          <w:kern w:val="0"/>
          <w:sz w:val="22"/>
          <w:szCs w:val="22"/>
        </w:rPr>
        <w:t xml:space="preserve"> </w:t>
      </w:r>
      <w:proofErr w:type="spellStart"/>
      <w:r w:rsidR="005073EE">
        <w:rPr>
          <w:rFonts w:ascii="SFRM1000" w:hAnsi="SFRM1000" w:cs="SFRM1000"/>
          <w:color w:val="FF0000"/>
          <w:kern w:val="0"/>
          <w:sz w:val="22"/>
          <w:szCs w:val="22"/>
        </w:rPr>
        <w:t>rovelli</w:t>
      </w:r>
      <w:proofErr w:type="spellEnd"/>
      <w:r w:rsidR="005073EE">
        <w:rPr>
          <w:rFonts w:ascii="SFRM1000" w:hAnsi="SFRM1000" w:cs="SFRM1000"/>
          <w:color w:val="FF0000"/>
          <w:kern w:val="0"/>
          <w:sz w:val="22"/>
          <w:szCs w:val="22"/>
        </w:rPr>
        <w:t>, and so many from my manuscript referring to UNBELIEVABLE similarities (see the bibliography at the end of this</w:t>
      </w:r>
      <w:r w:rsidR="004243B8">
        <w:rPr>
          <w:rFonts w:ascii="SFRM1000" w:hAnsi="SFRM1000" w:cs="SFRM1000"/>
          <w:color w:val="FF0000"/>
          <w:kern w:val="0"/>
          <w:sz w:val="22"/>
          <w:szCs w:val="22"/>
        </w:rPr>
        <w:t xml:space="preserve"> article</w:t>
      </w:r>
      <w:r w:rsidR="005073EE">
        <w:rPr>
          <w:rFonts w:ascii="SFRM1000" w:hAnsi="SFRM1000" w:cs="SFRM1000"/>
          <w:color w:val="FF0000"/>
          <w:kern w:val="0"/>
          <w:sz w:val="22"/>
          <w:szCs w:val="22"/>
        </w:rPr>
        <w:t>!)</w:t>
      </w:r>
    </w:p>
    <w:p w:rsidR="007535BE" w:rsidRPr="008D78B3" w:rsidRDefault="007535BE" w:rsidP="00F14570">
      <w:pPr>
        <w:autoSpaceDE w:val="0"/>
        <w:autoSpaceDN w:val="0"/>
        <w:adjustRightInd w:val="0"/>
        <w:ind w:left="0" w:firstLine="0"/>
        <w:jc w:val="left"/>
        <w:rPr>
          <w:rFonts w:ascii="SFBX1200" w:hAnsi="SFBX1200" w:cs="SFBX1200"/>
          <w:color w:val="FF0000"/>
          <w:kern w:val="0"/>
          <w:sz w:val="24"/>
          <w:szCs w:val="24"/>
        </w:rPr>
      </w:pPr>
    </w:p>
    <w:p w:rsidR="00A31639" w:rsidRPr="008D78B3" w:rsidRDefault="00A31639" w:rsidP="00F14570">
      <w:pPr>
        <w:autoSpaceDE w:val="0"/>
        <w:autoSpaceDN w:val="0"/>
        <w:adjustRightInd w:val="0"/>
        <w:ind w:left="0" w:firstLine="0"/>
        <w:jc w:val="left"/>
        <w:rPr>
          <w:rFonts w:ascii="SFBX1200" w:hAnsi="SFBX1200" w:cs="SFBX1200"/>
          <w:color w:val="FF0000"/>
          <w:kern w:val="0"/>
          <w:sz w:val="24"/>
          <w:szCs w:val="24"/>
        </w:rPr>
      </w:pPr>
      <w:r w:rsidRPr="008D78B3">
        <w:rPr>
          <w:rFonts w:ascii="SFBX1200" w:hAnsi="SFBX1200" w:cs="SFBX1200"/>
          <w:color w:val="FF0000"/>
          <w:kern w:val="0"/>
          <w:sz w:val="24"/>
          <w:szCs w:val="24"/>
        </w:rPr>
        <w:t>I investigated some paragraphs of this article below:</w:t>
      </w:r>
    </w:p>
    <w:p w:rsidR="00A31639" w:rsidRDefault="00A31639" w:rsidP="00F14570">
      <w:pPr>
        <w:autoSpaceDE w:val="0"/>
        <w:autoSpaceDN w:val="0"/>
        <w:adjustRightInd w:val="0"/>
        <w:ind w:left="0" w:firstLine="0"/>
        <w:jc w:val="left"/>
        <w:rPr>
          <w:rFonts w:ascii="SFBX1200" w:hAnsi="SFBX1200" w:cs="SFBX1200"/>
          <w:b/>
          <w:kern w:val="0"/>
          <w:sz w:val="24"/>
          <w:szCs w:val="24"/>
        </w:rPr>
      </w:pPr>
    </w:p>
    <w:p w:rsidR="00F14570" w:rsidRPr="007E3757" w:rsidRDefault="00010690" w:rsidP="00F14570">
      <w:pPr>
        <w:autoSpaceDE w:val="0"/>
        <w:autoSpaceDN w:val="0"/>
        <w:adjustRightInd w:val="0"/>
        <w:ind w:left="0" w:firstLine="0"/>
        <w:jc w:val="left"/>
        <w:rPr>
          <w:rFonts w:ascii="SFBX1200" w:hAnsi="SFBX1200" w:cs="SFBX1200"/>
          <w:b/>
          <w:kern w:val="0"/>
          <w:sz w:val="24"/>
          <w:szCs w:val="24"/>
        </w:rPr>
      </w:pPr>
      <w:r>
        <w:rPr>
          <w:rFonts w:ascii="SFBX1200" w:hAnsi="SFBX1200" w:cs="SFBX1200"/>
          <w:b/>
          <w:kern w:val="0"/>
          <w:sz w:val="24"/>
          <w:szCs w:val="24"/>
        </w:rPr>
        <w:t xml:space="preserve">(2019) </w:t>
      </w:r>
      <w:r w:rsidR="00F14570" w:rsidRPr="007E3757">
        <w:rPr>
          <w:rFonts w:ascii="SFBX1200" w:hAnsi="SFBX1200" w:cs="SFBX1200"/>
          <w:b/>
          <w:kern w:val="0"/>
          <w:sz w:val="24"/>
          <w:szCs w:val="24"/>
        </w:rPr>
        <w:t>Experimental rejection of observer-independence in the quantum world</w:t>
      </w:r>
    </w:p>
    <w:p w:rsidR="007E3757" w:rsidRDefault="007E3757" w:rsidP="00F14570">
      <w:pPr>
        <w:autoSpaceDE w:val="0"/>
        <w:autoSpaceDN w:val="0"/>
        <w:adjustRightInd w:val="0"/>
        <w:ind w:left="0" w:firstLine="0"/>
        <w:jc w:val="left"/>
        <w:rPr>
          <w:rFonts w:ascii="SFRM1000" w:hAnsi="SFRM1000" w:cs="SFRM1000"/>
          <w:kern w:val="0"/>
          <w:sz w:val="22"/>
          <w:szCs w:val="22"/>
        </w:rPr>
      </w:pPr>
    </w:p>
    <w:p w:rsidR="00F14570" w:rsidRPr="007E3757" w:rsidRDefault="00F14570" w:rsidP="00F14570">
      <w:pPr>
        <w:autoSpaceDE w:val="0"/>
        <w:autoSpaceDN w:val="0"/>
        <w:adjustRightInd w:val="0"/>
        <w:ind w:left="0" w:firstLine="0"/>
        <w:jc w:val="left"/>
        <w:rPr>
          <w:rFonts w:ascii="SFRM0700" w:hAnsi="SFRM0700" w:cs="SFRM0700"/>
          <w:kern w:val="0"/>
          <w:sz w:val="22"/>
          <w:szCs w:val="22"/>
        </w:rPr>
      </w:pPr>
      <w:r w:rsidRPr="007E3757">
        <w:rPr>
          <w:rFonts w:ascii="SFRM1000" w:hAnsi="SFRM1000" w:cs="SFRM1000"/>
          <w:kern w:val="0"/>
          <w:sz w:val="22"/>
          <w:szCs w:val="22"/>
        </w:rPr>
        <w:t>Massimiliano Proietti,</w:t>
      </w:r>
      <w:r w:rsidRPr="007E3757">
        <w:rPr>
          <w:rFonts w:ascii="SFRM0700" w:hAnsi="SFRM0700" w:cs="SFRM0700"/>
          <w:kern w:val="0"/>
          <w:sz w:val="22"/>
          <w:szCs w:val="22"/>
        </w:rPr>
        <w:t xml:space="preserve">1 </w:t>
      </w:r>
      <w:r w:rsidRPr="007E3757">
        <w:rPr>
          <w:rFonts w:ascii="SFRM1000" w:hAnsi="SFRM1000" w:cs="SFRM1000"/>
          <w:kern w:val="0"/>
          <w:sz w:val="22"/>
          <w:szCs w:val="22"/>
        </w:rPr>
        <w:t>Alexander Pickston,</w:t>
      </w:r>
      <w:r w:rsidRPr="007E3757">
        <w:rPr>
          <w:rFonts w:ascii="SFRM0700" w:hAnsi="SFRM0700" w:cs="SFRM0700"/>
          <w:kern w:val="0"/>
          <w:sz w:val="22"/>
          <w:szCs w:val="22"/>
        </w:rPr>
        <w:t xml:space="preserve">1 </w:t>
      </w:r>
      <w:r w:rsidRPr="007E3757">
        <w:rPr>
          <w:rFonts w:ascii="SFRM1000" w:hAnsi="SFRM1000" w:cs="SFRM1000"/>
          <w:kern w:val="0"/>
          <w:sz w:val="22"/>
          <w:szCs w:val="22"/>
        </w:rPr>
        <w:t>Francesco Graffitti,</w:t>
      </w:r>
      <w:r w:rsidRPr="007E3757">
        <w:rPr>
          <w:rFonts w:ascii="SFRM0700" w:hAnsi="SFRM0700" w:cs="SFRM0700"/>
          <w:kern w:val="0"/>
          <w:sz w:val="22"/>
          <w:szCs w:val="22"/>
        </w:rPr>
        <w:t xml:space="preserve">1 </w:t>
      </w:r>
      <w:r w:rsidRPr="007E3757">
        <w:rPr>
          <w:rFonts w:ascii="SFRM1000" w:hAnsi="SFRM1000" w:cs="SFRM1000"/>
          <w:kern w:val="0"/>
          <w:sz w:val="22"/>
          <w:szCs w:val="22"/>
        </w:rPr>
        <w:t>Peter Barrow,</w:t>
      </w:r>
      <w:r w:rsidRPr="007E3757">
        <w:rPr>
          <w:rFonts w:ascii="SFRM0700" w:hAnsi="SFRM0700" w:cs="SFRM0700"/>
          <w:kern w:val="0"/>
          <w:sz w:val="22"/>
          <w:szCs w:val="22"/>
        </w:rPr>
        <w:t>1</w:t>
      </w:r>
    </w:p>
    <w:p w:rsidR="00F14570" w:rsidRPr="007E3757" w:rsidRDefault="00F14570" w:rsidP="00F14570">
      <w:pPr>
        <w:autoSpaceDE w:val="0"/>
        <w:autoSpaceDN w:val="0"/>
        <w:adjustRightInd w:val="0"/>
        <w:ind w:left="0" w:firstLine="0"/>
        <w:jc w:val="left"/>
        <w:rPr>
          <w:rFonts w:ascii="SFRM0700" w:hAnsi="SFRM0700" w:cs="SFRM0700"/>
          <w:kern w:val="0"/>
          <w:sz w:val="22"/>
          <w:szCs w:val="22"/>
        </w:rPr>
      </w:pPr>
      <w:r w:rsidRPr="007E3757">
        <w:rPr>
          <w:rFonts w:ascii="SFRM1000" w:hAnsi="SFRM1000" w:cs="SFRM1000"/>
          <w:kern w:val="0"/>
          <w:sz w:val="22"/>
          <w:szCs w:val="22"/>
        </w:rPr>
        <w:t>Dmytro Kundys,</w:t>
      </w:r>
      <w:r w:rsidRPr="007E3757">
        <w:rPr>
          <w:rFonts w:ascii="SFRM0700" w:hAnsi="SFRM0700" w:cs="SFRM0700"/>
          <w:kern w:val="0"/>
          <w:sz w:val="22"/>
          <w:szCs w:val="22"/>
        </w:rPr>
        <w:t xml:space="preserve">1 </w:t>
      </w:r>
      <w:r w:rsidRPr="007E3757">
        <w:rPr>
          <w:rFonts w:ascii="SFRM1000" w:hAnsi="SFRM1000" w:cs="SFRM1000"/>
          <w:kern w:val="0"/>
          <w:sz w:val="22"/>
          <w:szCs w:val="22"/>
        </w:rPr>
        <w:t>Cyril Branciard,</w:t>
      </w:r>
      <w:r w:rsidRPr="007E3757">
        <w:rPr>
          <w:rFonts w:ascii="SFRM0700" w:hAnsi="SFRM0700" w:cs="SFRM0700"/>
          <w:kern w:val="0"/>
          <w:sz w:val="22"/>
          <w:szCs w:val="22"/>
        </w:rPr>
        <w:t xml:space="preserve">2 </w:t>
      </w:r>
      <w:r w:rsidRPr="007E3757">
        <w:rPr>
          <w:rFonts w:ascii="SFRM1000" w:hAnsi="SFRM1000" w:cs="SFRM1000"/>
          <w:kern w:val="0"/>
          <w:sz w:val="22"/>
          <w:szCs w:val="22"/>
        </w:rPr>
        <w:t>Martin Ringbauer,</w:t>
      </w:r>
      <w:r w:rsidRPr="007E3757">
        <w:rPr>
          <w:rFonts w:ascii="SFRM0700" w:hAnsi="SFRM0700" w:cs="SFRM0700"/>
          <w:kern w:val="0"/>
          <w:sz w:val="22"/>
          <w:szCs w:val="22"/>
        </w:rPr>
        <w:t xml:space="preserve">1, 3 </w:t>
      </w:r>
      <w:r w:rsidRPr="007E3757">
        <w:rPr>
          <w:rFonts w:ascii="SFRM1000" w:hAnsi="SFRM1000" w:cs="SFRM1000"/>
          <w:kern w:val="0"/>
          <w:sz w:val="22"/>
          <w:szCs w:val="22"/>
        </w:rPr>
        <w:t>and Alessandro Fedrizzi</w:t>
      </w:r>
      <w:r w:rsidRPr="007E3757">
        <w:rPr>
          <w:rFonts w:ascii="SFRM0700" w:hAnsi="SFRM0700" w:cs="SFRM0700"/>
          <w:kern w:val="0"/>
          <w:sz w:val="22"/>
          <w:szCs w:val="22"/>
        </w:rPr>
        <w:t>1</w:t>
      </w:r>
    </w:p>
    <w:p w:rsidR="00F14570" w:rsidRPr="007E3757" w:rsidRDefault="00F14570" w:rsidP="00F14570">
      <w:pPr>
        <w:autoSpaceDE w:val="0"/>
        <w:autoSpaceDN w:val="0"/>
        <w:adjustRightInd w:val="0"/>
        <w:ind w:left="0" w:firstLine="0"/>
        <w:jc w:val="left"/>
        <w:rPr>
          <w:rFonts w:ascii="SFRM0600" w:hAnsi="SFRM0600" w:cs="SFRM0600"/>
          <w:kern w:val="0"/>
          <w:sz w:val="22"/>
          <w:szCs w:val="22"/>
        </w:rPr>
      </w:pPr>
    </w:p>
    <w:p w:rsidR="00F14570" w:rsidRPr="007E3757" w:rsidRDefault="00F14570" w:rsidP="00F14570">
      <w:pPr>
        <w:autoSpaceDE w:val="0"/>
        <w:autoSpaceDN w:val="0"/>
        <w:adjustRightInd w:val="0"/>
        <w:ind w:left="0" w:firstLine="0"/>
        <w:jc w:val="left"/>
        <w:rPr>
          <w:rFonts w:ascii="SFTI0900" w:hAnsi="SFTI0900" w:cs="SFTI0900"/>
          <w:kern w:val="0"/>
          <w:sz w:val="22"/>
          <w:szCs w:val="22"/>
        </w:rPr>
      </w:pPr>
      <w:r w:rsidRPr="007E3757">
        <w:rPr>
          <w:rFonts w:ascii="SFRM0600" w:hAnsi="SFRM0600" w:cs="SFRM0600"/>
          <w:kern w:val="0"/>
          <w:sz w:val="22"/>
          <w:szCs w:val="22"/>
        </w:rPr>
        <w:t>1</w:t>
      </w:r>
      <w:r w:rsidRPr="007E3757">
        <w:rPr>
          <w:rFonts w:ascii="SFTI0900" w:hAnsi="SFTI0900" w:cs="SFTI0900"/>
          <w:kern w:val="0"/>
          <w:sz w:val="22"/>
          <w:szCs w:val="22"/>
        </w:rPr>
        <w:t>Scottish Universities Physics Alliance (SUPA), Institute of Photonics and Quantum Sciences,</w:t>
      </w:r>
    </w:p>
    <w:p w:rsidR="00F14570" w:rsidRPr="007E3757" w:rsidRDefault="00F14570" w:rsidP="00F14570">
      <w:pPr>
        <w:autoSpaceDE w:val="0"/>
        <w:autoSpaceDN w:val="0"/>
        <w:adjustRightInd w:val="0"/>
        <w:ind w:left="0" w:firstLine="0"/>
        <w:jc w:val="left"/>
        <w:rPr>
          <w:rFonts w:ascii="SFTI0900" w:hAnsi="SFTI0900" w:cs="SFTI0900"/>
          <w:kern w:val="0"/>
          <w:sz w:val="22"/>
          <w:szCs w:val="22"/>
        </w:rPr>
      </w:pPr>
      <w:r w:rsidRPr="007E3757">
        <w:rPr>
          <w:rFonts w:ascii="SFTI0900" w:hAnsi="SFTI0900" w:cs="SFTI0900"/>
          <w:kern w:val="0"/>
          <w:sz w:val="22"/>
          <w:szCs w:val="22"/>
        </w:rPr>
        <w:lastRenderedPageBreak/>
        <w:t>School of Engineering and Physical Sciences, Heriot-Watt University, Edinburgh EH14 4AS, UK</w:t>
      </w:r>
    </w:p>
    <w:p w:rsidR="00F14570" w:rsidRPr="007E3757" w:rsidRDefault="00F14570" w:rsidP="00F14570">
      <w:pPr>
        <w:autoSpaceDE w:val="0"/>
        <w:autoSpaceDN w:val="0"/>
        <w:adjustRightInd w:val="0"/>
        <w:ind w:left="0" w:firstLine="0"/>
        <w:jc w:val="left"/>
        <w:rPr>
          <w:rFonts w:ascii="SFTI0900" w:hAnsi="SFTI0900" w:cs="SFTI0900"/>
          <w:kern w:val="0"/>
          <w:sz w:val="22"/>
          <w:szCs w:val="22"/>
        </w:rPr>
      </w:pPr>
      <w:r w:rsidRPr="007E3757">
        <w:rPr>
          <w:rFonts w:ascii="SFRM0600" w:hAnsi="SFRM0600" w:cs="SFRM0600"/>
          <w:kern w:val="0"/>
          <w:sz w:val="22"/>
          <w:szCs w:val="22"/>
        </w:rPr>
        <w:t>2</w:t>
      </w:r>
      <w:r w:rsidRPr="007E3757">
        <w:rPr>
          <w:rFonts w:ascii="SFTI0900" w:hAnsi="SFTI0900" w:cs="SFTI0900"/>
          <w:kern w:val="0"/>
          <w:sz w:val="22"/>
          <w:szCs w:val="22"/>
        </w:rPr>
        <w:t xml:space="preserve">Université Grenoble Alpes, CNRS, Grenoble INP, </w:t>
      </w:r>
      <w:proofErr w:type="spellStart"/>
      <w:r w:rsidRPr="007E3757">
        <w:rPr>
          <w:rFonts w:ascii="SFTI0900" w:hAnsi="SFTI0900" w:cs="SFTI0900"/>
          <w:kern w:val="0"/>
          <w:sz w:val="22"/>
          <w:szCs w:val="22"/>
        </w:rPr>
        <w:t>Institut</w:t>
      </w:r>
      <w:proofErr w:type="spellEnd"/>
      <w:r w:rsidRPr="007E3757">
        <w:rPr>
          <w:rFonts w:ascii="SFTI0900" w:hAnsi="SFTI0900" w:cs="SFTI0900"/>
          <w:kern w:val="0"/>
          <w:sz w:val="22"/>
          <w:szCs w:val="22"/>
        </w:rPr>
        <w:t xml:space="preserve"> </w:t>
      </w:r>
      <w:proofErr w:type="spellStart"/>
      <w:r w:rsidRPr="007E3757">
        <w:rPr>
          <w:rFonts w:ascii="SFTI0900" w:hAnsi="SFTI0900" w:cs="SFTI0900"/>
          <w:kern w:val="0"/>
          <w:sz w:val="22"/>
          <w:szCs w:val="22"/>
        </w:rPr>
        <w:t>Néel</w:t>
      </w:r>
      <w:proofErr w:type="spellEnd"/>
      <w:r w:rsidRPr="007E3757">
        <w:rPr>
          <w:rFonts w:ascii="SFTI0900" w:hAnsi="SFTI0900" w:cs="SFTI0900"/>
          <w:kern w:val="0"/>
          <w:sz w:val="22"/>
          <w:szCs w:val="22"/>
        </w:rPr>
        <w:t>, 38000 Grenoble, France.</w:t>
      </w:r>
    </w:p>
    <w:p w:rsidR="00F14570" w:rsidRPr="007E3757" w:rsidRDefault="00F14570" w:rsidP="00F14570">
      <w:pPr>
        <w:autoSpaceDE w:val="0"/>
        <w:autoSpaceDN w:val="0"/>
        <w:adjustRightInd w:val="0"/>
        <w:ind w:left="0" w:firstLine="0"/>
        <w:jc w:val="left"/>
        <w:rPr>
          <w:rFonts w:ascii="SFTI0900" w:hAnsi="SFTI0900" w:cs="SFTI0900"/>
          <w:kern w:val="0"/>
          <w:sz w:val="22"/>
          <w:szCs w:val="22"/>
        </w:rPr>
      </w:pPr>
      <w:r w:rsidRPr="007E3757">
        <w:rPr>
          <w:rFonts w:ascii="SFRM0600" w:hAnsi="SFRM0600" w:cs="SFRM0600"/>
          <w:kern w:val="0"/>
          <w:sz w:val="22"/>
          <w:szCs w:val="22"/>
        </w:rPr>
        <w:t>3</w:t>
      </w:r>
      <w:r w:rsidRPr="007E3757">
        <w:rPr>
          <w:rFonts w:ascii="SFTI0900" w:hAnsi="SFTI0900" w:cs="SFTI0900"/>
          <w:kern w:val="0"/>
          <w:sz w:val="22"/>
          <w:szCs w:val="22"/>
        </w:rPr>
        <w:t xml:space="preserve">Institut </w:t>
      </w:r>
      <w:proofErr w:type="spellStart"/>
      <w:r w:rsidRPr="007E3757">
        <w:rPr>
          <w:rFonts w:ascii="SFTI0900" w:hAnsi="SFTI0900" w:cs="SFTI0900"/>
          <w:kern w:val="0"/>
          <w:sz w:val="22"/>
          <w:szCs w:val="22"/>
        </w:rPr>
        <w:t>für</w:t>
      </w:r>
      <w:proofErr w:type="spellEnd"/>
      <w:r w:rsidRPr="007E3757">
        <w:rPr>
          <w:rFonts w:ascii="SFTI0900" w:hAnsi="SFTI0900" w:cs="SFTI0900"/>
          <w:kern w:val="0"/>
          <w:sz w:val="22"/>
          <w:szCs w:val="22"/>
        </w:rPr>
        <w:t xml:space="preserve"> </w:t>
      </w:r>
      <w:proofErr w:type="spellStart"/>
      <w:r w:rsidRPr="007E3757">
        <w:rPr>
          <w:rFonts w:ascii="SFTI0900" w:hAnsi="SFTI0900" w:cs="SFTI0900"/>
          <w:kern w:val="0"/>
          <w:sz w:val="22"/>
          <w:szCs w:val="22"/>
        </w:rPr>
        <w:t>Experimentalphysik</w:t>
      </w:r>
      <w:proofErr w:type="spellEnd"/>
      <w:r w:rsidRPr="007E3757">
        <w:rPr>
          <w:rFonts w:ascii="SFTI0900" w:hAnsi="SFTI0900" w:cs="SFTI0900"/>
          <w:kern w:val="0"/>
          <w:sz w:val="22"/>
          <w:szCs w:val="22"/>
        </w:rPr>
        <w:t>, Universität Innsbruck, 6020 Innsbruck, Austria</w:t>
      </w:r>
    </w:p>
    <w:p w:rsidR="00F14570" w:rsidRDefault="00F14570" w:rsidP="00F14570">
      <w:pPr>
        <w:autoSpaceDE w:val="0"/>
        <w:autoSpaceDN w:val="0"/>
        <w:adjustRightInd w:val="0"/>
        <w:ind w:left="0" w:firstLine="0"/>
        <w:jc w:val="left"/>
        <w:rPr>
          <w:rFonts w:ascii="SFRM0900" w:hAnsi="SFRM0900" w:cs="SFRM0900"/>
          <w:kern w:val="0"/>
          <w:sz w:val="22"/>
          <w:szCs w:val="22"/>
        </w:rPr>
      </w:pPr>
    </w:p>
    <w:p w:rsidR="00010690" w:rsidRDefault="00010690" w:rsidP="00F14570">
      <w:pPr>
        <w:autoSpaceDE w:val="0"/>
        <w:autoSpaceDN w:val="0"/>
        <w:adjustRightInd w:val="0"/>
        <w:ind w:left="0" w:firstLine="0"/>
        <w:jc w:val="left"/>
        <w:rPr>
          <w:color w:val="808080"/>
          <w:kern w:val="0"/>
          <w:sz w:val="40"/>
          <w:szCs w:val="40"/>
        </w:rPr>
      </w:pPr>
      <w:r>
        <w:rPr>
          <w:color w:val="808080"/>
          <w:kern w:val="0"/>
          <w:sz w:val="40"/>
          <w:szCs w:val="40"/>
        </w:rPr>
        <w:t>arXiv:1902.05080v1 [quant-</w:t>
      </w:r>
      <w:proofErr w:type="spellStart"/>
      <w:r>
        <w:rPr>
          <w:color w:val="808080"/>
          <w:kern w:val="0"/>
          <w:sz w:val="40"/>
          <w:szCs w:val="40"/>
        </w:rPr>
        <w:t>ph</w:t>
      </w:r>
      <w:proofErr w:type="spellEnd"/>
      <w:r>
        <w:rPr>
          <w:color w:val="808080"/>
          <w:kern w:val="0"/>
          <w:sz w:val="40"/>
          <w:szCs w:val="40"/>
        </w:rPr>
        <w:t>] 13 Feb 2019</w:t>
      </w:r>
    </w:p>
    <w:p w:rsidR="00010690" w:rsidRPr="007E3757" w:rsidRDefault="00010690" w:rsidP="00F14570">
      <w:pPr>
        <w:autoSpaceDE w:val="0"/>
        <w:autoSpaceDN w:val="0"/>
        <w:adjustRightInd w:val="0"/>
        <w:ind w:left="0" w:firstLine="0"/>
        <w:jc w:val="left"/>
        <w:rPr>
          <w:rFonts w:ascii="SFRM0900" w:hAnsi="SFRM0900" w:cs="SFRM0900"/>
          <w:kern w:val="0"/>
          <w:sz w:val="22"/>
          <w:szCs w:val="22"/>
        </w:rPr>
      </w:pPr>
    </w:p>
    <w:p w:rsidR="00F14570" w:rsidRPr="007E3757" w:rsidRDefault="00F14570" w:rsidP="00F14570">
      <w:pPr>
        <w:autoSpaceDE w:val="0"/>
        <w:autoSpaceDN w:val="0"/>
        <w:adjustRightInd w:val="0"/>
        <w:ind w:left="0" w:firstLine="0"/>
        <w:jc w:val="left"/>
        <w:rPr>
          <w:rFonts w:ascii="SFRM0900" w:hAnsi="SFRM0900" w:cs="SFRM0900"/>
          <w:kern w:val="0"/>
          <w:sz w:val="22"/>
          <w:szCs w:val="22"/>
        </w:rPr>
      </w:pPr>
      <w:r w:rsidRPr="007E3757">
        <w:rPr>
          <w:rFonts w:ascii="SFRM0900" w:hAnsi="SFRM0900" w:cs="SFRM0900"/>
          <w:kern w:val="0"/>
          <w:sz w:val="22"/>
          <w:szCs w:val="22"/>
        </w:rPr>
        <w:t>The scientific method relies on facts, established through repeated measurements and agreed upon</w:t>
      </w:r>
    </w:p>
    <w:p w:rsidR="00F14570" w:rsidRPr="007E3757" w:rsidRDefault="00F14570" w:rsidP="00F14570">
      <w:pPr>
        <w:autoSpaceDE w:val="0"/>
        <w:autoSpaceDN w:val="0"/>
        <w:adjustRightInd w:val="0"/>
        <w:ind w:left="0" w:firstLine="0"/>
        <w:jc w:val="left"/>
        <w:rPr>
          <w:rFonts w:ascii="SFRM0900" w:hAnsi="SFRM0900" w:cs="SFRM0900"/>
          <w:kern w:val="0"/>
          <w:sz w:val="22"/>
          <w:szCs w:val="22"/>
        </w:rPr>
      </w:pPr>
      <w:r w:rsidRPr="007E3757">
        <w:rPr>
          <w:rFonts w:ascii="SFRM0900" w:hAnsi="SFRM0900" w:cs="SFRM0900"/>
          <w:kern w:val="0"/>
          <w:sz w:val="22"/>
          <w:szCs w:val="22"/>
        </w:rPr>
        <w:t>universally, independently of who observed them. In quantum mechanics, the objectivity of observations</w:t>
      </w:r>
      <w:r w:rsidR="00010690">
        <w:rPr>
          <w:rFonts w:ascii="SFRM0900" w:hAnsi="SFRM0900" w:cs="SFRM0900"/>
          <w:kern w:val="0"/>
          <w:sz w:val="22"/>
          <w:szCs w:val="22"/>
        </w:rPr>
        <w:t xml:space="preserve"> </w:t>
      </w:r>
      <w:r w:rsidRPr="007E3757">
        <w:rPr>
          <w:rFonts w:ascii="SFRM0900" w:hAnsi="SFRM0900" w:cs="SFRM0900"/>
          <w:kern w:val="0"/>
          <w:sz w:val="22"/>
          <w:szCs w:val="22"/>
        </w:rPr>
        <w:t>is not so clear, most dramatically exposed in Eugene Wigner’s eponymous thought experiment</w:t>
      </w:r>
      <w:r w:rsidR="00010690">
        <w:rPr>
          <w:rFonts w:ascii="SFRM0900" w:hAnsi="SFRM0900" w:cs="SFRM0900"/>
          <w:kern w:val="0"/>
          <w:sz w:val="22"/>
          <w:szCs w:val="22"/>
        </w:rPr>
        <w:t xml:space="preserve"> </w:t>
      </w:r>
      <w:r w:rsidRPr="007E3757">
        <w:rPr>
          <w:rFonts w:ascii="SFRM0900" w:hAnsi="SFRM0900" w:cs="SFRM0900"/>
          <w:kern w:val="0"/>
          <w:sz w:val="22"/>
          <w:szCs w:val="22"/>
        </w:rPr>
        <w:t>where two observers can experience fundamentally different realities. While observer-independence</w:t>
      </w:r>
      <w:r w:rsidR="00010690">
        <w:rPr>
          <w:rFonts w:ascii="SFRM0900" w:hAnsi="SFRM0900" w:cs="SFRM0900"/>
          <w:kern w:val="0"/>
          <w:sz w:val="22"/>
          <w:szCs w:val="22"/>
        </w:rPr>
        <w:t xml:space="preserve"> </w:t>
      </w:r>
      <w:r w:rsidRPr="007E3757">
        <w:rPr>
          <w:rFonts w:ascii="SFRM0900" w:hAnsi="SFRM0900" w:cs="SFRM0900"/>
          <w:kern w:val="0"/>
          <w:sz w:val="22"/>
          <w:szCs w:val="22"/>
        </w:rPr>
        <w:t>has long remained inaccessible to empirical investigation, recent no-go-theorems construct an extended</w:t>
      </w:r>
      <w:r w:rsidR="00010690">
        <w:rPr>
          <w:rFonts w:ascii="SFRM0900" w:hAnsi="SFRM0900" w:cs="SFRM0900"/>
          <w:kern w:val="0"/>
          <w:sz w:val="22"/>
          <w:szCs w:val="22"/>
        </w:rPr>
        <w:t xml:space="preserve"> </w:t>
      </w:r>
      <w:r w:rsidRPr="007E3757">
        <w:rPr>
          <w:rFonts w:ascii="SFRM0900" w:hAnsi="SFRM0900" w:cs="SFRM0900"/>
          <w:kern w:val="0"/>
          <w:sz w:val="22"/>
          <w:szCs w:val="22"/>
        </w:rPr>
        <w:t>Wigner’s friend scenario with four entangled observers that allows us to put it to the test. In</w:t>
      </w:r>
      <w:r w:rsidR="00010690">
        <w:rPr>
          <w:rFonts w:ascii="SFRM0900" w:hAnsi="SFRM0900" w:cs="SFRM0900"/>
          <w:kern w:val="0"/>
          <w:sz w:val="22"/>
          <w:szCs w:val="22"/>
        </w:rPr>
        <w:t xml:space="preserve"> </w:t>
      </w:r>
      <w:r w:rsidRPr="007E3757">
        <w:rPr>
          <w:rFonts w:ascii="SFRM0900" w:hAnsi="SFRM0900" w:cs="SFRM0900"/>
          <w:kern w:val="0"/>
          <w:sz w:val="22"/>
          <w:szCs w:val="22"/>
        </w:rPr>
        <w:t xml:space="preserve">a state-of-the-art 6-photon experiment, we here </w:t>
      </w:r>
      <w:proofErr w:type="spellStart"/>
      <w:r w:rsidRPr="007E3757">
        <w:rPr>
          <w:rFonts w:ascii="SFRM0900" w:hAnsi="SFRM0900" w:cs="SFRM0900"/>
          <w:kern w:val="0"/>
          <w:sz w:val="22"/>
          <w:szCs w:val="22"/>
        </w:rPr>
        <w:t>realise</w:t>
      </w:r>
      <w:proofErr w:type="spellEnd"/>
      <w:r w:rsidRPr="007E3757">
        <w:rPr>
          <w:rFonts w:ascii="SFRM0900" w:hAnsi="SFRM0900" w:cs="SFRM0900"/>
          <w:kern w:val="0"/>
          <w:sz w:val="22"/>
          <w:szCs w:val="22"/>
        </w:rPr>
        <w:t xml:space="preserve"> this extended Wigner’s friend scenario, experimentally</w:t>
      </w:r>
      <w:r w:rsidR="00010690">
        <w:rPr>
          <w:rFonts w:ascii="SFRM0900" w:hAnsi="SFRM0900" w:cs="SFRM0900"/>
          <w:kern w:val="0"/>
          <w:sz w:val="22"/>
          <w:szCs w:val="22"/>
        </w:rPr>
        <w:t xml:space="preserve"> </w:t>
      </w:r>
      <w:r w:rsidRPr="007E3757">
        <w:rPr>
          <w:rFonts w:ascii="SFRM0900" w:hAnsi="SFRM0900" w:cs="SFRM0900"/>
          <w:kern w:val="0"/>
          <w:sz w:val="22"/>
          <w:szCs w:val="22"/>
        </w:rPr>
        <w:t>violating the associated Bell-type inequality by 5 standard deviations. This result lends</w:t>
      </w:r>
      <w:r w:rsidR="00010690">
        <w:rPr>
          <w:rFonts w:ascii="SFRM0900" w:hAnsi="SFRM0900" w:cs="SFRM0900"/>
          <w:kern w:val="0"/>
          <w:sz w:val="22"/>
          <w:szCs w:val="22"/>
        </w:rPr>
        <w:t xml:space="preserve"> </w:t>
      </w:r>
      <w:r w:rsidRPr="007E3757">
        <w:rPr>
          <w:rFonts w:ascii="SFRM0900" w:hAnsi="SFRM0900" w:cs="SFRM0900"/>
          <w:kern w:val="0"/>
          <w:sz w:val="22"/>
          <w:szCs w:val="22"/>
        </w:rPr>
        <w:t>considerable strength to interpretations of quantum theory already set in an observer-dependent framework and demands for revision of those which are not.</w:t>
      </w:r>
    </w:p>
    <w:p w:rsidR="00F14570" w:rsidRPr="007E3757" w:rsidRDefault="00F14570" w:rsidP="00F14570">
      <w:pPr>
        <w:autoSpaceDE w:val="0"/>
        <w:autoSpaceDN w:val="0"/>
        <w:adjustRightInd w:val="0"/>
        <w:ind w:left="0" w:firstLine="0"/>
        <w:jc w:val="left"/>
        <w:rPr>
          <w:rFonts w:ascii="SFRM0900" w:hAnsi="SFRM0900" w:cs="SFRM09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The friend can even tell Wigner that</w:t>
      </w:r>
      <w:r w:rsidR="00010690">
        <w:rPr>
          <w:rFonts w:ascii="SFRM1000" w:hAnsi="SFRM1000" w:cs="SFRM1000"/>
          <w:color w:val="000000"/>
          <w:kern w:val="0"/>
          <w:sz w:val="22"/>
          <w:szCs w:val="22"/>
        </w:rPr>
        <w:t xml:space="preserve"> </w:t>
      </w:r>
      <w:r w:rsidRPr="007E3757">
        <w:rPr>
          <w:rFonts w:ascii="SFRM1000" w:hAnsi="SFRM1000" w:cs="SFRM1000"/>
          <w:color w:val="000000"/>
          <w:kern w:val="0"/>
          <w:sz w:val="22"/>
          <w:szCs w:val="22"/>
        </w:rPr>
        <w:t>she recorded a definite outcome (without revealing the</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color w:val="000000"/>
          <w:kern w:val="0"/>
          <w:sz w:val="22"/>
          <w:szCs w:val="22"/>
        </w:rPr>
        <w:t>result), yet Wigner and his friend’s respective descriptions</w:t>
      </w:r>
      <w:r w:rsidR="00010690">
        <w:rPr>
          <w:rFonts w:ascii="SFRM1000" w:hAnsi="SFRM1000" w:cs="SFRM1000"/>
          <w:color w:val="000000"/>
          <w:kern w:val="0"/>
          <w:sz w:val="22"/>
          <w:szCs w:val="22"/>
        </w:rPr>
        <w:t xml:space="preserve"> </w:t>
      </w:r>
      <w:r w:rsidRPr="007E3757">
        <w:rPr>
          <w:rFonts w:ascii="SFRM1000" w:hAnsi="SFRM1000" w:cs="SFRM1000"/>
          <w:color w:val="000000"/>
          <w:kern w:val="0"/>
          <w:sz w:val="22"/>
          <w:szCs w:val="22"/>
        </w:rPr>
        <w:t>remain unchanged [</w:t>
      </w:r>
      <w:r w:rsidRPr="007E3757">
        <w:rPr>
          <w:rFonts w:ascii="SFRM1000" w:hAnsi="SFRM1000" w:cs="SFRM1000"/>
          <w:color w:val="0000FF"/>
          <w:kern w:val="0"/>
          <w:sz w:val="22"/>
          <w:szCs w:val="22"/>
        </w:rPr>
        <w:t>6</w:t>
      </w:r>
      <w:r w:rsidRPr="007E3757">
        <w:rPr>
          <w:rFonts w:ascii="SFRM1000" w:hAnsi="SFRM1000" w:cs="SFRM1000"/>
          <w:color w:val="000000"/>
          <w:kern w:val="0"/>
          <w:sz w:val="22"/>
          <w:szCs w:val="22"/>
        </w:rPr>
        <w:t xml:space="preserve">]. This calls into question the </w:t>
      </w:r>
      <w:r w:rsidRPr="007E3757">
        <w:rPr>
          <w:rFonts w:ascii="SFRM1000" w:hAnsi="SFRM1000" w:cs="SFRM1000"/>
          <w:kern w:val="0"/>
          <w:sz w:val="22"/>
          <w:szCs w:val="22"/>
        </w:rPr>
        <w:t>objective status of the facts established by the two observers.</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Can one reconcile their different records, or are</w:t>
      </w:r>
      <w:r w:rsidR="00010690">
        <w:rPr>
          <w:rFonts w:ascii="SFRM1000" w:hAnsi="SFRM1000" w:cs="SFRM1000"/>
          <w:kern w:val="0"/>
          <w:sz w:val="22"/>
          <w:szCs w:val="22"/>
        </w:rPr>
        <w:t xml:space="preserve"> </w:t>
      </w:r>
      <w:r w:rsidRPr="007E3757">
        <w:rPr>
          <w:rFonts w:ascii="SFRM1000" w:hAnsi="SFRM1000" w:cs="SFRM1000"/>
          <w:kern w:val="0"/>
          <w:sz w:val="22"/>
          <w:szCs w:val="22"/>
        </w:rPr>
        <w:t>they fundamentally incompatible—so that they cannot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kern w:val="0"/>
          <w:sz w:val="22"/>
          <w:szCs w:val="22"/>
        </w:rPr>
        <w:t xml:space="preserve">be considered </w:t>
      </w:r>
      <w:r w:rsidRPr="00837AD3">
        <w:rPr>
          <w:rFonts w:ascii="SFRM1000" w:hAnsi="SFRM1000" w:cs="SFRM1000"/>
          <w:b/>
          <w:kern w:val="0"/>
          <w:sz w:val="22"/>
          <w:szCs w:val="22"/>
        </w:rPr>
        <w:t>ob</w:t>
      </w:r>
      <w:r w:rsidRPr="00837AD3">
        <w:rPr>
          <w:rFonts w:ascii="SFRM1000" w:hAnsi="SFRM1000" w:cs="SFRM1000"/>
          <w:b/>
          <w:color w:val="000000"/>
          <w:kern w:val="0"/>
          <w:sz w:val="22"/>
          <w:szCs w:val="22"/>
        </w:rPr>
        <w:t>jective</w:t>
      </w:r>
      <w:r w:rsidRPr="007E3757">
        <w:rPr>
          <w:rFonts w:ascii="SFRM1000" w:hAnsi="SFRM1000" w:cs="SFRM1000"/>
          <w:color w:val="000000"/>
          <w:kern w:val="0"/>
          <w:sz w:val="22"/>
          <w:szCs w:val="22"/>
        </w:rPr>
        <w:t xml:space="preserve">, </w:t>
      </w:r>
      <w:r w:rsidRPr="00BA24BE">
        <w:rPr>
          <w:rFonts w:ascii="SFRM1000" w:hAnsi="SFRM1000" w:cs="SFRM1000"/>
          <w:b/>
          <w:color w:val="000000"/>
          <w:kern w:val="0"/>
          <w:sz w:val="22"/>
          <w:szCs w:val="22"/>
        </w:rPr>
        <w:t>observer-independent “facts of</w:t>
      </w:r>
      <w:r w:rsidR="00010690" w:rsidRPr="00BA24BE">
        <w:rPr>
          <w:rFonts w:ascii="SFRM1000" w:hAnsi="SFRM1000" w:cs="SFRM1000"/>
          <w:b/>
          <w:color w:val="000000"/>
          <w:kern w:val="0"/>
          <w:sz w:val="22"/>
          <w:szCs w:val="22"/>
        </w:rPr>
        <w:t xml:space="preserve"> </w:t>
      </w:r>
      <w:r w:rsidRPr="00BA24BE">
        <w:rPr>
          <w:rFonts w:ascii="SFRM1000" w:hAnsi="SFRM1000" w:cs="SFRM1000"/>
          <w:b/>
          <w:color w:val="000000"/>
          <w:kern w:val="0"/>
          <w:sz w:val="22"/>
          <w:szCs w:val="22"/>
        </w:rPr>
        <w:t>the world”</w:t>
      </w:r>
      <w:r w:rsidRPr="007E3757">
        <w:rPr>
          <w:rFonts w:ascii="SFRM1000" w:hAnsi="SFRM1000" w:cs="SFRM1000"/>
          <w:color w:val="000000"/>
          <w:kern w:val="0"/>
          <w:sz w:val="22"/>
          <w:szCs w:val="22"/>
        </w:rPr>
        <w:t xml:space="preserve"> [</w:t>
      </w:r>
      <w:r w:rsidRPr="007E3757">
        <w:rPr>
          <w:rFonts w:ascii="SFRM1000" w:hAnsi="SFRM1000" w:cs="SFRM1000"/>
          <w:color w:val="0000FF"/>
          <w:kern w:val="0"/>
          <w:sz w:val="22"/>
          <w:szCs w:val="22"/>
        </w:rPr>
        <w:t>3</w:t>
      </w:r>
      <w:r w:rsidRPr="007E3757">
        <w:rPr>
          <w:rFonts w:ascii="SFRM1000" w:hAnsi="SFRM1000" w:cs="SFRM1000"/>
          <w:color w:val="000000"/>
          <w:kern w:val="0"/>
          <w:sz w:val="22"/>
          <w:szCs w:val="22"/>
        </w:rPr>
        <w:t xml:space="preserve">, </w:t>
      </w:r>
      <w:r w:rsidRPr="007E3757">
        <w:rPr>
          <w:rFonts w:ascii="SFRM1000" w:hAnsi="SFRM1000" w:cs="SFRM1000"/>
          <w:color w:val="0000FF"/>
          <w:kern w:val="0"/>
          <w:sz w:val="22"/>
          <w:szCs w:val="22"/>
        </w:rPr>
        <w:t>4</w:t>
      </w:r>
      <w:r w:rsidRPr="007E3757">
        <w:rPr>
          <w:rFonts w:ascii="SFRM1000" w:hAnsi="SFRM1000" w:cs="SFRM1000"/>
          <w:color w:val="000000"/>
          <w:kern w:val="0"/>
          <w:sz w:val="22"/>
          <w:szCs w:val="22"/>
        </w:rPr>
        <w:t>]?</w:t>
      </w:r>
    </w:p>
    <w:p w:rsidR="00F14570" w:rsidRDefault="00F14570" w:rsidP="00F14570">
      <w:pPr>
        <w:autoSpaceDE w:val="0"/>
        <w:autoSpaceDN w:val="0"/>
        <w:adjustRightInd w:val="0"/>
        <w:ind w:left="0" w:firstLine="0"/>
        <w:jc w:val="left"/>
        <w:rPr>
          <w:rFonts w:ascii="SFRM1000" w:hAnsi="SFRM1000" w:cs="SFRM1000"/>
          <w:color w:val="000000"/>
          <w:kern w:val="0"/>
          <w:sz w:val="22"/>
          <w:szCs w:val="22"/>
        </w:rPr>
      </w:pPr>
    </w:p>
    <w:p w:rsidR="00837AD3" w:rsidRPr="00837AD3" w:rsidRDefault="00837AD3" w:rsidP="00F14570">
      <w:pPr>
        <w:autoSpaceDE w:val="0"/>
        <w:autoSpaceDN w:val="0"/>
        <w:adjustRightInd w:val="0"/>
        <w:ind w:left="0" w:firstLine="0"/>
        <w:jc w:val="left"/>
        <w:rPr>
          <w:rFonts w:ascii="SFRM1000" w:hAnsi="SFRM1000" w:cs="SFRM1000"/>
          <w:color w:val="FF0000"/>
          <w:kern w:val="0"/>
          <w:sz w:val="22"/>
          <w:szCs w:val="22"/>
        </w:rPr>
      </w:pPr>
      <w:r>
        <w:rPr>
          <w:rFonts w:ascii="SFRM1000" w:hAnsi="SFRM1000" w:cs="SFRM1000"/>
          <w:color w:val="FF0000"/>
          <w:kern w:val="0"/>
          <w:sz w:val="22"/>
          <w:szCs w:val="22"/>
        </w:rPr>
        <w:t>[Obviously, these “</w:t>
      </w:r>
      <w:r w:rsidRPr="00837AD3">
        <w:rPr>
          <w:rFonts w:ascii="SFRM1000" w:hAnsi="SFRM1000" w:cs="SFRM1000"/>
          <w:b/>
          <w:kern w:val="0"/>
          <w:sz w:val="22"/>
          <w:szCs w:val="22"/>
        </w:rPr>
        <w:t>ob</w:t>
      </w:r>
      <w:r w:rsidRPr="00837AD3">
        <w:rPr>
          <w:rFonts w:ascii="SFRM1000" w:hAnsi="SFRM1000" w:cs="SFRM1000"/>
          <w:b/>
          <w:color w:val="000000"/>
          <w:kern w:val="0"/>
          <w:sz w:val="22"/>
          <w:szCs w:val="22"/>
        </w:rPr>
        <w:t>jective</w:t>
      </w:r>
      <w:r w:rsidRPr="007E3757">
        <w:rPr>
          <w:rFonts w:ascii="SFRM1000" w:hAnsi="SFRM1000" w:cs="SFRM1000"/>
          <w:color w:val="000000"/>
          <w:kern w:val="0"/>
          <w:sz w:val="22"/>
          <w:szCs w:val="22"/>
        </w:rPr>
        <w:t xml:space="preserve">, </w:t>
      </w:r>
      <w:r w:rsidRPr="00BA24BE">
        <w:rPr>
          <w:rFonts w:ascii="SFRM1000" w:hAnsi="SFRM1000" w:cs="SFRM1000"/>
          <w:b/>
          <w:color w:val="000000"/>
          <w:kern w:val="0"/>
          <w:sz w:val="22"/>
          <w:szCs w:val="22"/>
        </w:rPr>
        <w:t>observer-independent “facts of the world</w:t>
      </w:r>
      <w:proofErr w:type="gramStart"/>
      <w:r>
        <w:rPr>
          <w:rFonts w:ascii="SFRM1000" w:hAnsi="SFRM1000" w:cs="SFRM1000"/>
          <w:b/>
          <w:color w:val="000000"/>
          <w:kern w:val="0"/>
          <w:sz w:val="22"/>
          <w:szCs w:val="22"/>
        </w:rPr>
        <w:t>’ ”</w:t>
      </w:r>
      <w:proofErr w:type="gramEnd"/>
      <w:r>
        <w:rPr>
          <w:rFonts w:ascii="SFRM1000" w:hAnsi="SFRM1000" w:cs="SFRM1000"/>
          <w:b/>
          <w:color w:val="000000"/>
          <w:kern w:val="0"/>
          <w:sz w:val="22"/>
          <w:szCs w:val="22"/>
        </w:rPr>
        <w:t xml:space="preserve"> </w:t>
      </w:r>
      <w:r>
        <w:rPr>
          <w:rFonts w:ascii="SFRM1000" w:hAnsi="SFRM1000" w:cs="SFRM1000"/>
          <w:color w:val="FF0000"/>
          <w:kern w:val="0"/>
          <w:sz w:val="22"/>
          <w:szCs w:val="22"/>
        </w:rPr>
        <w:t>sends directly to the EDWs!!!! What else it would mean “objective” in this expression????]</w:t>
      </w:r>
    </w:p>
    <w:p w:rsidR="00837AD3" w:rsidRPr="007E3757" w:rsidRDefault="00837AD3" w:rsidP="00F14570">
      <w:pPr>
        <w:autoSpaceDE w:val="0"/>
        <w:autoSpaceDN w:val="0"/>
        <w:adjustRightInd w:val="0"/>
        <w:ind w:left="0" w:firstLine="0"/>
        <w:jc w:val="left"/>
        <w:rPr>
          <w:rFonts w:ascii="SFRM1000" w:hAnsi="SFRM1000" w:cs="SFRM1000"/>
          <w:color w:val="000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It was recently shown [</w:t>
      </w:r>
      <w:r w:rsidRPr="007E3757">
        <w:rPr>
          <w:rFonts w:ascii="SFRM1000" w:hAnsi="SFRM1000" w:cs="SFRM1000"/>
          <w:color w:val="0000FF"/>
          <w:kern w:val="0"/>
          <w:sz w:val="22"/>
          <w:szCs w:val="22"/>
        </w:rPr>
        <w:t>4</w:t>
      </w:r>
      <w:r w:rsidRPr="007E3757">
        <w:rPr>
          <w:rFonts w:ascii="SFRM1000" w:hAnsi="SFRM1000" w:cs="SFRM1000"/>
          <w:color w:val="000000"/>
          <w:kern w:val="0"/>
          <w:sz w:val="22"/>
          <w:szCs w:val="22"/>
        </w:rPr>
        <w:t>] that this question can be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addressed formally, by considering an extension of the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Wigner’s friend scenario as follows. Consider a pair of</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physical systems, shared between two separate laboratories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controlled by Alice and Bob, respectively, see Fig. </w:t>
      </w:r>
      <w:r w:rsidRPr="007E3757">
        <w:rPr>
          <w:rFonts w:ascii="SFRM1000" w:hAnsi="SFRM1000" w:cs="SFRM1000"/>
          <w:color w:val="FF0000"/>
          <w:kern w:val="0"/>
          <w:sz w:val="22"/>
          <w:szCs w:val="22"/>
        </w:rPr>
        <w:t>1</w:t>
      </w:r>
      <w:r w:rsidRPr="007E3757">
        <w:rPr>
          <w:rFonts w:ascii="SFBX1000" w:hAnsi="SFBX1000" w:cs="SFBX1000"/>
          <w:color w:val="FF0000"/>
          <w:kern w:val="0"/>
          <w:sz w:val="22"/>
          <w:szCs w:val="22"/>
        </w:rPr>
        <w:t>c</w:t>
      </w:r>
      <w:r w:rsidRPr="007E3757">
        <w:rPr>
          <w:rFonts w:ascii="SFRM1000" w:hAnsi="SFRM1000" w:cs="SFRM1000"/>
          <w:color w:val="000000"/>
          <w:kern w:val="0"/>
          <w:sz w:val="22"/>
          <w:szCs w:val="22"/>
        </w:rPr>
        <w: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Inside these laboratories, Alice’s friend and Bob’s friend</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measure their respective system non-destructively and</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record the outcomes in some memory. Outside these laboratories,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in each run of the experiment Alice and Bob</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can choose to either measure the state of their friend’s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record—i.e. to attest the “facts” established by </w:t>
      </w:r>
      <w:proofErr w:type="gramStart"/>
      <w:r w:rsidRPr="007E3757">
        <w:rPr>
          <w:rFonts w:ascii="SFRM1000" w:hAnsi="SFRM1000" w:cs="SFRM1000"/>
          <w:color w:val="000000"/>
          <w:kern w:val="0"/>
          <w:sz w:val="22"/>
          <w:szCs w:val="22"/>
        </w:rPr>
        <w:t>their</w:t>
      </w:r>
      <w:proofErr w:type="gramEnd"/>
    </w:p>
    <w:p w:rsidR="00F14570" w:rsidRPr="007E3757" w:rsidRDefault="00F14570" w:rsidP="00F14570">
      <w:pPr>
        <w:autoSpaceDE w:val="0"/>
        <w:autoSpaceDN w:val="0"/>
        <w:adjustRightInd w:val="0"/>
        <w:ind w:left="0" w:firstLine="0"/>
        <w:jc w:val="left"/>
        <w:rPr>
          <w:rFonts w:ascii="CMR7" w:hAnsi="CMR7" w:cs="CMR7"/>
          <w:color w:val="000000"/>
          <w:kern w:val="0"/>
          <w:sz w:val="22"/>
          <w:szCs w:val="22"/>
        </w:rPr>
      </w:pPr>
      <w:r w:rsidRPr="007E3757">
        <w:rPr>
          <w:rFonts w:ascii="SFRM1000" w:hAnsi="SFRM1000" w:cs="SFRM1000"/>
          <w:color w:val="000000"/>
          <w:kern w:val="0"/>
          <w:sz w:val="22"/>
          <w:szCs w:val="22"/>
        </w:rPr>
        <w:t xml:space="preserve">friend, and whose results define the random variables </w:t>
      </w:r>
      <w:r w:rsidRPr="007E3757">
        <w:rPr>
          <w:rFonts w:ascii="CMMI10" w:hAnsi="CMMI10" w:cs="CMMI10"/>
          <w:color w:val="000000"/>
          <w:kern w:val="0"/>
          <w:sz w:val="22"/>
          <w:szCs w:val="22"/>
        </w:rPr>
        <w:t>A</w:t>
      </w:r>
      <w:r w:rsidRPr="007E3757">
        <w:rPr>
          <w:rFonts w:ascii="CMR7" w:hAnsi="CMR7" w:cs="CMR7"/>
          <w:color w:val="000000"/>
          <w:kern w:val="0"/>
          <w:sz w:val="22"/>
          <w:szCs w:val="22"/>
        </w:rPr>
        <w:t>0</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(for Alice’s friend) and </w:t>
      </w:r>
      <w:r w:rsidRPr="007E3757">
        <w:rPr>
          <w:rFonts w:ascii="CMMI10" w:hAnsi="CMMI10" w:cs="CMMI10"/>
          <w:color w:val="000000"/>
          <w:kern w:val="0"/>
          <w:sz w:val="22"/>
          <w:szCs w:val="22"/>
        </w:rPr>
        <w:t>B</w:t>
      </w:r>
      <w:r w:rsidRPr="007E3757">
        <w:rPr>
          <w:rFonts w:ascii="CMR7" w:hAnsi="CMR7" w:cs="CMR7"/>
          <w:color w:val="000000"/>
          <w:kern w:val="0"/>
          <w:sz w:val="22"/>
          <w:szCs w:val="22"/>
        </w:rPr>
        <w:t xml:space="preserve">0 </w:t>
      </w:r>
      <w:r w:rsidRPr="007E3757">
        <w:rPr>
          <w:rFonts w:ascii="SFRM1000" w:hAnsi="SFRM1000" w:cs="SFRM1000"/>
          <w:color w:val="000000"/>
          <w:kern w:val="0"/>
          <w:sz w:val="22"/>
          <w:szCs w:val="22"/>
        </w:rPr>
        <w:t>(for Bob’s friend); or to jointly</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measure the friend’s record and the system held by the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friend—to establish their own “facts”, defining variables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CMMI10" w:hAnsi="CMMI10" w:cs="CMMI10"/>
          <w:color w:val="000000"/>
          <w:kern w:val="0"/>
          <w:sz w:val="22"/>
          <w:szCs w:val="22"/>
        </w:rPr>
        <w:t>A</w:t>
      </w:r>
      <w:r w:rsidRPr="007E3757">
        <w:rPr>
          <w:rFonts w:ascii="CMR7" w:hAnsi="CMR7" w:cs="CMR7"/>
          <w:color w:val="000000"/>
          <w:kern w:val="0"/>
          <w:sz w:val="22"/>
          <w:szCs w:val="22"/>
        </w:rPr>
        <w:t xml:space="preserve">1 </w:t>
      </w:r>
      <w:r w:rsidRPr="007E3757">
        <w:rPr>
          <w:rFonts w:ascii="SFRM1000" w:hAnsi="SFRM1000" w:cs="SFRM1000"/>
          <w:color w:val="000000"/>
          <w:kern w:val="0"/>
          <w:sz w:val="22"/>
          <w:szCs w:val="22"/>
        </w:rPr>
        <w:t xml:space="preserve">(for Alice) and </w:t>
      </w:r>
      <w:r w:rsidRPr="007E3757">
        <w:rPr>
          <w:rFonts w:ascii="CMMI10" w:hAnsi="CMMI10" w:cs="CMMI10"/>
          <w:color w:val="000000"/>
          <w:kern w:val="0"/>
          <w:sz w:val="22"/>
          <w:szCs w:val="22"/>
        </w:rPr>
        <w:t>B</w:t>
      </w:r>
      <w:r w:rsidRPr="007E3757">
        <w:rPr>
          <w:rFonts w:ascii="CMR7" w:hAnsi="CMR7" w:cs="CMR7"/>
          <w:color w:val="000000"/>
          <w:kern w:val="0"/>
          <w:sz w:val="22"/>
          <w:szCs w:val="22"/>
        </w:rPr>
        <w:t xml:space="preserve">1 </w:t>
      </w:r>
      <w:r w:rsidRPr="007E3757">
        <w:rPr>
          <w:rFonts w:ascii="SFRM1000" w:hAnsi="SFRM1000" w:cs="SFRM1000"/>
          <w:color w:val="000000"/>
          <w:kern w:val="0"/>
          <w:sz w:val="22"/>
          <w:szCs w:val="22"/>
        </w:rPr>
        <w:t xml:space="preserve">(for Bob). After comparing </w:t>
      </w:r>
      <w:proofErr w:type="gramStart"/>
      <w:r w:rsidRPr="007E3757">
        <w:rPr>
          <w:rFonts w:ascii="SFRM1000" w:hAnsi="SFRM1000" w:cs="SFRM1000"/>
          <w:color w:val="000000"/>
          <w:kern w:val="0"/>
          <w:sz w:val="22"/>
          <w:szCs w:val="22"/>
        </w:rPr>
        <w:t>their</w:t>
      </w:r>
      <w:proofErr w:type="gramEnd"/>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results, Alice and Bob can estimate the probability distributions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CMMI10" w:hAnsi="CMMI10" w:cs="CMMI10"/>
          <w:color w:val="000000"/>
          <w:kern w:val="0"/>
          <w:sz w:val="22"/>
          <w:szCs w:val="22"/>
        </w:rPr>
        <w:t>P</w:t>
      </w:r>
      <w:r w:rsidRPr="007E3757">
        <w:rPr>
          <w:rFonts w:ascii="CMR10" w:eastAsia="CMR10" w:hAnsi="SFRM1000" w:cs="CMR10"/>
          <w:color w:val="000000"/>
          <w:kern w:val="0"/>
          <w:sz w:val="22"/>
          <w:szCs w:val="22"/>
        </w:rPr>
        <w:t>(</w:t>
      </w:r>
      <w:proofErr w:type="spellStart"/>
      <w:proofErr w:type="gramStart"/>
      <w:r w:rsidRPr="007E3757">
        <w:rPr>
          <w:rFonts w:ascii="CMMI10" w:hAnsi="CMMI10" w:cs="CMMI10"/>
          <w:color w:val="000000"/>
          <w:kern w:val="0"/>
          <w:sz w:val="22"/>
          <w:szCs w:val="22"/>
        </w:rPr>
        <w:t>A</w:t>
      </w:r>
      <w:r w:rsidRPr="007E3757">
        <w:rPr>
          <w:rFonts w:ascii="CMMI7" w:hAnsi="CMMI7" w:cs="CMMI7"/>
          <w:color w:val="000000"/>
          <w:kern w:val="0"/>
          <w:sz w:val="22"/>
          <w:szCs w:val="22"/>
        </w:rPr>
        <w:t>x</w:t>
      </w:r>
      <w:r w:rsidRPr="007E3757">
        <w:rPr>
          <w:rFonts w:ascii="CMMI10" w:hAnsi="CMMI10" w:cs="CMMI10"/>
          <w:color w:val="000000"/>
          <w:kern w:val="0"/>
          <w:sz w:val="22"/>
          <w:szCs w:val="22"/>
        </w:rPr>
        <w:t>;B</w:t>
      </w:r>
      <w:r w:rsidRPr="007E3757">
        <w:rPr>
          <w:rFonts w:ascii="CMMI7" w:hAnsi="CMMI7" w:cs="CMMI7"/>
          <w:color w:val="000000"/>
          <w:kern w:val="0"/>
          <w:sz w:val="22"/>
          <w:szCs w:val="22"/>
        </w:rPr>
        <w:t>y</w:t>
      </w:r>
      <w:proofErr w:type="spellEnd"/>
      <w:proofErr w:type="gramEnd"/>
      <w:r w:rsidRPr="007E3757">
        <w:rPr>
          <w:rFonts w:ascii="CMR10" w:eastAsia="CMR10" w:hAnsi="SFRM1000" w:cs="CMR10"/>
          <w:color w:val="000000"/>
          <w:kern w:val="0"/>
          <w:sz w:val="22"/>
          <w:szCs w:val="22"/>
        </w:rPr>
        <w:t xml:space="preserve">) </w:t>
      </w:r>
      <w:r w:rsidRPr="007E3757">
        <w:rPr>
          <w:rFonts w:ascii="SFRM1000" w:hAnsi="SFRM1000" w:cs="SFRM1000"/>
          <w:color w:val="000000"/>
          <w:kern w:val="0"/>
          <w:sz w:val="22"/>
          <w:szCs w:val="22"/>
        </w:rPr>
        <w:t xml:space="preserve">for all four combinations of </w:t>
      </w:r>
      <w:r w:rsidRPr="007E3757">
        <w:rPr>
          <w:rFonts w:ascii="CMMI10" w:hAnsi="CMMI10" w:cs="CMMI10"/>
          <w:color w:val="000000"/>
          <w:kern w:val="0"/>
          <w:sz w:val="22"/>
          <w:szCs w:val="22"/>
        </w:rPr>
        <w:t xml:space="preserve">x; y </w:t>
      </w:r>
      <w:r w:rsidRPr="007E3757">
        <w:rPr>
          <w:rFonts w:ascii="CMR10" w:eastAsia="CMR10" w:hAnsi="SFRM1000" w:cs="CMR10"/>
          <w:color w:val="000000"/>
          <w:kern w:val="0"/>
          <w:sz w:val="22"/>
          <w:szCs w:val="22"/>
        </w:rPr>
        <w:t>= 0</w:t>
      </w:r>
      <w:r w:rsidRPr="007E3757">
        <w:rPr>
          <w:rFonts w:ascii="CMMI10" w:hAnsi="CMMI10" w:cs="CMMI10"/>
          <w:color w:val="000000"/>
          <w:kern w:val="0"/>
          <w:sz w:val="22"/>
          <w:szCs w:val="22"/>
        </w:rPr>
        <w:t xml:space="preserve">; </w:t>
      </w:r>
      <w:r w:rsidRPr="007E3757">
        <w:rPr>
          <w:rFonts w:ascii="CMR10" w:eastAsia="CMR10" w:hAnsi="SFRM1000" w:cs="CMR10"/>
          <w:color w:val="000000"/>
          <w:kern w:val="0"/>
          <w:sz w:val="22"/>
          <w:szCs w:val="22"/>
        </w:rPr>
        <w:t>1</w:t>
      </w:r>
      <w:r w:rsidRPr="007E3757">
        <w:rPr>
          <w:rFonts w:ascii="SFRM1000" w:hAnsi="SFRM1000" w:cs="SFRM1000"/>
          <w:color w:val="000000"/>
          <w:kern w:val="0"/>
          <w:sz w:val="22"/>
          <w:szCs w:val="22"/>
        </w:rPr>
        <w: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As in the original Wigner’s friend Gedankenexperiment,</w:t>
      </w:r>
    </w:p>
    <w:p w:rsidR="00F14570" w:rsidRPr="007E3757" w:rsidRDefault="00F14570" w:rsidP="00F14570">
      <w:pPr>
        <w:autoSpaceDE w:val="0"/>
        <w:autoSpaceDN w:val="0"/>
        <w:adjustRightInd w:val="0"/>
        <w:ind w:left="0" w:firstLine="0"/>
        <w:jc w:val="left"/>
        <w:rPr>
          <w:rFonts w:ascii="CMR7" w:hAnsi="CMR7" w:cs="CMR7"/>
          <w:color w:val="000000"/>
          <w:kern w:val="0"/>
          <w:sz w:val="22"/>
          <w:szCs w:val="22"/>
        </w:rPr>
      </w:pPr>
      <w:r w:rsidRPr="007E3757">
        <w:rPr>
          <w:rFonts w:ascii="SFRM1000" w:hAnsi="SFRM1000" w:cs="SFRM1000"/>
          <w:color w:val="000000"/>
          <w:kern w:val="0"/>
          <w:sz w:val="22"/>
          <w:szCs w:val="22"/>
        </w:rPr>
        <w:t xml:space="preserve">the facts </w:t>
      </w:r>
      <w:r w:rsidRPr="007E3757">
        <w:rPr>
          <w:rFonts w:ascii="CMMI10" w:hAnsi="CMMI10" w:cs="CMMI10"/>
          <w:color w:val="000000"/>
          <w:kern w:val="0"/>
          <w:sz w:val="22"/>
          <w:szCs w:val="22"/>
        </w:rPr>
        <w:t>A</w:t>
      </w:r>
      <w:proofErr w:type="gramStart"/>
      <w:r w:rsidRPr="007E3757">
        <w:rPr>
          <w:rFonts w:ascii="CMR7" w:hAnsi="CMR7" w:cs="CMR7"/>
          <w:color w:val="000000"/>
          <w:kern w:val="0"/>
          <w:sz w:val="22"/>
          <w:szCs w:val="22"/>
        </w:rPr>
        <w:t>1</w:t>
      </w:r>
      <w:r w:rsidRPr="007E3757">
        <w:rPr>
          <w:rFonts w:ascii="CMMI10" w:hAnsi="CMMI10" w:cs="CMMI10"/>
          <w:color w:val="000000"/>
          <w:kern w:val="0"/>
          <w:sz w:val="22"/>
          <w:szCs w:val="22"/>
        </w:rPr>
        <w:t>;B</w:t>
      </w:r>
      <w:proofErr w:type="gramEnd"/>
      <w:r w:rsidRPr="007E3757">
        <w:rPr>
          <w:rFonts w:ascii="CMR7" w:hAnsi="CMR7" w:cs="CMR7"/>
          <w:color w:val="000000"/>
          <w:kern w:val="0"/>
          <w:sz w:val="22"/>
          <w:szCs w:val="22"/>
        </w:rPr>
        <w:t xml:space="preserve">1 </w:t>
      </w:r>
      <w:r w:rsidRPr="007E3757">
        <w:rPr>
          <w:rFonts w:ascii="SFRM1000" w:hAnsi="SFRM1000" w:cs="SFRM1000"/>
          <w:color w:val="000000"/>
          <w:kern w:val="0"/>
          <w:sz w:val="22"/>
          <w:szCs w:val="22"/>
        </w:rPr>
        <w:t xml:space="preserve">attributed to Alice and Bob and </w:t>
      </w:r>
      <w:r w:rsidRPr="007E3757">
        <w:rPr>
          <w:rFonts w:ascii="CMMI10" w:hAnsi="CMMI10" w:cs="CMMI10"/>
          <w:color w:val="000000"/>
          <w:kern w:val="0"/>
          <w:sz w:val="22"/>
          <w:szCs w:val="22"/>
        </w:rPr>
        <w:t>A</w:t>
      </w:r>
      <w:r w:rsidRPr="007E3757">
        <w:rPr>
          <w:rFonts w:ascii="CMR7" w:hAnsi="CMR7" w:cs="CMR7"/>
          <w:color w:val="000000"/>
          <w:kern w:val="0"/>
          <w:sz w:val="22"/>
          <w:szCs w:val="22"/>
        </w:rPr>
        <w:t>0</w:t>
      </w:r>
      <w:r w:rsidRPr="007E3757">
        <w:rPr>
          <w:rFonts w:ascii="CMMI10" w:hAnsi="CMMI10" w:cs="CMMI10"/>
          <w:color w:val="000000"/>
          <w:kern w:val="0"/>
          <w:sz w:val="22"/>
          <w:szCs w:val="22"/>
        </w:rPr>
        <w:t>;B</w:t>
      </w:r>
      <w:r w:rsidRPr="007E3757">
        <w:rPr>
          <w:rFonts w:ascii="CMR7" w:hAnsi="CMR7" w:cs="CMR7"/>
          <w:color w:val="000000"/>
          <w:kern w:val="0"/>
          <w:sz w:val="22"/>
          <w:szCs w:val="22"/>
        </w:rPr>
        <w:t>0</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attributed to their friends’ measurements may be inconsistent.</w:t>
      </w:r>
    </w:p>
    <w:p w:rsidR="00F14570" w:rsidRPr="00966871" w:rsidRDefault="00F14570" w:rsidP="00F14570">
      <w:pPr>
        <w:autoSpaceDE w:val="0"/>
        <w:autoSpaceDN w:val="0"/>
        <w:adjustRightInd w:val="0"/>
        <w:ind w:left="0" w:firstLine="0"/>
        <w:jc w:val="left"/>
        <w:rPr>
          <w:rFonts w:ascii="SFRM1000" w:hAnsi="SFRM1000" w:cs="SFRM1000"/>
          <w:b/>
          <w:kern w:val="0"/>
          <w:sz w:val="22"/>
          <w:szCs w:val="22"/>
        </w:rPr>
      </w:pPr>
      <w:r w:rsidRPr="00966871">
        <w:rPr>
          <w:rFonts w:ascii="SFRM1000" w:hAnsi="SFRM1000" w:cs="SFRM1000"/>
          <w:b/>
          <w:kern w:val="0"/>
          <w:sz w:val="22"/>
          <w:szCs w:val="22"/>
        </w:rPr>
        <w:lastRenderedPageBreak/>
        <w:t>This raises the question whether a more general framework</w:t>
      </w:r>
    </w:p>
    <w:p w:rsidR="00F14570" w:rsidRPr="00966871" w:rsidRDefault="00F14570" w:rsidP="00F14570">
      <w:pPr>
        <w:autoSpaceDE w:val="0"/>
        <w:autoSpaceDN w:val="0"/>
        <w:adjustRightInd w:val="0"/>
        <w:ind w:left="0" w:firstLine="0"/>
        <w:jc w:val="left"/>
        <w:rPr>
          <w:rFonts w:ascii="SFRM1000" w:hAnsi="SFRM1000" w:cs="SFRM1000"/>
          <w:b/>
          <w:kern w:val="0"/>
          <w:sz w:val="22"/>
          <w:szCs w:val="22"/>
        </w:rPr>
      </w:pPr>
      <w:r w:rsidRPr="00966871">
        <w:rPr>
          <w:rFonts w:ascii="SFRM1000" w:hAnsi="SFRM1000" w:cs="SFRM1000"/>
          <w:b/>
          <w:kern w:val="0"/>
          <w:sz w:val="22"/>
          <w:szCs w:val="22"/>
        </w:rPr>
        <w:t xml:space="preserve">exists in which all observers can reconcile </w:t>
      </w:r>
      <w:proofErr w:type="gramStart"/>
      <w:r w:rsidRPr="00966871">
        <w:rPr>
          <w:rFonts w:ascii="SFRM1000" w:hAnsi="SFRM1000" w:cs="SFRM1000"/>
          <w:b/>
          <w:kern w:val="0"/>
          <w:sz w:val="22"/>
          <w:szCs w:val="22"/>
        </w:rPr>
        <w:t>their</w:t>
      </w:r>
      <w:proofErr w:type="gramEnd"/>
    </w:p>
    <w:p w:rsidR="00966871" w:rsidRDefault="00F14570" w:rsidP="00F14570">
      <w:pPr>
        <w:autoSpaceDE w:val="0"/>
        <w:autoSpaceDN w:val="0"/>
        <w:adjustRightInd w:val="0"/>
        <w:ind w:left="0" w:firstLine="0"/>
        <w:jc w:val="left"/>
        <w:rPr>
          <w:rFonts w:ascii="SFRM1000" w:hAnsi="SFRM1000" w:cs="SFRM1000"/>
          <w:kern w:val="0"/>
          <w:sz w:val="22"/>
          <w:szCs w:val="22"/>
        </w:rPr>
      </w:pPr>
      <w:r w:rsidRPr="00966871">
        <w:rPr>
          <w:rFonts w:ascii="SFRM1000" w:hAnsi="SFRM1000" w:cs="SFRM1000"/>
          <w:b/>
          <w:kern w:val="0"/>
          <w:sz w:val="22"/>
          <w:szCs w:val="22"/>
        </w:rPr>
        <w:t>recorded facts.</w:t>
      </w:r>
      <w:r w:rsidRPr="007E3757">
        <w:rPr>
          <w:rFonts w:ascii="SFRM1000" w:hAnsi="SFRM1000" w:cs="SFRM1000"/>
          <w:kern w:val="0"/>
          <w:sz w:val="22"/>
          <w:szCs w:val="22"/>
        </w:rPr>
        <w:t xml:space="preserve"> </w:t>
      </w:r>
    </w:p>
    <w:p w:rsidR="00966871" w:rsidRDefault="00966871" w:rsidP="00F14570">
      <w:pPr>
        <w:autoSpaceDE w:val="0"/>
        <w:autoSpaceDN w:val="0"/>
        <w:adjustRightInd w:val="0"/>
        <w:ind w:left="0" w:firstLine="0"/>
        <w:jc w:val="left"/>
        <w:rPr>
          <w:rFonts w:ascii="SFRM1000" w:hAnsi="SFRM1000" w:cs="SFRM1000"/>
          <w:kern w:val="0"/>
          <w:sz w:val="22"/>
          <w:szCs w:val="22"/>
        </w:rPr>
      </w:pPr>
    </w:p>
    <w:p w:rsidR="00966871" w:rsidRPr="00966871" w:rsidRDefault="00966871" w:rsidP="00F14570">
      <w:pPr>
        <w:autoSpaceDE w:val="0"/>
        <w:autoSpaceDN w:val="0"/>
        <w:adjustRightInd w:val="0"/>
        <w:ind w:left="0" w:firstLine="0"/>
        <w:jc w:val="left"/>
        <w:rPr>
          <w:rFonts w:ascii="SFRM1000" w:hAnsi="SFRM1000" w:cs="SFRM1000"/>
          <w:color w:val="FF0000"/>
          <w:kern w:val="0"/>
          <w:sz w:val="22"/>
          <w:szCs w:val="22"/>
        </w:rPr>
      </w:pPr>
      <w:r w:rsidRPr="00966871">
        <w:rPr>
          <w:rFonts w:ascii="SFRM1000" w:hAnsi="SFRM1000" w:cs="SFRM1000"/>
          <w:color w:val="FF0000"/>
          <w:kern w:val="0"/>
          <w:sz w:val="22"/>
          <w:szCs w:val="22"/>
        </w:rPr>
        <w:t>[</w:t>
      </w:r>
      <w:r>
        <w:rPr>
          <w:rFonts w:ascii="SFRM1000" w:hAnsi="SFRM1000" w:cs="SFRM1000"/>
          <w:color w:val="FF0000"/>
          <w:kern w:val="0"/>
          <w:sz w:val="22"/>
          <w:szCs w:val="22"/>
        </w:rPr>
        <w:t>T</w:t>
      </w:r>
      <w:r w:rsidRPr="00966871">
        <w:rPr>
          <w:rFonts w:ascii="SFRM1000" w:hAnsi="SFRM1000" w:cs="SFRM1000"/>
          <w:color w:val="FF0000"/>
          <w:kern w:val="0"/>
          <w:sz w:val="22"/>
          <w:szCs w:val="22"/>
        </w:rPr>
        <w:t>his observation sends directly to my EDWs and not to Wigner’s approach!!!</w:t>
      </w:r>
      <w:r>
        <w:rPr>
          <w:rFonts w:ascii="SFRM1000" w:hAnsi="SFRM1000" w:cs="SFRM1000"/>
          <w:color w:val="FF0000"/>
          <w:kern w:val="0"/>
          <w:sz w:val="22"/>
          <w:szCs w:val="22"/>
        </w:rPr>
        <w:t xml:space="preserve"> In my books, I indicated exactly this state of affair: it is not only about the EDWs of the wave and the particle, but also the EDWs of each observer. However, I applied this strategy also to Einstein’s special relativity – see my book 2014!</w:t>
      </w:r>
      <w:r w:rsidRPr="00966871">
        <w:rPr>
          <w:rFonts w:ascii="SFRM1000" w:hAnsi="SFRM1000" w:cs="SFRM1000"/>
          <w:color w:val="FF0000"/>
          <w:kern w:val="0"/>
          <w:sz w:val="22"/>
          <w:szCs w:val="22"/>
        </w:rPr>
        <w:t>]</w:t>
      </w:r>
    </w:p>
    <w:p w:rsidR="00966871" w:rsidRDefault="00966871" w:rsidP="00F14570">
      <w:pPr>
        <w:autoSpaceDE w:val="0"/>
        <w:autoSpaceDN w:val="0"/>
        <w:adjustRightInd w:val="0"/>
        <w:ind w:left="0" w:firstLine="0"/>
        <w:jc w:val="left"/>
        <w:rPr>
          <w:rFonts w:ascii="SFRM1000" w:hAnsi="SFRM1000" w:cs="SFRM1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 xml:space="preserve">If this is the case (assumption </w:t>
      </w:r>
      <w:r w:rsidRPr="007E3757">
        <w:rPr>
          <w:rFonts w:ascii="SFTI1000" w:hAnsi="SFTI1000" w:cs="SFTI1000"/>
          <w:kern w:val="0"/>
          <w:sz w:val="22"/>
          <w:szCs w:val="22"/>
        </w:rPr>
        <w:t>O</w:t>
      </w:r>
      <w:r w:rsidRPr="007E3757">
        <w:rPr>
          <w:rFonts w:ascii="SFRM1000" w:hAnsi="SFRM1000" w:cs="SFRM1000"/>
          <w:kern w:val="0"/>
          <w:sz w:val="22"/>
          <w:szCs w:val="22"/>
        </w:rPr>
        <w:t>,</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TI1000" w:hAnsi="SFTI1000" w:cs="SFTI1000"/>
          <w:kern w:val="0"/>
          <w:sz w:val="22"/>
          <w:szCs w:val="22"/>
        </w:rPr>
        <w:t>observer-independent facts</w:t>
      </w:r>
      <w:r w:rsidRPr="007E3757">
        <w:rPr>
          <w:rFonts w:ascii="SFRM1000" w:hAnsi="SFRM1000" w:cs="SFRM1000"/>
          <w:kern w:val="0"/>
          <w:sz w:val="22"/>
          <w:szCs w:val="22"/>
        </w:rPr>
        <w:t>, stating that a record or piece</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of information obtained from a measurement should be a</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“fact of the world” that all observers can agree on), and</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under the additional assumptions that Alice and Bob can</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 xml:space="preserve">freely choose their measurements </w:t>
      </w:r>
      <w:r w:rsidRPr="007E3757">
        <w:rPr>
          <w:rFonts w:ascii="CMMI10" w:hAnsi="CMMI10" w:cs="CMMI10"/>
          <w:kern w:val="0"/>
          <w:sz w:val="22"/>
          <w:szCs w:val="22"/>
        </w:rPr>
        <w:t>A</w:t>
      </w:r>
      <w:proofErr w:type="gramStart"/>
      <w:r w:rsidRPr="007E3757">
        <w:rPr>
          <w:rFonts w:ascii="CMR7" w:hAnsi="CMR7" w:cs="CMR7"/>
          <w:kern w:val="0"/>
          <w:sz w:val="22"/>
          <w:szCs w:val="22"/>
        </w:rPr>
        <w:t>0</w:t>
      </w:r>
      <w:r w:rsidRPr="007E3757">
        <w:rPr>
          <w:rFonts w:ascii="CMMI10" w:hAnsi="CMMI10" w:cs="CMMI10"/>
          <w:kern w:val="0"/>
          <w:sz w:val="22"/>
          <w:szCs w:val="22"/>
        </w:rPr>
        <w:t>;A</w:t>
      </w:r>
      <w:proofErr w:type="gramEnd"/>
      <w:r w:rsidRPr="007E3757">
        <w:rPr>
          <w:rFonts w:ascii="CMR7" w:hAnsi="CMR7" w:cs="CMR7"/>
          <w:kern w:val="0"/>
          <w:sz w:val="22"/>
          <w:szCs w:val="22"/>
        </w:rPr>
        <w:t xml:space="preserve">1 </w:t>
      </w:r>
      <w:r w:rsidRPr="007E3757">
        <w:rPr>
          <w:rFonts w:ascii="SFRM1000" w:hAnsi="SFRM1000" w:cs="SFRM1000"/>
          <w:kern w:val="0"/>
          <w:sz w:val="22"/>
          <w:szCs w:val="22"/>
        </w:rPr>
        <w:t xml:space="preserve">and </w:t>
      </w:r>
      <w:r w:rsidRPr="007E3757">
        <w:rPr>
          <w:rFonts w:ascii="CMMI10" w:hAnsi="CMMI10" w:cs="CMMI10"/>
          <w:kern w:val="0"/>
          <w:sz w:val="22"/>
          <w:szCs w:val="22"/>
        </w:rPr>
        <w:t>B</w:t>
      </w:r>
      <w:r w:rsidRPr="007E3757">
        <w:rPr>
          <w:rFonts w:ascii="CMR7" w:hAnsi="CMR7" w:cs="CMR7"/>
          <w:kern w:val="0"/>
          <w:sz w:val="22"/>
          <w:szCs w:val="22"/>
        </w:rPr>
        <w:t>0</w:t>
      </w:r>
      <w:r w:rsidRPr="007E3757">
        <w:rPr>
          <w:rFonts w:ascii="CMMI10" w:hAnsi="CMMI10" w:cs="CMMI10"/>
          <w:kern w:val="0"/>
          <w:sz w:val="22"/>
          <w:szCs w:val="22"/>
        </w:rPr>
        <w:t>;B</w:t>
      </w:r>
      <w:r w:rsidRPr="007E3757">
        <w:rPr>
          <w:rFonts w:ascii="CMR7" w:hAnsi="CMR7" w:cs="CMR7"/>
          <w:kern w:val="0"/>
          <w:sz w:val="22"/>
          <w:szCs w:val="22"/>
        </w:rPr>
        <w:t xml:space="preserve">1 </w:t>
      </w:r>
      <w:r w:rsidRPr="007E3757">
        <w:rPr>
          <w:rFonts w:ascii="SFRM1000" w:hAnsi="SFRM1000" w:cs="SFRM1000"/>
          <w:kern w:val="0"/>
          <w:sz w:val="22"/>
          <w:szCs w:val="22"/>
        </w:rPr>
        <w:t>(assumption</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kern w:val="0"/>
          <w:sz w:val="22"/>
          <w:szCs w:val="22"/>
        </w:rPr>
        <w:t xml:space="preserve">F, </w:t>
      </w:r>
      <w:r w:rsidRPr="007E3757">
        <w:rPr>
          <w:rFonts w:ascii="SFTI1000" w:hAnsi="SFTI1000" w:cs="SFTI1000"/>
          <w:kern w:val="0"/>
          <w:sz w:val="22"/>
          <w:szCs w:val="22"/>
        </w:rPr>
        <w:t>free-choice</w:t>
      </w:r>
      <w:r w:rsidRPr="007E3757">
        <w:rPr>
          <w:rFonts w:ascii="SFRM1000" w:hAnsi="SFRM1000" w:cs="SFRM1000"/>
          <w:kern w:val="0"/>
          <w:sz w:val="22"/>
          <w:szCs w:val="22"/>
        </w:rPr>
        <w:t xml:space="preserve">), and that their choices do not </w:t>
      </w:r>
      <w:r w:rsidRPr="007E3757">
        <w:rPr>
          <w:rFonts w:ascii="SFRM1000" w:hAnsi="SFRM1000" w:cs="SFRM1000"/>
          <w:color w:val="000000"/>
          <w:kern w:val="0"/>
          <w:sz w:val="22"/>
          <w:szCs w:val="22"/>
        </w:rPr>
        <w:t xml:space="preserve">influence </w:t>
      </w:r>
      <w:proofErr w:type="spellStart"/>
      <w:r w:rsidRPr="007E3757">
        <w:rPr>
          <w:rFonts w:ascii="SFRM1000" w:hAnsi="SFRM1000" w:cs="SFRM1000"/>
          <w:color w:val="000000"/>
          <w:kern w:val="0"/>
          <w:sz w:val="22"/>
          <w:szCs w:val="22"/>
        </w:rPr>
        <w:t>each others</w:t>
      </w:r>
      <w:proofErr w:type="spellEnd"/>
      <w:r w:rsidRPr="007E3757">
        <w:rPr>
          <w:rFonts w:ascii="SFRM1000" w:hAnsi="SFRM1000" w:cs="SFRM1000"/>
          <w:color w:val="000000"/>
          <w:kern w:val="0"/>
          <w:sz w:val="22"/>
          <w:szCs w:val="22"/>
        </w:rPr>
        <w:t xml:space="preserve"> outcome (assumption L, </w:t>
      </w:r>
      <w:r w:rsidRPr="007E3757">
        <w:rPr>
          <w:rFonts w:ascii="SFTI1000" w:hAnsi="SFTI1000" w:cs="SFTI1000"/>
          <w:color w:val="000000"/>
          <w:kern w:val="0"/>
          <w:sz w:val="22"/>
          <w:szCs w:val="22"/>
        </w:rPr>
        <w:t>locality</w:t>
      </w:r>
      <w:r w:rsidRPr="007E3757">
        <w:rPr>
          <w:rFonts w:ascii="SFRM1000" w:hAnsi="SFRM1000" w:cs="SFRM1000"/>
          <w:color w:val="000000"/>
          <w:kern w:val="0"/>
          <w:sz w:val="22"/>
          <w:szCs w:val="22"/>
        </w:rPr>
        <w: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then it should be possible to construct a single probability</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distribution </w:t>
      </w:r>
      <w:r w:rsidRPr="007E3757">
        <w:rPr>
          <w:rFonts w:ascii="CMMI10" w:hAnsi="CMMI10" w:cs="CMMI10"/>
          <w:color w:val="000000"/>
          <w:kern w:val="0"/>
          <w:sz w:val="22"/>
          <w:szCs w:val="22"/>
        </w:rPr>
        <w:t>P</w:t>
      </w:r>
      <w:r w:rsidRPr="007E3757">
        <w:rPr>
          <w:rFonts w:ascii="CMR10" w:eastAsia="CMR10" w:hAnsi="SFRM1000" w:cs="CMR10"/>
          <w:color w:val="000000"/>
          <w:kern w:val="0"/>
          <w:sz w:val="22"/>
          <w:szCs w:val="22"/>
        </w:rPr>
        <w:t>(</w:t>
      </w:r>
      <w:r w:rsidRPr="007E3757">
        <w:rPr>
          <w:rFonts w:ascii="CMMI10" w:hAnsi="CMMI10" w:cs="CMMI10"/>
          <w:color w:val="000000"/>
          <w:kern w:val="0"/>
          <w:sz w:val="22"/>
          <w:szCs w:val="22"/>
        </w:rPr>
        <w:t>A</w:t>
      </w:r>
      <w:proofErr w:type="gramStart"/>
      <w:r w:rsidRPr="007E3757">
        <w:rPr>
          <w:rFonts w:ascii="CMR7" w:hAnsi="CMR7" w:cs="CMR7"/>
          <w:color w:val="000000"/>
          <w:kern w:val="0"/>
          <w:sz w:val="22"/>
          <w:szCs w:val="22"/>
        </w:rPr>
        <w:t>0</w:t>
      </w:r>
      <w:r w:rsidRPr="007E3757">
        <w:rPr>
          <w:rFonts w:ascii="CMMI10" w:hAnsi="CMMI10" w:cs="CMMI10"/>
          <w:color w:val="000000"/>
          <w:kern w:val="0"/>
          <w:sz w:val="22"/>
          <w:szCs w:val="22"/>
        </w:rPr>
        <w:t>;A</w:t>
      </w:r>
      <w:proofErr w:type="gramEnd"/>
      <w:r w:rsidRPr="007E3757">
        <w:rPr>
          <w:rFonts w:ascii="CMR7" w:hAnsi="CMR7" w:cs="CMR7"/>
          <w:color w:val="000000"/>
          <w:kern w:val="0"/>
          <w:sz w:val="22"/>
          <w:szCs w:val="22"/>
        </w:rPr>
        <w:t>1</w:t>
      </w:r>
      <w:r w:rsidRPr="007E3757">
        <w:rPr>
          <w:rFonts w:ascii="CMMI10" w:hAnsi="CMMI10" w:cs="CMMI10"/>
          <w:color w:val="000000"/>
          <w:kern w:val="0"/>
          <w:sz w:val="22"/>
          <w:szCs w:val="22"/>
        </w:rPr>
        <w:t>;B</w:t>
      </w:r>
      <w:r w:rsidRPr="007E3757">
        <w:rPr>
          <w:rFonts w:ascii="CMR7" w:hAnsi="CMR7" w:cs="CMR7"/>
          <w:color w:val="000000"/>
          <w:kern w:val="0"/>
          <w:sz w:val="22"/>
          <w:szCs w:val="22"/>
        </w:rPr>
        <w:t>0</w:t>
      </w:r>
      <w:r w:rsidRPr="007E3757">
        <w:rPr>
          <w:rFonts w:ascii="CMMI10" w:hAnsi="CMMI10" w:cs="CMMI10"/>
          <w:color w:val="000000"/>
          <w:kern w:val="0"/>
          <w:sz w:val="22"/>
          <w:szCs w:val="22"/>
        </w:rPr>
        <w:t>;B</w:t>
      </w:r>
      <w:r w:rsidRPr="007E3757">
        <w:rPr>
          <w:rFonts w:ascii="CMR7" w:hAnsi="CMR7" w:cs="CMR7"/>
          <w:color w:val="000000"/>
          <w:kern w:val="0"/>
          <w:sz w:val="22"/>
          <w:szCs w:val="22"/>
        </w:rPr>
        <w:t>1</w:t>
      </w:r>
      <w:r w:rsidRPr="007E3757">
        <w:rPr>
          <w:rFonts w:ascii="CMR10" w:eastAsia="CMR10" w:hAnsi="SFRM1000" w:cs="CMR10"/>
          <w:color w:val="000000"/>
          <w:kern w:val="0"/>
          <w:sz w:val="22"/>
          <w:szCs w:val="22"/>
        </w:rPr>
        <w:t xml:space="preserve">) </w:t>
      </w:r>
      <w:r w:rsidRPr="007E3757">
        <w:rPr>
          <w:rFonts w:ascii="SFRM1000" w:hAnsi="SFRM1000" w:cs="SFRM1000"/>
          <w:color w:val="000000"/>
          <w:kern w:val="0"/>
          <w:sz w:val="22"/>
          <w:szCs w:val="22"/>
        </w:rPr>
        <w:t>for the four individual</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facts under consideration, whose marginals match the</w:t>
      </w:r>
    </w:p>
    <w:p w:rsidR="00F14570"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probabilities </w:t>
      </w:r>
      <w:r w:rsidRPr="007E3757">
        <w:rPr>
          <w:rFonts w:ascii="CMMI10" w:hAnsi="CMMI10" w:cs="CMMI10"/>
          <w:color w:val="000000"/>
          <w:kern w:val="0"/>
          <w:sz w:val="22"/>
          <w:szCs w:val="22"/>
        </w:rPr>
        <w:t>P</w:t>
      </w:r>
      <w:r w:rsidRPr="007E3757">
        <w:rPr>
          <w:rFonts w:ascii="CMR10" w:eastAsia="CMR10" w:hAnsi="SFRM1000" w:cs="CMR10"/>
          <w:color w:val="000000"/>
          <w:kern w:val="0"/>
          <w:sz w:val="22"/>
          <w:szCs w:val="22"/>
        </w:rPr>
        <w:t>(</w:t>
      </w:r>
      <w:proofErr w:type="spellStart"/>
      <w:proofErr w:type="gramStart"/>
      <w:r w:rsidRPr="007E3757">
        <w:rPr>
          <w:rFonts w:ascii="CMMI10" w:hAnsi="CMMI10" w:cs="CMMI10"/>
          <w:color w:val="000000"/>
          <w:kern w:val="0"/>
          <w:sz w:val="22"/>
          <w:szCs w:val="22"/>
        </w:rPr>
        <w:t>A</w:t>
      </w:r>
      <w:r w:rsidRPr="007E3757">
        <w:rPr>
          <w:rFonts w:ascii="CMMI7" w:hAnsi="CMMI7" w:cs="CMMI7"/>
          <w:color w:val="000000"/>
          <w:kern w:val="0"/>
          <w:sz w:val="22"/>
          <w:szCs w:val="22"/>
        </w:rPr>
        <w:t>x</w:t>
      </w:r>
      <w:r w:rsidRPr="007E3757">
        <w:rPr>
          <w:rFonts w:ascii="CMMI10" w:hAnsi="CMMI10" w:cs="CMMI10"/>
          <w:color w:val="000000"/>
          <w:kern w:val="0"/>
          <w:sz w:val="22"/>
          <w:szCs w:val="22"/>
        </w:rPr>
        <w:t>;B</w:t>
      </w:r>
      <w:r w:rsidRPr="007E3757">
        <w:rPr>
          <w:rFonts w:ascii="CMMI7" w:hAnsi="CMMI7" w:cs="CMMI7"/>
          <w:color w:val="000000"/>
          <w:kern w:val="0"/>
          <w:sz w:val="22"/>
          <w:szCs w:val="22"/>
        </w:rPr>
        <w:t>y</w:t>
      </w:r>
      <w:proofErr w:type="spellEnd"/>
      <w:proofErr w:type="gramEnd"/>
      <w:r w:rsidRPr="007E3757">
        <w:rPr>
          <w:rFonts w:ascii="CMR10" w:eastAsia="CMR10" w:hAnsi="SFRM1000" w:cs="CMR10"/>
          <w:color w:val="000000"/>
          <w:kern w:val="0"/>
          <w:sz w:val="22"/>
          <w:szCs w:val="22"/>
        </w:rPr>
        <w:t xml:space="preserve">) </w:t>
      </w:r>
      <w:r w:rsidRPr="007E3757">
        <w:rPr>
          <w:rFonts w:ascii="SFRM1000" w:hAnsi="SFRM1000" w:cs="SFRM1000"/>
          <w:color w:val="000000"/>
          <w:kern w:val="0"/>
          <w:sz w:val="22"/>
          <w:szCs w:val="22"/>
        </w:rPr>
        <w:t>[</w:t>
      </w:r>
      <w:r w:rsidRPr="007E3757">
        <w:rPr>
          <w:rFonts w:ascii="SFRM1000" w:hAnsi="SFRM1000" w:cs="SFRM1000"/>
          <w:color w:val="0000FF"/>
          <w:kern w:val="0"/>
          <w:sz w:val="22"/>
          <w:szCs w:val="22"/>
        </w:rPr>
        <w:t>3</w:t>
      </w:r>
      <w:r w:rsidRPr="007E3757">
        <w:rPr>
          <w:rFonts w:ascii="SFRM1000" w:hAnsi="SFRM1000" w:cs="SFRM1000"/>
          <w:color w:val="000000"/>
          <w:kern w:val="0"/>
          <w:sz w:val="22"/>
          <w:szCs w:val="22"/>
        </w:rPr>
        <w:t xml:space="preserve">, </w:t>
      </w:r>
      <w:r w:rsidRPr="007E3757">
        <w:rPr>
          <w:rFonts w:ascii="SFRM1000" w:hAnsi="SFRM1000" w:cs="SFRM1000"/>
          <w:color w:val="0000FF"/>
          <w:kern w:val="0"/>
          <w:sz w:val="22"/>
          <w:szCs w:val="22"/>
        </w:rPr>
        <w:t>4</w:t>
      </w:r>
      <w:r w:rsidRPr="007E3757">
        <w:rPr>
          <w:rFonts w:ascii="SFRM1000" w:hAnsi="SFRM1000" w:cs="SFRM1000"/>
          <w:color w:val="000000"/>
          <w:kern w:val="0"/>
          <w:sz w:val="22"/>
          <w:szCs w:val="22"/>
        </w:rPr>
        <w:t xml:space="preserve">]. (p. 2) </w:t>
      </w:r>
    </w:p>
    <w:p w:rsidR="00966871" w:rsidRDefault="00966871" w:rsidP="00F14570">
      <w:pPr>
        <w:autoSpaceDE w:val="0"/>
        <w:autoSpaceDN w:val="0"/>
        <w:adjustRightInd w:val="0"/>
        <w:ind w:left="0" w:firstLine="0"/>
        <w:jc w:val="left"/>
        <w:rPr>
          <w:rFonts w:ascii="SFRM1000" w:hAnsi="SFRM1000" w:cs="SFRM1000"/>
          <w:color w:val="000000"/>
          <w:kern w:val="0"/>
          <w:sz w:val="22"/>
          <w:szCs w:val="22"/>
        </w:rPr>
      </w:pPr>
    </w:p>
    <w:p w:rsidR="00966871" w:rsidRPr="007E3757" w:rsidRDefault="00966871" w:rsidP="00F14570">
      <w:pPr>
        <w:autoSpaceDE w:val="0"/>
        <w:autoSpaceDN w:val="0"/>
        <w:adjustRightInd w:val="0"/>
        <w:ind w:left="0" w:firstLine="0"/>
        <w:jc w:val="left"/>
        <w:rPr>
          <w:rFonts w:ascii="SFRM1000" w:hAnsi="SFRM1000" w:cs="SFRM1000"/>
          <w:color w:val="000000"/>
          <w:kern w:val="0"/>
          <w:sz w:val="22"/>
          <w:szCs w:val="22"/>
        </w:rPr>
      </w:pPr>
      <w:r w:rsidRPr="00966871">
        <w:rPr>
          <w:rFonts w:ascii="SFRM1000" w:hAnsi="SFRM1000" w:cs="SFRM1000"/>
          <w:color w:val="FF0000"/>
          <w:kern w:val="0"/>
          <w:sz w:val="22"/>
          <w:szCs w:val="22"/>
        </w:rPr>
        <w:t>[what does it mean “fact of the world”????</w:t>
      </w:r>
      <w:r>
        <w:rPr>
          <w:rFonts w:ascii="SFRM1000" w:hAnsi="SFRM1000" w:cs="SFRM1000"/>
          <w:color w:val="FF0000"/>
          <w:kern w:val="0"/>
          <w:sz w:val="22"/>
          <w:szCs w:val="22"/>
        </w:rPr>
        <w:t xml:space="preserve"> of course it is about EDWs, but the authors cannot introduce this notion!</w:t>
      </w:r>
      <w:r w:rsidR="00C57570">
        <w:rPr>
          <w:rFonts w:ascii="SFRM1000" w:hAnsi="SFRM1000" w:cs="SFRM1000"/>
          <w:color w:val="FF0000"/>
          <w:kern w:val="0"/>
          <w:sz w:val="22"/>
          <w:szCs w:val="22"/>
        </w:rPr>
        <w:t xml:space="preserve"> Otherwise</w:t>
      </w:r>
      <w:r>
        <w:rPr>
          <w:rFonts w:ascii="SFRM1000" w:hAnsi="SFRM1000" w:cs="SFRM1000"/>
          <w:color w:val="FF0000"/>
          <w:kern w:val="0"/>
          <w:sz w:val="22"/>
          <w:szCs w:val="22"/>
        </w:rPr>
        <w:t xml:space="preserve">, </w:t>
      </w:r>
      <w:r w:rsidR="00C57570">
        <w:rPr>
          <w:rFonts w:ascii="SFRM1000" w:hAnsi="SFRM1000" w:cs="SFRM1000"/>
          <w:color w:val="FF0000"/>
          <w:kern w:val="0"/>
          <w:sz w:val="22"/>
          <w:szCs w:val="22"/>
        </w:rPr>
        <w:t>there would be possible for me to accuse them of plagiarizing my ideas, but of course I suppose they have not read any of my work, did they?</w:t>
      </w:r>
      <w:r>
        <w:rPr>
          <w:rFonts w:ascii="SFRM1000" w:hAnsi="SFRM1000" w:cs="SFRM1000"/>
          <w:color w:val="FF0000"/>
          <w:kern w:val="0"/>
          <w:sz w:val="22"/>
          <w:szCs w:val="22"/>
        </w:rPr>
        <w:t xml:space="preserve">] </w:t>
      </w:r>
      <w:r w:rsidRPr="00966871">
        <w:rPr>
          <w:rFonts w:ascii="SFRM1000" w:hAnsi="SFRM1000" w:cs="SFRM1000"/>
          <w:color w:val="FF0000"/>
          <w:kern w:val="0"/>
          <w:sz w:val="22"/>
          <w:szCs w:val="22"/>
        </w:rPr>
        <w:t xml:space="preserve"> </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In contrast to standard Bell inequalities, Eq. (</w:t>
      </w:r>
      <w:r w:rsidRPr="007E3757">
        <w:rPr>
          <w:rFonts w:ascii="SFRM1000" w:hAnsi="SFRM1000" w:cs="SFRM1000"/>
          <w:color w:val="FF0000"/>
          <w:kern w:val="0"/>
          <w:sz w:val="22"/>
          <w:szCs w:val="22"/>
        </w:rPr>
        <w:t>2</w:t>
      </w:r>
      <w:r w:rsidRPr="007E3757">
        <w:rPr>
          <w:rFonts w:ascii="SFRM1000" w:hAnsi="SFRM1000" w:cs="SFRM1000"/>
          <w:color w:val="000000"/>
          <w:kern w:val="0"/>
          <w:sz w:val="22"/>
          <w:szCs w:val="22"/>
        </w:rPr>
        <w:t>) is not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concerned with the coexistence of local properties for two</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separate physical systems, but rather with the coexistence</w:t>
      </w:r>
    </w:p>
    <w:p w:rsidR="00F14570"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of facts with respect to different observers. (p. 2) </w:t>
      </w:r>
    </w:p>
    <w:p w:rsidR="00966871" w:rsidRDefault="00966871" w:rsidP="00F14570">
      <w:pPr>
        <w:autoSpaceDE w:val="0"/>
        <w:autoSpaceDN w:val="0"/>
        <w:adjustRightInd w:val="0"/>
        <w:ind w:left="0" w:firstLine="0"/>
        <w:jc w:val="left"/>
        <w:rPr>
          <w:rFonts w:ascii="SFRM1000" w:hAnsi="SFRM1000" w:cs="SFRM1000"/>
          <w:color w:val="000000"/>
          <w:kern w:val="0"/>
          <w:sz w:val="22"/>
          <w:szCs w:val="22"/>
        </w:rPr>
      </w:pPr>
    </w:p>
    <w:p w:rsidR="00966871" w:rsidRPr="00966871" w:rsidRDefault="00966871" w:rsidP="00F14570">
      <w:pPr>
        <w:autoSpaceDE w:val="0"/>
        <w:autoSpaceDN w:val="0"/>
        <w:adjustRightInd w:val="0"/>
        <w:ind w:left="0" w:firstLine="0"/>
        <w:jc w:val="left"/>
        <w:rPr>
          <w:rFonts w:ascii="SFRM1000" w:hAnsi="SFRM1000" w:cs="SFRM1000"/>
          <w:color w:val="FF0000"/>
          <w:kern w:val="0"/>
          <w:sz w:val="22"/>
          <w:szCs w:val="22"/>
        </w:rPr>
      </w:pPr>
      <w:r w:rsidRPr="00966871">
        <w:rPr>
          <w:rFonts w:ascii="SFRM1000" w:hAnsi="SFRM1000" w:cs="SFRM1000"/>
          <w:color w:val="FF0000"/>
          <w:kern w:val="0"/>
          <w:sz w:val="22"/>
          <w:szCs w:val="22"/>
        </w:rPr>
        <w:t>[This mean clearly EDWs!!!]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As shown in Refs. [</w:t>
      </w:r>
      <w:r w:rsidRPr="007E3757">
        <w:rPr>
          <w:rFonts w:ascii="SFRM1000" w:hAnsi="SFRM1000" w:cs="SFRM1000"/>
          <w:color w:val="0000FF"/>
          <w:kern w:val="0"/>
          <w:sz w:val="22"/>
          <w:szCs w:val="22"/>
        </w:rPr>
        <w:t>3</w:t>
      </w:r>
      <w:r w:rsidRPr="007E3757">
        <w:rPr>
          <w:rFonts w:ascii="SFRM1000" w:hAnsi="SFRM1000" w:cs="SFRM1000"/>
          <w:color w:val="000000"/>
          <w:kern w:val="0"/>
          <w:sz w:val="22"/>
          <w:szCs w:val="22"/>
        </w:rPr>
        <w:t xml:space="preserve">, </w:t>
      </w:r>
      <w:r w:rsidRPr="007E3757">
        <w:rPr>
          <w:rFonts w:ascii="SFRM1000" w:hAnsi="SFRM1000" w:cs="SFRM1000"/>
          <w:color w:val="0000FF"/>
          <w:kern w:val="0"/>
          <w:sz w:val="22"/>
          <w:szCs w:val="22"/>
        </w:rPr>
        <w:t>4</w:t>
      </w:r>
      <w:r w:rsidRPr="007E3757">
        <w:rPr>
          <w:rFonts w:ascii="SFRM1000" w:hAnsi="SFRM1000" w:cs="SFRM1000"/>
          <w:color w:val="000000"/>
          <w:kern w:val="0"/>
          <w:sz w:val="22"/>
          <w:szCs w:val="22"/>
        </w:rPr>
        <w:t>], a violation of the inequality</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above is however possible in a physical world described</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by quantum theory. Such a violation would demonstrate</w:t>
      </w:r>
    </w:p>
    <w:p w:rsidR="00F14570" w:rsidRPr="007E3757" w:rsidRDefault="00F14570" w:rsidP="00F14570">
      <w:pPr>
        <w:autoSpaceDE w:val="0"/>
        <w:autoSpaceDN w:val="0"/>
        <w:adjustRightInd w:val="0"/>
        <w:ind w:left="0" w:firstLine="0"/>
        <w:jc w:val="left"/>
        <w:rPr>
          <w:rFonts w:ascii="CMR10" w:eastAsia="CMR10" w:hAnsi="SFRM1000" w:cs="CMR10"/>
          <w:color w:val="000000"/>
          <w:kern w:val="0"/>
          <w:sz w:val="22"/>
          <w:szCs w:val="22"/>
        </w:rPr>
      </w:pPr>
      <w:r w:rsidRPr="007E3757">
        <w:rPr>
          <w:rFonts w:ascii="SFRM1000" w:hAnsi="SFRM1000" w:cs="SFRM1000"/>
          <w:color w:val="000000"/>
          <w:kern w:val="0"/>
          <w:sz w:val="22"/>
          <w:szCs w:val="22"/>
        </w:rPr>
        <w:t xml:space="preserve">that the joint probability distribution </w:t>
      </w:r>
      <w:r w:rsidRPr="007E3757">
        <w:rPr>
          <w:rFonts w:ascii="CMMI10" w:hAnsi="CMMI10" w:cs="CMMI10"/>
          <w:color w:val="000000"/>
          <w:kern w:val="0"/>
          <w:sz w:val="22"/>
          <w:szCs w:val="22"/>
        </w:rPr>
        <w:t>P</w:t>
      </w:r>
      <w:r w:rsidRPr="007E3757">
        <w:rPr>
          <w:rFonts w:ascii="CMR10" w:eastAsia="CMR10" w:hAnsi="SFRM1000" w:cs="CMR10"/>
          <w:color w:val="000000"/>
          <w:kern w:val="0"/>
          <w:sz w:val="22"/>
          <w:szCs w:val="22"/>
        </w:rPr>
        <w:t>(</w:t>
      </w:r>
      <w:r w:rsidRPr="007E3757">
        <w:rPr>
          <w:rFonts w:ascii="CMMI10" w:hAnsi="CMMI10" w:cs="CMMI10"/>
          <w:color w:val="000000"/>
          <w:kern w:val="0"/>
          <w:sz w:val="22"/>
          <w:szCs w:val="22"/>
        </w:rPr>
        <w:t>A</w:t>
      </w:r>
      <w:proofErr w:type="gramStart"/>
      <w:r w:rsidRPr="007E3757">
        <w:rPr>
          <w:rFonts w:ascii="CMR7" w:hAnsi="CMR7" w:cs="CMR7"/>
          <w:color w:val="000000"/>
          <w:kern w:val="0"/>
          <w:sz w:val="22"/>
          <w:szCs w:val="22"/>
        </w:rPr>
        <w:t>0</w:t>
      </w:r>
      <w:r w:rsidRPr="007E3757">
        <w:rPr>
          <w:rFonts w:ascii="CMMI10" w:hAnsi="CMMI10" w:cs="CMMI10"/>
          <w:color w:val="000000"/>
          <w:kern w:val="0"/>
          <w:sz w:val="22"/>
          <w:szCs w:val="22"/>
        </w:rPr>
        <w:t>;A</w:t>
      </w:r>
      <w:proofErr w:type="gramEnd"/>
      <w:r w:rsidRPr="007E3757">
        <w:rPr>
          <w:rFonts w:ascii="CMR7" w:hAnsi="CMR7" w:cs="CMR7"/>
          <w:color w:val="000000"/>
          <w:kern w:val="0"/>
          <w:sz w:val="22"/>
          <w:szCs w:val="22"/>
        </w:rPr>
        <w:t>1</w:t>
      </w:r>
      <w:r w:rsidRPr="007E3757">
        <w:rPr>
          <w:rFonts w:ascii="CMMI10" w:hAnsi="CMMI10" w:cs="CMMI10"/>
          <w:color w:val="000000"/>
          <w:kern w:val="0"/>
          <w:sz w:val="22"/>
          <w:szCs w:val="22"/>
        </w:rPr>
        <w:t>;B</w:t>
      </w:r>
      <w:r w:rsidRPr="007E3757">
        <w:rPr>
          <w:rFonts w:ascii="CMR7" w:hAnsi="CMR7" w:cs="CMR7"/>
          <w:color w:val="000000"/>
          <w:kern w:val="0"/>
          <w:sz w:val="22"/>
          <w:szCs w:val="22"/>
        </w:rPr>
        <w:t>0</w:t>
      </w:r>
      <w:r w:rsidRPr="007E3757">
        <w:rPr>
          <w:rFonts w:ascii="CMMI10" w:hAnsi="CMMI10" w:cs="CMMI10"/>
          <w:color w:val="000000"/>
          <w:kern w:val="0"/>
          <w:sz w:val="22"/>
          <w:szCs w:val="22"/>
        </w:rPr>
        <w:t>;B</w:t>
      </w:r>
      <w:r w:rsidRPr="007E3757">
        <w:rPr>
          <w:rFonts w:ascii="CMR7" w:hAnsi="CMR7" w:cs="CMR7"/>
          <w:color w:val="000000"/>
          <w:kern w:val="0"/>
          <w:sz w:val="22"/>
          <w:szCs w:val="22"/>
        </w:rPr>
        <w:t>1</w:t>
      </w:r>
      <w:r w:rsidRPr="007E3757">
        <w:rPr>
          <w:rFonts w:ascii="CMR10" w:eastAsia="CMR10" w:hAnsi="SFRM1000" w:cs="CMR10"/>
          <w:color w:val="000000"/>
          <w:kern w:val="0"/>
          <w:sz w:val="22"/>
          <w:szCs w:val="22"/>
        </w:rPr>
        <w: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is incompatible with assumptions F, L, and O. Therefore,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if we accept F and L, it follows that the pieces of information</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837AD3">
        <w:rPr>
          <w:rFonts w:ascii="SFRM1000" w:hAnsi="SFRM1000" w:cs="SFRM1000"/>
          <w:b/>
          <w:color w:val="000000"/>
          <w:kern w:val="0"/>
          <w:sz w:val="22"/>
          <w:szCs w:val="22"/>
        </w:rPr>
        <w:t>corresponding</w:t>
      </w:r>
      <w:r w:rsidRPr="007E3757">
        <w:rPr>
          <w:rFonts w:ascii="SFRM1000" w:hAnsi="SFRM1000" w:cs="SFRM1000"/>
          <w:color w:val="000000"/>
          <w:kern w:val="0"/>
          <w:sz w:val="22"/>
          <w:szCs w:val="22"/>
        </w:rPr>
        <w:t xml:space="preserve"> to facts established by Alice, Bob</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and their friends cannot coexist within a single, </w:t>
      </w:r>
      <w:proofErr w:type="spellStart"/>
      <w:r w:rsidRPr="007E3757">
        <w:rPr>
          <w:rFonts w:ascii="SFRM1000" w:hAnsi="SFRM1000" w:cs="SFRM1000"/>
          <w:color w:val="000000"/>
          <w:kern w:val="0"/>
          <w:sz w:val="22"/>
          <w:szCs w:val="22"/>
        </w:rPr>
        <w:t>observerindependent</w:t>
      </w:r>
      <w:proofErr w:type="spellEnd"/>
    </w:p>
    <w:p w:rsidR="00966871"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framework [</w:t>
      </w:r>
      <w:r w:rsidRPr="007E3757">
        <w:rPr>
          <w:rFonts w:ascii="SFRM1000" w:hAnsi="SFRM1000" w:cs="SFRM1000"/>
          <w:color w:val="0000FF"/>
          <w:kern w:val="0"/>
          <w:sz w:val="22"/>
          <w:szCs w:val="22"/>
        </w:rPr>
        <w:t>3</w:t>
      </w:r>
      <w:r w:rsidRPr="007E3757">
        <w:rPr>
          <w:rFonts w:ascii="SFRM1000" w:hAnsi="SFRM1000" w:cs="SFRM1000"/>
          <w:color w:val="000000"/>
          <w:kern w:val="0"/>
          <w:sz w:val="22"/>
          <w:szCs w:val="22"/>
        </w:rPr>
        <w:t xml:space="preserve">, </w:t>
      </w:r>
      <w:r w:rsidRPr="007E3757">
        <w:rPr>
          <w:rFonts w:ascii="SFRM1000" w:hAnsi="SFRM1000" w:cs="SFRM1000"/>
          <w:color w:val="0000FF"/>
          <w:kern w:val="0"/>
          <w:sz w:val="22"/>
          <w:szCs w:val="22"/>
        </w:rPr>
        <w:t>4</w:t>
      </w:r>
      <w:r w:rsidRPr="007E3757">
        <w:rPr>
          <w:rFonts w:ascii="SFRM1000" w:hAnsi="SFRM1000" w:cs="SFRM1000"/>
          <w:color w:val="000000"/>
          <w:kern w:val="0"/>
          <w:sz w:val="22"/>
          <w:szCs w:val="22"/>
        </w:rPr>
        <w:t xml:space="preserve">]. </w:t>
      </w:r>
    </w:p>
    <w:p w:rsidR="00966871" w:rsidRDefault="00966871" w:rsidP="00F14570">
      <w:pPr>
        <w:autoSpaceDE w:val="0"/>
        <w:autoSpaceDN w:val="0"/>
        <w:adjustRightInd w:val="0"/>
        <w:ind w:left="0" w:firstLine="0"/>
        <w:jc w:val="left"/>
        <w:rPr>
          <w:rFonts w:ascii="SFRM1000" w:hAnsi="SFRM1000" w:cs="SFRM1000"/>
          <w:color w:val="000000"/>
          <w:kern w:val="0"/>
          <w:sz w:val="22"/>
          <w:szCs w:val="22"/>
        </w:rPr>
      </w:pPr>
    </w:p>
    <w:p w:rsidR="00837AD3" w:rsidRDefault="00966871" w:rsidP="00F14570">
      <w:pPr>
        <w:autoSpaceDE w:val="0"/>
        <w:autoSpaceDN w:val="0"/>
        <w:adjustRightInd w:val="0"/>
        <w:ind w:left="0" w:firstLine="0"/>
        <w:jc w:val="left"/>
        <w:rPr>
          <w:rFonts w:ascii="SFRM1000" w:hAnsi="SFRM1000" w:cs="SFRM1000"/>
          <w:color w:val="FF0000"/>
          <w:kern w:val="0"/>
          <w:sz w:val="22"/>
          <w:szCs w:val="22"/>
        </w:rPr>
      </w:pPr>
      <w:r>
        <w:rPr>
          <w:rFonts w:ascii="SFRM1000" w:hAnsi="SFRM1000" w:cs="SFRM1000"/>
          <w:color w:val="FF0000"/>
          <w:kern w:val="0"/>
          <w:sz w:val="22"/>
          <w:szCs w:val="22"/>
        </w:rPr>
        <w:t>[</w:t>
      </w:r>
      <w:r w:rsidR="00837AD3">
        <w:rPr>
          <w:rFonts w:ascii="SFRM1000" w:hAnsi="SFRM1000" w:cs="SFRM1000"/>
          <w:color w:val="FF0000"/>
          <w:kern w:val="0"/>
          <w:sz w:val="22"/>
          <w:szCs w:val="22"/>
        </w:rPr>
        <w:t xml:space="preserve">Corresponding is the main notion in my EDWs perspective! </w:t>
      </w:r>
      <w:r>
        <w:rPr>
          <w:rFonts w:ascii="SFRM1000" w:hAnsi="SFRM1000" w:cs="SFRM1000"/>
          <w:color w:val="FF0000"/>
          <w:kern w:val="0"/>
          <w:sz w:val="22"/>
          <w:szCs w:val="22"/>
        </w:rPr>
        <w:t xml:space="preserve">This </w:t>
      </w:r>
      <w:r w:rsidR="00837AD3">
        <w:rPr>
          <w:rFonts w:ascii="SFRM1000" w:hAnsi="SFRM1000" w:cs="SFRM1000"/>
          <w:color w:val="FF0000"/>
          <w:kern w:val="0"/>
          <w:sz w:val="22"/>
          <w:szCs w:val="22"/>
        </w:rPr>
        <w:t xml:space="preserve">idea involves, </w:t>
      </w:r>
      <w:r>
        <w:rPr>
          <w:rFonts w:ascii="SFRM1000" w:hAnsi="SFRM1000" w:cs="SFRM1000"/>
          <w:color w:val="FF0000"/>
          <w:kern w:val="0"/>
          <w:sz w:val="22"/>
          <w:szCs w:val="22"/>
        </w:rPr>
        <w:t>of course</w:t>
      </w:r>
      <w:r w:rsidR="00837AD3">
        <w:rPr>
          <w:rFonts w:ascii="SFRM1000" w:hAnsi="SFRM1000" w:cs="SFRM1000"/>
          <w:color w:val="FF0000"/>
          <w:kern w:val="0"/>
          <w:sz w:val="22"/>
          <w:szCs w:val="22"/>
        </w:rPr>
        <w:t>, the</w:t>
      </w:r>
      <w:r>
        <w:rPr>
          <w:rFonts w:ascii="SFRM1000" w:hAnsi="SFRM1000" w:cs="SFRM1000"/>
          <w:color w:val="FF0000"/>
          <w:kern w:val="0"/>
          <w:sz w:val="22"/>
          <w:szCs w:val="22"/>
        </w:rPr>
        <w:t xml:space="preserve"> rejection of the “world” and </w:t>
      </w:r>
      <w:r w:rsidR="00837AD3">
        <w:rPr>
          <w:rFonts w:ascii="SFRM1000" w:hAnsi="SFRM1000" w:cs="SFRM1000"/>
          <w:color w:val="FF0000"/>
          <w:kern w:val="0"/>
          <w:sz w:val="22"/>
          <w:szCs w:val="22"/>
        </w:rPr>
        <w:t xml:space="preserve">its </w:t>
      </w:r>
      <w:r>
        <w:rPr>
          <w:rFonts w:ascii="SFRM1000" w:hAnsi="SFRM1000" w:cs="SFRM1000"/>
          <w:color w:val="FF0000"/>
          <w:kern w:val="0"/>
          <w:sz w:val="22"/>
          <w:szCs w:val="22"/>
        </w:rPr>
        <w:t>replace</w:t>
      </w:r>
      <w:r w:rsidR="00837AD3">
        <w:rPr>
          <w:rFonts w:ascii="SFRM1000" w:hAnsi="SFRM1000" w:cs="SFRM1000"/>
          <w:color w:val="FF0000"/>
          <w:kern w:val="0"/>
          <w:sz w:val="22"/>
          <w:szCs w:val="22"/>
        </w:rPr>
        <w:t>ment</w:t>
      </w:r>
      <w:r>
        <w:rPr>
          <w:rFonts w:ascii="SFRM1000" w:hAnsi="SFRM1000" w:cs="SFRM1000"/>
          <w:color w:val="FF0000"/>
          <w:kern w:val="0"/>
          <w:sz w:val="22"/>
          <w:szCs w:val="22"/>
        </w:rPr>
        <w:t xml:space="preserve"> </w:t>
      </w:r>
      <w:r w:rsidR="00837AD3">
        <w:rPr>
          <w:rFonts w:ascii="SFRM1000" w:hAnsi="SFRM1000" w:cs="SFRM1000"/>
          <w:color w:val="FF0000"/>
          <w:kern w:val="0"/>
          <w:sz w:val="22"/>
          <w:szCs w:val="22"/>
        </w:rPr>
        <w:t xml:space="preserve">with </w:t>
      </w:r>
      <w:r w:rsidR="00837AD3" w:rsidRPr="007E3757">
        <w:rPr>
          <w:rFonts w:ascii="SFRM1000" w:hAnsi="SFRM1000" w:cs="SFRM1000"/>
          <w:kern w:val="0"/>
          <w:sz w:val="22"/>
          <w:szCs w:val="22"/>
        </w:rPr>
        <w:t>ob</w:t>
      </w:r>
      <w:r w:rsidR="00837AD3" w:rsidRPr="007E3757">
        <w:rPr>
          <w:rFonts w:ascii="SFRM1000" w:hAnsi="SFRM1000" w:cs="SFRM1000"/>
          <w:color w:val="000000"/>
          <w:kern w:val="0"/>
          <w:sz w:val="22"/>
          <w:szCs w:val="22"/>
        </w:rPr>
        <w:t>jective</w:t>
      </w:r>
    </w:p>
    <w:p w:rsidR="00966871" w:rsidRPr="00966871" w:rsidRDefault="00966871" w:rsidP="00F14570">
      <w:pPr>
        <w:autoSpaceDE w:val="0"/>
        <w:autoSpaceDN w:val="0"/>
        <w:adjustRightInd w:val="0"/>
        <w:ind w:left="0" w:firstLine="0"/>
        <w:jc w:val="left"/>
        <w:rPr>
          <w:rFonts w:ascii="SFRM1000" w:hAnsi="SFRM1000" w:cs="SFRM1000"/>
          <w:color w:val="FF0000"/>
          <w:kern w:val="0"/>
          <w:sz w:val="22"/>
          <w:szCs w:val="22"/>
        </w:rPr>
      </w:pPr>
      <w:r>
        <w:rPr>
          <w:rFonts w:ascii="SFRM1000" w:hAnsi="SFRM1000" w:cs="SFRM1000"/>
          <w:color w:val="FF0000"/>
          <w:kern w:val="0"/>
          <w:sz w:val="22"/>
          <w:szCs w:val="22"/>
        </w:rPr>
        <w:t>it with EDWs!!!]</w:t>
      </w:r>
    </w:p>
    <w:p w:rsidR="00966871" w:rsidRDefault="00966871" w:rsidP="00F14570">
      <w:pPr>
        <w:autoSpaceDE w:val="0"/>
        <w:autoSpaceDN w:val="0"/>
        <w:adjustRightInd w:val="0"/>
        <w:ind w:left="0" w:firstLine="0"/>
        <w:jc w:val="left"/>
        <w:rPr>
          <w:rFonts w:ascii="SFRM1000" w:hAnsi="SFRM1000" w:cs="SFRM1000"/>
          <w:color w:val="000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Notably this is the case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lastRenderedPageBreak/>
        <w:t>even though Alice and Bob can acknowledge the occurrence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of a definite outcome in their friend’s closed laboratory.</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We note that, although Bell’s mathematical machinery</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w:t>
      </w:r>
      <w:r w:rsidRPr="007E3757">
        <w:rPr>
          <w:rFonts w:ascii="SFRM1000" w:hAnsi="SFRM1000" w:cs="SFRM1000"/>
          <w:color w:val="0000FF"/>
          <w:kern w:val="0"/>
          <w:sz w:val="22"/>
          <w:szCs w:val="22"/>
        </w:rPr>
        <w:t>9</w:t>
      </w:r>
      <w:r w:rsidRPr="007E3757">
        <w:rPr>
          <w:rFonts w:ascii="SFRM1000" w:hAnsi="SFRM1000" w:cs="SFRM1000"/>
          <w:color w:val="000000"/>
          <w:kern w:val="0"/>
          <w:sz w:val="22"/>
          <w:szCs w:val="22"/>
        </w:rPr>
        <w:t>] is used to show the result, the set of assumptions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considered here—and therefore the conclusions that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can be drawn from a violation of inequality (</w:t>
      </w:r>
      <w:r w:rsidRPr="007E3757">
        <w:rPr>
          <w:rFonts w:ascii="SFRM1000" w:hAnsi="SFRM1000" w:cs="SFRM1000"/>
          <w:color w:val="FF0000"/>
          <w:kern w:val="0"/>
          <w:sz w:val="22"/>
          <w:szCs w:val="22"/>
        </w:rPr>
        <w:t>2</w:t>
      </w:r>
      <w:r w:rsidRPr="007E3757">
        <w:rPr>
          <w:rFonts w:ascii="SFRM1000" w:hAnsi="SFRM1000" w:cs="SFRM1000"/>
          <w:color w:val="000000"/>
          <w:kern w:val="0"/>
          <w:sz w:val="22"/>
          <w:szCs w:val="22"/>
        </w:rPr>
        <w:t>)—are different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from those in standard Bell tests.</w:t>
      </w:r>
    </w:p>
    <w:p w:rsidR="00966871" w:rsidRDefault="00966871" w:rsidP="00F14570">
      <w:pPr>
        <w:autoSpaceDE w:val="0"/>
        <w:autoSpaceDN w:val="0"/>
        <w:adjustRightInd w:val="0"/>
        <w:ind w:left="0" w:firstLine="0"/>
        <w:jc w:val="left"/>
        <w:rPr>
          <w:rFonts w:ascii="SFRM1000" w:hAnsi="SFRM1000" w:cs="SFRM1000"/>
          <w:color w:val="000000"/>
          <w:kern w:val="0"/>
          <w:sz w:val="22"/>
          <w:szCs w:val="22"/>
        </w:rPr>
      </w:pPr>
    </w:p>
    <w:p w:rsidR="00966871" w:rsidRPr="00966871" w:rsidRDefault="00966871" w:rsidP="00F14570">
      <w:pPr>
        <w:autoSpaceDE w:val="0"/>
        <w:autoSpaceDN w:val="0"/>
        <w:adjustRightInd w:val="0"/>
        <w:ind w:left="0" w:firstLine="0"/>
        <w:jc w:val="left"/>
        <w:rPr>
          <w:rFonts w:ascii="SFRM1000" w:hAnsi="SFRM1000" w:cs="SFRM1000"/>
          <w:color w:val="FF0000"/>
          <w:kern w:val="0"/>
          <w:sz w:val="22"/>
          <w:szCs w:val="22"/>
        </w:rPr>
      </w:pPr>
      <w:r>
        <w:rPr>
          <w:rFonts w:ascii="SFRM1000" w:hAnsi="SFRM1000" w:cs="SFRM1000"/>
          <w:color w:val="FF0000"/>
          <w:kern w:val="0"/>
          <w:sz w:val="22"/>
          <w:szCs w:val="22"/>
        </w:rPr>
        <w:t>[The sentences that follow – referring to the notion of “obse</w:t>
      </w:r>
      <w:r w:rsidR="00E64832">
        <w:rPr>
          <w:rFonts w:ascii="SFRM1000" w:hAnsi="SFRM1000" w:cs="SFRM1000"/>
          <w:color w:val="FF0000"/>
          <w:kern w:val="0"/>
          <w:sz w:val="22"/>
          <w:szCs w:val="22"/>
        </w:rPr>
        <w:t>r</w:t>
      </w:r>
      <w:r>
        <w:rPr>
          <w:rFonts w:ascii="SFRM1000" w:hAnsi="SFRM1000" w:cs="SFRM1000"/>
          <w:color w:val="FF0000"/>
          <w:kern w:val="0"/>
          <w:sz w:val="22"/>
          <w:szCs w:val="22"/>
        </w:rPr>
        <w:t>ver/</w:t>
      </w:r>
      <w:r w:rsidR="00E64832">
        <w:rPr>
          <w:rFonts w:ascii="SFRM1000" w:hAnsi="SFRM1000" w:cs="SFRM1000"/>
          <w:color w:val="FF0000"/>
          <w:kern w:val="0"/>
          <w:sz w:val="22"/>
          <w:szCs w:val="22"/>
        </w:rPr>
        <w:t xml:space="preserve">interaction” - </w:t>
      </w:r>
      <w:r>
        <w:rPr>
          <w:rFonts w:ascii="SFRM1000" w:hAnsi="SFRM1000" w:cs="SFRM1000"/>
          <w:color w:val="FF0000"/>
          <w:kern w:val="0"/>
          <w:sz w:val="22"/>
          <w:szCs w:val="22"/>
        </w:rPr>
        <w:t>seems to be taken from my works!!!!</w:t>
      </w:r>
      <w:r w:rsidR="0020340D">
        <w:rPr>
          <w:rFonts w:ascii="SFRM1000" w:hAnsi="SFRM1000" w:cs="SFRM1000"/>
          <w:color w:val="FF0000"/>
          <w:kern w:val="0"/>
          <w:sz w:val="22"/>
          <w:szCs w:val="22"/>
        </w:rPr>
        <w:t xml:space="preserve"> I made this identification in my first works 2002-2005!!!! In my article 2006, I applied th</w:t>
      </w:r>
      <w:r w:rsidR="00837AD3">
        <w:rPr>
          <w:rFonts w:ascii="SFRM1000" w:hAnsi="SFRM1000" w:cs="SFRM1000"/>
          <w:color w:val="FF0000"/>
          <w:kern w:val="0"/>
          <w:sz w:val="22"/>
          <w:szCs w:val="22"/>
        </w:rPr>
        <w:t>ese</w:t>
      </w:r>
      <w:r w:rsidR="0020340D">
        <w:rPr>
          <w:rFonts w:ascii="SFRM1000" w:hAnsi="SFRM1000" w:cs="SFRM1000"/>
          <w:color w:val="FF0000"/>
          <w:kern w:val="0"/>
          <w:sz w:val="22"/>
          <w:szCs w:val="22"/>
        </w:rPr>
        <w:t xml:space="preserve"> notions to quantum mechanics!!!!]</w:t>
      </w:r>
    </w:p>
    <w:p w:rsidR="00966871" w:rsidRDefault="00966871" w:rsidP="00F14570">
      <w:pPr>
        <w:autoSpaceDE w:val="0"/>
        <w:autoSpaceDN w:val="0"/>
        <w:adjustRightInd w:val="0"/>
        <w:ind w:left="0" w:firstLine="0"/>
        <w:jc w:val="left"/>
        <w:rPr>
          <w:rFonts w:ascii="SFRM1000" w:hAnsi="SFRM1000" w:cs="SFRM1000"/>
          <w:color w:val="000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Before we describe our experiment in which we test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and </w:t>
      </w:r>
      <w:proofErr w:type="gramStart"/>
      <w:r w:rsidRPr="007E3757">
        <w:rPr>
          <w:rFonts w:ascii="SFRM1000" w:hAnsi="SFRM1000" w:cs="SFRM1000"/>
          <w:color w:val="000000"/>
          <w:kern w:val="0"/>
          <w:sz w:val="22"/>
          <w:szCs w:val="22"/>
        </w:rPr>
        <w:t>indeed</w:t>
      </w:r>
      <w:proofErr w:type="gramEnd"/>
      <w:r w:rsidRPr="007E3757">
        <w:rPr>
          <w:rFonts w:ascii="SFRM1000" w:hAnsi="SFRM1000" w:cs="SFRM1000"/>
          <w:color w:val="000000"/>
          <w:kern w:val="0"/>
          <w:sz w:val="22"/>
          <w:szCs w:val="22"/>
        </w:rPr>
        <w:t xml:space="preserve"> violate inequality (</w:t>
      </w:r>
      <w:r w:rsidRPr="007E3757">
        <w:rPr>
          <w:rFonts w:ascii="SFRM1000" w:hAnsi="SFRM1000" w:cs="SFRM1000"/>
          <w:color w:val="FF0000"/>
          <w:kern w:val="0"/>
          <w:sz w:val="22"/>
          <w:szCs w:val="22"/>
        </w:rPr>
        <w:t>2</w:t>
      </w:r>
      <w:r w:rsidRPr="007E3757">
        <w:rPr>
          <w:rFonts w:ascii="SFRM1000" w:hAnsi="SFRM1000" w:cs="SFRM1000"/>
          <w:color w:val="000000"/>
          <w:kern w:val="0"/>
          <w:sz w:val="22"/>
          <w:szCs w:val="22"/>
        </w:rPr>
        <w:t>), let us first clarify our</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color w:val="000000"/>
          <w:kern w:val="0"/>
          <w:sz w:val="22"/>
          <w:szCs w:val="22"/>
        </w:rPr>
        <w:t xml:space="preserve">notion of an observer. Formally, an observation is the </w:t>
      </w:r>
      <w:proofErr w:type="gramStart"/>
      <w:r w:rsidRPr="007E3757">
        <w:rPr>
          <w:rFonts w:ascii="SFRM1000" w:hAnsi="SFRM1000" w:cs="SFRM1000"/>
          <w:color w:val="000000"/>
          <w:kern w:val="0"/>
          <w:sz w:val="22"/>
          <w:szCs w:val="22"/>
        </w:rPr>
        <w:t xml:space="preserve">act  </w:t>
      </w:r>
      <w:r w:rsidRPr="007E3757">
        <w:rPr>
          <w:rFonts w:ascii="SFRM1000" w:hAnsi="SFRM1000" w:cs="SFRM1000"/>
          <w:kern w:val="0"/>
          <w:sz w:val="22"/>
          <w:szCs w:val="22"/>
        </w:rPr>
        <w:t>of</w:t>
      </w:r>
      <w:proofErr w:type="gramEnd"/>
      <w:r w:rsidRPr="007E3757">
        <w:rPr>
          <w:rFonts w:ascii="SFRM1000" w:hAnsi="SFRM1000" w:cs="SFRM1000"/>
          <w:kern w:val="0"/>
          <w:sz w:val="22"/>
          <w:szCs w:val="22"/>
        </w:rPr>
        <w:t xml:space="preserve"> extracting and storing information about an observed</w:t>
      </w:r>
    </w:p>
    <w:p w:rsidR="00F14570" w:rsidRPr="00313B3C" w:rsidRDefault="00F14570" w:rsidP="00F14570">
      <w:pPr>
        <w:autoSpaceDE w:val="0"/>
        <w:autoSpaceDN w:val="0"/>
        <w:adjustRightInd w:val="0"/>
        <w:ind w:left="0" w:firstLine="0"/>
        <w:jc w:val="left"/>
        <w:rPr>
          <w:rFonts w:ascii="SFRM1000" w:hAnsi="SFRM1000" w:cs="SFRM1000"/>
          <w:b/>
          <w:kern w:val="0"/>
          <w:sz w:val="22"/>
          <w:szCs w:val="22"/>
        </w:rPr>
      </w:pPr>
      <w:r w:rsidRPr="007E3757">
        <w:rPr>
          <w:rFonts w:ascii="SFRM1000" w:hAnsi="SFRM1000" w:cs="SFRM1000"/>
          <w:kern w:val="0"/>
          <w:sz w:val="22"/>
          <w:szCs w:val="22"/>
        </w:rPr>
        <w:t xml:space="preserve">system. Accordingly, </w:t>
      </w:r>
      <w:r w:rsidRPr="00313B3C">
        <w:rPr>
          <w:rFonts w:ascii="SFRM1000" w:hAnsi="SFRM1000" w:cs="SFRM1000"/>
          <w:b/>
          <w:kern w:val="0"/>
          <w:sz w:val="22"/>
          <w:szCs w:val="22"/>
        </w:rPr>
        <w:t>we define as observer any physical</w:t>
      </w:r>
    </w:p>
    <w:p w:rsidR="00F14570" w:rsidRPr="00313B3C" w:rsidRDefault="00F14570" w:rsidP="00F14570">
      <w:pPr>
        <w:autoSpaceDE w:val="0"/>
        <w:autoSpaceDN w:val="0"/>
        <w:adjustRightInd w:val="0"/>
        <w:ind w:left="0" w:firstLine="0"/>
        <w:jc w:val="left"/>
        <w:rPr>
          <w:rFonts w:ascii="SFRM1000" w:hAnsi="SFRM1000" w:cs="SFRM1000"/>
          <w:b/>
          <w:kern w:val="0"/>
          <w:sz w:val="22"/>
          <w:szCs w:val="22"/>
        </w:rPr>
      </w:pPr>
      <w:r w:rsidRPr="00313B3C">
        <w:rPr>
          <w:rFonts w:ascii="SFRM1000" w:hAnsi="SFRM1000" w:cs="SFRM1000"/>
          <w:b/>
          <w:kern w:val="0"/>
          <w:sz w:val="22"/>
          <w:szCs w:val="22"/>
        </w:rPr>
        <w:t>system that can extract information from another</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313B3C">
        <w:rPr>
          <w:rFonts w:ascii="SFRM1000" w:hAnsi="SFRM1000" w:cs="SFRM1000"/>
          <w:b/>
          <w:kern w:val="0"/>
          <w:sz w:val="22"/>
          <w:szCs w:val="22"/>
        </w:rPr>
        <w:t>system by means of some interaction</w:t>
      </w:r>
      <w:r w:rsidRPr="007E3757">
        <w:rPr>
          <w:rFonts w:ascii="SFRM1000" w:hAnsi="SFRM1000" w:cs="SFRM1000"/>
          <w:kern w:val="0"/>
          <w:sz w:val="22"/>
          <w:szCs w:val="22"/>
        </w:rPr>
        <w:t>, and store that information</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in a physical memory. Such an observer can</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establish “facts”, to which we assign the value recorded in</w:t>
      </w:r>
    </w:p>
    <w:p w:rsidR="0020340D"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 xml:space="preserve">their memory. </w:t>
      </w:r>
    </w:p>
    <w:p w:rsidR="0020340D" w:rsidRDefault="0020340D" w:rsidP="00F14570">
      <w:pPr>
        <w:autoSpaceDE w:val="0"/>
        <w:autoSpaceDN w:val="0"/>
        <w:adjustRightInd w:val="0"/>
        <w:ind w:left="0" w:firstLine="0"/>
        <w:jc w:val="left"/>
        <w:rPr>
          <w:rFonts w:ascii="SFRM1000" w:hAnsi="SFRM1000" w:cs="SFRM1000"/>
          <w:kern w:val="0"/>
          <w:sz w:val="22"/>
          <w:szCs w:val="22"/>
        </w:rPr>
      </w:pPr>
    </w:p>
    <w:p w:rsidR="0020340D" w:rsidRPr="0020340D" w:rsidRDefault="0020340D" w:rsidP="00F14570">
      <w:pPr>
        <w:autoSpaceDE w:val="0"/>
        <w:autoSpaceDN w:val="0"/>
        <w:adjustRightInd w:val="0"/>
        <w:ind w:left="0" w:firstLine="0"/>
        <w:jc w:val="left"/>
        <w:rPr>
          <w:rFonts w:ascii="SFRM1000" w:hAnsi="SFRM1000" w:cs="SFRM1000"/>
          <w:color w:val="FF0000"/>
          <w:kern w:val="0"/>
          <w:sz w:val="22"/>
          <w:szCs w:val="22"/>
        </w:rPr>
      </w:pPr>
      <w:r>
        <w:rPr>
          <w:rFonts w:ascii="SFRM1000" w:hAnsi="SFRM1000" w:cs="SFRM1000"/>
          <w:color w:val="FF0000"/>
          <w:kern w:val="0"/>
          <w:sz w:val="22"/>
          <w:szCs w:val="22"/>
        </w:rPr>
        <w:t>[It would mean EDWs!!!!!]</w:t>
      </w:r>
    </w:p>
    <w:p w:rsidR="0020340D" w:rsidRDefault="0020340D" w:rsidP="00F14570">
      <w:pPr>
        <w:autoSpaceDE w:val="0"/>
        <w:autoSpaceDN w:val="0"/>
        <w:adjustRightInd w:val="0"/>
        <w:ind w:left="0" w:firstLine="0"/>
        <w:jc w:val="left"/>
        <w:rPr>
          <w:rFonts w:ascii="SFRM1000" w:hAnsi="SFRM1000" w:cs="SFRM1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Notably, the formalism of quantum mechanics</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does not make a distinction between large (even</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r w:rsidRPr="007E3757">
        <w:rPr>
          <w:rFonts w:ascii="SFRM1000" w:hAnsi="SFRM1000" w:cs="SFRM1000"/>
          <w:kern w:val="0"/>
          <w:sz w:val="22"/>
          <w:szCs w:val="22"/>
        </w:rPr>
        <w:t>conscious) and small physical system, which is sometimes</w:t>
      </w:r>
    </w:p>
    <w:p w:rsidR="00F14570" w:rsidRPr="0036044B" w:rsidRDefault="00F14570" w:rsidP="00F14570">
      <w:pPr>
        <w:autoSpaceDE w:val="0"/>
        <w:autoSpaceDN w:val="0"/>
        <w:adjustRightInd w:val="0"/>
        <w:ind w:left="0" w:firstLine="0"/>
        <w:jc w:val="left"/>
        <w:rPr>
          <w:rFonts w:ascii="SFRM1000" w:hAnsi="SFRM1000" w:cs="SFRM1000"/>
          <w:b/>
          <w:kern w:val="0"/>
          <w:sz w:val="22"/>
          <w:szCs w:val="22"/>
        </w:rPr>
      </w:pPr>
      <w:r w:rsidRPr="007E3757">
        <w:rPr>
          <w:rFonts w:ascii="SFRM1000" w:hAnsi="SFRM1000" w:cs="SFRM1000"/>
          <w:kern w:val="0"/>
          <w:sz w:val="22"/>
          <w:szCs w:val="22"/>
        </w:rPr>
        <w:t xml:space="preserve">referred to as universality. </w:t>
      </w:r>
      <w:r w:rsidRPr="0036044B">
        <w:rPr>
          <w:rFonts w:ascii="SFRM1000" w:hAnsi="SFRM1000" w:cs="SFRM1000"/>
          <w:b/>
          <w:kern w:val="0"/>
          <w:sz w:val="22"/>
          <w:szCs w:val="22"/>
        </w:rPr>
        <w:t>Hence, our definition covers</w:t>
      </w:r>
    </w:p>
    <w:p w:rsidR="00F14570" w:rsidRPr="0036044B" w:rsidRDefault="00F14570" w:rsidP="00F14570">
      <w:pPr>
        <w:autoSpaceDE w:val="0"/>
        <w:autoSpaceDN w:val="0"/>
        <w:adjustRightInd w:val="0"/>
        <w:ind w:left="0" w:firstLine="0"/>
        <w:jc w:val="left"/>
        <w:rPr>
          <w:rFonts w:ascii="SFRM1000" w:hAnsi="SFRM1000" w:cs="SFRM1000"/>
          <w:b/>
          <w:kern w:val="0"/>
          <w:sz w:val="22"/>
          <w:szCs w:val="22"/>
        </w:rPr>
      </w:pPr>
      <w:r w:rsidRPr="0036044B">
        <w:rPr>
          <w:rFonts w:ascii="SFRM1000" w:hAnsi="SFRM1000" w:cs="SFRM1000"/>
          <w:b/>
          <w:kern w:val="0"/>
          <w:sz w:val="22"/>
          <w:szCs w:val="22"/>
        </w:rPr>
        <w:t>human observers, as well as more commonly used nonconscious</w:t>
      </w:r>
    </w:p>
    <w:p w:rsidR="00F14570" w:rsidRPr="0036044B" w:rsidRDefault="00F14570" w:rsidP="00F14570">
      <w:pPr>
        <w:autoSpaceDE w:val="0"/>
        <w:autoSpaceDN w:val="0"/>
        <w:adjustRightInd w:val="0"/>
        <w:ind w:left="0" w:firstLine="0"/>
        <w:jc w:val="left"/>
        <w:rPr>
          <w:rFonts w:ascii="SFRM1000" w:hAnsi="SFRM1000" w:cs="SFRM1000"/>
          <w:b/>
          <w:kern w:val="0"/>
          <w:sz w:val="22"/>
          <w:szCs w:val="22"/>
        </w:rPr>
      </w:pPr>
      <w:r w:rsidRPr="0036044B">
        <w:rPr>
          <w:rFonts w:ascii="SFRM1000" w:hAnsi="SFRM1000" w:cs="SFRM1000"/>
          <w:b/>
          <w:kern w:val="0"/>
          <w:sz w:val="22"/>
          <w:szCs w:val="22"/>
        </w:rPr>
        <w:t>observers such as (classical or quantum) computers</w:t>
      </w:r>
    </w:p>
    <w:p w:rsidR="00F14570" w:rsidRPr="0036044B" w:rsidRDefault="00F14570" w:rsidP="00F14570">
      <w:pPr>
        <w:autoSpaceDE w:val="0"/>
        <w:autoSpaceDN w:val="0"/>
        <w:adjustRightInd w:val="0"/>
        <w:ind w:left="0" w:firstLine="0"/>
        <w:jc w:val="left"/>
        <w:rPr>
          <w:rFonts w:ascii="SFRM1000" w:hAnsi="SFRM1000" w:cs="SFRM1000"/>
          <w:b/>
          <w:kern w:val="0"/>
          <w:sz w:val="22"/>
          <w:szCs w:val="22"/>
        </w:rPr>
      </w:pPr>
      <w:r w:rsidRPr="0036044B">
        <w:rPr>
          <w:rFonts w:ascii="SFRM1000" w:hAnsi="SFRM1000" w:cs="SFRM1000"/>
          <w:b/>
          <w:kern w:val="0"/>
          <w:sz w:val="22"/>
          <w:szCs w:val="22"/>
        </w:rPr>
        <w:t>and other measurement devices—even the simplest</w:t>
      </w:r>
    </w:p>
    <w:p w:rsidR="00F14570" w:rsidRDefault="00F14570" w:rsidP="00F14570">
      <w:pPr>
        <w:autoSpaceDE w:val="0"/>
        <w:autoSpaceDN w:val="0"/>
        <w:adjustRightInd w:val="0"/>
        <w:ind w:left="0" w:firstLine="0"/>
        <w:jc w:val="left"/>
        <w:rPr>
          <w:rFonts w:ascii="SFRM1000" w:hAnsi="SFRM1000" w:cs="SFRM1000"/>
          <w:kern w:val="0"/>
          <w:sz w:val="22"/>
          <w:szCs w:val="22"/>
        </w:rPr>
      </w:pPr>
      <w:r w:rsidRPr="0036044B">
        <w:rPr>
          <w:rFonts w:ascii="SFRM1000" w:hAnsi="SFRM1000" w:cs="SFRM1000"/>
          <w:b/>
          <w:kern w:val="0"/>
          <w:sz w:val="22"/>
          <w:szCs w:val="22"/>
        </w:rPr>
        <w:t>possible ones, as long as they satisfy the above requirements.</w:t>
      </w:r>
      <w:r w:rsidRPr="007E3757">
        <w:rPr>
          <w:rFonts w:ascii="SFRM1000" w:hAnsi="SFRM1000" w:cs="SFRM1000"/>
          <w:kern w:val="0"/>
          <w:sz w:val="22"/>
          <w:szCs w:val="22"/>
        </w:rPr>
        <w:t xml:space="preserve"> (pp 2-3) </w:t>
      </w:r>
    </w:p>
    <w:p w:rsidR="00E64832" w:rsidRDefault="00E64832" w:rsidP="00F14570">
      <w:pPr>
        <w:autoSpaceDE w:val="0"/>
        <w:autoSpaceDN w:val="0"/>
        <w:adjustRightInd w:val="0"/>
        <w:ind w:left="0" w:firstLine="0"/>
        <w:jc w:val="left"/>
        <w:rPr>
          <w:rFonts w:ascii="SFRM1000" w:hAnsi="SFRM1000" w:cs="SFRM1000"/>
          <w:kern w:val="0"/>
          <w:sz w:val="22"/>
          <w:szCs w:val="22"/>
        </w:rPr>
      </w:pPr>
    </w:p>
    <w:p w:rsidR="00E64832" w:rsidRPr="00E64832" w:rsidRDefault="00E64832" w:rsidP="00F14570">
      <w:pPr>
        <w:autoSpaceDE w:val="0"/>
        <w:autoSpaceDN w:val="0"/>
        <w:adjustRightInd w:val="0"/>
        <w:ind w:left="0" w:firstLine="0"/>
        <w:jc w:val="left"/>
        <w:rPr>
          <w:rFonts w:ascii="SFRM1000" w:hAnsi="SFRM1000" w:cs="SFRM1000"/>
          <w:color w:val="FF0000"/>
          <w:kern w:val="0"/>
          <w:sz w:val="22"/>
          <w:szCs w:val="22"/>
        </w:rPr>
      </w:pPr>
      <w:r>
        <w:rPr>
          <w:rFonts w:ascii="SFRM1000" w:hAnsi="SFRM1000" w:cs="SFRM1000"/>
          <w:color w:val="FF0000"/>
          <w:kern w:val="0"/>
          <w:sz w:val="22"/>
          <w:szCs w:val="22"/>
        </w:rPr>
        <w:t>[Exactly these ideas appear in my works word by word!</w:t>
      </w:r>
      <w:r w:rsidR="00181F01">
        <w:rPr>
          <w:rFonts w:ascii="SFRM1000" w:hAnsi="SFRM1000" w:cs="SFRM1000"/>
          <w:color w:val="FF0000"/>
          <w:kern w:val="0"/>
          <w:sz w:val="22"/>
          <w:szCs w:val="22"/>
        </w:rPr>
        <w:t xml:space="preserve"> However, these ideas are available only within the EDWs and not the “world/Universe”! this is the reason the authors of these article introduce “facts of the world” that are EXACTLY my EDWs!!!!!</w:t>
      </w:r>
      <w:r>
        <w:rPr>
          <w:rFonts w:ascii="SFRM1000" w:hAnsi="SFRM1000" w:cs="SFRM1000"/>
          <w:color w:val="FF0000"/>
          <w:kern w:val="0"/>
          <w:sz w:val="22"/>
          <w:szCs w:val="22"/>
        </w:rPr>
        <w:t>]</w:t>
      </w:r>
    </w:p>
    <w:p w:rsidR="00F14570" w:rsidRPr="007E3757" w:rsidRDefault="00F14570" w:rsidP="00F14570">
      <w:pPr>
        <w:autoSpaceDE w:val="0"/>
        <w:autoSpaceDN w:val="0"/>
        <w:adjustRightInd w:val="0"/>
        <w:ind w:left="0" w:firstLine="0"/>
        <w:jc w:val="left"/>
        <w:rPr>
          <w:rFonts w:ascii="SFRM1000" w:hAnsi="SFRM1000" w:cs="SFRM1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proofErr w:type="gramStart"/>
      <w:r w:rsidRPr="007E3757">
        <w:rPr>
          <w:rFonts w:ascii="SFTI1000" w:hAnsi="SFTI1000" w:cs="SFTI1000"/>
          <w:color w:val="000000"/>
          <w:kern w:val="0"/>
          <w:sz w:val="22"/>
          <w:szCs w:val="22"/>
        </w:rPr>
        <w:t>Discussion.—</w:t>
      </w:r>
      <w:proofErr w:type="gramEnd"/>
      <w:r w:rsidRPr="007E3757">
        <w:rPr>
          <w:rFonts w:ascii="SFTI1000" w:hAnsi="SFTI1000" w:cs="SFTI1000"/>
          <w:color w:val="000000"/>
          <w:kern w:val="0"/>
          <w:sz w:val="22"/>
          <w:szCs w:val="22"/>
        </w:rPr>
        <w:t xml:space="preserve"> </w:t>
      </w:r>
      <w:r w:rsidRPr="007E3757">
        <w:rPr>
          <w:rFonts w:ascii="SFRM1000" w:hAnsi="SFRM1000" w:cs="SFRM1000"/>
          <w:color w:val="000000"/>
          <w:kern w:val="0"/>
          <w:sz w:val="22"/>
          <w:szCs w:val="22"/>
        </w:rPr>
        <w:t>In principle, “Bell-Wigner tests” like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ours are subject to similar loopholes as tests of conventional</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Bell inequalities [</w:t>
      </w:r>
      <w:r w:rsidRPr="007E3757">
        <w:rPr>
          <w:rFonts w:ascii="SFRM1000" w:hAnsi="SFRM1000" w:cs="SFRM1000"/>
          <w:color w:val="0000FF"/>
          <w:kern w:val="0"/>
          <w:sz w:val="22"/>
          <w:szCs w:val="22"/>
        </w:rPr>
        <w:t>15</w:t>
      </w:r>
      <w:r w:rsidRPr="007E3757">
        <w:rPr>
          <w:rFonts w:ascii="SFRM1000" w:hAnsi="SFRM1000" w:cs="SFRM1000"/>
          <w:color w:val="000000"/>
          <w:kern w:val="0"/>
          <w:sz w:val="22"/>
          <w:szCs w:val="22"/>
        </w:rPr>
        <w:t>]. To address the detection</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and space-time loopholes, we make the physically reasonable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assumption of fair sampling and rely on the empirical</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absence of </w:t>
      </w:r>
      <w:proofErr w:type="spellStart"/>
      <w:r w:rsidRPr="007E3757">
        <w:rPr>
          <w:rFonts w:ascii="SFRM1000" w:hAnsi="SFRM1000" w:cs="SFRM1000"/>
          <w:color w:val="000000"/>
          <w:kern w:val="0"/>
          <w:sz w:val="22"/>
          <w:szCs w:val="22"/>
        </w:rPr>
        <w:t>signalling</w:t>
      </w:r>
      <w:proofErr w:type="spellEnd"/>
      <w:r w:rsidRPr="007E3757">
        <w:rPr>
          <w:rFonts w:ascii="SFRM1000" w:hAnsi="SFRM1000" w:cs="SFRM1000"/>
          <w:color w:val="000000"/>
          <w:kern w:val="0"/>
          <w:sz w:val="22"/>
          <w:szCs w:val="22"/>
        </w:rPr>
        <w:t xml:space="preserve"> between our measurement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devices (which experimentally we verified to be in agreement</w:t>
      </w:r>
    </w:p>
    <w:p w:rsidR="00F14570"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with the expectation from </w:t>
      </w:r>
      <w:proofErr w:type="spellStart"/>
      <w:r w:rsidRPr="007E3757">
        <w:rPr>
          <w:rFonts w:ascii="SFRM1000" w:hAnsi="SFRM1000" w:cs="SFRM1000"/>
          <w:color w:val="000000"/>
          <w:kern w:val="0"/>
          <w:sz w:val="22"/>
          <w:szCs w:val="22"/>
        </w:rPr>
        <w:t>Poissonian</w:t>
      </w:r>
      <w:proofErr w:type="spellEnd"/>
      <w:r w:rsidRPr="007E3757">
        <w:rPr>
          <w:rFonts w:ascii="SFRM1000" w:hAnsi="SFRM1000" w:cs="SFRM1000"/>
          <w:color w:val="000000"/>
          <w:kern w:val="0"/>
          <w:sz w:val="22"/>
          <w:szCs w:val="22"/>
        </w:rPr>
        <w:t xml:space="preserve"> statistics), respectively.</w:t>
      </w:r>
    </w:p>
    <w:p w:rsidR="00181F01" w:rsidRDefault="00181F01" w:rsidP="00F14570">
      <w:pPr>
        <w:autoSpaceDE w:val="0"/>
        <w:autoSpaceDN w:val="0"/>
        <w:adjustRightInd w:val="0"/>
        <w:ind w:left="0" w:firstLine="0"/>
        <w:jc w:val="left"/>
        <w:rPr>
          <w:rFonts w:ascii="SFRM1000" w:hAnsi="SFRM1000" w:cs="SFRM1000"/>
          <w:color w:val="000000"/>
          <w:kern w:val="0"/>
          <w:sz w:val="22"/>
          <w:szCs w:val="22"/>
        </w:rPr>
      </w:pPr>
    </w:p>
    <w:p w:rsidR="00181F01" w:rsidRPr="00181F01" w:rsidRDefault="00181F01" w:rsidP="00F14570">
      <w:pPr>
        <w:autoSpaceDE w:val="0"/>
        <w:autoSpaceDN w:val="0"/>
        <w:adjustRightInd w:val="0"/>
        <w:ind w:left="0" w:firstLine="0"/>
        <w:jc w:val="left"/>
        <w:rPr>
          <w:rFonts w:ascii="SFRM1000" w:hAnsi="SFRM1000" w:cs="SFRM1000"/>
          <w:color w:val="FF0000"/>
          <w:kern w:val="0"/>
          <w:sz w:val="22"/>
          <w:szCs w:val="22"/>
        </w:rPr>
      </w:pPr>
      <w:r>
        <w:rPr>
          <w:rFonts w:ascii="SFRM1000" w:hAnsi="SFRM1000" w:cs="SFRM1000"/>
          <w:color w:val="FF0000"/>
          <w:kern w:val="0"/>
          <w:sz w:val="22"/>
          <w:szCs w:val="22"/>
        </w:rPr>
        <w:lastRenderedPageBreak/>
        <w:t>[“</w:t>
      </w:r>
      <w:r w:rsidRPr="00181F01">
        <w:rPr>
          <w:rFonts w:ascii="SFRM1000" w:hAnsi="SFRM1000" w:cs="SFRM1000"/>
          <w:color w:val="FF0000"/>
          <w:kern w:val="0"/>
          <w:sz w:val="22"/>
          <w:szCs w:val="22"/>
        </w:rPr>
        <w:t>space-time loopholes”???</w:t>
      </w:r>
      <w:r>
        <w:rPr>
          <w:rFonts w:ascii="SFRM1000" w:hAnsi="SFRM1000" w:cs="SFRM1000"/>
          <w:color w:val="FF0000"/>
          <w:kern w:val="0"/>
          <w:sz w:val="22"/>
          <w:szCs w:val="22"/>
        </w:rPr>
        <w:t xml:space="preserve"> I emphasize that in my book 2016, I indicated that spacetime do not exist. What does it </w:t>
      </w:r>
      <w:proofErr w:type="gramStart"/>
      <w:r>
        <w:rPr>
          <w:rFonts w:ascii="SFRM1000" w:hAnsi="SFRM1000" w:cs="SFRM1000"/>
          <w:color w:val="FF0000"/>
          <w:kern w:val="0"/>
          <w:sz w:val="22"/>
          <w:szCs w:val="22"/>
        </w:rPr>
        <w:t>mean  “</w:t>
      </w:r>
      <w:proofErr w:type="gramEnd"/>
      <w:r w:rsidRPr="00181F01">
        <w:rPr>
          <w:rFonts w:ascii="SFRM1000" w:hAnsi="SFRM1000" w:cs="SFRM1000"/>
          <w:color w:val="FF0000"/>
          <w:kern w:val="0"/>
          <w:sz w:val="22"/>
          <w:szCs w:val="22"/>
        </w:rPr>
        <w:t>space-time loopholes”</w:t>
      </w:r>
      <w:r>
        <w:rPr>
          <w:rFonts w:ascii="SFRM1000" w:hAnsi="SFRM1000" w:cs="SFRM1000"/>
          <w:color w:val="FF0000"/>
          <w:kern w:val="0"/>
          <w:sz w:val="22"/>
          <w:szCs w:val="22"/>
        </w:rPr>
        <w:t>???]</w:t>
      </w:r>
    </w:p>
    <w:p w:rsidR="00181F01" w:rsidRPr="007E3757" w:rsidRDefault="00181F01" w:rsidP="00F14570">
      <w:pPr>
        <w:autoSpaceDE w:val="0"/>
        <w:autoSpaceDN w:val="0"/>
        <w:adjustRightInd w:val="0"/>
        <w:ind w:left="0" w:firstLine="0"/>
        <w:jc w:val="left"/>
        <w:rPr>
          <w:rFonts w:ascii="SFRM1000" w:hAnsi="SFRM1000" w:cs="SFRM1000"/>
          <w:color w:val="000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Another loophole may arise if the observables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CMMI10" w:hAnsi="CMMI10" w:cs="CMMI10"/>
          <w:color w:val="000000"/>
          <w:kern w:val="0"/>
          <w:sz w:val="22"/>
          <w:szCs w:val="22"/>
        </w:rPr>
        <w:t>A</w:t>
      </w:r>
      <w:proofErr w:type="gramStart"/>
      <w:r w:rsidRPr="007E3757">
        <w:rPr>
          <w:rFonts w:ascii="CMR7" w:hAnsi="CMR7" w:cs="CMR7"/>
          <w:color w:val="000000"/>
          <w:kern w:val="0"/>
          <w:sz w:val="22"/>
          <w:szCs w:val="22"/>
        </w:rPr>
        <w:t>0</w:t>
      </w:r>
      <w:r w:rsidRPr="007E3757">
        <w:rPr>
          <w:rFonts w:ascii="CMMI10" w:hAnsi="CMMI10" w:cs="CMMI10"/>
          <w:color w:val="000000"/>
          <w:kern w:val="0"/>
          <w:sz w:val="22"/>
          <w:szCs w:val="22"/>
        </w:rPr>
        <w:t>;B</w:t>
      </w:r>
      <w:proofErr w:type="gramEnd"/>
      <w:r w:rsidRPr="007E3757">
        <w:rPr>
          <w:rFonts w:ascii="CMR7" w:hAnsi="CMR7" w:cs="CMR7"/>
          <w:color w:val="000000"/>
          <w:kern w:val="0"/>
          <w:sz w:val="22"/>
          <w:szCs w:val="22"/>
        </w:rPr>
        <w:t xml:space="preserve">0 </w:t>
      </w:r>
      <w:r w:rsidRPr="007E3757">
        <w:rPr>
          <w:rFonts w:ascii="SFRM1000" w:hAnsi="SFRM1000" w:cs="SFRM1000"/>
          <w:color w:val="000000"/>
          <w:kern w:val="0"/>
          <w:sz w:val="22"/>
          <w:szCs w:val="22"/>
        </w:rPr>
        <w:t xml:space="preserve">that are measured in practice do not strictly </w:t>
      </w:r>
      <w:r w:rsidRPr="00181F01">
        <w:rPr>
          <w:rFonts w:ascii="SFRM1000" w:hAnsi="SFRM1000" w:cs="SFRM1000"/>
          <w:b/>
          <w:color w:val="000000"/>
          <w:kern w:val="0"/>
          <w:sz w:val="22"/>
          <w:szCs w:val="22"/>
        </w:rPr>
        <w:t>correspond</w:t>
      </w:r>
    </w:p>
    <w:p w:rsidR="00181F01"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to a measurement of the friends’ memories. </w:t>
      </w:r>
    </w:p>
    <w:p w:rsidR="00181F01" w:rsidRDefault="00181F01" w:rsidP="00F14570">
      <w:pPr>
        <w:autoSpaceDE w:val="0"/>
        <w:autoSpaceDN w:val="0"/>
        <w:adjustRightInd w:val="0"/>
        <w:ind w:left="0" w:firstLine="0"/>
        <w:jc w:val="left"/>
        <w:rPr>
          <w:rFonts w:ascii="SFRM1000" w:hAnsi="SFRM1000" w:cs="SFRM1000"/>
          <w:color w:val="000000"/>
          <w:kern w:val="0"/>
          <w:sz w:val="22"/>
          <w:szCs w:val="22"/>
        </w:rPr>
      </w:pPr>
    </w:p>
    <w:p w:rsidR="00181F01" w:rsidRPr="00181F01" w:rsidRDefault="00181F01" w:rsidP="00F14570">
      <w:pPr>
        <w:autoSpaceDE w:val="0"/>
        <w:autoSpaceDN w:val="0"/>
        <w:adjustRightInd w:val="0"/>
        <w:ind w:left="0" w:firstLine="0"/>
        <w:jc w:val="left"/>
        <w:rPr>
          <w:rFonts w:ascii="SFRM1000" w:hAnsi="SFRM1000" w:cs="SFRM1000"/>
          <w:color w:val="FF0000"/>
          <w:kern w:val="0"/>
          <w:sz w:val="22"/>
          <w:szCs w:val="22"/>
        </w:rPr>
      </w:pPr>
      <w:r>
        <w:rPr>
          <w:rFonts w:ascii="SFRM1000" w:hAnsi="SFRM1000" w:cs="SFRM1000"/>
          <w:color w:val="FF0000"/>
          <w:kern w:val="0"/>
          <w:sz w:val="22"/>
          <w:szCs w:val="22"/>
        </w:rPr>
        <w:t>[The word “correspondence” is the main concept in my EDWs!!!!]</w:t>
      </w:r>
    </w:p>
    <w:p w:rsidR="00181F01" w:rsidRDefault="00181F01" w:rsidP="00F14570">
      <w:pPr>
        <w:autoSpaceDE w:val="0"/>
        <w:autoSpaceDN w:val="0"/>
        <w:adjustRightInd w:val="0"/>
        <w:ind w:left="0" w:firstLine="0"/>
        <w:jc w:val="left"/>
        <w:rPr>
          <w:rFonts w:ascii="SFRM1000" w:hAnsi="SFRM1000" w:cs="SFRM1000"/>
          <w:color w:val="000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Here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we assume (with reasonable confidence, up to negligible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experimental deviations) that the measured observables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proofErr w:type="gramStart"/>
      <w:r w:rsidRPr="007E3757">
        <w:rPr>
          <w:rFonts w:ascii="SFRM1000" w:hAnsi="SFRM1000" w:cs="SFRM1000"/>
          <w:color w:val="000000"/>
          <w:kern w:val="0"/>
          <w:sz w:val="22"/>
          <w:szCs w:val="22"/>
        </w:rPr>
        <w:t>indeed</w:t>
      </w:r>
      <w:proofErr w:type="gramEnd"/>
      <w:r w:rsidRPr="007E3757">
        <w:rPr>
          <w:rFonts w:ascii="SFRM1000" w:hAnsi="SFRM1000" w:cs="SFRM1000"/>
          <w:color w:val="000000"/>
          <w:kern w:val="0"/>
          <w:sz w:val="22"/>
          <w:szCs w:val="22"/>
        </w:rPr>
        <w:t xml:space="preserve"> </w:t>
      </w:r>
      <w:proofErr w:type="spellStart"/>
      <w:r w:rsidRPr="007E3757">
        <w:rPr>
          <w:rFonts w:ascii="SFRM1000" w:hAnsi="SFRM1000" w:cs="SFRM1000"/>
          <w:color w:val="000000"/>
          <w:kern w:val="0"/>
          <w:sz w:val="22"/>
          <w:szCs w:val="22"/>
        </w:rPr>
        <w:t>factorise</w:t>
      </w:r>
      <w:proofErr w:type="spellEnd"/>
      <w:r w:rsidRPr="007E3757">
        <w:rPr>
          <w:rFonts w:ascii="SFRM1000" w:hAnsi="SFRM1000" w:cs="SFRM1000"/>
          <w:color w:val="000000"/>
          <w:kern w:val="0"/>
          <w:sz w:val="22"/>
          <w:szCs w:val="22"/>
        </w:rPr>
        <w:t xml:space="preserve"> as in Eq. (</w:t>
      </w:r>
      <w:r w:rsidRPr="007E3757">
        <w:rPr>
          <w:rFonts w:ascii="SFRM1000" w:hAnsi="SFRM1000" w:cs="SFRM1000"/>
          <w:color w:val="FF0000"/>
          <w:kern w:val="0"/>
          <w:sz w:val="22"/>
          <w:szCs w:val="22"/>
        </w:rPr>
        <w:t>4</w:t>
      </w:r>
      <w:r w:rsidRPr="007E3757">
        <w:rPr>
          <w:rFonts w:ascii="SFRM1000" w:hAnsi="SFRM1000" w:cs="SFRM1000"/>
          <w:color w:val="000000"/>
          <w:kern w:val="0"/>
          <w:sz w:val="22"/>
          <w:szCs w:val="22"/>
        </w:rPr>
        <w:t>), with the identity on the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photon system, so that the above interpretation for </w:t>
      </w:r>
      <w:r w:rsidRPr="007E3757">
        <w:rPr>
          <w:rFonts w:ascii="CMMI10" w:hAnsi="CMMI10" w:cs="CMMI10"/>
          <w:color w:val="000000"/>
          <w:kern w:val="0"/>
          <w:sz w:val="22"/>
          <w:szCs w:val="22"/>
        </w:rPr>
        <w:t>A</w:t>
      </w:r>
      <w:r w:rsidRPr="007E3757">
        <w:rPr>
          <w:rFonts w:ascii="CMR7" w:hAnsi="CMR7" w:cs="CMR7"/>
          <w:color w:val="000000"/>
          <w:kern w:val="0"/>
          <w:sz w:val="22"/>
          <w:szCs w:val="22"/>
        </w:rPr>
        <w:t>0</w:t>
      </w:r>
      <w:r w:rsidRPr="007E3757">
        <w:rPr>
          <w:rFonts w:ascii="SFRM1000" w:hAnsi="SFRM1000" w:cs="SFRM1000"/>
          <w:color w:val="000000"/>
          <w:kern w:val="0"/>
          <w:sz w:val="22"/>
          <w:szCs w:val="22"/>
        </w:rPr>
        <w: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CMMI10" w:hAnsi="CMMI10" w:cs="CMMI10"/>
          <w:color w:val="000000"/>
          <w:kern w:val="0"/>
          <w:sz w:val="22"/>
          <w:szCs w:val="22"/>
        </w:rPr>
        <w:t>B</w:t>
      </w:r>
      <w:r w:rsidRPr="007E3757">
        <w:rPr>
          <w:rFonts w:ascii="CMR7" w:hAnsi="CMR7" w:cs="CMR7"/>
          <w:color w:val="000000"/>
          <w:kern w:val="0"/>
          <w:sz w:val="22"/>
          <w:szCs w:val="22"/>
        </w:rPr>
        <w:t xml:space="preserve">0 </w:t>
      </w:r>
      <w:r w:rsidRPr="007E3757">
        <w:rPr>
          <w:rFonts w:ascii="SFRM1000" w:hAnsi="SFRM1000" w:cs="SFRM1000"/>
          <w:color w:val="000000"/>
          <w:kern w:val="0"/>
          <w:sz w:val="22"/>
          <w:szCs w:val="22"/>
        </w:rPr>
        <w:t>can be trusted. As discussed in the Supplementary</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materials, closing all loopholes in full will be considerable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more challenging than for Bell tests.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One might further be tempted to deny our photonic</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memories the status of “observer”. This, however, would</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require a convincing revision of our minimal definition</w:t>
      </w:r>
    </w:p>
    <w:p w:rsidR="00F14570" w:rsidRPr="00181F01" w:rsidRDefault="00F14570" w:rsidP="00F14570">
      <w:pPr>
        <w:autoSpaceDE w:val="0"/>
        <w:autoSpaceDN w:val="0"/>
        <w:adjustRightInd w:val="0"/>
        <w:ind w:left="0" w:firstLine="0"/>
        <w:jc w:val="left"/>
        <w:rPr>
          <w:rFonts w:ascii="SFRM1000" w:hAnsi="SFRM1000" w:cs="SFRM1000"/>
          <w:b/>
          <w:color w:val="000000"/>
          <w:kern w:val="0"/>
          <w:sz w:val="22"/>
          <w:szCs w:val="22"/>
        </w:rPr>
      </w:pPr>
      <w:r w:rsidRPr="007E3757">
        <w:rPr>
          <w:rFonts w:ascii="SFRM1000" w:hAnsi="SFRM1000" w:cs="SFRM1000"/>
          <w:color w:val="000000"/>
          <w:kern w:val="0"/>
          <w:sz w:val="22"/>
          <w:szCs w:val="22"/>
        </w:rPr>
        <w:t xml:space="preserve">of what qualifies as an observer, </w:t>
      </w:r>
      <w:r w:rsidRPr="00181F01">
        <w:rPr>
          <w:rFonts w:ascii="SFRM1000" w:hAnsi="SFRM1000" w:cs="SFRM1000"/>
          <w:b/>
          <w:color w:val="000000"/>
          <w:kern w:val="0"/>
          <w:sz w:val="22"/>
          <w:szCs w:val="22"/>
        </w:rPr>
        <w:t>which typically comes</w:t>
      </w:r>
    </w:p>
    <w:p w:rsidR="00F14570" w:rsidRPr="00181F01" w:rsidRDefault="00F14570" w:rsidP="00F14570">
      <w:pPr>
        <w:autoSpaceDE w:val="0"/>
        <w:autoSpaceDN w:val="0"/>
        <w:adjustRightInd w:val="0"/>
        <w:ind w:left="0" w:firstLine="0"/>
        <w:jc w:val="left"/>
        <w:rPr>
          <w:rFonts w:ascii="SFRM1000" w:hAnsi="SFRM1000" w:cs="SFRM1000"/>
          <w:b/>
          <w:color w:val="000000"/>
          <w:kern w:val="0"/>
          <w:sz w:val="22"/>
          <w:szCs w:val="22"/>
        </w:rPr>
      </w:pPr>
      <w:r w:rsidRPr="00181F01">
        <w:rPr>
          <w:rFonts w:ascii="SFRM1000" w:hAnsi="SFRM1000" w:cs="SFRM1000"/>
          <w:b/>
          <w:color w:val="000000"/>
          <w:kern w:val="0"/>
          <w:sz w:val="22"/>
          <w:szCs w:val="22"/>
        </w:rPr>
        <w:t>at the cost of introducing new physics that is not described</w:t>
      </w:r>
    </w:p>
    <w:p w:rsidR="00181F01" w:rsidRDefault="00F14570" w:rsidP="00F14570">
      <w:pPr>
        <w:autoSpaceDE w:val="0"/>
        <w:autoSpaceDN w:val="0"/>
        <w:adjustRightInd w:val="0"/>
        <w:ind w:left="0" w:firstLine="0"/>
        <w:jc w:val="left"/>
        <w:rPr>
          <w:rFonts w:ascii="SFRM1000" w:hAnsi="SFRM1000" w:cs="SFRM1000"/>
          <w:b/>
          <w:color w:val="000000"/>
          <w:kern w:val="0"/>
          <w:sz w:val="22"/>
          <w:szCs w:val="22"/>
        </w:rPr>
      </w:pPr>
      <w:r w:rsidRPr="00181F01">
        <w:rPr>
          <w:rFonts w:ascii="SFRM1000" w:hAnsi="SFRM1000" w:cs="SFRM1000"/>
          <w:b/>
          <w:color w:val="000000"/>
          <w:kern w:val="0"/>
          <w:sz w:val="22"/>
          <w:szCs w:val="22"/>
        </w:rPr>
        <w:t xml:space="preserve">by standard quantum theory. </w:t>
      </w:r>
    </w:p>
    <w:p w:rsidR="00181F01" w:rsidRDefault="00181F01" w:rsidP="00F14570">
      <w:pPr>
        <w:autoSpaceDE w:val="0"/>
        <w:autoSpaceDN w:val="0"/>
        <w:adjustRightInd w:val="0"/>
        <w:ind w:left="0" w:firstLine="0"/>
        <w:jc w:val="left"/>
        <w:rPr>
          <w:rFonts w:ascii="SFRM1000" w:hAnsi="SFRM1000" w:cs="SFRM1000"/>
          <w:b/>
          <w:color w:val="000000"/>
          <w:kern w:val="0"/>
          <w:sz w:val="22"/>
          <w:szCs w:val="22"/>
        </w:rPr>
      </w:pPr>
    </w:p>
    <w:p w:rsidR="00181F01" w:rsidRPr="00181F01" w:rsidRDefault="00181F01" w:rsidP="00F14570">
      <w:pPr>
        <w:autoSpaceDE w:val="0"/>
        <w:autoSpaceDN w:val="0"/>
        <w:adjustRightInd w:val="0"/>
        <w:ind w:left="0" w:firstLine="0"/>
        <w:jc w:val="left"/>
        <w:rPr>
          <w:rFonts w:ascii="SFRM1000" w:hAnsi="SFRM1000" w:cs="SFRM1000"/>
          <w:b/>
          <w:color w:val="FF0000"/>
          <w:kern w:val="0"/>
          <w:sz w:val="22"/>
          <w:szCs w:val="22"/>
        </w:rPr>
      </w:pPr>
      <w:r>
        <w:rPr>
          <w:rFonts w:ascii="SFRM1000" w:hAnsi="SFRM1000" w:cs="SFRM1000"/>
          <w:b/>
          <w:color w:val="FF0000"/>
          <w:kern w:val="0"/>
          <w:sz w:val="22"/>
          <w:szCs w:val="22"/>
        </w:rPr>
        <w:t>[of course, my EDWs perspective is a new Physics!!!]</w:t>
      </w:r>
    </w:p>
    <w:p w:rsidR="00181F01" w:rsidRDefault="00181F01" w:rsidP="00F14570">
      <w:pPr>
        <w:autoSpaceDE w:val="0"/>
        <w:autoSpaceDN w:val="0"/>
        <w:adjustRightInd w:val="0"/>
        <w:ind w:left="0" w:firstLine="0"/>
        <w:jc w:val="left"/>
        <w:rPr>
          <w:rFonts w:ascii="SFRM1000" w:hAnsi="SFRM1000" w:cs="SFRM1000"/>
          <w:b/>
          <w:color w:val="000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Eugene Wigner,</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for example, argued that the disagreement with his hypothetical</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friend could not arise due to a supposed impossibility</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for conscious observers to be in a superposition</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state [</w:t>
      </w:r>
      <w:r w:rsidRPr="007E3757">
        <w:rPr>
          <w:rFonts w:ascii="SFRM1000" w:hAnsi="SFRM1000" w:cs="SFRM1000"/>
          <w:color w:val="0000FF"/>
          <w:kern w:val="0"/>
          <w:sz w:val="22"/>
          <w:szCs w:val="22"/>
        </w:rPr>
        <w:t>2</w:t>
      </w:r>
      <w:r w:rsidRPr="007E3757">
        <w:rPr>
          <w:rFonts w:ascii="SFRM1000" w:hAnsi="SFRM1000" w:cs="SFRM1000"/>
          <w:color w:val="000000"/>
          <w:kern w:val="0"/>
          <w:sz w:val="22"/>
          <w:szCs w:val="22"/>
        </w:rPr>
        <w:t>]. However, the lack of objectivity revealed by a</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Bell-Wigner test does not arise in anyone’s consciousness,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but between the recorded facts. Since quantum theory</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does not distinguish between information recorded in a</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microscopic system (such as our photonic memory) and</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in a macroscopic system the conclusions are the same for</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both: the measurement records are in conflict regardless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of the size or complexity of the observer that records</w:t>
      </w:r>
    </w:p>
    <w:p w:rsidR="00181F01"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them. </w:t>
      </w:r>
    </w:p>
    <w:p w:rsidR="00181F01" w:rsidRDefault="00181F01" w:rsidP="00F14570">
      <w:pPr>
        <w:autoSpaceDE w:val="0"/>
        <w:autoSpaceDN w:val="0"/>
        <w:adjustRightInd w:val="0"/>
        <w:ind w:left="0" w:firstLine="0"/>
        <w:jc w:val="left"/>
        <w:rPr>
          <w:rFonts w:ascii="SFRM1000" w:hAnsi="SFRM1000" w:cs="SFRM1000"/>
          <w:color w:val="000000"/>
          <w:kern w:val="0"/>
          <w:sz w:val="22"/>
          <w:szCs w:val="22"/>
        </w:rPr>
      </w:pPr>
    </w:p>
    <w:p w:rsidR="00181F01" w:rsidRPr="00181F01" w:rsidRDefault="00181F01" w:rsidP="00F14570">
      <w:pPr>
        <w:autoSpaceDE w:val="0"/>
        <w:autoSpaceDN w:val="0"/>
        <w:adjustRightInd w:val="0"/>
        <w:ind w:left="0" w:firstLine="0"/>
        <w:jc w:val="left"/>
        <w:rPr>
          <w:rFonts w:ascii="SFRM1000" w:hAnsi="SFRM1000" w:cs="SFRM1000"/>
          <w:color w:val="FF0000"/>
          <w:kern w:val="0"/>
          <w:sz w:val="22"/>
          <w:szCs w:val="22"/>
        </w:rPr>
      </w:pPr>
      <w:r>
        <w:rPr>
          <w:rFonts w:ascii="SFRM1000" w:hAnsi="SFRM1000" w:cs="SFRM1000"/>
          <w:color w:val="FF0000"/>
          <w:kern w:val="0"/>
          <w:sz w:val="22"/>
          <w:szCs w:val="22"/>
        </w:rPr>
        <w:t>[again, we have here exactly EDWs: the micro-EW, the wave-EW, the macro-EW!!!!!! – see my works since 2002-2008 and later with all these ideas, word by word!!!!!]</w:t>
      </w:r>
    </w:p>
    <w:p w:rsidR="00181F01" w:rsidRDefault="00181F01" w:rsidP="00F14570">
      <w:pPr>
        <w:autoSpaceDE w:val="0"/>
        <w:autoSpaceDN w:val="0"/>
        <w:adjustRightInd w:val="0"/>
        <w:ind w:left="0" w:firstLine="0"/>
        <w:jc w:val="left"/>
        <w:rPr>
          <w:rFonts w:ascii="SFRM1000" w:hAnsi="SFRM1000" w:cs="SFRM1000"/>
          <w:color w:val="000000"/>
          <w:kern w:val="0"/>
          <w:sz w:val="22"/>
          <w:szCs w:val="22"/>
        </w:rPr>
      </w:pPr>
    </w:p>
    <w:p w:rsidR="00181F01" w:rsidRDefault="00181F01" w:rsidP="00F14570">
      <w:pPr>
        <w:autoSpaceDE w:val="0"/>
        <w:autoSpaceDN w:val="0"/>
        <w:adjustRightInd w:val="0"/>
        <w:ind w:left="0" w:firstLine="0"/>
        <w:jc w:val="left"/>
        <w:rPr>
          <w:rFonts w:ascii="SFRM1000" w:hAnsi="SFRM1000" w:cs="SFRM1000"/>
          <w:color w:val="000000"/>
          <w:kern w:val="0"/>
          <w:sz w:val="22"/>
          <w:szCs w:val="22"/>
        </w:rPr>
      </w:pP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Implementing the experiment with more complex</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observers would not necessarily lead to new insights into</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the specific issue of observer-independence in quantum</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theory. It would however serve to show that quantum</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lastRenderedPageBreak/>
        <w:t>mechanics still holds at larger scales, ruling out alternative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(collapse) models [</w:t>
      </w:r>
      <w:r w:rsidRPr="007E3757">
        <w:rPr>
          <w:rFonts w:ascii="SFRM1000" w:hAnsi="SFRM1000" w:cs="SFRM1000"/>
          <w:color w:val="0000FF"/>
          <w:kern w:val="0"/>
          <w:sz w:val="22"/>
          <w:szCs w:val="22"/>
        </w:rPr>
        <w:t>16</w:t>
      </w:r>
      <w:r w:rsidRPr="007E3757">
        <w:rPr>
          <w:rFonts w:ascii="SFRM1000" w:hAnsi="SFRM1000" w:cs="SFRM1000"/>
          <w:color w:val="000000"/>
          <w:kern w:val="0"/>
          <w:sz w:val="22"/>
          <w:szCs w:val="22"/>
        </w:rPr>
        <w:t>]. However, this is not the point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of a Bell-Wigner test—</w:t>
      </w:r>
      <w:proofErr w:type="gramStart"/>
      <w:r w:rsidRPr="007E3757">
        <w:rPr>
          <w:rFonts w:ascii="SFRM1000" w:hAnsi="SFRM1000" w:cs="SFRM1000"/>
          <w:color w:val="000000"/>
          <w:kern w:val="0"/>
          <w:sz w:val="22"/>
          <w:szCs w:val="22"/>
        </w:rPr>
        <w:t>less</w:t>
      </w:r>
      <w:proofErr w:type="gramEnd"/>
      <w:r w:rsidRPr="007E3757">
        <w:rPr>
          <w:rFonts w:ascii="SFRM1000" w:hAnsi="SFRM1000" w:cs="SFRM1000"/>
          <w:color w:val="000000"/>
          <w:kern w:val="0"/>
          <w:sz w:val="22"/>
          <w:szCs w:val="22"/>
        </w:rPr>
        <w:t xml:space="preserve"> demanding tests could show</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that.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Modulo the potential loopholes and accepting the photons’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status as observers, the violation of inequality (</w:t>
      </w:r>
      <w:r w:rsidRPr="007E3757">
        <w:rPr>
          <w:rFonts w:ascii="SFRM1000" w:hAnsi="SFRM1000" w:cs="SFRM1000"/>
          <w:color w:val="FF0000"/>
          <w:kern w:val="0"/>
          <w:sz w:val="22"/>
          <w:szCs w:val="22"/>
        </w:rPr>
        <w:t>2</w:t>
      </w:r>
      <w:r w:rsidRPr="007E3757">
        <w:rPr>
          <w:rFonts w:ascii="SFRM1000" w:hAnsi="SFRM1000" w:cs="SFRM1000"/>
          <w:color w:val="000000"/>
          <w:kern w:val="0"/>
          <w:sz w:val="22"/>
          <w:szCs w:val="22"/>
        </w:rPr>
        <w: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implies that at least one of the three assumptions of free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choice, locality, and observer-independent facts must fail.</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Since abandoning free choice and locality might not resolve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the contradiction [</w:t>
      </w:r>
      <w:r w:rsidRPr="007E3757">
        <w:rPr>
          <w:rFonts w:ascii="SFRM1000" w:hAnsi="SFRM1000" w:cs="SFRM1000"/>
          <w:color w:val="0000FF"/>
          <w:kern w:val="0"/>
          <w:sz w:val="22"/>
          <w:szCs w:val="22"/>
        </w:rPr>
        <w:t>5</w:t>
      </w:r>
      <w:r w:rsidRPr="007E3757">
        <w:rPr>
          <w:rFonts w:ascii="SFRM1000" w:hAnsi="SFRM1000" w:cs="SFRM1000"/>
          <w:color w:val="000000"/>
          <w:kern w:val="0"/>
          <w:sz w:val="22"/>
          <w:szCs w:val="22"/>
        </w:rPr>
        <w:t xml:space="preserve">], one way to accommodate </w:t>
      </w:r>
      <w:proofErr w:type="gramStart"/>
      <w:r w:rsidRPr="007E3757">
        <w:rPr>
          <w:rFonts w:ascii="SFRM1000" w:hAnsi="SFRM1000" w:cs="SFRM1000"/>
          <w:color w:val="000000"/>
          <w:kern w:val="0"/>
          <w:sz w:val="22"/>
          <w:szCs w:val="22"/>
        </w:rPr>
        <w:t>our</w:t>
      </w:r>
      <w:proofErr w:type="gramEnd"/>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result is by proclaiming that “facts of the world” can</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only be established by a privileged observer—e.g., one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that would have access to the “global wavefunction” in</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the many worlds interpretation [</w:t>
      </w:r>
      <w:r w:rsidRPr="007E3757">
        <w:rPr>
          <w:rFonts w:ascii="SFRM1000" w:hAnsi="SFRM1000" w:cs="SFRM1000"/>
          <w:color w:val="0000FF"/>
          <w:kern w:val="0"/>
          <w:sz w:val="22"/>
          <w:szCs w:val="22"/>
        </w:rPr>
        <w:t>17</w:t>
      </w:r>
      <w:r w:rsidRPr="007E3757">
        <w:rPr>
          <w:rFonts w:ascii="SFRM1000" w:hAnsi="SFRM1000" w:cs="SFRM1000"/>
          <w:color w:val="000000"/>
          <w:kern w:val="0"/>
          <w:sz w:val="22"/>
          <w:szCs w:val="22"/>
        </w:rPr>
        <w:t xml:space="preserve">] or </w:t>
      </w:r>
      <w:proofErr w:type="spellStart"/>
      <w:r w:rsidRPr="007E3757">
        <w:rPr>
          <w:rFonts w:ascii="SFRM1000" w:hAnsi="SFRM1000" w:cs="SFRM1000"/>
          <w:color w:val="000000"/>
          <w:kern w:val="0"/>
          <w:sz w:val="22"/>
          <w:szCs w:val="22"/>
        </w:rPr>
        <w:t>Bohmian</w:t>
      </w:r>
      <w:proofErr w:type="spellEnd"/>
      <w:r w:rsidRPr="007E3757">
        <w:rPr>
          <w:rFonts w:ascii="SFRM1000" w:hAnsi="SFRM1000" w:cs="SFRM1000"/>
          <w:color w:val="000000"/>
          <w:kern w:val="0"/>
          <w:sz w:val="22"/>
          <w:szCs w:val="22"/>
        </w:rPr>
        <w:t xml:space="preserve"> mechanics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w:t>
      </w:r>
      <w:r w:rsidRPr="007E3757">
        <w:rPr>
          <w:rFonts w:ascii="SFRM1000" w:hAnsi="SFRM1000" w:cs="SFRM1000"/>
          <w:color w:val="0000FF"/>
          <w:kern w:val="0"/>
          <w:sz w:val="22"/>
          <w:szCs w:val="22"/>
        </w:rPr>
        <w:t>18</w:t>
      </w:r>
      <w:r w:rsidRPr="007E3757">
        <w:rPr>
          <w:rFonts w:ascii="SFRM1000" w:hAnsi="SFRM1000" w:cs="SFRM1000"/>
          <w:color w:val="000000"/>
          <w:kern w:val="0"/>
          <w:sz w:val="22"/>
          <w:szCs w:val="22"/>
        </w:rPr>
        <w:t>]. Another option is to give up observer independence</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completely by considering facts only relative to</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observers [</w:t>
      </w:r>
      <w:r w:rsidRPr="007E3757">
        <w:rPr>
          <w:rFonts w:ascii="SFRM1000" w:hAnsi="SFRM1000" w:cs="SFRM1000"/>
          <w:color w:val="0000FF"/>
          <w:kern w:val="0"/>
          <w:sz w:val="22"/>
          <w:szCs w:val="22"/>
        </w:rPr>
        <w:t>19</w:t>
      </w:r>
      <w:r w:rsidRPr="007E3757">
        <w:rPr>
          <w:rFonts w:ascii="SFRM1000" w:hAnsi="SFRM1000" w:cs="SFRM1000"/>
          <w:color w:val="000000"/>
          <w:kern w:val="0"/>
          <w:sz w:val="22"/>
          <w:szCs w:val="22"/>
        </w:rPr>
        <w:t>], or by adopting an interpretation such as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proofErr w:type="spellStart"/>
      <w:r w:rsidRPr="007E3757">
        <w:rPr>
          <w:rFonts w:ascii="SFRM1000" w:hAnsi="SFRM1000" w:cs="SFRM1000"/>
          <w:color w:val="000000"/>
          <w:kern w:val="0"/>
          <w:sz w:val="22"/>
          <w:szCs w:val="22"/>
        </w:rPr>
        <w:t>QBism</w:t>
      </w:r>
      <w:proofErr w:type="spellEnd"/>
      <w:r w:rsidRPr="007E3757">
        <w:rPr>
          <w:rFonts w:ascii="SFRM1000" w:hAnsi="SFRM1000" w:cs="SFRM1000"/>
          <w:color w:val="000000"/>
          <w:kern w:val="0"/>
          <w:sz w:val="22"/>
          <w:szCs w:val="22"/>
        </w:rPr>
        <w:t xml:space="preserve">, where quantum mechanics is just a </w:t>
      </w:r>
      <w:proofErr w:type="spellStart"/>
      <w:r w:rsidRPr="007E3757">
        <w:rPr>
          <w:rFonts w:ascii="SFRM1000" w:hAnsi="SFRM1000" w:cs="SFRM1000"/>
          <w:color w:val="000000"/>
          <w:kern w:val="0"/>
          <w:sz w:val="22"/>
          <w:szCs w:val="22"/>
        </w:rPr>
        <w:t>a</w:t>
      </w:r>
      <w:proofErr w:type="spellEnd"/>
      <w:r w:rsidRPr="007E3757">
        <w:rPr>
          <w:rFonts w:ascii="SFRM1000" w:hAnsi="SFRM1000" w:cs="SFRM1000"/>
          <w:color w:val="000000"/>
          <w:kern w:val="0"/>
          <w:sz w:val="22"/>
          <w:szCs w:val="22"/>
        </w:rPr>
        <w:t xml:space="preserve"> tool that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captures an agent’s subjective prediction of future measurement</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outcomes [</w:t>
      </w:r>
      <w:r w:rsidRPr="007E3757">
        <w:rPr>
          <w:rFonts w:ascii="SFRM1000" w:hAnsi="SFRM1000" w:cs="SFRM1000"/>
          <w:color w:val="0000FF"/>
          <w:kern w:val="0"/>
          <w:sz w:val="22"/>
          <w:szCs w:val="22"/>
        </w:rPr>
        <w:t>20</w:t>
      </w:r>
      <w:r w:rsidRPr="007E3757">
        <w:rPr>
          <w:rFonts w:ascii="SFRM1000" w:hAnsi="SFRM1000" w:cs="SFRM1000"/>
          <w:color w:val="000000"/>
          <w:kern w:val="0"/>
          <w:sz w:val="22"/>
          <w:szCs w:val="22"/>
        </w:rPr>
        <w:t>]. This choice, however, requires</w:t>
      </w:r>
    </w:p>
    <w:p w:rsidR="00F14570" w:rsidRPr="007E3757"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us to embrace the possibility that different observers irreconcilably</w:t>
      </w:r>
    </w:p>
    <w:p w:rsidR="00F14570" w:rsidRDefault="00F14570" w:rsidP="00F14570">
      <w:pPr>
        <w:autoSpaceDE w:val="0"/>
        <w:autoSpaceDN w:val="0"/>
        <w:adjustRightInd w:val="0"/>
        <w:ind w:left="0" w:firstLine="0"/>
        <w:jc w:val="left"/>
        <w:rPr>
          <w:rFonts w:ascii="SFRM1000" w:hAnsi="SFRM1000" w:cs="SFRM1000"/>
          <w:color w:val="000000"/>
          <w:kern w:val="0"/>
          <w:sz w:val="22"/>
          <w:szCs w:val="22"/>
        </w:rPr>
      </w:pPr>
      <w:r w:rsidRPr="007E3757">
        <w:rPr>
          <w:rFonts w:ascii="SFRM1000" w:hAnsi="SFRM1000" w:cs="SFRM1000"/>
          <w:color w:val="000000"/>
          <w:kern w:val="0"/>
          <w:sz w:val="22"/>
          <w:szCs w:val="22"/>
        </w:rPr>
        <w:t xml:space="preserve">disagree about what happened in an experiment. (p. 4) </w:t>
      </w:r>
    </w:p>
    <w:p w:rsidR="00181F01" w:rsidRDefault="00181F01" w:rsidP="00F14570">
      <w:pPr>
        <w:autoSpaceDE w:val="0"/>
        <w:autoSpaceDN w:val="0"/>
        <w:adjustRightInd w:val="0"/>
        <w:ind w:left="0" w:firstLine="0"/>
        <w:jc w:val="left"/>
        <w:rPr>
          <w:rFonts w:ascii="SFRM1000" w:hAnsi="SFRM1000" w:cs="SFRM1000"/>
          <w:color w:val="000000"/>
          <w:kern w:val="0"/>
          <w:sz w:val="22"/>
          <w:szCs w:val="22"/>
        </w:rPr>
      </w:pPr>
    </w:p>
    <w:p w:rsidR="00181F01" w:rsidRDefault="00181F01" w:rsidP="00181F01">
      <w:pPr>
        <w:autoSpaceDE w:val="0"/>
        <w:autoSpaceDN w:val="0"/>
        <w:adjustRightInd w:val="0"/>
        <w:ind w:left="0" w:firstLine="0"/>
        <w:jc w:val="left"/>
        <w:rPr>
          <w:rFonts w:ascii="SFRM1000" w:hAnsi="SFRM1000" w:cs="SFRM1000"/>
          <w:color w:val="FF0000"/>
          <w:kern w:val="0"/>
          <w:sz w:val="22"/>
          <w:szCs w:val="22"/>
        </w:rPr>
      </w:pPr>
      <w:r>
        <w:rPr>
          <w:rFonts w:ascii="SFRM1000" w:hAnsi="SFRM1000" w:cs="SFRM1000"/>
          <w:color w:val="FF0000"/>
          <w:kern w:val="0"/>
          <w:sz w:val="22"/>
          <w:szCs w:val="22"/>
        </w:rPr>
        <w:t>[again, the last sentence indicates exactly my EDWs!!!!</w:t>
      </w:r>
    </w:p>
    <w:p w:rsidR="00181F01" w:rsidRDefault="00181F01" w:rsidP="00181F01">
      <w:pPr>
        <w:autoSpaceDE w:val="0"/>
        <w:autoSpaceDN w:val="0"/>
        <w:adjustRightInd w:val="0"/>
        <w:ind w:left="0" w:firstLine="0"/>
        <w:jc w:val="left"/>
        <w:rPr>
          <w:rFonts w:ascii="SFRM1000" w:hAnsi="SFRM1000" w:cs="SFRM1000"/>
          <w:color w:val="FF0000"/>
          <w:kern w:val="0"/>
          <w:sz w:val="22"/>
          <w:szCs w:val="22"/>
        </w:rPr>
      </w:pPr>
    </w:p>
    <w:p w:rsidR="00594220" w:rsidRPr="00D65566" w:rsidRDefault="00181F01" w:rsidP="00181F01">
      <w:pPr>
        <w:autoSpaceDE w:val="0"/>
        <w:autoSpaceDN w:val="0"/>
        <w:adjustRightInd w:val="0"/>
        <w:ind w:left="0" w:firstLine="0"/>
        <w:jc w:val="left"/>
        <w:rPr>
          <w:rFonts w:ascii="SFRM1000" w:hAnsi="SFRM1000" w:cs="SFRM1000"/>
          <w:b/>
          <w:color w:val="FF0000"/>
          <w:kern w:val="0"/>
          <w:sz w:val="22"/>
          <w:szCs w:val="22"/>
        </w:rPr>
      </w:pPr>
      <w:r w:rsidRPr="00181F01">
        <w:rPr>
          <w:rFonts w:ascii="SFRM1000" w:hAnsi="SFRM1000" w:cs="SFRM1000"/>
          <w:b/>
          <w:color w:val="FF0000"/>
          <w:kern w:val="0"/>
          <w:sz w:val="24"/>
          <w:szCs w:val="24"/>
        </w:rPr>
        <w:t xml:space="preserve">CONCLUSION: </w:t>
      </w:r>
      <w:r w:rsidR="00341191">
        <w:rPr>
          <w:rFonts w:ascii="SFRM1000" w:hAnsi="SFRM1000" w:cs="SFRM1000"/>
          <w:b/>
          <w:color w:val="FF0000"/>
          <w:kern w:val="0"/>
          <w:sz w:val="24"/>
          <w:szCs w:val="24"/>
        </w:rPr>
        <w:t>T</w:t>
      </w:r>
      <w:r w:rsidRPr="00181F01">
        <w:rPr>
          <w:rFonts w:ascii="SFRM1000" w:hAnsi="SFRM1000" w:cs="SFRM1000"/>
          <w:b/>
          <w:color w:val="FF0000"/>
          <w:kern w:val="0"/>
          <w:sz w:val="24"/>
          <w:szCs w:val="24"/>
        </w:rPr>
        <w:t xml:space="preserve">he main ideas of these article can be found in my works (2002-2008). The main framework of this article is UNBELIEVABLE similar to my EDWs perspective!!!! </w:t>
      </w:r>
      <w:r>
        <w:rPr>
          <w:rFonts w:ascii="SFRM1000" w:hAnsi="SFRM1000" w:cs="SFRM1000"/>
          <w:color w:val="FF0000"/>
          <w:kern w:val="0"/>
          <w:sz w:val="22"/>
          <w:szCs w:val="22"/>
        </w:rPr>
        <w:t xml:space="preserve"> </w:t>
      </w:r>
      <w:r w:rsidRPr="00D65566">
        <w:rPr>
          <w:rFonts w:ascii="SFRM1000" w:hAnsi="SFRM1000" w:cs="SFRM1000"/>
          <w:b/>
          <w:color w:val="FF0000"/>
          <w:kern w:val="0"/>
          <w:sz w:val="22"/>
          <w:szCs w:val="22"/>
        </w:rPr>
        <w:t>Does the reader want more? Go and read my works 2002-2005-2006-2008!!!!!</w:t>
      </w:r>
      <w:r w:rsidR="00341191" w:rsidRPr="00D65566">
        <w:rPr>
          <w:rFonts w:ascii="SFRM1000" w:hAnsi="SFRM1000" w:cs="SFRM1000"/>
          <w:b/>
          <w:color w:val="FF0000"/>
          <w:kern w:val="0"/>
          <w:sz w:val="22"/>
          <w:szCs w:val="22"/>
        </w:rPr>
        <w:t xml:space="preserve"> I emphasize that Wigner, Bohn, Bell, </w:t>
      </w:r>
      <w:r w:rsidR="00D65566" w:rsidRPr="00D65566">
        <w:rPr>
          <w:rFonts w:ascii="SFRM1000" w:hAnsi="SFRM1000" w:cs="SFRM1000"/>
          <w:b/>
          <w:color w:val="FF0000"/>
          <w:kern w:val="0"/>
          <w:sz w:val="22"/>
          <w:szCs w:val="22"/>
        </w:rPr>
        <w:t xml:space="preserve">Everett, Heisenberg, </w:t>
      </w:r>
      <w:r w:rsidR="00341191" w:rsidRPr="00D65566">
        <w:rPr>
          <w:rFonts w:ascii="SFRM1000" w:hAnsi="SFRM1000" w:cs="SFRM1000"/>
          <w:b/>
          <w:color w:val="FF0000"/>
          <w:kern w:val="0"/>
          <w:sz w:val="22"/>
          <w:szCs w:val="22"/>
        </w:rPr>
        <w:t xml:space="preserve">and all others people from physics </w:t>
      </w:r>
      <w:r w:rsidR="00D65566" w:rsidRPr="00D65566">
        <w:rPr>
          <w:rFonts w:ascii="SFRM1000" w:hAnsi="SFRM1000" w:cs="SFRM1000"/>
          <w:b/>
          <w:color w:val="FF0000"/>
          <w:kern w:val="0"/>
          <w:sz w:val="22"/>
          <w:szCs w:val="22"/>
        </w:rPr>
        <w:t xml:space="preserve">(including </w:t>
      </w:r>
      <w:proofErr w:type="spellStart"/>
      <w:r w:rsidR="00D65566" w:rsidRPr="00D65566">
        <w:rPr>
          <w:rFonts w:ascii="SFRM1000" w:hAnsi="SFRM1000" w:cs="SFRM1000"/>
          <w:b/>
          <w:color w:val="FF0000"/>
          <w:kern w:val="0"/>
          <w:sz w:val="22"/>
          <w:szCs w:val="22"/>
        </w:rPr>
        <w:t>sean</w:t>
      </w:r>
      <w:proofErr w:type="spellEnd"/>
      <w:r w:rsidR="00D65566" w:rsidRPr="00D65566">
        <w:rPr>
          <w:rFonts w:ascii="SFRM1000" w:hAnsi="SFRM1000" w:cs="SFRM1000"/>
          <w:b/>
          <w:color w:val="FF0000"/>
          <w:kern w:val="0"/>
          <w:sz w:val="22"/>
          <w:szCs w:val="22"/>
        </w:rPr>
        <w:t xml:space="preserve"> </w:t>
      </w:r>
      <w:proofErr w:type="spellStart"/>
      <w:r w:rsidR="00D65566" w:rsidRPr="00D65566">
        <w:rPr>
          <w:rFonts w:ascii="SFRM1000" w:hAnsi="SFRM1000" w:cs="SFRM1000"/>
          <w:b/>
          <w:color w:val="FF0000"/>
          <w:kern w:val="0"/>
          <w:sz w:val="22"/>
          <w:szCs w:val="22"/>
        </w:rPr>
        <w:t>carroll</w:t>
      </w:r>
      <w:proofErr w:type="spellEnd"/>
      <w:r w:rsidR="00D65566" w:rsidRPr="00D65566">
        <w:rPr>
          <w:rFonts w:ascii="SFRM1000" w:hAnsi="SFRM1000" w:cs="SFRM1000"/>
          <w:b/>
          <w:color w:val="FF0000"/>
          <w:kern w:val="0"/>
          <w:sz w:val="22"/>
          <w:szCs w:val="22"/>
        </w:rPr>
        <w:t xml:space="preserve">, </w:t>
      </w:r>
      <w:proofErr w:type="spellStart"/>
      <w:r w:rsidR="00D65566" w:rsidRPr="00D65566">
        <w:rPr>
          <w:rFonts w:ascii="SFRM1000" w:hAnsi="SFRM1000" w:cs="SFRM1000"/>
          <w:b/>
          <w:color w:val="FF0000"/>
          <w:kern w:val="0"/>
          <w:sz w:val="22"/>
          <w:szCs w:val="22"/>
        </w:rPr>
        <w:t>carlo</w:t>
      </w:r>
      <w:proofErr w:type="spellEnd"/>
      <w:r w:rsidR="00D65566" w:rsidRPr="00D65566">
        <w:rPr>
          <w:rFonts w:ascii="SFRM1000" w:hAnsi="SFRM1000" w:cs="SFRM1000"/>
          <w:b/>
          <w:color w:val="FF0000"/>
          <w:kern w:val="0"/>
          <w:sz w:val="22"/>
          <w:szCs w:val="22"/>
        </w:rPr>
        <w:t xml:space="preserve"> </w:t>
      </w:r>
      <w:proofErr w:type="spellStart"/>
      <w:r w:rsidR="00D65566" w:rsidRPr="00D65566">
        <w:rPr>
          <w:rFonts w:ascii="SFRM1000" w:hAnsi="SFRM1000" w:cs="SFRM1000"/>
          <w:b/>
          <w:color w:val="FF0000"/>
          <w:kern w:val="0"/>
          <w:sz w:val="22"/>
          <w:szCs w:val="22"/>
        </w:rPr>
        <w:t>rovelli</w:t>
      </w:r>
      <w:proofErr w:type="spellEnd"/>
      <w:r w:rsidR="00D65566" w:rsidRPr="00D65566">
        <w:rPr>
          <w:rFonts w:ascii="SFRM1000" w:hAnsi="SFRM1000" w:cs="SFRM1000"/>
          <w:b/>
          <w:color w:val="FF0000"/>
          <w:kern w:val="0"/>
          <w:sz w:val="22"/>
          <w:szCs w:val="22"/>
        </w:rPr>
        <w:t>, etc.</w:t>
      </w:r>
      <w:r w:rsidR="00D65566">
        <w:rPr>
          <w:rFonts w:ascii="SFRM1000" w:hAnsi="SFRM1000" w:cs="SFRM1000"/>
          <w:b/>
          <w:color w:val="FF0000"/>
          <w:kern w:val="0"/>
          <w:sz w:val="22"/>
          <w:szCs w:val="22"/>
        </w:rPr>
        <w:t xml:space="preserve"> see their works investigated by me in my manuscript referring to UNBELIEVALBE similarities, on Internet – Academy.edu, </w:t>
      </w:r>
      <w:proofErr w:type="spellStart"/>
      <w:r w:rsidR="00D65566">
        <w:rPr>
          <w:rFonts w:ascii="SFRM1000" w:hAnsi="SFRM1000" w:cs="SFRM1000"/>
          <w:b/>
          <w:color w:val="FF0000"/>
          <w:kern w:val="0"/>
          <w:sz w:val="22"/>
          <w:szCs w:val="22"/>
        </w:rPr>
        <w:t>Researchgate</w:t>
      </w:r>
      <w:proofErr w:type="spellEnd"/>
      <w:r w:rsidR="00D65566">
        <w:rPr>
          <w:rFonts w:ascii="SFRM1000" w:hAnsi="SFRM1000" w:cs="SFRM1000"/>
          <w:b/>
          <w:color w:val="FF0000"/>
          <w:kern w:val="0"/>
          <w:sz w:val="22"/>
          <w:szCs w:val="22"/>
        </w:rPr>
        <w:t>, etc.</w:t>
      </w:r>
      <w:r w:rsidR="00D65566" w:rsidRPr="00D65566">
        <w:rPr>
          <w:rFonts w:ascii="SFRM1000" w:hAnsi="SFRM1000" w:cs="SFRM1000"/>
          <w:b/>
          <w:color w:val="FF0000"/>
          <w:kern w:val="0"/>
          <w:sz w:val="22"/>
          <w:szCs w:val="22"/>
        </w:rPr>
        <w:t xml:space="preserve">) </w:t>
      </w:r>
      <w:r w:rsidR="00341191" w:rsidRPr="00D65566">
        <w:rPr>
          <w:rFonts w:ascii="SFRM1000" w:hAnsi="SFRM1000" w:cs="SFRM1000"/>
          <w:b/>
          <w:color w:val="FF0000"/>
          <w:kern w:val="0"/>
          <w:sz w:val="22"/>
          <w:szCs w:val="22"/>
        </w:rPr>
        <w:t>until today have been working within the wrong framework, the “world”/”Universe” or as I called, the “unicorn world”!</w:t>
      </w:r>
      <w:r w:rsidRPr="00D65566">
        <w:rPr>
          <w:rFonts w:ascii="SFRM1000" w:hAnsi="SFRM1000" w:cs="SFRM1000"/>
          <w:b/>
          <w:color w:val="FF0000"/>
          <w:kern w:val="0"/>
          <w:sz w:val="22"/>
          <w:szCs w:val="22"/>
        </w:rPr>
        <w:t>]</w:t>
      </w:r>
    </w:p>
    <w:p w:rsidR="00181F01" w:rsidRDefault="00181F01" w:rsidP="00181F01">
      <w:pPr>
        <w:autoSpaceDE w:val="0"/>
        <w:autoSpaceDN w:val="0"/>
        <w:adjustRightInd w:val="0"/>
        <w:ind w:left="0" w:firstLine="0"/>
        <w:jc w:val="left"/>
        <w:rPr>
          <w:rFonts w:ascii="SFRM1000" w:hAnsi="SFRM1000" w:cs="SFRM1000"/>
          <w:color w:val="FF0000"/>
          <w:kern w:val="0"/>
          <w:sz w:val="22"/>
          <w:szCs w:val="22"/>
        </w:rPr>
      </w:pPr>
    </w:p>
    <w:p w:rsidR="00181F01" w:rsidRPr="00F95A5B" w:rsidRDefault="00181F01" w:rsidP="00181F01">
      <w:pPr>
        <w:autoSpaceDE w:val="0"/>
        <w:autoSpaceDN w:val="0"/>
        <w:adjustRightInd w:val="0"/>
        <w:ind w:left="0" w:firstLine="0"/>
        <w:jc w:val="left"/>
        <w:rPr>
          <w:rFonts w:ascii="Arial" w:eastAsia="Times New Roman" w:hAnsi="Arial" w:cs="Arial"/>
          <w:kern w:val="36"/>
          <w:sz w:val="22"/>
          <w:szCs w:val="22"/>
        </w:rPr>
      </w:pPr>
    </w:p>
    <w:p w:rsidR="00594220" w:rsidRPr="00F95A5B" w:rsidRDefault="00594220" w:rsidP="00F14570">
      <w:pPr>
        <w:shd w:val="clear" w:color="auto" w:fill="FFFFFF"/>
        <w:spacing w:after="150" w:line="600" w:lineRule="atLeast"/>
        <w:ind w:left="0" w:firstLine="0"/>
        <w:jc w:val="left"/>
        <w:textAlignment w:val="baseline"/>
        <w:outlineLvl w:val="0"/>
        <w:rPr>
          <w:rFonts w:ascii="Arial" w:eastAsia="Times New Roman" w:hAnsi="Arial" w:cs="Arial"/>
          <w:b/>
          <w:kern w:val="36"/>
          <w:sz w:val="22"/>
          <w:szCs w:val="22"/>
        </w:rPr>
      </w:pPr>
      <w:r w:rsidRPr="00F95A5B">
        <w:rPr>
          <w:rFonts w:ascii="Arial" w:eastAsia="Times New Roman" w:hAnsi="Arial" w:cs="Arial"/>
          <w:b/>
          <w:kern w:val="36"/>
          <w:sz w:val="22"/>
          <w:szCs w:val="22"/>
        </w:rPr>
        <w:t>[</w:t>
      </w:r>
      <w:r w:rsidR="00F95A5B" w:rsidRPr="00F95A5B">
        <w:rPr>
          <w:rFonts w:ascii="Arial" w:eastAsia="Times New Roman" w:hAnsi="Arial" w:cs="Arial"/>
          <w:b/>
          <w:kern w:val="36"/>
          <w:sz w:val="22"/>
          <w:szCs w:val="22"/>
        </w:rPr>
        <w:t xml:space="preserve">Below an article in which Weinberger </w:t>
      </w:r>
      <w:r w:rsidRPr="00F95A5B">
        <w:rPr>
          <w:rFonts w:ascii="Arial" w:eastAsia="Times New Roman" w:hAnsi="Arial" w:cs="Arial"/>
          <w:b/>
          <w:kern w:val="36"/>
          <w:sz w:val="22"/>
          <w:szCs w:val="22"/>
        </w:rPr>
        <w:t>expla</w:t>
      </w:r>
      <w:r w:rsidR="00F95A5B" w:rsidRPr="00F95A5B">
        <w:rPr>
          <w:rFonts w:ascii="Arial" w:eastAsia="Times New Roman" w:hAnsi="Arial" w:cs="Arial"/>
          <w:b/>
          <w:kern w:val="36"/>
          <w:sz w:val="22"/>
          <w:szCs w:val="22"/>
        </w:rPr>
        <w:t xml:space="preserve">ins </w:t>
      </w:r>
      <w:r w:rsidRPr="00F95A5B">
        <w:rPr>
          <w:rFonts w:ascii="Arial" w:eastAsia="Times New Roman" w:hAnsi="Arial" w:cs="Arial"/>
          <w:b/>
          <w:kern w:val="36"/>
          <w:sz w:val="22"/>
          <w:szCs w:val="22"/>
        </w:rPr>
        <w:t>the above article]</w:t>
      </w:r>
    </w:p>
    <w:p w:rsidR="00F14570" w:rsidRDefault="00F14570" w:rsidP="00F14570">
      <w:pPr>
        <w:shd w:val="clear" w:color="auto" w:fill="FFFFFF"/>
        <w:spacing w:after="150" w:line="600" w:lineRule="atLeast"/>
        <w:ind w:left="0" w:firstLine="0"/>
        <w:jc w:val="left"/>
        <w:textAlignment w:val="baseline"/>
        <w:outlineLvl w:val="0"/>
        <w:rPr>
          <w:rFonts w:ascii="Helvetica" w:eastAsia="Times New Roman" w:hAnsi="Helvetica" w:cs="Helvetica"/>
          <w:kern w:val="0"/>
          <w:sz w:val="22"/>
          <w:szCs w:val="22"/>
        </w:rPr>
      </w:pPr>
      <w:r w:rsidRPr="00F14570">
        <w:rPr>
          <w:rFonts w:ascii="Arial" w:eastAsia="Times New Roman" w:hAnsi="Arial" w:cs="Arial"/>
          <w:b/>
          <w:kern w:val="36"/>
          <w:sz w:val="22"/>
          <w:szCs w:val="22"/>
        </w:rPr>
        <w:t>More Than One Reality Exists (in Quantum Physics)</w:t>
      </w:r>
      <w:r w:rsidRPr="00F95A5B">
        <w:rPr>
          <w:rFonts w:ascii="Arial" w:eastAsia="Times New Roman" w:hAnsi="Arial" w:cs="Arial"/>
          <w:b/>
          <w:kern w:val="36"/>
          <w:sz w:val="22"/>
          <w:szCs w:val="22"/>
        </w:rPr>
        <w:t xml:space="preserve"> </w:t>
      </w:r>
      <w:r w:rsidRPr="00F14570">
        <w:rPr>
          <w:rFonts w:ascii="Helvetica" w:eastAsia="Times New Roman" w:hAnsi="Helvetica" w:cs="Helvetica"/>
          <w:kern w:val="0"/>
          <w:sz w:val="22"/>
          <w:szCs w:val="22"/>
        </w:rPr>
        <w:t>By </w:t>
      </w:r>
      <w:hyperlink r:id="rId4" w:history="1">
        <w:r w:rsidRPr="00F14570">
          <w:rPr>
            <w:rFonts w:ascii="inherit" w:eastAsia="Times New Roman" w:hAnsi="inherit" w:cs="Helvetica"/>
            <w:kern w:val="0"/>
            <w:sz w:val="22"/>
            <w:szCs w:val="22"/>
            <w:u w:val="single"/>
            <w:bdr w:val="none" w:sz="0" w:space="0" w:color="auto" w:frame="1"/>
          </w:rPr>
          <w:t xml:space="preserve">Mindy </w:t>
        </w:r>
        <w:proofErr w:type="spellStart"/>
        <w:r w:rsidRPr="00F14570">
          <w:rPr>
            <w:rFonts w:ascii="inherit" w:eastAsia="Times New Roman" w:hAnsi="inherit" w:cs="Helvetica"/>
            <w:kern w:val="0"/>
            <w:sz w:val="22"/>
            <w:szCs w:val="22"/>
            <w:u w:val="single"/>
            <w:bdr w:val="none" w:sz="0" w:space="0" w:color="auto" w:frame="1"/>
          </w:rPr>
          <w:t>Weisberger</w:t>
        </w:r>
        <w:proofErr w:type="spellEnd"/>
        <w:r w:rsidRPr="00F14570">
          <w:rPr>
            <w:rFonts w:ascii="inherit" w:eastAsia="Times New Roman" w:hAnsi="inherit" w:cs="Helvetica"/>
            <w:kern w:val="0"/>
            <w:sz w:val="22"/>
            <w:szCs w:val="22"/>
            <w:u w:val="single"/>
            <w:bdr w:val="none" w:sz="0" w:space="0" w:color="auto" w:frame="1"/>
          </w:rPr>
          <w:t>, Senior Writer </w:t>
        </w:r>
      </w:hyperlink>
      <w:r w:rsidRPr="00F14570">
        <w:rPr>
          <w:rFonts w:ascii="Helvetica" w:eastAsia="Times New Roman" w:hAnsi="Helvetica" w:cs="Helvetica"/>
          <w:kern w:val="0"/>
          <w:sz w:val="22"/>
          <w:szCs w:val="22"/>
        </w:rPr>
        <w:t>| March 20, 2019 07:00am ET</w:t>
      </w:r>
    </w:p>
    <w:p w:rsidR="00F95A5B" w:rsidRDefault="00011266" w:rsidP="00F14570">
      <w:pPr>
        <w:shd w:val="clear" w:color="auto" w:fill="FFFFFF"/>
        <w:spacing w:after="150" w:line="600" w:lineRule="atLeast"/>
        <w:ind w:left="0" w:firstLine="0"/>
        <w:jc w:val="left"/>
        <w:textAlignment w:val="baseline"/>
        <w:outlineLvl w:val="0"/>
        <w:rPr>
          <w:rFonts w:ascii="Helvetica" w:eastAsia="Times New Roman" w:hAnsi="Helvetica" w:cs="Helvetica"/>
          <w:kern w:val="0"/>
          <w:sz w:val="22"/>
          <w:szCs w:val="22"/>
        </w:rPr>
      </w:pPr>
      <w:hyperlink r:id="rId5" w:history="1">
        <w:r w:rsidR="00F95A5B" w:rsidRPr="001B556D">
          <w:rPr>
            <w:rStyle w:val="Hyperlink"/>
            <w:rFonts w:ascii="Helvetica" w:eastAsia="Times New Roman" w:hAnsi="Helvetica" w:cs="Helvetica"/>
            <w:kern w:val="0"/>
            <w:sz w:val="22"/>
            <w:szCs w:val="22"/>
          </w:rPr>
          <w:t>https://www.livescience.com/65029-dueling-reality-photons.html?fbclid=IwAR1uR89mEP9MLZmlgLx9OkgvCrLRxZw56BeBJl94mIn5dFn-_hCt0rcc7k4</w:t>
        </w:r>
      </w:hyperlink>
    </w:p>
    <w:p w:rsidR="00847337" w:rsidRPr="00F95A5B" w:rsidRDefault="00847337" w:rsidP="00F14570">
      <w:pPr>
        <w:rPr>
          <w:sz w:val="22"/>
          <w:szCs w:val="22"/>
        </w:rPr>
      </w:pP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Can two versions of reality exist at the same time? Physicists say they can — at the quantum level, that is.</w:t>
      </w: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Researchers recently conducted experiments to answer a decades-old theoretical physics question about dueling realities. This tricky thought experiment proposed that two individuals observing the same photon could arrive at different conclusions about that photon's state — and yet both of their observations would be correct.</w:t>
      </w:r>
    </w:p>
    <w:p w:rsidR="00F14570" w:rsidRPr="00F95A5B" w:rsidRDefault="00F14570" w:rsidP="00F14570">
      <w:pPr>
        <w:pStyle w:val="NormalWeb"/>
        <w:shd w:val="clear" w:color="auto" w:fill="FFFFFF"/>
        <w:spacing w:before="0" w:beforeAutospacing="0" w:after="0" w:afterAutospacing="0"/>
        <w:textAlignment w:val="baseline"/>
        <w:rPr>
          <w:rFonts w:ascii="Arial" w:hAnsi="Arial" w:cs="Arial"/>
          <w:sz w:val="22"/>
          <w:szCs w:val="22"/>
        </w:rPr>
      </w:pPr>
      <w:r w:rsidRPr="00F95A5B">
        <w:rPr>
          <w:rFonts w:ascii="Arial" w:hAnsi="Arial" w:cs="Arial"/>
          <w:sz w:val="22"/>
          <w:szCs w:val="22"/>
        </w:rPr>
        <w:t>For the first time, scientists have replicated conditions described in the thought experiment. Their results, published Feb. 13 in the </w:t>
      </w:r>
      <w:hyperlink r:id="rId6" w:history="1">
        <w:r w:rsidRPr="00F95A5B">
          <w:rPr>
            <w:rStyle w:val="Hyperlink"/>
            <w:rFonts w:ascii="inherit" w:hAnsi="inherit" w:cs="Arial"/>
            <w:color w:val="auto"/>
            <w:sz w:val="22"/>
            <w:szCs w:val="22"/>
            <w:u w:val="none"/>
            <w:bdr w:val="none" w:sz="0" w:space="0" w:color="auto" w:frame="1"/>
          </w:rPr>
          <w:t xml:space="preserve">preprint journal </w:t>
        </w:r>
        <w:proofErr w:type="spellStart"/>
        <w:r w:rsidRPr="00F95A5B">
          <w:rPr>
            <w:rStyle w:val="Hyperlink"/>
            <w:rFonts w:ascii="inherit" w:hAnsi="inherit" w:cs="Arial"/>
            <w:color w:val="auto"/>
            <w:sz w:val="22"/>
            <w:szCs w:val="22"/>
            <w:u w:val="none"/>
            <w:bdr w:val="none" w:sz="0" w:space="0" w:color="auto" w:frame="1"/>
          </w:rPr>
          <w:t>arXiv</w:t>
        </w:r>
        <w:proofErr w:type="spellEnd"/>
      </w:hyperlink>
      <w:r w:rsidRPr="00F95A5B">
        <w:rPr>
          <w:rFonts w:ascii="Arial" w:hAnsi="Arial" w:cs="Arial"/>
          <w:sz w:val="22"/>
          <w:szCs w:val="22"/>
        </w:rPr>
        <w:t>, confirmed that even when observers described different states in the same photon, the two conflicting realities could both be true. [</w:t>
      </w:r>
      <w:hyperlink r:id="rId7" w:history="1">
        <w:r w:rsidRPr="00F95A5B">
          <w:rPr>
            <w:rStyle w:val="Hyperlink"/>
            <w:rFonts w:ascii="inherit" w:hAnsi="inherit" w:cs="Arial"/>
            <w:color w:val="auto"/>
            <w:sz w:val="22"/>
            <w:szCs w:val="22"/>
            <w:u w:val="none"/>
            <w:bdr w:val="none" w:sz="0" w:space="0" w:color="auto" w:frame="1"/>
          </w:rPr>
          <w:t>The Biggest Unsolved Mysteries in Physics</w:t>
        </w:r>
      </w:hyperlink>
      <w:r w:rsidRPr="00F95A5B">
        <w:rPr>
          <w:rFonts w:ascii="Arial" w:hAnsi="Arial" w:cs="Arial"/>
          <w:sz w:val="22"/>
          <w:szCs w:val="22"/>
        </w:rPr>
        <w:t>]</w:t>
      </w:r>
    </w:p>
    <w:p w:rsidR="00BA24BE" w:rsidRDefault="00BA24BE" w:rsidP="00F14570">
      <w:pPr>
        <w:pStyle w:val="NormalWeb"/>
        <w:shd w:val="clear" w:color="auto" w:fill="FFFFFF"/>
        <w:spacing w:before="0" w:beforeAutospacing="0" w:after="0" w:afterAutospacing="0"/>
        <w:textAlignment w:val="baseline"/>
        <w:rPr>
          <w:rFonts w:ascii="Arial" w:hAnsi="Arial" w:cs="Arial"/>
          <w:color w:val="5B5B5B"/>
          <w:sz w:val="22"/>
          <w:szCs w:val="22"/>
        </w:rPr>
      </w:pPr>
    </w:p>
    <w:p w:rsidR="00BA24BE" w:rsidRPr="00BA24BE" w:rsidRDefault="00BA24BE" w:rsidP="00F14570">
      <w:pPr>
        <w:pStyle w:val="NormalWeb"/>
        <w:shd w:val="clear" w:color="auto" w:fill="FFFFFF"/>
        <w:spacing w:before="0" w:beforeAutospacing="0" w:after="0" w:afterAutospacing="0"/>
        <w:textAlignment w:val="baseline"/>
        <w:rPr>
          <w:rFonts w:ascii="Arial" w:hAnsi="Arial" w:cs="Arial"/>
          <w:color w:val="FF0000"/>
          <w:sz w:val="22"/>
          <w:szCs w:val="22"/>
        </w:rPr>
      </w:pPr>
      <w:r>
        <w:rPr>
          <w:rFonts w:ascii="Arial" w:hAnsi="Arial" w:cs="Arial"/>
          <w:color w:val="FF0000"/>
          <w:sz w:val="22"/>
          <w:szCs w:val="22"/>
        </w:rPr>
        <w:t>[of course, it is about my EDWs!!!!]</w:t>
      </w:r>
    </w:p>
    <w:p w:rsidR="00F14570" w:rsidRPr="00082A03"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082A03">
        <w:rPr>
          <w:rFonts w:ascii="Arial" w:hAnsi="Arial" w:cs="Arial"/>
          <w:sz w:val="22"/>
          <w:szCs w:val="22"/>
        </w:rPr>
        <w:t xml:space="preserve">"You can verify both of them," study co-author Martin </w:t>
      </w:r>
      <w:proofErr w:type="spellStart"/>
      <w:r w:rsidRPr="00082A03">
        <w:rPr>
          <w:rFonts w:ascii="Arial" w:hAnsi="Arial" w:cs="Arial"/>
          <w:sz w:val="22"/>
          <w:szCs w:val="22"/>
        </w:rPr>
        <w:t>Ringbauer</w:t>
      </w:r>
      <w:proofErr w:type="spellEnd"/>
      <w:r w:rsidRPr="00082A03">
        <w:rPr>
          <w:rFonts w:ascii="Arial" w:hAnsi="Arial" w:cs="Arial"/>
          <w:sz w:val="22"/>
          <w:szCs w:val="22"/>
        </w:rPr>
        <w:t xml:space="preserve">, a postdoctoral researcher with the Department of Experimental Physics at the University of </w:t>
      </w:r>
      <w:proofErr w:type="spellStart"/>
      <w:r w:rsidRPr="00082A03">
        <w:rPr>
          <w:rFonts w:ascii="Arial" w:hAnsi="Arial" w:cs="Arial"/>
          <w:sz w:val="22"/>
          <w:szCs w:val="22"/>
        </w:rPr>
        <w:t>Innsbrück</w:t>
      </w:r>
      <w:proofErr w:type="spellEnd"/>
      <w:r w:rsidRPr="00082A03">
        <w:rPr>
          <w:rFonts w:ascii="Arial" w:hAnsi="Arial" w:cs="Arial"/>
          <w:sz w:val="22"/>
          <w:szCs w:val="22"/>
        </w:rPr>
        <w:t xml:space="preserve"> in Austria, told Live Science.</w:t>
      </w:r>
    </w:p>
    <w:p w:rsidR="00F14570" w:rsidRPr="00082A03" w:rsidRDefault="00F14570" w:rsidP="00F14570">
      <w:pPr>
        <w:pStyle w:val="Heading2"/>
        <w:shd w:val="clear" w:color="auto" w:fill="FFFFFF"/>
        <w:spacing w:before="450" w:after="240" w:line="300" w:lineRule="atLeast"/>
        <w:textAlignment w:val="baseline"/>
        <w:rPr>
          <w:rFonts w:ascii="Arial" w:hAnsi="Arial" w:cs="Arial"/>
          <w:color w:val="auto"/>
          <w:sz w:val="22"/>
          <w:szCs w:val="22"/>
        </w:rPr>
      </w:pPr>
      <w:r w:rsidRPr="00082A03">
        <w:rPr>
          <w:rFonts w:ascii="Arial" w:hAnsi="Arial" w:cs="Arial"/>
          <w:color w:val="auto"/>
          <w:sz w:val="22"/>
          <w:szCs w:val="22"/>
        </w:rPr>
        <w:t>Wigner's friend</w:t>
      </w:r>
    </w:p>
    <w:p w:rsidR="00F14570" w:rsidRPr="00082A03" w:rsidRDefault="00F14570" w:rsidP="00F14570">
      <w:pPr>
        <w:pStyle w:val="NormalWeb"/>
        <w:shd w:val="clear" w:color="auto" w:fill="FFFFFF"/>
        <w:spacing w:before="0" w:beforeAutospacing="0" w:after="0" w:afterAutospacing="0"/>
        <w:textAlignment w:val="baseline"/>
        <w:rPr>
          <w:rFonts w:ascii="Arial" w:hAnsi="Arial" w:cs="Arial"/>
          <w:sz w:val="22"/>
          <w:szCs w:val="22"/>
        </w:rPr>
      </w:pPr>
      <w:r w:rsidRPr="00082A03">
        <w:rPr>
          <w:rFonts w:ascii="Arial" w:hAnsi="Arial" w:cs="Arial"/>
          <w:sz w:val="22"/>
          <w:szCs w:val="22"/>
        </w:rPr>
        <w:t>This perplexing idea was the brainchild of Eugene Wigner, winner of the Nobel Prize for Physics in 1963. In 1961, Wigner had introduced a thought experiment that became known as "Wigner's friend." It begins with a photon — </w:t>
      </w:r>
      <w:hyperlink r:id="rId8" w:history="1">
        <w:r w:rsidRPr="00082A03">
          <w:rPr>
            <w:rStyle w:val="Hyperlink"/>
            <w:rFonts w:ascii="inherit" w:hAnsi="inherit" w:cs="Arial"/>
            <w:color w:val="auto"/>
            <w:sz w:val="22"/>
            <w:szCs w:val="22"/>
            <w:u w:val="none"/>
            <w:bdr w:val="none" w:sz="0" w:space="0" w:color="auto" w:frame="1"/>
          </w:rPr>
          <w:t>a particle of light</w:t>
        </w:r>
      </w:hyperlink>
      <w:r w:rsidRPr="00082A03">
        <w:rPr>
          <w:rFonts w:ascii="Arial" w:hAnsi="Arial" w:cs="Arial"/>
          <w:sz w:val="22"/>
          <w:szCs w:val="22"/>
        </w:rPr>
        <w:t>. When an observer in an isolated laboratory measures the photon, they find that the particle's polarization — the axis on which it spins — is either vertical or horizontal.</w:t>
      </w:r>
    </w:p>
    <w:p w:rsidR="00F14570" w:rsidRPr="00082A03"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082A03">
        <w:rPr>
          <w:rFonts w:ascii="Arial" w:hAnsi="Arial" w:cs="Arial"/>
          <w:sz w:val="22"/>
          <w:szCs w:val="22"/>
        </w:rPr>
        <w:t>However, before the photon is measured, the photon displays both polarizations at once, as dictated by the laws of quantum mechanics; it exists in a "superposition" of two possible states.</w:t>
      </w:r>
    </w:p>
    <w:p w:rsidR="00BA24BE" w:rsidRDefault="00BA24BE" w:rsidP="00F14570">
      <w:pPr>
        <w:pStyle w:val="NormalWeb"/>
        <w:shd w:val="clear" w:color="auto" w:fill="FFFFFF"/>
        <w:spacing w:before="240" w:beforeAutospacing="0" w:after="240" w:afterAutospacing="0"/>
        <w:textAlignment w:val="baseline"/>
        <w:rPr>
          <w:rFonts w:ascii="Arial" w:hAnsi="Arial" w:cs="Arial"/>
          <w:color w:val="5B5B5B"/>
          <w:sz w:val="22"/>
          <w:szCs w:val="22"/>
        </w:rPr>
      </w:pPr>
      <w:r>
        <w:rPr>
          <w:rFonts w:ascii="Arial" w:hAnsi="Arial" w:cs="Arial"/>
          <w:color w:val="FF0000"/>
          <w:sz w:val="22"/>
          <w:szCs w:val="22"/>
        </w:rPr>
        <w:t>[of course, the “</w:t>
      </w:r>
      <w:proofErr w:type="spellStart"/>
      <w:r>
        <w:rPr>
          <w:rFonts w:ascii="Arial" w:hAnsi="Arial" w:cs="Arial"/>
          <w:color w:val="FF0000"/>
          <w:sz w:val="22"/>
          <w:szCs w:val="22"/>
        </w:rPr>
        <w:t>superpostion</w:t>
      </w:r>
      <w:proofErr w:type="spellEnd"/>
      <w:r>
        <w:rPr>
          <w:rFonts w:ascii="Arial" w:hAnsi="Arial" w:cs="Arial"/>
          <w:color w:val="FF0000"/>
          <w:sz w:val="22"/>
          <w:szCs w:val="22"/>
        </w:rPr>
        <w:t xml:space="preserve">” is a wrong notion within the “world” (i.e., the unicorn world); </w:t>
      </w:r>
      <w:proofErr w:type="gramStart"/>
      <w:r>
        <w:rPr>
          <w:rFonts w:ascii="Arial" w:hAnsi="Arial" w:cs="Arial"/>
          <w:color w:val="FF0000"/>
          <w:sz w:val="22"/>
          <w:szCs w:val="22"/>
        </w:rPr>
        <w:t>therefore</w:t>
      </w:r>
      <w:proofErr w:type="gramEnd"/>
      <w:r>
        <w:rPr>
          <w:rFonts w:ascii="Arial" w:hAnsi="Arial" w:cs="Arial"/>
          <w:color w:val="FF0000"/>
          <w:sz w:val="22"/>
          <w:szCs w:val="22"/>
        </w:rPr>
        <w:t xml:space="preserve"> the authors need to introduce, in their words, </w:t>
      </w:r>
      <w:r w:rsidRPr="007E3757">
        <w:rPr>
          <w:rFonts w:ascii="SFRM1000" w:hAnsi="SFRM1000" w:cs="SFRM1000"/>
          <w:color w:val="000000"/>
          <w:sz w:val="22"/>
          <w:szCs w:val="22"/>
        </w:rPr>
        <w:t>observer-independent “facts of</w:t>
      </w:r>
      <w:r>
        <w:rPr>
          <w:rFonts w:ascii="SFRM1000" w:hAnsi="SFRM1000" w:cs="SFRM1000"/>
          <w:color w:val="000000"/>
          <w:sz w:val="22"/>
          <w:szCs w:val="22"/>
        </w:rPr>
        <w:t xml:space="preserve"> </w:t>
      </w:r>
      <w:r w:rsidRPr="007E3757">
        <w:rPr>
          <w:rFonts w:ascii="SFRM1000" w:hAnsi="SFRM1000" w:cs="SFRM1000"/>
          <w:color w:val="000000"/>
          <w:sz w:val="22"/>
          <w:szCs w:val="22"/>
        </w:rPr>
        <w:t>the world”</w:t>
      </w:r>
      <w:r>
        <w:rPr>
          <w:rFonts w:ascii="SFRM1000" w:hAnsi="SFRM1000" w:cs="SFRM1000"/>
          <w:color w:val="FF0000"/>
          <w:sz w:val="22"/>
          <w:szCs w:val="22"/>
        </w:rPr>
        <w:t>, i.e., my EDWs!!!!!!]</w:t>
      </w: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Once the person in the lab measures the photon, the particle assumes a fixed polarization. But for someone outside that closed laboratory who doesn't know the result of the measurements, the unmeasured photon is still in a state of superposition.</w:t>
      </w:r>
    </w:p>
    <w:p w:rsidR="00F14570" w:rsidRPr="00F95A5B" w:rsidRDefault="00F14570" w:rsidP="00F14570">
      <w:pPr>
        <w:pStyle w:val="NormalWeb"/>
        <w:shd w:val="clear" w:color="auto" w:fill="FFFFFF"/>
        <w:spacing w:before="0" w:beforeAutospacing="0" w:after="0" w:afterAutospacing="0"/>
        <w:textAlignment w:val="baseline"/>
        <w:rPr>
          <w:rFonts w:ascii="Arial" w:hAnsi="Arial" w:cs="Arial"/>
          <w:sz w:val="22"/>
          <w:szCs w:val="22"/>
        </w:rPr>
      </w:pPr>
      <w:r w:rsidRPr="00F95A5B">
        <w:rPr>
          <w:rFonts w:ascii="Arial" w:hAnsi="Arial" w:cs="Arial"/>
          <w:sz w:val="22"/>
          <w:szCs w:val="22"/>
        </w:rPr>
        <w:lastRenderedPageBreak/>
        <w:t>That outsider's observation — their reality — therefore diverges from the reality of the person in the lab who measured the photon. Yet, neither of those conflicting observations is thought to be wrong, </w:t>
      </w:r>
      <w:hyperlink r:id="rId9" w:history="1">
        <w:r w:rsidRPr="00F95A5B">
          <w:rPr>
            <w:rStyle w:val="Hyperlink"/>
            <w:rFonts w:ascii="inherit" w:hAnsi="inherit" w:cs="Arial"/>
            <w:color w:val="auto"/>
            <w:sz w:val="22"/>
            <w:szCs w:val="22"/>
            <w:u w:val="none"/>
            <w:bdr w:val="none" w:sz="0" w:space="0" w:color="auto" w:frame="1"/>
          </w:rPr>
          <w:t>according to quantum mechanics</w:t>
        </w:r>
      </w:hyperlink>
      <w:r w:rsidRPr="00F95A5B">
        <w:rPr>
          <w:rFonts w:ascii="Arial" w:hAnsi="Arial" w:cs="Arial"/>
          <w:sz w:val="22"/>
          <w:szCs w:val="22"/>
        </w:rPr>
        <w:t>.</w:t>
      </w:r>
    </w:p>
    <w:p w:rsidR="00BA24BE" w:rsidRPr="00F95A5B" w:rsidRDefault="00BA24BE" w:rsidP="00F14570">
      <w:pPr>
        <w:pStyle w:val="NormalWeb"/>
        <w:shd w:val="clear" w:color="auto" w:fill="FFFFFF"/>
        <w:spacing w:before="0" w:beforeAutospacing="0" w:after="0" w:afterAutospacing="0"/>
        <w:textAlignment w:val="baseline"/>
        <w:rPr>
          <w:rFonts w:ascii="Arial" w:hAnsi="Arial" w:cs="Arial"/>
          <w:sz w:val="22"/>
          <w:szCs w:val="22"/>
        </w:rPr>
      </w:pPr>
    </w:p>
    <w:p w:rsidR="00BA24BE" w:rsidRPr="00BA24BE" w:rsidRDefault="00BA24BE" w:rsidP="00F14570">
      <w:pPr>
        <w:pStyle w:val="NormalWeb"/>
        <w:shd w:val="clear" w:color="auto" w:fill="FFFFFF"/>
        <w:spacing w:before="0" w:beforeAutospacing="0" w:after="0" w:afterAutospacing="0"/>
        <w:textAlignment w:val="baseline"/>
        <w:rPr>
          <w:rFonts w:ascii="Arial" w:hAnsi="Arial" w:cs="Arial"/>
          <w:color w:val="FF0000"/>
          <w:sz w:val="22"/>
          <w:szCs w:val="22"/>
        </w:rPr>
      </w:pPr>
      <w:r>
        <w:rPr>
          <w:rFonts w:ascii="Arial" w:hAnsi="Arial" w:cs="Arial"/>
          <w:color w:val="FF0000"/>
          <w:sz w:val="22"/>
          <w:szCs w:val="22"/>
        </w:rPr>
        <w:t>[Of course, within the unicorn world, there would be strong ontological contradictions! I resolved all these ontological contradictions in my works 2002-2006-2008!!!!]</w:t>
      </w:r>
    </w:p>
    <w:p w:rsidR="00F14570" w:rsidRPr="00F95A5B" w:rsidRDefault="00F14570" w:rsidP="00F14570">
      <w:pPr>
        <w:pStyle w:val="Heading2"/>
        <w:shd w:val="clear" w:color="auto" w:fill="FFFFFF"/>
        <w:spacing w:before="450" w:after="240" w:line="300" w:lineRule="atLeast"/>
        <w:textAlignment w:val="baseline"/>
        <w:rPr>
          <w:rFonts w:ascii="Arial" w:hAnsi="Arial" w:cs="Arial"/>
          <w:color w:val="auto"/>
          <w:sz w:val="22"/>
          <w:szCs w:val="22"/>
        </w:rPr>
      </w:pPr>
      <w:r w:rsidRPr="00F95A5B">
        <w:rPr>
          <w:rFonts w:ascii="Arial" w:hAnsi="Arial" w:cs="Arial"/>
          <w:color w:val="auto"/>
          <w:sz w:val="22"/>
          <w:szCs w:val="22"/>
        </w:rPr>
        <w:t>Altered states</w:t>
      </w:r>
    </w:p>
    <w:p w:rsidR="00F14570" w:rsidRPr="00F95A5B" w:rsidRDefault="00F14570" w:rsidP="00F14570">
      <w:pPr>
        <w:pStyle w:val="NormalWeb"/>
        <w:shd w:val="clear" w:color="auto" w:fill="FFFFFF"/>
        <w:spacing w:before="0" w:beforeAutospacing="0" w:after="0" w:afterAutospacing="0"/>
        <w:textAlignment w:val="baseline"/>
        <w:rPr>
          <w:rFonts w:ascii="Arial" w:hAnsi="Arial" w:cs="Arial"/>
          <w:sz w:val="22"/>
          <w:szCs w:val="22"/>
        </w:rPr>
      </w:pPr>
      <w:r w:rsidRPr="00F95A5B">
        <w:rPr>
          <w:rFonts w:ascii="Arial" w:hAnsi="Arial" w:cs="Arial"/>
          <w:sz w:val="22"/>
          <w:szCs w:val="22"/>
        </w:rPr>
        <w:t>For decades, Wigner's mind-bending proposal was just an interesting thought experiment. But in recent years, </w:t>
      </w:r>
      <w:hyperlink r:id="rId10" w:history="1">
        <w:r w:rsidRPr="00F95A5B">
          <w:rPr>
            <w:rStyle w:val="Hyperlink"/>
            <w:rFonts w:ascii="inherit" w:hAnsi="inherit" w:cs="Arial"/>
            <w:color w:val="auto"/>
            <w:sz w:val="22"/>
            <w:szCs w:val="22"/>
            <w:u w:val="none"/>
            <w:bdr w:val="none" w:sz="0" w:space="0" w:color="auto" w:frame="1"/>
          </w:rPr>
          <w:t>important advances in physics</w:t>
        </w:r>
      </w:hyperlink>
      <w:r w:rsidRPr="00F95A5B">
        <w:rPr>
          <w:rFonts w:ascii="Arial" w:hAnsi="Arial" w:cs="Arial"/>
          <w:sz w:val="22"/>
          <w:szCs w:val="22"/>
        </w:rPr>
        <w:t xml:space="preserve"> finally enabled experts to put Wigner's proposal to the test, </w:t>
      </w:r>
      <w:proofErr w:type="spellStart"/>
      <w:r w:rsidRPr="00F95A5B">
        <w:rPr>
          <w:rFonts w:ascii="Arial" w:hAnsi="Arial" w:cs="Arial"/>
          <w:sz w:val="22"/>
          <w:szCs w:val="22"/>
        </w:rPr>
        <w:t>Ringbauer</w:t>
      </w:r>
      <w:proofErr w:type="spellEnd"/>
      <w:r w:rsidRPr="00F95A5B">
        <w:rPr>
          <w:rFonts w:ascii="Arial" w:hAnsi="Arial" w:cs="Arial"/>
          <w:sz w:val="22"/>
          <w:szCs w:val="22"/>
        </w:rPr>
        <w:t xml:space="preserve"> said.</w:t>
      </w: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"Theoretical advances were needed to formulate the problem in a way that is testable. Then, the experimental side needed developments on the control of quantum systems to implement something like that," he explained.</w:t>
      </w:r>
    </w:p>
    <w:p w:rsidR="00BA24BE"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proofErr w:type="spellStart"/>
      <w:r w:rsidRPr="00F95A5B">
        <w:rPr>
          <w:rFonts w:ascii="Arial" w:hAnsi="Arial" w:cs="Arial"/>
          <w:sz w:val="22"/>
          <w:szCs w:val="22"/>
        </w:rPr>
        <w:t>Ringbauer</w:t>
      </w:r>
      <w:proofErr w:type="spellEnd"/>
      <w:r w:rsidRPr="00F95A5B">
        <w:rPr>
          <w:rFonts w:ascii="Arial" w:hAnsi="Arial" w:cs="Arial"/>
          <w:sz w:val="22"/>
          <w:szCs w:val="22"/>
        </w:rPr>
        <w:t xml:space="preserve"> and his colleagues tested Wigner's original idea with an even more rigorous experiment which doubled the scenario. </w:t>
      </w:r>
    </w:p>
    <w:p w:rsidR="00BA24BE" w:rsidRDefault="00BA24BE" w:rsidP="00F14570">
      <w:pPr>
        <w:pStyle w:val="NormalWeb"/>
        <w:shd w:val="clear" w:color="auto" w:fill="FFFFFF"/>
        <w:spacing w:before="240" w:beforeAutospacing="0" w:after="240" w:afterAutospacing="0"/>
        <w:textAlignment w:val="baseline"/>
        <w:rPr>
          <w:rFonts w:ascii="Arial" w:hAnsi="Arial" w:cs="Arial"/>
          <w:color w:val="5B5B5B"/>
          <w:sz w:val="22"/>
          <w:szCs w:val="22"/>
        </w:rPr>
      </w:pPr>
      <w:r>
        <w:rPr>
          <w:rFonts w:ascii="Arial" w:hAnsi="Arial" w:cs="Arial"/>
          <w:color w:val="FF0000"/>
          <w:sz w:val="22"/>
          <w:szCs w:val="22"/>
        </w:rPr>
        <w:t>[really their “original idea”???? I don’t believe it is “original”!!!!]</w:t>
      </w: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They designated two "laboratories" where the experiments would take place and introduced two pairs of entangled photons, meaning that their fates were linked, so that knowing the state of one automatically tells you the state of the other. (The photons in the setup were real. Four "people" in the scenario — "Alice," "Bob" and a "friend" of each — were not real, but instead represented observers of the experiment).</w:t>
      </w: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The two friends of Alice and Bob, who were located "inside" each of the labs, each measured one photon in an entangled pair. This broke the entanglement and collapsed the superposition, meaning that the photon they measured existed in a definite state of polarization. They recorded the results in quantum memory — copied in the polarization of the second photon.</w:t>
      </w:r>
    </w:p>
    <w:p w:rsidR="00F14570" w:rsidRPr="00F95A5B" w:rsidRDefault="00F14570" w:rsidP="00F14570">
      <w:pPr>
        <w:pStyle w:val="NormalWeb"/>
        <w:shd w:val="clear" w:color="auto" w:fill="FFFFFF"/>
        <w:spacing w:before="0" w:beforeAutospacing="0" w:after="0" w:afterAutospacing="0"/>
        <w:textAlignment w:val="baseline"/>
        <w:rPr>
          <w:rFonts w:ascii="Arial" w:hAnsi="Arial" w:cs="Arial"/>
          <w:sz w:val="22"/>
          <w:szCs w:val="22"/>
        </w:rPr>
      </w:pPr>
      <w:r w:rsidRPr="00F95A5B">
        <w:rPr>
          <w:rFonts w:ascii="Arial" w:hAnsi="Arial" w:cs="Arial"/>
          <w:sz w:val="22"/>
          <w:szCs w:val="22"/>
        </w:rPr>
        <w:t>Alice and Bob, who were "outside" the closed laboratories, were then presented with two choices for conducting their own observations. They could measure their friends' results that were stored in quantum memory, and thereby arrive at the same conclusions about </w:t>
      </w:r>
      <w:hyperlink r:id="rId11" w:history="1">
        <w:r w:rsidRPr="00F95A5B">
          <w:rPr>
            <w:rStyle w:val="Hyperlink"/>
            <w:rFonts w:ascii="inherit" w:hAnsi="inherit" w:cs="Arial"/>
            <w:color w:val="auto"/>
            <w:sz w:val="22"/>
            <w:szCs w:val="22"/>
            <w:u w:val="none"/>
            <w:bdr w:val="none" w:sz="0" w:space="0" w:color="auto" w:frame="1"/>
          </w:rPr>
          <w:t>the polarized photons</w:t>
        </w:r>
      </w:hyperlink>
      <w:r w:rsidRPr="00F95A5B">
        <w:rPr>
          <w:rFonts w:ascii="Arial" w:hAnsi="Arial" w:cs="Arial"/>
          <w:sz w:val="22"/>
          <w:szCs w:val="22"/>
        </w:rPr>
        <w:t>.</w:t>
      </w: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But they could also conduct their own experiment between the entangled photons. In this experiment, known as an interference experiment, if the photons act as waves and still exist in a superposition of states, then Alice and Bob would see a characteristic pattern of light and dark fringes, where the peaks and valleys of the light waves add up or cancel each other out. If the particles have "chosen" their state, you'd see a different pattern than if they hadn't. Wigner had previously proposed that this would reveal that the photons were still in an entangled state.</w:t>
      </w: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The authors of the new study found that even in their doubled scenario, the results described by Wigner held. Alice and Bob could arrive at conclusions about the photons that were correct and provable and that yet still differed from the observations of their friends — which were also correct and provable, according to the study.</w:t>
      </w:r>
    </w:p>
    <w:p w:rsidR="00F14570" w:rsidRPr="00F95A5B" w:rsidRDefault="00011266" w:rsidP="00F14570">
      <w:pPr>
        <w:pStyle w:val="NormalWeb"/>
        <w:shd w:val="clear" w:color="auto" w:fill="FFFFFF"/>
        <w:spacing w:before="0" w:beforeAutospacing="0" w:after="0" w:afterAutospacing="0"/>
        <w:textAlignment w:val="baseline"/>
        <w:rPr>
          <w:rFonts w:ascii="Arial" w:hAnsi="Arial" w:cs="Arial"/>
          <w:sz w:val="22"/>
          <w:szCs w:val="22"/>
        </w:rPr>
      </w:pPr>
      <w:hyperlink r:id="rId12" w:history="1">
        <w:r w:rsidR="00F14570" w:rsidRPr="00F95A5B">
          <w:rPr>
            <w:rStyle w:val="Hyperlink"/>
            <w:rFonts w:ascii="inherit" w:hAnsi="inherit" w:cs="Arial"/>
            <w:color w:val="auto"/>
            <w:sz w:val="22"/>
            <w:szCs w:val="22"/>
            <w:u w:val="none"/>
            <w:bdr w:val="none" w:sz="0" w:space="0" w:color="auto" w:frame="1"/>
          </w:rPr>
          <w:t>Quantum mechanics</w:t>
        </w:r>
      </w:hyperlink>
      <w:r w:rsidR="00F14570" w:rsidRPr="00F95A5B">
        <w:rPr>
          <w:rFonts w:ascii="Arial" w:hAnsi="Arial" w:cs="Arial"/>
          <w:sz w:val="22"/>
          <w:szCs w:val="22"/>
        </w:rPr>
        <w:t xml:space="preserve"> describes how the world works at a scale so small that the normal rules of physics no longer apply; over many decades, experts who study the field have offered numerous interpretations of what that means, </w:t>
      </w:r>
      <w:proofErr w:type="spellStart"/>
      <w:r w:rsidR="00F14570" w:rsidRPr="00F95A5B">
        <w:rPr>
          <w:rFonts w:ascii="Arial" w:hAnsi="Arial" w:cs="Arial"/>
          <w:sz w:val="22"/>
          <w:szCs w:val="22"/>
        </w:rPr>
        <w:t>Ringbauer</w:t>
      </w:r>
      <w:proofErr w:type="spellEnd"/>
      <w:r w:rsidR="00F14570" w:rsidRPr="00F95A5B">
        <w:rPr>
          <w:rFonts w:ascii="Arial" w:hAnsi="Arial" w:cs="Arial"/>
          <w:sz w:val="22"/>
          <w:szCs w:val="22"/>
        </w:rPr>
        <w:t xml:space="preserve"> said.</w:t>
      </w:r>
    </w:p>
    <w:p w:rsidR="00BA24BE" w:rsidRPr="00F95A5B" w:rsidRDefault="00BA24BE" w:rsidP="00F14570">
      <w:pPr>
        <w:pStyle w:val="NormalWeb"/>
        <w:shd w:val="clear" w:color="auto" w:fill="FFFFFF"/>
        <w:spacing w:before="0" w:beforeAutospacing="0" w:after="0" w:afterAutospacing="0"/>
        <w:textAlignment w:val="baseline"/>
        <w:rPr>
          <w:rFonts w:ascii="Arial" w:hAnsi="Arial" w:cs="Arial"/>
          <w:sz w:val="22"/>
          <w:szCs w:val="22"/>
        </w:rPr>
      </w:pPr>
    </w:p>
    <w:p w:rsidR="00BA24BE" w:rsidRPr="00BA24BE" w:rsidRDefault="00BA24BE" w:rsidP="00F14570">
      <w:pPr>
        <w:pStyle w:val="NormalWeb"/>
        <w:shd w:val="clear" w:color="auto" w:fill="FFFFFF"/>
        <w:spacing w:before="0" w:beforeAutospacing="0" w:after="0" w:afterAutospacing="0"/>
        <w:textAlignment w:val="baseline"/>
        <w:rPr>
          <w:rFonts w:ascii="Arial" w:hAnsi="Arial" w:cs="Arial"/>
          <w:color w:val="FF0000"/>
          <w:sz w:val="22"/>
          <w:szCs w:val="22"/>
        </w:rPr>
      </w:pPr>
      <w:r>
        <w:rPr>
          <w:rFonts w:ascii="Arial" w:hAnsi="Arial" w:cs="Arial"/>
          <w:color w:val="FF0000"/>
          <w:sz w:val="22"/>
          <w:szCs w:val="22"/>
        </w:rPr>
        <w:t>[In my book from 2008, (that it is my PhD thesis from UNSW, Sydney, Australia that can be found on internet at the university page posted FREE by the staff from this university in 2007!!!]</w:t>
      </w: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However, if measurements themselves aren't absolutes — as these new findings suggest — that challenges the very meaning of quantum mechanics.</w:t>
      </w:r>
    </w:p>
    <w:p w:rsidR="009747E7" w:rsidRPr="009747E7" w:rsidRDefault="009747E7" w:rsidP="00F14570">
      <w:pPr>
        <w:pStyle w:val="NormalWeb"/>
        <w:shd w:val="clear" w:color="auto" w:fill="FFFFFF"/>
        <w:spacing w:before="240" w:beforeAutospacing="0" w:after="240" w:afterAutospacing="0"/>
        <w:textAlignment w:val="baseline"/>
        <w:rPr>
          <w:rFonts w:ascii="Arial" w:hAnsi="Arial" w:cs="Arial"/>
          <w:color w:val="FF0000"/>
          <w:sz w:val="22"/>
          <w:szCs w:val="22"/>
        </w:rPr>
      </w:pPr>
      <w:r>
        <w:rPr>
          <w:rFonts w:ascii="Arial" w:hAnsi="Arial" w:cs="Arial"/>
          <w:color w:val="FF0000"/>
          <w:sz w:val="22"/>
          <w:szCs w:val="22"/>
        </w:rPr>
        <w:t xml:space="preserve">[really? I have changed QM long time ago!!! See the footnote about quantum mechanics in my article 2005 (dedicated on the mind-brain problem) from </w:t>
      </w:r>
      <w:proofErr w:type="spellStart"/>
      <w:r>
        <w:rPr>
          <w:rFonts w:ascii="Arial" w:hAnsi="Arial" w:cs="Arial"/>
          <w:color w:val="FF0000"/>
          <w:sz w:val="22"/>
          <w:szCs w:val="22"/>
        </w:rPr>
        <w:t>Synthese</w:t>
      </w:r>
      <w:proofErr w:type="spellEnd"/>
      <w:r>
        <w:rPr>
          <w:rFonts w:ascii="Arial" w:hAnsi="Arial" w:cs="Arial"/>
          <w:color w:val="FF0000"/>
          <w:sz w:val="22"/>
          <w:szCs w:val="22"/>
        </w:rPr>
        <w:t xml:space="preserve"> journal (USA), one of the best philosophical </w:t>
      </w:r>
      <w:proofErr w:type="gramStart"/>
      <w:r>
        <w:rPr>
          <w:rFonts w:ascii="Arial" w:hAnsi="Arial" w:cs="Arial"/>
          <w:color w:val="FF0000"/>
          <w:sz w:val="22"/>
          <w:szCs w:val="22"/>
        </w:rPr>
        <w:t>journal</w:t>
      </w:r>
      <w:proofErr w:type="gramEnd"/>
      <w:r>
        <w:rPr>
          <w:rFonts w:ascii="Arial" w:hAnsi="Arial" w:cs="Arial"/>
          <w:color w:val="FF0000"/>
          <w:sz w:val="22"/>
          <w:szCs w:val="22"/>
        </w:rPr>
        <w:t xml:space="preserve"> in the world!!!]</w:t>
      </w: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 xml:space="preserve">"It seems that, in contrast to classical physics, measurement results cannot be considered absolute truth but must be understood relative to the observer who performed the measurement," </w:t>
      </w:r>
      <w:proofErr w:type="spellStart"/>
      <w:r w:rsidRPr="00F95A5B">
        <w:rPr>
          <w:rFonts w:ascii="Arial" w:hAnsi="Arial" w:cs="Arial"/>
          <w:sz w:val="22"/>
          <w:szCs w:val="22"/>
        </w:rPr>
        <w:t>Ringbauer</w:t>
      </w:r>
      <w:proofErr w:type="spellEnd"/>
      <w:r w:rsidRPr="00F95A5B">
        <w:rPr>
          <w:rFonts w:ascii="Arial" w:hAnsi="Arial" w:cs="Arial"/>
          <w:sz w:val="22"/>
          <w:szCs w:val="22"/>
        </w:rPr>
        <w:t xml:space="preserve"> said.</w:t>
      </w:r>
    </w:p>
    <w:p w:rsidR="009747E7" w:rsidRPr="009747E7" w:rsidRDefault="009747E7" w:rsidP="00F14570">
      <w:pPr>
        <w:pStyle w:val="NormalWeb"/>
        <w:shd w:val="clear" w:color="auto" w:fill="FFFFFF"/>
        <w:spacing w:before="240" w:beforeAutospacing="0" w:after="240" w:afterAutospacing="0"/>
        <w:textAlignment w:val="baseline"/>
        <w:rPr>
          <w:rFonts w:ascii="Arial" w:hAnsi="Arial" w:cs="Arial"/>
          <w:color w:val="FF0000"/>
          <w:sz w:val="22"/>
          <w:szCs w:val="22"/>
        </w:rPr>
      </w:pPr>
      <w:r>
        <w:rPr>
          <w:rFonts w:ascii="Arial" w:hAnsi="Arial" w:cs="Arial"/>
          <w:color w:val="FF0000"/>
          <w:sz w:val="22"/>
          <w:szCs w:val="22"/>
        </w:rPr>
        <w:t>[Again, of course, my EDWs!!!]</w:t>
      </w:r>
    </w:p>
    <w:p w:rsidR="00F14570" w:rsidRPr="00F95A5B" w:rsidRDefault="00F14570" w:rsidP="00F14570">
      <w:pPr>
        <w:pStyle w:val="NormalWeb"/>
        <w:shd w:val="clear" w:color="auto" w:fill="FFFFFF"/>
        <w:spacing w:before="240" w:beforeAutospacing="0" w:after="240" w:afterAutospacing="0"/>
        <w:textAlignment w:val="baseline"/>
        <w:rPr>
          <w:rFonts w:ascii="Arial" w:hAnsi="Arial" w:cs="Arial"/>
          <w:sz w:val="22"/>
          <w:szCs w:val="22"/>
        </w:rPr>
      </w:pPr>
      <w:r w:rsidRPr="00F95A5B">
        <w:rPr>
          <w:rFonts w:ascii="Arial" w:hAnsi="Arial" w:cs="Arial"/>
          <w:sz w:val="22"/>
          <w:szCs w:val="22"/>
        </w:rPr>
        <w:t>"The stories we tell about quantum mechanics have to adapt to that," he said.</w:t>
      </w:r>
    </w:p>
    <w:p w:rsidR="00F14570" w:rsidRPr="009747E7" w:rsidRDefault="009747E7" w:rsidP="00F14570">
      <w:pPr>
        <w:rPr>
          <w:color w:val="FF0000"/>
          <w:sz w:val="22"/>
          <w:szCs w:val="22"/>
        </w:rPr>
      </w:pPr>
      <w:r>
        <w:rPr>
          <w:color w:val="FF0000"/>
          <w:sz w:val="22"/>
          <w:szCs w:val="22"/>
        </w:rPr>
        <w:t>[Indeed, the adaption to EDWs!!!!!]</w:t>
      </w:r>
    </w:p>
    <w:p w:rsidR="00966871" w:rsidRDefault="00966871" w:rsidP="00F14570">
      <w:pPr>
        <w:rPr>
          <w:color w:val="FF0000"/>
          <w:sz w:val="22"/>
          <w:szCs w:val="22"/>
        </w:rPr>
      </w:pPr>
    </w:p>
    <w:p w:rsidR="00F95A5B" w:rsidRDefault="00F95A5B" w:rsidP="00F14570">
      <w:pPr>
        <w:rPr>
          <w:color w:val="FF0000"/>
          <w:sz w:val="22"/>
          <w:szCs w:val="22"/>
        </w:rPr>
      </w:pPr>
    </w:p>
    <w:p w:rsidR="00D6513D" w:rsidRDefault="00D6513D" w:rsidP="00F95A5B">
      <w:pPr>
        <w:rPr>
          <w:b/>
          <w:sz w:val="22"/>
          <w:szCs w:val="22"/>
        </w:rPr>
      </w:pPr>
    </w:p>
    <w:p w:rsidR="00D6513D" w:rsidRDefault="00D6513D" w:rsidP="00F95A5B">
      <w:pPr>
        <w:rPr>
          <w:b/>
          <w:sz w:val="22"/>
          <w:szCs w:val="22"/>
        </w:rPr>
      </w:pPr>
      <w:r>
        <w:rPr>
          <w:b/>
          <w:sz w:val="22"/>
          <w:szCs w:val="22"/>
        </w:rPr>
        <w:t>Bibliography</w:t>
      </w:r>
    </w:p>
    <w:p w:rsidR="000362B9" w:rsidRPr="00211964" w:rsidRDefault="00011266" w:rsidP="000362B9">
      <w:pPr>
        <w:contextualSpacing/>
        <w:rPr>
          <w:rStyle w:val="Hyperlink"/>
          <w:sz w:val="22"/>
          <w:szCs w:val="22"/>
        </w:rPr>
      </w:pPr>
      <w:hyperlink r:id="rId13" w:history="1">
        <w:r w:rsidR="000362B9" w:rsidRPr="00211964">
          <w:rPr>
            <w:rStyle w:val="Hyperlink"/>
            <w:sz w:val="22"/>
            <w:szCs w:val="22"/>
          </w:rPr>
          <w:t>https://sites.google.com/view/gabriel-vacariu-philosophy/home</w:t>
        </w:r>
      </w:hyperlink>
    </w:p>
    <w:p w:rsidR="000362B9" w:rsidRPr="00211964" w:rsidRDefault="00011266" w:rsidP="000362B9">
      <w:pPr>
        <w:contextualSpacing/>
        <w:rPr>
          <w:rStyle w:val="Hyperlink"/>
          <w:sz w:val="22"/>
          <w:szCs w:val="22"/>
        </w:rPr>
      </w:pPr>
      <w:hyperlink r:id="rId14" w:history="1">
        <w:r w:rsidR="000362B9" w:rsidRPr="00211964">
          <w:rPr>
            <w:rStyle w:val="Hyperlink"/>
            <w:sz w:val="22"/>
            <w:szCs w:val="22"/>
          </w:rPr>
          <w:t>http://filosofie.unibuc.ro/cv_gabriel_vacariu/</w:t>
        </w:r>
      </w:hyperlink>
    </w:p>
    <w:p w:rsidR="000362B9" w:rsidRPr="00211964" w:rsidRDefault="00011266" w:rsidP="000362B9">
      <w:pPr>
        <w:contextualSpacing/>
        <w:rPr>
          <w:sz w:val="22"/>
          <w:szCs w:val="22"/>
        </w:rPr>
      </w:pPr>
      <w:hyperlink r:id="rId15" w:history="1">
        <w:r w:rsidR="000362B9" w:rsidRPr="00211964">
          <w:rPr>
            <w:rStyle w:val="Hyperlink"/>
            <w:sz w:val="22"/>
            <w:szCs w:val="22"/>
          </w:rPr>
          <w:t>https://www.youtube.com/channel/UC_3I96MSwXpUjm2x6f6SaUA?view_as=subscriber</w:t>
        </w:r>
      </w:hyperlink>
    </w:p>
    <w:p w:rsidR="00F95A5B" w:rsidRPr="00181F01" w:rsidRDefault="00F95A5B" w:rsidP="00F14570">
      <w:pPr>
        <w:rPr>
          <w:color w:val="FF0000"/>
          <w:sz w:val="22"/>
          <w:szCs w:val="22"/>
        </w:rPr>
      </w:pPr>
    </w:p>
    <w:sectPr w:rsidR="00F95A5B" w:rsidRPr="00181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FBX1200">
    <w:altName w:val="Calibri"/>
    <w:panose1 w:val="00000000000000000000"/>
    <w:charset w:val="00"/>
    <w:family w:val="auto"/>
    <w:notTrueType/>
    <w:pitch w:val="default"/>
    <w:sig w:usb0="00000003" w:usb1="00000000" w:usb2="00000000" w:usb3="00000000" w:csb0="00000001" w:csb1="00000000"/>
  </w:font>
  <w:font w:name="SFRM1000">
    <w:altName w:val="Calibri"/>
    <w:panose1 w:val="00000000000000000000"/>
    <w:charset w:val="00"/>
    <w:family w:val="roman"/>
    <w:notTrueType/>
    <w:pitch w:val="default"/>
    <w:sig w:usb0="00000003" w:usb1="00000000" w:usb2="00000000" w:usb3="00000000" w:csb0="00000001" w:csb1="00000000"/>
  </w:font>
  <w:font w:name="SFRM0700">
    <w:altName w:val="Calibri"/>
    <w:panose1 w:val="00000000000000000000"/>
    <w:charset w:val="00"/>
    <w:family w:val="auto"/>
    <w:notTrueType/>
    <w:pitch w:val="default"/>
    <w:sig w:usb0="00000003" w:usb1="00000000" w:usb2="00000000" w:usb3="00000000" w:csb0="00000001" w:csb1="00000000"/>
  </w:font>
  <w:font w:name="SFRM0600">
    <w:altName w:val="Calibri"/>
    <w:panose1 w:val="00000000000000000000"/>
    <w:charset w:val="00"/>
    <w:family w:val="auto"/>
    <w:notTrueType/>
    <w:pitch w:val="default"/>
    <w:sig w:usb0="00000003" w:usb1="00000000" w:usb2="00000000" w:usb3="00000000" w:csb0="00000001" w:csb1="00000000"/>
  </w:font>
  <w:font w:name="SFTI0900">
    <w:altName w:val="Calibri"/>
    <w:panose1 w:val="00000000000000000000"/>
    <w:charset w:val="00"/>
    <w:family w:val="auto"/>
    <w:notTrueType/>
    <w:pitch w:val="default"/>
    <w:sig w:usb0="00000003" w:usb1="00000000" w:usb2="00000000" w:usb3="00000000" w:csb0="00000001" w:csb1="00000000"/>
  </w:font>
  <w:font w:name="SFRM0900">
    <w:altName w:val="Calibri"/>
    <w:panose1 w:val="00000000000000000000"/>
    <w:charset w:val="00"/>
    <w:family w:val="auto"/>
    <w:notTrueType/>
    <w:pitch w:val="default"/>
    <w:sig w:usb0="00000003" w:usb1="00000000" w:usb2="00000000" w:usb3="00000000" w:csb0="00000001" w:csb1="00000000"/>
  </w:font>
  <w:font w:name="SFBX1000">
    <w:altName w:val="Calibri"/>
    <w:panose1 w:val="00000000000000000000"/>
    <w:charset w:val="00"/>
    <w:family w:val="auto"/>
    <w:notTrueType/>
    <w:pitch w:val="default"/>
    <w:sig w:usb0="00000003" w:usb1="00000000" w:usb2="00000000" w:usb3="00000000" w:csb0="00000001" w:csb1="00000000"/>
  </w:font>
  <w:font w:name="CMR7">
    <w:altName w:val="Calibri"/>
    <w:panose1 w:val="00000000000000000000"/>
    <w:charset w:val="00"/>
    <w:family w:val="auto"/>
    <w:notTrueType/>
    <w:pitch w:val="default"/>
    <w:sig w:usb0="00000003" w:usb1="00000000" w:usb2="00000000" w:usb3="00000000" w:csb0="00000001" w:csb1="00000000"/>
  </w:font>
  <w:font w:name="CMMI10">
    <w:altName w:val="MS Mincho"/>
    <w:panose1 w:val="00000000000000000000"/>
    <w:charset w:val="80"/>
    <w:family w:val="auto"/>
    <w:notTrueType/>
    <w:pitch w:val="default"/>
    <w:sig w:usb0="00000081" w:usb1="08070000" w:usb2="00000010" w:usb3="00000000" w:csb0="00020008" w:csb1="00000000"/>
  </w:font>
  <w:font w:name="CMR10">
    <w:altName w:val="PMingLiU"/>
    <w:panose1 w:val="00000000000000000000"/>
    <w:charset w:val="88"/>
    <w:family w:val="auto"/>
    <w:notTrueType/>
    <w:pitch w:val="default"/>
    <w:sig w:usb0="00000001" w:usb1="08080000" w:usb2="00000010" w:usb3="00000000" w:csb0="00100000" w:csb1="00000000"/>
  </w:font>
  <w:font w:name="CMMI7">
    <w:altName w:val="Calibri"/>
    <w:panose1 w:val="00000000000000000000"/>
    <w:charset w:val="00"/>
    <w:family w:val="auto"/>
    <w:notTrueType/>
    <w:pitch w:val="default"/>
    <w:sig w:usb0="00000003" w:usb1="00000000" w:usb2="00000000" w:usb3="00000000" w:csb0="00000001" w:csb1="00000000"/>
  </w:font>
  <w:font w:name="SFTI10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70"/>
    <w:rsid w:val="00010690"/>
    <w:rsid w:val="00011266"/>
    <w:rsid w:val="000362B9"/>
    <w:rsid w:val="00082A03"/>
    <w:rsid w:val="000E3308"/>
    <w:rsid w:val="00101720"/>
    <w:rsid w:val="00181F01"/>
    <w:rsid w:val="0020340D"/>
    <w:rsid w:val="002C4C92"/>
    <w:rsid w:val="00313B3C"/>
    <w:rsid w:val="00334804"/>
    <w:rsid w:val="00341191"/>
    <w:rsid w:val="0036044B"/>
    <w:rsid w:val="003E1F5A"/>
    <w:rsid w:val="004243B8"/>
    <w:rsid w:val="004967D0"/>
    <w:rsid w:val="005073EE"/>
    <w:rsid w:val="00540A41"/>
    <w:rsid w:val="00555F29"/>
    <w:rsid w:val="00570222"/>
    <w:rsid w:val="00594220"/>
    <w:rsid w:val="005B1977"/>
    <w:rsid w:val="006179E6"/>
    <w:rsid w:val="007535BE"/>
    <w:rsid w:val="007E3757"/>
    <w:rsid w:val="00837AD3"/>
    <w:rsid w:val="00847337"/>
    <w:rsid w:val="008D78B3"/>
    <w:rsid w:val="008F191E"/>
    <w:rsid w:val="00966871"/>
    <w:rsid w:val="009747E7"/>
    <w:rsid w:val="00A31639"/>
    <w:rsid w:val="00AA7DE3"/>
    <w:rsid w:val="00BA24BE"/>
    <w:rsid w:val="00C57570"/>
    <w:rsid w:val="00C64B0B"/>
    <w:rsid w:val="00D51EB8"/>
    <w:rsid w:val="00D6513D"/>
    <w:rsid w:val="00D65566"/>
    <w:rsid w:val="00E274BA"/>
    <w:rsid w:val="00E64832"/>
    <w:rsid w:val="00F14570"/>
    <w:rsid w:val="00F62FF7"/>
    <w:rsid w:val="00F802F9"/>
    <w:rsid w:val="00F95A5B"/>
    <w:rsid w:val="00FB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8517"/>
  <w15:chartTrackingRefBased/>
  <w15:docId w15:val="{86C2A41A-4D55-4B70-A44C-8E42F628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3"/>
        <w:lang w:val="en-US" w:eastAsia="en-US" w:bidi="ar-SA"/>
      </w:rPr>
    </w:rPrDefault>
    <w:pPrDefault>
      <w:pPr>
        <w:ind w:left="158" w:hanging="15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14570"/>
    <w:pPr>
      <w:spacing w:before="100" w:beforeAutospacing="1" w:after="100" w:afterAutospacing="1"/>
      <w:ind w:left="0" w:firstLine="0"/>
      <w:jc w:val="left"/>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F145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570"/>
    <w:rPr>
      <w:rFonts w:eastAsia="Times New Roman"/>
      <w:b/>
      <w:bCs/>
      <w:kern w:val="36"/>
      <w:sz w:val="48"/>
      <w:szCs w:val="48"/>
    </w:rPr>
  </w:style>
  <w:style w:type="character" w:customStyle="1" w:styleId="author">
    <w:name w:val="author"/>
    <w:basedOn w:val="DefaultParagraphFont"/>
    <w:rsid w:val="00F14570"/>
  </w:style>
  <w:style w:type="character" w:styleId="Hyperlink">
    <w:name w:val="Hyperlink"/>
    <w:basedOn w:val="DefaultParagraphFont"/>
    <w:uiPriority w:val="99"/>
    <w:unhideWhenUsed/>
    <w:rsid w:val="00F14570"/>
    <w:rPr>
      <w:color w:val="0000FF"/>
      <w:u w:val="single"/>
    </w:rPr>
  </w:style>
  <w:style w:type="paragraph" w:styleId="NormalWeb">
    <w:name w:val="Normal (Web)"/>
    <w:basedOn w:val="Normal"/>
    <w:uiPriority w:val="99"/>
    <w:semiHidden/>
    <w:unhideWhenUsed/>
    <w:rsid w:val="00F14570"/>
    <w:pPr>
      <w:spacing w:before="100" w:beforeAutospacing="1" w:after="100" w:afterAutospacing="1"/>
      <w:ind w:left="0" w:firstLine="0"/>
      <w:jc w:val="left"/>
    </w:pPr>
    <w:rPr>
      <w:rFonts w:eastAsia="Times New Roman"/>
      <w:kern w:val="0"/>
      <w:sz w:val="24"/>
      <w:szCs w:val="24"/>
    </w:rPr>
  </w:style>
  <w:style w:type="character" w:customStyle="1" w:styleId="Heading2Char">
    <w:name w:val="Heading 2 Char"/>
    <w:basedOn w:val="DefaultParagraphFont"/>
    <w:link w:val="Heading2"/>
    <w:uiPriority w:val="9"/>
    <w:semiHidden/>
    <w:rsid w:val="00F1457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95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8653">
      <w:bodyDiv w:val="1"/>
      <w:marLeft w:val="0"/>
      <w:marRight w:val="0"/>
      <w:marTop w:val="0"/>
      <w:marBottom w:val="0"/>
      <w:divBdr>
        <w:top w:val="none" w:sz="0" w:space="0" w:color="auto"/>
        <w:left w:val="none" w:sz="0" w:space="0" w:color="auto"/>
        <w:bottom w:val="none" w:sz="0" w:space="0" w:color="auto"/>
        <w:right w:val="none" w:sz="0" w:space="0" w:color="auto"/>
      </w:divBdr>
    </w:div>
    <w:div w:id="305625036">
      <w:bodyDiv w:val="1"/>
      <w:marLeft w:val="0"/>
      <w:marRight w:val="0"/>
      <w:marTop w:val="0"/>
      <w:marBottom w:val="0"/>
      <w:divBdr>
        <w:top w:val="none" w:sz="0" w:space="0" w:color="auto"/>
        <w:left w:val="none" w:sz="0" w:space="0" w:color="auto"/>
        <w:bottom w:val="none" w:sz="0" w:space="0" w:color="auto"/>
        <w:right w:val="none" w:sz="0" w:space="0" w:color="auto"/>
      </w:divBdr>
      <w:divsChild>
        <w:div w:id="1377389367">
          <w:marLeft w:val="0"/>
          <w:marRight w:val="0"/>
          <w:marTop w:val="0"/>
          <w:marBottom w:val="0"/>
          <w:divBdr>
            <w:top w:val="none" w:sz="0" w:space="0" w:color="auto"/>
            <w:left w:val="none" w:sz="0" w:space="0" w:color="auto"/>
            <w:bottom w:val="none" w:sz="0" w:space="0" w:color="auto"/>
            <w:right w:val="none" w:sz="0" w:space="0" w:color="auto"/>
          </w:divBdr>
        </w:div>
      </w:divsChild>
    </w:div>
    <w:div w:id="13569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63616-photons-before-after.html" TargetMode="External"/><Relationship Id="rId13" Type="http://schemas.openxmlformats.org/officeDocument/2006/relationships/hyperlink" Target="https://sites.google.com/view/gabriel-vacariu-philosophy/home" TargetMode="External"/><Relationship Id="rId3" Type="http://schemas.openxmlformats.org/officeDocument/2006/relationships/webSettings" Target="webSettings.xml"/><Relationship Id="rId7" Type="http://schemas.openxmlformats.org/officeDocument/2006/relationships/hyperlink" Target="https://www.livescience.com/34052-unsolved-mysteries-physics.html" TargetMode="External"/><Relationship Id="rId12" Type="http://schemas.openxmlformats.org/officeDocument/2006/relationships/hyperlink" Target="https://www.livescience.com/37807-brain-is-not-quantum-computer.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rxiv.org/pdf/1902.05080.pdf" TargetMode="External"/><Relationship Id="rId11" Type="http://schemas.openxmlformats.org/officeDocument/2006/relationships/hyperlink" Target="https://www.livescience.com/63616-photons-before-after.html" TargetMode="External"/><Relationship Id="rId5" Type="http://schemas.openxmlformats.org/officeDocument/2006/relationships/hyperlink" Target="https://www.livescience.com/65029-dueling-reality-photons.html?fbclid=IwAR1uR89mEP9MLZmlgLx9OkgvCrLRxZw56BeBJl94mIn5dFn-_hCt0rcc7k4" TargetMode="External"/><Relationship Id="rId15" Type="http://schemas.openxmlformats.org/officeDocument/2006/relationships/hyperlink" Target="https://www.youtube.com/channel/UC_3I96MSwXpUjm2x6f6SaUA?view_as=subscriber" TargetMode="External"/><Relationship Id="rId10" Type="http://schemas.openxmlformats.org/officeDocument/2006/relationships/hyperlink" Target="https://www.livescience.com/59810-quantum-teleportation-record-shattered.html" TargetMode="External"/><Relationship Id="rId4" Type="http://schemas.openxmlformats.org/officeDocument/2006/relationships/hyperlink" Target="https://www.livescience.com/authors/?name=Mindy%20Weisberger" TargetMode="External"/><Relationship Id="rId9" Type="http://schemas.openxmlformats.org/officeDocument/2006/relationships/hyperlink" Target="https://www.livescience.com/26444-quantum-mechanics-physicists-poll.html" TargetMode="External"/><Relationship Id="rId14" Type="http://schemas.openxmlformats.org/officeDocument/2006/relationships/hyperlink" Target="http://filosofie.unibuc.ro/cv_gabriel_vacar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Vacariu</dc:creator>
  <cp:keywords/>
  <dc:description/>
  <cp:lastModifiedBy>Gabriel Vacariu</cp:lastModifiedBy>
  <cp:revision>36</cp:revision>
  <dcterms:created xsi:type="dcterms:W3CDTF">2019-03-21T10:46:00Z</dcterms:created>
  <dcterms:modified xsi:type="dcterms:W3CDTF">2019-03-21T14:39:00Z</dcterms:modified>
</cp:coreProperties>
</file>