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0C" w:rsidRPr="0015310C" w:rsidRDefault="005947D4" w:rsidP="00DF1823">
      <w:pPr>
        <w:rPr>
          <w:rFonts w:ascii="NimbusRomNo9L-Medi" w:hAnsi="NimbusRomNo9L-Medi" w:cs="NimbusRomNo9L-Medi"/>
          <w:b/>
          <w:kern w:val="0"/>
          <w:sz w:val="28"/>
          <w:szCs w:val="28"/>
        </w:rPr>
      </w:pPr>
      <w:r>
        <w:rPr>
          <w:rFonts w:ascii="NimbusRomNo9L-Medi" w:hAnsi="NimbusRomNo9L-Medi" w:cs="NimbusRomNo9L-Medi"/>
          <w:b/>
          <w:kern w:val="0"/>
          <w:sz w:val="28"/>
          <w:szCs w:val="28"/>
        </w:rPr>
        <w:t xml:space="preserve">(2019) </w:t>
      </w:r>
      <w:r w:rsidR="0015310C" w:rsidRPr="0015310C">
        <w:rPr>
          <w:rFonts w:ascii="NimbusRomNo9L-Medi" w:hAnsi="NimbusRomNo9L-Medi" w:cs="NimbusRomNo9L-Medi"/>
          <w:b/>
          <w:kern w:val="0"/>
          <w:sz w:val="28"/>
          <w:szCs w:val="28"/>
        </w:rPr>
        <w:t xml:space="preserve">The UNBELIEVABLE similarities between </w:t>
      </w:r>
      <w:proofErr w:type="spellStart"/>
      <w:r w:rsidR="0015310C" w:rsidRPr="0015310C">
        <w:rPr>
          <w:b/>
          <w:kern w:val="0"/>
          <w:sz w:val="28"/>
          <w:szCs w:val="28"/>
        </w:rPr>
        <w:t>Oreshkov</w:t>
      </w:r>
      <w:proofErr w:type="spellEnd"/>
      <w:r w:rsidR="0015310C" w:rsidRPr="0015310C">
        <w:rPr>
          <w:b/>
          <w:kern w:val="0"/>
          <w:sz w:val="28"/>
          <w:szCs w:val="28"/>
        </w:rPr>
        <w:t xml:space="preserve"> et al.’s ideas/framework (2013) and my EDWs</w:t>
      </w:r>
      <w:r w:rsidR="0015310C" w:rsidRPr="0015310C">
        <w:rPr>
          <w:b/>
          <w:color w:val="FF0000"/>
          <w:kern w:val="0"/>
          <w:sz w:val="28"/>
          <w:szCs w:val="28"/>
        </w:rPr>
        <w:t xml:space="preserve"> </w:t>
      </w:r>
    </w:p>
    <w:p w:rsidR="0015310C" w:rsidRDefault="0015310C" w:rsidP="00DF1823">
      <w:pPr>
        <w:rPr>
          <w:rFonts w:ascii="NimbusRomNo9L-Medi" w:hAnsi="NimbusRomNo9L-Medi" w:cs="NimbusRomNo9L-Medi"/>
          <w:kern w:val="0"/>
          <w:sz w:val="24"/>
          <w:szCs w:val="24"/>
        </w:rPr>
      </w:pPr>
    </w:p>
    <w:p w:rsidR="005947D4" w:rsidRPr="005947D4" w:rsidRDefault="005947D4" w:rsidP="005947D4">
      <w:pPr>
        <w:jc w:val="center"/>
        <w:rPr>
          <w:rFonts w:ascii="NimbusRomNo9L-Medi" w:hAnsi="NimbusRomNo9L-Medi" w:cs="NimbusRomNo9L-Medi"/>
          <w:b/>
          <w:kern w:val="0"/>
          <w:sz w:val="24"/>
          <w:szCs w:val="24"/>
        </w:rPr>
      </w:pPr>
      <w:r w:rsidRPr="005947D4">
        <w:rPr>
          <w:rFonts w:ascii="NimbusRomNo9L-Medi" w:hAnsi="NimbusRomNo9L-Medi" w:cs="NimbusRomNo9L-Medi"/>
          <w:b/>
          <w:kern w:val="0"/>
          <w:sz w:val="24"/>
          <w:szCs w:val="24"/>
        </w:rPr>
        <w:t>Gabriel Vacariu</w:t>
      </w:r>
    </w:p>
    <w:p w:rsidR="005947D4" w:rsidRDefault="00D82172" w:rsidP="00DF1823">
      <w:pPr>
        <w:rPr>
          <w:rFonts w:ascii="NimbusRomNo9L-Medi" w:hAnsi="NimbusRomNo9L-Medi" w:cs="NimbusRomNo9L-Medi"/>
          <w:kern w:val="0"/>
          <w:sz w:val="24"/>
          <w:szCs w:val="24"/>
        </w:rPr>
      </w:pPr>
      <w:r>
        <w:rPr>
          <w:rFonts w:ascii="NimbusRomNo9L-Medi" w:hAnsi="NimbusRomNo9L-Medi" w:cs="NimbusRomNo9L-Medi"/>
          <w:kern w:val="0"/>
          <w:sz w:val="24"/>
          <w:szCs w:val="24"/>
        </w:rPr>
        <w:tab/>
      </w:r>
      <w:r>
        <w:rPr>
          <w:rFonts w:ascii="NimbusRomNo9L-Medi" w:hAnsi="NimbusRomNo9L-Medi" w:cs="NimbusRomNo9L-Medi"/>
          <w:kern w:val="0"/>
          <w:sz w:val="24"/>
          <w:szCs w:val="24"/>
        </w:rPr>
        <w:tab/>
      </w:r>
      <w:r>
        <w:rPr>
          <w:rFonts w:ascii="NimbusRomNo9L-Medi" w:hAnsi="NimbusRomNo9L-Medi" w:cs="NimbusRomNo9L-Medi"/>
          <w:kern w:val="0"/>
          <w:sz w:val="24"/>
          <w:szCs w:val="24"/>
        </w:rPr>
        <w:tab/>
      </w:r>
      <w:r>
        <w:rPr>
          <w:rFonts w:ascii="NimbusRomNo9L-Medi" w:hAnsi="NimbusRomNo9L-Medi" w:cs="NimbusRomNo9L-Medi"/>
          <w:kern w:val="0"/>
          <w:sz w:val="24"/>
          <w:szCs w:val="24"/>
        </w:rPr>
        <w:tab/>
      </w:r>
      <w:r>
        <w:rPr>
          <w:rFonts w:ascii="NimbusRomNo9L-Medi" w:hAnsi="NimbusRomNo9L-Medi" w:cs="NimbusRomNo9L-Medi"/>
          <w:kern w:val="0"/>
          <w:sz w:val="24"/>
          <w:szCs w:val="24"/>
        </w:rPr>
        <w:tab/>
        <w:t xml:space="preserve">         (Philosop</w:t>
      </w:r>
      <w:bookmarkStart w:id="0" w:name="_GoBack"/>
      <w:bookmarkEnd w:id="0"/>
      <w:r>
        <w:rPr>
          <w:rFonts w:ascii="NimbusRomNo9L-Medi" w:hAnsi="NimbusRomNo9L-Medi" w:cs="NimbusRomNo9L-Medi"/>
          <w:kern w:val="0"/>
          <w:sz w:val="24"/>
          <w:szCs w:val="24"/>
        </w:rPr>
        <w:t>hy, UB, Romania)</w:t>
      </w:r>
    </w:p>
    <w:p w:rsidR="005947D4" w:rsidRDefault="005947D4" w:rsidP="00DF1823">
      <w:pPr>
        <w:rPr>
          <w:rFonts w:ascii="NimbusRomNo9L-Medi" w:hAnsi="NimbusRomNo9L-Medi" w:cs="NimbusRomNo9L-Medi"/>
          <w:kern w:val="0"/>
          <w:sz w:val="24"/>
          <w:szCs w:val="24"/>
        </w:rPr>
      </w:pPr>
    </w:p>
    <w:p w:rsidR="0015310C" w:rsidRDefault="0015310C" w:rsidP="00DF1823">
      <w:pPr>
        <w:rPr>
          <w:color w:val="FF0000"/>
          <w:kern w:val="0"/>
          <w:sz w:val="24"/>
          <w:szCs w:val="24"/>
        </w:rPr>
      </w:pPr>
      <w:r>
        <w:rPr>
          <w:color w:val="FF0000"/>
          <w:kern w:val="0"/>
          <w:sz w:val="24"/>
          <w:szCs w:val="24"/>
        </w:rPr>
        <w:t xml:space="preserve">[I investigate the UNBELIEVABLE similarities between the ideas of </w:t>
      </w:r>
      <w:proofErr w:type="spellStart"/>
      <w:r>
        <w:rPr>
          <w:color w:val="FF0000"/>
          <w:kern w:val="0"/>
          <w:sz w:val="24"/>
          <w:szCs w:val="24"/>
        </w:rPr>
        <w:t>Oreshkov</w:t>
      </w:r>
      <w:proofErr w:type="spellEnd"/>
      <w:r>
        <w:rPr>
          <w:color w:val="FF0000"/>
          <w:kern w:val="0"/>
          <w:sz w:val="24"/>
          <w:szCs w:val="24"/>
        </w:rPr>
        <w:t xml:space="preserve"> et al. and my ideas. In fact, their framework (the ontological background) is UNBELIEVABLE similar to my EDWs perspective!]</w:t>
      </w:r>
    </w:p>
    <w:p w:rsidR="0015310C" w:rsidRDefault="0015310C" w:rsidP="00DF1823">
      <w:pPr>
        <w:rPr>
          <w:color w:val="FF0000"/>
          <w:kern w:val="0"/>
          <w:sz w:val="24"/>
          <w:szCs w:val="24"/>
        </w:rPr>
      </w:pPr>
    </w:p>
    <w:p w:rsidR="0015310C" w:rsidRPr="0015310C" w:rsidRDefault="0015310C" w:rsidP="0015310C">
      <w:pPr>
        <w:rPr>
          <w:kern w:val="0"/>
          <w:sz w:val="24"/>
          <w:szCs w:val="24"/>
        </w:rPr>
      </w:pPr>
      <w:r w:rsidRPr="0015310C">
        <w:rPr>
          <w:rFonts w:ascii="NimbusRomNo9L-Medi" w:hAnsi="NimbusRomNo9L-Medi" w:cs="NimbusRomNo9L-Medi"/>
          <w:kern w:val="0"/>
          <w:sz w:val="24"/>
          <w:szCs w:val="24"/>
        </w:rPr>
        <w:t xml:space="preserve">(2013) </w:t>
      </w:r>
      <w:r w:rsidRPr="0015310C">
        <w:rPr>
          <w:rFonts w:ascii="NimbusRomNo9L-Regu" w:hAnsi="NimbusRomNo9L-Regu" w:cs="NimbusRomNo9L-Regu"/>
          <w:kern w:val="0"/>
          <w:sz w:val="24"/>
          <w:szCs w:val="24"/>
        </w:rPr>
        <w:t>Ognyan Oreshkov1</w:t>
      </w:r>
      <w:r w:rsidRPr="0015310C">
        <w:rPr>
          <w:rFonts w:ascii="rtxmi" w:hAnsi="rtxmi" w:cs="rtxmi"/>
          <w:kern w:val="0"/>
          <w:sz w:val="24"/>
          <w:szCs w:val="24"/>
        </w:rPr>
        <w:t>;</w:t>
      </w:r>
      <w:r w:rsidRPr="0015310C">
        <w:rPr>
          <w:rFonts w:ascii="NimbusRomNo9L-Regu" w:hAnsi="NimbusRomNo9L-Regu" w:cs="NimbusRomNo9L-Regu"/>
          <w:kern w:val="0"/>
          <w:sz w:val="24"/>
          <w:szCs w:val="24"/>
        </w:rPr>
        <w:t xml:space="preserve">2, Fabio Costa1, Cˇ </w:t>
      </w:r>
      <w:proofErr w:type="spellStart"/>
      <w:r w:rsidRPr="0015310C">
        <w:rPr>
          <w:rFonts w:ascii="NimbusRomNo9L-Regu" w:hAnsi="NimbusRomNo9L-Regu" w:cs="NimbusRomNo9L-Regu"/>
          <w:kern w:val="0"/>
          <w:sz w:val="24"/>
          <w:szCs w:val="24"/>
        </w:rPr>
        <w:t>aslav</w:t>
      </w:r>
      <w:proofErr w:type="spellEnd"/>
      <w:r w:rsidRPr="0015310C">
        <w:rPr>
          <w:rFonts w:ascii="NimbusRomNo9L-Regu" w:hAnsi="NimbusRomNo9L-Regu" w:cs="NimbusRomNo9L-Regu"/>
          <w:kern w:val="0"/>
          <w:sz w:val="24"/>
          <w:szCs w:val="24"/>
        </w:rPr>
        <w:t xml:space="preserve"> Brukner1</w:t>
      </w:r>
      <w:r w:rsidRPr="0015310C">
        <w:rPr>
          <w:rFonts w:ascii="rtxmi" w:hAnsi="rtxmi" w:cs="rtxmi"/>
          <w:kern w:val="0"/>
          <w:sz w:val="24"/>
          <w:szCs w:val="24"/>
        </w:rPr>
        <w:t>;</w:t>
      </w:r>
      <w:r w:rsidRPr="0015310C">
        <w:rPr>
          <w:rFonts w:ascii="NimbusRomNo9L-Regu" w:hAnsi="NimbusRomNo9L-Regu" w:cs="NimbusRomNo9L-Regu"/>
          <w:kern w:val="0"/>
          <w:sz w:val="24"/>
          <w:szCs w:val="24"/>
        </w:rPr>
        <w:t xml:space="preserve">3, </w:t>
      </w:r>
      <w:r w:rsidRPr="0015310C">
        <w:rPr>
          <w:rFonts w:ascii="NimbusRomNo9L-Medi" w:hAnsi="NimbusRomNo9L-Medi" w:cs="NimbusRomNo9L-Medi"/>
          <w:kern w:val="0"/>
          <w:sz w:val="24"/>
          <w:szCs w:val="24"/>
        </w:rPr>
        <w:t>Quantum correlations with no causal order</w:t>
      </w:r>
      <w:r w:rsidRPr="0015310C">
        <w:rPr>
          <w:rFonts w:ascii="txsy" w:hAnsi="txsy" w:cs="txsy"/>
          <w:kern w:val="0"/>
          <w:sz w:val="24"/>
          <w:szCs w:val="24"/>
        </w:rPr>
        <w:t xml:space="preserve">, at </w:t>
      </w:r>
      <w:r w:rsidRPr="0015310C">
        <w:rPr>
          <w:kern w:val="0"/>
          <w:sz w:val="24"/>
          <w:szCs w:val="24"/>
        </w:rPr>
        <w:t>arXiv:1105.4464v3 [quant-</w:t>
      </w:r>
      <w:proofErr w:type="spellStart"/>
      <w:r w:rsidRPr="0015310C">
        <w:rPr>
          <w:kern w:val="0"/>
          <w:sz w:val="24"/>
          <w:szCs w:val="24"/>
        </w:rPr>
        <w:t>ph</w:t>
      </w:r>
      <w:proofErr w:type="spellEnd"/>
      <w:r w:rsidRPr="0015310C">
        <w:rPr>
          <w:kern w:val="0"/>
          <w:sz w:val="24"/>
          <w:szCs w:val="24"/>
        </w:rPr>
        <w:t>] 14 Feb 2013</w:t>
      </w:r>
    </w:p>
    <w:p w:rsidR="0015310C" w:rsidRDefault="0015310C" w:rsidP="00DF1823">
      <w:pPr>
        <w:rPr>
          <w:color w:val="FF0000"/>
          <w:kern w:val="0"/>
          <w:sz w:val="24"/>
          <w:szCs w:val="24"/>
        </w:rPr>
      </w:pPr>
    </w:p>
    <w:p w:rsidR="0015310C" w:rsidRPr="0015310C" w:rsidRDefault="0015310C" w:rsidP="00DF1823">
      <w:pPr>
        <w:rPr>
          <w:kern w:val="0"/>
          <w:sz w:val="24"/>
          <w:szCs w:val="24"/>
        </w:rPr>
      </w:pPr>
      <w:r w:rsidRPr="0015310C">
        <w:rPr>
          <w:kern w:val="0"/>
          <w:sz w:val="24"/>
          <w:szCs w:val="24"/>
        </w:rPr>
        <w:t>Abstract</w:t>
      </w:r>
    </w:p>
    <w:p w:rsidR="0015310C" w:rsidRDefault="0015310C" w:rsidP="00DF1823">
      <w:pPr>
        <w:rPr>
          <w:color w:val="FF0000"/>
          <w:kern w:val="0"/>
          <w:sz w:val="24"/>
          <w:szCs w:val="24"/>
        </w:rPr>
      </w:pP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The idea that events obey a definite causal order is deeply rooted in our understanding of the world and at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the basis of the very notion of time. But where does causal order come from, and is it a necessary property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of nature? We address these questions from the standpoint of quantum mechanics in a new framework for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multipartite correlations which does not assume a pre-defined global causal structure but only the validity of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quantum mechanics locally. All known situations that respect causal order, including space-like and time-like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separated experiments, are captured by this framework in a unified way. Surprisingly, we find correlations that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cannot be understood in terms of definite causal order. These correlations violate a ‘causal inequality’ that is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satisfied by all space-like and time-like correlations. We further show that in a classical limit causal order always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8"/>
          <w:szCs w:val="18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arises, which suggests that space-time may emerge from a more fundamental structure in a quantum-to-classical</w:t>
      </w:r>
    </w:p>
    <w:p w:rsidR="0015310C" w:rsidRPr="0015310C" w:rsidRDefault="0015310C" w:rsidP="0015310C">
      <w:pPr>
        <w:rPr>
          <w:color w:val="FF0000"/>
          <w:kern w:val="0"/>
          <w:sz w:val="24"/>
          <w:szCs w:val="24"/>
        </w:rPr>
      </w:pPr>
      <w:r>
        <w:rPr>
          <w:rFonts w:ascii="NimbusRomNo9L-Regu" w:hAnsi="NimbusRomNo9L-Regu" w:cs="NimbusRomNo9L-Regu"/>
          <w:kern w:val="0"/>
          <w:sz w:val="18"/>
          <w:szCs w:val="18"/>
        </w:rPr>
        <w:t>transition.</w:t>
      </w:r>
    </w:p>
    <w:p w:rsidR="0015310C" w:rsidRDefault="0015310C" w:rsidP="00DF1823">
      <w:pPr>
        <w:rPr>
          <w:sz w:val="24"/>
          <w:szCs w:val="24"/>
        </w:rPr>
      </w:pP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  <w:sz w:val="24"/>
          <w:szCs w:val="24"/>
        </w:rPr>
      </w:pPr>
      <w:r w:rsidRPr="0015310C">
        <w:rPr>
          <w:color w:val="FF0000"/>
          <w:sz w:val="24"/>
          <w:szCs w:val="24"/>
        </w:rPr>
        <w:t>[Obviously, “</w:t>
      </w:r>
      <w:r w:rsidRPr="0015310C">
        <w:rPr>
          <w:rFonts w:ascii="NimbusRomNo9L-Regu" w:hAnsi="NimbusRomNo9L-Regu" w:cs="NimbusRomNo9L-Regu"/>
          <w:color w:val="FF0000"/>
          <w:kern w:val="0"/>
          <w:sz w:val="24"/>
          <w:szCs w:val="24"/>
        </w:rPr>
        <w:t>a new framework for</w:t>
      </w:r>
      <w:r>
        <w:rPr>
          <w:rFonts w:ascii="NimbusRomNo9L-Regu" w:hAnsi="NimbusRomNo9L-Regu" w:cs="NimbusRomNo9L-Regu"/>
          <w:color w:val="FF0000"/>
          <w:kern w:val="0"/>
          <w:sz w:val="24"/>
          <w:szCs w:val="24"/>
        </w:rPr>
        <w:t xml:space="preserve"> </w:t>
      </w:r>
      <w:r w:rsidRPr="0015310C">
        <w:rPr>
          <w:rFonts w:ascii="NimbusRomNo9L-Regu" w:hAnsi="NimbusRomNo9L-Regu" w:cs="NimbusRomNo9L-Regu"/>
          <w:color w:val="FF0000"/>
          <w:kern w:val="0"/>
          <w:sz w:val="24"/>
          <w:szCs w:val="24"/>
        </w:rPr>
        <w:t>multipartite correlations which does not assume a pre-defined global causal structure but only the validity of</w:t>
      </w:r>
      <w:r>
        <w:rPr>
          <w:rFonts w:ascii="NimbusRomNo9L-Regu" w:hAnsi="NimbusRomNo9L-Regu" w:cs="NimbusRomNo9L-Regu"/>
          <w:color w:val="FF0000"/>
          <w:kern w:val="0"/>
          <w:sz w:val="24"/>
          <w:szCs w:val="24"/>
        </w:rPr>
        <w:t xml:space="preserve"> </w:t>
      </w:r>
      <w:r w:rsidRPr="0015310C">
        <w:rPr>
          <w:rFonts w:ascii="NimbusRomNo9L-Regu" w:hAnsi="NimbusRomNo9L-Regu" w:cs="NimbusRomNo9L-Regu"/>
          <w:color w:val="FF0000"/>
          <w:kern w:val="0"/>
          <w:sz w:val="24"/>
          <w:szCs w:val="24"/>
        </w:rPr>
        <w:t xml:space="preserve">quantum mechanics locally” sends directly to the EDWs </w:t>
      </w:r>
      <w:proofErr w:type="spellStart"/>
      <w:r w:rsidRPr="0015310C">
        <w:rPr>
          <w:rFonts w:ascii="NimbusRomNo9L-Regu" w:hAnsi="NimbusRomNo9L-Regu" w:cs="NimbusRomNo9L-Regu"/>
          <w:color w:val="FF0000"/>
          <w:kern w:val="0"/>
          <w:sz w:val="24"/>
          <w:szCs w:val="24"/>
        </w:rPr>
        <w:t>hyperontological</w:t>
      </w:r>
      <w:proofErr w:type="spellEnd"/>
      <w:r w:rsidRPr="0015310C">
        <w:rPr>
          <w:rFonts w:ascii="NimbusRomNo9L-Regu" w:hAnsi="NimbusRomNo9L-Regu" w:cs="NimbusRomNo9L-Regu"/>
          <w:color w:val="FF0000"/>
          <w:kern w:val="0"/>
          <w:sz w:val="24"/>
          <w:szCs w:val="24"/>
        </w:rPr>
        <w:t xml:space="preserve"> background!</w:t>
      </w:r>
      <w:r>
        <w:rPr>
          <w:rFonts w:ascii="NimbusRomNo9L-Regu" w:hAnsi="NimbusRomNo9L-Regu" w:cs="NimbusRomNo9L-Regu"/>
          <w:color w:val="FF0000"/>
          <w:kern w:val="0"/>
          <w:sz w:val="24"/>
          <w:szCs w:val="24"/>
        </w:rPr>
        <w:t xml:space="preserve"> Of course, the main notion of “correlations” is UNBELIEVALBE similar to my main notion: “correspondences” between entities that belong to EDWs!!! No more or less!]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  <w:sz w:val="24"/>
          <w:szCs w:val="24"/>
        </w:rPr>
      </w:pP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But are space, time, and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causal order truly fundamental ingredients of nature? Is it </w:t>
      </w:r>
      <w:proofErr w:type="gramStart"/>
      <w:r>
        <w:rPr>
          <w:rFonts w:ascii="NimbusRomNo9L-Regu" w:hAnsi="NimbusRomNo9L-Regu" w:cs="NimbusRomNo9L-Regu"/>
          <w:kern w:val="0"/>
        </w:rPr>
        <w:t>possible</w:t>
      </w:r>
      <w:proofErr w:type="gramEnd"/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that, in some circumstances, even causal relations would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be ‘uncertain’, similarly to the way other physical properties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quantum systems are [9]?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Here we show that quantum mechanics allows for such a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possibility. We develop a framework that describes all correlations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can be observed by two experimenters under the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assumption that in their local laboratories physics is described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by the standard quantum formalism, but without assuming that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laboratories are embedded in any definite causal structure.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These include non-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correlations arising from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measurements on a bipartite state, as well as 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ones,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which can arise when a system is sent from one laboratory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to another through a quantum channel. We find that, surprisingly,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more general correlations are possible, which are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not included in the standard quantum formalism. These correlations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lastRenderedPageBreak/>
        <w:t>are incompatible with any underlying causal structure: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they allow performing a task—the violation of a ‘causal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inequality’—which is impossible if events take place in a causal sequence. This is directly analogous to the famous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violation of local realism: quantum systems allow performing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 task—the violation of Bell’s inequality [10]—which is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impossible if the measured quantities have pre-defined local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values. The inequality considered here, unlike Bell’s, concerns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correlations: it is based on a task that involves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communication between two parties. Nevertheless,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it cannot be violated if this communication takes place in a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causal space-time. Previous works about relativistic causality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 quantum mechanics focused on non-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correlations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between space-like separated experiments or on a finite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speed of 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[11–19]. In the present work we go beyond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such approaches since we do not assume the existence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a space-time (or more generally of a definite causal structure)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on which the evolution of quantum systems and the constraints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given by relativity are defined. One of the motivations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for our approach comes from the problem of time in attempts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to merge quantum theory and general relativity into a more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fundamental theory [20–25]. (p. 1)</w:t>
      </w: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15310C" w:rsidRDefault="0015310C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  <w:r>
        <w:rPr>
          <w:rFonts w:ascii="NimbusRomNo9L-Regu" w:hAnsi="NimbusRomNo9L-Regu" w:cs="NimbusRomNo9L-Regu"/>
          <w:color w:val="FF0000"/>
          <w:kern w:val="0"/>
        </w:rPr>
        <w:t xml:space="preserve">[The ideas of these </w:t>
      </w:r>
      <w:proofErr w:type="spellStart"/>
      <w:r>
        <w:rPr>
          <w:rFonts w:ascii="NimbusRomNo9L-Regu" w:hAnsi="NimbusRomNo9L-Regu" w:cs="NimbusRomNo9L-Regu"/>
          <w:color w:val="FF0000"/>
          <w:kern w:val="0"/>
        </w:rPr>
        <w:t>paragaraphs</w:t>
      </w:r>
      <w:proofErr w:type="spellEnd"/>
      <w:r>
        <w:rPr>
          <w:rFonts w:ascii="NimbusRomNo9L-Regu" w:hAnsi="NimbusRomNo9L-Regu" w:cs="NimbusRomNo9L-Regu"/>
          <w:color w:val="FF0000"/>
          <w:kern w:val="0"/>
        </w:rPr>
        <w:t xml:space="preserve"> are UNBELEIVABLE similar ideas to my ideas 2002-2007! It is about the correspondences between entities/processes that belong to EDWs, no more or less! My question is: “What was their ontological framework to elaborate these ideas??? I EMPAHSIZE that I was able to discover the EDWs working firstly on the mind-brain problem!!! Therefore, </w:t>
      </w:r>
      <w:r w:rsidR="008B7B57">
        <w:rPr>
          <w:rFonts w:ascii="NimbusRomNo9L-Regu" w:hAnsi="NimbusRomNo9L-Regu" w:cs="NimbusRomNo9L-Regu"/>
          <w:color w:val="FF0000"/>
          <w:kern w:val="0"/>
        </w:rPr>
        <w:t>for me it seems to be impossible to discover the EDWs working on quantum mechanics (phenomena of QM)!!!]</w:t>
      </w:r>
    </w:p>
    <w:p w:rsidR="008B7B57" w:rsidRDefault="008B7B57" w:rsidP="0015310C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Medi" w:hAnsi="NimbusRomNo9L-Medi" w:cs="NimbusRomNo9L-Medi"/>
          <w:kern w:val="0"/>
        </w:rPr>
      </w:pPr>
      <w:r>
        <w:rPr>
          <w:rFonts w:ascii="NimbusRomNo9L-Medi" w:hAnsi="NimbusRomNo9L-Medi" w:cs="NimbusRomNo9L-Medi"/>
          <w:kern w:val="0"/>
        </w:rPr>
        <w:t>Results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Medi" w:hAnsi="NimbusRomNo9L-Medi" w:cs="NimbusRomNo9L-Medi"/>
          <w:kern w:val="0"/>
          <w:sz w:val="18"/>
          <w:szCs w:val="18"/>
        </w:rPr>
      </w:pPr>
      <w:r>
        <w:rPr>
          <w:rFonts w:ascii="NimbusRomNo9L-Medi" w:hAnsi="NimbusRomNo9L-Medi" w:cs="NimbusRomNo9L-Medi"/>
          <w:kern w:val="0"/>
          <w:sz w:val="18"/>
          <w:szCs w:val="18"/>
        </w:rPr>
        <w:t>Causal inequality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general setting that we consider involves a number of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experimenters—Alice, Bob and others—who reside in separate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laboratories. At a given run of the experiment, each of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  <w:sz w:val="14"/>
          <w:szCs w:val="14"/>
        </w:rPr>
      </w:pPr>
      <w:r>
        <w:rPr>
          <w:rFonts w:ascii="NimbusRomNo9L-Regu" w:hAnsi="NimbusRomNo9L-Regu" w:cs="NimbusRomNo9L-Regu"/>
          <w:kern w:val="0"/>
        </w:rPr>
        <w:t xml:space="preserve">them receives a physical system (for instance, a spin- </w:t>
      </w:r>
      <w:r>
        <w:rPr>
          <w:rFonts w:ascii="NimbusRomNo9L-Regu" w:hAnsi="NimbusRomNo9L-Regu" w:cs="NimbusRomNo9L-Regu"/>
          <w:kern w:val="0"/>
          <w:sz w:val="14"/>
          <w:szCs w:val="14"/>
        </w:rPr>
        <w:t>1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  <w:sz w:val="14"/>
          <w:szCs w:val="14"/>
        </w:rPr>
        <w:t xml:space="preserve">2 </w:t>
      </w:r>
      <w:r>
        <w:rPr>
          <w:rFonts w:ascii="NimbusRomNo9L-Regu" w:hAnsi="NimbusRomNo9L-Regu" w:cs="NimbusRomNo9L-Regu"/>
          <w:kern w:val="0"/>
        </w:rPr>
        <w:t>particle)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and performs operations on it (e.g. measurements or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rotations of the spin), after which she</w:t>
      </w:r>
      <w:r>
        <w:rPr>
          <w:rFonts w:ascii="rtxr" w:hAnsi="rtxr" w:cs="rtxr"/>
          <w:kern w:val="0"/>
        </w:rPr>
        <w:t>/</w:t>
      </w:r>
      <w:r>
        <w:rPr>
          <w:rFonts w:ascii="NimbusRomNo9L-Regu" w:hAnsi="NimbusRomNo9L-Regu" w:cs="NimbusRomNo9L-Regu"/>
          <w:kern w:val="0"/>
        </w:rPr>
        <w:t>he sends the system out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the laboratory. We assume that during the operations of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each experimenter, the respective laboratory is isolated from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rest of the world—it is only opened for the system to come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 and to go out, but between these two events it is kept closed.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It is easy to see that, under this assumption, causal order puts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 restriction on the way in which the parties can communicate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during a given run. For instance, imagine that Alice can send a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signal to Bob. [Formally, sending a signal (or 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>) is the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existence of statistical correlations between a random variable that can be chosen by the sender and another one observed by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receiver.] Since Bob can only receive a signal through the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system entering his laboratory, this means that Alice must act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on her system before that. But this implies that Bob cannot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send a signal to Alice since each party receives a system only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once. Therefore, bidirectional 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is forbidden. (pp. 1-2)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  <w:r>
        <w:rPr>
          <w:rFonts w:ascii="NimbusRomNo9L-Regu" w:hAnsi="NimbusRomNo9L-Regu" w:cs="NimbusRomNo9L-Regu"/>
          <w:color w:val="FF0000"/>
          <w:kern w:val="0"/>
        </w:rPr>
        <w:lastRenderedPageBreak/>
        <w:t xml:space="preserve">[Again, we are already within the EDWs!!! The “bidirectional signaling is forbidden” would mean, </w:t>
      </w:r>
      <w:proofErr w:type="gramStart"/>
      <w:r>
        <w:rPr>
          <w:rFonts w:ascii="NimbusRomNo9L-Regu" w:hAnsi="NimbusRomNo9L-Regu" w:cs="NimbusRomNo9L-Regu"/>
          <w:color w:val="FF0000"/>
          <w:kern w:val="0"/>
        </w:rPr>
        <w:t>within  my</w:t>
      </w:r>
      <w:proofErr w:type="gramEnd"/>
      <w:r>
        <w:rPr>
          <w:rFonts w:ascii="NimbusRomNo9L-Regu" w:hAnsi="NimbusRomNo9L-Regu" w:cs="NimbusRomNo9L-Regu"/>
          <w:color w:val="FF0000"/>
          <w:kern w:val="0"/>
        </w:rPr>
        <w:t xml:space="preserve"> EDWs perspective, the “correspondences” - NOT CAUSALITIES - between EDWs! Is it clear now???]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Medi" w:hAnsi="NimbusRomNo9L-Medi" w:cs="NimbusRomNo9L-Medi"/>
          <w:kern w:val="0"/>
          <w:sz w:val="18"/>
          <w:szCs w:val="18"/>
        </w:rPr>
      </w:pPr>
      <w:r>
        <w:rPr>
          <w:rFonts w:ascii="NimbusRomNo9L-Medi" w:hAnsi="NimbusRomNo9L-Medi" w:cs="NimbusRomNo9L-Medi"/>
          <w:kern w:val="0"/>
          <w:sz w:val="18"/>
          <w:szCs w:val="18"/>
        </w:rPr>
        <w:t>Framework for local quantum mechanics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most studied, almost epitomical, quantum correlations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are the non-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ones, such as those obtained when Alice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and Bob perform measurements on two entangled systems.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quantum correlations exist as well, such as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those arising when Alice operates on a system which is subsequently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sent through a quantum channel to Bob who operates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on it after that. The usual quantum formalism does not consider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more general possibilities, since it does assume a global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causal structure. Here we want to drop the latter assumption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while retaining the validity of quantum mechanics locally. For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this purpose, we consider a multipartite setting of the type outlined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earlier, where each party performs an operation on a system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passing once through her</w:t>
      </w:r>
      <w:r>
        <w:rPr>
          <w:rFonts w:ascii="rtxr" w:hAnsi="rtxr" w:cs="rtxr"/>
          <w:kern w:val="0"/>
        </w:rPr>
        <w:t>/</w:t>
      </w:r>
      <w:r>
        <w:rPr>
          <w:rFonts w:ascii="NimbusRomNo9L-Regu" w:hAnsi="NimbusRomNo9L-Regu" w:cs="NimbusRomNo9L-Regu"/>
          <w:kern w:val="0"/>
        </w:rPr>
        <w:t>his laboratory, but we make no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assumption about the </w:t>
      </w:r>
      <w:proofErr w:type="spellStart"/>
      <w:r>
        <w:rPr>
          <w:rFonts w:ascii="NimbusRomNo9L-Regu" w:hAnsi="NimbusRomNo9L-Regu" w:cs="NimbusRomNo9L-Regu"/>
          <w:kern w:val="0"/>
        </w:rPr>
        <w:t>spatio</w:t>
      </w:r>
      <w:proofErr w:type="spellEnd"/>
      <w:r>
        <w:rPr>
          <w:rFonts w:ascii="NimbusRomNo9L-Regu" w:hAnsi="NimbusRomNo9L-Regu" w:cs="NimbusRomNo9L-Regu"/>
          <w:kern w:val="0"/>
        </w:rPr>
        <w:t>-temporal location of these experiments,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not even that there exists a space-time or any causal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structure in which they could be positioned (see Fig. 2). Our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framework is thus based on the following central premise: (p. 2) 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Ital" w:hAnsi="NimbusRomNo9L-ReguItal" w:cs="NimbusRomNo9L-ReguItal"/>
          <w:kern w:val="0"/>
        </w:rPr>
        <w:t>Local quantum mechanics</w:t>
      </w:r>
      <w:r>
        <w:rPr>
          <w:rFonts w:ascii="NimbusRomNo9L-Regu" w:hAnsi="NimbusRomNo9L-Regu" w:cs="NimbusRomNo9L-Regu"/>
          <w:kern w:val="0"/>
        </w:rPr>
        <w:t>—The local operations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each party are described by quantum mechanics.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More specifically, we assume that one party, say Alice, can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perform all the operations she could perform in a closed laboratory,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as described in the standard space-time formulation of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Ital" w:hAnsi="NimbusRomNo9L-ReguItal" w:cs="NimbusRomNo9L-ReguItal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quantum mechanics. These are defined as the set of </w:t>
      </w:r>
      <w:proofErr w:type="gramStart"/>
      <w:r>
        <w:rPr>
          <w:rFonts w:ascii="NimbusRomNo9L-ReguItal" w:hAnsi="NimbusRomNo9L-ReguItal" w:cs="NimbusRomNo9L-ReguItal"/>
          <w:kern w:val="0"/>
        </w:rPr>
        <w:t>quantum</w:t>
      </w:r>
      <w:proofErr w:type="gramEnd"/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Ital" w:hAnsi="NimbusRomNo9L-ReguItal" w:cs="NimbusRomNo9L-ReguItal"/>
          <w:kern w:val="0"/>
        </w:rPr>
        <w:t xml:space="preserve">instruments </w:t>
      </w:r>
      <w:r>
        <w:rPr>
          <w:rFonts w:ascii="NimbusRomNo9L-Regu" w:hAnsi="NimbusRomNo9L-Regu" w:cs="NimbusRomNo9L-Regu"/>
          <w:kern w:val="0"/>
        </w:rPr>
        <w:t xml:space="preserve">[26] with an input Hilbert space </w:t>
      </w:r>
      <w:r>
        <w:rPr>
          <w:rFonts w:ascii="txsy" w:hAnsi="txsy" w:cs="txsy"/>
          <w:kern w:val="0"/>
        </w:rPr>
        <w:t>H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A</w:t>
      </w:r>
      <w:r>
        <w:rPr>
          <w:rFonts w:ascii="NimbusRomNo9L-Regu" w:hAnsi="NimbusRomNo9L-Regu" w:cs="NimbusRomNo9L-Regu"/>
          <w:kern w:val="0"/>
          <w:sz w:val="10"/>
          <w:szCs w:val="10"/>
        </w:rPr>
        <w:t xml:space="preserve">1 </w:t>
      </w:r>
      <w:r>
        <w:rPr>
          <w:rFonts w:ascii="NimbusRomNo9L-Regu" w:hAnsi="NimbusRomNo9L-Regu" w:cs="NimbusRomNo9L-Regu"/>
          <w:kern w:val="0"/>
        </w:rPr>
        <w:t>(the system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coming in) and an output Hilbert space</w:t>
      </w:r>
      <w:r>
        <w:rPr>
          <w:rFonts w:ascii="txsy" w:hAnsi="txsy" w:cs="txsy"/>
          <w:kern w:val="0"/>
        </w:rPr>
        <w:t>H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A</w:t>
      </w:r>
      <w:r>
        <w:rPr>
          <w:rFonts w:ascii="NimbusRomNo9L-Regu" w:hAnsi="NimbusRomNo9L-Regu" w:cs="NimbusRomNo9L-Regu"/>
          <w:kern w:val="0"/>
          <w:sz w:val="10"/>
          <w:szCs w:val="10"/>
        </w:rPr>
        <w:t xml:space="preserve">2 </w:t>
      </w:r>
      <w:r>
        <w:rPr>
          <w:rFonts w:ascii="NimbusRomNo9L-Regu" w:hAnsi="NimbusRomNo9L-Regu" w:cs="NimbusRomNo9L-Regu"/>
          <w:kern w:val="0"/>
        </w:rPr>
        <w:t>(the system going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out). (The set of allowed quantum operations can be used as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 definition of ‘closed quantum laboratory’ with no reference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to a global causal structure.) A quantum instrument can most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proofErr w:type="gramStart"/>
      <w:r>
        <w:rPr>
          <w:rFonts w:ascii="NimbusRomNo9L-Regu" w:hAnsi="NimbusRomNo9L-Regu" w:cs="NimbusRomNo9L-Regu"/>
          <w:kern w:val="0"/>
        </w:rPr>
        <w:t>generally</w:t>
      </w:r>
      <w:proofErr w:type="gramEnd"/>
      <w:r>
        <w:rPr>
          <w:rFonts w:ascii="NimbusRomNo9L-Regu" w:hAnsi="NimbusRomNo9L-Regu" w:cs="NimbusRomNo9L-Regu"/>
          <w:kern w:val="0"/>
        </w:rPr>
        <w:t xml:space="preserve"> be realized by applying a joint unitary transformation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on the input system plus an ancilla, followed by a projective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measurement on part of the resulting joint system, which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leaves the other part as an output. (From the point of view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each party, the input</w:t>
      </w:r>
      <w:r>
        <w:rPr>
          <w:rFonts w:ascii="rtxr" w:hAnsi="rtxr" w:cs="rtxr"/>
          <w:kern w:val="0"/>
        </w:rPr>
        <w:t>/</w:t>
      </w:r>
      <w:r>
        <w:rPr>
          <w:rFonts w:ascii="NimbusRomNo9L-Regu" w:hAnsi="NimbusRomNo9L-Regu" w:cs="NimbusRomNo9L-Regu"/>
          <w:kern w:val="0"/>
        </w:rPr>
        <w:t>output systems most generally correspond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to two subsystems of the Hilbert space associated with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the local laboratory, each considered at a </w:t>
      </w:r>
      <w:proofErr w:type="spellStart"/>
      <w:r>
        <w:rPr>
          <w:rFonts w:ascii="NimbusRomNo9L-Regu" w:hAnsi="NimbusRomNo9L-Regu" w:cs="NimbusRomNo9L-Regu"/>
          <w:kern w:val="0"/>
        </w:rPr>
        <w:t>di</w:t>
      </w:r>
      <w:r>
        <w:rPr>
          <w:rFonts w:ascii="rtxr" w:hAnsi="rtxr" w:cs="rtxr"/>
          <w:kern w:val="0"/>
        </w:rPr>
        <w:t>_</w:t>
      </w:r>
      <w:r>
        <w:rPr>
          <w:rFonts w:ascii="NimbusRomNo9L-Regu" w:hAnsi="NimbusRomNo9L-Regu" w:cs="NimbusRomNo9L-Regu"/>
          <w:kern w:val="0"/>
        </w:rPr>
        <w:t>erent</w:t>
      </w:r>
      <w:proofErr w:type="spellEnd"/>
      <w:r>
        <w:rPr>
          <w:rFonts w:ascii="NimbusRomNo9L-Regu" w:hAnsi="NimbusRomNo9L-Regu" w:cs="NimbusRomNo9L-Regu"/>
          <w:kern w:val="0"/>
        </w:rPr>
        <w:t xml:space="preserve"> instant—the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time of entrance and the time of exit, respectively—where the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subsystems and the respective instants are independent of the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choice of operation that connects them</w:t>
      </w:r>
      <w:proofErr w:type="gramStart"/>
      <w:r>
        <w:rPr>
          <w:rFonts w:ascii="NimbusRomNo9L-Regu" w:hAnsi="NimbusRomNo9L-Regu" w:cs="NimbusRomNo9L-Regu"/>
          <w:kern w:val="0"/>
        </w:rPr>
        <w:t>.)…</w:t>
      </w:r>
      <w:proofErr w:type="gramEnd"/>
      <w:r>
        <w:rPr>
          <w:rFonts w:ascii="NimbusRomNo9L-Regu" w:hAnsi="NimbusRomNo9L-Regu" w:cs="NimbusRomNo9L-Regu"/>
          <w:kern w:val="0"/>
        </w:rPr>
        <w:t>. In the case of more than one party, the set of local outcomes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corresponds to a set of CP maps </w:t>
      </w:r>
      <w:r>
        <w:rPr>
          <w:rFonts w:ascii="txsy" w:hAnsi="txsy" w:cs="txsy"/>
          <w:kern w:val="0"/>
        </w:rPr>
        <w:t>M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 xml:space="preserve">A </w:t>
      </w:r>
      <w:proofErr w:type="spellStart"/>
      <w:proofErr w:type="gramStart"/>
      <w:r>
        <w:rPr>
          <w:rFonts w:ascii="NimbusRomNo9L-ReguItal" w:hAnsi="NimbusRomNo9L-ReguItal" w:cs="NimbusRomNo9L-ReguItal"/>
          <w:kern w:val="0"/>
          <w:sz w:val="14"/>
          <w:szCs w:val="14"/>
        </w:rPr>
        <w:t>i</w:t>
      </w:r>
      <w:proofErr w:type="spellEnd"/>
      <w:r>
        <w:rPr>
          <w:rFonts w:ascii="NimbusRomNo9L-ReguItal" w:hAnsi="NimbusRomNo9L-ReguItal" w:cs="NimbusRomNo9L-ReguItal"/>
          <w:kern w:val="0"/>
          <w:sz w:val="14"/>
          <w:szCs w:val="14"/>
        </w:rPr>
        <w:t xml:space="preserve"> </w:t>
      </w:r>
      <w:r>
        <w:rPr>
          <w:rFonts w:ascii="rtxmi" w:hAnsi="rtxmi" w:cs="rtxmi"/>
          <w:kern w:val="0"/>
        </w:rPr>
        <w:t>;</w:t>
      </w:r>
      <w:proofErr w:type="spellStart"/>
      <w:r>
        <w:rPr>
          <w:rFonts w:ascii="txsy" w:hAnsi="txsy" w:cs="txsy"/>
          <w:kern w:val="0"/>
        </w:rPr>
        <w:t>M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Bj</w:t>
      </w:r>
      <w:proofErr w:type="spellEnd"/>
      <w:proofErr w:type="gramEnd"/>
      <w:r>
        <w:rPr>
          <w:rFonts w:ascii="NimbusRomNo9L-ReguItal" w:hAnsi="NimbusRomNo9L-ReguItal" w:cs="NimbusRomNo9L-ReguItal"/>
          <w:kern w:val="0"/>
          <w:sz w:val="14"/>
          <w:szCs w:val="14"/>
        </w:rPr>
        <w:t xml:space="preserve"> </w:t>
      </w:r>
      <w:r>
        <w:rPr>
          <w:rFonts w:ascii="rtxmi" w:hAnsi="rtxmi" w:cs="rtxmi"/>
          <w:kern w:val="0"/>
        </w:rPr>
        <w:t xml:space="preserve">; </w:t>
      </w:r>
      <w:r>
        <w:rPr>
          <w:rFonts w:ascii="txsy" w:hAnsi="txsy" w:cs="txsy"/>
          <w:kern w:val="0"/>
        </w:rPr>
        <w:t xml:space="preserve">_ _ _ </w:t>
      </w:r>
      <w:r>
        <w:rPr>
          <w:rFonts w:ascii="NimbusRomNo9L-Regu" w:hAnsi="NimbusRomNo9L-Regu" w:cs="NimbusRomNo9L-Regu"/>
          <w:kern w:val="0"/>
        </w:rPr>
        <w:t xml:space="preserve">. A complete list of probabilities </w:t>
      </w:r>
      <w:r>
        <w:rPr>
          <w:rFonts w:ascii="NimbusRomNo9L-ReguItal" w:hAnsi="NimbusRomNo9L-ReguItal" w:cs="NimbusRomNo9L-ReguItal"/>
          <w:kern w:val="0"/>
        </w:rPr>
        <w:t xml:space="preserve">P </w:t>
      </w:r>
      <w:r>
        <w:rPr>
          <w:rFonts w:ascii="txex" w:hAnsi="txex" w:cs="txex"/>
          <w:kern w:val="0"/>
        </w:rPr>
        <w:t>_</w:t>
      </w:r>
      <w:proofErr w:type="spellStart"/>
      <w:proofErr w:type="gramStart"/>
      <w:r>
        <w:rPr>
          <w:rFonts w:ascii="txsy" w:hAnsi="txsy" w:cs="txsy"/>
          <w:kern w:val="0"/>
        </w:rPr>
        <w:t>M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Ai</w:t>
      </w:r>
      <w:proofErr w:type="spellEnd"/>
      <w:r>
        <w:rPr>
          <w:rFonts w:ascii="NimbusRomNo9L-ReguItal" w:hAnsi="NimbusRomNo9L-ReguItal" w:cs="NimbusRomNo9L-ReguItal"/>
          <w:kern w:val="0"/>
          <w:sz w:val="14"/>
          <w:szCs w:val="14"/>
        </w:rPr>
        <w:t xml:space="preserve"> </w:t>
      </w:r>
      <w:r>
        <w:rPr>
          <w:rFonts w:ascii="rtxmi" w:hAnsi="rtxmi" w:cs="rtxmi"/>
          <w:kern w:val="0"/>
        </w:rPr>
        <w:t>;</w:t>
      </w:r>
      <w:proofErr w:type="spellStart"/>
      <w:r>
        <w:rPr>
          <w:rFonts w:ascii="txsy" w:hAnsi="txsy" w:cs="txsy"/>
          <w:kern w:val="0"/>
        </w:rPr>
        <w:t>M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Bj</w:t>
      </w:r>
      <w:proofErr w:type="spellEnd"/>
      <w:proofErr w:type="gramEnd"/>
      <w:r>
        <w:rPr>
          <w:rFonts w:ascii="rtxmi" w:hAnsi="rtxmi" w:cs="rtxmi"/>
          <w:kern w:val="0"/>
        </w:rPr>
        <w:t xml:space="preserve">; </w:t>
      </w:r>
      <w:r>
        <w:rPr>
          <w:rFonts w:ascii="txsy" w:hAnsi="txsy" w:cs="txsy"/>
          <w:kern w:val="0"/>
        </w:rPr>
        <w:t>_ _ _</w:t>
      </w:r>
      <w:r>
        <w:rPr>
          <w:rFonts w:ascii="txex" w:hAnsi="txex" w:cs="txex"/>
          <w:kern w:val="0"/>
        </w:rPr>
        <w:t>_</w:t>
      </w:r>
      <w:r>
        <w:rPr>
          <w:rFonts w:ascii="NimbusRomNo9L-Regu" w:hAnsi="NimbusRomNo9L-Regu" w:cs="NimbusRomNo9L-Regu"/>
          <w:kern w:val="0"/>
        </w:rPr>
        <w:t xml:space="preserve">for all possible local outcomes will be called </w:t>
      </w:r>
      <w:r>
        <w:rPr>
          <w:rFonts w:ascii="NimbusRomNo9L-ReguItal" w:hAnsi="NimbusRomNo9L-ReguItal" w:cs="NimbusRomNo9L-ReguItal"/>
          <w:kern w:val="0"/>
        </w:rPr>
        <w:t>process</w:t>
      </w:r>
      <w:r>
        <w:rPr>
          <w:rFonts w:ascii="NimbusRomNo9L-Regu" w:hAnsi="NimbusRomNo9L-Regu" w:cs="NimbusRomNo9L-Regu"/>
          <w:kern w:val="0"/>
        </w:rPr>
        <w:t xml:space="preserve">. (p. 3) 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  <w:r>
        <w:rPr>
          <w:rFonts w:ascii="NimbusRomNo9L-Regu" w:hAnsi="NimbusRomNo9L-Regu" w:cs="NimbusRomNo9L-Regu"/>
          <w:color w:val="FF0000"/>
          <w:kern w:val="0"/>
        </w:rPr>
        <w:t>[Again, we are here within a particular EW in which we can talk about the ‘</w:t>
      </w:r>
      <w:r>
        <w:rPr>
          <w:rFonts w:ascii="NimbusRomNo9L-Regu" w:hAnsi="NimbusRomNo9L-Regu" w:cs="NimbusRomNo9L-Regu"/>
          <w:kern w:val="0"/>
        </w:rPr>
        <w:t xml:space="preserve">retaining the validity of quantum mechanics locally”! </w:t>
      </w:r>
      <w:r>
        <w:rPr>
          <w:rFonts w:ascii="NimbusRomNo9L-Regu" w:hAnsi="NimbusRomNo9L-Regu" w:cs="NimbusRomNo9L-Regu"/>
          <w:color w:val="FF0000"/>
          <w:kern w:val="0"/>
        </w:rPr>
        <w:t>The above paragraphs mirror EXACTLY the correspondences between EDWs!!!]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As argued earlier,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if all events are localized in a causal structure and Alice and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Bob perform their experiments inside closed laboratories, at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most unidirectional </w:t>
      </w:r>
      <w:proofErr w:type="spellStart"/>
      <w:r>
        <w:rPr>
          <w:rFonts w:ascii="NimbusRomNo9L-Regu" w:hAnsi="NimbusRomNo9L-Regu" w:cs="NimbusRomNo9L-Regu"/>
          <w:kern w:val="0"/>
        </w:rPr>
        <w:t>signalling</w:t>
      </w:r>
      <w:proofErr w:type="spellEnd"/>
      <w:r>
        <w:rPr>
          <w:rFonts w:ascii="NimbusRomNo9L-Regu" w:hAnsi="NimbusRomNo9L-Regu" w:cs="NimbusRomNo9L-Regu"/>
          <w:kern w:val="0"/>
        </w:rPr>
        <w:t xml:space="preserve"> between the laboratories is allowed.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lastRenderedPageBreak/>
        <w:t>In a definite causal structure, it may still be the case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the location of each event, and thus the causal relation between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events, is not known with certainty…. We will call processes of this kind </w:t>
      </w:r>
      <w:r>
        <w:rPr>
          <w:rFonts w:ascii="NimbusRomNo9L-ReguItal" w:hAnsi="NimbusRomNo9L-ReguItal" w:cs="NimbusRomNo9L-ReguItal"/>
          <w:kern w:val="0"/>
        </w:rPr>
        <w:t xml:space="preserve">causally separable </w:t>
      </w:r>
      <w:r>
        <w:rPr>
          <w:rFonts w:ascii="NimbusRomNo9L-Regu" w:hAnsi="NimbusRomNo9L-Regu" w:cs="NimbusRomNo9L-Regu"/>
          <w:kern w:val="0"/>
        </w:rPr>
        <w:t>(note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that the decomposition (6) need not be unique since </w:t>
      </w:r>
      <w:proofErr w:type="spellStart"/>
      <w:r>
        <w:rPr>
          <w:rFonts w:ascii="NimbusRomNo9L-Regu" w:hAnsi="NimbusRomNo9L-Regu" w:cs="NimbusRomNo9L-Regu"/>
          <w:kern w:val="0"/>
        </w:rPr>
        <w:t>nonsignalling</w:t>
      </w:r>
      <w:proofErr w:type="spellEnd"/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processes can be included either in </w:t>
      </w:r>
      <w:r>
        <w:rPr>
          <w:rFonts w:ascii="NimbusRomNo9L-ReguItal" w:hAnsi="NimbusRomNo9L-ReguItal" w:cs="NimbusRomNo9L-ReguItal"/>
          <w:kern w:val="0"/>
        </w:rPr>
        <w:t>W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B</w:t>
      </w:r>
      <w:r>
        <w:rPr>
          <w:rFonts w:ascii="txsyb" w:hAnsi="txsyb" w:cs="txsyb"/>
          <w:kern w:val="0"/>
          <w:sz w:val="14"/>
          <w:szCs w:val="14"/>
        </w:rPr>
        <w:t>_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 xml:space="preserve">A </w:t>
      </w:r>
      <w:r>
        <w:rPr>
          <w:rFonts w:ascii="NimbusRomNo9L-Regu" w:hAnsi="NimbusRomNo9L-Regu" w:cs="NimbusRomNo9L-Regu"/>
          <w:kern w:val="0"/>
        </w:rPr>
        <w:t>or in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Ital" w:hAnsi="NimbusRomNo9L-ReguItal" w:cs="NimbusRomNo9L-ReguItal"/>
          <w:kern w:val="0"/>
        </w:rPr>
        <w:t>W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A</w:t>
      </w:r>
      <w:r>
        <w:rPr>
          <w:rFonts w:ascii="txsyb" w:hAnsi="txsyb" w:cs="txsyb"/>
          <w:kern w:val="0"/>
          <w:sz w:val="14"/>
          <w:szCs w:val="14"/>
        </w:rPr>
        <w:t>_</w:t>
      </w:r>
      <w:r>
        <w:rPr>
          <w:rFonts w:ascii="NimbusRomNo9L-ReguItal" w:hAnsi="NimbusRomNo9L-ReguItal" w:cs="NimbusRomNo9L-ReguItal"/>
          <w:kern w:val="0"/>
          <w:sz w:val="14"/>
          <w:szCs w:val="14"/>
        </w:rPr>
        <w:t>B</w:t>
      </w:r>
      <w:r>
        <w:rPr>
          <w:rFonts w:ascii="NimbusRomNo9L-Regu" w:hAnsi="NimbusRomNo9L-Regu" w:cs="NimbusRomNo9L-Regu"/>
          <w:kern w:val="0"/>
        </w:rPr>
        <w:t>). They represent the most general bipartite quantum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processes for which the local experiments are performed in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closed laboratories embedded in a definite causal structure.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 particular, they generate the most general quantum correlations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between measurements that take place at definite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(though possibly unknown) instants of time. Clearly, according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to the argument presented earlier, causally separable processes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cannot be used by Alice </w:t>
      </w:r>
      <w:proofErr w:type="gramStart"/>
      <w:r>
        <w:rPr>
          <w:rFonts w:ascii="NimbusRomNo9L-Regu" w:hAnsi="NimbusRomNo9L-Regu" w:cs="NimbusRomNo9L-Regu"/>
          <w:kern w:val="0"/>
        </w:rPr>
        <w:t>an</w:t>
      </w:r>
      <w:proofErr w:type="gramEnd"/>
      <w:r>
        <w:rPr>
          <w:rFonts w:ascii="NimbusRomNo9L-Regu" w:hAnsi="NimbusRomNo9L-Regu" w:cs="NimbusRomNo9L-Regu"/>
          <w:kern w:val="0"/>
        </w:rPr>
        <w:t xml:space="preserve"> Bob to violate the causal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inequality (2). (p. 4)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Medi" w:hAnsi="NimbusRomNo9L-Medi" w:cs="NimbusRomNo9L-Medi"/>
          <w:kern w:val="0"/>
          <w:sz w:val="18"/>
          <w:szCs w:val="18"/>
        </w:rPr>
      </w:pPr>
      <w:r>
        <w:rPr>
          <w:rFonts w:ascii="NimbusRomNo9L-Medi" w:hAnsi="NimbusRomNo9L-Medi" w:cs="NimbusRomNo9L-Medi"/>
          <w:kern w:val="0"/>
          <w:sz w:val="18"/>
          <w:szCs w:val="18"/>
        </w:rPr>
        <w:t>Classical processes are causally separable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It is not </w:t>
      </w:r>
      <w:proofErr w:type="spellStart"/>
      <w:r>
        <w:rPr>
          <w:rFonts w:ascii="NimbusRomNo9L-Regu" w:hAnsi="NimbusRomNo9L-Regu" w:cs="NimbusRomNo9L-Regu"/>
          <w:kern w:val="0"/>
        </w:rPr>
        <w:t>di</w:t>
      </w:r>
      <w:r>
        <w:rPr>
          <w:rFonts w:ascii="rtxr" w:hAnsi="rtxr" w:cs="rtxr"/>
          <w:kern w:val="0"/>
        </w:rPr>
        <w:t>_</w:t>
      </w:r>
      <w:r>
        <w:rPr>
          <w:rFonts w:ascii="NimbusRomNo9L-Regu" w:hAnsi="NimbusRomNo9L-Regu" w:cs="NimbusRomNo9L-Regu"/>
          <w:kern w:val="0"/>
        </w:rPr>
        <w:t>cult</w:t>
      </w:r>
      <w:proofErr w:type="spellEnd"/>
      <w:r>
        <w:rPr>
          <w:rFonts w:ascii="NimbusRomNo9L-Regu" w:hAnsi="NimbusRomNo9L-Regu" w:cs="NimbusRomNo9L-Regu"/>
          <w:kern w:val="0"/>
        </w:rPr>
        <w:t xml:space="preserve"> to see that if the operations of the local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parties are classical, they can always be understood as taking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place in a global causal structure. (p. 5)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  <w:r>
        <w:rPr>
          <w:rFonts w:ascii="NimbusRomNo9L-Regu" w:hAnsi="NimbusRomNo9L-Regu" w:cs="NimbusRomNo9L-Regu"/>
          <w:color w:val="FF0000"/>
          <w:kern w:val="0"/>
        </w:rPr>
        <w:t>[Again, nothing more than EDWs!!!]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P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We have seen that by relaxing the assumption of definite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global causal order and requiring that the standard quantum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formalism holds only locally, we obtain the possibility for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global causal relations that are not included in the usual formulation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quantum mechanics. The latter is reminiscent of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situation in general relativity, where by requiring that locally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the geometry is that of flat </w:t>
      </w:r>
      <w:proofErr w:type="spellStart"/>
      <w:r>
        <w:rPr>
          <w:rFonts w:ascii="NimbusRomNo9L-Regu" w:hAnsi="NimbusRomNo9L-Regu" w:cs="NimbusRomNo9L-Regu"/>
          <w:kern w:val="0"/>
        </w:rPr>
        <w:t>Minkowski</w:t>
      </w:r>
      <w:proofErr w:type="spellEnd"/>
      <w:r>
        <w:rPr>
          <w:rFonts w:ascii="NimbusRomNo9L-Regu" w:hAnsi="NimbusRomNo9L-Regu" w:cs="NimbusRomNo9L-Regu"/>
          <w:kern w:val="0"/>
        </w:rPr>
        <w:t xml:space="preserve"> space-time, one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obtains the possibility of having more general, curved spacetimes.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natural question is whether “non-causal” quantum correlations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the kind described by our formalism can be found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in nature. One can speculate that they may exist in </w:t>
      </w:r>
      <w:proofErr w:type="spellStart"/>
      <w:r>
        <w:rPr>
          <w:rFonts w:ascii="NimbusRomNo9L-Regu" w:hAnsi="NimbusRomNo9L-Regu" w:cs="NimbusRomNo9L-Regu"/>
          <w:kern w:val="0"/>
        </w:rPr>
        <w:t>unprobed</w:t>
      </w:r>
      <w:proofErr w:type="spellEnd"/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physical regimes, such as, for example, those in which quantum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mechanics and general relativity become relevant. (p. 5)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Indeed, our result that classical theories can always be understood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 terms of a global causal structure suggests the possibility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the observed causal order of space-time might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not be a fundamental property of nature but rather emerge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from a more fundamental theory [32–34] in a quantum-</w:t>
      </w:r>
      <w:proofErr w:type="spellStart"/>
      <w:r>
        <w:rPr>
          <w:rFonts w:ascii="NimbusRomNo9L-Regu" w:hAnsi="NimbusRomNo9L-Regu" w:cs="NimbusRomNo9L-Regu"/>
          <w:kern w:val="0"/>
        </w:rPr>
        <w:t>toclassical</w:t>
      </w:r>
      <w:proofErr w:type="spellEnd"/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transition due to, for example, decoherence [35] or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coarse-grained measurements [36]. Once a causal structure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is present, it is possible to derive relativistic space-time from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it under appropriate conditions [37, 38]. Furthermore, since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conformal space-time metric is a description of the causal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relation between space-time points [39, 40], one can expect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an extension of general relativity to the quantum domain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would involve situations where </w:t>
      </w:r>
      <w:proofErr w:type="spellStart"/>
      <w:r>
        <w:rPr>
          <w:rFonts w:ascii="NimbusRomNo9L-Regu" w:hAnsi="NimbusRomNo9L-Regu" w:cs="NimbusRomNo9L-Regu"/>
          <w:kern w:val="0"/>
        </w:rPr>
        <w:t>di</w:t>
      </w:r>
      <w:r>
        <w:rPr>
          <w:rFonts w:ascii="rtxr" w:hAnsi="rtxr" w:cs="rtxr"/>
          <w:kern w:val="0"/>
        </w:rPr>
        <w:t>_</w:t>
      </w:r>
      <w:r>
        <w:rPr>
          <w:rFonts w:ascii="NimbusRomNo9L-Regu" w:hAnsi="NimbusRomNo9L-Regu" w:cs="NimbusRomNo9L-Regu"/>
          <w:kern w:val="0"/>
        </w:rPr>
        <w:t>erent</w:t>
      </w:r>
      <w:proofErr w:type="spellEnd"/>
      <w:r>
        <w:rPr>
          <w:rFonts w:ascii="NimbusRomNo9L-Regu" w:hAnsi="NimbusRomNo9L-Regu" w:cs="NimbusRomNo9L-Regu"/>
          <w:kern w:val="0"/>
        </w:rPr>
        <w:t xml:space="preserve"> causal orders could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coexist “in superposition”. The formalism we presented may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proofErr w:type="spellStart"/>
      <w:r>
        <w:rPr>
          <w:rFonts w:ascii="NimbusRomNo9L-Regu" w:hAnsi="NimbusRomNo9L-Regu" w:cs="NimbusRomNo9L-Regu"/>
          <w:kern w:val="0"/>
        </w:rPr>
        <w:t>o</w:t>
      </w:r>
      <w:r>
        <w:rPr>
          <w:rFonts w:ascii="rtxr" w:hAnsi="rtxr" w:cs="rtxr"/>
          <w:kern w:val="0"/>
        </w:rPr>
        <w:t>_</w:t>
      </w:r>
      <w:r>
        <w:rPr>
          <w:rFonts w:ascii="NimbusRomNo9L-Regu" w:hAnsi="NimbusRomNo9L-Regu" w:cs="NimbusRomNo9L-Regu"/>
          <w:kern w:val="0"/>
        </w:rPr>
        <w:t>er</w:t>
      </w:r>
      <w:proofErr w:type="spellEnd"/>
      <w:r>
        <w:rPr>
          <w:rFonts w:ascii="NimbusRomNo9L-Regu" w:hAnsi="NimbusRomNo9L-Regu" w:cs="NimbusRomNo9L-Regu"/>
          <w:kern w:val="0"/>
        </w:rPr>
        <w:t xml:space="preserve"> a natural route in this direction: based only on the assumption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quantum mechanics is valid locally, it yields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lastRenderedPageBreak/>
        <w:t>causal relations that cannot be understood as arising from a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definite, underlying order.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It is also worth noting that exotic causal structures already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appear in the classical theory of general relativity. For example,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there exist solutions to the Einstein equation containing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closed time-like curves (CTCs) [41]. In this context, it should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be noted that any process matrix </w:t>
      </w:r>
      <w:r>
        <w:rPr>
          <w:rFonts w:ascii="NimbusRomNo9L-ReguItal" w:hAnsi="NimbusRomNo9L-ReguItal" w:cs="NimbusRomNo9L-ReguItal"/>
          <w:kern w:val="0"/>
        </w:rPr>
        <w:t xml:space="preserve">W </w:t>
      </w:r>
      <w:r>
        <w:rPr>
          <w:rFonts w:ascii="NimbusRomNo9L-Regu" w:hAnsi="NimbusRomNo9L-Regu" w:cs="NimbusRomNo9L-Regu"/>
          <w:kern w:val="0"/>
        </w:rPr>
        <w:t>in our framework can be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interpreted as a CPTP map from the outputs, </w:t>
      </w:r>
      <w:r>
        <w:rPr>
          <w:rFonts w:ascii="NimbusRomNo9L-ReguItal" w:hAnsi="NimbusRomNo9L-ReguItal" w:cs="NimbusRomNo9L-ReguItal"/>
          <w:kern w:val="0"/>
        </w:rPr>
        <w:t>A</w:t>
      </w:r>
      <w:r>
        <w:rPr>
          <w:rFonts w:ascii="NimbusRomNo9L-Regu" w:hAnsi="NimbusRomNo9L-Regu" w:cs="NimbusRomNo9L-Regu"/>
          <w:kern w:val="0"/>
          <w:sz w:val="14"/>
          <w:szCs w:val="14"/>
        </w:rPr>
        <w:t>2</w:t>
      </w:r>
      <w:r>
        <w:rPr>
          <w:rFonts w:ascii="NimbusRomNo9L-Regu" w:hAnsi="NimbusRomNo9L-Regu" w:cs="NimbusRomNo9L-Regu"/>
          <w:kern w:val="0"/>
        </w:rPr>
        <w:t xml:space="preserve">, </w:t>
      </w:r>
      <w:r>
        <w:rPr>
          <w:rFonts w:ascii="NimbusRomNo9L-ReguItal" w:hAnsi="NimbusRomNo9L-ReguItal" w:cs="NimbusRomNo9L-ReguItal"/>
          <w:kern w:val="0"/>
        </w:rPr>
        <w:t>B</w:t>
      </w:r>
      <w:r>
        <w:rPr>
          <w:rFonts w:ascii="NimbusRomNo9L-Regu" w:hAnsi="NimbusRomNo9L-Regu" w:cs="NimbusRomNo9L-Regu"/>
          <w:kern w:val="0"/>
          <w:sz w:val="14"/>
          <w:szCs w:val="14"/>
        </w:rPr>
        <w:t>2</w:t>
      </w:r>
      <w:r>
        <w:rPr>
          <w:rFonts w:ascii="NimbusRomNo9L-Regu" w:hAnsi="NimbusRomNo9L-Regu" w:cs="NimbusRomNo9L-Regu"/>
          <w:kern w:val="0"/>
        </w:rPr>
        <w:t>, of the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parties, to their inputs, </w:t>
      </w:r>
      <w:r>
        <w:rPr>
          <w:rFonts w:ascii="NimbusRomNo9L-ReguItal" w:hAnsi="NimbusRomNo9L-ReguItal" w:cs="NimbusRomNo9L-ReguItal"/>
          <w:kern w:val="0"/>
        </w:rPr>
        <w:t>A</w:t>
      </w:r>
      <w:r>
        <w:rPr>
          <w:rFonts w:ascii="NimbusRomNo9L-Regu" w:hAnsi="NimbusRomNo9L-Regu" w:cs="NimbusRomNo9L-Regu"/>
          <w:kern w:val="0"/>
          <w:sz w:val="14"/>
          <w:szCs w:val="14"/>
        </w:rPr>
        <w:t>1</w:t>
      </w:r>
      <w:r>
        <w:rPr>
          <w:rFonts w:ascii="NimbusRomNo9L-Regu" w:hAnsi="NimbusRomNo9L-Regu" w:cs="NimbusRomNo9L-Regu"/>
          <w:kern w:val="0"/>
        </w:rPr>
        <w:t xml:space="preserve">, </w:t>
      </w:r>
      <w:r>
        <w:rPr>
          <w:rFonts w:ascii="NimbusRomNo9L-ReguItal" w:hAnsi="NimbusRomNo9L-ReguItal" w:cs="NimbusRomNo9L-ReguItal"/>
          <w:kern w:val="0"/>
        </w:rPr>
        <w:t>B</w:t>
      </w:r>
      <w:r>
        <w:rPr>
          <w:rFonts w:ascii="NimbusRomNo9L-Regu" w:hAnsi="NimbusRomNo9L-Regu" w:cs="NimbusRomNo9L-Regu"/>
          <w:kern w:val="0"/>
          <w:sz w:val="14"/>
          <w:szCs w:val="14"/>
        </w:rPr>
        <w:t>1</w:t>
      </w:r>
      <w:r>
        <w:rPr>
          <w:rFonts w:ascii="NimbusRomNo9L-Regu" w:hAnsi="NimbusRomNo9L-Regu" w:cs="NimbusRomNo9L-Regu"/>
          <w:kern w:val="0"/>
        </w:rPr>
        <w:t>. In other words, any process can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be thought of as having the form of a CTC, where information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is sent back in time through a noisy channel (see also Fig. 1b).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existence of processes that do not describe definite causal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order is therefore not incompatible with general relativity in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principle. It is sometimes argued that CTCs should not exist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since they generate logical paradoxes, such as an agent going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back in time and killing his grandfather. The possible solutions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have been proposed [42–47], in which quantum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mechanics and CTCs might coexist, involve non-linear extensions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quantum theory that deviate from quantum mechanics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already at the level of local experiments. Our framework, on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the other hand, is by construction linear and in agreement with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local quantum mechanics, and yet paradoxes are avoided, in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accordance with the Novikov principle [48], due to the noise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 the evolution ‘backward in time’. (p. 6)</w:t>
      </w: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  <w:r>
        <w:rPr>
          <w:rFonts w:ascii="NimbusRomNo9L-Regu" w:hAnsi="NimbusRomNo9L-Regu" w:cs="NimbusRomNo9L-Regu"/>
          <w:color w:val="FF0000"/>
          <w:kern w:val="0"/>
        </w:rPr>
        <w:t>[Again, nothing more than EDWs!!!! In my PhD thesis 2007 from UNSW (Australia), I indicated exactly the same situation</w:t>
      </w:r>
      <w:r w:rsidR="00855343">
        <w:rPr>
          <w:rFonts w:ascii="NimbusRomNo9L-Regu" w:hAnsi="NimbusRomNo9L-Regu" w:cs="NimbusRomNo9L-Regu"/>
          <w:color w:val="FF0000"/>
          <w:kern w:val="0"/>
        </w:rPr>
        <w:t xml:space="preserve"> and the relationship between QM and Einstein’s relativity (both special and general)!]</w:t>
      </w:r>
    </w:p>
    <w:p w:rsidR="00855343" w:rsidRDefault="00855343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proofErr w:type="gramStart"/>
      <w:r>
        <w:rPr>
          <w:rFonts w:ascii="NimbusRomNo9L-Regu" w:hAnsi="NimbusRomNo9L-Regu" w:cs="NimbusRomNo9L-Regu"/>
          <w:kern w:val="0"/>
        </w:rPr>
        <w:t>Finally</w:t>
      </w:r>
      <w:proofErr w:type="gramEnd"/>
      <w:r>
        <w:rPr>
          <w:rFonts w:ascii="NimbusRomNo9L-Regu" w:hAnsi="NimbusRomNo9L-Regu" w:cs="NimbusRomNo9L-Regu"/>
          <w:kern w:val="0"/>
        </w:rPr>
        <w:t xml:space="preserve"> we remark that instances of indefinite causal orders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may also emerge in situations closer to possible laboratory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implementations. As already noted, our formalism describes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more general correlations than those that can be realized with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 quantum circuit, that is, as a sequence of quantum gates.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Recently, a new model of quantum computation which goes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beyond the causal paradigm of quantum circuits by using superpositions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 xml:space="preserve">of the ‘wires’ connecting </w:t>
      </w:r>
      <w:proofErr w:type="spellStart"/>
      <w:r>
        <w:rPr>
          <w:rFonts w:ascii="NimbusRomNo9L-Regu" w:hAnsi="NimbusRomNo9L-Regu" w:cs="NimbusRomNo9L-Regu"/>
          <w:kern w:val="0"/>
        </w:rPr>
        <w:t>di</w:t>
      </w:r>
      <w:r>
        <w:rPr>
          <w:rFonts w:ascii="rtxr" w:hAnsi="rtxr" w:cs="rtxr"/>
          <w:kern w:val="0"/>
        </w:rPr>
        <w:t>_</w:t>
      </w:r>
      <w:r>
        <w:rPr>
          <w:rFonts w:ascii="NimbusRomNo9L-Regu" w:hAnsi="NimbusRomNo9L-Regu" w:cs="NimbusRomNo9L-Regu"/>
          <w:kern w:val="0"/>
        </w:rPr>
        <w:t>erent</w:t>
      </w:r>
      <w:proofErr w:type="spellEnd"/>
      <w:r>
        <w:rPr>
          <w:rFonts w:ascii="NimbusRomNo9L-Regu" w:hAnsi="NimbusRomNo9L-Regu" w:cs="NimbusRomNo9L-Regu"/>
          <w:kern w:val="0"/>
        </w:rPr>
        <w:t xml:space="preserve"> gates was proposed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[49]. This possibility may allow breaking assumption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Ital" w:hAnsi="NimbusRomNo9L-ReguItal" w:cs="NimbusRomNo9L-ReguItal"/>
          <w:kern w:val="0"/>
        </w:rPr>
        <w:t xml:space="preserve">CS </w:t>
      </w:r>
      <w:r>
        <w:rPr>
          <w:rFonts w:ascii="NimbusRomNo9L-Regu" w:hAnsi="NimbusRomNo9L-Regu" w:cs="NimbusRomNo9L-Regu"/>
          <w:kern w:val="0"/>
        </w:rPr>
        <w:t>that events are localized in a causal structure. Since the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instant when a system enters a device depends on how the device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is wired with the rest of the computer’s architecture, superpositions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of wires may allow creating situations in which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events are not localized in time (similarly to the way in which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 quantum particle may not be localized in space). While it is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an open question whether violating the causal inequality (2)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can be achieved by similar means, the present work suggests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that new quantum resources for information processing might be available—beyond entanglement, quantum memories, and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even ‘superpositions of wires’—and the formalism introduced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  <w:r>
        <w:rPr>
          <w:rFonts w:ascii="NimbusRomNo9L-Regu" w:hAnsi="NimbusRomNo9L-Regu" w:cs="NimbusRomNo9L-Regu"/>
          <w:kern w:val="0"/>
        </w:rPr>
        <w:t>provides a natural framework for exploring them. (p. 6)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kern w:val="0"/>
        </w:rPr>
      </w:pP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  <w:r>
        <w:rPr>
          <w:rFonts w:ascii="NimbusRomNo9L-Regu" w:hAnsi="NimbusRomNo9L-Regu" w:cs="NimbusRomNo9L-Regu"/>
          <w:color w:val="FF0000"/>
          <w:kern w:val="0"/>
        </w:rPr>
        <w:t>[It is about EDWs, no more or less!!!!]</w:t>
      </w:r>
    </w:p>
    <w:p w:rsid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55343" w:rsidRPr="00855343" w:rsidRDefault="00855343" w:rsidP="00855343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rFonts w:ascii="NimbusRomNo9L-Regu" w:hAnsi="NimbusRomNo9L-Regu" w:cs="NimbusRomNo9L-Regu"/>
          <w:color w:val="FF0000"/>
          <w:kern w:val="0"/>
        </w:rPr>
      </w:pPr>
    </w:p>
    <w:p w:rsidR="008B7B57" w:rsidRPr="008B7B57" w:rsidRDefault="008B7B57" w:rsidP="008B7B57">
      <w:pPr>
        <w:autoSpaceDE w:val="0"/>
        <w:autoSpaceDN w:val="0"/>
        <w:adjustRightInd w:val="0"/>
        <w:ind w:left="0" w:firstLine="0"/>
        <w:jc w:val="left"/>
        <w:rPr>
          <w:color w:val="FF0000"/>
          <w:sz w:val="24"/>
          <w:szCs w:val="24"/>
        </w:rPr>
      </w:pPr>
    </w:p>
    <w:sectPr w:rsidR="008B7B57" w:rsidRPr="008B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tx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xs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tx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xex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xsy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23"/>
    <w:rsid w:val="0015310C"/>
    <w:rsid w:val="005947D4"/>
    <w:rsid w:val="00847337"/>
    <w:rsid w:val="00855343"/>
    <w:rsid w:val="008B7B57"/>
    <w:rsid w:val="00D51EB8"/>
    <w:rsid w:val="00D82172"/>
    <w:rsid w:val="00D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8173"/>
  <w15:chartTrackingRefBased/>
  <w15:docId w15:val="{929A7810-85DB-4B4E-BE2A-FBDE297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3"/>
        <w:lang w:val="en-US" w:eastAsia="en-US" w:bidi="ar-SA"/>
      </w:rPr>
    </w:rPrDefault>
    <w:pPrDefault>
      <w:pPr>
        <w:ind w:left="158" w:hanging="15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Vacariu</dc:creator>
  <cp:keywords/>
  <dc:description/>
  <cp:lastModifiedBy>Gabriel Vacariu</cp:lastModifiedBy>
  <cp:revision>4</cp:revision>
  <dcterms:created xsi:type="dcterms:W3CDTF">2019-03-22T11:39:00Z</dcterms:created>
  <dcterms:modified xsi:type="dcterms:W3CDTF">2019-03-22T12:07:00Z</dcterms:modified>
</cp:coreProperties>
</file>