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3F1" w:rsidRPr="00394892" w:rsidRDefault="001E7985" w:rsidP="005C63F1">
      <w:pPr>
        <w:spacing w:line="360" w:lineRule="auto"/>
        <w:jc w:val="center"/>
        <w:rPr>
          <w:rFonts w:ascii="Times New Roman" w:hAnsi="Times New Roman" w:cs="Times New Roman"/>
          <w:i/>
          <w:iCs/>
          <w:lang w:val="en-US"/>
        </w:rPr>
      </w:pPr>
      <w:r>
        <w:rPr>
          <w:rFonts w:ascii="Times New Roman" w:hAnsi="Times New Roman" w:cs="Times New Roman"/>
          <w:lang w:val="en-US"/>
        </w:rPr>
        <w:t>[33]</w:t>
      </w:r>
      <w:r>
        <w:rPr>
          <w:rStyle w:val="FootnoteReference"/>
          <w:rFonts w:ascii="Times New Roman" w:hAnsi="Times New Roman" w:cs="Times New Roman"/>
          <w:lang w:val="en-US"/>
        </w:rPr>
        <w:footnoteReference w:id="1"/>
      </w:r>
      <w:r>
        <w:rPr>
          <w:rFonts w:ascii="Times New Roman" w:hAnsi="Times New Roman" w:cs="Times New Roman"/>
          <w:lang w:val="en-US"/>
        </w:rPr>
        <w:t xml:space="preserve"> </w:t>
      </w:r>
      <w:r w:rsidR="005C63F1" w:rsidRPr="00394892">
        <w:rPr>
          <w:rFonts w:ascii="Times New Roman" w:hAnsi="Times New Roman" w:cs="Times New Roman"/>
          <w:lang w:val="en-US"/>
        </w:rPr>
        <w:t xml:space="preserve">Heraclitus and the Silent Voice of </w:t>
      </w:r>
      <w:r w:rsidR="005C63F1" w:rsidRPr="00394892">
        <w:rPr>
          <w:rFonts w:ascii="Times New Roman" w:hAnsi="Times New Roman" w:cs="Times New Roman"/>
          <w:i/>
          <w:iCs/>
          <w:lang w:val="en-US"/>
        </w:rPr>
        <w:t>Logos</w:t>
      </w:r>
    </w:p>
    <w:p w:rsidR="005C63F1" w:rsidRPr="00394892" w:rsidRDefault="005C63F1" w:rsidP="009A00F3">
      <w:pPr>
        <w:spacing w:line="360" w:lineRule="auto"/>
        <w:jc w:val="both"/>
        <w:rPr>
          <w:rFonts w:ascii="Times New Roman" w:hAnsi="Times New Roman" w:cs="Times New Roman"/>
          <w:lang w:val="en-US"/>
        </w:rPr>
      </w:pPr>
    </w:p>
    <w:p w:rsidR="005C63F1" w:rsidRPr="00394892" w:rsidRDefault="005C63F1" w:rsidP="009A00F3">
      <w:pPr>
        <w:spacing w:line="360" w:lineRule="auto"/>
        <w:jc w:val="both"/>
        <w:rPr>
          <w:rFonts w:ascii="Times New Roman" w:hAnsi="Times New Roman" w:cs="Times New Roman"/>
          <w:b/>
          <w:bCs/>
          <w:sz w:val="22"/>
          <w:szCs w:val="22"/>
          <w:lang w:val="en-US"/>
        </w:rPr>
      </w:pPr>
      <w:r w:rsidRPr="00394892">
        <w:rPr>
          <w:rFonts w:ascii="Times New Roman" w:hAnsi="Times New Roman" w:cs="Times New Roman"/>
          <w:b/>
          <w:bCs/>
          <w:sz w:val="22"/>
          <w:szCs w:val="22"/>
          <w:lang w:val="en-US"/>
        </w:rPr>
        <w:t>Abstract:</w:t>
      </w:r>
    </w:p>
    <w:p w:rsidR="005C63F1" w:rsidRPr="00394892" w:rsidRDefault="005C63F1" w:rsidP="009A00F3">
      <w:pPr>
        <w:spacing w:line="360" w:lineRule="auto"/>
        <w:jc w:val="both"/>
        <w:rPr>
          <w:rFonts w:ascii="Times New Roman" w:hAnsi="Times New Roman" w:cs="Times New Roman"/>
          <w:sz w:val="22"/>
          <w:szCs w:val="22"/>
          <w:lang w:val="ro-RO"/>
        </w:rPr>
      </w:pPr>
      <w:r w:rsidRPr="00394892">
        <w:rPr>
          <w:rFonts w:ascii="Times New Roman" w:hAnsi="Times New Roman" w:cs="Times New Roman"/>
          <w:sz w:val="22"/>
          <w:szCs w:val="22"/>
          <w:lang w:val="en-US"/>
        </w:rPr>
        <w:t>In this article, I examine Heraclitus’s 50</w:t>
      </w:r>
      <w:r w:rsidRPr="00394892">
        <w:rPr>
          <w:rFonts w:ascii="Times New Roman" w:hAnsi="Times New Roman" w:cs="Times New Roman"/>
          <w:sz w:val="22"/>
          <w:szCs w:val="22"/>
          <w:vertAlign w:val="superscript"/>
          <w:lang w:val="en-US"/>
        </w:rPr>
        <w:t>th</w:t>
      </w:r>
      <w:r w:rsidRPr="00394892">
        <w:rPr>
          <w:rFonts w:ascii="Times New Roman" w:hAnsi="Times New Roman" w:cs="Times New Roman"/>
          <w:sz w:val="22"/>
          <w:szCs w:val="22"/>
          <w:lang w:val="en-US"/>
        </w:rPr>
        <w:t xml:space="preserve"> fragment with regard to the pronominal negation, </w:t>
      </w:r>
      <w:proofErr w:type="spellStart"/>
      <w:r w:rsidRPr="00394892">
        <w:rPr>
          <w:rFonts w:ascii="Times New Roman" w:hAnsi="Times New Roman" w:cs="Times New Roman"/>
          <w:i/>
          <w:iCs/>
          <w:sz w:val="22"/>
          <w:szCs w:val="22"/>
          <w:lang w:val="en-US"/>
        </w:rPr>
        <w:t>ouk</w:t>
      </w:r>
      <w:proofErr w:type="spellEnd"/>
      <w:r w:rsidRPr="00394892">
        <w:rPr>
          <w:rFonts w:ascii="Times New Roman" w:hAnsi="Times New Roman" w:cs="Times New Roman"/>
          <w:i/>
          <w:iCs/>
          <w:sz w:val="22"/>
          <w:szCs w:val="22"/>
          <w:lang w:val="en-US"/>
        </w:rPr>
        <w:t xml:space="preserve"> </w:t>
      </w:r>
      <w:proofErr w:type="spellStart"/>
      <w:r w:rsidRPr="00394892">
        <w:rPr>
          <w:rFonts w:ascii="Times New Roman" w:hAnsi="Times New Roman" w:cs="Times New Roman"/>
          <w:i/>
          <w:iCs/>
          <w:sz w:val="22"/>
          <w:szCs w:val="22"/>
          <w:lang w:val="en-US"/>
        </w:rPr>
        <w:t>emou</w:t>
      </w:r>
      <w:proofErr w:type="spellEnd"/>
      <w:r w:rsidRPr="00394892">
        <w:rPr>
          <w:rFonts w:ascii="Times New Roman" w:hAnsi="Times New Roman" w:cs="Times New Roman"/>
          <w:i/>
          <w:iCs/>
          <w:sz w:val="22"/>
          <w:szCs w:val="22"/>
          <w:lang w:val="en-US"/>
        </w:rPr>
        <w:t>.</w:t>
      </w:r>
      <w:r w:rsidRPr="00394892">
        <w:rPr>
          <w:rFonts w:ascii="Times New Roman" w:hAnsi="Times New Roman" w:cs="Times New Roman"/>
          <w:sz w:val="22"/>
          <w:szCs w:val="22"/>
          <w:lang w:val="en-US"/>
        </w:rPr>
        <w:t xml:space="preserve"> In the first part of the paper, I argue that </w:t>
      </w:r>
      <w:r w:rsidR="00691728" w:rsidRPr="00394892">
        <w:rPr>
          <w:rFonts w:ascii="Times New Roman" w:hAnsi="Times New Roman" w:cs="Times New Roman"/>
          <w:sz w:val="22"/>
          <w:szCs w:val="22"/>
          <w:lang w:val="en-US"/>
        </w:rPr>
        <w:t>the dictum «</w:t>
      </w:r>
      <w:r w:rsidRPr="00394892">
        <w:rPr>
          <w:rFonts w:ascii="Times New Roman" w:hAnsi="Times New Roman" w:cs="Times New Roman"/>
          <w:i/>
          <w:iCs/>
          <w:sz w:val="22"/>
          <w:szCs w:val="22"/>
          <w:lang w:val="en-US"/>
        </w:rPr>
        <w:t>one is all</w:t>
      </w:r>
      <w:r w:rsidR="00691728" w:rsidRPr="00394892">
        <w:rPr>
          <w:rFonts w:ascii="Times New Roman" w:hAnsi="Times New Roman" w:cs="Times New Roman"/>
          <w:sz w:val="22"/>
          <w:szCs w:val="22"/>
          <w:lang w:val="en-US"/>
        </w:rPr>
        <w:t>»</w:t>
      </w:r>
      <w:r w:rsidRPr="00394892">
        <w:rPr>
          <w:rFonts w:ascii="Times New Roman" w:hAnsi="Times New Roman" w:cs="Times New Roman"/>
          <w:i/>
          <w:iCs/>
          <w:sz w:val="22"/>
          <w:szCs w:val="22"/>
          <w:lang w:val="en-US"/>
        </w:rPr>
        <w:t xml:space="preserve"> </w:t>
      </w:r>
      <w:r w:rsidRPr="00394892">
        <w:rPr>
          <w:rFonts w:ascii="Times New Roman" w:hAnsi="Times New Roman" w:cs="Times New Roman"/>
          <w:sz w:val="22"/>
          <w:szCs w:val="22"/>
          <w:lang w:val="en-US"/>
        </w:rPr>
        <w:t xml:space="preserve">is not something uttered by </w:t>
      </w:r>
      <w:r w:rsidR="00B01C76" w:rsidRPr="00394892">
        <w:rPr>
          <w:rFonts w:ascii="Times New Roman" w:hAnsi="Times New Roman" w:cs="Times New Roman"/>
          <w:sz w:val="22"/>
          <w:szCs w:val="22"/>
          <w:lang w:val="en-US"/>
        </w:rPr>
        <w:t xml:space="preserve">the </w:t>
      </w:r>
      <w:r w:rsidRPr="00394892">
        <w:rPr>
          <w:rFonts w:ascii="Times New Roman" w:hAnsi="Times New Roman" w:cs="Times New Roman"/>
          <w:i/>
          <w:iCs/>
          <w:sz w:val="22"/>
          <w:szCs w:val="22"/>
          <w:lang w:val="en-US"/>
        </w:rPr>
        <w:t>logos</w:t>
      </w:r>
      <w:r w:rsidRPr="00394892">
        <w:rPr>
          <w:rFonts w:ascii="Times New Roman" w:hAnsi="Times New Roman" w:cs="Times New Roman"/>
          <w:sz w:val="22"/>
          <w:szCs w:val="22"/>
          <w:lang w:val="en-US"/>
        </w:rPr>
        <w:t xml:space="preserve">, but rather is a response given by the human being according to the silent voice of the </w:t>
      </w:r>
      <w:r w:rsidRPr="00394892">
        <w:rPr>
          <w:rFonts w:ascii="Times New Roman" w:hAnsi="Times New Roman" w:cs="Times New Roman"/>
          <w:i/>
          <w:iCs/>
          <w:sz w:val="22"/>
          <w:szCs w:val="22"/>
          <w:lang w:val="en-US"/>
        </w:rPr>
        <w:t>logos.</w:t>
      </w:r>
      <w:r w:rsidRPr="00394892">
        <w:rPr>
          <w:rFonts w:ascii="Times New Roman" w:hAnsi="Times New Roman" w:cs="Times New Roman"/>
          <w:sz w:val="22"/>
          <w:szCs w:val="22"/>
          <w:lang w:val="en-US"/>
        </w:rPr>
        <w:t xml:space="preserve"> Secondly, I proceed to analyze the deictic character of the negation </w:t>
      </w:r>
      <w:proofErr w:type="spellStart"/>
      <w:r w:rsidRPr="00394892">
        <w:rPr>
          <w:rFonts w:ascii="Times New Roman" w:hAnsi="Times New Roman" w:cs="Times New Roman"/>
          <w:i/>
          <w:iCs/>
          <w:sz w:val="22"/>
          <w:szCs w:val="22"/>
          <w:lang w:val="en-US"/>
        </w:rPr>
        <w:t>ouk</w:t>
      </w:r>
      <w:proofErr w:type="spellEnd"/>
      <w:r w:rsidRPr="00394892">
        <w:rPr>
          <w:rFonts w:ascii="Times New Roman" w:hAnsi="Times New Roman" w:cs="Times New Roman"/>
          <w:i/>
          <w:iCs/>
          <w:sz w:val="22"/>
          <w:szCs w:val="22"/>
          <w:lang w:val="en-US"/>
        </w:rPr>
        <w:t xml:space="preserve"> </w:t>
      </w:r>
      <w:proofErr w:type="spellStart"/>
      <w:r w:rsidRPr="00394892">
        <w:rPr>
          <w:rFonts w:ascii="Times New Roman" w:hAnsi="Times New Roman" w:cs="Times New Roman"/>
          <w:i/>
          <w:iCs/>
          <w:sz w:val="22"/>
          <w:szCs w:val="22"/>
          <w:lang w:val="en-US"/>
        </w:rPr>
        <w:t>emou</w:t>
      </w:r>
      <w:proofErr w:type="spellEnd"/>
      <w:r w:rsidRPr="00394892">
        <w:rPr>
          <w:rFonts w:ascii="Times New Roman" w:hAnsi="Times New Roman" w:cs="Times New Roman"/>
          <w:sz w:val="22"/>
          <w:szCs w:val="22"/>
          <w:lang w:val="en-US"/>
        </w:rPr>
        <w:t xml:space="preserve">, aligning my interpretation with Agamben’s </w:t>
      </w:r>
      <w:r w:rsidR="00691728" w:rsidRPr="00394892">
        <w:rPr>
          <w:rFonts w:ascii="Times New Roman" w:hAnsi="Times New Roman" w:cs="Times New Roman"/>
          <w:sz w:val="22"/>
          <w:szCs w:val="22"/>
          <w:lang w:val="en-US"/>
        </w:rPr>
        <w:t>exposition</w:t>
      </w:r>
      <w:r w:rsidRPr="00394892">
        <w:rPr>
          <w:rFonts w:ascii="Times New Roman" w:hAnsi="Times New Roman" w:cs="Times New Roman"/>
          <w:sz w:val="22"/>
          <w:szCs w:val="22"/>
          <w:lang w:val="en-US"/>
        </w:rPr>
        <w:t xml:space="preserve"> of pronouns in </w:t>
      </w:r>
      <w:r w:rsidRPr="00394892">
        <w:rPr>
          <w:rFonts w:ascii="Times New Roman" w:hAnsi="Times New Roman" w:cs="Times New Roman"/>
          <w:i/>
          <w:iCs/>
          <w:sz w:val="22"/>
          <w:szCs w:val="22"/>
          <w:lang w:val="en-US"/>
        </w:rPr>
        <w:t xml:space="preserve">Language and Death. </w:t>
      </w:r>
      <w:r w:rsidRPr="00394892">
        <w:rPr>
          <w:rFonts w:ascii="Times New Roman" w:hAnsi="Times New Roman" w:cs="Times New Roman"/>
          <w:sz w:val="22"/>
          <w:szCs w:val="22"/>
          <w:lang w:val="en-US"/>
        </w:rPr>
        <w:t>Thus, I argue that in Heraclitus’s case, the pronoun testifies to the event</w:t>
      </w:r>
      <w:r w:rsidR="00691728" w:rsidRPr="00394892">
        <w:rPr>
          <w:rFonts w:ascii="Times New Roman" w:hAnsi="Times New Roman" w:cs="Times New Roman"/>
          <w:sz w:val="22"/>
          <w:szCs w:val="22"/>
          <w:lang w:val="en-US"/>
        </w:rPr>
        <w:t>, or the happening,</w:t>
      </w:r>
      <w:r w:rsidRPr="00394892">
        <w:rPr>
          <w:rFonts w:ascii="Times New Roman" w:hAnsi="Times New Roman" w:cs="Times New Roman"/>
          <w:sz w:val="22"/>
          <w:szCs w:val="22"/>
          <w:lang w:val="en-US"/>
        </w:rPr>
        <w:t xml:space="preserve"> of language</w:t>
      </w:r>
      <w:r w:rsidR="00691728" w:rsidRPr="00394892">
        <w:rPr>
          <w:rFonts w:ascii="Times New Roman" w:hAnsi="Times New Roman" w:cs="Times New Roman"/>
          <w:sz w:val="22"/>
          <w:szCs w:val="22"/>
          <w:lang w:val="en-US"/>
        </w:rPr>
        <w:t xml:space="preserve">. This happening is demonstrated </w:t>
      </w:r>
      <w:r w:rsidRPr="00394892">
        <w:rPr>
          <w:rFonts w:ascii="Times New Roman" w:hAnsi="Times New Roman" w:cs="Times New Roman"/>
          <w:sz w:val="22"/>
          <w:szCs w:val="22"/>
          <w:lang w:val="en-US"/>
        </w:rPr>
        <w:t xml:space="preserve">in a </w:t>
      </w:r>
      <w:r w:rsidRPr="00394892">
        <w:rPr>
          <w:rFonts w:ascii="Times New Roman" w:hAnsi="Times New Roman" w:cs="Times New Roman"/>
          <w:i/>
          <w:iCs/>
          <w:sz w:val="22"/>
          <w:szCs w:val="22"/>
          <w:lang w:val="en-US"/>
        </w:rPr>
        <w:t>showing</w:t>
      </w:r>
      <w:r w:rsidRPr="00394892">
        <w:rPr>
          <w:rFonts w:ascii="Times New Roman" w:hAnsi="Times New Roman" w:cs="Times New Roman"/>
          <w:sz w:val="22"/>
          <w:szCs w:val="22"/>
          <w:lang w:val="en-US"/>
        </w:rPr>
        <w:t xml:space="preserve"> manner, </w:t>
      </w:r>
      <w:r w:rsidR="00691728" w:rsidRPr="00394892">
        <w:rPr>
          <w:rFonts w:ascii="Times New Roman" w:hAnsi="Times New Roman" w:cs="Times New Roman"/>
          <w:sz w:val="22"/>
          <w:szCs w:val="22"/>
          <w:lang w:val="en-US"/>
        </w:rPr>
        <w:t>rather than</w:t>
      </w:r>
      <w:r w:rsidRPr="00394892">
        <w:rPr>
          <w:rFonts w:ascii="Times New Roman" w:hAnsi="Times New Roman" w:cs="Times New Roman"/>
          <w:sz w:val="22"/>
          <w:szCs w:val="22"/>
          <w:lang w:val="en-US"/>
        </w:rPr>
        <w:t xml:space="preserve"> a communicative one. This reading enforces the argument that </w:t>
      </w:r>
      <w:r w:rsidRPr="00394892">
        <w:rPr>
          <w:rFonts w:ascii="Times New Roman" w:hAnsi="Times New Roman" w:cs="Times New Roman"/>
          <w:i/>
          <w:iCs/>
          <w:sz w:val="22"/>
          <w:szCs w:val="22"/>
          <w:lang w:val="en-US"/>
        </w:rPr>
        <w:t xml:space="preserve">logos </w:t>
      </w:r>
      <w:r w:rsidRPr="00394892">
        <w:rPr>
          <w:rFonts w:ascii="Times New Roman" w:hAnsi="Times New Roman" w:cs="Times New Roman"/>
          <w:sz w:val="22"/>
          <w:szCs w:val="22"/>
          <w:lang w:val="en-US"/>
        </w:rPr>
        <w:t xml:space="preserve">itself does not say anything, let alone that </w:t>
      </w:r>
      <w:r w:rsidRPr="00394892">
        <w:rPr>
          <w:rFonts w:ascii="Times New Roman" w:hAnsi="Times New Roman" w:cs="Times New Roman"/>
          <w:i/>
          <w:iCs/>
          <w:sz w:val="22"/>
          <w:szCs w:val="22"/>
          <w:lang w:val="en-US"/>
        </w:rPr>
        <w:t>one is all</w:t>
      </w:r>
      <w:r w:rsidRPr="00394892">
        <w:rPr>
          <w:rFonts w:ascii="Times New Roman" w:hAnsi="Times New Roman" w:cs="Times New Roman"/>
          <w:sz w:val="22"/>
          <w:szCs w:val="22"/>
          <w:lang w:val="en-US"/>
        </w:rPr>
        <w:t xml:space="preserve">, </w:t>
      </w:r>
      <w:r w:rsidR="00AF36C9" w:rsidRPr="00394892">
        <w:rPr>
          <w:rFonts w:ascii="Times New Roman" w:hAnsi="Times New Roman" w:cs="Times New Roman"/>
          <w:sz w:val="22"/>
          <w:szCs w:val="22"/>
          <w:lang w:val="en-US"/>
        </w:rPr>
        <w:t>supporting Heidegger’s</w:t>
      </w:r>
      <w:r w:rsidRPr="00394892">
        <w:rPr>
          <w:rFonts w:ascii="Times New Roman" w:hAnsi="Times New Roman" w:cs="Times New Roman"/>
          <w:sz w:val="22"/>
          <w:szCs w:val="22"/>
          <w:lang w:val="en-US"/>
        </w:rPr>
        <w:t xml:space="preserve"> interpretation of</w:t>
      </w:r>
      <w:r w:rsidR="00F51873" w:rsidRPr="00394892">
        <w:rPr>
          <w:rFonts w:ascii="Times New Roman" w:hAnsi="Times New Roman" w:cs="Times New Roman"/>
          <w:sz w:val="22"/>
          <w:szCs w:val="22"/>
          <w:lang w:val="en-US"/>
        </w:rPr>
        <w:t xml:space="preserve"> la</w:t>
      </w:r>
      <w:r w:rsidR="003C5A2A" w:rsidRPr="00394892">
        <w:rPr>
          <w:rFonts w:ascii="Times New Roman" w:hAnsi="Times New Roman" w:cs="Times New Roman"/>
          <w:sz w:val="22"/>
          <w:szCs w:val="22"/>
          <w:lang w:val="en-US"/>
        </w:rPr>
        <w:t>n</w:t>
      </w:r>
      <w:r w:rsidR="00F51873" w:rsidRPr="00394892">
        <w:rPr>
          <w:rFonts w:ascii="Times New Roman" w:hAnsi="Times New Roman" w:cs="Times New Roman"/>
          <w:sz w:val="22"/>
          <w:szCs w:val="22"/>
          <w:lang w:val="en-US"/>
        </w:rPr>
        <w:t>guage as</w:t>
      </w:r>
      <w:r w:rsidRPr="00394892">
        <w:rPr>
          <w:rFonts w:ascii="Times New Roman" w:hAnsi="Times New Roman" w:cs="Times New Roman"/>
          <w:sz w:val="22"/>
          <w:szCs w:val="22"/>
          <w:lang w:val="en-US"/>
        </w:rPr>
        <w:t xml:space="preserve"> </w:t>
      </w:r>
      <w:r w:rsidRPr="00394892">
        <w:rPr>
          <w:rFonts w:ascii="Times New Roman" w:hAnsi="Times New Roman" w:cs="Times New Roman"/>
          <w:i/>
          <w:iCs/>
          <w:sz w:val="22"/>
          <w:szCs w:val="22"/>
          <w:lang w:val="en-US"/>
        </w:rPr>
        <w:t xml:space="preserve">consonance of silence </w:t>
      </w:r>
      <w:r w:rsidRPr="00394892">
        <w:rPr>
          <w:rFonts w:ascii="Times New Roman" w:hAnsi="Times New Roman" w:cs="Times New Roman"/>
          <w:sz w:val="22"/>
          <w:szCs w:val="22"/>
          <w:lang w:val="en-US"/>
        </w:rPr>
        <w:t>(</w:t>
      </w:r>
      <w:r w:rsidRPr="00394892">
        <w:rPr>
          <w:rFonts w:ascii="Times New Roman" w:hAnsi="Times New Roman" w:cs="Times New Roman"/>
          <w:i/>
          <w:iCs/>
          <w:sz w:val="22"/>
          <w:szCs w:val="22"/>
        </w:rPr>
        <w:t>Geläut der Stille</w:t>
      </w:r>
      <w:r w:rsidRPr="00394892">
        <w:rPr>
          <w:rFonts w:ascii="Times New Roman" w:hAnsi="Times New Roman" w:cs="Times New Roman"/>
          <w:sz w:val="22"/>
          <w:szCs w:val="22"/>
          <w:lang w:val="ro-RO"/>
        </w:rPr>
        <w:t>).</w:t>
      </w:r>
    </w:p>
    <w:p w:rsidR="00691728" w:rsidRPr="00394892" w:rsidRDefault="00691728" w:rsidP="009A00F3">
      <w:pPr>
        <w:spacing w:line="360" w:lineRule="auto"/>
        <w:jc w:val="both"/>
        <w:rPr>
          <w:rFonts w:ascii="Times New Roman" w:hAnsi="Times New Roman" w:cs="Times New Roman"/>
          <w:sz w:val="22"/>
          <w:szCs w:val="22"/>
          <w:lang w:val="ro-RO"/>
        </w:rPr>
      </w:pPr>
    </w:p>
    <w:p w:rsidR="00691728" w:rsidRPr="00394892" w:rsidRDefault="00691728" w:rsidP="009A00F3">
      <w:pPr>
        <w:spacing w:line="360" w:lineRule="auto"/>
        <w:jc w:val="both"/>
        <w:rPr>
          <w:rFonts w:ascii="Times New Roman" w:hAnsi="Times New Roman" w:cs="Times New Roman"/>
          <w:sz w:val="22"/>
          <w:szCs w:val="22"/>
          <w:lang w:val="ro-RO"/>
        </w:rPr>
      </w:pPr>
      <w:proofErr w:type="spellStart"/>
      <w:r w:rsidRPr="00394892">
        <w:rPr>
          <w:rFonts w:ascii="Times New Roman" w:hAnsi="Times New Roman" w:cs="Times New Roman"/>
          <w:b/>
          <w:bCs/>
          <w:sz w:val="22"/>
          <w:szCs w:val="22"/>
          <w:lang w:val="ro-RO"/>
        </w:rPr>
        <w:t>Key</w:t>
      </w:r>
      <w:proofErr w:type="spellEnd"/>
      <w:r w:rsidRPr="00394892">
        <w:rPr>
          <w:rFonts w:ascii="Times New Roman" w:hAnsi="Times New Roman" w:cs="Times New Roman"/>
          <w:b/>
          <w:bCs/>
          <w:sz w:val="22"/>
          <w:szCs w:val="22"/>
          <w:lang w:val="ro-RO"/>
        </w:rPr>
        <w:t xml:space="preserve"> </w:t>
      </w:r>
      <w:proofErr w:type="spellStart"/>
      <w:r w:rsidRPr="00394892">
        <w:rPr>
          <w:rFonts w:ascii="Times New Roman" w:hAnsi="Times New Roman" w:cs="Times New Roman"/>
          <w:b/>
          <w:bCs/>
          <w:sz w:val="22"/>
          <w:szCs w:val="22"/>
          <w:lang w:val="ro-RO"/>
        </w:rPr>
        <w:t>words</w:t>
      </w:r>
      <w:proofErr w:type="spellEnd"/>
      <w:r w:rsidRPr="00394892">
        <w:rPr>
          <w:rFonts w:ascii="Times New Roman" w:hAnsi="Times New Roman" w:cs="Times New Roman"/>
          <w:b/>
          <w:bCs/>
          <w:sz w:val="22"/>
          <w:szCs w:val="22"/>
          <w:lang w:val="ro-RO"/>
        </w:rPr>
        <w:t xml:space="preserve">: </w:t>
      </w:r>
      <w:proofErr w:type="spellStart"/>
      <w:r w:rsidRPr="00394892">
        <w:rPr>
          <w:rFonts w:ascii="Times New Roman" w:hAnsi="Times New Roman" w:cs="Times New Roman"/>
          <w:sz w:val="22"/>
          <w:szCs w:val="22"/>
          <w:lang w:val="ro-RO"/>
        </w:rPr>
        <w:t>language</w:t>
      </w:r>
      <w:proofErr w:type="spellEnd"/>
      <w:r w:rsidRPr="00394892">
        <w:rPr>
          <w:rFonts w:ascii="Times New Roman" w:hAnsi="Times New Roman" w:cs="Times New Roman"/>
          <w:sz w:val="22"/>
          <w:szCs w:val="22"/>
          <w:lang w:val="ro-RO"/>
        </w:rPr>
        <w:t xml:space="preserve">, </w:t>
      </w:r>
      <w:proofErr w:type="spellStart"/>
      <w:r w:rsidRPr="00394892">
        <w:rPr>
          <w:rFonts w:ascii="Times New Roman" w:hAnsi="Times New Roman" w:cs="Times New Roman"/>
          <w:sz w:val="22"/>
          <w:szCs w:val="22"/>
          <w:lang w:val="ro-RO"/>
        </w:rPr>
        <w:t>deixis</w:t>
      </w:r>
      <w:proofErr w:type="spellEnd"/>
      <w:r w:rsidRPr="00394892">
        <w:rPr>
          <w:rFonts w:ascii="Times New Roman" w:hAnsi="Times New Roman" w:cs="Times New Roman"/>
          <w:sz w:val="22"/>
          <w:szCs w:val="22"/>
          <w:lang w:val="ro-RO"/>
        </w:rPr>
        <w:t xml:space="preserve">, </w:t>
      </w:r>
      <w:proofErr w:type="spellStart"/>
      <w:r w:rsidRPr="00394892">
        <w:rPr>
          <w:rFonts w:ascii="Times New Roman" w:hAnsi="Times New Roman" w:cs="Times New Roman"/>
          <w:sz w:val="22"/>
          <w:szCs w:val="22"/>
          <w:lang w:val="ro-RO"/>
        </w:rPr>
        <w:t>Heraclitus</w:t>
      </w:r>
      <w:proofErr w:type="spellEnd"/>
      <w:r w:rsidRPr="00394892">
        <w:rPr>
          <w:rFonts w:ascii="Times New Roman" w:hAnsi="Times New Roman" w:cs="Times New Roman"/>
          <w:sz w:val="22"/>
          <w:szCs w:val="22"/>
          <w:lang w:val="ro-RO"/>
        </w:rPr>
        <w:t xml:space="preserve">, </w:t>
      </w:r>
      <w:proofErr w:type="spellStart"/>
      <w:r w:rsidRPr="00394892">
        <w:rPr>
          <w:rFonts w:ascii="Times New Roman" w:hAnsi="Times New Roman" w:cs="Times New Roman"/>
          <w:sz w:val="22"/>
          <w:szCs w:val="22"/>
          <w:lang w:val="ro-RO"/>
        </w:rPr>
        <w:t>voice</w:t>
      </w:r>
      <w:proofErr w:type="spellEnd"/>
      <w:r w:rsidRPr="00394892">
        <w:rPr>
          <w:rFonts w:ascii="Times New Roman" w:hAnsi="Times New Roman" w:cs="Times New Roman"/>
          <w:sz w:val="22"/>
          <w:szCs w:val="22"/>
          <w:lang w:val="ro-RO"/>
        </w:rPr>
        <w:t xml:space="preserve">, </w:t>
      </w:r>
      <w:proofErr w:type="spellStart"/>
      <w:r w:rsidRPr="00394892">
        <w:rPr>
          <w:rFonts w:ascii="Times New Roman" w:hAnsi="Times New Roman" w:cs="Times New Roman"/>
          <w:sz w:val="22"/>
          <w:szCs w:val="22"/>
          <w:lang w:val="ro-RO"/>
        </w:rPr>
        <w:t>silence</w:t>
      </w:r>
      <w:proofErr w:type="spellEnd"/>
      <w:r w:rsidRPr="00394892">
        <w:rPr>
          <w:rFonts w:ascii="Times New Roman" w:hAnsi="Times New Roman" w:cs="Times New Roman"/>
          <w:sz w:val="22"/>
          <w:szCs w:val="22"/>
          <w:lang w:val="ro-RO"/>
        </w:rPr>
        <w:t>.</w:t>
      </w:r>
    </w:p>
    <w:p w:rsidR="005C63F1" w:rsidRPr="00394892" w:rsidRDefault="005C63F1" w:rsidP="009A00F3">
      <w:pPr>
        <w:spacing w:line="360" w:lineRule="auto"/>
        <w:jc w:val="both"/>
        <w:rPr>
          <w:rFonts w:ascii="Times New Roman" w:hAnsi="Times New Roman" w:cs="Times New Roman"/>
          <w:lang w:val="en-US"/>
        </w:rPr>
      </w:pPr>
    </w:p>
    <w:p w:rsidR="000F3907" w:rsidRPr="00394892" w:rsidRDefault="00DF5833" w:rsidP="009A00F3">
      <w:pPr>
        <w:spacing w:line="360" w:lineRule="auto"/>
        <w:jc w:val="both"/>
        <w:rPr>
          <w:rFonts w:ascii="Times New Roman" w:hAnsi="Times New Roman" w:cs="Times New Roman"/>
          <w:lang w:val="en-US"/>
        </w:rPr>
      </w:pPr>
      <w:r w:rsidRPr="00394892">
        <w:rPr>
          <w:rFonts w:ascii="Times New Roman" w:hAnsi="Times New Roman" w:cs="Times New Roman"/>
          <w:lang w:val="en-US"/>
        </w:rPr>
        <w:t xml:space="preserve">In the </w:t>
      </w:r>
      <w:r w:rsidR="005F3DB5" w:rsidRPr="00394892">
        <w:rPr>
          <w:rFonts w:ascii="Times New Roman" w:hAnsi="Times New Roman" w:cs="Times New Roman"/>
          <w:lang w:val="en-US"/>
        </w:rPr>
        <w:t xml:space="preserve">lecture-course from </w:t>
      </w:r>
      <w:r w:rsidR="008417C2" w:rsidRPr="00394892">
        <w:rPr>
          <w:rFonts w:ascii="Times New Roman" w:hAnsi="Times New Roman" w:cs="Times New Roman"/>
          <w:lang w:val="en-US"/>
        </w:rPr>
        <w:t>the summer semester of 1944</w:t>
      </w:r>
      <w:r w:rsidR="000F3907" w:rsidRPr="00394892">
        <w:rPr>
          <w:rFonts w:ascii="Times New Roman" w:hAnsi="Times New Roman" w:cs="Times New Roman"/>
          <w:lang w:val="en-US"/>
        </w:rPr>
        <w:t xml:space="preserve">, </w:t>
      </w:r>
      <w:r w:rsidRPr="00394892">
        <w:rPr>
          <w:rFonts w:ascii="Times New Roman" w:hAnsi="Times New Roman" w:cs="Times New Roman"/>
          <w:lang w:val="en-US"/>
        </w:rPr>
        <w:t xml:space="preserve">Heidegger </w:t>
      </w:r>
      <w:r w:rsidR="0028025F" w:rsidRPr="00394892">
        <w:rPr>
          <w:rFonts w:ascii="Times New Roman" w:hAnsi="Times New Roman" w:cs="Times New Roman"/>
          <w:lang w:val="en-US"/>
        </w:rPr>
        <w:t>took</w:t>
      </w:r>
      <w:r w:rsidRPr="00394892">
        <w:rPr>
          <w:rFonts w:ascii="Times New Roman" w:hAnsi="Times New Roman" w:cs="Times New Roman"/>
          <w:lang w:val="en-US"/>
        </w:rPr>
        <w:t xml:space="preserve"> </w:t>
      </w:r>
      <w:r w:rsidR="000208A8" w:rsidRPr="00394892">
        <w:rPr>
          <w:rFonts w:ascii="Times New Roman" w:hAnsi="Times New Roman" w:cs="Times New Roman"/>
          <w:lang w:val="en-US"/>
        </w:rPr>
        <w:t>Heraclitus’s</w:t>
      </w:r>
      <w:r w:rsidR="000F3907" w:rsidRPr="00394892">
        <w:rPr>
          <w:rFonts w:ascii="Times New Roman" w:hAnsi="Times New Roman" w:cs="Times New Roman"/>
          <w:lang w:val="en-US"/>
        </w:rPr>
        <w:t xml:space="preserve"> 50</w:t>
      </w:r>
      <w:r w:rsidR="000F3907" w:rsidRPr="00394892">
        <w:rPr>
          <w:rFonts w:ascii="Times New Roman" w:hAnsi="Times New Roman" w:cs="Times New Roman"/>
          <w:vertAlign w:val="superscript"/>
          <w:lang w:val="en-US"/>
        </w:rPr>
        <w:t>th</w:t>
      </w:r>
      <w:r w:rsidR="000F3907" w:rsidRPr="00394892">
        <w:rPr>
          <w:rFonts w:ascii="Times New Roman" w:hAnsi="Times New Roman" w:cs="Times New Roman"/>
          <w:lang w:val="en-US"/>
        </w:rPr>
        <w:t xml:space="preserve"> fragment as a point of departure for an </w:t>
      </w:r>
      <w:r w:rsidR="000208A8" w:rsidRPr="00394892">
        <w:rPr>
          <w:rFonts w:ascii="Times New Roman" w:hAnsi="Times New Roman" w:cs="Times New Roman"/>
          <w:lang w:val="en-US"/>
        </w:rPr>
        <w:t xml:space="preserve">overall </w:t>
      </w:r>
      <w:r w:rsidR="000F3907" w:rsidRPr="00394892">
        <w:rPr>
          <w:rFonts w:ascii="Times New Roman" w:hAnsi="Times New Roman" w:cs="Times New Roman"/>
          <w:lang w:val="en-US"/>
        </w:rPr>
        <w:t xml:space="preserve">interpretation of </w:t>
      </w:r>
      <w:r w:rsidR="00EB7285" w:rsidRPr="00394892">
        <w:rPr>
          <w:rFonts w:ascii="Times New Roman" w:hAnsi="Times New Roman" w:cs="Times New Roman"/>
          <w:lang w:val="en-US"/>
        </w:rPr>
        <w:t xml:space="preserve">the </w:t>
      </w:r>
      <w:r w:rsidR="000208A8" w:rsidRPr="00394892">
        <w:rPr>
          <w:rFonts w:ascii="Times New Roman" w:hAnsi="Times New Roman" w:cs="Times New Roman"/>
          <w:lang w:val="en-US"/>
        </w:rPr>
        <w:t>early Greek thinker</w:t>
      </w:r>
      <w:r w:rsidR="008417C2" w:rsidRPr="00394892">
        <w:rPr>
          <w:rFonts w:ascii="Times New Roman" w:hAnsi="Times New Roman" w:cs="Times New Roman"/>
          <w:lang w:val="en-US"/>
        </w:rPr>
        <w:t>.</w:t>
      </w:r>
      <w:r w:rsidR="000B1D37" w:rsidRPr="00394892">
        <w:rPr>
          <w:rStyle w:val="FootnoteReference"/>
          <w:rFonts w:ascii="Times New Roman" w:hAnsi="Times New Roman" w:cs="Times New Roman"/>
          <w:lang w:val="en-US"/>
        </w:rPr>
        <w:footnoteReference w:id="2"/>
      </w:r>
      <w:r w:rsidR="000F3907" w:rsidRPr="00394892">
        <w:rPr>
          <w:rFonts w:ascii="Times New Roman" w:hAnsi="Times New Roman" w:cs="Times New Roman"/>
          <w:lang w:val="en-US"/>
        </w:rPr>
        <w:t xml:space="preserve"> </w:t>
      </w:r>
      <w:r w:rsidR="008417C2" w:rsidRPr="00394892">
        <w:rPr>
          <w:rFonts w:ascii="Times New Roman" w:hAnsi="Times New Roman" w:cs="Times New Roman"/>
          <w:lang w:val="en-US"/>
        </w:rPr>
        <w:t>The reason for this</w:t>
      </w:r>
      <w:r w:rsidR="0028025F" w:rsidRPr="00394892">
        <w:rPr>
          <w:rFonts w:ascii="Times New Roman" w:hAnsi="Times New Roman" w:cs="Times New Roman"/>
          <w:lang w:val="en-US"/>
        </w:rPr>
        <w:t>, one could assume,</w:t>
      </w:r>
      <w:r w:rsidR="008417C2" w:rsidRPr="00394892">
        <w:rPr>
          <w:rFonts w:ascii="Times New Roman" w:hAnsi="Times New Roman" w:cs="Times New Roman"/>
          <w:lang w:val="en-US"/>
        </w:rPr>
        <w:t xml:space="preserve"> is that the fragment </w:t>
      </w:r>
      <w:r w:rsidR="000F3907" w:rsidRPr="00394892">
        <w:rPr>
          <w:rFonts w:ascii="Times New Roman" w:hAnsi="Times New Roman" w:cs="Times New Roman"/>
          <w:lang w:val="en-US"/>
        </w:rPr>
        <w:t>expressly touche</w:t>
      </w:r>
      <w:r w:rsidR="00AF36C9" w:rsidRPr="00394892">
        <w:rPr>
          <w:rFonts w:ascii="Times New Roman" w:hAnsi="Times New Roman" w:cs="Times New Roman"/>
          <w:lang w:val="en-US"/>
        </w:rPr>
        <w:t>d</w:t>
      </w:r>
      <w:r w:rsidR="000F3907" w:rsidRPr="00394892">
        <w:rPr>
          <w:rFonts w:ascii="Times New Roman" w:hAnsi="Times New Roman" w:cs="Times New Roman"/>
          <w:lang w:val="en-US"/>
        </w:rPr>
        <w:t xml:space="preserve"> on main issues that </w:t>
      </w:r>
      <w:r w:rsidR="00AF36C9" w:rsidRPr="00394892">
        <w:rPr>
          <w:rFonts w:ascii="Times New Roman" w:hAnsi="Times New Roman" w:cs="Times New Roman"/>
          <w:lang w:val="en-US"/>
        </w:rPr>
        <w:t xml:space="preserve">have been haunting </w:t>
      </w:r>
      <w:r w:rsidR="00EE3034" w:rsidRPr="00394892">
        <w:rPr>
          <w:rFonts w:ascii="Times New Roman" w:hAnsi="Times New Roman" w:cs="Times New Roman"/>
          <w:lang w:val="en-US"/>
        </w:rPr>
        <w:t>the</w:t>
      </w:r>
      <w:r w:rsidR="000F3907" w:rsidRPr="00394892">
        <w:rPr>
          <w:rFonts w:ascii="Times New Roman" w:hAnsi="Times New Roman" w:cs="Times New Roman"/>
          <w:lang w:val="en-US"/>
        </w:rPr>
        <w:t xml:space="preserve"> European philosophy ever since</w:t>
      </w:r>
      <w:r w:rsidR="00D530D5" w:rsidRPr="00394892">
        <w:rPr>
          <w:rFonts w:ascii="Times New Roman" w:hAnsi="Times New Roman" w:cs="Times New Roman"/>
          <w:lang w:val="en-US"/>
        </w:rPr>
        <w:t>, namely</w:t>
      </w:r>
      <w:r w:rsidR="0028025F" w:rsidRPr="00394892">
        <w:rPr>
          <w:rFonts w:ascii="Times New Roman" w:hAnsi="Times New Roman" w:cs="Times New Roman"/>
          <w:lang w:val="en-US"/>
        </w:rPr>
        <w:t xml:space="preserve">, </w:t>
      </w:r>
      <w:r w:rsidR="00EE3034" w:rsidRPr="00394892">
        <w:rPr>
          <w:rFonts w:ascii="Times New Roman" w:hAnsi="Times New Roman" w:cs="Times New Roman"/>
          <w:lang w:val="en-US"/>
        </w:rPr>
        <w:t>to name a few</w:t>
      </w:r>
      <w:r w:rsidR="0028025F" w:rsidRPr="00394892">
        <w:rPr>
          <w:rFonts w:ascii="Times New Roman" w:hAnsi="Times New Roman" w:cs="Times New Roman"/>
          <w:lang w:val="en-US"/>
        </w:rPr>
        <w:t>,</w:t>
      </w:r>
      <w:r w:rsidR="00D530D5" w:rsidRPr="00394892">
        <w:rPr>
          <w:rFonts w:ascii="Times New Roman" w:hAnsi="Times New Roman" w:cs="Times New Roman"/>
          <w:lang w:val="en-US"/>
        </w:rPr>
        <w:t xml:space="preserve"> the relation between the self and the being</w:t>
      </w:r>
      <w:r w:rsidR="008417C2" w:rsidRPr="00394892">
        <w:rPr>
          <w:rFonts w:ascii="Times New Roman" w:hAnsi="Times New Roman" w:cs="Times New Roman"/>
          <w:lang w:val="en-US"/>
        </w:rPr>
        <w:t xml:space="preserve">, </w:t>
      </w:r>
      <w:r w:rsidR="00F254DA" w:rsidRPr="00394892">
        <w:rPr>
          <w:rFonts w:ascii="Times New Roman" w:hAnsi="Times New Roman" w:cs="Times New Roman"/>
          <w:lang w:val="en-US"/>
        </w:rPr>
        <w:t xml:space="preserve">as well as the relation between </w:t>
      </w:r>
      <w:r w:rsidR="008417C2" w:rsidRPr="00394892">
        <w:rPr>
          <w:rFonts w:ascii="Times New Roman" w:hAnsi="Times New Roman" w:cs="Times New Roman"/>
          <w:lang w:val="en-US"/>
        </w:rPr>
        <w:t xml:space="preserve">the one and the many. </w:t>
      </w:r>
    </w:p>
    <w:p w:rsidR="000F3907" w:rsidRPr="00394892" w:rsidRDefault="001E7985" w:rsidP="009A00F3">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[34] </w:t>
      </w:r>
      <w:r w:rsidR="000F3907" w:rsidRPr="00394892">
        <w:rPr>
          <w:rFonts w:ascii="Times New Roman" w:hAnsi="Times New Roman" w:cs="Times New Roman"/>
          <w:lang w:val="en-US"/>
        </w:rPr>
        <w:t>The fragment reads</w:t>
      </w:r>
      <w:r w:rsidR="00D530D5" w:rsidRPr="00394892">
        <w:rPr>
          <w:rFonts w:ascii="Times New Roman" w:hAnsi="Times New Roman" w:cs="Times New Roman"/>
          <w:lang w:val="en-US"/>
        </w:rPr>
        <w:t xml:space="preserve"> as follows</w:t>
      </w:r>
      <w:r w:rsidR="000F3907" w:rsidRPr="00394892">
        <w:rPr>
          <w:rFonts w:ascii="Times New Roman" w:hAnsi="Times New Roman" w:cs="Times New Roman"/>
          <w:lang w:val="en-US"/>
        </w:rPr>
        <w:t xml:space="preserve">: </w:t>
      </w:r>
      <w:proofErr w:type="spellStart"/>
      <w:r w:rsidR="000F3907" w:rsidRPr="00394892">
        <w:rPr>
          <w:rFonts w:ascii="Times New Roman" w:hAnsi="Times New Roman" w:cs="Times New Roman"/>
          <w:lang w:val="en-US"/>
        </w:rPr>
        <w:t>οὐκ</w:t>
      </w:r>
      <w:proofErr w:type="spellEnd"/>
      <w:r w:rsidR="000F3907" w:rsidRPr="00394892">
        <w:rPr>
          <w:rFonts w:ascii="Times New Roman" w:hAnsi="Times New Roman" w:cs="Times New Roman"/>
          <w:lang w:val="en-US"/>
        </w:rPr>
        <w:t xml:space="preserve"> </w:t>
      </w:r>
      <w:proofErr w:type="spellStart"/>
      <w:r w:rsidR="000F3907" w:rsidRPr="00394892">
        <w:rPr>
          <w:rFonts w:ascii="Times New Roman" w:hAnsi="Times New Roman" w:cs="Times New Roman"/>
          <w:lang w:val="en-US"/>
        </w:rPr>
        <w:t>ἐμου</w:t>
      </w:r>
      <w:proofErr w:type="spellEnd"/>
      <w:r w:rsidR="000F3907" w:rsidRPr="00394892">
        <w:rPr>
          <w:rFonts w:ascii="Times New Roman" w:hAnsi="Times New Roman" w:cs="Times New Roman"/>
          <w:lang w:val="en-US"/>
        </w:rPr>
        <w:t>͂, ἀ</w:t>
      </w:r>
      <w:proofErr w:type="spellStart"/>
      <w:r w:rsidR="000F3907" w:rsidRPr="00394892">
        <w:rPr>
          <w:rFonts w:ascii="Times New Roman" w:hAnsi="Times New Roman" w:cs="Times New Roman"/>
          <w:lang w:val="en-US"/>
        </w:rPr>
        <w:t>λλ</w:t>
      </w:r>
      <w:proofErr w:type="spellEnd"/>
      <w:r w:rsidR="000F3907" w:rsidRPr="00394892">
        <w:rPr>
          <w:rFonts w:ascii="Times New Roman" w:hAnsi="Times New Roman" w:cs="Times New Roman"/>
          <w:lang w:val="en-US"/>
        </w:rPr>
        <w:t xml:space="preserve">ὰ </w:t>
      </w:r>
      <w:proofErr w:type="spellStart"/>
      <w:r w:rsidR="000F3907" w:rsidRPr="00394892">
        <w:rPr>
          <w:rFonts w:ascii="Times New Roman" w:hAnsi="Times New Roman" w:cs="Times New Roman"/>
          <w:lang w:val="en-US"/>
        </w:rPr>
        <w:t>του</w:t>
      </w:r>
      <w:proofErr w:type="spellEnd"/>
      <w:r w:rsidR="000F3907" w:rsidRPr="00394892">
        <w:rPr>
          <w:rFonts w:ascii="Times New Roman" w:hAnsi="Times New Roman" w:cs="Times New Roman"/>
          <w:lang w:val="en-US"/>
        </w:rPr>
        <w:t xml:space="preserve">͂ </w:t>
      </w:r>
      <w:proofErr w:type="spellStart"/>
      <w:r w:rsidR="000F3907" w:rsidRPr="00394892">
        <w:rPr>
          <w:rFonts w:ascii="Times New Roman" w:hAnsi="Times New Roman" w:cs="Times New Roman"/>
          <w:lang w:val="en-US"/>
        </w:rPr>
        <w:t>λόγου</w:t>
      </w:r>
      <w:proofErr w:type="spellEnd"/>
      <w:r w:rsidR="000F3907" w:rsidRPr="00394892">
        <w:rPr>
          <w:rFonts w:ascii="Times New Roman" w:hAnsi="Times New Roman" w:cs="Times New Roman"/>
          <w:lang w:val="en-US"/>
        </w:rPr>
        <w:t xml:space="preserve"> ἀ</w:t>
      </w:r>
      <w:proofErr w:type="spellStart"/>
      <w:r w:rsidR="000F3907" w:rsidRPr="00394892">
        <w:rPr>
          <w:rFonts w:ascii="Times New Roman" w:hAnsi="Times New Roman" w:cs="Times New Roman"/>
          <w:lang w:val="en-US"/>
        </w:rPr>
        <w:t>κούσ</w:t>
      </w:r>
      <w:proofErr w:type="spellEnd"/>
      <w:r w:rsidR="000F3907" w:rsidRPr="00394892">
        <w:rPr>
          <w:rFonts w:ascii="Times New Roman" w:hAnsi="Times New Roman" w:cs="Times New Roman"/>
          <w:lang w:val="en-US"/>
        </w:rPr>
        <w:t>α</w:t>
      </w:r>
      <w:proofErr w:type="spellStart"/>
      <w:r w:rsidR="000F3907" w:rsidRPr="00394892">
        <w:rPr>
          <w:rFonts w:ascii="Times New Roman" w:hAnsi="Times New Roman" w:cs="Times New Roman"/>
          <w:lang w:val="en-US"/>
        </w:rPr>
        <w:t>ντ</w:t>
      </w:r>
      <w:proofErr w:type="spellEnd"/>
      <w:r w:rsidR="000F3907" w:rsidRPr="00394892">
        <w:rPr>
          <w:rFonts w:ascii="Times New Roman" w:hAnsi="Times New Roman" w:cs="Times New Roman"/>
          <w:lang w:val="en-US"/>
        </w:rPr>
        <w:t xml:space="preserve">ας </w:t>
      </w:r>
      <w:proofErr w:type="spellStart"/>
      <w:r w:rsidR="000F3907" w:rsidRPr="00394892">
        <w:rPr>
          <w:rFonts w:ascii="Times New Roman" w:hAnsi="Times New Roman" w:cs="Times New Roman"/>
          <w:lang w:val="en-US"/>
        </w:rPr>
        <w:t>ὁμολογεῖν</w:t>
      </w:r>
      <w:proofErr w:type="spellEnd"/>
      <w:r w:rsidR="000F3907" w:rsidRPr="00394892">
        <w:rPr>
          <w:rFonts w:ascii="Times New Roman" w:hAnsi="Times New Roman" w:cs="Times New Roman"/>
          <w:lang w:val="en-US"/>
        </w:rPr>
        <w:t xml:space="preserve"> </w:t>
      </w:r>
      <w:proofErr w:type="spellStart"/>
      <w:r w:rsidR="000F3907" w:rsidRPr="00394892">
        <w:rPr>
          <w:rFonts w:ascii="Times New Roman" w:hAnsi="Times New Roman" w:cs="Times New Roman"/>
          <w:lang w:val="en-US"/>
        </w:rPr>
        <w:t>σοφόν</w:t>
      </w:r>
      <w:proofErr w:type="spellEnd"/>
      <w:r w:rsidR="000F3907" w:rsidRPr="00394892">
        <w:rPr>
          <w:rFonts w:ascii="Times New Roman" w:hAnsi="Times New Roman" w:cs="Times New Roman"/>
          <w:lang w:val="en-US"/>
        </w:rPr>
        <w:t xml:space="preserve"> </w:t>
      </w:r>
      <w:proofErr w:type="spellStart"/>
      <w:r w:rsidR="000F3907" w:rsidRPr="00394892">
        <w:rPr>
          <w:rFonts w:ascii="Times New Roman" w:hAnsi="Times New Roman" w:cs="Times New Roman"/>
          <w:lang w:val="en-US"/>
        </w:rPr>
        <w:t>ἐστιν</w:t>
      </w:r>
      <w:proofErr w:type="spellEnd"/>
      <w:r w:rsidR="000F3907" w:rsidRPr="00394892">
        <w:rPr>
          <w:rFonts w:ascii="Times New Roman" w:hAnsi="Times New Roman" w:cs="Times New Roman"/>
          <w:lang w:val="en-US"/>
        </w:rPr>
        <w:t xml:space="preserve"> </w:t>
      </w:r>
      <w:proofErr w:type="spellStart"/>
      <w:r w:rsidR="000F3907" w:rsidRPr="00394892">
        <w:rPr>
          <w:rFonts w:ascii="Times New Roman" w:hAnsi="Times New Roman" w:cs="Times New Roman"/>
          <w:lang w:val="en-US"/>
        </w:rPr>
        <w:t>ἓν</w:t>
      </w:r>
      <w:proofErr w:type="spellEnd"/>
      <w:r w:rsidR="000F3907" w:rsidRPr="00394892">
        <w:rPr>
          <w:rFonts w:ascii="Times New Roman" w:hAnsi="Times New Roman" w:cs="Times New Roman"/>
          <w:lang w:val="en-US"/>
        </w:rPr>
        <w:t xml:space="preserve"> πά</w:t>
      </w:r>
      <w:proofErr w:type="spellStart"/>
      <w:r w:rsidR="000F3907" w:rsidRPr="00394892">
        <w:rPr>
          <w:rFonts w:ascii="Times New Roman" w:hAnsi="Times New Roman" w:cs="Times New Roman"/>
          <w:lang w:val="en-US"/>
        </w:rPr>
        <w:t>ντ</w:t>
      </w:r>
      <w:proofErr w:type="spellEnd"/>
      <w:r w:rsidR="000F3907" w:rsidRPr="00394892">
        <w:rPr>
          <w:rFonts w:ascii="Times New Roman" w:hAnsi="Times New Roman" w:cs="Times New Roman"/>
          <w:lang w:val="en-US"/>
        </w:rPr>
        <w:t xml:space="preserve">α </w:t>
      </w:r>
      <w:proofErr w:type="spellStart"/>
      <w:r w:rsidR="000F3907" w:rsidRPr="00394892">
        <w:rPr>
          <w:rFonts w:ascii="Times New Roman" w:hAnsi="Times New Roman" w:cs="Times New Roman"/>
          <w:lang w:val="en-US"/>
        </w:rPr>
        <w:t>εἶν</w:t>
      </w:r>
      <w:proofErr w:type="spellEnd"/>
      <w:r w:rsidR="000F3907" w:rsidRPr="00394892">
        <w:rPr>
          <w:rFonts w:ascii="Times New Roman" w:hAnsi="Times New Roman" w:cs="Times New Roman"/>
          <w:lang w:val="en-US"/>
        </w:rPr>
        <w:t xml:space="preserve">αι, which </w:t>
      </w:r>
      <w:r w:rsidR="008417C2" w:rsidRPr="00394892">
        <w:rPr>
          <w:rFonts w:ascii="Times New Roman" w:hAnsi="Times New Roman" w:cs="Times New Roman"/>
          <w:lang w:val="en-US"/>
        </w:rPr>
        <w:t>is rendered in the English translation of Heidegger’s</w:t>
      </w:r>
      <w:r w:rsidR="0028025F" w:rsidRPr="00394892">
        <w:rPr>
          <w:rFonts w:ascii="Times New Roman" w:hAnsi="Times New Roman" w:cs="Times New Roman"/>
          <w:lang w:val="en-US"/>
        </w:rPr>
        <w:t xml:space="preserve"> provisory,</w:t>
      </w:r>
      <w:r w:rsidR="008417C2" w:rsidRPr="00394892">
        <w:rPr>
          <w:rFonts w:ascii="Times New Roman" w:hAnsi="Times New Roman" w:cs="Times New Roman"/>
          <w:lang w:val="en-US"/>
        </w:rPr>
        <w:t xml:space="preserve"> German translation as follows</w:t>
      </w:r>
      <w:r w:rsidR="00EB7285" w:rsidRPr="00394892">
        <w:rPr>
          <w:rFonts w:ascii="Times New Roman" w:hAnsi="Times New Roman" w:cs="Times New Roman"/>
          <w:lang w:val="en-US"/>
        </w:rPr>
        <w:t>:</w:t>
      </w:r>
      <w:r w:rsidR="000208A8" w:rsidRPr="00394892">
        <w:rPr>
          <w:rFonts w:ascii="Times New Roman" w:hAnsi="Times New Roman" w:cs="Times New Roman"/>
          <w:lang w:val="en-US"/>
        </w:rPr>
        <w:t xml:space="preserve"> </w:t>
      </w:r>
      <w:r w:rsidR="00EC01A2" w:rsidRPr="00394892">
        <w:rPr>
          <w:rFonts w:ascii="Times New Roman" w:hAnsi="Times New Roman" w:cs="Times New Roman"/>
          <w:lang w:val="en-US"/>
        </w:rPr>
        <w:t>«</w:t>
      </w:r>
      <w:r w:rsidR="000F3907" w:rsidRPr="00394892">
        <w:rPr>
          <w:rFonts w:ascii="Times New Roman" w:hAnsi="Times New Roman" w:cs="Times New Roman"/>
          <w:lang w:val="en-US"/>
        </w:rPr>
        <w:t xml:space="preserve">If you have listened not merely to me, but rather have obediently regarded the originary </w:t>
      </w:r>
      <w:proofErr w:type="spellStart"/>
      <w:r w:rsidR="000F3907" w:rsidRPr="00394892">
        <w:rPr>
          <w:rFonts w:ascii="Times New Roman" w:hAnsi="Times New Roman" w:cs="Times New Roman"/>
          <w:lang w:val="en-US"/>
        </w:rPr>
        <w:t>forgathering</w:t>
      </w:r>
      <w:proofErr w:type="spellEnd"/>
      <w:r w:rsidR="000F3907" w:rsidRPr="00394892">
        <w:rPr>
          <w:rFonts w:ascii="Times New Roman" w:hAnsi="Times New Roman" w:cs="Times New Roman"/>
          <w:lang w:val="en-US"/>
        </w:rPr>
        <w:t xml:space="preserve">, then (the) knowledge (which subsists therein) is to gather oneself toward the forgathering and to be gathered in the </w:t>
      </w:r>
      <w:r w:rsidR="00F80018" w:rsidRPr="00394892">
        <w:rPr>
          <w:rFonts w:ascii="Times New Roman" w:hAnsi="Times New Roman" w:cs="Times New Roman"/>
          <w:lang w:val="en-US"/>
        </w:rPr>
        <w:t>“</w:t>
      </w:r>
      <w:r w:rsidR="000F3907" w:rsidRPr="00394892">
        <w:rPr>
          <w:rFonts w:ascii="Times New Roman" w:hAnsi="Times New Roman" w:cs="Times New Roman"/>
          <w:lang w:val="en-US"/>
        </w:rPr>
        <w:t>one is all</w:t>
      </w:r>
      <w:proofErr w:type="gramStart"/>
      <w:r w:rsidR="00F80018" w:rsidRPr="00394892">
        <w:rPr>
          <w:rFonts w:ascii="Times New Roman" w:hAnsi="Times New Roman" w:cs="Times New Roman"/>
          <w:lang w:val="en-US"/>
        </w:rPr>
        <w:t>”</w:t>
      </w:r>
      <w:r w:rsidR="000F3907" w:rsidRPr="00394892">
        <w:rPr>
          <w:rFonts w:ascii="Times New Roman" w:hAnsi="Times New Roman" w:cs="Times New Roman"/>
          <w:lang w:val="en-US"/>
        </w:rPr>
        <w:t>.</w:t>
      </w:r>
      <w:r w:rsidR="00EC01A2" w:rsidRPr="00394892">
        <w:rPr>
          <w:rFonts w:ascii="Times New Roman" w:hAnsi="Times New Roman" w:cs="Times New Roman"/>
          <w:lang w:val="en-US"/>
        </w:rPr>
        <w:t>»</w:t>
      </w:r>
      <w:proofErr w:type="gramEnd"/>
      <w:r w:rsidR="00D530D5" w:rsidRPr="00394892">
        <w:rPr>
          <w:rStyle w:val="FootnoteReference"/>
          <w:rFonts w:ascii="Times New Roman" w:hAnsi="Times New Roman" w:cs="Times New Roman"/>
          <w:lang w:val="en-US"/>
        </w:rPr>
        <w:footnoteReference w:id="3"/>
      </w:r>
    </w:p>
    <w:p w:rsidR="00EE3034" w:rsidRPr="00394892" w:rsidRDefault="00D530D5" w:rsidP="009A00F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lastRenderedPageBreak/>
        <w:t xml:space="preserve">Before </w:t>
      </w:r>
      <w:r w:rsidR="00EC01A2" w:rsidRPr="00394892">
        <w:rPr>
          <w:rFonts w:ascii="Times New Roman" w:hAnsi="Times New Roman" w:cs="Times New Roman"/>
          <w:lang w:val="en-US"/>
        </w:rPr>
        <w:t>proceeding to interpret this line</w:t>
      </w:r>
      <w:r w:rsidRPr="00394892">
        <w:rPr>
          <w:rFonts w:ascii="Times New Roman" w:hAnsi="Times New Roman" w:cs="Times New Roman"/>
          <w:lang w:val="en-US"/>
        </w:rPr>
        <w:t xml:space="preserve">, I think that it is noteworthy to ponder on the very beginning of the fragment, which starts with a negation: </w:t>
      </w:r>
      <w:proofErr w:type="spellStart"/>
      <w:r w:rsidRPr="00394892">
        <w:rPr>
          <w:rFonts w:ascii="Times New Roman" w:hAnsi="Times New Roman" w:cs="Times New Roman"/>
          <w:i/>
          <w:iCs/>
          <w:lang w:val="en-US"/>
        </w:rPr>
        <w:t>ouk</w:t>
      </w:r>
      <w:proofErr w:type="spellEnd"/>
      <w:r w:rsidRPr="00394892">
        <w:rPr>
          <w:rFonts w:ascii="Times New Roman" w:hAnsi="Times New Roman" w:cs="Times New Roman"/>
          <w:i/>
          <w:iCs/>
          <w:lang w:val="en-US"/>
        </w:rPr>
        <w:t xml:space="preserve"> </w:t>
      </w:r>
      <w:proofErr w:type="spellStart"/>
      <w:r w:rsidRPr="00394892">
        <w:rPr>
          <w:rFonts w:ascii="Times New Roman" w:hAnsi="Times New Roman" w:cs="Times New Roman"/>
          <w:i/>
          <w:iCs/>
          <w:lang w:val="en-US"/>
        </w:rPr>
        <w:t>emou</w:t>
      </w:r>
      <w:proofErr w:type="spellEnd"/>
      <w:r w:rsidRPr="00394892">
        <w:rPr>
          <w:rFonts w:ascii="Times New Roman" w:hAnsi="Times New Roman" w:cs="Times New Roman"/>
          <w:i/>
          <w:iCs/>
          <w:lang w:val="en-US"/>
        </w:rPr>
        <w:t xml:space="preserve">, </w:t>
      </w:r>
      <w:r w:rsidR="003C5A2A" w:rsidRPr="00394892">
        <w:rPr>
          <w:rFonts w:ascii="Times New Roman" w:hAnsi="Times New Roman" w:cs="Times New Roman"/>
          <w:lang w:val="en-US"/>
        </w:rPr>
        <w:t>«</w:t>
      </w:r>
      <w:r w:rsidRPr="00394892">
        <w:rPr>
          <w:rFonts w:ascii="Times New Roman" w:hAnsi="Times New Roman" w:cs="Times New Roman"/>
          <w:lang w:val="en-US"/>
        </w:rPr>
        <w:t>not</w:t>
      </w:r>
      <w:r w:rsidR="003C5A2A" w:rsidRPr="00394892">
        <w:rPr>
          <w:rFonts w:ascii="Times New Roman" w:hAnsi="Times New Roman" w:cs="Times New Roman"/>
          <w:lang w:val="en-US"/>
        </w:rPr>
        <w:t xml:space="preserve"> </w:t>
      </w:r>
      <w:r w:rsidR="00691728" w:rsidRPr="00394892">
        <w:rPr>
          <w:rFonts w:ascii="Times New Roman" w:hAnsi="Times New Roman" w:cs="Times New Roman"/>
          <w:lang w:val="en-US"/>
        </w:rPr>
        <w:t>to</w:t>
      </w:r>
      <w:r w:rsidR="003C5A2A" w:rsidRPr="00394892">
        <w:rPr>
          <w:rFonts w:ascii="Times New Roman" w:hAnsi="Times New Roman" w:cs="Times New Roman"/>
          <w:lang w:val="en-US"/>
        </w:rPr>
        <w:t xml:space="preserve"> </w:t>
      </w:r>
      <w:r w:rsidRPr="00394892">
        <w:rPr>
          <w:rFonts w:ascii="Times New Roman" w:hAnsi="Times New Roman" w:cs="Times New Roman"/>
          <w:lang w:val="en-US"/>
        </w:rPr>
        <w:t>me</w:t>
      </w:r>
      <w:r w:rsidR="003C5A2A" w:rsidRPr="00394892">
        <w:rPr>
          <w:rFonts w:ascii="Times New Roman" w:hAnsi="Times New Roman" w:cs="Times New Roman"/>
          <w:lang w:val="en-US"/>
        </w:rPr>
        <w:t>»</w:t>
      </w:r>
      <w:r w:rsidRPr="00394892">
        <w:rPr>
          <w:rFonts w:ascii="Times New Roman" w:hAnsi="Times New Roman" w:cs="Times New Roman"/>
          <w:lang w:val="en-US"/>
        </w:rPr>
        <w:t xml:space="preserve">. According to Heidegger’s hermeneutical indication: «the fidelity we owe to the inceptual word demands that we leave it in its negating form, especially since, presumably, the negation in the inceptual word is something other than a mere form of linguistic </w:t>
      </w:r>
      <w:proofErr w:type="gramStart"/>
      <w:r w:rsidRPr="00394892">
        <w:rPr>
          <w:rFonts w:ascii="Times New Roman" w:hAnsi="Times New Roman" w:cs="Times New Roman"/>
          <w:lang w:val="en-US"/>
        </w:rPr>
        <w:t>expression.»</w:t>
      </w:r>
      <w:proofErr w:type="gramEnd"/>
      <w:r w:rsidRPr="00394892">
        <w:rPr>
          <w:rFonts w:ascii="Times New Roman" w:hAnsi="Times New Roman" w:cs="Times New Roman"/>
          <w:vertAlign w:val="superscript"/>
          <w:lang w:val="en-US"/>
        </w:rPr>
        <w:footnoteReference w:id="4"/>
      </w:r>
      <w:r w:rsidR="004F212E" w:rsidRPr="00394892">
        <w:rPr>
          <w:rFonts w:ascii="Times New Roman" w:hAnsi="Times New Roman" w:cs="Times New Roman"/>
          <w:lang w:val="en-US"/>
        </w:rPr>
        <w:t xml:space="preserve"> </w:t>
      </w:r>
      <w:r w:rsidR="00F51873" w:rsidRPr="00394892">
        <w:rPr>
          <w:rFonts w:ascii="Times New Roman" w:hAnsi="Times New Roman" w:cs="Times New Roman"/>
        </w:rPr>
        <w:t>This indication will play a pivotal role in my interpretation of Heraclitus</w:t>
      </w:r>
      <w:r w:rsidR="00F51873" w:rsidRPr="00394892">
        <w:rPr>
          <w:rFonts w:ascii="Times New Roman" w:hAnsi="Times New Roman" w:cs="Times New Roman"/>
          <w:lang w:val="ro-RO"/>
        </w:rPr>
        <w:t>’</w:t>
      </w:r>
      <w:r w:rsidR="00F51873" w:rsidRPr="00394892">
        <w:rPr>
          <w:rFonts w:ascii="Times New Roman" w:hAnsi="Times New Roman" w:cs="Times New Roman"/>
        </w:rPr>
        <w:t>s fragment.</w:t>
      </w:r>
      <w:r w:rsidR="00F51873" w:rsidRPr="00394892">
        <w:rPr>
          <w:rFonts w:ascii="Times New Roman" w:hAnsi="Times New Roman" w:cs="Times New Roman"/>
          <w:lang w:val="en-US"/>
        </w:rPr>
        <w:t xml:space="preserve"> </w:t>
      </w:r>
      <w:r w:rsidR="005C02D9" w:rsidRPr="00394892">
        <w:rPr>
          <w:rFonts w:ascii="Times New Roman" w:hAnsi="Times New Roman" w:cs="Times New Roman"/>
          <w:lang w:val="en-US"/>
        </w:rPr>
        <w:t>In this regard</w:t>
      </w:r>
      <w:r w:rsidR="004F212E" w:rsidRPr="00394892">
        <w:rPr>
          <w:rFonts w:ascii="Times New Roman" w:hAnsi="Times New Roman" w:cs="Times New Roman"/>
          <w:lang w:val="en-US"/>
        </w:rPr>
        <w:t xml:space="preserve">, </w:t>
      </w:r>
      <w:proofErr w:type="spellStart"/>
      <w:r w:rsidR="004F212E" w:rsidRPr="00394892">
        <w:rPr>
          <w:rFonts w:ascii="Times New Roman" w:hAnsi="Times New Roman" w:cs="Times New Roman"/>
          <w:i/>
          <w:iCs/>
          <w:lang w:val="en-US"/>
        </w:rPr>
        <w:t>ouk</w:t>
      </w:r>
      <w:proofErr w:type="spellEnd"/>
      <w:r w:rsidR="004F212E" w:rsidRPr="00394892">
        <w:rPr>
          <w:rFonts w:ascii="Times New Roman" w:hAnsi="Times New Roman" w:cs="Times New Roman"/>
          <w:i/>
          <w:iCs/>
          <w:lang w:val="en-US"/>
        </w:rPr>
        <w:t xml:space="preserve"> </w:t>
      </w:r>
      <w:proofErr w:type="spellStart"/>
      <w:r w:rsidR="004F212E" w:rsidRPr="00394892">
        <w:rPr>
          <w:rFonts w:ascii="Times New Roman" w:hAnsi="Times New Roman" w:cs="Times New Roman"/>
          <w:i/>
          <w:iCs/>
          <w:lang w:val="en-US"/>
        </w:rPr>
        <w:t>emou</w:t>
      </w:r>
      <w:proofErr w:type="spellEnd"/>
      <w:r w:rsidR="004F212E" w:rsidRPr="00394892">
        <w:rPr>
          <w:rFonts w:ascii="Times New Roman" w:hAnsi="Times New Roman" w:cs="Times New Roman"/>
          <w:i/>
          <w:iCs/>
          <w:lang w:val="en-US"/>
        </w:rPr>
        <w:t xml:space="preserve"> </w:t>
      </w:r>
      <w:r w:rsidR="004F212E" w:rsidRPr="00394892">
        <w:rPr>
          <w:rFonts w:ascii="Times New Roman" w:hAnsi="Times New Roman" w:cs="Times New Roman"/>
          <w:lang w:val="en-US"/>
        </w:rPr>
        <w:t>should not be treated merely as a manner of speech that could be cursorily left behind in striving to get to the essential</w:t>
      </w:r>
      <w:r w:rsidR="000208A8" w:rsidRPr="00394892">
        <w:rPr>
          <w:rFonts w:ascii="Times New Roman" w:hAnsi="Times New Roman" w:cs="Times New Roman"/>
          <w:lang w:val="en-US"/>
        </w:rPr>
        <w:t xml:space="preserve"> issue of the </w:t>
      </w:r>
      <w:r w:rsidR="001A06EE" w:rsidRPr="00394892">
        <w:rPr>
          <w:rFonts w:ascii="Times New Roman" w:hAnsi="Times New Roman" w:cs="Times New Roman"/>
          <w:lang w:val="en-US"/>
        </w:rPr>
        <w:t>Heraclit</w:t>
      </w:r>
      <w:r w:rsidR="00AF36C9" w:rsidRPr="00394892">
        <w:rPr>
          <w:rFonts w:ascii="Times New Roman" w:hAnsi="Times New Roman" w:cs="Times New Roman"/>
          <w:lang w:val="en-US"/>
        </w:rPr>
        <w:t>e</w:t>
      </w:r>
      <w:r w:rsidR="001A06EE" w:rsidRPr="00394892">
        <w:rPr>
          <w:rFonts w:ascii="Times New Roman" w:hAnsi="Times New Roman" w:cs="Times New Roman"/>
          <w:lang w:val="en-US"/>
        </w:rPr>
        <w:t xml:space="preserve">an </w:t>
      </w:r>
      <w:r w:rsidR="000208A8" w:rsidRPr="00394892">
        <w:rPr>
          <w:rFonts w:ascii="Times New Roman" w:hAnsi="Times New Roman" w:cs="Times New Roman"/>
          <w:lang w:val="en-US"/>
        </w:rPr>
        <w:t>saying</w:t>
      </w:r>
      <w:r w:rsidR="004F212E" w:rsidRPr="00394892">
        <w:rPr>
          <w:rFonts w:ascii="Times New Roman" w:hAnsi="Times New Roman" w:cs="Times New Roman"/>
          <w:lang w:val="en-US"/>
        </w:rPr>
        <w:t xml:space="preserve">. </w:t>
      </w:r>
      <w:r w:rsidR="008417C2" w:rsidRPr="00394892">
        <w:rPr>
          <w:rFonts w:ascii="Times New Roman" w:hAnsi="Times New Roman" w:cs="Times New Roman"/>
          <w:lang w:val="en-US"/>
        </w:rPr>
        <w:t>My attempt will be to elucidate the Heraclit</w:t>
      </w:r>
      <w:r w:rsidR="00AF36C9" w:rsidRPr="00394892">
        <w:rPr>
          <w:rFonts w:ascii="Times New Roman" w:hAnsi="Times New Roman" w:cs="Times New Roman"/>
          <w:lang w:val="en-US"/>
        </w:rPr>
        <w:t>e</w:t>
      </w:r>
      <w:r w:rsidR="008417C2" w:rsidRPr="00394892">
        <w:rPr>
          <w:rFonts w:ascii="Times New Roman" w:hAnsi="Times New Roman" w:cs="Times New Roman"/>
          <w:lang w:val="en-US"/>
        </w:rPr>
        <w:t xml:space="preserve">an fragment </w:t>
      </w:r>
      <w:r w:rsidR="009A29CC" w:rsidRPr="00394892">
        <w:rPr>
          <w:rFonts w:ascii="Times New Roman" w:hAnsi="Times New Roman" w:cs="Times New Roman"/>
          <w:lang w:val="en-US"/>
        </w:rPr>
        <w:t>through the lens</w:t>
      </w:r>
      <w:r w:rsidR="008417C2" w:rsidRPr="00394892">
        <w:rPr>
          <w:rFonts w:ascii="Times New Roman" w:hAnsi="Times New Roman" w:cs="Times New Roman"/>
          <w:lang w:val="en-US"/>
        </w:rPr>
        <w:t xml:space="preserve"> of these two words, </w:t>
      </w:r>
      <w:proofErr w:type="spellStart"/>
      <w:r w:rsidR="008417C2" w:rsidRPr="00394892">
        <w:rPr>
          <w:rFonts w:ascii="Times New Roman" w:hAnsi="Times New Roman" w:cs="Times New Roman"/>
          <w:i/>
          <w:iCs/>
          <w:lang w:val="en-US"/>
        </w:rPr>
        <w:t>ouk</w:t>
      </w:r>
      <w:proofErr w:type="spellEnd"/>
      <w:r w:rsidR="008417C2" w:rsidRPr="00394892">
        <w:rPr>
          <w:rFonts w:ascii="Times New Roman" w:hAnsi="Times New Roman" w:cs="Times New Roman"/>
          <w:i/>
          <w:iCs/>
          <w:lang w:val="en-US"/>
        </w:rPr>
        <w:t xml:space="preserve"> </w:t>
      </w:r>
      <w:proofErr w:type="spellStart"/>
      <w:r w:rsidR="008417C2" w:rsidRPr="00394892">
        <w:rPr>
          <w:rFonts w:ascii="Times New Roman" w:hAnsi="Times New Roman" w:cs="Times New Roman"/>
          <w:i/>
          <w:iCs/>
          <w:lang w:val="en-US"/>
        </w:rPr>
        <w:t>emou</w:t>
      </w:r>
      <w:proofErr w:type="spellEnd"/>
      <w:r w:rsidR="008417C2" w:rsidRPr="00394892">
        <w:rPr>
          <w:rFonts w:ascii="Times New Roman" w:hAnsi="Times New Roman" w:cs="Times New Roman"/>
          <w:lang w:val="en-US"/>
        </w:rPr>
        <w:t>, showing how the kernel of the fragment</w:t>
      </w:r>
      <w:r w:rsidR="002C71CE" w:rsidRPr="00394892">
        <w:rPr>
          <w:rFonts w:ascii="Times New Roman" w:hAnsi="Times New Roman" w:cs="Times New Roman"/>
          <w:lang w:val="en-US"/>
        </w:rPr>
        <w:t xml:space="preserve">—which is the articulation of the relationship between </w:t>
      </w:r>
      <w:r w:rsidR="002C71CE" w:rsidRPr="00394892">
        <w:rPr>
          <w:rFonts w:ascii="Times New Roman" w:hAnsi="Times New Roman" w:cs="Times New Roman"/>
          <w:i/>
          <w:iCs/>
          <w:lang w:val="en-US"/>
        </w:rPr>
        <w:t xml:space="preserve">hen </w:t>
      </w:r>
      <w:r w:rsidR="002C71CE" w:rsidRPr="00394892">
        <w:rPr>
          <w:rFonts w:ascii="Times New Roman" w:hAnsi="Times New Roman" w:cs="Times New Roman"/>
          <w:lang w:val="en-US"/>
        </w:rPr>
        <w:t>and</w:t>
      </w:r>
      <w:r w:rsidR="00EE3034" w:rsidRPr="00394892">
        <w:rPr>
          <w:rFonts w:ascii="Times New Roman" w:hAnsi="Times New Roman" w:cs="Times New Roman"/>
          <w:lang w:val="en-US"/>
        </w:rPr>
        <w:t xml:space="preserve"> </w:t>
      </w:r>
      <w:proofErr w:type="spellStart"/>
      <w:r w:rsidR="002C71CE" w:rsidRPr="00394892">
        <w:rPr>
          <w:rFonts w:ascii="Times New Roman" w:hAnsi="Times New Roman" w:cs="Times New Roman"/>
          <w:i/>
          <w:iCs/>
          <w:lang w:val="en-US"/>
        </w:rPr>
        <w:t>panta</w:t>
      </w:r>
      <w:proofErr w:type="spellEnd"/>
      <w:r w:rsidR="002C71CE" w:rsidRPr="00394892">
        <w:rPr>
          <w:rFonts w:ascii="Times New Roman" w:hAnsi="Times New Roman" w:cs="Times New Roman"/>
          <w:lang w:val="en-US"/>
        </w:rPr>
        <w:t>—</w:t>
      </w:r>
      <w:r w:rsidR="008417C2" w:rsidRPr="00394892">
        <w:rPr>
          <w:rFonts w:ascii="Times New Roman" w:hAnsi="Times New Roman" w:cs="Times New Roman"/>
          <w:lang w:val="en-US"/>
        </w:rPr>
        <w:t>is essentially buil</w:t>
      </w:r>
      <w:r w:rsidR="0028025F" w:rsidRPr="00394892">
        <w:rPr>
          <w:rFonts w:ascii="Times New Roman" w:hAnsi="Times New Roman" w:cs="Times New Roman"/>
          <w:lang w:val="en-US"/>
        </w:rPr>
        <w:t>t</w:t>
      </w:r>
      <w:r w:rsidR="008417C2" w:rsidRPr="00394892">
        <w:rPr>
          <w:rFonts w:ascii="Times New Roman" w:hAnsi="Times New Roman" w:cs="Times New Roman"/>
          <w:lang w:val="en-US"/>
        </w:rPr>
        <w:t xml:space="preserve"> on this negation.</w:t>
      </w:r>
      <w:r w:rsidR="00EE3034" w:rsidRPr="00394892">
        <w:rPr>
          <w:rFonts w:ascii="Times New Roman" w:hAnsi="Times New Roman" w:cs="Times New Roman"/>
          <w:lang w:val="en-US"/>
        </w:rPr>
        <w:t xml:space="preserve"> More specifically, I will argue that </w:t>
      </w:r>
      <w:r w:rsidR="00EE3034" w:rsidRPr="00394892">
        <w:rPr>
          <w:rFonts w:ascii="Times New Roman" w:hAnsi="Times New Roman" w:cs="Times New Roman"/>
          <w:i/>
          <w:iCs/>
          <w:lang w:val="en-US"/>
        </w:rPr>
        <w:t xml:space="preserve">hen </w:t>
      </w:r>
      <w:proofErr w:type="spellStart"/>
      <w:r w:rsidR="00EE3034" w:rsidRPr="00394892">
        <w:rPr>
          <w:rFonts w:ascii="Times New Roman" w:hAnsi="Times New Roman" w:cs="Times New Roman"/>
          <w:i/>
          <w:iCs/>
          <w:lang w:val="en-US"/>
        </w:rPr>
        <w:t>pan</w:t>
      </w:r>
      <w:r w:rsidR="00674628">
        <w:rPr>
          <w:rFonts w:ascii="Times New Roman" w:hAnsi="Times New Roman" w:cs="Times New Roman"/>
          <w:i/>
          <w:iCs/>
          <w:lang w:val="en-US"/>
        </w:rPr>
        <w:t>t</w:t>
      </w:r>
      <w:r w:rsidR="00EE3034" w:rsidRPr="00394892">
        <w:rPr>
          <w:rFonts w:ascii="Times New Roman" w:hAnsi="Times New Roman" w:cs="Times New Roman"/>
          <w:i/>
          <w:iCs/>
          <w:lang w:val="en-US"/>
        </w:rPr>
        <w:t>a</w:t>
      </w:r>
      <w:proofErr w:type="spellEnd"/>
      <w:r w:rsidR="00EE3034" w:rsidRPr="00394892">
        <w:rPr>
          <w:rFonts w:ascii="Times New Roman" w:hAnsi="Times New Roman" w:cs="Times New Roman"/>
          <w:i/>
          <w:iCs/>
          <w:lang w:val="en-US"/>
        </w:rPr>
        <w:t xml:space="preserve"> </w:t>
      </w:r>
      <w:proofErr w:type="spellStart"/>
      <w:r w:rsidR="00EE3034" w:rsidRPr="00394892">
        <w:rPr>
          <w:rFonts w:ascii="Times New Roman" w:hAnsi="Times New Roman" w:cs="Times New Roman"/>
          <w:i/>
          <w:iCs/>
          <w:lang w:val="en-US"/>
        </w:rPr>
        <w:t>einai</w:t>
      </w:r>
      <w:proofErr w:type="spellEnd"/>
      <w:r w:rsidR="00EE3034" w:rsidRPr="00394892">
        <w:rPr>
          <w:rFonts w:ascii="Times New Roman" w:hAnsi="Times New Roman" w:cs="Times New Roman"/>
          <w:i/>
          <w:iCs/>
          <w:lang w:val="en-US"/>
        </w:rPr>
        <w:t xml:space="preserve"> </w:t>
      </w:r>
      <w:r w:rsidR="00EE3034" w:rsidRPr="00394892">
        <w:rPr>
          <w:rFonts w:ascii="Times New Roman" w:hAnsi="Times New Roman" w:cs="Times New Roman"/>
          <w:lang w:val="en-US"/>
        </w:rPr>
        <w:t>is not something that</w:t>
      </w:r>
      <w:r w:rsidR="00AF36C9" w:rsidRPr="00394892">
        <w:rPr>
          <w:rFonts w:ascii="Times New Roman" w:hAnsi="Times New Roman" w:cs="Times New Roman"/>
          <w:lang w:val="en-US"/>
        </w:rPr>
        <w:t xml:space="preserve"> the</w:t>
      </w:r>
      <w:r w:rsidR="00EE3034" w:rsidRPr="00394892">
        <w:rPr>
          <w:rFonts w:ascii="Times New Roman" w:hAnsi="Times New Roman" w:cs="Times New Roman"/>
          <w:lang w:val="en-US"/>
        </w:rPr>
        <w:t xml:space="preserve"> </w:t>
      </w:r>
      <w:r w:rsidR="00EE3034" w:rsidRPr="00394892">
        <w:rPr>
          <w:rFonts w:ascii="Times New Roman" w:hAnsi="Times New Roman" w:cs="Times New Roman"/>
          <w:i/>
          <w:iCs/>
          <w:lang w:val="en-US"/>
        </w:rPr>
        <w:t xml:space="preserve">logos </w:t>
      </w:r>
      <w:r w:rsidR="001E7985">
        <w:rPr>
          <w:rFonts w:ascii="Times New Roman" w:hAnsi="Times New Roman" w:cs="Times New Roman"/>
          <w:lang w:val="en-US"/>
        </w:rPr>
        <w:t xml:space="preserve">[35] </w:t>
      </w:r>
      <w:r w:rsidR="00EE3034" w:rsidRPr="00394892">
        <w:rPr>
          <w:rFonts w:ascii="Times New Roman" w:hAnsi="Times New Roman" w:cs="Times New Roman"/>
          <w:lang w:val="en-US"/>
        </w:rPr>
        <w:t xml:space="preserve">itself says. Rather, </w:t>
      </w:r>
      <w:r w:rsidR="009A29CC" w:rsidRPr="00394892">
        <w:rPr>
          <w:rFonts w:ascii="Times New Roman" w:hAnsi="Times New Roman" w:cs="Times New Roman"/>
          <w:lang w:val="en-US"/>
        </w:rPr>
        <w:t xml:space="preserve">on the reading I would like to </w:t>
      </w:r>
      <w:r w:rsidR="003C5A2A" w:rsidRPr="00394892">
        <w:rPr>
          <w:rFonts w:ascii="Times New Roman" w:hAnsi="Times New Roman" w:cs="Times New Roman"/>
          <w:lang w:val="en-US"/>
        </w:rPr>
        <w:t>advance</w:t>
      </w:r>
      <w:r w:rsidR="009A29CC" w:rsidRPr="00394892">
        <w:rPr>
          <w:rFonts w:ascii="Times New Roman" w:hAnsi="Times New Roman" w:cs="Times New Roman"/>
          <w:lang w:val="en-US"/>
        </w:rPr>
        <w:t>, one should interpret this emblematic saying as something</w:t>
      </w:r>
      <w:r w:rsidR="00EE3034" w:rsidRPr="00394892">
        <w:rPr>
          <w:rFonts w:ascii="Times New Roman" w:hAnsi="Times New Roman" w:cs="Times New Roman"/>
          <w:lang w:val="en-US"/>
        </w:rPr>
        <w:t xml:space="preserve"> that </w:t>
      </w:r>
      <w:r w:rsidR="003C5A2A" w:rsidRPr="00394892">
        <w:rPr>
          <w:rFonts w:ascii="Times New Roman" w:hAnsi="Times New Roman" w:cs="Times New Roman"/>
          <w:lang w:val="en-US"/>
        </w:rPr>
        <w:t xml:space="preserve">only </w:t>
      </w:r>
      <w:r w:rsidR="00EE3034" w:rsidRPr="00394892">
        <w:rPr>
          <w:rFonts w:ascii="Times New Roman" w:hAnsi="Times New Roman" w:cs="Times New Roman"/>
          <w:lang w:val="en-US"/>
        </w:rPr>
        <w:t xml:space="preserve">human beings say in response to the </w:t>
      </w:r>
      <w:r w:rsidR="00EE3034" w:rsidRPr="00394892">
        <w:rPr>
          <w:rFonts w:ascii="Times New Roman" w:hAnsi="Times New Roman" w:cs="Times New Roman"/>
          <w:i/>
          <w:iCs/>
          <w:lang w:val="en-US"/>
        </w:rPr>
        <w:t xml:space="preserve">logos </w:t>
      </w:r>
      <w:r w:rsidR="00EE3034" w:rsidRPr="00394892">
        <w:rPr>
          <w:rFonts w:ascii="Times New Roman" w:hAnsi="Times New Roman" w:cs="Times New Roman"/>
          <w:lang w:val="en-US"/>
        </w:rPr>
        <w:t xml:space="preserve">that, </w:t>
      </w:r>
      <w:r w:rsidR="00691728" w:rsidRPr="00394892">
        <w:rPr>
          <w:rFonts w:ascii="Times New Roman" w:hAnsi="Times New Roman" w:cs="Times New Roman"/>
          <w:lang w:val="en-US"/>
        </w:rPr>
        <w:t>from the very beginning</w:t>
      </w:r>
      <w:r w:rsidR="00EE3034" w:rsidRPr="00394892">
        <w:rPr>
          <w:rFonts w:ascii="Times New Roman" w:hAnsi="Times New Roman" w:cs="Times New Roman"/>
          <w:lang w:val="en-US"/>
        </w:rPr>
        <w:t xml:space="preserve">, keeps silence. </w:t>
      </w:r>
      <w:r w:rsidR="003C5A2A" w:rsidRPr="00394892">
        <w:rPr>
          <w:rFonts w:ascii="Times New Roman" w:hAnsi="Times New Roman" w:cs="Times New Roman"/>
          <w:lang w:val="en-US"/>
        </w:rPr>
        <w:t xml:space="preserve">The silent voice of </w:t>
      </w:r>
      <w:r w:rsidR="003C5A2A" w:rsidRPr="00394892">
        <w:rPr>
          <w:rFonts w:ascii="Times New Roman" w:hAnsi="Times New Roman" w:cs="Times New Roman"/>
          <w:i/>
          <w:iCs/>
          <w:lang w:val="en-US"/>
        </w:rPr>
        <w:t xml:space="preserve">logos </w:t>
      </w:r>
      <w:r w:rsidR="003C5A2A" w:rsidRPr="00394892">
        <w:rPr>
          <w:rFonts w:ascii="Times New Roman" w:hAnsi="Times New Roman" w:cs="Times New Roman"/>
          <w:lang w:val="en-US"/>
        </w:rPr>
        <w:t>is disclosed through the negation from the beginning of the fragment, insofar as the negation</w:t>
      </w:r>
      <w:r w:rsidR="00F80018" w:rsidRPr="00394892">
        <w:rPr>
          <w:rFonts w:ascii="Times New Roman" w:hAnsi="Times New Roman" w:cs="Times New Roman"/>
          <w:lang w:val="en-US"/>
        </w:rPr>
        <w:t xml:space="preserve"> (</w:t>
      </w:r>
      <w:proofErr w:type="spellStart"/>
      <w:r w:rsidR="00F80018" w:rsidRPr="00394892">
        <w:rPr>
          <w:rFonts w:ascii="Times New Roman" w:hAnsi="Times New Roman" w:cs="Times New Roman"/>
          <w:i/>
          <w:iCs/>
          <w:lang w:val="en-US"/>
        </w:rPr>
        <w:t>ouk</w:t>
      </w:r>
      <w:proofErr w:type="spellEnd"/>
      <w:r w:rsidR="00F80018" w:rsidRPr="00394892">
        <w:rPr>
          <w:rFonts w:ascii="Times New Roman" w:hAnsi="Times New Roman" w:cs="Times New Roman"/>
          <w:i/>
          <w:iCs/>
          <w:lang w:val="en-US"/>
        </w:rPr>
        <w:t xml:space="preserve"> </w:t>
      </w:r>
      <w:proofErr w:type="spellStart"/>
      <w:r w:rsidR="00F80018" w:rsidRPr="00394892">
        <w:rPr>
          <w:rFonts w:ascii="Times New Roman" w:hAnsi="Times New Roman" w:cs="Times New Roman"/>
          <w:i/>
          <w:iCs/>
          <w:lang w:val="en-US"/>
        </w:rPr>
        <w:t>emou</w:t>
      </w:r>
      <w:proofErr w:type="spellEnd"/>
      <w:r w:rsidR="00F80018" w:rsidRPr="00394892">
        <w:rPr>
          <w:rFonts w:ascii="Times New Roman" w:hAnsi="Times New Roman" w:cs="Times New Roman"/>
          <w:lang w:val="en-US"/>
        </w:rPr>
        <w:t>)</w:t>
      </w:r>
      <w:r w:rsidR="003C5A2A" w:rsidRPr="00394892">
        <w:rPr>
          <w:rFonts w:ascii="Times New Roman" w:hAnsi="Times New Roman" w:cs="Times New Roman"/>
          <w:lang w:val="en-US"/>
        </w:rPr>
        <w:t xml:space="preserve"> addresses the self</w:t>
      </w:r>
      <w:r w:rsidR="00B01C76" w:rsidRPr="00394892">
        <w:rPr>
          <w:rFonts w:ascii="Times New Roman" w:hAnsi="Times New Roman" w:cs="Times New Roman"/>
          <w:lang w:val="en-US"/>
        </w:rPr>
        <w:t xml:space="preserve"> </w:t>
      </w:r>
      <w:r w:rsidR="003C5A2A" w:rsidRPr="00394892">
        <w:rPr>
          <w:rFonts w:ascii="Times New Roman" w:hAnsi="Times New Roman" w:cs="Times New Roman"/>
          <w:lang w:val="en-US"/>
        </w:rPr>
        <w:t>as the concrete speaker</w:t>
      </w:r>
      <w:r w:rsidR="00F80018" w:rsidRPr="00394892">
        <w:rPr>
          <w:rFonts w:ascii="Times New Roman" w:hAnsi="Times New Roman" w:cs="Times New Roman"/>
          <w:lang w:val="en-US"/>
        </w:rPr>
        <w:t>,</w:t>
      </w:r>
      <w:r w:rsidR="003C5A2A" w:rsidRPr="00394892">
        <w:rPr>
          <w:rFonts w:ascii="Times New Roman" w:hAnsi="Times New Roman" w:cs="Times New Roman"/>
          <w:lang w:val="en-US"/>
        </w:rPr>
        <w:t xml:space="preserve"> </w:t>
      </w:r>
      <w:r w:rsidR="00F80018" w:rsidRPr="00394892">
        <w:rPr>
          <w:rFonts w:ascii="Times New Roman" w:hAnsi="Times New Roman" w:cs="Times New Roman"/>
          <w:lang w:val="en-US"/>
        </w:rPr>
        <w:t>who</w:t>
      </w:r>
      <w:r w:rsidR="003C5A2A" w:rsidRPr="00394892">
        <w:rPr>
          <w:rFonts w:ascii="Times New Roman" w:hAnsi="Times New Roman" w:cs="Times New Roman"/>
          <w:lang w:val="en-US"/>
        </w:rPr>
        <w:t xml:space="preserve"> lets language appear through </w:t>
      </w:r>
      <w:r w:rsidR="00F80018" w:rsidRPr="00394892">
        <w:rPr>
          <w:rFonts w:ascii="Times New Roman" w:hAnsi="Times New Roman" w:cs="Times New Roman"/>
          <w:lang w:val="en-US"/>
        </w:rPr>
        <w:t>his</w:t>
      </w:r>
      <w:r w:rsidR="003C5A2A" w:rsidRPr="00394892">
        <w:rPr>
          <w:rFonts w:ascii="Times New Roman" w:hAnsi="Times New Roman" w:cs="Times New Roman"/>
          <w:lang w:val="en-US"/>
        </w:rPr>
        <w:t xml:space="preserve"> speech</w:t>
      </w:r>
      <w:r w:rsidR="00F80018" w:rsidRPr="00394892">
        <w:rPr>
          <w:rFonts w:ascii="Times New Roman" w:hAnsi="Times New Roman" w:cs="Times New Roman"/>
          <w:lang w:val="en-US"/>
        </w:rPr>
        <w:t xml:space="preserve">, and at the same time effaces the sounding voice of the speaker in pointing to the </w:t>
      </w:r>
      <w:r w:rsidR="00F80018" w:rsidRPr="00394892">
        <w:rPr>
          <w:rFonts w:ascii="Times New Roman" w:hAnsi="Times New Roman" w:cs="Times New Roman"/>
          <w:i/>
          <w:iCs/>
          <w:lang w:val="en-US"/>
        </w:rPr>
        <w:t xml:space="preserve">other </w:t>
      </w:r>
      <w:r w:rsidR="00F80018" w:rsidRPr="00394892">
        <w:rPr>
          <w:rFonts w:ascii="Times New Roman" w:hAnsi="Times New Roman" w:cs="Times New Roman"/>
          <w:lang w:val="en-US"/>
        </w:rPr>
        <w:t>(</w:t>
      </w:r>
      <w:proofErr w:type="spellStart"/>
      <w:r w:rsidR="00F80018" w:rsidRPr="00394892">
        <w:rPr>
          <w:rFonts w:ascii="Times New Roman" w:hAnsi="Times New Roman" w:cs="Times New Roman"/>
          <w:i/>
          <w:iCs/>
          <w:lang w:val="en-US"/>
        </w:rPr>
        <w:t>alla</w:t>
      </w:r>
      <w:proofErr w:type="spellEnd"/>
      <w:r w:rsidR="00F80018" w:rsidRPr="00394892">
        <w:rPr>
          <w:rFonts w:ascii="Times New Roman" w:hAnsi="Times New Roman" w:cs="Times New Roman"/>
          <w:lang w:val="en-US"/>
        </w:rPr>
        <w:t xml:space="preserve">) voice—the one belonging to the </w:t>
      </w:r>
      <w:r w:rsidR="00F80018" w:rsidRPr="00394892">
        <w:rPr>
          <w:rFonts w:ascii="Times New Roman" w:hAnsi="Times New Roman" w:cs="Times New Roman"/>
          <w:i/>
          <w:iCs/>
          <w:lang w:val="en-US"/>
        </w:rPr>
        <w:t>logos</w:t>
      </w:r>
      <w:r w:rsidR="00B01C76" w:rsidRPr="00394892">
        <w:rPr>
          <w:rFonts w:ascii="Times New Roman" w:hAnsi="Times New Roman" w:cs="Times New Roman"/>
          <w:i/>
          <w:iCs/>
          <w:lang w:val="en-US"/>
        </w:rPr>
        <w:t xml:space="preserve"> </w:t>
      </w:r>
      <w:r w:rsidR="00B01C76" w:rsidRPr="00394892">
        <w:rPr>
          <w:rFonts w:ascii="Times New Roman" w:hAnsi="Times New Roman" w:cs="Times New Roman"/>
          <w:lang w:val="en-US"/>
        </w:rPr>
        <w:t>itself</w:t>
      </w:r>
      <w:r w:rsidR="003C5A2A" w:rsidRPr="00394892">
        <w:rPr>
          <w:rFonts w:ascii="Times New Roman" w:hAnsi="Times New Roman" w:cs="Times New Roman"/>
          <w:lang w:val="en-US"/>
        </w:rPr>
        <w:t xml:space="preserve">. </w:t>
      </w:r>
      <w:r w:rsidR="00EE3034" w:rsidRPr="00394892">
        <w:rPr>
          <w:rFonts w:ascii="Times New Roman" w:hAnsi="Times New Roman" w:cs="Times New Roman"/>
          <w:lang w:val="en-US"/>
        </w:rPr>
        <w:t xml:space="preserve">In this vein, </w:t>
      </w:r>
      <w:r w:rsidR="00691728" w:rsidRPr="00394892">
        <w:rPr>
          <w:rFonts w:ascii="Times New Roman" w:hAnsi="Times New Roman" w:cs="Times New Roman"/>
          <w:lang w:val="en-US"/>
        </w:rPr>
        <w:t>in the second part of the paper</w:t>
      </w:r>
      <w:r w:rsidR="009A29CC" w:rsidRPr="00394892">
        <w:rPr>
          <w:rFonts w:ascii="Times New Roman" w:hAnsi="Times New Roman" w:cs="Times New Roman"/>
          <w:lang w:val="en-US"/>
        </w:rPr>
        <w:t>,</w:t>
      </w:r>
      <w:r w:rsidR="00691728" w:rsidRPr="00394892">
        <w:rPr>
          <w:rFonts w:ascii="Times New Roman" w:hAnsi="Times New Roman" w:cs="Times New Roman"/>
          <w:lang w:val="en-US"/>
        </w:rPr>
        <w:t xml:space="preserve"> </w:t>
      </w:r>
      <w:r w:rsidR="00EE3034" w:rsidRPr="00394892">
        <w:rPr>
          <w:rFonts w:ascii="Times New Roman" w:hAnsi="Times New Roman" w:cs="Times New Roman"/>
          <w:lang w:val="en-US"/>
        </w:rPr>
        <w:t xml:space="preserve">I will propose an interpretation of </w:t>
      </w:r>
      <w:r w:rsidR="00AF36C9" w:rsidRPr="00394892">
        <w:rPr>
          <w:rFonts w:ascii="Times New Roman" w:hAnsi="Times New Roman" w:cs="Times New Roman"/>
          <w:lang w:val="en-US"/>
        </w:rPr>
        <w:t xml:space="preserve">Heraclitus’s </w:t>
      </w:r>
      <w:r w:rsidR="00EE3034" w:rsidRPr="00394892">
        <w:rPr>
          <w:rFonts w:ascii="Times New Roman" w:hAnsi="Times New Roman" w:cs="Times New Roman"/>
          <w:lang w:val="en-US"/>
        </w:rPr>
        <w:t xml:space="preserve">saying based on Giorgio Agamben’s work, </w:t>
      </w:r>
      <w:r w:rsidR="00EE3034" w:rsidRPr="00394892">
        <w:rPr>
          <w:rFonts w:ascii="Times New Roman" w:hAnsi="Times New Roman" w:cs="Times New Roman"/>
          <w:i/>
          <w:iCs/>
          <w:lang w:val="en-US"/>
        </w:rPr>
        <w:t>Language and Death</w:t>
      </w:r>
      <w:r w:rsidR="00EE3034" w:rsidRPr="00394892">
        <w:rPr>
          <w:rFonts w:ascii="Times New Roman" w:hAnsi="Times New Roman" w:cs="Times New Roman"/>
          <w:lang w:val="en-US"/>
        </w:rPr>
        <w:t xml:space="preserve">, </w:t>
      </w:r>
      <w:r w:rsidR="00AF36C9" w:rsidRPr="00394892">
        <w:rPr>
          <w:rFonts w:ascii="Times New Roman" w:hAnsi="Times New Roman" w:cs="Times New Roman"/>
          <w:lang w:val="en-US"/>
        </w:rPr>
        <w:t xml:space="preserve">pointing to </w:t>
      </w:r>
      <w:r w:rsidR="00EE3034" w:rsidRPr="00394892">
        <w:rPr>
          <w:rFonts w:ascii="Times New Roman" w:hAnsi="Times New Roman" w:cs="Times New Roman"/>
          <w:lang w:val="en-US"/>
        </w:rPr>
        <w:t xml:space="preserve">the deictic nature of the negative pronoun, </w:t>
      </w:r>
      <w:proofErr w:type="spellStart"/>
      <w:r w:rsidR="00EE3034" w:rsidRPr="00394892">
        <w:rPr>
          <w:rFonts w:ascii="Times New Roman" w:hAnsi="Times New Roman" w:cs="Times New Roman"/>
          <w:i/>
          <w:iCs/>
          <w:lang w:val="en-US"/>
        </w:rPr>
        <w:t>ouk</w:t>
      </w:r>
      <w:proofErr w:type="spellEnd"/>
      <w:r w:rsidR="00EE3034" w:rsidRPr="00394892">
        <w:rPr>
          <w:rFonts w:ascii="Times New Roman" w:hAnsi="Times New Roman" w:cs="Times New Roman"/>
          <w:i/>
          <w:iCs/>
          <w:lang w:val="en-US"/>
        </w:rPr>
        <w:t xml:space="preserve"> </w:t>
      </w:r>
      <w:proofErr w:type="spellStart"/>
      <w:r w:rsidR="00EE3034" w:rsidRPr="00394892">
        <w:rPr>
          <w:rFonts w:ascii="Times New Roman" w:hAnsi="Times New Roman" w:cs="Times New Roman"/>
          <w:i/>
          <w:iCs/>
          <w:lang w:val="en-US"/>
        </w:rPr>
        <w:t>emou</w:t>
      </w:r>
      <w:proofErr w:type="spellEnd"/>
      <w:r w:rsidR="00EE3034" w:rsidRPr="00394892">
        <w:rPr>
          <w:rFonts w:ascii="Times New Roman" w:hAnsi="Times New Roman" w:cs="Times New Roman"/>
          <w:lang w:val="en-US"/>
        </w:rPr>
        <w:t>, and its relation with the event of language (</w:t>
      </w:r>
      <w:r w:rsidR="00EE3034" w:rsidRPr="00394892">
        <w:rPr>
          <w:rFonts w:ascii="Times New Roman" w:hAnsi="Times New Roman" w:cs="Times New Roman"/>
          <w:i/>
          <w:iCs/>
          <w:lang w:val="en-US"/>
        </w:rPr>
        <w:t>logos</w:t>
      </w:r>
      <w:r w:rsidR="00EE3034" w:rsidRPr="00394892">
        <w:rPr>
          <w:rFonts w:ascii="Times New Roman" w:hAnsi="Times New Roman" w:cs="Times New Roman"/>
          <w:lang w:val="en-US"/>
        </w:rPr>
        <w:t xml:space="preserve">). </w:t>
      </w:r>
      <w:r w:rsidR="009A29CC" w:rsidRPr="00394892">
        <w:rPr>
          <w:rFonts w:ascii="Times New Roman" w:hAnsi="Times New Roman" w:cs="Times New Roman"/>
        </w:rPr>
        <w:t>Such an approach supports the idea that negation is inherent</w:t>
      </w:r>
      <w:r w:rsidR="00B01C76" w:rsidRPr="00394892">
        <w:rPr>
          <w:rFonts w:ascii="Times New Roman" w:hAnsi="Times New Roman" w:cs="Times New Roman"/>
          <w:lang w:val="ro-RO"/>
        </w:rPr>
        <w:t xml:space="preserve">, </w:t>
      </w:r>
      <w:r w:rsidR="009A29CC" w:rsidRPr="00394892">
        <w:rPr>
          <w:rFonts w:ascii="Times New Roman" w:hAnsi="Times New Roman" w:cs="Times New Roman"/>
        </w:rPr>
        <w:t>rather than incidental, in Heraclitus’s fragment.</w:t>
      </w:r>
      <w:r w:rsidR="009A29CC" w:rsidRPr="00394892">
        <w:rPr>
          <w:rFonts w:ascii="Times New Roman" w:hAnsi="Times New Roman" w:cs="Times New Roman"/>
          <w:lang w:val="en-US"/>
        </w:rPr>
        <w:t xml:space="preserve"> </w:t>
      </w:r>
      <w:r w:rsidR="00EE3034" w:rsidRPr="00394892">
        <w:rPr>
          <w:rFonts w:ascii="Times New Roman" w:hAnsi="Times New Roman" w:cs="Times New Roman"/>
          <w:lang w:val="en-US"/>
        </w:rPr>
        <w:t>Then, I will conclude with some remarks</w:t>
      </w:r>
      <w:r w:rsidR="00AF36C9" w:rsidRPr="00394892">
        <w:rPr>
          <w:rFonts w:ascii="Times New Roman" w:hAnsi="Times New Roman" w:cs="Times New Roman"/>
          <w:lang w:val="en-US"/>
        </w:rPr>
        <w:t>, arguing</w:t>
      </w:r>
      <w:r w:rsidR="00EE3034" w:rsidRPr="00394892">
        <w:rPr>
          <w:rFonts w:ascii="Times New Roman" w:hAnsi="Times New Roman" w:cs="Times New Roman"/>
          <w:lang w:val="en-US"/>
        </w:rPr>
        <w:t xml:space="preserve"> for the compatibility of this interpretation with Heidegger’s own </w:t>
      </w:r>
      <w:r w:rsidR="009A29CC" w:rsidRPr="00394892">
        <w:rPr>
          <w:rFonts w:ascii="Times New Roman" w:hAnsi="Times New Roman" w:cs="Times New Roman"/>
          <w:lang w:val="en-US"/>
        </w:rPr>
        <w:t xml:space="preserve">understanding </w:t>
      </w:r>
      <w:r w:rsidR="00EE3034" w:rsidRPr="00394892">
        <w:rPr>
          <w:rFonts w:ascii="Times New Roman" w:hAnsi="Times New Roman" w:cs="Times New Roman"/>
          <w:lang w:val="en-US"/>
        </w:rPr>
        <w:t>of Presocratic thought</w:t>
      </w:r>
      <w:r w:rsidR="009A00F3" w:rsidRPr="00394892">
        <w:rPr>
          <w:rFonts w:ascii="Times New Roman" w:hAnsi="Times New Roman" w:cs="Times New Roman"/>
          <w:lang w:val="en-US"/>
        </w:rPr>
        <w:t>.</w:t>
      </w:r>
    </w:p>
    <w:p w:rsidR="00AF36C9" w:rsidRPr="00394892" w:rsidRDefault="00AF36C9" w:rsidP="009A00F3">
      <w:pPr>
        <w:spacing w:line="360" w:lineRule="auto"/>
        <w:ind w:firstLine="720"/>
        <w:jc w:val="both"/>
        <w:rPr>
          <w:rFonts w:ascii="Times New Roman" w:hAnsi="Times New Roman" w:cs="Times New Roman"/>
          <w:lang w:val="en-US"/>
        </w:rPr>
      </w:pPr>
    </w:p>
    <w:p w:rsidR="00EE3034" w:rsidRPr="00394892" w:rsidRDefault="00EE3034" w:rsidP="009A00F3">
      <w:pPr>
        <w:spacing w:line="360" w:lineRule="auto"/>
        <w:ind w:firstLine="720"/>
        <w:jc w:val="center"/>
        <w:rPr>
          <w:rFonts w:ascii="Times New Roman" w:hAnsi="Times New Roman" w:cs="Times New Roman"/>
          <w:lang w:val="en-US"/>
        </w:rPr>
      </w:pPr>
      <w:r w:rsidRPr="00394892">
        <w:rPr>
          <w:rFonts w:ascii="Times New Roman" w:hAnsi="Times New Roman" w:cs="Times New Roman"/>
          <w:lang w:val="en-US"/>
        </w:rPr>
        <w:t>1.</w:t>
      </w:r>
    </w:p>
    <w:p w:rsidR="0028025F" w:rsidRPr="00394892" w:rsidRDefault="0028025F" w:rsidP="009A00F3">
      <w:pPr>
        <w:spacing w:line="360" w:lineRule="auto"/>
        <w:ind w:firstLine="720"/>
        <w:jc w:val="both"/>
        <w:rPr>
          <w:rFonts w:ascii="Times New Roman" w:hAnsi="Times New Roman" w:cs="Times New Roman"/>
          <w:lang w:val="en-US"/>
        </w:rPr>
      </w:pPr>
    </w:p>
    <w:p w:rsidR="00AF36C9" w:rsidRPr="00394892" w:rsidRDefault="00AF36C9" w:rsidP="00AF36C9">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There are many </w:t>
      </w:r>
      <w:r w:rsidR="009A29CC" w:rsidRPr="00394892">
        <w:rPr>
          <w:rFonts w:ascii="Times New Roman" w:hAnsi="Times New Roman" w:cs="Times New Roman"/>
          <w:lang w:val="en-US"/>
        </w:rPr>
        <w:t xml:space="preserve">possible </w:t>
      </w:r>
      <w:r w:rsidRPr="00394892">
        <w:rPr>
          <w:rFonts w:ascii="Times New Roman" w:hAnsi="Times New Roman" w:cs="Times New Roman"/>
          <w:lang w:val="en-US"/>
        </w:rPr>
        <w:t>ways in which the beginning of Heraclitus’s 50</w:t>
      </w:r>
      <w:r w:rsidRPr="00394892">
        <w:rPr>
          <w:rFonts w:ascii="Times New Roman" w:hAnsi="Times New Roman" w:cs="Times New Roman"/>
          <w:vertAlign w:val="superscript"/>
          <w:lang w:val="en-US"/>
        </w:rPr>
        <w:t>th</w:t>
      </w:r>
      <w:r w:rsidRPr="00394892">
        <w:rPr>
          <w:rFonts w:ascii="Times New Roman" w:hAnsi="Times New Roman" w:cs="Times New Roman"/>
          <w:lang w:val="en-US"/>
        </w:rPr>
        <w:t xml:space="preserve"> fragment, </w:t>
      </w:r>
      <w:r w:rsidR="00A81E1B" w:rsidRPr="00394892">
        <w:rPr>
          <w:rFonts w:ascii="Times New Roman" w:hAnsi="Times New Roman" w:cs="Times New Roman"/>
          <w:lang w:val="en-US"/>
        </w:rPr>
        <w:t>composed</w:t>
      </w:r>
      <w:r w:rsidRPr="00394892">
        <w:rPr>
          <w:rFonts w:ascii="Times New Roman" w:hAnsi="Times New Roman" w:cs="Times New Roman"/>
          <w:lang w:val="en-US"/>
        </w:rPr>
        <w:t xml:space="preserve"> of the words «</w:t>
      </w:r>
      <w:proofErr w:type="spellStart"/>
      <w:r w:rsidRPr="00394892">
        <w:rPr>
          <w:rFonts w:ascii="Times New Roman" w:hAnsi="Times New Roman" w:cs="Times New Roman"/>
          <w:lang w:val="en-US"/>
        </w:rPr>
        <w:t>ouk</w:t>
      </w:r>
      <w:proofErr w:type="spellEnd"/>
      <w:r w:rsidRPr="00394892">
        <w:rPr>
          <w:rFonts w:ascii="Times New Roman" w:hAnsi="Times New Roman" w:cs="Times New Roman"/>
          <w:lang w:val="en-US"/>
        </w:rPr>
        <w:t xml:space="preserve"> </w:t>
      </w:r>
      <w:proofErr w:type="spellStart"/>
      <w:r w:rsidRPr="00394892">
        <w:rPr>
          <w:rFonts w:ascii="Times New Roman" w:hAnsi="Times New Roman" w:cs="Times New Roman"/>
          <w:lang w:val="en-US"/>
        </w:rPr>
        <w:t>emou</w:t>
      </w:r>
      <w:proofErr w:type="spellEnd"/>
      <w:r w:rsidRPr="00394892">
        <w:rPr>
          <w:rFonts w:ascii="Times New Roman" w:hAnsi="Times New Roman" w:cs="Times New Roman"/>
          <w:lang w:val="en-US"/>
        </w:rPr>
        <w:t xml:space="preserve">», could be interpreted. It might be reasonable to suppose that these interpretations </w:t>
      </w:r>
      <w:r w:rsidR="00AA1070" w:rsidRPr="00394892">
        <w:rPr>
          <w:rFonts w:ascii="Times New Roman" w:hAnsi="Times New Roman" w:cs="Times New Roman"/>
          <w:lang w:val="en-US"/>
        </w:rPr>
        <w:t>would</w:t>
      </w:r>
      <w:r w:rsidRPr="00394892">
        <w:rPr>
          <w:rFonts w:ascii="Times New Roman" w:hAnsi="Times New Roman" w:cs="Times New Roman"/>
          <w:lang w:val="en-US"/>
        </w:rPr>
        <w:t xml:space="preserve"> vary </w:t>
      </w:r>
      <w:r w:rsidR="00A81E1B" w:rsidRPr="00394892">
        <w:rPr>
          <w:rFonts w:ascii="Times New Roman" w:hAnsi="Times New Roman" w:cs="Times New Roman"/>
          <w:lang w:val="en-US"/>
        </w:rPr>
        <w:t>according to</w:t>
      </w:r>
      <w:r w:rsidRPr="00394892">
        <w:rPr>
          <w:rFonts w:ascii="Times New Roman" w:hAnsi="Times New Roman" w:cs="Times New Roman"/>
          <w:lang w:val="en-US"/>
        </w:rPr>
        <w:t xml:space="preserve"> the meaning </w:t>
      </w:r>
      <w:r w:rsidR="00A81E1B" w:rsidRPr="00394892">
        <w:rPr>
          <w:rFonts w:ascii="Times New Roman" w:hAnsi="Times New Roman" w:cs="Times New Roman"/>
          <w:lang w:val="en-US"/>
        </w:rPr>
        <w:t>assigned</w:t>
      </w:r>
      <w:r w:rsidRPr="00394892">
        <w:rPr>
          <w:rFonts w:ascii="Times New Roman" w:hAnsi="Times New Roman" w:cs="Times New Roman"/>
          <w:lang w:val="en-US"/>
        </w:rPr>
        <w:t xml:space="preserve"> to the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itsel</w:t>
      </w:r>
      <w:r w:rsidR="00A81E1B" w:rsidRPr="00394892">
        <w:rPr>
          <w:rFonts w:ascii="Times New Roman" w:hAnsi="Times New Roman" w:cs="Times New Roman"/>
          <w:lang w:val="en-US"/>
        </w:rPr>
        <w:t xml:space="preserve">f. </w:t>
      </w:r>
      <w:r w:rsidR="00A81E1B" w:rsidRPr="00394892">
        <w:rPr>
          <w:rFonts w:ascii="Times New Roman" w:hAnsi="Times New Roman" w:cs="Times New Roman"/>
        </w:rPr>
        <w:t xml:space="preserve">The manner in which one refrains from listening to the </w:t>
      </w:r>
      <w:r w:rsidR="00A81E1B" w:rsidRPr="00394892">
        <w:rPr>
          <w:rFonts w:ascii="Times New Roman" w:hAnsi="Times New Roman" w:cs="Times New Roman"/>
          <w:i/>
          <w:iCs/>
        </w:rPr>
        <w:t>logos</w:t>
      </w:r>
      <w:r w:rsidR="00A81E1B" w:rsidRPr="00394892">
        <w:rPr>
          <w:rFonts w:ascii="Times New Roman" w:hAnsi="Times New Roman" w:cs="Times New Roman"/>
        </w:rPr>
        <w:t xml:space="preserve"> can differ significantly, </w:t>
      </w:r>
      <w:r w:rsidR="009A29CC" w:rsidRPr="00394892">
        <w:rPr>
          <w:rFonts w:ascii="Times New Roman" w:hAnsi="Times New Roman" w:cs="Times New Roman"/>
          <w:lang w:val="en-US"/>
        </w:rPr>
        <w:t xml:space="preserve">insofar </w:t>
      </w:r>
      <w:r w:rsidR="00A81E1B" w:rsidRPr="00394892">
        <w:rPr>
          <w:rFonts w:ascii="Times New Roman" w:hAnsi="Times New Roman" w:cs="Times New Roman"/>
        </w:rPr>
        <w:t xml:space="preserve">as neglecting the </w:t>
      </w:r>
      <w:r w:rsidR="00A81E1B" w:rsidRPr="00394892">
        <w:rPr>
          <w:rFonts w:ascii="Times New Roman" w:hAnsi="Times New Roman" w:cs="Times New Roman"/>
        </w:rPr>
        <w:lastRenderedPageBreak/>
        <w:t xml:space="preserve">speech is distinct from disregarding the reason, and further distinct from ignoring the judgment, and so </w:t>
      </w:r>
      <w:r w:rsidR="00A81E1B" w:rsidRPr="00394892">
        <w:rPr>
          <w:rFonts w:ascii="Times New Roman" w:hAnsi="Times New Roman" w:cs="Times New Roman"/>
          <w:lang w:val="ro-RO"/>
        </w:rPr>
        <w:t>on</w:t>
      </w:r>
      <w:r w:rsidR="00F80018" w:rsidRPr="00394892">
        <w:rPr>
          <w:rFonts w:ascii="Times New Roman" w:hAnsi="Times New Roman" w:cs="Times New Roman"/>
          <w:lang w:val="ro-RO"/>
        </w:rPr>
        <w:t xml:space="preserve">, </w:t>
      </w:r>
      <w:r w:rsidR="00F80018" w:rsidRPr="00394892">
        <w:rPr>
          <w:rFonts w:ascii="Times New Roman" w:hAnsi="Times New Roman" w:cs="Times New Roman"/>
          <w:lang w:val="en-US"/>
        </w:rPr>
        <w:t xml:space="preserve">in accordance with the customary polysemic translations of </w:t>
      </w:r>
      <w:r w:rsidR="00F80018" w:rsidRPr="00394892">
        <w:rPr>
          <w:rFonts w:ascii="Times New Roman" w:hAnsi="Times New Roman" w:cs="Times New Roman"/>
          <w:i/>
          <w:iCs/>
          <w:lang w:val="en-US"/>
        </w:rPr>
        <w:t>logos</w:t>
      </w:r>
      <w:r w:rsidRPr="00394892">
        <w:rPr>
          <w:rFonts w:ascii="Times New Roman" w:hAnsi="Times New Roman" w:cs="Times New Roman"/>
          <w:lang w:val="en-US"/>
        </w:rPr>
        <w:t>. Yet</w:t>
      </w:r>
      <w:r w:rsidR="00AA1070" w:rsidRPr="00394892">
        <w:rPr>
          <w:rFonts w:ascii="Times New Roman" w:hAnsi="Times New Roman" w:cs="Times New Roman"/>
          <w:lang w:val="en-US"/>
        </w:rPr>
        <w:t>,</w:t>
      </w:r>
      <w:r w:rsidRPr="00394892">
        <w:rPr>
          <w:rFonts w:ascii="Times New Roman" w:hAnsi="Times New Roman" w:cs="Times New Roman"/>
          <w:lang w:val="en-US"/>
        </w:rPr>
        <w:t xml:space="preserve"> in saying that he is not to be listened to, the thinker </w:t>
      </w:r>
      <w:r w:rsidR="00A81E1B" w:rsidRPr="00394892">
        <w:rPr>
          <w:rFonts w:ascii="Times New Roman" w:hAnsi="Times New Roman" w:cs="Times New Roman"/>
          <w:lang w:val="en-US"/>
        </w:rPr>
        <w:t xml:space="preserve">still </w:t>
      </w:r>
      <w:r w:rsidRPr="00394892">
        <w:rPr>
          <w:rFonts w:ascii="Times New Roman" w:hAnsi="Times New Roman" w:cs="Times New Roman"/>
          <w:lang w:val="en-US"/>
        </w:rPr>
        <w:t xml:space="preserve">avails himself of a kind of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 xml:space="preserve">that escapes his prohibition of not paying heed to his </w:t>
      </w:r>
      <w:r w:rsidR="00F51873" w:rsidRPr="00394892">
        <w:rPr>
          <w:rFonts w:ascii="Times New Roman" w:hAnsi="Times New Roman" w:cs="Times New Roman"/>
          <w:lang w:val="en-US"/>
        </w:rPr>
        <w:t xml:space="preserve">own </w:t>
      </w:r>
      <w:r w:rsidRPr="00394892">
        <w:rPr>
          <w:rFonts w:ascii="Times New Roman" w:hAnsi="Times New Roman" w:cs="Times New Roman"/>
          <w:lang w:val="en-US"/>
        </w:rPr>
        <w:t xml:space="preserve">speech. </w:t>
      </w:r>
      <w:r w:rsidR="00A81E1B" w:rsidRPr="00394892">
        <w:rPr>
          <w:rFonts w:ascii="Times New Roman" w:hAnsi="Times New Roman" w:cs="Times New Roman"/>
          <w:lang w:val="en-US"/>
        </w:rPr>
        <w:t>If this were not the case</w:t>
      </w:r>
      <w:r w:rsidRPr="00394892">
        <w:rPr>
          <w:rFonts w:ascii="Times New Roman" w:hAnsi="Times New Roman" w:cs="Times New Roman"/>
          <w:lang w:val="en-US"/>
        </w:rPr>
        <w:t>,</w:t>
      </w:r>
      <w:r w:rsidR="00F51873" w:rsidRPr="00394892">
        <w:rPr>
          <w:rFonts w:ascii="Times New Roman" w:hAnsi="Times New Roman" w:cs="Times New Roman"/>
          <w:lang w:val="en-US"/>
        </w:rPr>
        <w:t xml:space="preserve"> then</w:t>
      </w:r>
      <w:r w:rsidRPr="00394892">
        <w:rPr>
          <w:rFonts w:ascii="Times New Roman" w:hAnsi="Times New Roman" w:cs="Times New Roman"/>
          <w:lang w:val="en-US"/>
        </w:rPr>
        <w:t xml:space="preserve"> the</w:t>
      </w:r>
      <w:r w:rsidR="001B0882" w:rsidRPr="00394892">
        <w:rPr>
          <w:rFonts w:ascii="Times New Roman" w:hAnsi="Times New Roman" w:cs="Times New Roman"/>
          <w:lang w:val="en-US"/>
        </w:rPr>
        <w:t xml:space="preserve"> prescriptive</w:t>
      </w:r>
      <w:r w:rsidRPr="00394892">
        <w:rPr>
          <w:rFonts w:ascii="Times New Roman" w:hAnsi="Times New Roman" w:cs="Times New Roman"/>
          <w:lang w:val="en-US"/>
        </w:rPr>
        <w:t xml:space="preserve"> continuation of the fragment</w:t>
      </w:r>
      <w:r w:rsidR="001B0882" w:rsidRPr="00394892">
        <w:rPr>
          <w:rFonts w:ascii="Times New Roman" w:hAnsi="Times New Roman" w:cs="Times New Roman"/>
          <w:lang w:val="en-US"/>
        </w:rPr>
        <w:t xml:space="preserve">, </w:t>
      </w:r>
      <w:r w:rsidRPr="00394892">
        <w:rPr>
          <w:rFonts w:ascii="Times New Roman" w:hAnsi="Times New Roman" w:cs="Times New Roman"/>
          <w:lang w:val="en-US"/>
        </w:rPr>
        <w:t>starting with «but» (</w:t>
      </w:r>
      <w:proofErr w:type="spellStart"/>
      <w:r w:rsidRPr="00394892">
        <w:rPr>
          <w:rFonts w:ascii="Times New Roman" w:hAnsi="Times New Roman" w:cs="Times New Roman"/>
          <w:i/>
          <w:iCs/>
          <w:lang w:val="en-US"/>
        </w:rPr>
        <w:t>alla</w:t>
      </w:r>
      <w:proofErr w:type="spellEnd"/>
      <w:r w:rsidRPr="00394892">
        <w:rPr>
          <w:rFonts w:ascii="Times New Roman" w:hAnsi="Times New Roman" w:cs="Times New Roman"/>
          <w:lang w:val="en-US"/>
        </w:rPr>
        <w:t>)</w:t>
      </w:r>
      <w:r w:rsidR="001B0882" w:rsidRPr="00394892">
        <w:rPr>
          <w:rFonts w:ascii="Times New Roman" w:hAnsi="Times New Roman" w:cs="Times New Roman"/>
          <w:lang w:val="en-US"/>
        </w:rPr>
        <w:t xml:space="preserve">, </w:t>
      </w:r>
      <w:r w:rsidR="00F80018" w:rsidRPr="00394892">
        <w:rPr>
          <w:rFonts w:ascii="Times New Roman" w:hAnsi="Times New Roman" w:cs="Times New Roman"/>
          <w:lang w:val="en-US"/>
        </w:rPr>
        <w:t>would lack coherence</w:t>
      </w:r>
      <w:r w:rsidRPr="00394892">
        <w:rPr>
          <w:rFonts w:ascii="Times New Roman" w:hAnsi="Times New Roman" w:cs="Times New Roman"/>
          <w:lang w:val="en-US"/>
        </w:rPr>
        <w:t>.</w:t>
      </w:r>
      <w:r w:rsidR="001B0882" w:rsidRPr="00394892">
        <w:rPr>
          <w:rFonts w:ascii="Times New Roman" w:hAnsi="Times New Roman" w:cs="Times New Roman"/>
          <w:lang w:val="en-US"/>
        </w:rPr>
        <w:t xml:space="preserve"> </w:t>
      </w:r>
      <w:r w:rsidR="00A81E1B" w:rsidRPr="00394892">
        <w:rPr>
          <w:rFonts w:ascii="Times New Roman" w:hAnsi="Times New Roman" w:cs="Times New Roman"/>
          <w:lang w:val="en-US"/>
        </w:rPr>
        <w:t>For a better clarity, t</w:t>
      </w:r>
      <w:r w:rsidR="001B0882" w:rsidRPr="00394892">
        <w:rPr>
          <w:rFonts w:ascii="Times New Roman" w:hAnsi="Times New Roman" w:cs="Times New Roman"/>
          <w:lang w:val="en-US"/>
        </w:rPr>
        <w:t>he fragment could be divided into a prohibitive part</w:t>
      </w:r>
      <w:r w:rsidR="00A81E1B" w:rsidRPr="00394892">
        <w:rPr>
          <w:rFonts w:ascii="Times New Roman" w:hAnsi="Times New Roman" w:cs="Times New Roman"/>
          <w:lang w:val="en-US"/>
        </w:rPr>
        <w:t>,</w:t>
      </w:r>
      <w:r w:rsidR="001B0882" w:rsidRPr="00394892">
        <w:rPr>
          <w:rFonts w:ascii="Times New Roman" w:hAnsi="Times New Roman" w:cs="Times New Roman"/>
          <w:lang w:val="en-US"/>
        </w:rPr>
        <w:t xml:space="preserve"> which consists of the first two words, </w:t>
      </w:r>
      <w:proofErr w:type="spellStart"/>
      <w:r w:rsidR="00B01C76" w:rsidRPr="00394892">
        <w:rPr>
          <w:rFonts w:ascii="Times New Roman" w:hAnsi="Times New Roman" w:cs="Times New Roman"/>
          <w:i/>
          <w:iCs/>
          <w:lang w:val="en-US"/>
        </w:rPr>
        <w:t>ouk</w:t>
      </w:r>
      <w:proofErr w:type="spellEnd"/>
      <w:r w:rsidR="00B01C76" w:rsidRPr="00394892">
        <w:rPr>
          <w:rFonts w:ascii="Times New Roman" w:hAnsi="Times New Roman" w:cs="Times New Roman"/>
          <w:i/>
          <w:iCs/>
          <w:lang w:val="en-US"/>
        </w:rPr>
        <w:t xml:space="preserve"> </w:t>
      </w:r>
      <w:proofErr w:type="spellStart"/>
      <w:r w:rsidR="00B01C76" w:rsidRPr="00394892">
        <w:rPr>
          <w:rFonts w:ascii="Times New Roman" w:hAnsi="Times New Roman" w:cs="Times New Roman"/>
          <w:i/>
          <w:iCs/>
          <w:lang w:val="en-US"/>
        </w:rPr>
        <w:t>emou</w:t>
      </w:r>
      <w:proofErr w:type="spellEnd"/>
      <w:r w:rsidR="001B0882" w:rsidRPr="00394892">
        <w:rPr>
          <w:rFonts w:ascii="Times New Roman" w:hAnsi="Times New Roman" w:cs="Times New Roman"/>
          <w:lang w:val="en-US"/>
        </w:rPr>
        <w:t>, and the res</w:t>
      </w:r>
      <w:r w:rsidR="00A81E1B" w:rsidRPr="00394892">
        <w:rPr>
          <w:rFonts w:ascii="Times New Roman" w:hAnsi="Times New Roman" w:cs="Times New Roman"/>
          <w:lang w:val="en-US"/>
        </w:rPr>
        <w:t xml:space="preserve">t, </w:t>
      </w:r>
      <w:r w:rsidR="00A81E1B" w:rsidRPr="00394892">
        <w:rPr>
          <w:rFonts w:ascii="Times New Roman" w:hAnsi="Times New Roman" w:cs="Times New Roman"/>
        </w:rPr>
        <w:t xml:space="preserve">constituting the prescriptive segment that begins with </w:t>
      </w:r>
      <w:proofErr w:type="spellStart"/>
      <w:r w:rsidR="00B01C76" w:rsidRPr="00394892">
        <w:rPr>
          <w:rFonts w:ascii="Times New Roman" w:hAnsi="Times New Roman" w:cs="Times New Roman"/>
          <w:i/>
          <w:iCs/>
          <w:lang w:val="ro-RO"/>
        </w:rPr>
        <w:t>alla</w:t>
      </w:r>
      <w:proofErr w:type="spellEnd"/>
      <w:r w:rsidR="00A81E1B" w:rsidRPr="00394892">
        <w:rPr>
          <w:rFonts w:ascii="Times New Roman" w:hAnsi="Times New Roman" w:cs="Times New Roman"/>
        </w:rPr>
        <w:t>.</w:t>
      </w:r>
      <w:r w:rsidR="00A81E1B" w:rsidRPr="00394892">
        <w:rPr>
          <w:rFonts w:ascii="Times New Roman" w:hAnsi="Times New Roman" w:cs="Times New Roman"/>
          <w:lang w:val="ro-RO"/>
        </w:rPr>
        <w:t xml:space="preserve"> </w:t>
      </w:r>
      <w:r w:rsidR="00A81E1B" w:rsidRPr="00394892">
        <w:rPr>
          <w:rFonts w:ascii="Times New Roman" w:hAnsi="Times New Roman" w:cs="Times New Roman"/>
          <w:lang w:val="en-GB"/>
        </w:rPr>
        <w:t>This latter part indicates what is deemed wise</w:t>
      </w:r>
      <w:r w:rsidR="001B0882" w:rsidRPr="00394892">
        <w:rPr>
          <w:rFonts w:ascii="Times New Roman" w:hAnsi="Times New Roman" w:cs="Times New Roman"/>
          <w:lang w:val="en-GB"/>
        </w:rPr>
        <w:t xml:space="preserve">: </w:t>
      </w:r>
      <w:proofErr w:type="spellStart"/>
      <w:r w:rsidR="003C5A2A" w:rsidRPr="00394892">
        <w:rPr>
          <w:rFonts w:ascii="Times New Roman" w:hAnsi="Times New Roman" w:cs="Times New Roman"/>
          <w:lang w:val="en-GB"/>
        </w:rPr>
        <w:t>του</w:t>
      </w:r>
      <w:proofErr w:type="spellEnd"/>
      <w:r w:rsidR="003C5A2A" w:rsidRPr="00394892">
        <w:rPr>
          <w:rFonts w:ascii="Times New Roman" w:hAnsi="Times New Roman" w:cs="Times New Roman"/>
          <w:lang w:val="en-GB"/>
        </w:rPr>
        <w:t xml:space="preserve">͂ </w:t>
      </w:r>
      <w:proofErr w:type="spellStart"/>
      <w:r w:rsidR="003C5A2A" w:rsidRPr="00394892">
        <w:rPr>
          <w:rFonts w:ascii="Times New Roman" w:hAnsi="Times New Roman" w:cs="Times New Roman"/>
          <w:lang w:val="en-GB"/>
        </w:rPr>
        <w:t>λόγου</w:t>
      </w:r>
      <w:proofErr w:type="spellEnd"/>
      <w:r w:rsidR="003C5A2A" w:rsidRPr="00394892">
        <w:rPr>
          <w:rFonts w:ascii="Times New Roman" w:hAnsi="Times New Roman" w:cs="Times New Roman"/>
          <w:lang w:val="en-GB"/>
        </w:rPr>
        <w:t xml:space="preserve"> ἀ</w:t>
      </w:r>
      <w:proofErr w:type="spellStart"/>
      <w:r w:rsidR="003C5A2A" w:rsidRPr="00394892">
        <w:rPr>
          <w:rFonts w:ascii="Times New Roman" w:hAnsi="Times New Roman" w:cs="Times New Roman"/>
          <w:lang w:val="en-GB"/>
        </w:rPr>
        <w:t>κούσ</w:t>
      </w:r>
      <w:proofErr w:type="spellEnd"/>
      <w:r w:rsidR="003C5A2A" w:rsidRPr="00394892">
        <w:rPr>
          <w:rFonts w:ascii="Times New Roman" w:hAnsi="Times New Roman" w:cs="Times New Roman"/>
          <w:lang w:val="en-GB"/>
        </w:rPr>
        <w:t>α</w:t>
      </w:r>
      <w:proofErr w:type="spellStart"/>
      <w:r w:rsidR="003C5A2A" w:rsidRPr="00394892">
        <w:rPr>
          <w:rFonts w:ascii="Times New Roman" w:hAnsi="Times New Roman" w:cs="Times New Roman"/>
          <w:lang w:val="en-GB"/>
        </w:rPr>
        <w:t>ντ</w:t>
      </w:r>
      <w:proofErr w:type="spellEnd"/>
      <w:r w:rsidR="003C5A2A" w:rsidRPr="00394892">
        <w:rPr>
          <w:rFonts w:ascii="Times New Roman" w:hAnsi="Times New Roman" w:cs="Times New Roman"/>
          <w:lang w:val="en-GB"/>
        </w:rPr>
        <w:t xml:space="preserve">ας </w:t>
      </w:r>
      <w:proofErr w:type="spellStart"/>
      <w:r w:rsidR="003C5A2A" w:rsidRPr="00394892">
        <w:rPr>
          <w:rFonts w:ascii="Times New Roman" w:hAnsi="Times New Roman" w:cs="Times New Roman"/>
          <w:lang w:val="en-GB"/>
        </w:rPr>
        <w:t>ὁμολογεῖν</w:t>
      </w:r>
      <w:proofErr w:type="spellEnd"/>
      <w:r w:rsidR="003C5A2A" w:rsidRPr="00394892">
        <w:rPr>
          <w:rFonts w:ascii="Times New Roman" w:hAnsi="Times New Roman" w:cs="Times New Roman"/>
          <w:lang w:val="en-GB"/>
        </w:rPr>
        <w:t xml:space="preserve"> </w:t>
      </w:r>
      <w:proofErr w:type="spellStart"/>
      <w:r w:rsidR="003C5A2A" w:rsidRPr="00394892">
        <w:rPr>
          <w:rFonts w:ascii="Times New Roman" w:hAnsi="Times New Roman" w:cs="Times New Roman"/>
          <w:lang w:val="en-GB"/>
        </w:rPr>
        <w:t>σοφόν</w:t>
      </w:r>
      <w:proofErr w:type="spellEnd"/>
      <w:r w:rsidR="003C5A2A" w:rsidRPr="00394892">
        <w:rPr>
          <w:rFonts w:ascii="Times New Roman" w:hAnsi="Times New Roman" w:cs="Times New Roman"/>
          <w:lang w:val="en-GB"/>
        </w:rPr>
        <w:t xml:space="preserve"> </w:t>
      </w:r>
      <w:proofErr w:type="spellStart"/>
      <w:r w:rsidR="003C5A2A" w:rsidRPr="00394892">
        <w:rPr>
          <w:rFonts w:ascii="Times New Roman" w:hAnsi="Times New Roman" w:cs="Times New Roman"/>
          <w:lang w:val="en-GB"/>
        </w:rPr>
        <w:t>ἐστιν</w:t>
      </w:r>
      <w:proofErr w:type="spellEnd"/>
      <w:r w:rsidR="003C5A2A" w:rsidRPr="00394892">
        <w:rPr>
          <w:rFonts w:ascii="Times New Roman" w:hAnsi="Times New Roman" w:cs="Times New Roman"/>
          <w:lang w:val="en-GB"/>
        </w:rPr>
        <w:t xml:space="preserve"> </w:t>
      </w:r>
      <w:proofErr w:type="spellStart"/>
      <w:r w:rsidR="003C5A2A" w:rsidRPr="00394892">
        <w:rPr>
          <w:rFonts w:ascii="Times New Roman" w:hAnsi="Times New Roman" w:cs="Times New Roman"/>
          <w:lang w:val="en-GB"/>
        </w:rPr>
        <w:t>ἓν</w:t>
      </w:r>
      <w:proofErr w:type="spellEnd"/>
      <w:r w:rsidR="003C5A2A" w:rsidRPr="00394892">
        <w:rPr>
          <w:rFonts w:ascii="Times New Roman" w:hAnsi="Times New Roman" w:cs="Times New Roman"/>
          <w:lang w:val="en-GB"/>
        </w:rPr>
        <w:t xml:space="preserve"> πά</w:t>
      </w:r>
      <w:proofErr w:type="spellStart"/>
      <w:r w:rsidR="003C5A2A" w:rsidRPr="00394892">
        <w:rPr>
          <w:rFonts w:ascii="Times New Roman" w:hAnsi="Times New Roman" w:cs="Times New Roman"/>
          <w:lang w:val="en-GB"/>
        </w:rPr>
        <w:t>ντ</w:t>
      </w:r>
      <w:proofErr w:type="spellEnd"/>
      <w:r w:rsidR="003C5A2A" w:rsidRPr="00394892">
        <w:rPr>
          <w:rFonts w:ascii="Times New Roman" w:hAnsi="Times New Roman" w:cs="Times New Roman"/>
          <w:lang w:val="en-GB"/>
        </w:rPr>
        <w:t xml:space="preserve">α </w:t>
      </w:r>
      <w:proofErr w:type="spellStart"/>
      <w:r w:rsidR="003C5A2A" w:rsidRPr="00394892">
        <w:rPr>
          <w:rFonts w:ascii="Times New Roman" w:hAnsi="Times New Roman" w:cs="Times New Roman"/>
          <w:lang w:val="en-GB"/>
        </w:rPr>
        <w:t>εἶν</w:t>
      </w:r>
      <w:proofErr w:type="spellEnd"/>
      <w:r w:rsidR="003C5A2A" w:rsidRPr="00394892">
        <w:rPr>
          <w:rFonts w:ascii="Times New Roman" w:hAnsi="Times New Roman" w:cs="Times New Roman"/>
          <w:lang w:val="en-GB"/>
        </w:rPr>
        <w:t>αι</w:t>
      </w:r>
      <w:r w:rsidR="00F51873" w:rsidRPr="00394892">
        <w:rPr>
          <w:rFonts w:ascii="Times New Roman" w:hAnsi="Times New Roman" w:cs="Times New Roman"/>
          <w:lang w:val="en-GB"/>
        </w:rPr>
        <w:t xml:space="preserve">, «to listen to the </w:t>
      </w:r>
      <w:r w:rsidR="00F51873" w:rsidRPr="00394892">
        <w:rPr>
          <w:rFonts w:ascii="Times New Roman" w:hAnsi="Times New Roman" w:cs="Times New Roman"/>
          <w:i/>
          <w:iCs/>
          <w:lang w:val="en-GB"/>
        </w:rPr>
        <w:t xml:space="preserve">logos </w:t>
      </w:r>
      <w:r w:rsidR="00F51873" w:rsidRPr="00394892">
        <w:rPr>
          <w:rFonts w:ascii="Times New Roman" w:hAnsi="Times New Roman" w:cs="Times New Roman"/>
          <w:lang w:val="en-GB"/>
        </w:rPr>
        <w:t xml:space="preserve">and say in </w:t>
      </w:r>
      <w:r w:rsidR="00B01C76" w:rsidRPr="00394892">
        <w:rPr>
          <w:rFonts w:ascii="Times New Roman" w:hAnsi="Times New Roman" w:cs="Times New Roman"/>
          <w:lang w:val="en-GB"/>
        </w:rPr>
        <w:t>correspondence</w:t>
      </w:r>
      <w:r w:rsidR="00F51873" w:rsidRPr="00394892">
        <w:rPr>
          <w:rFonts w:ascii="Times New Roman" w:hAnsi="Times New Roman" w:cs="Times New Roman"/>
          <w:lang w:val="en-GB"/>
        </w:rPr>
        <w:t xml:space="preserve"> with it what is wise, tha</w:t>
      </w:r>
      <w:r w:rsidR="003C5A2A" w:rsidRPr="00394892">
        <w:rPr>
          <w:rFonts w:ascii="Times New Roman" w:hAnsi="Times New Roman" w:cs="Times New Roman"/>
          <w:lang w:val="en-GB"/>
        </w:rPr>
        <w:t>t</w:t>
      </w:r>
      <w:r w:rsidR="00F51873" w:rsidRPr="00394892">
        <w:rPr>
          <w:rFonts w:ascii="Times New Roman" w:hAnsi="Times New Roman" w:cs="Times New Roman"/>
          <w:lang w:val="en-GB"/>
        </w:rPr>
        <w:t xml:space="preserve"> one is </w:t>
      </w:r>
      <w:proofErr w:type="gramStart"/>
      <w:r w:rsidR="00F51873" w:rsidRPr="00394892">
        <w:rPr>
          <w:rFonts w:ascii="Times New Roman" w:hAnsi="Times New Roman" w:cs="Times New Roman"/>
          <w:lang w:val="en-GB"/>
        </w:rPr>
        <w:t>many.»</w:t>
      </w:r>
      <w:proofErr w:type="gramEnd"/>
      <w:r w:rsidR="00F51873" w:rsidRPr="00394892">
        <w:rPr>
          <w:rStyle w:val="FootnoteReference"/>
          <w:rFonts w:ascii="Times New Roman" w:hAnsi="Times New Roman" w:cs="Times New Roman"/>
          <w:lang w:val="en-GB"/>
        </w:rPr>
        <w:footnoteReference w:id="5"/>
      </w:r>
      <w:r w:rsidR="00F51873" w:rsidRPr="00394892">
        <w:rPr>
          <w:rFonts w:ascii="Times New Roman" w:hAnsi="Times New Roman" w:cs="Times New Roman"/>
          <w:lang w:val="ro-RO"/>
        </w:rPr>
        <w:t xml:space="preserve"> </w:t>
      </w:r>
      <w:r w:rsidR="001B0882" w:rsidRPr="00394892">
        <w:rPr>
          <w:rFonts w:ascii="Times New Roman" w:hAnsi="Times New Roman" w:cs="Times New Roman"/>
          <w:lang w:val="en-US"/>
        </w:rPr>
        <w:t xml:space="preserve">The pair of words </w:t>
      </w:r>
      <w:proofErr w:type="spellStart"/>
      <w:r w:rsidR="001B0882" w:rsidRPr="00394892">
        <w:rPr>
          <w:rFonts w:ascii="Times New Roman" w:hAnsi="Times New Roman" w:cs="Times New Roman"/>
          <w:i/>
          <w:iCs/>
          <w:lang w:val="en-US"/>
        </w:rPr>
        <w:t>ouk-alla</w:t>
      </w:r>
      <w:proofErr w:type="spellEnd"/>
      <w:r w:rsidR="001B0882" w:rsidRPr="00394892">
        <w:rPr>
          <w:rFonts w:ascii="Times New Roman" w:hAnsi="Times New Roman" w:cs="Times New Roman"/>
          <w:i/>
          <w:iCs/>
          <w:lang w:val="en-US"/>
        </w:rPr>
        <w:t xml:space="preserve"> </w:t>
      </w:r>
      <w:r w:rsidR="001B0882" w:rsidRPr="00394892">
        <w:rPr>
          <w:rFonts w:ascii="Times New Roman" w:hAnsi="Times New Roman" w:cs="Times New Roman"/>
          <w:lang w:val="en-US"/>
        </w:rPr>
        <w:t>(</w:t>
      </w:r>
      <w:r w:rsidR="001B0882" w:rsidRPr="00394892">
        <w:rPr>
          <w:rFonts w:ascii="Times New Roman" w:hAnsi="Times New Roman" w:cs="Times New Roman"/>
          <w:i/>
          <w:iCs/>
          <w:lang w:val="en-US"/>
        </w:rPr>
        <w:t>not-but</w:t>
      </w:r>
      <w:r w:rsidR="001B0882" w:rsidRPr="00394892">
        <w:rPr>
          <w:rFonts w:ascii="Times New Roman" w:hAnsi="Times New Roman" w:cs="Times New Roman"/>
          <w:lang w:val="en-US"/>
        </w:rPr>
        <w:t>)</w:t>
      </w:r>
      <w:r w:rsidR="001B0882" w:rsidRPr="00394892">
        <w:rPr>
          <w:rFonts w:ascii="Times New Roman" w:hAnsi="Times New Roman" w:cs="Times New Roman"/>
          <w:i/>
          <w:iCs/>
          <w:lang w:val="en-US"/>
        </w:rPr>
        <w:t xml:space="preserve"> </w:t>
      </w:r>
      <w:r w:rsidR="001B0882" w:rsidRPr="00394892">
        <w:rPr>
          <w:rFonts w:ascii="Times New Roman" w:hAnsi="Times New Roman" w:cs="Times New Roman"/>
          <w:lang w:val="en-US"/>
        </w:rPr>
        <w:t>articulates the structure of the fragment</w:t>
      </w:r>
      <w:r w:rsidR="008D3D22" w:rsidRPr="00394892">
        <w:rPr>
          <w:rFonts w:ascii="Times New Roman" w:hAnsi="Times New Roman" w:cs="Times New Roman"/>
          <w:lang w:val="en-US"/>
        </w:rPr>
        <w:t>, forming an internal coherence that cannot be dissolved without losing the force of expression of the fragment as a whole.</w:t>
      </w:r>
    </w:p>
    <w:p w:rsidR="008D3D22" w:rsidRPr="00394892" w:rsidRDefault="008D3D22" w:rsidP="00A81E1B">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Yet, the reader could be easily struck by the paradoxical character of this kind of speech, insofar as it prohibits the listener </w:t>
      </w:r>
      <w:r w:rsidR="001E7985">
        <w:rPr>
          <w:rFonts w:ascii="Times New Roman" w:hAnsi="Times New Roman" w:cs="Times New Roman"/>
          <w:lang w:val="en-US"/>
        </w:rPr>
        <w:t xml:space="preserve">[36] </w:t>
      </w:r>
      <w:r w:rsidRPr="00394892">
        <w:rPr>
          <w:rFonts w:ascii="Times New Roman" w:hAnsi="Times New Roman" w:cs="Times New Roman"/>
          <w:lang w:val="en-US"/>
        </w:rPr>
        <w:t xml:space="preserve">to pay heed to the very speech that subsequently tells the listener what should be done </w:t>
      </w:r>
      <w:r w:rsidR="009A29CC" w:rsidRPr="00394892">
        <w:rPr>
          <w:rFonts w:ascii="Times New Roman" w:hAnsi="Times New Roman" w:cs="Times New Roman"/>
          <w:lang w:val="en-US"/>
        </w:rPr>
        <w:t xml:space="preserve">or </w:t>
      </w:r>
      <w:r w:rsidRPr="00394892">
        <w:rPr>
          <w:rFonts w:ascii="Times New Roman" w:hAnsi="Times New Roman" w:cs="Times New Roman"/>
          <w:lang w:val="en-US"/>
        </w:rPr>
        <w:t>what is</w:t>
      </w:r>
      <w:r w:rsidR="00F80018" w:rsidRPr="00394892">
        <w:rPr>
          <w:rFonts w:ascii="Times New Roman" w:hAnsi="Times New Roman" w:cs="Times New Roman"/>
          <w:lang w:val="en-US"/>
        </w:rPr>
        <w:t xml:space="preserve"> considered</w:t>
      </w:r>
      <w:r w:rsidRPr="00394892">
        <w:rPr>
          <w:rFonts w:ascii="Times New Roman" w:hAnsi="Times New Roman" w:cs="Times New Roman"/>
          <w:lang w:val="en-US"/>
        </w:rPr>
        <w:t xml:space="preserve"> wise. </w:t>
      </w:r>
      <w:r w:rsidR="00AA1070" w:rsidRPr="00394892">
        <w:rPr>
          <w:rFonts w:ascii="Times New Roman" w:hAnsi="Times New Roman" w:cs="Times New Roman"/>
          <w:lang w:val="en-US"/>
        </w:rPr>
        <w:t xml:space="preserve">In this sense, the fragment </w:t>
      </w:r>
      <w:r w:rsidRPr="00394892">
        <w:rPr>
          <w:rFonts w:ascii="Times New Roman" w:hAnsi="Times New Roman" w:cs="Times New Roman"/>
          <w:lang w:val="en-US"/>
        </w:rPr>
        <w:t xml:space="preserve">is reminiscent of the liar paradox, attributed </w:t>
      </w:r>
      <w:r w:rsidR="00A81E1B" w:rsidRPr="00394892">
        <w:rPr>
          <w:rFonts w:ascii="Times New Roman" w:hAnsi="Times New Roman" w:cs="Times New Roman"/>
          <w:lang w:val="en-US"/>
        </w:rPr>
        <w:t xml:space="preserve">amongst others </w:t>
      </w:r>
      <w:r w:rsidRPr="00394892">
        <w:rPr>
          <w:rFonts w:ascii="Times New Roman" w:hAnsi="Times New Roman" w:cs="Times New Roman"/>
          <w:lang w:val="en-US"/>
        </w:rPr>
        <w:t xml:space="preserve">to </w:t>
      </w:r>
      <w:proofErr w:type="spellStart"/>
      <w:r w:rsidRPr="00394892">
        <w:rPr>
          <w:rFonts w:ascii="Times New Roman" w:hAnsi="Times New Roman" w:cs="Times New Roman"/>
          <w:lang w:val="en-US"/>
        </w:rPr>
        <w:t>Eubulides</w:t>
      </w:r>
      <w:proofErr w:type="spellEnd"/>
      <w:r w:rsidRPr="00394892">
        <w:rPr>
          <w:rFonts w:ascii="Times New Roman" w:hAnsi="Times New Roman" w:cs="Times New Roman"/>
          <w:lang w:val="en-US"/>
        </w:rPr>
        <w:t>,</w:t>
      </w:r>
      <w:r w:rsidRPr="00394892">
        <w:rPr>
          <w:rStyle w:val="FootnoteReference"/>
          <w:rFonts w:ascii="Times New Roman" w:hAnsi="Times New Roman" w:cs="Times New Roman"/>
          <w:lang w:val="en-US"/>
        </w:rPr>
        <w:footnoteReference w:id="6"/>
      </w:r>
      <w:r w:rsidRPr="00394892">
        <w:rPr>
          <w:rFonts w:ascii="Times New Roman" w:hAnsi="Times New Roman" w:cs="Times New Roman"/>
          <w:lang w:val="en-US"/>
        </w:rPr>
        <w:t xml:space="preserve"> who </w:t>
      </w:r>
      <w:r w:rsidR="00A81E1B" w:rsidRPr="00394892">
        <w:rPr>
          <w:rFonts w:ascii="Times New Roman" w:hAnsi="Times New Roman" w:cs="Times New Roman"/>
          <w:lang w:val="en-US"/>
        </w:rPr>
        <w:t>reportedly</w:t>
      </w:r>
      <w:r w:rsidR="00AA1070" w:rsidRPr="00394892">
        <w:rPr>
          <w:rFonts w:ascii="Times New Roman" w:hAnsi="Times New Roman" w:cs="Times New Roman"/>
          <w:lang w:val="en-US"/>
        </w:rPr>
        <w:t xml:space="preserve"> said</w:t>
      </w:r>
      <w:r w:rsidRPr="00394892">
        <w:rPr>
          <w:rFonts w:ascii="Times New Roman" w:hAnsi="Times New Roman" w:cs="Times New Roman"/>
          <w:lang w:val="en-US"/>
        </w:rPr>
        <w:t xml:space="preserve"> «I am a liar» </w:t>
      </w:r>
      <w:r w:rsidR="00A81E1B" w:rsidRPr="00394892">
        <w:rPr>
          <w:rFonts w:ascii="Times New Roman" w:hAnsi="Times New Roman" w:cs="Times New Roman"/>
          <w:lang w:val="en-US"/>
        </w:rPr>
        <w:t>leaving his</w:t>
      </w:r>
      <w:r w:rsidRPr="00394892">
        <w:rPr>
          <w:rFonts w:ascii="Times New Roman" w:hAnsi="Times New Roman" w:cs="Times New Roman"/>
          <w:lang w:val="en-US"/>
        </w:rPr>
        <w:t xml:space="preserve"> listener</w:t>
      </w:r>
      <w:r w:rsidR="00A81E1B" w:rsidRPr="00394892">
        <w:rPr>
          <w:rFonts w:ascii="Times New Roman" w:hAnsi="Times New Roman" w:cs="Times New Roman"/>
          <w:lang w:val="en-US"/>
        </w:rPr>
        <w:t>s</w:t>
      </w:r>
      <w:r w:rsidRPr="00394892">
        <w:rPr>
          <w:rFonts w:ascii="Times New Roman" w:hAnsi="Times New Roman" w:cs="Times New Roman"/>
          <w:lang w:val="en-US"/>
        </w:rPr>
        <w:t xml:space="preserve"> with the doubt of whether what was said is true or false. In the same way, saying «do </w:t>
      </w:r>
      <w:r w:rsidRPr="00394892">
        <w:rPr>
          <w:rFonts w:ascii="Times New Roman" w:hAnsi="Times New Roman" w:cs="Times New Roman"/>
          <w:i/>
          <w:iCs/>
          <w:lang w:val="en-US"/>
        </w:rPr>
        <w:t>not</w:t>
      </w:r>
      <w:r w:rsidRPr="00394892">
        <w:rPr>
          <w:rFonts w:ascii="Times New Roman" w:hAnsi="Times New Roman" w:cs="Times New Roman"/>
          <w:lang w:val="en-US"/>
        </w:rPr>
        <w:t xml:space="preserve"> listen to me, </w:t>
      </w:r>
      <w:r w:rsidRPr="00394892">
        <w:rPr>
          <w:rFonts w:ascii="Times New Roman" w:hAnsi="Times New Roman" w:cs="Times New Roman"/>
          <w:i/>
          <w:iCs/>
          <w:lang w:val="en-US"/>
        </w:rPr>
        <w:t>but</w:t>
      </w:r>
      <w:r w:rsidRPr="00394892">
        <w:rPr>
          <w:rFonts w:ascii="Times New Roman" w:hAnsi="Times New Roman" w:cs="Times New Roman"/>
          <w:lang w:val="en-US"/>
        </w:rPr>
        <w:t xml:space="preserve"> listen to </w:t>
      </w:r>
      <w:r w:rsidR="00A445D5" w:rsidRPr="00394892">
        <w:rPr>
          <w:rFonts w:ascii="Times New Roman" w:hAnsi="Times New Roman" w:cs="Times New Roman"/>
          <w:lang w:val="en-US"/>
        </w:rPr>
        <w:t xml:space="preserve">the </w:t>
      </w:r>
      <w:r w:rsidRPr="00394892">
        <w:rPr>
          <w:rFonts w:ascii="Times New Roman" w:hAnsi="Times New Roman" w:cs="Times New Roman"/>
          <w:i/>
          <w:iCs/>
          <w:lang w:val="en-US"/>
        </w:rPr>
        <w:t>logos</w:t>
      </w:r>
      <w:r w:rsidRPr="00394892">
        <w:rPr>
          <w:rFonts w:ascii="Times New Roman" w:hAnsi="Times New Roman" w:cs="Times New Roman"/>
          <w:lang w:val="en-US"/>
        </w:rPr>
        <w:t>» leaves us with the aporia of not being able to follow both claims</w:t>
      </w:r>
      <w:r w:rsidR="00F80018" w:rsidRPr="00394892">
        <w:rPr>
          <w:rFonts w:ascii="Times New Roman" w:hAnsi="Times New Roman" w:cs="Times New Roman"/>
          <w:lang w:val="en-US"/>
        </w:rPr>
        <w:t xml:space="preserve"> to the fullest extent</w:t>
      </w:r>
      <w:r w:rsidRPr="00394892">
        <w:rPr>
          <w:rFonts w:ascii="Times New Roman" w:hAnsi="Times New Roman" w:cs="Times New Roman"/>
          <w:lang w:val="en-US"/>
        </w:rPr>
        <w:t xml:space="preserve">, namely to </w:t>
      </w:r>
      <w:r w:rsidRPr="00394892">
        <w:rPr>
          <w:rFonts w:ascii="Times New Roman" w:hAnsi="Times New Roman" w:cs="Times New Roman"/>
          <w:i/>
          <w:iCs/>
          <w:lang w:val="en-US"/>
        </w:rPr>
        <w:t xml:space="preserve">not </w:t>
      </w:r>
      <w:r w:rsidRPr="00394892">
        <w:rPr>
          <w:rFonts w:ascii="Times New Roman" w:hAnsi="Times New Roman" w:cs="Times New Roman"/>
          <w:lang w:val="en-US"/>
        </w:rPr>
        <w:t xml:space="preserve">listen to the one who is speaking, </w:t>
      </w:r>
      <w:r w:rsidRPr="00394892">
        <w:rPr>
          <w:rFonts w:ascii="Times New Roman" w:hAnsi="Times New Roman" w:cs="Times New Roman"/>
          <w:i/>
          <w:iCs/>
          <w:lang w:val="en-US"/>
        </w:rPr>
        <w:t xml:space="preserve">and </w:t>
      </w:r>
      <w:r w:rsidRPr="00394892">
        <w:rPr>
          <w:rFonts w:ascii="Times New Roman" w:hAnsi="Times New Roman" w:cs="Times New Roman"/>
          <w:lang w:val="en-US"/>
        </w:rPr>
        <w:t xml:space="preserve">at the same time to listen to what he or she is saying (i.e., to abide by </w:t>
      </w:r>
      <w:r w:rsidRPr="00394892">
        <w:rPr>
          <w:rFonts w:ascii="Times New Roman" w:hAnsi="Times New Roman" w:cs="Times New Roman"/>
          <w:i/>
          <w:iCs/>
          <w:lang w:val="en-US"/>
        </w:rPr>
        <w:t>logos</w:t>
      </w:r>
      <w:r w:rsidRPr="00394892">
        <w:rPr>
          <w:rFonts w:ascii="Times New Roman" w:hAnsi="Times New Roman" w:cs="Times New Roman"/>
          <w:lang w:val="en-US"/>
        </w:rPr>
        <w:t xml:space="preserve">). We are presented here with a contradictory claim. </w:t>
      </w:r>
      <w:r w:rsidR="003C5A2A" w:rsidRPr="00394892">
        <w:rPr>
          <w:rFonts w:ascii="Times New Roman" w:hAnsi="Times New Roman" w:cs="Times New Roman"/>
          <w:lang w:val="en-US"/>
        </w:rPr>
        <w:t>How are we to proceed in this case?</w:t>
      </w:r>
      <w:r w:rsidRPr="00394892">
        <w:rPr>
          <w:rFonts w:ascii="Times New Roman" w:hAnsi="Times New Roman" w:cs="Times New Roman"/>
          <w:lang w:val="en-US"/>
        </w:rPr>
        <w:t xml:space="preserve"> </w:t>
      </w:r>
      <w:r w:rsidR="003C5A2A" w:rsidRPr="00394892">
        <w:rPr>
          <w:rFonts w:ascii="Times New Roman" w:hAnsi="Times New Roman" w:cs="Times New Roman"/>
          <w:lang w:val="en-US"/>
        </w:rPr>
        <w:t>S</w:t>
      </w:r>
      <w:r w:rsidRPr="00394892">
        <w:rPr>
          <w:rFonts w:ascii="Times New Roman" w:hAnsi="Times New Roman" w:cs="Times New Roman"/>
          <w:lang w:val="en-US"/>
        </w:rPr>
        <w:t xml:space="preserve">hould we attempt to refute this contradiction? I </w:t>
      </w:r>
      <w:r w:rsidR="003C5A2A" w:rsidRPr="00394892">
        <w:rPr>
          <w:rFonts w:ascii="Times New Roman" w:hAnsi="Times New Roman" w:cs="Times New Roman"/>
          <w:lang w:val="en-US"/>
        </w:rPr>
        <w:t>believe</w:t>
      </w:r>
      <w:r w:rsidRPr="00394892">
        <w:rPr>
          <w:rFonts w:ascii="Times New Roman" w:hAnsi="Times New Roman" w:cs="Times New Roman"/>
          <w:lang w:val="en-US"/>
        </w:rPr>
        <w:t xml:space="preserve"> that reading this fragment in a Heraclitean way would imply</w:t>
      </w:r>
      <w:r w:rsidR="00F80018" w:rsidRPr="00394892">
        <w:rPr>
          <w:rFonts w:ascii="Times New Roman" w:hAnsi="Times New Roman" w:cs="Times New Roman"/>
          <w:lang w:val="en-US"/>
        </w:rPr>
        <w:t>, on the contrary,</w:t>
      </w:r>
      <w:r w:rsidRPr="00394892">
        <w:rPr>
          <w:rFonts w:ascii="Times New Roman" w:hAnsi="Times New Roman" w:cs="Times New Roman"/>
          <w:lang w:val="en-US"/>
        </w:rPr>
        <w:t xml:space="preserve"> an endorsement of his contradictory claim, instead of rejecting it. More specifically, this would mean to </w:t>
      </w:r>
      <w:r w:rsidR="00A81E1B" w:rsidRPr="00394892">
        <w:rPr>
          <w:rFonts w:ascii="Times New Roman" w:hAnsi="Times New Roman" w:cs="Times New Roman"/>
          <w:lang w:val="en-US"/>
        </w:rPr>
        <w:t>accept</w:t>
      </w:r>
      <w:r w:rsidRPr="00394892">
        <w:rPr>
          <w:rFonts w:ascii="Times New Roman" w:hAnsi="Times New Roman" w:cs="Times New Roman"/>
          <w:lang w:val="en-US"/>
        </w:rPr>
        <w:t xml:space="preserve"> that listening to Heraclitus’s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 xml:space="preserve">is the same as </w:t>
      </w:r>
      <w:r w:rsidRPr="00394892">
        <w:rPr>
          <w:rFonts w:ascii="Times New Roman" w:hAnsi="Times New Roman" w:cs="Times New Roman"/>
          <w:i/>
          <w:iCs/>
          <w:lang w:val="en-US"/>
        </w:rPr>
        <w:t xml:space="preserve">not listening </w:t>
      </w:r>
      <w:r w:rsidRPr="00394892">
        <w:rPr>
          <w:rFonts w:ascii="Times New Roman" w:hAnsi="Times New Roman" w:cs="Times New Roman"/>
          <w:lang w:val="en-US"/>
        </w:rPr>
        <w:t>to it.</w:t>
      </w:r>
      <w:r w:rsidR="00A81E1B" w:rsidRPr="00394892">
        <w:rPr>
          <w:rFonts w:ascii="Times New Roman" w:hAnsi="Times New Roman" w:cs="Times New Roman"/>
          <w:lang w:val="en-US"/>
        </w:rPr>
        <w:t xml:space="preserve"> How can this be the case? In what way must the </w:t>
      </w:r>
      <w:r w:rsidR="00A81E1B" w:rsidRPr="00394892">
        <w:rPr>
          <w:rFonts w:ascii="Times New Roman" w:hAnsi="Times New Roman" w:cs="Times New Roman"/>
          <w:i/>
          <w:iCs/>
          <w:lang w:val="en-US"/>
        </w:rPr>
        <w:t>logos</w:t>
      </w:r>
      <w:r w:rsidRPr="00394892">
        <w:rPr>
          <w:rFonts w:ascii="Times New Roman" w:hAnsi="Times New Roman" w:cs="Times New Roman"/>
          <w:lang w:val="en-US"/>
        </w:rPr>
        <w:t xml:space="preserve"> </w:t>
      </w:r>
      <w:r w:rsidR="00A81E1B" w:rsidRPr="00394892">
        <w:rPr>
          <w:rFonts w:ascii="Times New Roman" w:hAnsi="Times New Roman" w:cs="Times New Roman"/>
          <w:lang w:val="en-US"/>
        </w:rPr>
        <w:t xml:space="preserve">be construed so that we would end up with a </w:t>
      </w:r>
      <w:r w:rsidRPr="00394892">
        <w:rPr>
          <w:rFonts w:ascii="Times New Roman" w:hAnsi="Times New Roman" w:cs="Times New Roman"/>
          <w:lang w:val="en-US"/>
        </w:rPr>
        <w:t xml:space="preserve">kind of listening </w:t>
      </w:r>
      <w:r w:rsidR="00A81E1B" w:rsidRPr="00394892">
        <w:rPr>
          <w:rFonts w:ascii="Times New Roman" w:hAnsi="Times New Roman" w:cs="Times New Roman"/>
          <w:lang w:val="en-US"/>
        </w:rPr>
        <w:t>that, paradoxically, amounts</w:t>
      </w:r>
      <w:r w:rsidRPr="00394892">
        <w:rPr>
          <w:rFonts w:ascii="Times New Roman" w:hAnsi="Times New Roman" w:cs="Times New Roman"/>
          <w:lang w:val="en-US"/>
        </w:rPr>
        <w:t xml:space="preserve"> to a not listening? </w:t>
      </w:r>
      <w:r w:rsidR="00A81E1B" w:rsidRPr="00394892">
        <w:rPr>
          <w:rFonts w:ascii="Times New Roman" w:hAnsi="Times New Roman" w:cs="Times New Roman"/>
          <w:lang w:val="en-US"/>
        </w:rPr>
        <w:t>I</w:t>
      </w:r>
      <w:r w:rsidR="00F51873" w:rsidRPr="00394892">
        <w:rPr>
          <w:rFonts w:ascii="Times New Roman" w:hAnsi="Times New Roman" w:cs="Times New Roman"/>
          <w:lang w:val="en-US"/>
        </w:rPr>
        <w:t xml:space="preserve"> </w:t>
      </w:r>
      <w:r w:rsidR="003C5A2A" w:rsidRPr="00394892">
        <w:rPr>
          <w:rFonts w:ascii="Times New Roman" w:hAnsi="Times New Roman" w:cs="Times New Roman"/>
          <w:lang w:val="en-US"/>
        </w:rPr>
        <w:t>believe</w:t>
      </w:r>
      <w:r w:rsidR="00A81E1B" w:rsidRPr="00394892">
        <w:rPr>
          <w:rFonts w:ascii="Times New Roman" w:hAnsi="Times New Roman" w:cs="Times New Roman"/>
          <w:lang w:val="en-US"/>
        </w:rPr>
        <w:t xml:space="preserve"> that this kind of listening takes place as a l</w:t>
      </w:r>
      <w:r w:rsidRPr="00394892">
        <w:rPr>
          <w:rFonts w:ascii="Times New Roman" w:hAnsi="Times New Roman" w:cs="Times New Roman"/>
          <w:lang w:val="en-US"/>
        </w:rPr>
        <w:t xml:space="preserve">istening to </w:t>
      </w:r>
      <w:r w:rsidR="00A81E1B" w:rsidRPr="00394892">
        <w:rPr>
          <w:rFonts w:ascii="Times New Roman" w:hAnsi="Times New Roman" w:cs="Times New Roman"/>
          <w:lang w:val="en-US"/>
        </w:rPr>
        <w:t xml:space="preserve">the </w:t>
      </w:r>
      <w:r w:rsidRPr="00394892">
        <w:rPr>
          <w:rFonts w:ascii="Times New Roman" w:hAnsi="Times New Roman" w:cs="Times New Roman"/>
          <w:lang w:val="en-US"/>
        </w:rPr>
        <w:t>silence</w:t>
      </w:r>
      <w:r w:rsidR="00A81E1B" w:rsidRPr="00394892">
        <w:rPr>
          <w:rFonts w:ascii="Times New Roman" w:hAnsi="Times New Roman" w:cs="Times New Roman"/>
          <w:lang w:val="en-US"/>
        </w:rPr>
        <w:t xml:space="preserve">, and respectively the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must be interpreted as a silent voice.</w:t>
      </w:r>
      <w:r w:rsidR="00F51873" w:rsidRPr="00394892">
        <w:rPr>
          <w:rFonts w:ascii="Times New Roman" w:hAnsi="Times New Roman" w:cs="Times New Roman"/>
          <w:lang w:val="en-US"/>
        </w:rPr>
        <w:t xml:space="preserve"> I will explain the reasons for this in what follows.</w:t>
      </w:r>
    </w:p>
    <w:p w:rsidR="00AB3C7C" w:rsidRPr="00394892" w:rsidRDefault="00A81E1B" w:rsidP="009A00F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First of all, </w:t>
      </w:r>
      <w:r w:rsidR="00AB3C7C" w:rsidRPr="00394892">
        <w:rPr>
          <w:rFonts w:ascii="Times New Roman" w:hAnsi="Times New Roman" w:cs="Times New Roman"/>
          <w:lang w:val="en-US"/>
        </w:rPr>
        <w:t>Heraclitus does</w:t>
      </w:r>
      <w:r w:rsidR="00EC01A2" w:rsidRPr="00394892">
        <w:rPr>
          <w:rFonts w:ascii="Times New Roman" w:hAnsi="Times New Roman" w:cs="Times New Roman"/>
          <w:lang w:val="en-US"/>
        </w:rPr>
        <w:t xml:space="preserve"> no</w:t>
      </w:r>
      <w:r w:rsidR="00AB3C7C" w:rsidRPr="00394892">
        <w:rPr>
          <w:rFonts w:ascii="Times New Roman" w:hAnsi="Times New Roman" w:cs="Times New Roman"/>
          <w:lang w:val="en-US"/>
        </w:rPr>
        <w:t xml:space="preserve">t </w:t>
      </w:r>
      <w:r w:rsidR="00EC01A2" w:rsidRPr="00394892">
        <w:rPr>
          <w:rFonts w:ascii="Times New Roman" w:hAnsi="Times New Roman" w:cs="Times New Roman"/>
          <w:lang w:val="en-US"/>
        </w:rPr>
        <w:t xml:space="preserve">merely </w:t>
      </w:r>
      <w:r w:rsidR="00AB3C7C" w:rsidRPr="00394892">
        <w:rPr>
          <w:rFonts w:ascii="Times New Roman" w:hAnsi="Times New Roman" w:cs="Times New Roman"/>
          <w:lang w:val="en-US"/>
        </w:rPr>
        <w:t xml:space="preserve">say that one should listen to the </w:t>
      </w:r>
      <w:r w:rsidR="00AB3C7C" w:rsidRPr="00394892">
        <w:rPr>
          <w:rFonts w:ascii="Times New Roman" w:hAnsi="Times New Roman" w:cs="Times New Roman"/>
          <w:i/>
          <w:iCs/>
          <w:lang w:val="en-US"/>
        </w:rPr>
        <w:t>logos</w:t>
      </w:r>
      <w:r w:rsidR="00AB3C7C" w:rsidRPr="00394892">
        <w:rPr>
          <w:rFonts w:ascii="Times New Roman" w:hAnsi="Times New Roman" w:cs="Times New Roman"/>
          <w:lang w:val="en-US"/>
        </w:rPr>
        <w:t xml:space="preserve">. </w:t>
      </w:r>
      <w:r w:rsidR="003C5A2A" w:rsidRPr="00394892">
        <w:rPr>
          <w:rFonts w:ascii="Times New Roman" w:hAnsi="Times New Roman" w:cs="Times New Roman"/>
          <w:lang w:val="en-US"/>
        </w:rPr>
        <w:t>Instead</w:t>
      </w:r>
      <w:r w:rsidR="00AB3C7C" w:rsidRPr="00394892">
        <w:rPr>
          <w:rFonts w:ascii="Times New Roman" w:hAnsi="Times New Roman" w:cs="Times New Roman"/>
          <w:lang w:val="en-US"/>
        </w:rPr>
        <w:t xml:space="preserve">, his utterance </w:t>
      </w:r>
      <w:r w:rsidR="00A445D5" w:rsidRPr="00394892">
        <w:rPr>
          <w:rFonts w:ascii="Times New Roman" w:hAnsi="Times New Roman" w:cs="Times New Roman"/>
          <w:lang w:val="en-US"/>
        </w:rPr>
        <w:t>starts with</w:t>
      </w:r>
      <w:r w:rsidR="00AB3C7C" w:rsidRPr="00394892">
        <w:rPr>
          <w:rFonts w:ascii="Times New Roman" w:hAnsi="Times New Roman" w:cs="Times New Roman"/>
          <w:lang w:val="en-US"/>
        </w:rPr>
        <w:t xml:space="preserve"> </w:t>
      </w:r>
      <w:r w:rsidR="00A445D5" w:rsidRPr="00394892">
        <w:rPr>
          <w:rFonts w:ascii="Times New Roman" w:hAnsi="Times New Roman" w:cs="Times New Roman"/>
          <w:lang w:val="en-US"/>
        </w:rPr>
        <w:t>«</w:t>
      </w:r>
      <w:r w:rsidR="00AB3C7C" w:rsidRPr="00394892">
        <w:rPr>
          <w:rFonts w:ascii="Times New Roman" w:hAnsi="Times New Roman" w:cs="Times New Roman"/>
          <w:lang w:val="en-US"/>
        </w:rPr>
        <w:t>not</w:t>
      </w:r>
      <w:r w:rsidR="002508D2">
        <w:rPr>
          <w:rFonts w:ascii="Times New Roman" w:hAnsi="Times New Roman" w:cs="Times New Roman"/>
          <w:lang w:val="en-US"/>
        </w:rPr>
        <w:t xml:space="preserve"> </w:t>
      </w:r>
      <w:r w:rsidR="00AB3C7C" w:rsidRPr="00394892">
        <w:rPr>
          <w:rFonts w:ascii="Times New Roman" w:hAnsi="Times New Roman" w:cs="Times New Roman"/>
          <w:lang w:val="en-US"/>
        </w:rPr>
        <w:t>me</w:t>
      </w:r>
      <w:r w:rsidR="00A445D5" w:rsidRPr="00394892">
        <w:rPr>
          <w:rFonts w:ascii="Times New Roman" w:hAnsi="Times New Roman" w:cs="Times New Roman"/>
          <w:lang w:val="en-US"/>
        </w:rPr>
        <w:t>»</w:t>
      </w:r>
      <w:r w:rsidR="00AB3C7C" w:rsidRPr="00394892">
        <w:rPr>
          <w:rFonts w:ascii="Times New Roman" w:hAnsi="Times New Roman" w:cs="Times New Roman"/>
          <w:lang w:val="en-US"/>
        </w:rPr>
        <w:t>, pointing thus to himself as the subject not to be listened</w:t>
      </w:r>
      <w:r w:rsidR="00EC01A2" w:rsidRPr="00394892">
        <w:rPr>
          <w:rFonts w:ascii="Times New Roman" w:hAnsi="Times New Roman" w:cs="Times New Roman"/>
          <w:lang w:val="en-US"/>
        </w:rPr>
        <w:t xml:space="preserve"> to</w:t>
      </w:r>
      <w:r w:rsidR="00AB3C7C" w:rsidRPr="00394892">
        <w:rPr>
          <w:rFonts w:ascii="Times New Roman" w:hAnsi="Times New Roman" w:cs="Times New Roman"/>
          <w:lang w:val="en-US"/>
        </w:rPr>
        <w:t xml:space="preserve"> in </w:t>
      </w:r>
      <w:r w:rsidR="00AB3C7C" w:rsidRPr="00394892">
        <w:rPr>
          <w:rFonts w:ascii="Times New Roman" w:hAnsi="Times New Roman" w:cs="Times New Roman"/>
          <w:lang w:val="en-US"/>
        </w:rPr>
        <w:lastRenderedPageBreak/>
        <w:t xml:space="preserve">striving to what is wise. According to Marcel Conche, the reason for this caution lies in the need to prevent </w:t>
      </w:r>
      <w:r w:rsidR="00EE4775" w:rsidRPr="00394892">
        <w:rPr>
          <w:rFonts w:ascii="Times New Roman" w:hAnsi="Times New Roman" w:cs="Times New Roman"/>
          <w:lang w:val="en-US"/>
        </w:rPr>
        <w:t>the listener to pay heed to Heraclitus</w:t>
      </w:r>
      <w:r w:rsidR="0028025F" w:rsidRPr="00394892">
        <w:rPr>
          <w:rFonts w:ascii="Times New Roman" w:hAnsi="Times New Roman" w:cs="Times New Roman"/>
          <w:lang w:val="en-US"/>
        </w:rPr>
        <w:t>,</w:t>
      </w:r>
      <w:r w:rsidR="00EE4775" w:rsidRPr="00394892">
        <w:rPr>
          <w:rFonts w:ascii="Times New Roman" w:hAnsi="Times New Roman" w:cs="Times New Roman"/>
          <w:lang w:val="en-US"/>
        </w:rPr>
        <w:t xml:space="preserve"> regarded as a human being, as someone who expresses his own mind.</w:t>
      </w:r>
      <w:r w:rsidR="00EE4775" w:rsidRPr="00394892">
        <w:rPr>
          <w:rStyle w:val="FootnoteReference"/>
          <w:rFonts w:ascii="Times New Roman" w:hAnsi="Times New Roman" w:cs="Times New Roman"/>
          <w:lang w:val="en-US"/>
        </w:rPr>
        <w:footnoteReference w:id="7"/>
      </w:r>
      <w:r w:rsidR="00EE4775" w:rsidRPr="00394892">
        <w:rPr>
          <w:rFonts w:ascii="Times New Roman" w:hAnsi="Times New Roman" w:cs="Times New Roman"/>
          <w:lang w:val="en-US"/>
        </w:rPr>
        <w:t xml:space="preserve"> </w:t>
      </w:r>
      <w:r w:rsidRPr="00394892">
        <w:rPr>
          <w:rFonts w:ascii="Times New Roman" w:hAnsi="Times New Roman" w:cs="Times New Roman"/>
          <w:lang w:val="en-US"/>
        </w:rPr>
        <w:t>Conche</w:t>
      </w:r>
      <w:r w:rsidR="00EE4775" w:rsidRPr="00394892">
        <w:rPr>
          <w:rFonts w:ascii="Times New Roman" w:hAnsi="Times New Roman" w:cs="Times New Roman"/>
          <w:lang w:val="en-US"/>
        </w:rPr>
        <w:t xml:space="preserve"> rightfully points out</w:t>
      </w:r>
      <w:r w:rsidRPr="00394892">
        <w:rPr>
          <w:rFonts w:ascii="Times New Roman" w:hAnsi="Times New Roman" w:cs="Times New Roman"/>
          <w:lang w:val="en-US"/>
        </w:rPr>
        <w:t xml:space="preserve"> that</w:t>
      </w:r>
      <w:r w:rsidR="00EE4775" w:rsidRPr="00394892">
        <w:rPr>
          <w:rFonts w:ascii="Times New Roman" w:hAnsi="Times New Roman" w:cs="Times New Roman"/>
          <w:lang w:val="en-US"/>
        </w:rPr>
        <w:t xml:space="preserve"> the </w:t>
      </w:r>
      <w:r w:rsidR="00EE4775" w:rsidRPr="00394892">
        <w:rPr>
          <w:rFonts w:ascii="Times New Roman" w:hAnsi="Times New Roman" w:cs="Times New Roman"/>
          <w:i/>
          <w:iCs/>
          <w:lang w:val="en-US"/>
        </w:rPr>
        <w:t>logos</w:t>
      </w:r>
      <w:r w:rsidR="00EE4775" w:rsidRPr="00394892">
        <w:rPr>
          <w:rFonts w:ascii="Times New Roman" w:hAnsi="Times New Roman" w:cs="Times New Roman"/>
          <w:lang w:val="en-US"/>
        </w:rPr>
        <w:t xml:space="preserve"> </w:t>
      </w:r>
      <w:r w:rsidRPr="00394892">
        <w:rPr>
          <w:rFonts w:ascii="Times New Roman" w:hAnsi="Times New Roman" w:cs="Times New Roman"/>
          <w:lang w:val="en-US"/>
        </w:rPr>
        <w:t xml:space="preserve">evinced by </w:t>
      </w:r>
      <w:r w:rsidR="00EE4775" w:rsidRPr="00394892">
        <w:rPr>
          <w:rFonts w:ascii="Times New Roman" w:hAnsi="Times New Roman" w:cs="Times New Roman"/>
          <w:lang w:val="en-US"/>
        </w:rPr>
        <w:t xml:space="preserve">Heraclitus is something </w:t>
      </w:r>
      <w:r w:rsidRPr="00394892">
        <w:rPr>
          <w:rFonts w:ascii="Times New Roman" w:hAnsi="Times New Roman" w:cs="Times New Roman"/>
          <w:lang w:val="en-US"/>
        </w:rPr>
        <w:t>one can</w:t>
      </w:r>
      <w:r w:rsidR="00EE4775" w:rsidRPr="00394892">
        <w:rPr>
          <w:rFonts w:ascii="Times New Roman" w:hAnsi="Times New Roman" w:cs="Times New Roman"/>
          <w:lang w:val="en-US"/>
        </w:rPr>
        <w:t xml:space="preserve"> </w:t>
      </w:r>
      <w:r w:rsidRPr="00394892">
        <w:rPr>
          <w:rFonts w:ascii="Times New Roman" w:hAnsi="Times New Roman" w:cs="Times New Roman"/>
          <w:lang w:val="en-US"/>
        </w:rPr>
        <w:t>listen to</w:t>
      </w:r>
      <w:r w:rsidR="00EE4775" w:rsidRPr="00394892">
        <w:rPr>
          <w:rFonts w:ascii="Times New Roman" w:hAnsi="Times New Roman" w:cs="Times New Roman"/>
          <w:lang w:val="en-US"/>
        </w:rPr>
        <w:t xml:space="preserve">, </w:t>
      </w:r>
      <w:r w:rsidRPr="00394892">
        <w:rPr>
          <w:rFonts w:ascii="Times New Roman" w:hAnsi="Times New Roman" w:cs="Times New Roman"/>
          <w:lang w:val="en-US"/>
        </w:rPr>
        <w:t xml:space="preserve">thus </w:t>
      </w:r>
      <w:r w:rsidR="009A29CC" w:rsidRPr="00394892">
        <w:rPr>
          <w:rFonts w:ascii="Times New Roman" w:hAnsi="Times New Roman" w:cs="Times New Roman"/>
          <w:lang w:val="en-US"/>
        </w:rPr>
        <w:t>being present</w:t>
      </w:r>
      <w:r w:rsidRPr="00394892">
        <w:rPr>
          <w:rFonts w:ascii="Times New Roman" w:hAnsi="Times New Roman" w:cs="Times New Roman"/>
          <w:lang w:val="en-US"/>
        </w:rPr>
        <w:t xml:space="preserve"> as a form of discourse</w:t>
      </w:r>
      <w:r w:rsidR="00EE4775" w:rsidRPr="00394892">
        <w:rPr>
          <w:rFonts w:ascii="Times New Roman" w:hAnsi="Times New Roman" w:cs="Times New Roman"/>
          <w:lang w:val="en-US"/>
        </w:rPr>
        <w:t>.</w:t>
      </w:r>
      <w:r w:rsidR="00EE4775" w:rsidRPr="00394892">
        <w:rPr>
          <w:rStyle w:val="FootnoteReference"/>
          <w:rFonts w:ascii="Times New Roman" w:hAnsi="Times New Roman" w:cs="Times New Roman"/>
          <w:lang w:val="en-US"/>
        </w:rPr>
        <w:footnoteReference w:id="8"/>
      </w:r>
      <w:r w:rsidR="00EE4775" w:rsidRPr="00394892">
        <w:rPr>
          <w:rFonts w:ascii="Times New Roman" w:hAnsi="Times New Roman" w:cs="Times New Roman"/>
          <w:lang w:val="en-US"/>
        </w:rPr>
        <w:t xml:space="preserve"> </w:t>
      </w:r>
      <w:r w:rsidRPr="00394892">
        <w:rPr>
          <w:rFonts w:ascii="Times New Roman" w:hAnsi="Times New Roman" w:cs="Times New Roman"/>
          <w:lang w:val="en-US"/>
        </w:rPr>
        <w:t>Consequently</w:t>
      </w:r>
      <w:r w:rsidR="00EE4775" w:rsidRPr="00394892">
        <w:rPr>
          <w:rFonts w:ascii="Times New Roman" w:hAnsi="Times New Roman" w:cs="Times New Roman"/>
          <w:lang w:val="en-US"/>
        </w:rPr>
        <w:t xml:space="preserve">, the </w:t>
      </w:r>
      <w:r w:rsidR="00EE4775" w:rsidRPr="00394892">
        <w:rPr>
          <w:rFonts w:ascii="Times New Roman" w:hAnsi="Times New Roman" w:cs="Times New Roman"/>
          <w:i/>
          <w:iCs/>
          <w:lang w:val="en-US"/>
        </w:rPr>
        <w:t>logos</w:t>
      </w:r>
      <w:r w:rsidR="00EE4775" w:rsidRPr="00394892">
        <w:rPr>
          <w:rFonts w:ascii="Times New Roman" w:hAnsi="Times New Roman" w:cs="Times New Roman"/>
          <w:lang w:val="en-US"/>
        </w:rPr>
        <w:t xml:space="preserve"> which Heraclitus indicates</w:t>
      </w:r>
      <w:r w:rsidRPr="00394892">
        <w:rPr>
          <w:rFonts w:ascii="Times New Roman" w:hAnsi="Times New Roman" w:cs="Times New Roman"/>
          <w:lang w:val="en-US"/>
        </w:rPr>
        <w:t xml:space="preserve"> </w:t>
      </w:r>
      <w:r w:rsidR="0028025F" w:rsidRPr="00394892">
        <w:rPr>
          <w:rFonts w:ascii="Times New Roman" w:hAnsi="Times New Roman" w:cs="Times New Roman"/>
          <w:lang w:val="en-US"/>
        </w:rPr>
        <w:t xml:space="preserve">is something </w:t>
      </w:r>
      <w:r w:rsidRPr="00394892">
        <w:rPr>
          <w:rFonts w:ascii="Times New Roman" w:hAnsi="Times New Roman" w:cs="Times New Roman"/>
          <w:lang w:val="en-US"/>
        </w:rPr>
        <w:t>present to our ears in one way or another</w:t>
      </w:r>
      <w:r w:rsidR="00EE3034" w:rsidRPr="00394892">
        <w:rPr>
          <w:rFonts w:ascii="Times New Roman" w:hAnsi="Times New Roman" w:cs="Times New Roman"/>
          <w:lang w:val="en-US"/>
        </w:rPr>
        <w:t xml:space="preserve">, aligning it </w:t>
      </w:r>
      <w:r w:rsidR="00691728" w:rsidRPr="00394892">
        <w:rPr>
          <w:rFonts w:ascii="Times New Roman" w:hAnsi="Times New Roman" w:cs="Times New Roman"/>
          <w:lang w:val="en-US"/>
        </w:rPr>
        <w:t>with</w:t>
      </w:r>
      <w:r w:rsidR="00EE3034" w:rsidRPr="00394892">
        <w:rPr>
          <w:rFonts w:ascii="Times New Roman" w:hAnsi="Times New Roman" w:cs="Times New Roman"/>
          <w:lang w:val="en-US"/>
        </w:rPr>
        <w:t xml:space="preserve"> the concrete, human speech.</w:t>
      </w:r>
      <w:r w:rsidR="0028025F" w:rsidRPr="00394892">
        <w:rPr>
          <w:rFonts w:ascii="Times New Roman" w:hAnsi="Times New Roman" w:cs="Times New Roman"/>
          <w:lang w:val="en-US"/>
        </w:rPr>
        <w:t xml:space="preserve"> </w:t>
      </w:r>
      <w:r w:rsidRPr="00394892">
        <w:rPr>
          <w:rFonts w:ascii="Times New Roman" w:hAnsi="Times New Roman" w:cs="Times New Roman"/>
          <w:lang w:val="en-US"/>
        </w:rPr>
        <w:t>O</w:t>
      </w:r>
      <w:r w:rsidR="0028025F" w:rsidRPr="00394892">
        <w:rPr>
          <w:rFonts w:ascii="Times New Roman" w:hAnsi="Times New Roman" w:cs="Times New Roman"/>
          <w:lang w:val="en-US"/>
        </w:rPr>
        <w:t xml:space="preserve">ne could say that Heraclitus does not point </w:t>
      </w:r>
      <w:r w:rsidR="00F254DA" w:rsidRPr="00394892">
        <w:rPr>
          <w:rFonts w:ascii="Times New Roman" w:hAnsi="Times New Roman" w:cs="Times New Roman"/>
          <w:lang w:val="en-US"/>
        </w:rPr>
        <w:t>t</w:t>
      </w:r>
      <w:r w:rsidR="0028025F" w:rsidRPr="00394892">
        <w:rPr>
          <w:rFonts w:ascii="Times New Roman" w:hAnsi="Times New Roman" w:cs="Times New Roman"/>
          <w:lang w:val="en-US"/>
        </w:rPr>
        <w:t xml:space="preserve">o a </w:t>
      </w:r>
      <w:r w:rsidR="00F254DA" w:rsidRPr="00394892">
        <w:rPr>
          <w:rFonts w:ascii="Times New Roman" w:hAnsi="Times New Roman" w:cs="Times New Roman"/>
          <w:i/>
          <w:iCs/>
          <w:lang w:val="en-US"/>
        </w:rPr>
        <w:t xml:space="preserve">logos </w:t>
      </w:r>
      <w:r w:rsidR="00F254DA" w:rsidRPr="00394892">
        <w:rPr>
          <w:rFonts w:ascii="Times New Roman" w:hAnsi="Times New Roman" w:cs="Times New Roman"/>
          <w:lang w:val="en-US"/>
        </w:rPr>
        <w:t xml:space="preserve">which is </w:t>
      </w:r>
      <w:r w:rsidR="0028025F" w:rsidRPr="00394892">
        <w:rPr>
          <w:rFonts w:ascii="Times New Roman" w:hAnsi="Times New Roman" w:cs="Times New Roman"/>
          <w:lang w:val="en-US"/>
        </w:rPr>
        <w:t xml:space="preserve">different </w:t>
      </w:r>
      <w:r w:rsidR="00F254DA" w:rsidRPr="00394892">
        <w:rPr>
          <w:rFonts w:ascii="Times New Roman" w:hAnsi="Times New Roman" w:cs="Times New Roman"/>
          <w:lang w:val="en-US"/>
        </w:rPr>
        <w:t>from</w:t>
      </w:r>
      <w:r w:rsidR="0028025F" w:rsidRPr="00394892">
        <w:rPr>
          <w:rFonts w:ascii="Times New Roman" w:hAnsi="Times New Roman" w:cs="Times New Roman"/>
          <w:lang w:val="en-US"/>
        </w:rPr>
        <w:t xml:space="preserve"> the one effectively uttered, but </w:t>
      </w:r>
      <w:r w:rsidR="00F254DA" w:rsidRPr="00394892">
        <w:rPr>
          <w:rFonts w:ascii="Times New Roman" w:hAnsi="Times New Roman" w:cs="Times New Roman"/>
          <w:lang w:val="en-US"/>
        </w:rPr>
        <w:t xml:space="preserve">rather </w:t>
      </w:r>
      <w:r w:rsidR="0028025F" w:rsidRPr="00394892">
        <w:rPr>
          <w:rFonts w:ascii="Times New Roman" w:hAnsi="Times New Roman" w:cs="Times New Roman"/>
          <w:lang w:val="en-US"/>
        </w:rPr>
        <w:t xml:space="preserve">to something different </w:t>
      </w:r>
      <w:r w:rsidR="0028025F" w:rsidRPr="00394892">
        <w:rPr>
          <w:rFonts w:ascii="Times New Roman" w:hAnsi="Times New Roman" w:cs="Times New Roman"/>
          <w:i/>
          <w:iCs/>
          <w:lang w:val="en-US"/>
        </w:rPr>
        <w:t xml:space="preserve">in </w:t>
      </w:r>
      <w:r w:rsidR="0028025F" w:rsidRPr="00394892">
        <w:rPr>
          <w:rFonts w:ascii="Times New Roman" w:hAnsi="Times New Roman" w:cs="Times New Roman"/>
          <w:lang w:val="en-US"/>
        </w:rPr>
        <w:t xml:space="preserve">the uttered </w:t>
      </w:r>
      <w:r w:rsidR="0028025F" w:rsidRPr="00394892">
        <w:rPr>
          <w:rFonts w:ascii="Times New Roman" w:hAnsi="Times New Roman" w:cs="Times New Roman"/>
          <w:i/>
          <w:iCs/>
          <w:lang w:val="en-US"/>
        </w:rPr>
        <w:t>logos</w:t>
      </w:r>
      <w:r w:rsidR="00EE4775" w:rsidRPr="00394892">
        <w:rPr>
          <w:rFonts w:ascii="Times New Roman" w:hAnsi="Times New Roman" w:cs="Times New Roman"/>
          <w:lang w:val="en-US"/>
        </w:rPr>
        <w:t xml:space="preserve">. </w:t>
      </w:r>
      <w:r w:rsidR="00F80018" w:rsidRPr="00394892">
        <w:rPr>
          <w:rFonts w:ascii="Times New Roman" w:hAnsi="Times New Roman" w:cs="Times New Roman"/>
          <w:lang w:val="en-US"/>
        </w:rPr>
        <w:t>Since</w:t>
      </w:r>
      <w:r w:rsidR="00EE4775" w:rsidRPr="00394892">
        <w:rPr>
          <w:rFonts w:ascii="Times New Roman" w:hAnsi="Times New Roman" w:cs="Times New Roman"/>
          <w:lang w:val="en-US"/>
        </w:rPr>
        <w:t xml:space="preserve"> the </w:t>
      </w:r>
      <w:r w:rsidR="00EE4775" w:rsidRPr="00394892">
        <w:rPr>
          <w:rFonts w:ascii="Times New Roman" w:hAnsi="Times New Roman" w:cs="Times New Roman"/>
          <w:i/>
          <w:iCs/>
          <w:lang w:val="en-US"/>
        </w:rPr>
        <w:t xml:space="preserve">logos </w:t>
      </w:r>
      <w:r w:rsidR="00EE4775" w:rsidRPr="00394892">
        <w:rPr>
          <w:rFonts w:ascii="Times New Roman" w:hAnsi="Times New Roman" w:cs="Times New Roman"/>
          <w:lang w:val="en-US"/>
        </w:rPr>
        <w:t>can be listened</w:t>
      </w:r>
      <w:r w:rsidR="00691728" w:rsidRPr="00394892">
        <w:rPr>
          <w:rFonts w:ascii="Times New Roman" w:hAnsi="Times New Roman" w:cs="Times New Roman"/>
          <w:lang w:val="en-US"/>
        </w:rPr>
        <w:t xml:space="preserve"> to</w:t>
      </w:r>
      <w:r w:rsidR="00EE4775" w:rsidRPr="00394892">
        <w:rPr>
          <w:rFonts w:ascii="Times New Roman" w:hAnsi="Times New Roman" w:cs="Times New Roman"/>
          <w:lang w:val="en-US"/>
        </w:rPr>
        <w:t>, it is somehow present in the utterance of the human being,</w:t>
      </w:r>
      <w:r w:rsidR="001E7985">
        <w:rPr>
          <w:rFonts w:ascii="Times New Roman" w:hAnsi="Times New Roman" w:cs="Times New Roman"/>
          <w:lang w:val="en-US"/>
        </w:rPr>
        <w:t xml:space="preserve"> [37]</w:t>
      </w:r>
      <w:r w:rsidR="00EE4775" w:rsidRPr="00394892">
        <w:rPr>
          <w:rFonts w:ascii="Times New Roman" w:hAnsi="Times New Roman" w:cs="Times New Roman"/>
          <w:lang w:val="en-US"/>
        </w:rPr>
        <w:t xml:space="preserve"> who proclaims this </w:t>
      </w:r>
      <w:r w:rsidR="00EE4775" w:rsidRPr="00394892">
        <w:rPr>
          <w:rFonts w:ascii="Times New Roman" w:hAnsi="Times New Roman" w:cs="Times New Roman"/>
          <w:i/>
          <w:iCs/>
          <w:lang w:val="en-US"/>
        </w:rPr>
        <w:t>logos</w:t>
      </w:r>
      <w:r w:rsidR="00EE4775" w:rsidRPr="00394892">
        <w:rPr>
          <w:rFonts w:ascii="Times New Roman" w:hAnsi="Times New Roman" w:cs="Times New Roman"/>
          <w:lang w:val="en-US"/>
        </w:rPr>
        <w:t xml:space="preserve">, </w:t>
      </w:r>
      <w:r w:rsidR="009A29CC" w:rsidRPr="00394892">
        <w:rPr>
          <w:rFonts w:ascii="Times New Roman" w:hAnsi="Times New Roman" w:cs="Times New Roman"/>
          <w:lang w:val="en-US"/>
        </w:rPr>
        <w:t xml:space="preserve">and thus </w:t>
      </w:r>
      <w:r w:rsidR="00EE4775" w:rsidRPr="00394892">
        <w:rPr>
          <w:rFonts w:ascii="Times New Roman" w:hAnsi="Times New Roman" w:cs="Times New Roman"/>
          <w:lang w:val="en-US"/>
        </w:rPr>
        <w:t xml:space="preserve">can be confounded with the actual, </w:t>
      </w:r>
      <w:r w:rsidR="00EE4775" w:rsidRPr="00394892">
        <w:rPr>
          <w:rFonts w:ascii="Times New Roman" w:hAnsi="Times New Roman" w:cs="Times New Roman"/>
          <w:i/>
          <w:iCs/>
          <w:lang w:val="en-US"/>
        </w:rPr>
        <w:t>empirical</w:t>
      </w:r>
      <w:r w:rsidR="00EE4775" w:rsidRPr="00394892">
        <w:rPr>
          <w:rFonts w:ascii="Times New Roman" w:hAnsi="Times New Roman" w:cs="Times New Roman"/>
          <w:lang w:val="en-US"/>
        </w:rPr>
        <w:t xml:space="preserve"> wording that one hears.</w:t>
      </w:r>
      <w:r w:rsidR="00F72F12" w:rsidRPr="00394892">
        <w:rPr>
          <w:rFonts w:ascii="Times New Roman" w:hAnsi="Times New Roman" w:cs="Times New Roman"/>
          <w:lang w:val="en-US"/>
        </w:rPr>
        <w:t xml:space="preserve"> </w:t>
      </w:r>
      <w:r w:rsidR="00A445D5" w:rsidRPr="00394892">
        <w:rPr>
          <w:rFonts w:ascii="Times New Roman" w:hAnsi="Times New Roman" w:cs="Times New Roman"/>
          <w:lang w:val="en-US"/>
        </w:rPr>
        <w:t>For this reason, it becomes clear that it is necessary to begin with a provisional forethought, saying that «</w:t>
      </w:r>
      <w:r w:rsidR="00A445D5" w:rsidRPr="00394892">
        <w:rPr>
          <w:rFonts w:ascii="Times New Roman" w:hAnsi="Times New Roman" w:cs="Times New Roman"/>
          <w:i/>
          <w:iCs/>
          <w:lang w:val="en-US"/>
        </w:rPr>
        <w:t xml:space="preserve">not me </w:t>
      </w:r>
      <w:r w:rsidR="00A445D5" w:rsidRPr="00394892">
        <w:rPr>
          <w:rFonts w:ascii="Times New Roman" w:hAnsi="Times New Roman" w:cs="Times New Roman"/>
          <w:lang w:val="en-US"/>
        </w:rPr>
        <w:t xml:space="preserve">is to be listened, but </w:t>
      </w:r>
      <w:r w:rsidR="00A445D5" w:rsidRPr="00394892">
        <w:rPr>
          <w:rFonts w:ascii="Times New Roman" w:hAnsi="Times New Roman" w:cs="Times New Roman"/>
          <w:i/>
          <w:iCs/>
          <w:lang w:val="en-US"/>
        </w:rPr>
        <w:t xml:space="preserve">logos </w:t>
      </w:r>
      <w:r w:rsidR="00A445D5" w:rsidRPr="00394892">
        <w:rPr>
          <w:rFonts w:ascii="Times New Roman" w:hAnsi="Times New Roman" w:cs="Times New Roman"/>
          <w:lang w:val="en-US"/>
        </w:rPr>
        <w:t>itself».</w:t>
      </w:r>
    </w:p>
    <w:p w:rsidR="00F72F12" w:rsidRPr="00394892" w:rsidRDefault="00F156D6" w:rsidP="009A00F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If this is true, then</w:t>
      </w:r>
      <w:r w:rsidR="00A445D5" w:rsidRPr="00394892">
        <w:rPr>
          <w:rFonts w:ascii="Times New Roman" w:hAnsi="Times New Roman" w:cs="Times New Roman"/>
          <w:lang w:val="en-US"/>
        </w:rPr>
        <w:t xml:space="preserve"> we should ask</w:t>
      </w:r>
      <w:r w:rsidR="009A29CC" w:rsidRPr="00394892">
        <w:rPr>
          <w:rFonts w:ascii="Times New Roman" w:hAnsi="Times New Roman" w:cs="Times New Roman"/>
          <w:lang w:val="en-US"/>
        </w:rPr>
        <w:t>:</w:t>
      </w:r>
      <w:r w:rsidRPr="00394892">
        <w:rPr>
          <w:rFonts w:ascii="Times New Roman" w:hAnsi="Times New Roman" w:cs="Times New Roman"/>
          <w:lang w:val="en-US"/>
        </w:rPr>
        <w:t xml:space="preserve"> what kind of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 xml:space="preserve">takes place in one’s speech, </w:t>
      </w:r>
      <w:r w:rsidR="003C5A2A" w:rsidRPr="00394892">
        <w:rPr>
          <w:rFonts w:ascii="Times New Roman" w:hAnsi="Times New Roman" w:cs="Times New Roman"/>
          <w:lang w:val="en-US"/>
        </w:rPr>
        <w:t xml:space="preserve">yet </w:t>
      </w:r>
      <w:r w:rsidRPr="00394892">
        <w:rPr>
          <w:rFonts w:ascii="Times New Roman" w:hAnsi="Times New Roman" w:cs="Times New Roman"/>
          <w:lang w:val="en-US"/>
        </w:rPr>
        <w:t xml:space="preserve">without being identical with the speech itself? How is this difference marked, namely the </w:t>
      </w:r>
      <w:r w:rsidR="00A81E1B" w:rsidRPr="00394892">
        <w:rPr>
          <w:rFonts w:ascii="Times New Roman" w:hAnsi="Times New Roman" w:cs="Times New Roman"/>
          <w:lang w:val="en-US"/>
        </w:rPr>
        <w:t xml:space="preserve">gap </w:t>
      </w:r>
      <w:r w:rsidRPr="00394892">
        <w:rPr>
          <w:rFonts w:ascii="Times New Roman" w:hAnsi="Times New Roman" w:cs="Times New Roman"/>
          <w:lang w:val="en-US"/>
        </w:rPr>
        <w:t>between</w:t>
      </w:r>
      <w:r w:rsidR="00EE3034" w:rsidRPr="00394892">
        <w:rPr>
          <w:rFonts w:ascii="Times New Roman" w:hAnsi="Times New Roman" w:cs="Times New Roman"/>
          <w:lang w:val="en-US"/>
        </w:rPr>
        <w:t>, on the one hand,</w:t>
      </w:r>
      <w:r w:rsidRPr="00394892">
        <w:rPr>
          <w:rFonts w:ascii="Times New Roman" w:hAnsi="Times New Roman" w:cs="Times New Roman"/>
          <w:lang w:val="en-US"/>
        </w:rPr>
        <w:t xml:space="preserve"> what the self (the </w:t>
      </w:r>
      <w:r w:rsidR="00F80018" w:rsidRPr="00394892">
        <w:rPr>
          <w:rFonts w:ascii="Times New Roman" w:hAnsi="Times New Roman" w:cs="Times New Roman"/>
          <w:lang w:val="en-US"/>
        </w:rPr>
        <w:t>ego</w:t>
      </w:r>
      <w:r w:rsidRPr="00394892">
        <w:rPr>
          <w:rFonts w:ascii="Times New Roman" w:hAnsi="Times New Roman" w:cs="Times New Roman"/>
          <w:lang w:val="en-US"/>
        </w:rPr>
        <w:t>) says and</w:t>
      </w:r>
      <w:r w:rsidR="00EE3034" w:rsidRPr="00394892">
        <w:rPr>
          <w:rFonts w:ascii="Times New Roman" w:hAnsi="Times New Roman" w:cs="Times New Roman"/>
          <w:lang w:val="en-US"/>
        </w:rPr>
        <w:t>, on the other hand,</w:t>
      </w:r>
      <w:r w:rsidRPr="00394892">
        <w:rPr>
          <w:rFonts w:ascii="Times New Roman" w:hAnsi="Times New Roman" w:cs="Times New Roman"/>
          <w:lang w:val="en-US"/>
        </w:rPr>
        <w:t xml:space="preserve"> the </w:t>
      </w:r>
      <w:r w:rsidRPr="00394892">
        <w:rPr>
          <w:rFonts w:ascii="Times New Roman" w:hAnsi="Times New Roman" w:cs="Times New Roman"/>
          <w:i/>
          <w:iCs/>
          <w:lang w:val="en-US"/>
        </w:rPr>
        <w:t>logos</w:t>
      </w:r>
      <w:r w:rsidRPr="00394892">
        <w:rPr>
          <w:rFonts w:ascii="Times New Roman" w:hAnsi="Times New Roman" w:cs="Times New Roman"/>
          <w:lang w:val="en-US"/>
        </w:rPr>
        <w:t xml:space="preserve"> according to which </w:t>
      </w:r>
      <w:r w:rsidR="00A81E1B" w:rsidRPr="00394892">
        <w:rPr>
          <w:rFonts w:ascii="Times New Roman" w:hAnsi="Times New Roman" w:cs="Times New Roman"/>
          <w:lang w:val="en-US"/>
        </w:rPr>
        <w:t xml:space="preserve">one ought to speak </w:t>
      </w:r>
      <w:r w:rsidRPr="00394892">
        <w:rPr>
          <w:rFonts w:ascii="Times New Roman" w:hAnsi="Times New Roman" w:cs="Times New Roman"/>
          <w:lang w:val="en-US"/>
        </w:rPr>
        <w:t xml:space="preserve">(in </w:t>
      </w:r>
      <w:proofErr w:type="spellStart"/>
      <w:r w:rsidRPr="00394892">
        <w:rPr>
          <w:rFonts w:ascii="Times New Roman" w:hAnsi="Times New Roman" w:cs="Times New Roman"/>
          <w:i/>
          <w:iCs/>
          <w:lang w:val="en-US"/>
        </w:rPr>
        <w:t>homologein</w:t>
      </w:r>
      <w:proofErr w:type="spellEnd"/>
      <w:r w:rsidRPr="00394892">
        <w:rPr>
          <w:rFonts w:ascii="Times New Roman" w:hAnsi="Times New Roman" w:cs="Times New Roman"/>
          <w:lang w:val="en-US"/>
        </w:rPr>
        <w:t>). In other words: w</w:t>
      </w:r>
      <w:r w:rsidR="00F72F12" w:rsidRPr="00394892">
        <w:rPr>
          <w:rFonts w:ascii="Times New Roman" w:hAnsi="Times New Roman" w:cs="Times New Roman"/>
          <w:lang w:val="en-US"/>
        </w:rPr>
        <w:t xml:space="preserve">hat does </w:t>
      </w:r>
      <w:r w:rsidR="00F254DA" w:rsidRPr="00394892">
        <w:rPr>
          <w:rFonts w:ascii="Times New Roman" w:hAnsi="Times New Roman" w:cs="Times New Roman"/>
          <w:i/>
          <w:iCs/>
          <w:lang w:val="en-US"/>
        </w:rPr>
        <w:t>l</w:t>
      </w:r>
      <w:r w:rsidR="00F72F12" w:rsidRPr="00394892">
        <w:rPr>
          <w:rFonts w:ascii="Times New Roman" w:hAnsi="Times New Roman" w:cs="Times New Roman"/>
          <w:i/>
          <w:iCs/>
          <w:lang w:val="en-US"/>
        </w:rPr>
        <w:t>ogos</w:t>
      </w:r>
      <w:r w:rsidR="00EE3034" w:rsidRPr="00394892">
        <w:rPr>
          <w:rFonts w:ascii="Times New Roman" w:hAnsi="Times New Roman" w:cs="Times New Roman"/>
          <w:i/>
          <w:iCs/>
          <w:lang w:val="en-US"/>
        </w:rPr>
        <w:t xml:space="preserve"> </w:t>
      </w:r>
      <w:r w:rsidR="00EE3034" w:rsidRPr="00394892">
        <w:rPr>
          <w:rFonts w:ascii="Times New Roman" w:hAnsi="Times New Roman" w:cs="Times New Roman"/>
          <w:lang w:val="en-US"/>
        </w:rPr>
        <w:t>as such</w:t>
      </w:r>
      <w:r w:rsidR="00F72F12" w:rsidRPr="00394892">
        <w:rPr>
          <w:rFonts w:ascii="Times New Roman" w:hAnsi="Times New Roman" w:cs="Times New Roman"/>
          <w:i/>
          <w:iCs/>
          <w:lang w:val="en-US"/>
        </w:rPr>
        <w:t xml:space="preserve"> </w:t>
      </w:r>
      <w:r w:rsidR="00F72F12" w:rsidRPr="00394892">
        <w:rPr>
          <w:rFonts w:ascii="Times New Roman" w:hAnsi="Times New Roman" w:cs="Times New Roman"/>
          <w:lang w:val="en-US"/>
        </w:rPr>
        <w:t xml:space="preserve">say? In the interpretation proposed by </w:t>
      </w:r>
      <w:r w:rsidR="00691728" w:rsidRPr="00394892">
        <w:rPr>
          <w:rFonts w:ascii="Times New Roman" w:hAnsi="Times New Roman" w:cs="Times New Roman"/>
          <w:lang w:val="en-US"/>
        </w:rPr>
        <w:t xml:space="preserve">M. </w:t>
      </w:r>
      <w:r w:rsidR="00F72F12" w:rsidRPr="00394892">
        <w:rPr>
          <w:rFonts w:ascii="Times New Roman" w:hAnsi="Times New Roman" w:cs="Times New Roman"/>
          <w:lang w:val="en-US"/>
        </w:rPr>
        <w:t xml:space="preserve">Conche, the </w:t>
      </w:r>
      <w:r w:rsidR="00F72F12" w:rsidRPr="00394892">
        <w:rPr>
          <w:rFonts w:ascii="Times New Roman" w:hAnsi="Times New Roman" w:cs="Times New Roman"/>
          <w:i/>
          <w:iCs/>
          <w:lang w:val="en-US"/>
        </w:rPr>
        <w:t xml:space="preserve">logos </w:t>
      </w:r>
      <w:r w:rsidR="00F72F12" w:rsidRPr="00394892">
        <w:rPr>
          <w:rFonts w:ascii="Times New Roman" w:hAnsi="Times New Roman" w:cs="Times New Roman"/>
          <w:lang w:val="en-US"/>
        </w:rPr>
        <w:t xml:space="preserve">says «that </w:t>
      </w:r>
      <w:r w:rsidR="00F72F12" w:rsidRPr="00394892">
        <w:rPr>
          <w:rFonts w:ascii="Times New Roman" w:hAnsi="Times New Roman" w:cs="Times New Roman"/>
          <w:i/>
          <w:iCs/>
          <w:lang w:val="en-US"/>
        </w:rPr>
        <w:t>all is one</w:t>
      </w:r>
      <w:r w:rsidR="00F72F12" w:rsidRPr="00394892">
        <w:rPr>
          <w:rFonts w:ascii="Times New Roman" w:hAnsi="Times New Roman" w:cs="Times New Roman"/>
          <w:lang w:val="en-US"/>
        </w:rPr>
        <w:t>»</w:t>
      </w:r>
      <w:r w:rsidR="00F80018" w:rsidRPr="00394892">
        <w:rPr>
          <w:rFonts w:ascii="Times New Roman" w:hAnsi="Times New Roman" w:cs="Times New Roman"/>
          <w:lang w:val="en-US"/>
        </w:rPr>
        <w:t>.</w:t>
      </w:r>
      <w:r w:rsidR="00F72F12" w:rsidRPr="00394892">
        <w:rPr>
          <w:rStyle w:val="FootnoteReference"/>
          <w:rFonts w:ascii="Times New Roman" w:hAnsi="Times New Roman" w:cs="Times New Roman"/>
          <w:lang w:val="en-US"/>
        </w:rPr>
        <w:footnoteReference w:id="9"/>
      </w:r>
      <w:r w:rsidR="00F72F12" w:rsidRPr="00394892">
        <w:rPr>
          <w:rFonts w:ascii="Times New Roman" w:hAnsi="Times New Roman" w:cs="Times New Roman"/>
          <w:lang w:val="en-US"/>
        </w:rPr>
        <w:t xml:space="preserve"> However, I think that it is important to note that</w:t>
      </w:r>
      <w:r w:rsidRPr="00394892">
        <w:rPr>
          <w:rFonts w:ascii="Times New Roman" w:hAnsi="Times New Roman" w:cs="Times New Roman"/>
          <w:lang w:val="en-US"/>
        </w:rPr>
        <w:t>, in Heraclitus</w:t>
      </w:r>
      <w:r w:rsidR="00A445D5" w:rsidRPr="00394892">
        <w:rPr>
          <w:rFonts w:ascii="Times New Roman" w:hAnsi="Times New Roman" w:cs="Times New Roman"/>
          <w:lang w:val="en-US"/>
        </w:rPr>
        <w:t>’s fragment</w:t>
      </w:r>
      <w:r w:rsidRPr="00394892">
        <w:rPr>
          <w:rFonts w:ascii="Times New Roman" w:hAnsi="Times New Roman" w:cs="Times New Roman"/>
          <w:lang w:val="en-US"/>
        </w:rPr>
        <w:t>,</w:t>
      </w:r>
      <w:r w:rsidR="00F72F12" w:rsidRPr="00394892">
        <w:rPr>
          <w:rFonts w:ascii="Times New Roman" w:hAnsi="Times New Roman" w:cs="Times New Roman"/>
          <w:lang w:val="en-US"/>
        </w:rPr>
        <w:t xml:space="preserve"> the </w:t>
      </w:r>
      <w:r w:rsidR="00F72F12" w:rsidRPr="00394892">
        <w:rPr>
          <w:rFonts w:ascii="Times New Roman" w:hAnsi="Times New Roman" w:cs="Times New Roman"/>
          <w:i/>
          <w:iCs/>
          <w:lang w:val="en-US"/>
        </w:rPr>
        <w:t xml:space="preserve">logos </w:t>
      </w:r>
      <w:r w:rsidR="00F72F12" w:rsidRPr="00394892">
        <w:rPr>
          <w:rFonts w:ascii="Times New Roman" w:hAnsi="Times New Roman" w:cs="Times New Roman"/>
          <w:lang w:val="en-US"/>
        </w:rPr>
        <w:t>does</w:t>
      </w:r>
      <w:r w:rsidR="00A53DCF" w:rsidRPr="00394892">
        <w:rPr>
          <w:rFonts w:ascii="Times New Roman" w:hAnsi="Times New Roman" w:cs="Times New Roman"/>
          <w:lang w:val="en-US"/>
        </w:rPr>
        <w:t xml:space="preserve"> not</w:t>
      </w:r>
      <w:r w:rsidR="00F72F12" w:rsidRPr="00394892">
        <w:rPr>
          <w:rFonts w:ascii="Times New Roman" w:hAnsi="Times New Roman" w:cs="Times New Roman"/>
          <w:lang w:val="en-US"/>
        </w:rPr>
        <w:t xml:space="preserve"> </w:t>
      </w:r>
      <w:r w:rsidRPr="00394892">
        <w:rPr>
          <w:rFonts w:ascii="Times New Roman" w:hAnsi="Times New Roman" w:cs="Times New Roman"/>
          <w:lang w:val="en-US"/>
        </w:rPr>
        <w:t xml:space="preserve">explicitly </w:t>
      </w:r>
      <w:r w:rsidR="00A81E1B" w:rsidRPr="00394892">
        <w:rPr>
          <w:rFonts w:ascii="Times New Roman" w:hAnsi="Times New Roman" w:cs="Times New Roman"/>
          <w:lang w:val="en-US"/>
        </w:rPr>
        <w:t xml:space="preserve">assert that </w:t>
      </w:r>
      <w:r w:rsidRPr="00394892">
        <w:rPr>
          <w:rFonts w:ascii="Times New Roman" w:hAnsi="Times New Roman" w:cs="Times New Roman"/>
          <w:i/>
          <w:iCs/>
          <w:lang w:val="en-US"/>
        </w:rPr>
        <w:t xml:space="preserve">one is </w:t>
      </w:r>
      <w:r w:rsidR="00691728" w:rsidRPr="00394892">
        <w:rPr>
          <w:rFonts w:ascii="Times New Roman" w:hAnsi="Times New Roman" w:cs="Times New Roman"/>
          <w:i/>
          <w:iCs/>
          <w:lang w:val="en-US"/>
        </w:rPr>
        <w:t>all</w:t>
      </w:r>
      <w:r w:rsidR="00A81E1B" w:rsidRPr="00394892">
        <w:rPr>
          <w:rFonts w:ascii="Times New Roman" w:hAnsi="Times New Roman" w:cs="Times New Roman"/>
          <w:lang w:val="ro-RO"/>
        </w:rPr>
        <w:t>;</w:t>
      </w:r>
      <w:r w:rsidR="00F72F12" w:rsidRPr="00394892">
        <w:rPr>
          <w:rFonts w:ascii="Times New Roman" w:hAnsi="Times New Roman" w:cs="Times New Roman"/>
          <w:lang w:val="en-US"/>
        </w:rPr>
        <w:t xml:space="preserve"> in fact, </w:t>
      </w:r>
      <w:r w:rsidRPr="00394892">
        <w:rPr>
          <w:rFonts w:ascii="Times New Roman" w:hAnsi="Times New Roman" w:cs="Times New Roman"/>
          <w:lang w:val="en-US"/>
        </w:rPr>
        <w:t xml:space="preserve">the </w:t>
      </w:r>
      <w:r w:rsidR="00F72F12" w:rsidRPr="00394892">
        <w:rPr>
          <w:rFonts w:ascii="Times New Roman" w:hAnsi="Times New Roman" w:cs="Times New Roman"/>
          <w:i/>
          <w:iCs/>
          <w:lang w:val="en-US"/>
        </w:rPr>
        <w:t xml:space="preserve">logos </w:t>
      </w:r>
      <w:r w:rsidR="00F72F12" w:rsidRPr="00394892">
        <w:rPr>
          <w:rFonts w:ascii="Times New Roman" w:hAnsi="Times New Roman" w:cs="Times New Roman"/>
          <w:lang w:val="en-US"/>
        </w:rPr>
        <w:t>does</w:t>
      </w:r>
      <w:r w:rsidR="00A53DCF" w:rsidRPr="00394892">
        <w:rPr>
          <w:rFonts w:ascii="Times New Roman" w:hAnsi="Times New Roman" w:cs="Times New Roman"/>
          <w:lang w:val="en-US"/>
        </w:rPr>
        <w:t xml:space="preserve"> not</w:t>
      </w:r>
      <w:r w:rsidR="00F72F12" w:rsidRPr="00394892">
        <w:rPr>
          <w:rFonts w:ascii="Times New Roman" w:hAnsi="Times New Roman" w:cs="Times New Roman"/>
          <w:lang w:val="en-US"/>
        </w:rPr>
        <w:t xml:space="preserve"> say anything. </w:t>
      </w:r>
      <w:r w:rsidR="00EC01A2" w:rsidRPr="00394892">
        <w:rPr>
          <w:rFonts w:ascii="Times New Roman" w:hAnsi="Times New Roman" w:cs="Times New Roman"/>
          <w:lang w:val="en-US"/>
        </w:rPr>
        <w:t>According to the fragment, o</w:t>
      </w:r>
      <w:r w:rsidR="00F72F12" w:rsidRPr="00394892">
        <w:rPr>
          <w:rFonts w:ascii="Times New Roman" w:hAnsi="Times New Roman" w:cs="Times New Roman"/>
          <w:lang w:val="en-US"/>
        </w:rPr>
        <w:t xml:space="preserve">ne only listens </w:t>
      </w:r>
      <w:r w:rsidRPr="00394892">
        <w:rPr>
          <w:rFonts w:ascii="Times New Roman" w:hAnsi="Times New Roman" w:cs="Times New Roman"/>
          <w:lang w:val="en-US"/>
        </w:rPr>
        <w:t>(</w:t>
      </w:r>
      <w:proofErr w:type="spellStart"/>
      <w:r w:rsidRPr="00394892">
        <w:rPr>
          <w:rFonts w:ascii="Times New Roman" w:hAnsi="Times New Roman" w:cs="Times New Roman"/>
          <w:i/>
          <w:iCs/>
          <w:lang w:val="en-US"/>
        </w:rPr>
        <w:t>akousantas</w:t>
      </w:r>
      <w:proofErr w:type="spellEnd"/>
      <w:r w:rsidRPr="00394892">
        <w:rPr>
          <w:rFonts w:ascii="Times New Roman" w:hAnsi="Times New Roman" w:cs="Times New Roman"/>
          <w:lang w:val="en-US"/>
        </w:rPr>
        <w:t xml:space="preserve">) </w:t>
      </w:r>
      <w:r w:rsidR="00F72F12" w:rsidRPr="00394892">
        <w:rPr>
          <w:rFonts w:ascii="Times New Roman" w:hAnsi="Times New Roman" w:cs="Times New Roman"/>
          <w:lang w:val="en-US"/>
        </w:rPr>
        <w:t xml:space="preserve">to </w:t>
      </w:r>
      <w:r w:rsidR="00A81E1B" w:rsidRPr="00394892">
        <w:rPr>
          <w:rFonts w:ascii="Times New Roman" w:hAnsi="Times New Roman" w:cs="Times New Roman"/>
          <w:lang w:val="en-US"/>
        </w:rPr>
        <w:t xml:space="preserve">the </w:t>
      </w:r>
      <w:r w:rsidR="00F72F12" w:rsidRPr="00394892">
        <w:rPr>
          <w:rFonts w:ascii="Times New Roman" w:hAnsi="Times New Roman" w:cs="Times New Roman"/>
          <w:i/>
          <w:iCs/>
          <w:lang w:val="en-US"/>
        </w:rPr>
        <w:t xml:space="preserve">logos, </w:t>
      </w:r>
      <w:r w:rsidR="00F72F12" w:rsidRPr="00394892">
        <w:rPr>
          <w:rFonts w:ascii="Times New Roman" w:hAnsi="Times New Roman" w:cs="Times New Roman"/>
          <w:lang w:val="en-US"/>
        </w:rPr>
        <w:t>and then</w:t>
      </w:r>
      <w:r w:rsidR="00EC01A2" w:rsidRPr="00394892">
        <w:rPr>
          <w:rFonts w:ascii="Times New Roman" w:hAnsi="Times New Roman" w:cs="Times New Roman"/>
          <w:lang w:val="en-US"/>
        </w:rPr>
        <w:t xml:space="preserve">, as a consequence, </w:t>
      </w:r>
      <w:r w:rsidR="00F72F12" w:rsidRPr="00394892">
        <w:rPr>
          <w:rFonts w:ascii="Times New Roman" w:hAnsi="Times New Roman" w:cs="Times New Roman"/>
          <w:lang w:val="en-US"/>
        </w:rPr>
        <w:t>one says</w:t>
      </w:r>
      <w:r w:rsidR="00691728" w:rsidRPr="00394892">
        <w:rPr>
          <w:rFonts w:ascii="Times New Roman" w:hAnsi="Times New Roman" w:cs="Times New Roman"/>
          <w:lang w:val="en-US"/>
        </w:rPr>
        <w:t>—</w:t>
      </w:r>
      <w:r w:rsidR="00F72F12" w:rsidRPr="00394892">
        <w:rPr>
          <w:rFonts w:ascii="Times New Roman" w:hAnsi="Times New Roman" w:cs="Times New Roman"/>
          <w:lang w:val="en-US"/>
        </w:rPr>
        <w:t xml:space="preserve">according to </w:t>
      </w:r>
      <w:r w:rsidR="00F254DA" w:rsidRPr="00394892">
        <w:rPr>
          <w:rFonts w:ascii="Times New Roman" w:hAnsi="Times New Roman" w:cs="Times New Roman"/>
          <w:lang w:val="en-US"/>
        </w:rPr>
        <w:t xml:space="preserve">that </w:t>
      </w:r>
      <w:r w:rsidR="00F72F12" w:rsidRPr="00394892">
        <w:rPr>
          <w:rFonts w:ascii="Times New Roman" w:hAnsi="Times New Roman" w:cs="Times New Roman"/>
          <w:i/>
          <w:iCs/>
          <w:lang w:val="en-US"/>
        </w:rPr>
        <w:t>logos</w:t>
      </w:r>
      <w:r w:rsidR="00F72F12" w:rsidRPr="00394892">
        <w:rPr>
          <w:rFonts w:ascii="Times New Roman" w:hAnsi="Times New Roman" w:cs="Times New Roman"/>
          <w:lang w:val="en-US"/>
        </w:rPr>
        <w:t xml:space="preserve">, </w:t>
      </w:r>
      <w:proofErr w:type="gramStart"/>
      <w:r w:rsidR="00F254DA" w:rsidRPr="00394892">
        <w:rPr>
          <w:rFonts w:ascii="Times New Roman" w:hAnsi="Times New Roman" w:cs="Times New Roman"/>
          <w:lang w:val="en-US"/>
        </w:rPr>
        <w:t>i.e.</w:t>
      </w:r>
      <w:proofErr w:type="gramEnd"/>
      <w:r w:rsidR="00F254DA" w:rsidRPr="00394892">
        <w:rPr>
          <w:rFonts w:ascii="Times New Roman" w:hAnsi="Times New Roman" w:cs="Times New Roman"/>
          <w:lang w:val="en-US"/>
        </w:rPr>
        <w:t xml:space="preserve"> </w:t>
      </w:r>
      <w:r w:rsidR="00F72F12" w:rsidRPr="00394892">
        <w:rPr>
          <w:rFonts w:ascii="Times New Roman" w:hAnsi="Times New Roman" w:cs="Times New Roman"/>
          <w:lang w:val="en-US"/>
        </w:rPr>
        <w:t>in answering it (</w:t>
      </w:r>
      <w:proofErr w:type="spellStart"/>
      <w:r w:rsidR="00F72F12" w:rsidRPr="00394892">
        <w:rPr>
          <w:rFonts w:ascii="Times New Roman" w:hAnsi="Times New Roman" w:cs="Times New Roman"/>
          <w:i/>
          <w:iCs/>
          <w:lang w:val="en-US"/>
        </w:rPr>
        <w:t>homologein</w:t>
      </w:r>
      <w:proofErr w:type="spellEnd"/>
      <w:r w:rsidR="00F72F12" w:rsidRPr="00394892">
        <w:rPr>
          <w:rFonts w:ascii="Times New Roman" w:hAnsi="Times New Roman" w:cs="Times New Roman"/>
          <w:lang w:val="en-US"/>
        </w:rPr>
        <w:t>)</w:t>
      </w:r>
      <w:r w:rsidR="00691728" w:rsidRPr="00394892">
        <w:rPr>
          <w:rFonts w:ascii="Times New Roman" w:hAnsi="Times New Roman" w:cs="Times New Roman"/>
          <w:lang w:val="en-US"/>
        </w:rPr>
        <w:t>—</w:t>
      </w:r>
      <w:r w:rsidR="00F72F12" w:rsidRPr="00394892">
        <w:rPr>
          <w:rFonts w:ascii="Times New Roman" w:hAnsi="Times New Roman" w:cs="Times New Roman"/>
          <w:lang w:val="en-US"/>
        </w:rPr>
        <w:t>that one is all (</w:t>
      </w:r>
      <w:r w:rsidR="00F72F12" w:rsidRPr="00394892">
        <w:rPr>
          <w:rFonts w:ascii="Times New Roman" w:hAnsi="Times New Roman" w:cs="Times New Roman"/>
          <w:i/>
          <w:iCs/>
          <w:lang w:val="en-US"/>
        </w:rPr>
        <w:t xml:space="preserve">hen </w:t>
      </w:r>
      <w:proofErr w:type="spellStart"/>
      <w:r w:rsidR="00F72F12" w:rsidRPr="00394892">
        <w:rPr>
          <w:rFonts w:ascii="Times New Roman" w:hAnsi="Times New Roman" w:cs="Times New Roman"/>
          <w:i/>
          <w:iCs/>
          <w:lang w:val="en-US"/>
        </w:rPr>
        <w:t>panta</w:t>
      </w:r>
      <w:proofErr w:type="spellEnd"/>
      <w:r w:rsidR="00F72F12" w:rsidRPr="00394892">
        <w:rPr>
          <w:rFonts w:ascii="Times New Roman" w:hAnsi="Times New Roman" w:cs="Times New Roman"/>
          <w:i/>
          <w:iCs/>
          <w:lang w:val="en-US"/>
        </w:rPr>
        <w:t xml:space="preserve"> </w:t>
      </w:r>
      <w:proofErr w:type="spellStart"/>
      <w:r w:rsidR="00F72F12" w:rsidRPr="00394892">
        <w:rPr>
          <w:rFonts w:ascii="Times New Roman" w:hAnsi="Times New Roman" w:cs="Times New Roman"/>
          <w:i/>
          <w:iCs/>
          <w:lang w:val="en-US"/>
        </w:rPr>
        <w:t>einai</w:t>
      </w:r>
      <w:proofErr w:type="spellEnd"/>
      <w:r w:rsidR="00F72F12" w:rsidRPr="00394892">
        <w:rPr>
          <w:rFonts w:ascii="Times New Roman" w:hAnsi="Times New Roman" w:cs="Times New Roman"/>
          <w:lang w:val="en-US"/>
        </w:rPr>
        <w:t>). Thus, it is</w:t>
      </w:r>
      <w:r w:rsidRPr="00394892">
        <w:rPr>
          <w:rFonts w:ascii="Times New Roman" w:hAnsi="Times New Roman" w:cs="Times New Roman"/>
          <w:lang w:val="en-US"/>
        </w:rPr>
        <w:t xml:space="preserve"> </w:t>
      </w:r>
      <w:r w:rsidR="00F72F12" w:rsidRPr="00394892">
        <w:rPr>
          <w:rFonts w:ascii="Times New Roman" w:hAnsi="Times New Roman" w:cs="Times New Roman"/>
          <w:i/>
          <w:iCs/>
          <w:lang w:val="en-US"/>
        </w:rPr>
        <w:t xml:space="preserve">we </w:t>
      </w:r>
      <w:r w:rsidR="00F72F12" w:rsidRPr="00394892">
        <w:rPr>
          <w:rFonts w:ascii="Times New Roman" w:hAnsi="Times New Roman" w:cs="Times New Roman"/>
          <w:lang w:val="en-US"/>
        </w:rPr>
        <w:t xml:space="preserve">who are saying </w:t>
      </w:r>
      <w:r w:rsidR="00F72F12" w:rsidRPr="00394892">
        <w:rPr>
          <w:rFonts w:ascii="Times New Roman" w:hAnsi="Times New Roman" w:cs="Times New Roman"/>
          <w:i/>
          <w:iCs/>
          <w:lang w:val="en-US"/>
        </w:rPr>
        <w:t xml:space="preserve">one is all </w:t>
      </w:r>
      <w:r w:rsidR="00F72F12" w:rsidRPr="00394892">
        <w:rPr>
          <w:rFonts w:ascii="Times New Roman" w:hAnsi="Times New Roman" w:cs="Times New Roman"/>
          <w:lang w:val="en-US"/>
        </w:rPr>
        <w:t xml:space="preserve">after lending an ear to and in correspondence with the </w:t>
      </w:r>
      <w:r w:rsidR="00F72F12" w:rsidRPr="00394892">
        <w:rPr>
          <w:rFonts w:ascii="Times New Roman" w:hAnsi="Times New Roman" w:cs="Times New Roman"/>
          <w:i/>
          <w:iCs/>
          <w:lang w:val="en-US"/>
        </w:rPr>
        <w:t>logos</w:t>
      </w:r>
      <w:r w:rsidR="00F72F12" w:rsidRPr="00394892">
        <w:rPr>
          <w:rFonts w:ascii="Times New Roman" w:hAnsi="Times New Roman" w:cs="Times New Roman"/>
          <w:lang w:val="en-US"/>
        </w:rPr>
        <w:t xml:space="preserve">, while the </w:t>
      </w:r>
      <w:r w:rsidR="00F72F12" w:rsidRPr="00394892">
        <w:rPr>
          <w:rFonts w:ascii="Times New Roman" w:hAnsi="Times New Roman" w:cs="Times New Roman"/>
          <w:i/>
          <w:iCs/>
          <w:lang w:val="en-US"/>
        </w:rPr>
        <w:t xml:space="preserve">logos </w:t>
      </w:r>
      <w:r w:rsidR="00F72F12" w:rsidRPr="00394892">
        <w:rPr>
          <w:rFonts w:ascii="Times New Roman" w:hAnsi="Times New Roman" w:cs="Times New Roman"/>
          <w:lang w:val="en-US"/>
        </w:rPr>
        <w:t>itself</w:t>
      </w:r>
      <w:r w:rsidRPr="00394892">
        <w:rPr>
          <w:rFonts w:ascii="Times New Roman" w:hAnsi="Times New Roman" w:cs="Times New Roman"/>
          <w:lang w:val="en-US"/>
        </w:rPr>
        <w:t>—as far as we can gather from the Heraclit</w:t>
      </w:r>
      <w:r w:rsidR="00A81E1B" w:rsidRPr="00394892">
        <w:rPr>
          <w:rFonts w:ascii="Times New Roman" w:hAnsi="Times New Roman" w:cs="Times New Roman"/>
          <w:lang w:val="en-US"/>
        </w:rPr>
        <w:t>e</w:t>
      </w:r>
      <w:r w:rsidRPr="00394892">
        <w:rPr>
          <w:rFonts w:ascii="Times New Roman" w:hAnsi="Times New Roman" w:cs="Times New Roman"/>
          <w:lang w:val="en-US"/>
        </w:rPr>
        <w:t xml:space="preserve">an </w:t>
      </w:r>
      <w:r w:rsidR="00A81E1B" w:rsidRPr="00394892">
        <w:rPr>
          <w:rFonts w:ascii="Times New Roman" w:hAnsi="Times New Roman" w:cs="Times New Roman"/>
          <w:lang w:val="en-US"/>
        </w:rPr>
        <w:t>fragment</w:t>
      </w:r>
      <w:r w:rsidRPr="00394892">
        <w:rPr>
          <w:rFonts w:ascii="Times New Roman" w:hAnsi="Times New Roman" w:cs="Times New Roman"/>
          <w:lang w:val="en-US"/>
        </w:rPr>
        <w:t>—remains silent</w:t>
      </w:r>
      <w:r w:rsidR="00F72F12" w:rsidRPr="00394892">
        <w:rPr>
          <w:rFonts w:ascii="Times New Roman" w:hAnsi="Times New Roman" w:cs="Times New Roman"/>
          <w:lang w:val="en-US"/>
        </w:rPr>
        <w:t>.</w:t>
      </w:r>
      <w:r w:rsidR="00EE3034" w:rsidRPr="00394892">
        <w:rPr>
          <w:rFonts w:ascii="Times New Roman" w:hAnsi="Times New Roman" w:cs="Times New Roman"/>
          <w:lang w:val="en-US"/>
        </w:rPr>
        <w:t xml:space="preserve"> </w:t>
      </w:r>
    </w:p>
    <w:p w:rsidR="00A81E1B" w:rsidRPr="00394892" w:rsidRDefault="00F80018" w:rsidP="00F80018">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However</w:t>
      </w:r>
      <w:r w:rsidR="00A53DCF" w:rsidRPr="00394892">
        <w:rPr>
          <w:rFonts w:ascii="Times New Roman" w:hAnsi="Times New Roman" w:cs="Times New Roman"/>
          <w:lang w:val="en-US"/>
        </w:rPr>
        <w:t>,</w:t>
      </w:r>
      <w:r w:rsidRPr="00394892">
        <w:rPr>
          <w:rFonts w:ascii="Times New Roman" w:hAnsi="Times New Roman" w:cs="Times New Roman"/>
          <w:lang w:val="en-US"/>
        </w:rPr>
        <w:t xml:space="preserve"> before developing further this line of thought, an objection must be faced:</w:t>
      </w:r>
      <w:r w:rsidR="00A53DCF" w:rsidRPr="00394892">
        <w:rPr>
          <w:rFonts w:ascii="Times New Roman" w:hAnsi="Times New Roman" w:cs="Times New Roman"/>
          <w:lang w:val="en-US"/>
        </w:rPr>
        <w:t xml:space="preserve"> why cannot we </w:t>
      </w:r>
      <w:r w:rsidR="00EE3034" w:rsidRPr="00394892">
        <w:rPr>
          <w:rFonts w:ascii="Times New Roman" w:hAnsi="Times New Roman" w:cs="Times New Roman"/>
          <w:lang w:val="en-US"/>
        </w:rPr>
        <w:t>assume</w:t>
      </w:r>
      <w:r w:rsidR="00A53DCF" w:rsidRPr="00394892">
        <w:rPr>
          <w:rFonts w:ascii="Times New Roman" w:hAnsi="Times New Roman" w:cs="Times New Roman"/>
          <w:lang w:val="en-US"/>
        </w:rPr>
        <w:t xml:space="preserve"> that by virtue of </w:t>
      </w:r>
      <w:proofErr w:type="spellStart"/>
      <w:r w:rsidR="00A53DCF" w:rsidRPr="00394892">
        <w:rPr>
          <w:rFonts w:ascii="Times New Roman" w:hAnsi="Times New Roman" w:cs="Times New Roman"/>
          <w:i/>
          <w:iCs/>
          <w:lang w:val="en-US"/>
        </w:rPr>
        <w:t>homologein</w:t>
      </w:r>
      <w:proofErr w:type="spellEnd"/>
      <w:r w:rsidR="00A53DCF" w:rsidRPr="00394892">
        <w:rPr>
          <w:rFonts w:ascii="Times New Roman" w:hAnsi="Times New Roman" w:cs="Times New Roman"/>
          <w:i/>
          <w:iCs/>
          <w:lang w:val="en-US"/>
        </w:rPr>
        <w:t>,</w:t>
      </w:r>
      <w:r w:rsidR="00EE3034" w:rsidRPr="00394892">
        <w:rPr>
          <w:rFonts w:ascii="Times New Roman" w:hAnsi="Times New Roman" w:cs="Times New Roman"/>
          <w:i/>
          <w:iCs/>
          <w:lang w:val="en-US"/>
        </w:rPr>
        <w:t xml:space="preserve"> </w:t>
      </w:r>
      <w:proofErr w:type="gramStart"/>
      <w:r w:rsidR="00EE3034" w:rsidRPr="00394892">
        <w:rPr>
          <w:rFonts w:ascii="Times New Roman" w:hAnsi="Times New Roman" w:cs="Times New Roman"/>
          <w:lang w:val="en-US"/>
        </w:rPr>
        <w:t>i.e.</w:t>
      </w:r>
      <w:proofErr w:type="gramEnd"/>
      <w:r w:rsidR="00A53DCF" w:rsidRPr="00394892">
        <w:rPr>
          <w:rFonts w:ascii="Times New Roman" w:hAnsi="Times New Roman" w:cs="Times New Roman"/>
          <w:i/>
          <w:iCs/>
          <w:lang w:val="en-US"/>
        </w:rPr>
        <w:t xml:space="preserve"> </w:t>
      </w:r>
      <w:r w:rsidR="00A53DCF" w:rsidRPr="00394892">
        <w:rPr>
          <w:rFonts w:ascii="Times New Roman" w:hAnsi="Times New Roman" w:cs="Times New Roman"/>
          <w:lang w:val="en-US"/>
        </w:rPr>
        <w:t xml:space="preserve">of saying the </w:t>
      </w:r>
      <w:r w:rsidR="00A53DCF" w:rsidRPr="00394892">
        <w:rPr>
          <w:rFonts w:ascii="Times New Roman" w:hAnsi="Times New Roman" w:cs="Times New Roman"/>
          <w:i/>
          <w:iCs/>
          <w:lang w:val="en-US"/>
        </w:rPr>
        <w:t xml:space="preserve">same </w:t>
      </w:r>
      <w:r w:rsidR="00A53DCF" w:rsidRPr="00394892">
        <w:rPr>
          <w:rFonts w:ascii="Times New Roman" w:hAnsi="Times New Roman" w:cs="Times New Roman"/>
          <w:lang w:val="en-US"/>
        </w:rPr>
        <w:t xml:space="preserve">as the </w:t>
      </w:r>
      <w:r w:rsidR="00A53DCF" w:rsidRPr="00394892">
        <w:rPr>
          <w:rFonts w:ascii="Times New Roman" w:hAnsi="Times New Roman" w:cs="Times New Roman"/>
          <w:i/>
          <w:iCs/>
          <w:lang w:val="en-US"/>
        </w:rPr>
        <w:t xml:space="preserve">logos, </w:t>
      </w:r>
      <w:r w:rsidR="00A53DCF" w:rsidRPr="00394892">
        <w:rPr>
          <w:rFonts w:ascii="Times New Roman" w:hAnsi="Times New Roman" w:cs="Times New Roman"/>
          <w:lang w:val="en-US"/>
        </w:rPr>
        <w:t xml:space="preserve">we truly say what the </w:t>
      </w:r>
      <w:r w:rsidR="00A53DCF" w:rsidRPr="00394892">
        <w:rPr>
          <w:rFonts w:ascii="Times New Roman" w:hAnsi="Times New Roman" w:cs="Times New Roman"/>
          <w:i/>
          <w:iCs/>
          <w:lang w:val="en-US"/>
        </w:rPr>
        <w:t>logos</w:t>
      </w:r>
      <w:r w:rsidR="00A53DCF" w:rsidRPr="00394892">
        <w:rPr>
          <w:rFonts w:ascii="Times New Roman" w:hAnsi="Times New Roman" w:cs="Times New Roman"/>
          <w:lang w:val="en-US"/>
        </w:rPr>
        <w:t xml:space="preserve"> itself says?</w:t>
      </w:r>
      <w:r w:rsidR="00A53DCF" w:rsidRPr="00394892">
        <w:rPr>
          <w:rStyle w:val="FootnoteReference"/>
          <w:rFonts w:ascii="Times New Roman" w:hAnsi="Times New Roman" w:cs="Times New Roman"/>
          <w:lang w:val="en-US"/>
        </w:rPr>
        <w:footnoteReference w:id="10"/>
      </w:r>
      <w:r w:rsidR="00A53DCF" w:rsidRPr="00394892">
        <w:rPr>
          <w:rFonts w:ascii="Times New Roman" w:hAnsi="Times New Roman" w:cs="Times New Roman"/>
          <w:lang w:val="en-US"/>
        </w:rPr>
        <w:t xml:space="preserve"> Why could not we interpret </w:t>
      </w:r>
      <w:proofErr w:type="spellStart"/>
      <w:r w:rsidR="00A53DCF" w:rsidRPr="00394892">
        <w:rPr>
          <w:rFonts w:ascii="Times New Roman" w:hAnsi="Times New Roman" w:cs="Times New Roman"/>
          <w:i/>
          <w:iCs/>
          <w:lang w:val="en-US"/>
        </w:rPr>
        <w:t>homologein</w:t>
      </w:r>
      <w:proofErr w:type="spellEnd"/>
      <w:r w:rsidR="00A53DCF" w:rsidRPr="00394892">
        <w:rPr>
          <w:rFonts w:ascii="Times New Roman" w:hAnsi="Times New Roman" w:cs="Times New Roman"/>
          <w:i/>
          <w:iCs/>
          <w:lang w:val="en-US"/>
        </w:rPr>
        <w:t xml:space="preserve"> </w:t>
      </w:r>
      <w:r w:rsidR="00A53DCF" w:rsidRPr="00394892">
        <w:rPr>
          <w:rFonts w:ascii="Times New Roman" w:hAnsi="Times New Roman" w:cs="Times New Roman"/>
          <w:lang w:val="en-US"/>
        </w:rPr>
        <w:t xml:space="preserve">as </w:t>
      </w:r>
      <w:r w:rsidR="00A53DCF" w:rsidRPr="00394892">
        <w:rPr>
          <w:rFonts w:ascii="Times New Roman" w:hAnsi="Times New Roman" w:cs="Times New Roman"/>
          <w:i/>
          <w:iCs/>
          <w:lang w:val="en-US"/>
        </w:rPr>
        <w:t xml:space="preserve">repeating </w:t>
      </w:r>
      <w:r w:rsidR="00A53DCF" w:rsidRPr="00394892">
        <w:rPr>
          <w:rFonts w:ascii="Times New Roman" w:hAnsi="Times New Roman" w:cs="Times New Roman"/>
          <w:lang w:val="en-US"/>
        </w:rPr>
        <w:t xml:space="preserve">the words that one </w:t>
      </w:r>
      <w:r w:rsidR="00F156D6" w:rsidRPr="00394892">
        <w:rPr>
          <w:rFonts w:ascii="Times New Roman" w:hAnsi="Times New Roman" w:cs="Times New Roman"/>
          <w:lang w:val="en-US"/>
        </w:rPr>
        <w:t xml:space="preserve">hears in listening to the </w:t>
      </w:r>
      <w:r w:rsidR="00F156D6" w:rsidRPr="00394892">
        <w:rPr>
          <w:rFonts w:ascii="Times New Roman" w:hAnsi="Times New Roman" w:cs="Times New Roman"/>
          <w:i/>
          <w:iCs/>
          <w:lang w:val="en-US"/>
        </w:rPr>
        <w:t xml:space="preserve">logos </w:t>
      </w:r>
      <w:r w:rsidR="00F156D6" w:rsidRPr="00394892">
        <w:rPr>
          <w:rFonts w:ascii="Times New Roman" w:hAnsi="Times New Roman" w:cs="Times New Roman"/>
          <w:lang w:val="en-US"/>
        </w:rPr>
        <w:t>itself</w:t>
      </w:r>
      <w:r w:rsidR="00A53DCF" w:rsidRPr="00394892">
        <w:rPr>
          <w:rFonts w:ascii="Times New Roman" w:hAnsi="Times New Roman" w:cs="Times New Roman"/>
          <w:lang w:val="en-US"/>
        </w:rPr>
        <w:t xml:space="preserve">, namely </w:t>
      </w:r>
      <w:r w:rsidR="00A53DCF" w:rsidRPr="00394892">
        <w:rPr>
          <w:rFonts w:ascii="Times New Roman" w:hAnsi="Times New Roman" w:cs="Times New Roman"/>
          <w:i/>
          <w:iCs/>
          <w:lang w:val="en-US"/>
        </w:rPr>
        <w:t xml:space="preserve">hen </w:t>
      </w:r>
      <w:proofErr w:type="spellStart"/>
      <w:r w:rsidR="00A53DCF" w:rsidRPr="00394892">
        <w:rPr>
          <w:rFonts w:ascii="Times New Roman" w:hAnsi="Times New Roman" w:cs="Times New Roman"/>
          <w:i/>
          <w:iCs/>
          <w:lang w:val="en-US"/>
        </w:rPr>
        <w:t>panta</w:t>
      </w:r>
      <w:proofErr w:type="spellEnd"/>
      <w:r w:rsidR="00A53DCF" w:rsidRPr="00394892">
        <w:rPr>
          <w:rFonts w:ascii="Times New Roman" w:hAnsi="Times New Roman" w:cs="Times New Roman"/>
          <w:i/>
          <w:iCs/>
          <w:lang w:val="en-US"/>
        </w:rPr>
        <w:t xml:space="preserve"> </w:t>
      </w:r>
      <w:proofErr w:type="spellStart"/>
      <w:r w:rsidR="00A53DCF" w:rsidRPr="00394892">
        <w:rPr>
          <w:rFonts w:ascii="Times New Roman" w:hAnsi="Times New Roman" w:cs="Times New Roman"/>
          <w:i/>
          <w:iCs/>
          <w:lang w:val="en-US"/>
        </w:rPr>
        <w:t>einai</w:t>
      </w:r>
      <w:proofErr w:type="spellEnd"/>
      <w:r w:rsidR="00A53DCF" w:rsidRPr="00394892">
        <w:rPr>
          <w:rFonts w:ascii="Times New Roman" w:hAnsi="Times New Roman" w:cs="Times New Roman"/>
          <w:lang w:val="en-US"/>
        </w:rPr>
        <w:t xml:space="preserve">? </w:t>
      </w:r>
      <w:r w:rsidR="004C234A" w:rsidRPr="00394892">
        <w:rPr>
          <w:rFonts w:ascii="Times New Roman" w:hAnsi="Times New Roman" w:cs="Times New Roman"/>
          <w:lang w:val="en-US"/>
        </w:rPr>
        <w:t xml:space="preserve">This interpretation assumes that </w:t>
      </w:r>
      <w:r w:rsidRPr="00394892">
        <w:rPr>
          <w:rFonts w:ascii="Times New Roman" w:hAnsi="Times New Roman" w:cs="Times New Roman"/>
          <w:lang w:val="en-US"/>
        </w:rPr>
        <w:t xml:space="preserve">the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 xml:space="preserve">is that which says </w:t>
      </w:r>
      <w:r w:rsidRPr="00394892">
        <w:rPr>
          <w:rFonts w:ascii="Times New Roman" w:hAnsi="Times New Roman" w:cs="Times New Roman"/>
          <w:i/>
          <w:iCs/>
          <w:lang w:val="en-US"/>
        </w:rPr>
        <w:t xml:space="preserve">one is all </w:t>
      </w:r>
      <w:r w:rsidRPr="00394892">
        <w:rPr>
          <w:rFonts w:ascii="Times New Roman" w:hAnsi="Times New Roman" w:cs="Times New Roman"/>
          <w:lang w:val="en-US"/>
        </w:rPr>
        <w:t xml:space="preserve">before we are advised to repeat and say the same </w:t>
      </w:r>
      <w:r w:rsidR="00F659F5">
        <w:rPr>
          <w:rFonts w:ascii="Times New Roman" w:hAnsi="Times New Roman" w:cs="Times New Roman"/>
          <w:lang w:val="en-US"/>
        </w:rPr>
        <w:t>in its trail</w:t>
      </w:r>
      <w:r w:rsidRPr="00394892">
        <w:rPr>
          <w:rFonts w:ascii="Times New Roman" w:hAnsi="Times New Roman" w:cs="Times New Roman"/>
          <w:lang w:val="en-US"/>
        </w:rPr>
        <w:t>.</w:t>
      </w:r>
      <w:r w:rsidR="004C234A" w:rsidRPr="00394892">
        <w:rPr>
          <w:rFonts w:ascii="Times New Roman" w:hAnsi="Times New Roman" w:cs="Times New Roman"/>
          <w:lang w:val="en-US"/>
        </w:rPr>
        <w:t xml:space="preserve"> </w:t>
      </w:r>
      <w:r w:rsidRPr="00394892">
        <w:rPr>
          <w:rFonts w:ascii="Times New Roman" w:hAnsi="Times New Roman" w:cs="Times New Roman"/>
          <w:lang w:val="en-US"/>
        </w:rPr>
        <w:t>Therefore, t</w:t>
      </w:r>
      <w:r w:rsidR="00A81E1B" w:rsidRPr="00394892">
        <w:rPr>
          <w:rFonts w:ascii="Times New Roman" w:hAnsi="Times New Roman" w:cs="Times New Roman"/>
          <w:lang w:val="en-US"/>
        </w:rPr>
        <w:t xml:space="preserve">he claim that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does not say anything holds ground only if </w:t>
      </w:r>
      <w:proofErr w:type="spellStart"/>
      <w:r w:rsidR="00A81E1B" w:rsidRPr="00394892">
        <w:rPr>
          <w:rFonts w:ascii="Times New Roman" w:hAnsi="Times New Roman" w:cs="Times New Roman"/>
          <w:i/>
          <w:iCs/>
          <w:lang w:val="en-US"/>
        </w:rPr>
        <w:t>homologein</w:t>
      </w:r>
      <w:proofErr w:type="spellEnd"/>
      <w:r w:rsidR="00A81E1B" w:rsidRPr="00394892">
        <w:rPr>
          <w:rFonts w:ascii="Times New Roman" w:hAnsi="Times New Roman" w:cs="Times New Roman"/>
          <w:i/>
          <w:iCs/>
          <w:lang w:val="en-US"/>
        </w:rPr>
        <w:t xml:space="preserve"> </w:t>
      </w:r>
      <w:r w:rsidR="00A81E1B" w:rsidRPr="00394892">
        <w:rPr>
          <w:rFonts w:ascii="Times New Roman" w:hAnsi="Times New Roman" w:cs="Times New Roman"/>
          <w:lang w:val="en-US"/>
        </w:rPr>
        <w:t xml:space="preserve">is </w:t>
      </w:r>
      <w:r w:rsidR="00A81E1B" w:rsidRPr="00394892">
        <w:rPr>
          <w:rFonts w:ascii="Times New Roman" w:hAnsi="Times New Roman" w:cs="Times New Roman"/>
          <w:lang w:val="en-US"/>
        </w:rPr>
        <w:lastRenderedPageBreak/>
        <w:t xml:space="preserve">something different from a sheer repetition of </w:t>
      </w:r>
      <w:r w:rsidR="004C234A" w:rsidRPr="00394892">
        <w:rPr>
          <w:rFonts w:ascii="Times New Roman" w:hAnsi="Times New Roman" w:cs="Times New Roman"/>
          <w:lang w:val="en-US"/>
        </w:rPr>
        <w:t>certain</w:t>
      </w:r>
      <w:r w:rsidR="00A81E1B" w:rsidRPr="00394892">
        <w:rPr>
          <w:rFonts w:ascii="Times New Roman" w:hAnsi="Times New Roman" w:cs="Times New Roman"/>
          <w:lang w:val="en-US"/>
        </w:rPr>
        <w:t xml:space="preserve"> words. If </w:t>
      </w:r>
      <w:proofErr w:type="spellStart"/>
      <w:r w:rsidR="00A81E1B" w:rsidRPr="00394892">
        <w:rPr>
          <w:rFonts w:ascii="Times New Roman" w:hAnsi="Times New Roman" w:cs="Times New Roman"/>
          <w:i/>
          <w:iCs/>
          <w:lang w:val="en-US"/>
        </w:rPr>
        <w:t>homologein</w:t>
      </w:r>
      <w:proofErr w:type="spellEnd"/>
      <w:r w:rsidR="00A81E1B" w:rsidRPr="00394892">
        <w:rPr>
          <w:rFonts w:ascii="Times New Roman" w:hAnsi="Times New Roman" w:cs="Times New Roman"/>
          <w:i/>
          <w:iCs/>
          <w:lang w:val="en-US"/>
        </w:rPr>
        <w:t xml:space="preserve"> </w:t>
      </w:r>
      <w:r w:rsidR="00A81E1B" w:rsidRPr="00394892">
        <w:rPr>
          <w:rFonts w:ascii="Times New Roman" w:hAnsi="Times New Roman" w:cs="Times New Roman"/>
          <w:lang w:val="en-US"/>
        </w:rPr>
        <w:t xml:space="preserve">means </w:t>
      </w:r>
      <w:r w:rsidR="004C234A" w:rsidRPr="00394892">
        <w:rPr>
          <w:rFonts w:ascii="Times New Roman" w:hAnsi="Times New Roman" w:cs="Times New Roman"/>
          <w:lang w:val="en-US"/>
        </w:rPr>
        <w:t>«</w:t>
      </w:r>
      <w:r w:rsidR="00A81E1B" w:rsidRPr="00394892">
        <w:rPr>
          <w:rFonts w:ascii="Times New Roman" w:hAnsi="Times New Roman" w:cs="Times New Roman"/>
          <w:lang w:val="en-US"/>
        </w:rPr>
        <w:t>saying the same</w:t>
      </w:r>
      <w:r w:rsidR="004C234A" w:rsidRPr="00394892">
        <w:rPr>
          <w:rFonts w:ascii="Times New Roman" w:hAnsi="Times New Roman" w:cs="Times New Roman"/>
          <w:lang w:val="en-US"/>
        </w:rPr>
        <w:t>»</w:t>
      </w:r>
      <w:r w:rsidR="00A81E1B" w:rsidRPr="00394892">
        <w:rPr>
          <w:rFonts w:ascii="Times New Roman" w:hAnsi="Times New Roman" w:cs="Times New Roman"/>
          <w:lang w:val="en-US"/>
        </w:rPr>
        <w:t xml:space="preserve"> without further ado, then it </w:t>
      </w:r>
      <w:r w:rsidR="004C234A" w:rsidRPr="00394892">
        <w:rPr>
          <w:rFonts w:ascii="Times New Roman" w:hAnsi="Times New Roman" w:cs="Times New Roman"/>
          <w:lang w:val="en-US"/>
        </w:rPr>
        <w:t>would be reasonable</w:t>
      </w:r>
      <w:r w:rsidR="00A81E1B" w:rsidRPr="00394892">
        <w:rPr>
          <w:rFonts w:ascii="Times New Roman" w:hAnsi="Times New Roman" w:cs="Times New Roman"/>
          <w:lang w:val="en-US"/>
        </w:rPr>
        <w:t xml:space="preserve"> </w:t>
      </w:r>
      <w:r w:rsidR="004C234A" w:rsidRPr="00394892">
        <w:rPr>
          <w:rFonts w:ascii="Times New Roman" w:hAnsi="Times New Roman" w:cs="Times New Roman"/>
          <w:lang w:val="en-US"/>
        </w:rPr>
        <w:t xml:space="preserve">to </w:t>
      </w:r>
      <w:r w:rsidR="00A81E1B" w:rsidRPr="00394892">
        <w:rPr>
          <w:rFonts w:ascii="Times New Roman" w:hAnsi="Times New Roman" w:cs="Times New Roman"/>
          <w:lang w:val="en-US"/>
        </w:rPr>
        <w:t xml:space="preserve">infer that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itself is that which, from the very outset, expressly proclaimed </w:t>
      </w:r>
      <w:r w:rsidR="00A81E1B" w:rsidRPr="00394892">
        <w:rPr>
          <w:rFonts w:ascii="Times New Roman" w:hAnsi="Times New Roman" w:cs="Times New Roman"/>
          <w:i/>
          <w:iCs/>
          <w:lang w:val="en-US"/>
        </w:rPr>
        <w:t xml:space="preserve">hen </w:t>
      </w:r>
      <w:proofErr w:type="spellStart"/>
      <w:r w:rsidR="00A81E1B" w:rsidRPr="00394892">
        <w:rPr>
          <w:rFonts w:ascii="Times New Roman" w:hAnsi="Times New Roman" w:cs="Times New Roman"/>
          <w:i/>
          <w:iCs/>
          <w:lang w:val="en-US"/>
        </w:rPr>
        <w:t>panta</w:t>
      </w:r>
      <w:proofErr w:type="spellEnd"/>
      <w:r w:rsidR="00A81E1B" w:rsidRPr="00394892">
        <w:rPr>
          <w:rFonts w:ascii="Times New Roman" w:hAnsi="Times New Roman" w:cs="Times New Roman"/>
          <w:i/>
          <w:iCs/>
          <w:lang w:val="en-US"/>
        </w:rPr>
        <w:t xml:space="preserve"> </w:t>
      </w:r>
      <w:proofErr w:type="spellStart"/>
      <w:r w:rsidR="00A81E1B" w:rsidRPr="00394892">
        <w:rPr>
          <w:rFonts w:ascii="Times New Roman" w:hAnsi="Times New Roman" w:cs="Times New Roman"/>
          <w:i/>
          <w:iCs/>
          <w:lang w:val="en-US"/>
        </w:rPr>
        <w:t>einai</w:t>
      </w:r>
      <w:proofErr w:type="spellEnd"/>
      <w:r w:rsidR="00A81E1B" w:rsidRPr="00394892">
        <w:rPr>
          <w:rFonts w:ascii="Times New Roman" w:hAnsi="Times New Roman" w:cs="Times New Roman"/>
          <w:lang w:val="en-US"/>
        </w:rPr>
        <w:t xml:space="preserve">. </w:t>
      </w:r>
      <w:r w:rsidR="00A53DCF" w:rsidRPr="00394892">
        <w:rPr>
          <w:rFonts w:ascii="Times New Roman" w:hAnsi="Times New Roman" w:cs="Times New Roman"/>
          <w:lang w:val="en-US"/>
        </w:rPr>
        <w:t xml:space="preserve">The question thus concerns the nature of </w:t>
      </w:r>
      <w:proofErr w:type="spellStart"/>
      <w:r w:rsidR="00A53DCF" w:rsidRPr="00394892">
        <w:rPr>
          <w:rFonts w:ascii="Times New Roman" w:hAnsi="Times New Roman" w:cs="Times New Roman"/>
          <w:i/>
          <w:iCs/>
          <w:lang w:val="en-US"/>
        </w:rPr>
        <w:t>homologein</w:t>
      </w:r>
      <w:proofErr w:type="spellEnd"/>
      <w:r w:rsidR="00A53DCF" w:rsidRPr="00394892">
        <w:rPr>
          <w:rFonts w:ascii="Times New Roman" w:hAnsi="Times New Roman" w:cs="Times New Roman"/>
          <w:lang w:val="en-US"/>
        </w:rPr>
        <w:t xml:space="preserve">: does it take up the true </w:t>
      </w:r>
      <w:r w:rsidR="00A53DCF" w:rsidRPr="00394892">
        <w:rPr>
          <w:rFonts w:ascii="Times New Roman" w:hAnsi="Times New Roman" w:cs="Times New Roman"/>
          <w:i/>
          <w:iCs/>
          <w:lang w:val="en-US"/>
        </w:rPr>
        <w:t xml:space="preserve">logos </w:t>
      </w:r>
      <w:r w:rsidR="00A53DCF" w:rsidRPr="00394892">
        <w:rPr>
          <w:rFonts w:ascii="Times New Roman" w:hAnsi="Times New Roman" w:cs="Times New Roman"/>
          <w:lang w:val="en-US"/>
        </w:rPr>
        <w:t xml:space="preserve">completely, or does it do so only according to the limits of </w:t>
      </w:r>
      <w:r w:rsidR="00F51873" w:rsidRPr="00394892">
        <w:rPr>
          <w:rFonts w:ascii="Times New Roman" w:hAnsi="Times New Roman" w:cs="Times New Roman"/>
          <w:lang w:val="en-US"/>
        </w:rPr>
        <w:t xml:space="preserve">the </w:t>
      </w:r>
      <w:r w:rsidR="00A53DCF" w:rsidRPr="00394892">
        <w:rPr>
          <w:rFonts w:ascii="Times New Roman" w:hAnsi="Times New Roman" w:cs="Times New Roman"/>
          <w:lang w:val="en-US"/>
        </w:rPr>
        <w:t xml:space="preserve">human </w:t>
      </w:r>
      <w:r w:rsidR="00A81E1B" w:rsidRPr="00394892">
        <w:rPr>
          <w:rFonts w:ascii="Times New Roman" w:hAnsi="Times New Roman" w:cs="Times New Roman"/>
          <w:lang w:val="en-US"/>
        </w:rPr>
        <w:t>way of being</w:t>
      </w:r>
      <w:r w:rsidR="00F254DA" w:rsidRPr="00394892">
        <w:rPr>
          <w:rFonts w:ascii="Times New Roman" w:hAnsi="Times New Roman" w:cs="Times New Roman"/>
          <w:lang w:val="en-US"/>
        </w:rPr>
        <w:t>?</w:t>
      </w:r>
      <w:r w:rsidR="00A53DCF" w:rsidRPr="00394892">
        <w:rPr>
          <w:rFonts w:ascii="Times New Roman" w:hAnsi="Times New Roman" w:cs="Times New Roman"/>
          <w:lang w:val="en-US"/>
        </w:rPr>
        <w:t xml:space="preserve"> </w:t>
      </w:r>
      <w:r w:rsidR="00A81E1B" w:rsidRPr="00394892">
        <w:rPr>
          <w:rFonts w:ascii="Times New Roman" w:hAnsi="Times New Roman" w:cs="Times New Roman"/>
          <w:lang w:val="en-US"/>
        </w:rPr>
        <w:t xml:space="preserve">Let us consider both scenarios. </w:t>
      </w:r>
      <w:r w:rsidR="00F254DA" w:rsidRPr="00394892">
        <w:rPr>
          <w:rFonts w:ascii="Times New Roman" w:hAnsi="Times New Roman" w:cs="Times New Roman"/>
          <w:lang w:val="en-US"/>
        </w:rPr>
        <w:t xml:space="preserve">If the first is the case, then </w:t>
      </w:r>
      <w:proofErr w:type="spellStart"/>
      <w:r w:rsidR="00F254DA" w:rsidRPr="00394892">
        <w:rPr>
          <w:rFonts w:ascii="Times New Roman" w:hAnsi="Times New Roman" w:cs="Times New Roman"/>
          <w:i/>
          <w:iCs/>
          <w:lang w:val="en-US"/>
        </w:rPr>
        <w:t>homologein</w:t>
      </w:r>
      <w:proofErr w:type="spellEnd"/>
      <w:r w:rsidR="00F254DA" w:rsidRPr="00394892">
        <w:rPr>
          <w:rFonts w:ascii="Times New Roman" w:hAnsi="Times New Roman" w:cs="Times New Roman"/>
          <w:i/>
          <w:iCs/>
          <w:lang w:val="en-US"/>
        </w:rPr>
        <w:t xml:space="preserve"> </w:t>
      </w:r>
      <w:r w:rsidR="001E7985">
        <w:rPr>
          <w:rFonts w:ascii="Times New Roman" w:hAnsi="Times New Roman" w:cs="Times New Roman"/>
          <w:lang w:val="en-US"/>
        </w:rPr>
        <w:t xml:space="preserve">[38] </w:t>
      </w:r>
      <w:r w:rsidR="00F254DA" w:rsidRPr="00394892">
        <w:rPr>
          <w:rFonts w:ascii="Times New Roman" w:hAnsi="Times New Roman" w:cs="Times New Roman"/>
          <w:lang w:val="en-US"/>
        </w:rPr>
        <w:t xml:space="preserve">would be a sheer echoing of the true </w:t>
      </w:r>
      <w:r w:rsidR="00F254DA"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In </w:t>
      </w:r>
      <w:r w:rsidR="00F254DA" w:rsidRPr="00394892">
        <w:rPr>
          <w:rFonts w:ascii="Times New Roman" w:hAnsi="Times New Roman" w:cs="Times New Roman"/>
          <w:lang w:val="en-US"/>
        </w:rPr>
        <w:t xml:space="preserve">merely </w:t>
      </w:r>
      <w:r w:rsidR="00F254DA" w:rsidRPr="00394892">
        <w:rPr>
          <w:rFonts w:ascii="Times New Roman" w:hAnsi="Times New Roman" w:cs="Times New Roman"/>
          <w:i/>
          <w:iCs/>
          <w:lang w:val="en-US"/>
        </w:rPr>
        <w:t xml:space="preserve">echoing </w:t>
      </w:r>
      <w:r w:rsidR="00F254DA" w:rsidRPr="00394892">
        <w:rPr>
          <w:rFonts w:ascii="Times New Roman" w:hAnsi="Times New Roman" w:cs="Times New Roman"/>
          <w:lang w:val="en-US"/>
        </w:rPr>
        <w:t xml:space="preserve">the </w:t>
      </w:r>
      <w:r w:rsidR="00A81E1B" w:rsidRPr="00394892">
        <w:rPr>
          <w:rFonts w:ascii="Times New Roman" w:hAnsi="Times New Roman" w:cs="Times New Roman"/>
          <w:i/>
          <w:iCs/>
          <w:lang w:val="en-US"/>
        </w:rPr>
        <w:t>logos</w:t>
      </w:r>
      <w:r w:rsidR="00F254DA" w:rsidRPr="00394892">
        <w:rPr>
          <w:rFonts w:ascii="Times New Roman" w:hAnsi="Times New Roman" w:cs="Times New Roman"/>
          <w:lang w:val="en-US"/>
        </w:rPr>
        <w:t xml:space="preserve">, the aspect of </w:t>
      </w:r>
      <w:r w:rsidR="00F254DA" w:rsidRPr="00394892">
        <w:rPr>
          <w:rFonts w:ascii="Times New Roman" w:hAnsi="Times New Roman" w:cs="Times New Roman"/>
          <w:i/>
          <w:iCs/>
          <w:lang w:val="en-US"/>
        </w:rPr>
        <w:t xml:space="preserve">homo </w:t>
      </w:r>
      <w:r w:rsidR="00F254DA" w:rsidRPr="00394892">
        <w:rPr>
          <w:rFonts w:ascii="Times New Roman" w:hAnsi="Times New Roman" w:cs="Times New Roman"/>
          <w:lang w:val="en-US"/>
        </w:rPr>
        <w:t>(being the same)</w:t>
      </w:r>
      <w:r w:rsidR="00F254DA" w:rsidRPr="00394892">
        <w:rPr>
          <w:rFonts w:ascii="Times New Roman" w:hAnsi="Times New Roman" w:cs="Times New Roman"/>
          <w:i/>
          <w:iCs/>
          <w:lang w:val="en-US"/>
        </w:rPr>
        <w:t xml:space="preserve"> </w:t>
      </w:r>
      <w:r w:rsidR="00F254DA" w:rsidRPr="00394892">
        <w:rPr>
          <w:rFonts w:ascii="Times New Roman" w:hAnsi="Times New Roman" w:cs="Times New Roman"/>
          <w:lang w:val="en-US"/>
        </w:rPr>
        <w:t xml:space="preserve">would be preserved, while that of </w:t>
      </w:r>
      <w:proofErr w:type="spellStart"/>
      <w:r w:rsidR="00F254DA" w:rsidRPr="00394892">
        <w:rPr>
          <w:rFonts w:ascii="Times New Roman" w:hAnsi="Times New Roman" w:cs="Times New Roman"/>
          <w:i/>
          <w:iCs/>
          <w:lang w:val="en-US"/>
        </w:rPr>
        <w:t>legein</w:t>
      </w:r>
      <w:proofErr w:type="spellEnd"/>
      <w:r w:rsidR="00F254DA" w:rsidRPr="00394892">
        <w:rPr>
          <w:rFonts w:ascii="Times New Roman" w:hAnsi="Times New Roman" w:cs="Times New Roman"/>
          <w:i/>
          <w:iCs/>
          <w:lang w:val="en-US"/>
        </w:rPr>
        <w:t xml:space="preserve"> </w:t>
      </w:r>
      <w:r w:rsidR="00F254DA" w:rsidRPr="00394892">
        <w:rPr>
          <w:rFonts w:ascii="Times New Roman" w:hAnsi="Times New Roman" w:cs="Times New Roman"/>
          <w:lang w:val="en-US"/>
        </w:rPr>
        <w:t xml:space="preserve">would be lost. The reason for this is that </w:t>
      </w:r>
      <w:r w:rsidR="00EE3034" w:rsidRPr="00394892">
        <w:rPr>
          <w:rFonts w:ascii="Times New Roman" w:hAnsi="Times New Roman" w:cs="Times New Roman"/>
          <w:lang w:val="en-US"/>
        </w:rPr>
        <w:t>echoing</w:t>
      </w:r>
      <w:r w:rsidR="00F254DA" w:rsidRPr="00394892">
        <w:rPr>
          <w:rFonts w:ascii="Times New Roman" w:hAnsi="Times New Roman" w:cs="Times New Roman"/>
          <w:lang w:val="en-US"/>
        </w:rPr>
        <w:t xml:space="preserve"> </w:t>
      </w:r>
      <w:r w:rsidR="004C234A" w:rsidRPr="00394892">
        <w:rPr>
          <w:rFonts w:ascii="Times New Roman" w:hAnsi="Times New Roman" w:cs="Times New Roman"/>
          <w:lang w:val="en-US"/>
        </w:rPr>
        <w:t>entails simply</w:t>
      </w:r>
      <w:r w:rsidR="00A81E1B" w:rsidRPr="00394892">
        <w:rPr>
          <w:rFonts w:ascii="Times New Roman" w:hAnsi="Times New Roman" w:cs="Times New Roman"/>
          <w:lang w:val="en-US"/>
        </w:rPr>
        <w:t xml:space="preserve"> returning</w:t>
      </w:r>
      <w:r w:rsidR="00F254DA" w:rsidRPr="00394892">
        <w:rPr>
          <w:rFonts w:ascii="Times New Roman" w:hAnsi="Times New Roman" w:cs="Times New Roman"/>
          <w:lang w:val="en-US"/>
        </w:rPr>
        <w:t xml:space="preserve"> what one </w:t>
      </w:r>
      <w:r w:rsidR="00691728" w:rsidRPr="00394892">
        <w:rPr>
          <w:rFonts w:ascii="Times New Roman" w:hAnsi="Times New Roman" w:cs="Times New Roman"/>
          <w:lang w:val="en-US"/>
        </w:rPr>
        <w:t>has</w:t>
      </w:r>
      <w:r w:rsidR="00F254DA" w:rsidRPr="00394892">
        <w:rPr>
          <w:rFonts w:ascii="Times New Roman" w:hAnsi="Times New Roman" w:cs="Times New Roman"/>
          <w:lang w:val="en-US"/>
        </w:rPr>
        <w:t xml:space="preserve"> heard without truly assuming in one’s own speech (</w:t>
      </w:r>
      <w:proofErr w:type="spellStart"/>
      <w:r w:rsidR="00F254DA" w:rsidRPr="00394892">
        <w:rPr>
          <w:rFonts w:ascii="Times New Roman" w:hAnsi="Times New Roman" w:cs="Times New Roman"/>
          <w:i/>
          <w:iCs/>
          <w:lang w:val="en-US"/>
        </w:rPr>
        <w:t>legein</w:t>
      </w:r>
      <w:proofErr w:type="spellEnd"/>
      <w:r w:rsidR="00F254DA" w:rsidRPr="00394892">
        <w:rPr>
          <w:rFonts w:ascii="Times New Roman" w:hAnsi="Times New Roman" w:cs="Times New Roman"/>
          <w:lang w:val="en-US"/>
        </w:rPr>
        <w:t xml:space="preserve">) what one </w:t>
      </w:r>
      <w:r w:rsidR="00691728" w:rsidRPr="00394892">
        <w:rPr>
          <w:rFonts w:ascii="Times New Roman" w:hAnsi="Times New Roman" w:cs="Times New Roman"/>
          <w:lang w:val="en-US"/>
        </w:rPr>
        <w:t>has</w:t>
      </w:r>
      <w:r w:rsidR="00F254DA" w:rsidRPr="00394892">
        <w:rPr>
          <w:rFonts w:ascii="Times New Roman" w:hAnsi="Times New Roman" w:cs="Times New Roman"/>
          <w:lang w:val="en-US"/>
        </w:rPr>
        <w:t xml:space="preserve"> listened to. </w:t>
      </w:r>
      <w:r w:rsidR="00505D12" w:rsidRPr="00394892">
        <w:rPr>
          <w:rFonts w:ascii="Times New Roman" w:hAnsi="Times New Roman" w:cs="Times New Roman"/>
          <w:lang w:val="en-US"/>
        </w:rPr>
        <w:t xml:space="preserve">The echo, </w:t>
      </w:r>
      <w:r w:rsidR="009A29CC" w:rsidRPr="00394892">
        <w:rPr>
          <w:rFonts w:ascii="Times New Roman" w:hAnsi="Times New Roman" w:cs="Times New Roman"/>
          <w:lang w:val="en-US"/>
        </w:rPr>
        <w:t xml:space="preserve">aptly </w:t>
      </w:r>
      <w:r w:rsidR="00A81E1B" w:rsidRPr="00394892">
        <w:rPr>
          <w:rFonts w:ascii="Times New Roman" w:hAnsi="Times New Roman" w:cs="Times New Roman"/>
          <w:lang w:val="en-US"/>
        </w:rPr>
        <w:t xml:space="preserve">described </w:t>
      </w:r>
      <w:r w:rsidR="00505D12" w:rsidRPr="00394892">
        <w:rPr>
          <w:rFonts w:ascii="Times New Roman" w:hAnsi="Times New Roman" w:cs="Times New Roman"/>
          <w:lang w:val="en-US"/>
        </w:rPr>
        <w:t>as «a voice without a body»,</w:t>
      </w:r>
      <w:r w:rsidR="00505D12" w:rsidRPr="00394892">
        <w:rPr>
          <w:rStyle w:val="FootnoteReference"/>
          <w:rFonts w:ascii="Times New Roman" w:hAnsi="Times New Roman" w:cs="Times New Roman"/>
          <w:lang w:val="en-US"/>
        </w:rPr>
        <w:footnoteReference w:id="11"/>
      </w:r>
      <w:r w:rsidR="00505D12" w:rsidRPr="00394892">
        <w:rPr>
          <w:rFonts w:ascii="Times New Roman" w:hAnsi="Times New Roman" w:cs="Times New Roman"/>
          <w:lang w:val="en-US"/>
        </w:rPr>
        <w:t xml:space="preserve"> lacks the very subject of speech, making </w:t>
      </w:r>
      <w:r w:rsidR="00EE3034" w:rsidRPr="00394892">
        <w:rPr>
          <w:rFonts w:ascii="Times New Roman" w:hAnsi="Times New Roman" w:cs="Times New Roman"/>
          <w:lang w:val="en-US"/>
        </w:rPr>
        <w:t xml:space="preserve">the </w:t>
      </w:r>
      <w:r w:rsidR="00A81E1B" w:rsidRPr="00394892">
        <w:rPr>
          <w:rFonts w:ascii="Times New Roman" w:hAnsi="Times New Roman" w:cs="Times New Roman"/>
          <w:lang w:val="en-US"/>
        </w:rPr>
        <w:t xml:space="preserve">act of speaking </w:t>
      </w:r>
      <w:r w:rsidR="00505D12" w:rsidRPr="00394892">
        <w:rPr>
          <w:rFonts w:ascii="Times New Roman" w:hAnsi="Times New Roman" w:cs="Times New Roman"/>
          <w:lang w:val="en-US"/>
        </w:rPr>
        <w:t xml:space="preserve">(viz. </w:t>
      </w:r>
      <w:proofErr w:type="spellStart"/>
      <w:r w:rsidR="00505D12" w:rsidRPr="00394892">
        <w:rPr>
          <w:rFonts w:ascii="Times New Roman" w:hAnsi="Times New Roman" w:cs="Times New Roman"/>
          <w:i/>
          <w:iCs/>
          <w:lang w:val="en-US"/>
        </w:rPr>
        <w:t>legein</w:t>
      </w:r>
      <w:proofErr w:type="spellEnd"/>
      <w:r w:rsidR="00505D12" w:rsidRPr="00394892">
        <w:rPr>
          <w:rFonts w:ascii="Times New Roman" w:hAnsi="Times New Roman" w:cs="Times New Roman"/>
          <w:lang w:val="en-US"/>
        </w:rPr>
        <w:t xml:space="preserve">) impossible. </w:t>
      </w:r>
      <w:r w:rsidR="00F659F5">
        <w:rPr>
          <w:rFonts w:ascii="Times New Roman" w:hAnsi="Times New Roman" w:cs="Times New Roman"/>
          <w:lang w:val="en-US"/>
        </w:rPr>
        <w:t>In</w:t>
      </w:r>
      <w:r w:rsidR="00A81E1B" w:rsidRPr="00394892">
        <w:rPr>
          <w:rFonts w:ascii="Times New Roman" w:hAnsi="Times New Roman" w:cs="Times New Roman"/>
          <w:lang w:val="en-US"/>
        </w:rPr>
        <w:t xml:space="preserve"> this account, I follow the basic meaning of echoing as inability to speak on one’s own, as recounted by Ovid, and summarized by </w:t>
      </w:r>
      <w:proofErr w:type="spellStart"/>
      <w:r w:rsidR="00A81E1B" w:rsidRPr="00394892">
        <w:rPr>
          <w:rFonts w:ascii="Times New Roman" w:hAnsi="Times New Roman" w:cs="Times New Roman"/>
          <w:lang w:val="en-US"/>
        </w:rPr>
        <w:t>Sallis</w:t>
      </w:r>
      <w:proofErr w:type="spellEnd"/>
      <w:r w:rsidR="00A81E1B" w:rsidRPr="00394892">
        <w:rPr>
          <w:rFonts w:ascii="Times New Roman" w:hAnsi="Times New Roman" w:cs="Times New Roman"/>
          <w:lang w:val="en-US"/>
        </w:rPr>
        <w:t xml:space="preserve">: «Echo’s speech was limited to merely repeating what someone else had just said. It was as though her voice were no longer her own, as though it were taken over by the words of others, </w:t>
      </w:r>
      <w:proofErr w:type="gramStart"/>
      <w:r w:rsidR="00A81E1B" w:rsidRPr="00394892">
        <w:rPr>
          <w:rFonts w:ascii="Times New Roman" w:hAnsi="Times New Roman" w:cs="Times New Roman"/>
          <w:lang w:val="en-US"/>
        </w:rPr>
        <w:t>expropriated.»</w:t>
      </w:r>
      <w:proofErr w:type="gramEnd"/>
      <w:r w:rsidR="00A81E1B" w:rsidRPr="00394892">
        <w:rPr>
          <w:rStyle w:val="FootnoteReference"/>
          <w:rFonts w:ascii="Times New Roman" w:hAnsi="Times New Roman" w:cs="Times New Roman"/>
          <w:lang w:val="en-US"/>
        </w:rPr>
        <w:footnoteReference w:id="12"/>
      </w:r>
    </w:p>
    <w:p w:rsidR="00A81E1B" w:rsidRPr="00394892" w:rsidRDefault="00F254DA" w:rsidP="00A81E1B">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On the other hand, if </w:t>
      </w:r>
      <w:proofErr w:type="spellStart"/>
      <w:r w:rsidR="00505D12" w:rsidRPr="00394892">
        <w:rPr>
          <w:rFonts w:ascii="Times New Roman" w:hAnsi="Times New Roman" w:cs="Times New Roman"/>
          <w:i/>
          <w:iCs/>
          <w:lang w:val="en-US"/>
        </w:rPr>
        <w:t>homolegein</w:t>
      </w:r>
      <w:proofErr w:type="spellEnd"/>
      <w:r w:rsidR="00505D12" w:rsidRPr="00394892">
        <w:rPr>
          <w:rFonts w:ascii="Times New Roman" w:hAnsi="Times New Roman" w:cs="Times New Roman"/>
          <w:i/>
          <w:iCs/>
          <w:lang w:val="en-US"/>
        </w:rPr>
        <w:t xml:space="preserve"> </w:t>
      </w:r>
      <w:r w:rsidR="00505D12" w:rsidRPr="00394892">
        <w:rPr>
          <w:rFonts w:ascii="Times New Roman" w:hAnsi="Times New Roman" w:cs="Times New Roman"/>
          <w:lang w:val="en-US"/>
        </w:rPr>
        <w:t>presupposes</w:t>
      </w:r>
      <w:r w:rsidRPr="00394892">
        <w:rPr>
          <w:rFonts w:ascii="Times New Roman" w:hAnsi="Times New Roman" w:cs="Times New Roman"/>
          <w:lang w:val="en-US"/>
        </w:rPr>
        <w:t xml:space="preserve"> </w:t>
      </w:r>
      <w:r w:rsidR="00A81E1B" w:rsidRPr="00394892">
        <w:rPr>
          <w:rFonts w:ascii="Times New Roman" w:hAnsi="Times New Roman" w:cs="Times New Roman"/>
          <w:lang w:val="en-US"/>
        </w:rPr>
        <w:t>the</w:t>
      </w:r>
      <w:r w:rsidRPr="00394892">
        <w:rPr>
          <w:rFonts w:ascii="Times New Roman" w:hAnsi="Times New Roman" w:cs="Times New Roman"/>
          <w:lang w:val="en-US"/>
        </w:rPr>
        <w:t xml:space="preserve"> </w:t>
      </w:r>
      <w:r w:rsidR="00F51873" w:rsidRPr="00394892">
        <w:rPr>
          <w:rFonts w:ascii="Times New Roman" w:hAnsi="Times New Roman" w:cs="Times New Roman"/>
          <w:lang w:val="en-US"/>
        </w:rPr>
        <w:t xml:space="preserve">presence of the </w:t>
      </w:r>
      <w:r w:rsidRPr="00394892">
        <w:rPr>
          <w:rFonts w:ascii="Times New Roman" w:hAnsi="Times New Roman" w:cs="Times New Roman"/>
          <w:lang w:val="en-US"/>
        </w:rPr>
        <w:t xml:space="preserve">human </w:t>
      </w:r>
      <w:r w:rsidR="00505D12" w:rsidRPr="00394892">
        <w:rPr>
          <w:rFonts w:ascii="Times New Roman" w:hAnsi="Times New Roman" w:cs="Times New Roman"/>
          <w:lang w:val="en-US"/>
        </w:rPr>
        <w:t>speech (</w:t>
      </w:r>
      <w:proofErr w:type="spellStart"/>
      <w:r w:rsidRPr="00394892">
        <w:rPr>
          <w:rFonts w:ascii="Times New Roman" w:hAnsi="Times New Roman" w:cs="Times New Roman"/>
          <w:i/>
          <w:iCs/>
          <w:lang w:val="en-US"/>
        </w:rPr>
        <w:t>legein</w:t>
      </w:r>
      <w:proofErr w:type="spellEnd"/>
      <w:r w:rsidR="00505D12" w:rsidRPr="00394892">
        <w:rPr>
          <w:rFonts w:ascii="Times New Roman" w:hAnsi="Times New Roman" w:cs="Times New Roman"/>
          <w:lang w:val="en-US"/>
        </w:rPr>
        <w:t>)</w:t>
      </w:r>
      <w:r w:rsidRPr="00394892">
        <w:rPr>
          <w:rFonts w:ascii="Times New Roman" w:hAnsi="Times New Roman" w:cs="Times New Roman"/>
          <w:lang w:val="en-US"/>
        </w:rPr>
        <w:t xml:space="preserve">, then </w:t>
      </w:r>
      <w:r w:rsidR="00A81E1B" w:rsidRPr="00394892">
        <w:rPr>
          <w:rFonts w:ascii="Times New Roman" w:hAnsi="Times New Roman" w:cs="Times New Roman"/>
          <w:lang w:val="en-US"/>
        </w:rPr>
        <w:t xml:space="preserve">we are faced with another potential difficulty in interpreting </w:t>
      </w:r>
      <w:proofErr w:type="spellStart"/>
      <w:r w:rsidR="00A81E1B" w:rsidRPr="00394892">
        <w:rPr>
          <w:rFonts w:ascii="Times New Roman" w:hAnsi="Times New Roman" w:cs="Times New Roman"/>
          <w:i/>
          <w:iCs/>
          <w:lang w:val="en-US"/>
        </w:rPr>
        <w:t>homologein</w:t>
      </w:r>
      <w:proofErr w:type="spellEnd"/>
      <w:r w:rsidR="00A81E1B" w:rsidRPr="00394892">
        <w:rPr>
          <w:rFonts w:ascii="Times New Roman" w:hAnsi="Times New Roman" w:cs="Times New Roman"/>
          <w:i/>
          <w:iCs/>
          <w:lang w:val="en-US"/>
        </w:rPr>
        <w:t xml:space="preserve"> </w:t>
      </w:r>
      <w:r w:rsidR="00A81E1B" w:rsidRPr="00394892">
        <w:rPr>
          <w:rFonts w:ascii="Times New Roman" w:hAnsi="Times New Roman" w:cs="Times New Roman"/>
          <w:lang w:val="en-US"/>
        </w:rPr>
        <w:t xml:space="preserve">as repeating or saying the same: the homoeotic aspect, the harmonious attunement to the </w:t>
      </w:r>
      <w:r w:rsidR="00A81E1B" w:rsidRPr="00394892">
        <w:rPr>
          <w:rFonts w:ascii="Times New Roman" w:hAnsi="Times New Roman" w:cs="Times New Roman"/>
          <w:i/>
          <w:iCs/>
          <w:lang w:val="en-US"/>
        </w:rPr>
        <w:t>logos</w:t>
      </w:r>
      <w:r w:rsidR="00A81E1B" w:rsidRPr="00394892">
        <w:rPr>
          <w:rFonts w:ascii="Times New Roman" w:hAnsi="Times New Roman" w:cs="Times New Roman"/>
          <w:lang w:val="en-US"/>
        </w:rPr>
        <w:t xml:space="preserve"> itself, stands at </w:t>
      </w:r>
      <w:r w:rsidR="00F51873" w:rsidRPr="00394892">
        <w:rPr>
          <w:rFonts w:ascii="Times New Roman" w:hAnsi="Times New Roman" w:cs="Times New Roman"/>
          <w:lang w:val="en-US"/>
        </w:rPr>
        <w:t xml:space="preserve">the </w:t>
      </w:r>
      <w:r w:rsidR="00A81E1B" w:rsidRPr="00394892">
        <w:rPr>
          <w:rFonts w:ascii="Times New Roman" w:hAnsi="Times New Roman" w:cs="Times New Roman"/>
          <w:lang w:val="en-US"/>
        </w:rPr>
        <w:t>risk of being lost</w:t>
      </w:r>
      <w:r w:rsidRPr="00394892">
        <w:rPr>
          <w:rFonts w:ascii="Times New Roman" w:hAnsi="Times New Roman" w:cs="Times New Roman"/>
          <w:lang w:val="en-US"/>
        </w:rPr>
        <w:t xml:space="preserve">. </w:t>
      </w:r>
      <w:r w:rsidR="00A81E1B" w:rsidRPr="00394892">
        <w:rPr>
          <w:rFonts w:ascii="Times New Roman" w:hAnsi="Times New Roman" w:cs="Times New Roman"/>
          <w:lang w:val="en-US"/>
        </w:rPr>
        <w:t>The reason fo</w:t>
      </w:r>
      <w:r w:rsidR="00F80018" w:rsidRPr="00394892">
        <w:rPr>
          <w:rFonts w:ascii="Times New Roman" w:hAnsi="Times New Roman" w:cs="Times New Roman"/>
          <w:lang w:val="en-US"/>
        </w:rPr>
        <w:t>r</w:t>
      </w:r>
      <w:r w:rsidR="00A81E1B" w:rsidRPr="00394892">
        <w:rPr>
          <w:rFonts w:ascii="Times New Roman" w:hAnsi="Times New Roman" w:cs="Times New Roman"/>
          <w:lang w:val="en-US"/>
        </w:rPr>
        <w:t xml:space="preserve"> this lies in the beginning of the fragment, in the negation of the self (</w:t>
      </w:r>
      <w:proofErr w:type="spellStart"/>
      <w:r w:rsidR="00A81E1B" w:rsidRPr="00394892">
        <w:rPr>
          <w:rFonts w:ascii="Times New Roman" w:hAnsi="Times New Roman" w:cs="Times New Roman"/>
          <w:i/>
          <w:iCs/>
          <w:lang w:val="en-US"/>
        </w:rPr>
        <w:t>ouk</w:t>
      </w:r>
      <w:proofErr w:type="spellEnd"/>
      <w:r w:rsidR="00A81E1B" w:rsidRPr="00394892">
        <w:rPr>
          <w:rFonts w:ascii="Times New Roman" w:hAnsi="Times New Roman" w:cs="Times New Roman"/>
          <w:i/>
          <w:iCs/>
          <w:lang w:val="en-US"/>
        </w:rPr>
        <w:t xml:space="preserve"> </w:t>
      </w:r>
      <w:proofErr w:type="spellStart"/>
      <w:r w:rsidR="00A81E1B" w:rsidRPr="00394892">
        <w:rPr>
          <w:rFonts w:ascii="Times New Roman" w:hAnsi="Times New Roman" w:cs="Times New Roman"/>
          <w:i/>
          <w:iCs/>
          <w:lang w:val="en-US"/>
        </w:rPr>
        <w:t>emou</w:t>
      </w:r>
      <w:proofErr w:type="spellEnd"/>
      <w:r w:rsidR="00A81E1B" w:rsidRPr="00394892">
        <w:rPr>
          <w:rFonts w:ascii="Times New Roman" w:hAnsi="Times New Roman" w:cs="Times New Roman"/>
          <w:lang w:val="en-US"/>
        </w:rPr>
        <w:t>)</w:t>
      </w:r>
      <w:r w:rsidR="009A29CC" w:rsidRPr="00394892">
        <w:rPr>
          <w:rFonts w:ascii="Times New Roman" w:hAnsi="Times New Roman" w:cs="Times New Roman"/>
          <w:lang w:val="en-US"/>
        </w:rPr>
        <w:t xml:space="preserve">, </w:t>
      </w:r>
      <w:r w:rsidR="004C234A" w:rsidRPr="00394892">
        <w:rPr>
          <w:rFonts w:ascii="Times New Roman" w:hAnsi="Times New Roman" w:cs="Times New Roman"/>
          <w:lang w:val="en-US"/>
        </w:rPr>
        <w:t>which</w:t>
      </w:r>
      <w:r w:rsidR="009A29CC" w:rsidRPr="00394892">
        <w:rPr>
          <w:rFonts w:ascii="Times New Roman" w:hAnsi="Times New Roman" w:cs="Times New Roman"/>
          <w:lang w:val="en-US"/>
        </w:rPr>
        <w:t xml:space="preserve"> should not be treated lightly</w:t>
      </w:r>
      <w:r w:rsidR="00A81E1B" w:rsidRPr="00394892">
        <w:rPr>
          <w:rFonts w:ascii="Times New Roman" w:hAnsi="Times New Roman" w:cs="Times New Roman"/>
          <w:lang w:val="en-US"/>
        </w:rPr>
        <w:t xml:space="preserve">. </w:t>
      </w:r>
      <w:r w:rsidR="002B1B6A" w:rsidRPr="00394892">
        <w:rPr>
          <w:rFonts w:ascii="Times New Roman" w:hAnsi="Times New Roman" w:cs="Times New Roman"/>
          <w:lang w:val="en-US"/>
        </w:rPr>
        <w:t xml:space="preserve">The thinker advices us from the very outset, </w:t>
      </w:r>
      <w:r w:rsidR="002B1B6A" w:rsidRPr="00394892">
        <w:rPr>
          <w:rFonts w:ascii="Times New Roman" w:hAnsi="Times New Roman" w:cs="Times New Roman"/>
          <w:i/>
          <w:iCs/>
          <w:lang w:val="en-US"/>
        </w:rPr>
        <w:t>not me</w:t>
      </w:r>
      <w:r w:rsidR="002B1B6A" w:rsidRPr="00394892">
        <w:rPr>
          <w:rFonts w:ascii="Times New Roman" w:hAnsi="Times New Roman" w:cs="Times New Roman"/>
          <w:lang w:val="en-US"/>
        </w:rPr>
        <w:t xml:space="preserve">—a human being with a human </w:t>
      </w:r>
      <w:r w:rsidR="002B1B6A" w:rsidRPr="00394892">
        <w:rPr>
          <w:rFonts w:ascii="Times New Roman" w:hAnsi="Times New Roman" w:cs="Times New Roman"/>
          <w:i/>
          <w:iCs/>
          <w:lang w:val="en-US"/>
        </w:rPr>
        <w:t>ethos</w:t>
      </w:r>
      <w:r w:rsidR="002B1B6A" w:rsidRPr="00394892">
        <w:rPr>
          <w:rFonts w:ascii="Times New Roman" w:hAnsi="Times New Roman" w:cs="Times New Roman"/>
          <w:lang w:val="en-US"/>
        </w:rPr>
        <w:t xml:space="preserve">—is to be listened to, but </w:t>
      </w:r>
      <w:r w:rsidR="002B1B6A" w:rsidRPr="00394892">
        <w:rPr>
          <w:rFonts w:ascii="Times New Roman" w:hAnsi="Times New Roman" w:cs="Times New Roman"/>
          <w:i/>
          <w:iCs/>
          <w:lang w:val="en-US"/>
        </w:rPr>
        <w:t xml:space="preserve">logos </w:t>
      </w:r>
      <w:r w:rsidR="002B1B6A" w:rsidRPr="00394892">
        <w:rPr>
          <w:rFonts w:ascii="Times New Roman" w:hAnsi="Times New Roman" w:cs="Times New Roman"/>
          <w:lang w:val="en-US"/>
        </w:rPr>
        <w:t xml:space="preserve">itself, marking thus a fundamental gap between the self and the discourse as such. </w:t>
      </w:r>
      <w:r w:rsidR="00A81E1B" w:rsidRPr="00394892">
        <w:rPr>
          <w:rFonts w:ascii="Times New Roman" w:hAnsi="Times New Roman" w:cs="Times New Roman"/>
          <w:lang w:val="en-US"/>
        </w:rPr>
        <w:t xml:space="preserve">This negation acknowledges that the </w:t>
      </w:r>
      <w:r w:rsidR="00A81E1B" w:rsidRPr="00394892">
        <w:rPr>
          <w:rFonts w:ascii="Times New Roman" w:hAnsi="Times New Roman" w:cs="Times New Roman"/>
          <w:i/>
          <w:iCs/>
          <w:lang w:val="en-US"/>
        </w:rPr>
        <w:t>logos</w:t>
      </w:r>
      <w:r w:rsidR="00A81E1B" w:rsidRPr="00394892">
        <w:rPr>
          <w:rFonts w:ascii="Times New Roman" w:hAnsi="Times New Roman" w:cs="Times New Roman"/>
          <w:lang w:val="en-US"/>
        </w:rPr>
        <w:t xml:space="preserve"> is not a product of human thought or language</w:t>
      </w:r>
      <w:r w:rsidR="009A29CC" w:rsidRPr="00394892">
        <w:rPr>
          <w:rFonts w:ascii="Times New Roman" w:hAnsi="Times New Roman" w:cs="Times New Roman"/>
          <w:lang w:val="en-US"/>
        </w:rPr>
        <w:t>, and therefore it is not repeatable at one’s will.</w:t>
      </w:r>
    </w:p>
    <w:p w:rsidR="006340E3" w:rsidRPr="00394892" w:rsidRDefault="00505D12" w:rsidP="00A81E1B">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Thus, if </w:t>
      </w:r>
      <w:r w:rsidR="00A81E1B" w:rsidRPr="00394892">
        <w:rPr>
          <w:rFonts w:ascii="Times New Roman" w:hAnsi="Times New Roman" w:cs="Times New Roman"/>
          <w:lang w:val="en-US"/>
        </w:rPr>
        <w:t xml:space="preserve">we interpret </w:t>
      </w:r>
      <w:r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as </w:t>
      </w:r>
      <w:r w:rsidRPr="00394892">
        <w:rPr>
          <w:rFonts w:ascii="Times New Roman" w:hAnsi="Times New Roman" w:cs="Times New Roman"/>
          <w:lang w:val="en-US"/>
        </w:rPr>
        <w:t>say</w:t>
      </w:r>
      <w:r w:rsidR="00A81E1B" w:rsidRPr="00394892">
        <w:rPr>
          <w:rFonts w:ascii="Times New Roman" w:hAnsi="Times New Roman" w:cs="Times New Roman"/>
          <w:lang w:val="en-US"/>
        </w:rPr>
        <w:t>ing</w:t>
      </w:r>
      <w:r w:rsidRPr="00394892">
        <w:rPr>
          <w:rFonts w:ascii="Times New Roman" w:hAnsi="Times New Roman" w:cs="Times New Roman"/>
          <w:lang w:val="en-US"/>
        </w:rPr>
        <w:t xml:space="preserve"> something</w:t>
      </w:r>
      <w:r w:rsidR="00EE3034" w:rsidRPr="00394892">
        <w:rPr>
          <w:rFonts w:ascii="Times New Roman" w:hAnsi="Times New Roman" w:cs="Times New Roman"/>
          <w:lang w:val="en-US"/>
        </w:rPr>
        <w:t xml:space="preserve"> at all</w:t>
      </w:r>
      <w:r w:rsidRPr="00394892">
        <w:rPr>
          <w:rFonts w:ascii="Times New Roman" w:hAnsi="Times New Roman" w:cs="Times New Roman"/>
          <w:lang w:val="en-US"/>
        </w:rPr>
        <w:t>,</w:t>
      </w:r>
      <w:r w:rsidR="00A81E1B" w:rsidRPr="00394892">
        <w:rPr>
          <w:rFonts w:ascii="Times New Roman" w:hAnsi="Times New Roman" w:cs="Times New Roman"/>
          <w:lang w:val="en-US"/>
        </w:rPr>
        <w:t xml:space="preserve"> putting forth a certain thesis (in the present case, that «one is all»),</w:t>
      </w:r>
      <w:r w:rsidRPr="00394892">
        <w:rPr>
          <w:rFonts w:ascii="Times New Roman" w:hAnsi="Times New Roman" w:cs="Times New Roman"/>
          <w:lang w:val="en-US"/>
        </w:rPr>
        <w:t xml:space="preserve"> then we find ourselves in </w:t>
      </w:r>
      <w:r w:rsidR="00A81E1B" w:rsidRPr="00394892">
        <w:rPr>
          <w:rFonts w:ascii="Times New Roman" w:hAnsi="Times New Roman" w:cs="Times New Roman"/>
          <w:lang w:val="en-US"/>
        </w:rPr>
        <w:t xml:space="preserve">the </w:t>
      </w:r>
      <w:r w:rsidR="009A29CC" w:rsidRPr="00394892">
        <w:rPr>
          <w:rFonts w:ascii="Times New Roman" w:hAnsi="Times New Roman" w:cs="Times New Roman"/>
          <w:lang w:val="en-US"/>
        </w:rPr>
        <w:t xml:space="preserve">situation of a </w:t>
      </w:r>
      <w:r w:rsidRPr="00394892">
        <w:rPr>
          <w:rFonts w:ascii="Times New Roman" w:hAnsi="Times New Roman" w:cs="Times New Roman"/>
          <w:lang w:val="en-US"/>
        </w:rPr>
        <w:t xml:space="preserve">double bind that deters </w:t>
      </w:r>
      <w:r w:rsidR="00EE3034" w:rsidRPr="00394892">
        <w:rPr>
          <w:rFonts w:ascii="Times New Roman" w:hAnsi="Times New Roman" w:cs="Times New Roman"/>
          <w:lang w:val="en-US"/>
        </w:rPr>
        <w:t>any possibility of</w:t>
      </w:r>
      <w:r w:rsidRPr="00394892">
        <w:rPr>
          <w:rFonts w:ascii="Times New Roman" w:hAnsi="Times New Roman" w:cs="Times New Roman"/>
          <w:lang w:val="en-US"/>
        </w:rPr>
        <w:t xml:space="preserve"> </w:t>
      </w:r>
      <w:proofErr w:type="spellStart"/>
      <w:r w:rsidRPr="00394892">
        <w:rPr>
          <w:rFonts w:ascii="Times New Roman" w:hAnsi="Times New Roman" w:cs="Times New Roman"/>
          <w:i/>
          <w:iCs/>
          <w:lang w:val="en-US"/>
        </w:rPr>
        <w:t>homologein</w:t>
      </w:r>
      <w:proofErr w:type="spellEnd"/>
      <w:r w:rsidR="00A81E1B" w:rsidRPr="00394892">
        <w:rPr>
          <w:rFonts w:ascii="Times New Roman" w:hAnsi="Times New Roman" w:cs="Times New Roman"/>
          <w:lang w:val="en-US"/>
        </w:rPr>
        <w:t xml:space="preserve">: if one attempts to utter </w:t>
      </w:r>
      <w:r w:rsidR="00A81E1B" w:rsidRPr="00394892">
        <w:rPr>
          <w:rFonts w:ascii="Times New Roman" w:hAnsi="Times New Roman" w:cs="Times New Roman"/>
          <w:i/>
          <w:iCs/>
          <w:lang w:val="en-US"/>
        </w:rPr>
        <w:t>the same</w:t>
      </w:r>
      <w:r w:rsidR="00A81E1B" w:rsidRPr="00394892">
        <w:rPr>
          <w:rFonts w:ascii="Times New Roman" w:hAnsi="Times New Roman" w:cs="Times New Roman"/>
          <w:lang w:val="en-US"/>
        </w:rPr>
        <w:t xml:space="preserve"> as the </w:t>
      </w:r>
      <w:r w:rsidR="00A81E1B" w:rsidRPr="00394892">
        <w:rPr>
          <w:rFonts w:ascii="Times New Roman" w:hAnsi="Times New Roman" w:cs="Times New Roman"/>
          <w:i/>
          <w:iCs/>
          <w:lang w:val="en-US"/>
        </w:rPr>
        <w:t>logos</w:t>
      </w:r>
      <w:r w:rsidR="00F659F5">
        <w:rPr>
          <w:rFonts w:ascii="Times New Roman" w:hAnsi="Times New Roman" w:cs="Times New Roman"/>
          <w:i/>
          <w:iCs/>
          <w:lang w:val="en-US"/>
        </w:rPr>
        <w:t xml:space="preserve"> </w:t>
      </w:r>
      <w:r w:rsidR="00F659F5">
        <w:rPr>
          <w:rFonts w:ascii="Times New Roman" w:hAnsi="Times New Roman" w:cs="Times New Roman"/>
          <w:lang w:val="en-US"/>
        </w:rPr>
        <w:t>does</w:t>
      </w:r>
      <w:r w:rsidR="00A81E1B" w:rsidRPr="00394892">
        <w:rPr>
          <w:rFonts w:ascii="Times New Roman" w:hAnsi="Times New Roman" w:cs="Times New Roman"/>
          <w:lang w:val="en-US"/>
        </w:rPr>
        <w:t xml:space="preserve">, then one finds it impossible </w:t>
      </w:r>
      <w:r w:rsidR="00A81E1B" w:rsidRPr="00394892">
        <w:rPr>
          <w:rFonts w:ascii="Times New Roman" w:hAnsi="Times New Roman" w:cs="Times New Roman"/>
          <w:i/>
          <w:iCs/>
          <w:lang w:val="en-US"/>
        </w:rPr>
        <w:t>to say on its own</w:t>
      </w:r>
      <w:r w:rsidR="00A81E1B" w:rsidRPr="00394892">
        <w:rPr>
          <w:rFonts w:ascii="Times New Roman" w:hAnsi="Times New Roman" w:cs="Times New Roman"/>
          <w:lang w:val="en-US"/>
        </w:rPr>
        <w:t xml:space="preserve"> what the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itself says; </w:t>
      </w:r>
      <w:r w:rsidR="009A29CC" w:rsidRPr="00394892">
        <w:rPr>
          <w:rFonts w:ascii="Times New Roman" w:hAnsi="Times New Roman" w:cs="Times New Roman"/>
          <w:lang w:val="en-US"/>
        </w:rPr>
        <w:t xml:space="preserve">on the other </w:t>
      </w:r>
      <w:r w:rsidR="004C234A" w:rsidRPr="00394892">
        <w:rPr>
          <w:rFonts w:ascii="Times New Roman" w:hAnsi="Times New Roman" w:cs="Times New Roman"/>
          <w:lang w:val="en-US"/>
        </w:rPr>
        <w:t>hand</w:t>
      </w:r>
      <w:r w:rsidR="00A81E1B" w:rsidRPr="00394892">
        <w:rPr>
          <w:rFonts w:ascii="Times New Roman" w:hAnsi="Times New Roman" w:cs="Times New Roman"/>
          <w:lang w:val="en-US"/>
        </w:rPr>
        <w:t xml:space="preserve">, if one attempts to humanly </w:t>
      </w:r>
      <w:r w:rsidR="00A81E1B" w:rsidRPr="00394892">
        <w:rPr>
          <w:rFonts w:ascii="Times New Roman" w:hAnsi="Times New Roman" w:cs="Times New Roman"/>
          <w:i/>
          <w:iCs/>
          <w:lang w:val="en-US"/>
        </w:rPr>
        <w:t xml:space="preserve">say </w:t>
      </w:r>
      <w:r w:rsidR="00A81E1B" w:rsidRPr="00394892">
        <w:rPr>
          <w:rFonts w:ascii="Times New Roman" w:hAnsi="Times New Roman" w:cs="Times New Roman"/>
          <w:lang w:val="en-US"/>
        </w:rPr>
        <w:t xml:space="preserve">what the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says, then it becomes impossible to say it in </w:t>
      </w:r>
      <w:r w:rsidR="00A81E1B" w:rsidRPr="00394892">
        <w:rPr>
          <w:rFonts w:ascii="Times New Roman" w:hAnsi="Times New Roman" w:cs="Times New Roman"/>
          <w:i/>
          <w:iCs/>
          <w:lang w:val="en-US"/>
        </w:rPr>
        <w:t xml:space="preserve">the same </w:t>
      </w:r>
      <w:r w:rsidR="00A81E1B" w:rsidRPr="00394892">
        <w:rPr>
          <w:rFonts w:ascii="Times New Roman" w:hAnsi="Times New Roman" w:cs="Times New Roman"/>
          <w:lang w:val="en-US"/>
        </w:rPr>
        <w:t>way</w:t>
      </w:r>
      <w:r w:rsidR="00A81E1B" w:rsidRPr="00394892">
        <w:rPr>
          <w:rFonts w:ascii="Times New Roman" w:hAnsi="Times New Roman" w:cs="Times New Roman"/>
          <w:i/>
          <w:iCs/>
          <w:lang w:val="en-US"/>
        </w:rPr>
        <w:t xml:space="preserve">. </w:t>
      </w:r>
      <w:r w:rsidR="001E7985">
        <w:rPr>
          <w:rFonts w:ascii="Times New Roman" w:hAnsi="Times New Roman" w:cs="Times New Roman"/>
          <w:lang w:val="en-US"/>
        </w:rPr>
        <w:t xml:space="preserve">[39] </w:t>
      </w:r>
      <w:r w:rsidR="00A81E1B" w:rsidRPr="00394892">
        <w:rPr>
          <w:rFonts w:ascii="Times New Roman" w:hAnsi="Times New Roman" w:cs="Times New Roman"/>
          <w:lang w:val="en-US"/>
        </w:rPr>
        <w:t xml:space="preserve">The </w:t>
      </w:r>
      <w:r w:rsidR="00A81E1B" w:rsidRPr="00394892">
        <w:rPr>
          <w:rFonts w:ascii="Times New Roman" w:hAnsi="Times New Roman" w:cs="Times New Roman"/>
          <w:lang w:val="en-US"/>
        </w:rPr>
        <w:lastRenderedPageBreak/>
        <w:t xml:space="preserve">human being cannot perfectly map onto the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without either losing its humanity or altering the nature of the </w:t>
      </w:r>
      <w:r w:rsidR="00A81E1B" w:rsidRPr="00394892">
        <w:rPr>
          <w:rFonts w:ascii="Times New Roman" w:hAnsi="Times New Roman" w:cs="Times New Roman"/>
          <w:i/>
          <w:iCs/>
          <w:lang w:val="en-US"/>
        </w:rPr>
        <w:t>logos</w:t>
      </w:r>
      <w:r w:rsidR="00A81E1B" w:rsidRPr="00394892">
        <w:rPr>
          <w:rFonts w:ascii="Times New Roman" w:hAnsi="Times New Roman" w:cs="Times New Roman"/>
          <w:lang w:val="en-US"/>
        </w:rPr>
        <w:t xml:space="preserve"> towards which it aspires. </w:t>
      </w:r>
      <w:r w:rsidR="009A29CC" w:rsidRPr="00394892">
        <w:rPr>
          <w:rFonts w:ascii="Times New Roman" w:hAnsi="Times New Roman" w:cs="Times New Roman"/>
          <w:lang w:val="en-US"/>
        </w:rPr>
        <w:t>Moreover</w:t>
      </w:r>
      <w:r w:rsidR="00A81E1B" w:rsidRPr="00394892">
        <w:rPr>
          <w:rFonts w:ascii="Times New Roman" w:hAnsi="Times New Roman" w:cs="Times New Roman"/>
          <w:lang w:val="en-US"/>
        </w:rPr>
        <w:t>, i</w:t>
      </w:r>
      <w:r w:rsidR="00A53DCF" w:rsidRPr="00394892">
        <w:rPr>
          <w:rFonts w:ascii="Times New Roman" w:hAnsi="Times New Roman" w:cs="Times New Roman"/>
          <w:lang w:val="en-US"/>
        </w:rPr>
        <w:t>n accord</w:t>
      </w:r>
      <w:r w:rsidRPr="00394892">
        <w:rPr>
          <w:rFonts w:ascii="Times New Roman" w:hAnsi="Times New Roman" w:cs="Times New Roman"/>
          <w:lang w:val="en-US"/>
        </w:rPr>
        <w:t>ance</w:t>
      </w:r>
      <w:r w:rsidR="00A53DCF" w:rsidRPr="00394892">
        <w:rPr>
          <w:rFonts w:ascii="Times New Roman" w:hAnsi="Times New Roman" w:cs="Times New Roman"/>
          <w:lang w:val="en-US"/>
        </w:rPr>
        <w:t xml:space="preserve"> with Heraclitus’s teaching, I think that </w:t>
      </w:r>
      <w:r w:rsidR="00A53DCF" w:rsidRPr="00394892">
        <w:rPr>
          <w:rFonts w:ascii="Times New Roman" w:hAnsi="Times New Roman" w:cs="Times New Roman"/>
          <w:i/>
          <w:iCs/>
          <w:lang w:val="en-US"/>
        </w:rPr>
        <w:t xml:space="preserve">logos </w:t>
      </w:r>
      <w:r w:rsidR="00A53DCF" w:rsidRPr="00394892">
        <w:rPr>
          <w:rFonts w:ascii="Times New Roman" w:hAnsi="Times New Roman" w:cs="Times New Roman"/>
          <w:lang w:val="en-US"/>
        </w:rPr>
        <w:t xml:space="preserve">is far from being </w:t>
      </w:r>
      <w:r w:rsidR="009A29CC" w:rsidRPr="00394892">
        <w:rPr>
          <w:rFonts w:ascii="Times New Roman" w:hAnsi="Times New Roman" w:cs="Times New Roman"/>
          <w:lang w:val="en-US"/>
        </w:rPr>
        <w:t>reducible to a human product</w:t>
      </w:r>
      <w:r w:rsidR="004C234A" w:rsidRPr="00394892">
        <w:rPr>
          <w:rFonts w:ascii="Times New Roman" w:hAnsi="Times New Roman" w:cs="Times New Roman"/>
          <w:lang w:val="en-US"/>
        </w:rPr>
        <w:t>, but rather, as we will see,</w:t>
      </w:r>
      <w:r w:rsidR="002B1B6A" w:rsidRPr="00394892">
        <w:rPr>
          <w:rFonts w:ascii="Times New Roman" w:hAnsi="Times New Roman" w:cs="Times New Roman"/>
          <w:lang w:val="en-US"/>
        </w:rPr>
        <w:t xml:space="preserve"> it</w:t>
      </w:r>
      <w:r w:rsidR="004C234A" w:rsidRPr="00394892">
        <w:rPr>
          <w:rFonts w:ascii="Times New Roman" w:hAnsi="Times New Roman" w:cs="Times New Roman"/>
          <w:lang w:val="en-US"/>
        </w:rPr>
        <w:t xml:space="preserve"> is akin to the divine</w:t>
      </w:r>
      <w:r w:rsidR="00A53DCF" w:rsidRPr="00394892">
        <w:rPr>
          <w:rFonts w:ascii="Times New Roman" w:hAnsi="Times New Roman" w:cs="Times New Roman"/>
          <w:lang w:val="en-US"/>
        </w:rPr>
        <w:t>.</w:t>
      </w:r>
    </w:p>
    <w:p w:rsidR="009A2DF9" w:rsidRPr="00394892" w:rsidRDefault="006340E3" w:rsidP="009A00F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There is another fragment of Heraclitus’s that revolves around the same fundamental words (</w:t>
      </w:r>
      <w:r w:rsidRPr="00394892">
        <w:rPr>
          <w:rFonts w:ascii="Times New Roman" w:hAnsi="Times New Roman" w:cs="Times New Roman"/>
          <w:i/>
          <w:iCs/>
          <w:lang w:val="en-US"/>
        </w:rPr>
        <w:t>hen</w:t>
      </w:r>
      <w:r w:rsidRPr="00394892">
        <w:rPr>
          <w:rFonts w:ascii="Times New Roman" w:hAnsi="Times New Roman" w:cs="Times New Roman"/>
          <w:lang w:val="en-US"/>
        </w:rPr>
        <w:t xml:space="preserve">, </w:t>
      </w:r>
      <w:r w:rsidRPr="00394892">
        <w:rPr>
          <w:rFonts w:ascii="Times New Roman" w:hAnsi="Times New Roman" w:cs="Times New Roman"/>
          <w:i/>
          <w:iCs/>
          <w:lang w:val="en-US"/>
        </w:rPr>
        <w:t xml:space="preserve">logos, </w:t>
      </w:r>
      <w:proofErr w:type="spellStart"/>
      <w:r w:rsidRPr="00394892">
        <w:rPr>
          <w:rFonts w:ascii="Times New Roman" w:hAnsi="Times New Roman" w:cs="Times New Roman"/>
          <w:i/>
          <w:iCs/>
          <w:lang w:val="en-US"/>
        </w:rPr>
        <w:t>sophon</w:t>
      </w:r>
      <w:proofErr w:type="spellEnd"/>
      <w:r w:rsidRPr="00394892">
        <w:rPr>
          <w:rFonts w:ascii="Times New Roman" w:hAnsi="Times New Roman" w:cs="Times New Roman"/>
          <w:lang w:val="en-US"/>
        </w:rPr>
        <w:t xml:space="preserve">) as the one from above, </w:t>
      </w:r>
      <w:r w:rsidR="006B1055" w:rsidRPr="00394892">
        <w:rPr>
          <w:rFonts w:ascii="Times New Roman" w:hAnsi="Times New Roman" w:cs="Times New Roman"/>
          <w:lang w:val="en-US"/>
        </w:rPr>
        <w:t xml:space="preserve">namely </w:t>
      </w:r>
      <w:r w:rsidR="00FE7D49" w:rsidRPr="00394892">
        <w:rPr>
          <w:rFonts w:ascii="Times New Roman" w:hAnsi="Times New Roman" w:cs="Times New Roman"/>
          <w:lang w:val="en-US"/>
        </w:rPr>
        <w:t xml:space="preserve">the </w:t>
      </w:r>
      <w:r w:rsidRPr="00394892">
        <w:rPr>
          <w:rFonts w:ascii="Times New Roman" w:hAnsi="Times New Roman" w:cs="Times New Roman"/>
          <w:lang w:val="en-US"/>
        </w:rPr>
        <w:t>32</w:t>
      </w:r>
      <w:r w:rsidRPr="00394892">
        <w:rPr>
          <w:rFonts w:ascii="Times New Roman" w:hAnsi="Times New Roman" w:cs="Times New Roman"/>
          <w:vertAlign w:val="superscript"/>
          <w:lang w:val="en-US"/>
        </w:rPr>
        <w:t>nd</w:t>
      </w:r>
      <w:r w:rsidRPr="00394892">
        <w:rPr>
          <w:rFonts w:ascii="Times New Roman" w:hAnsi="Times New Roman" w:cs="Times New Roman"/>
          <w:lang w:val="en-US"/>
        </w:rPr>
        <w:t xml:space="preserve"> fragment</w:t>
      </w:r>
      <w:r w:rsidR="00E10CF1" w:rsidRPr="00394892">
        <w:rPr>
          <w:rFonts w:ascii="Times New Roman" w:hAnsi="Times New Roman" w:cs="Times New Roman"/>
          <w:lang w:val="en-US"/>
        </w:rPr>
        <w:t xml:space="preserve">, </w:t>
      </w:r>
      <w:r w:rsidR="00FE7D49" w:rsidRPr="00394892">
        <w:rPr>
          <w:rFonts w:ascii="Times New Roman" w:hAnsi="Times New Roman" w:cs="Times New Roman"/>
          <w:lang w:val="en-US"/>
        </w:rPr>
        <w:t>which</w:t>
      </w:r>
      <w:r w:rsidRPr="00394892">
        <w:rPr>
          <w:rFonts w:ascii="Times New Roman" w:hAnsi="Times New Roman" w:cs="Times New Roman"/>
          <w:lang w:val="en-US"/>
        </w:rPr>
        <w:t xml:space="preserve"> </w:t>
      </w:r>
      <w:r w:rsidR="00A81E1B" w:rsidRPr="00394892">
        <w:rPr>
          <w:rFonts w:ascii="Times New Roman" w:hAnsi="Times New Roman" w:cs="Times New Roman"/>
          <w:lang w:val="en-US"/>
        </w:rPr>
        <w:t xml:space="preserve">could shed some light on the nature of the </w:t>
      </w:r>
      <w:r w:rsidR="00A81E1B" w:rsidRPr="00394892">
        <w:rPr>
          <w:rFonts w:ascii="Times New Roman" w:hAnsi="Times New Roman" w:cs="Times New Roman"/>
          <w:i/>
          <w:iCs/>
          <w:lang w:val="en-US"/>
        </w:rPr>
        <w:t>logos</w:t>
      </w:r>
      <w:r w:rsidR="00FE7D49" w:rsidRPr="00394892">
        <w:rPr>
          <w:rFonts w:ascii="Times New Roman" w:hAnsi="Times New Roman" w:cs="Times New Roman"/>
          <w:lang w:val="en-US"/>
        </w:rPr>
        <w:t>: «</w:t>
      </w:r>
      <w:proofErr w:type="spellStart"/>
      <w:r w:rsidR="00FE7D49" w:rsidRPr="00394892">
        <w:rPr>
          <w:rFonts w:ascii="Times New Roman" w:hAnsi="Times New Roman" w:cs="Times New Roman"/>
          <w:lang w:val="en-US"/>
        </w:rPr>
        <w:t>ἓν</w:t>
      </w:r>
      <w:proofErr w:type="spellEnd"/>
      <w:r w:rsidR="00FE7D49" w:rsidRPr="00394892">
        <w:rPr>
          <w:rFonts w:ascii="Times New Roman" w:hAnsi="Times New Roman" w:cs="Times New Roman"/>
          <w:lang w:val="en-US"/>
        </w:rPr>
        <w:t xml:space="preserve"> </w:t>
      </w:r>
      <w:proofErr w:type="spellStart"/>
      <w:r w:rsidR="00FE7D49" w:rsidRPr="00394892">
        <w:rPr>
          <w:rFonts w:ascii="Times New Roman" w:hAnsi="Times New Roman" w:cs="Times New Roman"/>
          <w:lang w:val="en-US"/>
        </w:rPr>
        <w:t>το</w:t>
      </w:r>
      <w:proofErr w:type="spellEnd"/>
      <w:r w:rsidR="00FE7D49" w:rsidRPr="00394892">
        <w:rPr>
          <w:rFonts w:ascii="Times New Roman" w:hAnsi="Times New Roman" w:cs="Times New Roman"/>
          <w:lang w:val="en-US"/>
        </w:rPr>
        <w:t xml:space="preserve">̀ </w:t>
      </w:r>
      <w:proofErr w:type="spellStart"/>
      <w:r w:rsidR="00FE7D49" w:rsidRPr="00394892">
        <w:rPr>
          <w:rFonts w:ascii="Times New Roman" w:hAnsi="Times New Roman" w:cs="Times New Roman"/>
          <w:lang w:val="en-US"/>
        </w:rPr>
        <w:t>ςοφὸν</w:t>
      </w:r>
      <w:proofErr w:type="spellEnd"/>
      <w:r w:rsidR="00FE7D49" w:rsidRPr="00394892">
        <w:rPr>
          <w:rFonts w:ascii="Times New Roman" w:hAnsi="Times New Roman" w:cs="Times New Roman"/>
          <w:lang w:val="en-US"/>
        </w:rPr>
        <w:t xml:space="preserve"> </w:t>
      </w:r>
      <w:proofErr w:type="spellStart"/>
      <w:r w:rsidR="00FE7D49" w:rsidRPr="00394892">
        <w:rPr>
          <w:rFonts w:ascii="Times New Roman" w:hAnsi="Times New Roman" w:cs="Times New Roman"/>
          <w:lang w:val="en-US"/>
        </w:rPr>
        <w:t>μοῦνον</w:t>
      </w:r>
      <w:proofErr w:type="spellEnd"/>
      <w:r w:rsidR="00FE7D49" w:rsidRPr="00394892">
        <w:rPr>
          <w:rFonts w:ascii="Times New Roman" w:hAnsi="Times New Roman" w:cs="Times New Roman"/>
          <w:lang w:val="en-US"/>
        </w:rPr>
        <w:t xml:space="preserve"> </w:t>
      </w:r>
      <w:proofErr w:type="spellStart"/>
      <w:r w:rsidR="00FE7D49" w:rsidRPr="00394892">
        <w:rPr>
          <w:rFonts w:ascii="Times New Roman" w:hAnsi="Times New Roman" w:cs="Times New Roman"/>
          <w:lang w:val="en-US"/>
        </w:rPr>
        <w:t>λέγεςθ</w:t>
      </w:r>
      <w:proofErr w:type="spellEnd"/>
      <w:r w:rsidR="00FE7D49" w:rsidRPr="00394892">
        <w:rPr>
          <w:rFonts w:ascii="Times New Roman" w:hAnsi="Times New Roman" w:cs="Times New Roman"/>
          <w:lang w:val="en-US"/>
        </w:rPr>
        <w:t xml:space="preserve">αι </w:t>
      </w:r>
      <w:proofErr w:type="spellStart"/>
      <w:r w:rsidR="00FE7D49" w:rsidRPr="00394892">
        <w:rPr>
          <w:rFonts w:ascii="Times New Roman" w:hAnsi="Times New Roman" w:cs="Times New Roman"/>
          <w:lang w:val="en-US"/>
        </w:rPr>
        <w:t>οὐκ</w:t>
      </w:r>
      <w:proofErr w:type="spellEnd"/>
      <w:r w:rsidR="00FE7D49" w:rsidRPr="00394892">
        <w:rPr>
          <w:rFonts w:ascii="Times New Roman" w:hAnsi="Times New Roman" w:cs="Times New Roman"/>
          <w:lang w:val="en-US"/>
        </w:rPr>
        <w:t xml:space="preserve"> </w:t>
      </w:r>
      <w:proofErr w:type="spellStart"/>
      <w:r w:rsidR="00FE7D49" w:rsidRPr="00394892">
        <w:rPr>
          <w:rFonts w:ascii="Times New Roman" w:hAnsi="Times New Roman" w:cs="Times New Roman"/>
          <w:lang w:val="en-US"/>
        </w:rPr>
        <w:t>ἐθέλει</w:t>
      </w:r>
      <w:proofErr w:type="spellEnd"/>
      <w:r w:rsidR="00FE7D49" w:rsidRPr="00394892">
        <w:rPr>
          <w:rFonts w:ascii="Times New Roman" w:hAnsi="Times New Roman" w:cs="Times New Roman"/>
          <w:lang w:val="en-US"/>
        </w:rPr>
        <w:t xml:space="preserve"> καὶ </w:t>
      </w:r>
      <w:proofErr w:type="spellStart"/>
      <w:r w:rsidR="00FE7D49" w:rsidRPr="00394892">
        <w:rPr>
          <w:rFonts w:ascii="Times New Roman" w:hAnsi="Times New Roman" w:cs="Times New Roman"/>
          <w:lang w:val="en-US"/>
        </w:rPr>
        <w:t>ἐθέλει</w:t>
      </w:r>
      <w:proofErr w:type="spellEnd"/>
      <w:r w:rsidR="00FE7D49" w:rsidRPr="00394892">
        <w:rPr>
          <w:rFonts w:ascii="Times New Roman" w:hAnsi="Times New Roman" w:cs="Times New Roman"/>
          <w:lang w:val="en-US"/>
        </w:rPr>
        <w:t xml:space="preserve"> </w:t>
      </w:r>
      <w:proofErr w:type="spellStart"/>
      <w:r w:rsidR="00FE7D49" w:rsidRPr="00394892">
        <w:rPr>
          <w:rFonts w:ascii="Times New Roman" w:hAnsi="Times New Roman" w:cs="Times New Roman"/>
          <w:lang w:val="en-US"/>
        </w:rPr>
        <w:t>Ζηνὸσ</w:t>
      </w:r>
      <w:proofErr w:type="spellEnd"/>
      <w:r w:rsidR="00FE7D49" w:rsidRPr="00394892">
        <w:rPr>
          <w:rFonts w:ascii="Times New Roman" w:hAnsi="Times New Roman" w:cs="Times New Roman"/>
          <w:lang w:val="en-US"/>
        </w:rPr>
        <w:t xml:space="preserve"> </w:t>
      </w:r>
      <w:proofErr w:type="spellStart"/>
      <w:r w:rsidR="00FE7D49" w:rsidRPr="00394892">
        <w:rPr>
          <w:rFonts w:ascii="Times New Roman" w:hAnsi="Times New Roman" w:cs="Times New Roman"/>
          <w:lang w:val="en-US"/>
        </w:rPr>
        <w:t>ὄνομ</w:t>
      </w:r>
      <w:proofErr w:type="spellEnd"/>
      <w:r w:rsidR="00FE7D49" w:rsidRPr="00394892">
        <w:rPr>
          <w:rFonts w:ascii="Times New Roman" w:hAnsi="Times New Roman" w:cs="Times New Roman"/>
          <w:lang w:val="en-US"/>
        </w:rPr>
        <w:t>α»</w:t>
      </w:r>
      <w:r w:rsidR="00D65860" w:rsidRPr="00394892">
        <w:rPr>
          <w:rFonts w:ascii="Times New Roman" w:hAnsi="Times New Roman" w:cs="Times New Roman"/>
          <w:lang w:val="en-US"/>
        </w:rPr>
        <w:t>, «The wise is one alone, unwilling and willing to be spoken of by the name of Zeus»</w:t>
      </w:r>
      <w:r w:rsidR="00FE7D49" w:rsidRPr="00394892">
        <w:rPr>
          <w:rFonts w:ascii="Times New Roman" w:hAnsi="Times New Roman" w:cs="Times New Roman"/>
          <w:lang w:val="en-US"/>
        </w:rPr>
        <w:t>.</w:t>
      </w:r>
      <w:r w:rsidR="00FE7D49" w:rsidRPr="00394892">
        <w:rPr>
          <w:rStyle w:val="FootnoteReference"/>
          <w:rFonts w:ascii="Times New Roman" w:hAnsi="Times New Roman" w:cs="Times New Roman"/>
          <w:lang w:val="en-US"/>
        </w:rPr>
        <w:footnoteReference w:id="13"/>
      </w:r>
      <w:r w:rsidR="00FE7D49" w:rsidRPr="00394892">
        <w:rPr>
          <w:rFonts w:ascii="Times New Roman" w:hAnsi="Times New Roman" w:cs="Times New Roman"/>
          <w:lang w:val="en-US"/>
        </w:rPr>
        <w:t xml:space="preserve"> We encounter again the idea of </w:t>
      </w:r>
      <w:r w:rsidR="00FE7D49" w:rsidRPr="00394892">
        <w:rPr>
          <w:rFonts w:ascii="Times New Roman" w:hAnsi="Times New Roman" w:cs="Times New Roman"/>
          <w:i/>
          <w:iCs/>
          <w:lang w:val="en-US"/>
        </w:rPr>
        <w:t>the one</w:t>
      </w:r>
      <w:r w:rsidR="00FE7D49" w:rsidRPr="00394892">
        <w:rPr>
          <w:rFonts w:ascii="Times New Roman" w:hAnsi="Times New Roman" w:cs="Times New Roman"/>
          <w:lang w:val="en-US"/>
        </w:rPr>
        <w:t>, the wise, and that of speech</w:t>
      </w:r>
      <w:r w:rsidR="006B1055" w:rsidRPr="00394892">
        <w:rPr>
          <w:rFonts w:ascii="Times New Roman" w:hAnsi="Times New Roman" w:cs="Times New Roman"/>
          <w:lang w:val="en-US"/>
        </w:rPr>
        <w:t xml:space="preserve"> (</w:t>
      </w:r>
      <w:proofErr w:type="spellStart"/>
      <w:r w:rsidR="006B1055" w:rsidRPr="00394892">
        <w:rPr>
          <w:rFonts w:ascii="Times New Roman" w:hAnsi="Times New Roman" w:cs="Times New Roman"/>
          <w:i/>
          <w:iCs/>
          <w:lang w:val="en-US"/>
        </w:rPr>
        <w:t>legein</w:t>
      </w:r>
      <w:proofErr w:type="spellEnd"/>
      <w:r w:rsidR="006B1055" w:rsidRPr="00394892">
        <w:rPr>
          <w:rFonts w:ascii="Times New Roman" w:hAnsi="Times New Roman" w:cs="Times New Roman"/>
          <w:lang w:val="en-US"/>
        </w:rPr>
        <w:t>)</w:t>
      </w:r>
      <w:r w:rsidR="00FE7D49" w:rsidRPr="00394892">
        <w:rPr>
          <w:rFonts w:ascii="Times New Roman" w:hAnsi="Times New Roman" w:cs="Times New Roman"/>
          <w:lang w:val="en-US"/>
        </w:rPr>
        <w:t xml:space="preserve">. In addition, we find here the name of </w:t>
      </w:r>
      <w:r w:rsidR="00691728" w:rsidRPr="00394892">
        <w:rPr>
          <w:rFonts w:ascii="Times New Roman" w:hAnsi="Times New Roman" w:cs="Times New Roman"/>
          <w:lang w:val="en-US"/>
        </w:rPr>
        <w:t xml:space="preserve">the </w:t>
      </w:r>
      <w:r w:rsidR="00FE7D49" w:rsidRPr="00394892">
        <w:rPr>
          <w:rFonts w:ascii="Times New Roman" w:hAnsi="Times New Roman" w:cs="Times New Roman"/>
          <w:lang w:val="en-US"/>
        </w:rPr>
        <w:t>god, Zeus. Accordingly, «the wise» wants and at the same time does not want to be called by the name of Zeus. Naturally, we are presented here</w:t>
      </w:r>
      <w:r w:rsidR="006B1055" w:rsidRPr="00394892">
        <w:rPr>
          <w:rFonts w:ascii="Times New Roman" w:hAnsi="Times New Roman" w:cs="Times New Roman"/>
          <w:lang w:val="en-US"/>
        </w:rPr>
        <w:t xml:space="preserve">—in </w:t>
      </w:r>
      <w:proofErr w:type="spellStart"/>
      <w:r w:rsidR="006B1055" w:rsidRPr="00394892">
        <w:rPr>
          <w:rFonts w:ascii="Times New Roman" w:hAnsi="Times New Roman" w:cs="Times New Roman"/>
          <w:i/>
          <w:iCs/>
          <w:lang w:val="en-US"/>
        </w:rPr>
        <w:t>ouk</w:t>
      </w:r>
      <w:proofErr w:type="spellEnd"/>
      <w:r w:rsidR="006B1055" w:rsidRPr="00394892">
        <w:rPr>
          <w:rFonts w:ascii="Times New Roman" w:hAnsi="Times New Roman" w:cs="Times New Roman"/>
          <w:i/>
          <w:iCs/>
          <w:lang w:val="en-US"/>
        </w:rPr>
        <w:t xml:space="preserve"> </w:t>
      </w:r>
      <w:proofErr w:type="spellStart"/>
      <w:r w:rsidR="006B1055" w:rsidRPr="00394892">
        <w:rPr>
          <w:rFonts w:ascii="Times New Roman" w:hAnsi="Times New Roman" w:cs="Times New Roman"/>
          <w:i/>
          <w:iCs/>
          <w:lang w:val="en-US"/>
        </w:rPr>
        <w:t>ethelei</w:t>
      </w:r>
      <w:proofErr w:type="spellEnd"/>
      <w:r w:rsidR="006B1055" w:rsidRPr="00394892">
        <w:rPr>
          <w:rFonts w:ascii="Times New Roman" w:hAnsi="Times New Roman" w:cs="Times New Roman"/>
          <w:i/>
          <w:iCs/>
          <w:lang w:val="en-US"/>
        </w:rPr>
        <w:t xml:space="preserve"> kai </w:t>
      </w:r>
      <w:proofErr w:type="spellStart"/>
      <w:r w:rsidR="00505D12" w:rsidRPr="00394892">
        <w:rPr>
          <w:rFonts w:ascii="Times New Roman" w:hAnsi="Times New Roman" w:cs="Times New Roman"/>
          <w:i/>
          <w:iCs/>
          <w:lang w:val="en-US"/>
        </w:rPr>
        <w:t>e</w:t>
      </w:r>
      <w:r w:rsidR="006B1055" w:rsidRPr="00394892">
        <w:rPr>
          <w:rFonts w:ascii="Times New Roman" w:hAnsi="Times New Roman" w:cs="Times New Roman"/>
          <w:i/>
          <w:iCs/>
          <w:lang w:val="en-US"/>
        </w:rPr>
        <w:t>thelei</w:t>
      </w:r>
      <w:proofErr w:type="spellEnd"/>
      <w:r w:rsidR="006B1055" w:rsidRPr="00394892">
        <w:rPr>
          <w:rFonts w:ascii="Times New Roman" w:hAnsi="Times New Roman" w:cs="Times New Roman"/>
          <w:lang w:val="en-US"/>
        </w:rPr>
        <w:t>—</w:t>
      </w:r>
      <w:r w:rsidR="00FE7D49" w:rsidRPr="00394892">
        <w:rPr>
          <w:rFonts w:ascii="Times New Roman" w:hAnsi="Times New Roman" w:cs="Times New Roman"/>
          <w:lang w:val="en-US"/>
        </w:rPr>
        <w:t>with the play of the opposites that belongs to God in the most intimate way.</w:t>
      </w:r>
      <w:r w:rsidR="00FE7D49" w:rsidRPr="00394892">
        <w:rPr>
          <w:rStyle w:val="FootnoteReference"/>
          <w:rFonts w:ascii="Times New Roman" w:hAnsi="Times New Roman" w:cs="Times New Roman"/>
          <w:lang w:val="en-US"/>
        </w:rPr>
        <w:footnoteReference w:id="14"/>
      </w:r>
      <w:r w:rsidR="006B1055" w:rsidRPr="00394892">
        <w:rPr>
          <w:rFonts w:ascii="Times New Roman" w:hAnsi="Times New Roman" w:cs="Times New Roman"/>
          <w:lang w:val="en-US"/>
        </w:rPr>
        <w:t xml:space="preserve"> Indeed, even in 50</w:t>
      </w:r>
      <w:r w:rsidR="006B1055" w:rsidRPr="00394892">
        <w:rPr>
          <w:rFonts w:ascii="Times New Roman" w:hAnsi="Times New Roman" w:cs="Times New Roman"/>
          <w:vertAlign w:val="superscript"/>
          <w:lang w:val="en-US"/>
        </w:rPr>
        <w:t>th</w:t>
      </w:r>
      <w:r w:rsidR="006B1055" w:rsidRPr="00394892">
        <w:rPr>
          <w:rFonts w:ascii="Times New Roman" w:hAnsi="Times New Roman" w:cs="Times New Roman"/>
          <w:lang w:val="en-US"/>
        </w:rPr>
        <w:t xml:space="preserve"> fragment we find the opposition between </w:t>
      </w:r>
      <w:r w:rsidR="006B1055" w:rsidRPr="00394892">
        <w:rPr>
          <w:rFonts w:ascii="Times New Roman" w:hAnsi="Times New Roman" w:cs="Times New Roman"/>
          <w:i/>
          <w:iCs/>
          <w:lang w:val="en-US"/>
        </w:rPr>
        <w:t xml:space="preserve">hen </w:t>
      </w:r>
      <w:r w:rsidR="006B1055" w:rsidRPr="00394892">
        <w:rPr>
          <w:rFonts w:ascii="Times New Roman" w:hAnsi="Times New Roman" w:cs="Times New Roman"/>
          <w:lang w:val="en-US"/>
        </w:rPr>
        <w:t xml:space="preserve">and </w:t>
      </w:r>
      <w:proofErr w:type="spellStart"/>
      <w:r w:rsidR="006B1055" w:rsidRPr="00394892">
        <w:rPr>
          <w:rFonts w:ascii="Times New Roman" w:hAnsi="Times New Roman" w:cs="Times New Roman"/>
          <w:i/>
          <w:iCs/>
          <w:lang w:val="en-US"/>
        </w:rPr>
        <w:t>panta</w:t>
      </w:r>
      <w:proofErr w:type="spellEnd"/>
      <w:r w:rsidR="006B1055" w:rsidRPr="00394892">
        <w:rPr>
          <w:rFonts w:ascii="Times New Roman" w:hAnsi="Times New Roman" w:cs="Times New Roman"/>
          <w:i/>
          <w:iCs/>
          <w:lang w:val="en-US"/>
        </w:rPr>
        <w:t xml:space="preserve">. </w:t>
      </w:r>
      <w:r w:rsidR="009A29CC" w:rsidRPr="00394892">
        <w:rPr>
          <w:rFonts w:ascii="Times New Roman" w:hAnsi="Times New Roman" w:cs="Times New Roman"/>
          <w:lang w:val="en-US"/>
        </w:rPr>
        <w:t xml:space="preserve">Alongside </w:t>
      </w:r>
      <w:r w:rsidR="006B1055" w:rsidRPr="00394892">
        <w:rPr>
          <w:rFonts w:ascii="Times New Roman" w:hAnsi="Times New Roman" w:cs="Times New Roman"/>
          <w:lang w:val="en-US"/>
        </w:rPr>
        <w:t>the play of the opposites, whose importance in Heraclit</w:t>
      </w:r>
      <w:r w:rsidR="00A81E1B" w:rsidRPr="00394892">
        <w:rPr>
          <w:rFonts w:ascii="Times New Roman" w:hAnsi="Times New Roman" w:cs="Times New Roman"/>
          <w:lang w:val="en-US"/>
        </w:rPr>
        <w:t>e</w:t>
      </w:r>
      <w:r w:rsidR="006B1055" w:rsidRPr="00394892">
        <w:rPr>
          <w:rFonts w:ascii="Times New Roman" w:hAnsi="Times New Roman" w:cs="Times New Roman"/>
          <w:lang w:val="en-US"/>
        </w:rPr>
        <w:t xml:space="preserve">an </w:t>
      </w:r>
      <w:r w:rsidR="00E10CF1" w:rsidRPr="00394892">
        <w:rPr>
          <w:rFonts w:ascii="Times New Roman" w:hAnsi="Times New Roman" w:cs="Times New Roman"/>
          <w:lang w:val="en-US"/>
        </w:rPr>
        <w:t>thought</w:t>
      </w:r>
      <w:r w:rsidR="006B1055" w:rsidRPr="00394892">
        <w:rPr>
          <w:rFonts w:ascii="Times New Roman" w:hAnsi="Times New Roman" w:cs="Times New Roman"/>
          <w:lang w:val="en-US"/>
        </w:rPr>
        <w:t xml:space="preserve"> cannot be overstated, we </w:t>
      </w:r>
      <w:r w:rsidR="00E10CF1" w:rsidRPr="00394892">
        <w:rPr>
          <w:rFonts w:ascii="Times New Roman" w:hAnsi="Times New Roman" w:cs="Times New Roman"/>
          <w:lang w:val="en-US"/>
        </w:rPr>
        <w:t xml:space="preserve">also </w:t>
      </w:r>
      <w:r w:rsidR="006B1055" w:rsidRPr="00394892">
        <w:rPr>
          <w:rFonts w:ascii="Times New Roman" w:hAnsi="Times New Roman" w:cs="Times New Roman"/>
          <w:lang w:val="en-US"/>
        </w:rPr>
        <w:t>find here the</w:t>
      </w:r>
      <w:r w:rsidR="009A29CC" w:rsidRPr="00394892">
        <w:rPr>
          <w:rFonts w:ascii="Times New Roman" w:hAnsi="Times New Roman" w:cs="Times New Roman"/>
          <w:lang w:val="en-US"/>
        </w:rPr>
        <w:t xml:space="preserve"> important</w:t>
      </w:r>
      <w:r w:rsidR="006B1055" w:rsidRPr="00394892">
        <w:rPr>
          <w:rFonts w:ascii="Times New Roman" w:hAnsi="Times New Roman" w:cs="Times New Roman"/>
          <w:lang w:val="en-US"/>
        </w:rPr>
        <w:t xml:space="preserve"> link between the wise (</w:t>
      </w:r>
      <w:r w:rsidR="006B1055" w:rsidRPr="00394892">
        <w:rPr>
          <w:rFonts w:ascii="Times New Roman" w:hAnsi="Times New Roman" w:cs="Times New Roman"/>
          <w:i/>
          <w:iCs/>
          <w:lang w:val="en-US"/>
        </w:rPr>
        <w:t xml:space="preserve">to </w:t>
      </w:r>
      <w:proofErr w:type="spellStart"/>
      <w:r w:rsidR="006B1055" w:rsidRPr="00394892">
        <w:rPr>
          <w:rFonts w:ascii="Times New Roman" w:hAnsi="Times New Roman" w:cs="Times New Roman"/>
          <w:i/>
          <w:iCs/>
          <w:lang w:val="en-US"/>
        </w:rPr>
        <w:t>sophon</w:t>
      </w:r>
      <w:proofErr w:type="spellEnd"/>
      <w:r w:rsidR="006B1055" w:rsidRPr="00394892">
        <w:rPr>
          <w:rFonts w:ascii="Times New Roman" w:hAnsi="Times New Roman" w:cs="Times New Roman"/>
          <w:lang w:val="en-US"/>
        </w:rPr>
        <w:t xml:space="preserve">) and the </w:t>
      </w:r>
      <w:r w:rsidR="00A81E1B" w:rsidRPr="00394892">
        <w:rPr>
          <w:rFonts w:ascii="Times New Roman" w:hAnsi="Times New Roman" w:cs="Times New Roman"/>
          <w:lang w:val="en-US"/>
        </w:rPr>
        <w:t>G</w:t>
      </w:r>
      <w:r w:rsidR="006B1055" w:rsidRPr="00394892">
        <w:rPr>
          <w:rFonts w:ascii="Times New Roman" w:hAnsi="Times New Roman" w:cs="Times New Roman"/>
          <w:lang w:val="en-US"/>
        </w:rPr>
        <w:t xml:space="preserve">od. Thus, </w:t>
      </w:r>
      <w:r w:rsidR="009A29CC" w:rsidRPr="00394892">
        <w:rPr>
          <w:rFonts w:ascii="Times New Roman" w:hAnsi="Times New Roman" w:cs="Times New Roman"/>
          <w:lang w:val="en-US"/>
        </w:rPr>
        <w:t>if the wisdom belongs in the most genuine way to God</w:t>
      </w:r>
      <w:r w:rsidR="006B1055" w:rsidRPr="00394892">
        <w:rPr>
          <w:rFonts w:ascii="Times New Roman" w:hAnsi="Times New Roman" w:cs="Times New Roman"/>
          <w:lang w:val="en-US"/>
        </w:rPr>
        <w:t>, then speaking wisely</w:t>
      </w:r>
      <w:r w:rsidR="009A29CC" w:rsidRPr="00394892">
        <w:rPr>
          <w:rFonts w:ascii="Times New Roman" w:hAnsi="Times New Roman" w:cs="Times New Roman"/>
          <w:lang w:val="en-US"/>
        </w:rPr>
        <w:t>,</w:t>
      </w:r>
      <w:r w:rsidR="006B1055" w:rsidRPr="00394892">
        <w:rPr>
          <w:rFonts w:ascii="Times New Roman" w:hAnsi="Times New Roman" w:cs="Times New Roman"/>
          <w:lang w:val="en-US"/>
        </w:rPr>
        <w:t xml:space="preserve"> in correspondence with </w:t>
      </w:r>
      <w:r w:rsidR="006B1055" w:rsidRPr="00394892">
        <w:rPr>
          <w:rFonts w:ascii="Times New Roman" w:hAnsi="Times New Roman" w:cs="Times New Roman"/>
          <w:i/>
          <w:iCs/>
          <w:lang w:val="en-US"/>
        </w:rPr>
        <w:t>logos</w:t>
      </w:r>
      <w:r w:rsidR="006B1055" w:rsidRPr="00394892">
        <w:rPr>
          <w:rFonts w:ascii="Times New Roman" w:hAnsi="Times New Roman" w:cs="Times New Roman"/>
          <w:lang w:val="en-US"/>
        </w:rPr>
        <w:t>—which proclaims the contraries in their identity</w:t>
      </w:r>
      <w:r w:rsidR="00E10CF1" w:rsidRPr="00394892">
        <w:rPr>
          <w:rFonts w:ascii="Times New Roman" w:hAnsi="Times New Roman" w:cs="Times New Roman"/>
          <w:lang w:val="en-US"/>
        </w:rPr>
        <w:t xml:space="preserve"> (</w:t>
      </w:r>
      <w:r w:rsidR="00E10CF1" w:rsidRPr="00394892">
        <w:rPr>
          <w:rFonts w:ascii="Times New Roman" w:hAnsi="Times New Roman" w:cs="Times New Roman"/>
          <w:i/>
          <w:iCs/>
          <w:lang w:val="en-US"/>
        </w:rPr>
        <w:t xml:space="preserve">hen </w:t>
      </w:r>
      <w:proofErr w:type="spellStart"/>
      <w:r w:rsidR="00E10CF1" w:rsidRPr="00394892">
        <w:rPr>
          <w:rFonts w:ascii="Times New Roman" w:hAnsi="Times New Roman" w:cs="Times New Roman"/>
          <w:i/>
          <w:iCs/>
          <w:lang w:val="en-US"/>
        </w:rPr>
        <w:t>panta</w:t>
      </w:r>
      <w:proofErr w:type="spellEnd"/>
      <w:r w:rsidR="00E10CF1" w:rsidRPr="00394892">
        <w:rPr>
          <w:rFonts w:ascii="Times New Roman" w:hAnsi="Times New Roman" w:cs="Times New Roman"/>
          <w:i/>
          <w:iCs/>
          <w:lang w:val="en-US"/>
        </w:rPr>
        <w:t xml:space="preserve"> </w:t>
      </w:r>
      <w:proofErr w:type="spellStart"/>
      <w:r w:rsidR="00E10CF1" w:rsidRPr="00394892">
        <w:rPr>
          <w:rFonts w:ascii="Times New Roman" w:hAnsi="Times New Roman" w:cs="Times New Roman"/>
          <w:i/>
          <w:iCs/>
          <w:lang w:val="en-US"/>
        </w:rPr>
        <w:t>einai</w:t>
      </w:r>
      <w:proofErr w:type="spellEnd"/>
      <w:r w:rsidR="00E10CF1" w:rsidRPr="00394892">
        <w:rPr>
          <w:rFonts w:ascii="Times New Roman" w:hAnsi="Times New Roman" w:cs="Times New Roman"/>
          <w:lang w:val="en-US"/>
        </w:rPr>
        <w:t>)</w:t>
      </w:r>
      <w:r w:rsidR="006B1055" w:rsidRPr="00394892">
        <w:rPr>
          <w:rFonts w:ascii="Times New Roman" w:hAnsi="Times New Roman" w:cs="Times New Roman"/>
          <w:lang w:val="en-US"/>
        </w:rPr>
        <w:t xml:space="preserve">—is a godly speech. As </w:t>
      </w:r>
      <w:r w:rsidR="00CC3CCE" w:rsidRPr="00394892">
        <w:rPr>
          <w:rFonts w:ascii="Times New Roman" w:hAnsi="Times New Roman" w:cs="Times New Roman"/>
          <w:lang w:val="en-US"/>
        </w:rPr>
        <w:t>divine</w:t>
      </w:r>
      <w:r w:rsidR="006B1055" w:rsidRPr="00394892">
        <w:rPr>
          <w:rFonts w:ascii="Times New Roman" w:hAnsi="Times New Roman" w:cs="Times New Roman"/>
          <w:lang w:val="en-US"/>
        </w:rPr>
        <w:t xml:space="preserve">, it is non-human, </w:t>
      </w:r>
      <w:r w:rsidR="00EE3034" w:rsidRPr="00394892">
        <w:rPr>
          <w:rFonts w:ascii="Times New Roman" w:hAnsi="Times New Roman" w:cs="Times New Roman"/>
          <w:lang w:val="en-US"/>
        </w:rPr>
        <w:t xml:space="preserve">which </w:t>
      </w:r>
      <w:r w:rsidR="009A29CC" w:rsidRPr="00394892">
        <w:rPr>
          <w:rFonts w:ascii="Times New Roman" w:hAnsi="Times New Roman" w:cs="Times New Roman"/>
          <w:lang w:val="en-US"/>
        </w:rPr>
        <w:t>reinforces the claim that</w:t>
      </w:r>
      <w:r w:rsidR="00CC3CCE" w:rsidRPr="00394892">
        <w:rPr>
          <w:rFonts w:ascii="Times New Roman" w:hAnsi="Times New Roman" w:cs="Times New Roman"/>
          <w:lang w:val="en-US"/>
        </w:rPr>
        <w:t xml:space="preserve"> </w:t>
      </w:r>
      <w:proofErr w:type="spellStart"/>
      <w:r w:rsidR="006B1055" w:rsidRPr="00394892">
        <w:rPr>
          <w:rFonts w:ascii="Times New Roman" w:hAnsi="Times New Roman" w:cs="Times New Roman"/>
          <w:i/>
          <w:iCs/>
          <w:lang w:val="en-US"/>
        </w:rPr>
        <w:t>ouk</w:t>
      </w:r>
      <w:proofErr w:type="spellEnd"/>
      <w:r w:rsidR="006B1055" w:rsidRPr="00394892">
        <w:rPr>
          <w:rFonts w:ascii="Times New Roman" w:hAnsi="Times New Roman" w:cs="Times New Roman"/>
          <w:i/>
          <w:iCs/>
          <w:lang w:val="en-US"/>
        </w:rPr>
        <w:t xml:space="preserve"> </w:t>
      </w:r>
      <w:proofErr w:type="spellStart"/>
      <w:r w:rsidR="006B1055" w:rsidRPr="00394892">
        <w:rPr>
          <w:rFonts w:ascii="Times New Roman" w:hAnsi="Times New Roman" w:cs="Times New Roman"/>
          <w:i/>
          <w:iCs/>
          <w:lang w:val="en-US"/>
        </w:rPr>
        <w:t>emou</w:t>
      </w:r>
      <w:proofErr w:type="spellEnd"/>
      <w:r w:rsidR="003C5A2A" w:rsidRPr="00394892">
        <w:rPr>
          <w:rFonts w:ascii="Times New Roman" w:hAnsi="Times New Roman" w:cs="Times New Roman"/>
          <w:lang w:val="en-US"/>
        </w:rPr>
        <w:t>—involving a</w:t>
      </w:r>
      <w:r w:rsidR="003C5A2A" w:rsidRPr="00394892">
        <w:rPr>
          <w:rFonts w:ascii="Times New Roman" w:hAnsi="Times New Roman" w:cs="Times New Roman"/>
          <w:i/>
          <w:iCs/>
          <w:lang w:val="en-US"/>
        </w:rPr>
        <w:t xml:space="preserve"> </w:t>
      </w:r>
      <w:r w:rsidR="003C5A2A" w:rsidRPr="00394892">
        <w:rPr>
          <w:rFonts w:ascii="Times New Roman" w:hAnsi="Times New Roman" w:cs="Times New Roman"/>
          <w:lang w:val="en-US"/>
        </w:rPr>
        <w:t>transcending of the human dimension</w:t>
      </w:r>
      <w:r w:rsidR="003C5A2A" w:rsidRPr="00394892">
        <w:rPr>
          <w:rFonts w:ascii="Times New Roman" w:hAnsi="Times New Roman" w:cs="Times New Roman"/>
          <w:i/>
          <w:iCs/>
          <w:lang w:val="en-US"/>
        </w:rPr>
        <w:t>—</w:t>
      </w:r>
      <w:r w:rsidR="009A29CC" w:rsidRPr="00394892">
        <w:rPr>
          <w:rFonts w:ascii="Times New Roman" w:hAnsi="Times New Roman" w:cs="Times New Roman"/>
          <w:lang w:val="en-US"/>
        </w:rPr>
        <w:t xml:space="preserve">is a necessary </w:t>
      </w:r>
      <w:r w:rsidR="002B1B6A" w:rsidRPr="00394892">
        <w:rPr>
          <w:rFonts w:ascii="Times New Roman" w:hAnsi="Times New Roman" w:cs="Times New Roman"/>
          <w:lang w:val="en-US"/>
        </w:rPr>
        <w:t>prerequisite</w:t>
      </w:r>
      <w:r w:rsidR="00E10CF1" w:rsidRPr="00394892">
        <w:rPr>
          <w:rFonts w:ascii="Times New Roman" w:hAnsi="Times New Roman" w:cs="Times New Roman"/>
          <w:lang w:val="en-US"/>
        </w:rPr>
        <w:t xml:space="preserve"> for </w:t>
      </w:r>
      <w:r w:rsidR="00505D12" w:rsidRPr="00394892">
        <w:rPr>
          <w:rFonts w:ascii="Times New Roman" w:hAnsi="Times New Roman" w:cs="Times New Roman"/>
          <w:lang w:val="en-US"/>
        </w:rPr>
        <w:t>accessing</w:t>
      </w:r>
      <w:r w:rsidR="00E10CF1" w:rsidRPr="00394892">
        <w:rPr>
          <w:rFonts w:ascii="Times New Roman" w:hAnsi="Times New Roman" w:cs="Times New Roman"/>
          <w:lang w:val="en-US"/>
        </w:rPr>
        <w:t xml:space="preserve"> the true </w:t>
      </w:r>
      <w:r w:rsidR="00E10CF1" w:rsidRPr="00394892">
        <w:rPr>
          <w:rFonts w:ascii="Times New Roman" w:hAnsi="Times New Roman" w:cs="Times New Roman"/>
          <w:i/>
          <w:iCs/>
          <w:lang w:val="en-US"/>
        </w:rPr>
        <w:t>logos</w:t>
      </w:r>
      <w:r w:rsidR="003C5A2A" w:rsidRPr="00394892">
        <w:rPr>
          <w:rFonts w:ascii="Times New Roman" w:hAnsi="Times New Roman" w:cs="Times New Roman"/>
          <w:i/>
          <w:iCs/>
          <w:lang w:val="en-US"/>
        </w:rPr>
        <w:t>.</w:t>
      </w:r>
    </w:p>
    <w:p w:rsidR="00F80018" w:rsidRDefault="00CC3CCE" w:rsidP="002B1B6A">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Now, coming back</w:t>
      </w:r>
      <w:r w:rsidR="009A2DF9" w:rsidRPr="00394892">
        <w:rPr>
          <w:rFonts w:ascii="Times New Roman" w:hAnsi="Times New Roman" w:cs="Times New Roman"/>
          <w:lang w:val="en-US"/>
        </w:rPr>
        <w:t xml:space="preserve"> to the line from the beginning, </w:t>
      </w:r>
      <w:r w:rsidR="00D65860" w:rsidRPr="00394892">
        <w:rPr>
          <w:rFonts w:ascii="Times New Roman" w:hAnsi="Times New Roman" w:cs="Times New Roman"/>
          <w:lang w:val="en-US"/>
        </w:rPr>
        <w:t>we should note that t</w:t>
      </w:r>
      <w:r w:rsidR="00C31FA0" w:rsidRPr="00394892">
        <w:rPr>
          <w:rFonts w:ascii="Times New Roman" w:hAnsi="Times New Roman" w:cs="Times New Roman"/>
          <w:lang w:val="en-US"/>
        </w:rPr>
        <w:t>here is a difference between two voices</w:t>
      </w:r>
      <w:r w:rsidRPr="00394892">
        <w:rPr>
          <w:rFonts w:ascii="Times New Roman" w:hAnsi="Times New Roman" w:cs="Times New Roman"/>
          <w:lang w:val="en-US"/>
        </w:rPr>
        <w:t>:</w:t>
      </w:r>
      <w:r w:rsidR="00C31FA0" w:rsidRPr="00394892">
        <w:rPr>
          <w:rFonts w:ascii="Times New Roman" w:hAnsi="Times New Roman" w:cs="Times New Roman"/>
          <w:lang w:val="en-US"/>
        </w:rPr>
        <w:t xml:space="preserve"> the voice of the </w:t>
      </w:r>
      <w:r w:rsidR="009A29CC" w:rsidRPr="00394892">
        <w:rPr>
          <w:rFonts w:ascii="Times New Roman" w:hAnsi="Times New Roman" w:cs="Times New Roman"/>
          <w:lang w:val="en-US"/>
        </w:rPr>
        <w:t>ego</w:t>
      </w:r>
      <w:r w:rsidR="00C31FA0" w:rsidRPr="00394892">
        <w:rPr>
          <w:rFonts w:ascii="Times New Roman" w:hAnsi="Times New Roman" w:cs="Times New Roman"/>
          <w:lang w:val="en-US"/>
        </w:rPr>
        <w:t>, who gives rise to a speech, and the voice of the discourse (</w:t>
      </w:r>
      <w:r w:rsidR="00C31FA0" w:rsidRPr="00394892">
        <w:rPr>
          <w:rFonts w:ascii="Times New Roman" w:hAnsi="Times New Roman" w:cs="Times New Roman"/>
          <w:i/>
          <w:iCs/>
          <w:lang w:val="en-US"/>
        </w:rPr>
        <w:t>logos</w:t>
      </w:r>
      <w:r w:rsidR="00C31FA0" w:rsidRPr="00394892">
        <w:rPr>
          <w:rFonts w:ascii="Times New Roman" w:hAnsi="Times New Roman" w:cs="Times New Roman"/>
          <w:lang w:val="en-US"/>
        </w:rPr>
        <w:t xml:space="preserve">), that takes place insofar as the </w:t>
      </w:r>
      <w:r w:rsidR="009A29CC" w:rsidRPr="00394892">
        <w:rPr>
          <w:rFonts w:ascii="Times New Roman" w:hAnsi="Times New Roman" w:cs="Times New Roman"/>
          <w:lang w:val="en-US"/>
        </w:rPr>
        <w:t>ego</w:t>
      </w:r>
      <w:r w:rsidR="00C31FA0" w:rsidRPr="00394892">
        <w:rPr>
          <w:rFonts w:ascii="Times New Roman" w:hAnsi="Times New Roman" w:cs="Times New Roman"/>
          <w:lang w:val="en-US"/>
        </w:rPr>
        <w:t xml:space="preserve"> is effaced.</w:t>
      </w:r>
      <w:r w:rsidR="00D65860" w:rsidRPr="00394892">
        <w:rPr>
          <w:rFonts w:ascii="Times New Roman" w:hAnsi="Times New Roman" w:cs="Times New Roman"/>
          <w:lang w:val="en-US"/>
        </w:rPr>
        <w:t xml:space="preserve"> The same two voices—one patent, another latent—are present in 32</w:t>
      </w:r>
      <w:r w:rsidR="00D65860" w:rsidRPr="00394892">
        <w:rPr>
          <w:rFonts w:ascii="Times New Roman" w:hAnsi="Times New Roman" w:cs="Times New Roman"/>
          <w:vertAlign w:val="superscript"/>
          <w:lang w:val="en-US"/>
        </w:rPr>
        <w:t>nd</w:t>
      </w:r>
      <w:r w:rsidR="00D65860" w:rsidRPr="00394892">
        <w:rPr>
          <w:rFonts w:ascii="Times New Roman" w:hAnsi="Times New Roman" w:cs="Times New Roman"/>
          <w:lang w:val="en-US"/>
        </w:rPr>
        <w:t xml:space="preserve"> </w:t>
      </w:r>
      <w:r w:rsidR="00A81E1B" w:rsidRPr="00394892">
        <w:rPr>
          <w:rFonts w:ascii="Times New Roman" w:hAnsi="Times New Roman" w:cs="Times New Roman"/>
          <w:lang w:val="en-US"/>
        </w:rPr>
        <w:t>fragment</w:t>
      </w:r>
      <w:r w:rsidR="00D65860" w:rsidRPr="00394892">
        <w:rPr>
          <w:rFonts w:ascii="Times New Roman" w:hAnsi="Times New Roman" w:cs="Times New Roman"/>
          <w:lang w:val="en-US"/>
        </w:rPr>
        <w:t xml:space="preserve">, in that the wise is willing to be called (aloud, one may add) </w:t>
      </w:r>
      <w:r w:rsidR="00117730" w:rsidRPr="00394892">
        <w:rPr>
          <w:rFonts w:ascii="Times New Roman" w:hAnsi="Times New Roman" w:cs="Times New Roman"/>
          <w:lang w:val="en-US"/>
        </w:rPr>
        <w:t xml:space="preserve">by the name of </w:t>
      </w:r>
      <w:r w:rsidR="00D65860" w:rsidRPr="00394892">
        <w:rPr>
          <w:rFonts w:ascii="Times New Roman" w:hAnsi="Times New Roman" w:cs="Times New Roman"/>
          <w:lang w:val="en-US"/>
        </w:rPr>
        <w:t>Zeus, and at the same time</w:t>
      </w:r>
      <w:r w:rsidR="00691728" w:rsidRPr="00394892">
        <w:rPr>
          <w:rFonts w:ascii="Times New Roman" w:hAnsi="Times New Roman" w:cs="Times New Roman"/>
          <w:lang w:val="en-US"/>
        </w:rPr>
        <w:t xml:space="preserve"> it</w:t>
      </w:r>
      <w:r w:rsidR="00D65860" w:rsidRPr="00394892">
        <w:rPr>
          <w:rFonts w:ascii="Times New Roman" w:hAnsi="Times New Roman" w:cs="Times New Roman"/>
          <w:lang w:val="en-US"/>
        </w:rPr>
        <w:t xml:space="preserve"> is unwilling to be called so. The play between </w:t>
      </w:r>
      <w:r w:rsidRPr="00394892">
        <w:rPr>
          <w:rFonts w:ascii="Times New Roman" w:hAnsi="Times New Roman" w:cs="Times New Roman"/>
          <w:lang w:val="en-US"/>
        </w:rPr>
        <w:t xml:space="preserve">the </w:t>
      </w:r>
      <w:r w:rsidR="00D65860" w:rsidRPr="00394892">
        <w:rPr>
          <w:rFonts w:ascii="Times New Roman" w:hAnsi="Times New Roman" w:cs="Times New Roman"/>
          <w:lang w:val="en-US"/>
        </w:rPr>
        <w:t>two voices</w:t>
      </w:r>
      <w:r w:rsidRPr="00394892">
        <w:rPr>
          <w:rFonts w:ascii="Times New Roman" w:hAnsi="Times New Roman" w:cs="Times New Roman"/>
          <w:lang w:val="en-US"/>
        </w:rPr>
        <w:t>—</w:t>
      </w:r>
      <w:r w:rsidR="00D65860" w:rsidRPr="00394892">
        <w:rPr>
          <w:rFonts w:ascii="Times New Roman" w:hAnsi="Times New Roman" w:cs="Times New Roman"/>
          <w:lang w:val="en-US"/>
        </w:rPr>
        <w:t xml:space="preserve">one that utters Zeus, and the other that does not utter (yet without relinquishing the name of </w:t>
      </w:r>
      <w:r w:rsidR="001E7985">
        <w:rPr>
          <w:rFonts w:ascii="Times New Roman" w:hAnsi="Times New Roman" w:cs="Times New Roman"/>
          <w:lang w:val="en-US"/>
        </w:rPr>
        <w:t xml:space="preserve">[40] </w:t>
      </w:r>
      <w:r w:rsidR="00D65860" w:rsidRPr="00394892">
        <w:rPr>
          <w:rFonts w:ascii="Times New Roman" w:hAnsi="Times New Roman" w:cs="Times New Roman"/>
          <w:lang w:val="en-US"/>
        </w:rPr>
        <w:t xml:space="preserve">Zeus), one that </w:t>
      </w:r>
      <w:r w:rsidR="00D65860" w:rsidRPr="00394892">
        <w:rPr>
          <w:rFonts w:ascii="Times New Roman" w:hAnsi="Times New Roman" w:cs="Times New Roman"/>
          <w:i/>
          <w:iCs/>
          <w:lang w:val="en-US"/>
        </w:rPr>
        <w:t xml:space="preserve">says </w:t>
      </w:r>
      <w:r w:rsidR="00D65860" w:rsidRPr="00394892">
        <w:rPr>
          <w:rFonts w:ascii="Times New Roman" w:hAnsi="Times New Roman" w:cs="Times New Roman"/>
          <w:lang w:val="en-US"/>
        </w:rPr>
        <w:t xml:space="preserve">on its own that one is all, and the other that is only listened and responded to in </w:t>
      </w:r>
      <w:proofErr w:type="spellStart"/>
      <w:r w:rsidR="00D65860" w:rsidRPr="00394892">
        <w:rPr>
          <w:rFonts w:ascii="Times New Roman" w:hAnsi="Times New Roman" w:cs="Times New Roman"/>
          <w:i/>
          <w:iCs/>
          <w:lang w:val="en-US"/>
        </w:rPr>
        <w:t>homologein</w:t>
      </w:r>
      <w:proofErr w:type="spellEnd"/>
      <w:r w:rsidRPr="00394892">
        <w:rPr>
          <w:rFonts w:ascii="Times New Roman" w:hAnsi="Times New Roman" w:cs="Times New Roman"/>
          <w:lang w:val="en-US"/>
        </w:rPr>
        <w:t>—</w:t>
      </w:r>
      <w:r w:rsidR="00D65860" w:rsidRPr="00394892">
        <w:rPr>
          <w:rFonts w:ascii="Times New Roman" w:hAnsi="Times New Roman" w:cs="Times New Roman"/>
          <w:lang w:val="en-US"/>
        </w:rPr>
        <w:t xml:space="preserve">this play is attested by Heraclitus </w:t>
      </w:r>
      <w:r w:rsidR="00E10CF1" w:rsidRPr="00394892">
        <w:rPr>
          <w:rFonts w:ascii="Times New Roman" w:hAnsi="Times New Roman" w:cs="Times New Roman"/>
          <w:lang w:val="en-US"/>
        </w:rPr>
        <w:t xml:space="preserve">himself </w:t>
      </w:r>
      <w:r w:rsidR="00D65860" w:rsidRPr="00394892">
        <w:rPr>
          <w:rFonts w:ascii="Times New Roman" w:hAnsi="Times New Roman" w:cs="Times New Roman"/>
          <w:lang w:val="en-US"/>
        </w:rPr>
        <w:t>in saying that «the hidden attunement is better than the obvious one</w:t>
      </w:r>
      <w:r w:rsidR="00B747DB" w:rsidRPr="00394892">
        <w:rPr>
          <w:rFonts w:ascii="Times New Roman" w:hAnsi="Times New Roman" w:cs="Times New Roman"/>
          <w:lang w:val="en-US"/>
        </w:rPr>
        <w:t xml:space="preserve"> (</w:t>
      </w:r>
      <w:proofErr w:type="spellStart"/>
      <w:r w:rsidR="00B747DB" w:rsidRPr="00394892">
        <w:rPr>
          <w:rFonts w:ascii="Times New Roman" w:hAnsi="Times New Roman" w:cs="Times New Roman"/>
          <w:lang w:val="en-US"/>
        </w:rPr>
        <w:t>ἁρμονίη</w:t>
      </w:r>
      <w:proofErr w:type="spellEnd"/>
      <w:r w:rsidR="00B747DB" w:rsidRPr="00394892">
        <w:rPr>
          <w:rFonts w:ascii="Times New Roman" w:hAnsi="Times New Roman" w:cs="Times New Roman"/>
          <w:lang w:val="en-US"/>
        </w:rPr>
        <w:t xml:space="preserve"> </w:t>
      </w:r>
      <w:proofErr w:type="spellStart"/>
      <w:r w:rsidR="00B747DB" w:rsidRPr="00394892">
        <w:rPr>
          <w:rFonts w:ascii="Times New Roman" w:hAnsi="Times New Roman" w:cs="Times New Roman"/>
          <w:lang w:val="en-US"/>
        </w:rPr>
        <w:t>ἀφ</w:t>
      </w:r>
      <w:proofErr w:type="spellEnd"/>
      <w:r w:rsidR="00B747DB" w:rsidRPr="00394892">
        <w:rPr>
          <w:rFonts w:ascii="Times New Roman" w:hAnsi="Times New Roman" w:cs="Times New Roman"/>
          <w:lang w:val="en-US"/>
        </w:rPr>
        <w:t>α</w:t>
      </w:r>
      <w:proofErr w:type="spellStart"/>
      <w:r w:rsidR="00B747DB" w:rsidRPr="00394892">
        <w:rPr>
          <w:rFonts w:ascii="Times New Roman" w:hAnsi="Times New Roman" w:cs="Times New Roman"/>
          <w:lang w:val="en-US"/>
        </w:rPr>
        <w:t>νὴς</w:t>
      </w:r>
      <w:proofErr w:type="spellEnd"/>
      <w:r w:rsidR="00505D12" w:rsidRPr="00394892">
        <w:rPr>
          <w:rFonts w:ascii="Times New Roman" w:hAnsi="Times New Roman" w:cs="Times New Roman"/>
          <w:lang w:val="en-US"/>
        </w:rPr>
        <w:t xml:space="preserve"> </w:t>
      </w:r>
      <w:r w:rsidR="00B747DB" w:rsidRPr="00394892">
        <w:rPr>
          <w:rFonts w:ascii="Times New Roman" w:hAnsi="Times New Roman" w:cs="Times New Roman"/>
          <w:lang w:val="en-US"/>
        </w:rPr>
        <w:t>φα</w:t>
      </w:r>
      <w:proofErr w:type="spellStart"/>
      <w:r w:rsidR="00B747DB" w:rsidRPr="00394892">
        <w:rPr>
          <w:rFonts w:ascii="Times New Roman" w:hAnsi="Times New Roman" w:cs="Times New Roman"/>
          <w:lang w:val="en-US"/>
        </w:rPr>
        <w:t>νερῆς</w:t>
      </w:r>
      <w:proofErr w:type="spellEnd"/>
      <w:r w:rsidR="00B747DB" w:rsidRPr="00394892">
        <w:rPr>
          <w:rFonts w:ascii="Times New Roman" w:hAnsi="Times New Roman" w:cs="Times New Roman"/>
          <w:lang w:val="en-US"/>
        </w:rPr>
        <w:t xml:space="preserve"> </w:t>
      </w:r>
      <w:proofErr w:type="spellStart"/>
      <w:proofErr w:type="gramStart"/>
      <w:r w:rsidR="00B747DB" w:rsidRPr="00394892">
        <w:rPr>
          <w:rFonts w:ascii="Times New Roman" w:hAnsi="Times New Roman" w:cs="Times New Roman"/>
          <w:lang w:val="en-US"/>
        </w:rPr>
        <w:t>κρείττων</w:t>
      </w:r>
      <w:proofErr w:type="spellEnd"/>
      <w:r w:rsidR="00B747DB" w:rsidRPr="00394892">
        <w:rPr>
          <w:rFonts w:ascii="Times New Roman" w:hAnsi="Times New Roman" w:cs="Times New Roman"/>
          <w:lang w:val="en-US"/>
        </w:rPr>
        <w:t>)</w:t>
      </w:r>
      <w:r w:rsidR="00D65860" w:rsidRPr="00394892">
        <w:rPr>
          <w:rFonts w:ascii="Times New Roman" w:hAnsi="Times New Roman" w:cs="Times New Roman"/>
          <w:lang w:val="en-US"/>
        </w:rPr>
        <w:t>»</w:t>
      </w:r>
      <w:proofErr w:type="gramEnd"/>
      <w:r w:rsidR="00D65860" w:rsidRPr="00394892">
        <w:rPr>
          <w:rFonts w:ascii="Times New Roman" w:hAnsi="Times New Roman" w:cs="Times New Roman"/>
          <w:lang w:val="en-US"/>
        </w:rPr>
        <w:t>.</w:t>
      </w:r>
      <w:r w:rsidR="00B747DB" w:rsidRPr="00394892">
        <w:rPr>
          <w:rFonts w:ascii="Times New Roman" w:hAnsi="Times New Roman" w:cs="Times New Roman"/>
          <w:lang w:val="en-US"/>
        </w:rPr>
        <w:t xml:space="preserve"> </w:t>
      </w:r>
      <w:r w:rsidR="009A29CC" w:rsidRPr="00394892">
        <w:rPr>
          <w:rFonts w:ascii="Times New Roman" w:hAnsi="Times New Roman" w:cs="Times New Roman"/>
          <w:lang w:val="en-US"/>
        </w:rPr>
        <w:t>Shouldn’t we try to find then a hidden harmony in 50</w:t>
      </w:r>
      <w:r w:rsidR="009A29CC" w:rsidRPr="00394892">
        <w:rPr>
          <w:rFonts w:ascii="Times New Roman" w:hAnsi="Times New Roman" w:cs="Times New Roman"/>
          <w:vertAlign w:val="superscript"/>
          <w:lang w:val="en-US"/>
        </w:rPr>
        <w:t>th</w:t>
      </w:r>
      <w:r w:rsidR="009A29CC" w:rsidRPr="00394892">
        <w:rPr>
          <w:rFonts w:ascii="Times New Roman" w:hAnsi="Times New Roman" w:cs="Times New Roman"/>
          <w:lang w:val="en-US"/>
        </w:rPr>
        <w:t xml:space="preserve"> fragment, </w:t>
      </w:r>
      <w:proofErr w:type="gramStart"/>
      <w:r w:rsidR="00F80018" w:rsidRPr="00394892">
        <w:rPr>
          <w:rFonts w:ascii="Times New Roman" w:hAnsi="Times New Roman" w:cs="Times New Roman"/>
          <w:lang w:val="en-US"/>
        </w:rPr>
        <w:t>i.e.</w:t>
      </w:r>
      <w:proofErr w:type="gramEnd"/>
      <w:r w:rsidR="00F80018" w:rsidRPr="00394892">
        <w:rPr>
          <w:rFonts w:ascii="Times New Roman" w:hAnsi="Times New Roman" w:cs="Times New Roman"/>
          <w:lang w:val="en-US"/>
        </w:rPr>
        <w:t xml:space="preserve"> </w:t>
      </w:r>
      <w:r w:rsidR="009A29CC" w:rsidRPr="00394892">
        <w:rPr>
          <w:rFonts w:ascii="Times New Roman" w:hAnsi="Times New Roman" w:cs="Times New Roman"/>
          <w:lang w:val="en-US"/>
        </w:rPr>
        <w:t xml:space="preserve">a silent voice that attunes the human being and </w:t>
      </w:r>
      <w:r w:rsidR="009A29CC" w:rsidRPr="00394892">
        <w:rPr>
          <w:rFonts w:ascii="Times New Roman" w:hAnsi="Times New Roman" w:cs="Times New Roman"/>
          <w:lang w:val="en-US"/>
        </w:rPr>
        <w:lastRenderedPageBreak/>
        <w:t xml:space="preserve">gives the guiding words, </w:t>
      </w:r>
      <w:r w:rsidR="009A29CC" w:rsidRPr="00394892">
        <w:rPr>
          <w:rFonts w:ascii="Times New Roman" w:hAnsi="Times New Roman" w:cs="Times New Roman"/>
          <w:i/>
          <w:iCs/>
          <w:lang w:val="en-US"/>
        </w:rPr>
        <w:t xml:space="preserve">hen </w:t>
      </w:r>
      <w:proofErr w:type="spellStart"/>
      <w:r w:rsidR="009A29CC" w:rsidRPr="00394892">
        <w:rPr>
          <w:rFonts w:ascii="Times New Roman" w:hAnsi="Times New Roman" w:cs="Times New Roman"/>
          <w:i/>
          <w:iCs/>
          <w:lang w:val="en-US"/>
        </w:rPr>
        <w:t>panta</w:t>
      </w:r>
      <w:proofErr w:type="spellEnd"/>
      <w:r w:rsidR="009A29CC" w:rsidRPr="00394892">
        <w:rPr>
          <w:rFonts w:ascii="Times New Roman" w:hAnsi="Times New Roman" w:cs="Times New Roman"/>
          <w:i/>
          <w:iCs/>
          <w:lang w:val="en-US"/>
        </w:rPr>
        <w:t xml:space="preserve"> </w:t>
      </w:r>
      <w:proofErr w:type="spellStart"/>
      <w:r w:rsidR="009A29CC" w:rsidRPr="00394892">
        <w:rPr>
          <w:rFonts w:ascii="Times New Roman" w:hAnsi="Times New Roman" w:cs="Times New Roman"/>
          <w:i/>
          <w:iCs/>
          <w:lang w:val="en-US"/>
        </w:rPr>
        <w:t>einai</w:t>
      </w:r>
      <w:proofErr w:type="spellEnd"/>
      <w:r w:rsidR="009A29CC" w:rsidRPr="00394892">
        <w:rPr>
          <w:rFonts w:ascii="Times New Roman" w:hAnsi="Times New Roman" w:cs="Times New Roman"/>
          <w:lang w:val="en-US"/>
        </w:rPr>
        <w:t xml:space="preserve">? </w:t>
      </w:r>
      <w:r w:rsidR="00A81E1B" w:rsidRPr="00394892">
        <w:rPr>
          <w:rFonts w:ascii="Times New Roman" w:hAnsi="Times New Roman" w:cs="Times New Roman"/>
          <w:lang w:val="en-US"/>
        </w:rPr>
        <w:t xml:space="preserve">Combining these two fragments, namely </w:t>
      </w:r>
      <w:proofErr w:type="spellStart"/>
      <w:r w:rsidR="00A81E1B" w:rsidRPr="00394892">
        <w:rPr>
          <w:rFonts w:ascii="Times New Roman" w:hAnsi="Times New Roman" w:cs="Times New Roman"/>
          <w:lang w:val="en-US"/>
        </w:rPr>
        <w:t>fr.</w:t>
      </w:r>
      <w:proofErr w:type="spellEnd"/>
      <w:r w:rsidR="00A81E1B" w:rsidRPr="00394892">
        <w:rPr>
          <w:rFonts w:ascii="Times New Roman" w:hAnsi="Times New Roman" w:cs="Times New Roman"/>
          <w:lang w:val="en-US"/>
        </w:rPr>
        <w:t xml:space="preserve"> 50 and </w:t>
      </w:r>
      <w:proofErr w:type="spellStart"/>
      <w:r w:rsidR="00A81E1B" w:rsidRPr="00394892">
        <w:rPr>
          <w:rFonts w:ascii="Times New Roman" w:hAnsi="Times New Roman" w:cs="Times New Roman"/>
          <w:lang w:val="en-US"/>
        </w:rPr>
        <w:t>fr.</w:t>
      </w:r>
      <w:proofErr w:type="spellEnd"/>
      <w:r w:rsidR="00A81E1B" w:rsidRPr="00394892">
        <w:rPr>
          <w:rFonts w:ascii="Times New Roman" w:hAnsi="Times New Roman" w:cs="Times New Roman"/>
          <w:lang w:val="en-US"/>
        </w:rPr>
        <w:t xml:space="preserve"> 32, one could say regarding the wise that it is willing and at the same time unwilling to be </w:t>
      </w:r>
      <w:r w:rsidR="00F51873" w:rsidRPr="00394892">
        <w:rPr>
          <w:rFonts w:ascii="Times New Roman" w:hAnsi="Times New Roman" w:cs="Times New Roman"/>
          <w:lang w:val="en-US"/>
        </w:rPr>
        <w:t>described as</w:t>
      </w:r>
      <w:r w:rsidR="00A81E1B" w:rsidRPr="00394892">
        <w:rPr>
          <w:rFonts w:ascii="Times New Roman" w:hAnsi="Times New Roman" w:cs="Times New Roman"/>
          <w:lang w:val="en-US"/>
        </w:rPr>
        <w:t xml:space="preserve"> «one is all» (</w:t>
      </w:r>
      <w:r w:rsidR="00A81E1B" w:rsidRPr="00394892">
        <w:rPr>
          <w:rFonts w:ascii="Times New Roman" w:hAnsi="Times New Roman" w:cs="Times New Roman"/>
          <w:i/>
          <w:iCs/>
          <w:lang w:val="en-US"/>
        </w:rPr>
        <w:t xml:space="preserve">hen </w:t>
      </w:r>
      <w:proofErr w:type="spellStart"/>
      <w:r w:rsidR="00A81E1B" w:rsidRPr="00394892">
        <w:rPr>
          <w:rFonts w:ascii="Times New Roman" w:hAnsi="Times New Roman" w:cs="Times New Roman"/>
          <w:i/>
          <w:iCs/>
          <w:lang w:val="en-US"/>
        </w:rPr>
        <w:t>panta</w:t>
      </w:r>
      <w:proofErr w:type="spellEnd"/>
      <w:r w:rsidR="00A81E1B" w:rsidRPr="00394892">
        <w:rPr>
          <w:rFonts w:ascii="Times New Roman" w:hAnsi="Times New Roman" w:cs="Times New Roman"/>
          <w:i/>
          <w:iCs/>
          <w:lang w:val="en-US"/>
        </w:rPr>
        <w:t xml:space="preserve"> </w:t>
      </w:r>
      <w:proofErr w:type="spellStart"/>
      <w:r w:rsidR="00A81E1B" w:rsidRPr="00394892">
        <w:rPr>
          <w:rFonts w:ascii="Times New Roman" w:hAnsi="Times New Roman" w:cs="Times New Roman"/>
          <w:i/>
          <w:iCs/>
          <w:lang w:val="en-US"/>
        </w:rPr>
        <w:t>einai</w:t>
      </w:r>
      <w:proofErr w:type="spellEnd"/>
      <w:r w:rsidR="00A81E1B" w:rsidRPr="00394892">
        <w:rPr>
          <w:rFonts w:ascii="Times New Roman" w:hAnsi="Times New Roman" w:cs="Times New Roman"/>
          <w:lang w:val="en-US"/>
        </w:rPr>
        <w:t xml:space="preserve">). </w:t>
      </w:r>
      <w:r w:rsidR="002B1B6A" w:rsidRPr="00394892">
        <w:rPr>
          <w:rFonts w:ascii="Times New Roman" w:hAnsi="Times New Roman" w:cs="Times New Roman"/>
          <w:lang w:val="en-US"/>
        </w:rPr>
        <w:t>In this regard</w:t>
      </w:r>
      <w:r w:rsidR="00A81E1B" w:rsidRPr="00394892">
        <w:rPr>
          <w:rFonts w:ascii="Times New Roman" w:hAnsi="Times New Roman" w:cs="Times New Roman"/>
          <w:lang w:val="en-US"/>
        </w:rPr>
        <w:t>,</w:t>
      </w:r>
      <w:r w:rsidR="002B1B6A" w:rsidRPr="00394892">
        <w:rPr>
          <w:rFonts w:ascii="Times New Roman" w:hAnsi="Times New Roman" w:cs="Times New Roman"/>
          <w:lang w:val="en-US"/>
        </w:rPr>
        <w:t xml:space="preserve"> we could say that</w:t>
      </w:r>
      <w:r w:rsidR="00A81E1B" w:rsidRPr="00394892">
        <w:rPr>
          <w:rFonts w:ascii="Times New Roman" w:hAnsi="Times New Roman" w:cs="Times New Roman"/>
          <w:lang w:val="en-US"/>
        </w:rPr>
        <w:t xml:space="preserve"> from the human perspective it is wise to say that one is all. Yet, from the perspective of the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itself, the claim that one is all</w:t>
      </w:r>
      <w:r w:rsidR="00F659F5">
        <w:rPr>
          <w:rFonts w:ascii="Times New Roman" w:hAnsi="Times New Roman" w:cs="Times New Roman"/>
          <w:lang w:val="en-US"/>
        </w:rPr>
        <w:t>—like any other claim—no longer remains tenable</w:t>
      </w:r>
      <w:r w:rsidR="00A81E1B" w:rsidRPr="00394892">
        <w:rPr>
          <w:rFonts w:ascii="Times New Roman" w:hAnsi="Times New Roman" w:cs="Times New Roman"/>
          <w:lang w:val="en-US"/>
        </w:rPr>
        <w:t>. It would be too presumptuous to ascribe to</w:t>
      </w:r>
      <w:r w:rsidR="002B1B6A" w:rsidRPr="00394892">
        <w:rPr>
          <w:rFonts w:ascii="Times New Roman" w:hAnsi="Times New Roman" w:cs="Times New Roman"/>
          <w:lang w:val="en-US"/>
        </w:rPr>
        <w:t xml:space="preserve"> </w:t>
      </w:r>
      <w:r w:rsidR="00A81E1B" w:rsidRPr="00394892">
        <w:rPr>
          <w:rFonts w:ascii="Times New Roman" w:hAnsi="Times New Roman" w:cs="Times New Roman"/>
          <w:i/>
          <w:iCs/>
          <w:lang w:val="en-US"/>
        </w:rPr>
        <w:t xml:space="preserve">logos </w:t>
      </w:r>
      <w:r w:rsidR="002B1B6A" w:rsidRPr="00394892">
        <w:rPr>
          <w:rFonts w:ascii="Times New Roman" w:hAnsi="Times New Roman" w:cs="Times New Roman"/>
          <w:lang w:val="en-US"/>
        </w:rPr>
        <w:t>as such</w:t>
      </w:r>
      <w:r w:rsidR="00A81E1B" w:rsidRPr="00394892">
        <w:rPr>
          <w:rFonts w:ascii="Times New Roman" w:hAnsi="Times New Roman" w:cs="Times New Roman"/>
          <w:lang w:val="en-US"/>
        </w:rPr>
        <w:t xml:space="preserve"> a certain thesis, a</w:t>
      </w:r>
      <w:r w:rsidR="002B1B6A" w:rsidRPr="00394892">
        <w:rPr>
          <w:rFonts w:ascii="Times New Roman" w:hAnsi="Times New Roman" w:cs="Times New Roman"/>
          <w:lang w:val="en-US"/>
        </w:rPr>
        <w:t xml:space="preserve"> </w:t>
      </w:r>
      <w:r w:rsidR="00A81E1B" w:rsidRPr="00394892">
        <w:rPr>
          <w:rFonts w:ascii="Times New Roman" w:hAnsi="Times New Roman" w:cs="Times New Roman"/>
          <w:lang w:val="en-US"/>
        </w:rPr>
        <w:t xml:space="preserve">claim put forth for humans to repeat. The most self-effacing interpretation of the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 xml:space="preserve">would be along the lines of the essential withdrawal belonging to </w:t>
      </w:r>
      <w:r w:rsidR="00A81E1B" w:rsidRPr="00394892">
        <w:rPr>
          <w:rFonts w:ascii="Times New Roman" w:hAnsi="Times New Roman" w:cs="Times New Roman"/>
          <w:i/>
          <w:iCs/>
          <w:lang w:val="en-US"/>
        </w:rPr>
        <w:t xml:space="preserve">physis </w:t>
      </w:r>
      <w:r w:rsidR="00A81E1B" w:rsidRPr="00394892">
        <w:rPr>
          <w:rFonts w:ascii="Times New Roman" w:hAnsi="Times New Roman" w:cs="Times New Roman"/>
          <w:lang w:val="en-US"/>
        </w:rPr>
        <w:t>itself</w:t>
      </w:r>
      <w:r w:rsidR="00F51873" w:rsidRPr="00394892">
        <w:rPr>
          <w:rFonts w:ascii="Times New Roman" w:hAnsi="Times New Roman" w:cs="Times New Roman"/>
          <w:lang w:val="en-US"/>
        </w:rPr>
        <w:t xml:space="preserve"> (as in the </w:t>
      </w:r>
      <w:proofErr w:type="spellStart"/>
      <w:r w:rsidR="00F51873" w:rsidRPr="00394892">
        <w:rPr>
          <w:rFonts w:ascii="Times New Roman" w:hAnsi="Times New Roman" w:cs="Times New Roman"/>
          <w:lang w:val="en-US"/>
        </w:rPr>
        <w:t>fr.</w:t>
      </w:r>
      <w:proofErr w:type="spellEnd"/>
      <w:r w:rsidR="00F51873" w:rsidRPr="00394892">
        <w:rPr>
          <w:rFonts w:ascii="Times New Roman" w:hAnsi="Times New Roman" w:cs="Times New Roman"/>
          <w:lang w:val="en-US"/>
        </w:rPr>
        <w:t xml:space="preserve"> 123)</w:t>
      </w:r>
      <w:r w:rsidR="00A81E1B" w:rsidRPr="00394892">
        <w:rPr>
          <w:rFonts w:ascii="Times New Roman" w:hAnsi="Times New Roman" w:cs="Times New Roman"/>
          <w:lang w:val="en-US"/>
        </w:rPr>
        <w:t xml:space="preserve">. In this regard, it is better to assume that </w:t>
      </w:r>
      <w:r w:rsidR="00A81E1B" w:rsidRPr="00394892">
        <w:rPr>
          <w:rFonts w:ascii="Times New Roman" w:hAnsi="Times New Roman" w:cs="Times New Roman"/>
          <w:i/>
          <w:iCs/>
          <w:lang w:val="en-US"/>
        </w:rPr>
        <w:t xml:space="preserve">logos </w:t>
      </w:r>
      <w:r w:rsidR="00A81E1B" w:rsidRPr="00394892">
        <w:rPr>
          <w:rFonts w:ascii="Times New Roman" w:hAnsi="Times New Roman" w:cs="Times New Roman"/>
          <w:lang w:val="en-US"/>
        </w:rPr>
        <w:t>keeps silence—not</w:t>
      </w:r>
      <w:r w:rsidR="00756ADE" w:rsidRPr="00394892">
        <w:rPr>
          <w:rFonts w:ascii="Times New Roman" w:hAnsi="Times New Roman" w:cs="Times New Roman"/>
          <w:lang w:val="en-US"/>
        </w:rPr>
        <w:t xml:space="preserve"> as</w:t>
      </w:r>
      <w:r w:rsidR="00A81E1B" w:rsidRPr="00394892">
        <w:rPr>
          <w:rFonts w:ascii="Times New Roman" w:hAnsi="Times New Roman" w:cs="Times New Roman"/>
          <w:lang w:val="en-US"/>
        </w:rPr>
        <w:t xml:space="preserve"> an absolute and disregarding absence, but as a telling or </w:t>
      </w:r>
      <w:r w:rsidR="009A29CC" w:rsidRPr="00394892">
        <w:rPr>
          <w:rFonts w:ascii="Times New Roman" w:hAnsi="Times New Roman" w:cs="Times New Roman"/>
          <w:lang w:val="en-US"/>
        </w:rPr>
        <w:t>revelatory</w:t>
      </w:r>
      <w:r w:rsidR="00A81E1B" w:rsidRPr="00394892">
        <w:rPr>
          <w:rFonts w:ascii="Times New Roman" w:hAnsi="Times New Roman" w:cs="Times New Roman"/>
          <w:lang w:val="en-US"/>
        </w:rPr>
        <w:t xml:space="preserve"> silence.</w:t>
      </w:r>
      <w:r w:rsidR="002508D2">
        <w:rPr>
          <w:rFonts w:ascii="Times New Roman" w:hAnsi="Times New Roman" w:cs="Times New Roman"/>
          <w:lang w:val="en-US"/>
        </w:rPr>
        <w:t xml:space="preserve"> In this regard, Heidegger says that</w:t>
      </w:r>
    </w:p>
    <w:p w:rsidR="002508D2" w:rsidRDefault="002508D2" w:rsidP="002B1B6A">
      <w:pPr>
        <w:spacing w:line="360" w:lineRule="auto"/>
        <w:ind w:firstLine="720"/>
        <w:jc w:val="both"/>
        <w:rPr>
          <w:rFonts w:ascii="Times New Roman" w:hAnsi="Times New Roman" w:cs="Times New Roman"/>
          <w:lang w:val="en-US"/>
        </w:rPr>
      </w:pPr>
    </w:p>
    <w:p w:rsidR="002508D2" w:rsidRPr="002508D2" w:rsidRDefault="002508D2" w:rsidP="002508D2">
      <w:pPr>
        <w:spacing w:line="360" w:lineRule="auto"/>
        <w:ind w:firstLine="720"/>
        <w:jc w:val="both"/>
        <w:rPr>
          <w:rFonts w:ascii="Times New Roman" w:hAnsi="Times New Roman" w:cs="Times New Roman"/>
          <w:sz w:val="22"/>
          <w:szCs w:val="22"/>
        </w:rPr>
      </w:pPr>
      <w:r w:rsidRPr="002508D2">
        <w:rPr>
          <w:rFonts w:ascii="Times New Roman" w:hAnsi="Times New Roman" w:cs="Times New Roman"/>
          <w:sz w:val="22"/>
          <w:szCs w:val="22"/>
        </w:rPr>
        <w:t>When looked at from the perspective of human λόγος, this λόγος, while existing in relation to the Λόγος, nevertheless cannot reach it. When looked at from the perspective of the Λόγος, the Λόγος is somehow present to the essence of the human, while not being properly present to the human. For the human λόγος, the Λόγος is something akin to an absent presence.</w:t>
      </w:r>
      <w:r>
        <w:rPr>
          <w:rStyle w:val="FootnoteReference"/>
          <w:rFonts w:ascii="Times New Roman" w:hAnsi="Times New Roman" w:cs="Times New Roman"/>
          <w:sz w:val="22"/>
          <w:szCs w:val="22"/>
        </w:rPr>
        <w:footnoteReference w:id="15"/>
      </w:r>
    </w:p>
    <w:p w:rsidR="002508D2" w:rsidRPr="00394892" w:rsidRDefault="002508D2" w:rsidP="002508D2">
      <w:pPr>
        <w:spacing w:line="360" w:lineRule="auto"/>
        <w:jc w:val="both"/>
        <w:rPr>
          <w:rFonts w:ascii="Times New Roman" w:hAnsi="Times New Roman" w:cs="Times New Roman"/>
          <w:lang w:val="ro-RO"/>
        </w:rPr>
      </w:pPr>
    </w:p>
    <w:p w:rsidR="009A29CC" w:rsidRPr="00394892" w:rsidRDefault="002B1B6A" w:rsidP="009A00F3">
      <w:pPr>
        <w:spacing w:line="360" w:lineRule="auto"/>
        <w:ind w:firstLine="720"/>
        <w:jc w:val="both"/>
        <w:rPr>
          <w:rFonts w:ascii="Times New Roman" w:hAnsi="Times New Roman" w:cs="Times New Roman"/>
          <w:lang w:val="en-US"/>
        </w:rPr>
      </w:pPr>
      <w:r w:rsidRPr="00394892">
        <w:rPr>
          <w:rFonts w:ascii="Times New Roman" w:hAnsi="Times New Roman" w:cs="Times New Roman"/>
        </w:rPr>
        <w:t xml:space="preserve">A crucial element in constructing this argument is the assertion that </w:t>
      </w:r>
      <w:r w:rsidRPr="00394892">
        <w:rPr>
          <w:rFonts w:ascii="Times New Roman" w:hAnsi="Times New Roman" w:cs="Times New Roman"/>
          <w:i/>
          <w:iCs/>
        </w:rPr>
        <w:t>logos</w:t>
      </w:r>
      <w:r w:rsidRPr="00394892">
        <w:rPr>
          <w:rFonts w:ascii="Times New Roman" w:hAnsi="Times New Roman" w:cs="Times New Roman"/>
        </w:rPr>
        <w:t xml:space="preserve"> and </w:t>
      </w:r>
      <w:r w:rsidRPr="00394892">
        <w:rPr>
          <w:rFonts w:ascii="Times New Roman" w:hAnsi="Times New Roman" w:cs="Times New Roman"/>
          <w:i/>
          <w:iCs/>
        </w:rPr>
        <w:t>physis</w:t>
      </w:r>
      <w:r w:rsidRPr="00394892">
        <w:rPr>
          <w:rFonts w:ascii="Times New Roman" w:hAnsi="Times New Roman" w:cs="Times New Roman"/>
        </w:rPr>
        <w:t xml:space="preserve"> run parallel to each other, thereby exhibiting a symmetrical structure.</w:t>
      </w:r>
      <w:r w:rsidRPr="00394892">
        <w:rPr>
          <w:rFonts w:ascii="Times New Roman" w:hAnsi="Times New Roman" w:cs="Times New Roman"/>
          <w:lang w:val="ro-RO"/>
        </w:rPr>
        <w:t xml:space="preserve"> </w:t>
      </w:r>
      <w:r w:rsidR="009A29CC" w:rsidRPr="00394892">
        <w:rPr>
          <w:rFonts w:ascii="Times New Roman" w:hAnsi="Times New Roman" w:cs="Times New Roman"/>
          <w:lang w:val="en-US"/>
        </w:rPr>
        <w:t>If there is an essential tendency towards absence and concealment</w:t>
      </w:r>
      <w:r w:rsidR="00F80018" w:rsidRPr="00394892">
        <w:rPr>
          <w:rFonts w:ascii="Times New Roman" w:hAnsi="Times New Roman" w:cs="Times New Roman"/>
          <w:lang w:val="en-US"/>
        </w:rPr>
        <w:t xml:space="preserve"> at the </w:t>
      </w:r>
      <w:r w:rsidRPr="00394892">
        <w:rPr>
          <w:rFonts w:ascii="Times New Roman" w:hAnsi="Times New Roman" w:cs="Times New Roman"/>
          <w:lang w:val="en-US"/>
        </w:rPr>
        <w:t>core</w:t>
      </w:r>
      <w:r w:rsidR="00F80018" w:rsidRPr="00394892">
        <w:rPr>
          <w:rFonts w:ascii="Times New Roman" w:hAnsi="Times New Roman" w:cs="Times New Roman"/>
          <w:lang w:val="en-US"/>
        </w:rPr>
        <w:t xml:space="preserve"> of appearance and manifestation itself (</w:t>
      </w:r>
      <w:r w:rsidR="00F659F5">
        <w:rPr>
          <w:rFonts w:ascii="Times New Roman" w:hAnsi="Times New Roman" w:cs="Times New Roman"/>
          <w:lang w:val="en-US"/>
        </w:rPr>
        <w:t>for</w:t>
      </w:r>
      <w:r w:rsidR="00F80018" w:rsidRPr="00394892">
        <w:rPr>
          <w:rFonts w:ascii="Times New Roman" w:hAnsi="Times New Roman" w:cs="Times New Roman"/>
          <w:lang w:val="en-US"/>
        </w:rPr>
        <w:t xml:space="preserve"> </w:t>
      </w:r>
      <w:r w:rsidR="009A29CC" w:rsidRPr="00394892">
        <w:rPr>
          <w:rFonts w:ascii="Times New Roman" w:hAnsi="Times New Roman" w:cs="Times New Roman"/>
          <w:i/>
          <w:iCs/>
          <w:lang w:val="en-US"/>
        </w:rPr>
        <w:t>physis</w:t>
      </w:r>
      <w:r w:rsidR="00756ADE" w:rsidRPr="00394892">
        <w:rPr>
          <w:rFonts w:ascii="Times New Roman" w:hAnsi="Times New Roman" w:cs="Times New Roman"/>
          <w:i/>
          <w:iCs/>
          <w:lang w:val="en-US"/>
        </w:rPr>
        <w:t xml:space="preserve"> </w:t>
      </w:r>
      <w:proofErr w:type="spellStart"/>
      <w:r w:rsidR="00756ADE" w:rsidRPr="00394892">
        <w:rPr>
          <w:rFonts w:ascii="Times New Roman" w:hAnsi="Times New Roman" w:cs="Times New Roman"/>
          <w:i/>
          <w:iCs/>
          <w:lang w:val="en-US"/>
        </w:rPr>
        <w:t>krypthestai</w:t>
      </w:r>
      <w:proofErr w:type="spellEnd"/>
      <w:r w:rsidR="00756ADE" w:rsidRPr="00394892">
        <w:rPr>
          <w:rFonts w:ascii="Times New Roman" w:hAnsi="Times New Roman" w:cs="Times New Roman"/>
          <w:i/>
          <w:iCs/>
          <w:lang w:val="en-US"/>
        </w:rPr>
        <w:t xml:space="preserve"> </w:t>
      </w:r>
      <w:proofErr w:type="spellStart"/>
      <w:r w:rsidR="00756ADE" w:rsidRPr="00394892">
        <w:rPr>
          <w:rFonts w:ascii="Times New Roman" w:hAnsi="Times New Roman" w:cs="Times New Roman"/>
          <w:i/>
          <w:iCs/>
          <w:lang w:val="en-US"/>
        </w:rPr>
        <w:t>philei</w:t>
      </w:r>
      <w:proofErr w:type="spellEnd"/>
      <w:r w:rsidR="00F80018" w:rsidRPr="00394892">
        <w:rPr>
          <w:rFonts w:ascii="Times New Roman" w:hAnsi="Times New Roman" w:cs="Times New Roman"/>
          <w:lang w:val="en-US"/>
        </w:rPr>
        <w:t>)</w:t>
      </w:r>
      <w:r w:rsidR="00756ADE" w:rsidRPr="00394892">
        <w:rPr>
          <w:rStyle w:val="FootnoteReference"/>
          <w:rFonts w:ascii="Times New Roman" w:hAnsi="Times New Roman" w:cs="Times New Roman"/>
          <w:lang w:val="en-US"/>
        </w:rPr>
        <w:footnoteReference w:id="16"/>
      </w:r>
      <w:r w:rsidR="00F80018" w:rsidRPr="00394892">
        <w:rPr>
          <w:rFonts w:ascii="Times New Roman" w:hAnsi="Times New Roman" w:cs="Times New Roman"/>
          <w:lang w:val="en-US"/>
        </w:rPr>
        <w:t>,</w:t>
      </w:r>
      <w:r w:rsidR="009A29CC" w:rsidRPr="00394892">
        <w:rPr>
          <w:rFonts w:ascii="Times New Roman" w:hAnsi="Times New Roman" w:cs="Times New Roman"/>
          <w:lang w:val="en-US"/>
        </w:rPr>
        <w:t xml:space="preserve"> then it is reasonable to look for a similar tendency in </w:t>
      </w:r>
      <w:r w:rsidR="009A29CC" w:rsidRPr="00394892">
        <w:rPr>
          <w:rFonts w:ascii="Times New Roman" w:hAnsi="Times New Roman" w:cs="Times New Roman"/>
          <w:i/>
          <w:iCs/>
          <w:lang w:val="en-US"/>
        </w:rPr>
        <w:t xml:space="preserve">logos. </w:t>
      </w:r>
      <w:r w:rsidR="009A29CC" w:rsidRPr="00394892">
        <w:rPr>
          <w:rFonts w:ascii="Times New Roman" w:hAnsi="Times New Roman" w:cs="Times New Roman"/>
          <w:lang w:val="en-US"/>
        </w:rPr>
        <w:t>Heidegger argued in his lecture-course on Heraclitus for this isomorphic structure</w:t>
      </w:r>
      <w:r w:rsidR="003C5A2A" w:rsidRPr="00394892">
        <w:rPr>
          <w:rFonts w:ascii="Times New Roman" w:hAnsi="Times New Roman" w:cs="Times New Roman"/>
          <w:lang w:val="en-US"/>
        </w:rPr>
        <w:t xml:space="preserve">, </w:t>
      </w:r>
      <w:r w:rsidR="00F80018" w:rsidRPr="00394892">
        <w:rPr>
          <w:rFonts w:ascii="Times New Roman" w:hAnsi="Times New Roman" w:cs="Times New Roman"/>
          <w:lang w:val="en-US"/>
        </w:rPr>
        <w:t>finding the</w:t>
      </w:r>
      <w:r w:rsidR="003C5A2A" w:rsidRPr="00394892">
        <w:rPr>
          <w:rFonts w:ascii="Times New Roman" w:hAnsi="Times New Roman" w:cs="Times New Roman"/>
          <w:lang w:val="en-US"/>
        </w:rPr>
        <w:t xml:space="preserve"> essential </w:t>
      </w:r>
      <w:r w:rsidR="00756ADE" w:rsidRPr="00394892">
        <w:rPr>
          <w:rFonts w:ascii="Times New Roman" w:hAnsi="Times New Roman" w:cs="Times New Roman"/>
          <w:lang w:val="en-US"/>
        </w:rPr>
        <w:t xml:space="preserve">movement of </w:t>
      </w:r>
      <w:r w:rsidR="003C5A2A" w:rsidRPr="00394892">
        <w:rPr>
          <w:rFonts w:ascii="Times New Roman" w:hAnsi="Times New Roman" w:cs="Times New Roman"/>
          <w:lang w:val="en-US"/>
        </w:rPr>
        <w:t xml:space="preserve">withdrawal </w:t>
      </w:r>
      <w:r w:rsidR="00F51873" w:rsidRPr="00394892">
        <w:rPr>
          <w:rFonts w:ascii="Times New Roman" w:hAnsi="Times New Roman" w:cs="Times New Roman"/>
          <w:lang w:val="en-US"/>
        </w:rPr>
        <w:t>at its core</w:t>
      </w:r>
      <w:r w:rsidR="009A29CC" w:rsidRPr="00394892">
        <w:rPr>
          <w:rFonts w:ascii="Times New Roman" w:hAnsi="Times New Roman" w:cs="Times New Roman"/>
          <w:lang w:val="en-US"/>
        </w:rPr>
        <w:t xml:space="preserve">, </w:t>
      </w:r>
      <w:r w:rsidR="00F80018" w:rsidRPr="00394892">
        <w:rPr>
          <w:rFonts w:ascii="Times New Roman" w:hAnsi="Times New Roman" w:cs="Times New Roman"/>
          <w:lang w:val="en-US"/>
        </w:rPr>
        <w:t xml:space="preserve">and </w:t>
      </w:r>
      <w:r w:rsidR="009A29CC" w:rsidRPr="00394892">
        <w:rPr>
          <w:rFonts w:ascii="Times New Roman" w:hAnsi="Times New Roman" w:cs="Times New Roman"/>
          <w:lang w:val="en-US"/>
        </w:rPr>
        <w:t xml:space="preserve">characterizing both </w:t>
      </w:r>
      <w:r w:rsidR="009A29CC" w:rsidRPr="00394892">
        <w:rPr>
          <w:rFonts w:ascii="Times New Roman" w:hAnsi="Times New Roman" w:cs="Times New Roman"/>
          <w:i/>
          <w:iCs/>
          <w:lang w:val="en-US"/>
        </w:rPr>
        <w:t xml:space="preserve">physis </w:t>
      </w:r>
      <w:r w:rsidR="009A29CC" w:rsidRPr="00394892">
        <w:rPr>
          <w:rFonts w:ascii="Times New Roman" w:hAnsi="Times New Roman" w:cs="Times New Roman"/>
          <w:lang w:val="en-US"/>
        </w:rPr>
        <w:t xml:space="preserve">and </w:t>
      </w:r>
      <w:r w:rsidR="009A29CC" w:rsidRPr="00394892">
        <w:rPr>
          <w:rFonts w:ascii="Times New Roman" w:hAnsi="Times New Roman" w:cs="Times New Roman"/>
          <w:i/>
          <w:iCs/>
          <w:lang w:val="en-US"/>
        </w:rPr>
        <w:t xml:space="preserve">logos </w:t>
      </w:r>
      <w:r w:rsidR="009A29CC" w:rsidRPr="00394892">
        <w:rPr>
          <w:rFonts w:ascii="Times New Roman" w:hAnsi="Times New Roman" w:cs="Times New Roman"/>
          <w:lang w:val="en-US"/>
        </w:rPr>
        <w:t xml:space="preserve">along the lines of </w:t>
      </w:r>
      <w:r w:rsidR="00F51873" w:rsidRPr="00394892">
        <w:rPr>
          <w:rFonts w:ascii="Times New Roman" w:hAnsi="Times New Roman" w:cs="Times New Roman"/>
          <w:lang w:val="en-US"/>
        </w:rPr>
        <w:t xml:space="preserve">an </w:t>
      </w:r>
      <w:r w:rsidR="009A29CC" w:rsidRPr="00394892">
        <w:rPr>
          <w:rFonts w:ascii="Times New Roman" w:hAnsi="Times New Roman" w:cs="Times New Roman"/>
          <w:lang w:val="en-US"/>
        </w:rPr>
        <w:t xml:space="preserve">essential concealment belonging </w:t>
      </w:r>
      <w:r w:rsidR="001E7985">
        <w:rPr>
          <w:rFonts w:ascii="Times New Roman" w:hAnsi="Times New Roman" w:cs="Times New Roman"/>
          <w:lang w:val="en-US"/>
        </w:rPr>
        <w:t xml:space="preserve">[41] </w:t>
      </w:r>
      <w:r w:rsidR="009A29CC" w:rsidRPr="00394892">
        <w:rPr>
          <w:rFonts w:ascii="Times New Roman" w:hAnsi="Times New Roman" w:cs="Times New Roman"/>
          <w:lang w:val="en-US"/>
        </w:rPr>
        <w:t>to manifestation.</w:t>
      </w:r>
      <w:r w:rsidRPr="00394892">
        <w:rPr>
          <w:rStyle w:val="FootnoteReference"/>
          <w:rFonts w:ascii="Times New Roman" w:hAnsi="Times New Roman" w:cs="Times New Roman"/>
          <w:lang w:val="en-US"/>
        </w:rPr>
        <w:footnoteReference w:id="17"/>
      </w:r>
      <w:r w:rsidR="009A29CC" w:rsidRPr="00394892">
        <w:rPr>
          <w:rFonts w:ascii="Times New Roman" w:hAnsi="Times New Roman" w:cs="Times New Roman"/>
          <w:lang w:val="en-US"/>
        </w:rPr>
        <w:t xml:space="preserve"> Moreover, in a private note</w:t>
      </w:r>
      <w:r w:rsidRPr="00394892">
        <w:rPr>
          <w:rFonts w:ascii="Times New Roman" w:hAnsi="Times New Roman" w:cs="Times New Roman"/>
          <w:lang w:val="en-US"/>
        </w:rPr>
        <w:t>, gathered in (GA 73</w:t>
      </w:r>
      <w:r w:rsidR="00F659F5">
        <w:rPr>
          <w:rFonts w:ascii="Times New Roman" w:hAnsi="Times New Roman" w:cs="Times New Roman"/>
          <w:lang w:val="en-US"/>
        </w:rPr>
        <w:t>.2</w:t>
      </w:r>
      <w:r w:rsidRPr="00394892">
        <w:rPr>
          <w:rFonts w:ascii="Times New Roman" w:hAnsi="Times New Roman" w:cs="Times New Roman"/>
          <w:lang w:val="en-US"/>
        </w:rPr>
        <w:t>)</w:t>
      </w:r>
      <w:r w:rsidR="009A29CC" w:rsidRPr="00394892">
        <w:rPr>
          <w:rFonts w:ascii="Times New Roman" w:hAnsi="Times New Roman" w:cs="Times New Roman"/>
          <w:lang w:val="en-US"/>
        </w:rPr>
        <w:t xml:space="preserve">, he </w:t>
      </w:r>
      <w:r w:rsidRPr="00394892">
        <w:rPr>
          <w:rFonts w:ascii="Times New Roman" w:hAnsi="Times New Roman" w:cs="Times New Roman"/>
          <w:lang w:val="en-US"/>
        </w:rPr>
        <w:t>drew</w:t>
      </w:r>
      <w:r w:rsidR="009A29CC" w:rsidRPr="00394892">
        <w:rPr>
          <w:rFonts w:ascii="Times New Roman" w:hAnsi="Times New Roman" w:cs="Times New Roman"/>
          <w:lang w:val="en-US"/>
        </w:rPr>
        <w:t xml:space="preserve"> a parallel between </w:t>
      </w:r>
      <w:r w:rsidR="009A29CC" w:rsidRPr="00394892">
        <w:rPr>
          <w:rFonts w:ascii="Times New Roman" w:hAnsi="Times New Roman" w:cs="Times New Roman"/>
          <w:i/>
          <w:iCs/>
          <w:lang w:val="en-US"/>
        </w:rPr>
        <w:t xml:space="preserve">logos </w:t>
      </w:r>
      <w:r w:rsidR="009A29CC" w:rsidRPr="00394892">
        <w:rPr>
          <w:rFonts w:ascii="Times New Roman" w:hAnsi="Times New Roman" w:cs="Times New Roman"/>
          <w:lang w:val="en-US"/>
        </w:rPr>
        <w:t xml:space="preserve">and </w:t>
      </w:r>
      <w:r w:rsidR="009A29CC" w:rsidRPr="00394892">
        <w:rPr>
          <w:rFonts w:ascii="Times New Roman" w:hAnsi="Times New Roman" w:cs="Times New Roman"/>
          <w:i/>
          <w:iCs/>
          <w:lang w:val="en-US"/>
        </w:rPr>
        <w:t>physis</w:t>
      </w:r>
      <w:r w:rsidR="009A29CC" w:rsidRPr="00394892">
        <w:rPr>
          <w:rFonts w:ascii="Times New Roman" w:hAnsi="Times New Roman" w:cs="Times New Roman"/>
          <w:lang w:val="en-US"/>
        </w:rPr>
        <w:t xml:space="preserve">, </w:t>
      </w:r>
      <w:r w:rsidRPr="00394892">
        <w:rPr>
          <w:rFonts w:ascii="Times New Roman" w:hAnsi="Times New Roman" w:cs="Times New Roman"/>
        </w:rPr>
        <w:t>highlighting</w:t>
      </w:r>
      <w:r w:rsidRPr="00394892">
        <w:rPr>
          <w:rFonts w:ascii="Times New Roman" w:hAnsi="Times New Roman" w:cs="Times New Roman"/>
          <w:lang w:val="ro-RO"/>
        </w:rPr>
        <w:t xml:space="preserve"> </w:t>
      </w:r>
      <w:r w:rsidR="009A29CC" w:rsidRPr="00394892">
        <w:rPr>
          <w:rFonts w:ascii="Times New Roman" w:hAnsi="Times New Roman" w:cs="Times New Roman"/>
          <w:lang w:val="en-US"/>
        </w:rPr>
        <w:t>their congruent characteristics. The note reads as follows:</w:t>
      </w:r>
    </w:p>
    <w:p w:rsidR="009A29CC" w:rsidRPr="00394892" w:rsidRDefault="009A29CC" w:rsidP="00F80018">
      <w:pPr>
        <w:spacing w:line="360" w:lineRule="auto"/>
        <w:rPr>
          <w:rFonts w:ascii="Times New Roman" w:hAnsi="Times New Roman" w:cs="Times New Roman"/>
          <w:i/>
          <w:iCs/>
          <w:sz w:val="22"/>
          <w:szCs w:val="22"/>
          <w:lang w:val="en-US"/>
        </w:rPr>
      </w:pPr>
    </w:p>
    <w:p w:rsidR="00F51873" w:rsidRPr="00394892" w:rsidRDefault="00F51873" w:rsidP="00F51873">
      <w:pPr>
        <w:spacing w:line="360" w:lineRule="auto"/>
        <w:ind w:firstLine="720"/>
        <w:jc w:val="center"/>
        <w:rPr>
          <w:rFonts w:ascii="Times New Roman" w:hAnsi="Times New Roman" w:cs="Times New Roman"/>
          <w:sz w:val="22"/>
          <w:szCs w:val="22"/>
          <w:lang w:val="de-DE"/>
        </w:rPr>
      </w:pPr>
      <w:r w:rsidRPr="00394892">
        <w:rPr>
          <w:rFonts w:ascii="Times New Roman" w:hAnsi="Times New Roman" w:cs="Times New Roman"/>
          <w:i/>
          <w:iCs/>
          <w:sz w:val="22"/>
          <w:szCs w:val="22"/>
          <w:lang w:val="de-DE"/>
        </w:rPr>
        <w:t>Der Blick der Stille</w:t>
      </w:r>
      <w:r w:rsidR="002B1B6A" w:rsidRPr="00394892">
        <w:rPr>
          <w:rStyle w:val="FootnoteReference"/>
          <w:rFonts w:ascii="Times New Roman" w:hAnsi="Times New Roman" w:cs="Times New Roman"/>
          <w:i/>
          <w:iCs/>
          <w:sz w:val="22"/>
          <w:szCs w:val="22"/>
          <w:lang w:val="de-DE"/>
        </w:rPr>
        <w:footnoteReference w:id="18"/>
      </w:r>
    </w:p>
    <w:tbl>
      <w:tblPr>
        <w:tblStyle w:val="TableGrid"/>
        <w:tblW w:w="0" w:type="auto"/>
        <w:tblInd w:w="2122" w:type="dxa"/>
        <w:tblLook w:val="04A0" w:firstRow="1" w:lastRow="0" w:firstColumn="1" w:lastColumn="0" w:noHBand="0" w:noVBand="1"/>
      </w:tblPr>
      <w:tblGrid>
        <w:gridCol w:w="2553"/>
        <w:gridCol w:w="3684"/>
      </w:tblGrid>
      <w:tr w:rsidR="00F51873" w:rsidRPr="00394892" w:rsidTr="00F80018">
        <w:tc>
          <w:tcPr>
            <w:tcW w:w="2553" w:type="dxa"/>
          </w:tcPr>
          <w:p w:rsidR="00F51873" w:rsidRPr="00394892" w:rsidRDefault="00F51873" w:rsidP="00F51873">
            <w:pPr>
              <w:spacing w:line="360" w:lineRule="auto"/>
              <w:jc w:val="center"/>
              <w:rPr>
                <w:rFonts w:ascii="Times New Roman" w:hAnsi="Times New Roman" w:cs="Times New Roman"/>
                <w:i/>
                <w:iCs/>
                <w:sz w:val="22"/>
                <w:szCs w:val="22"/>
                <w:lang w:val="de-DE"/>
              </w:rPr>
            </w:pPr>
            <w:r w:rsidRPr="00394892">
              <w:rPr>
                <w:rFonts w:ascii="Times New Roman" w:hAnsi="Times New Roman" w:cs="Times New Roman"/>
                <w:i/>
                <w:iCs/>
                <w:sz w:val="22"/>
                <w:szCs w:val="22"/>
                <w:lang w:val="de-DE"/>
              </w:rPr>
              <w:t xml:space="preserve">Physis   </w:t>
            </w:r>
          </w:p>
        </w:tc>
        <w:tc>
          <w:tcPr>
            <w:tcW w:w="3684" w:type="dxa"/>
          </w:tcPr>
          <w:p w:rsidR="00F51873" w:rsidRPr="00394892" w:rsidRDefault="00F51873" w:rsidP="00F51873">
            <w:pPr>
              <w:spacing w:line="360" w:lineRule="auto"/>
              <w:jc w:val="center"/>
              <w:rPr>
                <w:rFonts w:ascii="Times New Roman" w:hAnsi="Times New Roman" w:cs="Times New Roman"/>
                <w:i/>
                <w:iCs/>
                <w:sz w:val="22"/>
                <w:szCs w:val="22"/>
                <w:lang w:val="de-DE"/>
              </w:rPr>
            </w:pPr>
            <w:r w:rsidRPr="00394892">
              <w:rPr>
                <w:rFonts w:ascii="Times New Roman" w:hAnsi="Times New Roman" w:cs="Times New Roman"/>
                <w:i/>
                <w:iCs/>
                <w:sz w:val="22"/>
                <w:szCs w:val="22"/>
                <w:lang w:val="de-DE"/>
              </w:rPr>
              <w:t>Logos</w:t>
            </w:r>
          </w:p>
        </w:tc>
      </w:tr>
      <w:tr w:rsidR="00F51873" w:rsidRPr="00394892" w:rsidTr="00F80018">
        <w:tc>
          <w:tcPr>
            <w:tcW w:w="2553" w:type="dxa"/>
          </w:tcPr>
          <w:p w:rsidR="00F51873" w:rsidRPr="00394892" w:rsidRDefault="00F51873" w:rsidP="00F51873">
            <w:pPr>
              <w:spacing w:line="360" w:lineRule="auto"/>
              <w:jc w:val="center"/>
              <w:rPr>
                <w:rFonts w:ascii="Times New Roman" w:hAnsi="Times New Roman" w:cs="Times New Roman"/>
                <w:i/>
                <w:iCs/>
                <w:sz w:val="22"/>
                <w:szCs w:val="22"/>
                <w:lang w:val="de-DE"/>
              </w:rPr>
            </w:pPr>
            <w:proofErr w:type="spellStart"/>
            <w:r w:rsidRPr="00394892">
              <w:rPr>
                <w:rFonts w:ascii="Times New Roman" w:hAnsi="Times New Roman" w:cs="Times New Roman"/>
                <w:i/>
                <w:iCs/>
                <w:sz w:val="22"/>
                <w:szCs w:val="22"/>
                <w:lang w:val="de-DE"/>
              </w:rPr>
              <w:lastRenderedPageBreak/>
              <w:t>Phaos</w:t>
            </w:r>
            <w:proofErr w:type="spellEnd"/>
          </w:p>
          <w:p w:rsidR="00F51873" w:rsidRPr="00394892" w:rsidRDefault="00F51873" w:rsidP="00F51873">
            <w:pPr>
              <w:spacing w:line="360" w:lineRule="auto"/>
              <w:jc w:val="center"/>
              <w:rPr>
                <w:rFonts w:ascii="Times New Roman" w:hAnsi="Times New Roman" w:cs="Times New Roman"/>
                <w:i/>
                <w:iCs/>
                <w:sz w:val="22"/>
                <w:szCs w:val="22"/>
                <w:lang w:val="de-DE"/>
              </w:rPr>
            </w:pPr>
          </w:p>
          <w:p w:rsidR="00F51873" w:rsidRPr="00394892" w:rsidRDefault="00F51873" w:rsidP="00F51873">
            <w:pPr>
              <w:spacing w:line="360" w:lineRule="auto"/>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Licht</w:t>
            </w:r>
          </w:p>
          <w:p w:rsidR="00F51873" w:rsidRPr="00394892" w:rsidRDefault="00F51873" w:rsidP="00F51873">
            <w:pPr>
              <w:spacing w:line="360" w:lineRule="auto"/>
              <w:jc w:val="center"/>
              <w:rPr>
                <w:rFonts w:ascii="Times New Roman" w:hAnsi="Times New Roman" w:cs="Times New Roman"/>
                <w:sz w:val="22"/>
                <w:szCs w:val="22"/>
                <w:lang w:val="de-DE"/>
              </w:rPr>
            </w:pPr>
          </w:p>
          <w:p w:rsidR="00F51873" w:rsidRPr="00394892" w:rsidRDefault="00F51873" w:rsidP="00F51873">
            <w:pPr>
              <w:spacing w:line="360" w:lineRule="auto"/>
              <w:jc w:val="center"/>
              <w:rPr>
                <w:rFonts w:ascii="Times New Roman" w:hAnsi="Times New Roman" w:cs="Times New Roman"/>
                <w:i/>
                <w:iCs/>
                <w:sz w:val="22"/>
                <w:szCs w:val="22"/>
                <w:lang w:val="de-DE"/>
              </w:rPr>
            </w:pPr>
            <w:r w:rsidRPr="00394892">
              <w:rPr>
                <w:rFonts w:ascii="Times New Roman" w:hAnsi="Times New Roman" w:cs="Times New Roman"/>
                <w:sz w:val="22"/>
                <w:szCs w:val="22"/>
                <w:lang w:val="de-DE"/>
              </w:rPr>
              <w:t xml:space="preserve">Gesicht | </w:t>
            </w:r>
            <w:proofErr w:type="spellStart"/>
            <w:r w:rsidRPr="00394892">
              <w:rPr>
                <w:rFonts w:ascii="Times New Roman" w:hAnsi="Times New Roman" w:cs="Times New Roman"/>
                <w:i/>
                <w:iCs/>
                <w:sz w:val="22"/>
                <w:szCs w:val="22"/>
                <w:lang w:val="de-DE"/>
              </w:rPr>
              <w:t>eidos</w:t>
            </w:r>
            <w:proofErr w:type="spellEnd"/>
            <w:r w:rsidRPr="00394892">
              <w:rPr>
                <w:rFonts w:ascii="Times New Roman" w:hAnsi="Times New Roman" w:cs="Times New Roman"/>
                <w:i/>
                <w:iCs/>
                <w:sz w:val="22"/>
                <w:szCs w:val="22"/>
                <w:lang w:val="de-DE"/>
              </w:rPr>
              <w:t xml:space="preserve"> </w:t>
            </w:r>
          </w:p>
          <w:p w:rsidR="00F51873" w:rsidRPr="00394892" w:rsidRDefault="00F51873" w:rsidP="00F51873">
            <w:pPr>
              <w:spacing w:line="360" w:lineRule="auto"/>
              <w:jc w:val="center"/>
              <w:rPr>
                <w:rFonts w:ascii="Times New Roman" w:hAnsi="Times New Roman" w:cs="Times New Roman"/>
                <w:i/>
                <w:iCs/>
                <w:lang w:val="de-DE"/>
              </w:rPr>
            </w:pPr>
            <w:r w:rsidRPr="00394892">
              <w:rPr>
                <w:rFonts w:ascii="Times New Roman" w:hAnsi="Times New Roman" w:cs="Times New Roman"/>
                <w:i/>
                <w:iCs/>
                <w:lang w:val="de-DE"/>
              </w:rPr>
              <w:t>«Sehen»</w:t>
            </w:r>
          </w:p>
          <w:p w:rsidR="00F51873" w:rsidRPr="00394892" w:rsidRDefault="00F51873" w:rsidP="00F51873">
            <w:pPr>
              <w:spacing w:line="360" w:lineRule="auto"/>
              <w:jc w:val="center"/>
              <w:rPr>
                <w:rFonts w:ascii="Times New Roman" w:hAnsi="Times New Roman" w:cs="Times New Roman"/>
                <w:lang w:val="de-DE"/>
              </w:rPr>
            </w:pPr>
            <w:r w:rsidRPr="00394892">
              <w:rPr>
                <w:rFonts w:ascii="Times New Roman" w:hAnsi="Times New Roman" w:cs="Times New Roman"/>
                <w:lang w:val="de-DE"/>
              </w:rPr>
              <w:t>«Anwesen»</w:t>
            </w:r>
          </w:p>
          <w:p w:rsidR="00F51873" w:rsidRPr="00394892" w:rsidRDefault="00F51873" w:rsidP="00F51873">
            <w:pPr>
              <w:spacing w:line="360" w:lineRule="auto"/>
              <w:jc w:val="center"/>
              <w:rPr>
                <w:rFonts w:ascii="Times New Roman" w:hAnsi="Times New Roman" w:cs="Times New Roman"/>
                <w:lang w:val="de-DE"/>
              </w:rPr>
            </w:pPr>
            <w:r w:rsidRPr="00394892">
              <w:rPr>
                <w:rFonts w:ascii="Times New Roman" w:hAnsi="Times New Roman" w:cs="Times New Roman"/>
                <w:lang w:val="de-DE"/>
              </w:rPr>
              <w:t>[Vorstellen]</w:t>
            </w:r>
          </w:p>
          <w:p w:rsidR="00F51873" w:rsidRPr="00394892" w:rsidRDefault="00F51873" w:rsidP="00F51873">
            <w:pPr>
              <w:spacing w:line="360" w:lineRule="auto"/>
              <w:jc w:val="center"/>
              <w:rPr>
                <w:rFonts w:ascii="Times New Roman" w:hAnsi="Times New Roman" w:cs="Times New Roman"/>
                <w:i/>
                <w:iCs/>
                <w:lang w:val="de-DE"/>
              </w:rPr>
            </w:pPr>
            <w:proofErr w:type="spellStart"/>
            <w:r w:rsidRPr="00394892">
              <w:rPr>
                <w:rFonts w:ascii="Times New Roman" w:hAnsi="Times New Roman" w:cs="Times New Roman"/>
                <w:i/>
                <w:iCs/>
                <w:lang w:val="de-DE"/>
              </w:rPr>
              <w:t>Fid</w:t>
            </w:r>
            <w:proofErr w:type="spellEnd"/>
          </w:p>
          <w:p w:rsidR="00F51873" w:rsidRPr="00394892" w:rsidRDefault="00F51873" w:rsidP="00F51873">
            <w:pPr>
              <w:spacing w:line="360" w:lineRule="auto"/>
              <w:jc w:val="center"/>
              <w:rPr>
                <w:rFonts w:ascii="Times New Roman" w:hAnsi="Times New Roman" w:cs="Times New Roman"/>
                <w:i/>
                <w:iCs/>
                <w:lang w:val="de-DE"/>
              </w:rPr>
            </w:pPr>
            <w:proofErr w:type="spellStart"/>
            <w:r w:rsidRPr="00394892">
              <w:rPr>
                <w:rFonts w:ascii="Times New Roman" w:hAnsi="Times New Roman" w:cs="Times New Roman"/>
                <w:i/>
                <w:iCs/>
                <w:lang w:val="de-DE"/>
              </w:rPr>
              <w:t>oida</w:t>
            </w:r>
            <w:proofErr w:type="spellEnd"/>
          </w:p>
          <w:p w:rsidR="00F51873" w:rsidRPr="00394892" w:rsidRDefault="00F51873" w:rsidP="00F51873">
            <w:pPr>
              <w:spacing w:line="360" w:lineRule="auto"/>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ich habe</w:t>
            </w:r>
          </w:p>
          <w:p w:rsidR="00F51873" w:rsidRPr="00394892" w:rsidRDefault="00F51873" w:rsidP="00F51873">
            <w:pPr>
              <w:spacing w:line="360" w:lineRule="auto"/>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gesehen und</w:t>
            </w:r>
          </w:p>
          <w:p w:rsidR="00F51873" w:rsidRPr="00394892" w:rsidRDefault="00F51873" w:rsidP="00F51873">
            <w:pPr>
              <w:spacing w:line="360" w:lineRule="auto"/>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 xml:space="preserve">«sehen» ist </w:t>
            </w:r>
          </w:p>
          <w:p w:rsidR="00F51873" w:rsidRPr="00394892" w:rsidRDefault="00F51873" w:rsidP="00F51873">
            <w:pPr>
              <w:spacing w:line="360" w:lineRule="auto"/>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 xml:space="preserve">| </w:t>
            </w:r>
            <w:proofErr w:type="spellStart"/>
            <w:r w:rsidRPr="00394892">
              <w:rPr>
                <w:rFonts w:ascii="Times New Roman" w:hAnsi="Times New Roman" w:cs="Times New Roman"/>
                <w:sz w:val="22"/>
                <w:szCs w:val="22"/>
                <w:lang w:val="de-DE"/>
              </w:rPr>
              <w:t>Gesehenhaben</w:t>
            </w:r>
            <w:proofErr w:type="spellEnd"/>
          </w:p>
        </w:tc>
        <w:tc>
          <w:tcPr>
            <w:tcW w:w="3684" w:type="dxa"/>
          </w:tcPr>
          <w:p w:rsidR="00F51873" w:rsidRPr="00394892" w:rsidRDefault="00F51873" w:rsidP="00F51873">
            <w:pPr>
              <w:spacing w:line="360" w:lineRule="auto"/>
              <w:ind w:firstLine="720"/>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«Versammlung» (</w:t>
            </w:r>
            <w:proofErr w:type="spellStart"/>
            <w:r w:rsidRPr="00394892">
              <w:rPr>
                <w:rFonts w:ascii="Times New Roman" w:hAnsi="Times New Roman" w:cs="Times New Roman"/>
                <w:sz w:val="22"/>
                <w:szCs w:val="22"/>
                <w:lang w:val="de-DE"/>
              </w:rPr>
              <w:t>ekthetisch-aletheisch</w:t>
            </w:r>
            <w:proofErr w:type="spellEnd"/>
            <w:r w:rsidRPr="00394892">
              <w:rPr>
                <w:rFonts w:ascii="Times New Roman" w:hAnsi="Times New Roman" w:cs="Times New Roman"/>
                <w:sz w:val="22"/>
                <w:szCs w:val="22"/>
                <w:lang w:val="de-DE"/>
              </w:rPr>
              <w:t xml:space="preserve"> </w:t>
            </w:r>
            <w:proofErr w:type="spellStart"/>
            <w:r w:rsidRPr="00394892">
              <w:rPr>
                <w:rFonts w:ascii="Times New Roman" w:hAnsi="Times New Roman" w:cs="Times New Roman"/>
                <w:i/>
                <w:iCs/>
                <w:sz w:val="22"/>
                <w:szCs w:val="22"/>
                <w:lang w:val="de-DE"/>
              </w:rPr>
              <w:t>eregnishaft</w:t>
            </w:r>
            <w:proofErr w:type="spellEnd"/>
            <w:r w:rsidRPr="00394892">
              <w:rPr>
                <w:rFonts w:ascii="Times New Roman" w:hAnsi="Times New Roman" w:cs="Times New Roman"/>
                <w:i/>
                <w:iCs/>
                <w:sz w:val="22"/>
                <w:szCs w:val="22"/>
                <w:lang w:val="de-DE"/>
              </w:rPr>
              <w:t xml:space="preserve">! </w:t>
            </w:r>
            <w:r w:rsidRPr="00394892">
              <w:rPr>
                <w:rFonts w:ascii="Times New Roman" w:hAnsi="Times New Roman" w:cs="Times New Roman"/>
                <w:sz w:val="22"/>
                <w:szCs w:val="22"/>
                <w:lang w:val="de-DE"/>
              </w:rPr>
              <w:t>Brauch!)</w:t>
            </w:r>
          </w:p>
          <w:p w:rsidR="00F51873" w:rsidRPr="00394892" w:rsidRDefault="00F51873" w:rsidP="00F51873">
            <w:pPr>
              <w:spacing w:line="360" w:lineRule="auto"/>
              <w:ind w:firstLine="720"/>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 xml:space="preserve">«Wort»—Stimme der Stille (Brauch des </w:t>
            </w:r>
            <w:proofErr w:type="spellStart"/>
            <w:r w:rsidRPr="00394892">
              <w:rPr>
                <w:rFonts w:ascii="Times New Roman" w:hAnsi="Times New Roman" w:cs="Times New Roman"/>
                <w:sz w:val="22"/>
                <w:szCs w:val="22"/>
                <w:lang w:val="de-DE"/>
              </w:rPr>
              <w:t>Ratsals</w:t>
            </w:r>
            <w:proofErr w:type="spellEnd"/>
            <w:r w:rsidRPr="00394892">
              <w:rPr>
                <w:rFonts w:ascii="Times New Roman" w:hAnsi="Times New Roman" w:cs="Times New Roman"/>
                <w:sz w:val="22"/>
                <w:szCs w:val="22"/>
                <w:lang w:val="de-DE"/>
              </w:rPr>
              <w:t>)</w:t>
            </w:r>
          </w:p>
          <w:p w:rsidR="00F51873" w:rsidRPr="00394892" w:rsidRDefault="00F51873" w:rsidP="00F51873">
            <w:pPr>
              <w:spacing w:line="360" w:lineRule="auto"/>
              <w:jc w:val="center"/>
              <w:rPr>
                <w:rFonts w:ascii="Times New Roman" w:hAnsi="Times New Roman" w:cs="Times New Roman"/>
                <w:sz w:val="22"/>
                <w:szCs w:val="22"/>
              </w:rPr>
            </w:pPr>
            <w:r w:rsidRPr="00394892">
              <w:rPr>
                <w:rFonts w:ascii="Times New Roman" w:hAnsi="Times New Roman" w:cs="Times New Roman"/>
                <w:sz w:val="22"/>
                <w:szCs w:val="22"/>
              </w:rPr>
              <w:t>Gehör</w:t>
            </w:r>
          </w:p>
          <w:p w:rsidR="00F51873" w:rsidRPr="00394892" w:rsidRDefault="00F51873" w:rsidP="00F51873">
            <w:pPr>
              <w:spacing w:line="360" w:lineRule="auto"/>
              <w:jc w:val="center"/>
              <w:rPr>
                <w:rFonts w:ascii="Times New Roman" w:hAnsi="Times New Roman" w:cs="Times New Roman"/>
                <w:i/>
                <w:iCs/>
                <w:lang w:val="ro-RO"/>
              </w:rPr>
            </w:pPr>
            <w:r w:rsidRPr="00394892">
              <w:rPr>
                <w:rFonts w:ascii="Times New Roman" w:hAnsi="Times New Roman" w:cs="Times New Roman"/>
                <w:i/>
                <w:iCs/>
                <w:lang w:val="ro-RO"/>
              </w:rPr>
              <w:t>«</w:t>
            </w:r>
            <w:r w:rsidRPr="00394892">
              <w:rPr>
                <w:rFonts w:ascii="Times New Roman" w:hAnsi="Times New Roman" w:cs="Times New Roman"/>
                <w:i/>
                <w:iCs/>
              </w:rPr>
              <w:t>Hören</w:t>
            </w:r>
            <w:r w:rsidRPr="00394892">
              <w:rPr>
                <w:rFonts w:ascii="Times New Roman" w:hAnsi="Times New Roman" w:cs="Times New Roman"/>
                <w:i/>
                <w:iCs/>
                <w:lang w:val="ro-RO"/>
              </w:rPr>
              <w:t>»</w:t>
            </w:r>
          </w:p>
          <w:p w:rsidR="00F51873" w:rsidRPr="00394892" w:rsidRDefault="00F51873" w:rsidP="00F51873">
            <w:pPr>
              <w:spacing w:line="360" w:lineRule="auto"/>
              <w:jc w:val="center"/>
              <w:rPr>
                <w:rFonts w:ascii="Times New Roman" w:hAnsi="Times New Roman" w:cs="Times New Roman"/>
                <w:lang w:val="ro-RO"/>
              </w:rPr>
            </w:pPr>
            <w:r w:rsidRPr="00394892">
              <w:rPr>
                <w:rFonts w:ascii="Times New Roman" w:hAnsi="Times New Roman" w:cs="Times New Roman"/>
                <w:lang w:val="ro-RO"/>
              </w:rPr>
              <w:t>(Ereignis)</w:t>
            </w:r>
          </w:p>
          <w:p w:rsidR="00F51873" w:rsidRPr="00394892" w:rsidRDefault="00F51873" w:rsidP="00F51873">
            <w:pPr>
              <w:spacing w:line="360" w:lineRule="auto"/>
              <w:jc w:val="center"/>
              <w:rPr>
                <w:rFonts w:ascii="Times New Roman" w:hAnsi="Times New Roman" w:cs="Times New Roman"/>
                <w:lang w:val="ro-RO"/>
              </w:rPr>
            </w:pPr>
            <w:r w:rsidRPr="00394892">
              <w:rPr>
                <w:rFonts w:ascii="Times New Roman" w:hAnsi="Times New Roman" w:cs="Times New Roman"/>
                <w:lang w:val="ro-RO"/>
              </w:rPr>
              <w:t>[</w:t>
            </w:r>
            <w:proofErr w:type="spellStart"/>
            <w:r w:rsidRPr="00394892">
              <w:rPr>
                <w:rFonts w:ascii="Times New Roman" w:hAnsi="Times New Roman" w:cs="Times New Roman"/>
                <w:lang w:val="ro-RO"/>
              </w:rPr>
              <w:t>Andenken</w:t>
            </w:r>
            <w:proofErr w:type="spellEnd"/>
            <w:r w:rsidRPr="00394892">
              <w:rPr>
                <w:rFonts w:ascii="Times New Roman" w:hAnsi="Times New Roman" w:cs="Times New Roman"/>
                <w:lang w:val="ro-RO"/>
              </w:rPr>
              <w:t>]</w:t>
            </w:r>
          </w:p>
          <w:p w:rsidR="00F51873" w:rsidRPr="00394892" w:rsidRDefault="00F51873" w:rsidP="00F51873">
            <w:pPr>
              <w:spacing w:line="360" w:lineRule="auto"/>
              <w:jc w:val="center"/>
              <w:rPr>
                <w:rFonts w:ascii="Times New Roman" w:hAnsi="Times New Roman" w:cs="Times New Roman"/>
                <w:sz w:val="22"/>
                <w:szCs w:val="22"/>
                <w:lang w:val="ro-RO"/>
              </w:rPr>
            </w:pPr>
            <w:r w:rsidRPr="00394892">
              <w:rPr>
                <w:rFonts w:ascii="Times New Roman" w:hAnsi="Times New Roman" w:cs="Times New Roman"/>
                <w:sz w:val="22"/>
                <w:szCs w:val="22"/>
              </w:rPr>
              <w:t>Gehör</w:t>
            </w:r>
            <w:r w:rsidRPr="00394892">
              <w:rPr>
                <w:rFonts w:ascii="Times New Roman" w:hAnsi="Times New Roman" w:cs="Times New Roman"/>
                <w:sz w:val="22"/>
                <w:szCs w:val="22"/>
                <w:lang w:val="ro-RO"/>
              </w:rPr>
              <w:t xml:space="preserve">en in die </w:t>
            </w:r>
            <w:proofErr w:type="spellStart"/>
            <w:r w:rsidRPr="00394892">
              <w:rPr>
                <w:rFonts w:ascii="Times New Roman" w:hAnsi="Times New Roman" w:cs="Times New Roman"/>
                <w:sz w:val="22"/>
                <w:szCs w:val="22"/>
                <w:lang w:val="ro-RO"/>
              </w:rPr>
              <w:t>Sprache</w:t>
            </w:r>
            <w:proofErr w:type="spellEnd"/>
          </w:p>
          <w:p w:rsidR="00F51873" w:rsidRPr="00394892" w:rsidRDefault="00F51873" w:rsidP="00F51873">
            <w:pPr>
              <w:spacing w:line="360" w:lineRule="auto"/>
              <w:jc w:val="center"/>
              <w:rPr>
                <w:rFonts w:ascii="Times New Roman" w:hAnsi="Times New Roman" w:cs="Times New Roman"/>
                <w:sz w:val="22"/>
                <w:szCs w:val="22"/>
              </w:rPr>
            </w:pPr>
            <w:proofErr w:type="spellStart"/>
            <w:r w:rsidRPr="00394892">
              <w:rPr>
                <w:rFonts w:ascii="Times New Roman" w:hAnsi="Times New Roman" w:cs="Times New Roman"/>
                <w:sz w:val="22"/>
                <w:szCs w:val="22"/>
                <w:lang w:val="ro-RO"/>
              </w:rPr>
              <w:t>Geeignet</w:t>
            </w:r>
            <w:proofErr w:type="spellEnd"/>
            <w:r w:rsidRPr="00394892">
              <w:rPr>
                <w:rFonts w:ascii="Times New Roman" w:hAnsi="Times New Roman" w:cs="Times New Roman"/>
                <w:sz w:val="22"/>
                <w:szCs w:val="22"/>
                <w:lang w:val="ro-RO"/>
              </w:rPr>
              <w:t xml:space="preserve"> in </w:t>
            </w:r>
            <w:proofErr w:type="spellStart"/>
            <w:r w:rsidRPr="00394892">
              <w:rPr>
                <w:rFonts w:ascii="Times New Roman" w:hAnsi="Times New Roman" w:cs="Times New Roman"/>
                <w:sz w:val="22"/>
                <w:szCs w:val="22"/>
                <w:lang w:val="ro-RO"/>
              </w:rPr>
              <w:t>Gew</w:t>
            </w:r>
            <w:proofErr w:type="spellEnd"/>
            <w:r w:rsidRPr="00394892">
              <w:rPr>
                <w:rFonts w:ascii="Times New Roman" w:hAnsi="Times New Roman" w:cs="Times New Roman"/>
                <w:sz w:val="22"/>
                <w:szCs w:val="22"/>
              </w:rPr>
              <w:t xml:space="preserve">ähr </w:t>
            </w:r>
          </w:p>
          <w:p w:rsidR="00F51873" w:rsidRPr="00394892" w:rsidRDefault="00F51873" w:rsidP="00F51873">
            <w:pPr>
              <w:spacing w:line="360" w:lineRule="auto"/>
              <w:jc w:val="center"/>
              <w:rPr>
                <w:rFonts w:ascii="Times New Roman" w:hAnsi="Times New Roman" w:cs="Times New Roman"/>
                <w:sz w:val="22"/>
                <w:szCs w:val="22"/>
                <w:lang w:val="ro-RO"/>
              </w:rPr>
            </w:pPr>
            <w:r w:rsidRPr="00394892">
              <w:rPr>
                <w:rFonts w:ascii="Times New Roman" w:hAnsi="Times New Roman" w:cs="Times New Roman"/>
                <w:sz w:val="22"/>
                <w:szCs w:val="22"/>
                <w:lang w:val="ro-RO"/>
              </w:rPr>
              <w:t xml:space="preserve">der </w:t>
            </w:r>
            <w:proofErr w:type="spellStart"/>
            <w:r w:rsidRPr="00394892">
              <w:rPr>
                <w:rFonts w:ascii="Times New Roman" w:hAnsi="Times New Roman" w:cs="Times New Roman"/>
                <w:sz w:val="22"/>
                <w:szCs w:val="22"/>
                <w:lang w:val="ro-RO"/>
              </w:rPr>
              <w:t>Eintrag</w:t>
            </w:r>
            <w:proofErr w:type="spellEnd"/>
            <w:r w:rsidRPr="00394892">
              <w:rPr>
                <w:rFonts w:ascii="Times New Roman" w:hAnsi="Times New Roman" w:cs="Times New Roman"/>
                <w:sz w:val="22"/>
                <w:szCs w:val="22"/>
                <w:lang w:val="ro-RO"/>
              </w:rPr>
              <w:t xml:space="preserve"> des </w:t>
            </w:r>
            <w:proofErr w:type="spellStart"/>
            <w:r w:rsidRPr="00394892">
              <w:rPr>
                <w:rFonts w:ascii="Times New Roman" w:hAnsi="Times New Roman" w:cs="Times New Roman"/>
                <w:sz w:val="22"/>
                <w:szCs w:val="22"/>
                <w:lang w:val="ro-RO"/>
              </w:rPr>
              <w:t>Brauchs</w:t>
            </w:r>
            <w:proofErr w:type="spellEnd"/>
            <w:r w:rsidRPr="00394892">
              <w:rPr>
                <w:rFonts w:ascii="Times New Roman" w:hAnsi="Times New Roman" w:cs="Times New Roman"/>
                <w:sz w:val="22"/>
                <w:szCs w:val="22"/>
                <w:lang w:val="ro-RO"/>
              </w:rPr>
              <w:t xml:space="preserve"> des </w:t>
            </w:r>
            <w:proofErr w:type="spellStart"/>
            <w:r w:rsidRPr="00394892">
              <w:rPr>
                <w:rFonts w:ascii="Times New Roman" w:hAnsi="Times New Roman" w:cs="Times New Roman"/>
                <w:sz w:val="22"/>
                <w:szCs w:val="22"/>
                <w:lang w:val="ro-RO"/>
              </w:rPr>
              <w:t>Ratsals</w:t>
            </w:r>
            <w:proofErr w:type="spellEnd"/>
          </w:p>
          <w:p w:rsidR="00F51873" w:rsidRPr="00394892" w:rsidRDefault="00F51873" w:rsidP="00F51873">
            <w:pPr>
              <w:spacing w:line="360" w:lineRule="auto"/>
              <w:jc w:val="center"/>
              <w:rPr>
                <w:rFonts w:ascii="Times New Roman" w:hAnsi="Times New Roman" w:cs="Times New Roman"/>
                <w:i/>
                <w:iCs/>
                <w:sz w:val="22"/>
                <w:szCs w:val="22"/>
                <w:lang w:val="ro-RO"/>
              </w:rPr>
            </w:pPr>
            <w:proofErr w:type="spellStart"/>
            <w:r w:rsidRPr="00394892">
              <w:rPr>
                <w:rFonts w:ascii="Times New Roman" w:hAnsi="Times New Roman" w:cs="Times New Roman"/>
                <w:i/>
                <w:iCs/>
                <w:sz w:val="22"/>
                <w:szCs w:val="22"/>
                <w:lang w:val="ro-RO"/>
              </w:rPr>
              <w:t>Wort</w:t>
            </w:r>
            <w:proofErr w:type="spellEnd"/>
          </w:p>
          <w:p w:rsidR="00F51873" w:rsidRPr="00394892" w:rsidRDefault="00F51873" w:rsidP="00F51873">
            <w:pPr>
              <w:spacing w:line="360" w:lineRule="auto"/>
              <w:jc w:val="center"/>
              <w:rPr>
                <w:rFonts w:ascii="Times New Roman" w:hAnsi="Times New Roman" w:cs="Times New Roman"/>
                <w:sz w:val="22"/>
                <w:szCs w:val="22"/>
                <w:lang w:val="de-DE"/>
              </w:rPr>
            </w:pPr>
            <w:proofErr w:type="spellStart"/>
            <w:r w:rsidRPr="00394892">
              <w:rPr>
                <w:rFonts w:ascii="Times New Roman" w:hAnsi="Times New Roman" w:cs="Times New Roman"/>
                <w:sz w:val="22"/>
                <w:szCs w:val="22"/>
                <w:lang w:val="ro-RO"/>
              </w:rPr>
              <w:t>Geeignet</w:t>
            </w:r>
            <w:proofErr w:type="spellEnd"/>
            <w:r w:rsidRPr="00394892">
              <w:rPr>
                <w:rFonts w:ascii="Times New Roman" w:hAnsi="Times New Roman" w:cs="Times New Roman"/>
                <w:sz w:val="22"/>
                <w:szCs w:val="22"/>
                <w:lang w:val="ro-RO"/>
              </w:rPr>
              <w:t xml:space="preserve"> </w:t>
            </w:r>
            <w:r w:rsidRPr="00394892">
              <w:rPr>
                <w:rFonts w:ascii="Times New Roman" w:hAnsi="Times New Roman" w:cs="Times New Roman"/>
                <w:sz w:val="22"/>
                <w:szCs w:val="22"/>
                <w:lang w:val="de-DE"/>
              </w:rPr>
              <w:t>| Ereignis |</w:t>
            </w:r>
          </w:p>
          <w:p w:rsidR="00F51873" w:rsidRPr="00394892" w:rsidRDefault="00F51873" w:rsidP="00F51873">
            <w:pPr>
              <w:spacing w:line="360" w:lineRule="auto"/>
              <w:jc w:val="center"/>
              <w:rPr>
                <w:rFonts w:ascii="Times New Roman" w:hAnsi="Times New Roman" w:cs="Times New Roman"/>
                <w:sz w:val="22"/>
                <w:szCs w:val="22"/>
                <w:lang w:val="de-DE"/>
              </w:rPr>
            </w:pPr>
            <w:r w:rsidRPr="00394892">
              <w:rPr>
                <w:rFonts w:ascii="Times New Roman" w:hAnsi="Times New Roman" w:cs="Times New Roman"/>
                <w:sz w:val="22"/>
                <w:szCs w:val="22"/>
                <w:lang w:val="de-DE"/>
              </w:rPr>
              <w:t>und so Lassend – (Wohnen)</w:t>
            </w:r>
          </w:p>
          <w:p w:rsidR="00F51873" w:rsidRPr="00394892" w:rsidRDefault="00F51873" w:rsidP="00F51873">
            <w:pPr>
              <w:spacing w:line="360" w:lineRule="auto"/>
              <w:jc w:val="center"/>
              <w:rPr>
                <w:rFonts w:ascii="Times New Roman" w:hAnsi="Times New Roman" w:cs="Times New Roman"/>
                <w:sz w:val="22"/>
                <w:szCs w:val="22"/>
                <w:lang w:val="ro-RO"/>
              </w:rPr>
            </w:pPr>
            <w:r w:rsidRPr="00394892">
              <w:rPr>
                <w:rFonts w:ascii="Times New Roman" w:hAnsi="Times New Roman" w:cs="Times New Roman"/>
                <w:sz w:val="22"/>
                <w:szCs w:val="22"/>
                <w:lang w:val="ro-RO"/>
              </w:rPr>
              <w:t xml:space="preserve">die </w:t>
            </w:r>
            <w:proofErr w:type="spellStart"/>
            <w:r w:rsidRPr="00394892">
              <w:rPr>
                <w:rFonts w:ascii="Times New Roman" w:hAnsi="Times New Roman" w:cs="Times New Roman"/>
                <w:sz w:val="22"/>
                <w:szCs w:val="22"/>
                <w:lang w:val="ro-RO"/>
              </w:rPr>
              <w:t>Spur</w:t>
            </w:r>
            <w:proofErr w:type="spellEnd"/>
            <w:r w:rsidRPr="00394892">
              <w:rPr>
                <w:rFonts w:ascii="Times New Roman" w:hAnsi="Times New Roman" w:cs="Times New Roman"/>
                <w:sz w:val="22"/>
                <w:szCs w:val="22"/>
                <w:lang w:val="ro-RO"/>
              </w:rPr>
              <w:t xml:space="preserve"> des </w:t>
            </w:r>
            <w:proofErr w:type="spellStart"/>
            <w:r w:rsidRPr="00394892">
              <w:rPr>
                <w:rFonts w:ascii="Times New Roman" w:hAnsi="Times New Roman" w:cs="Times New Roman"/>
                <w:sz w:val="22"/>
                <w:szCs w:val="22"/>
                <w:lang w:val="ro-RO"/>
              </w:rPr>
              <w:t>Lassens</w:t>
            </w:r>
            <w:proofErr w:type="spellEnd"/>
            <w:r w:rsidRPr="00394892">
              <w:rPr>
                <w:rFonts w:ascii="Times New Roman" w:hAnsi="Times New Roman" w:cs="Times New Roman"/>
                <w:sz w:val="22"/>
                <w:szCs w:val="22"/>
                <w:lang w:val="ro-RO"/>
              </w:rPr>
              <w:t xml:space="preserve"> (</w:t>
            </w:r>
            <w:proofErr w:type="spellStart"/>
            <w:r w:rsidRPr="00394892">
              <w:rPr>
                <w:rFonts w:ascii="Times New Roman" w:hAnsi="Times New Roman" w:cs="Times New Roman"/>
                <w:sz w:val="22"/>
                <w:szCs w:val="22"/>
                <w:lang w:val="ro-RO"/>
              </w:rPr>
              <w:t>Nachbar</w:t>
            </w:r>
            <w:proofErr w:type="spellEnd"/>
            <w:r w:rsidRPr="00394892">
              <w:rPr>
                <w:rFonts w:ascii="Times New Roman" w:hAnsi="Times New Roman" w:cs="Times New Roman"/>
                <w:sz w:val="22"/>
                <w:szCs w:val="22"/>
                <w:lang w:val="ro-RO"/>
              </w:rPr>
              <w:t xml:space="preserve"> des </w:t>
            </w:r>
            <w:proofErr w:type="spellStart"/>
            <w:r w:rsidRPr="00394892">
              <w:rPr>
                <w:rFonts w:ascii="Times New Roman" w:hAnsi="Times New Roman" w:cs="Times New Roman"/>
                <w:sz w:val="22"/>
                <w:szCs w:val="22"/>
                <w:lang w:val="ro-RO"/>
              </w:rPr>
              <w:t>Todes</w:t>
            </w:r>
            <w:proofErr w:type="spellEnd"/>
            <w:r w:rsidRPr="00394892">
              <w:rPr>
                <w:rFonts w:ascii="Times New Roman" w:hAnsi="Times New Roman" w:cs="Times New Roman"/>
                <w:sz w:val="22"/>
                <w:szCs w:val="22"/>
                <w:lang w:val="ro-RO"/>
              </w:rPr>
              <w:t>)</w:t>
            </w:r>
          </w:p>
          <w:p w:rsidR="00F51873" w:rsidRPr="00394892" w:rsidRDefault="00F51873" w:rsidP="00F51873">
            <w:pPr>
              <w:spacing w:line="360" w:lineRule="auto"/>
              <w:jc w:val="center"/>
              <w:rPr>
                <w:rFonts w:ascii="Times New Roman" w:hAnsi="Times New Roman" w:cs="Times New Roman"/>
                <w:sz w:val="22"/>
                <w:szCs w:val="22"/>
                <w:lang w:val="ro-RO"/>
              </w:rPr>
            </w:pPr>
            <w:r w:rsidRPr="00394892">
              <w:rPr>
                <w:rFonts w:ascii="Times New Roman" w:hAnsi="Times New Roman" w:cs="Times New Roman"/>
                <w:sz w:val="22"/>
                <w:szCs w:val="22"/>
                <w:lang w:val="ro-RO"/>
              </w:rPr>
              <w:t xml:space="preserve">die </w:t>
            </w:r>
            <w:proofErr w:type="spellStart"/>
            <w:r w:rsidRPr="00394892">
              <w:rPr>
                <w:rFonts w:ascii="Times New Roman" w:hAnsi="Times New Roman" w:cs="Times New Roman"/>
                <w:sz w:val="22"/>
                <w:szCs w:val="22"/>
                <w:lang w:val="ro-RO"/>
              </w:rPr>
              <w:t>Sage</w:t>
            </w:r>
            <w:proofErr w:type="spellEnd"/>
            <w:r w:rsidRPr="00394892">
              <w:rPr>
                <w:rFonts w:ascii="Times New Roman" w:hAnsi="Times New Roman" w:cs="Times New Roman"/>
                <w:sz w:val="22"/>
                <w:szCs w:val="22"/>
                <w:lang w:val="ro-RO"/>
              </w:rPr>
              <w:t xml:space="preserve"> des </w:t>
            </w:r>
            <w:proofErr w:type="spellStart"/>
            <w:r w:rsidRPr="00394892">
              <w:rPr>
                <w:rFonts w:ascii="Times New Roman" w:hAnsi="Times New Roman" w:cs="Times New Roman"/>
                <w:sz w:val="22"/>
                <w:szCs w:val="22"/>
                <w:lang w:val="ro-RO"/>
              </w:rPr>
              <w:t>Denkens</w:t>
            </w:r>
            <w:proofErr w:type="spellEnd"/>
            <w:r w:rsidRPr="00394892">
              <w:rPr>
                <w:rFonts w:ascii="Times New Roman" w:hAnsi="Times New Roman" w:cs="Times New Roman"/>
                <w:sz w:val="22"/>
                <w:szCs w:val="22"/>
                <w:lang w:val="ro-RO"/>
              </w:rPr>
              <w:t xml:space="preserve"> </w:t>
            </w:r>
            <w:proofErr w:type="spellStart"/>
            <w:r w:rsidRPr="00394892">
              <w:rPr>
                <w:rFonts w:ascii="Times New Roman" w:hAnsi="Times New Roman" w:cs="Times New Roman"/>
                <w:sz w:val="22"/>
                <w:szCs w:val="22"/>
                <w:lang w:val="ro-RO"/>
              </w:rPr>
              <w:t>als</w:t>
            </w:r>
            <w:proofErr w:type="spellEnd"/>
            <w:r w:rsidRPr="00394892">
              <w:rPr>
                <w:rFonts w:ascii="Times New Roman" w:hAnsi="Times New Roman" w:cs="Times New Roman"/>
                <w:sz w:val="22"/>
                <w:szCs w:val="22"/>
                <w:lang w:val="ro-RO"/>
              </w:rPr>
              <w:t xml:space="preserve"> </w:t>
            </w:r>
            <w:proofErr w:type="spellStart"/>
            <w:r w:rsidRPr="00394892">
              <w:rPr>
                <w:rFonts w:ascii="Times New Roman" w:hAnsi="Times New Roman" w:cs="Times New Roman"/>
                <w:sz w:val="22"/>
                <w:szCs w:val="22"/>
                <w:lang w:val="ro-RO"/>
              </w:rPr>
              <w:t>Andenken</w:t>
            </w:r>
            <w:proofErr w:type="spellEnd"/>
          </w:p>
        </w:tc>
      </w:tr>
    </w:tbl>
    <w:p w:rsidR="009A29CC" w:rsidRPr="00394892" w:rsidRDefault="009A29CC" w:rsidP="00F80018">
      <w:pPr>
        <w:spacing w:line="360" w:lineRule="auto"/>
        <w:jc w:val="both"/>
        <w:rPr>
          <w:rFonts w:ascii="Times New Roman" w:hAnsi="Times New Roman" w:cs="Times New Roman"/>
        </w:rPr>
      </w:pPr>
    </w:p>
    <w:p w:rsidR="009A29CC" w:rsidRPr="00394892" w:rsidRDefault="009A29CC" w:rsidP="00F80018">
      <w:pPr>
        <w:spacing w:line="360" w:lineRule="auto"/>
        <w:jc w:val="both"/>
        <w:rPr>
          <w:rFonts w:ascii="Times New Roman" w:hAnsi="Times New Roman" w:cs="Times New Roman"/>
          <w:lang w:val="de-DE"/>
        </w:rPr>
      </w:pPr>
    </w:p>
    <w:p w:rsidR="0028438A" w:rsidRPr="001E31DA" w:rsidRDefault="009A29CC" w:rsidP="0028438A">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What is </w:t>
      </w:r>
      <w:r w:rsidR="002B1B6A" w:rsidRPr="00394892">
        <w:rPr>
          <w:rFonts w:ascii="Times New Roman" w:hAnsi="Times New Roman" w:cs="Times New Roman"/>
          <w:lang w:val="en-US"/>
        </w:rPr>
        <w:t>particularly</w:t>
      </w:r>
      <w:r w:rsidRPr="00394892">
        <w:rPr>
          <w:rFonts w:ascii="Times New Roman" w:hAnsi="Times New Roman" w:cs="Times New Roman"/>
          <w:lang w:val="en-US"/>
        </w:rPr>
        <w:t xml:space="preserve"> interesting </w:t>
      </w:r>
      <w:r w:rsidR="00F51873" w:rsidRPr="00394892">
        <w:rPr>
          <w:rFonts w:ascii="Times New Roman" w:hAnsi="Times New Roman" w:cs="Times New Roman"/>
          <w:lang w:val="en-US"/>
        </w:rPr>
        <w:t>in this</w:t>
      </w:r>
      <w:r w:rsidRPr="00394892">
        <w:rPr>
          <w:rFonts w:ascii="Times New Roman" w:hAnsi="Times New Roman" w:cs="Times New Roman"/>
          <w:lang w:val="en-US"/>
        </w:rPr>
        <w:t xml:space="preserve"> note is, on the one hand, the visual character </w:t>
      </w:r>
      <w:r w:rsidR="00F51873" w:rsidRPr="00394892">
        <w:rPr>
          <w:rFonts w:ascii="Times New Roman" w:hAnsi="Times New Roman" w:cs="Times New Roman"/>
          <w:lang w:val="en-US"/>
        </w:rPr>
        <w:t>ascribed to</w:t>
      </w:r>
      <w:r w:rsidRPr="00394892">
        <w:rPr>
          <w:rFonts w:ascii="Times New Roman" w:hAnsi="Times New Roman" w:cs="Times New Roman"/>
          <w:lang w:val="en-US"/>
        </w:rPr>
        <w:t xml:space="preserve"> </w:t>
      </w:r>
      <w:r w:rsidR="003C5A2A" w:rsidRPr="00394892">
        <w:rPr>
          <w:rFonts w:ascii="Times New Roman" w:hAnsi="Times New Roman" w:cs="Times New Roman"/>
          <w:lang w:val="en-US"/>
        </w:rPr>
        <w:t xml:space="preserve">the </w:t>
      </w:r>
      <w:r w:rsidRPr="00394892">
        <w:rPr>
          <w:rFonts w:ascii="Times New Roman" w:hAnsi="Times New Roman" w:cs="Times New Roman"/>
          <w:i/>
          <w:iCs/>
          <w:lang w:val="en-US"/>
        </w:rPr>
        <w:t xml:space="preserve">physis </w:t>
      </w:r>
      <w:r w:rsidRPr="00394892">
        <w:rPr>
          <w:rFonts w:ascii="Times New Roman" w:hAnsi="Times New Roman" w:cs="Times New Roman"/>
          <w:lang w:val="en-US"/>
        </w:rPr>
        <w:t>(</w:t>
      </w:r>
      <w:proofErr w:type="spellStart"/>
      <w:r w:rsidRPr="00394892">
        <w:rPr>
          <w:rFonts w:ascii="Times New Roman" w:hAnsi="Times New Roman" w:cs="Times New Roman"/>
          <w:lang w:val="en-US"/>
        </w:rPr>
        <w:t>Gesicht</w:t>
      </w:r>
      <w:proofErr w:type="spellEnd"/>
      <w:r w:rsidRPr="00394892">
        <w:rPr>
          <w:rFonts w:ascii="Times New Roman" w:hAnsi="Times New Roman" w:cs="Times New Roman"/>
          <w:lang w:val="en-US"/>
        </w:rPr>
        <w:t xml:space="preserve"> / </w:t>
      </w:r>
      <w:proofErr w:type="spellStart"/>
      <w:r w:rsidRPr="00394892">
        <w:rPr>
          <w:rFonts w:ascii="Times New Roman" w:hAnsi="Times New Roman" w:cs="Times New Roman"/>
          <w:lang w:val="en-US"/>
        </w:rPr>
        <w:t>Sehen</w:t>
      </w:r>
      <w:proofErr w:type="spellEnd"/>
      <w:r w:rsidRPr="00394892">
        <w:rPr>
          <w:rFonts w:ascii="Times New Roman" w:hAnsi="Times New Roman" w:cs="Times New Roman"/>
          <w:lang w:val="en-US"/>
        </w:rPr>
        <w:t xml:space="preserve">), making it the realm of </w:t>
      </w:r>
      <w:r w:rsidRPr="00394892">
        <w:rPr>
          <w:rFonts w:ascii="Times New Roman" w:hAnsi="Times New Roman" w:cs="Times New Roman"/>
          <w:i/>
          <w:iCs/>
          <w:lang w:val="en-US"/>
        </w:rPr>
        <w:t xml:space="preserve">phenomenality </w:t>
      </w:r>
      <w:r w:rsidRPr="00394892">
        <w:rPr>
          <w:rFonts w:ascii="Times New Roman" w:hAnsi="Times New Roman" w:cs="Times New Roman"/>
          <w:lang w:val="en-US"/>
        </w:rPr>
        <w:t xml:space="preserve">at its purest; and, on the other hand, the aural character of the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w:t>
      </w:r>
      <w:r w:rsidRPr="00394892">
        <w:rPr>
          <w:rFonts w:ascii="Times New Roman" w:hAnsi="Times New Roman" w:cs="Times New Roman"/>
        </w:rPr>
        <w:t>Gehör</w:t>
      </w:r>
      <w:r w:rsidRPr="00394892">
        <w:rPr>
          <w:rFonts w:ascii="Times New Roman" w:hAnsi="Times New Roman" w:cs="Times New Roman"/>
          <w:lang w:val="en-US"/>
        </w:rPr>
        <w:t xml:space="preserve"> / </w:t>
      </w:r>
      <w:r w:rsidRPr="00394892">
        <w:rPr>
          <w:rFonts w:ascii="Times New Roman" w:hAnsi="Times New Roman" w:cs="Times New Roman"/>
        </w:rPr>
        <w:t>Hören</w:t>
      </w:r>
      <w:r w:rsidRPr="00394892">
        <w:rPr>
          <w:rFonts w:ascii="Times New Roman" w:hAnsi="Times New Roman" w:cs="Times New Roman"/>
          <w:lang w:val="en-US"/>
        </w:rPr>
        <w:t>)</w:t>
      </w:r>
      <w:r w:rsidRPr="00394892">
        <w:rPr>
          <w:rFonts w:ascii="Times New Roman" w:hAnsi="Times New Roman" w:cs="Times New Roman"/>
          <w:i/>
          <w:iCs/>
          <w:lang w:val="en-US"/>
        </w:rPr>
        <w:t xml:space="preserve">, </w:t>
      </w:r>
      <w:r w:rsidR="00F80018" w:rsidRPr="00394892">
        <w:rPr>
          <w:rFonts w:ascii="Times New Roman" w:hAnsi="Times New Roman" w:cs="Times New Roman"/>
          <w:lang w:val="en-US"/>
        </w:rPr>
        <w:t>establishing</w:t>
      </w:r>
      <w:r w:rsidRPr="00394892">
        <w:rPr>
          <w:rFonts w:ascii="Times New Roman" w:hAnsi="Times New Roman" w:cs="Times New Roman"/>
          <w:lang w:val="en-US"/>
        </w:rPr>
        <w:t xml:space="preserve"> an essential connection with the voice. </w:t>
      </w:r>
      <w:r w:rsidR="002B1B6A" w:rsidRPr="00394892">
        <w:rPr>
          <w:rFonts w:ascii="Times New Roman" w:hAnsi="Times New Roman" w:cs="Times New Roman"/>
          <w:lang w:val="en-US"/>
        </w:rPr>
        <w:t>Furthermore</w:t>
      </w:r>
      <w:r w:rsidRPr="00394892">
        <w:rPr>
          <w:rFonts w:ascii="Times New Roman" w:hAnsi="Times New Roman" w:cs="Times New Roman"/>
          <w:lang w:val="en-US"/>
        </w:rPr>
        <w:t xml:space="preserve">, what </w:t>
      </w:r>
      <w:r w:rsidR="00F80018" w:rsidRPr="00394892">
        <w:rPr>
          <w:rFonts w:ascii="Times New Roman" w:hAnsi="Times New Roman" w:cs="Times New Roman"/>
          <w:lang w:val="en-US"/>
        </w:rPr>
        <w:t xml:space="preserve">essentially </w:t>
      </w:r>
      <w:r w:rsidRPr="00394892">
        <w:rPr>
          <w:rFonts w:ascii="Times New Roman" w:hAnsi="Times New Roman" w:cs="Times New Roman"/>
          <w:lang w:val="en-US"/>
        </w:rPr>
        <w:t>makes possible the visibility</w:t>
      </w:r>
      <w:r w:rsidR="00F80018" w:rsidRPr="00394892">
        <w:rPr>
          <w:rFonts w:ascii="Times New Roman" w:hAnsi="Times New Roman" w:cs="Times New Roman"/>
          <w:lang w:val="en-US"/>
        </w:rPr>
        <w:t xml:space="preserve"> as such</w:t>
      </w:r>
      <w:r w:rsidRPr="00394892">
        <w:rPr>
          <w:rFonts w:ascii="Times New Roman" w:hAnsi="Times New Roman" w:cs="Times New Roman"/>
          <w:lang w:val="en-US"/>
        </w:rPr>
        <w:t xml:space="preserve">, </w:t>
      </w:r>
      <w:r w:rsidR="00F80018" w:rsidRPr="00394892">
        <w:rPr>
          <w:rFonts w:ascii="Times New Roman" w:hAnsi="Times New Roman" w:cs="Times New Roman"/>
          <w:lang w:val="en-US"/>
        </w:rPr>
        <w:t>the light as the medium of visibility</w:t>
      </w:r>
      <w:r w:rsidRPr="00394892">
        <w:rPr>
          <w:rFonts w:ascii="Times New Roman" w:hAnsi="Times New Roman" w:cs="Times New Roman"/>
          <w:lang w:val="en-US"/>
        </w:rPr>
        <w:t xml:space="preserve">, </w:t>
      </w:r>
      <w:r w:rsidR="00625006" w:rsidRPr="00394892">
        <w:rPr>
          <w:rFonts w:ascii="Times New Roman" w:hAnsi="Times New Roman" w:cs="Times New Roman"/>
          <w:lang w:val="en-US"/>
        </w:rPr>
        <w:t xml:space="preserve">has </w:t>
      </w:r>
      <w:r w:rsidR="00F51873" w:rsidRPr="00394892">
        <w:rPr>
          <w:rFonts w:ascii="Times New Roman" w:hAnsi="Times New Roman" w:cs="Times New Roman"/>
          <w:lang w:val="en-US"/>
        </w:rPr>
        <w:t>a</w:t>
      </w:r>
      <w:r w:rsidRPr="00394892">
        <w:rPr>
          <w:rFonts w:ascii="Times New Roman" w:hAnsi="Times New Roman" w:cs="Times New Roman"/>
          <w:lang w:val="en-US"/>
        </w:rPr>
        <w:t xml:space="preserve"> corresponden</w:t>
      </w:r>
      <w:r w:rsidR="003C5A2A" w:rsidRPr="00394892">
        <w:rPr>
          <w:rFonts w:ascii="Times New Roman" w:hAnsi="Times New Roman" w:cs="Times New Roman"/>
          <w:lang w:val="en-US"/>
        </w:rPr>
        <w:t xml:space="preserve">t </w:t>
      </w:r>
      <w:r w:rsidR="00F80018" w:rsidRPr="00394892">
        <w:rPr>
          <w:rFonts w:ascii="Times New Roman" w:hAnsi="Times New Roman" w:cs="Times New Roman"/>
          <w:lang w:val="en-US"/>
        </w:rPr>
        <w:t>element</w:t>
      </w:r>
      <w:r w:rsidRPr="00394892">
        <w:rPr>
          <w:rFonts w:ascii="Times New Roman" w:hAnsi="Times New Roman" w:cs="Times New Roman"/>
          <w:lang w:val="en-US"/>
        </w:rPr>
        <w:t xml:space="preserve"> in the realm </w:t>
      </w:r>
      <w:r w:rsidR="00F51873" w:rsidRPr="00394892">
        <w:rPr>
          <w:rFonts w:ascii="Times New Roman" w:hAnsi="Times New Roman" w:cs="Times New Roman"/>
          <w:lang w:val="en-US"/>
        </w:rPr>
        <w:t xml:space="preserve">of </w:t>
      </w:r>
      <w:r w:rsidR="00625006" w:rsidRPr="00394892">
        <w:rPr>
          <w:rFonts w:ascii="Times New Roman" w:hAnsi="Times New Roman" w:cs="Times New Roman"/>
          <w:lang w:val="en-US"/>
        </w:rPr>
        <w:t xml:space="preserve">the </w:t>
      </w:r>
      <w:r w:rsidR="00F51873" w:rsidRPr="00394892">
        <w:rPr>
          <w:rFonts w:ascii="Times New Roman" w:hAnsi="Times New Roman" w:cs="Times New Roman"/>
          <w:lang w:val="en-US"/>
        </w:rPr>
        <w:t>logos</w:t>
      </w:r>
      <w:r w:rsidR="00625006" w:rsidRPr="00394892">
        <w:rPr>
          <w:rFonts w:ascii="Times New Roman" w:hAnsi="Times New Roman" w:cs="Times New Roman"/>
          <w:lang w:val="en-US"/>
        </w:rPr>
        <w:t>, and that element is the «word» itself</w:t>
      </w:r>
      <w:r w:rsidR="00F80018" w:rsidRPr="00394892">
        <w:rPr>
          <w:rFonts w:ascii="Times New Roman" w:hAnsi="Times New Roman" w:cs="Times New Roman"/>
          <w:lang w:val="en-US"/>
        </w:rPr>
        <w:t>. T</w:t>
      </w:r>
      <w:r w:rsidR="003C5A2A" w:rsidRPr="00394892">
        <w:rPr>
          <w:rFonts w:ascii="Times New Roman" w:hAnsi="Times New Roman" w:cs="Times New Roman"/>
          <w:lang w:val="en-US"/>
        </w:rPr>
        <w:t xml:space="preserve">he </w:t>
      </w:r>
      <w:r w:rsidR="003C5A2A" w:rsidRPr="00394892">
        <w:rPr>
          <w:rFonts w:ascii="Times New Roman" w:hAnsi="Times New Roman" w:cs="Times New Roman"/>
          <w:lang w:val="ro-RO"/>
        </w:rPr>
        <w:t>«</w:t>
      </w:r>
      <w:r w:rsidR="003C5A2A" w:rsidRPr="00394892">
        <w:rPr>
          <w:rFonts w:ascii="Times New Roman" w:hAnsi="Times New Roman" w:cs="Times New Roman"/>
          <w:lang w:val="en-US"/>
        </w:rPr>
        <w:t xml:space="preserve">word» </w:t>
      </w:r>
      <w:r w:rsidR="00F80018" w:rsidRPr="00394892">
        <w:rPr>
          <w:rFonts w:ascii="Times New Roman" w:hAnsi="Times New Roman" w:cs="Times New Roman"/>
          <w:lang w:val="en-US"/>
        </w:rPr>
        <w:t xml:space="preserve">has to be </w:t>
      </w:r>
      <w:r w:rsidRPr="00394892">
        <w:rPr>
          <w:rFonts w:ascii="Times New Roman" w:hAnsi="Times New Roman" w:cs="Times New Roman"/>
          <w:lang w:val="en-US"/>
        </w:rPr>
        <w:t xml:space="preserve">understood </w:t>
      </w:r>
      <w:r w:rsidR="00F51873" w:rsidRPr="00394892">
        <w:rPr>
          <w:rFonts w:ascii="Times New Roman" w:hAnsi="Times New Roman" w:cs="Times New Roman"/>
          <w:lang w:val="en-US"/>
        </w:rPr>
        <w:t>in an essential way</w:t>
      </w:r>
      <w:r w:rsidR="003C5A2A" w:rsidRPr="00394892">
        <w:rPr>
          <w:rFonts w:ascii="Times New Roman" w:hAnsi="Times New Roman" w:cs="Times New Roman"/>
          <w:lang w:val="en-US"/>
        </w:rPr>
        <w:t>—</w:t>
      </w:r>
      <w:r w:rsidRPr="00394892">
        <w:rPr>
          <w:rFonts w:ascii="Times New Roman" w:hAnsi="Times New Roman" w:cs="Times New Roman"/>
          <w:lang w:val="en-US"/>
        </w:rPr>
        <w:t>whence the quotation ma</w:t>
      </w:r>
      <w:r w:rsidR="00F51873" w:rsidRPr="00394892">
        <w:rPr>
          <w:rFonts w:ascii="Times New Roman" w:hAnsi="Times New Roman" w:cs="Times New Roman"/>
          <w:lang w:val="en-US"/>
        </w:rPr>
        <w:t>r</w:t>
      </w:r>
      <w:r w:rsidRPr="00394892">
        <w:rPr>
          <w:rFonts w:ascii="Times New Roman" w:hAnsi="Times New Roman" w:cs="Times New Roman"/>
          <w:lang w:val="en-US"/>
        </w:rPr>
        <w:t>ks</w:t>
      </w:r>
      <w:r w:rsidR="00F51873" w:rsidRPr="00394892">
        <w:rPr>
          <w:rFonts w:ascii="Times New Roman" w:hAnsi="Times New Roman" w:cs="Times New Roman"/>
          <w:lang w:val="en-US"/>
        </w:rPr>
        <w:t xml:space="preserve"> that bracket so to speak the word as something empirically sounded fort</w:t>
      </w:r>
      <w:r w:rsidR="003C5A2A" w:rsidRPr="00394892">
        <w:rPr>
          <w:rFonts w:ascii="Times New Roman" w:hAnsi="Times New Roman" w:cs="Times New Roman"/>
          <w:lang w:val="en-US"/>
        </w:rPr>
        <w:t>h</w:t>
      </w:r>
      <w:r w:rsidRPr="00394892">
        <w:rPr>
          <w:rFonts w:ascii="Times New Roman" w:hAnsi="Times New Roman" w:cs="Times New Roman"/>
          <w:lang w:val="en-US"/>
        </w:rPr>
        <w:t>. Such a word, which displays a gathering character</w:t>
      </w:r>
      <w:r w:rsidR="00625006" w:rsidRPr="00394892">
        <w:rPr>
          <w:rFonts w:ascii="Times New Roman" w:hAnsi="Times New Roman" w:cs="Times New Roman"/>
          <w:lang w:val="en-US"/>
        </w:rPr>
        <w:t xml:space="preserve"> («</w:t>
      </w:r>
      <w:proofErr w:type="spellStart"/>
      <w:r w:rsidR="00625006" w:rsidRPr="00394892">
        <w:rPr>
          <w:rFonts w:ascii="Times New Roman" w:hAnsi="Times New Roman" w:cs="Times New Roman"/>
          <w:lang w:val="en-US"/>
        </w:rPr>
        <w:t>Versammlung</w:t>
      </w:r>
      <w:proofErr w:type="spellEnd"/>
      <w:r w:rsidR="00625006" w:rsidRPr="00394892">
        <w:rPr>
          <w:rFonts w:ascii="Times New Roman" w:hAnsi="Times New Roman" w:cs="Times New Roman"/>
          <w:lang w:val="en-US"/>
        </w:rPr>
        <w:t>»)</w:t>
      </w:r>
      <w:r w:rsidRPr="00394892">
        <w:rPr>
          <w:rFonts w:ascii="Times New Roman" w:hAnsi="Times New Roman" w:cs="Times New Roman"/>
          <w:lang w:val="en-US"/>
        </w:rPr>
        <w:t xml:space="preserve"> in accordance with the proper meaning of the </w:t>
      </w:r>
      <w:r w:rsidR="00625006" w:rsidRPr="00394892">
        <w:rPr>
          <w:rFonts w:ascii="Times New Roman" w:hAnsi="Times New Roman" w:cs="Times New Roman"/>
          <w:lang w:val="en-US"/>
        </w:rPr>
        <w:t xml:space="preserve">Greek </w:t>
      </w:r>
      <w:r w:rsidRPr="00394892">
        <w:rPr>
          <w:rFonts w:ascii="Times New Roman" w:hAnsi="Times New Roman" w:cs="Times New Roman"/>
          <w:i/>
          <w:iCs/>
          <w:lang w:val="en-US"/>
        </w:rPr>
        <w:t>logos</w:t>
      </w:r>
      <w:r w:rsidRPr="00394892">
        <w:rPr>
          <w:rFonts w:ascii="Times New Roman" w:hAnsi="Times New Roman" w:cs="Times New Roman"/>
          <w:lang w:val="en-US"/>
        </w:rPr>
        <w:t>, as it is evident from above, amounts to the voice of silence</w:t>
      </w:r>
      <w:r w:rsidR="00625006" w:rsidRPr="00394892">
        <w:rPr>
          <w:rFonts w:ascii="Times New Roman" w:hAnsi="Times New Roman" w:cs="Times New Roman"/>
          <w:lang w:val="en-US"/>
        </w:rPr>
        <w:t xml:space="preserve"> («Wort»—</w:t>
      </w:r>
      <w:proofErr w:type="spellStart"/>
      <w:r w:rsidR="00625006" w:rsidRPr="00394892">
        <w:rPr>
          <w:rFonts w:ascii="Times New Roman" w:hAnsi="Times New Roman" w:cs="Times New Roman"/>
          <w:lang w:val="en-US"/>
        </w:rPr>
        <w:t>Stimme</w:t>
      </w:r>
      <w:proofErr w:type="spellEnd"/>
      <w:r w:rsidR="00625006" w:rsidRPr="00394892">
        <w:rPr>
          <w:rFonts w:ascii="Times New Roman" w:hAnsi="Times New Roman" w:cs="Times New Roman"/>
          <w:lang w:val="en-US"/>
        </w:rPr>
        <w:t xml:space="preserve"> der </w:t>
      </w:r>
      <w:proofErr w:type="spellStart"/>
      <w:r w:rsidR="00625006" w:rsidRPr="00394892">
        <w:rPr>
          <w:rFonts w:ascii="Times New Roman" w:hAnsi="Times New Roman" w:cs="Times New Roman"/>
          <w:lang w:val="en-US"/>
        </w:rPr>
        <w:t>Stille</w:t>
      </w:r>
      <w:proofErr w:type="spellEnd"/>
      <w:r w:rsidR="00625006" w:rsidRPr="00394892">
        <w:rPr>
          <w:rFonts w:ascii="Times New Roman" w:hAnsi="Times New Roman" w:cs="Times New Roman"/>
          <w:lang w:val="en-US"/>
        </w:rPr>
        <w:t>)</w:t>
      </w:r>
      <w:r w:rsidR="00756ADE" w:rsidRPr="00394892">
        <w:rPr>
          <w:rFonts w:ascii="Times New Roman" w:hAnsi="Times New Roman" w:cs="Times New Roman"/>
          <w:lang w:val="en-US"/>
        </w:rPr>
        <w:t>—</w:t>
      </w:r>
      <w:r w:rsidRPr="00394892">
        <w:rPr>
          <w:rFonts w:ascii="Times New Roman" w:hAnsi="Times New Roman" w:cs="Times New Roman"/>
          <w:lang w:val="en-US"/>
        </w:rPr>
        <w:t>or as Heidegger put in in the lecture course on Heraclitus</w:t>
      </w:r>
      <w:r w:rsidR="001E7985">
        <w:rPr>
          <w:rFonts w:ascii="Times New Roman" w:hAnsi="Times New Roman" w:cs="Times New Roman"/>
          <w:lang w:val="en-US"/>
        </w:rPr>
        <w:t xml:space="preserve"> [42]</w:t>
      </w:r>
      <w:r w:rsidRPr="00394892">
        <w:rPr>
          <w:rFonts w:ascii="Times New Roman" w:hAnsi="Times New Roman" w:cs="Times New Roman"/>
          <w:lang w:val="en-US"/>
        </w:rPr>
        <w:t>, to a</w:t>
      </w:r>
      <w:r w:rsidR="001E31DA">
        <w:rPr>
          <w:rFonts w:ascii="Times New Roman" w:hAnsi="Times New Roman" w:cs="Times New Roman"/>
          <w:lang w:val="en-US"/>
        </w:rPr>
        <w:t>n «inaudible voice»</w:t>
      </w:r>
      <w:r w:rsidR="001E31DA">
        <w:rPr>
          <w:rStyle w:val="FootnoteReference"/>
          <w:rFonts w:ascii="Times New Roman" w:hAnsi="Times New Roman" w:cs="Times New Roman"/>
          <w:lang w:val="en-US"/>
        </w:rPr>
        <w:footnoteReference w:id="19"/>
      </w:r>
      <w:r w:rsidR="00756ADE" w:rsidRPr="00394892">
        <w:rPr>
          <w:rFonts w:ascii="Times New Roman" w:hAnsi="Times New Roman" w:cs="Times New Roman"/>
          <w:lang w:val="en-US"/>
        </w:rPr>
        <w:t>—</w:t>
      </w:r>
      <w:r w:rsidRPr="00394892">
        <w:rPr>
          <w:rFonts w:ascii="Times New Roman" w:hAnsi="Times New Roman" w:cs="Times New Roman"/>
          <w:lang w:val="en-US"/>
        </w:rPr>
        <w:t>neighboring death (</w:t>
      </w:r>
      <w:r w:rsidRPr="00394892">
        <w:rPr>
          <w:rFonts w:ascii="Times New Roman" w:hAnsi="Times New Roman" w:cs="Times New Roman"/>
        </w:rPr>
        <w:t>Nachbar des Todes</w:t>
      </w:r>
      <w:r w:rsidRPr="00394892">
        <w:rPr>
          <w:rFonts w:ascii="Times New Roman" w:hAnsi="Times New Roman" w:cs="Times New Roman"/>
          <w:lang w:val="ro-RO"/>
        </w:rPr>
        <w:t xml:space="preserve">). </w:t>
      </w:r>
      <w:r w:rsidRPr="00394892">
        <w:rPr>
          <w:rFonts w:ascii="Times New Roman" w:hAnsi="Times New Roman" w:cs="Times New Roman"/>
          <w:lang w:val="en-US"/>
        </w:rPr>
        <w:t xml:space="preserve">The hearing </w:t>
      </w:r>
      <w:r w:rsidR="003C5A2A" w:rsidRPr="00394892">
        <w:rPr>
          <w:rFonts w:ascii="Times New Roman" w:hAnsi="Times New Roman" w:cs="Times New Roman"/>
          <w:lang w:val="en-US"/>
        </w:rPr>
        <w:t xml:space="preserve">that </w:t>
      </w:r>
      <w:r w:rsidRPr="00394892">
        <w:rPr>
          <w:rFonts w:ascii="Times New Roman" w:hAnsi="Times New Roman" w:cs="Times New Roman"/>
          <w:lang w:val="en-US"/>
        </w:rPr>
        <w:t>belong</w:t>
      </w:r>
      <w:r w:rsidR="003C5A2A" w:rsidRPr="00394892">
        <w:rPr>
          <w:rFonts w:ascii="Times New Roman" w:hAnsi="Times New Roman" w:cs="Times New Roman"/>
          <w:lang w:val="en-US"/>
        </w:rPr>
        <w:t xml:space="preserve">s </w:t>
      </w:r>
      <w:r w:rsidRPr="00394892">
        <w:rPr>
          <w:rFonts w:ascii="Times New Roman" w:hAnsi="Times New Roman" w:cs="Times New Roman"/>
          <w:lang w:val="en-US"/>
        </w:rPr>
        <w:t xml:space="preserve">to this voice, Heidegger notes, </w:t>
      </w:r>
      <w:r w:rsidRPr="00394892">
        <w:rPr>
          <w:rFonts w:ascii="Times New Roman" w:hAnsi="Times New Roman" w:cs="Times New Roman"/>
          <w:lang w:val="en-US"/>
        </w:rPr>
        <w:lastRenderedPageBreak/>
        <w:t>amounts to the enowning (Ereignis).</w:t>
      </w:r>
      <w:r w:rsidR="00625006" w:rsidRPr="00394892">
        <w:rPr>
          <w:rStyle w:val="FootnoteReference"/>
          <w:rFonts w:ascii="Times New Roman" w:hAnsi="Times New Roman" w:cs="Times New Roman"/>
          <w:lang w:val="en-US"/>
        </w:rPr>
        <w:footnoteReference w:id="20"/>
      </w:r>
      <w:r w:rsidR="003E0A9C" w:rsidRPr="00394892">
        <w:rPr>
          <w:rFonts w:ascii="Times New Roman" w:hAnsi="Times New Roman" w:cs="Times New Roman"/>
          <w:lang w:val="en-US"/>
        </w:rPr>
        <w:t xml:space="preserve"> It is interesting to remark that some of Heidegger’s late</w:t>
      </w:r>
      <w:r w:rsidR="00625006" w:rsidRPr="00394892">
        <w:rPr>
          <w:rFonts w:ascii="Times New Roman" w:hAnsi="Times New Roman" w:cs="Times New Roman"/>
          <w:lang w:val="en-US"/>
        </w:rPr>
        <w:t>r</w:t>
      </w:r>
      <w:r w:rsidR="003E0A9C" w:rsidRPr="00394892">
        <w:rPr>
          <w:rFonts w:ascii="Times New Roman" w:hAnsi="Times New Roman" w:cs="Times New Roman"/>
          <w:lang w:val="en-US"/>
        </w:rPr>
        <w:t xml:space="preserve"> reflections on the </w:t>
      </w:r>
      <w:r w:rsidR="0028438A" w:rsidRPr="00394892">
        <w:rPr>
          <w:rFonts w:ascii="Times New Roman" w:hAnsi="Times New Roman" w:cs="Times New Roman"/>
          <w:lang w:val="en-US"/>
        </w:rPr>
        <w:t>essence</w:t>
      </w:r>
      <w:r w:rsidR="003E0A9C" w:rsidRPr="00394892">
        <w:rPr>
          <w:rFonts w:ascii="Times New Roman" w:hAnsi="Times New Roman" w:cs="Times New Roman"/>
          <w:lang w:val="en-US"/>
        </w:rPr>
        <w:t xml:space="preserve"> of language could find </w:t>
      </w:r>
      <w:r w:rsidR="00756ADE" w:rsidRPr="00394892">
        <w:rPr>
          <w:rFonts w:ascii="Times New Roman" w:hAnsi="Times New Roman" w:cs="Times New Roman"/>
          <w:lang w:val="en-US"/>
        </w:rPr>
        <w:t xml:space="preserve">a </w:t>
      </w:r>
      <w:r w:rsidR="0028438A" w:rsidRPr="00394892">
        <w:rPr>
          <w:rFonts w:ascii="Times New Roman" w:hAnsi="Times New Roman" w:cs="Times New Roman"/>
          <w:lang w:val="en-US"/>
        </w:rPr>
        <w:t xml:space="preserve">clarification </w:t>
      </w:r>
      <w:r w:rsidR="003E0A9C" w:rsidRPr="00394892">
        <w:rPr>
          <w:rFonts w:ascii="Times New Roman" w:hAnsi="Times New Roman" w:cs="Times New Roman"/>
          <w:lang w:val="en-US"/>
        </w:rPr>
        <w:t>in this note</w:t>
      </w:r>
      <w:r w:rsidR="00F80018" w:rsidRPr="00394892">
        <w:rPr>
          <w:rFonts w:ascii="Times New Roman" w:hAnsi="Times New Roman" w:cs="Times New Roman"/>
          <w:lang w:val="en-US"/>
        </w:rPr>
        <w:t>. For instance,</w:t>
      </w:r>
      <w:r w:rsidR="003E0A9C" w:rsidRPr="00394892">
        <w:rPr>
          <w:rFonts w:ascii="Times New Roman" w:hAnsi="Times New Roman" w:cs="Times New Roman"/>
          <w:lang w:val="en-US"/>
        </w:rPr>
        <w:t xml:space="preserve"> his claim that when one passes through a forest, one passes through the word «forest»</w:t>
      </w:r>
      <w:r w:rsidR="00F80018" w:rsidRPr="00394892">
        <w:rPr>
          <w:rFonts w:ascii="Times New Roman" w:hAnsi="Times New Roman" w:cs="Times New Roman"/>
          <w:lang w:val="en-US"/>
        </w:rPr>
        <w:t xml:space="preserve"> </w:t>
      </w:r>
      <w:r w:rsidR="0028438A" w:rsidRPr="00394892">
        <w:rPr>
          <w:rFonts w:ascii="Times New Roman" w:hAnsi="Times New Roman" w:cs="Times New Roman"/>
          <w:lang w:val="en-US"/>
        </w:rPr>
        <w:t>as well, is aptly explained</w:t>
      </w:r>
      <w:r w:rsidR="00F80018" w:rsidRPr="00394892">
        <w:rPr>
          <w:rFonts w:ascii="Times New Roman" w:hAnsi="Times New Roman" w:cs="Times New Roman"/>
          <w:lang w:val="en-US"/>
        </w:rPr>
        <w:t xml:space="preserve"> when the «word» is treated as the medium of </w:t>
      </w:r>
      <w:r w:rsidR="00756ADE" w:rsidRPr="00394892">
        <w:rPr>
          <w:rFonts w:ascii="Times New Roman" w:hAnsi="Times New Roman" w:cs="Times New Roman"/>
          <w:lang w:val="en-US"/>
        </w:rPr>
        <w:t>intelligibility</w:t>
      </w:r>
      <w:r w:rsidR="00625006" w:rsidRPr="00394892">
        <w:rPr>
          <w:rFonts w:ascii="Times New Roman" w:hAnsi="Times New Roman" w:cs="Times New Roman"/>
          <w:lang w:val="en-US"/>
        </w:rPr>
        <w:t>.</w:t>
      </w:r>
      <w:r w:rsidR="00625006" w:rsidRPr="00394892">
        <w:rPr>
          <w:rStyle w:val="FootnoteReference"/>
          <w:rFonts w:ascii="Times New Roman" w:hAnsi="Times New Roman" w:cs="Times New Roman"/>
          <w:lang w:val="en-US"/>
        </w:rPr>
        <w:footnoteReference w:id="21"/>
      </w:r>
      <w:r w:rsidR="003E0A9C" w:rsidRPr="00394892">
        <w:rPr>
          <w:rFonts w:ascii="Times New Roman" w:hAnsi="Times New Roman" w:cs="Times New Roman"/>
          <w:lang w:val="en-US"/>
        </w:rPr>
        <w:t xml:space="preserve"> In the </w:t>
      </w:r>
      <w:r w:rsidR="0028438A" w:rsidRPr="00394892">
        <w:rPr>
          <w:rFonts w:ascii="Times New Roman" w:hAnsi="Times New Roman" w:cs="Times New Roman"/>
          <w:lang w:val="en-US"/>
        </w:rPr>
        <w:t xml:space="preserve">aforementioned </w:t>
      </w:r>
      <w:r w:rsidR="003E0A9C" w:rsidRPr="00394892">
        <w:rPr>
          <w:rFonts w:ascii="Times New Roman" w:hAnsi="Times New Roman" w:cs="Times New Roman"/>
          <w:lang w:val="en-US"/>
        </w:rPr>
        <w:t>note, this claim could be interpreted as granting the word the status of</w:t>
      </w:r>
      <w:r w:rsidR="003C5A2A" w:rsidRPr="00394892">
        <w:rPr>
          <w:rFonts w:ascii="Times New Roman" w:hAnsi="Times New Roman" w:cs="Times New Roman"/>
          <w:lang w:val="en-US"/>
        </w:rPr>
        <w:t xml:space="preserve"> a</w:t>
      </w:r>
      <w:r w:rsidR="003E0A9C" w:rsidRPr="00394892">
        <w:rPr>
          <w:rFonts w:ascii="Times New Roman" w:hAnsi="Times New Roman" w:cs="Times New Roman"/>
          <w:lang w:val="en-US"/>
        </w:rPr>
        <w:t xml:space="preserve"> </w:t>
      </w:r>
      <w:proofErr w:type="spellStart"/>
      <w:r w:rsidR="003E0A9C" w:rsidRPr="00394892">
        <w:rPr>
          <w:rFonts w:ascii="Times New Roman" w:hAnsi="Times New Roman" w:cs="Times New Roman"/>
          <w:lang w:val="en-US"/>
        </w:rPr>
        <w:t>diaphanic</w:t>
      </w:r>
      <w:proofErr w:type="spellEnd"/>
      <w:r w:rsidR="003E0A9C" w:rsidRPr="00394892">
        <w:rPr>
          <w:rFonts w:ascii="Times New Roman" w:hAnsi="Times New Roman" w:cs="Times New Roman"/>
          <w:lang w:val="en-US"/>
        </w:rPr>
        <w:t xml:space="preserve"> medium in which everything appears. If </w:t>
      </w:r>
      <w:r w:rsidR="003E0A9C" w:rsidRPr="00394892">
        <w:rPr>
          <w:rFonts w:ascii="Times New Roman" w:hAnsi="Times New Roman" w:cs="Times New Roman"/>
          <w:i/>
          <w:iCs/>
          <w:lang w:val="en-US"/>
        </w:rPr>
        <w:t xml:space="preserve">light </w:t>
      </w:r>
      <w:r w:rsidR="003E0A9C" w:rsidRPr="00394892">
        <w:rPr>
          <w:rFonts w:ascii="Times New Roman" w:hAnsi="Times New Roman" w:cs="Times New Roman"/>
          <w:lang w:val="en-US"/>
        </w:rPr>
        <w:t xml:space="preserve">is </w:t>
      </w:r>
      <w:r w:rsidR="003C5A2A" w:rsidRPr="00394892">
        <w:rPr>
          <w:rFonts w:ascii="Times New Roman" w:hAnsi="Times New Roman" w:cs="Times New Roman"/>
          <w:lang w:val="en-US"/>
        </w:rPr>
        <w:t>t</w:t>
      </w:r>
      <w:r w:rsidR="003E0A9C" w:rsidRPr="00394892">
        <w:rPr>
          <w:rFonts w:ascii="Times New Roman" w:hAnsi="Times New Roman" w:cs="Times New Roman"/>
          <w:lang w:val="en-US"/>
        </w:rPr>
        <w:t>hat through w</w:t>
      </w:r>
      <w:r w:rsidR="003C5A2A" w:rsidRPr="00394892">
        <w:rPr>
          <w:rFonts w:ascii="Times New Roman" w:hAnsi="Times New Roman" w:cs="Times New Roman"/>
          <w:lang w:val="en-US"/>
        </w:rPr>
        <w:t>h</w:t>
      </w:r>
      <w:r w:rsidR="003E0A9C" w:rsidRPr="00394892">
        <w:rPr>
          <w:rFonts w:ascii="Times New Roman" w:hAnsi="Times New Roman" w:cs="Times New Roman"/>
          <w:lang w:val="en-US"/>
        </w:rPr>
        <w:t xml:space="preserve">ich we see, without </w:t>
      </w:r>
      <w:r w:rsidR="003C5A2A" w:rsidRPr="00394892">
        <w:rPr>
          <w:rFonts w:ascii="Times New Roman" w:hAnsi="Times New Roman" w:cs="Times New Roman"/>
          <w:lang w:val="en-US"/>
        </w:rPr>
        <w:t>being able to see the</w:t>
      </w:r>
      <w:r w:rsidR="003E0A9C" w:rsidRPr="00394892">
        <w:rPr>
          <w:rFonts w:ascii="Times New Roman" w:hAnsi="Times New Roman" w:cs="Times New Roman"/>
          <w:lang w:val="en-US"/>
        </w:rPr>
        <w:t xml:space="preserve"> light itself, then the word is a </w:t>
      </w:r>
      <w:r w:rsidR="0028438A" w:rsidRPr="00394892">
        <w:rPr>
          <w:rFonts w:ascii="Times New Roman" w:hAnsi="Times New Roman" w:cs="Times New Roman"/>
          <w:lang w:val="en-US"/>
        </w:rPr>
        <w:t>similar</w:t>
      </w:r>
      <w:r w:rsidR="003E0A9C" w:rsidRPr="00394892">
        <w:rPr>
          <w:rFonts w:ascii="Times New Roman" w:hAnsi="Times New Roman" w:cs="Times New Roman"/>
          <w:lang w:val="en-US"/>
        </w:rPr>
        <w:t xml:space="preserve"> medium through which we make sense of the world itself.</w:t>
      </w:r>
      <w:r w:rsidR="000214FF" w:rsidRPr="00394892">
        <w:rPr>
          <w:rStyle w:val="FootnoteReference"/>
          <w:rFonts w:ascii="Times New Roman" w:hAnsi="Times New Roman" w:cs="Times New Roman"/>
          <w:lang w:val="en-US"/>
        </w:rPr>
        <w:footnoteReference w:id="22"/>
      </w:r>
      <w:r w:rsidR="003E0A9C" w:rsidRPr="00394892">
        <w:rPr>
          <w:rFonts w:ascii="Times New Roman" w:hAnsi="Times New Roman" w:cs="Times New Roman"/>
          <w:lang w:val="en-US"/>
        </w:rPr>
        <w:t xml:space="preserve"> </w:t>
      </w:r>
      <w:r w:rsidR="0028438A" w:rsidRPr="00394892">
        <w:rPr>
          <w:rFonts w:ascii="Times New Roman" w:hAnsi="Times New Roman" w:cs="Times New Roman"/>
        </w:rPr>
        <w:t>This reveals a unique significance of the word, as seen in Stefan George</w:t>
      </w:r>
      <w:r w:rsidR="0028438A" w:rsidRPr="00394892">
        <w:rPr>
          <w:rFonts w:ascii="Times New Roman" w:hAnsi="Times New Roman" w:cs="Times New Roman"/>
          <w:lang w:val="ro-RO"/>
        </w:rPr>
        <w:t>’</w:t>
      </w:r>
      <w:r w:rsidR="0028438A" w:rsidRPr="00394892">
        <w:rPr>
          <w:rFonts w:ascii="Times New Roman" w:hAnsi="Times New Roman" w:cs="Times New Roman"/>
        </w:rPr>
        <w:t>s poem</w:t>
      </w:r>
      <w:r w:rsidR="00756ADE" w:rsidRPr="00394892">
        <w:rPr>
          <w:rFonts w:ascii="Times New Roman" w:hAnsi="Times New Roman" w:cs="Times New Roman"/>
          <w:lang w:val="en-US"/>
        </w:rPr>
        <w:t>,</w:t>
      </w:r>
      <w:r w:rsidR="0028438A" w:rsidRPr="00394892">
        <w:rPr>
          <w:rFonts w:ascii="Times New Roman" w:hAnsi="Times New Roman" w:cs="Times New Roman"/>
        </w:rPr>
        <w:t xml:space="preserve"> meticulously analyzed by Heidegger, particularly in the verse </w:t>
      </w:r>
      <w:r w:rsidR="0028438A" w:rsidRPr="00394892">
        <w:rPr>
          <w:rFonts w:ascii="Times New Roman" w:hAnsi="Times New Roman" w:cs="Times New Roman"/>
          <w:lang w:val="ro-RO"/>
        </w:rPr>
        <w:t>«</w:t>
      </w:r>
      <w:r w:rsidR="0028438A" w:rsidRPr="00394892">
        <w:rPr>
          <w:rFonts w:ascii="Times New Roman" w:hAnsi="Times New Roman" w:cs="Times New Roman"/>
        </w:rPr>
        <w:t xml:space="preserve">where word breaks off no thing may </w:t>
      </w:r>
      <w:proofErr w:type="gramStart"/>
      <w:r w:rsidR="0028438A" w:rsidRPr="00394892">
        <w:rPr>
          <w:rFonts w:ascii="Times New Roman" w:hAnsi="Times New Roman" w:cs="Times New Roman"/>
        </w:rPr>
        <w:t>be.</w:t>
      </w:r>
      <w:r w:rsidR="0028438A" w:rsidRPr="00394892">
        <w:rPr>
          <w:rFonts w:ascii="Times New Roman" w:hAnsi="Times New Roman" w:cs="Times New Roman"/>
          <w:lang w:val="ro-RO"/>
        </w:rPr>
        <w:t>»</w:t>
      </w:r>
      <w:proofErr w:type="gramEnd"/>
      <w:r w:rsidR="0028438A" w:rsidRPr="00394892">
        <w:rPr>
          <w:rFonts w:ascii="Times New Roman" w:hAnsi="Times New Roman" w:cs="Times New Roman"/>
          <w:lang w:val="ro-RO"/>
        </w:rPr>
        <w:t xml:space="preserve"> </w:t>
      </w:r>
      <w:r w:rsidR="0028438A" w:rsidRPr="001E31DA">
        <w:rPr>
          <w:rFonts w:ascii="Times New Roman" w:hAnsi="Times New Roman" w:cs="Times New Roman"/>
          <w:lang w:val="en-US"/>
        </w:rPr>
        <w:t xml:space="preserve">Accordingly, the word is that which makes possible the thing as such: «The word itself is the relation which in each instance retains the thing within itself in such a manner that it “is” a </w:t>
      </w:r>
      <w:proofErr w:type="gramStart"/>
      <w:r w:rsidR="0028438A" w:rsidRPr="001E31DA">
        <w:rPr>
          <w:rFonts w:ascii="Times New Roman" w:hAnsi="Times New Roman" w:cs="Times New Roman"/>
          <w:lang w:val="en-US"/>
        </w:rPr>
        <w:t>thing.»</w:t>
      </w:r>
      <w:proofErr w:type="gramEnd"/>
      <w:r w:rsidR="0028438A" w:rsidRPr="001E31DA">
        <w:rPr>
          <w:rStyle w:val="FootnoteReference"/>
          <w:rFonts w:ascii="Times New Roman" w:hAnsi="Times New Roman" w:cs="Times New Roman"/>
          <w:lang w:val="en-US"/>
        </w:rPr>
        <w:footnoteReference w:id="23"/>
      </w:r>
    </w:p>
    <w:p w:rsidR="00756ADE" w:rsidRPr="00394892" w:rsidRDefault="00F80018" w:rsidP="009A29CC">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To continue the parallel between the light and the word, j</w:t>
      </w:r>
      <w:r w:rsidR="003E0A9C" w:rsidRPr="00394892">
        <w:rPr>
          <w:rFonts w:ascii="Times New Roman" w:hAnsi="Times New Roman" w:cs="Times New Roman"/>
          <w:lang w:val="en-US"/>
        </w:rPr>
        <w:t>ust as the light is not to be seen when things are present to our eyes (</w:t>
      </w:r>
      <w:r w:rsidR="001E31DA">
        <w:rPr>
          <w:rFonts w:ascii="Times New Roman" w:hAnsi="Times New Roman" w:cs="Times New Roman"/>
          <w:lang w:val="en-US"/>
        </w:rPr>
        <w:t xml:space="preserve">in </w:t>
      </w:r>
      <w:proofErr w:type="spellStart"/>
      <w:r w:rsidR="003E0A9C" w:rsidRPr="001E31DA">
        <w:rPr>
          <w:rFonts w:ascii="Times New Roman" w:hAnsi="Times New Roman" w:cs="Times New Roman"/>
          <w:i/>
          <w:iCs/>
          <w:lang w:val="en-US"/>
        </w:rPr>
        <w:t>Vorstellen</w:t>
      </w:r>
      <w:proofErr w:type="spellEnd"/>
      <w:r w:rsidR="003E0A9C" w:rsidRPr="00394892">
        <w:rPr>
          <w:rFonts w:ascii="Times New Roman" w:hAnsi="Times New Roman" w:cs="Times New Roman"/>
          <w:lang w:val="en-US"/>
        </w:rPr>
        <w:t>), so too the word is not to be heard (in its silent voice)</w:t>
      </w:r>
      <w:r w:rsidR="001E31DA">
        <w:rPr>
          <w:rFonts w:ascii="Times New Roman" w:hAnsi="Times New Roman" w:cs="Times New Roman"/>
          <w:lang w:val="en-US"/>
        </w:rPr>
        <w:t xml:space="preserve"> </w:t>
      </w:r>
      <w:r w:rsidR="003E0A9C" w:rsidRPr="00394892">
        <w:rPr>
          <w:rFonts w:ascii="Times New Roman" w:hAnsi="Times New Roman" w:cs="Times New Roman"/>
          <w:lang w:val="en-US"/>
        </w:rPr>
        <w:t xml:space="preserve">when things make sense in our thinking and recollecting </w:t>
      </w:r>
      <w:r w:rsidR="003C5A2A" w:rsidRPr="00394892">
        <w:rPr>
          <w:rFonts w:ascii="Times New Roman" w:hAnsi="Times New Roman" w:cs="Times New Roman"/>
          <w:lang w:val="en-US"/>
        </w:rPr>
        <w:t xml:space="preserve">thoughts </w:t>
      </w:r>
      <w:r w:rsidR="003E0A9C" w:rsidRPr="00394892">
        <w:rPr>
          <w:rFonts w:ascii="Times New Roman" w:hAnsi="Times New Roman" w:cs="Times New Roman"/>
          <w:lang w:val="en-US"/>
        </w:rPr>
        <w:t>(</w:t>
      </w:r>
      <w:proofErr w:type="spellStart"/>
      <w:r w:rsidR="003E0A9C" w:rsidRPr="00394892">
        <w:rPr>
          <w:rFonts w:ascii="Times New Roman" w:hAnsi="Times New Roman" w:cs="Times New Roman"/>
          <w:lang w:val="en-US"/>
        </w:rPr>
        <w:t>Andenken</w:t>
      </w:r>
      <w:proofErr w:type="spellEnd"/>
      <w:r w:rsidR="003E0A9C" w:rsidRPr="00394892">
        <w:rPr>
          <w:rFonts w:ascii="Times New Roman" w:hAnsi="Times New Roman" w:cs="Times New Roman"/>
          <w:lang w:val="en-US"/>
        </w:rPr>
        <w:t>).</w:t>
      </w:r>
      <w:r w:rsidR="0028438A" w:rsidRPr="00394892">
        <w:rPr>
          <w:rFonts w:ascii="Times New Roman" w:hAnsi="Times New Roman" w:cs="Times New Roman"/>
          <w:lang w:val="en-US"/>
        </w:rPr>
        <w:t xml:space="preserve"> As Heidegger put it</w:t>
      </w:r>
      <w:r w:rsidR="005942F0" w:rsidRPr="00394892">
        <w:rPr>
          <w:rFonts w:ascii="Times New Roman" w:hAnsi="Times New Roman" w:cs="Times New Roman"/>
          <w:lang w:val="en-US"/>
        </w:rPr>
        <w:t>, the possibility of speech is granted by the retractile nature of the word:</w:t>
      </w:r>
      <w:r w:rsidR="003E0A9C" w:rsidRPr="00394892">
        <w:rPr>
          <w:rFonts w:ascii="Times New Roman" w:hAnsi="Times New Roman" w:cs="Times New Roman"/>
          <w:lang w:val="en-US"/>
        </w:rPr>
        <w:t xml:space="preserve"> </w:t>
      </w:r>
    </w:p>
    <w:p w:rsidR="00756ADE" w:rsidRPr="00394892" w:rsidRDefault="00756ADE" w:rsidP="009A29CC">
      <w:pPr>
        <w:spacing w:line="360" w:lineRule="auto"/>
        <w:ind w:firstLine="720"/>
        <w:jc w:val="both"/>
        <w:rPr>
          <w:rFonts w:ascii="Times New Roman" w:hAnsi="Times New Roman" w:cs="Times New Roman"/>
          <w:lang w:val="en-US"/>
        </w:rPr>
      </w:pPr>
    </w:p>
    <w:p w:rsidR="00756ADE" w:rsidRPr="00394892" w:rsidRDefault="001E7985" w:rsidP="00FF740A">
      <w:pPr>
        <w:spacing w:line="360" w:lineRule="auto"/>
        <w:ind w:firstLine="7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[43] </w:t>
      </w:r>
      <w:r w:rsidR="00FF740A" w:rsidRPr="00394892">
        <w:rPr>
          <w:rFonts w:ascii="Times New Roman" w:hAnsi="Times New Roman" w:cs="Times New Roman"/>
          <w:sz w:val="22"/>
          <w:szCs w:val="22"/>
          <w:lang w:val="en-US"/>
        </w:rPr>
        <w:t xml:space="preserve">[…] </w:t>
      </w:r>
      <w:r w:rsidR="00756ADE" w:rsidRPr="00394892">
        <w:rPr>
          <w:rFonts w:ascii="Times New Roman" w:hAnsi="Times New Roman" w:cs="Times New Roman"/>
          <w:sz w:val="22"/>
          <w:szCs w:val="22"/>
          <w:lang w:val="en-US"/>
        </w:rPr>
        <w:t>the essential</w:t>
      </w:r>
      <w:r w:rsidR="00FF740A" w:rsidRPr="00394892">
        <w:rPr>
          <w:rFonts w:ascii="Times New Roman" w:hAnsi="Times New Roman" w:cs="Times New Roman"/>
          <w:sz w:val="22"/>
          <w:szCs w:val="22"/>
          <w:lang w:val="en-US"/>
        </w:rPr>
        <w:t xml:space="preserve"> </w:t>
      </w:r>
      <w:r w:rsidR="00756ADE" w:rsidRPr="00394892">
        <w:rPr>
          <w:rFonts w:ascii="Times New Roman" w:hAnsi="Times New Roman" w:cs="Times New Roman"/>
          <w:sz w:val="22"/>
          <w:szCs w:val="22"/>
          <w:lang w:val="en-US"/>
        </w:rPr>
        <w:t>nature of language flatly refuses to express itself in words</w:t>
      </w:r>
      <w:r w:rsidR="00FF740A" w:rsidRPr="00394892">
        <w:rPr>
          <w:rFonts w:ascii="Times New Roman" w:hAnsi="Times New Roman" w:cs="Times New Roman"/>
          <w:sz w:val="22"/>
          <w:szCs w:val="22"/>
          <w:lang w:val="en-US"/>
        </w:rPr>
        <w:t>—</w:t>
      </w:r>
      <w:r w:rsidR="00756ADE" w:rsidRPr="00394892">
        <w:rPr>
          <w:rFonts w:ascii="Times New Roman" w:hAnsi="Times New Roman" w:cs="Times New Roman"/>
          <w:sz w:val="22"/>
          <w:szCs w:val="22"/>
          <w:lang w:val="en-US"/>
        </w:rPr>
        <w:t>in</w:t>
      </w:r>
      <w:r w:rsidR="00FF740A" w:rsidRPr="00394892">
        <w:rPr>
          <w:rFonts w:ascii="Times New Roman" w:hAnsi="Times New Roman" w:cs="Times New Roman"/>
          <w:sz w:val="22"/>
          <w:szCs w:val="22"/>
          <w:lang w:val="en-US"/>
        </w:rPr>
        <w:t xml:space="preserve"> </w:t>
      </w:r>
      <w:r w:rsidR="00756ADE" w:rsidRPr="00394892">
        <w:rPr>
          <w:rFonts w:ascii="Times New Roman" w:hAnsi="Times New Roman" w:cs="Times New Roman"/>
          <w:sz w:val="22"/>
          <w:szCs w:val="22"/>
          <w:lang w:val="en-US"/>
        </w:rPr>
        <w:t>the language, that is, in which we make statements about</w:t>
      </w:r>
      <w:r w:rsidR="00FF740A" w:rsidRPr="00394892">
        <w:rPr>
          <w:rFonts w:ascii="Times New Roman" w:hAnsi="Times New Roman" w:cs="Times New Roman"/>
          <w:sz w:val="22"/>
          <w:szCs w:val="22"/>
          <w:lang w:val="en-US"/>
        </w:rPr>
        <w:t xml:space="preserve"> </w:t>
      </w:r>
      <w:r w:rsidR="00756ADE" w:rsidRPr="00394892">
        <w:rPr>
          <w:rFonts w:ascii="Times New Roman" w:hAnsi="Times New Roman" w:cs="Times New Roman"/>
          <w:sz w:val="22"/>
          <w:szCs w:val="22"/>
          <w:lang w:val="en-US"/>
        </w:rPr>
        <w:t>language. If language everywhere withholds its nature in this</w:t>
      </w:r>
      <w:r w:rsidR="00FF740A" w:rsidRPr="00394892">
        <w:rPr>
          <w:rFonts w:ascii="Times New Roman" w:hAnsi="Times New Roman" w:cs="Times New Roman"/>
          <w:sz w:val="22"/>
          <w:szCs w:val="22"/>
          <w:lang w:val="en-US"/>
        </w:rPr>
        <w:t xml:space="preserve"> </w:t>
      </w:r>
      <w:r w:rsidR="00756ADE" w:rsidRPr="00394892">
        <w:rPr>
          <w:rFonts w:ascii="Times New Roman" w:hAnsi="Times New Roman" w:cs="Times New Roman"/>
          <w:sz w:val="22"/>
          <w:szCs w:val="22"/>
          <w:lang w:val="en-US"/>
        </w:rPr>
        <w:t>sense, then such withholding is in the very nature of language.</w:t>
      </w:r>
    </w:p>
    <w:p w:rsidR="00756ADE" w:rsidRPr="00394892" w:rsidRDefault="00756ADE" w:rsidP="009A29CC">
      <w:pPr>
        <w:spacing w:line="360" w:lineRule="auto"/>
        <w:ind w:firstLine="720"/>
        <w:jc w:val="both"/>
        <w:rPr>
          <w:rFonts w:ascii="Times New Roman" w:hAnsi="Times New Roman" w:cs="Times New Roman"/>
          <w:lang w:val="en-US"/>
        </w:rPr>
      </w:pPr>
    </w:p>
    <w:p w:rsidR="009A29CC" w:rsidRPr="00394892" w:rsidRDefault="003E0A9C" w:rsidP="009A29CC">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Alongside </w:t>
      </w:r>
      <w:proofErr w:type="spellStart"/>
      <w:r w:rsidRPr="00394892">
        <w:rPr>
          <w:rFonts w:ascii="Times New Roman" w:hAnsi="Times New Roman" w:cs="Times New Roman"/>
          <w:i/>
          <w:iCs/>
          <w:lang w:val="en-US"/>
        </w:rPr>
        <w:t>diaphane</w:t>
      </w:r>
      <w:proofErr w:type="spellEnd"/>
      <w:r w:rsidR="003C5A2A" w:rsidRPr="00394892">
        <w:rPr>
          <w:rFonts w:ascii="Times New Roman" w:hAnsi="Times New Roman" w:cs="Times New Roman"/>
          <w:lang w:val="en-US"/>
        </w:rPr>
        <w:t>, we can speak of</w:t>
      </w:r>
      <w:r w:rsidRPr="00394892">
        <w:rPr>
          <w:rFonts w:ascii="Times New Roman" w:hAnsi="Times New Roman" w:cs="Times New Roman"/>
          <w:lang w:val="en-US"/>
        </w:rPr>
        <w:t xml:space="preserve"> a certain </w:t>
      </w:r>
      <w:r w:rsidRPr="00394892">
        <w:rPr>
          <w:rFonts w:ascii="Times New Roman" w:hAnsi="Times New Roman" w:cs="Times New Roman"/>
          <w:i/>
          <w:iCs/>
          <w:lang w:val="en-US"/>
        </w:rPr>
        <w:t>diaphone</w:t>
      </w:r>
      <w:r w:rsidR="001E31DA">
        <w:rPr>
          <w:rFonts w:ascii="Times New Roman" w:hAnsi="Times New Roman" w:cs="Times New Roman"/>
          <w:i/>
          <w:iCs/>
          <w:lang w:val="en-US"/>
        </w:rPr>
        <w:t xml:space="preserve"> </w:t>
      </w:r>
      <w:r w:rsidR="001E31DA">
        <w:rPr>
          <w:rFonts w:ascii="Times New Roman" w:hAnsi="Times New Roman" w:cs="Times New Roman"/>
          <w:lang w:val="en-US"/>
        </w:rPr>
        <w:t>(traversing through the voice)</w:t>
      </w:r>
      <w:r w:rsidRPr="00394892">
        <w:rPr>
          <w:rFonts w:ascii="Times New Roman" w:hAnsi="Times New Roman" w:cs="Times New Roman"/>
          <w:lang w:val="en-US"/>
        </w:rPr>
        <w:t xml:space="preserve">, which is the voice of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itself</w:t>
      </w:r>
      <w:r w:rsidR="00F80018" w:rsidRPr="00394892">
        <w:rPr>
          <w:rFonts w:ascii="Times New Roman" w:hAnsi="Times New Roman" w:cs="Times New Roman"/>
          <w:lang w:val="en-US"/>
        </w:rPr>
        <w:t xml:space="preserve">: </w:t>
      </w:r>
      <w:r w:rsidR="003C5A2A" w:rsidRPr="00394892">
        <w:rPr>
          <w:rFonts w:ascii="Times New Roman" w:hAnsi="Times New Roman" w:cs="Times New Roman"/>
          <w:lang w:val="en-US"/>
        </w:rPr>
        <w:t>the proper medium or element of thought</w:t>
      </w:r>
      <w:r w:rsidRPr="00394892">
        <w:rPr>
          <w:rFonts w:ascii="Times New Roman" w:hAnsi="Times New Roman" w:cs="Times New Roman"/>
          <w:lang w:val="en-US"/>
        </w:rPr>
        <w:t xml:space="preserve">. This voice is not </w:t>
      </w:r>
      <w:r w:rsidR="003C5A2A" w:rsidRPr="00394892">
        <w:rPr>
          <w:rFonts w:ascii="Times New Roman" w:hAnsi="Times New Roman" w:cs="Times New Roman"/>
          <w:lang w:val="en-US"/>
        </w:rPr>
        <w:t>the same as the</w:t>
      </w:r>
      <w:r w:rsidRPr="00394892">
        <w:rPr>
          <w:rFonts w:ascii="Times New Roman" w:hAnsi="Times New Roman" w:cs="Times New Roman"/>
          <w:lang w:val="en-US"/>
        </w:rPr>
        <w:t xml:space="preserve"> human voice </w:t>
      </w:r>
      <w:r w:rsidR="003C5A2A" w:rsidRPr="00394892">
        <w:rPr>
          <w:rFonts w:ascii="Times New Roman" w:hAnsi="Times New Roman" w:cs="Times New Roman"/>
          <w:lang w:val="en-US"/>
        </w:rPr>
        <w:t xml:space="preserve">which one could </w:t>
      </w:r>
      <w:r w:rsidR="00F80018" w:rsidRPr="00394892">
        <w:rPr>
          <w:rFonts w:ascii="Times New Roman" w:hAnsi="Times New Roman" w:cs="Times New Roman"/>
          <w:lang w:val="en-US"/>
        </w:rPr>
        <w:t xml:space="preserve">hear on a regular basis, but rather amounts to the </w:t>
      </w:r>
      <w:r w:rsidR="005942F0" w:rsidRPr="00394892">
        <w:rPr>
          <w:rFonts w:ascii="Times New Roman" w:hAnsi="Times New Roman" w:cs="Times New Roman"/>
          <w:lang w:val="en-US"/>
        </w:rPr>
        <w:t xml:space="preserve">silent </w:t>
      </w:r>
      <w:r w:rsidR="00F80018" w:rsidRPr="00394892">
        <w:rPr>
          <w:rFonts w:ascii="Times New Roman" w:hAnsi="Times New Roman" w:cs="Times New Roman"/>
          <w:lang w:val="en-US"/>
        </w:rPr>
        <w:lastRenderedPageBreak/>
        <w:t xml:space="preserve">voice of being that calls us into «the wonder of all wonders: </w:t>
      </w:r>
      <w:r w:rsidR="00F80018" w:rsidRPr="003C7468">
        <w:rPr>
          <w:rFonts w:ascii="Times New Roman" w:hAnsi="Times New Roman" w:cs="Times New Roman"/>
          <w:i/>
          <w:iCs/>
          <w:lang w:val="en-US"/>
        </w:rPr>
        <w:t>that</w:t>
      </w:r>
      <w:r w:rsidR="00F80018" w:rsidRPr="00394892">
        <w:rPr>
          <w:rFonts w:ascii="Times New Roman" w:hAnsi="Times New Roman" w:cs="Times New Roman"/>
          <w:lang w:val="en-US"/>
        </w:rPr>
        <w:t xml:space="preserve"> </w:t>
      </w:r>
      <w:r w:rsidR="003C7468">
        <w:rPr>
          <w:rFonts w:ascii="Times New Roman" w:hAnsi="Times New Roman" w:cs="Times New Roman"/>
          <w:lang w:val="en-US"/>
        </w:rPr>
        <w:t xml:space="preserve">beings </w:t>
      </w:r>
      <w:r w:rsidR="003C7468" w:rsidRPr="003C7468">
        <w:rPr>
          <w:rFonts w:ascii="Times New Roman" w:hAnsi="Times New Roman" w:cs="Times New Roman"/>
          <w:i/>
          <w:iCs/>
          <w:lang w:val="en-US"/>
        </w:rPr>
        <w:t>are</w:t>
      </w:r>
      <w:r w:rsidR="00F80018" w:rsidRPr="00394892">
        <w:rPr>
          <w:rFonts w:ascii="Times New Roman" w:hAnsi="Times New Roman" w:cs="Times New Roman"/>
          <w:lang w:val="en-US"/>
        </w:rPr>
        <w:t>»</w:t>
      </w:r>
      <w:r w:rsidR="005942F0" w:rsidRPr="00394892">
        <w:rPr>
          <w:rFonts w:ascii="Times New Roman" w:hAnsi="Times New Roman" w:cs="Times New Roman"/>
          <w:lang w:val="en-US"/>
        </w:rPr>
        <w:t>,</w:t>
      </w:r>
      <w:r w:rsidR="000214FF" w:rsidRPr="00394892">
        <w:rPr>
          <w:rStyle w:val="FootnoteReference"/>
          <w:rFonts w:ascii="Times New Roman" w:hAnsi="Times New Roman" w:cs="Times New Roman"/>
          <w:lang w:val="en-US"/>
        </w:rPr>
        <w:footnoteReference w:id="24"/>
      </w:r>
      <w:r w:rsidR="005942F0" w:rsidRPr="00394892">
        <w:rPr>
          <w:rFonts w:ascii="Times New Roman" w:hAnsi="Times New Roman" w:cs="Times New Roman"/>
          <w:lang w:val="en-US"/>
        </w:rPr>
        <w:t xml:space="preserve"> resembling</w:t>
      </w:r>
      <w:r w:rsidR="00756ADE" w:rsidRPr="00394892">
        <w:rPr>
          <w:rFonts w:ascii="Times New Roman" w:hAnsi="Times New Roman" w:cs="Times New Roman"/>
          <w:lang w:val="en-US"/>
        </w:rPr>
        <w:t xml:space="preserve"> in this regard the Heraclitean </w:t>
      </w:r>
      <w:r w:rsidR="005942F0" w:rsidRPr="00394892">
        <w:rPr>
          <w:rFonts w:ascii="Times New Roman" w:hAnsi="Times New Roman" w:cs="Times New Roman"/>
          <w:i/>
          <w:iCs/>
          <w:lang w:val="en-US"/>
        </w:rPr>
        <w:t xml:space="preserve">hen </w:t>
      </w:r>
      <w:proofErr w:type="spellStart"/>
      <w:r w:rsidR="005942F0" w:rsidRPr="00394892">
        <w:rPr>
          <w:rFonts w:ascii="Times New Roman" w:hAnsi="Times New Roman" w:cs="Times New Roman"/>
          <w:i/>
          <w:iCs/>
          <w:lang w:val="en-US"/>
        </w:rPr>
        <w:t>panta</w:t>
      </w:r>
      <w:proofErr w:type="spellEnd"/>
      <w:r w:rsidR="005942F0" w:rsidRPr="00394892">
        <w:rPr>
          <w:rFonts w:ascii="Times New Roman" w:hAnsi="Times New Roman" w:cs="Times New Roman"/>
          <w:i/>
          <w:iCs/>
          <w:lang w:val="en-US"/>
        </w:rPr>
        <w:t xml:space="preserve"> </w:t>
      </w:r>
      <w:proofErr w:type="spellStart"/>
      <w:r w:rsidR="005942F0" w:rsidRPr="00394892">
        <w:rPr>
          <w:rFonts w:ascii="Times New Roman" w:hAnsi="Times New Roman" w:cs="Times New Roman"/>
          <w:i/>
          <w:iCs/>
          <w:lang w:val="en-US"/>
        </w:rPr>
        <w:t>einai</w:t>
      </w:r>
      <w:proofErr w:type="spellEnd"/>
      <w:r w:rsidR="005942F0" w:rsidRPr="00394892">
        <w:rPr>
          <w:rFonts w:ascii="Times New Roman" w:hAnsi="Times New Roman" w:cs="Times New Roman"/>
          <w:i/>
          <w:iCs/>
          <w:lang w:val="en-US"/>
        </w:rPr>
        <w:t>.</w:t>
      </w:r>
    </w:p>
    <w:p w:rsidR="00D65860" w:rsidRPr="00394892" w:rsidRDefault="00B747DB" w:rsidP="002B111B">
      <w:pPr>
        <w:spacing w:line="360" w:lineRule="auto"/>
        <w:ind w:firstLine="720"/>
        <w:jc w:val="both"/>
        <w:rPr>
          <w:rFonts w:ascii="Times New Roman" w:hAnsi="Times New Roman" w:cs="Times New Roman"/>
          <w:lang w:val="ro-RO"/>
        </w:rPr>
      </w:pPr>
      <w:r w:rsidRPr="00394892">
        <w:rPr>
          <w:rFonts w:ascii="Times New Roman" w:hAnsi="Times New Roman" w:cs="Times New Roman"/>
          <w:lang w:val="en-US"/>
        </w:rPr>
        <w:t xml:space="preserve">How are we to interpret this polyphony, this contrapuntal movement </w:t>
      </w:r>
      <w:r w:rsidR="00EE3034" w:rsidRPr="00394892">
        <w:rPr>
          <w:rFonts w:ascii="Times New Roman" w:hAnsi="Times New Roman" w:cs="Times New Roman"/>
          <w:lang w:val="en-US"/>
        </w:rPr>
        <w:t>between</w:t>
      </w:r>
      <w:r w:rsidRPr="00394892">
        <w:rPr>
          <w:rFonts w:ascii="Times New Roman" w:hAnsi="Times New Roman" w:cs="Times New Roman"/>
          <w:lang w:val="en-US"/>
        </w:rPr>
        <w:t xml:space="preserve"> one voice that is sounded forth, but effaced, and the other voice that is hidden, and yet even more present? What is at play in this opposition between</w:t>
      </w:r>
      <w:r w:rsidR="00E10CF1" w:rsidRPr="00394892">
        <w:rPr>
          <w:rFonts w:ascii="Times New Roman" w:hAnsi="Times New Roman" w:cs="Times New Roman"/>
          <w:lang w:val="en-US"/>
        </w:rPr>
        <w:t xml:space="preserve"> the</w:t>
      </w:r>
      <w:r w:rsidRPr="00394892">
        <w:rPr>
          <w:rFonts w:ascii="Times New Roman" w:hAnsi="Times New Roman" w:cs="Times New Roman"/>
          <w:lang w:val="en-US"/>
        </w:rPr>
        <w:t xml:space="preserve"> voices? </w:t>
      </w:r>
    </w:p>
    <w:p w:rsidR="00EE3034" w:rsidRPr="00394892" w:rsidRDefault="00EE3034" w:rsidP="00691728">
      <w:pPr>
        <w:spacing w:line="360" w:lineRule="auto"/>
        <w:jc w:val="both"/>
        <w:rPr>
          <w:rFonts w:ascii="Times New Roman" w:hAnsi="Times New Roman" w:cs="Times New Roman"/>
          <w:lang w:val="en-US"/>
        </w:rPr>
      </w:pPr>
    </w:p>
    <w:p w:rsidR="00EE3034" w:rsidRPr="00394892" w:rsidRDefault="00EE3034" w:rsidP="009A00F3">
      <w:pPr>
        <w:spacing w:line="360" w:lineRule="auto"/>
        <w:ind w:firstLine="720"/>
        <w:jc w:val="center"/>
        <w:rPr>
          <w:rFonts w:ascii="Times New Roman" w:hAnsi="Times New Roman" w:cs="Times New Roman"/>
          <w:lang w:val="en-US"/>
        </w:rPr>
      </w:pPr>
      <w:r w:rsidRPr="00394892">
        <w:rPr>
          <w:rFonts w:ascii="Times New Roman" w:hAnsi="Times New Roman" w:cs="Times New Roman"/>
          <w:lang w:val="en-US"/>
        </w:rPr>
        <w:t>2.</w:t>
      </w:r>
    </w:p>
    <w:p w:rsidR="00EE3034" w:rsidRPr="00394892" w:rsidRDefault="00EE3034" w:rsidP="009A00F3">
      <w:pPr>
        <w:spacing w:line="360" w:lineRule="auto"/>
        <w:ind w:firstLine="720"/>
        <w:jc w:val="both"/>
        <w:rPr>
          <w:rFonts w:ascii="Times New Roman" w:hAnsi="Times New Roman" w:cs="Times New Roman"/>
          <w:lang w:val="en-US"/>
        </w:rPr>
      </w:pPr>
    </w:p>
    <w:p w:rsidR="00B747DB" w:rsidRPr="00394892" w:rsidRDefault="00B747DB" w:rsidP="009A00F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I </w:t>
      </w:r>
      <w:r w:rsidR="00A81E1B" w:rsidRPr="00394892">
        <w:rPr>
          <w:rFonts w:ascii="Times New Roman" w:hAnsi="Times New Roman" w:cs="Times New Roman"/>
          <w:lang w:val="en-US"/>
        </w:rPr>
        <w:t xml:space="preserve">believe </w:t>
      </w:r>
      <w:r w:rsidRPr="00394892">
        <w:rPr>
          <w:rFonts w:ascii="Times New Roman" w:hAnsi="Times New Roman" w:cs="Times New Roman"/>
          <w:lang w:val="en-US"/>
        </w:rPr>
        <w:t xml:space="preserve">that one can </w:t>
      </w:r>
      <w:r w:rsidR="00E10CF1" w:rsidRPr="00394892">
        <w:rPr>
          <w:rFonts w:ascii="Times New Roman" w:hAnsi="Times New Roman" w:cs="Times New Roman"/>
          <w:lang w:val="en-US"/>
        </w:rPr>
        <w:t xml:space="preserve">find a key for </w:t>
      </w:r>
      <w:r w:rsidRPr="00394892">
        <w:rPr>
          <w:rFonts w:ascii="Times New Roman" w:hAnsi="Times New Roman" w:cs="Times New Roman"/>
          <w:lang w:val="en-US"/>
        </w:rPr>
        <w:t>elucida</w:t>
      </w:r>
      <w:r w:rsidR="00E10CF1" w:rsidRPr="00394892">
        <w:rPr>
          <w:rFonts w:ascii="Times New Roman" w:hAnsi="Times New Roman" w:cs="Times New Roman"/>
          <w:lang w:val="en-US"/>
        </w:rPr>
        <w:t xml:space="preserve">ting </w:t>
      </w:r>
      <w:r w:rsidRPr="00394892">
        <w:rPr>
          <w:rFonts w:ascii="Times New Roman" w:hAnsi="Times New Roman" w:cs="Times New Roman"/>
          <w:lang w:val="en-US"/>
        </w:rPr>
        <w:t xml:space="preserve">the matter </w:t>
      </w:r>
      <w:r w:rsidR="00A81E1B" w:rsidRPr="00394892">
        <w:rPr>
          <w:rFonts w:ascii="Times New Roman" w:hAnsi="Times New Roman" w:cs="Times New Roman"/>
          <w:lang w:val="en-US"/>
        </w:rPr>
        <w:t>at hand</w:t>
      </w:r>
      <w:r w:rsidR="002B111B" w:rsidRPr="00394892">
        <w:rPr>
          <w:rFonts w:ascii="Times New Roman" w:hAnsi="Times New Roman" w:cs="Times New Roman"/>
          <w:lang w:val="en-US"/>
        </w:rPr>
        <w:t xml:space="preserve">, regarding the silent voice of </w:t>
      </w:r>
      <w:r w:rsidR="002B111B" w:rsidRPr="00394892">
        <w:rPr>
          <w:rFonts w:ascii="Times New Roman" w:hAnsi="Times New Roman" w:cs="Times New Roman"/>
          <w:i/>
          <w:iCs/>
          <w:lang w:val="en-US"/>
        </w:rPr>
        <w:t xml:space="preserve">logos, </w:t>
      </w:r>
      <w:r w:rsidR="00E10CF1" w:rsidRPr="00394892">
        <w:rPr>
          <w:rFonts w:ascii="Times New Roman" w:hAnsi="Times New Roman" w:cs="Times New Roman"/>
          <w:lang w:val="en-US"/>
        </w:rPr>
        <w:t>in</w:t>
      </w:r>
      <w:r w:rsidRPr="00394892">
        <w:rPr>
          <w:rFonts w:ascii="Times New Roman" w:hAnsi="Times New Roman" w:cs="Times New Roman"/>
          <w:lang w:val="en-US"/>
        </w:rPr>
        <w:t xml:space="preserve"> Giorgio Agamben’s work, </w:t>
      </w:r>
      <w:r w:rsidRPr="00394892">
        <w:rPr>
          <w:rFonts w:ascii="Times New Roman" w:hAnsi="Times New Roman" w:cs="Times New Roman"/>
          <w:i/>
          <w:iCs/>
          <w:lang w:val="en-US"/>
        </w:rPr>
        <w:t xml:space="preserve">Language and </w:t>
      </w:r>
      <w:r w:rsidR="00691728" w:rsidRPr="00394892">
        <w:rPr>
          <w:rFonts w:ascii="Times New Roman" w:hAnsi="Times New Roman" w:cs="Times New Roman"/>
          <w:i/>
          <w:iCs/>
          <w:lang w:val="en-US"/>
        </w:rPr>
        <w:t>D</w:t>
      </w:r>
      <w:r w:rsidRPr="00394892">
        <w:rPr>
          <w:rFonts w:ascii="Times New Roman" w:hAnsi="Times New Roman" w:cs="Times New Roman"/>
          <w:i/>
          <w:iCs/>
          <w:lang w:val="en-US"/>
        </w:rPr>
        <w:t xml:space="preserve">eath. </w:t>
      </w:r>
      <w:r w:rsidRPr="00394892">
        <w:rPr>
          <w:rFonts w:ascii="Times New Roman" w:hAnsi="Times New Roman" w:cs="Times New Roman"/>
          <w:lang w:val="en-US"/>
        </w:rPr>
        <w:t xml:space="preserve">I will briefly reconstruct his main argument in order to show how it could elucidate the play between the two voices, one manifest and the other </w:t>
      </w:r>
      <w:r w:rsidR="00391836" w:rsidRPr="00394892">
        <w:rPr>
          <w:rFonts w:ascii="Times New Roman" w:hAnsi="Times New Roman" w:cs="Times New Roman"/>
          <w:lang w:val="en-US"/>
        </w:rPr>
        <w:t>hidden</w:t>
      </w:r>
      <w:r w:rsidRPr="00394892">
        <w:rPr>
          <w:rFonts w:ascii="Times New Roman" w:hAnsi="Times New Roman" w:cs="Times New Roman"/>
          <w:lang w:val="en-US"/>
        </w:rPr>
        <w:t>, with respect to the idea of discourse (</w:t>
      </w:r>
      <w:r w:rsidRPr="00394892">
        <w:rPr>
          <w:rFonts w:ascii="Times New Roman" w:hAnsi="Times New Roman" w:cs="Times New Roman"/>
          <w:i/>
          <w:iCs/>
          <w:lang w:val="en-US"/>
        </w:rPr>
        <w:t>logos</w:t>
      </w:r>
      <w:r w:rsidRPr="00394892">
        <w:rPr>
          <w:rFonts w:ascii="Times New Roman" w:hAnsi="Times New Roman" w:cs="Times New Roman"/>
          <w:lang w:val="en-US"/>
        </w:rPr>
        <w:t>) that is so pervasive in Heraclit</w:t>
      </w:r>
      <w:r w:rsidR="00A81E1B" w:rsidRPr="00394892">
        <w:rPr>
          <w:rFonts w:ascii="Times New Roman" w:hAnsi="Times New Roman" w:cs="Times New Roman"/>
          <w:lang w:val="en-US"/>
        </w:rPr>
        <w:t>e</w:t>
      </w:r>
      <w:r w:rsidRPr="00394892">
        <w:rPr>
          <w:rFonts w:ascii="Times New Roman" w:hAnsi="Times New Roman" w:cs="Times New Roman"/>
          <w:lang w:val="en-US"/>
        </w:rPr>
        <w:t>an thought.</w:t>
      </w:r>
      <w:r w:rsidR="00391836" w:rsidRPr="00394892">
        <w:rPr>
          <w:rFonts w:ascii="Times New Roman" w:hAnsi="Times New Roman" w:cs="Times New Roman"/>
          <w:lang w:val="en-US"/>
        </w:rPr>
        <w:t xml:space="preserve"> Agamben’s book was born out of a seminar </w:t>
      </w:r>
      <w:r w:rsidR="00CC3CCE" w:rsidRPr="00394892">
        <w:rPr>
          <w:rFonts w:ascii="Times New Roman" w:hAnsi="Times New Roman" w:cs="Times New Roman"/>
          <w:lang w:val="en-US"/>
        </w:rPr>
        <w:t>held</w:t>
      </w:r>
      <w:r w:rsidR="00391836" w:rsidRPr="00394892">
        <w:rPr>
          <w:rFonts w:ascii="Times New Roman" w:hAnsi="Times New Roman" w:cs="Times New Roman"/>
          <w:lang w:val="en-US"/>
        </w:rPr>
        <w:t xml:space="preserve"> in 1979-1980. During that period, he attempted to interpret the essential relation between language and death, which, according to Heidegger,</w:t>
      </w:r>
      <w:r w:rsidR="00B9695D" w:rsidRPr="00394892">
        <w:rPr>
          <w:rFonts w:ascii="Times New Roman" w:hAnsi="Times New Roman" w:cs="Times New Roman"/>
          <w:lang w:val="en-US"/>
        </w:rPr>
        <w:t xml:space="preserve"> «flashes up (</w:t>
      </w:r>
      <w:proofErr w:type="spellStart"/>
      <w:r w:rsidR="00B9695D" w:rsidRPr="00394892">
        <w:rPr>
          <w:rFonts w:ascii="Times New Roman" w:hAnsi="Times New Roman" w:cs="Times New Roman"/>
          <w:lang w:val="en-US"/>
        </w:rPr>
        <w:t>blitzt</w:t>
      </w:r>
      <w:proofErr w:type="spellEnd"/>
      <w:r w:rsidR="00B9695D" w:rsidRPr="00394892">
        <w:rPr>
          <w:rFonts w:ascii="Times New Roman" w:hAnsi="Times New Roman" w:cs="Times New Roman"/>
          <w:lang w:val="en-US"/>
        </w:rPr>
        <w:t xml:space="preserve"> auf) before us, but remains still unthought».</w:t>
      </w:r>
      <w:r w:rsidR="00B9695D" w:rsidRPr="00394892">
        <w:rPr>
          <w:rStyle w:val="FootnoteReference"/>
          <w:rFonts w:ascii="Times New Roman" w:hAnsi="Times New Roman" w:cs="Times New Roman"/>
          <w:lang w:val="en-US"/>
        </w:rPr>
        <w:footnoteReference w:id="25"/>
      </w:r>
      <w:r w:rsidR="00B9695D" w:rsidRPr="00394892">
        <w:rPr>
          <w:rFonts w:ascii="Times New Roman" w:hAnsi="Times New Roman" w:cs="Times New Roman"/>
          <w:lang w:val="en-US"/>
        </w:rPr>
        <w:t xml:space="preserve"> </w:t>
      </w:r>
      <w:r w:rsidR="00A81E1B" w:rsidRPr="00394892">
        <w:rPr>
          <w:rFonts w:ascii="Times New Roman" w:hAnsi="Times New Roman" w:cs="Times New Roman"/>
          <w:lang w:val="en-US"/>
        </w:rPr>
        <w:t>The book summarizes a seminar</w:t>
      </w:r>
      <w:r w:rsidR="002B111B" w:rsidRPr="00394892">
        <w:rPr>
          <w:rFonts w:ascii="Times New Roman" w:hAnsi="Times New Roman" w:cs="Times New Roman"/>
          <w:lang w:val="en-US"/>
        </w:rPr>
        <w:t xml:space="preserve"> in</w:t>
      </w:r>
      <w:r w:rsidR="00A81E1B" w:rsidRPr="00394892">
        <w:rPr>
          <w:rFonts w:ascii="Times New Roman" w:hAnsi="Times New Roman" w:cs="Times New Roman"/>
          <w:lang w:val="en-US"/>
        </w:rPr>
        <w:t xml:space="preserve"> which he took part, and thus should not be regarded as a treatise that puts forth a definitive theory. This is important to note especially for the provisory and alluding character of </w:t>
      </w:r>
      <w:r w:rsidR="001E7985">
        <w:rPr>
          <w:rFonts w:ascii="Times New Roman" w:hAnsi="Times New Roman" w:cs="Times New Roman"/>
          <w:lang w:val="en-US"/>
        </w:rPr>
        <w:t xml:space="preserve">[44] </w:t>
      </w:r>
      <w:r w:rsidR="00A81E1B" w:rsidRPr="00394892">
        <w:rPr>
          <w:rFonts w:ascii="Times New Roman" w:hAnsi="Times New Roman" w:cs="Times New Roman"/>
          <w:lang w:val="en-US"/>
        </w:rPr>
        <w:t xml:space="preserve">some of the ideas developed in </w:t>
      </w:r>
      <w:r w:rsidR="002B111B" w:rsidRPr="00394892">
        <w:rPr>
          <w:rFonts w:ascii="Times New Roman" w:hAnsi="Times New Roman" w:cs="Times New Roman"/>
          <w:lang w:val="en-US"/>
        </w:rPr>
        <w:t>his</w:t>
      </w:r>
      <w:r w:rsidR="00A81E1B" w:rsidRPr="00394892">
        <w:rPr>
          <w:rFonts w:ascii="Times New Roman" w:hAnsi="Times New Roman" w:cs="Times New Roman"/>
          <w:lang w:val="en-US"/>
        </w:rPr>
        <w:t xml:space="preserve"> book. In the following, I will not attempt to expound Agamben’s claims, because such a task will go beyond the purpose of interpreting Heraclitus’s fragment. Rather, I will embrace some of Agamben’s insights in order to show their use in the attempt at </w:t>
      </w:r>
      <w:r w:rsidR="002B111B" w:rsidRPr="00394892">
        <w:rPr>
          <w:rFonts w:ascii="Times New Roman" w:hAnsi="Times New Roman" w:cs="Times New Roman"/>
          <w:lang w:val="en-US"/>
        </w:rPr>
        <w:t>interpreting</w:t>
      </w:r>
      <w:r w:rsidR="00A81E1B" w:rsidRPr="00394892">
        <w:rPr>
          <w:rFonts w:ascii="Times New Roman" w:hAnsi="Times New Roman" w:cs="Times New Roman"/>
          <w:lang w:val="en-US"/>
        </w:rPr>
        <w:t xml:space="preserve"> the 50</w:t>
      </w:r>
      <w:r w:rsidR="00A81E1B" w:rsidRPr="00394892">
        <w:rPr>
          <w:rFonts w:ascii="Times New Roman" w:hAnsi="Times New Roman" w:cs="Times New Roman"/>
          <w:vertAlign w:val="superscript"/>
          <w:lang w:val="en-US"/>
        </w:rPr>
        <w:t>th</w:t>
      </w:r>
      <w:r w:rsidR="00A81E1B" w:rsidRPr="00394892">
        <w:rPr>
          <w:rFonts w:ascii="Times New Roman" w:hAnsi="Times New Roman" w:cs="Times New Roman"/>
          <w:lang w:val="en-US"/>
        </w:rPr>
        <w:t xml:space="preserve"> fragment.</w:t>
      </w:r>
    </w:p>
    <w:p w:rsidR="005A1733" w:rsidRPr="004F18BA" w:rsidRDefault="00B9695D" w:rsidP="004F18BA">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In his recapitulation of the seminar, Agamben presents, on the one hand, an analysis of Heidegger’s notion of </w:t>
      </w:r>
      <w:r w:rsidRPr="00394892">
        <w:rPr>
          <w:rFonts w:ascii="Times New Roman" w:hAnsi="Times New Roman" w:cs="Times New Roman"/>
          <w:i/>
          <w:iCs/>
          <w:lang w:val="en-US"/>
        </w:rPr>
        <w:t xml:space="preserve">Da-sein, </w:t>
      </w:r>
      <w:r w:rsidRPr="00394892">
        <w:rPr>
          <w:rFonts w:ascii="Times New Roman" w:hAnsi="Times New Roman" w:cs="Times New Roman"/>
          <w:lang w:val="en-US"/>
        </w:rPr>
        <w:t xml:space="preserve">and, on the other hand, </w:t>
      </w:r>
      <w:r w:rsidR="00EE3034" w:rsidRPr="00394892">
        <w:rPr>
          <w:rFonts w:ascii="Times New Roman" w:hAnsi="Times New Roman" w:cs="Times New Roman"/>
          <w:lang w:val="en-US"/>
        </w:rPr>
        <w:t>an interpretation of</w:t>
      </w:r>
      <w:r w:rsidRPr="00394892">
        <w:rPr>
          <w:rFonts w:ascii="Times New Roman" w:hAnsi="Times New Roman" w:cs="Times New Roman"/>
          <w:lang w:val="en-US"/>
        </w:rPr>
        <w:t xml:space="preserve"> </w:t>
      </w:r>
      <w:r w:rsidR="00EE3034" w:rsidRPr="00394892">
        <w:rPr>
          <w:rFonts w:ascii="Times New Roman" w:hAnsi="Times New Roman" w:cs="Times New Roman"/>
          <w:lang w:val="en-US"/>
        </w:rPr>
        <w:t xml:space="preserve">the </w:t>
      </w:r>
      <w:r w:rsidRPr="00394892">
        <w:rPr>
          <w:rFonts w:ascii="Times New Roman" w:hAnsi="Times New Roman" w:cs="Times New Roman"/>
          <w:lang w:val="en-US"/>
        </w:rPr>
        <w:t xml:space="preserve">Hegelian notion of </w:t>
      </w:r>
      <w:proofErr w:type="spellStart"/>
      <w:r w:rsidRPr="00394892">
        <w:rPr>
          <w:rFonts w:ascii="Times New Roman" w:hAnsi="Times New Roman" w:cs="Times New Roman"/>
          <w:i/>
          <w:iCs/>
          <w:lang w:val="en-US"/>
        </w:rPr>
        <w:t>Diese-</w:t>
      </w:r>
      <w:r w:rsidR="00EE3034" w:rsidRPr="00394892">
        <w:rPr>
          <w:rFonts w:ascii="Times New Roman" w:hAnsi="Times New Roman" w:cs="Times New Roman"/>
          <w:i/>
          <w:iCs/>
          <w:lang w:val="en-US"/>
        </w:rPr>
        <w:t>N</w:t>
      </w:r>
      <w:r w:rsidRPr="00394892">
        <w:rPr>
          <w:rFonts w:ascii="Times New Roman" w:hAnsi="Times New Roman" w:cs="Times New Roman"/>
          <w:i/>
          <w:iCs/>
          <w:lang w:val="en-US"/>
        </w:rPr>
        <w:t>ehmen</w:t>
      </w:r>
      <w:proofErr w:type="spellEnd"/>
      <w:r w:rsidR="00E10CF1" w:rsidRPr="00394892">
        <w:rPr>
          <w:rFonts w:ascii="Times New Roman" w:hAnsi="Times New Roman" w:cs="Times New Roman"/>
          <w:i/>
          <w:iCs/>
          <w:lang w:val="en-US"/>
        </w:rPr>
        <w:t xml:space="preserve"> </w:t>
      </w:r>
      <w:r w:rsidR="00E10CF1" w:rsidRPr="00394892">
        <w:rPr>
          <w:rFonts w:ascii="Times New Roman" w:hAnsi="Times New Roman" w:cs="Times New Roman"/>
          <w:lang w:val="en-US"/>
        </w:rPr>
        <w:t xml:space="preserve">from the beginning of </w:t>
      </w:r>
      <w:proofErr w:type="spellStart"/>
      <w:r w:rsidR="00E10CF1" w:rsidRPr="00394892">
        <w:rPr>
          <w:rFonts w:ascii="Times New Roman" w:hAnsi="Times New Roman" w:cs="Times New Roman"/>
          <w:i/>
          <w:iCs/>
          <w:lang w:val="en-US"/>
        </w:rPr>
        <w:t>Phenomenologie</w:t>
      </w:r>
      <w:proofErr w:type="spellEnd"/>
      <w:r w:rsidR="00E10CF1" w:rsidRPr="00394892">
        <w:rPr>
          <w:rFonts w:ascii="Times New Roman" w:hAnsi="Times New Roman" w:cs="Times New Roman"/>
          <w:i/>
          <w:iCs/>
          <w:lang w:val="en-US"/>
        </w:rPr>
        <w:t xml:space="preserve"> des </w:t>
      </w:r>
      <w:proofErr w:type="spellStart"/>
      <w:r w:rsidR="00E10CF1" w:rsidRPr="00394892">
        <w:rPr>
          <w:rFonts w:ascii="Times New Roman" w:hAnsi="Times New Roman" w:cs="Times New Roman"/>
          <w:i/>
          <w:iCs/>
          <w:lang w:val="en-US"/>
        </w:rPr>
        <w:t>Geistes</w:t>
      </w:r>
      <w:proofErr w:type="spellEnd"/>
      <w:r w:rsidRPr="00394892">
        <w:rPr>
          <w:rFonts w:ascii="Times New Roman" w:hAnsi="Times New Roman" w:cs="Times New Roman"/>
          <w:i/>
          <w:iCs/>
          <w:lang w:val="en-US"/>
        </w:rPr>
        <w:t xml:space="preserve">. </w:t>
      </w:r>
      <w:r w:rsidRPr="00394892">
        <w:rPr>
          <w:rFonts w:ascii="Times New Roman" w:hAnsi="Times New Roman" w:cs="Times New Roman"/>
          <w:lang w:val="en-US"/>
        </w:rPr>
        <w:t xml:space="preserve">According to the Italian philosopher, both have an etymological and a morphological connection and </w:t>
      </w:r>
      <w:r w:rsidR="00117730" w:rsidRPr="00394892">
        <w:rPr>
          <w:rFonts w:ascii="Times New Roman" w:hAnsi="Times New Roman" w:cs="Times New Roman"/>
          <w:lang w:val="en-US"/>
        </w:rPr>
        <w:t xml:space="preserve">find their </w:t>
      </w:r>
      <w:r w:rsidRPr="00394892">
        <w:rPr>
          <w:rFonts w:ascii="Times New Roman" w:hAnsi="Times New Roman" w:cs="Times New Roman"/>
          <w:lang w:val="en-US"/>
        </w:rPr>
        <w:t>root</w:t>
      </w:r>
      <w:r w:rsidR="00117730" w:rsidRPr="00394892">
        <w:rPr>
          <w:rFonts w:ascii="Times New Roman" w:hAnsi="Times New Roman" w:cs="Times New Roman"/>
          <w:lang w:val="en-US"/>
        </w:rPr>
        <w:t>s</w:t>
      </w:r>
      <w:r w:rsidRPr="00394892">
        <w:rPr>
          <w:rFonts w:ascii="Times New Roman" w:hAnsi="Times New Roman" w:cs="Times New Roman"/>
          <w:lang w:val="en-US"/>
        </w:rPr>
        <w:t xml:space="preserve"> in the Greek </w:t>
      </w:r>
      <w:r w:rsidR="00A81E1B" w:rsidRPr="00394892">
        <w:rPr>
          <w:rFonts w:ascii="Times New Roman" w:hAnsi="Times New Roman" w:cs="Times New Roman"/>
          <w:lang w:val="en-US"/>
        </w:rPr>
        <w:t xml:space="preserve">article, </w:t>
      </w:r>
      <w:proofErr w:type="spellStart"/>
      <w:r w:rsidRPr="00394892">
        <w:rPr>
          <w:rFonts w:ascii="Times New Roman" w:hAnsi="Times New Roman" w:cs="Times New Roman"/>
          <w:i/>
          <w:iCs/>
          <w:lang w:val="en-US"/>
        </w:rPr>
        <w:t>to</w:t>
      </w:r>
      <w:proofErr w:type="spellEnd"/>
      <w:r w:rsidRPr="00394892">
        <w:rPr>
          <w:rFonts w:ascii="Times New Roman" w:hAnsi="Times New Roman" w:cs="Times New Roman"/>
          <w:lang w:val="en-US"/>
        </w:rPr>
        <w:t>.</w:t>
      </w:r>
      <w:r w:rsidR="004B36C3" w:rsidRPr="00394892">
        <w:rPr>
          <w:rStyle w:val="FootnoteReference"/>
          <w:rFonts w:ascii="Times New Roman" w:hAnsi="Times New Roman" w:cs="Times New Roman"/>
          <w:lang w:val="en-US"/>
        </w:rPr>
        <w:footnoteReference w:id="26"/>
      </w:r>
      <w:r w:rsidRPr="00394892">
        <w:rPr>
          <w:rFonts w:ascii="Times New Roman" w:hAnsi="Times New Roman" w:cs="Times New Roman"/>
          <w:lang w:val="en-US"/>
        </w:rPr>
        <w:t xml:space="preserve"> What is</w:t>
      </w:r>
      <w:r w:rsidR="00D76A6F" w:rsidRPr="00394892">
        <w:rPr>
          <w:rFonts w:ascii="Times New Roman" w:hAnsi="Times New Roman" w:cs="Times New Roman"/>
          <w:lang w:val="en-US"/>
        </w:rPr>
        <w:t xml:space="preserve"> particularly</w:t>
      </w:r>
      <w:r w:rsidRPr="00394892">
        <w:rPr>
          <w:rFonts w:ascii="Times New Roman" w:hAnsi="Times New Roman" w:cs="Times New Roman"/>
          <w:lang w:val="en-US"/>
        </w:rPr>
        <w:t xml:space="preserve"> interesting about </w:t>
      </w:r>
      <w:r w:rsidR="00A75AB4" w:rsidRPr="00394892">
        <w:rPr>
          <w:rFonts w:ascii="Times New Roman" w:hAnsi="Times New Roman" w:cs="Times New Roman"/>
          <w:lang w:val="en-US"/>
        </w:rPr>
        <w:t>these pronouns</w:t>
      </w:r>
      <w:r w:rsidRPr="00394892">
        <w:rPr>
          <w:rFonts w:ascii="Times New Roman" w:hAnsi="Times New Roman" w:cs="Times New Roman"/>
          <w:lang w:val="en-US"/>
        </w:rPr>
        <w:t xml:space="preserve"> is that the meaning of words like </w:t>
      </w:r>
      <w:r w:rsidRPr="00394892">
        <w:rPr>
          <w:rFonts w:ascii="Times New Roman" w:hAnsi="Times New Roman" w:cs="Times New Roman"/>
          <w:i/>
          <w:iCs/>
          <w:lang w:val="en-US"/>
        </w:rPr>
        <w:t>there</w:t>
      </w:r>
      <w:r w:rsidR="00A75AB4" w:rsidRPr="00394892">
        <w:rPr>
          <w:rFonts w:ascii="Times New Roman" w:hAnsi="Times New Roman" w:cs="Times New Roman"/>
          <w:i/>
          <w:iCs/>
          <w:lang w:val="en-US"/>
        </w:rPr>
        <w:t xml:space="preserve"> (da)</w:t>
      </w:r>
      <w:r w:rsidRPr="00394892">
        <w:rPr>
          <w:rFonts w:ascii="Times New Roman" w:hAnsi="Times New Roman" w:cs="Times New Roman"/>
          <w:i/>
          <w:iCs/>
          <w:lang w:val="en-US"/>
        </w:rPr>
        <w:t>, this</w:t>
      </w:r>
      <w:r w:rsidR="00A75AB4" w:rsidRPr="00394892">
        <w:rPr>
          <w:rFonts w:ascii="Times New Roman" w:hAnsi="Times New Roman" w:cs="Times New Roman"/>
          <w:i/>
          <w:iCs/>
          <w:lang w:val="en-US"/>
        </w:rPr>
        <w:t xml:space="preserve"> (</w:t>
      </w:r>
      <w:proofErr w:type="spellStart"/>
      <w:r w:rsidR="00A75AB4" w:rsidRPr="00394892">
        <w:rPr>
          <w:rFonts w:ascii="Times New Roman" w:hAnsi="Times New Roman" w:cs="Times New Roman"/>
          <w:i/>
          <w:iCs/>
          <w:lang w:val="en-US"/>
        </w:rPr>
        <w:t>diese</w:t>
      </w:r>
      <w:proofErr w:type="spellEnd"/>
      <w:r w:rsidR="00A75AB4" w:rsidRPr="00394892">
        <w:rPr>
          <w:rFonts w:ascii="Times New Roman" w:hAnsi="Times New Roman" w:cs="Times New Roman"/>
          <w:i/>
          <w:iCs/>
          <w:lang w:val="en-US"/>
        </w:rPr>
        <w:t>)</w:t>
      </w:r>
      <w:r w:rsidRPr="00394892">
        <w:rPr>
          <w:rFonts w:ascii="Times New Roman" w:hAnsi="Times New Roman" w:cs="Times New Roman"/>
          <w:i/>
          <w:iCs/>
          <w:lang w:val="en-US"/>
        </w:rPr>
        <w:t xml:space="preserve">, </w:t>
      </w:r>
      <w:r w:rsidRPr="00394892">
        <w:rPr>
          <w:rFonts w:ascii="Times New Roman" w:hAnsi="Times New Roman" w:cs="Times New Roman"/>
          <w:lang w:val="en-US"/>
        </w:rPr>
        <w:t xml:space="preserve">and even </w:t>
      </w:r>
      <w:r w:rsidRPr="00394892">
        <w:rPr>
          <w:rFonts w:ascii="Times New Roman" w:hAnsi="Times New Roman" w:cs="Times New Roman"/>
          <w:i/>
          <w:iCs/>
          <w:lang w:val="en-US"/>
        </w:rPr>
        <w:t>I</w:t>
      </w:r>
      <w:r w:rsidR="00A75AB4" w:rsidRPr="00394892">
        <w:rPr>
          <w:rFonts w:ascii="Times New Roman" w:hAnsi="Times New Roman" w:cs="Times New Roman"/>
          <w:i/>
          <w:iCs/>
          <w:lang w:val="en-US"/>
        </w:rPr>
        <w:t xml:space="preserve"> (ich)</w:t>
      </w:r>
      <w:r w:rsidRPr="00394892">
        <w:rPr>
          <w:rFonts w:ascii="Times New Roman" w:hAnsi="Times New Roman" w:cs="Times New Roman"/>
          <w:i/>
          <w:iCs/>
          <w:lang w:val="en-US"/>
        </w:rPr>
        <w:t xml:space="preserve"> </w:t>
      </w:r>
      <w:proofErr w:type="gramStart"/>
      <w:r w:rsidRPr="00394892">
        <w:rPr>
          <w:rFonts w:ascii="Times New Roman" w:hAnsi="Times New Roman" w:cs="Times New Roman"/>
          <w:lang w:val="en-US"/>
        </w:rPr>
        <w:t>are</w:t>
      </w:r>
      <w:proofErr w:type="gramEnd"/>
      <w:r w:rsidRPr="00394892">
        <w:rPr>
          <w:rFonts w:ascii="Times New Roman" w:hAnsi="Times New Roman" w:cs="Times New Roman"/>
          <w:lang w:val="en-US"/>
        </w:rPr>
        <w:t xml:space="preserve"> </w:t>
      </w:r>
      <w:r w:rsidR="00A75AB4" w:rsidRPr="00394892">
        <w:rPr>
          <w:rFonts w:ascii="Times New Roman" w:hAnsi="Times New Roman" w:cs="Times New Roman"/>
          <w:lang w:val="en-US"/>
        </w:rPr>
        <w:t xml:space="preserve">deictic, making them dependent on the </w:t>
      </w:r>
      <w:r w:rsidR="00A75AB4" w:rsidRPr="00394892">
        <w:rPr>
          <w:rFonts w:ascii="Times New Roman" w:hAnsi="Times New Roman" w:cs="Times New Roman"/>
          <w:lang w:val="en-US"/>
        </w:rPr>
        <w:lastRenderedPageBreak/>
        <w:t>subject that utters them</w:t>
      </w:r>
      <w:r w:rsidR="00A81E1B" w:rsidRPr="00394892">
        <w:rPr>
          <w:rFonts w:ascii="Times New Roman" w:hAnsi="Times New Roman" w:cs="Times New Roman"/>
          <w:lang w:val="en-US"/>
        </w:rPr>
        <w:t>, and on the proper context</w:t>
      </w:r>
      <w:r w:rsidR="002B111B" w:rsidRPr="00394892">
        <w:rPr>
          <w:rFonts w:ascii="Times New Roman" w:hAnsi="Times New Roman" w:cs="Times New Roman"/>
          <w:lang w:val="en-US"/>
        </w:rPr>
        <w:t xml:space="preserve"> in which they are expressed</w:t>
      </w:r>
      <w:r w:rsidR="00A75AB4" w:rsidRPr="00394892">
        <w:rPr>
          <w:rFonts w:ascii="Times New Roman" w:hAnsi="Times New Roman" w:cs="Times New Roman"/>
          <w:lang w:val="en-US"/>
        </w:rPr>
        <w:t xml:space="preserve">. With recourse to Jakobson and </w:t>
      </w:r>
      <w:proofErr w:type="spellStart"/>
      <w:r w:rsidR="00A75AB4" w:rsidRPr="00394892">
        <w:rPr>
          <w:rFonts w:ascii="Times New Roman" w:hAnsi="Times New Roman" w:cs="Times New Roman"/>
          <w:lang w:val="en-US"/>
        </w:rPr>
        <w:t>Benveniste</w:t>
      </w:r>
      <w:proofErr w:type="spellEnd"/>
      <w:r w:rsidR="00A75AB4" w:rsidRPr="00394892">
        <w:rPr>
          <w:rFonts w:ascii="Times New Roman" w:hAnsi="Times New Roman" w:cs="Times New Roman"/>
          <w:lang w:val="en-US"/>
        </w:rPr>
        <w:t>, Agamben argues that «the relation to the instance of the discourse»</w:t>
      </w:r>
      <w:r w:rsidR="00E10CF1" w:rsidRPr="00394892">
        <w:rPr>
          <w:rFonts w:ascii="Times New Roman" w:hAnsi="Times New Roman" w:cs="Times New Roman"/>
          <w:lang w:val="en-US"/>
        </w:rPr>
        <w:t xml:space="preserve"> is an essential trait of the pronouns</w:t>
      </w:r>
      <w:r w:rsidR="00A75AB4" w:rsidRPr="00394892">
        <w:rPr>
          <w:rFonts w:ascii="Times New Roman" w:hAnsi="Times New Roman" w:cs="Times New Roman"/>
          <w:lang w:val="en-US"/>
        </w:rPr>
        <w:t>.</w:t>
      </w:r>
      <w:r w:rsidR="00A75AB4" w:rsidRPr="00394892">
        <w:rPr>
          <w:rStyle w:val="FootnoteReference"/>
          <w:rFonts w:ascii="Times New Roman" w:hAnsi="Times New Roman" w:cs="Times New Roman"/>
          <w:lang w:val="en-US"/>
        </w:rPr>
        <w:footnoteReference w:id="27"/>
      </w:r>
      <w:r w:rsidR="00A75AB4" w:rsidRPr="00394892">
        <w:rPr>
          <w:rFonts w:ascii="Times New Roman" w:hAnsi="Times New Roman" w:cs="Times New Roman"/>
          <w:lang w:val="en-US"/>
        </w:rPr>
        <w:t xml:space="preserve"> This </w:t>
      </w:r>
      <w:r w:rsidR="00015181" w:rsidRPr="00394892">
        <w:rPr>
          <w:rFonts w:ascii="Times New Roman" w:hAnsi="Times New Roman" w:cs="Times New Roman"/>
          <w:lang w:val="en-US"/>
        </w:rPr>
        <w:t xml:space="preserve">particular </w:t>
      </w:r>
      <w:r w:rsidR="003C5A2A" w:rsidRPr="00394892">
        <w:rPr>
          <w:rFonts w:ascii="Times New Roman" w:hAnsi="Times New Roman" w:cs="Times New Roman"/>
          <w:lang w:val="en-US"/>
        </w:rPr>
        <w:t xml:space="preserve">feature </w:t>
      </w:r>
      <w:r w:rsidR="00F80018" w:rsidRPr="00394892">
        <w:rPr>
          <w:rFonts w:ascii="Times New Roman" w:hAnsi="Times New Roman" w:cs="Times New Roman"/>
          <w:lang w:val="en-US"/>
        </w:rPr>
        <w:t>distinguishes</w:t>
      </w:r>
      <w:r w:rsidR="00A75AB4" w:rsidRPr="00394892">
        <w:rPr>
          <w:rFonts w:ascii="Times New Roman" w:hAnsi="Times New Roman" w:cs="Times New Roman"/>
          <w:lang w:val="en-US"/>
        </w:rPr>
        <w:t xml:space="preserve"> pronouns in </w:t>
      </w:r>
      <w:r w:rsidR="00F80018" w:rsidRPr="00394892">
        <w:rPr>
          <w:rFonts w:ascii="Times New Roman" w:hAnsi="Times New Roman" w:cs="Times New Roman"/>
          <w:lang w:val="en-US"/>
        </w:rPr>
        <w:t xml:space="preserve">the </w:t>
      </w:r>
      <w:r w:rsidR="00A75AB4" w:rsidRPr="00394892">
        <w:rPr>
          <w:rFonts w:ascii="Times New Roman" w:hAnsi="Times New Roman" w:cs="Times New Roman"/>
          <w:lang w:val="en-US"/>
        </w:rPr>
        <w:t xml:space="preserve">discursive </w:t>
      </w:r>
      <w:r w:rsidR="00505D12" w:rsidRPr="00394892">
        <w:rPr>
          <w:rFonts w:ascii="Times New Roman" w:hAnsi="Times New Roman" w:cs="Times New Roman"/>
          <w:lang w:val="en-US"/>
        </w:rPr>
        <w:t>realm</w:t>
      </w:r>
      <w:r w:rsidR="00F80018" w:rsidRPr="00394892">
        <w:rPr>
          <w:rFonts w:ascii="Times New Roman" w:hAnsi="Times New Roman" w:cs="Times New Roman"/>
          <w:lang w:val="en-US"/>
        </w:rPr>
        <w:t>,</w:t>
      </w:r>
      <w:r w:rsidR="00A75AB4" w:rsidRPr="00394892">
        <w:rPr>
          <w:rFonts w:ascii="Times New Roman" w:hAnsi="Times New Roman" w:cs="Times New Roman"/>
          <w:lang w:val="en-US"/>
        </w:rPr>
        <w:t xml:space="preserve"> insofar as they transcend the </w:t>
      </w:r>
      <w:r w:rsidR="000925BD" w:rsidRPr="00394892">
        <w:rPr>
          <w:rFonts w:ascii="Times New Roman" w:hAnsi="Times New Roman" w:cs="Times New Roman"/>
          <w:lang w:val="en-US"/>
        </w:rPr>
        <w:t>arbitrary</w:t>
      </w:r>
      <w:r w:rsidR="00A75AB4" w:rsidRPr="00394892">
        <w:rPr>
          <w:rFonts w:ascii="Times New Roman" w:hAnsi="Times New Roman" w:cs="Times New Roman"/>
          <w:lang w:val="en-US"/>
        </w:rPr>
        <w:t xml:space="preserve"> </w:t>
      </w:r>
      <w:r w:rsidR="00A75AB4" w:rsidRPr="00394892">
        <w:rPr>
          <w:rFonts w:ascii="Times New Roman" w:hAnsi="Times New Roman" w:cs="Times New Roman"/>
          <w:i/>
          <w:iCs/>
          <w:lang w:val="en-US"/>
        </w:rPr>
        <w:t xml:space="preserve">naming </w:t>
      </w:r>
      <w:r w:rsidR="00A75AB4" w:rsidRPr="00394892">
        <w:rPr>
          <w:rFonts w:ascii="Times New Roman" w:hAnsi="Times New Roman" w:cs="Times New Roman"/>
          <w:lang w:val="en-US"/>
        </w:rPr>
        <w:t xml:space="preserve">or </w:t>
      </w:r>
      <w:r w:rsidR="00A75AB4" w:rsidRPr="00394892">
        <w:rPr>
          <w:rFonts w:ascii="Times New Roman" w:hAnsi="Times New Roman" w:cs="Times New Roman"/>
          <w:i/>
          <w:iCs/>
          <w:lang w:val="en-US"/>
        </w:rPr>
        <w:t xml:space="preserve">referring </w:t>
      </w:r>
      <w:r w:rsidR="00A75AB4" w:rsidRPr="00394892">
        <w:rPr>
          <w:rFonts w:ascii="Times New Roman" w:hAnsi="Times New Roman" w:cs="Times New Roman"/>
          <w:lang w:val="en-US"/>
        </w:rPr>
        <w:t>to the world</w:t>
      </w:r>
      <w:r w:rsidR="00E10CF1" w:rsidRPr="00394892">
        <w:rPr>
          <w:rFonts w:ascii="Times New Roman" w:hAnsi="Times New Roman" w:cs="Times New Roman"/>
          <w:lang w:val="en-US"/>
        </w:rPr>
        <w:t xml:space="preserve"> (or the arbitrariness of the signifier-signified</w:t>
      </w:r>
      <w:r w:rsidR="00015181" w:rsidRPr="00394892">
        <w:rPr>
          <w:rFonts w:ascii="Times New Roman" w:hAnsi="Times New Roman" w:cs="Times New Roman"/>
          <w:lang w:val="en-US"/>
        </w:rPr>
        <w:t xml:space="preserve"> </w:t>
      </w:r>
      <w:r w:rsidR="00E10CF1" w:rsidRPr="00394892">
        <w:rPr>
          <w:rFonts w:ascii="Times New Roman" w:hAnsi="Times New Roman" w:cs="Times New Roman"/>
          <w:lang w:val="en-US"/>
        </w:rPr>
        <w:t>relation)</w:t>
      </w:r>
      <w:r w:rsidR="00A75AB4" w:rsidRPr="00394892">
        <w:rPr>
          <w:rFonts w:ascii="Times New Roman" w:hAnsi="Times New Roman" w:cs="Times New Roman"/>
          <w:lang w:val="en-US"/>
        </w:rPr>
        <w:t xml:space="preserve">, and assume instead a </w:t>
      </w:r>
      <w:r w:rsidR="003C5A2A" w:rsidRPr="00394892">
        <w:rPr>
          <w:rFonts w:ascii="Times New Roman" w:hAnsi="Times New Roman" w:cs="Times New Roman"/>
          <w:lang w:val="en-US"/>
        </w:rPr>
        <w:t xml:space="preserve">necessary </w:t>
      </w:r>
      <w:r w:rsidR="00A75AB4" w:rsidRPr="00394892">
        <w:rPr>
          <w:rFonts w:ascii="Times New Roman" w:hAnsi="Times New Roman" w:cs="Times New Roman"/>
          <w:lang w:val="en-US"/>
        </w:rPr>
        <w:t>self-reference that makes possible the discourse in the first place.</w:t>
      </w:r>
    </w:p>
    <w:p w:rsidR="000925BD" w:rsidRPr="00394892" w:rsidRDefault="00F51873" w:rsidP="00015181">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T</w:t>
      </w:r>
      <w:r w:rsidR="002B111B" w:rsidRPr="00394892">
        <w:rPr>
          <w:rFonts w:ascii="Times New Roman" w:hAnsi="Times New Roman" w:cs="Times New Roman"/>
          <w:lang w:val="en-US"/>
        </w:rPr>
        <w:t>o make the difference between usual statement</w:t>
      </w:r>
      <w:r w:rsidR="00025B0A" w:rsidRPr="00394892">
        <w:rPr>
          <w:rFonts w:ascii="Times New Roman" w:hAnsi="Times New Roman" w:cs="Times New Roman"/>
          <w:lang w:val="en-US"/>
        </w:rPr>
        <w:t>s</w:t>
      </w:r>
      <w:r w:rsidR="002B111B" w:rsidRPr="00394892">
        <w:rPr>
          <w:rFonts w:ascii="Times New Roman" w:hAnsi="Times New Roman" w:cs="Times New Roman"/>
          <w:lang w:val="en-US"/>
        </w:rPr>
        <w:t xml:space="preserve"> and deictic utterance</w:t>
      </w:r>
      <w:r w:rsidR="00025B0A" w:rsidRPr="00394892">
        <w:rPr>
          <w:rFonts w:ascii="Times New Roman" w:hAnsi="Times New Roman" w:cs="Times New Roman"/>
          <w:lang w:val="en-US"/>
        </w:rPr>
        <w:t>s</w:t>
      </w:r>
      <w:r w:rsidR="002B111B" w:rsidRPr="00394892">
        <w:rPr>
          <w:rFonts w:ascii="Times New Roman" w:hAnsi="Times New Roman" w:cs="Times New Roman"/>
          <w:lang w:val="en-US"/>
        </w:rPr>
        <w:t xml:space="preserve"> </w:t>
      </w:r>
      <w:r w:rsidR="00BF4FCE" w:rsidRPr="00394892">
        <w:rPr>
          <w:rFonts w:ascii="Times New Roman" w:hAnsi="Times New Roman" w:cs="Times New Roman"/>
          <w:lang w:val="en-US"/>
        </w:rPr>
        <w:t>clearer</w:t>
      </w:r>
      <w:r w:rsidR="00A81E1B" w:rsidRPr="00394892">
        <w:rPr>
          <w:rFonts w:ascii="Times New Roman" w:hAnsi="Times New Roman" w:cs="Times New Roman"/>
          <w:lang w:val="en-US"/>
        </w:rPr>
        <w:t xml:space="preserve">, let us consider the case </w:t>
      </w:r>
      <w:r w:rsidRPr="00394892">
        <w:rPr>
          <w:rFonts w:ascii="Times New Roman" w:hAnsi="Times New Roman" w:cs="Times New Roman"/>
          <w:lang w:val="en-US"/>
        </w:rPr>
        <w:t>in which</w:t>
      </w:r>
      <w:r w:rsidR="00A75AB4" w:rsidRPr="00394892">
        <w:rPr>
          <w:rFonts w:ascii="Times New Roman" w:hAnsi="Times New Roman" w:cs="Times New Roman"/>
          <w:lang w:val="en-US"/>
        </w:rPr>
        <w:t xml:space="preserve"> I say</w:t>
      </w:r>
      <w:r w:rsidR="00A81E1B" w:rsidRPr="00394892">
        <w:rPr>
          <w:rFonts w:ascii="Times New Roman" w:hAnsi="Times New Roman" w:cs="Times New Roman"/>
          <w:lang w:val="en-US"/>
        </w:rPr>
        <w:t>, for instance,</w:t>
      </w:r>
      <w:r w:rsidR="00A75AB4" w:rsidRPr="00394892">
        <w:rPr>
          <w:rFonts w:ascii="Times New Roman" w:hAnsi="Times New Roman" w:cs="Times New Roman"/>
          <w:lang w:val="en-US"/>
        </w:rPr>
        <w:t xml:space="preserve"> «the books are on the table»</w:t>
      </w:r>
      <w:r w:rsidR="00A81E1B" w:rsidRPr="00394892">
        <w:rPr>
          <w:rFonts w:ascii="Times New Roman" w:hAnsi="Times New Roman" w:cs="Times New Roman"/>
          <w:lang w:val="en-US"/>
        </w:rPr>
        <w:t>.</w:t>
      </w:r>
      <w:r w:rsidR="00A75AB4" w:rsidRPr="00394892">
        <w:rPr>
          <w:rFonts w:ascii="Times New Roman" w:hAnsi="Times New Roman" w:cs="Times New Roman"/>
          <w:lang w:val="en-US"/>
        </w:rPr>
        <w:t xml:space="preserve"> </w:t>
      </w:r>
      <w:r w:rsidR="00A81E1B" w:rsidRPr="00394892">
        <w:rPr>
          <w:rFonts w:ascii="Times New Roman" w:hAnsi="Times New Roman" w:cs="Times New Roman"/>
          <w:lang w:val="en-US"/>
        </w:rPr>
        <w:t>T</w:t>
      </w:r>
      <w:r w:rsidR="00A75AB4" w:rsidRPr="00394892">
        <w:rPr>
          <w:rFonts w:ascii="Times New Roman" w:hAnsi="Times New Roman" w:cs="Times New Roman"/>
          <w:lang w:val="en-US"/>
        </w:rPr>
        <w:t xml:space="preserve">he </w:t>
      </w:r>
      <w:r w:rsidR="00A81E1B" w:rsidRPr="00394892">
        <w:rPr>
          <w:rFonts w:ascii="Times New Roman" w:hAnsi="Times New Roman" w:cs="Times New Roman"/>
          <w:lang w:val="en-US"/>
        </w:rPr>
        <w:t xml:space="preserve">statement </w:t>
      </w:r>
      <w:r w:rsidR="00A75AB4" w:rsidRPr="00394892">
        <w:rPr>
          <w:rFonts w:ascii="Times New Roman" w:hAnsi="Times New Roman" w:cs="Times New Roman"/>
          <w:lang w:val="en-US"/>
        </w:rPr>
        <w:t xml:space="preserve">has a certain autonomy, being </w:t>
      </w:r>
      <w:r w:rsidR="00A75AB4" w:rsidRPr="00394892">
        <w:rPr>
          <w:rFonts w:ascii="Times New Roman" w:hAnsi="Times New Roman" w:cs="Times New Roman"/>
        </w:rPr>
        <w:t>interpretable</w:t>
      </w:r>
      <w:r w:rsidR="00A75AB4" w:rsidRPr="00394892">
        <w:rPr>
          <w:rFonts w:ascii="Times New Roman" w:hAnsi="Times New Roman" w:cs="Times New Roman"/>
          <w:lang w:val="en-US"/>
        </w:rPr>
        <w:t xml:space="preserve"> on its own.</w:t>
      </w:r>
      <w:r w:rsidR="00CC3CCE" w:rsidRPr="00394892">
        <w:rPr>
          <w:rStyle w:val="FootnoteReference"/>
          <w:rFonts w:ascii="Times New Roman" w:hAnsi="Times New Roman" w:cs="Times New Roman"/>
          <w:lang w:val="en-US"/>
        </w:rPr>
        <w:footnoteReference w:id="28"/>
      </w:r>
      <w:r w:rsidR="00A75AB4" w:rsidRPr="00394892">
        <w:rPr>
          <w:rFonts w:ascii="Times New Roman" w:hAnsi="Times New Roman" w:cs="Times New Roman"/>
          <w:lang w:val="en-US"/>
        </w:rPr>
        <w:t xml:space="preserve"> </w:t>
      </w:r>
      <w:r w:rsidR="00F80018" w:rsidRPr="00394892">
        <w:rPr>
          <w:rFonts w:ascii="Times New Roman" w:hAnsi="Times New Roman" w:cs="Times New Roman"/>
          <w:lang w:val="en-US"/>
        </w:rPr>
        <w:t>The statement refers to the world without implying the presence of a specific speak</w:t>
      </w:r>
      <w:r w:rsidR="00015181" w:rsidRPr="00394892">
        <w:rPr>
          <w:rFonts w:ascii="Times New Roman" w:hAnsi="Times New Roman" w:cs="Times New Roman"/>
          <w:lang w:val="en-US"/>
        </w:rPr>
        <w:t>er</w:t>
      </w:r>
      <w:r w:rsidR="00F80018" w:rsidRPr="00394892">
        <w:rPr>
          <w:rFonts w:ascii="Times New Roman" w:hAnsi="Times New Roman" w:cs="Times New Roman"/>
          <w:lang w:val="en-US"/>
        </w:rPr>
        <w:t xml:space="preserve">. Anyone could utter the same words and mean the same thing. </w:t>
      </w:r>
      <w:r w:rsidR="00A75AB4" w:rsidRPr="00394892">
        <w:rPr>
          <w:rFonts w:ascii="Times New Roman" w:hAnsi="Times New Roman" w:cs="Times New Roman"/>
          <w:lang w:val="en-US"/>
        </w:rPr>
        <w:t xml:space="preserve">On the other hand, if I say «I am here», the </w:t>
      </w:r>
      <w:r w:rsidR="00A75AB4" w:rsidRPr="00394892">
        <w:rPr>
          <w:rFonts w:ascii="Times New Roman" w:hAnsi="Times New Roman" w:cs="Times New Roman"/>
          <w:i/>
          <w:iCs/>
          <w:lang w:val="en-US"/>
        </w:rPr>
        <w:t>I</w:t>
      </w:r>
      <w:r w:rsidR="00A75AB4" w:rsidRPr="00394892">
        <w:rPr>
          <w:rFonts w:ascii="Times New Roman" w:hAnsi="Times New Roman" w:cs="Times New Roman"/>
          <w:lang w:val="en-US"/>
        </w:rPr>
        <w:t xml:space="preserve"> is essentially tied to </w:t>
      </w:r>
      <w:r w:rsidR="00E10CF1" w:rsidRPr="00394892">
        <w:rPr>
          <w:rFonts w:ascii="Times New Roman" w:hAnsi="Times New Roman" w:cs="Times New Roman"/>
          <w:lang w:val="en-US"/>
        </w:rPr>
        <w:t>a</w:t>
      </w:r>
      <w:r w:rsidR="00505D12" w:rsidRPr="00394892">
        <w:rPr>
          <w:rFonts w:ascii="Times New Roman" w:hAnsi="Times New Roman" w:cs="Times New Roman"/>
          <w:lang w:val="en-US"/>
        </w:rPr>
        <w:t>n</w:t>
      </w:r>
      <w:r w:rsidR="00E10CF1" w:rsidRPr="00394892">
        <w:rPr>
          <w:rFonts w:ascii="Times New Roman" w:hAnsi="Times New Roman" w:cs="Times New Roman"/>
          <w:lang w:val="en-US"/>
        </w:rPr>
        <w:t xml:space="preserve">d defined by </w:t>
      </w:r>
      <w:r w:rsidR="00A75AB4" w:rsidRPr="00394892">
        <w:rPr>
          <w:rFonts w:ascii="Times New Roman" w:hAnsi="Times New Roman" w:cs="Times New Roman"/>
          <w:lang w:val="en-US"/>
        </w:rPr>
        <w:t xml:space="preserve">a person who utters the sentence. And the same goes for </w:t>
      </w:r>
      <w:r w:rsidR="00A75AB4" w:rsidRPr="00394892">
        <w:rPr>
          <w:rFonts w:ascii="Times New Roman" w:hAnsi="Times New Roman" w:cs="Times New Roman"/>
          <w:i/>
          <w:iCs/>
          <w:lang w:val="en-US"/>
        </w:rPr>
        <w:t>here</w:t>
      </w:r>
      <w:r w:rsidR="00A75AB4" w:rsidRPr="00394892">
        <w:rPr>
          <w:rFonts w:ascii="Times New Roman" w:hAnsi="Times New Roman" w:cs="Times New Roman"/>
          <w:lang w:val="en-US"/>
        </w:rPr>
        <w:t xml:space="preserve">, which is </w:t>
      </w:r>
      <w:r w:rsidR="00E10CF1" w:rsidRPr="00394892">
        <w:rPr>
          <w:rFonts w:ascii="Times New Roman" w:hAnsi="Times New Roman" w:cs="Times New Roman"/>
          <w:lang w:val="en-US"/>
        </w:rPr>
        <w:t xml:space="preserve">also </w:t>
      </w:r>
      <w:r w:rsidR="00A75AB4" w:rsidRPr="00394892">
        <w:rPr>
          <w:rFonts w:ascii="Times New Roman" w:hAnsi="Times New Roman" w:cs="Times New Roman"/>
          <w:lang w:val="en-US"/>
        </w:rPr>
        <w:t xml:space="preserve">defined </w:t>
      </w:r>
      <w:r w:rsidR="000925BD" w:rsidRPr="00394892">
        <w:rPr>
          <w:rFonts w:ascii="Times New Roman" w:hAnsi="Times New Roman" w:cs="Times New Roman"/>
          <w:lang w:val="en-US"/>
        </w:rPr>
        <w:t xml:space="preserve">extralinguistically in terms of a situated and embodied speaker that finds itself in a specific place. As Agamben writes, </w:t>
      </w:r>
      <w:r w:rsidR="00CC3CCE" w:rsidRPr="00394892">
        <w:rPr>
          <w:rFonts w:ascii="Times New Roman" w:hAnsi="Times New Roman" w:cs="Times New Roman"/>
          <w:lang w:val="en-US"/>
        </w:rPr>
        <w:t>the</w:t>
      </w:r>
      <w:r w:rsidR="000925BD" w:rsidRPr="00394892">
        <w:rPr>
          <w:rFonts w:ascii="Times New Roman" w:hAnsi="Times New Roman" w:cs="Times New Roman"/>
          <w:lang w:val="en-US"/>
        </w:rPr>
        <w:t xml:space="preserve"> </w:t>
      </w:r>
    </w:p>
    <w:p w:rsidR="00015181" w:rsidRPr="00394892" w:rsidRDefault="00015181" w:rsidP="00015181">
      <w:pPr>
        <w:spacing w:line="360" w:lineRule="auto"/>
        <w:ind w:firstLine="720"/>
        <w:jc w:val="both"/>
        <w:rPr>
          <w:rFonts w:ascii="Times New Roman" w:hAnsi="Times New Roman" w:cs="Times New Roman"/>
          <w:lang w:val="en-US"/>
        </w:rPr>
      </w:pPr>
    </w:p>
    <w:p w:rsidR="00B9695D" w:rsidRPr="00394892" w:rsidRDefault="001E7985" w:rsidP="009A00F3">
      <w:pPr>
        <w:spacing w:line="360" w:lineRule="auto"/>
        <w:ind w:firstLine="720"/>
        <w:jc w:val="both"/>
        <w:rPr>
          <w:rFonts w:ascii="Times New Roman" w:hAnsi="Times New Roman" w:cs="Times New Roman"/>
          <w:sz w:val="21"/>
          <w:szCs w:val="21"/>
          <w:lang w:val="ro-RO"/>
        </w:rPr>
      </w:pPr>
      <w:r>
        <w:rPr>
          <w:rFonts w:ascii="Times New Roman" w:hAnsi="Times New Roman" w:cs="Times New Roman"/>
          <w:sz w:val="21"/>
          <w:szCs w:val="21"/>
          <w:lang w:val="en-US"/>
        </w:rPr>
        <w:t xml:space="preserve">[45] </w:t>
      </w:r>
      <w:r w:rsidR="000925BD" w:rsidRPr="00394892">
        <w:rPr>
          <w:rFonts w:ascii="Times New Roman" w:hAnsi="Times New Roman" w:cs="Times New Roman"/>
          <w:i/>
          <w:iCs/>
          <w:sz w:val="21"/>
          <w:szCs w:val="21"/>
          <w:lang w:val="en-US"/>
        </w:rPr>
        <w:t>deixis</w:t>
      </w:r>
      <w:r w:rsidR="000925BD" w:rsidRPr="00394892">
        <w:rPr>
          <w:rFonts w:ascii="Times New Roman" w:hAnsi="Times New Roman" w:cs="Times New Roman"/>
          <w:sz w:val="21"/>
          <w:szCs w:val="21"/>
          <w:lang w:val="en-US"/>
        </w:rPr>
        <w:t>, or indication […] d</w:t>
      </w:r>
      <w:r w:rsidR="000925BD" w:rsidRPr="00394892">
        <w:rPr>
          <w:rFonts w:ascii="Times New Roman" w:hAnsi="Times New Roman" w:cs="Times New Roman"/>
          <w:sz w:val="21"/>
          <w:szCs w:val="21"/>
        </w:rPr>
        <w:t>oes not simply demonstrate an unnamed object, but above all the very ins</w:t>
      </w:r>
      <w:r w:rsidR="000925BD" w:rsidRPr="00394892">
        <w:rPr>
          <w:rFonts w:ascii="Times New Roman" w:hAnsi="Times New Roman" w:cs="Times New Roman"/>
          <w:sz w:val="21"/>
          <w:szCs w:val="21"/>
          <w:lang w:val="ro-RO"/>
        </w:rPr>
        <w:t>t</w:t>
      </w:r>
      <w:r w:rsidR="000925BD" w:rsidRPr="00394892">
        <w:rPr>
          <w:rFonts w:ascii="Times New Roman" w:hAnsi="Times New Roman" w:cs="Times New Roman"/>
          <w:sz w:val="21"/>
          <w:szCs w:val="21"/>
        </w:rPr>
        <w:t xml:space="preserve">ance of discourse, </w:t>
      </w:r>
      <w:proofErr w:type="gramStart"/>
      <w:r w:rsidR="000925BD" w:rsidRPr="00394892">
        <w:rPr>
          <w:rFonts w:ascii="Times New Roman" w:hAnsi="Times New Roman" w:cs="Times New Roman"/>
          <w:sz w:val="21"/>
          <w:szCs w:val="21"/>
        </w:rPr>
        <w:t>its</w:t>
      </w:r>
      <w:proofErr w:type="gramEnd"/>
      <w:r w:rsidR="000925BD" w:rsidRPr="00394892">
        <w:rPr>
          <w:rFonts w:ascii="Times New Roman" w:hAnsi="Times New Roman" w:cs="Times New Roman"/>
          <w:sz w:val="21"/>
          <w:szCs w:val="21"/>
        </w:rPr>
        <w:t xml:space="preserve"> taking place. The place indicated by the </w:t>
      </w:r>
      <w:proofErr w:type="spellStart"/>
      <w:r w:rsidR="000925BD" w:rsidRPr="00394892">
        <w:rPr>
          <w:rFonts w:ascii="Times New Roman" w:hAnsi="Times New Roman" w:cs="Times New Roman"/>
          <w:i/>
          <w:iCs/>
          <w:sz w:val="21"/>
          <w:szCs w:val="21"/>
          <w:lang w:val="ro-RO"/>
        </w:rPr>
        <w:t>demonstratio</w:t>
      </w:r>
      <w:proofErr w:type="spellEnd"/>
      <w:r w:rsidR="000925BD" w:rsidRPr="00394892">
        <w:rPr>
          <w:rFonts w:ascii="Times New Roman" w:hAnsi="Times New Roman" w:cs="Times New Roman"/>
          <w:i/>
          <w:iCs/>
          <w:sz w:val="21"/>
          <w:szCs w:val="21"/>
        </w:rPr>
        <w:t xml:space="preserve">, </w:t>
      </w:r>
      <w:r w:rsidR="000925BD" w:rsidRPr="00394892">
        <w:rPr>
          <w:rFonts w:ascii="Times New Roman" w:hAnsi="Times New Roman" w:cs="Times New Roman"/>
          <w:sz w:val="21"/>
          <w:szCs w:val="21"/>
        </w:rPr>
        <w:t>and from which only every other indic</w:t>
      </w:r>
      <w:r w:rsidR="00CC3CCE" w:rsidRPr="00394892">
        <w:rPr>
          <w:rFonts w:ascii="Times New Roman" w:hAnsi="Times New Roman" w:cs="Times New Roman"/>
          <w:sz w:val="21"/>
          <w:szCs w:val="21"/>
          <w:lang w:val="ro-RO"/>
        </w:rPr>
        <w:t>a</w:t>
      </w:r>
      <w:r w:rsidR="000925BD" w:rsidRPr="00394892">
        <w:rPr>
          <w:rFonts w:ascii="Times New Roman" w:hAnsi="Times New Roman" w:cs="Times New Roman"/>
          <w:sz w:val="21"/>
          <w:szCs w:val="21"/>
        </w:rPr>
        <w:t>tion is possible, is a place of language. Indication is the category within which language refers to its own taking place.</w:t>
      </w:r>
      <w:r w:rsidR="000925BD" w:rsidRPr="00394892">
        <w:rPr>
          <w:rStyle w:val="FootnoteReference"/>
          <w:rFonts w:ascii="Times New Roman" w:hAnsi="Times New Roman" w:cs="Times New Roman"/>
          <w:sz w:val="21"/>
          <w:szCs w:val="21"/>
          <w:lang w:val="ro-RO"/>
        </w:rPr>
        <w:footnoteReference w:id="29"/>
      </w:r>
    </w:p>
    <w:p w:rsidR="00D65860" w:rsidRPr="00394892" w:rsidRDefault="00D65860" w:rsidP="009A00F3">
      <w:pPr>
        <w:spacing w:line="360" w:lineRule="auto"/>
        <w:ind w:firstLine="720"/>
        <w:jc w:val="both"/>
        <w:rPr>
          <w:rFonts w:ascii="Times New Roman" w:hAnsi="Times New Roman" w:cs="Times New Roman"/>
          <w:lang w:val="en-US"/>
        </w:rPr>
      </w:pPr>
    </w:p>
    <w:p w:rsidR="000925BD" w:rsidRPr="00394892" w:rsidRDefault="000925BD" w:rsidP="009A00F3">
      <w:pPr>
        <w:spacing w:line="360" w:lineRule="auto"/>
        <w:ind w:firstLine="720"/>
        <w:jc w:val="both"/>
        <w:rPr>
          <w:rFonts w:ascii="Times New Roman" w:hAnsi="Times New Roman" w:cs="Times New Roman"/>
          <w:i/>
          <w:iCs/>
          <w:lang w:val="en-US"/>
        </w:rPr>
      </w:pPr>
      <w:r w:rsidRPr="00394892">
        <w:rPr>
          <w:rFonts w:ascii="Times New Roman" w:hAnsi="Times New Roman" w:cs="Times New Roman"/>
          <w:lang w:val="en-US"/>
        </w:rPr>
        <w:t>In other words, «I am here» does not simply say or mean something</w:t>
      </w:r>
      <w:r w:rsidR="00CC3CCE" w:rsidRPr="00394892">
        <w:rPr>
          <w:rFonts w:ascii="Times New Roman" w:hAnsi="Times New Roman" w:cs="Times New Roman"/>
          <w:lang w:val="en-US"/>
        </w:rPr>
        <w:t xml:space="preserve">. Rather, </w:t>
      </w:r>
      <w:r w:rsidRPr="00394892">
        <w:rPr>
          <w:rFonts w:ascii="Times New Roman" w:hAnsi="Times New Roman" w:cs="Times New Roman"/>
          <w:lang w:val="en-US"/>
        </w:rPr>
        <w:t xml:space="preserve">the utterance also </w:t>
      </w:r>
      <w:r w:rsidRPr="00394892">
        <w:rPr>
          <w:rFonts w:ascii="Times New Roman" w:hAnsi="Times New Roman" w:cs="Times New Roman"/>
          <w:i/>
          <w:iCs/>
          <w:lang w:val="en-US"/>
        </w:rPr>
        <w:t>shows</w:t>
      </w:r>
      <w:r w:rsidR="00F80018" w:rsidRPr="00394892">
        <w:rPr>
          <w:rFonts w:ascii="Times New Roman" w:hAnsi="Times New Roman" w:cs="Times New Roman"/>
          <w:i/>
          <w:iCs/>
          <w:lang w:val="en-US"/>
        </w:rPr>
        <w:t xml:space="preserve"> </w:t>
      </w:r>
      <w:r w:rsidR="00F80018" w:rsidRPr="00394892">
        <w:rPr>
          <w:rFonts w:ascii="Times New Roman" w:hAnsi="Times New Roman" w:cs="Times New Roman"/>
          <w:lang w:val="en-US"/>
        </w:rPr>
        <w:t xml:space="preserve">(in </w:t>
      </w:r>
      <w:proofErr w:type="spellStart"/>
      <w:r w:rsidR="00F80018" w:rsidRPr="00394892">
        <w:rPr>
          <w:rFonts w:ascii="Times New Roman" w:hAnsi="Times New Roman" w:cs="Times New Roman"/>
          <w:i/>
          <w:iCs/>
          <w:lang w:val="en-US"/>
        </w:rPr>
        <w:t>demonstratio</w:t>
      </w:r>
      <w:proofErr w:type="spellEnd"/>
      <w:r w:rsidR="00F80018" w:rsidRPr="00394892">
        <w:rPr>
          <w:rFonts w:ascii="Times New Roman" w:hAnsi="Times New Roman" w:cs="Times New Roman"/>
          <w:lang w:val="en-US"/>
        </w:rPr>
        <w:t>)</w:t>
      </w:r>
      <w:r w:rsidRPr="00394892">
        <w:rPr>
          <w:rFonts w:ascii="Times New Roman" w:hAnsi="Times New Roman" w:cs="Times New Roman"/>
          <w:i/>
          <w:iCs/>
          <w:lang w:val="en-US"/>
        </w:rPr>
        <w:t xml:space="preserve"> </w:t>
      </w:r>
      <w:r w:rsidR="00EE3034" w:rsidRPr="00394892">
        <w:rPr>
          <w:rFonts w:ascii="Times New Roman" w:hAnsi="Times New Roman" w:cs="Times New Roman"/>
          <w:lang w:val="en-US"/>
        </w:rPr>
        <w:t xml:space="preserve">the fact </w:t>
      </w:r>
      <w:r w:rsidRPr="00394892">
        <w:rPr>
          <w:rFonts w:ascii="Times New Roman" w:hAnsi="Times New Roman" w:cs="Times New Roman"/>
          <w:lang w:val="en-US"/>
        </w:rPr>
        <w:t xml:space="preserve">that it takes place as </w:t>
      </w:r>
      <w:r w:rsidRPr="00394892">
        <w:rPr>
          <w:rFonts w:ascii="Times New Roman" w:hAnsi="Times New Roman" w:cs="Times New Roman"/>
        </w:rPr>
        <w:t>enounced</w:t>
      </w:r>
      <w:r w:rsidRPr="00394892">
        <w:rPr>
          <w:rFonts w:ascii="Times New Roman" w:hAnsi="Times New Roman" w:cs="Times New Roman"/>
          <w:lang w:val="en-US"/>
        </w:rPr>
        <w:t xml:space="preserve"> by a certain speaker. These special, deictic words were called by Roman Jakobson </w:t>
      </w:r>
      <w:r w:rsidRPr="00394892">
        <w:rPr>
          <w:rFonts w:ascii="Times New Roman" w:hAnsi="Times New Roman" w:cs="Times New Roman"/>
          <w:i/>
          <w:iCs/>
          <w:lang w:val="en-US"/>
        </w:rPr>
        <w:t>shifters</w:t>
      </w:r>
      <w:r w:rsidRPr="00394892">
        <w:rPr>
          <w:rFonts w:ascii="Times New Roman" w:hAnsi="Times New Roman" w:cs="Times New Roman"/>
          <w:lang w:val="en-US"/>
        </w:rPr>
        <w:t>, and, in Agamben’s view, they enact «</w:t>
      </w:r>
      <w:r w:rsidRPr="00394892">
        <w:rPr>
          <w:rFonts w:ascii="Times New Roman" w:hAnsi="Times New Roman" w:cs="Times New Roman"/>
        </w:rPr>
        <w:t>the transcendence of the event of language with respect to that which, in this event, is said and signified</w:t>
      </w:r>
      <w:r w:rsidRPr="00394892">
        <w:rPr>
          <w:rFonts w:ascii="Times New Roman" w:hAnsi="Times New Roman" w:cs="Times New Roman"/>
          <w:lang w:val="ro-RO"/>
        </w:rPr>
        <w:t>».</w:t>
      </w:r>
      <w:r w:rsidRPr="00394892">
        <w:rPr>
          <w:rStyle w:val="FootnoteReference"/>
          <w:rFonts w:ascii="Times New Roman" w:hAnsi="Times New Roman" w:cs="Times New Roman"/>
          <w:lang w:val="ro-RO"/>
        </w:rPr>
        <w:footnoteReference w:id="30"/>
      </w:r>
      <w:r w:rsidR="00BB2E4E" w:rsidRPr="00394892">
        <w:rPr>
          <w:rFonts w:ascii="Times New Roman" w:hAnsi="Times New Roman" w:cs="Times New Roman"/>
          <w:lang w:val="ro-RO"/>
        </w:rPr>
        <w:t xml:space="preserve"> </w:t>
      </w:r>
      <w:r w:rsidR="00A34356" w:rsidRPr="00394892">
        <w:rPr>
          <w:rFonts w:ascii="Times New Roman" w:hAnsi="Times New Roman" w:cs="Times New Roman"/>
          <w:lang w:val="en-US"/>
        </w:rPr>
        <w:t>Precisely in</w:t>
      </w:r>
      <w:r w:rsidR="00BB2E4E" w:rsidRPr="00394892">
        <w:rPr>
          <w:rFonts w:ascii="Times New Roman" w:hAnsi="Times New Roman" w:cs="Times New Roman"/>
          <w:lang w:val="en-US"/>
        </w:rPr>
        <w:t xml:space="preserve"> this transcending power of the shifters, Agamben says, one has to look </w:t>
      </w:r>
      <w:r w:rsidR="00BB2E4E" w:rsidRPr="00394892">
        <w:rPr>
          <w:rFonts w:ascii="Times New Roman" w:hAnsi="Times New Roman" w:cs="Times New Roman"/>
          <w:lang w:val="en-US"/>
        </w:rPr>
        <w:lastRenderedPageBreak/>
        <w:t xml:space="preserve">for the transcendental status which Kant attributes to the </w:t>
      </w:r>
      <w:r w:rsidR="00BB2E4E" w:rsidRPr="00394892">
        <w:rPr>
          <w:rFonts w:ascii="Times New Roman" w:hAnsi="Times New Roman" w:cs="Times New Roman"/>
          <w:i/>
          <w:iCs/>
          <w:lang w:val="en-US"/>
        </w:rPr>
        <w:t xml:space="preserve">I, </w:t>
      </w:r>
      <w:r w:rsidR="00BB2E4E" w:rsidRPr="00394892">
        <w:rPr>
          <w:rFonts w:ascii="Times New Roman" w:hAnsi="Times New Roman" w:cs="Times New Roman"/>
          <w:lang w:val="en-US"/>
        </w:rPr>
        <w:t>and it is here, we could say, that one has to look for the meaning of the Heraclit</w:t>
      </w:r>
      <w:r w:rsidR="00A81E1B" w:rsidRPr="00394892">
        <w:rPr>
          <w:rFonts w:ascii="Times New Roman" w:hAnsi="Times New Roman" w:cs="Times New Roman"/>
          <w:lang w:val="en-US"/>
        </w:rPr>
        <w:t>e</w:t>
      </w:r>
      <w:r w:rsidR="00BB2E4E" w:rsidRPr="00394892">
        <w:rPr>
          <w:rFonts w:ascii="Times New Roman" w:hAnsi="Times New Roman" w:cs="Times New Roman"/>
          <w:lang w:val="en-US"/>
        </w:rPr>
        <w:t>an</w:t>
      </w:r>
      <w:r w:rsidR="00EE3034" w:rsidRPr="00394892">
        <w:rPr>
          <w:rFonts w:ascii="Times New Roman" w:hAnsi="Times New Roman" w:cs="Times New Roman"/>
          <w:lang w:val="en-US"/>
        </w:rPr>
        <w:t xml:space="preserve"> </w:t>
      </w:r>
      <w:r w:rsidR="00EE3034" w:rsidRPr="00394892">
        <w:rPr>
          <w:rFonts w:ascii="Times New Roman" w:hAnsi="Times New Roman" w:cs="Times New Roman"/>
          <w:i/>
          <w:iCs/>
          <w:lang w:val="en-US"/>
        </w:rPr>
        <w:t>not-I,</w:t>
      </w:r>
      <w:r w:rsidR="00BB2E4E" w:rsidRPr="00394892">
        <w:rPr>
          <w:rFonts w:ascii="Times New Roman" w:hAnsi="Times New Roman" w:cs="Times New Roman"/>
          <w:lang w:val="en-US"/>
        </w:rPr>
        <w:t xml:space="preserve"> </w:t>
      </w:r>
      <w:proofErr w:type="spellStart"/>
      <w:r w:rsidR="00BB2E4E" w:rsidRPr="00394892">
        <w:rPr>
          <w:rFonts w:ascii="Times New Roman" w:hAnsi="Times New Roman" w:cs="Times New Roman"/>
          <w:i/>
          <w:iCs/>
          <w:lang w:val="en-US"/>
        </w:rPr>
        <w:t>ouk</w:t>
      </w:r>
      <w:proofErr w:type="spellEnd"/>
      <w:r w:rsidR="00BB2E4E" w:rsidRPr="00394892">
        <w:rPr>
          <w:rFonts w:ascii="Times New Roman" w:hAnsi="Times New Roman" w:cs="Times New Roman"/>
          <w:i/>
          <w:iCs/>
          <w:lang w:val="en-US"/>
        </w:rPr>
        <w:t xml:space="preserve"> </w:t>
      </w:r>
      <w:proofErr w:type="spellStart"/>
      <w:r w:rsidR="00BB2E4E" w:rsidRPr="00394892">
        <w:rPr>
          <w:rFonts w:ascii="Times New Roman" w:hAnsi="Times New Roman" w:cs="Times New Roman"/>
          <w:i/>
          <w:iCs/>
          <w:lang w:val="en-US"/>
        </w:rPr>
        <w:t>emou</w:t>
      </w:r>
      <w:proofErr w:type="spellEnd"/>
      <w:r w:rsidR="00BB2E4E" w:rsidRPr="00394892">
        <w:rPr>
          <w:rFonts w:ascii="Times New Roman" w:hAnsi="Times New Roman" w:cs="Times New Roman"/>
          <w:i/>
          <w:iCs/>
          <w:lang w:val="en-US"/>
        </w:rPr>
        <w:t>.</w:t>
      </w:r>
      <w:r w:rsidR="00BB2E4E" w:rsidRPr="00394892">
        <w:rPr>
          <w:rStyle w:val="FootnoteReference"/>
          <w:rFonts w:ascii="Times New Roman" w:hAnsi="Times New Roman" w:cs="Times New Roman"/>
          <w:lang w:val="en-US"/>
        </w:rPr>
        <w:footnoteReference w:id="31"/>
      </w:r>
    </w:p>
    <w:p w:rsidR="00EE3034" w:rsidRPr="00394892" w:rsidRDefault="00C510B8" w:rsidP="009A00F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The question </w:t>
      </w:r>
      <w:r w:rsidR="003C5A2A" w:rsidRPr="00394892">
        <w:rPr>
          <w:rFonts w:ascii="Times New Roman" w:hAnsi="Times New Roman" w:cs="Times New Roman"/>
          <w:lang w:val="en-US"/>
        </w:rPr>
        <w:t>to be considered now concerns</w:t>
      </w:r>
      <w:r w:rsidRPr="00394892">
        <w:rPr>
          <w:rFonts w:ascii="Times New Roman" w:hAnsi="Times New Roman" w:cs="Times New Roman"/>
          <w:lang w:val="en-US"/>
        </w:rPr>
        <w:t xml:space="preserve"> the difference between, on the one hand, a simple utterance that describes a matter of fact and, on the other hand, an indicative utterance that refers to the very taking place of the utterance</w:t>
      </w:r>
      <w:r w:rsidR="003C5A2A" w:rsidRPr="00394892">
        <w:rPr>
          <w:rFonts w:ascii="Times New Roman" w:hAnsi="Times New Roman" w:cs="Times New Roman"/>
          <w:lang w:val="en-US"/>
        </w:rPr>
        <w:t>.</w:t>
      </w:r>
      <w:r w:rsidRPr="00394892">
        <w:rPr>
          <w:rFonts w:ascii="Times New Roman" w:hAnsi="Times New Roman" w:cs="Times New Roman"/>
          <w:lang w:val="en-US"/>
        </w:rPr>
        <w:t xml:space="preserve"> </w:t>
      </w:r>
      <w:r w:rsidR="003C5A2A" w:rsidRPr="00394892">
        <w:rPr>
          <w:rFonts w:ascii="Times New Roman" w:hAnsi="Times New Roman" w:cs="Times New Roman"/>
          <w:lang w:val="en-US"/>
        </w:rPr>
        <w:t>More precisely, what is the link betwee</w:t>
      </w:r>
      <w:r w:rsidR="00F80018" w:rsidRPr="00394892">
        <w:rPr>
          <w:rFonts w:ascii="Times New Roman" w:hAnsi="Times New Roman" w:cs="Times New Roman"/>
          <w:lang w:val="en-US"/>
        </w:rPr>
        <w:t>n</w:t>
      </w:r>
      <w:r w:rsidR="003C5A2A" w:rsidRPr="00394892">
        <w:rPr>
          <w:rFonts w:ascii="Times New Roman" w:hAnsi="Times New Roman" w:cs="Times New Roman"/>
          <w:lang w:val="en-US"/>
        </w:rPr>
        <w:t xml:space="preserve"> </w:t>
      </w:r>
      <w:r w:rsidRPr="00394892">
        <w:rPr>
          <w:rFonts w:ascii="Times New Roman" w:hAnsi="Times New Roman" w:cs="Times New Roman"/>
          <w:lang w:val="en-US"/>
        </w:rPr>
        <w:t xml:space="preserve">the discursive I </w:t>
      </w:r>
      <w:r w:rsidR="003C5A2A" w:rsidRPr="00394892">
        <w:rPr>
          <w:rFonts w:ascii="Times New Roman" w:hAnsi="Times New Roman" w:cs="Times New Roman"/>
          <w:lang w:val="en-US"/>
        </w:rPr>
        <w:t xml:space="preserve">and </w:t>
      </w:r>
      <w:r w:rsidRPr="00394892">
        <w:rPr>
          <w:rFonts w:ascii="Times New Roman" w:hAnsi="Times New Roman" w:cs="Times New Roman"/>
          <w:lang w:val="en-US"/>
        </w:rPr>
        <w:t xml:space="preserve">the actual I that gives meaning to the pronoun? Agamben’s answer is that there cannot be </w:t>
      </w:r>
      <w:r w:rsidR="00EE3034" w:rsidRPr="00394892">
        <w:rPr>
          <w:rFonts w:ascii="Times New Roman" w:hAnsi="Times New Roman" w:cs="Times New Roman"/>
          <w:lang w:val="en-US"/>
        </w:rPr>
        <w:t>any other</w:t>
      </w:r>
      <w:r w:rsidRPr="00394892">
        <w:rPr>
          <w:rFonts w:ascii="Times New Roman" w:hAnsi="Times New Roman" w:cs="Times New Roman"/>
          <w:lang w:val="en-US"/>
        </w:rPr>
        <w:t xml:space="preserve"> ground for the essential tie between the pronoun</w:t>
      </w:r>
      <w:r w:rsidR="00691728" w:rsidRPr="00394892">
        <w:rPr>
          <w:rFonts w:ascii="Times New Roman" w:hAnsi="Times New Roman" w:cs="Times New Roman"/>
          <w:lang w:val="en-US"/>
        </w:rPr>
        <w:t xml:space="preserve"> </w:t>
      </w:r>
      <w:r w:rsidRPr="00394892">
        <w:rPr>
          <w:rFonts w:ascii="Times New Roman" w:hAnsi="Times New Roman" w:cs="Times New Roman"/>
          <w:lang w:val="en-US"/>
        </w:rPr>
        <w:t xml:space="preserve">and the self </w:t>
      </w:r>
      <w:r w:rsidR="00EE3034" w:rsidRPr="00394892">
        <w:rPr>
          <w:rFonts w:ascii="Times New Roman" w:hAnsi="Times New Roman" w:cs="Times New Roman"/>
          <w:lang w:val="en-US"/>
        </w:rPr>
        <w:t xml:space="preserve">that enacts </w:t>
      </w:r>
      <w:r w:rsidR="00691728" w:rsidRPr="00394892">
        <w:rPr>
          <w:rFonts w:ascii="Times New Roman" w:hAnsi="Times New Roman" w:cs="Times New Roman"/>
          <w:lang w:val="en-US"/>
        </w:rPr>
        <w:t>the pronoun</w:t>
      </w:r>
      <w:r w:rsidR="00EE3034" w:rsidRPr="00394892">
        <w:rPr>
          <w:rFonts w:ascii="Times New Roman" w:hAnsi="Times New Roman" w:cs="Times New Roman"/>
          <w:lang w:val="en-US"/>
        </w:rPr>
        <w:t xml:space="preserve"> except</w:t>
      </w:r>
      <w:r w:rsidRPr="00394892">
        <w:rPr>
          <w:rFonts w:ascii="Times New Roman" w:hAnsi="Times New Roman" w:cs="Times New Roman"/>
          <w:lang w:val="en-US"/>
        </w:rPr>
        <w:t xml:space="preserve"> the </w:t>
      </w:r>
      <w:r w:rsidRPr="00394892">
        <w:rPr>
          <w:rFonts w:ascii="Times New Roman" w:hAnsi="Times New Roman" w:cs="Times New Roman"/>
          <w:i/>
          <w:iCs/>
          <w:lang w:val="en-US"/>
        </w:rPr>
        <w:t xml:space="preserve">voice </w:t>
      </w:r>
      <w:r w:rsidR="00EE3034" w:rsidRPr="00394892">
        <w:rPr>
          <w:rFonts w:ascii="Times New Roman" w:hAnsi="Times New Roman" w:cs="Times New Roman"/>
          <w:lang w:val="en-US"/>
        </w:rPr>
        <w:t>expressing</w:t>
      </w:r>
      <w:r w:rsidRPr="00394892">
        <w:rPr>
          <w:rFonts w:ascii="Times New Roman" w:hAnsi="Times New Roman" w:cs="Times New Roman"/>
          <w:lang w:val="en-US"/>
        </w:rPr>
        <w:t xml:space="preserve"> the </w:t>
      </w:r>
      <w:r w:rsidR="00EE3034" w:rsidRPr="00394892">
        <w:rPr>
          <w:rFonts w:ascii="Times New Roman" w:hAnsi="Times New Roman" w:cs="Times New Roman"/>
          <w:lang w:val="en-US"/>
        </w:rPr>
        <w:t xml:space="preserve">very </w:t>
      </w:r>
      <w:r w:rsidRPr="00394892">
        <w:rPr>
          <w:rFonts w:ascii="Times New Roman" w:hAnsi="Times New Roman" w:cs="Times New Roman"/>
          <w:lang w:val="en-US"/>
        </w:rPr>
        <w:t>self in the pronoun</w:t>
      </w:r>
      <w:r w:rsidR="0068694F" w:rsidRPr="00394892">
        <w:rPr>
          <w:rFonts w:ascii="Times New Roman" w:hAnsi="Times New Roman" w:cs="Times New Roman"/>
          <w:lang w:val="en-US"/>
        </w:rPr>
        <w:t>: «</w:t>
      </w:r>
      <w:r w:rsidR="0068694F" w:rsidRPr="00394892">
        <w:rPr>
          <w:rFonts w:ascii="Times New Roman" w:hAnsi="Times New Roman" w:cs="Times New Roman"/>
          <w:i/>
          <w:iCs/>
        </w:rPr>
        <w:t>The utterance and the instance of</w:t>
      </w:r>
      <w:r w:rsidR="0068694F" w:rsidRPr="00394892">
        <w:rPr>
          <w:rFonts w:ascii="Times New Roman" w:hAnsi="Times New Roman" w:cs="Times New Roman"/>
          <w:i/>
          <w:iCs/>
          <w:lang w:val="ro-RO"/>
        </w:rPr>
        <w:t xml:space="preserve"> </w:t>
      </w:r>
      <w:r w:rsidR="0068694F" w:rsidRPr="00394892">
        <w:rPr>
          <w:rFonts w:ascii="Times New Roman" w:hAnsi="Times New Roman" w:cs="Times New Roman"/>
          <w:i/>
          <w:iCs/>
        </w:rPr>
        <w:t xml:space="preserve">discourse are only identifiable as such through the voice that </w:t>
      </w:r>
      <w:r w:rsidR="0068694F" w:rsidRPr="00394892">
        <w:rPr>
          <w:rFonts w:ascii="Times New Roman" w:hAnsi="Times New Roman" w:cs="Times New Roman"/>
          <w:i/>
          <w:iCs/>
          <w:lang w:val="ro-RO"/>
        </w:rPr>
        <w:t>s</w:t>
      </w:r>
      <w:r w:rsidR="0068694F" w:rsidRPr="00394892">
        <w:rPr>
          <w:rFonts w:ascii="Times New Roman" w:hAnsi="Times New Roman" w:cs="Times New Roman"/>
          <w:i/>
          <w:iCs/>
        </w:rPr>
        <w:t xml:space="preserve">peaks them, </w:t>
      </w:r>
      <w:r w:rsidR="0068694F" w:rsidRPr="00394892">
        <w:rPr>
          <w:rFonts w:ascii="Times New Roman" w:hAnsi="Times New Roman" w:cs="Times New Roman"/>
        </w:rPr>
        <w:t>and only by attributing a voice to them can something like a taking place of discourse be demonstrated.</w:t>
      </w:r>
      <w:r w:rsidR="0068694F" w:rsidRPr="00394892">
        <w:rPr>
          <w:rFonts w:ascii="Times New Roman" w:hAnsi="Times New Roman" w:cs="Times New Roman"/>
          <w:lang w:val="en-US"/>
        </w:rPr>
        <w:t>»</w:t>
      </w:r>
      <w:r w:rsidR="0068694F" w:rsidRPr="00394892">
        <w:rPr>
          <w:rStyle w:val="FootnoteReference"/>
          <w:rFonts w:ascii="Times New Roman" w:hAnsi="Times New Roman" w:cs="Times New Roman"/>
          <w:lang w:val="en-US"/>
        </w:rPr>
        <w:footnoteReference w:id="32"/>
      </w:r>
      <w:r w:rsidR="0068694F" w:rsidRPr="00394892">
        <w:rPr>
          <w:rFonts w:ascii="Times New Roman" w:hAnsi="Times New Roman" w:cs="Times New Roman"/>
          <w:lang w:val="en-US"/>
        </w:rPr>
        <w:t xml:space="preserve"> </w:t>
      </w:r>
      <w:r w:rsidR="00F80018" w:rsidRPr="00394892">
        <w:rPr>
          <w:rFonts w:ascii="Times New Roman" w:hAnsi="Times New Roman" w:cs="Times New Roman"/>
          <w:lang w:val="en-US"/>
        </w:rPr>
        <w:t>What is important to remark in this case is that</w:t>
      </w:r>
      <w:r w:rsidR="0068694F" w:rsidRPr="00394892">
        <w:rPr>
          <w:rFonts w:ascii="Times New Roman" w:hAnsi="Times New Roman" w:cs="Times New Roman"/>
          <w:lang w:val="en-US"/>
        </w:rPr>
        <w:t xml:space="preserve"> the voice is not the sheer sound of it. If it were reduced to mere </w:t>
      </w:r>
      <w:r w:rsidR="0068694F" w:rsidRPr="00394892">
        <w:rPr>
          <w:rFonts w:ascii="Times New Roman" w:hAnsi="Times New Roman" w:cs="Times New Roman"/>
          <w:i/>
          <w:iCs/>
          <w:lang w:val="en-US"/>
        </w:rPr>
        <w:t xml:space="preserve">phone, </w:t>
      </w:r>
      <w:r w:rsidR="0068694F" w:rsidRPr="00394892">
        <w:rPr>
          <w:rFonts w:ascii="Times New Roman" w:hAnsi="Times New Roman" w:cs="Times New Roman"/>
          <w:lang w:val="en-US"/>
        </w:rPr>
        <w:t>residing on the same level as the animal sound (as one finds it in the Aristotelian account of the voice)</w:t>
      </w:r>
      <w:r w:rsidR="0068694F" w:rsidRPr="00394892">
        <w:rPr>
          <w:rStyle w:val="FootnoteReference"/>
          <w:rFonts w:ascii="Times New Roman" w:hAnsi="Times New Roman" w:cs="Times New Roman"/>
          <w:lang w:val="en-US"/>
        </w:rPr>
        <w:footnoteReference w:id="33"/>
      </w:r>
      <w:r w:rsidR="0068694F" w:rsidRPr="00394892">
        <w:rPr>
          <w:rFonts w:ascii="Times New Roman" w:hAnsi="Times New Roman" w:cs="Times New Roman"/>
          <w:lang w:val="en-US"/>
        </w:rPr>
        <w:t>, it could not have made the link between the vocal self and the meaningful discourse in which that self finds its expression.</w:t>
      </w:r>
      <w:r w:rsidR="00C84E5C" w:rsidRPr="00394892">
        <w:rPr>
          <w:rFonts w:ascii="Times New Roman" w:hAnsi="Times New Roman" w:cs="Times New Roman"/>
          <w:lang w:val="en-US"/>
        </w:rPr>
        <w:t xml:space="preserve"> </w:t>
      </w:r>
      <w:r w:rsidR="00EE3034" w:rsidRPr="00394892">
        <w:rPr>
          <w:rFonts w:ascii="Times New Roman" w:hAnsi="Times New Roman" w:cs="Times New Roman"/>
          <w:lang w:val="en-US"/>
        </w:rPr>
        <w:t xml:space="preserve">As pure phonematic </w:t>
      </w:r>
      <w:r w:rsidR="001E7985">
        <w:rPr>
          <w:rFonts w:ascii="Times New Roman" w:hAnsi="Times New Roman" w:cs="Times New Roman"/>
          <w:lang w:val="en-US"/>
        </w:rPr>
        <w:t xml:space="preserve">[46] </w:t>
      </w:r>
      <w:r w:rsidR="00EE3034" w:rsidRPr="00394892">
        <w:rPr>
          <w:rFonts w:ascii="Times New Roman" w:hAnsi="Times New Roman" w:cs="Times New Roman"/>
          <w:lang w:val="en-US"/>
        </w:rPr>
        <w:t xml:space="preserve">appearance, </w:t>
      </w:r>
      <w:proofErr w:type="gramStart"/>
      <w:r w:rsidR="00691728" w:rsidRPr="00394892">
        <w:rPr>
          <w:rFonts w:ascii="Times New Roman" w:hAnsi="Times New Roman" w:cs="Times New Roman"/>
          <w:lang w:val="en-US"/>
        </w:rPr>
        <w:t>i.e.</w:t>
      </w:r>
      <w:proofErr w:type="gramEnd"/>
      <w:r w:rsidR="00691728" w:rsidRPr="00394892">
        <w:rPr>
          <w:rFonts w:ascii="Times New Roman" w:hAnsi="Times New Roman" w:cs="Times New Roman"/>
          <w:lang w:val="en-US"/>
        </w:rPr>
        <w:t xml:space="preserve"> </w:t>
      </w:r>
      <w:r w:rsidR="00EE3034" w:rsidRPr="00394892">
        <w:rPr>
          <w:rFonts w:ascii="Times New Roman" w:hAnsi="Times New Roman" w:cs="Times New Roman"/>
          <w:lang w:val="en-US"/>
        </w:rPr>
        <w:t>sheer signifier, the voice would have been indifferent with regard to the signified dimension that it expresses. As pure sound, the voice could never trespass the tongue of the utter</w:t>
      </w:r>
      <w:r w:rsidR="00EE3034" w:rsidRPr="00394892">
        <w:rPr>
          <w:rFonts w:ascii="Times New Roman" w:hAnsi="Times New Roman" w:cs="Times New Roman"/>
          <w:i/>
          <w:iCs/>
          <w:lang w:val="en-US"/>
        </w:rPr>
        <w:t xml:space="preserve">ing </w:t>
      </w:r>
      <w:r w:rsidR="00EE3034" w:rsidRPr="00394892">
        <w:rPr>
          <w:rFonts w:ascii="Times New Roman" w:hAnsi="Times New Roman" w:cs="Times New Roman"/>
          <w:lang w:val="en-US"/>
        </w:rPr>
        <w:t>I and assume the linguistic role of the utter</w:t>
      </w:r>
      <w:r w:rsidR="00EE3034" w:rsidRPr="00394892">
        <w:rPr>
          <w:rFonts w:ascii="Times New Roman" w:hAnsi="Times New Roman" w:cs="Times New Roman"/>
          <w:i/>
          <w:iCs/>
          <w:lang w:val="en-US"/>
        </w:rPr>
        <w:t xml:space="preserve">ed </w:t>
      </w:r>
      <w:r w:rsidR="00EE3034" w:rsidRPr="00394892">
        <w:rPr>
          <w:rFonts w:ascii="Times New Roman" w:hAnsi="Times New Roman" w:cs="Times New Roman"/>
          <w:lang w:val="en-US"/>
        </w:rPr>
        <w:t xml:space="preserve">I, being thus unable to ever say </w:t>
      </w:r>
      <w:r w:rsidR="00F51873" w:rsidRPr="00394892">
        <w:rPr>
          <w:rFonts w:ascii="Times New Roman" w:hAnsi="Times New Roman" w:cs="Times New Roman"/>
          <w:lang w:val="en-US"/>
        </w:rPr>
        <w:t>«</w:t>
      </w:r>
      <w:r w:rsidR="00EE3034" w:rsidRPr="00394892">
        <w:rPr>
          <w:rFonts w:ascii="Times New Roman" w:hAnsi="Times New Roman" w:cs="Times New Roman"/>
          <w:lang w:val="en-US"/>
        </w:rPr>
        <w:t>I</w:t>
      </w:r>
      <w:r w:rsidR="00F51873" w:rsidRPr="00394892">
        <w:rPr>
          <w:rFonts w:ascii="Times New Roman" w:hAnsi="Times New Roman" w:cs="Times New Roman"/>
          <w:lang w:val="en-US"/>
        </w:rPr>
        <w:t>»</w:t>
      </w:r>
      <w:r w:rsidR="00EE3034" w:rsidRPr="00394892">
        <w:rPr>
          <w:rFonts w:ascii="Times New Roman" w:hAnsi="Times New Roman" w:cs="Times New Roman"/>
          <w:lang w:val="en-US"/>
        </w:rPr>
        <w:t xml:space="preserve"> and really mean it.</w:t>
      </w:r>
    </w:p>
    <w:p w:rsidR="00A22A63" w:rsidRPr="00394892" w:rsidRDefault="002B111B" w:rsidP="00A22A6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I</w:t>
      </w:r>
      <w:r w:rsidR="00C84E5C" w:rsidRPr="00394892">
        <w:rPr>
          <w:rFonts w:ascii="Times New Roman" w:hAnsi="Times New Roman" w:cs="Times New Roman"/>
          <w:lang w:val="en-US"/>
        </w:rPr>
        <w:t>n order to be able to articulate the relation between the utter</w:t>
      </w:r>
      <w:r w:rsidR="00C84E5C" w:rsidRPr="00394892">
        <w:rPr>
          <w:rFonts w:ascii="Times New Roman" w:hAnsi="Times New Roman" w:cs="Times New Roman"/>
          <w:i/>
          <w:iCs/>
          <w:lang w:val="en-US"/>
        </w:rPr>
        <w:t>ed</w:t>
      </w:r>
      <w:r w:rsidR="00C84E5C" w:rsidRPr="00394892">
        <w:rPr>
          <w:rFonts w:ascii="Times New Roman" w:hAnsi="Times New Roman" w:cs="Times New Roman"/>
          <w:lang w:val="en-US"/>
        </w:rPr>
        <w:t xml:space="preserve"> </w:t>
      </w:r>
      <w:r w:rsidR="00C84E5C" w:rsidRPr="00394892">
        <w:rPr>
          <w:rFonts w:ascii="Times New Roman" w:hAnsi="Times New Roman" w:cs="Times New Roman"/>
          <w:i/>
          <w:iCs/>
          <w:lang w:val="en-US"/>
        </w:rPr>
        <w:t xml:space="preserve">I </w:t>
      </w:r>
      <w:r w:rsidR="00C84E5C" w:rsidRPr="00394892">
        <w:rPr>
          <w:rFonts w:ascii="Times New Roman" w:hAnsi="Times New Roman" w:cs="Times New Roman"/>
          <w:lang w:val="en-US"/>
        </w:rPr>
        <w:t>and the utter</w:t>
      </w:r>
      <w:r w:rsidR="00C84E5C" w:rsidRPr="00394892">
        <w:rPr>
          <w:rFonts w:ascii="Times New Roman" w:hAnsi="Times New Roman" w:cs="Times New Roman"/>
          <w:i/>
          <w:iCs/>
          <w:lang w:val="en-US"/>
        </w:rPr>
        <w:t xml:space="preserve">ing I, </w:t>
      </w:r>
      <w:r w:rsidR="00C84E5C" w:rsidRPr="00394892">
        <w:rPr>
          <w:rFonts w:ascii="Times New Roman" w:hAnsi="Times New Roman" w:cs="Times New Roman"/>
          <w:lang w:val="en-US"/>
        </w:rPr>
        <w:t xml:space="preserve">the voice has to be neither </w:t>
      </w:r>
      <w:r w:rsidRPr="00394892">
        <w:rPr>
          <w:rFonts w:ascii="Times New Roman" w:hAnsi="Times New Roman" w:cs="Times New Roman"/>
          <w:lang w:val="en-US"/>
        </w:rPr>
        <w:t>a sheer accident that is dispensable and subjected to pure meaning of the words</w:t>
      </w:r>
      <w:r w:rsidR="00C84E5C" w:rsidRPr="00394892">
        <w:rPr>
          <w:rFonts w:ascii="Times New Roman" w:hAnsi="Times New Roman" w:cs="Times New Roman"/>
          <w:lang w:val="en-US"/>
        </w:rPr>
        <w:t xml:space="preserve">, nor </w:t>
      </w:r>
      <w:r w:rsidR="00F51873" w:rsidRPr="00394892">
        <w:rPr>
          <w:rFonts w:ascii="Times New Roman" w:hAnsi="Times New Roman" w:cs="Times New Roman"/>
          <w:lang w:val="en-US"/>
        </w:rPr>
        <w:t xml:space="preserve">reduced to the </w:t>
      </w:r>
      <w:r w:rsidR="00C84E5C" w:rsidRPr="00394892">
        <w:rPr>
          <w:rFonts w:ascii="Times New Roman" w:hAnsi="Times New Roman" w:cs="Times New Roman"/>
          <w:lang w:val="en-US"/>
        </w:rPr>
        <w:t>empirically sound</w:t>
      </w:r>
      <w:r w:rsidR="00F51873" w:rsidRPr="00394892">
        <w:rPr>
          <w:rFonts w:ascii="Times New Roman" w:hAnsi="Times New Roman" w:cs="Times New Roman"/>
          <w:lang w:val="en-US"/>
        </w:rPr>
        <w:t>ing</w:t>
      </w:r>
      <w:r w:rsidR="00C84E5C" w:rsidRPr="00394892">
        <w:rPr>
          <w:rFonts w:ascii="Times New Roman" w:hAnsi="Times New Roman" w:cs="Times New Roman"/>
          <w:lang w:val="en-US"/>
        </w:rPr>
        <w:t xml:space="preserve"> forth </w:t>
      </w:r>
      <w:r w:rsidR="00F51873" w:rsidRPr="00394892">
        <w:rPr>
          <w:rFonts w:ascii="Times New Roman" w:hAnsi="Times New Roman" w:cs="Times New Roman"/>
          <w:lang w:val="en-US"/>
        </w:rPr>
        <w:t xml:space="preserve">of </w:t>
      </w:r>
      <w:r w:rsidR="00C84E5C" w:rsidRPr="00394892">
        <w:rPr>
          <w:rFonts w:ascii="Times New Roman" w:hAnsi="Times New Roman" w:cs="Times New Roman"/>
          <w:lang w:val="en-US"/>
        </w:rPr>
        <w:t>the vocal apparatus. This other voice, as Agamben puts it, «</w:t>
      </w:r>
      <w:r w:rsidR="00C84E5C" w:rsidRPr="00394892">
        <w:rPr>
          <w:rFonts w:ascii="Times New Roman" w:hAnsi="Times New Roman" w:cs="Times New Roman"/>
        </w:rPr>
        <w:t xml:space="preserve">enjoys the status of a </w:t>
      </w:r>
      <w:r w:rsidR="00C84E5C" w:rsidRPr="00394892">
        <w:rPr>
          <w:rFonts w:ascii="Times New Roman" w:hAnsi="Times New Roman" w:cs="Times New Roman"/>
          <w:i/>
          <w:iCs/>
        </w:rPr>
        <w:t xml:space="preserve">no-longer </w:t>
      </w:r>
      <w:r w:rsidR="00C84E5C" w:rsidRPr="00394892">
        <w:rPr>
          <w:rFonts w:ascii="Times New Roman" w:hAnsi="Times New Roman" w:cs="Times New Roman"/>
        </w:rPr>
        <w:t xml:space="preserve">(voice) and of a </w:t>
      </w:r>
      <w:r w:rsidR="00C84E5C" w:rsidRPr="00394892">
        <w:rPr>
          <w:rFonts w:ascii="Times New Roman" w:hAnsi="Times New Roman" w:cs="Times New Roman"/>
          <w:i/>
          <w:iCs/>
        </w:rPr>
        <w:t xml:space="preserve">not-yet </w:t>
      </w:r>
      <w:r w:rsidR="00C84E5C" w:rsidRPr="00394892">
        <w:rPr>
          <w:rFonts w:ascii="Times New Roman" w:hAnsi="Times New Roman" w:cs="Times New Roman"/>
        </w:rPr>
        <w:t>(meaning)</w:t>
      </w:r>
      <w:r w:rsidR="00C84E5C" w:rsidRPr="00394892">
        <w:rPr>
          <w:rFonts w:ascii="Times New Roman" w:hAnsi="Times New Roman" w:cs="Times New Roman"/>
          <w:lang w:val="en-US"/>
        </w:rPr>
        <w:t>».</w:t>
      </w:r>
      <w:r w:rsidR="00C84E5C" w:rsidRPr="00394892">
        <w:rPr>
          <w:rStyle w:val="FootnoteReference"/>
          <w:rFonts w:ascii="Times New Roman" w:hAnsi="Times New Roman" w:cs="Times New Roman"/>
          <w:lang w:val="en-US"/>
        </w:rPr>
        <w:footnoteReference w:id="34"/>
      </w:r>
      <w:r w:rsidR="00C84E5C" w:rsidRPr="00394892">
        <w:rPr>
          <w:rFonts w:ascii="Times New Roman" w:hAnsi="Times New Roman" w:cs="Times New Roman"/>
          <w:lang w:val="en-US"/>
        </w:rPr>
        <w:t xml:space="preserve"> Thus, in the very taking place of the language, in its event, we find a</w:t>
      </w:r>
      <w:r w:rsidR="00A81E1B" w:rsidRPr="00394892">
        <w:rPr>
          <w:rFonts w:ascii="Times New Roman" w:hAnsi="Times New Roman" w:cs="Times New Roman"/>
          <w:lang w:val="en-US"/>
        </w:rPr>
        <w:t xml:space="preserve"> special kind of </w:t>
      </w:r>
      <w:r w:rsidR="00C84E5C" w:rsidRPr="00394892">
        <w:rPr>
          <w:rFonts w:ascii="Times New Roman" w:hAnsi="Times New Roman" w:cs="Times New Roman"/>
          <w:lang w:val="en-US"/>
        </w:rPr>
        <w:t>voice that gives ground</w:t>
      </w:r>
      <w:r w:rsidR="00320A29" w:rsidRPr="00394892">
        <w:rPr>
          <w:rFonts w:ascii="Times New Roman" w:hAnsi="Times New Roman" w:cs="Times New Roman"/>
          <w:lang w:val="en-US"/>
        </w:rPr>
        <w:t xml:space="preserve"> both</w:t>
      </w:r>
      <w:r w:rsidR="00C84E5C" w:rsidRPr="00394892">
        <w:rPr>
          <w:rFonts w:ascii="Times New Roman" w:hAnsi="Times New Roman" w:cs="Times New Roman"/>
          <w:lang w:val="en-US"/>
        </w:rPr>
        <w:t xml:space="preserve"> to the speaking subject</w:t>
      </w:r>
      <w:r w:rsidR="00EE3034" w:rsidRPr="00394892">
        <w:rPr>
          <w:rFonts w:ascii="Times New Roman" w:hAnsi="Times New Roman" w:cs="Times New Roman"/>
          <w:lang w:val="en-US"/>
        </w:rPr>
        <w:t xml:space="preserve"> (with his or her own, unique perspective, assuming the </w:t>
      </w:r>
      <w:r w:rsidR="00EE3034" w:rsidRPr="00394892">
        <w:rPr>
          <w:rFonts w:ascii="Times New Roman" w:hAnsi="Times New Roman" w:cs="Times New Roman"/>
          <w:i/>
          <w:iCs/>
          <w:lang w:val="en-US"/>
        </w:rPr>
        <w:t xml:space="preserve">Da </w:t>
      </w:r>
      <w:r w:rsidR="00EE3034" w:rsidRPr="00394892">
        <w:rPr>
          <w:rFonts w:ascii="Times New Roman" w:hAnsi="Times New Roman" w:cs="Times New Roman"/>
          <w:lang w:val="en-US"/>
        </w:rPr>
        <w:t xml:space="preserve">as </w:t>
      </w:r>
      <w:r w:rsidR="00EE3034" w:rsidRPr="00394892">
        <w:rPr>
          <w:rFonts w:ascii="Times New Roman" w:hAnsi="Times New Roman" w:cs="Times New Roman"/>
          <w:i/>
          <w:iCs/>
          <w:lang w:val="en-US"/>
        </w:rPr>
        <w:t>je</w:t>
      </w:r>
      <w:r w:rsidR="00A81E1B" w:rsidRPr="00394892">
        <w:rPr>
          <w:rFonts w:ascii="Times New Roman" w:hAnsi="Times New Roman" w:cs="Times New Roman"/>
          <w:i/>
          <w:iCs/>
          <w:lang w:val="en-US"/>
        </w:rPr>
        <w:t xml:space="preserve"> </w:t>
      </w:r>
      <w:proofErr w:type="spellStart"/>
      <w:r w:rsidR="00EE3034" w:rsidRPr="00394892">
        <w:rPr>
          <w:rFonts w:ascii="Times New Roman" w:hAnsi="Times New Roman" w:cs="Times New Roman"/>
          <w:i/>
          <w:iCs/>
          <w:lang w:val="en-US"/>
        </w:rPr>
        <w:t>meinig</w:t>
      </w:r>
      <w:proofErr w:type="spellEnd"/>
      <w:r w:rsidR="00EE3034" w:rsidRPr="00394892">
        <w:rPr>
          <w:rFonts w:ascii="Times New Roman" w:hAnsi="Times New Roman" w:cs="Times New Roman"/>
          <w:i/>
          <w:iCs/>
          <w:lang w:val="en-US"/>
        </w:rPr>
        <w:t xml:space="preserve"> </w:t>
      </w:r>
      <w:r w:rsidR="00EE3034" w:rsidRPr="00394892">
        <w:rPr>
          <w:rFonts w:ascii="Times New Roman" w:hAnsi="Times New Roman" w:cs="Times New Roman"/>
          <w:lang w:val="en-US"/>
        </w:rPr>
        <w:t xml:space="preserve">and </w:t>
      </w:r>
      <w:proofErr w:type="spellStart"/>
      <w:r w:rsidR="00EE3034" w:rsidRPr="00394892">
        <w:rPr>
          <w:rFonts w:ascii="Times New Roman" w:hAnsi="Times New Roman" w:cs="Times New Roman"/>
          <w:i/>
          <w:iCs/>
          <w:lang w:val="en-US"/>
        </w:rPr>
        <w:t>Diese</w:t>
      </w:r>
      <w:proofErr w:type="spellEnd"/>
      <w:r w:rsidR="00EE3034" w:rsidRPr="00394892">
        <w:rPr>
          <w:rFonts w:ascii="Times New Roman" w:hAnsi="Times New Roman" w:cs="Times New Roman"/>
          <w:i/>
          <w:iCs/>
          <w:lang w:val="en-US"/>
        </w:rPr>
        <w:t xml:space="preserve"> </w:t>
      </w:r>
      <w:r w:rsidR="00EE3034" w:rsidRPr="00394892">
        <w:rPr>
          <w:rFonts w:ascii="Times New Roman" w:hAnsi="Times New Roman" w:cs="Times New Roman"/>
          <w:lang w:val="en-US"/>
        </w:rPr>
        <w:t xml:space="preserve">as singular), </w:t>
      </w:r>
      <w:r w:rsidR="00C84E5C" w:rsidRPr="00394892">
        <w:rPr>
          <w:rFonts w:ascii="Times New Roman" w:hAnsi="Times New Roman" w:cs="Times New Roman"/>
          <w:lang w:val="en-US"/>
        </w:rPr>
        <w:t xml:space="preserve">and to the realm </w:t>
      </w:r>
      <w:r w:rsidR="00F95DAE" w:rsidRPr="00394892">
        <w:rPr>
          <w:rFonts w:ascii="Times New Roman" w:hAnsi="Times New Roman" w:cs="Times New Roman"/>
          <w:lang w:val="en-US"/>
        </w:rPr>
        <w:t xml:space="preserve">of meaningfulness, i.e. </w:t>
      </w:r>
      <w:r w:rsidR="00EE3034" w:rsidRPr="00394892">
        <w:rPr>
          <w:rFonts w:ascii="Times New Roman" w:hAnsi="Times New Roman" w:cs="Times New Roman"/>
          <w:lang w:val="en-US"/>
        </w:rPr>
        <w:t xml:space="preserve">to </w:t>
      </w:r>
      <w:r w:rsidR="00C84E5C" w:rsidRPr="00394892">
        <w:rPr>
          <w:rFonts w:ascii="Times New Roman" w:hAnsi="Times New Roman" w:cs="Times New Roman"/>
          <w:lang w:val="en-US"/>
        </w:rPr>
        <w:t>everything that can be spoken of</w:t>
      </w:r>
      <w:r w:rsidR="00EE3034" w:rsidRPr="00394892">
        <w:rPr>
          <w:rFonts w:ascii="Times New Roman" w:hAnsi="Times New Roman" w:cs="Times New Roman"/>
          <w:lang w:val="en-US"/>
        </w:rPr>
        <w:t xml:space="preserve">, making thus an essential tie between </w:t>
      </w:r>
      <w:r w:rsidR="00EE3034" w:rsidRPr="00394892">
        <w:rPr>
          <w:rFonts w:ascii="Times New Roman" w:hAnsi="Times New Roman" w:cs="Times New Roman"/>
          <w:i/>
          <w:iCs/>
          <w:lang w:val="en-US"/>
        </w:rPr>
        <w:t xml:space="preserve">hen </w:t>
      </w:r>
      <w:r w:rsidR="00EE3034" w:rsidRPr="00394892">
        <w:rPr>
          <w:rFonts w:ascii="Times New Roman" w:hAnsi="Times New Roman" w:cs="Times New Roman"/>
          <w:lang w:val="en-US"/>
        </w:rPr>
        <w:t xml:space="preserve">and </w:t>
      </w:r>
      <w:proofErr w:type="spellStart"/>
      <w:r w:rsidR="00EE3034" w:rsidRPr="00394892">
        <w:rPr>
          <w:rFonts w:ascii="Times New Roman" w:hAnsi="Times New Roman" w:cs="Times New Roman"/>
          <w:i/>
          <w:iCs/>
          <w:lang w:val="en-US"/>
        </w:rPr>
        <w:t>panta</w:t>
      </w:r>
      <w:proofErr w:type="spellEnd"/>
      <w:r w:rsidR="00EE3034" w:rsidRPr="00394892">
        <w:rPr>
          <w:rFonts w:ascii="Times New Roman" w:hAnsi="Times New Roman" w:cs="Times New Roman"/>
          <w:lang w:val="en-US"/>
        </w:rPr>
        <w:t xml:space="preserve">. The voice of </w:t>
      </w:r>
      <w:r w:rsidR="00EE3034" w:rsidRPr="00394892">
        <w:rPr>
          <w:rFonts w:ascii="Times New Roman" w:hAnsi="Times New Roman" w:cs="Times New Roman"/>
          <w:i/>
          <w:iCs/>
          <w:lang w:val="en-US"/>
        </w:rPr>
        <w:t>logos</w:t>
      </w:r>
      <w:r w:rsidR="00EE3034" w:rsidRPr="00394892">
        <w:rPr>
          <w:rFonts w:ascii="Times New Roman" w:hAnsi="Times New Roman" w:cs="Times New Roman"/>
          <w:lang w:val="en-US"/>
        </w:rPr>
        <w:t xml:space="preserve"> is therefore the ground for </w:t>
      </w:r>
      <w:r w:rsidR="00EE3034" w:rsidRPr="00394892">
        <w:rPr>
          <w:rFonts w:ascii="Times New Roman" w:hAnsi="Times New Roman" w:cs="Times New Roman"/>
          <w:i/>
          <w:iCs/>
          <w:lang w:val="en-US"/>
        </w:rPr>
        <w:t>hen-</w:t>
      </w:r>
      <w:proofErr w:type="spellStart"/>
      <w:r w:rsidR="00EE3034" w:rsidRPr="00394892">
        <w:rPr>
          <w:rFonts w:ascii="Times New Roman" w:hAnsi="Times New Roman" w:cs="Times New Roman"/>
          <w:i/>
          <w:iCs/>
          <w:lang w:val="en-US"/>
        </w:rPr>
        <w:t>panta</w:t>
      </w:r>
      <w:proofErr w:type="spellEnd"/>
      <w:r w:rsidR="00C84E5C" w:rsidRPr="00394892">
        <w:rPr>
          <w:rFonts w:ascii="Times New Roman" w:hAnsi="Times New Roman" w:cs="Times New Roman"/>
          <w:lang w:val="en-US"/>
        </w:rPr>
        <w:t>. This other voice comes to pass by the removal of the empirical voice of a concrete human being</w:t>
      </w:r>
      <w:r w:rsidR="00EE3034" w:rsidRPr="00394892">
        <w:rPr>
          <w:rFonts w:ascii="Times New Roman" w:hAnsi="Times New Roman" w:cs="Times New Roman"/>
          <w:lang w:val="en-US"/>
        </w:rPr>
        <w:t>, as Heraclitus admits in his</w:t>
      </w:r>
      <w:r w:rsidR="00691728" w:rsidRPr="00394892">
        <w:rPr>
          <w:rFonts w:ascii="Times New Roman" w:hAnsi="Times New Roman" w:cs="Times New Roman"/>
          <w:lang w:val="en-US"/>
        </w:rPr>
        <w:t>—if we can call it—s</w:t>
      </w:r>
      <w:r w:rsidR="00EE3034" w:rsidRPr="00394892">
        <w:rPr>
          <w:rFonts w:ascii="Times New Roman" w:hAnsi="Times New Roman" w:cs="Times New Roman"/>
          <w:lang w:val="en-US"/>
        </w:rPr>
        <w:t>elf-negation</w:t>
      </w:r>
      <w:r w:rsidR="00A81E1B" w:rsidRPr="00394892">
        <w:rPr>
          <w:rFonts w:ascii="Times New Roman" w:hAnsi="Times New Roman" w:cs="Times New Roman"/>
          <w:lang w:val="en-US"/>
        </w:rPr>
        <w:t xml:space="preserve">, and before the </w:t>
      </w:r>
      <w:r w:rsidR="00A81E1B" w:rsidRPr="00394892">
        <w:rPr>
          <w:rFonts w:ascii="Times New Roman" w:hAnsi="Times New Roman" w:cs="Times New Roman"/>
          <w:lang w:val="en-US"/>
        </w:rPr>
        <w:lastRenderedPageBreak/>
        <w:t>crystallization of the meaning as such</w:t>
      </w:r>
      <w:r w:rsidR="00C84E5C" w:rsidRPr="00394892">
        <w:rPr>
          <w:rFonts w:ascii="Times New Roman" w:hAnsi="Times New Roman" w:cs="Times New Roman"/>
          <w:lang w:val="en-US"/>
        </w:rPr>
        <w:t>: «</w:t>
      </w:r>
      <w:r w:rsidR="00C84E5C" w:rsidRPr="00394892">
        <w:rPr>
          <w:rFonts w:ascii="Times New Roman" w:hAnsi="Times New Roman" w:cs="Times New Roman"/>
          <w:i/>
          <w:iCs/>
          <w:lang w:val="en-US"/>
        </w:rPr>
        <w:t>[t]he taking place of language between the removal of the voice and the event of meaning is the other Voice</w:t>
      </w:r>
      <w:r w:rsidR="00C84E5C" w:rsidRPr="00394892">
        <w:rPr>
          <w:rFonts w:ascii="Times New Roman" w:hAnsi="Times New Roman" w:cs="Times New Roman"/>
          <w:lang w:val="en-US"/>
        </w:rPr>
        <w:t>».</w:t>
      </w:r>
      <w:r w:rsidR="00C84E5C" w:rsidRPr="00394892">
        <w:rPr>
          <w:rStyle w:val="FootnoteReference"/>
          <w:rFonts w:ascii="Times New Roman" w:hAnsi="Times New Roman" w:cs="Times New Roman"/>
          <w:lang w:val="en-US"/>
        </w:rPr>
        <w:footnoteReference w:id="35"/>
      </w:r>
      <w:r w:rsidR="00025B0A" w:rsidRPr="00394892">
        <w:rPr>
          <w:rFonts w:ascii="Times New Roman" w:hAnsi="Times New Roman" w:cs="Times New Roman"/>
          <w:lang w:val="en-US"/>
        </w:rPr>
        <w:t xml:space="preserve"> On </w:t>
      </w:r>
      <w:r w:rsidR="004F18BA">
        <w:rPr>
          <w:rFonts w:ascii="Times New Roman" w:hAnsi="Times New Roman" w:cs="Times New Roman"/>
          <w:lang w:val="en-US"/>
        </w:rPr>
        <w:t xml:space="preserve">Magali </w:t>
      </w:r>
      <w:proofErr w:type="spellStart"/>
      <w:r w:rsidR="00025B0A" w:rsidRPr="00394892">
        <w:rPr>
          <w:rFonts w:ascii="Times New Roman" w:hAnsi="Times New Roman" w:cs="Times New Roman"/>
          <w:lang w:val="en-US"/>
        </w:rPr>
        <w:t>Année’s</w:t>
      </w:r>
      <w:proofErr w:type="spellEnd"/>
      <w:r w:rsidR="00025B0A" w:rsidRPr="00394892">
        <w:rPr>
          <w:rFonts w:ascii="Times New Roman" w:hAnsi="Times New Roman" w:cs="Times New Roman"/>
          <w:lang w:val="en-US"/>
        </w:rPr>
        <w:t xml:space="preserve"> reading, this other voice would amount to the sonic</w:t>
      </w:r>
      <w:r w:rsidR="00A22A63" w:rsidRPr="00394892">
        <w:rPr>
          <w:rFonts w:ascii="Times New Roman" w:hAnsi="Times New Roman" w:cs="Times New Roman"/>
          <w:lang w:val="en-US"/>
        </w:rPr>
        <w:t>-semantic</w:t>
      </w:r>
      <w:r w:rsidR="00025B0A" w:rsidRPr="00394892">
        <w:rPr>
          <w:rFonts w:ascii="Times New Roman" w:hAnsi="Times New Roman" w:cs="Times New Roman"/>
          <w:lang w:val="en-US"/>
        </w:rPr>
        <w:t xml:space="preserve"> halo created by the specific </w:t>
      </w:r>
      <w:r w:rsidR="00015181" w:rsidRPr="00394892">
        <w:rPr>
          <w:rFonts w:ascii="Times New Roman" w:hAnsi="Times New Roman" w:cs="Times New Roman"/>
          <w:lang w:val="en-US"/>
        </w:rPr>
        <w:t>condition</w:t>
      </w:r>
      <w:r w:rsidR="00025B0A" w:rsidRPr="00394892">
        <w:rPr>
          <w:rFonts w:ascii="Times New Roman" w:hAnsi="Times New Roman" w:cs="Times New Roman"/>
          <w:lang w:val="en-US"/>
        </w:rPr>
        <w:t xml:space="preserve"> of the Greek language itself. </w:t>
      </w:r>
      <w:r w:rsidR="00A22A63" w:rsidRPr="00394892">
        <w:rPr>
          <w:rFonts w:ascii="Times New Roman" w:hAnsi="Times New Roman" w:cs="Times New Roman"/>
          <w:lang w:val="en-US"/>
        </w:rPr>
        <w:t xml:space="preserve">According to her: </w:t>
      </w:r>
    </w:p>
    <w:p w:rsidR="00A22A63" w:rsidRPr="00394892" w:rsidRDefault="00A22A63" w:rsidP="00A22A63">
      <w:pPr>
        <w:spacing w:line="360" w:lineRule="auto"/>
        <w:ind w:firstLine="720"/>
        <w:jc w:val="both"/>
        <w:rPr>
          <w:rFonts w:ascii="Times New Roman" w:hAnsi="Times New Roman" w:cs="Times New Roman"/>
          <w:lang w:val="en-US"/>
        </w:rPr>
      </w:pPr>
    </w:p>
    <w:p w:rsidR="00A22A63" w:rsidRPr="00394892" w:rsidRDefault="00A22A63" w:rsidP="00A22A63">
      <w:pPr>
        <w:spacing w:line="360" w:lineRule="auto"/>
        <w:ind w:firstLine="720"/>
        <w:jc w:val="both"/>
        <w:rPr>
          <w:rFonts w:ascii="Times New Roman" w:eastAsia="Times New Roman" w:hAnsi="Times New Roman" w:cs="Times New Roman"/>
          <w:kern w:val="0"/>
          <w:sz w:val="20"/>
          <w:szCs w:val="20"/>
          <w:lang w:eastAsia="en-GB"/>
          <w14:ligatures w14:val="none"/>
        </w:rPr>
      </w:pPr>
      <w:r w:rsidRPr="00A22A63">
        <w:rPr>
          <w:rFonts w:ascii="Times New Roman" w:eastAsia="Times New Roman" w:hAnsi="Times New Roman" w:cs="Times New Roman"/>
          <w:kern w:val="0"/>
          <w:sz w:val="20"/>
          <w:szCs w:val="20"/>
          <w:lang w:eastAsia="en-GB"/>
          <w14:ligatures w14:val="none"/>
        </w:rPr>
        <w:t xml:space="preserve">In this Greek conception, words, beyond their own semantic meanings, play important functional roles in discourses by the way their sound elements interfere with each other to arouse a set of semantic </w:t>
      </w:r>
      <w:r w:rsidR="00015181" w:rsidRPr="00394892">
        <w:rPr>
          <w:rFonts w:ascii="Times New Roman" w:eastAsia="Times New Roman" w:hAnsi="Times New Roman" w:cs="Times New Roman"/>
          <w:kern w:val="0"/>
          <w:sz w:val="20"/>
          <w:szCs w:val="20"/>
          <w:lang w:val="ro-RO" w:eastAsia="en-GB"/>
          <w14:ligatures w14:val="none"/>
        </w:rPr>
        <w:t>«</w:t>
      </w:r>
      <w:r w:rsidRPr="00A22A63">
        <w:rPr>
          <w:rFonts w:ascii="Times New Roman" w:eastAsia="Times New Roman" w:hAnsi="Times New Roman" w:cs="Times New Roman"/>
          <w:kern w:val="0"/>
          <w:sz w:val="20"/>
          <w:szCs w:val="20"/>
          <w:lang w:eastAsia="en-GB"/>
          <w14:ligatures w14:val="none"/>
        </w:rPr>
        <w:t>halos</w:t>
      </w:r>
      <w:r w:rsidR="00015181" w:rsidRPr="00394892">
        <w:rPr>
          <w:rFonts w:ascii="Times New Roman" w:eastAsia="Times New Roman" w:hAnsi="Times New Roman" w:cs="Times New Roman"/>
          <w:kern w:val="0"/>
          <w:sz w:val="20"/>
          <w:szCs w:val="20"/>
          <w:lang w:val="ro-RO" w:eastAsia="en-GB"/>
          <w14:ligatures w14:val="none"/>
        </w:rPr>
        <w:t>»</w:t>
      </w:r>
      <w:r w:rsidRPr="00A22A63">
        <w:rPr>
          <w:rFonts w:ascii="Times New Roman" w:eastAsia="Times New Roman" w:hAnsi="Times New Roman" w:cs="Times New Roman"/>
          <w:kern w:val="0"/>
          <w:sz w:val="20"/>
          <w:szCs w:val="20"/>
          <w:lang w:eastAsia="en-GB"/>
          <w14:ligatures w14:val="none"/>
        </w:rPr>
        <w:t>: the whole meaning thus is based both on the linear syntactical organization and on this non-linear phono-syllabic organization, which, in the discourse flow, is said and heard as well as the former.</w:t>
      </w:r>
      <w:r w:rsidR="004F18BA">
        <w:rPr>
          <w:rStyle w:val="FootnoteReference"/>
          <w:rFonts w:ascii="Times New Roman" w:eastAsia="Times New Roman" w:hAnsi="Times New Roman" w:cs="Times New Roman"/>
          <w:kern w:val="0"/>
          <w:sz w:val="20"/>
          <w:szCs w:val="20"/>
          <w:lang w:eastAsia="en-GB"/>
          <w14:ligatures w14:val="none"/>
        </w:rPr>
        <w:footnoteReference w:id="36"/>
      </w:r>
    </w:p>
    <w:p w:rsidR="00A22A63" w:rsidRPr="00A22A63" w:rsidRDefault="00A22A63" w:rsidP="00A22A63">
      <w:pPr>
        <w:spacing w:line="360" w:lineRule="auto"/>
        <w:jc w:val="both"/>
        <w:rPr>
          <w:rFonts w:ascii="Times New Roman" w:eastAsia="Times New Roman" w:hAnsi="Times New Roman" w:cs="Times New Roman"/>
          <w:kern w:val="0"/>
          <w:sz w:val="20"/>
          <w:szCs w:val="20"/>
          <w:lang w:val="ro-RO" w:eastAsia="en-GB"/>
          <w14:ligatures w14:val="none"/>
        </w:rPr>
      </w:pPr>
    </w:p>
    <w:p w:rsidR="004F18BA" w:rsidRPr="004F18BA" w:rsidRDefault="001E7985" w:rsidP="004F18BA">
      <w:pPr>
        <w:spacing w:line="360" w:lineRule="auto"/>
        <w:ind w:firstLine="720"/>
        <w:jc w:val="both"/>
        <w:rPr>
          <w:rFonts w:ascii="Times New Roman" w:hAnsi="Times New Roman" w:cs="Times New Roman"/>
          <w:lang w:val="ro-RO"/>
        </w:rPr>
      </w:pPr>
      <w:r>
        <w:rPr>
          <w:rFonts w:ascii="Times New Roman" w:hAnsi="Times New Roman" w:cs="Times New Roman"/>
          <w:lang w:val="en-US"/>
        </w:rPr>
        <w:t xml:space="preserve">[47] </w:t>
      </w:r>
      <w:r w:rsidR="00A22A63" w:rsidRPr="00394892">
        <w:rPr>
          <w:rFonts w:ascii="Times New Roman" w:hAnsi="Times New Roman" w:cs="Times New Roman"/>
          <w:lang w:val="en-US"/>
        </w:rPr>
        <w:t>The interstice between the empirical sound of one’s voice and the meaning of words</w:t>
      </w:r>
      <w:r w:rsidR="00015181" w:rsidRPr="00394892">
        <w:rPr>
          <w:rFonts w:ascii="Times New Roman" w:hAnsi="Times New Roman" w:cs="Times New Roman"/>
          <w:lang w:val="en-US"/>
        </w:rPr>
        <w:t>—</w:t>
      </w:r>
      <w:r w:rsidR="00A22A63" w:rsidRPr="00394892">
        <w:rPr>
          <w:rFonts w:ascii="Times New Roman" w:hAnsi="Times New Roman" w:cs="Times New Roman"/>
          <w:lang w:val="en-US"/>
        </w:rPr>
        <w:t>considered purely from a semantic point of view</w:t>
      </w:r>
      <w:r w:rsidR="00015181" w:rsidRPr="00394892">
        <w:rPr>
          <w:rFonts w:ascii="Times New Roman" w:hAnsi="Times New Roman" w:cs="Times New Roman"/>
          <w:lang w:val="en-US"/>
        </w:rPr>
        <w:t>—</w:t>
      </w:r>
      <w:r w:rsidR="00A22A63" w:rsidRPr="00394892">
        <w:rPr>
          <w:rFonts w:ascii="Times New Roman" w:hAnsi="Times New Roman" w:cs="Times New Roman"/>
          <w:lang w:val="en-US"/>
        </w:rPr>
        <w:t xml:space="preserve">is </w:t>
      </w:r>
      <w:r w:rsidR="00015181" w:rsidRPr="00394892">
        <w:rPr>
          <w:rFonts w:ascii="Times New Roman" w:hAnsi="Times New Roman" w:cs="Times New Roman"/>
          <w:lang w:val="en-US"/>
        </w:rPr>
        <w:t xml:space="preserve">constituted by </w:t>
      </w:r>
      <w:r w:rsidR="00A22A63" w:rsidRPr="00394892">
        <w:rPr>
          <w:rFonts w:ascii="Times New Roman" w:hAnsi="Times New Roman" w:cs="Times New Roman"/>
          <w:lang w:val="en-US"/>
        </w:rPr>
        <w:t xml:space="preserve">the original voice of language, in which sound and meaning echo </w:t>
      </w:r>
      <w:r w:rsidR="000F110F" w:rsidRPr="00394892">
        <w:rPr>
          <w:rFonts w:ascii="Times New Roman" w:hAnsi="Times New Roman" w:cs="Times New Roman"/>
          <w:lang w:val="en-US"/>
        </w:rPr>
        <w:t>each</w:t>
      </w:r>
      <w:r w:rsidR="00A22A63" w:rsidRPr="00394892">
        <w:rPr>
          <w:rFonts w:ascii="Times New Roman" w:hAnsi="Times New Roman" w:cs="Times New Roman"/>
          <w:lang w:val="en-US"/>
        </w:rPr>
        <w:t xml:space="preserve"> other in a mutually constitutive manner. Heidegger notices the same thing in saying that «it is just as much a property of language to sound and ring and vibrate, to hover and to tremble, as it is for the spoken words of language to carry a </w:t>
      </w:r>
      <w:proofErr w:type="gramStart"/>
      <w:r w:rsidR="00A22A63" w:rsidRPr="00394892">
        <w:rPr>
          <w:rFonts w:ascii="Times New Roman" w:hAnsi="Times New Roman" w:cs="Times New Roman"/>
          <w:lang w:val="en-US"/>
        </w:rPr>
        <w:t>meaning.»</w:t>
      </w:r>
      <w:proofErr w:type="gramEnd"/>
      <w:r w:rsidR="00A22A63" w:rsidRPr="00394892">
        <w:rPr>
          <w:rStyle w:val="FootnoteReference"/>
          <w:rFonts w:ascii="Times New Roman" w:hAnsi="Times New Roman" w:cs="Times New Roman"/>
          <w:lang w:val="en-US"/>
        </w:rPr>
        <w:footnoteReference w:id="37"/>
      </w:r>
      <w:r w:rsidR="00A22A63" w:rsidRPr="00394892">
        <w:rPr>
          <w:rFonts w:ascii="Times New Roman" w:hAnsi="Times New Roman" w:cs="Times New Roman"/>
          <w:lang w:val="en-US"/>
        </w:rPr>
        <w:t xml:space="preserve"> </w:t>
      </w:r>
      <w:r w:rsidR="000F110F" w:rsidRPr="00394892">
        <w:rPr>
          <w:rFonts w:ascii="Times New Roman" w:hAnsi="Times New Roman" w:cs="Times New Roman"/>
          <w:lang w:val="en-US"/>
        </w:rPr>
        <w:t xml:space="preserve">Described through </w:t>
      </w:r>
      <w:r w:rsidR="00A22A63" w:rsidRPr="00394892">
        <w:rPr>
          <w:rFonts w:ascii="Times New Roman" w:hAnsi="Times New Roman" w:cs="Times New Roman"/>
          <w:lang w:val="en-US"/>
        </w:rPr>
        <w:t>such a chiasmus</w:t>
      </w:r>
      <w:r w:rsidR="00015181" w:rsidRPr="00394892">
        <w:rPr>
          <w:rFonts w:ascii="Times New Roman" w:hAnsi="Times New Roman" w:cs="Times New Roman"/>
          <w:lang w:val="en-US"/>
        </w:rPr>
        <w:t xml:space="preserve"> between sound and sense</w:t>
      </w:r>
      <w:r w:rsidR="00A22A63" w:rsidRPr="00394892">
        <w:rPr>
          <w:rFonts w:ascii="Times New Roman" w:hAnsi="Times New Roman" w:cs="Times New Roman"/>
          <w:lang w:val="en-US"/>
        </w:rPr>
        <w:t xml:space="preserve">, this other voice can be aptly described </w:t>
      </w:r>
      <w:r w:rsidR="008A3D04">
        <w:rPr>
          <w:rFonts w:ascii="Times New Roman" w:hAnsi="Times New Roman" w:cs="Times New Roman"/>
          <w:lang w:val="en-US"/>
        </w:rPr>
        <w:t xml:space="preserve">using Heidegger’s locution </w:t>
      </w:r>
      <w:r w:rsidR="00A22A63" w:rsidRPr="00394892">
        <w:rPr>
          <w:rFonts w:ascii="Times New Roman" w:hAnsi="Times New Roman" w:cs="Times New Roman"/>
          <w:lang w:val="en-US"/>
        </w:rPr>
        <w:t>as a «consonance of stillness» (</w:t>
      </w:r>
      <w:r w:rsidR="00A22A63" w:rsidRPr="00394892">
        <w:rPr>
          <w:rFonts w:ascii="Times New Roman" w:hAnsi="Times New Roman" w:cs="Times New Roman"/>
          <w:i/>
          <w:iCs/>
        </w:rPr>
        <w:t>Geläut der Stille</w:t>
      </w:r>
      <w:r w:rsidR="00A22A63" w:rsidRPr="00394892">
        <w:rPr>
          <w:rFonts w:ascii="Times New Roman" w:hAnsi="Times New Roman" w:cs="Times New Roman"/>
          <w:lang w:val="ro-RO"/>
        </w:rPr>
        <w:t>).</w:t>
      </w:r>
    </w:p>
    <w:p w:rsidR="002B111B" w:rsidRPr="00394892" w:rsidRDefault="003C5A2A" w:rsidP="000F110F">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Agamben’s analysis </w:t>
      </w:r>
      <w:r w:rsidR="00015181" w:rsidRPr="00394892">
        <w:rPr>
          <w:rFonts w:ascii="Times New Roman" w:hAnsi="Times New Roman" w:cs="Times New Roman"/>
          <w:lang w:val="en-US"/>
        </w:rPr>
        <w:t>resonates</w:t>
      </w:r>
      <w:r w:rsidRPr="00394892">
        <w:rPr>
          <w:rFonts w:ascii="Times New Roman" w:hAnsi="Times New Roman" w:cs="Times New Roman"/>
          <w:lang w:val="en-US"/>
        </w:rPr>
        <w:t xml:space="preserve"> </w:t>
      </w:r>
      <w:r w:rsidR="00015181" w:rsidRPr="00394892">
        <w:rPr>
          <w:rFonts w:ascii="Times New Roman" w:hAnsi="Times New Roman" w:cs="Times New Roman"/>
          <w:lang w:val="en-US"/>
        </w:rPr>
        <w:t xml:space="preserve">with </w:t>
      </w:r>
      <w:r w:rsidRPr="00394892">
        <w:rPr>
          <w:rFonts w:ascii="Times New Roman" w:hAnsi="Times New Roman" w:cs="Times New Roman"/>
          <w:lang w:val="en-US"/>
        </w:rPr>
        <w:t xml:space="preserve">Heraclitus’s fragment. </w:t>
      </w:r>
      <w:r w:rsidR="00774246" w:rsidRPr="00394892">
        <w:rPr>
          <w:rFonts w:ascii="Times New Roman" w:hAnsi="Times New Roman" w:cs="Times New Roman"/>
          <w:lang w:val="en-US"/>
        </w:rPr>
        <w:t xml:space="preserve">Obviously, </w:t>
      </w:r>
      <w:r w:rsidR="00D57ADF" w:rsidRPr="00394892">
        <w:rPr>
          <w:rFonts w:ascii="Times New Roman" w:hAnsi="Times New Roman" w:cs="Times New Roman"/>
          <w:lang w:val="en-US"/>
        </w:rPr>
        <w:t xml:space="preserve">Heraclitus’s fragment </w:t>
      </w:r>
      <w:r w:rsidR="00774246" w:rsidRPr="00394892">
        <w:rPr>
          <w:rFonts w:ascii="Times New Roman" w:hAnsi="Times New Roman" w:cs="Times New Roman"/>
          <w:lang w:val="en-US"/>
        </w:rPr>
        <w:t xml:space="preserve">also </w:t>
      </w:r>
      <w:r w:rsidR="00D57ADF" w:rsidRPr="00394892">
        <w:rPr>
          <w:rFonts w:ascii="Times New Roman" w:hAnsi="Times New Roman" w:cs="Times New Roman"/>
          <w:lang w:val="en-US"/>
        </w:rPr>
        <w:t>starts with a pronoun</w:t>
      </w:r>
      <w:r w:rsidR="00F51873" w:rsidRPr="00394892">
        <w:rPr>
          <w:rFonts w:ascii="Times New Roman" w:hAnsi="Times New Roman" w:cs="Times New Roman"/>
          <w:lang w:val="en-US"/>
        </w:rPr>
        <w:t>—</w:t>
      </w:r>
      <w:r w:rsidR="00F51873" w:rsidRPr="00394892">
        <w:rPr>
          <w:rFonts w:ascii="Times New Roman" w:hAnsi="Times New Roman" w:cs="Times New Roman"/>
          <w:i/>
          <w:iCs/>
          <w:lang w:val="en-US"/>
        </w:rPr>
        <w:t xml:space="preserve"> </w:t>
      </w:r>
      <w:proofErr w:type="spellStart"/>
      <w:r w:rsidR="00F51873" w:rsidRPr="00394892">
        <w:rPr>
          <w:rFonts w:ascii="Times New Roman" w:hAnsi="Times New Roman" w:cs="Times New Roman"/>
          <w:i/>
          <w:iCs/>
          <w:lang w:val="en-US"/>
        </w:rPr>
        <w:t>ouk</w:t>
      </w:r>
      <w:proofErr w:type="spellEnd"/>
      <w:r w:rsidR="00F51873" w:rsidRPr="00394892">
        <w:rPr>
          <w:rFonts w:ascii="Times New Roman" w:hAnsi="Times New Roman" w:cs="Times New Roman"/>
          <w:i/>
          <w:iCs/>
          <w:lang w:val="en-US"/>
        </w:rPr>
        <w:t xml:space="preserve"> </w:t>
      </w:r>
      <w:proofErr w:type="spellStart"/>
      <w:r w:rsidR="00F51873" w:rsidRPr="00394892">
        <w:rPr>
          <w:rFonts w:ascii="Times New Roman" w:hAnsi="Times New Roman" w:cs="Times New Roman"/>
          <w:i/>
          <w:iCs/>
          <w:lang w:val="en-US"/>
        </w:rPr>
        <w:t>emou</w:t>
      </w:r>
      <w:proofErr w:type="spellEnd"/>
      <w:r w:rsidR="00F51873" w:rsidRPr="00394892">
        <w:rPr>
          <w:rFonts w:ascii="Times New Roman" w:hAnsi="Times New Roman" w:cs="Times New Roman"/>
          <w:i/>
          <w:iCs/>
          <w:lang w:val="en-US"/>
        </w:rPr>
        <w:t>, not me</w:t>
      </w:r>
      <w:r w:rsidR="00F51873" w:rsidRPr="00394892">
        <w:rPr>
          <w:rFonts w:ascii="Times New Roman" w:hAnsi="Times New Roman" w:cs="Times New Roman"/>
          <w:lang w:val="en-US"/>
        </w:rPr>
        <w:t>—</w:t>
      </w:r>
      <w:r w:rsidR="00D57ADF" w:rsidRPr="00394892">
        <w:rPr>
          <w:rFonts w:ascii="Times New Roman" w:hAnsi="Times New Roman" w:cs="Times New Roman"/>
          <w:lang w:val="en-US"/>
        </w:rPr>
        <w:t xml:space="preserve">that </w:t>
      </w:r>
      <w:r w:rsidR="00F51873" w:rsidRPr="00394892">
        <w:rPr>
          <w:rFonts w:ascii="Times New Roman" w:hAnsi="Times New Roman" w:cs="Times New Roman"/>
          <w:lang w:val="en-US"/>
        </w:rPr>
        <w:t xml:space="preserve">has a deictic character and thus </w:t>
      </w:r>
      <w:r w:rsidR="00D57ADF" w:rsidRPr="00394892">
        <w:rPr>
          <w:rFonts w:ascii="Times New Roman" w:hAnsi="Times New Roman" w:cs="Times New Roman"/>
          <w:lang w:val="en-US"/>
        </w:rPr>
        <w:t>indicates the very taking place of the utterance</w:t>
      </w:r>
      <w:r w:rsidR="00D57ADF" w:rsidRPr="00394892">
        <w:rPr>
          <w:rFonts w:ascii="Times New Roman" w:hAnsi="Times New Roman" w:cs="Times New Roman"/>
          <w:i/>
          <w:iCs/>
          <w:lang w:val="en-US"/>
        </w:rPr>
        <w:t xml:space="preserve">. </w:t>
      </w:r>
      <w:r w:rsidR="00D57ADF" w:rsidRPr="00394892">
        <w:rPr>
          <w:rFonts w:ascii="Times New Roman" w:hAnsi="Times New Roman" w:cs="Times New Roman"/>
          <w:lang w:val="en-US"/>
        </w:rPr>
        <w:t xml:space="preserve">The </w:t>
      </w:r>
      <w:r w:rsidR="00D57ADF" w:rsidRPr="00394892">
        <w:rPr>
          <w:rFonts w:ascii="Times New Roman" w:hAnsi="Times New Roman" w:cs="Times New Roman"/>
          <w:i/>
          <w:iCs/>
          <w:lang w:val="en-US"/>
        </w:rPr>
        <w:t>me</w:t>
      </w:r>
      <w:r w:rsidR="00D57ADF" w:rsidRPr="00394892">
        <w:rPr>
          <w:rFonts w:ascii="Times New Roman" w:hAnsi="Times New Roman" w:cs="Times New Roman"/>
          <w:lang w:val="en-US"/>
        </w:rPr>
        <w:t xml:space="preserve">, just as the </w:t>
      </w:r>
      <w:r w:rsidR="00D57ADF" w:rsidRPr="00394892">
        <w:rPr>
          <w:rFonts w:ascii="Times New Roman" w:hAnsi="Times New Roman" w:cs="Times New Roman"/>
          <w:i/>
          <w:iCs/>
          <w:lang w:val="en-US"/>
        </w:rPr>
        <w:t>I</w:t>
      </w:r>
      <w:r w:rsidR="00D57ADF" w:rsidRPr="00394892">
        <w:rPr>
          <w:rFonts w:ascii="Times New Roman" w:hAnsi="Times New Roman" w:cs="Times New Roman"/>
          <w:lang w:val="en-US"/>
        </w:rPr>
        <w:t xml:space="preserve">, makes sense only in relation to </w:t>
      </w:r>
      <w:r w:rsidR="00774246" w:rsidRPr="00394892">
        <w:rPr>
          <w:rFonts w:ascii="Times New Roman" w:hAnsi="Times New Roman" w:cs="Times New Roman"/>
          <w:lang w:val="en-US"/>
        </w:rPr>
        <w:t>a self</w:t>
      </w:r>
      <w:r w:rsidR="00D57ADF" w:rsidRPr="00394892">
        <w:rPr>
          <w:rFonts w:ascii="Times New Roman" w:hAnsi="Times New Roman" w:cs="Times New Roman"/>
          <w:lang w:val="en-US"/>
        </w:rPr>
        <w:t xml:space="preserve"> that enacts</w:t>
      </w:r>
      <w:r w:rsidR="00774246" w:rsidRPr="00394892">
        <w:rPr>
          <w:rFonts w:ascii="Times New Roman" w:hAnsi="Times New Roman" w:cs="Times New Roman"/>
          <w:lang w:val="en-US"/>
        </w:rPr>
        <w:t>—in the first person—the</w:t>
      </w:r>
      <w:r w:rsidR="00D57ADF" w:rsidRPr="00394892">
        <w:rPr>
          <w:rFonts w:ascii="Times New Roman" w:hAnsi="Times New Roman" w:cs="Times New Roman"/>
          <w:lang w:val="en-US"/>
        </w:rPr>
        <w:t xml:space="preserve"> meaning </w:t>
      </w:r>
      <w:r w:rsidR="00774246" w:rsidRPr="00394892">
        <w:rPr>
          <w:rFonts w:ascii="Times New Roman" w:hAnsi="Times New Roman" w:cs="Times New Roman"/>
          <w:lang w:val="en-US"/>
        </w:rPr>
        <w:t xml:space="preserve">of the pronoun </w:t>
      </w:r>
      <w:r w:rsidR="00D57ADF" w:rsidRPr="00394892">
        <w:rPr>
          <w:rFonts w:ascii="Times New Roman" w:hAnsi="Times New Roman" w:cs="Times New Roman"/>
          <w:lang w:val="en-US"/>
        </w:rPr>
        <w:t xml:space="preserve">by uttering it. The negation, however, removes the voice of the speaker from the focus, insofar as </w:t>
      </w:r>
      <w:r w:rsidR="000B1D37" w:rsidRPr="00394892">
        <w:rPr>
          <w:rFonts w:ascii="Times New Roman" w:hAnsi="Times New Roman" w:cs="Times New Roman"/>
          <w:lang w:val="en-US"/>
        </w:rPr>
        <w:t>the thinker</w:t>
      </w:r>
      <w:r w:rsidR="00D57ADF" w:rsidRPr="00394892">
        <w:rPr>
          <w:rFonts w:ascii="Times New Roman" w:hAnsi="Times New Roman" w:cs="Times New Roman"/>
          <w:lang w:val="en-US"/>
        </w:rPr>
        <w:t xml:space="preserve"> says that </w:t>
      </w:r>
      <w:r w:rsidR="00D57ADF" w:rsidRPr="00394892">
        <w:rPr>
          <w:rFonts w:ascii="Times New Roman" w:hAnsi="Times New Roman" w:cs="Times New Roman"/>
          <w:i/>
          <w:iCs/>
          <w:lang w:val="en-US"/>
        </w:rPr>
        <w:t>not to me should you listen</w:t>
      </w:r>
      <w:r w:rsidR="00D57ADF" w:rsidRPr="00394892">
        <w:rPr>
          <w:rFonts w:ascii="Times New Roman" w:hAnsi="Times New Roman" w:cs="Times New Roman"/>
          <w:lang w:val="en-US"/>
        </w:rPr>
        <w:t>.</w:t>
      </w:r>
      <w:r w:rsidR="00BD42F6" w:rsidRPr="00394892">
        <w:rPr>
          <w:rFonts w:ascii="Times New Roman" w:hAnsi="Times New Roman" w:cs="Times New Roman"/>
          <w:lang w:val="en-US"/>
        </w:rPr>
        <w:t xml:space="preserve"> Moreover, saying that one should listen to </w:t>
      </w:r>
      <w:r w:rsidR="00F80018" w:rsidRPr="00394892">
        <w:rPr>
          <w:rFonts w:ascii="Times New Roman" w:hAnsi="Times New Roman" w:cs="Times New Roman"/>
          <w:lang w:val="en-US"/>
        </w:rPr>
        <w:t xml:space="preserve">the </w:t>
      </w:r>
      <w:r w:rsidR="00BD42F6" w:rsidRPr="00394892">
        <w:rPr>
          <w:rFonts w:ascii="Times New Roman" w:hAnsi="Times New Roman" w:cs="Times New Roman"/>
          <w:i/>
          <w:iCs/>
          <w:lang w:val="en-US"/>
        </w:rPr>
        <w:t xml:space="preserve">logos </w:t>
      </w:r>
      <w:r w:rsidR="00BD42F6" w:rsidRPr="00394892">
        <w:rPr>
          <w:rFonts w:ascii="Times New Roman" w:hAnsi="Times New Roman" w:cs="Times New Roman"/>
          <w:lang w:val="en-US"/>
        </w:rPr>
        <w:t>itself, the implication of another voice is clear</w:t>
      </w:r>
      <w:r w:rsidR="008A3D04">
        <w:rPr>
          <w:rFonts w:ascii="Times New Roman" w:hAnsi="Times New Roman" w:cs="Times New Roman"/>
          <w:lang w:val="en-US"/>
        </w:rPr>
        <w:t>:</w:t>
      </w:r>
      <w:r w:rsidR="00BD42F6" w:rsidRPr="00394892">
        <w:rPr>
          <w:rFonts w:ascii="Times New Roman" w:hAnsi="Times New Roman" w:cs="Times New Roman"/>
          <w:lang w:val="en-US"/>
        </w:rPr>
        <w:t xml:space="preserve"> the voice of</w:t>
      </w:r>
      <w:r w:rsidR="00774246" w:rsidRPr="00394892">
        <w:rPr>
          <w:rFonts w:ascii="Times New Roman" w:hAnsi="Times New Roman" w:cs="Times New Roman"/>
          <w:lang w:val="en-US"/>
        </w:rPr>
        <w:t xml:space="preserve"> </w:t>
      </w:r>
      <w:r w:rsidR="00BD42F6" w:rsidRPr="00394892">
        <w:rPr>
          <w:rFonts w:ascii="Times New Roman" w:hAnsi="Times New Roman" w:cs="Times New Roman"/>
          <w:i/>
          <w:iCs/>
          <w:lang w:val="en-US"/>
        </w:rPr>
        <w:t>logos</w:t>
      </w:r>
      <w:r w:rsidR="00BD42F6" w:rsidRPr="00394892">
        <w:rPr>
          <w:rFonts w:ascii="Times New Roman" w:hAnsi="Times New Roman" w:cs="Times New Roman"/>
          <w:lang w:val="en-US"/>
        </w:rPr>
        <w:t xml:space="preserve">, that is </w:t>
      </w:r>
      <w:r w:rsidR="000B1D37" w:rsidRPr="00394892">
        <w:rPr>
          <w:rFonts w:ascii="Times New Roman" w:hAnsi="Times New Roman" w:cs="Times New Roman"/>
          <w:lang w:val="en-US"/>
        </w:rPr>
        <w:t>the</w:t>
      </w:r>
      <w:r w:rsidR="00BD42F6" w:rsidRPr="00394892">
        <w:rPr>
          <w:rFonts w:ascii="Times New Roman" w:hAnsi="Times New Roman" w:cs="Times New Roman"/>
          <w:lang w:val="en-US"/>
        </w:rPr>
        <w:t xml:space="preserve"> taking place of language itself. </w:t>
      </w:r>
      <w:r w:rsidR="00774246" w:rsidRPr="00394892">
        <w:rPr>
          <w:rFonts w:ascii="Times New Roman" w:hAnsi="Times New Roman" w:cs="Times New Roman"/>
          <w:lang w:val="en-US"/>
        </w:rPr>
        <w:t xml:space="preserve">In </w:t>
      </w:r>
      <w:r w:rsidR="00774246" w:rsidRPr="00394892">
        <w:rPr>
          <w:rFonts w:ascii="Times New Roman" w:hAnsi="Times New Roman" w:cs="Times New Roman"/>
          <w:lang w:val="en-US"/>
        </w:rPr>
        <w:lastRenderedPageBreak/>
        <w:t xml:space="preserve">correspondence with </w:t>
      </w:r>
      <w:r w:rsidR="00BD42F6" w:rsidRPr="00394892">
        <w:rPr>
          <w:rFonts w:ascii="Times New Roman" w:hAnsi="Times New Roman" w:cs="Times New Roman"/>
          <w:lang w:val="en-US"/>
        </w:rPr>
        <w:t xml:space="preserve">this event of language, </w:t>
      </w:r>
      <w:r w:rsidR="00774246" w:rsidRPr="00394892">
        <w:rPr>
          <w:rFonts w:ascii="Times New Roman" w:hAnsi="Times New Roman" w:cs="Times New Roman"/>
          <w:lang w:val="en-US"/>
        </w:rPr>
        <w:t>the speaker</w:t>
      </w:r>
      <w:r w:rsidR="00BD42F6" w:rsidRPr="00394892">
        <w:rPr>
          <w:rFonts w:ascii="Times New Roman" w:hAnsi="Times New Roman" w:cs="Times New Roman"/>
          <w:lang w:val="en-US"/>
        </w:rPr>
        <w:t xml:space="preserve"> says in its turn that one is all (</w:t>
      </w:r>
      <w:r w:rsidR="00BD42F6" w:rsidRPr="00394892">
        <w:rPr>
          <w:rFonts w:ascii="Times New Roman" w:hAnsi="Times New Roman" w:cs="Times New Roman"/>
          <w:i/>
          <w:iCs/>
          <w:lang w:val="en-US"/>
        </w:rPr>
        <w:t xml:space="preserve">hen </w:t>
      </w:r>
      <w:proofErr w:type="spellStart"/>
      <w:r w:rsidR="00BD42F6" w:rsidRPr="00394892">
        <w:rPr>
          <w:rFonts w:ascii="Times New Roman" w:hAnsi="Times New Roman" w:cs="Times New Roman"/>
          <w:i/>
          <w:iCs/>
          <w:lang w:val="en-US"/>
        </w:rPr>
        <w:t>panta</w:t>
      </w:r>
      <w:proofErr w:type="spellEnd"/>
      <w:r w:rsidR="00BD42F6" w:rsidRPr="00394892">
        <w:rPr>
          <w:rFonts w:ascii="Times New Roman" w:hAnsi="Times New Roman" w:cs="Times New Roman"/>
          <w:i/>
          <w:iCs/>
          <w:lang w:val="en-US"/>
        </w:rPr>
        <w:t xml:space="preserve"> </w:t>
      </w:r>
      <w:proofErr w:type="spellStart"/>
      <w:r w:rsidR="00BD42F6" w:rsidRPr="00394892">
        <w:rPr>
          <w:rFonts w:ascii="Times New Roman" w:hAnsi="Times New Roman" w:cs="Times New Roman"/>
          <w:i/>
          <w:iCs/>
          <w:lang w:val="en-US"/>
        </w:rPr>
        <w:t>einai</w:t>
      </w:r>
      <w:proofErr w:type="spellEnd"/>
      <w:r w:rsidR="00BD42F6" w:rsidRPr="00394892">
        <w:rPr>
          <w:rFonts w:ascii="Times New Roman" w:hAnsi="Times New Roman" w:cs="Times New Roman"/>
          <w:lang w:val="en-US"/>
        </w:rPr>
        <w:t xml:space="preserve">). The </w:t>
      </w:r>
      <w:r w:rsidR="000B1D37" w:rsidRPr="00394892">
        <w:rPr>
          <w:rFonts w:ascii="Times New Roman" w:hAnsi="Times New Roman" w:cs="Times New Roman"/>
          <w:lang w:val="en-US"/>
        </w:rPr>
        <w:t xml:space="preserve">trope of </w:t>
      </w:r>
      <w:r w:rsidR="00BD42F6" w:rsidRPr="00394892">
        <w:rPr>
          <w:rFonts w:ascii="Times New Roman" w:hAnsi="Times New Roman" w:cs="Times New Roman"/>
          <w:i/>
          <w:iCs/>
          <w:lang w:val="en-US"/>
        </w:rPr>
        <w:t>hen-</w:t>
      </w:r>
      <w:proofErr w:type="spellStart"/>
      <w:r w:rsidR="00BD42F6" w:rsidRPr="00394892">
        <w:rPr>
          <w:rFonts w:ascii="Times New Roman" w:hAnsi="Times New Roman" w:cs="Times New Roman"/>
          <w:i/>
          <w:iCs/>
          <w:lang w:val="en-US"/>
        </w:rPr>
        <w:t>panta</w:t>
      </w:r>
      <w:proofErr w:type="spellEnd"/>
      <w:r w:rsidR="00BD42F6" w:rsidRPr="00394892">
        <w:rPr>
          <w:rFonts w:ascii="Times New Roman" w:hAnsi="Times New Roman" w:cs="Times New Roman"/>
          <w:i/>
          <w:iCs/>
          <w:lang w:val="en-US"/>
        </w:rPr>
        <w:t xml:space="preserve"> </w:t>
      </w:r>
      <w:r w:rsidR="00BD42F6" w:rsidRPr="00394892">
        <w:rPr>
          <w:rFonts w:ascii="Times New Roman" w:hAnsi="Times New Roman" w:cs="Times New Roman"/>
          <w:lang w:val="en-US"/>
        </w:rPr>
        <w:t xml:space="preserve">could be interpreted in </w:t>
      </w:r>
      <w:r w:rsidR="000B1D37" w:rsidRPr="00394892">
        <w:rPr>
          <w:rFonts w:ascii="Times New Roman" w:hAnsi="Times New Roman" w:cs="Times New Roman"/>
          <w:lang w:val="en-US"/>
        </w:rPr>
        <w:t>m</w:t>
      </w:r>
      <w:r w:rsidR="00BD42F6" w:rsidRPr="00394892">
        <w:rPr>
          <w:rFonts w:ascii="Times New Roman" w:hAnsi="Times New Roman" w:cs="Times New Roman"/>
          <w:lang w:val="en-US"/>
        </w:rPr>
        <w:t>any ways. Yet, the most evident thing to not</w:t>
      </w:r>
      <w:r w:rsidR="00117730" w:rsidRPr="00394892">
        <w:rPr>
          <w:rFonts w:ascii="Times New Roman" w:hAnsi="Times New Roman" w:cs="Times New Roman"/>
          <w:lang w:val="en-US"/>
        </w:rPr>
        <w:t>ice</w:t>
      </w:r>
      <w:r w:rsidR="00BD42F6" w:rsidRPr="00394892">
        <w:rPr>
          <w:rFonts w:ascii="Times New Roman" w:hAnsi="Times New Roman" w:cs="Times New Roman"/>
          <w:lang w:val="en-US"/>
        </w:rPr>
        <w:t xml:space="preserve"> is that </w:t>
      </w:r>
      <w:r w:rsidR="00BD42F6" w:rsidRPr="00394892">
        <w:rPr>
          <w:rFonts w:ascii="Times New Roman" w:hAnsi="Times New Roman" w:cs="Times New Roman"/>
          <w:i/>
          <w:iCs/>
          <w:lang w:val="en-US"/>
        </w:rPr>
        <w:t>hen-</w:t>
      </w:r>
      <w:proofErr w:type="spellStart"/>
      <w:r w:rsidR="00BD42F6" w:rsidRPr="00394892">
        <w:rPr>
          <w:rFonts w:ascii="Times New Roman" w:hAnsi="Times New Roman" w:cs="Times New Roman"/>
          <w:i/>
          <w:iCs/>
          <w:lang w:val="en-US"/>
        </w:rPr>
        <w:t>panta</w:t>
      </w:r>
      <w:proofErr w:type="spellEnd"/>
      <w:r w:rsidR="00BD42F6" w:rsidRPr="00394892">
        <w:rPr>
          <w:rFonts w:ascii="Times New Roman" w:hAnsi="Times New Roman" w:cs="Times New Roman"/>
          <w:i/>
          <w:iCs/>
          <w:lang w:val="en-US"/>
        </w:rPr>
        <w:t xml:space="preserve"> </w:t>
      </w:r>
      <w:r w:rsidR="00BD42F6" w:rsidRPr="00394892">
        <w:rPr>
          <w:rFonts w:ascii="Times New Roman" w:hAnsi="Times New Roman" w:cs="Times New Roman"/>
          <w:lang w:val="en-US"/>
        </w:rPr>
        <w:t>attests</w:t>
      </w:r>
      <w:r w:rsidR="00774246" w:rsidRPr="00394892">
        <w:rPr>
          <w:rFonts w:ascii="Times New Roman" w:hAnsi="Times New Roman" w:cs="Times New Roman"/>
          <w:lang w:val="en-US"/>
        </w:rPr>
        <w:t xml:space="preserve"> </w:t>
      </w:r>
      <w:r w:rsidR="00F95DAE" w:rsidRPr="00394892">
        <w:rPr>
          <w:rFonts w:ascii="Times New Roman" w:hAnsi="Times New Roman" w:cs="Times New Roman"/>
          <w:lang w:val="en-US"/>
        </w:rPr>
        <w:t xml:space="preserve">both </w:t>
      </w:r>
      <w:r w:rsidR="00117730" w:rsidRPr="00394892">
        <w:rPr>
          <w:rFonts w:ascii="Times New Roman" w:hAnsi="Times New Roman" w:cs="Times New Roman"/>
          <w:lang w:val="en-US"/>
        </w:rPr>
        <w:t xml:space="preserve">to </w:t>
      </w:r>
      <w:r w:rsidR="00BD42F6" w:rsidRPr="00394892">
        <w:rPr>
          <w:rFonts w:ascii="Times New Roman" w:hAnsi="Times New Roman" w:cs="Times New Roman"/>
          <w:lang w:val="en-US"/>
        </w:rPr>
        <w:t>a difference and a unity</w:t>
      </w:r>
      <w:r w:rsidR="00F5634F" w:rsidRPr="00394892">
        <w:rPr>
          <w:rFonts w:ascii="Times New Roman" w:hAnsi="Times New Roman" w:cs="Times New Roman"/>
          <w:lang w:val="en-US"/>
        </w:rPr>
        <w:t xml:space="preserve"> (or sameness)</w:t>
      </w:r>
      <w:r w:rsidR="00991CE0" w:rsidRPr="00394892">
        <w:rPr>
          <w:rFonts w:ascii="Times New Roman" w:hAnsi="Times New Roman" w:cs="Times New Roman"/>
          <w:lang w:val="en-US"/>
        </w:rPr>
        <w:t>.</w:t>
      </w:r>
      <w:r w:rsidR="00F5634F" w:rsidRPr="00394892">
        <w:rPr>
          <w:rStyle w:val="FootnoteReference"/>
          <w:rFonts w:ascii="Times New Roman" w:hAnsi="Times New Roman" w:cs="Times New Roman"/>
          <w:lang w:val="en-US"/>
        </w:rPr>
        <w:footnoteReference w:id="38"/>
      </w:r>
      <w:r w:rsidR="00991CE0" w:rsidRPr="00394892">
        <w:rPr>
          <w:rFonts w:ascii="Times New Roman" w:hAnsi="Times New Roman" w:cs="Times New Roman"/>
          <w:lang w:val="en-US"/>
        </w:rPr>
        <w:t xml:space="preserve"> </w:t>
      </w:r>
      <w:r w:rsidR="001E7985">
        <w:rPr>
          <w:rFonts w:ascii="Times New Roman" w:hAnsi="Times New Roman" w:cs="Times New Roman"/>
          <w:lang w:val="en-US"/>
        </w:rPr>
        <w:t xml:space="preserve">[48] </w:t>
      </w:r>
      <w:r w:rsidR="005B7A5B" w:rsidRPr="00394892">
        <w:rPr>
          <w:rFonts w:ascii="Times New Roman" w:hAnsi="Times New Roman" w:cs="Times New Roman"/>
          <w:lang w:val="en-US"/>
        </w:rPr>
        <w:t>This differential unity is at the core of Heidegger’s ontological difference</w:t>
      </w:r>
      <w:r w:rsidR="00F51873" w:rsidRPr="00394892">
        <w:rPr>
          <w:rFonts w:ascii="Times New Roman" w:hAnsi="Times New Roman" w:cs="Times New Roman"/>
          <w:lang w:val="en-US"/>
        </w:rPr>
        <w:t>.</w:t>
      </w:r>
      <w:r w:rsidR="004A32A0">
        <w:rPr>
          <w:rStyle w:val="FootnoteReference"/>
          <w:rFonts w:ascii="Times New Roman" w:hAnsi="Times New Roman" w:cs="Times New Roman"/>
          <w:lang w:val="en-US"/>
        </w:rPr>
        <w:footnoteReference w:id="39"/>
      </w:r>
      <w:r w:rsidR="00F51873" w:rsidRPr="00394892">
        <w:rPr>
          <w:rFonts w:ascii="Times New Roman" w:hAnsi="Times New Roman" w:cs="Times New Roman"/>
          <w:lang w:val="en-US"/>
        </w:rPr>
        <w:t xml:space="preserve"> This is the case</w:t>
      </w:r>
      <w:r w:rsidR="005B7A5B" w:rsidRPr="00394892">
        <w:rPr>
          <w:rFonts w:ascii="Times New Roman" w:hAnsi="Times New Roman" w:cs="Times New Roman"/>
          <w:lang w:val="en-US"/>
        </w:rPr>
        <w:t xml:space="preserve"> </w:t>
      </w:r>
      <w:r w:rsidR="0092064D" w:rsidRPr="00394892">
        <w:rPr>
          <w:rFonts w:ascii="Times New Roman" w:hAnsi="Times New Roman" w:cs="Times New Roman"/>
          <w:lang w:val="en-US"/>
        </w:rPr>
        <w:t>insofar as</w:t>
      </w:r>
      <w:r w:rsidR="005B7A5B" w:rsidRPr="00394892">
        <w:rPr>
          <w:rFonts w:ascii="Times New Roman" w:hAnsi="Times New Roman" w:cs="Times New Roman"/>
          <w:lang w:val="en-US"/>
        </w:rPr>
        <w:t xml:space="preserve"> being </w:t>
      </w:r>
      <w:r w:rsidR="005B7A5B" w:rsidRPr="00394892">
        <w:rPr>
          <w:rFonts w:ascii="Times New Roman" w:hAnsi="Times New Roman" w:cs="Times New Roman"/>
          <w:i/>
          <w:iCs/>
          <w:lang w:val="en-US"/>
        </w:rPr>
        <w:t>is not</w:t>
      </w:r>
      <w:r w:rsidR="005B7A5B" w:rsidRPr="00394892">
        <w:rPr>
          <w:rFonts w:ascii="Times New Roman" w:hAnsi="Times New Roman" w:cs="Times New Roman"/>
          <w:lang w:val="en-US"/>
        </w:rPr>
        <w:t xml:space="preserve"> an entity, and at the same time the being is always the being </w:t>
      </w:r>
      <w:r w:rsidR="005B7A5B" w:rsidRPr="00394892">
        <w:rPr>
          <w:rFonts w:ascii="Times New Roman" w:hAnsi="Times New Roman" w:cs="Times New Roman"/>
          <w:i/>
          <w:iCs/>
          <w:lang w:val="en-US"/>
        </w:rPr>
        <w:t>of</w:t>
      </w:r>
      <w:r w:rsidR="005B7A5B" w:rsidRPr="00394892">
        <w:rPr>
          <w:rFonts w:ascii="Times New Roman" w:hAnsi="Times New Roman" w:cs="Times New Roman"/>
          <w:lang w:val="en-US"/>
        </w:rPr>
        <w:t xml:space="preserve"> an entity, while </w:t>
      </w:r>
      <w:r w:rsidR="0092064D" w:rsidRPr="00394892">
        <w:rPr>
          <w:rFonts w:ascii="Times New Roman" w:hAnsi="Times New Roman" w:cs="Times New Roman"/>
          <w:lang w:val="en-US"/>
        </w:rPr>
        <w:t xml:space="preserve">in the meantime </w:t>
      </w:r>
      <w:r w:rsidR="005B7A5B" w:rsidRPr="00394892">
        <w:rPr>
          <w:rFonts w:ascii="Times New Roman" w:hAnsi="Times New Roman" w:cs="Times New Roman"/>
          <w:lang w:val="en-US"/>
        </w:rPr>
        <w:t xml:space="preserve">the entities are possible </w:t>
      </w:r>
      <w:r w:rsidR="00774246" w:rsidRPr="00394892">
        <w:rPr>
          <w:rFonts w:ascii="Times New Roman" w:hAnsi="Times New Roman" w:cs="Times New Roman"/>
          <w:lang w:val="en-US"/>
        </w:rPr>
        <w:t xml:space="preserve">only </w:t>
      </w:r>
      <w:r w:rsidR="005B7A5B" w:rsidRPr="00394892">
        <w:rPr>
          <w:rFonts w:ascii="Times New Roman" w:hAnsi="Times New Roman" w:cs="Times New Roman"/>
          <w:lang w:val="en-US"/>
        </w:rPr>
        <w:t xml:space="preserve">as </w:t>
      </w:r>
      <w:r w:rsidR="005B7A5B" w:rsidRPr="00394892">
        <w:rPr>
          <w:rFonts w:ascii="Times New Roman" w:hAnsi="Times New Roman" w:cs="Times New Roman"/>
          <w:i/>
          <w:iCs/>
          <w:lang w:val="en-US"/>
        </w:rPr>
        <w:t>being</w:t>
      </w:r>
      <w:r w:rsidR="005B7A5B" w:rsidRPr="00394892">
        <w:rPr>
          <w:rFonts w:ascii="Times New Roman" w:hAnsi="Times New Roman" w:cs="Times New Roman"/>
          <w:lang w:val="en-US"/>
        </w:rPr>
        <w:t xml:space="preserve"> in some way or another.</w:t>
      </w:r>
      <w:r w:rsidR="004D2130" w:rsidRPr="00394892">
        <w:rPr>
          <w:rStyle w:val="FootnoteReference"/>
          <w:rFonts w:ascii="Times New Roman" w:hAnsi="Times New Roman" w:cs="Times New Roman"/>
          <w:lang w:val="en-US"/>
        </w:rPr>
        <w:footnoteReference w:id="40"/>
      </w:r>
      <w:r w:rsidR="0092064D" w:rsidRPr="00394892">
        <w:rPr>
          <w:rFonts w:ascii="Times New Roman" w:hAnsi="Times New Roman" w:cs="Times New Roman"/>
          <w:lang w:val="en-US"/>
        </w:rPr>
        <w:t xml:space="preserve"> The idea that the ontological difference can be expressed in two equal and complementary manners, both in terms of a negative judgment (being </w:t>
      </w:r>
      <w:r w:rsidR="0092064D" w:rsidRPr="00394892">
        <w:rPr>
          <w:rFonts w:ascii="Times New Roman" w:hAnsi="Times New Roman" w:cs="Times New Roman"/>
          <w:i/>
          <w:iCs/>
          <w:lang w:val="en-US"/>
        </w:rPr>
        <w:t>is not</w:t>
      </w:r>
      <w:r w:rsidR="0092064D" w:rsidRPr="00394892">
        <w:rPr>
          <w:rFonts w:ascii="Times New Roman" w:hAnsi="Times New Roman" w:cs="Times New Roman"/>
          <w:lang w:val="en-US"/>
        </w:rPr>
        <w:t xml:space="preserve"> an entity) as well as in genitive terms (being </w:t>
      </w:r>
      <w:r w:rsidR="0092064D" w:rsidRPr="00394892">
        <w:rPr>
          <w:rFonts w:ascii="Times New Roman" w:hAnsi="Times New Roman" w:cs="Times New Roman"/>
          <w:i/>
          <w:iCs/>
          <w:lang w:val="en-US"/>
        </w:rPr>
        <w:t xml:space="preserve">of </w:t>
      </w:r>
      <w:r w:rsidR="0092064D" w:rsidRPr="00394892">
        <w:rPr>
          <w:rFonts w:ascii="Times New Roman" w:hAnsi="Times New Roman" w:cs="Times New Roman"/>
          <w:lang w:val="en-US"/>
        </w:rPr>
        <w:t xml:space="preserve">entities), attests to this differential unity, which is present even in Heidegger’s latter thought. While some interpret Heidegger’s latter </w:t>
      </w:r>
      <w:r w:rsidR="00015181" w:rsidRPr="00394892">
        <w:rPr>
          <w:rFonts w:ascii="Times New Roman" w:hAnsi="Times New Roman" w:cs="Times New Roman"/>
          <w:lang w:val="en-US"/>
        </w:rPr>
        <w:t>notion</w:t>
      </w:r>
      <w:r w:rsidR="0092064D" w:rsidRPr="00394892">
        <w:rPr>
          <w:rFonts w:ascii="Times New Roman" w:hAnsi="Times New Roman" w:cs="Times New Roman"/>
          <w:lang w:val="en-US"/>
        </w:rPr>
        <w:t xml:space="preserve"> of being as independent and autonomous from </w:t>
      </w:r>
      <w:r w:rsidR="00FA6C76" w:rsidRPr="00394892">
        <w:rPr>
          <w:rFonts w:ascii="Times New Roman" w:hAnsi="Times New Roman" w:cs="Times New Roman"/>
          <w:lang w:val="en-US"/>
        </w:rPr>
        <w:t>the</w:t>
      </w:r>
      <w:r w:rsidR="0092064D" w:rsidRPr="00394892">
        <w:rPr>
          <w:rFonts w:ascii="Times New Roman" w:hAnsi="Times New Roman" w:cs="Times New Roman"/>
          <w:lang w:val="en-US"/>
        </w:rPr>
        <w:t xml:space="preserve"> entities—which would amount to</w:t>
      </w:r>
      <w:r w:rsidRPr="00394892">
        <w:rPr>
          <w:rFonts w:ascii="Times New Roman" w:hAnsi="Times New Roman" w:cs="Times New Roman"/>
          <w:lang w:val="en-US"/>
        </w:rPr>
        <w:t xml:space="preserve"> </w:t>
      </w:r>
      <w:r w:rsidR="00FA6C76" w:rsidRPr="00394892">
        <w:rPr>
          <w:rFonts w:ascii="Times New Roman" w:hAnsi="Times New Roman" w:cs="Times New Roman"/>
          <w:lang w:val="en-US"/>
        </w:rPr>
        <w:t>«</w:t>
      </w:r>
      <w:r w:rsidR="0092064D" w:rsidRPr="00394892">
        <w:rPr>
          <w:rFonts w:ascii="Times New Roman" w:hAnsi="Times New Roman" w:cs="Times New Roman"/>
          <w:lang w:val="en-US"/>
        </w:rPr>
        <w:t>being in itself</w:t>
      </w:r>
      <w:r w:rsidR="00FA6C76" w:rsidRPr="00394892">
        <w:rPr>
          <w:rFonts w:ascii="Times New Roman" w:hAnsi="Times New Roman" w:cs="Times New Roman"/>
          <w:lang w:val="en-US"/>
        </w:rPr>
        <w:t xml:space="preserve">», resembling </w:t>
      </w:r>
      <w:r w:rsidR="0092064D" w:rsidRPr="00394892">
        <w:rPr>
          <w:rFonts w:ascii="Times New Roman" w:hAnsi="Times New Roman" w:cs="Times New Roman"/>
          <w:lang w:val="en-US"/>
        </w:rPr>
        <w:t xml:space="preserve">the Kantian </w:t>
      </w:r>
      <w:r w:rsidR="0092064D" w:rsidRPr="00394892">
        <w:rPr>
          <w:rFonts w:ascii="Times New Roman" w:hAnsi="Times New Roman" w:cs="Times New Roman"/>
          <w:i/>
          <w:iCs/>
          <w:lang w:val="en-US"/>
        </w:rPr>
        <w:t xml:space="preserve">Ding an </w:t>
      </w:r>
      <w:proofErr w:type="spellStart"/>
      <w:r w:rsidR="008A3D04">
        <w:rPr>
          <w:rFonts w:ascii="Times New Roman" w:hAnsi="Times New Roman" w:cs="Times New Roman"/>
          <w:i/>
          <w:iCs/>
          <w:lang w:val="en-US"/>
        </w:rPr>
        <w:t>s</w:t>
      </w:r>
      <w:r w:rsidR="0092064D" w:rsidRPr="00394892">
        <w:rPr>
          <w:rFonts w:ascii="Times New Roman" w:hAnsi="Times New Roman" w:cs="Times New Roman"/>
          <w:i/>
          <w:iCs/>
          <w:lang w:val="en-US"/>
        </w:rPr>
        <w:t>ich</w:t>
      </w:r>
      <w:proofErr w:type="spellEnd"/>
      <w:r w:rsidR="0092064D" w:rsidRPr="00394892">
        <w:rPr>
          <w:rFonts w:ascii="Times New Roman" w:hAnsi="Times New Roman" w:cs="Times New Roman"/>
          <w:i/>
          <w:iCs/>
          <w:lang w:val="en-US"/>
        </w:rPr>
        <w:t>,</w:t>
      </w:r>
      <w:r w:rsidR="00FA6C76" w:rsidRPr="00394892">
        <w:rPr>
          <w:rFonts w:ascii="Times New Roman" w:hAnsi="Times New Roman" w:cs="Times New Roman"/>
          <w:i/>
          <w:iCs/>
          <w:lang w:val="en-US"/>
        </w:rPr>
        <w:t xml:space="preserve"> </w:t>
      </w:r>
      <w:r w:rsidR="00FA6C76" w:rsidRPr="00394892">
        <w:rPr>
          <w:rFonts w:ascii="Times New Roman" w:hAnsi="Times New Roman" w:cs="Times New Roman"/>
          <w:lang w:val="en-US"/>
        </w:rPr>
        <w:t>and</w:t>
      </w:r>
      <w:r w:rsidR="0092064D" w:rsidRPr="00394892">
        <w:rPr>
          <w:rFonts w:ascii="Times New Roman" w:hAnsi="Times New Roman" w:cs="Times New Roman"/>
          <w:lang w:val="en-US"/>
        </w:rPr>
        <w:t xml:space="preserve"> thus breaking away from an interpretation along the lines of the ontological difference—there are good reasons to still accept the ontological difference when interpreting Heidegger’s latter thought.</w:t>
      </w:r>
      <w:r w:rsidR="00F51873" w:rsidRPr="00394892">
        <w:rPr>
          <w:rStyle w:val="FootnoteReference"/>
          <w:rFonts w:ascii="Times New Roman" w:hAnsi="Times New Roman" w:cs="Times New Roman"/>
          <w:lang w:val="en-US"/>
        </w:rPr>
        <w:footnoteReference w:id="41"/>
      </w:r>
      <w:r w:rsidR="0092064D" w:rsidRPr="00394892">
        <w:rPr>
          <w:rFonts w:ascii="Times New Roman" w:hAnsi="Times New Roman" w:cs="Times New Roman"/>
          <w:lang w:val="en-US"/>
        </w:rPr>
        <w:t xml:space="preserve"> </w:t>
      </w:r>
      <w:r w:rsidR="00F51873" w:rsidRPr="00394892">
        <w:rPr>
          <w:rFonts w:ascii="Times New Roman" w:hAnsi="Times New Roman" w:cs="Times New Roman"/>
          <w:lang w:val="en-US"/>
        </w:rPr>
        <w:t xml:space="preserve">I am referring to his private remarks, which were gathered in </w:t>
      </w:r>
      <w:r w:rsidR="00FA6C76" w:rsidRPr="00394892">
        <w:rPr>
          <w:rFonts w:ascii="Times New Roman" w:hAnsi="Times New Roman" w:cs="Times New Roman"/>
          <w:lang w:val="en-US"/>
        </w:rPr>
        <w:t>such</w:t>
      </w:r>
      <w:r w:rsidR="00F51873" w:rsidRPr="00394892">
        <w:rPr>
          <w:rFonts w:ascii="Times New Roman" w:hAnsi="Times New Roman" w:cs="Times New Roman"/>
          <w:lang w:val="en-US"/>
        </w:rPr>
        <w:t xml:space="preserve"> vol</w:t>
      </w:r>
      <w:r w:rsidR="00FA6C76" w:rsidRPr="00394892">
        <w:rPr>
          <w:rFonts w:ascii="Times New Roman" w:hAnsi="Times New Roman" w:cs="Times New Roman"/>
          <w:lang w:val="en-US"/>
        </w:rPr>
        <w:t>u</w:t>
      </w:r>
      <w:r w:rsidR="00F51873" w:rsidRPr="00394892">
        <w:rPr>
          <w:rFonts w:ascii="Times New Roman" w:hAnsi="Times New Roman" w:cs="Times New Roman"/>
          <w:lang w:val="en-US"/>
        </w:rPr>
        <w:t xml:space="preserve">mes </w:t>
      </w:r>
      <w:r w:rsidR="00FA6C76" w:rsidRPr="00394892">
        <w:rPr>
          <w:rFonts w:ascii="Times New Roman" w:hAnsi="Times New Roman" w:cs="Times New Roman"/>
          <w:lang w:val="en-US"/>
        </w:rPr>
        <w:t xml:space="preserve">as </w:t>
      </w:r>
      <w:proofErr w:type="spellStart"/>
      <w:r w:rsidR="00F51873" w:rsidRPr="00394892">
        <w:rPr>
          <w:rFonts w:ascii="Times New Roman" w:hAnsi="Times New Roman" w:cs="Times New Roman"/>
          <w:i/>
          <w:iCs/>
          <w:lang w:val="en-US"/>
        </w:rPr>
        <w:t>Zum</w:t>
      </w:r>
      <w:proofErr w:type="spellEnd"/>
      <w:r w:rsidR="00F51873" w:rsidRPr="00394892">
        <w:rPr>
          <w:rFonts w:ascii="Times New Roman" w:hAnsi="Times New Roman" w:cs="Times New Roman"/>
          <w:i/>
          <w:iCs/>
          <w:lang w:val="en-US"/>
        </w:rPr>
        <w:t xml:space="preserve"> Ereignis-</w:t>
      </w:r>
      <w:proofErr w:type="spellStart"/>
      <w:r w:rsidR="00F51873" w:rsidRPr="00394892">
        <w:rPr>
          <w:rFonts w:ascii="Times New Roman" w:hAnsi="Times New Roman" w:cs="Times New Roman"/>
          <w:i/>
          <w:iCs/>
          <w:lang w:val="en-US"/>
        </w:rPr>
        <w:t>Denken</w:t>
      </w:r>
      <w:proofErr w:type="spellEnd"/>
      <w:r w:rsidR="00F51873" w:rsidRPr="00394892">
        <w:rPr>
          <w:rFonts w:ascii="Times New Roman" w:hAnsi="Times New Roman" w:cs="Times New Roman"/>
          <w:i/>
          <w:iCs/>
          <w:lang w:val="en-US"/>
        </w:rPr>
        <w:t xml:space="preserve"> </w:t>
      </w:r>
      <w:r w:rsidR="00F51873" w:rsidRPr="00394892">
        <w:rPr>
          <w:rFonts w:ascii="Times New Roman" w:hAnsi="Times New Roman" w:cs="Times New Roman"/>
          <w:lang w:val="en-US"/>
        </w:rPr>
        <w:t xml:space="preserve">(GA 73.1 and GA 73.2), that shed light on the unity of Heidegger’s </w:t>
      </w:r>
      <w:r w:rsidRPr="00394892">
        <w:rPr>
          <w:rFonts w:ascii="Times New Roman" w:hAnsi="Times New Roman" w:cs="Times New Roman"/>
          <w:lang w:val="en-US"/>
        </w:rPr>
        <w:t>thought</w:t>
      </w:r>
      <w:r w:rsidR="00F51873" w:rsidRPr="00394892">
        <w:rPr>
          <w:rFonts w:ascii="Times New Roman" w:hAnsi="Times New Roman" w:cs="Times New Roman"/>
          <w:lang w:val="en-US"/>
        </w:rPr>
        <w:t>. For instance, he expressly acknowledges the interdependence between being and entities in saying that: «Being is not to be thought without the manifestation of entities [</w:t>
      </w:r>
      <w:r w:rsidR="00F51873" w:rsidRPr="00394892">
        <w:rPr>
          <w:rFonts w:ascii="Times New Roman" w:hAnsi="Times New Roman" w:cs="Times New Roman"/>
        </w:rPr>
        <w:t>Sein ist nie ohne Offenbarkeit von Seiendem zu denken</w:t>
      </w:r>
      <w:proofErr w:type="gramStart"/>
      <w:r w:rsidR="00F51873" w:rsidRPr="00394892">
        <w:rPr>
          <w:rFonts w:ascii="Times New Roman" w:hAnsi="Times New Roman" w:cs="Times New Roman"/>
        </w:rPr>
        <w:t>.</w:t>
      </w:r>
      <w:r w:rsidR="00F51873" w:rsidRPr="00394892">
        <w:rPr>
          <w:rFonts w:ascii="Times New Roman" w:hAnsi="Times New Roman" w:cs="Times New Roman"/>
          <w:lang w:val="en-US"/>
        </w:rPr>
        <w:t>]</w:t>
      </w:r>
      <w:r w:rsidR="00F51873" w:rsidRPr="00394892">
        <w:rPr>
          <w:rFonts w:ascii="Times New Roman" w:hAnsi="Times New Roman" w:cs="Times New Roman"/>
          <w:lang w:val="ro-RO"/>
        </w:rPr>
        <w:t>»</w:t>
      </w:r>
      <w:proofErr w:type="gramEnd"/>
      <w:r w:rsidR="00F51873" w:rsidRPr="00394892">
        <w:rPr>
          <w:rFonts w:ascii="Times New Roman" w:hAnsi="Times New Roman" w:cs="Times New Roman"/>
          <w:lang w:val="en-US"/>
        </w:rPr>
        <w:t xml:space="preserve"> </w:t>
      </w:r>
      <w:r w:rsidR="00F51873" w:rsidRPr="00394892">
        <w:rPr>
          <w:rStyle w:val="FootnoteReference"/>
          <w:rFonts w:ascii="Times New Roman" w:hAnsi="Times New Roman" w:cs="Times New Roman"/>
          <w:lang w:val="en-US"/>
        </w:rPr>
        <w:footnoteReference w:id="42"/>
      </w:r>
    </w:p>
    <w:p w:rsidR="00F51873" w:rsidRPr="00394892" w:rsidRDefault="005B7A5B" w:rsidP="00D76A6F">
      <w:pPr>
        <w:spacing w:line="360" w:lineRule="auto"/>
        <w:ind w:firstLine="720"/>
        <w:jc w:val="both"/>
        <w:rPr>
          <w:rFonts w:ascii="Times New Roman" w:hAnsi="Times New Roman" w:cs="Times New Roman"/>
          <w:lang w:val="ro-RO"/>
        </w:rPr>
      </w:pPr>
      <w:r w:rsidRPr="00394892">
        <w:rPr>
          <w:rFonts w:ascii="Times New Roman" w:hAnsi="Times New Roman" w:cs="Times New Roman"/>
          <w:lang w:val="en-US"/>
        </w:rPr>
        <w:t xml:space="preserve">In Heidegger’s interpretation of the </w:t>
      </w:r>
      <w:r w:rsidR="004D2130" w:rsidRPr="00394892">
        <w:rPr>
          <w:rFonts w:ascii="Times New Roman" w:hAnsi="Times New Roman" w:cs="Times New Roman"/>
          <w:lang w:val="en-US"/>
        </w:rPr>
        <w:t>50</w:t>
      </w:r>
      <w:r w:rsidR="004D2130" w:rsidRPr="00394892">
        <w:rPr>
          <w:rFonts w:ascii="Times New Roman" w:hAnsi="Times New Roman" w:cs="Times New Roman"/>
          <w:vertAlign w:val="superscript"/>
          <w:lang w:val="en-US"/>
        </w:rPr>
        <w:t>th</w:t>
      </w:r>
      <w:r w:rsidR="004D2130" w:rsidRPr="00394892">
        <w:rPr>
          <w:rFonts w:ascii="Times New Roman" w:hAnsi="Times New Roman" w:cs="Times New Roman"/>
          <w:lang w:val="en-US"/>
        </w:rPr>
        <w:t xml:space="preserve"> </w:t>
      </w:r>
      <w:r w:rsidRPr="00394892">
        <w:rPr>
          <w:rFonts w:ascii="Times New Roman" w:hAnsi="Times New Roman" w:cs="Times New Roman"/>
          <w:lang w:val="en-US"/>
        </w:rPr>
        <w:t xml:space="preserve">fragment, one can encounter these themes </w:t>
      </w:r>
      <w:r w:rsidR="000B1D37" w:rsidRPr="00394892">
        <w:rPr>
          <w:rFonts w:ascii="Times New Roman" w:hAnsi="Times New Roman" w:cs="Times New Roman"/>
          <w:lang w:val="en-US"/>
        </w:rPr>
        <w:t xml:space="preserve">in a cogent way. </w:t>
      </w:r>
      <w:r w:rsidR="000F110F" w:rsidRPr="00394892">
        <w:rPr>
          <w:rFonts w:ascii="Times New Roman" w:hAnsi="Times New Roman" w:cs="Times New Roman"/>
          <w:lang w:val="en-US"/>
        </w:rPr>
        <w:t>He</w:t>
      </w:r>
      <w:r w:rsidR="004D2130" w:rsidRPr="00394892">
        <w:rPr>
          <w:rFonts w:ascii="Times New Roman" w:hAnsi="Times New Roman" w:cs="Times New Roman"/>
          <w:lang w:val="en-US"/>
        </w:rPr>
        <w:t xml:space="preserve"> </w:t>
      </w:r>
      <w:r w:rsidR="008A3D04">
        <w:rPr>
          <w:rFonts w:ascii="Times New Roman" w:hAnsi="Times New Roman" w:cs="Times New Roman"/>
          <w:lang w:val="en-US"/>
        </w:rPr>
        <w:t>pays</w:t>
      </w:r>
      <w:r w:rsidR="000F110F" w:rsidRPr="00394892">
        <w:rPr>
          <w:rFonts w:ascii="Times New Roman" w:hAnsi="Times New Roman" w:cs="Times New Roman"/>
          <w:lang w:val="en-US"/>
        </w:rPr>
        <w:t xml:space="preserve"> </w:t>
      </w:r>
      <w:r w:rsidR="008A3D04">
        <w:rPr>
          <w:rFonts w:ascii="Times New Roman" w:hAnsi="Times New Roman" w:cs="Times New Roman"/>
          <w:lang w:val="en-US"/>
        </w:rPr>
        <w:t xml:space="preserve">close </w:t>
      </w:r>
      <w:r w:rsidR="004D2130" w:rsidRPr="00394892">
        <w:rPr>
          <w:rFonts w:ascii="Times New Roman" w:hAnsi="Times New Roman" w:cs="Times New Roman"/>
          <w:lang w:val="en-US"/>
        </w:rPr>
        <w:t xml:space="preserve">attention to the negation </w:t>
      </w:r>
      <w:r w:rsidR="008A3D04">
        <w:rPr>
          <w:rFonts w:ascii="Times New Roman" w:hAnsi="Times New Roman" w:cs="Times New Roman"/>
          <w:lang w:val="en-US"/>
        </w:rPr>
        <w:t>from</w:t>
      </w:r>
      <w:r w:rsidR="004D2130" w:rsidRPr="00394892">
        <w:rPr>
          <w:rFonts w:ascii="Times New Roman" w:hAnsi="Times New Roman" w:cs="Times New Roman"/>
          <w:lang w:val="en-US"/>
        </w:rPr>
        <w:t xml:space="preserve"> the beginning</w:t>
      </w:r>
      <w:r w:rsidR="008A3D04">
        <w:rPr>
          <w:rFonts w:ascii="Times New Roman" w:hAnsi="Times New Roman" w:cs="Times New Roman"/>
          <w:lang w:val="en-US"/>
        </w:rPr>
        <w:t xml:space="preserve"> of the fragment</w:t>
      </w:r>
      <w:r w:rsidR="004D2130" w:rsidRPr="00394892">
        <w:rPr>
          <w:rFonts w:ascii="Times New Roman" w:hAnsi="Times New Roman" w:cs="Times New Roman"/>
          <w:lang w:val="en-US"/>
        </w:rPr>
        <w:t>, saying that it is not merely negative, «</w:t>
      </w:r>
      <w:r w:rsidR="004D2130" w:rsidRPr="00394892">
        <w:rPr>
          <w:rFonts w:ascii="Times New Roman" w:hAnsi="Times New Roman" w:cs="Times New Roman"/>
        </w:rPr>
        <w:t xml:space="preserve">not an utterance of mere resistance: it is perhaps </w:t>
      </w:r>
      <w:r w:rsidR="001E7985">
        <w:rPr>
          <w:rFonts w:ascii="Times New Roman" w:hAnsi="Times New Roman" w:cs="Times New Roman"/>
          <w:lang w:val="ro-RO"/>
        </w:rPr>
        <w:t xml:space="preserve">[49] </w:t>
      </w:r>
      <w:r w:rsidR="004D2130" w:rsidRPr="00394892">
        <w:rPr>
          <w:rFonts w:ascii="Times New Roman" w:hAnsi="Times New Roman" w:cs="Times New Roman"/>
        </w:rPr>
        <w:t xml:space="preserve">rather a pointing toward a detaching and a jumping </w:t>
      </w:r>
      <w:proofErr w:type="gramStart"/>
      <w:r w:rsidR="004D2130" w:rsidRPr="00394892">
        <w:rPr>
          <w:rFonts w:ascii="Times New Roman" w:hAnsi="Times New Roman" w:cs="Times New Roman"/>
        </w:rPr>
        <w:t>off.</w:t>
      </w:r>
      <w:r w:rsidR="004D2130" w:rsidRPr="00394892">
        <w:rPr>
          <w:rFonts w:ascii="Times New Roman" w:hAnsi="Times New Roman" w:cs="Times New Roman"/>
          <w:lang w:val="en-US"/>
        </w:rPr>
        <w:t>»</w:t>
      </w:r>
      <w:proofErr w:type="gramEnd"/>
      <w:r w:rsidR="004D2130" w:rsidRPr="00394892">
        <w:rPr>
          <w:rStyle w:val="FootnoteReference"/>
          <w:rFonts w:ascii="Times New Roman" w:hAnsi="Times New Roman" w:cs="Times New Roman"/>
          <w:lang w:val="en-US"/>
        </w:rPr>
        <w:footnoteReference w:id="43"/>
      </w:r>
      <w:r w:rsidR="004D2130" w:rsidRPr="00394892">
        <w:rPr>
          <w:rFonts w:ascii="Times New Roman" w:hAnsi="Times New Roman" w:cs="Times New Roman"/>
          <w:lang w:val="en-US"/>
        </w:rPr>
        <w:t xml:space="preserve"> </w:t>
      </w:r>
      <w:r w:rsidR="00774246" w:rsidRPr="00394892">
        <w:rPr>
          <w:rFonts w:ascii="Times New Roman" w:hAnsi="Times New Roman" w:cs="Times New Roman"/>
          <w:lang w:val="en-US"/>
        </w:rPr>
        <w:t>In</w:t>
      </w:r>
      <w:r w:rsidR="004D2130" w:rsidRPr="00394892">
        <w:rPr>
          <w:rFonts w:ascii="Times New Roman" w:hAnsi="Times New Roman" w:cs="Times New Roman"/>
          <w:lang w:val="en-US"/>
        </w:rPr>
        <w:t xml:space="preserve"> </w:t>
      </w:r>
      <w:r w:rsidR="00F51873" w:rsidRPr="00394892">
        <w:rPr>
          <w:rFonts w:ascii="Times New Roman" w:hAnsi="Times New Roman" w:cs="Times New Roman"/>
          <w:lang w:val="en-US"/>
        </w:rPr>
        <w:t>the current interpretation</w:t>
      </w:r>
      <w:r w:rsidR="004D2130" w:rsidRPr="00394892">
        <w:rPr>
          <w:rFonts w:ascii="Times New Roman" w:hAnsi="Times New Roman" w:cs="Times New Roman"/>
          <w:lang w:val="en-US"/>
        </w:rPr>
        <w:t>, th</w:t>
      </w:r>
      <w:r w:rsidR="000F110F" w:rsidRPr="00394892">
        <w:rPr>
          <w:rFonts w:ascii="Times New Roman" w:hAnsi="Times New Roman" w:cs="Times New Roman"/>
          <w:lang w:val="en-US"/>
        </w:rPr>
        <w:t>is</w:t>
      </w:r>
      <w:r w:rsidR="004D2130" w:rsidRPr="00394892">
        <w:rPr>
          <w:rFonts w:ascii="Times New Roman" w:hAnsi="Times New Roman" w:cs="Times New Roman"/>
          <w:lang w:val="en-US"/>
        </w:rPr>
        <w:t xml:space="preserve"> negation </w:t>
      </w:r>
      <w:r w:rsidR="00EE3034" w:rsidRPr="00394892">
        <w:rPr>
          <w:rFonts w:ascii="Times New Roman" w:hAnsi="Times New Roman" w:cs="Times New Roman"/>
          <w:lang w:val="en-US"/>
        </w:rPr>
        <w:lastRenderedPageBreak/>
        <w:t>testifies to</w:t>
      </w:r>
      <w:r w:rsidR="004D2130" w:rsidRPr="00394892">
        <w:rPr>
          <w:rFonts w:ascii="Times New Roman" w:hAnsi="Times New Roman" w:cs="Times New Roman"/>
          <w:lang w:val="en-US"/>
        </w:rPr>
        <w:t xml:space="preserve"> a detachment from the sounding forth </w:t>
      </w:r>
      <w:r w:rsidR="00774246" w:rsidRPr="00394892">
        <w:rPr>
          <w:rFonts w:ascii="Times New Roman" w:hAnsi="Times New Roman" w:cs="Times New Roman"/>
          <w:lang w:val="en-US"/>
        </w:rPr>
        <w:t xml:space="preserve">(of the voice as </w:t>
      </w:r>
      <w:r w:rsidR="00774246" w:rsidRPr="00394892">
        <w:rPr>
          <w:rFonts w:ascii="Times New Roman" w:hAnsi="Times New Roman" w:cs="Times New Roman"/>
          <w:i/>
          <w:iCs/>
          <w:lang w:val="en-US"/>
        </w:rPr>
        <w:t>phone</w:t>
      </w:r>
      <w:r w:rsidR="00774246" w:rsidRPr="00394892">
        <w:rPr>
          <w:rFonts w:ascii="Times New Roman" w:hAnsi="Times New Roman" w:cs="Times New Roman"/>
          <w:lang w:val="en-US"/>
        </w:rPr>
        <w:t xml:space="preserve">), </w:t>
      </w:r>
      <w:r w:rsidR="004D2130" w:rsidRPr="00394892">
        <w:rPr>
          <w:rFonts w:ascii="Times New Roman" w:hAnsi="Times New Roman" w:cs="Times New Roman"/>
          <w:lang w:val="en-US"/>
        </w:rPr>
        <w:t xml:space="preserve">and a jumping into the other voice, which is indicative of the language itself. Moreover, the vocal character of </w:t>
      </w:r>
      <w:r w:rsidR="003C5A2A" w:rsidRPr="00394892">
        <w:rPr>
          <w:rFonts w:ascii="Times New Roman" w:hAnsi="Times New Roman" w:cs="Times New Roman"/>
          <w:lang w:val="en-US"/>
        </w:rPr>
        <w:t xml:space="preserve">the </w:t>
      </w:r>
      <w:r w:rsidR="004D2130" w:rsidRPr="00394892">
        <w:rPr>
          <w:rFonts w:ascii="Times New Roman" w:hAnsi="Times New Roman" w:cs="Times New Roman"/>
          <w:i/>
          <w:iCs/>
          <w:lang w:val="en-US"/>
        </w:rPr>
        <w:t xml:space="preserve">logos </w:t>
      </w:r>
      <w:r w:rsidR="004D2130" w:rsidRPr="00394892">
        <w:rPr>
          <w:rFonts w:ascii="Times New Roman" w:hAnsi="Times New Roman" w:cs="Times New Roman"/>
          <w:lang w:val="en-US"/>
        </w:rPr>
        <w:t>is not left behind</w:t>
      </w:r>
      <w:r w:rsidR="00774246" w:rsidRPr="00394892">
        <w:rPr>
          <w:rFonts w:ascii="Times New Roman" w:hAnsi="Times New Roman" w:cs="Times New Roman"/>
          <w:lang w:val="en-US"/>
        </w:rPr>
        <w:t xml:space="preserve"> in Heidegger’s reading</w:t>
      </w:r>
      <w:r w:rsidR="004D2130" w:rsidRPr="00394892">
        <w:rPr>
          <w:rFonts w:ascii="Times New Roman" w:hAnsi="Times New Roman" w:cs="Times New Roman"/>
          <w:lang w:val="en-US"/>
        </w:rPr>
        <w:t>: «</w:t>
      </w:r>
      <w:r w:rsidR="004D2130" w:rsidRPr="00394892">
        <w:rPr>
          <w:rFonts w:ascii="Times New Roman" w:hAnsi="Times New Roman" w:cs="Times New Roman"/>
        </w:rPr>
        <w:t xml:space="preserve">The </w:t>
      </w:r>
      <w:r w:rsidR="004D2130" w:rsidRPr="00394892">
        <w:rPr>
          <w:rFonts w:ascii="Times New Roman" w:hAnsi="Times New Roman" w:cs="Times New Roman"/>
          <w:i/>
          <w:iCs/>
        </w:rPr>
        <w:t>Logos</w:t>
      </w:r>
      <w:r w:rsidR="004D2130" w:rsidRPr="00394892">
        <w:rPr>
          <w:rFonts w:ascii="Times New Roman" w:hAnsi="Times New Roman" w:cs="Times New Roman"/>
        </w:rPr>
        <w:t>—what kind of voice is that? If not a human one and therefore not an audible one, is it then an inaudible voice? Does such a thing exist?</w:t>
      </w:r>
      <w:r w:rsidR="004D2130" w:rsidRPr="00394892">
        <w:rPr>
          <w:rFonts w:ascii="Times New Roman" w:hAnsi="Times New Roman" w:cs="Times New Roman"/>
          <w:lang w:val="ro-RO"/>
        </w:rPr>
        <w:t>»</w:t>
      </w:r>
      <w:r w:rsidR="001E31DA">
        <w:rPr>
          <w:rStyle w:val="FootnoteReference"/>
          <w:rFonts w:ascii="Times New Roman" w:hAnsi="Times New Roman" w:cs="Times New Roman"/>
          <w:lang w:val="ro-RO"/>
        </w:rPr>
        <w:footnoteReference w:id="44"/>
      </w:r>
      <w:r w:rsidR="004D2130" w:rsidRPr="00394892">
        <w:rPr>
          <w:rFonts w:ascii="Times New Roman" w:hAnsi="Times New Roman" w:cs="Times New Roman"/>
          <w:lang w:val="ro-RO"/>
        </w:rPr>
        <w:t xml:space="preserve"> </w:t>
      </w:r>
      <w:r w:rsidR="004D2130" w:rsidRPr="00394892">
        <w:rPr>
          <w:rFonts w:ascii="Times New Roman" w:hAnsi="Times New Roman" w:cs="Times New Roman"/>
          <w:lang w:val="en-GB"/>
        </w:rPr>
        <w:t>It is well known that</w:t>
      </w:r>
      <w:r w:rsidR="00691728" w:rsidRPr="00394892">
        <w:rPr>
          <w:rFonts w:ascii="Times New Roman" w:hAnsi="Times New Roman" w:cs="Times New Roman"/>
          <w:lang w:val="en-GB"/>
        </w:rPr>
        <w:t>,</w:t>
      </w:r>
      <w:r w:rsidR="004D2130" w:rsidRPr="00394892">
        <w:rPr>
          <w:rFonts w:ascii="Times New Roman" w:hAnsi="Times New Roman" w:cs="Times New Roman"/>
          <w:lang w:val="en-GB"/>
        </w:rPr>
        <w:t xml:space="preserve"> for Heidegger</w:t>
      </w:r>
      <w:r w:rsidR="00691728" w:rsidRPr="00394892">
        <w:rPr>
          <w:rFonts w:ascii="Times New Roman" w:hAnsi="Times New Roman" w:cs="Times New Roman"/>
          <w:lang w:val="en-GB"/>
        </w:rPr>
        <w:t>,</w:t>
      </w:r>
      <w:r w:rsidR="004D2130" w:rsidRPr="00394892">
        <w:rPr>
          <w:rFonts w:ascii="Times New Roman" w:hAnsi="Times New Roman" w:cs="Times New Roman"/>
          <w:lang w:val="en-GB"/>
        </w:rPr>
        <w:t xml:space="preserve"> this </w:t>
      </w:r>
      <w:r w:rsidR="00F95DAE" w:rsidRPr="00394892">
        <w:rPr>
          <w:rFonts w:ascii="Times New Roman" w:hAnsi="Times New Roman" w:cs="Times New Roman"/>
          <w:lang w:val="en-GB"/>
        </w:rPr>
        <w:t>voice amounts to</w:t>
      </w:r>
      <w:r w:rsidR="004D2130" w:rsidRPr="00394892">
        <w:rPr>
          <w:rFonts w:ascii="Times New Roman" w:hAnsi="Times New Roman" w:cs="Times New Roman"/>
          <w:lang w:val="en-GB"/>
        </w:rPr>
        <w:t xml:space="preserve"> the soundless voice of being that summons the human to the «wonder of all wonders: that beings</w:t>
      </w:r>
      <w:r w:rsidR="00EE3034" w:rsidRPr="00394892">
        <w:rPr>
          <w:rFonts w:ascii="Times New Roman" w:hAnsi="Times New Roman" w:cs="Times New Roman"/>
          <w:lang w:val="en-GB"/>
        </w:rPr>
        <w:t xml:space="preserve"> [</w:t>
      </w:r>
      <w:proofErr w:type="spellStart"/>
      <w:r w:rsidR="00EE3034" w:rsidRPr="00394892">
        <w:rPr>
          <w:rFonts w:ascii="Times New Roman" w:hAnsi="Times New Roman" w:cs="Times New Roman"/>
          <w:i/>
          <w:iCs/>
          <w:lang w:val="en-GB"/>
        </w:rPr>
        <w:t>panta</w:t>
      </w:r>
      <w:proofErr w:type="spellEnd"/>
      <w:r w:rsidR="00EE3034" w:rsidRPr="00394892">
        <w:rPr>
          <w:rFonts w:ascii="Times New Roman" w:hAnsi="Times New Roman" w:cs="Times New Roman"/>
          <w:lang w:val="en-GB"/>
        </w:rPr>
        <w:t>]</w:t>
      </w:r>
      <w:r w:rsidR="004D2130" w:rsidRPr="00394892">
        <w:rPr>
          <w:rFonts w:ascii="Times New Roman" w:hAnsi="Times New Roman" w:cs="Times New Roman"/>
          <w:lang w:val="en-GB"/>
        </w:rPr>
        <w:t xml:space="preserve"> are</w:t>
      </w:r>
      <w:r w:rsidR="00EE3034" w:rsidRPr="00394892">
        <w:rPr>
          <w:rFonts w:ascii="Times New Roman" w:hAnsi="Times New Roman" w:cs="Times New Roman"/>
          <w:lang w:val="en-GB"/>
        </w:rPr>
        <w:t xml:space="preserve"> [</w:t>
      </w:r>
      <w:r w:rsidR="00EE3034" w:rsidRPr="00394892">
        <w:rPr>
          <w:rFonts w:ascii="Times New Roman" w:hAnsi="Times New Roman" w:cs="Times New Roman"/>
          <w:i/>
          <w:iCs/>
          <w:lang w:val="en-GB"/>
        </w:rPr>
        <w:t>hen</w:t>
      </w:r>
      <w:proofErr w:type="gramStart"/>
      <w:r w:rsidR="00EE3034" w:rsidRPr="00394892">
        <w:rPr>
          <w:rFonts w:ascii="Times New Roman" w:hAnsi="Times New Roman" w:cs="Times New Roman"/>
          <w:lang w:val="en-GB"/>
        </w:rPr>
        <w:t>]</w:t>
      </w:r>
      <w:r w:rsidR="004D2130" w:rsidRPr="00394892">
        <w:rPr>
          <w:rFonts w:ascii="Times New Roman" w:hAnsi="Times New Roman" w:cs="Times New Roman"/>
          <w:lang w:val="en-GB"/>
        </w:rPr>
        <w:t>.»</w:t>
      </w:r>
      <w:proofErr w:type="gramEnd"/>
      <w:r w:rsidR="004D2130" w:rsidRPr="00394892">
        <w:rPr>
          <w:rStyle w:val="FootnoteReference"/>
          <w:rFonts w:ascii="Times New Roman" w:hAnsi="Times New Roman" w:cs="Times New Roman"/>
          <w:lang w:val="en-GB"/>
        </w:rPr>
        <w:footnoteReference w:id="45"/>
      </w:r>
    </w:p>
    <w:p w:rsidR="00255BEA" w:rsidRPr="00394892" w:rsidRDefault="00255BEA" w:rsidP="009A00F3">
      <w:pPr>
        <w:spacing w:line="360" w:lineRule="auto"/>
        <w:ind w:firstLine="720"/>
        <w:jc w:val="both"/>
        <w:rPr>
          <w:rFonts w:ascii="Times New Roman" w:hAnsi="Times New Roman" w:cs="Times New Roman"/>
          <w:lang w:val="en-US"/>
        </w:rPr>
      </w:pPr>
    </w:p>
    <w:p w:rsidR="00F51873" w:rsidRPr="00394892" w:rsidRDefault="00255BEA" w:rsidP="008A3D04">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By way of concluding, I would like to suggest that </w:t>
      </w:r>
      <w:r w:rsidRPr="00394892">
        <w:rPr>
          <w:rFonts w:ascii="Times New Roman" w:hAnsi="Times New Roman" w:cs="Times New Roman"/>
          <w:i/>
          <w:iCs/>
          <w:lang w:val="en-US"/>
        </w:rPr>
        <w:t xml:space="preserve">hen </w:t>
      </w:r>
      <w:proofErr w:type="spellStart"/>
      <w:r w:rsidRPr="00394892">
        <w:rPr>
          <w:rFonts w:ascii="Times New Roman" w:hAnsi="Times New Roman" w:cs="Times New Roman"/>
          <w:i/>
          <w:iCs/>
          <w:lang w:val="en-US"/>
        </w:rPr>
        <w:t>panta</w:t>
      </w:r>
      <w:proofErr w:type="spellEnd"/>
      <w:r w:rsidRPr="00394892">
        <w:rPr>
          <w:rFonts w:ascii="Times New Roman" w:hAnsi="Times New Roman" w:cs="Times New Roman"/>
          <w:i/>
          <w:iCs/>
          <w:lang w:val="en-US"/>
        </w:rPr>
        <w:t xml:space="preserve"> </w:t>
      </w:r>
      <w:proofErr w:type="spellStart"/>
      <w:r w:rsidRPr="00394892">
        <w:rPr>
          <w:rFonts w:ascii="Times New Roman" w:hAnsi="Times New Roman" w:cs="Times New Roman"/>
          <w:i/>
          <w:iCs/>
          <w:lang w:val="en-US"/>
        </w:rPr>
        <w:t>einai</w:t>
      </w:r>
      <w:proofErr w:type="spellEnd"/>
      <w:r w:rsidRPr="00394892">
        <w:rPr>
          <w:rFonts w:ascii="Times New Roman" w:hAnsi="Times New Roman" w:cs="Times New Roman"/>
          <w:i/>
          <w:iCs/>
          <w:lang w:val="en-US"/>
        </w:rPr>
        <w:t xml:space="preserve"> </w:t>
      </w:r>
      <w:r w:rsidRPr="00394892">
        <w:rPr>
          <w:rFonts w:ascii="Times New Roman" w:hAnsi="Times New Roman" w:cs="Times New Roman"/>
          <w:lang w:val="en-US"/>
        </w:rPr>
        <w:t xml:space="preserve">cannot come from the voice of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or the voice of being</w:t>
      </w:r>
      <w:r w:rsidR="00F51873" w:rsidRPr="00394892">
        <w:rPr>
          <w:rFonts w:ascii="Times New Roman" w:hAnsi="Times New Roman" w:cs="Times New Roman"/>
          <w:lang w:val="en-US"/>
        </w:rPr>
        <w:t xml:space="preserve"> in a direct way</w:t>
      </w:r>
      <w:r w:rsidRPr="00394892">
        <w:rPr>
          <w:rFonts w:ascii="Times New Roman" w:hAnsi="Times New Roman" w:cs="Times New Roman"/>
          <w:lang w:val="en-US"/>
        </w:rPr>
        <w:t xml:space="preserve">, </w:t>
      </w:r>
      <w:r w:rsidR="00691728" w:rsidRPr="00394892">
        <w:rPr>
          <w:rFonts w:ascii="Times New Roman" w:hAnsi="Times New Roman" w:cs="Times New Roman"/>
          <w:lang w:val="en-US"/>
        </w:rPr>
        <w:t>for it is a human response to the latter.</w:t>
      </w:r>
      <w:r w:rsidR="00EE3034" w:rsidRPr="00394892">
        <w:rPr>
          <w:rFonts w:ascii="Times New Roman" w:hAnsi="Times New Roman" w:cs="Times New Roman"/>
          <w:lang w:val="en-US"/>
        </w:rPr>
        <w:t xml:space="preserve"> </w:t>
      </w:r>
      <w:r w:rsidR="008A3D04" w:rsidRPr="00394892">
        <w:rPr>
          <w:rFonts w:ascii="Times New Roman" w:hAnsi="Times New Roman" w:cs="Times New Roman"/>
          <w:lang w:val="en-US"/>
        </w:rPr>
        <w:t>In Heraclitean thought, true wisdom (</w:t>
      </w:r>
      <w:r w:rsidR="008A3D04" w:rsidRPr="00394892">
        <w:rPr>
          <w:rFonts w:ascii="Times New Roman" w:hAnsi="Times New Roman" w:cs="Times New Roman"/>
          <w:i/>
          <w:iCs/>
          <w:lang w:val="en-US"/>
        </w:rPr>
        <w:t xml:space="preserve">to </w:t>
      </w:r>
      <w:proofErr w:type="spellStart"/>
      <w:r w:rsidR="008A3D04" w:rsidRPr="00394892">
        <w:rPr>
          <w:rFonts w:ascii="Times New Roman" w:hAnsi="Times New Roman" w:cs="Times New Roman"/>
          <w:i/>
          <w:iCs/>
          <w:lang w:val="en-US"/>
        </w:rPr>
        <w:t>sophon</w:t>
      </w:r>
      <w:proofErr w:type="spellEnd"/>
      <w:r w:rsidR="008A3D04" w:rsidRPr="00394892">
        <w:rPr>
          <w:rFonts w:ascii="Times New Roman" w:hAnsi="Times New Roman" w:cs="Times New Roman"/>
          <w:lang w:val="en-US"/>
        </w:rPr>
        <w:t xml:space="preserve">) entails precisely the acknowledgement of ultimate contraries in their hidden harmony, embracing the idea that </w:t>
      </w:r>
      <w:r w:rsidR="008A3D04" w:rsidRPr="00394892">
        <w:rPr>
          <w:rFonts w:ascii="Times New Roman" w:hAnsi="Times New Roman" w:cs="Times New Roman"/>
          <w:i/>
          <w:iCs/>
          <w:lang w:val="en-US"/>
        </w:rPr>
        <w:t xml:space="preserve">one is all. </w:t>
      </w:r>
      <w:r w:rsidR="008A3D04" w:rsidRPr="00394892">
        <w:rPr>
          <w:rFonts w:ascii="Times New Roman" w:hAnsi="Times New Roman" w:cs="Times New Roman"/>
        </w:rPr>
        <w:t xml:space="preserve">Consequently, as Marcel Conche suggests, accepting this truth involves acknowledging our finitude and mortality. </w:t>
      </w:r>
      <w:proofErr w:type="spellStart"/>
      <w:r w:rsidR="008A3D04" w:rsidRPr="00394892">
        <w:rPr>
          <w:rFonts w:ascii="Times New Roman" w:hAnsi="Times New Roman" w:cs="Times New Roman"/>
          <w:lang w:val="ro-RO"/>
        </w:rPr>
        <w:t>If</w:t>
      </w:r>
      <w:proofErr w:type="spellEnd"/>
      <w:r w:rsidR="008A3D04" w:rsidRPr="00394892">
        <w:rPr>
          <w:rFonts w:ascii="Times New Roman" w:hAnsi="Times New Roman" w:cs="Times New Roman"/>
          <w:lang w:val="ro-RO"/>
        </w:rPr>
        <w:t xml:space="preserve"> </w:t>
      </w:r>
      <w:proofErr w:type="spellStart"/>
      <w:r w:rsidR="008A3D04" w:rsidRPr="00394892">
        <w:rPr>
          <w:rFonts w:ascii="Times New Roman" w:hAnsi="Times New Roman" w:cs="Times New Roman"/>
          <w:lang w:val="ro-RO"/>
        </w:rPr>
        <w:t>this</w:t>
      </w:r>
      <w:proofErr w:type="spellEnd"/>
      <w:r w:rsidR="008A3D04" w:rsidRPr="00394892">
        <w:rPr>
          <w:rFonts w:ascii="Times New Roman" w:hAnsi="Times New Roman" w:cs="Times New Roman"/>
          <w:lang w:val="ro-RO"/>
        </w:rPr>
        <w:t xml:space="preserve"> </w:t>
      </w:r>
      <w:proofErr w:type="spellStart"/>
      <w:r w:rsidR="008A3D04" w:rsidRPr="00394892">
        <w:rPr>
          <w:rFonts w:ascii="Times New Roman" w:hAnsi="Times New Roman" w:cs="Times New Roman"/>
          <w:lang w:val="ro-RO"/>
        </w:rPr>
        <w:t>is</w:t>
      </w:r>
      <w:proofErr w:type="spellEnd"/>
      <w:r w:rsidR="008A3D04" w:rsidRPr="00394892">
        <w:rPr>
          <w:rFonts w:ascii="Times New Roman" w:hAnsi="Times New Roman" w:cs="Times New Roman"/>
          <w:lang w:val="ro-RO"/>
        </w:rPr>
        <w:t xml:space="preserve"> </w:t>
      </w:r>
      <w:proofErr w:type="spellStart"/>
      <w:r w:rsidR="008A3D04" w:rsidRPr="00394892">
        <w:rPr>
          <w:rFonts w:ascii="Times New Roman" w:hAnsi="Times New Roman" w:cs="Times New Roman"/>
          <w:lang w:val="ro-RO"/>
        </w:rPr>
        <w:t>the</w:t>
      </w:r>
      <w:proofErr w:type="spellEnd"/>
      <w:r w:rsidR="008A3D04" w:rsidRPr="00394892">
        <w:rPr>
          <w:rFonts w:ascii="Times New Roman" w:hAnsi="Times New Roman" w:cs="Times New Roman"/>
          <w:lang w:val="ro-RO"/>
        </w:rPr>
        <w:t xml:space="preserve"> case, </w:t>
      </w:r>
      <w:r w:rsidR="008A3D04" w:rsidRPr="00394892">
        <w:rPr>
          <w:rFonts w:ascii="Times New Roman" w:hAnsi="Times New Roman" w:cs="Times New Roman"/>
          <w:lang w:val="en-US"/>
        </w:rPr>
        <w:t xml:space="preserve">then this imperative cannot come from a human voice, a voice that orders, that commands and tells others what is to be done. Instead, it should come from a non-human voice, the voice of being, that does not say something in particular, thus allowing ample space for everything to appear. With no recourse to </w:t>
      </w:r>
      <w:r w:rsidR="008A3D04" w:rsidRPr="00394892">
        <w:rPr>
          <w:rFonts w:ascii="Times New Roman" w:hAnsi="Times New Roman" w:cs="Times New Roman"/>
          <w:i/>
          <w:iCs/>
          <w:lang w:val="en-US"/>
        </w:rPr>
        <w:t xml:space="preserve">logos </w:t>
      </w:r>
      <w:proofErr w:type="spellStart"/>
      <w:r w:rsidR="008A3D04" w:rsidRPr="00394892">
        <w:rPr>
          <w:rFonts w:ascii="Times New Roman" w:hAnsi="Times New Roman" w:cs="Times New Roman"/>
          <w:i/>
          <w:iCs/>
          <w:lang w:val="en-US"/>
        </w:rPr>
        <w:t>apohantikos</w:t>
      </w:r>
      <w:proofErr w:type="spellEnd"/>
      <w:r w:rsidR="008A3D04" w:rsidRPr="00394892">
        <w:rPr>
          <w:rFonts w:ascii="Times New Roman" w:hAnsi="Times New Roman" w:cs="Times New Roman"/>
          <w:lang w:val="en-US"/>
        </w:rPr>
        <w:t>, in the common Aristotelian sense</w:t>
      </w:r>
      <w:r w:rsidR="008A3D04" w:rsidRPr="00394892">
        <w:rPr>
          <w:rFonts w:ascii="Times New Roman" w:hAnsi="Times New Roman" w:cs="Times New Roman"/>
          <w:i/>
          <w:iCs/>
          <w:lang w:val="en-US"/>
        </w:rPr>
        <w:t xml:space="preserve">, </w:t>
      </w:r>
      <w:r w:rsidR="008A3D04" w:rsidRPr="00394892">
        <w:rPr>
          <w:rFonts w:ascii="Times New Roman" w:hAnsi="Times New Roman" w:cs="Times New Roman"/>
          <w:lang w:val="en-US"/>
        </w:rPr>
        <w:t>this other voice cannot hide either. Rather, as expressing the wiseness (</w:t>
      </w:r>
      <w:proofErr w:type="spellStart"/>
      <w:r w:rsidR="008A3D04" w:rsidRPr="00394892">
        <w:rPr>
          <w:rFonts w:ascii="Times New Roman" w:hAnsi="Times New Roman" w:cs="Times New Roman"/>
          <w:i/>
          <w:iCs/>
          <w:lang w:val="en-US"/>
        </w:rPr>
        <w:t>sophia</w:t>
      </w:r>
      <w:proofErr w:type="spellEnd"/>
      <w:r w:rsidR="008A3D04" w:rsidRPr="00394892">
        <w:rPr>
          <w:rFonts w:ascii="Times New Roman" w:hAnsi="Times New Roman" w:cs="Times New Roman"/>
          <w:lang w:val="en-US"/>
        </w:rPr>
        <w:t xml:space="preserve">)—understood as being divine—, this voice does not say, nor hides, for it cannot do either of them; rather, it gives signs, </w:t>
      </w:r>
      <w:proofErr w:type="gramStart"/>
      <w:r w:rsidR="008A3D04" w:rsidRPr="00394892">
        <w:rPr>
          <w:rFonts w:ascii="Times New Roman" w:hAnsi="Times New Roman" w:cs="Times New Roman"/>
          <w:lang w:val="en-US"/>
        </w:rPr>
        <w:t>i.e.</w:t>
      </w:r>
      <w:proofErr w:type="gramEnd"/>
      <w:r w:rsidR="008A3D04" w:rsidRPr="00394892">
        <w:rPr>
          <w:rFonts w:ascii="Times New Roman" w:hAnsi="Times New Roman" w:cs="Times New Roman"/>
          <w:lang w:val="en-US"/>
        </w:rPr>
        <w:t xml:space="preserve"> shows or indicates itself in its silent happening.</w:t>
      </w:r>
      <w:r w:rsidR="008A3D04" w:rsidRPr="00394892">
        <w:rPr>
          <w:rStyle w:val="FootnoteReference"/>
          <w:rFonts w:ascii="Times New Roman" w:hAnsi="Times New Roman" w:cs="Times New Roman"/>
          <w:lang w:val="en-US"/>
        </w:rPr>
        <w:footnoteReference w:id="46"/>
      </w:r>
      <w:r w:rsidR="008A3D04">
        <w:rPr>
          <w:rFonts w:ascii="Times New Roman" w:hAnsi="Times New Roman" w:cs="Times New Roman"/>
          <w:lang w:val="en-US"/>
        </w:rPr>
        <w:t xml:space="preserve"> </w:t>
      </w:r>
      <w:r w:rsidR="00F80018" w:rsidRPr="00394892">
        <w:rPr>
          <w:rFonts w:ascii="Times New Roman" w:hAnsi="Times New Roman" w:cs="Times New Roman"/>
          <w:lang w:val="en-US"/>
        </w:rPr>
        <w:t xml:space="preserve">Thus, it is </w:t>
      </w:r>
      <w:r w:rsidR="008A3D04">
        <w:rPr>
          <w:rFonts w:ascii="Times New Roman" w:hAnsi="Times New Roman" w:cs="Times New Roman"/>
          <w:lang w:val="en-US"/>
        </w:rPr>
        <w:t>more suitable</w:t>
      </w:r>
      <w:r w:rsidR="00F80018" w:rsidRPr="00394892">
        <w:rPr>
          <w:rFonts w:ascii="Times New Roman" w:hAnsi="Times New Roman" w:cs="Times New Roman"/>
          <w:lang w:val="en-US"/>
        </w:rPr>
        <w:t xml:space="preserve"> to regard the voice of </w:t>
      </w:r>
      <w:r w:rsidR="00F80018" w:rsidRPr="00394892">
        <w:rPr>
          <w:rFonts w:ascii="Times New Roman" w:hAnsi="Times New Roman" w:cs="Times New Roman"/>
          <w:i/>
          <w:iCs/>
          <w:lang w:val="en-US"/>
        </w:rPr>
        <w:t xml:space="preserve">logos </w:t>
      </w:r>
      <w:r w:rsidR="00F80018" w:rsidRPr="00394892">
        <w:rPr>
          <w:rFonts w:ascii="Times New Roman" w:hAnsi="Times New Roman" w:cs="Times New Roman"/>
          <w:lang w:val="en-US"/>
        </w:rPr>
        <w:t xml:space="preserve">as a silent—and yet revelatory—voice. </w:t>
      </w:r>
      <w:r w:rsidR="00F51873" w:rsidRPr="00394892">
        <w:rPr>
          <w:rFonts w:ascii="Times New Roman" w:hAnsi="Times New Roman" w:cs="Times New Roman"/>
          <w:lang w:val="en-US"/>
        </w:rPr>
        <w:t>This interpretation has several advantages that could be pursued further on.</w:t>
      </w:r>
    </w:p>
    <w:p w:rsidR="00F80018" w:rsidRPr="008A3D04" w:rsidRDefault="00F51873" w:rsidP="00F80018">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Firstly, it </w:t>
      </w:r>
      <w:r w:rsidR="00F80018" w:rsidRPr="00394892">
        <w:rPr>
          <w:rFonts w:ascii="Times New Roman" w:hAnsi="Times New Roman" w:cs="Times New Roman"/>
          <w:lang w:val="en-US"/>
        </w:rPr>
        <w:t>provides</w:t>
      </w:r>
      <w:r w:rsidRPr="00394892">
        <w:rPr>
          <w:rFonts w:ascii="Times New Roman" w:hAnsi="Times New Roman" w:cs="Times New Roman"/>
          <w:lang w:val="en-US"/>
        </w:rPr>
        <w:t xml:space="preserve"> a coherent </w:t>
      </w:r>
      <w:r w:rsidR="00F80018" w:rsidRPr="00394892">
        <w:rPr>
          <w:rFonts w:ascii="Times New Roman" w:hAnsi="Times New Roman" w:cs="Times New Roman"/>
          <w:lang w:val="en-US"/>
        </w:rPr>
        <w:t>interpretation</w:t>
      </w:r>
      <w:r w:rsidRPr="00394892">
        <w:rPr>
          <w:rFonts w:ascii="Times New Roman" w:hAnsi="Times New Roman" w:cs="Times New Roman"/>
          <w:lang w:val="en-US"/>
        </w:rPr>
        <w:t xml:space="preserve"> of both</w:t>
      </w:r>
      <w:r w:rsidR="00F80018" w:rsidRPr="00394892">
        <w:rPr>
          <w:rFonts w:ascii="Times New Roman" w:hAnsi="Times New Roman" w:cs="Times New Roman"/>
          <w:lang w:val="en-US"/>
        </w:rPr>
        <w:t xml:space="preserve"> the</w:t>
      </w:r>
      <w:r w:rsidRPr="00394892">
        <w:rPr>
          <w:rFonts w:ascii="Times New Roman" w:hAnsi="Times New Roman" w:cs="Times New Roman"/>
          <w:lang w:val="en-US"/>
        </w:rPr>
        <w:t xml:space="preserve"> prohibitive and </w:t>
      </w:r>
      <w:r w:rsidR="00FA6C76" w:rsidRPr="00394892">
        <w:rPr>
          <w:rFonts w:ascii="Times New Roman" w:hAnsi="Times New Roman" w:cs="Times New Roman"/>
          <w:lang w:val="en-US"/>
        </w:rPr>
        <w:t xml:space="preserve">the </w:t>
      </w:r>
      <w:r w:rsidRPr="00394892">
        <w:rPr>
          <w:rFonts w:ascii="Times New Roman" w:hAnsi="Times New Roman" w:cs="Times New Roman"/>
          <w:lang w:val="en-US"/>
        </w:rPr>
        <w:t xml:space="preserve">prescriptive </w:t>
      </w:r>
      <w:r w:rsidR="00F80018" w:rsidRPr="00394892">
        <w:rPr>
          <w:rFonts w:ascii="Times New Roman" w:hAnsi="Times New Roman" w:cs="Times New Roman"/>
          <w:lang w:val="en-US"/>
        </w:rPr>
        <w:t>aspects</w:t>
      </w:r>
      <w:r w:rsidRPr="00394892">
        <w:rPr>
          <w:rFonts w:ascii="Times New Roman" w:hAnsi="Times New Roman" w:cs="Times New Roman"/>
          <w:lang w:val="en-US"/>
        </w:rPr>
        <w:t xml:space="preserve"> of Heraclitus’s 50</w:t>
      </w:r>
      <w:r w:rsidRPr="00394892">
        <w:rPr>
          <w:rFonts w:ascii="Times New Roman" w:hAnsi="Times New Roman" w:cs="Times New Roman"/>
          <w:vertAlign w:val="superscript"/>
          <w:lang w:val="en-US"/>
        </w:rPr>
        <w:t>th</w:t>
      </w:r>
      <w:r w:rsidRPr="00394892">
        <w:rPr>
          <w:rFonts w:ascii="Times New Roman" w:hAnsi="Times New Roman" w:cs="Times New Roman"/>
          <w:lang w:val="en-US"/>
        </w:rPr>
        <w:t xml:space="preserve"> fragment. </w:t>
      </w:r>
      <w:r w:rsidR="003C5A2A" w:rsidRPr="00394892">
        <w:rPr>
          <w:rFonts w:ascii="Times New Roman" w:hAnsi="Times New Roman" w:cs="Times New Roman"/>
          <w:lang w:val="en-US"/>
        </w:rPr>
        <w:t xml:space="preserve">When interpreted as a silent voice, </w:t>
      </w:r>
      <w:r w:rsidR="00F80018" w:rsidRPr="00394892">
        <w:rPr>
          <w:rFonts w:ascii="Times New Roman" w:hAnsi="Times New Roman" w:cs="Times New Roman"/>
          <w:lang w:val="en-US"/>
        </w:rPr>
        <w:t xml:space="preserve">the act of </w:t>
      </w:r>
      <w:r w:rsidRPr="00394892">
        <w:rPr>
          <w:rFonts w:ascii="Times New Roman" w:hAnsi="Times New Roman" w:cs="Times New Roman"/>
          <w:lang w:val="en-US"/>
        </w:rPr>
        <w:t xml:space="preserve">not-listening to the one who speaks is on a par with listening to a non-human speech, </w:t>
      </w:r>
      <w:r w:rsidR="00F80018" w:rsidRPr="00394892">
        <w:rPr>
          <w:rFonts w:ascii="Times New Roman" w:hAnsi="Times New Roman" w:cs="Times New Roman"/>
          <w:lang w:val="en-US"/>
        </w:rPr>
        <w:t>identified with</w:t>
      </w:r>
      <w:r w:rsidRPr="00394892">
        <w:rPr>
          <w:rFonts w:ascii="Times New Roman" w:hAnsi="Times New Roman" w:cs="Times New Roman"/>
          <w:lang w:val="en-US"/>
        </w:rPr>
        <w:t xml:space="preserve"> </w:t>
      </w:r>
      <w:r w:rsidR="00F80018" w:rsidRPr="00394892">
        <w:rPr>
          <w:rFonts w:ascii="Times New Roman" w:hAnsi="Times New Roman" w:cs="Times New Roman"/>
          <w:lang w:val="en-US"/>
        </w:rPr>
        <w:t xml:space="preserve">the </w:t>
      </w:r>
      <w:r w:rsidR="001E7985">
        <w:rPr>
          <w:rFonts w:ascii="Times New Roman" w:hAnsi="Times New Roman" w:cs="Times New Roman"/>
          <w:lang w:val="en-US"/>
        </w:rPr>
        <w:t xml:space="preserve">[50]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 xml:space="preserve">itself. In this </w:t>
      </w:r>
      <w:r w:rsidR="00F80018" w:rsidRPr="00394892">
        <w:rPr>
          <w:rFonts w:ascii="Times New Roman" w:hAnsi="Times New Roman" w:cs="Times New Roman"/>
          <w:lang w:val="en-US"/>
        </w:rPr>
        <w:t>interpretation</w:t>
      </w:r>
      <w:r w:rsidRPr="00394892">
        <w:rPr>
          <w:rFonts w:ascii="Times New Roman" w:hAnsi="Times New Roman" w:cs="Times New Roman"/>
          <w:lang w:val="en-US"/>
        </w:rPr>
        <w:t xml:space="preserve">, the silent voice is listened to in the same </w:t>
      </w:r>
      <w:r w:rsidR="00F80018" w:rsidRPr="00394892">
        <w:rPr>
          <w:rFonts w:ascii="Times New Roman" w:hAnsi="Times New Roman" w:cs="Times New Roman"/>
          <w:lang w:val="en-US"/>
        </w:rPr>
        <w:t>manner</w:t>
      </w:r>
      <w:r w:rsidRPr="00394892">
        <w:rPr>
          <w:rFonts w:ascii="Times New Roman" w:hAnsi="Times New Roman" w:cs="Times New Roman"/>
          <w:lang w:val="en-US"/>
        </w:rPr>
        <w:t xml:space="preserve"> as one refrains from listening to the speaking (</w:t>
      </w:r>
      <w:r w:rsidR="00FA6C76" w:rsidRPr="00394892">
        <w:rPr>
          <w:rFonts w:ascii="Times New Roman" w:hAnsi="Times New Roman" w:cs="Times New Roman"/>
          <w:lang w:val="en-US"/>
        </w:rPr>
        <w:t>concrete</w:t>
      </w:r>
      <w:r w:rsidRPr="00394892">
        <w:rPr>
          <w:rFonts w:ascii="Times New Roman" w:hAnsi="Times New Roman" w:cs="Times New Roman"/>
          <w:lang w:val="en-US"/>
        </w:rPr>
        <w:t xml:space="preserve">) self. </w:t>
      </w:r>
      <w:r w:rsidR="00F80018" w:rsidRPr="00394892">
        <w:rPr>
          <w:rFonts w:ascii="Times New Roman" w:hAnsi="Times New Roman" w:cs="Times New Roman"/>
          <w:lang w:val="en-US"/>
        </w:rPr>
        <w:t>From</w:t>
      </w:r>
      <w:r w:rsidRPr="00394892">
        <w:rPr>
          <w:rFonts w:ascii="Times New Roman" w:hAnsi="Times New Roman" w:cs="Times New Roman"/>
          <w:lang w:val="en-US"/>
        </w:rPr>
        <w:t xml:space="preserve"> this perspective, </w:t>
      </w:r>
      <w:proofErr w:type="spellStart"/>
      <w:r w:rsidRPr="00394892">
        <w:rPr>
          <w:rFonts w:ascii="Times New Roman" w:hAnsi="Times New Roman" w:cs="Times New Roman"/>
          <w:i/>
          <w:iCs/>
          <w:lang w:val="en-US"/>
        </w:rPr>
        <w:t>homologein</w:t>
      </w:r>
      <w:proofErr w:type="spellEnd"/>
      <w:r w:rsidRPr="00394892">
        <w:rPr>
          <w:rFonts w:ascii="Times New Roman" w:hAnsi="Times New Roman" w:cs="Times New Roman"/>
          <w:i/>
          <w:iCs/>
          <w:lang w:val="en-US"/>
        </w:rPr>
        <w:t xml:space="preserve"> </w:t>
      </w:r>
      <w:r w:rsidRPr="00394892">
        <w:rPr>
          <w:rFonts w:ascii="Times New Roman" w:hAnsi="Times New Roman" w:cs="Times New Roman"/>
          <w:lang w:val="en-US"/>
        </w:rPr>
        <w:t xml:space="preserve">is not a simple echoing or </w:t>
      </w:r>
      <w:r w:rsidR="00F80018" w:rsidRPr="00394892">
        <w:rPr>
          <w:rFonts w:ascii="Times New Roman" w:hAnsi="Times New Roman" w:cs="Times New Roman"/>
          <w:lang w:val="en-US"/>
        </w:rPr>
        <w:t>repetition</w:t>
      </w:r>
      <w:r w:rsidRPr="00394892">
        <w:rPr>
          <w:rFonts w:ascii="Times New Roman" w:hAnsi="Times New Roman" w:cs="Times New Roman"/>
          <w:lang w:val="en-US"/>
        </w:rPr>
        <w:t xml:space="preserve"> of </w:t>
      </w:r>
      <w:r w:rsidR="00F80018" w:rsidRPr="00394892">
        <w:rPr>
          <w:rFonts w:ascii="Times New Roman" w:hAnsi="Times New Roman" w:cs="Times New Roman"/>
          <w:lang w:val="en-US"/>
        </w:rPr>
        <w:t xml:space="preserve">certain </w:t>
      </w:r>
      <w:r w:rsidRPr="00394892">
        <w:rPr>
          <w:rFonts w:ascii="Times New Roman" w:hAnsi="Times New Roman" w:cs="Times New Roman"/>
          <w:lang w:val="en-US"/>
        </w:rPr>
        <w:t xml:space="preserve">words. </w:t>
      </w:r>
      <w:r w:rsidR="00F80018" w:rsidRPr="00394892">
        <w:rPr>
          <w:rFonts w:ascii="Times New Roman" w:hAnsi="Times New Roman" w:cs="Times New Roman"/>
          <w:lang w:val="en-US"/>
        </w:rPr>
        <w:t>Instead</w:t>
      </w:r>
      <w:r w:rsidRPr="00394892">
        <w:rPr>
          <w:rFonts w:ascii="Times New Roman" w:hAnsi="Times New Roman" w:cs="Times New Roman"/>
          <w:lang w:val="en-US"/>
        </w:rPr>
        <w:t xml:space="preserve">, it amounts to an attunement to the way of </w:t>
      </w:r>
      <w:r w:rsidRPr="00394892">
        <w:rPr>
          <w:rFonts w:ascii="Times New Roman" w:hAnsi="Times New Roman" w:cs="Times New Roman"/>
          <w:i/>
          <w:iCs/>
          <w:lang w:val="en-US"/>
        </w:rPr>
        <w:t>logos</w:t>
      </w:r>
      <w:r w:rsidR="00F80018" w:rsidRPr="00394892">
        <w:rPr>
          <w:rFonts w:ascii="Times New Roman" w:hAnsi="Times New Roman" w:cs="Times New Roman"/>
          <w:lang w:val="ro-RO"/>
        </w:rPr>
        <w:t xml:space="preserve">. Being </w:t>
      </w:r>
      <w:proofErr w:type="spellStart"/>
      <w:r w:rsidR="00F80018" w:rsidRPr="00394892">
        <w:rPr>
          <w:rFonts w:ascii="Times New Roman" w:hAnsi="Times New Roman" w:cs="Times New Roman"/>
          <w:lang w:val="ro-RO"/>
        </w:rPr>
        <w:lastRenderedPageBreak/>
        <w:t>silent</w:t>
      </w:r>
      <w:proofErr w:type="spellEnd"/>
      <w:r w:rsidR="00F80018" w:rsidRPr="00394892">
        <w:rPr>
          <w:rFonts w:ascii="Times New Roman" w:hAnsi="Times New Roman" w:cs="Times New Roman"/>
          <w:lang w:val="ro-RO"/>
        </w:rPr>
        <w:t xml:space="preserve">, </w:t>
      </w:r>
      <w:proofErr w:type="spellStart"/>
      <w:r w:rsidR="00F80018" w:rsidRPr="00394892">
        <w:rPr>
          <w:rFonts w:ascii="Times New Roman" w:hAnsi="Times New Roman" w:cs="Times New Roman"/>
          <w:lang w:val="ro-RO"/>
        </w:rPr>
        <w:t>the</w:t>
      </w:r>
      <w:proofErr w:type="spellEnd"/>
      <w:r w:rsidR="00F80018" w:rsidRPr="00394892">
        <w:rPr>
          <w:rFonts w:ascii="Times New Roman" w:hAnsi="Times New Roman" w:cs="Times New Roman"/>
          <w:lang w:val="ro-RO"/>
        </w:rPr>
        <w:t xml:space="preserve"> </w:t>
      </w:r>
      <w:r w:rsidR="00F80018" w:rsidRPr="00394892">
        <w:rPr>
          <w:rFonts w:ascii="Times New Roman" w:hAnsi="Times New Roman" w:cs="Times New Roman"/>
          <w:i/>
          <w:iCs/>
          <w:lang w:val="ro-RO"/>
        </w:rPr>
        <w:t>logos</w:t>
      </w:r>
      <w:r w:rsidR="00F80018" w:rsidRPr="00394892">
        <w:rPr>
          <w:rFonts w:ascii="Times New Roman" w:hAnsi="Times New Roman" w:cs="Times New Roman"/>
          <w:lang w:val="en-US"/>
        </w:rPr>
        <w:t xml:space="preserve"> </w:t>
      </w:r>
      <w:r w:rsidRPr="00394892">
        <w:rPr>
          <w:rFonts w:ascii="Times New Roman" w:hAnsi="Times New Roman" w:cs="Times New Roman"/>
          <w:lang w:val="en-US"/>
        </w:rPr>
        <w:t xml:space="preserve">finds its correspondence in the silencing of the self (in </w:t>
      </w:r>
      <w:proofErr w:type="spellStart"/>
      <w:r w:rsidRPr="00394892">
        <w:rPr>
          <w:rFonts w:ascii="Times New Roman" w:hAnsi="Times New Roman" w:cs="Times New Roman"/>
          <w:i/>
          <w:iCs/>
          <w:lang w:val="en-US"/>
        </w:rPr>
        <w:t>ouk</w:t>
      </w:r>
      <w:proofErr w:type="spellEnd"/>
      <w:r w:rsidRPr="00394892">
        <w:rPr>
          <w:rFonts w:ascii="Times New Roman" w:hAnsi="Times New Roman" w:cs="Times New Roman"/>
          <w:i/>
          <w:iCs/>
          <w:lang w:val="en-US"/>
        </w:rPr>
        <w:t xml:space="preserve"> </w:t>
      </w:r>
      <w:proofErr w:type="spellStart"/>
      <w:r w:rsidRPr="00394892">
        <w:rPr>
          <w:rFonts w:ascii="Times New Roman" w:hAnsi="Times New Roman" w:cs="Times New Roman"/>
          <w:i/>
          <w:iCs/>
          <w:lang w:val="en-US"/>
        </w:rPr>
        <w:t>emou</w:t>
      </w:r>
      <w:proofErr w:type="spellEnd"/>
      <w:r w:rsidRPr="00394892">
        <w:rPr>
          <w:rFonts w:ascii="Times New Roman" w:hAnsi="Times New Roman" w:cs="Times New Roman"/>
          <w:lang w:val="en-US"/>
        </w:rPr>
        <w:t xml:space="preserve">) </w:t>
      </w:r>
      <w:r w:rsidR="00F80018" w:rsidRPr="00394892">
        <w:rPr>
          <w:rFonts w:ascii="Times New Roman" w:hAnsi="Times New Roman" w:cs="Times New Roman"/>
        </w:rPr>
        <w:t>attempting to grasp the</w:t>
      </w:r>
      <w:r w:rsidR="00F80018" w:rsidRPr="00394892">
        <w:rPr>
          <w:rFonts w:ascii="Times New Roman" w:hAnsi="Times New Roman" w:cs="Times New Roman"/>
          <w:i/>
          <w:iCs/>
        </w:rPr>
        <w:t xml:space="preserve"> logos.</w:t>
      </w:r>
    </w:p>
    <w:p w:rsidR="00F51873" w:rsidRPr="00394892" w:rsidRDefault="00F51873" w:rsidP="00F80018">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Secondly, interpreting the voice of </w:t>
      </w:r>
      <w:r w:rsidRPr="00394892">
        <w:rPr>
          <w:rFonts w:ascii="Times New Roman" w:hAnsi="Times New Roman" w:cs="Times New Roman"/>
          <w:i/>
          <w:iCs/>
          <w:lang w:val="en-US"/>
        </w:rPr>
        <w:t xml:space="preserve">logos </w:t>
      </w:r>
      <w:r w:rsidRPr="00394892">
        <w:rPr>
          <w:rFonts w:ascii="Times New Roman" w:hAnsi="Times New Roman" w:cs="Times New Roman"/>
          <w:lang w:val="en-US"/>
        </w:rPr>
        <w:t xml:space="preserve">as a silent voice allows us to understand the essential link between the self and the language through the lens of Agamben’s analysis of deictic pronouns. Because the self is expressed in a </w:t>
      </w:r>
      <w:proofErr w:type="spellStart"/>
      <w:r w:rsidRPr="00394892">
        <w:rPr>
          <w:rFonts w:ascii="Times New Roman" w:hAnsi="Times New Roman" w:cs="Times New Roman"/>
          <w:lang w:val="en-US"/>
        </w:rPr>
        <w:t>deictical</w:t>
      </w:r>
      <w:proofErr w:type="spellEnd"/>
      <w:r w:rsidRPr="00394892">
        <w:rPr>
          <w:rFonts w:ascii="Times New Roman" w:hAnsi="Times New Roman" w:cs="Times New Roman"/>
          <w:lang w:val="en-US"/>
        </w:rPr>
        <w:t xml:space="preserve"> manner through </w:t>
      </w:r>
      <w:r w:rsidR="00F80018" w:rsidRPr="00394892">
        <w:rPr>
          <w:rFonts w:ascii="Times New Roman" w:hAnsi="Times New Roman" w:cs="Times New Roman"/>
          <w:lang w:val="en-US"/>
        </w:rPr>
        <w:t xml:space="preserve">the </w:t>
      </w:r>
      <w:r w:rsidRPr="00394892">
        <w:rPr>
          <w:rFonts w:ascii="Times New Roman" w:hAnsi="Times New Roman" w:cs="Times New Roman"/>
          <w:lang w:val="en-US"/>
        </w:rPr>
        <w:t>personal pronoun, it bears a self-</w:t>
      </w:r>
      <w:r w:rsidR="00F80018" w:rsidRPr="00394892">
        <w:rPr>
          <w:rFonts w:ascii="Times New Roman" w:hAnsi="Times New Roman" w:cs="Times New Roman"/>
          <w:lang w:val="en-US"/>
        </w:rPr>
        <w:t>referential</w:t>
      </w:r>
      <w:r w:rsidRPr="00394892">
        <w:rPr>
          <w:rFonts w:ascii="Times New Roman" w:hAnsi="Times New Roman" w:cs="Times New Roman"/>
          <w:lang w:val="en-US"/>
        </w:rPr>
        <w:t xml:space="preserve"> structure that is indicative of the very context in which it is uttered. The deixis points to the fact that there is speech, that speech happens, before anything </w:t>
      </w:r>
      <w:r w:rsidR="00F80018" w:rsidRPr="00394892">
        <w:rPr>
          <w:rFonts w:ascii="Times New Roman" w:hAnsi="Times New Roman" w:cs="Times New Roman"/>
          <w:lang w:val="en-US"/>
        </w:rPr>
        <w:t>is said</w:t>
      </w:r>
      <w:r w:rsidRPr="00394892">
        <w:rPr>
          <w:rFonts w:ascii="Times New Roman" w:hAnsi="Times New Roman" w:cs="Times New Roman"/>
          <w:lang w:val="en-US"/>
        </w:rPr>
        <w:t xml:space="preserve">. Negating the pronoun does not negate its </w:t>
      </w:r>
      <w:proofErr w:type="spellStart"/>
      <w:r w:rsidRPr="00394892">
        <w:rPr>
          <w:rFonts w:ascii="Times New Roman" w:hAnsi="Times New Roman" w:cs="Times New Roman"/>
          <w:lang w:val="en-US"/>
        </w:rPr>
        <w:t>dei</w:t>
      </w:r>
      <w:r w:rsidR="00F80018" w:rsidRPr="00394892">
        <w:rPr>
          <w:rFonts w:ascii="Times New Roman" w:hAnsi="Times New Roman" w:cs="Times New Roman"/>
          <w:lang w:val="en-US"/>
        </w:rPr>
        <w:t>ctical</w:t>
      </w:r>
      <w:proofErr w:type="spellEnd"/>
      <w:r w:rsidR="00F80018" w:rsidRPr="00394892">
        <w:rPr>
          <w:rFonts w:ascii="Times New Roman" w:hAnsi="Times New Roman" w:cs="Times New Roman"/>
          <w:lang w:val="en-US"/>
        </w:rPr>
        <w:t xml:space="preserve"> character</w:t>
      </w:r>
      <w:r w:rsidRPr="00394892">
        <w:rPr>
          <w:rFonts w:ascii="Times New Roman" w:hAnsi="Times New Roman" w:cs="Times New Roman"/>
          <w:lang w:val="en-US"/>
        </w:rPr>
        <w:t xml:space="preserve">. </w:t>
      </w:r>
      <w:r w:rsidR="00F80018" w:rsidRPr="00394892">
        <w:rPr>
          <w:rFonts w:ascii="Times New Roman" w:hAnsi="Times New Roman" w:cs="Times New Roman"/>
          <w:lang w:val="en-US"/>
        </w:rPr>
        <w:t>Instead</w:t>
      </w:r>
      <w:r w:rsidRPr="00394892">
        <w:rPr>
          <w:rFonts w:ascii="Times New Roman" w:hAnsi="Times New Roman" w:cs="Times New Roman"/>
          <w:lang w:val="en-US"/>
        </w:rPr>
        <w:t xml:space="preserve">, </w:t>
      </w:r>
      <w:r w:rsidR="00F80018" w:rsidRPr="00394892">
        <w:rPr>
          <w:rFonts w:ascii="Times New Roman" w:hAnsi="Times New Roman" w:cs="Times New Roman"/>
          <w:lang w:val="en-US"/>
        </w:rPr>
        <w:t>the negation</w:t>
      </w:r>
      <w:r w:rsidRPr="00394892">
        <w:rPr>
          <w:rFonts w:ascii="Times New Roman" w:hAnsi="Times New Roman" w:cs="Times New Roman"/>
          <w:lang w:val="en-US"/>
        </w:rPr>
        <w:t xml:space="preserve"> shows that the voice behind language is irreducible to the voice of the individual self.</w:t>
      </w:r>
    </w:p>
    <w:p w:rsidR="00F51873" w:rsidRPr="00394892" w:rsidRDefault="00F51873" w:rsidP="00F5187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 xml:space="preserve">Finally, this interpretation finds a correspondence in Heidegger’s </w:t>
      </w:r>
      <w:r w:rsidR="00F80018" w:rsidRPr="00394892">
        <w:rPr>
          <w:rFonts w:ascii="Times New Roman" w:hAnsi="Times New Roman" w:cs="Times New Roman"/>
          <w:lang w:val="en-US"/>
        </w:rPr>
        <w:t>considerations</w:t>
      </w:r>
      <w:r w:rsidRPr="00394892">
        <w:rPr>
          <w:rFonts w:ascii="Times New Roman" w:hAnsi="Times New Roman" w:cs="Times New Roman"/>
          <w:lang w:val="en-US"/>
        </w:rPr>
        <w:t xml:space="preserve"> not only of Presocratic thought, but also of the language in its poetic</w:t>
      </w:r>
      <w:r w:rsidR="00F80018" w:rsidRPr="00394892">
        <w:rPr>
          <w:rFonts w:ascii="Times New Roman" w:hAnsi="Times New Roman" w:cs="Times New Roman"/>
          <w:lang w:val="en-US"/>
        </w:rPr>
        <w:t>—</w:t>
      </w:r>
      <w:r w:rsidRPr="00394892">
        <w:rPr>
          <w:rFonts w:ascii="Times New Roman" w:hAnsi="Times New Roman" w:cs="Times New Roman"/>
          <w:lang w:val="en-US"/>
        </w:rPr>
        <w:t xml:space="preserve">which for him amounts to </w:t>
      </w:r>
      <w:r w:rsidR="00F80018" w:rsidRPr="00394892">
        <w:rPr>
          <w:rFonts w:ascii="Times New Roman" w:hAnsi="Times New Roman" w:cs="Times New Roman"/>
          <w:lang w:val="en-US"/>
        </w:rPr>
        <w:t xml:space="preserve">the </w:t>
      </w:r>
      <w:r w:rsidRPr="00394892">
        <w:rPr>
          <w:rFonts w:ascii="Times New Roman" w:hAnsi="Times New Roman" w:cs="Times New Roman"/>
          <w:lang w:val="en-US"/>
        </w:rPr>
        <w:t>essential</w:t>
      </w:r>
      <w:r w:rsidR="00F80018" w:rsidRPr="00394892">
        <w:rPr>
          <w:rFonts w:ascii="Times New Roman" w:hAnsi="Times New Roman" w:cs="Times New Roman"/>
          <w:lang w:val="en-US"/>
        </w:rPr>
        <w:t>—</w:t>
      </w:r>
      <w:r w:rsidRPr="00394892">
        <w:rPr>
          <w:rFonts w:ascii="Times New Roman" w:hAnsi="Times New Roman" w:cs="Times New Roman"/>
          <w:lang w:val="en-US"/>
        </w:rPr>
        <w:t xml:space="preserve">manifestation. According to Heidegger, the word shows and makes everything appear by virtue of its withdrawing character. It functions thus as the </w:t>
      </w:r>
      <w:r w:rsidRPr="00394892">
        <w:rPr>
          <w:rFonts w:ascii="Times New Roman" w:hAnsi="Times New Roman" w:cs="Times New Roman"/>
        </w:rPr>
        <w:t>diaphanous</w:t>
      </w:r>
      <w:r w:rsidR="00FA6C76" w:rsidRPr="00394892">
        <w:rPr>
          <w:rFonts w:ascii="Times New Roman" w:hAnsi="Times New Roman" w:cs="Times New Roman"/>
          <w:lang w:val="ro-RO"/>
        </w:rPr>
        <w:t xml:space="preserve"> (</w:t>
      </w:r>
      <w:r w:rsidRPr="00394892">
        <w:rPr>
          <w:rFonts w:ascii="Times New Roman" w:hAnsi="Times New Roman" w:cs="Times New Roman"/>
          <w:lang w:val="ro-RO"/>
        </w:rPr>
        <w:t xml:space="preserve">or </w:t>
      </w:r>
      <w:proofErr w:type="spellStart"/>
      <w:r w:rsidRPr="00394892">
        <w:rPr>
          <w:rFonts w:ascii="Times New Roman" w:hAnsi="Times New Roman" w:cs="Times New Roman"/>
          <w:i/>
          <w:iCs/>
          <w:lang w:val="ro-RO"/>
        </w:rPr>
        <w:t>dia-phone</w:t>
      </w:r>
      <w:r w:rsidR="00F80018" w:rsidRPr="00394892">
        <w:rPr>
          <w:rFonts w:ascii="Times New Roman" w:hAnsi="Times New Roman" w:cs="Times New Roman"/>
          <w:i/>
          <w:iCs/>
          <w:lang w:val="ro-RO"/>
        </w:rPr>
        <w:t>tic</w:t>
      </w:r>
      <w:proofErr w:type="spellEnd"/>
      <w:r w:rsidRPr="00394892">
        <w:rPr>
          <w:rFonts w:ascii="Times New Roman" w:hAnsi="Times New Roman" w:cs="Times New Roman"/>
          <w:lang w:val="ro-RO"/>
        </w:rPr>
        <w:t>)</w:t>
      </w:r>
      <w:r w:rsidRPr="00394892">
        <w:rPr>
          <w:rFonts w:ascii="Times New Roman" w:hAnsi="Times New Roman" w:cs="Times New Roman"/>
          <w:lang w:val="en-US"/>
        </w:rPr>
        <w:t xml:space="preserve"> medium for the entities. In this way, it can be described as a silent voice as well, indeed, as the silent voice of being.</w:t>
      </w:r>
    </w:p>
    <w:p w:rsidR="005C63F1" w:rsidRPr="00394892" w:rsidRDefault="00F80018" w:rsidP="00F51873">
      <w:pPr>
        <w:spacing w:line="360" w:lineRule="auto"/>
        <w:ind w:firstLine="720"/>
        <w:jc w:val="both"/>
        <w:rPr>
          <w:rFonts w:ascii="Times New Roman" w:hAnsi="Times New Roman" w:cs="Times New Roman"/>
          <w:lang w:val="en-US"/>
        </w:rPr>
      </w:pPr>
      <w:r w:rsidRPr="00394892">
        <w:rPr>
          <w:rFonts w:ascii="Times New Roman" w:hAnsi="Times New Roman" w:cs="Times New Roman"/>
          <w:lang w:val="en-US"/>
        </w:rPr>
        <w:t>To sum it up</w:t>
      </w:r>
      <w:r w:rsidR="00691728" w:rsidRPr="00394892">
        <w:rPr>
          <w:rFonts w:ascii="Times New Roman" w:hAnsi="Times New Roman" w:cs="Times New Roman"/>
          <w:lang w:val="en-US"/>
        </w:rPr>
        <w:t>,</w:t>
      </w:r>
      <w:r w:rsidR="00EE3034" w:rsidRPr="00394892">
        <w:rPr>
          <w:rFonts w:ascii="Times New Roman" w:hAnsi="Times New Roman" w:cs="Times New Roman"/>
          <w:lang w:val="en-US"/>
        </w:rPr>
        <w:t xml:space="preserve"> </w:t>
      </w:r>
      <w:r w:rsidR="00691728" w:rsidRPr="00394892">
        <w:rPr>
          <w:rFonts w:ascii="Times New Roman" w:hAnsi="Times New Roman" w:cs="Times New Roman"/>
          <w:lang w:val="en-US"/>
        </w:rPr>
        <w:t xml:space="preserve">the voice to be listened to—the voice of </w:t>
      </w:r>
      <w:r w:rsidR="00691728" w:rsidRPr="00394892">
        <w:rPr>
          <w:rFonts w:ascii="Times New Roman" w:hAnsi="Times New Roman" w:cs="Times New Roman"/>
          <w:i/>
          <w:iCs/>
          <w:lang w:val="en-US"/>
        </w:rPr>
        <w:t xml:space="preserve">logos </w:t>
      </w:r>
      <w:r w:rsidR="00691728" w:rsidRPr="00394892">
        <w:rPr>
          <w:rFonts w:ascii="Times New Roman" w:hAnsi="Times New Roman" w:cs="Times New Roman"/>
          <w:lang w:val="en-US"/>
        </w:rPr>
        <w:t>itself—</w:t>
      </w:r>
      <w:r w:rsidR="00EE3034" w:rsidRPr="00394892">
        <w:rPr>
          <w:rFonts w:ascii="Times New Roman" w:hAnsi="Times New Roman" w:cs="Times New Roman"/>
          <w:lang w:val="en-US"/>
        </w:rPr>
        <w:t xml:space="preserve">must </w:t>
      </w:r>
      <w:r w:rsidR="00255BEA" w:rsidRPr="00394892">
        <w:rPr>
          <w:rFonts w:ascii="Times New Roman" w:hAnsi="Times New Roman" w:cs="Times New Roman"/>
          <w:lang w:val="en-US"/>
        </w:rPr>
        <w:t xml:space="preserve">essentially remain silent. </w:t>
      </w:r>
      <w:r w:rsidR="00691728" w:rsidRPr="00394892">
        <w:rPr>
          <w:rFonts w:ascii="Times New Roman" w:hAnsi="Times New Roman" w:cs="Times New Roman"/>
          <w:lang w:val="en-US"/>
        </w:rPr>
        <w:t>«</w:t>
      </w:r>
      <w:r w:rsidR="00691728" w:rsidRPr="00394892">
        <w:rPr>
          <w:rFonts w:ascii="Times New Roman" w:hAnsi="Times New Roman" w:cs="Times New Roman"/>
          <w:i/>
          <w:iCs/>
          <w:lang w:val="en-US"/>
        </w:rPr>
        <w:t>One is all</w:t>
      </w:r>
      <w:r w:rsidR="00691728" w:rsidRPr="00394892">
        <w:rPr>
          <w:rFonts w:ascii="Times New Roman" w:hAnsi="Times New Roman" w:cs="Times New Roman"/>
          <w:lang w:val="en-US"/>
        </w:rPr>
        <w:t>»</w:t>
      </w:r>
      <w:r w:rsidR="00255BEA" w:rsidRPr="00394892">
        <w:rPr>
          <w:rFonts w:ascii="Times New Roman" w:hAnsi="Times New Roman" w:cs="Times New Roman"/>
          <w:lang w:val="en-US"/>
        </w:rPr>
        <w:t xml:space="preserve"> comes </w:t>
      </w:r>
      <w:r w:rsidR="00F51873" w:rsidRPr="00394892">
        <w:rPr>
          <w:rFonts w:ascii="Times New Roman" w:hAnsi="Times New Roman" w:cs="Times New Roman"/>
          <w:lang w:val="en-US"/>
        </w:rPr>
        <w:t xml:space="preserve">to pass </w:t>
      </w:r>
      <w:r w:rsidR="00255BEA" w:rsidRPr="00394892">
        <w:rPr>
          <w:rFonts w:ascii="Times New Roman" w:hAnsi="Times New Roman" w:cs="Times New Roman"/>
          <w:lang w:val="en-US"/>
        </w:rPr>
        <w:t xml:space="preserve">as a </w:t>
      </w:r>
      <w:r w:rsidR="00F51873" w:rsidRPr="00394892">
        <w:rPr>
          <w:rFonts w:ascii="Times New Roman" w:hAnsi="Times New Roman" w:cs="Times New Roman"/>
          <w:lang w:val="en-US"/>
        </w:rPr>
        <w:t xml:space="preserve">human </w:t>
      </w:r>
      <w:r w:rsidR="00255BEA" w:rsidRPr="00394892">
        <w:rPr>
          <w:rFonts w:ascii="Times New Roman" w:hAnsi="Times New Roman" w:cs="Times New Roman"/>
          <w:lang w:val="en-US"/>
        </w:rPr>
        <w:t>response</w:t>
      </w:r>
      <w:r w:rsidR="00691728" w:rsidRPr="00394892">
        <w:rPr>
          <w:rFonts w:ascii="Times New Roman" w:hAnsi="Times New Roman" w:cs="Times New Roman"/>
          <w:lang w:val="en-US"/>
        </w:rPr>
        <w:t xml:space="preserve"> </w:t>
      </w:r>
      <w:r w:rsidR="00255BEA" w:rsidRPr="00394892">
        <w:rPr>
          <w:rFonts w:ascii="Times New Roman" w:hAnsi="Times New Roman" w:cs="Times New Roman"/>
          <w:lang w:val="en-US"/>
        </w:rPr>
        <w:t>to the voice of being</w:t>
      </w:r>
      <w:r w:rsidR="00F51873" w:rsidRPr="00394892">
        <w:rPr>
          <w:rFonts w:ascii="Times New Roman" w:hAnsi="Times New Roman" w:cs="Times New Roman"/>
          <w:lang w:val="en-US"/>
        </w:rPr>
        <w:t xml:space="preserve">, a response in which </w:t>
      </w:r>
      <w:r w:rsidR="00B26562" w:rsidRPr="00394892">
        <w:rPr>
          <w:rFonts w:ascii="Times New Roman" w:hAnsi="Times New Roman" w:cs="Times New Roman"/>
          <w:lang w:val="en-US"/>
        </w:rPr>
        <w:t xml:space="preserve">listening to </w:t>
      </w:r>
      <w:r w:rsidR="00691728" w:rsidRPr="00394892">
        <w:rPr>
          <w:rFonts w:ascii="Times New Roman" w:hAnsi="Times New Roman" w:cs="Times New Roman"/>
          <w:lang w:val="en-US"/>
        </w:rPr>
        <w:t>the</w:t>
      </w:r>
      <w:r w:rsidR="00B26562" w:rsidRPr="00394892">
        <w:rPr>
          <w:rFonts w:ascii="Times New Roman" w:hAnsi="Times New Roman" w:cs="Times New Roman"/>
          <w:lang w:val="en-US"/>
        </w:rPr>
        <w:t xml:space="preserve"> </w:t>
      </w:r>
      <w:r w:rsidR="00B26562" w:rsidRPr="00394892">
        <w:rPr>
          <w:rFonts w:ascii="Times New Roman" w:hAnsi="Times New Roman" w:cs="Times New Roman"/>
          <w:i/>
          <w:iCs/>
          <w:lang w:val="en-US"/>
        </w:rPr>
        <w:t xml:space="preserve">showing </w:t>
      </w:r>
      <w:r w:rsidR="00B26562" w:rsidRPr="00394892">
        <w:rPr>
          <w:rFonts w:ascii="Times New Roman" w:hAnsi="Times New Roman" w:cs="Times New Roman"/>
          <w:lang w:val="en-US"/>
        </w:rPr>
        <w:t>silence</w:t>
      </w:r>
      <w:r w:rsidR="00F51873" w:rsidRPr="00394892">
        <w:rPr>
          <w:rFonts w:ascii="Times New Roman" w:hAnsi="Times New Roman" w:cs="Times New Roman"/>
          <w:lang w:val="en-US"/>
        </w:rPr>
        <w:t xml:space="preserve"> takes precedence</w:t>
      </w:r>
      <w:r w:rsidR="00B26562" w:rsidRPr="00394892">
        <w:rPr>
          <w:rFonts w:ascii="Times New Roman" w:hAnsi="Times New Roman" w:cs="Times New Roman"/>
          <w:lang w:val="en-US"/>
        </w:rPr>
        <w:t>. What kind of soul is capable of such a listening to the silence? What kind of self can lend an ear to</w:t>
      </w:r>
      <w:r w:rsidR="00EE3034" w:rsidRPr="00394892">
        <w:rPr>
          <w:rFonts w:ascii="Times New Roman" w:hAnsi="Times New Roman" w:cs="Times New Roman"/>
          <w:lang w:val="en-US"/>
        </w:rPr>
        <w:t xml:space="preserve"> the</w:t>
      </w:r>
      <w:r w:rsidR="00B26562" w:rsidRPr="00394892">
        <w:rPr>
          <w:rFonts w:ascii="Times New Roman" w:hAnsi="Times New Roman" w:cs="Times New Roman"/>
          <w:lang w:val="en-US"/>
        </w:rPr>
        <w:t xml:space="preserve"> absence and </w:t>
      </w:r>
      <w:r w:rsidR="00EE3034" w:rsidRPr="00394892">
        <w:rPr>
          <w:rFonts w:ascii="Times New Roman" w:hAnsi="Times New Roman" w:cs="Times New Roman"/>
          <w:lang w:val="en-US"/>
        </w:rPr>
        <w:t xml:space="preserve">is able to </w:t>
      </w:r>
      <w:r w:rsidR="00B26562" w:rsidRPr="00394892">
        <w:rPr>
          <w:rFonts w:ascii="Times New Roman" w:hAnsi="Times New Roman" w:cs="Times New Roman"/>
          <w:lang w:val="en-US"/>
        </w:rPr>
        <w:t xml:space="preserve">gaze into </w:t>
      </w:r>
      <w:r w:rsidR="00EE3034" w:rsidRPr="00394892">
        <w:rPr>
          <w:rFonts w:ascii="Times New Roman" w:hAnsi="Times New Roman" w:cs="Times New Roman"/>
          <w:lang w:val="en-US"/>
        </w:rPr>
        <w:t xml:space="preserve">the </w:t>
      </w:r>
      <w:r w:rsidR="00B26562" w:rsidRPr="00394892">
        <w:rPr>
          <w:rFonts w:ascii="Times New Roman" w:hAnsi="Times New Roman" w:cs="Times New Roman"/>
          <w:lang w:val="en-US"/>
        </w:rPr>
        <w:t>hiddenness</w:t>
      </w:r>
      <w:r w:rsidR="00EE3034" w:rsidRPr="00394892">
        <w:rPr>
          <w:rFonts w:ascii="Times New Roman" w:hAnsi="Times New Roman" w:cs="Times New Roman"/>
          <w:lang w:val="en-US"/>
        </w:rPr>
        <w:t xml:space="preserve"> itself</w:t>
      </w:r>
      <w:r w:rsidR="00B26562" w:rsidRPr="00394892">
        <w:rPr>
          <w:rFonts w:ascii="Times New Roman" w:hAnsi="Times New Roman" w:cs="Times New Roman"/>
          <w:lang w:val="en-US"/>
        </w:rPr>
        <w:t xml:space="preserve">? In this respect, one could only attest to the abysmal ground of the soul </w:t>
      </w:r>
      <w:r w:rsidR="00117730" w:rsidRPr="00394892">
        <w:rPr>
          <w:rFonts w:ascii="Times New Roman" w:hAnsi="Times New Roman" w:cs="Times New Roman"/>
          <w:lang w:val="en-US"/>
        </w:rPr>
        <w:t xml:space="preserve">whose limits </w:t>
      </w:r>
      <w:r w:rsidR="00B26562" w:rsidRPr="00394892">
        <w:rPr>
          <w:rFonts w:ascii="Times New Roman" w:hAnsi="Times New Roman" w:cs="Times New Roman"/>
          <w:lang w:val="en-US"/>
        </w:rPr>
        <w:t>one could never reach</w:t>
      </w:r>
      <w:r w:rsidR="00CA0527" w:rsidRPr="00394892">
        <w:rPr>
          <w:rFonts w:ascii="Times New Roman" w:hAnsi="Times New Roman" w:cs="Times New Roman"/>
          <w:lang w:val="en-US"/>
        </w:rPr>
        <w:t xml:space="preserve">, no matter how much one would </w:t>
      </w:r>
      <w:r w:rsidR="00691728" w:rsidRPr="00394892">
        <w:rPr>
          <w:rFonts w:ascii="Times New Roman" w:hAnsi="Times New Roman" w:cs="Times New Roman"/>
          <w:lang w:val="en-US"/>
        </w:rPr>
        <w:t>have</w:t>
      </w:r>
      <w:r w:rsidR="008132D8" w:rsidRPr="00394892">
        <w:rPr>
          <w:rFonts w:ascii="Times New Roman" w:hAnsi="Times New Roman" w:cs="Times New Roman"/>
          <w:lang w:val="en-US"/>
        </w:rPr>
        <w:t xml:space="preserve"> search</w:t>
      </w:r>
      <w:r w:rsidR="00691728" w:rsidRPr="00394892">
        <w:rPr>
          <w:rFonts w:ascii="Times New Roman" w:hAnsi="Times New Roman" w:cs="Times New Roman"/>
          <w:lang w:val="en-US"/>
        </w:rPr>
        <w:t xml:space="preserve">ed </w:t>
      </w:r>
      <w:r w:rsidR="00117730" w:rsidRPr="00394892">
        <w:rPr>
          <w:rFonts w:ascii="Times New Roman" w:hAnsi="Times New Roman" w:cs="Times New Roman"/>
          <w:lang w:val="en-US"/>
        </w:rPr>
        <w:t>for them</w:t>
      </w:r>
      <w:r w:rsidR="00CA0527" w:rsidRPr="00394892">
        <w:rPr>
          <w:rFonts w:ascii="Times New Roman" w:hAnsi="Times New Roman" w:cs="Times New Roman"/>
          <w:lang w:val="en-US"/>
        </w:rPr>
        <w:t>.</w:t>
      </w:r>
      <w:r w:rsidR="00EE3034" w:rsidRPr="00394892">
        <w:rPr>
          <w:rStyle w:val="FootnoteReference"/>
          <w:rFonts w:ascii="Times New Roman" w:hAnsi="Times New Roman" w:cs="Times New Roman"/>
          <w:lang w:val="en-US"/>
        </w:rPr>
        <w:footnoteReference w:id="47"/>
      </w:r>
    </w:p>
    <w:sectPr w:rsidR="005C63F1" w:rsidRPr="003948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DAA" w:rsidRDefault="004E1DAA" w:rsidP="00D530D5">
      <w:r>
        <w:separator/>
      </w:r>
    </w:p>
  </w:endnote>
  <w:endnote w:type="continuationSeparator" w:id="0">
    <w:p w:rsidR="004E1DAA" w:rsidRDefault="004E1DAA" w:rsidP="00D5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DAA" w:rsidRDefault="004E1DAA" w:rsidP="00D530D5">
      <w:r>
        <w:separator/>
      </w:r>
    </w:p>
  </w:footnote>
  <w:footnote w:type="continuationSeparator" w:id="0">
    <w:p w:rsidR="004E1DAA" w:rsidRDefault="004E1DAA" w:rsidP="00D530D5">
      <w:r>
        <w:continuationSeparator/>
      </w:r>
    </w:p>
  </w:footnote>
  <w:footnote w:id="1">
    <w:p w:rsidR="001E7985" w:rsidRPr="001E7985" w:rsidRDefault="001E7985">
      <w:pPr>
        <w:pStyle w:val="FootnoteText"/>
        <w:rPr>
          <w:rFonts w:ascii="Times New Roman" w:hAnsi="Times New Roman" w:cs="Times New Roman"/>
          <w:lang w:val="ro-RO"/>
        </w:rPr>
      </w:pPr>
      <w:r w:rsidRPr="001E7985">
        <w:rPr>
          <w:rStyle w:val="FootnoteReference"/>
          <w:rFonts w:ascii="Times New Roman" w:hAnsi="Times New Roman" w:cs="Times New Roman"/>
        </w:rPr>
        <w:footnoteRef/>
      </w:r>
      <w:r w:rsidRPr="001E7985">
        <w:rPr>
          <w:rFonts w:ascii="Times New Roman" w:hAnsi="Times New Roman" w:cs="Times New Roman"/>
        </w:rPr>
        <w:t xml:space="preserve"> </w:t>
      </w:r>
      <w:r w:rsidRPr="001E7985">
        <w:rPr>
          <w:rFonts w:ascii="Times New Roman" w:hAnsi="Times New Roman" w:cs="Times New Roman"/>
        </w:rPr>
        <w:t>In square brackets are</w:t>
      </w:r>
      <w:r w:rsidRPr="001E7985">
        <w:rPr>
          <w:rFonts w:ascii="Times New Roman" w:hAnsi="Times New Roman" w:cs="Times New Roman"/>
          <w:lang w:val="ro-RO"/>
        </w:rPr>
        <w:t xml:space="preserve"> </w:t>
      </w:r>
      <w:proofErr w:type="spellStart"/>
      <w:r w:rsidRPr="001E7985">
        <w:rPr>
          <w:rFonts w:ascii="Times New Roman" w:hAnsi="Times New Roman" w:cs="Times New Roman"/>
          <w:lang w:val="ro-RO"/>
        </w:rPr>
        <w:t>inserted</w:t>
      </w:r>
      <w:proofErr w:type="spellEnd"/>
      <w:r w:rsidRPr="001E7985">
        <w:rPr>
          <w:rFonts w:ascii="Times New Roman" w:hAnsi="Times New Roman" w:cs="Times New Roman"/>
        </w:rPr>
        <w:t xml:space="preserve"> the pages from the </w:t>
      </w:r>
      <w:proofErr w:type="spellStart"/>
      <w:r w:rsidRPr="001E7985">
        <w:rPr>
          <w:rFonts w:ascii="Times New Roman" w:hAnsi="Times New Roman" w:cs="Times New Roman"/>
          <w:lang w:val="ro-RO"/>
        </w:rPr>
        <w:t>journal</w:t>
      </w:r>
      <w:proofErr w:type="spellEnd"/>
      <w:r w:rsidRPr="001E7985">
        <w:rPr>
          <w:rFonts w:ascii="Times New Roman" w:hAnsi="Times New Roman" w:cs="Times New Roman"/>
          <w:lang w:val="ro-RO"/>
        </w:rPr>
        <w:t>.</w:t>
      </w:r>
    </w:p>
  </w:footnote>
  <w:footnote w:id="2">
    <w:p w:rsidR="000B1D37" w:rsidRPr="00394892" w:rsidRDefault="000B1D37"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EE3034" w:rsidRPr="00394892">
        <w:rPr>
          <w:rFonts w:ascii="Times New Roman" w:hAnsi="Times New Roman" w:cs="Times New Roman"/>
          <w:lang w:val="ro-RO"/>
        </w:rPr>
        <w:t xml:space="preserve">Martin </w:t>
      </w:r>
      <w:r w:rsidRPr="00394892">
        <w:rPr>
          <w:rFonts w:ascii="Times New Roman" w:hAnsi="Times New Roman" w:cs="Times New Roman"/>
          <w:lang w:val="ro-RO"/>
        </w:rPr>
        <w:t xml:space="preserve">Heidegger, </w:t>
      </w:r>
      <w:r w:rsidR="00EE3034" w:rsidRPr="00394892">
        <w:rPr>
          <w:rFonts w:ascii="Times New Roman" w:hAnsi="Times New Roman" w:cs="Times New Roman"/>
          <w:i/>
          <w:iCs/>
          <w:lang w:val="en-US"/>
        </w:rPr>
        <w:t xml:space="preserve">Heraclitus. </w:t>
      </w:r>
      <w:r w:rsidR="00EE3034" w:rsidRPr="00394892">
        <w:rPr>
          <w:rFonts w:ascii="Times New Roman" w:hAnsi="Times New Roman" w:cs="Times New Roman"/>
          <w:i/>
          <w:iCs/>
        </w:rPr>
        <w:t>The Inception of Occidental Thinking</w:t>
      </w:r>
      <w:r w:rsidR="00EE3034" w:rsidRPr="00394892">
        <w:rPr>
          <w:rFonts w:ascii="Times New Roman" w:hAnsi="Times New Roman" w:cs="Times New Roman"/>
          <w:i/>
          <w:iCs/>
          <w:lang w:val="en-US"/>
        </w:rPr>
        <w:t xml:space="preserve">. </w:t>
      </w:r>
      <w:r w:rsidR="00EE3034" w:rsidRPr="00394892">
        <w:rPr>
          <w:rFonts w:ascii="Times New Roman" w:hAnsi="Times New Roman" w:cs="Times New Roman"/>
          <w:i/>
          <w:iCs/>
        </w:rPr>
        <w:t>Logic: Heraclitus’s Doctrine of the Logos</w:t>
      </w:r>
      <w:r w:rsidR="00EE3034" w:rsidRPr="00394892">
        <w:rPr>
          <w:rFonts w:ascii="Times New Roman" w:hAnsi="Times New Roman" w:cs="Times New Roman"/>
          <w:i/>
          <w:iCs/>
          <w:lang w:val="en-US"/>
        </w:rPr>
        <w:t xml:space="preserve">. </w:t>
      </w:r>
      <w:r w:rsidR="00EE3034" w:rsidRPr="00394892">
        <w:rPr>
          <w:rFonts w:ascii="Times New Roman" w:hAnsi="Times New Roman" w:cs="Times New Roman"/>
        </w:rPr>
        <w:t>Translated by Julia Goesser Assaiante and S. Montgomery Ewegen</w:t>
      </w:r>
      <w:r w:rsidR="00EE3034" w:rsidRPr="00394892">
        <w:rPr>
          <w:rFonts w:ascii="Times New Roman" w:hAnsi="Times New Roman" w:cs="Times New Roman"/>
          <w:lang w:val="en-US"/>
        </w:rPr>
        <w:t>.</w:t>
      </w:r>
      <w:r w:rsidR="00EE3034" w:rsidRPr="00394892">
        <w:rPr>
          <w:rFonts w:ascii="Times New Roman" w:hAnsi="Times New Roman" w:cs="Times New Roman"/>
          <w:i/>
          <w:iCs/>
          <w:lang w:val="en-US"/>
        </w:rPr>
        <w:t xml:space="preserve"> </w:t>
      </w:r>
      <w:r w:rsidR="00EE3034" w:rsidRPr="00394892">
        <w:rPr>
          <w:rFonts w:ascii="Times New Roman" w:hAnsi="Times New Roman" w:cs="Times New Roman"/>
          <w:lang w:val="de-DE"/>
        </w:rPr>
        <w:t xml:space="preserve">London / New York: </w:t>
      </w:r>
      <w:r w:rsidR="00EE3034" w:rsidRPr="00394892">
        <w:rPr>
          <w:rFonts w:ascii="Times New Roman" w:hAnsi="Times New Roman" w:cs="Times New Roman"/>
        </w:rPr>
        <w:t>Bloomsbury Academic</w:t>
      </w:r>
      <w:r w:rsidR="00EE3034" w:rsidRPr="00394892">
        <w:rPr>
          <w:rFonts w:ascii="Times New Roman" w:hAnsi="Times New Roman" w:cs="Times New Roman"/>
          <w:lang w:val="de-DE"/>
        </w:rPr>
        <w:t xml:space="preserve">, 2018, </w:t>
      </w:r>
      <w:r w:rsidRPr="00394892">
        <w:rPr>
          <w:rFonts w:ascii="Times New Roman" w:hAnsi="Times New Roman" w:cs="Times New Roman"/>
          <w:lang w:val="ro-RO"/>
        </w:rPr>
        <w:t>p. 232.</w:t>
      </w:r>
    </w:p>
  </w:footnote>
  <w:footnote w:id="3">
    <w:p w:rsidR="00D530D5" w:rsidRPr="00394892" w:rsidRDefault="00D530D5" w:rsidP="00800557">
      <w:pPr>
        <w:pStyle w:val="FootnoteText"/>
        <w:jc w:val="both"/>
        <w:rPr>
          <w:rFonts w:ascii="Times New Roman" w:hAnsi="Times New Roman" w:cs="Times New Roman"/>
        </w:rPr>
      </w:pPr>
      <w:r w:rsidRPr="00394892">
        <w:rPr>
          <w:rStyle w:val="FootnoteReference"/>
          <w:rFonts w:ascii="Times New Roman" w:hAnsi="Times New Roman" w:cs="Times New Roman"/>
          <w:lang w:val="en-US"/>
        </w:rPr>
        <w:footnoteRef/>
      </w:r>
      <w:r w:rsidRPr="00394892">
        <w:rPr>
          <w:rFonts w:ascii="Times New Roman" w:hAnsi="Times New Roman" w:cs="Times New Roman"/>
          <w:lang w:val="de-DE"/>
        </w:rPr>
        <w:t xml:space="preserve"> </w:t>
      </w:r>
      <w:r w:rsidR="00EE3034" w:rsidRPr="00394892">
        <w:rPr>
          <w:rFonts w:ascii="Times New Roman" w:hAnsi="Times New Roman" w:cs="Times New Roman"/>
          <w:i/>
          <w:iCs/>
          <w:lang w:val="de-DE"/>
        </w:rPr>
        <w:t>Ibid</w:t>
      </w:r>
      <w:r w:rsidR="009A00F3" w:rsidRPr="00394892">
        <w:rPr>
          <w:rFonts w:ascii="Times New Roman" w:hAnsi="Times New Roman" w:cs="Times New Roman"/>
          <w:i/>
          <w:iCs/>
          <w:lang w:val="de-DE"/>
        </w:rPr>
        <w:t>em</w:t>
      </w:r>
      <w:r w:rsidR="00AF36C9" w:rsidRPr="00394892">
        <w:rPr>
          <w:rFonts w:ascii="Times New Roman" w:hAnsi="Times New Roman" w:cs="Times New Roman"/>
          <w:lang w:val="de-DE"/>
        </w:rPr>
        <w:t>: «</w:t>
      </w:r>
      <w:r w:rsidR="003C5A2A" w:rsidRPr="00394892">
        <w:rPr>
          <w:rFonts w:ascii="Times New Roman" w:hAnsi="Times New Roman" w:cs="Times New Roman"/>
          <w:lang w:val="de-DE"/>
        </w:rPr>
        <w:t xml:space="preserve">Habt ihr nicht bloß mich </w:t>
      </w:r>
      <w:r w:rsidR="00394892" w:rsidRPr="00394892">
        <w:rPr>
          <w:rFonts w:ascii="Times New Roman" w:hAnsi="Times New Roman" w:cs="Times New Roman"/>
          <w:lang w:val="de-DE"/>
        </w:rPr>
        <w:t>angehört</w:t>
      </w:r>
      <w:r w:rsidR="003C5A2A" w:rsidRPr="00394892">
        <w:rPr>
          <w:rFonts w:ascii="Times New Roman" w:hAnsi="Times New Roman" w:cs="Times New Roman"/>
          <w:lang w:val="de-DE"/>
        </w:rPr>
        <w:t xml:space="preserve">, sondern habt ihr </w:t>
      </w:r>
      <w:r w:rsidR="00394892" w:rsidRPr="00394892">
        <w:rPr>
          <w:rFonts w:ascii="Times New Roman" w:hAnsi="Times New Roman" w:cs="Times New Roman"/>
          <w:lang w:val="de-DE"/>
        </w:rPr>
        <w:t>fügsam</w:t>
      </w:r>
      <w:r w:rsidR="003C5A2A" w:rsidRPr="00394892">
        <w:rPr>
          <w:rFonts w:ascii="Times New Roman" w:hAnsi="Times New Roman" w:cs="Times New Roman"/>
          <w:lang w:val="de-DE"/>
        </w:rPr>
        <w:t xml:space="preserve"> auf die </w:t>
      </w:r>
      <w:r w:rsidR="00394892" w:rsidRPr="00394892">
        <w:rPr>
          <w:rFonts w:ascii="Times New Roman" w:hAnsi="Times New Roman" w:cs="Times New Roman"/>
          <w:lang w:val="de-DE"/>
        </w:rPr>
        <w:t>ursprüngliche</w:t>
      </w:r>
      <w:r w:rsidR="003C5A2A" w:rsidRPr="00394892">
        <w:rPr>
          <w:rFonts w:ascii="Times New Roman" w:hAnsi="Times New Roman" w:cs="Times New Roman"/>
          <w:lang w:val="de-DE"/>
        </w:rPr>
        <w:t xml:space="preserve"> Versammlung geachtet, dann ist (das) Wissen, das darin besteht, auf die Versammlung sich zu sammeln und gesammelt zu sein in dem “Eins ist Alles”.</w:t>
      </w:r>
      <w:r w:rsidR="00AF36C9" w:rsidRPr="00394892">
        <w:rPr>
          <w:rFonts w:ascii="Times New Roman" w:hAnsi="Times New Roman" w:cs="Times New Roman"/>
          <w:lang w:val="de-DE"/>
        </w:rPr>
        <w:t>»</w:t>
      </w:r>
      <w:r w:rsidR="00EC01A2" w:rsidRPr="00394892">
        <w:rPr>
          <w:rFonts w:ascii="Times New Roman" w:hAnsi="Times New Roman" w:cs="Times New Roman"/>
          <w:lang w:val="de-DE"/>
        </w:rPr>
        <w:t xml:space="preserve"> </w:t>
      </w:r>
      <w:r w:rsidR="00EC01A2" w:rsidRPr="00394892">
        <w:rPr>
          <w:rFonts w:ascii="Times New Roman" w:hAnsi="Times New Roman" w:cs="Times New Roman"/>
          <w:lang w:val="en-US"/>
        </w:rPr>
        <w:t xml:space="preserve">The fragment was translated by Charles </w:t>
      </w:r>
      <w:r w:rsidR="005C63F1" w:rsidRPr="00394892">
        <w:rPr>
          <w:rFonts w:ascii="Times New Roman" w:hAnsi="Times New Roman" w:cs="Times New Roman"/>
          <w:lang w:val="en-US"/>
        </w:rPr>
        <w:t xml:space="preserve">H. </w:t>
      </w:r>
      <w:r w:rsidR="00EC01A2" w:rsidRPr="00394892">
        <w:rPr>
          <w:rFonts w:ascii="Times New Roman" w:hAnsi="Times New Roman" w:cs="Times New Roman"/>
          <w:lang w:val="en-US"/>
        </w:rPr>
        <w:t>Kahn in a way that seems unsatisfactory to me: «</w:t>
      </w:r>
      <w:r w:rsidR="00EC01A2" w:rsidRPr="00394892">
        <w:rPr>
          <w:rFonts w:ascii="Times New Roman" w:hAnsi="Times New Roman" w:cs="Times New Roman"/>
        </w:rPr>
        <w:t>It is wise, listening not to me but to the report, to agree that all things are one.</w:t>
      </w:r>
      <w:r w:rsidR="00EC01A2" w:rsidRPr="00394892">
        <w:rPr>
          <w:rFonts w:ascii="Times New Roman" w:hAnsi="Times New Roman" w:cs="Times New Roman"/>
          <w:lang w:val="en-US"/>
        </w:rPr>
        <w:t>»</w:t>
      </w:r>
      <w:r w:rsidR="005C63F1" w:rsidRPr="00394892">
        <w:rPr>
          <w:rFonts w:ascii="Times New Roman" w:hAnsi="Times New Roman" w:cs="Times New Roman"/>
          <w:lang w:val="en-US"/>
        </w:rPr>
        <w:t xml:space="preserve">, in </w:t>
      </w:r>
      <w:r w:rsidR="005C63F1" w:rsidRPr="00394892">
        <w:rPr>
          <w:rFonts w:ascii="Times New Roman" w:hAnsi="Times New Roman" w:cs="Times New Roman"/>
          <w:i/>
          <w:iCs/>
          <w:lang w:val="en-US"/>
        </w:rPr>
        <w:t>The Art and Thought of Heraclitus</w:t>
      </w:r>
      <w:r w:rsidR="005C63F1" w:rsidRPr="00394892">
        <w:rPr>
          <w:rFonts w:ascii="Times New Roman" w:hAnsi="Times New Roman" w:cs="Times New Roman"/>
          <w:lang w:val="en-US"/>
        </w:rPr>
        <w:t xml:space="preserve">, </w:t>
      </w:r>
      <w:r w:rsidR="00394892">
        <w:rPr>
          <w:rFonts w:ascii="Times New Roman" w:hAnsi="Times New Roman" w:cs="Times New Roman"/>
          <w:lang w:val="en-US"/>
        </w:rPr>
        <w:t xml:space="preserve">Cambridge University Press, 2001, </w:t>
      </w:r>
      <w:r w:rsidR="005C63F1" w:rsidRPr="00394892">
        <w:rPr>
          <w:rFonts w:ascii="Times New Roman" w:hAnsi="Times New Roman" w:cs="Times New Roman"/>
          <w:lang w:val="en-US"/>
        </w:rPr>
        <w:t>p. 45.</w:t>
      </w:r>
    </w:p>
  </w:footnote>
  <w:footnote w:id="4">
    <w:p w:rsidR="00D530D5" w:rsidRPr="00394892" w:rsidRDefault="00D530D5"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w:t>
      </w:r>
      <w:r w:rsidR="009A00F3" w:rsidRPr="00394892">
        <w:rPr>
          <w:rFonts w:ascii="Times New Roman" w:hAnsi="Times New Roman" w:cs="Times New Roman"/>
          <w:lang w:val="en-US"/>
        </w:rPr>
        <w:t>M. Heidegger</w:t>
      </w:r>
      <w:r w:rsidRPr="00394892">
        <w:rPr>
          <w:rFonts w:ascii="Times New Roman" w:hAnsi="Times New Roman" w:cs="Times New Roman"/>
          <w:lang w:val="en-US"/>
        </w:rPr>
        <w:t>,</w:t>
      </w:r>
      <w:r w:rsidR="009A00F3" w:rsidRPr="00394892">
        <w:rPr>
          <w:rFonts w:ascii="Times New Roman" w:hAnsi="Times New Roman" w:cs="Times New Roman"/>
          <w:i/>
          <w:iCs/>
          <w:lang w:val="en-US"/>
        </w:rPr>
        <w:t xml:space="preserve"> </w:t>
      </w:r>
      <w:r w:rsidR="009A00F3" w:rsidRPr="00394892">
        <w:rPr>
          <w:rFonts w:ascii="Times New Roman" w:hAnsi="Times New Roman" w:cs="Times New Roman"/>
          <w:lang w:val="en-US"/>
        </w:rPr>
        <w:t>cit</w:t>
      </w:r>
      <w:r w:rsidR="009A00F3" w:rsidRPr="00394892">
        <w:rPr>
          <w:rFonts w:ascii="Times New Roman" w:hAnsi="Times New Roman" w:cs="Times New Roman"/>
          <w:i/>
          <w:iCs/>
          <w:lang w:val="en-US"/>
        </w:rPr>
        <w:t>.</w:t>
      </w:r>
      <w:r w:rsidRPr="00394892">
        <w:rPr>
          <w:rFonts w:ascii="Times New Roman" w:hAnsi="Times New Roman" w:cs="Times New Roman"/>
          <w:lang w:val="en-US"/>
        </w:rPr>
        <w:t xml:space="preserve"> p. 96.</w:t>
      </w:r>
    </w:p>
  </w:footnote>
  <w:footnote w:id="5">
    <w:p w:rsidR="00F51873" w:rsidRPr="00394892" w:rsidRDefault="00F51873"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 xml:space="preserve">The </w:t>
      </w:r>
      <w:proofErr w:type="spellStart"/>
      <w:r w:rsidRPr="00394892">
        <w:rPr>
          <w:rFonts w:ascii="Times New Roman" w:hAnsi="Times New Roman" w:cs="Times New Roman"/>
          <w:lang w:val="ro-RO"/>
        </w:rPr>
        <w:t>translation</w:t>
      </w:r>
      <w:proofErr w:type="spellEnd"/>
      <w:r w:rsidRPr="00394892">
        <w:rPr>
          <w:rFonts w:ascii="Times New Roman" w:hAnsi="Times New Roman" w:cs="Times New Roman"/>
          <w:lang w:val="ro-RO"/>
        </w:rPr>
        <w:t xml:space="preserve"> is mine.</w:t>
      </w:r>
    </w:p>
  </w:footnote>
  <w:footnote w:id="6">
    <w:p w:rsidR="008D3D22" w:rsidRPr="00394892" w:rsidRDefault="008D3D22"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A445D5" w:rsidRPr="00394892">
        <w:rPr>
          <w:rFonts w:ascii="Times New Roman" w:hAnsi="Times New Roman" w:cs="Times New Roman"/>
          <w:lang w:val="ro-RO"/>
        </w:rPr>
        <w:t xml:space="preserve">J. </w:t>
      </w:r>
      <w:proofErr w:type="spellStart"/>
      <w:r w:rsidR="00B01C76" w:rsidRPr="00394892">
        <w:rPr>
          <w:rFonts w:ascii="Times New Roman" w:hAnsi="Times New Roman" w:cs="Times New Roman"/>
          <w:lang w:val="ro-RO"/>
        </w:rPr>
        <w:t>Moline</w:t>
      </w:r>
      <w:proofErr w:type="spellEnd"/>
      <w:r w:rsidR="00B01C76" w:rsidRPr="00394892">
        <w:rPr>
          <w:rFonts w:ascii="Times New Roman" w:hAnsi="Times New Roman" w:cs="Times New Roman"/>
          <w:lang w:val="ro-RO"/>
        </w:rPr>
        <w:t xml:space="preserve">, </w:t>
      </w:r>
      <w:r w:rsidR="00394892">
        <w:rPr>
          <w:rFonts w:ascii="Times New Roman" w:hAnsi="Times New Roman" w:cs="Times New Roman"/>
          <w:lang w:val="ro-RO"/>
        </w:rPr>
        <w:t>«</w:t>
      </w:r>
      <w:proofErr w:type="spellStart"/>
      <w:r w:rsidR="00A445D5" w:rsidRPr="00394892">
        <w:rPr>
          <w:rFonts w:ascii="Times New Roman" w:hAnsi="Times New Roman" w:cs="Times New Roman"/>
          <w:lang w:val="ro-RO"/>
        </w:rPr>
        <w:t>Eubulides</w:t>
      </w:r>
      <w:proofErr w:type="spellEnd"/>
      <w:r w:rsidR="00A445D5" w:rsidRPr="00394892">
        <w:rPr>
          <w:rFonts w:ascii="Times New Roman" w:hAnsi="Times New Roman" w:cs="Times New Roman"/>
          <w:lang w:val="ro-RO"/>
        </w:rPr>
        <w:t xml:space="preserve"> </w:t>
      </w:r>
      <w:proofErr w:type="spellStart"/>
      <w:r w:rsidR="00A445D5" w:rsidRPr="00394892">
        <w:rPr>
          <w:rFonts w:ascii="Times New Roman" w:hAnsi="Times New Roman" w:cs="Times New Roman"/>
          <w:lang w:val="ro-RO"/>
        </w:rPr>
        <w:t>and</w:t>
      </w:r>
      <w:proofErr w:type="spellEnd"/>
      <w:r w:rsidR="00A445D5" w:rsidRPr="00394892">
        <w:rPr>
          <w:rFonts w:ascii="Times New Roman" w:hAnsi="Times New Roman" w:cs="Times New Roman"/>
          <w:lang w:val="ro-RO"/>
        </w:rPr>
        <w:t xml:space="preserve"> </w:t>
      </w:r>
      <w:proofErr w:type="spellStart"/>
      <w:r w:rsidR="00A445D5" w:rsidRPr="00394892">
        <w:rPr>
          <w:rFonts w:ascii="Times New Roman" w:hAnsi="Times New Roman" w:cs="Times New Roman"/>
          <w:lang w:val="ro-RO"/>
        </w:rPr>
        <w:t>the</w:t>
      </w:r>
      <w:proofErr w:type="spellEnd"/>
      <w:r w:rsidR="00A445D5" w:rsidRPr="00394892">
        <w:rPr>
          <w:rFonts w:ascii="Times New Roman" w:hAnsi="Times New Roman" w:cs="Times New Roman"/>
          <w:lang w:val="ro-RO"/>
        </w:rPr>
        <w:t xml:space="preserve"> </w:t>
      </w:r>
      <w:proofErr w:type="spellStart"/>
      <w:r w:rsidR="00A445D5" w:rsidRPr="00394892">
        <w:rPr>
          <w:rFonts w:ascii="Times New Roman" w:hAnsi="Times New Roman" w:cs="Times New Roman"/>
          <w:lang w:val="ro-RO"/>
        </w:rPr>
        <w:t>Sorites</w:t>
      </w:r>
      <w:proofErr w:type="spellEnd"/>
      <w:r w:rsidR="00394892">
        <w:rPr>
          <w:rFonts w:ascii="Times New Roman" w:hAnsi="Times New Roman" w:cs="Times New Roman"/>
          <w:lang w:val="ro-RO"/>
        </w:rPr>
        <w:t xml:space="preserve">», in </w:t>
      </w:r>
      <w:proofErr w:type="spellStart"/>
      <w:r w:rsidR="00394892">
        <w:rPr>
          <w:rFonts w:ascii="Times New Roman" w:hAnsi="Times New Roman" w:cs="Times New Roman"/>
          <w:i/>
          <w:iCs/>
          <w:lang w:val="ro-RO"/>
        </w:rPr>
        <w:t>Mind</w:t>
      </w:r>
      <w:proofErr w:type="spellEnd"/>
      <w:r w:rsidR="00394892">
        <w:rPr>
          <w:rFonts w:ascii="Times New Roman" w:hAnsi="Times New Roman" w:cs="Times New Roman"/>
          <w:i/>
          <w:iCs/>
          <w:lang w:val="ro-RO"/>
        </w:rPr>
        <w:t xml:space="preserve">, </w:t>
      </w:r>
      <w:r w:rsidR="00394892">
        <w:rPr>
          <w:rFonts w:ascii="Times New Roman" w:hAnsi="Times New Roman" w:cs="Times New Roman"/>
          <w:lang w:val="ro-RO"/>
        </w:rPr>
        <w:t>1969 (78)</w:t>
      </w:r>
      <w:r w:rsidR="00A445D5" w:rsidRPr="00394892">
        <w:rPr>
          <w:rFonts w:ascii="Times New Roman" w:hAnsi="Times New Roman" w:cs="Times New Roman"/>
          <w:i/>
          <w:iCs/>
          <w:lang w:val="ro-RO"/>
        </w:rPr>
        <w:t xml:space="preserve">, </w:t>
      </w:r>
      <w:r w:rsidR="00B01C76" w:rsidRPr="00394892">
        <w:rPr>
          <w:rFonts w:ascii="Times New Roman" w:hAnsi="Times New Roman" w:cs="Times New Roman"/>
          <w:lang w:val="ro-RO"/>
        </w:rPr>
        <w:t>p. 394.</w:t>
      </w:r>
    </w:p>
  </w:footnote>
  <w:footnote w:id="7">
    <w:p w:rsidR="00EE4775" w:rsidRPr="00394892" w:rsidRDefault="00EE4775" w:rsidP="00800557">
      <w:pPr>
        <w:pStyle w:val="FootnoteText"/>
        <w:jc w:val="both"/>
        <w:rPr>
          <w:rFonts w:ascii="Times New Roman" w:hAnsi="Times New Roman" w:cs="Times New Roman"/>
        </w:rPr>
      </w:pPr>
      <w:r w:rsidRPr="00394892">
        <w:rPr>
          <w:rStyle w:val="FootnoteReference"/>
          <w:rFonts w:ascii="Times New Roman" w:hAnsi="Times New Roman" w:cs="Times New Roman"/>
          <w:lang w:val="en-US"/>
        </w:rPr>
        <w:footnoteRef/>
      </w:r>
      <w:r w:rsidRPr="00674628">
        <w:rPr>
          <w:rFonts w:ascii="Times New Roman" w:hAnsi="Times New Roman" w:cs="Times New Roman"/>
          <w:lang w:val="fr-FR"/>
        </w:rPr>
        <w:t xml:space="preserve"> </w:t>
      </w:r>
      <w:r w:rsidR="009A00F3" w:rsidRPr="00674628">
        <w:rPr>
          <w:rFonts w:ascii="Times New Roman" w:hAnsi="Times New Roman" w:cs="Times New Roman"/>
          <w:lang w:val="fr-FR"/>
        </w:rPr>
        <w:t xml:space="preserve">Marcel </w:t>
      </w:r>
      <w:r w:rsidRPr="00674628">
        <w:rPr>
          <w:rFonts w:ascii="Times New Roman" w:hAnsi="Times New Roman" w:cs="Times New Roman"/>
          <w:lang w:val="fr-FR"/>
        </w:rPr>
        <w:t xml:space="preserve">Conche, </w:t>
      </w:r>
      <w:r w:rsidR="009A00F3" w:rsidRPr="00394892">
        <w:rPr>
          <w:rFonts w:ascii="Times New Roman" w:hAnsi="Times New Roman" w:cs="Times New Roman"/>
          <w:i/>
          <w:iCs/>
        </w:rPr>
        <w:t>Héraclite</w:t>
      </w:r>
      <w:r w:rsidR="009A00F3" w:rsidRPr="00394892">
        <w:rPr>
          <w:rFonts w:ascii="Times New Roman" w:hAnsi="Times New Roman" w:cs="Times New Roman"/>
          <w:i/>
          <w:iCs/>
          <w:lang w:val="ro-RO"/>
        </w:rPr>
        <w:t xml:space="preserve">. </w:t>
      </w:r>
      <w:proofErr w:type="spellStart"/>
      <w:r w:rsidR="009A00F3" w:rsidRPr="00394892">
        <w:rPr>
          <w:rFonts w:ascii="Times New Roman" w:hAnsi="Times New Roman" w:cs="Times New Roman"/>
          <w:i/>
          <w:iCs/>
          <w:lang w:val="ro-RO"/>
        </w:rPr>
        <w:t>Fragments</w:t>
      </w:r>
      <w:proofErr w:type="spellEnd"/>
      <w:r w:rsidR="009A00F3" w:rsidRPr="00394892">
        <w:rPr>
          <w:rFonts w:ascii="Times New Roman" w:hAnsi="Times New Roman" w:cs="Times New Roman"/>
          <w:i/>
          <w:iCs/>
          <w:lang w:val="ro-RO"/>
        </w:rPr>
        <w:t>.</w:t>
      </w:r>
      <w:r w:rsidR="009A00F3" w:rsidRPr="00394892">
        <w:rPr>
          <w:rFonts w:ascii="Times New Roman" w:hAnsi="Times New Roman" w:cs="Times New Roman"/>
          <w:b/>
          <w:bCs/>
          <w:lang w:val="ro-RO"/>
        </w:rPr>
        <w:t xml:space="preserve"> </w:t>
      </w:r>
      <w:r w:rsidRPr="00394892">
        <w:rPr>
          <w:rFonts w:ascii="Times New Roman" w:hAnsi="Times New Roman" w:cs="Times New Roman"/>
          <w:lang w:val="fr-FR"/>
        </w:rPr>
        <w:t>p. 24.</w:t>
      </w:r>
    </w:p>
  </w:footnote>
  <w:footnote w:id="8">
    <w:p w:rsidR="00EE4775" w:rsidRPr="00394892" w:rsidRDefault="00EE4775" w:rsidP="00800557">
      <w:pPr>
        <w:pStyle w:val="FootnoteText"/>
        <w:jc w:val="both"/>
        <w:rPr>
          <w:rFonts w:ascii="Times New Roman" w:hAnsi="Times New Roman" w:cs="Times New Roman"/>
          <w:lang w:val="fr-FR"/>
        </w:rPr>
      </w:pPr>
      <w:r w:rsidRPr="00394892">
        <w:rPr>
          <w:rStyle w:val="FootnoteReference"/>
          <w:rFonts w:ascii="Times New Roman" w:hAnsi="Times New Roman" w:cs="Times New Roman"/>
          <w:lang w:val="en-US"/>
        </w:rPr>
        <w:footnoteRef/>
      </w:r>
      <w:r w:rsidRPr="00394892">
        <w:rPr>
          <w:rFonts w:ascii="Times New Roman" w:hAnsi="Times New Roman" w:cs="Times New Roman"/>
          <w:lang w:val="fr-FR"/>
        </w:rPr>
        <w:t xml:space="preserve"> </w:t>
      </w:r>
      <w:proofErr w:type="spellStart"/>
      <w:r w:rsidR="005C63F1" w:rsidRPr="00394892">
        <w:rPr>
          <w:rFonts w:ascii="Times New Roman" w:hAnsi="Times New Roman" w:cs="Times New Roman"/>
          <w:i/>
          <w:iCs/>
          <w:lang w:val="fr-FR"/>
        </w:rPr>
        <w:t>I</w:t>
      </w:r>
      <w:r w:rsidR="009A00F3" w:rsidRPr="00394892">
        <w:rPr>
          <w:rFonts w:ascii="Times New Roman" w:hAnsi="Times New Roman" w:cs="Times New Roman"/>
          <w:i/>
          <w:iCs/>
          <w:lang w:val="fr-FR"/>
        </w:rPr>
        <w:t>vi</w:t>
      </w:r>
      <w:proofErr w:type="spellEnd"/>
      <w:r w:rsidRPr="00394892">
        <w:rPr>
          <w:rFonts w:ascii="Times New Roman" w:hAnsi="Times New Roman" w:cs="Times New Roman"/>
          <w:lang w:val="fr-FR"/>
        </w:rPr>
        <w:t>, p. 23.</w:t>
      </w:r>
    </w:p>
  </w:footnote>
  <w:footnote w:id="9">
    <w:p w:rsidR="00F72F12" w:rsidRPr="00674628" w:rsidRDefault="00F72F12"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fr-FR"/>
        </w:rPr>
        <w:t xml:space="preserve"> </w:t>
      </w:r>
      <w:proofErr w:type="spellStart"/>
      <w:r w:rsidR="005C63F1" w:rsidRPr="00394892">
        <w:rPr>
          <w:rFonts w:ascii="Times New Roman" w:hAnsi="Times New Roman" w:cs="Times New Roman"/>
          <w:i/>
          <w:iCs/>
          <w:lang w:val="fr-FR"/>
        </w:rPr>
        <w:t>I</w:t>
      </w:r>
      <w:r w:rsidR="009A00F3" w:rsidRPr="00394892">
        <w:rPr>
          <w:rFonts w:ascii="Times New Roman" w:hAnsi="Times New Roman" w:cs="Times New Roman"/>
          <w:i/>
          <w:iCs/>
          <w:lang w:val="fr-FR"/>
        </w:rPr>
        <w:t>vi</w:t>
      </w:r>
      <w:proofErr w:type="spellEnd"/>
      <w:r w:rsidRPr="00394892">
        <w:rPr>
          <w:rFonts w:ascii="Times New Roman" w:hAnsi="Times New Roman" w:cs="Times New Roman"/>
          <w:lang w:val="fr-FR"/>
        </w:rPr>
        <w:t xml:space="preserve">, </w:t>
      </w:r>
      <w:proofErr w:type="gramStart"/>
      <w:r w:rsidRPr="00394892">
        <w:rPr>
          <w:rFonts w:ascii="Times New Roman" w:hAnsi="Times New Roman" w:cs="Times New Roman"/>
          <w:lang w:val="fr-FR"/>
        </w:rPr>
        <w:t>24</w:t>
      </w:r>
      <w:r w:rsidR="00A445D5" w:rsidRPr="00394892">
        <w:rPr>
          <w:rFonts w:ascii="Times New Roman" w:hAnsi="Times New Roman" w:cs="Times New Roman"/>
          <w:lang w:val="fr-FR"/>
        </w:rPr>
        <w:t>:</w:t>
      </w:r>
      <w:proofErr w:type="gramEnd"/>
      <w:r w:rsidR="00A445D5" w:rsidRPr="00394892">
        <w:rPr>
          <w:rFonts w:ascii="Times New Roman" w:hAnsi="Times New Roman" w:cs="Times New Roman"/>
          <w:lang w:val="fr-FR"/>
        </w:rPr>
        <w:t xml:space="preserve"> «</w:t>
      </w:r>
      <w:r w:rsidR="00A445D5" w:rsidRPr="00394892">
        <w:rPr>
          <w:rFonts w:ascii="Times New Roman" w:hAnsi="Times New Roman" w:cs="Times New Roman"/>
        </w:rPr>
        <w:t xml:space="preserve">Que dit le </w:t>
      </w:r>
      <w:r w:rsidR="00A445D5" w:rsidRPr="00394892">
        <w:rPr>
          <w:rFonts w:ascii="Times New Roman" w:hAnsi="Times New Roman" w:cs="Times New Roman"/>
          <w:i/>
          <w:iCs/>
        </w:rPr>
        <w:t xml:space="preserve">logos </w:t>
      </w:r>
      <w:r w:rsidR="00A445D5" w:rsidRPr="00394892">
        <w:rPr>
          <w:rFonts w:ascii="Times New Roman" w:hAnsi="Times New Roman" w:cs="Times New Roman"/>
          <w:lang w:val="ro-RO"/>
        </w:rPr>
        <w:t>—</w:t>
      </w:r>
      <w:r w:rsidR="00A445D5" w:rsidRPr="00394892">
        <w:rPr>
          <w:rFonts w:ascii="Times New Roman" w:hAnsi="Times New Roman" w:cs="Times New Roman"/>
        </w:rPr>
        <w:t xml:space="preserve"> le discours philosophique? Que </w:t>
      </w:r>
      <w:r w:rsidR="00A445D5" w:rsidRPr="00394892">
        <w:rPr>
          <w:rFonts w:ascii="Times New Roman" w:hAnsi="Times New Roman" w:cs="Times New Roman"/>
          <w:i/>
          <w:iCs/>
        </w:rPr>
        <w:t>tout est un.</w:t>
      </w:r>
      <w:r w:rsidR="00A445D5" w:rsidRPr="00674628">
        <w:rPr>
          <w:rFonts w:ascii="Times New Roman" w:hAnsi="Times New Roman" w:cs="Times New Roman"/>
          <w:lang w:val="en-US"/>
        </w:rPr>
        <w:t>»</w:t>
      </w:r>
    </w:p>
  </w:footnote>
  <w:footnote w:id="10">
    <w:p w:rsidR="00A53DCF" w:rsidRPr="00394892" w:rsidRDefault="00A53DCF"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This line of interpretation is followed by </w:t>
      </w:r>
      <w:r w:rsidR="009A00F3" w:rsidRPr="00394892">
        <w:rPr>
          <w:rFonts w:ascii="Times New Roman" w:hAnsi="Times New Roman" w:cs="Times New Roman"/>
          <w:lang w:val="en-US"/>
        </w:rPr>
        <w:t xml:space="preserve">M. </w:t>
      </w:r>
      <w:r w:rsidRPr="00394892">
        <w:rPr>
          <w:rFonts w:ascii="Times New Roman" w:hAnsi="Times New Roman" w:cs="Times New Roman"/>
          <w:lang w:val="en-US"/>
        </w:rPr>
        <w:t xml:space="preserve">Conche, </w:t>
      </w:r>
      <w:r w:rsidR="005C63F1" w:rsidRPr="00394892">
        <w:rPr>
          <w:rFonts w:ascii="Times New Roman" w:hAnsi="Times New Roman" w:cs="Times New Roman"/>
          <w:lang w:val="en-US"/>
        </w:rPr>
        <w:t>cit</w:t>
      </w:r>
      <w:r w:rsidRPr="00394892">
        <w:rPr>
          <w:rFonts w:ascii="Times New Roman" w:hAnsi="Times New Roman" w:cs="Times New Roman"/>
          <w:lang w:val="en-US"/>
        </w:rPr>
        <w:t>., p. 28.</w:t>
      </w:r>
    </w:p>
  </w:footnote>
  <w:footnote w:id="11">
    <w:p w:rsidR="00505D12" w:rsidRPr="00394892" w:rsidRDefault="00505D12"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proofErr w:type="spellStart"/>
      <w:r w:rsidR="009A00F3" w:rsidRPr="00394892">
        <w:rPr>
          <w:rFonts w:ascii="Times New Roman" w:hAnsi="Times New Roman" w:cs="Times New Roman"/>
          <w:lang w:val="ro-RO"/>
        </w:rPr>
        <w:t>Mladen</w:t>
      </w:r>
      <w:proofErr w:type="spellEnd"/>
      <w:r w:rsidR="009A00F3" w:rsidRPr="00394892">
        <w:rPr>
          <w:rFonts w:ascii="Times New Roman" w:hAnsi="Times New Roman" w:cs="Times New Roman"/>
          <w:lang w:val="ro-RO"/>
        </w:rPr>
        <w:t xml:space="preserve"> </w:t>
      </w:r>
      <w:r w:rsidRPr="00394892">
        <w:rPr>
          <w:rFonts w:ascii="Times New Roman" w:hAnsi="Times New Roman" w:cs="Times New Roman"/>
          <w:lang w:val="ro-RO"/>
        </w:rPr>
        <w:t>Dolar</w:t>
      </w:r>
      <w:r w:rsidR="009A00F3" w:rsidRPr="00394892">
        <w:rPr>
          <w:rFonts w:ascii="Times New Roman" w:hAnsi="Times New Roman" w:cs="Times New Roman"/>
          <w:i/>
          <w:iCs/>
          <w:lang w:val="ro-RO"/>
        </w:rPr>
        <w:t xml:space="preserve">, A </w:t>
      </w:r>
      <w:proofErr w:type="spellStart"/>
      <w:r w:rsidR="009A00F3" w:rsidRPr="00394892">
        <w:rPr>
          <w:rFonts w:ascii="Times New Roman" w:hAnsi="Times New Roman" w:cs="Times New Roman"/>
          <w:i/>
          <w:iCs/>
          <w:lang w:val="ro-RO"/>
        </w:rPr>
        <w:t>Voice</w:t>
      </w:r>
      <w:proofErr w:type="spellEnd"/>
      <w:r w:rsidR="009A00F3" w:rsidRPr="00394892">
        <w:rPr>
          <w:rFonts w:ascii="Times New Roman" w:hAnsi="Times New Roman" w:cs="Times New Roman"/>
          <w:i/>
          <w:iCs/>
          <w:lang w:val="ro-RO"/>
        </w:rPr>
        <w:t xml:space="preserve"> </w:t>
      </w:r>
      <w:proofErr w:type="spellStart"/>
      <w:r w:rsidR="009A00F3" w:rsidRPr="00394892">
        <w:rPr>
          <w:rFonts w:ascii="Times New Roman" w:hAnsi="Times New Roman" w:cs="Times New Roman"/>
          <w:i/>
          <w:iCs/>
          <w:lang w:val="ro-RO"/>
        </w:rPr>
        <w:t>and</w:t>
      </w:r>
      <w:proofErr w:type="spellEnd"/>
      <w:r w:rsidR="009A00F3" w:rsidRPr="00394892">
        <w:rPr>
          <w:rFonts w:ascii="Times New Roman" w:hAnsi="Times New Roman" w:cs="Times New Roman"/>
          <w:i/>
          <w:iCs/>
          <w:lang w:val="ro-RO"/>
        </w:rPr>
        <w:t xml:space="preserve"> Nothing More</w:t>
      </w:r>
      <w:r w:rsidR="009A00F3" w:rsidRPr="00394892">
        <w:rPr>
          <w:rFonts w:ascii="Times New Roman" w:hAnsi="Times New Roman" w:cs="Times New Roman"/>
          <w:lang w:val="ro-RO"/>
        </w:rPr>
        <w:t xml:space="preserve">, </w:t>
      </w:r>
      <w:r w:rsidR="00800557">
        <w:rPr>
          <w:rFonts w:ascii="Times New Roman" w:hAnsi="Times New Roman" w:cs="Times New Roman"/>
          <w:lang w:val="ro-RO"/>
        </w:rPr>
        <w:t xml:space="preserve">MIT Press, </w:t>
      </w:r>
      <w:r w:rsidR="00C77CD3" w:rsidRPr="00394892">
        <w:rPr>
          <w:rFonts w:ascii="Times New Roman" w:hAnsi="Times New Roman" w:cs="Times New Roman"/>
          <w:lang w:val="ro-RO"/>
        </w:rPr>
        <w:t>2006, p. 40.</w:t>
      </w:r>
    </w:p>
  </w:footnote>
  <w:footnote w:id="12">
    <w:p w:rsidR="00A81E1B" w:rsidRPr="00800557" w:rsidRDefault="00A81E1B"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 xml:space="preserve">John </w:t>
      </w:r>
      <w:proofErr w:type="spellStart"/>
      <w:r w:rsidRPr="00394892">
        <w:rPr>
          <w:rFonts w:ascii="Times New Roman" w:hAnsi="Times New Roman" w:cs="Times New Roman"/>
          <w:lang w:val="ro-RO"/>
        </w:rPr>
        <w:t>Sallis</w:t>
      </w:r>
      <w:proofErr w:type="spellEnd"/>
      <w:r w:rsidRPr="00394892">
        <w:rPr>
          <w:rFonts w:ascii="Times New Roman" w:hAnsi="Times New Roman" w:cs="Times New Roman"/>
          <w:lang w:val="ro-RO"/>
        </w:rPr>
        <w:t xml:space="preserve">, </w:t>
      </w:r>
      <w:proofErr w:type="spellStart"/>
      <w:r w:rsidRPr="00394892">
        <w:rPr>
          <w:rFonts w:ascii="Times New Roman" w:hAnsi="Times New Roman" w:cs="Times New Roman"/>
          <w:i/>
          <w:iCs/>
          <w:lang w:val="ro-RO"/>
        </w:rPr>
        <w:t>Echoes</w:t>
      </w:r>
      <w:proofErr w:type="spellEnd"/>
      <w:r w:rsidRPr="00394892">
        <w:rPr>
          <w:rFonts w:ascii="Times New Roman" w:hAnsi="Times New Roman" w:cs="Times New Roman"/>
          <w:i/>
          <w:iCs/>
          <w:lang w:val="ro-RO"/>
        </w:rPr>
        <w:t xml:space="preserve">: </w:t>
      </w:r>
      <w:proofErr w:type="spellStart"/>
      <w:r w:rsidRPr="00394892">
        <w:rPr>
          <w:rFonts w:ascii="Times New Roman" w:hAnsi="Times New Roman" w:cs="Times New Roman"/>
          <w:i/>
          <w:iCs/>
          <w:lang w:val="ro-RO"/>
        </w:rPr>
        <w:t>After</w:t>
      </w:r>
      <w:proofErr w:type="spellEnd"/>
      <w:r w:rsidRPr="00394892">
        <w:rPr>
          <w:rFonts w:ascii="Times New Roman" w:hAnsi="Times New Roman" w:cs="Times New Roman"/>
          <w:i/>
          <w:iCs/>
          <w:lang w:val="ro-RO"/>
        </w:rPr>
        <w:t xml:space="preserve"> Heidegger, </w:t>
      </w:r>
      <w:r w:rsidR="00800557">
        <w:rPr>
          <w:rFonts w:ascii="Times New Roman" w:hAnsi="Times New Roman" w:cs="Times New Roman"/>
          <w:lang w:val="ro-RO"/>
        </w:rPr>
        <w:t xml:space="preserve">Indiana University Press, </w:t>
      </w:r>
      <w:r w:rsidRPr="00394892">
        <w:rPr>
          <w:rFonts w:ascii="Times New Roman" w:hAnsi="Times New Roman" w:cs="Times New Roman"/>
          <w:lang w:val="ro-RO"/>
        </w:rPr>
        <w:t xml:space="preserve">1990, p. 2. </w:t>
      </w:r>
      <w:r w:rsidRPr="00800557">
        <w:rPr>
          <w:rFonts w:ascii="Times New Roman" w:hAnsi="Times New Roman" w:cs="Times New Roman"/>
          <w:lang w:val="en-US"/>
        </w:rPr>
        <w:t xml:space="preserve">There is another meaning of the echo, which </w:t>
      </w:r>
      <w:proofErr w:type="spellStart"/>
      <w:r w:rsidRPr="00800557">
        <w:rPr>
          <w:rFonts w:ascii="Times New Roman" w:hAnsi="Times New Roman" w:cs="Times New Roman"/>
          <w:lang w:val="en-US"/>
        </w:rPr>
        <w:t>Sallis</w:t>
      </w:r>
      <w:proofErr w:type="spellEnd"/>
      <w:r w:rsidRPr="00800557">
        <w:rPr>
          <w:rFonts w:ascii="Times New Roman" w:hAnsi="Times New Roman" w:cs="Times New Roman"/>
          <w:lang w:val="en-US"/>
        </w:rPr>
        <w:t xml:space="preserve"> draws based on </w:t>
      </w:r>
      <w:proofErr w:type="spellStart"/>
      <w:r w:rsidRPr="00800557">
        <w:rPr>
          <w:rFonts w:ascii="Times New Roman" w:hAnsi="Times New Roman" w:cs="Times New Roman"/>
          <w:lang w:val="en-US"/>
        </w:rPr>
        <w:t>Thoureau’s</w:t>
      </w:r>
      <w:proofErr w:type="spellEnd"/>
      <w:r w:rsidRPr="00800557">
        <w:rPr>
          <w:rFonts w:ascii="Times New Roman" w:hAnsi="Times New Roman" w:cs="Times New Roman"/>
          <w:lang w:val="en-US"/>
        </w:rPr>
        <w:t xml:space="preserve"> account of hearing the ringing bells in the middle of the silence of the woods. This latter interpretation of the echo would </w:t>
      </w:r>
      <w:r w:rsidR="00800557" w:rsidRPr="00800557">
        <w:rPr>
          <w:rFonts w:ascii="Times New Roman" w:hAnsi="Times New Roman" w:cs="Times New Roman"/>
          <w:lang w:val="en-US"/>
        </w:rPr>
        <w:t>correspond</w:t>
      </w:r>
      <w:r w:rsidRPr="00800557">
        <w:rPr>
          <w:rFonts w:ascii="Times New Roman" w:hAnsi="Times New Roman" w:cs="Times New Roman"/>
          <w:lang w:val="en-US"/>
        </w:rPr>
        <w:t xml:space="preserve"> to our notion of the silent voice of the logos. According to it: «Hearing the echo, one then experiences silence, not as the mere opposite of speech or sound but as the open space of the </w:t>
      </w:r>
      <w:proofErr w:type="gramStart"/>
      <w:r w:rsidRPr="00800557">
        <w:rPr>
          <w:rFonts w:ascii="Times New Roman" w:hAnsi="Times New Roman" w:cs="Times New Roman"/>
          <w:lang w:val="en-US"/>
        </w:rPr>
        <w:t>voice.»</w:t>
      </w:r>
      <w:proofErr w:type="gramEnd"/>
      <w:r w:rsidRPr="00800557">
        <w:rPr>
          <w:rFonts w:ascii="Times New Roman" w:hAnsi="Times New Roman" w:cs="Times New Roman"/>
          <w:lang w:val="en-US"/>
        </w:rPr>
        <w:t xml:space="preserve">, </w:t>
      </w:r>
      <w:proofErr w:type="spellStart"/>
      <w:r w:rsidRPr="00800557">
        <w:rPr>
          <w:rFonts w:ascii="Times New Roman" w:hAnsi="Times New Roman" w:cs="Times New Roman"/>
          <w:lang w:val="en-US"/>
        </w:rPr>
        <w:t>ivi</w:t>
      </w:r>
      <w:proofErr w:type="spellEnd"/>
      <w:r w:rsidRPr="00800557">
        <w:rPr>
          <w:rFonts w:ascii="Times New Roman" w:hAnsi="Times New Roman" w:cs="Times New Roman"/>
          <w:lang w:val="en-US"/>
        </w:rPr>
        <w:t>, p. 5.</w:t>
      </w:r>
    </w:p>
  </w:footnote>
  <w:footnote w:id="13">
    <w:p w:rsidR="00FE7D49" w:rsidRPr="00394892" w:rsidRDefault="00FE7D49"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w:t>
      </w:r>
      <w:r w:rsidR="009A00F3" w:rsidRPr="00394892">
        <w:rPr>
          <w:rFonts w:ascii="Times New Roman" w:hAnsi="Times New Roman" w:cs="Times New Roman"/>
          <w:lang w:val="en-US"/>
        </w:rPr>
        <w:t xml:space="preserve">M. </w:t>
      </w:r>
      <w:r w:rsidRPr="00394892">
        <w:rPr>
          <w:rFonts w:ascii="Times New Roman" w:hAnsi="Times New Roman" w:cs="Times New Roman"/>
          <w:lang w:val="en-US"/>
        </w:rPr>
        <w:t>Conche,</w:t>
      </w:r>
      <w:r w:rsidR="009A00F3" w:rsidRPr="00394892">
        <w:rPr>
          <w:rFonts w:ascii="Times New Roman" w:hAnsi="Times New Roman" w:cs="Times New Roman"/>
          <w:lang w:val="en-US"/>
        </w:rPr>
        <w:t xml:space="preserve"> cit</w:t>
      </w:r>
      <w:r w:rsidR="009A00F3" w:rsidRPr="00394892">
        <w:rPr>
          <w:rFonts w:ascii="Times New Roman" w:hAnsi="Times New Roman" w:cs="Times New Roman"/>
          <w:i/>
          <w:iCs/>
          <w:lang w:val="en-US"/>
        </w:rPr>
        <w:t>.</w:t>
      </w:r>
      <w:r w:rsidR="009A00F3" w:rsidRPr="00394892">
        <w:rPr>
          <w:rFonts w:ascii="Times New Roman" w:hAnsi="Times New Roman" w:cs="Times New Roman"/>
          <w:lang w:val="en-US"/>
        </w:rPr>
        <w:t xml:space="preserve">, </w:t>
      </w:r>
      <w:r w:rsidRPr="00394892">
        <w:rPr>
          <w:rFonts w:ascii="Times New Roman" w:hAnsi="Times New Roman" w:cs="Times New Roman"/>
          <w:lang w:val="en-US"/>
        </w:rPr>
        <w:t>p. 243.</w:t>
      </w:r>
      <w:r w:rsidR="00D65860" w:rsidRPr="00394892">
        <w:rPr>
          <w:rFonts w:ascii="Times New Roman" w:hAnsi="Times New Roman" w:cs="Times New Roman"/>
          <w:lang w:val="en-US"/>
        </w:rPr>
        <w:t xml:space="preserve"> </w:t>
      </w:r>
      <w:r w:rsidR="005C63F1" w:rsidRPr="00394892">
        <w:rPr>
          <w:rFonts w:ascii="Times New Roman" w:hAnsi="Times New Roman" w:cs="Times New Roman"/>
          <w:lang w:val="en-US"/>
        </w:rPr>
        <w:t xml:space="preserve">Ch. </w:t>
      </w:r>
      <w:r w:rsidR="00D65860" w:rsidRPr="00394892">
        <w:rPr>
          <w:rFonts w:ascii="Times New Roman" w:hAnsi="Times New Roman" w:cs="Times New Roman"/>
          <w:lang w:val="en-US"/>
        </w:rPr>
        <w:t xml:space="preserve">Kahn, </w:t>
      </w:r>
      <w:r w:rsidR="009A00F3" w:rsidRPr="00394892">
        <w:rPr>
          <w:rFonts w:ascii="Times New Roman" w:hAnsi="Times New Roman" w:cs="Times New Roman"/>
          <w:lang w:val="en-US"/>
        </w:rPr>
        <w:t>cit</w:t>
      </w:r>
      <w:r w:rsidR="009A00F3" w:rsidRPr="00394892">
        <w:rPr>
          <w:rFonts w:ascii="Times New Roman" w:hAnsi="Times New Roman" w:cs="Times New Roman"/>
          <w:i/>
          <w:iCs/>
          <w:lang w:val="en-US"/>
        </w:rPr>
        <w:t>.</w:t>
      </w:r>
      <w:r w:rsidR="009A00F3" w:rsidRPr="00394892">
        <w:rPr>
          <w:rFonts w:ascii="Times New Roman" w:hAnsi="Times New Roman" w:cs="Times New Roman"/>
          <w:lang w:val="en-US"/>
        </w:rPr>
        <w:t xml:space="preserve">, </w:t>
      </w:r>
      <w:r w:rsidR="00D65860" w:rsidRPr="00394892">
        <w:rPr>
          <w:rFonts w:ascii="Times New Roman" w:hAnsi="Times New Roman" w:cs="Times New Roman"/>
          <w:lang w:val="en-US"/>
        </w:rPr>
        <w:t>p. 83</w:t>
      </w:r>
    </w:p>
  </w:footnote>
  <w:footnote w:id="14">
    <w:p w:rsidR="00FE7D49" w:rsidRPr="00394892" w:rsidRDefault="00FE7D49"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w:t>
      </w:r>
      <w:r w:rsidR="009A00F3" w:rsidRPr="00394892">
        <w:rPr>
          <w:rFonts w:ascii="Times New Roman" w:hAnsi="Times New Roman" w:cs="Times New Roman"/>
          <w:lang w:val="en-US"/>
        </w:rPr>
        <w:t xml:space="preserve">M. </w:t>
      </w:r>
      <w:r w:rsidRPr="00394892">
        <w:rPr>
          <w:rFonts w:ascii="Times New Roman" w:hAnsi="Times New Roman" w:cs="Times New Roman"/>
          <w:lang w:val="en-US"/>
        </w:rPr>
        <w:t>Conche,</w:t>
      </w:r>
      <w:r w:rsidR="009A00F3" w:rsidRPr="00394892">
        <w:rPr>
          <w:rFonts w:ascii="Times New Roman" w:hAnsi="Times New Roman" w:cs="Times New Roman"/>
          <w:lang w:val="en-US"/>
        </w:rPr>
        <w:t xml:space="preserve"> cit</w:t>
      </w:r>
      <w:r w:rsidR="009A00F3" w:rsidRPr="00394892">
        <w:rPr>
          <w:rFonts w:ascii="Times New Roman" w:hAnsi="Times New Roman" w:cs="Times New Roman"/>
          <w:i/>
          <w:iCs/>
          <w:lang w:val="en-US"/>
        </w:rPr>
        <w:t>.</w:t>
      </w:r>
      <w:r w:rsidR="009A00F3" w:rsidRPr="00394892">
        <w:rPr>
          <w:rFonts w:ascii="Times New Roman" w:hAnsi="Times New Roman" w:cs="Times New Roman"/>
          <w:lang w:val="en-US"/>
        </w:rPr>
        <w:t>,</w:t>
      </w:r>
      <w:r w:rsidRPr="00394892">
        <w:rPr>
          <w:rFonts w:ascii="Times New Roman" w:hAnsi="Times New Roman" w:cs="Times New Roman"/>
          <w:lang w:val="en-US"/>
        </w:rPr>
        <w:t xml:space="preserve"> </w:t>
      </w:r>
      <w:r w:rsidR="006B1055" w:rsidRPr="00394892">
        <w:rPr>
          <w:rFonts w:ascii="Times New Roman" w:hAnsi="Times New Roman" w:cs="Times New Roman"/>
          <w:lang w:val="en-US"/>
        </w:rPr>
        <w:t>p. 379.</w:t>
      </w:r>
    </w:p>
  </w:footnote>
  <w:footnote w:id="15">
    <w:p w:rsidR="002508D2" w:rsidRPr="002508D2" w:rsidRDefault="002508D2">
      <w:pPr>
        <w:pStyle w:val="FootnoteText"/>
        <w:rPr>
          <w:rFonts w:ascii="Times New Roman" w:hAnsi="Times New Roman" w:cs="Times New Roman"/>
          <w:lang w:val="ro-RO"/>
        </w:rPr>
      </w:pPr>
      <w:r w:rsidRPr="002508D2">
        <w:rPr>
          <w:rStyle w:val="FootnoteReference"/>
          <w:rFonts w:ascii="Times New Roman" w:hAnsi="Times New Roman" w:cs="Times New Roman"/>
        </w:rPr>
        <w:footnoteRef/>
      </w:r>
      <w:r w:rsidRPr="002508D2">
        <w:rPr>
          <w:rFonts w:ascii="Times New Roman" w:hAnsi="Times New Roman" w:cs="Times New Roman"/>
        </w:rPr>
        <w:t xml:space="preserve"> </w:t>
      </w:r>
      <w:r w:rsidRPr="002508D2">
        <w:rPr>
          <w:rFonts w:ascii="Times New Roman" w:hAnsi="Times New Roman" w:cs="Times New Roman"/>
          <w:lang w:val="ro-RO"/>
        </w:rPr>
        <w:t xml:space="preserve">Heidegger, </w:t>
      </w:r>
      <w:proofErr w:type="spellStart"/>
      <w:r w:rsidRPr="002508D2">
        <w:rPr>
          <w:rFonts w:ascii="Times New Roman" w:hAnsi="Times New Roman" w:cs="Times New Roman"/>
          <w:lang w:val="ro-RO"/>
        </w:rPr>
        <w:t>Heraclitus</w:t>
      </w:r>
      <w:proofErr w:type="spellEnd"/>
      <w:r w:rsidRPr="002508D2">
        <w:rPr>
          <w:rFonts w:ascii="Times New Roman" w:hAnsi="Times New Roman" w:cs="Times New Roman"/>
          <w:lang w:val="ro-RO"/>
        </w:rPr>
        <w:t>, p. 238.</w:t>
      </w:r>
    </w:p>
  </w:footnote>
  <w:footnote w:id="16">
    <w:p w:rsidR="00756ADE" w:rsidRPr="00800557" w:rsidRDefault="00756ADE"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proofErr w:type="spellStart"/>
      <w:r w:rsidR="00800557">
        <w:rPr>
          <w:rFonts w:ascii="Times New Roman" w:hAnsi="Times New Roman" w:cs="Times New Roman"/>
          <w:lang w:val="ro-RO"/>
        </w:rPr>
        <w:t>Ch</w:t>
      </w:r>
      <w:proofErr w:type="spellEnd"/>
      <w:r w:rsidR="00800557">
        <w:rPr>
          <w:rFonts w:ascii="Times New Roman" w:hAnsi="Times New Roman" w:cs="Times New Roman"/>
          <w:lang w:val="ro-RO"/>
        </w:rPr>
        <w:t xml:space="preserve">. </w:t>
      </w:r>
      <w:proofErr w:type="spellStart"/>
      <w:r w:rsidR="00800557">
        <w:rPr>
          <w:rFonts w:ascii="Times New Roman" w:hAnsi="Times New Roman" w:cs="Times New Roman"/>
          <w:lang w:val="ro-RO"/>
        </w:rPr>
        <w:t>Kahn</w:t>
      </w:r>
      <w:proofErr w:type="spellEnd"/>
      <w:r w:rsidR="00800557">
        <w:rPr>
          <w:rFonts w:ascii="Times New Roman" w:hAnsi="Times New Roman" w:cs="Times New Roman"/>
          <w:lang w:val="ro-RO"/>
        </w:rPr>
        <w:t>, cit., p. 32.</w:t>
      </w:r>
    </w:p>
  </w:footnote>
  <w:footnote w:id="17">
    <w:p w:rsidR="002B1B6A" w:rsidRPr="00394892" w:rsidRDefault="002B1B6A"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D76A6F" w:rsidRPr="00394892">
        <w:rPr>
          <w:rFonts w:ascii="Times New Roman" w:hAnsi="Times New Roman" w:cs="Times New Roman"/>
          <w:lang w:val="ro-RO"/>
        </w:rPr>
        <w:t>Heidegger, p. 277: «</w:t>
      </w:r>
      <w:r w:rsidR="00D76A6F" w:rsidRPr="00394892">
        <w:rPr>
          <w:rFonts w:ascii="Times New Roman" w:hAnsi="Times New Roman" w:cs="Times New Roman"/>
        </w:rPr>
        <w:t xml:space="preserve">Ἀλήθεια, Φύσις, Λόγος are </w:t>
      </w:r>
      <w:r w:rsidR="00D76A6F" w:rsidRPr="00394892">
        <w:rPr>
          <w:rFonts w:ascii="Times New Roman" w:hAnsi="Times New Roman" w:cs="Times New Roman"/>
          <w:i/>
          <w:iCs/>
        </w:rPr>
        <w:t>the same</w:t>
      </w:r>
      <w:r w:rsidR="00D76A6F" w:rsidRPr="00394892">
        <w:rPr>
          <w:rFonts w:ascii="Times New Roman" w:hAnsi="Times New Roman" w:cs="Times New Roman"/>
        </w:rPr>
        <w:t>: not, however, in the empty conformity of a collapsing together into the undifferentiated, but rather as the originary self- forgathering into the differentiated One</w:t>
      </w:r>
      <w:r w:rsidR="00D76A6F" w:rsidRPr="00394892">
        <w:rPr>
          <w:rFonts w:ascii="Times New Roman" w:hAnsi="Times New Roman" w:cs="Times New Roman"/>
          <w:lang w:val="ro-RO"/>
        </w:rPr>
        <w:t>».</w:t>
      </w:r>
    </w:p>
  </w:footnote>
  <w:footnote w:id="18">
    <w:p w:rsidR="002B1B6A" w:rsidRPr="00394892" w:rsidRDefault="002B1B6A"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GA 73</w:t>
      </w:r>
      <w:r w:rsidRPr="00800557">
        <w:rPr>
          <w:rFonts w:ascii="Times New Roman" w:hAnsi="Times New Roman" w:cs="Times New Roman"/>
          <w:lang w:val="en-US"/>
        </w:rPr>
        <w:t xml:space="preserve">.2, </w:t>
      </w:r>
      <w:r w:rsidR="00800557" w:rsidRPr="00800557">
        <w:rPr>
          <w:rFonts w:ascii="Times New Roman" w:hAnsi="Times New Roman" w:cs="Times New Roman"/>
          <w:lang w:val="en-US"/>
        </w:rPr>
        <w:t>p. 1146. Heidegger’s arrows were not drawn here.</w:t>
      </w:r>
    </w:p>
  </w:footnote>
  <w:footnote w:id="19">
    <w:p w:rsidR="001E31DA" w:rsidRPr="001E31DA" w:rsidRDefault="001E31DA">
      <w:pPr>
        <w:pStyle w:val="FootnoteText"/>
        <w:rPr>
          <w:rFonts w:ascii="Times New Roman" w:hAnsi="Times New Roman" w:cs="Times New Roman"/>
          <w:lang w:val="ro-RO"/>
        </w:rPr>
      </w:pPr>
      <w:r w:rsidRPr="001E31DA">
        <w:rPr>
          <w:rStyle w:val="FootnoteReference"/>
          <w:rFonts w:ascii="Times New Roman" w:hAnsi="Times New Roman" w:cs="Times New Roman"/>
        </w:rPr>
        <w:footnoteRef/>
      </w:r>
      <w:r w:rsidRPr="001E31DA">
        <w:rPr>
          <w:rFonts w:ascii="Times New Roman" w:hAnsi="Times New Roman" w:cs="Times New Roman"/>
        </w:rPr>
        <w:t xml:space="preserve"> </w:t>
      </w:r>
      <w:r w:rsidRPr="001E31DA">
        <w:rPr>
          <w:rFonts w:ascii="Times New Roman" w:hAnsi="Times New Roman" w:cs="Times New Roman"/>
          <w:lang w:val="ro-RO"/>
        </w:rPr>
        <w:t xml:space="preserve">Heidegger, </w:t>
      </w:r>
      <w:proofErr w:type="spellStart"/>
      <w:r w:rsidRPr="001E31DA">
        <w:rPr>
          <w:rFonts w:ascii="Times New Roman" w:hAnsi="Times New Roman" w:cs="Times New Roman"/>
          <w:i/>
          <w:iCs/>
          <w:lang w:val="ro-RO"/>
        </w:rPr>
        <w:t>Heraclitus</w:t>
      </w:r>
      <w:proofErr w:type="spellEnd"/>
      <w:r w:rsidRPr="001E31DA">
        <w:rPr>
          <w:rFonts w:ascii="Times New Roman" w:hAnsi="Times New Roman" w:cs="Times New Roman"/>
          <w:lang w:val="ro-RO"/>
        </w:rPr>
        <w:t>, p. 187.</w:t>
      </w:r>
    </w:p>
  </w:footnote>
  <w:footnote w:id="20">
    <w:p w:rsidR="00625006" w:rsidRPr="00503B50" w:rsidRDefault="00625006" w:rsidP="00800557">
      <w:pPr>
        <w:pStyle w:val="FootnoteText"/>
        <w:jc w:val="both"/>
        <w:rPr>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 xml:space="preserve">For </w:t>
      </w:r>
      <w:proofErr w:type="spellStart"/>
      <w:r w:rsidRPr="00394892">
        <w:rPr>
          <w:rFonts w:ascii="Times New Roman" w:hAnsi="Times New Roman" w:cs="Times New Roman"/>
          <w:lang w:val="ro-RO"/>
        </w:rPr>
        <w:t>the</w:t>
      </w:r>
      <w:proofErr w:type="spellEnd"/>
      <w:r w:rsidRPr="00394892">
        <w:rPr>
          <w:rFonts w:ascii="Times New Roman" w:hAnsi="Times New Roman" w:cs="Times New Roman"/>
          <w:lang w:val="ro-RO"/>
        </w:rPr>
        <w:t xml:space="preserve"> </w:t>
      </w:r>
      <w:proofErr w:type="spellStart"/>
      <w:r w:rsidRPr="00394892">
        <w:rPr>
          <w:rFonts w:ascii="Times New Roman" w:hAnsi="Times New Roman" w:cs="Times New Roman"/>
          <w:lang w:val="ro-RO"/>
        </w:rPr>
        <w:t>translation</w:t>
      </w:r>
      <w:proofErr w:type="spellEnd"/>
      <w:r w:rsidRPr="00394892">
        <w:rPr>
          <w:rFonts w:ascii="Times New Roman" w:hAnsi="Times New Roman" w:cs="Times New Roman"/>
          <w:lang w:val="ro-RO"/>
        </w:rPr>
        <w:t xml:space="preserve"> of </w:t>
      </w:r>
      <w:proofErr w:type="spellStart"/>
      <w:r w:rsidRPr="00394892">
        <w:rPr>
          <w:rFonts w:ascii="Times New Roman" w:hAnsi="Times New Roman" w:cs="Times New Roman"/>
          <w:lang w:val="ro-RO"/>
        </w:rPr>
        <w:t>Heidegger’s</w:t>
      </w:r>
      <w:proofErr w:type="spellEnd"/>
      <w:r w:rsidRPr="00394892">
        <w:rPr>
          <w:rFonts w:ascii="Times New Roman" w:hAnsi="Times New Roman" w:cs="Times New Roman"/>
          <w:lang w:val="ro-RO"/>
        </w:rPr>
        <w:t xml:space="preserve"> </w:t>
      </w:r>
      <w:r w:rsidRPr="00394892">
        <w:rPr>
          <w:rFonts w:ascii="Times New Roman" w:hAnsi="Times New Roman" w:cs="Times New Roman"/>
          <w:i/>
          <w:iCs/>
          <w:lang w:val="ro-RO"/>
        </w:rPr>
        <w:t xml:space="preserve">Ereignis </w:t>
      </w:r>
      <w:r w:rsidRPr="00394892">
        <w:rPr>
          <w:rFonts w:ascii="Times New Roman" w:hAnsi="Times New Roman" w:cs="Times New Roman"/>
          <w:lang w:val="ro-RO"/>
        </w:rPr>
        <w:t xml:space="preserve">as </w:t>
      </w:r>
      <w:r w:rsidRPr="00394892">
        <w:rPr>
          <w:rFonts w:ascii="Times New Roman" w:hAnsi="Times New Roman" w:cs="Times New Roman"/>
          <w:i/>
          <w:iCs/>
          <w:lang w:val="ro-RO"/>
        </w:rPr>
        <w:t xml:space="preserve">enowning, </w:t>
      </w:r>
      <w:proofErr w:type="spellStart"/>
      <w:r w:rsidRPr="00394892">
        <w:rPr>
          <w:rFonts w:ascii="Times New Roman" w:hAnsi="Times New Roman" w:cs="Times New Roman"/>
          <w:lang w:val="ro-RO"/>
        </w:rPr>
        <w:t>see</w:t>
      </w:r>
      <w:proofErr w:type="spellEnd"/>
      <w:r w:rsidR="00800557">
        <w:rPr>
          <w:rFonts w:ascii="Times New Roman" w:hAnsi="Times New Roman" w:cs="Times New Roman"/>
          <w:lang w:val="ro-RO"/>
        </w:rPr>
        <w:t xml:space="preserve"> P. </w:t>
      </w:r>
      <w:proofErr w:type="spellStart"/>
      <w:r w:rsidR="00800557">
        <w:rPr>
          <w:rFonts w:ascii="Times New Roman" w:hAnsi="Times New Roman" w:cs="Times New Roman"/>
          <w:lang w:val="ro-RO"/>
        </w:rPr>
        <w:t>Emad</w:t>
      </w:r>
      <w:proofErr w:type="spellEnd"/>
      <w:r w:rsidR="00800557">
        <w:rPr>
          <w:rFonts w:ascii="Times New Roman" w:hAnsi="Times New Roman" w:cs="Times New Roman"/>
          <w:lang w:val="ro-RO"/>
        </w:rPr>
        <w:t xml:space="preserve"> </w:t>
      </w:r>
      <w:proofErr w:type="spellStart"/>
      <w:r w:rsidR="00800557">
        <w:rPr>
          <w:rFonts w:ascii="Times New Roman" w:hAnsi="Times New Roman" w:cs="Times New Roman"/>
          <w:lang w:val="ro-RO"/>
        </w:rPr>
        <w:t>and</w:t>
      </w:r>
      <w:proofErr w:type="spellEnd"/>
      <w:r w:rsidR="00800557">
        <w:rPr>
          <w:rFonts w:ascii="Times New Roman" w:hAnsi="Times New Roman" w:cs="Times New Roman"/>
          <w:lang w:val="ro-RO"/>
        </w:rPr>
        <w:t xml:space="preserve"> K. </w:t>
      </w:r>
      <w:proofErr w:type="spellStart"/>
      <w:r w:rsidR="00800557">
        <w:rPr>
          <w:rFonts w:ascii="Times New Roman" w:hAnsi="Times New Roman" w:cs="Times New Roman"/>
          <w:lang w:val="ro-RO"/>
        </w:rPr>
        <w:t>Maly</w:t>
      </w:r>
      <w:proofErr w:type="spellEnd"/>
      <w:r w:rsidR="00800557">
        <w:rPr>
          <w:rFonts w:ascii="Times New Roman" w:hAnsi="Times New Roman" w:cs="Times New Roman"/>
          <w:lang w:val="ro-RO"/>
        </w:rPr>
        <w:t>, «</w:t>
      </w:r>
      <w:proofErr w:type="spellStart"/>
      <w:r w:rsidR="00800557">
        <w:rPr>
          <w:rFonts w:ascii="Times New Roman" w:hAnsi="Times New Roman" w:cs="Times New Roman"/>
          <w:lang w:val="ro-RO"/>
        </w:rPr>
        <w:t>Translators</w:t>
      </w:r>
      <w:proofErr w:type="spellEnd"/>
      <w:r w:rsidR="00800557">
        <w:rPr>
          <w:rFonts w:ascii="Times New Roman" w:hAnsi="Times New Roman" w:cs="Times New Roman"/>
          <w:lang w:val="ro-RO"/>
        </w:rPr>
        <w:t xml:space="preserve">’ </w:t>
      </w:r>
      <w:proofErr w:type="spellStart"/>
      <w:r w:rsidR="00800557">
        <w:rPr>
          <w:rFonts w:ascii="Times New Roman" w:hAnsi="Times New Roman" w:cs="Times New Roman"/>
          <w:lang w:val="ro-RO"/>
        </w:rPr>
        <w:t>Foreword</w:t>
      </w:r>
      <w:proofErr w:type="spellEnd"/>
      <w:r w:rsidR="00800557">
        <w:rPr>
          <w:rFonts w:ascii="Times New Roman" w:hAnsi="Times New Roman" w:cs="Times New Roman"/>
          <w:lang w:val="ro-RO"/>
        </w:rPr>
        <w:t xml:space="preserve">», in </w:t>
      </w:r>
      <w:proofErr w:type="spellStart"/>
      <w:r w:rsidR="00503B50">
        <w:rPr>
          <w:rFonts w:ascii="Times New Roman" w:hAnsi="Times New Roman" w:cs="Times New Roman"/>
          <w:i/>
          <w:iCs/>
          <w:lang w:val="ro-RO"/>
        </w:rPr>
        <w:t>Contributions</w:t>
      </w:r>
      <w:proofErr w:type="spellEnd"/>
      <w:r w:rsidR="00503B50">
        <w:rPr>
          <w:rFonts w:ascii="Times New Roman" w:hAnsi="Times New Roman" w:cs="Times New Roman"/>
          <w:i/>
          <w:iCs/>
          <w:lang w:val="ro-RO"/>
        </w:rPr>
        <w:t xml:space="preserve"> </w:t>
      </w:r>
      <w:proofErr w:type="spellStart"/>
      <w:r w:rsidR="00503B50">
        <w:rPr>
          <w:rFonts w:ascii="Times New Roman" w:hAnsi="Times New Roman" w:cs="Times New Roman"/>
          <w:i/>
          <w:iCs/>
          <w:lang w:val="ro-RO"/>
        </w:rPr>
        <w:t>to</w:t>
      </w:r>
      <w:proofErr w:type="spellEnd"/>
      <w:r w:rsidR="00503B50">
        <w:rPr>
          <w:rFonts w:ascii="Times New Roman" w:hAnsi="Times New Roman" w:cs="Times New Roman"/>
          <w:i/>
          <w:iCs/>
          <w:lang w:val="ro-RO"/>
        </w:rPr>
        <w:t xml:space="preserve"> </w:t>
      </w:r>
      <w:proofErr w:type="spellStart"/>
      <w:r w:rsidR="00503B50">
        <w:rPr>
          <w:rFonts w:ascii="Times New Roman" w:hAnsi="Times New Roman" w:cs="Times New Roman"/>
          <w:i/>
          <w:iCs/>
          <w:lang w:val="ro-RO"/>
        </w:rPr>
        <w:t>Philosophy</w:t>
      </w:r>
      <w:proofErr w:type="spellEnd"/>
      <w:r w:rsidR="00503B50">
        <w:rPr>
          <w:rFonts w:ascii="Times New Roman" w:hAnsi="Times New Roman" w:cs="Times New Roman"/>
          <w:i/>
          <w:iCs/>
          <w:lang w:val="ro-RO"/>
        </w:rPr>
        <w:t xml:space="preserve"> (</w:t>
      </w:r>
      <w:proofErr w:type="spellStart"/>
      <w:r w:rsidR="00503B50">
        <w:rPr>
          <w:rFonts w:ascii="Times New Roman" w:hAnsi="Times New Roman" w:cs="Times New Roman"/>
          <w:i/>
          <w:iCs/>
          <w:lang w:val="ro-RO"/>
        </w:rPr>
        <w:t>From</w:t>
      </w:r>
      <w:proofErr w:type="spellEnd"/>
      <w:r w:rsidR="00503B50">
        <w:rPr>
          <w:rFonts w:ascii="Times New Roman" w:hAnsi="Times New Roman" w:cs="Times New Roman"/>
          <w:i/>
          <w:iCs/>
          <w:lang w:val="ro-RO"/>
        </w:rPr>
        <w:t xml:space="preserve"> Enowning)</w:t>
      </w:r>
      <w:r w:rsidR="00503B50">
        <w:rPr>
          <w:rFonts w:ascii="Times New Roman" w:hAnsi="Times New Roman" w:cs="Times New Roman"/>
          <w:lang w:val="ro-RO"/>
        </w:rPr>
        <w:t>, Indiana University Press, 1999,</w:t>
      </w:r>
      <w:r w:rsidR="00503B50">
        <w:rPr>
          <w:rFonts w:ascii="Times New Roman" w:hAnsi="Times New Roman" w:cs="Times New Roman"/>
          <w:i/>
          <w:iCs/>
          <w:lang w:val="ro-RO"/>
        </w:rPr>
        <w:t xml:space="preserve"> </w:t>
      </w:r>
      <w:r w:rsidR="00800557">
        <w:rPr>
          <w:rFonts w:ascii="Times New Roman" w:hAnsi="Times New Roman" w:cs="Times New Roman"/>
          <w:lang w:val="ro-RO"/>
        </w:rPr>
        <w:t>pp. xv-</w:t>
      </w:r>
      <w:r w:rsidR="00503B50">
        <w:rPr>
          <w:rFonts w:ascii="Times New Roman" w:hAnsi="Times New Roman" w:cs="Times New Roman"/>
          <w:lang w:val="ro-RO"/>
        </w:rPr>
        <w:t xml:space="preserve">xliv; </w:t>
      </w:r>
      <w:proofErr w:type="spellStart"/>
      <w:r w:rsidR="00503B50">
        <w:rPr>
          <w:rFonts w:ascii="Times New Roman" w:hAnsi="Times New Roman" w:cs="Times New Roman"/>
          <w:lang w:val="ro-RO"/>
        </w:rPr>
        <w:t>also</w:t>
      </w:r>
      <w:proofErr w:type="spellEnd"/>
      <w:r w:rsidR="00503B50">
        <w:rPr>
          <w:rFonts w:ascii="Times New Roman" w:hAnsi="Times New Roman" w:cs="Times New Roman"/>
          <w:lang w:val="ro-RO"/>
        </w:rPr>
        <w:t xml:space="preserve">, </w:t>
      </w:r>
      <w:proofErr w:type="spellStart"/>
      <w:r w:rsidR="00503B50">
        <w:rPr>
          <w:rFonts w:ascii="Times New Roman" w:hAnsi="Times New Roman" w:cs="Times New Roman"/>
          <w:lang w:val="ro-RO"/>
        </w:rPr>
        <w:t>see</w:t>
      </w:r>
      <w:proofErr w:type="spellEnd"/>
      <w:r w:rsidR="00503B50">
        <w:rPr>
          <w:rFonts w:ascii="Times New Roman" w:hAnsi="Times New Roman" w:cs="Times New Roman"/>
          <w:lang w:val="ro-RO"/>
        </w:rPr>
        <w:t xml:space="preserve"> Bogdan Mincă, «</w:t>
      </w:r>
      <w:r w:rsidR="00503B50" w:rsidRPr="00503B50">
        <w:rPr>
          <w:rFonts w:ascii="Times New Roman" w:hAnsi="Times New Roman" w:cs="Times New Roman"/>
        </w:rPr>
        <w:t>The Enowning of Translation</w:t>
      </w:r>
      <w:r w:rsidR="00503B50" w:rsidRPr="00503B50">
        <w:rPr>
          <w:rFonts w:ascii="Times New Roman" w:hAnsi="Times New Roman" w:cs="Times New Roman"/>
          <w:lang w:val="ro-RO"/>
        </w:rPr>
        <w:t>»</w:t>
      </w:r>
      <w:r w:rsidR="00503B50">
        <w:rPr>
          <w:rFonts w:ascii="Times New Roman" w:hAnsi="Times New Roman" w:cs="Times New Roman"/>
          <w:lang w:val="ro-RO"/>
        </w:rPr>
        <w:t xml:space="preserve">, in </w:t>
      </w:r>
      <w:r w:rsidR="00503B50" w:rsidRPr="00503B50">
        <w:rPr>
          <w:rFonts w:ascii="Times New Roman" w:hAnsi="Times New Roman" w:cs="Times New Roman"/>
          <w:i/>
          <w:iCs/>
        </w:rPr>
        <w:t>Pensar la traducción: La filosofía de camino entre las lenguas</w:t>
      </w:r>
      <w:r w:rsidR="00503B50" w:rsidRPr="00503B50">
        <w:rPr>
          <w:rFonts w:ascii="Times New Roman" w:hAnsi="Times New Roman" w:cs="Times New Roman"/>
          <w:lang w:val="ro-RO"/>
        </w:rPr>
        <w:t xml:space="preserve">, </w:t>
      </w:r>
      <w:r w:rsidR="00503B50" w:rsidRPr="00503B50">
        <w:rPr>
          <w:rFonts w:ascii="Times New Roman" w:hAnsi="Times New Roman" w:cs="Times New Roman"/>
        </w:rPr>
        <w:t>Universidad Carlos III de Madrid</w:t>
      </w:r>
      <w:r w:rsidR="00503B50" w:rsidRPr="00503B50">
        <w:rPr>
          <w:rFonts w:ascii="Times New Roman" w:hAnsi="Times New Roman" w:cs="Times New Roman"/>
          <w:lang w:val="ro-RO"/>
        </w:rPr>
        <w:t>, 2014.</w:t>
      </w:r>
    </w:p>
  </w:footnote>
  <w:footnote w:id="21">
    <w:p w:rsidR="00625006" w:rsidRPr="00394892" w:rsidRDefault="00625006"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 xml:space="preserve">Heidegger, </w:t>
      </w:r>
      <w:r w:rsidRPr="00394892">
        <w:rPr>
          <w:rFonts w:ascii="Times New Roman" w:hAnsi="Times New Roman" w:cs="Times New Roman"/>
          <w:i/>
          <w:iCs/>
          <w:lang w:val="ro-RO"/>
        </w:rPr>
        <w:t xml:space="preserve">Off </w:t>
      </w:r>
      <w:proofErr w:type="spellStart"/>
      <w:r w:rsidRPr="00394892">
        <w:rPr>
          <w:rFonts w:ascii="Times New Roman" w:hAnsi="Times New Roman" w:cs="Times New Roman"/>
          <w:i/>
          <w:iCs/>
          <w:lang w:val="ro-RO"/>
        </w:rPr>
        <w:t>the</w:t>
      </w:r>
      <w:proofErr w:type="spellEnd"/>
      <w:r w:rsidRPr="00394892">
        <w:rPr>
          <w:rFonts w:ascii="Times New Roman" w:hAnsi="Times New Roman" w:cs="Times New Roman"/>
          <w:i/>
          <w:iCs/>
          <w:lang w:val="ro-RO"/>
        </w:rPr>
        <w:t xml:space="preserve"> </w:t>
      </w:r>
      <w:proofErr w:type="spellStart"/>
      <w:r w:rsidRPr="00394892">
        <w:rPr>
          <w:rFonts w:ascii="Times New Roman" w:hAnsi="Times New Roman" w:cs="Times New Roman"/>
          <w:i/>
          <w:iCs/>
          <w:lang w:val="ro-RO"/>
        </w:rPr>
        <w:t>Beaten</w:t>
      </w:r>
      <w:proofErr w:type="spellEnd"/>
      <w:r w:rsidRPr="00394892">
        <w:rPr>
          <w:rFonts w:ascii="Times New Roman" w:hAnsi="Times New Roman" w:cs="Times New Roman"/>
          <w:i/>
          <w:iCs/>
          <w:lang w:val="ro-RO"/>
        </w:rPr>
        <w:t xml:space="preserve"> </w:t>
      </w:r>
      <w:proofErr w:type="spellStart"/>
      <w:r w:rsidRPr="00394892">
        <w:rPr>
          <w:rFonts w:ascii="Times New Roman" w:hAnsi="Times New Roman" w:cs="Times New Roman"/>
          <w:i/>
          <w:iCs/>
          <w:lang w:val="ro-RO"/>
        </w:rPr>
        <w:t>Track</w:t>
      </w:r>
      <w:proofErr w:type="spellEnd"/>
      <w:r w:rsidRPr="00394892">
        <w:rPr>
          <w:rFonts w:ascii="Times New Roman" w:hAnsi="Times New Roman" w:cs="Times New Roman"/>
          <w:i/>
          <w:iCs/>
          <w:lang w:val="ro-RO"/>
        </w:rPr>
        <w:t xml:space="preserve">, </w:t>
      </w:r>
      <w:r w:rsidR="00503B50">
        <w:rPr>
          <w:rFonts w:ascii="Times New Roman" w:hAnsi="Times New Roman" w:cs="Times New Roman"/>
          <w:lang w:val="ro-RO"/>
        </w:rPr>
        <w:t xml:space="preserve">trans. Julian Young </w:t>
      </w:r>
      <w:proofErr w:type="spellStart"/>
      <w:r w:rsidR="00503B50">
        <w:rPr>
          <w:rFonts w:ascii="Times New Roman" w:hAnsi="Times New Roman" w:cs="Times New Roman"/>
          <w:lang w:val="ro-RO"/>
        </w:rPr>
        <w:t>and</w:t>
      </w:r>
      <w:proofErr w:type="spellEnd"/>
      <w:r w:rsidR="00503B50">
        <w:rPr>
          <w:rFonts w:ascii="Times New Roman" w:hAnsi="Times New Roman" w:cs="Times New Roman"/>
          <w:lang w:val="ro-RO"/>
        </w:rPr>
        <w:t xml:space="preserve"> Kenneth </w:t>
      </w:r>
      <w:proofErr w:type="spellStart"/>
      <w:r w:rsidR="00503B50">
        <w:rPr>
          <w:rFonts w:ascii="Times New Roman" w:hAnsi="Times New Roman" w:cs="Times New Roman"/>
          <w:lang w:val="ro-RO"/>
        </w:rPr>
        <w:t>Haynes</w:t>
      </w:r>
      <w:proofErr w:type="spellEnd"/>
      <w:r w:rsidR="00503B50">
        <w:rPr>
          <w:rFonts w:ascii="Times New Roman" w:hAnsi="Times New Roman" w:cs="Times New Roman"/>
          <w:lang w:val="ro-RO"/>
        </w:rPr>
        <w:t xml:space="preserve">, Cambridge University Press, 2002, </w:t>
      </w:r>
      <w:r w:rsidRPr="00394892">
        <w:rPr>
          <w:rFonts w:ascii="Times New Roman" w:hAnsi="Times New Roman" w:cs="Times New Roman"/>
          <w:lang w:val="ro-RO"/>
        </w:rPr>
        <w:t xml:space="preserve">pp. 232-233: </w:t>
      </w:r>
      <w:r w:rsidR="0028438A" w:rsidRPr="00394892">
        <w:rPr>
          <w:rFonts w:ascii="Times New Roman" w:hAnsi="Times New Roman" w:cs="Times New Roman"/>
          <w:lang w:val="ro-RO"/>
        </w:rPr>
        <w:t>«</w:t>
      </w:r>
      <w:r w:rsidRPr="00394892">
        <w:rPr>
          <w:rFonts w:ascii="Times New Roman" w:hAnsi="Times New Roman" w:cs="Times New Roman"/>
        </w:rPr>
        <w:t xml:space="preserve">If we go to the fountain, if we go through the woods, we are already going through the word </w:t>
      </w:r>
      <w:r w:rsidR="0028438A" w:rsidRPr="00394892">
        <w:rPr>
          <w:rFonts w:ascii="Times New Roman" w:hAnsi="Times New Roman" w:cs="Times New Roman"/>
          <w:lang w:val="en-US"/>
        </w:rPr>
        <w:t>“</w:t>
      </w:r>
      <w:r w:rsidRPr="00394892">
        <w:rPr>
          <w:rFonts w:ascii="Times New Roman" w:hAnsi="Times New Roman" w:cs="Times New Roman"/>
        </w:rPr>
        <w:t>fountain,</w:t>
      </w:r>
      <w:r w:rsidR="0028438A" w:rsidRPr="00394892">
        <w:rPr>
          <w:rFonts w:ascii="Times New Roman" w:hAnsi="Times New Roman" w:cs="Times New Roman"/>
          <w:lang w:val="en-US"/>
        </w:rPr>
        <w:t>”</w:t>
      </w:r>
      <w:r w:rsidRPr="00394892">
        <w:rPr>
          <w:rFonts w:ascii="Times New Roman" w:hAnsi="Times New Roman" w:cs="Times New Roman"/>
        </w:rPr>
        <w:t xml:space="preserve"> through the word </w:t>
      </w:r>
      <w:r w:rsidR="0028438A" w:rsidRPr="00394892">
        <w:rPr>
          <w:rFonts w:ascii="Times New Roman" w:hAnsi="Times New Roman" w:cs="Times New Roman"/>
          <w:lang w:val="en-US"/>
        </w:rPr>
        <w:t>“</w:t>
      </w:r>
      <w:r w:rsidRPr="00394892">
        <w:rPr>
          <w:rFonts w:ascii="Times New Roman" w:hAnsi="Times New Roman" w:cs="Times New Roman"/>
        </w:rPr>
        <w:t>wood,</w:t>
      </w:r>
      <w:r w:rsidR="0028438A" w:rsidRPr="00394892">
        <w:rPr>
          <w:rFonts w:ascii="Times New Roman" w:hAnsi="Times New Roman" w:cs="Times New Roman"/>
          <w:lang w:val="en-US"/>
        </w:rPr>
        <w:t>”</w:t>
      </w:r>
      <w:r w:rsidRPr="00394892">
        <w:rPr>
          <w:rFonts w:ascii="Times New Roman" w:hAnsi="Times New Roman" w:cs="Times New Roman"/>
        </w:rPr>
        <w:t xml:space="preserve"> even if we are not saying these words aloud or have any </w:t>
      </w:r>
      <w:proofErr w:type="spellStart"/>
      <w:r w:rsidRPr="00394892">
        <w:rPr>
          <w:rFonts w:ascii="Times New Roman" w:hAnsi="Times New Roman" w:cs="Times New Roman"/>
          <w:lang w:val="ro-RO"/>
        </w:rPr>
        <w:t>thoughts</w:t>
      </w:r>
      <w:proofErr w:type="spellEnd"/>
      <w:r w:rsidRPr="00394892">
        <w:rPr>
          <w:rFonts w:ascii="Times New Roman" w:hAnsi="Times New Roman" w:cs="Times New Roman"/>
          <w:lang w:val="ro-RO"/>
        </w:rPr>
        <w:t xml:space="preserve"> </w:t>
      </w:r>
      <w:proofErr w:type="spellStart"/>
      <w:r w:rsidRPr="00394892">
        <w:rPr>
          <w:rFonts w:ascii="Times New Roman" w:hAnsi="Times New Roman" w:cs="Times New Roman"/>
          <w:lang w:val="ro-RO"/>
        </w:rPr>
        <w:t>about</w:t>
      </w:r>
      <w:proofErr w:type="spellEnd"/>
      <w:r w:rsidRPr="00394892">
        <w:rPr>
          <w:rFonts w:ascii="Times New Roman" w:hAnsi="Times New Roman" w:cs="Times New Roman"/>
          <w:lang w:val="ro-RO"/>
        </w:rPr>
        <w:t xml:space="preserve"> </w:t>
      </w:r>
      <w:proofErr w:type="spellStart"/>
      <w:r w:rsidRPr="00394892">
        <w:rPr>
          <w:rFonts w:ascii="Times New Roman" w:hAnsi="Times New Roman" w:cs="Times New Roman"/>
          <w:lang w:val="ro-RO"/>
        </w:rPr>
        <w:t>language</w:t>
      </w:r>
      <w:proofErr w:type="spellEnd"/>
      <w:r w:rsidRPr="00394892">
        <w:rPr>
          <w:rFonts w:ascii="Times New Roman" w:hAnsi="Times New Roman" w:cs="Times New Roman"/>
          <w:lang w:val="ro-RO"/>
        </w:rPr>
        <w:t>.»</w:t>
      </w:r>
    </w:p>
  </w:footnote>
  <w:footnote w:id="22">
    <w:p w:rsidR="000214FF" w:rsidRPr="00503B50" w:rsidRDefault="000214FF"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3C7468">
        <w:rPr>
          <w:rFonts w:ascii="Times New Roman" w:hAnsi="Times New Roman" w:cs="Times New Roman"/>
          <w:lang w:val="en-US"/>
        </w:rPr>
        <w:t xml:space="preserve">M. </w:t>
      </w:r>
      <w:r w:rsidRPr="00503B50">
        <w:rPr>
          <w:rFonts w:ascii="Times New Roman" w:hAnsi="Times New Roman" w:cs="Times New Roman"/>
          <w:lang w:val="en-US"/>
        </w:rPr>
        <w:t xml:space="preserve">Heidegger, </w:t>
      </w:r>
      <w:r w:rsidR="00503B50" w:rsidRPr="00503B50">
        <w:rPr>
          <w:rFonts w:ascii="Times New Roman" w:hAnsi="Times New Roman" w:cs="Times New Roman"/>
          <w:i/>
          <w:iCs/>
          <w:lang w:val="en-US"/>
        </w:rPr>
        <w:t>On the Way to Language</w:t>
      </w:r>
      <w:r w:rsidR="00503B50">
        <w:rPr>
          <w:rFonts w:ascii="Times New Roman" w:hAnsi="Times New Roman" w:cs="Times New Roman"/>
          <w:lang w:val="en-US"/>
        </w:rPr>
        <w:t xml:space="preserve">, trans. Peter D. Hertz, Harper &amp; Row, 1971, </w:t>
      </w:r>
      <w:r w:rsidRPr="00503B50">
        <w:rPr>
          <w:rFonts w:ascii="Times New Roman" w:hAnsi="Times New Roman" w:cs="Times New Roman"/>
          <w:lang w:val="en-US"/>
        </w:rPr>
        <w:t>p. 73: «If the word did not have this bearing, the</w:t>
      </w:r>
      <w:r w:rsidR="00503B50">
        <w:rPr>
          <w:rFonts w:ascii="Times New Roman" w:hAnsi="Times New Roman" w:cs="Times New Roman"/>
          <w:lang w:val="en-US"/>
        </w:rPr>
        <w:t xml:space="preserve"> </w:t>
      </w:r>
      <w:r w:rsidRPr="00503B50">
        <w:rPr>
          <w:rFonts w:ascii="Times New Roman" w:hAnsi="Times New Roman" w:cs="Times New Roman"/>
          <w:lang w:val="en-US"/>
        </w:rPr>
        <w:t>whole</w:t>
      </w:r>
      <w:r w:rsidR="00503B50">
        <w:rPr>
          <w:rFonts w:ascii="Times New Roman" w:hAnsi="Times New Roman" w:cs="Times New Roman"/>
          <w:lang w:val="en-US"/>
        </w:rPr>
        <w:t xml:space="preserve"> </w:t>
      </w:r>
      <w:r w:rsidRPr="00503B50">
        <w:rPr>
          <w:rFonts w:ascii="Times New Roman" w:hAnsi="Times New Roman" w:cs="Times New Roman"/>
          <w:lang w:val="en-US"/>
        </w:rPr>
        <w:t xml:space="preserve">of things, the </w:t>
      </w:r>
      <w:r w:rsidR="00503B50">
        <w:rPr>
          <w:rFonts w:ascii="Times New Roman" w:hAnsi="Times New Roman" w:cs="Times New Roman"/>
          <w:lang w:val="en-US"/>
        </w:rPr>
        <w:t>“</w:t>
      </w:r>
      <w:r w:rsidRPr="00503B50">
        <w:rPr>
          <w:rFonts w:ascii="Times New Roman" w:hAnsi="Times New Roman" w:cs="Times New Roman"/>
          <w:lang w:val="en-US"/>
        </w:rPr>
        <w:t>world,</w:t>
      </w:r>
      <w:r w:rsidR="00503B50">
        <w:rPr>
          <w:rFonts w:ascii="Times New Roman" w:hAnsi="Times New Roman" w:cs="Times New Roman"/>
          <w:lang w:val="en-US"/>
        </w:rPr>
        <w:t>”</w:t>
      </w:r>
      <w:r w:rsidRPr="00503B50">
        <w:rPr>
          <w:rFonts w:ascii="Times New Roman" w:hAnsi="Times New Roman" w:cs="Times New Roman"/>
          <w:lang w:val="en-US"/>
        </w:rPr>
        <w:t xml:space="preserve"> would sink into obscurity, including the “I” of the poem [...]»</w:t>
      </w:r>
      <w:r w:rsidR="00503B50">
        <w:rPr>
          <w:rFonts w:ascii="Times New Roman" w:hAnsi="Times New Roman" w:cs="Times New Roman"/>
          <w:lang w:val="en-US"/>
        </w:rPr>
        <w:t>.</w:t>
      </w:r>
    </w:p>
  </w:footnote>
  <w:footnote w:id="23">
    <w:p w:rsidR="0028438A" w:rsidRPr="00503B50" w:rsidRDefault="0028438A" w:rsidP="00800557">
      <w:pPr>
        <w:pStyle w:val="FootnoteText"/>
        <w:jc w:val="both"/>
        <w:rPr>
          <w:rFonts w:ascii="Times New Roman" w:hAnsi="Times New Roman" w:cs="Times New Roman"/>
          <w:lang w:val="en-US"/>
        </w:rPr>
      </w:pPr>
      <w:r w:rsidRPr="00503B50">
        <w:rPr>
          <w:rStyle w:val="FootnoteReference"/>
          <w:rFonts w:ascii="Times New Roman" w:hAnsi="Times New Roman" w:cs="Times New Roman"/>
          <w:lang w:val="en-US"/>
        </w:rPr>
        <w:footnoteRef/>
      </w:r>
      <w:r w:rsidRPr="00503B50">
        <w:rPr>
          <w:rFonts w:ascii="Times New Roman" w:hAnsi="Times New Roman" w:cs="Times New Roman"/>
          <w:lang w:val="en-US"/>
        </w:rPr>
        <w:t xml:space="preserve"> </w:t>
      </w:r>
      <w:proofErr w:type="spellStart"/>
      <w:r w:rsidR="00503B50" w:rsidRPr="00503B50">
        <w:rPr>
          <w:rFonts w:ascii="Times New Roman" w:hAnsi="Times New Roman" w:cs="Times New Roman"/>
          <w:i/>
          <w:iCs/>
          <w:lang w:val="en-US"/>
        </w:rPr>
        <w:t>Ivi</w:t>
      </w:r>
      <w:proofErr w:type="spellEnd"/>
      <w:r w:rsidR="00503B50">
        <w:rPr>
          <w:rFonts w:ascii="Times New Roman" w:hAnsi="Times New Roman" w:cs="Times New Roman"/>
          <w:lang w:val="en-US"/>
        </w:rPr>
        <w:t>.</w:t>
      </w:r>
      <w:r w:rsidRPr="00503B50">
        <w:rPr>
          <w:rFonts w:ascii="Times New Roman" w:hAnsi="Times New Roman" w:cs="Times New Roman"/>
          <w:i/>
          <w:iCs/>
          <w:lang w:val="en-US"/>
        </w:rPr>
        <w:t xml:space="preserve">, </w:t>
      </w:r>
      <w:r w:rsidRPr="00503B50">
        <w:rPr>
          <w:rFonts w:ascii="Times New Roman" w:hAnsi="Times New Roman" w:cs="Times New Roman"/>
          <w:lang w:val="en-US"/>
        </w:rPr>
        <w:t>p. 66.</w:t>
      </w:r>
    </w:p>
  </w:footnote>
  <w:footnote w:id="24">
    <w:p w:rsidR="000214FF" w:rsidRPr="003C7468" w:rsidRDefault="000214FF" w:rsidP="00800557">
      <w:pPr>
        <w:pStyle w:val="FootnoteText"/>
        <w:jc w:val="both"/>
        <w:rPr>
          <w:rFonts w:ascii="Times New Roman" w:hAnsi="Times New Roman" w:cs="Times New Roman"/>
          <w:lang w:val="en-US"/>
        </w:rPr>
      </w:pPr>
      <w:r w:rsidRPr="00503B50">
        <w:rPr>
          <w:rStyle w:val="FootnoteReference"/>
          <w:rFonts w:ascii="Times New Roman" w:hAnsi="Times New Roman" w:cs="Times New Roman"/>
          <w:lang w:val="en-US"/>
        </w:rPr>
        <w:footnoteRef/>
      </w:r>
      <w:r w:rsidRPr="00394892">
        <w:rPr>
          <w:rFonts w:ascii="Times New Roman" w:hAnsi="Times New Roman" w:cs="Times New Roman"/>
        </w:rPr>
        <w:t xml:space="preserve"> </w:t>
      </w:r>
      <w:r w:rsidR="003C7468">
        <w:rPr>
          <w:rFonts w:ascii="Times New Roman" w:hAnsi="Times New Roman" w:cs="Times New Roman"/>
          <w:lang w:val="en-US"/>
        </w:rPr>
        <w:t xml:space="preserve">M. Heidegger, </w:t>
      </w:r>
      <w:r w:rsidR="003C7468">
        <w:rPr>
          <w:rFonts w:ascii="Times New Roman" w:hAnsi="Times New Roman" w:cs="Times New Roman"/>
          <w:i/>
          <w:iCs/>
          <w:lang w:val="en-US"/>
        </w:rPr>
        <w:t xml:space="preserve">Pathmarks, </w:t>
      </w:r>
      <w:r w:rsidR="003C7468">
        <w:rPr>
          <w:rFonts w:ascii="Times New Roman" w:hAnsi="Times New Roman" w:cs="Times New Roman"/>
          <w:lang w:val="en-US"/>
        </w:rPr>
        <w:t>ed. by William McNeill, Cambridge University Press, 1998, p. 234.</w:t>
      </w:r>
    </w:p>
  </w:footnote>
  <w:footnote w:id="25">
    <w:p w:rsidR="00B9695D" w:rsidRPr="00394892" w:rsidRDefault="00B9695D"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w:t>
      </w:r>
      <w:r w:rsidR="003C7468">
        <w:rPr>
          <w:rFonts w:ascii="Times New Roman" w:hAnsi="Times New Roman" w:cs="Times New Roman"/>
          <w:lang w:val="ro-RO"/>
        </w:rPr>
        <w:t xml:space="preserve">M. </w:t>
      </w:r>
      <w:r w:rsidR="003C7468" w:rsidRPr="00394892">
        <w:rPr>
          <w:rFonts w:ascii="Times New Roman" w:hAnsi="Times New Roman" w:cs="Times New Roman"/>
          <w:lang w:val="ro-RO"/>
        </w:rPr>
        <w:t xml:space="preserve">Heidegger, </w:t>
      </w:r>
      <w:r w:rsidR="003C7468" w:rsidRPr="003C7468">
        <w:rPr>
          <w:rFonts w:ascii="Times New Roman" w:hAnsi="Times New Roman" w:cs="Times New Roman"/>
          <w:i/>
          <w:iCs/>
          <w:lang w:val="ro-RO"/>
        </w:rPr>
        <w:t xml:space="preserve">On </w:t>
      </w:r>
      <w:proofErr w:type="spellStart"/>
      <w:r w:rsidR="003C7468" w:rsidRPr="003C7468">
        <w:rPr>
          <w:rFonts w:ascii="Times New Roman" w:hAnsi="Times New Roman" w:cs="Times New Roman"/>
          <w:i/>
          <w:iCs/>
          <w:lang w:val="ro-RO"/>
        </w:rPr>
        <w:t>the</w:t>
      </w:r>
      <w:proofErr w:type="spellEnd"/>
      <w:r w:rsidR="003C7468" w:rsidRPr="003C7468">
        <w:rPr>
          <w:rFonts w:ascii="Times New Roman" w:hAnsi="Times New Roman" w:cs="Times New Roman"/>
          <w:i/>
          <w:iCs/>
          <w:lang w:val="ro-RO"/>
        </w:rPr>
        <w:t xml:space="preserve"> </w:t>
      </w:r>
      <w:proofErr w:type="spellStart"/>
      <w:r w:rsidR="003C7468" w:rsidRPr="003C7468">
        <w:rPr>
          <w:rFonts w:ascii="Times New Roman" w:hAnsi="Times New Roman" w:cs="Times New Roman"/>
          <w:i/>
          <w:iCs/>
          <w:lang w:val="ro-RO"/>
        </w:rPr>
        <w:t>Way</w:t>
      </w:r>
      <w:proofErr w:type="spellEnd"/>
      <w:r w:rsidR="003C7468" w:rsidRPr="003C7468">
        <w:rPr>
          <w:rFonts w:ascii="Times New Roman" w:hAnsi="Times New Roman" w:cs="Times New Roman"/>
          <w:i/>
          <w:iCs/>
          <w:lang w:val="ro-RO"/>
        </w:rPr>
        <w:t xml:space="preserve"> </w:t>
      </w:r>
      <w:proofErr w:type="spellStart"/>
      <w:r w:rsidR="003C7468" w:rsidRPr="003C7468">
        <w:rPr>
          <w:rFonts w:ascii="Times New Roman" w:hAnsi="Times New Roman" w:cs="Times New Roman"/>
          <w:i/>
          <w:iCs/>
          <w:lang w:val="ro-RO"/>
        </w:rPr>
        <w:t>to</w:t>
      </w:r>
      <w:proofErr w:type="spellEnd"/>
      <w:r w:rsidR="003C7468" w:rsidRPr="003C7468">
        <w:rPr>
          <w:rFonts w:ascii="Times New Roman" w:hAnsi="Times New Roman" w:cs="Times New Roman"/>
          <w:i/>
          <w:iCs/>
          <w:lang w:val="ro-RO"/>
        </w:rPr>
        <w:t xml:space="preserve"> </w:t>
      </w:r>
      <w:proofErr w:type="spellStart"/>
      <w:r w:rsidR="003C7468" w:rsidRPr="003C7468">
        <w:rPr>
          <w:rFonts w:ascii="Times New Roman" w:hAnsi="Times New Roman" w:cs="Times New Roman"/>
          <w:i/>
          <w:iCs/>
          <w:lang w:val="ro-RO"/>
        </w:rPr>
        <w:t>Language</w:t>
      </w:r>
      <w:proofErr w:type="spellEnd"/>
      <w:r w:rsidR="003C7468" w:rsidRPr="00394892">
        <w:rPr>
          <w:rFonts w:ascii="Times New Roman" w:hAnsi="Times New Roman" w:cs="Times New Roman"/>
          <w:lang w:val="ro-RO"/>
        </w:rPr>
        <w:t xml:space="preserve">, p. </w:t>
      </w:r>
      <w:r w:rsidR="003C7468">
        <w:rPr>
          <w:rFonts w:ascii="Times New Roman" w:hAnsi="Times New Roman" w:cs="Times New Roman"/>
          <w:lang w:val="ro-RO"/>
        </w:rPr>
        <w:t xml:space="preserve">107. </w:t>
      </w:r>
      <w:r w:rsidRPr="00394892">
        <w:rPr>
          <w:rFonts w:ascii="Times New Roman" w:hAnsi="Times New Roman" w:cs="Times New Roman"/>
          <w:lang w:val="en-US"/>
        </w:rPr>
        <w:t xml:space="preserve">It is noteworthy to remark </w:t>
      </w:r>
      <w:r w:rsidR="009A00F3" w:rsidRPr="00394892">
        <w:rPr>
          <w:rFonts w:ascii="Times New Roman" w:hAnsi="Times New Roman" w:cs="Times New Roman"/>
          <w:lang w:val="en-US"/>
        </w:rPr>
        <w:t xml:space="preserve">that </w:t>
      </w:r>
      <w:r w:rsidRPr="00394892">
        <w:rPr>
          <w:rFonts w:ascii="Times New Roman" w:hAnsi="Times New Roman" w:cs="Times New Roman"/>
          <w:lang w:val="en-US"/>
        </w:rPr>
        <w:t xml:space="preserve">the word </w:t>
      </w:r>
      <w:proofErr w:type="spellStart"/>
      <w:r w:rsidRPr="00394892">
        <w:rPr>
          <w:rFonts w:ascii="Times New Roman" w:hAnsi="Times New Roman" w:cs="Times New Roman"/>
          <w:i/>
          <w:iCs/>
          <w:lang w:val="en-US"/>
        </w:rPr>
        <w:t>blitzen</w:t>
      </w:r>
      <w:proofErr w:type="spellEnd"/>
      <w:r w:rsidRPr="00394892">
        <w:rPr>
          <w:rFonts w:ascii="Times New Roman" w:hAnsi="Times New Roman" w:cs="Times New Roman"/>
          <w:lang w:val="en-US"/>
        </w:rPr>
        <w:t xml:space="preserve"> used by Heidegger certainly has </w:t>
      </w:r>
      <w:r w:rsidR="009A00F3" w:rsidRPr="00394892">
        <w:rPr>
          <w:rFonts w:ascii="Times New Roman" w:hAnsi="Times New Roman" w:cs="Times New Roman"/>
          <w:lang w:val="en-US"/>
        </w:rPr>
        <w:t>Heraclitan</w:t>
      </w:r>
      <w:r w:rsidRPr="00394892">
        <w:rPr>
          <w:rFonts w:ascii="Times New Roman" w:hAnsi="Times New Roman" w:cs="Times New Roman"/>
          <w:lang w:val="en-US"/>
        </w:rPr>
        <w:t xml:space="preserve"> overtones, as in the </w:t>
      </w:r>
      <w:r w:rsidR="009A00F3" w:rsidRPr="00394892">
        <w:rPr>
          <w:rFonts w:ascii="Times New Roman" w:hAnsi="Times New Roman" w:cs="Times New Roman"/>
          <w:lang w:val="en-US"/>
        </w:rPr>
        <w:t xml:space="preserve">case of the </w:t>
      </w:r>
      <w:r w:rsidRPr="00394892">
        <w:rPr>
          <w:rFonts w:ascii="Times New Roman" w:hAnsi="Times New Roman" w:cs="Times New Roman"/>
          <w:lang w:val="en-US"/>
        </w:rPr>
        <w:t>flash</w:t>
      </w:r>
      <w:r w:rsidR="009A00F3" w:rsidRPr="00394892">
        <w:rPr>
          <w:rFonts w:ascii="Times New Roman" w:hAnsi="Times New Roman" w:cs="Times New Roman"/>
          <w:lang w:val="en-US"/>
        </w:rPr>
        <w:t>, «</w:t>
      </w:r>
      <w:r w:rsidR="009A00F3" w:rsidRPr="00394892">
        <w:rPr>
          <w:rFonts w:ascii="Times New Roman" w:hAnsi="Times New Roman" w:cs="Times New Roman"/>
        </w:rPr>
        <w:t>The reversals of fire: first sea; but of sea half is earth, half lightning storm</w:t>
      </w:r>
      <w:r w:rsidR="009A00F3" w:rsidRPr="00394892">
        <w:rPr>
          <w:rFonts w:ascii="Times New Roman" w:hAnsi="Times New Roman" w:cs="Times New Roman"/>
          <w:lang w:val="ro-RO"/>
        </w:rPr>
        <w:t>»,</w:t>
      </w:r>
      <w:r w:rsidR="005C63F1" w:rsidRPr="00394892">
        <w:rPr>
          <w:rFonts w:ascii="Times New Roman" w:hAnsi="Times New Roman" w:cs="Times New Roman"/>
          <w:lang w:val="ro-RO"/>
        </w:rPr>
        <w:t xml:space="preserve"> </w:t>
      </w:r>
      <w:proofErr w:type="spellStart"/>
      <w:r w:rsidR="005C63F1" w:rsidRPr="00394892">
        <w:rPr>
          <w:rFonts w:ascii="Times New Roman" w:hAnsi="Times New Roman" w:cs="Times New Roman"/>
          <w:lang w:val="ro-RO"/>
        </w:rPr>
        <w:t>Ch</w:t>
      </w:r>
      <w:proofErr w:type="spellEnd"/>
      <w:r w:rsidR="005C63F1" w:rsidRPr="00394892">
        <w:rPr>
          <w:rFonts w:ascii="Times New Roman" w:hAnsi="Times New Roman" w:cs="Times New Roman"/>
          <w:lang w:val="ro-RO"/>
        </w:rPr>
        <w:t>.</w:t>
      </w:r>
      <w:r w:rsidR="009A00F3" w:rsidRPr="00394892">
        <w:rPr>
          <w:rFonts w:ascii="Times New Roman" w:hAnsi="Times New Roman" w:cs="Times New Roman"/>
          <w:lang w:val="ro-RO"/>
        </w:rPr>
        <w:t xml:space="preserve"> </w:t>
      </w:r>
      <w:proofErr w:type="spellStart"/>
      <w:r w:rsidR="009A00F3" w:rsidRPr="00394892">
        <w:rPr>
          <w:rFonts w:ascii="Times New Roman" w:hAnsi="Times New Roman" w:cs="Times New Roman"/>
          <w:lang w:val="ro-RO"/>
        </w:rPr>
        <w:t>Kahn</w:t>
      </w:r>
      <w:proofErr w:type="spellEnd"/>
      <w:r w:rsidR="009A00F3" w:rsidRPr="00394892">
        <w:rPr>
          <w:rFonts w:ascii="Times New Roman" w:hAnsi="Times New Roman" w:cs="Times New Roman"/>
          <w:lang w:val="ro-RO"/>
        </w:rPr>
        <w:t>, cit., p. 47.</w:t>
      </w:r>
    </w:p>
  </w:footnote>
  <w:footnote w:id="26">
    <w:p w:rsidR="004B36C3" w:rsidRPr="003C7468" w:rsidRDefault="004B36C3" w:rsidP="00800557">
      <w:pPr>
        <w:pStyle w:val="FootnoteText"/>
        <w:jc w:val="both"/>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 xml:space="preserve">Agamben, </w:t>
      </w:r>
      <w:r w:rsidR="003C7468" w:rsidRPr="00394892">
        <w:rPr>
          <w:rFonts w:ascii="Times New Roman" w:hAnsi="Times New Roman" w:cs="Times New Roman"/>
          <w:i/>
          <w:iCs/>
          <w:lang w:val="en-US"/>
        </w:rPr>
        <w:t>Language and Death</w:t>
      </w:r>
      <w:r w:rsidR="003C7468">
        <w:rPr>
          <w:rFonts w:ascii="Times New Roman" w:hAnsi="Times New Roman" w:cs="Times New Roman"/>
          <w:lang w:val="en-US"/>
        </w:rPr>
        <w:t xml:space="preserve">, trans. </w:t>
      </w:r>
      <w:r w:rsidR="003C7468" w:rsidRPr="003C7468">
        <w:rPr>
          <w:rFonts w:ascii="Times New Roman" w:hAnsi="Times New Roman" w:cs="Times New Roman"/>
        </w:rPr>
        <w:t xml:space="preserve">Karen E. Pinkus </w:t>
      </w:r>
      <w:r w:rsidR="003C7468" w:rsidRPr="003C7468">
        <w:rPr>
          <w:rFonts w:ascii="Times New Roman" w:hAnsi="Times New Roman" w:cs="Times New Roman"/>
          <w:lang w:val="en-US"/>
        </w:rPr>
        <w:t>and</w:t>
      </w:r>
      <w:r w:rsidR="003C7468" w:rsidRPr="003C7468">
        <w:rPr>
          <w:rFonts w:ascii="Times New Roman" w:hAnsi="Times New Roman" w:cs="Times New Roman"/>
        </w:rPr>
        <w:t xml:space="preserve"> Michael </w:t>
      </w:r>
      <w:r w:rsidR="003C7468" w:rsidRPr="003C7468">
        <w:rPr>
          <w:rFonts w:ascii="Times New Roman" w:hAnsi="Times New Roman" w:cs="Times New Roman"/>
          <w:lang w:val="en-US"/>
        </w:rPr>
        <w:t>Hardt</w:t>
      </w:r>
      <w:r w:rsidR="003C7468">
        <w:rPr>
          <w:lang w:val="en-US"/>
        </w:rPr>
        <w:t>,</w:t>
      </w:r>
      <w:r w:rsidR="003C7468" w:rsidRPr="00394892">
        <w:rPr>
          <w:rFonts w:ascii="Times New Roman" w:hAnsi="Times New Roman" w:cs="Times New Roman"/>
          <w:lang w:val="ro-RO"/>
        </w:rPr>
        <w:t xml:space="preserve"> </w:t>
      </w:r>
      <w:r w:rsidR="003C7468">
        <w:rPr>
          <w:rFonts w:ascii="Times New Roman" w:hAnsi="Times New Roman" w:cs="Times New Roman"/>
          <w:lang w:val="ro-RO"/>
        </w:rPr>
        <w:t xml:space="preserve">University of Minnesota Press, 2006, </w:t>
      </w:r>
      <w:r w:rsidRPr="00394892">
        <w:rPr>
          <w:rFonts w:ascii="Times New Roman" w:hAnsi="Times New Roman" w:cs="Times New Roman"/>
          <w:lang w:val="ro-RO"/>
        </w:rPr>
        <w:t>p. 19.</w:t>
      </w:r>
    </w:p>
  </w:footnote>
  <w:footnote w:id="27">
    <w:p w:rsidR="00A75AB4" w:rsidRPr="00394892" w:rsidRDefault="00A75AB4"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w:t>
      </w:r>
      <w:proofErr w:type="spellStart"/>
      <w:r w:rsidR="003C7468" w:rsidRPr="003C7468">
        <w:rPr>
          <w:rFonts w:ascii="Times New Roman" w:hAnsi="Times New Roman" w:cs="Times New Roman"/>
          <w:i/>
          <w:iCs/>
          <w:lang w:val="en-US"/>
        </w:rPr>
        <w:t>Ivi</w:t>
      </w:r>
      <w:proofErr w:type="spellEnd"/>
      <w:r w:rsidR="003C7468">
        <w:rPr>
          <w:rFonts w:ascii="Times New Roman" w:hAnsi="Times New Roman" w:cs="Times New Roman"/>
          <w:lang w:val="en-US"/>
        </w:rPr>
        <w:t>.</w:t>
      </w:r>
      <w:r w:rsidRPr="00394892">
        <w:rPr>
          <w:rFonts w:ascii="Times New Roman" w:hAnsi="Times New Roman" w:cs="Times New Roman"/>
          <w:lang w:val="en-US"/>
        </w:rPr>
        <w:t xml:space="preserve"> p. 23.</w:t>
      </w:r>
    </w:p>
  </w:footnote>
  <w:footnote w:id="28">
    <w:p w:rsidR="00CC3CCE" w:rsidRPr="00394892" w:rsidRDefault="00CC3CCE"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In the same vein, Husserl argues in </w:t>
      </w:r>
      <w:r w:rsidRPr="00394892">
        <w:rPr>
          <w:rFonts w:ascii="Times New Roman" w:hAnsi="Times New Roman" w:cs="Times New Roman"/>
          <w:i/>
          <w:iCs/>
          <w:lang w:val="en-US"/>
        </w:rPr>
        <w:t>Logical Investigations</w:t>
      </w:r>
      <w:r w:rsidR="009A00F3" w:rsidRPr="00394892">
        <w:rPr>
          <w:rFonts w:ascii="Times New Roman" w:hAnsi="Times New Roman" w:cs="Times New Roman"/>
          <w:lang w:val="en-US"/>
        </w:rPr>
        <w:t>, p. B 265</w:t>
      </w:r>
      <w:r w:rsidR="005C63F1" w:rsidRPr="00394892">
        <w:rPr>
          <w:rFonts w:ascii="Times New Roman" w:hAnsi="Times New Roman" w:cs="Times New Roman"/>
          <w:lang w:val="en-US"/>
        </w:rPr>
        <w:t>,</w:t>
      </w:r>
      <w:r w:rsidRPr="00394892">
        <w:rPr>
          <w:rFonts w:ascii="Times New Roman" w:hAnsi="Times New Roman" w:cs="Times New Roman"/>
          <w:lang w:val="en-US"/>
        </w:rPr>
        <w:t xml:space="preserve"> that the judgement is grounded in a state of affairs in </w:t>
      </w:r>
      <w:proofErr w:type="gramStart"/>
      <w:r w:rsidRPr="00394892">
        <w:rPr>
          <w:rFonts w:ascii="Times New Roman" w:hAnsi="Times New Roman" w:cs="Times New Roman"/>
          <w:lang w:val="en-US"/>
        </w:rPr>
        <w:t>a</w:t>
      </w:r>
      <w:r w:rsidR="009A00F3" w:rsidRPr="00394892">
        <w:rPr>
          <w:rFonts w:ascii="Times New Roman" w:hAnsi="Times New Roman" w:cs="Times New Roman"/>
          <w:lang w:val="en-US"/>
        </w:rPr>
        <w:t>n</w:t>
      </w:r>
      <w:proofErr w:type="gramEnd"/>
      <w:r w:rsidRPr="00394892">
        <w:rPr>
          <w:rFonts w:ascii="Times New Roman" w:hAnsi="Times New Roman" w:cs="Times New Roman"/>
          <w:lang w:val="en-US"/>
        </w:rPr>
        <w:t xml:space="preserve"> unilateral manner, </w:t>
      </w:r>
      <w:r w:rsidR="009A00F3" w:rsidRPr="00394892">
        <w:rPr>
          <w:rFonts w:ascii="Times New Roman" w:hAnsi="Times New Roman" w:cs="Times New Roman"/>
          <w:lang w:val="en-US"/>
        </w:rPr>
        <w:t>turning</w:t>
      </w:r>
      <w:r w:rsidRPr="00394892">
        <w:rPr>
          <w:rFonts w:ascii="Times New Roman" w:hAnsi="Times New Roman" w:cs="Times New Roman"/>
          <w:lang w:val="en-US"/>
        </w:rPr>
        <w:t xml:space="preserve"> thus the judgement </w:t>
      </w:r>
      <w:r w:rsidR="003C5A2A" w:rsidRPr="00394892">
        <w:rPr>
          <w:rFonts w:ascii="Times New Roman" w:hAnsi="Times New Roman" w:cs="Times New Roman"/>
          <w:lang w:val="en-US"/>
        </w:rPr>
        <w:t>«</w:t>
      </w:r>
      <w:r w:rsidRPr="00394892">
        <w:rPr>
          <w:rFonts w:ascii="Times New Roman" w:hAnsi="Times New Roman" w:cs="Times New Roman"/>
          <w:lang w:val="en-US"/>
        </w:rPr>
        <w:t>the books are on the table</w:t>
      </w:r>
      <w:r w:rsidR="003C5A2A" w:rsidRPr="00394892">
        <w:rPr>
          <w:rFonts w:ascii="Times New Roman" w:hAnsi="Times New Roman" w:cs="Times New Roman"/>
          <w:lang w:val="en-US"/>
        </w:rPr>
        <w:t>»</w:t>
      </w:r>
      <w:r w:rsidR="009A00F3" w:rsidRPr="00394892">
        <w:rPr>
          <w:rFonts w:ascii="Times New Roman" w:hAnsi="Times New Roman" w:cs="Times New Roman"/>
          <w:lang w:val="en-US"/>
        </w:rPr>
        <w:t>,</w:t>
      </w:r>
      <w:r w:rsidRPr="00394892">
        <w:rPr>
          <w:rFonts w:ascii="Times New Roman" w:hAnsi="Times New Roman" w:cs="Times New Roman"/>
          <w:lang w:val="en-US"/>
        </w:rPr>
        <w:t xml:space="preserve"> and the actual books from the table</w:t>
      </w:r>
      <w:r w:rsidR="009A00F3" w:rsidRPr="00394892">
        <w:rPr>
          <w:rFonts w:ascii="Times New Roman" w:hAnsi="Times New Roman" w:cs="Times New Roman"/>
          <w:lang w:val="en-US"/>
        </w:rPr>
        <w:t>,</w:t>
      </w:r>
      <w:r w:rsidRPr="00394892">
        <w:rPr>
          <w:rFonts w:ascii="Times New Roman" w:hAnsi="Times New Roman" w:cs="Times New Roman"/>
          <w:lang w:val="en-US"/>
        </w:rPr>
        <w:t xml:space="preserve"> </w:t>
      </w:r>
      <w:r w:rsidR="009A00F3" w:rsidRPr="00394892">
        <w:rPr>
          <w:rFonts w:ascii="Times New Roman" w:hAnsi="Times New Roman" w:cs="Times New Roman"/>
          <w:lang w:val="en-US"/>
        </w:rPr>
        <w:t xml:space="preserve">into </w:t>
      </w:r>
      <w:r w:rsidRPr="00394892">
        <w:rPr>
          <w:rFonts w:ascii="Times New Roman" w:hAnsi="Times New Roman" w:cs="Times New Roman"/>
          <w:lang w:val="en-US"/>
        </w:rPr>
        <w:t>two</w:t>
      </w:r>
      <w:r w:rsidR="009A00F3" w:rsidRPr="00394892">
        <w:rPr>
          <w:rFonts w:ascii="Times New Roman" w:hAnsi="Times New Roman" w:cs="Times New Roman"/>
          <w:lang w:val="en-US"/>
        </w:rPr>
        <w:t xml:space="preserve"> independent</w:t>
      </w:r>
      <w:r w:rsidRPr="00394892">
        <w:rPr>
          <w:rFonts w:ascii="Times New Roman" w:hAnsi="Times New Roman" w:cs="Times New Roman"/>
          <w:lang w:val="en-US"/>
        </w:rPr>
        <w:t xml:space="preserve"> fragments of a whol</w:t>
      </w:r>
      <w:r w:rsidR="009A00F3" w:rsidRPr="00394892">
        <w:rPr>
          <w:rFonts w:ascii="Times New Roman" w:hAnsi="Times New Roman" w:cs="Times New Roman"/>
          <w:lang w:val="en-US"/>
        </w:rPr>
        <w:t>e.</w:t>
      </w:r>
    </w:p>
  </w:footnote>
  <w:footnote w:id="29">
    <w:p w:rsidR="000925BD" w:rsidRPr="00394892" w:rsidRDefault="000925BD"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009A00F3" w:rsidRPr="00394892">
        <w:rPr>
          <w:rFonts w:ascii="Times New Roman" w:hAnsi="Times New Roman" w:cs="Times New Roman"/>
          <w:lang w:val="en-US"/>
        </w:rPr>
        <w:t xml:space="preserve"> </w:t>
      </w:r>
      <w:r w:rsidR="005C63F1" w:rsidRPr="00394892">
        <w:rPr>
          <w:rFonts w:ascii="Times New Roman" w:hAnsi="Times New Roman" w:cs="Times New Roman"/>
          <w:lang w:val="en-US"/>
        </w:rPr>
        <w:t xml:space="preserve">G. </w:t>
      </w:r>
      <w:r w:rsidR="003C7468" w:rsidRPr="00394892">
        <w:rPr>
          <w:rFonts w:ascii="Times New Roman" w:hAnsi="Times New Roman" w:cs="Times New Roman"/>
          <w:lang w:val="en-US"/>
        </w:rPr>
        <w:t>Agamben</w:t>
      </w:r>
      <w:r w:rsidR="005C63F1" w:rsidRPr="00394892">
        <w:rPr>
          <w:rFonts w:ascii="Times New Roman" w:hAnsi="Times New Roman" w:cs="Times New Roman"/>
          <w:lang w:val="en-US"/>
        </w:rPr>
        <w:t>, cit.</w:t>
      </w:r>
      <w:r w:rsidR="009A00F3" w:rsidRPr="00394892">
        <w:rPr>
          <w:rFonts w:ascii="Times New Roman" w:hAnsi="Times New Roman" w:cs="Times New Roman"/>
          <w:lang w:val="en-US"/>
        </w:rPr>
        <w:t xml:space="preserve">, p. </w:t>
      </w:r>
      <w:r w:rsidRPr="00394892">
        <w:rPr>
          <w:rFonts w:ascii="Times New Roman" w:hAnsi="Times New Roman" w:cs="Times New Roman"/>
          <w:lang w:val="en-US"/>
        </w:rPr>
        <w:t>25.</w:t>
      </w:r>
    </w:p>
  </w:footnote>
  <w:footnote w:id="30">
    <w:p w:rsidR="000925BD" w:rsidRPr="00394892" w:rsidRDefault="000925BD"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w:t>
      </w:r>
      <w:proofErr w:type="spellStart"/>
      <w:r w:rsidR="009A00F3" w:rsidRPr="00394892">
        <w:rPr>
          <w:rFonts w:ascii="Times New Roman" w:hAnsi="Times New Roman" w:cs="Times New Roman"/>
          <w:i/>
          <w:iCs/>
          <w:lang w:val="en-US"/>
        </w:rPr>
        <w:t>Ivi</w:t>
      </w:r>
      <w:proofErr w:type="spellEnd"/>
      <w:r w:rsidRPr="00394892">
        <w:rPr>
          <w:rFonts w:ascii="Times New Roman" w:hAnsi="Times New Roman" w:cs="Times New Roman"/>
          <w:lang w:val="en-US"/>
        </w:rPr>
        <w:t>, 26.</w:t>
      </w:r>
    </w:p>
  </w:footnote>
  <w:footnote w:id="31">
    <w:p w:rsidR="00BB2E4E" w:rsidRPr="00394892" w:rsidRDefault="00BB2E4E"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lang w:val="en-US"/>
        </w:rPr>
        <w:footnoteRef/>
      </w:r>
      <w:r w:rsidRPr="00394892">
        <w:rPr>
          <w:rFonts w:ascii="Times New Roman" w:hAnsi="Times New Roman" w:cs="Times New Roman"/>
          <w:lang w:val="en-US"/>
        </w:rPr>
        <w:t xml:space="preserve"> Negating a shifter does not deprive it of its deictic character, just as negating a pronoun does not transform it in something different.</w:t>
      </w:r>
    </w:p>
  </w:footnote>
  <w:footnote w:id="32">
    <w:p w:rsidR="0068694F" w:rsidRPr="00394892" w:rsidRDefault="0068694F"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9A00F3" w:rsidRPr="00394892">
        <w:rPr>
          <w:rFonts w:ascii="Times New Roman" w:hAnsi="Times New Roman" w:cs="Times New Roman"/>
          <w:i/>
          <w:iCs/>
          <w:lang w:val="ro-RO"/>
        </w:rPr>
        <w:t>Ivi</w:t>
      </w:r>
      <w:r w:rsidR="009A00F3" w:rsidRPr="00394892">
        <w:rPr>
          <w:rFonts w:ascii="Times New Roman" w:hAnsi="Times New Roman" w:cs="Times New Roman"/>
          <w:lang w:val="ro-RO"/>
        </w:rPr>
        <w:t>,</w:t>
      </w:r>
      <w:r w:rsidRPr="00394892">
        <w:rPr>
          <w:rFonts w:ascii="Times New Roman" w:hAnsi="Times New Roman" w:cs="Times New Roman"/>
          <w:lang w:val="ro-RO"/>
        </w:rPr>
        <w:t xml:space="preserve"> p. 32. </w:t>
      </w:r>
    </w:p>
  </w:footnote>
  <w:footnote w:id="33">
    <w:p w:rsidR="0068694F" w:rsidRPr="00394892" w:rsidRDefault="0068694F"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proofErr w:type="spellStart"/>
      <w:r w:rsidR="009A00F3" w:rsidRPr="00394892">
        <w:rPr>
          <w:rFonts w:ascii="Times New Roman" w:hAnsi="Times New Roman" w:cs="Times New Roman"/>
          <w:lang w:val="ro-RO"/>
        </w:rPr>
        <w:t>Aristotle</w:t>
      </w:r>
      <w:proofErr w:type="spellEnd"/>
      <w:r w:rsidR="009A00F3" w:rsidRPr="00394892">
        <w:rPr>
          <w:rFonts w:ascii="Times New Roman" w:hAnsi="Times New Roman" w:cs="Times New Roman"/>
          <w:lang w:val="ro-RO"/>
        </w:rPr>
        <w:t xml:space="preserve">, </w:t>
      </w:r>
      <w:r w:rsidRPr="00394892">
        <w:rPr>
          <w:rFonts w:ascii="Times New Roman" w:hAnsi="Times New Roman" w:cs="Times New Roman"/>
          <w:lang w:val="ro-RO"/>
        </w:rPr>
        <w:t>De anima</w:t>
      </w:r>
      <w:r w:rsidR="009A00F3" w:rsidRPr="00394892">
        <w:rPr>
          <w:rFonts w:ascii="Times New Roman" w:hAnsi="Times New Roman" w:cs="Times New Roman"/>
          <w:lang w:val="ro-RO"/>
        </w:rPr>
        <w:t>, 420 b.</w:t>
      </w:r>
    </w:p>
  </w:footnote>
  <w:footnote w:id="34">
    <w:p w:rsidR="00C84E5C" w:rsidRPr="00394892" w:rsidRDefault="00C84E5C"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9A00F3" w:rsidRPr="00394892">
        <w:rPr>
          <w:rFonts w:ascii="Times New Roman" w:hAnsi="Times New Roman" w:cs="Times New Roman"/>
          <w:lang w:val="ro-RO"/>
        </w:rPr>
        <w:t>G. Agamben, cit</w:t>
      </w:r>
      <w:r w:rsidR="009A00F3" w:rsidRPr="00394892">
        <w:rPr>
          <w:rFonts w:ascii="Times New Roman" w:hAnsi="Times New Roman" w:cs="Times New Roman"/>
          <w:i/>
          <w:iCs/>
          <w:lang w:val="ro-RO"/>
        </w:rPr>
        <w:t xml:space="preserve">., </w:t>
      </w:r>
      <w:r w:rsidR="009A00F3" w:rsidRPr="00394892">
        <w:rPr>
          <w:rFonts w:ascii="Times New Roman" w:hAnsi="Times New Roman" w:cs="Times New Roman"/>
          <w:lang w:val="ro-RO"/>
        </w:rPr>
        <w:t>p</w:t>
      </w:r>
      <w:r w:rsidRPr="00394892">
        <w:rPr>
          <w:rFonts w:ascii="Times New Roman" w:hAnsi="Times New Roman" w:cs="Times New Roman"/>
          <w:lang w:val="ro-RO"/>
        </w:rPr>
        <w:t>. 35.</w:t>
      </w:r>
    </w:p>
  </w:footnote>
  <w:footnote w:id="35">
    <w:p w:rsidR="00C84E5C" w:rsidRPr="00394892" w:rsidRDefault="00C84E5C"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D57ADF" w:rsidRPr="003C7468">
        <w:rPr>
          <w:rFonts w:ascii="Times New Roman" w:hAnsi="Times New Roman" w:cs="Times New Roman"/>
          <w:i/>
          <w:iCs/>
          <w:lang w:val="ro-RO"/>
        </w:rPr>
        <w:t>Ibid</w:t>
      </w:r>
      <w:r w:rsidR="00D57ADF" w:rsidRPr="00394892">
        <w:rPr>
          <w:rFonts w:ascii="Times New Roman" w:hAnsi="Times New Roman" w:cs="Times New Roman"/>
          <w:lang w:val="ro-RO"/>
        </w:rPr>
        <w:t xml:space="preserve">. </w:t>
      </w:r>
    </w:p>
  </w:footnote>
  <w:footnote w:id="36">
    <w:p w:rsidR="004F18BA" w:rsidRPr="004F18BA" w:rsidRDefault="004F18BA" w:rsidP="004F18BA">
      <w:pPr>
        <w:pStyle w:val="FootnoteText"/>
        <w:jc w:val="both"/>
        <w:rPr>
          <w:rFonts w:ascii="Times New Roman" w:hAnsi="Times New Roman" w:cs="Times New Roman"/>
          <w:lang w:val="ro-RO"/>
        </w:rPr>
      </w:pPr>
      <w:r w:rsidRPr="004F18BA">
        <w:rPr>
          <w:rStyle w:val="FootnoteReference"/>
          <w:rFonts w:ascii="Times New Roman" w:hAnsi="Times New Roman" w:cs="Times New Roman"/>
        </w:rPr>
        <w:footnoteRef/>
      </w:r>
      <w:r w:rsidRPr="004F18BA">
        <w:rPr>
          <w:rFonts w:ascii="Times New Roman" w:hAnsi="Times New Roman" w:cs="Times New Roman"/>
        </w:rPr>
        <w:t xml:space="preserve"> </w:t>
      </w:r>
      <w:proofErr w:type="spellStart"/>
      <w:r w:rsidRPr="004F18BA">
        <w:rPr>
          <w:rFonts w:ascii="Times New Roman" w:hAnsi="Times New Roman" w:cs="Times New Roman"/>
          <w:lang w:val="ro-RO"/>
        </w:rPr>
        <w:t>Magali</w:t>
      </w:r>
      <w:proofErr w:type="spellEnd"/>
      <w:r w:rsidRPr="004F18BA">
        <w:rPr>
          <w:rFonts w:ascii="Times New Roman" w:hAnsi="Times New Roman" w:cs="Times New Roman"/>
          <w:lang w:val="ro-RO"/>
        </w:rPr>
        <w:t xml:space="preserve"> </w:t>
      </w:r>
      <w:r w:rsidRPr="004F18BA">
        <w:rPr>
          <w:rFonts w:ascii="Times New Roman" w:hAnsi="Times New Roman" w:cs="Times New Roman"/>
        </w:rPr>
        <w:t>Année</w:t>
      </w:r>
      <w:r w:rsidRPr="004F18BA">
        <w:rPr>
          <w:rFonts w:ascii="Times New Roman" w:hAnsi="Times New Roman" w:cs="Times New Roman"/>
          <w:lang w:val="ro-RO"/>
        </w:rPr>
        <w:t>, «</w:t>
      </w:r>
      <w:r w:rsidRPr="004F18BA">
        <w:rPr>
          <w:rFonts w:ascii="Times New Roman" w:hAnsi="Times New Roman" w:cs="Times New Roman"/>
          <w:lang w:val="en-US"/>
        </w:rPr>
        <w:t>Kingship</w:t>
      </w:r>
      <w:r w:rsidRPr="004F18BA">
        <w:rPr>
          <w:rFonts w:ascii="Times New Roman" w:hAnsi="Times New Roman" w:cs="Times New Roman"/>
          <w:lang w:val="ro-RO"/>
        </w:rPr>
        <w:t xml:space="preserve"> at Play», in </w:t>
      </w:r>
      <w:proofErr w:type="spellStart"/>
      <w:r w:rsidRPr="004F18BA">
        <w:rPr>
          <w:rFonts w:ascii="Times New Roman" w:hAnsi="Times New Roman" w:cs="Times New Roman"/>
          <w:i/>
          <w:iCs/>
          <w:lang w:val="ro-RO"/>
        </w:rPr>
        <w:t>Rhizomata</w:t>
      </w:r>
      <w:proofErr w:type="spellEnd"/>
      <w:r w:rsidRPr="004F18BA">
        <w:rPr>
          <w:rFonts w:ascii="Times New Roman" w:hAnsi="Times New Roman" w:cs="Times New Roman"/>
          <w:lang w:val="ro-RO"/>
        </w:rPr>
        <w:t xml:space="preserve"> 2020, 8(1), p. 5. </w:t>
      </w:r>
      <w:r w:rsidRPr="004F18BA">
        <w:rPr>
          <w:rFonts w:ascii="Times New Roman" w:hAnsi="Times New Roman" w:cs="Times New Roman"/>
          <w:lang w:val="en-US"/>
        </w:rPr>
        <w:t xml:space="preserve">As </w:t>
      </w:r>
      <w:r w:rsidRPr="004F18BA">
        <w:rPr>
          <w:rFonts w:ascii="Times New Roman" w:hAnsi="Times New Roman" w:cs="Times New Roman"/>
        </w:rPr>
        <w:t>Magali Année</w:t>
      </w:r>
      <w:r w:rsidRPr="004F18BA">
        <w:rPr>
          <w:rFonts w:ascii="Times New Roman" w:hAnsi="Times New Roman" w:cs="Times New Roman"/>
          <w:lang w:val="en-US"/>
        </w:rPr>
        <w:t xml:space="preserve"> brilliantly pointed out, the article «</w:t>
      </w:r>
      <w:r w:rsidRPr="004F18BA">
        <w:rPr>
          <w:rFonts w:ascii="Times New Roman" w:hAnsi="Times New Roman" w:cs="Times New Roman"/>
        </w:rPr>
        <w:t>assumes each time a kind of function that reveals the original deictic function it has as an ancient presentative word</w:t>
      </w:r>
      <w:r w:rsidRPr="004F18BA">
        <w:rPr>
          <w:rFonts w:ascii="Times New Roman" w:hAnsi="Times New Roman" w:cs="Times New Roman"/>
          <w:lang w:val="en-US"/>
        </w:rPr>
        <w:t xml:space="preserve">» and, moreover, she says that in Heraclitus’s case, the article has «a specific, pragmatic </w:t>
      </w:r>
      <w:proofErr w:type="gramStart"/>
      <w:r w:rsidRPr="004F18BA">
        <w:rPr>
          <w:rFonts w:ascii="Times New Roman" w:hAnsi="Times New Roman" w:cs="Times New Roman"/>
          <w:lang w:val="en-US"/>
        </w:rPr>
        <w:t>power.»</w:t>
      </w:r>
      <w:proofErr w:type="gramEnd"/>
      <w:r w:rsidRPr="004F18BA">
        <w:rPr>
          <w:rFonts w:ascii="Times New Roman" w:hAnsi="Times New Roman" w:cs="Times New Roman"/>
          <w:lang w:val="en-US"/>
        </w:rPr>
        <w:t xml:space="preserve"> (</w:t>
      </w:r>
      <w:proofErr w:type="spellStart"/>
      <w:r w:rsidRPr="004F18BA">
        <w:rPr>
          <w:rFonts w:ascii="Times New Roman" w:hAnsi="Times New Roman" w:cs="Times New Roman"/>
          <w:lang w:val="en-US"/>
        </w:rPr>
        <w:t>ivi</w:t>
      </w:r>
      <w:proofErr w:type="spellEnd"/>
      <w:r w:rsidRPr="004F18BA">
        <w:rPr>
          <w:rFonts w:ascii="Times New Roman" w:hAnsi="Times New Roman" w:cs="Times New Roman"/>
          <w:lang w:val="en-US"/>
        </w:rPr>
        <w:t xml:space="preserve">., p. 12) Naturally, the article has a typical revealing character implied by the deictic function of the words. To give just an example, it is altogether different to say, for instance, that something is </w:t>
      </w:r>
      <w:r w:rsidRPr="004F18BA">
        <w:rPr>
          <w:rFonts w:ascii="Times New Roman" w:hAnsi="Times New Roman" w:cs="Times New Roman"/>
          <w:i/>
          <w:iCs/>
          <w:lang w:val="en-US"/>
        </w:rPr>
        <w:t xml:space="preserve">a </w:t>
      </w:r>
      <w:r w:rsidRPr="004F18BA">
        <w:rPr>
          <w:rFonts w:ascii="Times New Roman" w:hAnsi="Times New Roman" w:cs="Times New Roman"/>
          <w:lang w:val="en-US"/>
        </w:rPr>
        <w:t xml:space="preserve">thing, and that something is </w:t>
      </w:r>
      <w:r w:rsidRPr="004F18BA">
        <w:rPr>
          <w:rFonts w:ascii="Times New Roman" w:hAnsi="Times New Roman" w:cs="Times New Roman"/>
          <w:i/>
          <w:iCs/>
          <w:lang w:val="en-US"/>
        </w:rPr>
        <w:t xml:space="preserve">the </w:t>
      </w:r>
      <w:r w:rsidRPr="004F18BA">
        <w:rPr>
          <w:rFonts w:ascii="Times New Roman" w:hAnsi="Times New Roman" w:cs="Times New Roman"/>
          <w:lang w:val="en-US"/>
        </w:rPr>
        <w:t xml:space="preserve">thing. But what about its «specific, pragmatic power»? </w:t>
      </w:r>
      <w:proofErr w:type="spellStart"/>
      <w:r w:rsidRPr="004F18BA">
        <w:rPr>
          <w:rFonts w:ascii="Times New Roman" w:hAnsi="Times New Roman" w:cs="Times New Roman"/>
          <w:lang w:val="en-US"/>
        </w:rPr>
        <w:t>Année</w:t>
      </w:r>
      <w:proofErr w:type="spellEnd"/>
      <w:r w:rsidRPr="004F18BA">
        <w:rPr>
          <w:rFonts w:ascii="Times New Roman" w:hAnsi="Times New Roman" w:cs="Times New Roman"/>
          <w:lang w:val="en-US"/>
        </w:rPr>
        <w:t xml:space="preserve"> gives an example that is especially relevant for our argument:</w:t>
      </w:r>
      <w:r w:rsidRPr="004F18BA">
        <w:rPr>
          <w:rFonts w:ascii="Times New Roman" w:hAnsi="Times New Roman" w:cs="Times New Roman"/>
          <w:lang w:val="ro-RO"/>
        </w:rPr>
        <w:t xml:space="preserve"> «</w:t>
      </w:r>
      <w:proofErr w:type="spellStart"/>
      <w:r w:rsidRPr="004F18BA">
        <w:rPr>
          <w:rFonts w:ascii="Times New Roman" w:hAnsi="Times New Roman" w:cs="Times New Roman"/>
          <w:lang w:val="ro-RO"/>
        </w:rPr>
        <w:t>Thus</w:t>
      </w:r>
      <w:proofErr w:type="spellEnd"/>
      <w:r w:rsidRPr="004F18BA">
        <w:rPr>
          <w:rFonts w:ascii="Times New Roman" w:hAnsi="Times New Roman" w:cs="Times New Roman"/>
          <w:lang w:val="ro-RO"/>
        </w:rPr>
        <w:t xml:space="preserve">, </w:t>
      </w:r>
      <w:r w:rsidRPr="004F18BA">
        <w:rPr>
          <w:rFonts w:ascii="Times New Roman" w:hAnsi="Times New Roman" w:cs="Times New Roman"/>
        </w:rPr>
        <w:t xml:space="preserve">in the particular case of the few fragments where the article is explicitly repeated, where it specifically singles out the name λόγος, and where it marks a contrast with names used without the article (such as fr. 22B 52DK), the article seems to be used as a pointer, as a revelator, like divine epiphany of the morpho-semantic essence of the word it </w:t>
      </w:r>
      <w:proofErr w:type="gramStart"/>
      <w:r w:rsidRPr="004F18BA">
        <w:rPr>
          <w:rFonts w:ascii="Times New Roman" w:hAnsi="Times New Roman" w:cs="Times New Roman"/>
        </w:rPr>
        <w:t>accompanies.</w:t>
      </w:r>
      <w:r w:rsidRPr="004F18BA">
        <w:rPr>
          <w:rFonts w:ascii="Times New Roman" w:hAnsi="Times New Roman" w:cs="Times New Roman"/>
          <w:lang w:val="ro-RO"/>
        </w:rPr>
        <w:t>»</w:t>
      </w:r>
      <w:proofErr w:type="gramEnd"/>
      <w:r w:rsidRPr="004F18BA">
        <w:rPr>
          <w:rFonts w:ascii="Times New Roman" w:hAnsi="Times New Roman" w:cs="Times New Roman"/>
          <w:lang w:val="ro-RO"/>
        </w:rPr>
        <w:t xml:space="preserve"> (ivi, p. 4).</w:t>
      </w:r>
    </w:p>
  </w:footnote>
  <w:footnote w:id="37">
    <w:p w:rsidR="00A22A63" w:rsidRPr="00394892" w:rsidRDefault="00A22A63" w:rsidP="00800557">
      <w:pPr>
        <w:pStyle w:val="FootnoteText"/>
        <w:jc w:val="both"/>
        <w:rPr>
          <w:rFonts w:ascii="Times New Roman" w:hAnsi="Times New Roman" w:cs="Times New Roman"/>
          <w:lang w:val="ro-RO"/>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 xml:space="preserve">Heidegger, </w:t>
      </w:r>
      <w:r w:rsidR="00835C8E">
        <w:rPr>
          <w:rFonts w:ascii="Times New Roman" w:hAnsi="Times New Roman" w:cs="Times New Roman"/>
          <w:i/>
          <w:iCs/>
          <w:lang w:val="ro-RO"/>
        </w:rPr>
        <w:t xml:space="preserve">On </w:t>
      </w:r>
      <w:proofErr w:type="spellStart"/>
      <w:r w:rsidR="00835C8E">
        <w:rPr>
          <w:rFonts w:ascii="Times New Roman" w:hAnsi="Times New Roman" w:cs="Times New Roman"/>
          <w:i/>
          <w:iCs/>
          <w:lang w:val="ro-RO"/>
        </w:rPr>
        <w:t>the</w:t>
      </w:r>
      <w:proofErr w:type="spellEnd"/>
      <w:r w:rsidR="00835C8E">
        <w:rPr>
          <w:rFonts w:ascii="Times New Roman" w:hAnsi="Times New Roman" w:cs="Times New Roman"/>
          <w:i/>
          <w:iCs/>
          <w:lang w:val="ro-RO"/>
        </w:rPr>
        <w:t xml:space="preserve"> </w:t>
      </w:r>
      <w:proofErr w:type="spellStart"/>
      <w:r w:rsidR="00835C8E">
        <w:rPr>
          <w:rFonts w:ascii="Times New Roman" w:hAnsi="Times New Roman" w:cs="Times New Roman"/>
          <w:i/>
          <w:iCs/>
          <w:lang w:val="ro-RO"/>
        </w:rPr>
        <w:t>Wa</w:t>
      </w:r>
      <w:r w:rsidR="004F18BA">
        <w:rPr>
          <w:rFonts w:ascii="Times New Roman" w:hAnsi="Times New Roman" w:cs="Times New Roman"/>
          <w:i/>
          <w:iCs/>
          <w:lang w:val="ro-RO"/>
        </w:rPr>
        <w:t>y</w:t>
      </w:r>
      <w:proofErr w:type="spellEnd"/>
      <w:r w:rsidR="00835C8E">
        <w:rPr>
          <w:rFonts w:ascii="Times New Roman" w:hAnsi="Times New Roman" w:cs="Times New Roman"/>
          <w:i/>
          <w:iCs/>
          <w:lang w:val="ro-RO"/>
        </w:rPr>
        <w:t xml:space="preserve"> </w:t>
      </w:r>
      <w:proofErr w:type="spellStart"/>
      <w:r w:rsidR="00835C8E">
        <w:rPr>
          <w:rFonts w:ascii="Times New Roman" w:hAnsi="Times New Roman" w:cs="Times New Roman"/>
          <w:i/>
          <w:iCs/>
          <w:lang w:val="ro-RO"/>
        </w:rPr>
        <w:t>to</w:t>
      </w:r>
      <w:proofErr w:type="spellEnd"/>
      <w:r w:rsidR="00835C8E">
        <w:rPr>
          <w:rFonts w:ascii="Times New Roman" w:hAnsi="Times New Roman" w:cs="Times New Roman"/>
          <w:i/>
          <w:iCs/>
          <w:lang w:val="ro-RO"/>
        </w:rPr>
        <w:t xml:space="preserve"> </w:t>
      </w:r>
      <w:proofErr w:type="spellStart"/>
      <w:r w:rsidR="00835C8E" w:rsidRPr="00835C8E">
        <w:rPr>
          <w:rFonts w:ascii="Times New Roman" w:hAnsi="Times New Roman" w:cs="Times New Roman"/>
          <w:i/>
          <w:iCs/>
          <w:lang w:val="ro-RO"/>
        </w:rPr>
        <w:t>Language</w:t>
      </w:r>
      <w:proofErr w:type="spellEnd"/>
      <w:r w:rsidR="00835C8E">
        <w:rPr>
          <w:rFonts w:ascii="Times New Roman" w:hAnsi="Times New Roman" w:cs="Times New Roman"/>
          <w:lang w:val="ro-RO"/>
        </w:rPr>
        <w:t xml:space="preserve">, </w:t>
      </w:r>
      <w:r w:rsidRPr="00835C8E">
        <w:rPr>
          <w:rFonts w:ascii="Times New Roman" w:hAnsi="Times New Roman" w:cs="Times New Roman"/>
          <w:lang w:val="ro-RO"/>
        </w:rPr>
        <w:t>p</w:t>
      </w:r>
      <w:r w:rsidRPr="00394892">
        <w:rPr>
          <w:rFonts w:ascii="Times New Roman" w:hAnsi="Times New Roman" w:cs="Times New Roman"/>
          <w:lang w:val="ro-RO"/>
        </w:rPr>
        <w:t>. 98.</w:t>
      </w:r>
    </w:p>
  </w:footnote>
  <w:footnote w:id="38">
    <w:p w:rsidR="00F5634F" w:rsidRPr="00835C8E" w:rsidRDefault="00F5634F"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835C8E">
        <w:rPr>
          <w:rFonts w:ascii="Times New Roman" w:hAnsi="Times New Roman" w:cs="Times New Roman"/>
          <w:lang w:val="en-US"/>
        </w:rPr>
        <w:t xml:space="preserve">These are inextricably linked. As Heidegger puts it: «Every sameness, and above all the sameness of </w:t>
      </w:r>
      <w:proofErr w:type="spellStart"/>
      <w:r w:rsidRPr="00835C8E">
        <w:rPr>
          <w:rFonts w:ascii="Times New Roman" w:hAnsi="Times New Roman" w:cs="Times New Roman"/>
          <w:lang w:val="en-US"/>
        </w:rPr>
        <w:t>ὁμολογι</w:t>
      </w:r>
      <w:proofErr w:type="spellEnd"/>
      <w:r w:rsidRPr="00835C8E">
        <w:rPr>
          <w:rFonts w:ascii="Times New Roman" w:hAnsi="Times New Roman" w:cs="Times New Roman"/>
          <w:lang w:val="en-US"/>
        </w:rPr>
        <w:t xml:space="preserve">́α, is grounded in difference: only what is different can be the same. It is by virtue of its differing from the same that the different itself remains self-same. Upon the self-same and its sameness, both the difference of the different, and the sameness of the same, </w:t>
      </w:r>
      <w:proofErr w:type="gramStart"/>
      <w:r w:rsidRPr="00835C8E">
        <w:rPr>
          <w:rFonts w:ascii="Times New Roman" w:hAnsi="Times New Roman" w:cs="Times New Roman"/>
          <w:lang w:val="en-US"/>
        </w:rPr>
        <w:t>depend.»</w:t>
      </w:r>
      <w:proofErr w:type="gramEnd"/>
      <w:r w:rsidRPr="00835C8E">
        <w:rPr>
          <w:rFonts w:ascii="Times New Roman" w:hAnsi="Times New Roman" w:cs="Times New Roman"/>
          <w:lang w:val="en-US"/>
        </w:rPr>
        <w:t xml:space="preserve"> </w:t>
      </w:r>
      <w:r w:rsidR="009A00F3" w:rsidRPr="00835C8E">
        <w:rPr>
          <w:rFonts w:ascii="Times New Roman" w:hAnsi="Times New Roman" w:cs="Times New Roman"/>
          <w:lang w:val="en-US"/>
        </w:rPr>
        <w:t xml:space="preserve">M. Heidegger, </w:t>
      </w:r>
      <w:r w:rsidR="00835C8E">
        <w:rPr>
          <w:rFonts w:ascii="Times New Roman" w:hAnsi="Times New Roman" w:cs="Times New Roman"/>
          <w:i/>
          <w:iCs/>
          <w:lang w:val="en-US"/>
        </w:rPr>
        <w:t>Heraclitus</w:t>
      </w:r>
      <w:r w:rsidR="009A00F3" w:rsidRPr="00835C8E">
        <w:rPr>
          <w:rFonts w:ascii="Times New Roman" w:hAnsi="Times New Roman" w:cs="Times New Roman"/>
          <w:lang w:val="en-US"/>
        </w:rPr>
        <w:t xml:space="preserve">, </w:t>
      </w:r>
      <w:r w:rsidRPr="00835C8E">
        <w:rPr>
          <w:rFonts w:ascii="Times New Roman" w:hAnsi="Times New Roman" w:cs="Times New Roman"/>
          <w:lang w:val="en-US"/>
        </w:rPr>
        <w:t>p. 191.</w:t>
      </w:r>
    </w:p>
  </w:footnote>
  <w:footnote w:id="39">
    <w:p w:rsidR="004A32A0" w:rsidRPr="004A32A0" w:rsidRDefault="004A32A0" w:rsidP="004A32A0">
      <w:pPr>
        <w:pStyle w:val="FootnoteText"/>
        <w:jc w:val="both"/>
        <w:rPr>
          <w:rFonts w:ascii="Times New Roman" w:hAnsi="Times New Roman" w:cs="Times New Roman"/>
          <w:lang w:val="ro-RO"/>
        </w:rPr>
      </w:pPr>
      <w:r w:rsidRPr="004A32A0">
        <w:rPr>
          <w:rStyle w:val="FootnoteReference"/>
          <w:rFonts w:ascii="Times New Roman" w:hAnsi="Times New Roman" w:cs="Times New Roman"/>
        </w:rPr>
        <w:footnoteRef/>
      </w:r>
      <w:r w:rsidRPr="004A32A0">
        <w:rPr>
          <w:rFonts w:ascii="Times New Roman" w:hAnsi="Times New Roman" w:cs="Times New Roman"/>
        </w:rPr>
        <w:t xml:space="preserve"> </w:t>
      </w:r>
      <w:r w:rsidRPr="004A32A0">
        <w:rPr>
          <w:rFonts w:ascii="Times New Roman" w:hAnsi="Times New Roman" w:cs="Times New Roman"/>
          <w:lang w:val="en-US"/>
        </w:rPr>
        <w:t xml:space="preserve">For instance, in interpreting Heraclitus’s </w:t>
      </w:r>
      <w:r w:rsidRPr="004A32A0">
        <w:rPr>
          <w:rFonts w:ascii="Times New Roman" w:hAnsi="Times New Roman" w:cs="Times New Roman"/>
          <w:i/>
          <w:iCs/>
          <w:lang w:val="en-US"/>
        </w:rPr>
        <w:t xml:space="preserve">logos, </w:t>
      </w:r>
      <w:r w:rsidRPr="004A32A0">
        <w:rPr>
          <w:rFonts w:ascii="Times New Roman" w:hAnsi="Times New Roman" w:cs="Times New Roman"/>
          <w:lang w:val="en-US"/>
        </w:rPr>
        <w:t>Heidegger writes that</w:t>
      </w:r>
      <w:r w:rsidRPr="004A32A0">
        <w:rPr>
          <w:rFonts w:ascii="Times New Roman" w:hAnsi="Times New Roman" w:cs="Times New Roman"/>
          <w:lang w:val="ro-RO"/>
        </w:rPr>
        <w:t xml:space="preserve"> «</w:t>
      </w:r>
      <w:r w:rsidRPr="004A32A0">
        <w:rPr>
          <w:rFonts w:ascii="Times New Roman" w:hAnsi="Times New Roman" w:cs="Times New Roman"/>
        </w:rPr>
        <w:t xml:space="preserve">It is here that </w:t>
      </w:r>
      <w:r w:rsidRPr="004A32A0">
        <w:rPr>
          <w:rFonts w:ascii="Times New Roman" w:hAnsi="Times New Roman" w:cs="Times New Roman"/>
          <w:i/>
          <w:iCs/>
        </w:rPr>
        <w:t xml:space="preserve">the </w:t>
      </w:r>
      <w:r w:rsidRPr="004A32A0">
        <w:rPr>
          <w:rFonts w:ascii="Times New Roman" w:hAnsi="Times New Roman" w:cs="Times New Roman"/>
        </w:rPr>
        <w:t xml:space="preserve">originary difference between beings and being </w:t>
      </w:r>
      <w:proofErr w:type="gramStart"/>
      <w:r w:rsidRPr="004A32A0">
        <w:rPr>
          <w:rFonts w:ascii="Times New Roman" w:hAnsi="Times New Roman" w:cs="Times New Roman"/>
        </w:rPr>
        <w:t>presides.</w:t>
      </w:r>
      <w:r w:rsidRPr="004A32A0">
        <w:rPr>
          <w:rFonts w:ascii="Times New Roman" w:hAnsi="Times New Roman" w:cs="Times New Roman"/>
          <w:lang w:val="ro-RO"/>
        </w:rPr>
        <w:t>»</w:t>
      </w:r>
      <w:proofErr w:type="gramEnd"/>
      <w:r w:rsidRPr="004A32A0">
        <w:rPr>
          <w:rFonts w:ascii="Times New Roman" w:hAnsi="Times New Roman" w:cs="Times New Roman"/>
          <w:lang w:val="ro-RO"/>
        </w:rPr>
        <w:t xml:space="preserve"> </w:t>
      </w:r>
      <w:r w:rsidRPr="004A32A0">
        <w:rPr>
          <w:rFonts w:ascii="Times New Roman" w:hAnsi="Times New Roman" w:cs="Times New Roman"/>
          <w:i/>
          <w:iCs/>
          <w:lang w:val="ro-RO"/>
        </w:rPr>
        <w:t xml:space="preserve">ivi., </w:t>
      </w:r>
      <w:r w:rsidRPr="004A32A0">
        <w:rPr>
          <w:rFonts w:ascii="Times New Roman" w:hAnsi="Times New Roman" w:cs="Times New Roman"/>
          <w:lang w:val="ro-RO"/>
        </w:rPr>
        <w:t>p. 252.</w:t>
      </w:r>
    </w:p>
  </w:footnote>
  <w:footnote w:id="40">
    <w:p w:rsidR="004D2130" w:rsidRPr="004A32A0" w:rsidRDefault="004D2130" w:rsidP="00800557">
      <w:pPr>
        <w:pStyle w:val="FootnoteText"/>
        <w:jc w:val="both"/>
        <w:rPr>
          <w:rFonts w:ascii="Times New Roman" w:hAnsi="Times New Roman" w:cs="Times New Roman"/>
          <w:lang w:val="en-US"/>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9A00F3" w:rsidRPr="004A32A0">
        <w:rPr>
          <w:rFonts w:ascii="Times New Roman" w:hAnsi="Times New Roman" w:cs="Times New Roman"/>
          <w:lang w:val="en-US"/>
        </w:rPr>
        <w:t>See Martin Heidegger, GA 24, p. 109.</w:t>
      </w:r>
      <w:r w:rsidR="002B111B" w:rsidRPr="004A32A0">
        <w:rPr>
          <w:rFonts w:ascii="Times New Roman" w:hAnsi="Times New Roman" w:cs="Times New Roman"/>
          <w:lang w:val="en-US"/>
        </w:rPr>
        <w:t xml:space="preserve"> In a private note </w:t>
      </w:r>
      <w:r w:rsidR="00835C8E" w:rsidRPr="004A32A0">
        <w:rPr>
          <w:rFonts w:ascii="Times New Roman" w:hAnsi="Times New Roman" w:cs="Times New Roman"/>
          <w:lang w:val="en-US"/>
        </w:rPr>
        <w:t xml:space="preserve">from </w:t>
      </w:r>
      <w:proofErr w:type="spellStart"/>
      <w:r w:rsidR="002B111B" w:rsidRPr="004A32A0">
        <w:rPr>
          <w:rFonts w:ascii="Times New Roman" w:hAnsi="Times New Roman" w:cs="Times New Roman"/>
          <w:i/>
          <w:iCs/>
          <w:lang w:val="en-US"/>
        </w:rPr>
        <w:t>Zum</w:t>
      </w:r>
      <w:proofErr w:type="spellEnd"/>
      <w:r w:rsidR="002B111B" w:rsidRPr="004A32A0">
        <w:rPr>
          <w:rFonts w:ascii="Times New Roman" w:hAnsi="Times New Roman" w:cs="Times New Roman"/>
          <w:i/>
          <w:iCs/>
          <w:lang w:val="en-US"/>
        </w:rPr>
        <w:t xml:space="preserve"> Ereignis-</w:t>
      </w:r>
      <w:proofErr w:type="spellStart"/>
      <w:r w:rsidR="002B111B" w:rsidRPr="004A32A0">
        <w:rPr>
          <w:rFonts w:ascii="Times New Roman" w:hAnsi="Times New Roman" w:cs="Times New Roman"/>
          <w:i/>
          <w:iCs/>
          <w:lang w:val="en-US"/>
        </w:rPr>
        <w:t>Denken</w:t>
      </w:r>
      <w:proofErr w:type="spellEnd"/>
      <w:r w:rsidR="002B111B" w:rsidRPr="004A32A0">
        <w:rPr>
          <w:rFonts w:ascii="Times New Roman" w:hAnsi="Times New Roman" w:cs="Times New Roman"/>
          <w:i/>
          <w:iCs/>
          <w:lang w:val="en-US"/>
        </w:rPr>
        <w:t xml:space="preserve"> </w:t>
      </w:r>
      <w:r w:rsidR="002B111B" w:rsidRPr="004A32A0">
        <w:rPr>
          <w:rFonts w:ascii="Times New Roman" w:hAnsi="Times New Roman" w:cs="Times New Roman"/>
          <w:lang w:val="en-US"/>
        </w:rPr>
        <w:t>(GA 73.2</w:t>
      </w:r>
      <w:r w:rsidR="0092064D" w:rsidRPr="004A32A0">
        <w:rPr>
          <w:rFonts w:ascii="Times New Roman" w:hAnsi="Times New Roman" w:cs="Times New Roman"/>
          <w:lang w:val="en-US"/>
        </w:rPr>
        <w:t>, p. 1119</w:t>
      </w:r>
      <w:r w:rsidR="002B111B" w:rsidRPr="004A32A0">
        <w:rPr>
          <w:rFonts w:ascii="Times New Roman" w:hAnsi="Times New Roman" w:cs="Times New Roman"/>
          <w:lang w:val="en-US"/>
        </w:rPr>
        <w:t xml:space="preserve">), Heidegger traces a parallel between, on the one hand, </w:t>
      </w:r>
      <w:r w:rsidR="002B111B" w:rsidRPr="004A32A0">
        <w:rPr>
          <w:rFonts w:ascii="Times New Roman" w:hAnsi="Times New Roman" w:cs="Times New Roman"/>
          <w:i/>
          <w:iCs/>
          <w:lang w:val="en-US"/>
        </w:rPr>
        <w:t>hen-</w:t>
      </w:r>
      <w:proofErr w:type="spellStart"/>
      <w:r w:rsidR="002B111B" w:rsidRPr="004A32A0">
        <w:rPr>
          <w:rFonts w:ascii="Times New Roman" w:hAnsi="Times New Roman" w:cs="Times New Roman"/>
          <w:i/>
          <w:iCs/>
          <w:lang w:val="en-US"/>
        </w:rPr>
        <w:t>panta</w:t>
      </w:r>
      <w:proofErr w:type="spellEnd"/>
      <w:r w:rsidR="002B111B" w:rsidRPr="004A32A0">
        <w:rPr>
          <w:rFonts w:ascii="Times New Roman" w:hAnsi="Times New Roman" w:cs="Times New Roman"/>
          <w:i/>
          <w:iCs/>
          <w:lang w:val="en-US"/>
        </w:rPr>
        <w:t xml:space="preserve">, </w:t>
      </w:r>
      <w:r w:rsidR="002B111B" w:rsidRPr="004A32A0">
        <w:rPr>
          <w:rFonts w:ascii="Times New Roman" w:hAnsi="Times New Roman" w:cs="Times New Roman"/>
          <w:lang w:val="en-US"/>
        </w:rPr>
        <w:t xml:space="preserve">and on the other hand </w:t>
      </w:r>
      <w:proofErr w:type="spellStart"/>
      <w:r w:rsidR="002B111B" w:rsidRPr="004A32A0">
        <w:rPr>
          <w:rFonts w:ascii="Times New Roman" w:hAnsi="Times New Roman" w:cs="Times New Roman"/>
          <w:i/>
          <w:iCs/>
          <w:lang w:val="en-US"/>
        </w:rPr>
        <w:t>einai-eonta</w:t>
      </w:r>
      <w:proofErr w:type="spellEnd"/>
      <w:r w:rsidR="002B111B" w:rsidRPr="004A32A0">
        <w:rPr>
          <w:rFonts w:ascii="Times New Roman" w:hAnsi="Times New Roman" w:cs="Times New Roman"/>
          <w:i/>
          <w:iCs/>
          <w:lang w:val="en-US"/>
        </w:rPr>
        <w:t xml:space="preserve">, </w:t>
      </w:r>
      <w:r w:rsidR="002B111B" w:rsidRPr="004A32A0">
        <w:rPr>
          <w:rFonts w:ascii="Times New Roman" w:hAnsi="Times New Roman" w:cs="Times New Roman"/>
          <w:lang w:val="en-US"/>
        </w:rPr>
        <w:t>both with regard to the difference (</w:t>
      </w:r>
      <w:proofErr w:type="spellStart"/>
      <w:r w:rsidR="002B111B" w:rsidRPr="004A32A0">
        <w:rPr>
          <w:rFonts w:ascii="Times New Roman" w:hAnsi="Times New Roman" w:cs="Times New Roman"/>
          <w:i/>
          <w:iCs/>
          <w:lang w:val="en-US"/>
        </w:rPr>
        <w:t>Unterschied</w:t>
      </w:r>
      <w:proofErr w:type="spellEnd"/>
      <w:r w:rsidR="002B111B" w:rsidRPr="004A32A0">
        <w:rPr>
          <w:rFonts w:ascii="Times New Roman" w:hAnsi="Times New Roman" w:cs="Times New Roman"/>
          <w:lang w:val="en-US"/>
        </w:rPr>
        <w:t>)</w:t>
      </w:r>
      <w:r w:rsidR="0092064D" w:rsidRPr="004A32A0">
        <w:rPr>
          <w:rFonts w:ascii="Times New Roman" w:hAnsi="Times New Roman" w:cs="Times New Roman"/>
          <w:lang w:val="en-US"/>
        </w:rPr>
        <w:t>.</w:t>
      </w:r>
    </w:p>
  </w:footnote>
  <w:footnote w:id="41">
    <w:p w:rsidR="00F51873" w:rsidRPr="004A32A0" w:rsidRDefault="00F51873" w:rsidP="00800557">
      <w:pPr>
        <w:pStyle w:val="FootnoteText"/>
        <w:jc w:val="both"/>
        <w:rPr>
          <w:lang w:val="en-US"/>
        </w:rPr>
      </w:pPr>
      <w:r w:rsidRPr="004A32A0">
        <w:rPr>
          <w:rStyle w:val="FootnoteReference"/>
          <w:rFonts w:ascii="Times New Roman" w:hAnsi="Times New Roman" w:cs="Times New Roman"/>
          <w:lang w:val="en-US"/>
        </w:rPr>
        <w:footnoteRef/>
      </w:r>
      <w:r w:rsidRPr="004A32A0">
        <w:rPr>
          <w:rFonts w:ascii="Times New Roman" w:hAnsi="Times New Roman" w:cs="Times New Roman"/>
          <w:lang w:val="en-US"/>
        </w:rPr>
        <w:t xml:space="preserve"> This debate amounts at its core to Richard Capobianco’s realist reading and Thomas Sheehan’s phenomenological reading of Heidegger’s “being”.</w:t>
      </w:r>
      <w:r w:rsidR="00835C8E" w:rsidRPr="004A32A0">
        <w:rPr>
          <w:rFonts w:ascii="Times New Roman" w:hAnsi="Times New Roman" w:cs="Times New Roman"/>
          <w:lang w:val="en-US"/>
        </w:rPr>
        <w:t xml:space="preserve"> See, for instance, R.</w:t>
      </w:r>
      <w:r w:rsidR="004A32A0" w:rsidRPr="004A32A0">
        <w:rPr>
          <w:rFonts w:ascii="Times New Roman" w:hAnsi="Times New Roman" w:cs="Times New Roman"/>
          <w:lang w:val="en-US"/>
        </w:rPr>
        <w:t xml:space="preserve"> Capobianco, «Heidegger on Heraclitus: </w:t>
      </w:r>
      <w:proofErr w:type="spellStart"/>
      <w:r w:rsidR="004A32A0" w:rsidRPr="004A32A0">
        <w:rPr>
          <w:rFonts w:ascii="Times New Roman" w:hAnsi="Times New Roman" w:cs="Times New Roman"/>
          <w:i/>
          <w:iCs/>
          <w:lang w:val="en-US"/>
        </w:rPr>
        <w:t>Kosmos</w:t>
      </w:r>
      <w:proofErr w:type="spellEnd"/>
      <w:r w:rsidR="004A32A0" w:rsidRPr="004A32A0">
        <w:rPr>
          <w:rFonts w:ascii="Times New Roman" w:hAnsi="Times New Roman" w:cs="Times New Roman"/>
          <w:lang w:val="en-US"/>
        </w:rPr>
        <w:t xml:space="preserve">/World as Being Itself», in </w:t>
      </w:r>
      <w:proofErr w:type="spellStart"/>
      <w:r w:rsidR="004A32A0" w:rsidRPr="004A32A0">
        <w:rPr>
          <w:rFonts w:ascii="Times New Roman" w:hAnsi="Times New Roman" w:cs="Times New Roman"/>
          <w:i/>
          <w:iCs/>
          <w:lang w:val="en-US"/>
        </w:rPr>
        <w:t>Epoche</w:t>
      </w:r>
      <w:proofErr w:type="spellEnd"/>
      <w:r w:rsidR="004A32A0" w:rsidRPr="004A32A0">
        <w:rPr>
          <w:rFonts w:ascii="Times New Roman" w:hAnsi="Times New Roman" w:cs="Times New Roman"/>
          <w:i/>
          <w:iCs/>
          <w:lang w:val="en-US"/>
        </w:rPr>
        <w:t xml:space="preserve">, </w:t>
      </w:r>
      <w:r w:rsidR="004A32A0" w:rsidRPr="004A32A0">
        <w:rPr>
          <w:rFonts w:ascii="Times New Roman" w:hAnsi="Times New Roman" w:cs="Times New Roman"/>
          <w:lang w:val="en-US"/>
        </w:rPr>
        <w:t xml:space="preserve">Volume 20, Issue 2 (Spring 2016); and T. Sheehan, «Heidegger and Professor Capobianco: Phenomenology vs. Crypto-Metaphysics», in </w:t>
      </w:r>
      <w:r w:rsidR="004A32A0" w:rsidRPr="004A32A0">
        <w:rPr>
          <w:rFonts w:ascii="Times New Roman" w:hAnsi="Times New Roman" w:cs="Times New Roman"/>
          <w:i/>
          <w:iCs/>
          <w:lang w:val="en-US"/>
        </w:rPr>
        <w:t xml:space="preserve">Maynooth Philosophical Papers </w:t>
      </w:r>
      <w:r w:rsidR="004A32A0" w:rsidRPr="004A32A0">
        <w:rPr>
          <w:rFonts w:ascii="Times New Roman" w:hAnsi="Times New Roman" w:cs="Times New Roman"/>
          <w:lang w:val="en-US"/>
        </w:rPr>
        <w:t>11 (2022).</w:t>
      </w:r>
    </w:p>
  </w:footnote>
  <w:footnote w:id="42">
    <w:p w:rsidR="00F51873" w:rsidRPr="00674628" w:rsidRDefault="00F51873" w:rsidP="00800557">
      <w:pPr>
        <w:pStyle w:val="FootnoteText"/>
        <w:jc w:val="both"/>
        <w:rPr>
          <w:rFonts w:ascii="Times New Roman" w:hAnsi="Times New Roman" w:cs="Times New Roman"/>
          <w:lang w:val="de-DE"/>
        </w:rPr>
      </w:pPr>
      <w:r w:rsidRPr="004A32A0">
        <w:rPr>
          <w:rStyle w:val="FootnoteReference"/>
          <w:rFonts w:ascii="Times New Roman" w:hAnsi="Times New Roman" w:cs="Times New Roman"/>
          <w:lang w:val="en-US"/>
        </w:rPr>
        <w:footnoteRef/>
      </w:r>
      <w:r w:rsidRPr="004A32A0">
        <w:rPr>
          <w:rFonts w:ascii="Times New Roman" w:hAnsi="Times New Roman" w:cs="Times New Roman"/>
          <w:lang w:val="en-US"/>
        </w:rPr>
        <w:t xml:space="preserve"> GA73.2, p. 975. In the same vein, Heidegger says that being is what entities have as their own: GA 73.2, p. 1253: «28. </w:t>
      </w:r>
      <w:r w:rsidRPr="00674628">
        <w:rPr>
          <w:rFonts w:ascii="Times New Roman" w:hAnsi="Times New Roman" w:cs="Times New Roman"/>
          <w:lang w:val="de-DE"/>
        </w:rPr>
        <w:t>Zum Leitsatz. Das Sein als das Eigene des Seienden.»</w:t>
      </w:r>
    </w:p>
  </w:footnote>
  <w:footnote w:id="43">
    <w:p w:rsidR="004D2130" w:rsidRPr="00674628" w:rsidRDefault="004D2130" w:rsidP="00800557">
      <w:pPr>
        <w:pStyle w:val="FootnoteText"/>
        <w:jc w:val="both"/>
        <w:rPr>
          <w:rFonts w:ascii="Times New Roman" w:hAnsi="Times New Roman" w:cs="Times New Roman"/>
          <w:lang w:val="de-DE"/>
        </w:rPr>
      </w:pPr>
      <w:r w:rsidRPr="004A32A0">
        <w:rPr>
          <w:rStyle w:val="FootnoteReference"/>
          <w:rFonts w:ascii="Times New Roman" w:hAnsi="Times New Roman" w:cs="Times New Roman"/>
          <w:lang w:val="en-US"/>
        </w:rPr>
        <w:footnoteRef/>
      </w:r>
      <w:r w:rsidRPr="00674628">
        <w:rPr>
          <w:rFonts w:ascii="Times New Roman" w:hAnsi="Times New Roman" w:cs="Times New Roman"/>
          <w:lang w:val="de-DE"/>
        </w:rPr>
        <w:t xml:space="preserve"> </w:t>
      </w:r>
      <w:r w:rsidR="004A32A0" w:rsidRPr="00674628">
        <w:rPr>
          <w:rFonts w:ascii="Times New Roman" w:hAnsi="Times New Roman" w:cs="Times New Roman"/>
          <w:lang w:val="de-DE"/>
        </w:rPr>
        <w:t xml:space="preserve">Heidegger, </w:t>
      </w:r>
      <w:r w:rsidR="004A32A0" w:rsidRPr="00674628">
        <w:rPr>
          <w:rFonts w:ascii="Times New Roman" w:hAnsi="Times New Roman" w:cs="Times New Roman"/>
          <w:i/>
          <w:iCs/>
          <w:lang w:val="de-DE"/>
        </w:rPr>
        <w:t>Heraclitus</w:t>
      </w:r>
      <w:r w:rsidR="009A00F3" w:rsidRPr="00674628">
        <w:rPr>
          <w:rFonts w:ascii="Times New Roman" w:hAnsi="Times New Roman" w:cs="Times New Roman"/>
          <w:lang w:val="de-DE"/>
        </w:rPr>
        <w:t>,</w:t>
      </w:r>
      <w:r w:rsidRPr="00674628">
        <w:rPr>
          <w:rFonts w:ascii="Times New Roman" w:hAnsi="Times New Roman" w:cs="Times New Roman"/>
          <w:lang w:val="de-DE"/>
        </w:rPr>
        <w:t xml:space="preserve"> p. 187.</w:t>
      </w:r>
    </w:p>
  </w:footnote>
  <w:footnote w:id="44">
    <w:p w:rsidR="001E31DA" w:rsidRPr="001E31DA" w:rsidRDefault="001E31DA">
      <w:pPr>
        <w:pStyle w:val="FootnoteText"/>
        <w:rPr>
          <w:rFonts w:ascii="Times New Roman" w:hAnsi="Times New Roman" w:cs="Times New Roman"/>
          <w:i/>
          <w:iCs/>
          <w:lang w:val="ro-RO"/>
        </w:rPr>
      </w:pPr>
      <w:r w:rsidRPr="001E31DA">
        <w:rPr>
          <w:rStyle w:val="FootnoteReference"/>
          <w:rFonts w:ascii="Times New Roman" w:hAnsi="Times New Roman" w:cs="Times New Roman"/>
        </w:rPr>
        <w:footnoteRef/>
      </w:r>
      <w:r w:rsidRPr="001E31DA">
        <w:rPr>
          <w:rFonts w:ascii="Times New Roman" w:hAnsi="Times New Roman" w:cs="Times New Roman"/>
        </w:rPr>
        <w:t xml:space="preserve"> </w:t>
      </w:r>
      <w:r w:rsidRPr="001E31DA">
        <w:rPr>
          <w:rFonts w:ascii="Times New Roman" w:hAnsi="Times New Roman" w:cs="Times New Roman"/>
          <w:i/>
          <w:iCs/>
          <w:lang w:val="ro-RO"/>
        </w:rPr>
        <w:t>Ibidem.</w:t>
      </w:r>
    </w:p>
  </w:footnote>
  <w:footnote w:id="45">
    <w:p w:rsidR="004D2130" w:rsidRPr="00394892" w:rsidRDefault="004D2130" w:rsidP="00800557">
      <w:pPr>
        <w:pStyle w:val="FootnoteText"/>
        <w:jc w:val="both"/>
        <w:rPr>
          <w:rFonts w:ascii="Times New Roman" w:hAnsi="Times New Roman" w:cs="Times New Roman"/>
          <w:lang w:val="ro-RO"/>
        </w:rPr>
      </w:pPr>
      <w:r w:rsidRPr="004A32A0">
        <w:rPr>
          <w:rStyle w:val="FootnoteReference"/>
          <w:rFonts w:ascii="Times New Roman" w:hAnsi="Times New Roman" w:cs="Times New Roman"/>
          <w:lang w:val="en-US"/>
        </w:rPr>
        <w:footnoteRef/>
      </w:r>
      <w:r w:rsidRPr="004A32A0">
        <w:rPr>
          <w:rFonts w:ascii="Times New Roman" w:hAnsi="Times New Roman" w:cs="Times New Roman"/>
          <w:lang w:val="en-US"/>
        </w:rPr>
        <w:t xml:space="preserve"> </w:t>
      </w:r>
      <w:r w:rsidR="009A00F3" w:rsidRPr="004A32A0">
        <w:rPr>
          <w:rFonts w:ascii="Times New Roman" w:hAnsi="Times New Roman" w:cs="Times New Roman"/>
          <w:lang w:val="en-US"/>
        </w:rPr>
        <w:t xml:space="preserve">Martin Heidegger, </w:t>
      </w:r>
      <w:r w:rsidR="009A00F3" w:rsidRPr="004A32A0">
        <w:rPr>
          <w:rFonts w:ascii="Times New Roman" w:hAnsi="Times New Roman" w:cs="Times New Roman"/>
          <w:i/>
          <w:iCs/>
          <w:lang w:val="en-US"/>
        </w:rPr>
        <w:t>Pathmarks</w:t>
      </w:r>
      <w:r w:rsidRPr="004A32A0">
        <w:rPr>
          <w:rFonts w:ascii="Times New Roman" w:hAnsi="Times New Roman" w:cs="Times New Roman"/>
          <w:lang w:val="en-US"/>
        </w:rPr>
        <w:t>, p. 234.</w:t>
      </w:r>
      <w:r w:rsidR="00EE3034" w:rsidRPr="004A32A0">
        <w:rPr>
          <w:rFonts w:ascii="Times New Roman" w:hAnsi="Times New Roman" w:cs="Times New Roman"/>
          <w:lang w:val="en-US"/>
        </w:rPr>
        <w:t xml:space="preserve"> The Greek insertions are mine.</w:t>
      </w:r>
    </w:p>
  </w:footnote>
  <w:footnote w:id="46">
    <w:p w:rsidR="008A3D04" w:rsidRPr="00394892" w:rsidRDefault="008A3D04" w:rsidP="008A3D04">
      <w:pPr>
        <w:pStyle w:val="FootnoteText"/>
        <w:jc w:val="both"/>
        <w:rPr>
          <w:rFonts w:ascii="Times New Roman" w:hAnsi="Times New Roman" w:cs="Times New Roman"/>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Pr="00394892">
        <w:rPr>
          <w:rFonts w:ascii="Times New Roman" w:hAnsi="Times New Roman" w:cs="Times New Roman"/>
          <w:lang w:val="ro-RO"/>
        </w:rPr>
        <w:t xml:space="preserve">As it </w:t>
      </w:r>
      <w:proofErr w:type="spellStart"/>
      <w:r w:rsidRPr="00394892">
        <w:rPr>
          <w:rFonts w:ascii="Times New Roman" w:hAnsi="Times New Roman" w:cs="Times New Roman"/>
          <w:lang w:val="ro-RO"/>
        </w:rPr>
        <w:t>appears</w:t>
      </w:r>
      <w:proofErr w:type="spellEnd"/>
      <w:r w:rsidRPr="00394892">
        <w:rPr>
          <w:rFonts w:ascii="Times New Roman" w:hAnsi="Times New Roman" w:cs="Times New Roman"/>
          <w:lang w:val="ro-RO"/>
        </w:rPr>
        <w:t xml:space="preserve"> in </w:t>
      </w:r>
      <w:proofErr w:type="spellStart"/>
      <w:r w:rsidRPr="00394892">
        <w:rPr>
          <w:rFonts w:ascii="Times New Roman" w:hAnsi="Times New Roman" w:cs="Times New Roman"/>
          <w:lang w:val="ro-RO"/>
        </w:rPr>
        <w:t>Heraclitus’s</w:t>
      </w:r>
      <w:proofErr w:type="spellEnd"/>
      <w:r w:rsidRPr="00394892">
        <w:rPr>
          <w:rFonts w:ascii="Times New Roman" w:hAnsi="Times New Roman" w:cs="Times New Roman"/>
          <w:lang w:val="ro-RO"/>
        </w:rPr>
        <w:t xml:space="preserve"> fragment: «</w:t>
      </w:r>
      <w:r w:rsidRPr="00394892">
        <w:rPr>
          <w:rFonts w:ascii="Times New Roman" w:hAnsi="Times New Roman" w:cs="Times New Roman"/>
        </w:rPr>
        <w:t>The lord whose oracle is in Delphi neither declares nor conceals, but gives a sign.</w:t>
      </w:r>
      <w:r w:rsidRPr="00394892">
        <w:rPr>
          <w:rFonts w:ascii="Times New Roman" w:hAnsi="Times New Roman" w:cs="Times New Roman"/>
          <w:lang w:val="ro-RO"/>
        </w:rPr>
        <w:t xml:space="preserve">» </w:t>
      </w:r>
      <w:r>
        <w:rPr>
          <w:rFonts w:ascii="Times New Roman" w:hAnsi="Times New Roman" w:cs="Times New Roman"/>
          <w:lang w:val="ro-RO"/>
        </w:rPr>
        <w:t xml:space="preserve">trans. </w:t>
      </w:r>
      <w:proofErr w:type="spellStart"/>
      <w:r w:rsidRPr="00394892">
        <w:rPr>
          <w:rFonts w:ascii="Times New Roman" w:hAnsi="Times New Roman" w:cs="Times New Roman"/>
          <w:lang w:val="ro-RO"/>
        </w:rPr>
        <w:t>Kahn</w:t>
      </w:r>
      <w:proofErr w:type="spellEnd"/>
      <w:r w:rsidRPr="00394892">
        <w:rPr>
          <w:rFonts w:ascii="Times New Roman" w:hAnsi="Times New Roman" w:cs="Times New Roman"/>
          <w:lang w:val="ro-RO"/>
        </w:rPr>
        <w:t>, cit., p. 43.</w:t>
      </w:r>
    </w:p>
  </w:footnote>
  <w:footnote w:id="47">
    <w:p w:rsidR="00EE3034" w:rsidRPr="00394892" w:rsidRDefault="00EE3034" w:rsidP="00800557">
      <w:pPr>
        <w:pStyle w:val="FootnoteText"/>
        <w:jc w:val="both"/>
        <w:rPr>
          <w:rFonts w:ascii="Times New Roman" w:hAnsi="Times New Roman" w:cs="Times New Roman"/>
        </w:rPr>
      </w:pPr>
      <w:r w:rsidRPr="00394892">
        <w:rPr>
          <w:rStyle w:val="FootnoteReference"/>
          <w:rFonts w:ascii="Times New Roman" w:hAnsi="Times New Roman" w:cs="Times New Roman"/>
        </w:rPr>
        <w:footnoteRef/>
      </w:r>
      <w:r w:rsidRPr="00394892">
        <w:rPr>
          <w:rFonts w:ascii="Times New Roman" w:hAnsi="Times New Roman" w:cs="Times New Roman"/>
        </w:rPr>
        <w:t xml:space="preserve"> </w:t>
      </w:r>
      <w:r w:rsidR="00F80018" w:rsidRPr="00394892">
        <w:rPr>
          <w:rFonts w:ascii="Times New Roman" w:hAnsi="Times New Roman" w:cs="Times New Roman"/>
          <w:lang w:val="ro-RO"/>
        </w:rPr>
        <w:t xml:space="preserve">As </w:t>
      </w:r>
      <w:proofErr w:type="spellStart"/>
      <w:r w:rsidR="00FA6C76" w:rsidRPr="00394892">
        <w:rPr>
          <w:rFonts w:ascii="Times New Roman" w:hAnsi="Times New Roman" w:cs="Times New Roman"/>
          <w:lang w:val="ro-RO"/>
        </w:rPr>
        <w:t>one</w:t>
      </w:r>
      <w:proofErr w:type="spellEnd"/>
      <w:r w:rsidR="00FA6C76" w:rsidRPr="00394892">
        <w:rPr>
          <w:rFonts w:ascii="Times New Roman" w:hAnsi="Times New Roman" w:cs="Times New Roman"/>
          <w:lang w:val="ro-RO"/>
        </w:rPr>
        <w:t xml:space="preserve"> </w:t>
      </w:r>
      <w:proofErr w:type="spellStart"/>
      <w:r w:rsidR="004A32A0">
        <w:rPr>
          <w:rFonts w:ascii="Times New Roman" w:hAnsi="Times New Roman" w:cs="Times New Roman"/>
          <w:lang w:val="ro-RO"/>
        </w:rPr>
        <w:t>can</w:t>
      </w:r>
      <w:proofErr w:type="spellEnd"/>
      <w:r w:rsidR="004A32A0">
        <w:rPr>
          <w:rFonts w:ascii="Times New Roman" w:hAnsi="Times New Roman" w:cs="Times New Roman"/>
          <w:lang w:val="ro-RO"/>
        </w:rPr>
        <w:t xml:space="preserve"> </w:t>
      </w:r>
      <w:proofErr w:type="spellStart"/>
      <w:r w:rsidR="004A32A0">
        <w:rPr>
          <w:rFonts w:ascii="Times New Roman" w:hAnsi="Times New Roman" w:cs="Times New Roman"/>
          <w:lang w:val="ro-RO"/>
        </w:rPr>
        <w:t>read</w:t>
      </w:r>
      <w:proofErr w:type="spellEnd"/>
      <w:r w:rsidR="00FA6C76" w:rsidRPr="00394892">
        <w:rPr>
          <w:rFonts w:ascii="Times New Roman" w:hAnsi="Times New Roman" w:cs="Times New Roman"/>
          <w:lang w:val="ro-RO"/>
        </w:rPr>
        <w:t xml:space="preserve"> it in </w:t>
      </w:r>
      <w:proofErr w:type="spellStart"/>
      <w:r w:rsidR="00F80018" w:rsidRPr="00394892">
        <w:rPr>
          <w:rFonts w:ascii="Times New Roman" w:hAnsi="Times New Roman" w:cs="Times New Roman"/>
          <w:lang w:val="ro-RO"/>
        </w:rPr>
        <w:t>Hera</w:t>
      </w:r>
      <w:r w:rsidR="00FA6C76" w:rsidRPr="00394892">
        <w:rPr>
          <w:rFonts w:ascii="Times New Roman" w:hAnsi="Times New Roman" w:cs="Times New Roman"/>
          <w:lang w:val="ro-RO"/>
        </w:rPr>
        <w:t>c</w:t>
      </w:r>
      <w:r w:rsidR="00F80018" w:rsidRPr="00394892">
        <w:rPr>
          <w:rFonts w:ascii="Times New Roman" w:hAnsi="Times New Roman" w:cs="Times New Roman"/>
          <w:lang w:val="ro-RO"/>
        </w:rPr>
        <w:t>litus</w:t>
      </w:r>
      <w:r w:rsidR="00FA6C76" w:rsidRPr="00394892">
        <w:rPr>
          <w:rFonts w:ascii="Times New Roman" w:hAnsi="Times New Roman" w:cs="Times New Roman"/>
          <w:lang w:val="ro-RO"/>
        </w:rPr>
        <w:t>’s</w:t>
      </w:r>
      <w:proofErr w:type="spellEnd"/>
      <w:r w:rsidR="00FA6C76" w:rsidRPr="00394892">
        <w:rPr>
          <w:rFonts w:ascii="Times New Roman" w:hAnsi="Times New Roman" w:cs="Times New Roman"/>
          <w:lang w:val="ro-RO"/>
        </w:rPr>
        <w:t xml:space="preserve"> fragment</w:t>
      </w:r>
      <w:r w:rsidR="00F80018" w:rsidRPr="00394892">
        <w:rPr>
          <w:rFonts w:ascii="Times New Roman" w:hAnsi="Times New Roman" w:cs="Times New Roman"/>
          <w:lang w:val="ro-RO"/>
        </w:rPr>
        <w:t>: «</w:t>
      </w:r>
      <w:r w:rsidR="00F80018" w:rsidRPr="00394892">
        <w:rPr>
          <w:rFonts w:ascii="Times New Roman" w:hAnsi="Times New Roman" w:cs="Times New Roman"/>
        </w:rPr>
        <w:t>You will not find out the limits of the soul by going, even if you travel over every way, so deep is its report.</w:t>
      </w:r>
      <w:r w:rsidR="00F80018" w:rsidRPr="00394892">
        <w:rPr>
          <w:rFonts w:ascii="Times New Roman" w:hAnsi="Times New Roman" w:cs="Times New Roman"/>
          <w:lang w:val="ro-RO"/>
        </w:rPr>
        <w:t>»</w:t>
      </w:r>
      <w:r w:rsidR="00F80018" w:rsidRPr="00394892">
        <w:rPr>
          <w:rFonts w:ascii="Times New Roman" w:hAnsi="Times New Roman" w:cs="Times New Roman"/>
        </w:rPr>
        <w:t xml:space="preserve"> </w:t>
      </w:r>
      <w:proofErr w:type="spellStart"/>
      <w:r w:rsidR="009A00F3" w:rsidRPr="00394892">
        <w:rPr>
          <w:rFonts w:ascii="Times New Roman" w:hAnsi="Times New Roman" w:cs="Times New Roman"/>
          <w:lang w:val="ro-RO"/>
        </w:rPr>
        <w:t>Kahn</w:t>
      </w:r>
      <w:proofErr w:type="spellEnd"/>
      <w:r w:rsidR="009A00F3" w:rsidRPr="00394892">
        <w:rPr>
          <w:rFonts w:ascii="Times New Roman" w:hAnsi="Times New Roman" w:cs="Times New Roman"/>
          <w:lang w:val="ro-RO"/>
        </w:rPr>
        <w:t>, cit., p</w:t>
      </w:r>
      <w:r w:rsidR="00F80018" w:rsidRPr="00394892">
        <w:rPr>
          <w:rFonts w:ascii="Times New Roman" w:hAnsi="Times New Roman" w:cs="Times New Roman"/>
          <w:lang w:val="ro-RO"/>
        </w:rPr>
        <w:t>. 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36"/>
    <w:rsid w:val="00003112"/>
    <w:rsid w:val="00015181"/>
    <w:rsid w:val="000208A8"/>
    <w:rsid w:val="000214FF"/>
    <w:rsid w:val="00022D96"/>
    <w:rsid w:val="00025B0A"/>
    <w:rsid w:val="000915D5"/>
    <w:rsid w:val="000925BD"/>
    <w:rsid w:val="000A4697"/>
    <w:rsid w:val="000B1D37"/>
    <w:rsid w:val="000F110F"/>
    <w:rsid w:val="000F3907"/>
    <w:rsid w:val="00117730"/>
    <w:rsid w:val="0015443E"/>
    <w:rsid w:val="001A06EE"/>
    <w:rsid w:val="001B0882"/>
    <w:rsid w:val="001E31DA"/>
    <w:rsid w:val="001E7985"/>
    <w:rsid w:val="002508D2"/>
    <w:rsid w:val="00255BEA"/>
    <w:rsid w:val="0028025F"/>
    <w:rsid w:val="002828CC"/>
    <w:rsid w:val="0028438A"/>
    <w:rsid w:val="002B111B"/>
    <w:rsid w:val="002B1B6A"/>
    <w:rsid w:val="002C67A3"/>
    <w:rsid w:val="002C71CE"/>
    <w:rsid w:val="00320A29"/>
    <w:rsid w:val="00367C1A"/>
    <w:rsid w:val="00391836"/>
    <w:rsid w:val="00394892"/>
    <w:rsid w:val="003C5A2A"/>
    <w:rsid w:val="003C7468"/>
    <w:rsid w:val="003E0A9C"/>
    <w:rsid w:val="00451836"/>
    <w:rsid w:val="00484B39"/>
    <w:rsid w:val="004A32A0"/>
    <w:rsid w:val="004B36C3"/>
    <w:rsid w:val="004C234A"/>
    <w:rsid w:val="004D2130"/>
    <w:rsid w:val="004E1DAA"/>
    <w:rsid w:val="004F18BA"/>
    <w:rsid w:val="004F212E"/>
    <w:rsid w:val="00503B50"/>
    <w:rsid w:val="00505D12"/>
    <w:rsid w:val="005942F0"/>
    <w:rsid w:val="005A1733"/>
    <w:rsid w:val="005B7A5B"/>
    <w:rsid w:val="005C02D9"/>
    <w:rsid w:val="005C07F4"/>
    <w:rsid w:val="005C63F1"/>
    <w:rsid w:val="005F3DB5"/>
    <w:rsid w:val="00612B97"/>
    <w:rsid w:val="00625006"/>
    <w:rsid w:val="006312CE"/>
    <w:rsid w:val="006340E3"/>
    <w:rsid w:val="00674628"/>
    <w:rsid w:val="0068694F"/>
    <w:rsid w:val="00687D8A"/>
    <w:rsid w:val="00691728"/>
    <w:rsid w:val="006A75A0"/>
    <w:rsid w:val="006B1055"/>
    <w:rsid w:val="00756ADE"/>
    <w:rsid w:val="00774246"/>
    <w:rsid w:val="00800557"/>
    <w:rsid w:val="008132D8"/>
    <w:rsid w:val="00835C8E"/>
    <w:rsid w:val="008417C2"/>
    <w:rsid w:val="008916B7"/>
    <w:rsid w:val="008A3D04"/>
    <w:rsid w:val="008C6F6C"/>
    <w:rsid w:val="008D3D22"/>
    <w:rsid w:val="0090699E"/>
    <w:rsid w:val="0092064D"/>
    <w:rsid w:val="00991CE0"/>
    <w:rsid w:val="009A00F3"/>
    <w:rsid w:val="009A29CC"/>
    <w:rsid w:val="009A2DF9"/>
    <w:rsid w:val="009C4CCA"/>
    <w:rsid w:val="00A22A63"/>
    <w:rsid w:val="00A34356"/>
    <w:rsid w:val="00A445D5"/>
    <w:rsid w:val="00A53DCF"/>
    <w:rsid w:val="00A7302B"/>
    <w:rsid w:val="00A75AB4"/>
    <w:rsid w:val="00A81E1B"/>
    <w:rsid w:val="00AA1070"/>
    <w:rsid w:val="00AB0BC1"/>
    <w:rsid w:val="00AB3C7C"/>
    <w:rsid w:val="00AF3535"/>
    <w:rsid w:val="00AF36C9"/>
    <w:rsid w:val="00B01C76"/>
    <w:rsid w:val="00B21028"/>
    <w:rsid w:val="00B26562"/>
    <w:rsid w:val="00B747DB"/>
    <w:rsid w:val="00B821F1"/>
    <w:rsid w:val="00B9695D"/>
    <w:rsid w:val="00BB2E4E"/>
    <w:rsid w:val="00BD42F6"/>
    <w:rsid w:val="00BF4FCE"/>
    <w:rsid w:val="00C31FA0"/>
    <w:rsid w:val="00C510B8"/>
    <w:rsid w:val="00C77CD3"/>
    <w:rsid w:val="00C84E5C"/>
    <w:rsid w:val="00CA0527"/>
    <w:rsid w:val="00CC3CCE"/>
    <w:rsid w:val="00D31E1B"/>
    <w:rsid w:val="00D336A6"/>
    <w:rsid w:val="00D51435"/>
    <w:rsid w:val="00D530D5"/>
    <w:rsid w:val="00D57ADF"/>
    <w:rsid w:val="00D65860"/>
    <w:rsid w:val="00D76A6F"/>
    <w:rsid w:val="00DD4930"/>
    <w:rsid w:val="00DF5833"/>
    <w:rsid w:val="00E10CF1"/>
    <w:rsid w:val="00EB7285"/>
    <w:rsid w:val="00EC01A2"/>
    <w:rsid w:val="00EE3034"/>
    <w:rsid w:val="00EE4775"/>
    <w:rsid w:val="00F10534"/>
    <w:rsid w:val="00F156D6"/>
    <w:rsid w:val="00F23DB4"/>
    <w:rsid w:val="00F254DA"/>
    <w:rsid w:val="00F47622"/>
    <w:rsid w:val="00F51873"/>
    <w:rsid w:val="00F5634F"/>
    <w:rsid w:val="00F659F5"/>
    <w:rsid w:val="00F72F12"/>
    <w:rsid w:val="00F80018"/>
    <w:rsid w:val="00F95DAE"/>
    <w:rsid w:val="00FA6C76"/>
    <w:rsid w:val="00FE7D49"/>
    <w:rsid w:val="00FF740A"/>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4C16"/>
  <w15:chartTrackingRefBased/>
  <w15:docId w15:val="{CFFD6613-E9AA-D742-828B-F23D4C05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907"/>
    <w:rPr>
      <w:rFonts w:ascii="Times New Roman" w:hAnsi="Times New Roman" w:cs="Times New Roman"/>
    </w:rPr>
  </w:style>
  <w:style w:type="paragraph" w:styleId="FootnoteText">
    <w:name w:val="footnote text"/>
    <w:basedOn w:val="Normal"/>
    <w:link w:val="FootnoteTextChar"/>
    <w:uiPriority w:val="99"/>
    <w:unhideWhenUsed/>
    <w:rsid w:val="00D530D5"/>
    <w:rPr>
      <w:sz w:val="20"/>
      <w:szCs w:val="20"/>
    </w:rPr>
  </w:style>
  <w:style w:type="character" w:customStyle="1" w:styleId="FootnoteTextChar">
    <w:name w:val="Footnote Text Char"/>
    <w:basedOn w:val="DefaultParagraphFont"/>
    <w:link w:val="FootnoteText"/>
    <w:uiPriority w:val="99"/>
    <w:rsid w:val="00D530D5"/>
    <w:rPr>
      <w:sz w:val="20"/>
      <w:szCs w:val="20"/>
    </w:rPr>
  </w:style>
  <w:style w:type="character" w:styleId="FootnoteReference">
    <w:name w:val="footnote reference"/>
    <w:basedOn w:val="DefaultParagraphFont"/>
    <w:uiPriority w:val="99"/>
    <w:semiHidden/>
    <w:unhideWhenUsed/>
    <w:rsid w:val="00D530D5"/>
    <w:rPr>
      <w:vertAlign w:val="superscript"/>
    </w:rPr>
  </w:style>
  <w:style w:type="character" w:styleId="Hyperlink">
    <w:name w:val="Hyperlink"/>
    <w:basedOn w:val="DefaultParagraphFont"/>
    <w:uiPriority w:val="99"/>
    <w:unhideWhenUsed/>
    <w:rsid w:val="005C63F1"/>
    <w:rPr>
      <w:color w:val="0563C1" w:themeColor="hyperlink"/>
      <w:u w:val="single"/>
    </w:rPr>
  </w:style>
  <w:style w:type="character" w:styleId="UnresolvedMention">
    <w:name w:val="Unresolved Mention"/>
    <w:basedOn w:val="DefaultParagraphFont"/>
    <w:uiPriority w:val="99"/>
    <w:semiHidden/>
    <w:unhideWhenUsed/>
    <w:rsid w:val="005C63F1"/>
    <w:rPr>
      <w:color w:val="605E5C"/>
      <w:shd w:val="clear" w:color="auto" w:fill="E1DFDD"/>
    </w:rPr>
  </w:style>
  <w:style w:type="paragraph" w:styleId="Revision">
    <w:name w:val="Revision"/>
    <w:hidden/>
    <w:uiPriority w:val="99"/>
    <w:semiHidden/>
    <w:rsid w:val="00117730"/>
  </w:style>
  <w:style w:type="table" w:styleId="TableGrid">
    <w:name w:val="Table Grid"/>
    <w:basedOn w:val="TableNormal"/>
    <w:uiPriority w:val="39"/>
    <w:rsid w:val="00F51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293">
      <w:bodyDiv w:val="1"/>
      <w:marLeft w:val="0"/>
      <w:marRight w:val="0"/>
      <w:marTop w:val="0"/>
      <w:marBottom w:val="0"/>
      <w:divBdr>
        <w:top w:val="none" w:sz="0" w:space="0" w:color="auto"/>
        <w:left w:val="none" w:sz="0" w:space="0" w:color="auto"/>
        <w:bottom w:val="none" w:sz="0" w:space="0" w:color="auto"/>
        <w:right w:val="none" w:sz="0" w:space="0" w:color="auto"/>
      </w:divBdr>
      <w:divsChild>
        <w:div w:id="1213419289">
          <w:marLeft w:val="0"/>
          <w:marRight w:val="0"/>
          <w:marTop w:val="0"/>
          <w:marBottom w:val="0"/>
          <w:divBdr>
            <w:top w:val="none" w:sz="0" w:space="0" w:color="auto"/>
            <w:left w:val="none" w:sz="0" w:space="0" w:color="auto"/>
            <w:bottom w:val="none" w:sz="0" w:space="0" w:color="auto"/>
            <w:right w:val="none" w:sz="0" w:space="0" w:color="auto"/>
          </w:divBdr>
          <w:divsChild>
            <w:div w:id="906381382">
              <w:marLeft w:val="0"/>
              <w:marRight w:val="0"/>
              <w:marTop w:val="0"/>
              <w:marBottom w:val="0"/>
              <w:divBdr>
                <w:top w:val="none" w:sz="0" w:space="0" w:color="auto"/>
                <w:left w:val="none" w:sz="0" w:space="0" w:color="auto"/>
                <w:bottom w:val="none" w:sz="0" w:space="0" w:color="auto"/>
                <w:right w:val="none" w:sz="0" w:space="0" w:color="auto"/>
              </w:divBdr>
              <w:divsChild>
                <w:div w:id="15297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7582">
      <w:bodyDiv w:val="1"/>
      <w:marLeft w:val="0"/>
      <w:marRight w:val="0"/>
      <w:marTop w:val="0"/>
      <w:marBottom w:val="0"/>
      <w:divBdr>
        <w:top w:val="none" w:sz="0" w:space="0" w:color="auto"/>
        <w:left w:val="none" w:sz="0" w:space="0" w:color="auto"/>
        <w:bottom w:val="none" w:sz="0" w:space="0" w:color="auto"/>
        <w:right w:val="none" w:sz="0" w:space="0" w:color="auto"/>
      </w:divBdr>
      <w:divsChild>
        <w:div w:id="1417020713">
          <w:marLeft w:val="0"/>
          <w:marRight w:val="0"/>
          <w:marTop w:val="0"/>
          <w:marBottom w:val="0"/>
          <w:divBdr>
            <w:top w:val="none" w:sz="0" w:space="0" w:color="auto"/>
            <w:left w:val="none" w:sz="0" w:space="0" w:color="auto"/>
            <w:bottom w:val="none" w:sz="0" w:space="0" w:color="auto"/>
            <w:right w:val="none" w:sz="0" w:space="0" w:color="auto"/>
          </w:divBdr>
          <w:divsChild>
            <w:div w:id="1421219266">
              <w:marLeft w:val="0"/>
              <w:marRight w:val="0"/>
              <w:marTop w:val="0"/>
              <w:marBottom w:val="0"/>
              <w:divBdr>
                <w:top w:val="none" w:sz="0" w:space="0" w:color="auto"/>
                <w:left w:val="none" w:sz="0" w:space="0" w:color="auto"/>
                <w:bottom w:val="none" w:sz="0" w:space="0" w:color="auto"/>
                <w:right w:val="none" w:sz="0" w:space="0" w:color="auto"/>
              </w:divBdr>
              <w:divsChild>
                <w:div w:id="9974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7941">
      <w:bodyDiv w:val="1"/>
      <w:marLeft w:val="0"/>
      <w:marRight w:val="0"/>
      <w:marTop w:val="0"/>
      <w:marBottom w:val="0"/>
      <w:divBdr>
        <w:top w:val="none" w:sz="0" w:space="0" w:color="auto"/>
        <w:left w:val="none" w:sz="0" w:space="0" w:color="auto"/>
        <w:bottom w:val="none" w:sz="0" w:space="0" w:color="auto"/>
        <w:right w:val="none" w:sz="0" w:space="0" w:color="auto"/>
      </w:divBdr>
      <w:divsChild>
        <w:div w:id="1159493480">
          <w:marLeft w:val="0"/>
          <w:marRight w:val="0"/>
          <w:marTop w:val="0"/>
          <w:marBottom w:val="0"/>
          <w:divBdr>
            <w:top w:val="single" w:sz="2" w:space="0" w:color="D9D9E3"/>
            <w:left w:val="single" w:sz="2" w:space="0" w:color="D9D9E3"/>
            <w:bottom w:val="single" w:sz="2" w:space="0" w:color="D9D9E3"/>
            <w:right w:val="single" w:sz="2" w:space="0" w:color="D9D9E3"/>
          </w:divBdr>
          <w:divsChild>
            <w:div w:id="709766149">
              <w:marLeft w:val="0"/>
              <w:marRight w:val="0"/>
              <w:marTop w:val="0"/>
              <w:marBottom w:val="0"/>
              <w:divBdr>
                <w:top w:val="single" w:sz="2" w:space="0" w:color="D9D9E3"/>
                <w:left w:val="single" w:sz="2" w:space="0" w:color="D9D9E3"/>
                <w:bottom w:val="single" w:sz="2" w:space="0" w:color="D9D9E3"/>
                <w:right w:val="single" w:sz="2" w:space="0" w:color="D9D9E3"/>
              </w:divBdr>
              <w:divsChild>
                <w:div w:id="1703632186">
                  <w:marLeft w:val="0"/>
                  <w:marRight w:val="0"/>
                  <w:marTop w:val="0"/>
                  <w:marBottom w:val="0"/>
                  <w:divBdr>
                    <w:top w:val="single" w:sz="2" w:space="0" w:color="D9D9E3"/>
                    <w:left w:val="single" w:sz="2" w:space="0" w:color="D9D9E3"/>
                    <w:bottom w:val="single" w:sz="2" w:space="0" w:color="D9D9E3"/>
                    <w:right w:val="single" w:sz="2" w:space="0" w:color="D9D9E3"/>
                  </w:divBdr>
                  <w:divsChild>
                    <w:div w:id="1262645175">
                      <w:marLeft w:val="0"/>
                      <w:marRight w:val="0"/>
                      <w:marTop w:val="0"/>
                      <w:marBottom w:val="0"/>
                      <w:divBdr>
                        <w:top w:val="single" w:sz="2" w:space="0" w:color="D9D9E3"/>
                        <w:left w:val="single" w:sz="2" w:space="0" w:color="D9D9E3"/>
                        <w:bottom w:val="single" w:sz="2" w:space="0" w:color="D9D9E3"/>
                        <w:right w:val="single" w:sz="2" w:space="0" w:color="D9D9E3"/>
                      </w:divBdr>
                      <w:divsChild>
                        <w:div w:id="1591621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9646074">
          <w:marLeft w:val="0"/>
          <w:marRight w:val="0"/>
          <w:marTop w:val="0"/>
          <w:marBottom w:val="0"/>
          <w:divBdr>
            <w:top w:val="single" w:sz="2" w:space="0" w:color="D9D9E3"/>
            <w:left w:val="single" w:sz="2" w:space="0" w:color="D9D9E3"/>
            <w:bottom w:val="single" w:sz="2" w:space="0" w:color="D9D9E3"/>
            <w:right w:val="single" w:sz="2" w:space="0" w:color="D9D9E3"/>
          </w:divBdr>
          <w:divsChild>
            <w:div w:id="401291135">
              <w:marLeft w:val="0"/>
              <w:marRight w:val="0"/>
              <w:marTop w:val="0"/>
              <w:marBottom w:val="0"/>
              <w:divBdr>
                <w:top w:val="single" w:sz="2" w:space="0" w:color="D9D9E3"/>
                <w:left w:val="single" w:sz="2" w:space="0" w:color="D9D9E3"/>
                <w:bottom w:val="single" w:sz="2" w:space="0" w:color="D9D9E3"/>
                <w:right w:val="single" w:sz="2" w:space="0" w:color="D9D9E3"/>
              </w:divBdr>
              <w:divsChild>
                <w:div w:id="1551111967">
                  <w:marLeft w:val="0"/>
                  <w:marRight w:val="0"/>
                  <w:marTop w:val="0"/>
                  <w:marBottom w:val="0"/>
                  <w:divBdr>
                    <w:top w:val="single" w:sz="2" w:space="0" w:color="D9D9E3"/>
                    <w:left w:val="single" w:sz="2" w:space="0" w:color="D9D9E3"/>
                    <w:bottom w:val="single" w:sz="2" w:space="0" w:color="D9D9E3"/>
                    <w:right w:val="single" w:sz="2" w:space="0" w:color="D9D9E3"/>
                  </w:divBdr>
                  <w:divsChild>
                    <w:div w:id="1308389646">
                      <w:marLeft w:val="0"/>
                      <w:marRight w:val="0"/>
                      <w:marTop w:val="0"/>
                      <w:marBottom w:val="0"/>
                      <w:divBdr>
                        <w:top w:val="single" w:sz="2" w:space="0" w:color="D9D9E3"/>
                        <w:left w:val="single" w:sz="2" w:space="0" w:color="D9D9E3"/>
                        <w:bottom w:val="single" w:sz="2" w:space="0" w:color="D9D9E3"/>
                        <w:right w:val="single" w:sz="2" w:space="0" w:color="D9D9E3"/>
                      </w:divBdr>
                      <w:divsChild>
                        <w:div w:id="179590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1164275">
      <w:bodyDiv w:val="1"/>
      <w:marLeft w:val="0"/>
      <w:marRight w:val="0"/>
      <w:marTop w:val="0"/>
      <w:marBottom w:val="0"/>
      <w:divBdr>
        <w:top w:val="none" w:sz="0" w:space="0" w:color="auto"/>
        <w:left w:val="none" w:sz="0" w:space="0" w:color="auto"/>
        <w:bottom w:val="none" w:sz="0" w:space="0" w:color="auto"/>
        <w:right w:val="none" w:sz="0" w:space="0" w:color="auto"/>
      </w:divBdr>
      <w:divsChild>
        <w:div w:id="211384702">
          <w:marLeft w:val="0"/>
          <w:marRight w:val="0"/>
          <w:marTop w:val="0"/>
          <w:marBottom w:val="0"/>
          <w:divBdr>
            <w:top w:val="none" w:sz="0" w:space="0" w:color="auto"/>
            <w:left w:val="none" w:sz="0" w:space="0" w:color="auto"/>
            <w:bottom w:val="none" w:sz="0" w:space="0" w:color="auto"/>
            <w:right w:val="none" w:sz="0" w:space="0" w:color="auto"/>
          </w:divBdr>
          <w:divsChild>
            <w:div w:id="690955303">
              <w:marLeft w:val="0"/>
              <w:marRight w:val="0"/>
              <w:marTop w:val="0"/>
              <w:marBottom w:val="0"/>
              <w:divBdr>
                <w:top w:val="none" w:sz="0" w:space="0" w:color="auto"/>
                <w:left w:val="none" w:sz="0" w:space="0" w:color="auto"/>
                <w:bottom w:val="none" w:sz="0" w:space="0" w:color="auto"/>
                <w:right w:val="none" w:sz="0" w:space="0" w:color="auto"/>
              </w:divBdr>
              <w:divsChild>
                <w:div w:id="18664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7145">
      <w:bodyDiv w:val="1"/>
      <w:marLeft w:val="0"/>
      <w:marRight w:val="0"/>
      <w:marTop w:val="0"/>
      <w:marBottom w:val="0"/>
      <w:divBdr>
        <w:top w:val="none" w:sz="0" w:space="0" w:color="auto"/>
        <w:left w:val="none" w:sz="0" w:space="0" w:color="auto"/>
        <w:bottom w:val="none" w:sz="0" w:space="0" w:color="auto"/>
        <w:right w:val="none" w:sz="0" w:space="0" w:color="auto"/>
      </w:divBdr>
      <w:divsChild>
        <w:div w:id="1139764746">
          <w:marLeft w:val="0"/>
          <w:marRight w:val="0"/>
          <w:marTop w:val="0"/>
          <w:marBottom w:val="0"/>
          <w:divBdr>
            <w:top w:val="none" w:sz="0" w:space="0" w:color="auto"/>
            <w:left w:val="none" w:sz="0" w:space="0" w:color="auto"/>
            <w:bottom w:val="none" w:sz="0" w:space="0" w:color="auto"/>
            <w:right w:val="none" w:sz="0" w:space="0" w:color="auto"/>
          </w:divBdr>
          <w:divsChild>
            <w:div w:id="561411282">
              <w:marLeft w:val="0"/>
              <w:marRight w:val="0"/>
              <w:marTop w:val="0"/>
              <w:marBottom w:val="0"/>
              <w:divBdr>
                <w:top w:val="none" w:sz="0" w:space="0" w:color="auto"/>
                <w:left w:val="none" w:sz="0" w:space="0" w:color="auto"/>
                <w:bottom w:val="none" w:sz="0" w:space="0" w:color="auto"/>
                <w:right w:val="none" w:sz="0" w:space="0" w:color="auto"/>
              </w:divBdr>
              <w:divsChild>
                <w:div w:id="296837174">
                  <w:marLeft w:val="0"/>
                  <w:marRight w:val="0"/>
                  <w:marTop w:val="0"/>
                  <w:marBottom w:val="0"/>
                  <w:divBdr>
                    <w:top w:val="none" w:sz="0" w:space="0" w:color="auto"/>
                    <w:left w:val="none" w:sz="0" w:space="0" w:color="auto"/>
                    <w:bottom w:val="none" w:sz="0" w:space="0" w:color="auto"/>
                    <w:right w:val="none" w:sz="0" w:space="0" w:color="auto"/>
                  </w:divBdr>
                  <w:divsChild>
                    <w:div w:id="17380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79983">
      <w:bodyDiv w:val="1"/>
      <w:marLeft w:val="0"/>
      <w:marRight w:val="0"/>
      <w:marTop w:val="0"/>
      <w:marBottom w:val="0"/>
      <w:divBdr>
        <w:top w:val="none" w:sz="0" w:space="0" w:color="auto"/>
        <w:left w:val="none" w:sz="0" w:space="0" w:color="auto"/>
        <w:bottom w:val="none" w:sz="0" w:space="0" w:color="auto"/>
        <w:right w:val="none" w:sz="0" w:space="0" w:color="auto"/>
      </w:divBdr>
      <w:divsChild>
        <w:div w:id="658192982">
          <w:marLeft w:val="0"/>
          <w:marRight w:val="0"/>
          <w:marTop w:val="0"/>
          <w:marBottom w:val="0"/>
          <w:divBdr>
            <w:top w:val="none" w:sz="0" w:space="0" w:color="auto"/>
            <w:left w:val="none" w:sz="0" w:space="0" w:color="auto"/>
            <w:bottom w:val="none" w:sz="0" w:space="0" w:color="auto"/>
            <w:right w:val="none" w:sz="0" w:space="0" w:color="auto"/>
          </w:divBdr>
          <w:divsChild>
            <w:div w:id="441077790">
              <w:marLeft w:val="0"/>
              <w:marRight w:val="0"/>
              <w:marTop w:val="0"/>
              <w:marBottom w:val="0"/>
              <w:divBdr>
                <w:top w:val="none" w:sz="0" w:space="0" w:color="auto"/>
                <w:left w:val="none" w:sz="0" w:space="0" w:color="auto"/>
                <w:bottom w:val="none" w:sz="0" w:space="0" w:color="auto"/>
                <w:right w:val="none" w:sz="0" w:space="0" w:color="auto"/>
              </w:divBdr>
              <w:divsChild>
                <w:div w:id="1387217261">
                  <w:marLeft w:val="0"/>
                  <w:marRight w:val="0"/>
                  <w:marTop w:val="0"/>
                  <w:marBottom w:val="0"/>
                  <w:divBdr>
                    <w:top w:val="none" w:sz="0" w:space="0" w:color="auto"/>
                    <w:left w:val="none" w:sz="0" w:space="0" w:color="auto"/>
                    <w:bottom w:val="none" w:sz="0" w:space="0" w:color="auto"/>
                    <w:right w:val="none" w:sz="0" w:space="0" w:color="auto"/>
                  </w:divBdr>
                  <w:divsChild>
                    <w:div w:id="15650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5984">
      <w:bodyDiv w:val="1"/>
      <w:marLeft w:val="0"/>
      <w:marRight w:val="0"/>
      <w:marTop w:val="0"/>
      <w:marBottom w:val="0"/>
      <w:divBdr>
        <w:top w:val="none" w:sz="0" w:space="0" w:color="auto"/>
        <w:left w:val="none" w:sz="0" w:space="0" w:color="auto"/>
        <w:bottom w:val="none" w:sz="0" w:space="0" w:color="auto"/>
        <w:right w:val="none" w:sz="0" w:space="0" w:color="auto"/>
      </w:divBdr>
      <w:divsChild>
        <w:div w:id="199781964">
          <w:marLeft w:val="0"/>
          <w:marRight w:val="0"/>
          <w:marTop w:val="0"/>
          <w:marBottom w:val="0"/>
          <w:divBdr>
            <w:top w:val="none" w:sz="0" w:space="0" w:color="auto"/>
            <w:left w:val="none" w:sz="0" w:space="0" w:color="auto"/>
            <w:bottom w:val="none" w:sz="0" w:space="0" w:color="auto"/>
            <w:right w:val="none" w:sz="0" w:space="0" w:color="auto"/>
          </w:divBdr>
          <w:divsChild>
            <w:div w:id="694844655">
              <w:marLeft w:val="0"/>
              <w:marRight w:val="0"/>
              <w:marTop w:val="0"/>
              <w:marBottom w:val="0"/>
              <w:divBdr>
                <w:top w:val="none" w:sz="0" w:space="0" w:color="auto"/>
                <w:left w:val="none" w:sz="0" w:space="0" w:color="auto"/>
                <w:bottom w:val="none" w:sz="0" w:space="0" w:color="auto"/>
                <w:right w:val="none" w:sz="0" w:space="0" w:color="auto"/>
              </w:divBdr>
              <w:divsChild>
                <w:div w:id="19928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3374">
      <w:bodyDiv w:val="1"/>
      <w:marLeft w:val="0"/>
      <w:marRight w:val="0"/>
      <w:marTop w:val="0"/>
      <w:marBottom w:val="0"/>
      <w:divBdr>
        <w:top w:val="none" w:sz="0" w:space="0" w:color="auto"/>
        <w:left w:val="none" w:sz="0" w:space="0" w:color="auto"/>
        <w:bottom w:val="none" w:sz="0" w:space="0" w:color="auto"/>
        <w:right w:val="none" w:sz="0" w:space="0" w:color="auto"/>
      </w:divBdr>
      <w:divsChild>
        <w:div w:id="1169978206">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3674">
      <w:bodyDiv w:val="1"/>
      <w:marLeft w:val="0"/>
      <w:marRight w:val="0"/>
      <w:marTop w:val="0"/>
      <w:marBottom w:val="0"/>
      <w:divBdr>
        <w:top w:val="none" w:sz="0" w:space="0" w:color="auto"/>
        <w:left w:val="none" w:sz="0" w:space="0" w:color="auto"/>
        <w:bottom w:val="none" w:sz="0" w:space="0" w:color="auto"/>
        <w:right w:val="none" w:sz="0" w:space="0" w:color="auto"/>
      </w:divBdr>
      <w:divsChild>
        <w:div w:id="1222250478">
          <w:marLeft w:val="0"/>
          <w:marRight w:val="0"/>
          <w:marTop w:val="0"/>
          <w:marBottom w:val="0"/>
          <w:divBdr>
            <w:top w:val="none" w:sz="0" w:space="0" w:color="auto"/>
            <w:left w:val="none" w:sz="0" w:space="0" w:color="auto"/>
            <w:bottom w:val="none" w:sz="0" w:space="0" w:color="auto"/>
            <w:right w:val="none" w:sz="0" w:space="0" w:color="auto"/>
          </w:divBdr>
          <w:divsChild>
            <w:div w:id="226494733">
              <w:marLeft w:val="0"/>
              <w:marRight w:val="0"/>
              <w:marTop w:val="0"/>
              <w:marBottom w:val="0"/>
              <w:divBdr>
                <w:top w:val="none" w:sz="0" w:space="0" w:color="auto"/>
                <w:left w:val="none" w:sz="0" w:space="0" w:color="auto"/>
                <w:bottom w:val="none" w:sz="0" w:space="0" w:color="auto"/>
                <w:right w:val="none" w:sz="0" w:space="0" w:color="auto"/>
              </w:divBdr>
              <w:divsChild>
                <w:div w:id="16164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2182">
      <w:bodyDiv w:val="1"/>
      <w:marLeft w:val="0"/>
      <w:marRight w:val="0"/>
      <w:marTop w:val="0"/>
      <w:marBottom w:val="0"/>
      <w:divBdr>
        <w:top w:val="none" w:sz="0" w:space="0" w:color="auto"/>
        <w:left w:val="none" w:sz="0" w:space="0" w:color="auto"/>
        <w:bottom w:val="none" w:sz="0" w:space="0" w:color="auto"/>
        <w:right w:val="none" w:sz="0" w:space="0" w:color="auto"/>
      </w:divBdr>
      <w:divsChild>
        <w:div w:id="1765345481">
          <w:marLeft w:val="0"/>
          <w:marRight w:val="0"/>
          <w:marTop w:val="0"/>
          <w:marBottom w:val="0"/>
          <w:divBdr>
            <w:top w:val="none" w:sz="0" w:space="0" w:color="auto"/>
            <w:left w:val="none" w:sz="0" w:space="0" w:color="auto"/>
            <w:bottom w:val="none" w:sz="0" w:space="0" w:color="auto"/>
            <w:right w:val="none" w:sz="0" w:space="0" w:color="auto"/>
          </w:divBdr>
          <w:divsChild>
            <w:div w:id="1668823690">
              <w:marLeft w:val="0"/>
              <w:marRight w:val="0"/>
              <w:marTop w:val="0"/>
              <w:marBottom w:val="0"/>
              <w:divBdr>
                <w:top w:val="none" w:sz="0" w:space="0" w:color="auto"/>
                <w:left w:val="none" w:sz="0" w:space="0" w:color="auto"/>
                <w:bottom w:val="none" w:sz="0" w:space="0" w:color="auto"/>
                <w:right w:val="none" w:sz="0" w:space="0" w:color="auto"/>
              </w:divBdr>
              <w:divsChild>
                <w:div w:id="1102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3807">
      <w:bodyDiv w:val="1"/>
      <w:marLeft w:val="0"/>
      <w:marRight w:val="0"/>
      <w:marTop w:val="0"/>
      <w:marBottom w:val="0"/>
      <w:divBdr>
        <w:top w:val="none" w:sz="0" w:space="0" w:color="auto"/>
        <w:left w:val="none" w:sz="0" w:space="0" w:color="auto"/>
        <w:bottom w:val="none" w:sz="0" w:space="0" w:color="auto"/>
        <w:right w:val="none" w:sz="0" w:space="0" w:color="auto"/>
      </w:divBdr>
      <w:divsChild>
        <w:div w:id="18439051">
          <w:marLeft w:val="0"/>
          <w:marRight w:val="0"/>
          <w:marTop w:val="0"/>
          <w:marBottom w:val="0"/>
          <w:divBdr>
            <w:top w:val="none" w:sz="0" w:space="0" w:color="auto"/>
            <w:left w:val="none" w:sz="0" w:space="0" w:color="auto"/>
            <w:bottom w:val="none" w:sz="0" w:space="0" w:color="auto"/>
            <w:right w:val="none" w:sz="0" w:space="0" w:color="auto"/>
          </w:divBdr>
          <w:divsChild>
            <w:div w:id="22832666">
              <w:marLeft w:val="0"/>
              <w:marRight w:val="0"/>
              <w:marTop w:val="0"/>
              <w:marBottom w:val="0"/>
              <w:divBdr>
                <w:top w:val="none" w:sz="0" w:space="0" w:color="auto"/>
                <w:left w:val="none" w:sz="0" w:space="0" w:color="auto"/>
                <w:bottom w:val="none" w:sz="0" w:space="0" w:color="auto"/>
                <w:right w:val="none" w:sz="0" w:space="0" w:color="auto"/>
              </w:divBdr>
              <w:divsChild>
                <w:div w:id="972953351">
                  <w:marLeft w:val="0"/>
                  <w:marRight w:val="0"/>
                  <w:marTop w:val="0"/>
                  <w:marBottom w:val="0"/>
                  <w:divBdr>
                    <w:top w:val="none" w:sz="0" w:space="0" w:color="auto"/>
                    <w:left w:val="none" w:sz="0" w:space="0" w:color="auto"/>
                    <w:bottom w:val="none" w:sz="0" w:space="0" w:color="auto"/>
                    <w:right w:val="none" w:sz="0" w:space="0" w:color="auto"/>
                  </w:divBdr>
                </w:div>
              </w:divsChild>
            </w:div>
            <w:div w:id="1238322562">
              <w:marLeft w:val="0"/>
              <w:marRight w:val="0"/>
              <w:marTop w:val="0"/>
              <w:marBottom w:val="0"/>
              <w:divBdr>
                <w:top w:val="none" w:sz="0" w:space="0" w:color="auto"/>
                <w:left w:val="none" w:sz="0" w:space="0" w:color="auto"/>
                <w:bottom w:val="none" w:sz="0" w:space="0" w:color="auto"/>
                <w:right w:val="none" w:sz="0" w:space="0" w:color="auto"/>
              </w:divBdr>
              <w:divsChild>
                <w:div w:id="648245962">
                  <w:marLeft w:val="0"/>
                  <w:marRight w:val="0"/>
                  <w:marTop w:val="0"/>
                  <w:marBottom w:val="0"/>
                  <w:divBdr>
                    <w:top w:val="none" w:sz="0" w:space="0" w:color="auto"/>
                    <w:left w:val="none" w:sz="0" w:space="0" w:color="auto"/>
                    <w:bottom w:val="none" w:sz="0" w:space="0" w:color="auto"/>
                    <w:right w:val="none" w:sz="0" w:space="0" w:color="auto"/>
                  </w:divBdr>
                </w:div>
                <w:div w:id="17141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5032">
      <w:bodyDiv w:val="1"/>
      <w:marLeft w:val="0"/>
      <w:marRight w:val="0"/>
      <w:marTop w:val="0"/>
      <w:marBottom w:val="0"/>
      <w:divBdr>
        <w:top w:val="none" w:sz="0" w:space="0" w:color="auto"/>
        <w:left w:val="none" w:sz="0" w:space="0" w:color="auto"/>
        <w:bottom w:val="none" w:sz="0" w:space="0" w:color="auto"/>
        <w:right w:val="none" w:sz="0" w:space="0" w:color="auto"/>
      </w:divBdr>
      <w:divsChild>
        <w:div w:id="1218586659">
          <w:marLeft w:val="0"/>
          <w:marRight w:val="0"/>
          <w:marTop w:val="0"/>
          <w:marBottom w:val="0"/>
          <w:divBdr>
            <w:top w:val="single" w:sz="2" w:space="0" w:color="D9D9E3"/>
            <w:left w:val="single" w:sz="2" w:space="0" w:color="D9D9E3"/>
            <w:bottom w:val="single" w:sz="2" w:space="0" w:color="D9D9E3"/>
            <w:right w:val="single" w:sz="2" w:space="0" w:color="D9D9E3"/>
          </w:divBdr>
          <w:divsChild>
            <w:div w:id="380322732">
              <w:marLeft w:val="0"/>
              <w:marRight w:val="0"/>
              <w:marTop w:val="0"/>
              <w:marBottom w:val="0"/>
              <w:divBdr>
                <w:top w:val="single" w:sz="2" w:space="0" w:color="D9D9E3"/>
                <w:left w:val="single" w:sz="2" w:space="0" w:color="D9D9E3"/>
                <w:bottom w:val="single" w:sz="2" w:space="0" w:color="D9D9E3"/>
                <w:right w:val="single" w:sz="2" w:space="0" w:color="D9D9E3"/>
              </w:divBdr>
              <w:divsChild>
                <w:div w:id="1281495549">
                  <w:marLeft w:val="0"/>
                  <w:marRight w:val="0"/>
                  <w:marTop w:val="0"/>
                  <w:marBottom w:val="0"/>
                  <w:divBdr>
                    <w:top w:val="single" w:sz="2" w:space="0" w:color="D9D9E3"/>
                    <w:left w:val="single" w:sz="2" w:space="0" w:color="D9D9E3"/>
                    <w:bottom w:val="single" w:sz="2" w:space="0" w:color="D9D9E3"/>
                    <w:right w:val="single" w:sz="2" w:space="0" w:color="D9D9E3"/>
                  </w:divBdr>
                  <w:divsChild>
                    <w:div w:id="1784689906">
                      <w:marLeft w:val="0"/>
                      <w:marRight w:val="0"/>
                      <w:marTop w:val="0"/>
                      <w:marBottom w:val="0"/>
                      <w:divBdr>
                        <w:top w:val="single" w:sz="2" w:space="0" w:color="D9D9E3"/>
                        <w:left w:val="single" w:sz="2" w:space="0" w:color="D9D9E3"/>
                        <w:bottom w:val="single" w:sz="2" w:space="0" w:color="D9D9E3"/>
                        <w:right w:val="single" w:sz="2" w:space="0" w:color="D9D9E3"/>
                      </w:divBdr>
                      <w:divsChild>
                        <w:div w:id="87893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8232567">
          <w:marLeft w:val="0"/>
          <w:marRight w:val="0"/>
          <w:marTop w:val="0"/>
          <w:marBottom w:val="0"/>
          <w:divBdr>
            <w:top w:val="single" w:sz="2" w:space="0" w:color="D9D9E3"/>
            <w:left w:val="single" w:sz="2" w:space="0" w:color="D9D9E3"/>
            <w:bottom w:val="single" w:sz="2" w:space="0" w:color="D9D9E3"/>
            <w:right w:val="single" w:sz="2" w:space="0" w:color="D9D9E3"/>
          </w:divBdr>
          <w:divsChild>
            <w:div w:id="1481076506">
              <w:marLeft w:val="0"/>
              <w:marRight w:val="0"/>
              <w:marTop w:val="0"/>
              <w:marBottom w:val="0"/>
              <w:divBdr>
                <w:top w:val="single" w:sz="2" w:space="0" w:color="D9D9E3"/>
                <w:left w:val="single" w:sz="2" w:space="0" w:color="D9D9E3"/>
                <w:bottom w:val="single" w:sz="2" w:space="0" w:color="D9D9E3"/>
                <w:right w:val="single" w:sz="2" w:space="0" w:color="D9D9E3"/>
              </w:divBdr>
              <w:divsChild>
                <w:div w:id="641040068">
                  <w:marLeft w:val="0"/>
                  <w:marRight w:val="0"/>
                  <w:marTop w:val="0"/>
                  <w:marBottom w:val="0"/>
                  <w:divBdr>
                    <w:top w:val="single" w:sz="2" w:space="0" w:color="D9D9E3"/>
                    <w:left w:val="single" w:sz="2" w:space="0" w:color="D9D9E3"/>
                    <w:bottom w:val="single" w:sz="2" w:space="0" w:color="D9D9E3"/>
                    <w:right w:val="single" w:sz="2" w:space="0" w:color="D9D9E3"/>
                  </w:divBdr>
                  <w:divsChild>
                    <w:div w:id="1629971651">
                      <w:marLeft w:val="0"/>
                      <w:marRight w:val="0"/>
                      <w:marTop w:val="0"/>
                      <w:marBottom w:val="0"/>
                      <w:divBdr>
                        <w:top w:val="single" w:sz="2" w:space="0" w:color="D9D9E3"/>
                        <w:left w:val="single" w:sz="2" w:space="0" w:color="D9D9E3"/>
                        <w:bottom w:val="single" w:sz="2" w:space="0" w:color="D9D9E3"/>
                        <w:right w:val="single" w:sz="2" w:space="0" w:color="D9D9E3"/>
                      </w:divBdr>
                      <w:divsChild>
                        <w:div w:id="1592473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8152640">
      <w:bodyDiv w:val="1"/>
      <w:marLeft w:val="0"/>
      <w:marRight w:val="0"/>
      <w:marTop w:val="0"/>
      <w:marBottom w:val="0"/>
      <w:divBdr>
        <w:top w:val="none" w:sz="0" w:space="0" w:color="auto"/>
        <w:left w:val="none" w:sz="0" w:space="0" w:color="auto"/>
        <w:bottom w:val="none" w:sz="0" w:space="0" w:color="auto"/>
        <w:right w:val="none" w:sz="0" w:space="0" w:color="auto"/>
      </w:divBdr>
      <w:divsChild>
        <w:div w:id="1002002509">
          <w:marLeft w:val="0"/>
          <w:marRight w:val="0"/>
          <w:marTop w:val="0"/>
          <w:marBottom w:val="0"/>
          <w:divBdr>
            <w:top w:val="none" w:sz="0" w:space="0" w:color="auto"/>
            <w:left w:val="none" w:sz="0" w:space="0" w:color="auto"/>
            <w:bottom w:val="none" w:sz="0" w:space="0" w:color="auto"/>
            <w:right w:val="none" w:sz="0" w:space="0" w:color="auto"/>
          </w:divBdr>
          <w:divsChild>
            <w:div w:id="1978410472">
              <w:marLeft w:val="0"/>
              <w:marRight w:val="0"/>
              <w:marTop w:val="0"/>
              <w:marBottom w:val="0"/>
              <w:divBdr>
                <w:top w:val="none" w:sz="0" w:space="0" w:color="auto"/>
                <w:left w:val="none" w:sz="0" w:space="0" w:color="auto"/>
                <w:bottom w:val="none" w:sz="0" w:space="0" w:color="auto"/>
                <w:right w:val="none" w:sz="0" w:space="0" w:color="auto"/>
              </w:divBdr>
              <w:divsChild>
                <w:div w:id="10134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1931">
      <w:bodyDiv w:val="1"/>
      <w:marLeft w:val="0"/>
      <w:marRight w:val="0"/>
      <w:marTop w:val="0"/>
      <w:marBottom w:val="0"/>
      <w:divBdr>
        <w:top w:val="none" w:sz="0" w:space="0" w:color="auto"/>
        <w:left w:val="none" w:sz="0" w:space="0" w:color="auto"/>
        <w:bottom w:val="none" w:sz="0" w:space="0" w:color="auto"/>
        <w:right w:val="none" w:sz="0" w:space="0" w:color="auto"/>
      </w:divBdr>
      <w:divsChild>
        <w:div w:id="1867324542">
          <w:marLeft w:val="0"/>
          <w:marRight w:val="0"/>
          <w:marTop w:val="0"/>
          <w:marBottom w:val="0"/>
          <w:divBdr>
            <w:top w:val="none" w:sz="0" w:space="0" w:color="auto"/>
            <w:left w:val="none" w:sz="0" w:space="0" w:color="auto"/>
            <w:bottom w:val="none" w:sz="0" w:space="0" w:color="auto"/>
            <w:right w:val="none" w:sz="0" w:space="0" w:color="auto"/>
          </w:divBdr>
          <w:divsChild>
            <w:div w:id="2034836952">
              <w:marLeft w:val="0"/>
              <w:marRight w:val="0"/>
              <w:marTop w:val="0"/>
              <w:marBottom w:val="0"/>
              <w:divBdr>
                <w:top w:val="none" w:sz="0" w:space="0" w:color="auto"/>
                <w:left w:val="none" w:sz="0" w:space="0" w:color="auto"/>
                <w:bottom w:val="none" w:sz="0" w:space="0" w:color="auto"/>
                <w:right w:val="none" w:sz="0" w:space="0" w:color="auto"/>
              </w:divBdr>
              <w:divsChild>
                <w:div w:id="132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86611">
      <w:bodyDiv w:val="1"/>
      <w:marLeft w:val="0"/>
      <w:marRight w:val="0"/>
      <w:marTop w:val="0"/>
      <w:marBottom w:val="0"/>
      <w:divBdr>
        <w:top w:val="none" w:sz="0" w:space="0" w:color="auto"/>
        <w:left w:val="none" w:sz="0" w:space="0" w:color="auto"/>
        <w:bottom w:val="none" w:sz="0" w:space="0" w:color="auto"/>
        <w:right w:val="none" w:sz="0" w:space="0" w:color="auto"/>
      </w:divBdr>
      <w:divsChild>
        <w:div w:id="581183285">
          <w:marLeft w:val="0"/>
          <w:marRight w:val="0"/>
          <w:marTop w:val="0"/>
          <w:marBottom w:val="0"/>
          <w:divBdr>
            <w:top w:val="none" w:sz="0" w:space="0" w:color="auto"/>
            <w:left w:val="none" w:sz="0" w:space="0" w:color="auto"/>
            <w:bottom w:val="none" w:sz="0" w:space="0" w:color="auto"/>
            <w:right w:val="none" w:sz="0" w:space="0" w:color="auto"/>
          </w:divBdr>
          <w:divsChild>
            <w:div w:id="2086339418">
              <w:marLeft w:val="0"/>
              <w:marRight w:val="0"/>
              <w:marTop w:val="0"/>
              <w:marBottom w:val="0"/>
              <w:divBdr>
                <w:top w:val="none" w:sz="0" w:space="0" w:color="auto"/>
                <w:left w:val="none" w:sz="0" w:space="0" w:color="auto"/>
                <w:bottom w:val="none" w:sz="0" w:space="0" w:color="auto"/>
                <w:right w:val="none" w:sz="0" w:space="0" w:color="auto"/>
              </w:divBdr>
              <w:divsChild>
                <w:div w:id="335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7227">
      <w:bodyDiv w:val="1"/>
      <w:marLeft w:val="0"/>
      <w:marRight w:val="0"/>
      <w:marTop w:val="0"/>
      <w:marBottom w:val="0"/>
      <w:divBdr>
        <w:top w:val="none" w:sz="0" w:space="0" w:color="auto"/>
        <w:left w:val="none" w:sz="0" w:space="0" w:color="auto"/>
        <w:bottom w:val="none" w:sz="0" w:space="0" w:color="auto"/>
        <w:right w:val="none" w:sz="0" w:space="0" w:color="auto"/>
      </w:divBdr>
      <w:divsChild>
        <w:div w:id="596255027">
          <w:marLeft w:val="0"/>
          <w:marRight w:val="0"/>
          <w:marTop w:val="0"/>
          <w:marBottom w:val="0"/>
          <w:divBdr>
            <w:top w:val="none" w:sz="0" w:space="0" w:color="auto"/>
            <w:left w:val="none" w:sz="0" w:space="0" w:color="auto"/>
            <w:bottom w:val="none" w:sz="0" w:space="0" w:color="auto"/>
            <w:right w:val="none" w:sz="0" w:space="0" w:color="auto"/>
          </w:divBdr>
          <w:divsChild>
            <w:div w:id="115680203">
              <w:marLeft w:val="0"/>
              <w:marRight w:val="0"/>
              <w:marTop w:val="0"/>
              <w:marBottom w:val="0"/>
              <w:divBdr>
                <w:top w:val="none" w:sz="0" w:space="0" w:color="auto"/>
                <w:left w:val="none" w:sz="0" w:space="0" w:color="auto"/>
                <w:bottom w:val="none" w:sz="0" w:space="0" w:color="auto"/>
                <w:right w:val="none" w:sz="0" w:space="0" w:color="auto"/>
              </w:divBdr>
              <w:divsChild>
                <w:div w:id="15066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004">
      <w:bodyDiv w:val="1"/>
      <w:marLeft w:val="0"/>
      <w:marRight w:val="0"/>
      <w:marTop w:val="0"/>
      <w:marBottom w:val="0"/>
      <w:divBdr>
        <w:top w:val="none" w:sz="0" w:space="0" w:color="auto"/>
        <w:left w:val="none" w:sz="0" w:space="0" w:color="auto"/>
        <w:bottom w:val="none" w:sz="0" w:space="0" w:color="auto"/>
        <w:right w:val="none" w:sz="0" w:space="0" w:color="auto"/>
      </w:divBdr>
      <w:divsChild>
        <w:div w:id="562713143">
          <w:marLeft w:val="0"/>
          <w:marRight w:val="0"/>
          <w:marTop w:val="0"/>
          <w:marBottom w:val="0"/>
          <w:divBdr>
            <w:top w:val="none" w:sz="0" w:space="0" w:color="auto"/>
            <w:left w:val="none" w:sz="0" w:space="0" w:color="auto"/>
            <w:bottom w:val="none" w:sz="0" w:space="0" w:color="auto"/>
            <w:right w:val="none" w:sz="0" w:space="0" w:color="auto"/>
          </w:divBdr>
          <w:divsChild>
            <w:div w:id="863597443">
              <w:marLeft w:val="0"/>
              <w:marRight w:val="0"/>
              <w:marTop w:val="0"/>
              <w:marBottom w:val="0"/>
              <w:divBdr>
                <w:top w:val="none" w:sz="0" w:space="0" w:color="auto"/>
                <w:left w:val="none" w:sz="0" w:space="0" w:color="auto"/>
                <w:bottom w:val="none" w:sz="0" w:space="0" w:color="auto"/>
                <w:right w:val="none" w:sz="0" w:space="0" w:color="auto"/>
              </w:divBdr>
              <w:divsChild>
                <w:div w:id="20609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1129">
      <w:bodyDiv w:val="1"/>
      <w:marLeft w:val="0"/>
      <w:marRight w:val="0"/>
      <w:marTop w:val="0"/>
      <w:marBottom w:val="0"/>
      <w:divBdr>
        <w:top w:val="none" w:sz="0" w:space="0" w:color="auto"/>
        <w:left w:val="none" w:sz="0" w:space="0" w:color="auto"/>
        <w:bottom w:val="none" w:sz="0" w:space="0" w:color="auto"/>
        <w:right w:val="none" w:sz="0" w:space="0" w:color="auto"/>
      </w:divBdr>
      <w:divsChild>
        <w:div w:id="1223175676">
          <w:marLeft w:val="0"/>
          <w:marRight w:val="0"/>
          <w:marTop w:val="0"/>
          <w:marBottom w:val="0"/>
          <w:divBdr>
            <w:top w:val="none" w:sz="0" w:space="0" w:color="auto"/>
            <w:left w:val="none" w:sz="0" w:space="0" w:color="auto"/>
            <w:bottom w:val="none" w:sz="0" w:space="0" w:color="auto"/>
            <w:right w:val="none" w:sz="0" w:space="0" w:color="auto"/>
          </w:divBdr>
          <w:divsChild>
            <w:div w:id="583494892">
              <w:marLeft w:val="0"/>
              <w:marRight w:val="0"/>
              <w:marTop w:val="0"/>
              <w:marBottom w:val="0"/>
              <w:divBdr>
                <w:top w:val="none" w:sz="0" w:space="0" w:color="auto"/>
                <w:left w:val="none" w:sz="0" w:space="0" w:color="auto"/>
                <w:bottom w:val="none" w:sz="0" w:space="0" w:color="auto"/>
                <w:right w:val="none" w:sz="0" w:space="0" w:color="auto"/>
              </w:divBdr>
              <w:divsChild>
                <w:div w:id="696198701">
                  <w:marLeft w:val="0"/>
                  <w:marRight w:val="0"/>
                  <w:marTop w:val="0"/>
                  <w:marBottom w:val="0"/>
                  <w:divBdr>
                    <w:top w:val="none" w:sz="0" w:space="0" w:color="auto"/>
                    <w:left w:val="none" w:sz="0" w:space="0" w:color="auto"/>
                    <w:bottom w:val="none" w:sz="0" w:space="0" w:color="auto"/>
                    <w:right w:val="none" w:sz="0" w:space="0" w:color="auto"/>
                  </w:divBdr>
                  <w:divsChild>
                    <w:div w:id="21318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5314">
      <w:bodyDiv w:val="1"/>
      <w:marLeft w:val="0"/>
      <w:marRight w:val="0"/>
      <w:marTop w:val="0"/>
      <w:marBottom w:val="0"/>
      <w:divBdr>
        <w:top w:val="none" w:sz="0" w:space="0" w:color="auto"/>
        <w:left w:val="none" w:sz="0" w:space="0" w:color="auto"/>
        <w:bottom w:val="none" w:sz="0" w:space="0" w:color="auto"/>
        <w:right w:val="none" w:sz="0" w:space="0" w:color="auto"/>
      </w:divBdr>
      <w:divsChild>
        <w:div w:id="1272669319">
          <w:marLeft w:val="0"/>
          <w:marRight w:val="0"/>
          <w:marTop w:val="0"/>
          <w:marBottom w:val="0"/>
          <w:divBdr>
            <w:top w:val="none" w:sz="0" w:space="0" w:color="auto"/>
            <w:left w:val="none" w:sz="0" w:space="0" w:color="auto"/>
            <w:bottom w:val="none" w:sz="0" w:space="0" w:color="auto"/>
            <w:right w:val="none" w:sz="0" w:space="0" w:color="auto"/>
          </w:divBdr>
          <w:divsChild>
            <w:div w:id="1045524500">
              <w:marLeft w:val="0"/>
              <w:marRight w:val="0"/>
              <w:marTop w:val="0"/>
              <w:marBottom w:val="0"/>
              <w:divBdr>
                <w:top w:val="none" w:sz="0" w:space="0" w:color="auto"/>
                <w:left w:val="none" w:sz="0" w:space="0" w:color="auto"/>
                <w:bottom w:val="none" w:sz="0" w:space="0" w:color="auto"/>
                <w:right w:val="none" w:sz="0" w:space="0" w:color="auto"/>
              </w:divBdr>
              <w:divsChild>
                <w:div w:id="14939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9375">
      <w:bodyDiv w:val="1"/>
      <w:marLeft w:val="0"/>
      <w:marRight w:val="0"/>
      <w:marTop w:val="0"/>
      <w:marBottom w:val="0"/>
      <w:divBdr>
        <w:top w:val="none" w:sz="0" w:space="0" w:color="auto"/>
        <w:left w:val="none" w:sz="0" w:space="0" w:color="auto"/>
        <w:bottom w:val="none" w:sz="0" w:space="0" w:color="auto"/>
        <w:right w:val="none" w:sz="0" w:space="0" w:color="auto"/>
      </w:divBdr>
      <w:divsChild>
        <w:div w:id="196818242">
          <w:marLeft w:val="0"/>
          <w:marRight w:val="0"/>
          <w:marTop w:val="0"/>
          <w:marBottom w:val="0"/>
          <w:divBdr>
            <w:top w:val="none" w:sz="0" w:space="0" w:color="auto"/>
            <w:left w:val="none" w:sz="0" w:space="0" w:color="auto"/>
            <w:bottom w:val="none" w:sz="0" w:space="0" w:color="auto"/>
            <w:right w:val="none" w:sz="0" w:space="0" w:color="auto"/>
          </w:divBdr>
          <w:divsChild>
            <w:div w:id="279385123">
              <w:marLeft w:val="0"/>
              <w:marRight w:val="0"/>
              <w:marTop w:val="0"/>
              <w:marBottom w:val="0"/>
              <w:divBdr>
                <w:top w:val="none" w:sz="0" w:space="0" w:color="auto"/>
                <w:left w:val="none" w:sz="0" w:space="0" w:color="auto"/>
                <w:bottom w:val="none" w:sz="0" w:space="0" w:color="auto"/>
                <w:right w:val="none" w:sz="0" w:space="0" w:color="auto"/>
              </w:divBdr>
              <w:divsChild>
                <w:div w:id="15179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5299">
      <w:bodyDiv w:val="1"/>
      <w:marLeft w:val="0"/>
      <w:marRight w:val="0"/>
      <w:marTop w:val="0"/>
      <w:marBottom w:val="0"/>
      <w:divBdr>
        <w:top w:val="none" w:sz="0" w:space="0" w:color="auto"/>
        <w:left w:val="none" w:sz="0" w:space="0" w:color="auto"/>
        <w:bottom w:val="none" w:sz="0" w:space="0" w:color="auto"/>
        <w:right w:val="none" w:sz="0" w:space="0" w:color="auto"/>
      </w:divBdr>
      <w:divsChild>
        <w:div w:id="367992829">
          <w:marLeft w:val="0"/>
          <w:marRight w:val="0"/>
          <w:marTop w:val="0"/>
          <w:marBottom w:val="0"/>
          <w:divBdr>
            <w:top w:val="none" w:sz="0" w:space="0" w:color="auto"/>
            <w:left w:val="none" w:sz="0" w:space="0" w:color="auto"/>
            <w:bottom w:val="none" w:sz="0" w:space="0" w:color="auto"/>
            <w:right w:val="none" w:sz="0" w:space="0" w:color="auto"/>
          </w:divBdr>
          <w:divsChild>
            <w:div w:id="1911649739">
              <w:marLeft w:val="0"/>
              <w:marRight w:val="0"/>
              <w:marTop w:val="0"/>
              <w:marBottom w:val="0"/>
              <w:divBdr>
                <w:top w:val="none" w:sz="0" w:space="0" w:color="auto"/>
                <w:left w:val="none" w:sz="0" w:space="0" w:color="auto"/>
                <w:bottom w:val="none" w:sz="0" w:space="0" w:color="auto"/>
                <w:right w:val="none" w:sz="0" w:space="0" w:color="auto"/>
              </w:divBdr>
              <w:divsChild>
                <w:div w:id="4320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3219">
      <w:bodyDiv w:val="1"/>
      <w:marLeft w:val="0"/>
      <w:marRight w:val="0"/>
      <w:marTop w:val="0"/>
      <w:marBottom w:val="0"/>
      <w:divBdr>
        <w:top w:val="none" w:sz="0" w:space="0" w:color="auto"/>
        <w:left w:val="none" w:sz="0" w:space="0" w:color="auto"/>
        <w:bottom w:val="none" w:sz="0" w:space="0" w:color="auto"/>
        <w:right w:val="none" w:sz="0" w:space="0" w:color="auto"/>
      </w:divBdr>
      <w:divsChild>
        <w:div w:id="2035226193">
          <w:marLeft w:val="0"/>
          <w:marRight w:val="0"/>
          <w:marTop w:val="0"/>
          <w:marBottom w:val="0"/>
          <w:divBdr>
            <w:top w:val="none" w:sz="0" w:space="0" w:color="auto"/>
            <w:left w:val="none" w:sz="0" w:space="0" w:color="auto"/>
            <w:bottom w:val="none" w:sz="0" w:space="0" w:color="auto"/>
            <w:right w:val="none" w:sz="0" w:space="0" w:color="auto"/>
          </w:divBdr>
          <w:divsChild>
            <w:div w:id="1169830635">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3630">
      <w:bodyDiv w:val="1"/>
      <w:marLeft w:val="0"/>
      <w:marRight w:val="0"/>
      <w:marTop w:val="0"/>
      <w:marBottom w:val="0"/>
      <w:divBdr>
        <w:top w:val="none" w:sz="0" w:space="0" w:color="auto"/>
        <w:left w:val="none" w:sz="0" w:space="0" w:color="auto"/>
        <w:bottom w:val="none" w:sz="0" w:space="0" w:color="auto"/>
        <w:right w:val="none" w:sz="0" w:space="0" w:color="auto"/>
      </w:divBdr>
      <w:divsChild>
        <w:div w:id="284626863">
          <w:marLeft w:val="0"/>
          <w:marRight w:val="0"/>
          <w:marTop w:val="0"/>
          <w:marBottom w:val="0"/>
          <w:divBdr>
            <w:top w:val="none" w:sz="0" w:space="0" w:color="auto"/>
            <w:left w:val="none" w:sz="0" w:space="0" w:color="auto"/>
            <w:bottom w:val="none" w:sz="0" w:space="0" w:color="auto"/>
            <w:right w:val="none" w:sz="0" w:space="0" w:color="auto"/>
          </w:divBdr>
          <w:divsChild>
            <w:div w:id="2054308919">
              <w:marLeft w:val="0"/>
              <w:marRight w:val="0"/>
              <w:marTop w:val="0"/>
              <w:marBottom w:val="0"/>
              <w:divBdr>
                <w:top w:val="none" w:sz="0" w:space="0" w:color="auto"/>
                <w:left w:val="none" w:sz="0" w:space="0" w:color="auto"/>
                <w:bottom w:val="none" w:sz="0" w:space="0" w:color="auto"/>
                <w:right w:val="none" w:sz="0" w:space="0" w:color="auto"/>
              </w:divBdr>
              <w:divsChild>
                <w:div w:id="1325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9553">
      <w:bodyDiv w:val="1"/>
      <w:marLeft w:val="0"/>
      <w:marRight w:val="0"/>
      <w:marTop w:val="0"/>
      <w:marBottom w:val="0"/>
      <w:divBdr>
        <w:top w:val="none" w:sz="0" w:space="0" w:color="auto"/>
        <w:left w:val="none" w:sz="0" w:space="0" w:color="auto"/>
        <w:bottom w:val="none" w:sz="0" w:space="0" w:color="auto"/>
        <w:right w:val="none" w:sz="0" w:space="0" w:color="auto"/>
      </w:divBdr>
      <w:divsChild>
        <w:div w:id="356542082">
          <w:marLeft w:val="0"/>
          <w:marRight w:val="0"/>
          <w:marTop w:val="0"/>
          <w:marBottom w:val="0"/>
          <w:divBdr>
            <w:top w:val="none" w:sz="0" w:space="0" w:color="auto"/>
            <w:left w:val="none" w:sz="0" w:space="0" w:color="auto"/>
            <w:bottom w:val="none" w:sz="0" w:space="0" w:color="auto"/>
            <w:right w:val="none" w:sz="0" w:space="0" w:color="auto"/>
          </w:divBdr>
          <w:divsChild>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01169">
      <w:bodyDiv w:val="1"/>
      <w:marLeft w:val="0"/>
      <w:marRight w:val="0"/>
      <w:marTop w:val="0"/>
      <w:marBottom w:val="0"/>
      <w:divBdr>
        <w:top w:val="none" w:sz="0" w:space="0" w:color="auto"/>
        <w:left w:val="none" w:sz="0" w:space="0" w:color="auto"/>
        <w:bottom w:val="none" w:sz="0" w:space="0" w:color="auto"/>
        <w:right w:val="none" w:sz="0" w:space="0" w:color="auto"/>
      </w:divBdr>
      <w:divsChild>
        <w:div w:id="1608344364">
          <w:marLeft w:val="0"/>
          <w:marRight w:val="0"/>
          <w:marTop w:val="0"/>
          <w:marBottom w:val="0"/>
          <w:divBdr>
            <w:top w:val="single" w:sz="2" w:space="0" w:color="D9D9E3"/>
            <w:left w:val="single" w:sz="2" w:space="0" w:color="D9D9E3"/>
            <w:bottom w:val="single" w:sz="2" w:space="0" w:color="D9D9E3"/>
            <w:right w:val="single" w:sz="2" w:space="0" w:color="D9D9E3"/>
          </w:divBdr>
          <w:divsChild>
            <w:div w:id="1307975568">
              <w:marLeft w:val="0"/>
              <w:marRight w:val="0"/>
              <w:marTop w:val="0"/>
              <w:marBottom w:val="0"/>
              <w:divBdr>
                <w:top w:val="single" w:sz="2" w:space="0" w:color="D9D9E3"/>
                <w:left w:val="single" w:sz="2" w:space="0" w:color="D9D9E3"/>
                <w:bottom w:val="single" w:sz="2" w:space="0" w:color="D9D9E3"/>
                <w:right w:val="single" w:sz="2" w:space="0" w:color="D9D9E3"/>
              </w:divBdr>
              <w:divsChild>
                <w:div w:id="216018319">
                  <w:marLeft w:val="0"/>
                  <w:marRight w:val="0"/>
                  <w:marTop w:val="0"/>
                  <w:marBottom w:val="0"/>
                  <w:divBdr>
                    <w:top w:val="single" w:sz="2" w:space="0" w:color="D9D9E3"/>
                    <w:left w:val="single" w:sz="2" w:space="0" w:color="D9D9E3"/>
                    <w:bottom w:val="single" w:sz="2" w:space="0" w:color="D9D9E3"/>
                    <w:right w:val="single" w:sz="2" w:space="0" w:color="D9D9E3"/>
                  </w:divBdr>
                  <w:divsChild>
                    <w:div w:id="196432021">
                      <w:marLeft w:val="0"/>
                      <w:marRight w:val="0"/>
                      <w:marTop w:val="0"/>
                      <w:marBottom w:val="0"/>
                      <w:divBdr>
                        <w:top w:val="single" w:sz="2" w:space="0" w:color="D9D9E3"/>
                        <w:left w:val="single" w:sz="2" w:space="0" w:color="D9D9E3"/>
                        <w:bottom w:val="single" w:sz="2" w:space="0" w:color="D9D9E3"/>
                        <w:right w:val="single" w:sz="2" w:space="0" w:color="D9D9E3"/>
                      </w:divBdr>
                      <w:divsChild>
                        <w:div w:id="1090930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4780851">
          <w:marLeft w:val="0"/>
          <w:marRight w:val="0"/>
          <w:marTop w:val="0"/>
          <w:marBottom w:val="0"/>
          <w:divBdr>
            <w:top w:val="single" w:sz="2" w:space="0" w:color="D9D9E3"/>
            <w:left w:val="single" w:sz="2" w:space="0" w:color="D9D9E3"/>
            <w:bottom w:val="single" w:sz="2" w:space="0" w:color="D9D9E3"/>
            <w:right w:val="single" w:sz="2" w:space="0" w:color="D9D9E3"/>
          </w:divBdr>
          <w:divsChild>
            <w:div w:id="1601795974">
              <w:marLeft w:val="0"/>
              <w:marRight w:val="0"/>
              <w:marTop w:val="0"/>
              <w:marBottom w:val="0"/>
              <w:divBdr>
                <w:top w:val="single" w:sz="2" w:space="0" w:color="D9D9E3"/>
                <w:left w:val="single" w:sz="2" w:space="0" w:color="D9D9E3"/>
                <w:bottom w:val="single" w:sz="2" w:space="0" w:color="D9D9E3"/>
                <w:right w:val="single" w:sz="2" w:space="0" w:color="D9D9E3"/>
              </w:divBdr>
              <w:divsChild>
                <w:div w:id="799307129">
                  <w:marLeft w:val="0"/>
                  <w:marRight w:val="0"/>
                  <w:marTop w:val="0"/>
                  <w:marBottom w:val="0"/>
                  <w:divBdr>
                    <w:top w:val="single" w:sz="2" w:space="0" w:color="D9D9E3"/>
                    <w:left w:val="single" w:sz="2" w:space="0" w:color="D9D9E3"/>
                    <w:bottom w:val="single" w:sz="2" w:space="0" w:color="D9D9E3"/>
                    <w:right w:val="single" w:sz="2" w:space="0" w:color="D9D9E3"/>
                  </w:divBdr>
                  <w:divsChild>
                    <w:div w:id="454955350">
                      <w:marLeft w:val="0"/>
                      <w:marRight w:val="0"/>
                      <w:marTop w:val="0"/>
                      <w:marBottom w:val="0"/>
                      <w:divBdr>
                        <w:top w:val="single" w:sz="2" w:space="0" w:color="D9D9E3"/>
                        <w:left w:val="single" w:sz="2" w:space="0" w:color="D9D9E3"/>
                        <w:bottom w:val="single" w:sz="2" w:space="0" w:color="D9D9E3"/>
                        <w:right w:val="single" w:sz="2" w:space="0" w:color="D9D9E3"/>
                      </w:divBdr>
                      <w:divsChild>
                        <w:div w:id="1061950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5136576">
      <w:bodyDiv w:val="1"/>
      <w:marLeft w:val="0"/>
      <w:marRight w:val="0"/>
      <w:marTop w:val="0"/>
      <w:marBottom w:val="0"/>
      <w:divBdr>
        <w:top w:val="none" w:sz="0" w:space="0" w:color="auto"/>
        <w:left w:val="none" w:sz="0" w:space="0" w:color="auto"/>
        <w:bottom w:val="none" w:sz="0" w:space="0" w:color="auto"/>
        <w:right w:val="none" w:sz="0" w:space="0" w:color="auto"/>
      </w:divBdr>
      <w:divsChild>
        <w:div w:id="1051657394">
          <w:marLeft w:val="0"/>
          <w:marRight w:val="0"/>
          <w:marTop w:val="0"/>
          <w:marBottom w:val="0"/>
          <w:divBdr>
            <w:top w:val="none" w:sz="0" w:space="0" w:color="auto"/>
            <w:left w:val="none" w:sz="0" w:space="0" w:color="auto"/>
            <w:bottom w:val="none" w:sz="0" w:space="0" w:color="auto"/>
            <w:right w:val="none" w:sz="0" w:space="0" w:color="auto"/>
          </w:divBdr>
          <w:divsChild>
            <w:div w:id="2136755450">
              <w:marLeft w:val="0"/>
              <w:marRight w:val="0"/>
              <w:marTop w:val="0"/>
              <w:marBottom w:val="0"/>
              <w:divBdr>
                <w:top w:val="none" w:sz="0" w:space="0" w:color="auto"/>
                <w:left w:val="none" w:sz="0" w:space="0" w:color="auto"/>
                <w:bottom w:val="none" w:sz="0" w:space="0" w:color="auto"/>
                <w:right w:val="none" w:sz="0" w:space="0" w:color="auto"/>
              </w:divBdr>
              <w:divsChild>
                <w:div w:id="11734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243">
      <w:bodyDiv w:val="1"/>
      <w:marLeft w:val="0"/>
      <w:marRight w:val="0"/>
      <w:marTop w:val="0"/>
      <w:marBottom w:val="0"/>
      <w:divBdr>
        <w:top w:val="none" w:sz="0" w:space="0" w:color="auto"/>
        <w:left w:val="none" w:sz="0" w:space="0" w:color="auto"/>
        <w:bottom w:val="none" w:sz="0" w:space="0" w:color="auto"/>
        <w:right w:val="none" w:sz="0" w:space="0" w:color="auto"/>
      </w:divBdr>
      <w:divsChild>
        <w:div w:id="1227296620">
          <w:marLeft w:val="0"/>
          <w:marRight w:val="0"/>
          <w:marTop w:val="0"/>
          <w:marBottom w:val="0"/>
          <w:divBdr>
            <w:top w:val="none" w:sz="0" w:space="0" w:color="auto"/>
            <w:left w:val="none" w:sz="0" w:space="0" w:color="auto"/>
            <w:bottom w:val="none" w:sz="0" w:space="0" w:color="auto"/>
            <w:right w:val="none" w:sz="0" w:space="0" w:color="auto"/>
          </w:divBdr>
          <w:divsChild>
            <w:div w:id="1741828905">
              <w:marLeft w:val="0"/>
              <w:marRight w:val="0"/>
              <w:marTop w:val="0"/>
              <w:marBottom w:val="0"/>
              <w:divBdr>
                <w:top w:val="none" w:sz="0" w:space="0" w:color="auto"/>
                <w:left w:val="none" w:sz="0" w:space="0" w:color="auto"/>
                <w:bottom w:val="none" w:sz="0" w:space="0" w:color="auto"/>
                <w:right w:val="none" w:sz="0" w:space="0" w:color="auto"/>
              </w:divBdr>
              <w:divsChild>
                <w:div w:id="1298101172">
                  <w:marLeft w:val="0"/>
                  <w:marRight w:val="0"/>
                  <w:marTop w:val="0"/>
                  <w:marBottom w:val="0"/>
                  <w:divBdr>
                    <w:top w:val="none" w:sz="0" w:space="0" w:color="auto"/>
                    <w:left w:val="none" w:sz="0" w:space="0" w:color="auto"/>
                    <w:bottom w:val="none" w:sz="0" w:space="0" w:color="auto"/>
                    <w:right w:val="none" w:sz="0" w:space="0" w:color="auto"/>
                  </w:divBdr>
                  <w:divsChild>
                    <w:div w:id="18422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76203">
      <w:bodyDiv w:val="1"/>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sChild>
            <w:div w:id="260838537">
              <w:marLeft w:val="0"/>
              <w:marRight w:val="0"/>
              <w:marTop w:val="0"/>
              <w:marBottom w:val="0"/>
              <w:divBdr>
                <w:top w:val="none" w:sz="0" w:space="0" w:color="auto"/>
                <w:left w:val="none" w:sz="0" w:space="0" w:color="auto"/>
                <w:bottom w:val="none" w:sz="0" w:space="0" w:color="auto"/>
                <w:right w:val="none" w:sz="0" w:space="0" w:color="auto"/>
              </w:divBdr>
              <w:divsChild>
                <w:div w:id="12038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sChild>
        <w:div w:id="79958122">
          <w:marLeft w:val="0"/>
          <w:marRight w:val="0"/>
          <w:marTop w:val="0"/>
          <w:marBottom w:val="0"/>
          <w:divBdr>
            <w:top w:val="none" w:sz="0" w:space="0" w:color="auto"/>
            <w:left w:val="none" w:sz="0" w:space="0" w:color="auto"/>
            <w:bottom w:val="none" w:sz="0" w:space="0" w:color="auto"/>
            <w:right w:val="none" w:sz="0" w:space="0" w:color="auto"/>
          </w:divBdr>
          <w:divsChild>
            <w:div w:id="510219847">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507">
      <w:bodyDiv w:val="1"/>
      <w:marLeft w:val="0"/>
      <w:marRight w:val="0"/>
      <w:marTop w:val="0"/>
      <w:marBottom w:val="0"/>
      <w:divBdr>
        <w:top w:val="none" w:sz="0" w:space="0" w:color="auto"/>
        <w:left w:val="none" w:sz="0" w:space="0" w:color="auto"/>
        <w:bottom w:val="none" w:sz="0" w:space="0" w:color="auto"/>
        <w:right w:val="none" w:sz="0" w:space="0" w:color="auto"/>
      </w:divBdr>
      <w:divsChild>
        <w:div w:id="1587225534">
          <w:marLeft w:val="0"/>
          <w:marRight w:val="0"/>
          <w:marTop w:val="0"/>
          <w:marBottom w:val="0"/>
          <w:divBdr>
            <w:top w:val="none" w:sz="0" w:space="0" w:color="auto"/>
            <w:left w:val="none" w:sz="0" w:space="0" w:color="auto"/>
            <w:bottom w:val="none" w:sz="0" w:space="0" w:color="auto"/>
            <w:right w:val="none" w:sz="0" w:space="0" w:color="auto"/>
          </w:divBdr>
          <w:divsChild>
            <w:div w:id="1973096054">
              <w:marLeft w:val="0"/>
              <w:marRight w:val="0"/>
              <w:marTop w:val="0"/>
              <w:marBottom w:val="0"/>
              <w:divBdr>
                <w:top w:val="none" w:sz="0" w:space="0" w:color="auto"/>
                <w:left w:val="none" w:sz="0" w:space="0" w:color="auto"/>
                <w:bottom w:val="none" w:sz="0" w:space="0" w:color="auto"/>
                <w:right w:val="none" w:sz="0" w:space="0" w:color="auto"/>
              </w:divBdr>
              <w:divsChild>
                <w:div w:id="1008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026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36">
          <w:marLeft w:val="0"/>
          <w:marRight w:val="0"/>
          <w:marTop w:val="0"/>
          <w:marBottom w:val="0"/>
          <w:divBdr>
            <w:top w:val="none" w:sz="0" w:space="0" w:color="auto"/>
            <w:left w:val="none" w:sz="0" w:space="0" w:color="auto"/>
            <w:bottom w:val="none" w:sz="0" w:space="0" w:color="auto"/>
            <w:right w:val="none" w:sz="0" w:space="0" w:color="auto"/>
          </w:divBdr>
          <w:divsChild>
            <w:div w:id="88501129">
              <w:marLeft w:val="0"/>
              <w:marRight w:val="0"/>
              <w:marTop w:val="0"/>
              <w:marBottom w:val="0"/>
              <w:divBdr>
                <w:top w:val="none" w:sz="0" w:space="0" w:color="auto"/>
                <w:left w:val="none" w:sz="0" w:space="0" w:color="auto"/>
                <w:bottom w:val="none" w:sz="0" w:space="0" w:color="auto"/>
                <w:right w:val="none" w:sz="0" w:space="0" w:color="auto"/>
              </w:divBdr>
              <w:divsChild>
                <w:div w:id="12551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4926">
      <w:bodyDiv w:val="1"/>
      <w:marLeft w:val="0"/>
      <w:marRight w:val="0"/>
      <w:marTop w:val="0"/>
      <w:marBottom w:val="0"/>
      <w:divBdr>
        <w:top w:val="none" w:sz="0" w:space="0" w:color="auto"/>
        <w:left w:val="none" w:sz="0" w:space="0" w:color="auto"/>
        <w:bottom w:val="none" w:sz="0" w:space="0" w:color="auto"/>
        <w:right w:val="none" w:sz="0" w:space="0" w:color="auto"/>
      </w:divBdr>
      <w:divsChild>
        <w:div w:id="1784953902">
          <w:marLeft w:val="0"/>
          <w:marRight w:val="0"/>
          <w:marTop w:val="0"/>
          <w:marBottom w:val="0"/>
          <w:divBdr>
            <w:top w:val="none" w:sz="0" w:space="0" w:color="auto"/>
            <w:left w:val="none" w:sz="0" w:space="0" w:color="auto"/>
            <w:bottom w:val="none" w:sz="0" w:space="0" w:color="auto"/>
            <w:right w:val="none" w:sz="0" w:space="0" w:color="auto"/>
          </w:divBdr>
          <w:divsChild>
            <w:div w:id="11732608">
              <w:marLeft w:val="0"/>
              <w:marRight w:val="0"/>
              <w:marTop w:val="0"/>
              <w:marBottom w:val="0"/>
              <w:divBdr>
                <w:top w:val="none" w:sz="0" w:space="0" w:color="auto"/>
                <w:left w:val="none" w:sz="0" w:space="0" w:color="auto"/>
                <w:bottom w:val="none" w:sz="0" w:space="0" w:color="auto"/>
                <w:right w:val="none" w:sz="0" w:space="0" w:color="auto"/>
              </w:divBdr>
              <w:divsChild>
                <w:div w:id="4764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9878">
      <w:bodyDiv w:val="1"/>
      <w:marLeft w:val="0"/>
      <w:marRight w:val="0"/>
      <w:marTop w:val="0"/>
      <w:marBottom w:val="0"/>
      <w:divBdr>
        <w:top w:val="none" w:sz="0" w:space="0" w:color="auto"/>
        <w:left w:val="none" w:sz="0" w:space="0" w:color="auto"/>
        <w:bottom w:val="none" w:sz="0" w:space="0" w:color="auto"/>
        <w:right w:val="none" w:sz="0" w:space="0" w:color="auto"/>
      </w:divBdr>
      <w:divsChild>
        <w:div w:id="1710257038">
          <w:marLeft w:val="0"/>
          <w:marRight w:val="0"/>
          <w:marTop w:val="0"/>
          <w:marBottom w:val="0"/>
          <w:divBdr>
            <w:top w:val="none" w:sz="0" w:space="0" w:color="auto"/>
            <w:left w:val="none" w:sz="0" w:space="0" w:color="auto"/>
            <w:bottom w:val="none" w:sz="0" w:space="0" w:color="auto"/>
            <w:right w:val="none" w:sz="0" w:space="0" w:color="auto"/>
          </w:divBdr>
          <w:divsChild>
            <w:div w:id="1937976632">
              <w:marLeft w:val="0"/>
              <w:marRight w:val="0"/>
              <w:marTop w:val="0"/>
              <w:marBottom w:val="0"/>
              <w:divBdr>
                <w:top w:val="none" w:sz="0" w:space="0" w:color="auto"/>
                <w:left w:val="none" w:sz="0" w:space="0" w:color="auto"/>
                <w:bottom w:val="none" w:sz="0" w:space="0" w:color="auto"/>
                <w:right w:val="none" w:sz="0" w:space="0" w:color="auto"/>
              </w:divBdr>
              <w:divsChild>
                <w:div w:id="698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7429">
      <w:bodyDiv w:val="1"/>
      <w:marLeft w:val="0"/>
      <w:marRight w:val="0"/>
      <w:marTop w:val="0"/>
      <w:marBottom w:val="0"/>
      <w:divBdr>
        <w:top w:val="none" w:sz="0" w:space="0" w:color="auto"/>
        <w:left w:val="none" w:sz="0" w:space="0" w:color="auto"/>
        <w:bottom w:val="none" w:sz="0" w:space="0" w:color="auto"/>
        <w:right w:val="none" w:sz="0" w:space="0" w:color="auto"/>
      </w:divBdr>
      <w:divsChild>
        <w:div w:id="1112671381">
          <w:marLeft w:val="0"/>
          <w:marRight w:val="0"/>
          <w:marTop w:val="0"/>
          <w:marBottom w:val="0"/>
          <w:divBdr>
            <w:top w:val="none" w:sz="0" w:space="0" w:color="auto"/>
            <w:left w:val="none" w:sz="0" w:space="0" w:color="auto"/>
            <w:bottom w:val="none" w:sz="0" w:space="0" w:color="auto"/>
            <w:right w:val="none" w:sz="0" w:space="0" w:color="auto"/>
          </w:divBdr>
          <w:divsChild>
            <w:div w:id="1378049085">
              <w:marLeft w:val="0"/>
              <w:marRight w:val="0"/>
              <w:marTop w:val="0"/>
              <w:marBottom w:val="0"/>
              <w:divBdr>
                <w:top w:val="none" w:sz="0" w:space="0" w:color="auto"/>
                <w:left w:val="none" w:sz="0" w:space="0" w:color="auto"/>
                <w:bottom w:val="none" w:sz="0" w:space="0" w:color="auto"/>
                <w:right w:val="none" w:sz="0" w:space="0" w:color="auto"/>
              </w:divBdr>
              <w:divsChild>
                <w:div w:id="18197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5499">
      <w:bodyDiv w:val="1"/>
      <w:marLeft w:val="0"/>
      <w:marRight w:val="0"/>
      <w:marTop w:val="0"/>
      <w:marBottom w:val="0"/>
      <w:divBdr>
        <w:top w:val="none" w:sz="0" w:space="0" w:color="auto"/>
        <w:left w:val="none" w:sz="0" w:space="0" w:color="auto"/>
        <w:bottom w:val="none" w:sz="0" w:space="0" w:color="auto"/>
        <w:right w:val="none" w:sz="0" w:space="0" w:color="auto"/>
      </w:divBdr>
      <w:divsChild>
        <w:div w:id="1601797321">
          <w:marLeft w:val="0"/>
          <w:marRight w:val="0"/>
          <w:marTop w:val="0"/>
          <w:marBottom w:val="0"/>
          <w:divBdr>
            <w:top w:val="none" w:sz="0" w:space="0" w:color="auto"/>
            <w:left w:val="none" w:sz="0" w:space="0" w:color="auto"/>
            <w:bottom w:val="none" w:sz="0" w:space="0" w:color="auto"/>
            <w:right w:val="none" w:sz="0" w:space="0" w:color="auto"/>
          </w:divBdr>
          <w:divsChild>
            <w:div w:id="1723404248">
              <w:marLeft w:val="0"/>
              <w:marRight w:val="0"/>
              <w:marTop w:val="0"/>
              <w:marBottom w:val="0"/>
              <w:divBdr>
                <w:top w:val="none" w:sz="0" w:space="0" w:color="auto"/>
                <w:left w:val="none" w:sz="0" w:space="0" w:color="auto"/>
                <w:bottom w:val="none" w:sz="0" w:space="0" w:color="auto"/>
                <w:right w:val="none" w:sz="0" w:space="0" w:color="auto"/>
              </w:divBdr>
              <w:divsChild>
                <w:div w:id="14546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6275">
      <w:bodyDiv w:val="1"/>
      <w:marLeft w:val="0"/>
      <w:marRight w:val="0"/>
      <w:marTop w:val="0"/>
      <w:marBottom w:val="0"/>
      <w:divBdr>
        <w:top w:val="none" w:sz="0" w:space="0" w:color="auto"/>
        <w:left w:val="none" w:sz="0" w:space="0" w:color="auto"/>
        <w:bottom w:val="none" w:sz="0" w:space="0" w:color="auto"/>
        <w:right w:val="none" w:sz="0" w:space="0" w:color="auto"/>
      </w:divBdr>
      <w:divsChild>
        <w:div w:id="676611552">
          <w:marLeft w:val="0"/>
          <w:marRight w:val="0"/>
          <w:marTop w:val="0"/>
          <w:marBottom w:val="0"/>
          <w:divBdr>
            <w:top w:val="none" w:sz="0" w:space="0" w:color="auto"/>
            <w:left w:val="none" w:sz="0" w:space="0" w:color="auto"/>
            <w:bottom w:val="none" w:sz="0" w:space="0" w:color="auto"/>
            <w:right w:val="none" w:sz="0" w:space="0" w:color="auto"/>
          </w:divBdr>
          <w:divsChild>
            <w:div w:id="705064145">
              <w:marLeft w:val="0"/>
              <w:marRight w:val="0"/>
              <w:marTop w:val="0"/>
              <w:marBottom w:val="0"/>
              <w:divBdr>
                <w:top w:val="none" w:sz="0" w:space="0" w:color="auto"/>
                <w:left w:val="none" w:sz="0" w:space="0" w:color="auto"/>
                <w:bottom w:val="none" w:sz="0" w:space="0" w:color="auto"/>
                <w:right w:val="none" w:sz="0" w:space="0" w:color="auto"/>
              </w:divBdr>
              <w:divsChild>
                <w:div w:id="4317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92857">
      <w:bodyDiv w:val="1"/>
      <w:marLeft w:val="0"/>
      <w:marRight w:val="0"/>
      <w:marTop w:val="0"/>
      <w:marBottom w:val="0"/>
      <w:divBdr>
        <w:top w:val="none" w:sz="0" w:space="0" w:color="auto"/>
        <w:left w:val="none" w:sz="0" w:space="0" w:color="auto"/>
        <w:bottom w:val="none" w:sz="0" w:space="0" w:color="auto"/>
        <w:right w:val="none" w:sz="0" w:space="0" w:color="auto"/>
      </w:divBdr>
      <w:divsChild>
        <w:div w:id="329723142">
          <w:marLeft w:val="0"/>
          <w:marRight w:val="0"/>
          <w:marTop w:val="0"/>
          <w:marBottom w:val="0"/>
          <w:divBdr>
            <w:top w:val="none" w:sz="0" w:space="0" w:color="auto"/>
            <w:left w:val="none" w:sz="0" w:space="0" w:color="auto"/>
            <w:bottom w:val="none" w:sz="0" w:space="0" w:color="auto"/>
            <w:right w:val="none" w:sz="0" w:space="0" w:color="auto"/>
          </w:divBdr>
          <w:divsChild>
            <w:div w:id="625241383">
              <w:marLeft w:val="0"/>
              <w:marRight w:val="0"/>
              <w:marTop w:val="0"/>
              <w:marBottom w:val="0"/>
              <w:divBdr>
                <w:top w:val="none" w:sz="0" w:space="0" w:color="auto"/>
                <w:left w:val="none" w:sz="0" w:space="0" w:color="auto"/>
                <w:bottom w:val="none" w:sz="0" w:space="0" w:color="auto"/>
                <w:right w:val="none" w:sz="0" w:space="0" w:color="auto"/>
              </w:divBdr>
              <w:divsChild>
                <w:div w:id="4559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35973">
      <w:bodyDiv w:val="1"/>
      <w:marLeft w:val="0"/>
      <w:marRight w:val="0"/>
      <w:marTop w:val="0"/>
      <w:marBottom w:val="0"/>
      <w:divBdr>
        <w:top w:val="none" w:sz="0" w:space="0" w:color="auto"/>
        <w:left w:val="none" w:sz="0" w:space="0" w:color="auto"/>
        <w:bottom w:val="none" w:sz="0" w:space="0" w:color="auto"/>
        <w:right w:val="none" w:sz="0" w:space="0" w:color="auto"/>
      </w:divBdr>
      <w:divsChild>
        <w:div w:id="271279096">
          <w:marLeft w:val="0"/>
          <w:marRight w:val="0"/>
          <w:marTop w:val="0"/>
          <w:marBottom w:val="0"/>
          <w:divBdr>
            <w:top w:val="none" w:sz="0" w:space="0" w:color="auto"/>
            <w:left w:val="none" w:sz="0" w:space="0" w:color="auto"/>
            <w:bottom w:val="none" w:sz="0" w:space="0" w:color="auto"/>
            <w:right w:val="none" w:sz="0" w:space="0" w:color="auto"/>
          </w:divBdr>
          <w:divsChild>
            <w:div w:id="166754943">
              <w:marLeft w:val="0"/>
              <w:marRight w:val="0"/>
              <w:marTop w:val="0"/>
              <w:marBottom w:val="0"/>
              <w:divBdr>
                <w:top w:val="none" w:sz="0" w:space="0" w:color="auto"/>
                <w:left w:val="none" w:sz="0" w:space="0" w:color="auto"/>
                <w:bottom w:val="none" w:sz="0" w:space="0" w:color="auto"/>
                <w:right w:val="none" w:sz="0" w:space="0" w:color="auto"/>
              </w:divBdr>
              <w:divsChild>
                <w:div w:id="4394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5557">
      <w:bodyDiv w:val="1"/>
      <w:marLeft w:val="0"/>
      <w:marRight w:val="0"/>
      <w:marTop w:val="0"/>
      <w:marBottom w:val="0"/>
      <w:divBdr>
        <w:top w:val="none" w:sz="0" w:space="0" w:color="auto"/>
        <w:left w:val="none" w:sz="0" w:space="0" w:color="auto"/>
        <w:bottom w:val="none" w:sz="0" w:space="0" w:color="auto"/>
        <w:right w:val="none" w:sz="0" w:space="0" w:color="auto"/>
      </w:divBdr>
      <w:divsChild>
        <w:div w:id="838080502">
          <w:marLeft w:val="0"/>
          <w:marRight w:val="0"/>
          <w:marTop w:val="0"/>
          <w:marBottom w:val="0"/>
          <w:divBdr>
            <w:top w:val="none" w:sz="0" w:space="0" w:color="auto"/>
            <w:left w:val="none" w:sz="0" w:space="0" w:color="auto"/>
            <w:bottom w:val="none" w:sz="0" w:space="0" w:color="auto"/>
            <w:right w:val="none" w:sz="0" w:space="0" w:color="auto"/>
          </w:divBdr>
          <w:divsChild>
            <w:div w:id="294995864">
              <w:marLeft w:val="0"/>
              <w:marRight w:val="0"/>
              <w:marTop w:val="0"/>
              <w:marBottom w:val="0"/>
              <w:divBdr>
                <w:top w:val="none" w:sz="0" w:space="0" w:color="auto"/>
                <w:left w:val="none" w:sz="0" w:space="0" w:color="auto"/>
                <w:bottom w:val="none" w:sz="0" w:space="0" w:color="auto"/>
                <w:right w:val="none" w:sz="0" w:space="0" w:color="auto"/>
              </w:divBdr>
              <w:divsChild>
                <w:div w:id="1673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4198">
      <w:bodyDiv w:val="1"/>
      <w:marLeft w:val="0"/>
      <w:marRight w:val="0"/>
      <w:marTop w:val="0"/>
      <w:marBottom w:val="0"/>
      <w:divBdr>
        <w:top w:val="none" w:sz="0" w:space="0" w:color="auto"/>
        <w:left w:val="none" w:sz="0" w:space="0" w:color="auto"/>
        <w:bottom w:val="none" w:sz="0" w:space="0" w:color="auto"/>
        <w:right w:val="none" w:sz="0" w:space="0" w:color="auto"/>
      </w:divBdr>
      <w:divsChild>
        <w:div w:id="768741936">
          <w:marLeft w:val="0"/>
          <w:marRight w:val="0"/>
          <w:marTop w:val="0"/>
          <w:marBottom w:val="0"/>
          <w:divBdr>
            <w:top w:val="none" w:sz="0" w:space="0" w:color="auto"/>
            <w:left w:val="none" w:sz="0" w:space="0" w:color="auto"/>
            <w:bottom w:val="none" w:sz="0" w:space="0" w:color="auto"/>
            <w:right w:val="none" w:sz="0" w:space="0" w:color="auto"/>
          </w:divBdr>
          <w:divsChild>
            <w:div w:id="1478835305">
              <w:marLeft w:val="0"/>
              <w:marRight w:val="0"/>
              <w:marTop w:val="0"/>
              <w:marBottom w:val="0"/>
              <w:divBdr>
                <w:top w:val="none" w:sz="0" w:space="0" w:color="auto"/>
                <w:left w:val="none" w:sz="0" w:space="0" w:color="auto"/>
                <w:bottom w:val="none" w:sz="0" w:space="0" w:color="auto"/>
                <w:right w:val="none" w:sz="0" w:space="0" w:color="auto"/>
              </w:divBdr>
              <w:divsChild>
                <w:div w:id="11809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0702">
      <w:bodyDiv w:val="1"/>
      <w:marLeft w:val="0"/>
      <w:marRight w:val="0"/>
      <w:marTop w:val="0"/>
      <w:marBottom w:val="0"/>
      <w:divBdr>
        <w:top w:val="none" w:sz="0" w:space="0" w:color="auto"/>
        <w:left w:val="none" w:sz="0" w:space="0" w:color="auto"/>
        <w:bottom w:val="none" w:sz="0" w:space="0" w:color="auto"/>
        <w:right w:val="none" w:sz="0" w:space="0" w:color="auto"/>
      </w:divBdr>
      <w:divsChild>
        <w:div w:id="1853447617">
          <w:marLeft w:val="0"/>
          <w:marRight w:val="0"/>
          <w:marTop w:val="0"/>
          <w:marBottom w:val="0"/>
          <w:divBdr>
            <w:top w:val="none" w:sz="0" w:space="0" w:color="auto"/>
            <w:left w:val="none" w:sz="0" w:space="0" w:color="auto"/>
            <w:bottom w:val="none" w:sz="0" w:space="0" w:color="auto"/>
            <w:right w:val="none" w:sz="0" w:space="0" w:color="auto"/>
          </w:divBdr>
          <w:divsChild>
            <w:div w:id="1351956717">
              <w:marLeft w:val="0"/>
              <w:marRight w:val="0"/>
              <w:marTop w:val="0"/>
              <w:marBottom w:val="0"/>
              <w:divBdr>
                <w:top w:val="none" w:sz="0" w:space="0" w:color="auto"/>
                <w:left w:val="none" w:sz="0" w:space="0" w:color="auto"/>
                <w:bottom w:val="none" w:sz="0" w:space="0" w:color="auto"/>
                <w:right w:val="none" w:sz="0" w:space="0" w:color="auto"/>
              </w:divBdr>
              <w:divsChild>
                <w:div w:id="7038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89381">
      <w:bodyDiv w:val="1"/>
      <w:marLeft w:val="0"/>
      <w:marRight w:val="0"/>
      <w:marTop w:val="0"/>
      <w:marBottom w:val="0"/>
      <w:divBdr>
        <w:top w:val="none" w:sz="0" w:space="0" w:color="auto"/>
        <w:left w:val="none" w:sz="0" w:space="0" w:color="auto"/>
        <w:bottom w:val="none" w:sz="0" w:space="0" w:color="auto"/>
        <w:right w:val="none" w:sz="0" w:space="0" w:color="auto"/>
      </w:divBdr>
      <w:divsChild>
        <w:div w:id="1002440183">
          <w:marLeft w:val="0"/>
          <w:marRight w:val="0"/>
          <w:marTop w:val="0"/>
          <w:marBottom w:val="0"/>
          <w:divBdr>
            <w:top w:val="none" w:sz="0" w:space="0" w:color="auto"/>
            <w:left w:val="none" w:sz="0" w:space="0" w:color="auto"/>
            <w:bottom w:val="none" w:sz="0" w:space="0" w:color="auto"/>
            <w:right w:val="none" w:sz="0" w:space="0" w:color="auto"/>
          </w:divBdr>
          <w:divsChild>
            <w:div w:id="154301146">
              <w:marLeft w:val="0"/>
              <w:marRight w:val="0"/>
              <w:marTop w:val="0"/>
              <w:marBottom w:val="0"/>
              <w:divBdr>
                <w:top w:val="none" w:sz="0" w:space="0" w:color="auto"/>
                <w:left w:val="none" w:sz="0" w:space="0" w:color="auto"/>
                <w:bottom w:val="none" w:sz="0" w:space="0" w:color="auto"/>
                <w:right w:val="none" w:sz="0" w:space="0" w:color="auto"/>
              </w:divBdr>
              <w:divsChild>
                <w:div w:id="11324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073">
      <w:bodyDiv w:val="1"/>
      <w:marLeft w:val="0"/>
      <w:marRight w:val="0"/>
      <w:marTop w:val="0"/>
      <w:marBottom w:val="0"/>
      <w:divBdr>
        <w:top w:val="none" w:sz="0" w:space="0" w:color="auto"/>
        <w:left w:val="none" w:sz="0" w:space="0" w:color="auto"/>
        <w:bottom w:val="none" w:sz="0" w:space="0" w:color="auto"/>
        <w:right w:val="none" w:sz="0" w:space="0" w:color="auto"/>
      </w:divBdr>
      <w:divsChild>
        <w:div w:id="2050834996">
          <w:marLeft w:val="0"/>
          <w:marRight w:val="0"/>
          <w:marTop w:val="0"/>
          <w:marBottom w:val="0"/>
          <w:divBdr>
            <w:top w:val="none" w:sz="0" w:space="0" w:color="auto"/>
            <w:left w:val="none" w:sz="0" w:space="0" w:color="auto"/>
            <w:bottom w:val="none" w:sz="0" w:space="0" w:color="auto"/>
            <w:right w:val="none" w:sz="0" w:space="0" w:color="auto"/>
          </w:divBdr>
          <w:divsChild>
            <w:div w:id="2028561595">
              <w:marLeft w:val="0"/>
              <w:marRight w:val="0"/>
              <w:marTop w:val="0"/>
              <w:marBottom w:val="0"/>
              <w:divBdr>
                <w:top w:val="none" w:sz="0" w:space="0" w:color="auto"/>
                <w:left w:val="none" w:sz="0" w:space="0" w:color="auto"/>
                <w:bottom w:val="none" w:sz="0" w:space="0" w:color="auto"/>
                <w:right w:val="none" w:sz="0" w:space="0" w:color="auto"/>
              </w:divBdr>
              <w:divsChild>
                <w:div w:id="7970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93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850">
          <w:marLeft w:val="0"/>
          <w:marRight w:val="0"/>
          <w:marTop w:val="0"/>
          <w:marBottom w:val="0"/>
          <w:divBdr>
            <w:top w:val="none" w:sz="0" w:space="0" w:color="auto"/>
            <w:left w:val="none" w:sz="0" w:space="0" w:color="auto"/>
            <w:bottom w:val="none" w:sz="0" w:space="0" w:color="auto"/>
            <w:right w:val="none" w:sz="0" w:space="0" w:color="auto"/>
          </w:divBdr>
          <w:divsChild>
            <w:div w:id="842547458">
              <w:marLeft w:val="0"/>
              <w:marRight w:val="0"/>
              <w:marTop w:val="0"/>
              <w:marBottom w:val="0"/>
              <w:divBdr>
                <w:top w:val="none" w:sz="0" w:space="0" w:color="auto"/>
                <w:left w:val="none" w:sz="0" w:space="0" w:color="auto"/>
                <w:bottom w:val="none" w:sz="0" w:space="0" w:color="auto"/>
                <w:right w:val="none" w:sz="0" w:space="0" w:color="auto"/>
              </w:divBdr>
              <w:divsChild>
                <w:div w:id="2710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6708">
      <w:bodyDiv w:val="1"/>
      <w:marLeft w:val="0"/>
      <w:marRight w:val="0"/>
      <w:marTop w:val="0"/>
      <w:marBottom w:val="0"/>
      <w:divBdr>
        <w:top w:val="none" w:sz="0" w:space="0" w:color="auto"/>
        <w:left w:val="none" w:sz="0" w:space="0" w:color="auto"/>
        <w:bottom w:val="none" w:sz="0" w:space="0" w:color="auto"/>
        <w:right w:val="none" w:sz="0" w:space="0" w:color="auto"/>
      </w:divBdr>
      <w:divsChild>
        <w:div w:id="1873490650">
          <w:marLeft w:val="0"/>
          <w:marRight w:val="0"/>
          <w:marTop w:val="0"/>
          <w:marBottom w:val="0"/>
          <w:divBdr>
            <w:top w:val="none" w:sz="0" w:space="0" w:color="auto"/>
            <w:left w:val="none" w:sz="0" w:space="0" w:color="auto"/>
            <w:bottom w:val="none" w:sz="0" w:space="0" w:color="auto"/>
            <w:right w:val="none" w:sz="0" w:space="0" w:color="auto"/>
          </w:divBdr>
          <w:divsChild>
            <w:div w:id="309947155">
              <w:marLeft w:val="0"/>
              <w:marRight w:val="0"/>
              <w:marTop w:val="0"/>
              <w:marBottom w:val="0"/>
              <w:divBdr>
                <w:top w:val="none" w:sz="0" w:space="0" w:color="auto"/>
                <w:left w:val="none" w:sz="0" w:space="0" w:color="auto"/>
                <w:bottom w:val="none" w:sz="0" w:space="0" w:color="auto"/>
                <w:right w:val="none" w:sz="0" w:space="0" w:color="auto"/>
              </w:divBdr>
              <w:divsChild>
                <w:div w:id="17320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81132">
      <w:bodyDiv w:val="1"/>
      <w:marLeft w:val="0"/>
      <w:marRight w:val="0"/>
      <w:marTop w:val="0"/>
      <w:marBottom w:val="0"/>
      <w:divBdr>
        <w:top w:val="none" w:sz="0" w:space="0" w:color="auto"/>
        <w:left w:val="none" w:sz="0" w:space="0" w:color="auto"/>
        <w:bottom w:val="none" w:sz="0" w:space="0" w:color="auto"/>
        <w:right w:val="none" w:sz="0" w:space="0" w:color="auto"/>
      </w:divBdr>
      <w:divsChild>
        <w:div w:id="687218422">
          <w:marLeft w:val="0"/>
          <w:marRight w:val="0"/>
          <w:marTop w:val="0"/>
          <w:marBottom w:val="0"/>
          <w:divBdr>
            <w:top w:val="none" w:sz="0" w:space="0" w:color="auto"/>
            <w:left w:val="none" w:sz="0" w:space="0" w:color="auto"/>
            <w:bottom w:val="none" w:sz="0" w:space="0" w:color="auto"/>
            <w:right w:val="none" w:sz="0" w:space="0" w:color="auto"/>
          </w:divBdr>
          <w:divsChild>
            <w:div w:id="1146433367">
              <w:marLeft w:val="0"/>
              <w:marRight w:val="0"/>
              <w:marTop w:val="0"/>
              <w:marBottom w:val="0"/>
              <w:divBdr>
                <w:top w:val="none" w:sz="0" w:space="0" w:color="auto"/>
                <w:left w:val="none" w:sz="0" w:space="0" w:color="auto"/>
                <w:bottom w:val="none" w:sz="0" w:space="0" w:color="auto"/>
                <w:right w:val="none" w:sz="0" w:space="0" w:color="auto"/>
              </w:divBdr>
              <w:divsChild>
                <w:div w:id="19188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2937">
      <w:bodyDiv w:val="1"/>
      <w:marLeft w:val="0"/>
      <w:marRight w:val="0"/>
      <w:marTop w:val="0"/>
      <w:marBottom w:val="0"/>
      <w:divBdr>
        <w:top w:val="none" w:sz="0" w:space="0" w:color="auto"/>
        <w:left w:val="none" w:sz="0" w:space="0" w:color="auto"/>
        <w:bottom w:val="none" w:sz="0" w:space="0" w:color="auto"/>
        <w:right w:val="none" w:sz="0" w:space="0" w:color="auto"/>
      </w:divBdr>
      <w:divsChild>
        <w:div w:id="1005014988">
          <w:marLeft w:val="0"/>
          <w:marRight w:val="0"/>
          <w:marTop w:val="0"/>
          <w:marBottom w:val="0"/>
          <w:divBdr>
            <w:top w:val="none" w:sz="0" w:space="0" w:color="auto"/>
            <w:left w:val="none" w:sz="0" w:space="0" w:color="auto"/>
            <w:bottom w:val="none" w:sz="0" w:space="0" w:color="auto"/>
            <w:right w:val="none" w:sz="0" w:space="0" w:color="auto"/>
          </w:divBdr>
          <w:divsChild>
            <w:div w:id="2011980625">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4738">
      <w:bodyDiv w:val="1"/>
      <w:marLeft w:val="0"/>
      <w:marRight w:val="0"/>
      <w:marTop w:val="0"/>
      <w:marBottom w:val="0"/>
      <w:divBdr>
        <w:top w:val="none" w:sz="0" w:space="0" w:color="auto"/>
        <w:left w:val="none" w:sz="0" w:space="0" w:color="auto"/>
        <w:bottom w:val="none" w:sz="0" w:space="0" w:color="auto"/>
        <w:right w:val="none" w:sz="0" w:space="0" w:color="auto"/>
      </w:divBdr>
      <w:divsChild>
        <w:div w:id="2066950603">
          <w:marLeft w:val="0"/>
          <w:marRight w:val="0"/>
          <w:marTop w:val="0"/>
          <w:marBottom w:val="0"/>
          <w:divBdr>
            <w:top w:val="none" w:sz="0" w:space="0" w:color="auto"/>
            <w:left w:val="none" w:sz="0" w:space="0" w:color="auto"/>
            <w:bottom w:val="none" w:sz="0" w:space="0" w:color="auto"/>
            <w:right w:val="none" w:sz="0" w:space="0" w:color="auto"/>
          </w:divBdr>
          <w:divsChild>
            <w:div w:id="739207555">
              <w:marLeft w:val="0"/>
              <w:marRight w:val="0"/>
              <w:marTop w:val="0"/>
              <w:marBottom w:val="0"/>
              <w:divBdr>
                <w:top w:val="none" w:sz="0" w:space="0" w:color="auto"/>
                <w:left w:val="none" w:sz="0" w:space="0" w:color="auto"/>
                <w:bottom w:val="none" w:sz="0" w:space="0" w:color="auto"/>
                <w:right w:val="none" w:sz="0" w:space="0" w:color="auto"/>
              </w:divBdr>
              <w:divsChild>
                <w:div w:id="11946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6376">
      <w:bodyDiv w:val="1"/>
      <w:marLeft w:val="0"/>
      <w:marRight w:val="0"/>
      <w:marTop w:val="0"/>
      <w:marBottom w:val="0"/>
      <w:divBdr>
        <w:top w:val="none" w:sz="0" w:space="0" w:color="auto"/>
        <w:left w:val="none" w:sz="0" w:space="0" w:color="auto"/>
        <w:bottom w:val="none" w:sz="0" w:space="0" w:color="auto"/>
        <w:right w:val="none" w:sz="0" w:space="0" w:color="auto"/>
      </w:divBdr>
    </w:div>
    <w:div w:id="1753771452">
      <w:bodyDiv w:val="1"/>
      <w:marLeft w:val="0"/>
      <w:marRight w:val="0"/>
      <w:marTop w:val="0"/>
      <w:marBottom w:val="0"/>
      <w:divBdr>
        <w:top w:val="none" w:sz="0" w:space="0" w:color="auto"/>
        <w:left w:val="none" w:sz="0" w:space="0" w:color="auto"/>
        <w:bottom w:val="none" w:sz="0" w:space="0" w:color="auto"/>
        <w:right w:val="none" w:sz="0" w:space="0" w:color="auto"/>
      </w:divBdr>
      <w:divsChild>
        <w:div w:id="26486532">
          <w:marLeft w:val="0"/>
          <w:marRight w:val="0"/>
          <w:marTop w:val="0"/>
          <w:marBottom w:val="0"/>
          <w:divBdr>
            <w:top w:val="none" w:sz="0" w:space="0" w:color="auto"/>
            <w:left w:val="none" w:sz="0" w:space="0" w:color="auto"/>
            <w:bottom w:val="none" w:sz="0" w:space="0" w:color="auto"/>
            <w:right w:val="none" w:sz="0" w:space="0" w:color="auto"/>
          </w:divBdr>
          <w:divsChild>
            <w:div w:id="66460113">
              <w:marLeft w:val="0"/>
              <w:marRight w:val="0"/>
              <w:marTop w:val="0"/>
              <w:marBottom w:val="0"/>
              <w:divBdr>
                <w:top w:val="none" w:sz="0" w:space="0" w:color="auto"/>
                <w:left w:val="none" w:sz="0" w:space="0" w:color="auto"/>
                <w:bottom w:val="none" w:sz="0" w:space="0" w:color="auto"/>
                <w:right w:val="none" w:sz="0" w:space="0" w:color="auto"/>
              </w:divBdr>
              <w:divsChild>
                <w:div w:id="8862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9136">
      <w:bodyDiv w:val="1"/>
      <w:marLeft w:val="0"/>
      <w:marRight w:val="0"/>
      <w:marTop w:val="0"/>
      <w:marBottom w:val="0"/>
      <w:divBdr>
        <w:top w:val="none" w:sz="0" w:space="0" w:color="auto"/>
        <w:left w:val="none" w:sz="0" w:space="0" w:color="auto"/>
        <w:bottom w:val="none" w:sz="0" w:space="0" w:color="auto"/>
        <w:right w:val="none" w:sz="0" w:space="0" w:color="auto"/>
      </w:divBdr>
      <w:divsChild>
        <w:div w:id="1127235338">
          <w:marLeft w:val="0"/>
          <w:marRight w:val="0"/>
          <w:marTop w:val="0"/>
          <w:marBottom w:val="0"/>
          <w:divBdr>
            <w:top w:val="none" w:sz="0" w:space="0" w:color="auto"/>
            <w:left w:val="none" w:sz="0" w:space="0" w:color="auto"/>
            <w:bottom w:val="none" w:sz="0" w:space="0" w:color="auto"/>
            <w:right w:val="none" w:sz="0" w:space="0" w:color="auto"/>
          </w:divBdr>
          <w:divsChild>
            <w:div w:id="1651209132">
              <w:marLeft w:val="0"/>
              <w:marRight w:val="0"/>
              <w:marTop w:val="0"/>
              <w:marBottom w:val="0"/>
              <w:divBdr>
                <w:top w:val="none" w:sz="0" w:space="0" w:color="auto"/>
                <w:left w:val="none" w:sz="0" w:space="0" w:color="auto"/>
                <w:bottom w:val="none" w:sz="0" w:space="0" w:color="auto"/>
                <w:right w:val="none" w:sz="0" w:space="0" w:color="auto"/>
              </w:divBdr>
              <w:divsChild>
                <w:div w:id="17887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3562">
      <w:bodyDiv w:val="1"/>
      <w:marLeft w:val="0"/>
      <w:marRight w:val="0"/>
      <w:marTop w:val="0"/>
      <w:marBottom w:val="0"/>
      <w:divBdr>
        <w:top w:val="none" w:sz="0" w:space="0" w:color="auto"/>
        <w:left w:val="none" w:sz="0" w:space="0" w:color="auto"/>
        <w:bottom w:val="none" w:sz="0" w:space="0" w:color="auto"/>
        <w:right w:val="none" w:sz="0" w:space="0" w:color="auto"/>
      </w:divBdr>
      <w:divsChild>
        <w:div w:id="1395156185">
          <w:marLeft w:val="0"/>
          <w:marRight w:val="0"/>
          <w:marTop w:val="0"/>
          <w:marBottom w:val="0"/>
          <w:divBdr>
            <w:top w:val="none" w:sz="0" w:space="0" w:color="auto"/>
            <w:left w:val="none" w:sz="0" w:space="0" w:color="auto"/>
            <w:bottom w:val="none" w:sz="0" w:space="0" w:color="auto"/>
            <w:right w:val="none" w:sz="0" w:space="0" w:color="auto"/>
          </w:divBdr>
          <w:divsChild>
            <w:div w:id="1473862204">
              <w:marLeft w:val="0"/>
              <w:marRight w:val="0"/>
              <w:marTop w:val="0"/>
              <w:marBottom w:val="0"/>
              <w:divBdr>
                <w:top w:val="none" w:sz="0" w:space="0" w:color="auto"/>
                <w:left w:val="none" w:sz="0" w:space="0" w:color="auto"/>
                <w:bottom w:val="none" w:sz="0" w:space="0" w:color="auto"/>
                <w:right w:val="none" w:sz="0" w:space="0" w:color="auto"/>
              </w:divBdr>
              <w:divsChild>
                <w:div w:id="2093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042">
      <w:bodyDiv w:val="1"/>
      <w:marLeft w:val="0"/>
      <w:marRight w:val="0"/>
      <w:marTop w:val="0"/>
      <w:marBottom w:val="0"/>
      <w:divBdr>
        <w:top w:val="none" w:sz="0" w:space="0" w:color="auto"/>
        <w:left w:val="none" w:sz="0" w:space="0" w:color="auto"/>
        <w:bottom w:val="none" w:sz="0" w:space="0" w:color="auto"/>
        <w:right w:val="none" w:sz="0" w:space="0" w:color="auto"/>
      </w:divBdr>
      <w:divsChild>
        <w:div w:id="525676817">
          <w:marLeft w:val="0"/>
          <w:marRight w:val="0"/>
          <w:marTop w:val="0"/>
          <w:marBottom w:val="0"/>
          <w:divBdr>
            <w:top w:val="none" w:sz="0" w:space="0" w:color="auto"/>
            <w:left w:val="none" w:sz="0" w:space="0" w:color="auto"/>
            <w:bottom w:val="none" w:sz="0" w:space="0" w:color="auto"/>
            <w:right w:val="none" w:sz="0" w:space="0" w:color="auto"/>
          </w:divBdr>
          <w:divsChild>
            <w:div w:id="1594784223">
              <w:marLeft w:val="0"/>
              <w:marRight w:val="0"/>
              <w:marTop w:val="0"/>
              <w:marBottom w:val="0"/>
              <w:divBdr>
                <w:top w:val="none" w:sz="0" w:space="0" w:color="auto"/>
                <w:left w:val="none" w:sz="0" w:space="0" w:color="auto"/>
                <w:bottom w:val="none" w:sz="0" w:space="0" w:color="auto"/>
                <w:right w:val="none" w:sz="0" w:space="0" w:color="auto"/>
              </w:divBdr>
              <w:divsChild>
                <w:div w:id="495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2998">
      <w:bodyDiv w:val="1"/>
      <w:marLeft w:val="0"/>
      <w:marRight w:val="0"/>
      <w:marTop w:val="0"/>
      <w:marBottom w:val="0"/>
      <w:divBdr>
        <w:top w:val="none" w:sz="0" w:space="0" w:color="auto"/>
        <w:left w:val="none" w:sz="0" w:space="0" w:color="auto"/>
        <w:bottom w:val="none" w:sz="0" w:space="0" w:color="auto"/>
        <w:right w:val="none" w:sz="0" w:space="0" w:color="auto"/>
      </w:divBdr>
      <w:divsChild>
        <w:div w:id="1142313979">
          <w:marLeft w:val="0"/>
          <w:marRight w:val="0"/>
          <w:marTop w:val="0"/>
          <w:marBottom w:val="0"/>
          <w:divBdr>
            <w:top w:val="none" w:sz="0" w:space="0" w:color="auto"/>
            <w:left w:val="none" w:sz="0" w:space="0" w:color="auto"/>
            <w:bottom w:val="none" w:sz="0" w:space="0" w:color="auto"/>
            <w:right w:val="none" w:sz="0" w:space="0" w:color="auto"/>
          </w:divBdr>
          <w:divsChild>
            <w:div w:id="605772438">
              <w:marLeft w:val="0"/>
              <w:marRight w:val="0"/>
              <w:marTop w:val="0"/>
              <w:marBottom w:val="0"/>
              <w:divBdr>
                <w:top w:val="none" w:sz="0" w:space="0" w:color="auto"/>
                <w:left w:val="none" w:sz="0" w:space="0" w:color="auto"/>
                <w:bottom w:val="none" w:sz="0" w:space="0" w:color="auto"/>
                <w:right w:val="none" w:sz="0" w:space="0" w:color="auto"/>
              </w:divBdr>
              <w:divsChild>
                <w:div w:id="1166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745">
      <w:bodyDiv w:val="1"/>
      <w:marLeft w:val="0"/>
      <w:marRight w:val="0"/>
      <w:marTop w:val="0"/>
      <w:marBottom w:val="0"/>
      <w:divBdr>
        <w:top w:val="none" w:sz="0" w:space="0" w:color="auto"/>
        <w:left w:val="none" w:sz="0" w:space="0" w:color="auto"/>
        <w:bottom w:val="none" w:sz="0" w:space="0" w:color="auto"/>
        <w:right w:val="none" w:sz="0" w:space="0" w:color="auto"/>
      </w:divBdr>
      <w:divsChild>
        <w:div w:id="232933841">
          <w:marLeft w:val="0"/>
          <w:marRight w:val="0"/>
          <w:marTop w:val="0"/>
          <w:marBottom w:val="0"/>
          <w:divBdr>
            <w:top w:val="none" w:sz="0" w:space="0" w:color="auto"/>
            <w:left w:val="none" w:sz="0" w:space="0" w:color="auto"/>
            <w:bottom w:val="none" w:sz="0" w:space="0" w:color="auto"/>
            <w:right w:val="none" w:sz="0" w:space="0" w:color="auto"/>
          </w:divBdr>
          <w:divsChild>
            <w:div w:id="1223440602">
              <w:marLeft w:val="0"/>
              <w:marRight w:val="0"/>
              <w:marTop w:val="0"/>
              <w:marBottom w:val="0"/>
              <w:divBdr>
                <w:top w:val="none" w:sz="0" w:space="0" w:color="auto"/>
                <w:left w:val="none" w:sz="0" w:space="0" w:color="auto"/>
                <w:bottom w:val="none" w:sz="0" w:space="0" w:color="auto"/>
                <w:right w:val="none" w:sz="0" w:space="0" w:color="auto"/>
              </w:divBdr>
              <w:divsChild>
                <w:div w:id="20537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8858">
      <w:bodyDiv w:val="1"/>
      <w:marLeft w:val="0"/>
      <w:marRight w:val="0"/>
      <w:marTop w:val="0"/>
      <w:marBottom w:val="0"/>
      <w:divBdr>
        <w:top w:val="none" w:sz="0" w:space="0" w:color="auto"/>
        <w:left w:val="none" w:sz="0" w:space="0" w:color="auto"/>
        <w:bottom w:val="none" w:sz="0" w:space="0" w:color="auto"/>
        <w:right w:val="none" w:sz="0" w:space="0" w:color="auto"/>
      </w:divBdr>
      <w:divsChild>
        <w:div w:id="945889082">
          <w:marLeft w:val="0"/>
          <w:marRight w:val="0"/>
          <w:marTop w:val="0"/>
          <w:marBottom w:val="0"/>
          <w:divBdr>
            <w:top w:val="none" w:sz="0" w:space="0" w:color="auto"/>
            <w:left w:val="none" w:sz="0" w:space="0" w:color="auto"/>
            <w:bottom w:val="none" w:sz="0" w:space="0" w:color="auto"/>
            <w:right w:val="none" w:sz="0" w:space="0" w:color="auto"/>
          </w:divBdr>
          <w:divsChild>
            <w:div w:id="1709790689">
              <w:marLeft w:val="0"/>
              <w:marRight w:val="0"/>
              <w:marTop w:val="0"/>
              <w:marBottom w:val="0"/>
              <w:divBdr>
                <w:top w:val="none" w:sz="0" w:space="0" w:color="auto"/>
                <w:left w:val="none" w:sz="0" w:space="0" w:color="auto"/>
                <w:bottom w:val="none" w:sz="0" w:space="0" w:color="auto"/>
                <w:right w:val="none" w:sz="0" w:space="0" w:color="auto"/>
              </w:divBdr>
              <w:divsChild>
                <w:div w:id="2316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192">
      <w:bodyDiv w:val="1"/>
      <w:marLeft w:val="0"/>
      <w:marRight w:val="0"/>
      <w:marTop w:val="0"/>
      <w:marBottom w:val="0"/>
      <w:divBdr>
        <w:top w:val="none" w:sz="0" w:space="0" w:color="auto"/>
        <w:left w:val="none" w:sz="0" w:space="0" w:color="auto"/>
        <w:bottom w:val="none" w:sz="0" w:space="0" w:color="auto"/>
        <w:right w:val="none" w:sz="0" w:space="0" w:color="auto"/>
      </w:divBdr>
      <w:divsChild>
        <w:div w:id="1170564960">
          <w:marLeft w:val="0"/>
          <w:marRight w:val="0"/>
          <w:marTop w:val="0"/>
          <w:marBottom w:val="0"/>
          <w:divBdr>
            <w:top w:val="none" w:sz="0" w:space="0" w:color="auto"/>
            <w:left w:val="none" w:sz="0" w:space="0" w:color="auto"/>
            <w:bottom w:val="none" w:sz="0" w:space="0" w:color="auto"/>
            <w:right w:val="none" w:sz="0" w:space="0" w:color="auto"/>
          </w:divBdr>
          <w:divsChild>
            <w:div w:id="1914197740">
              <w:marLeft w:val="0"/>
              <w:marRight w:val="0"/>
              <w:marTop w:val="0"/>
              <w:marBottom w:val="0"/>
              <w:divBdr>
                <w:top w:val="none" w:sz="0" w:space="0" w:color="auto"/>
                <w:left w:val="none" w:sz="0" w:space="0" w:color="auto"/>
                <w:bottom w:val="none" w:sz="0" w:space="0" w:color="auto"/>
                <w:right w:val="none" w:sz="0" w:space="0" w:color="auto"/>
              </w:divBdr>
              <w:divsChild>
                <w:div w:id="17202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1618">
      <w:bodyDiv w:val="1"/>
      <w:marLeft w:val="0"/>
      <w:marRight w:val="0"/>
      <w:marTop w:val="0"/>
      <w:marBottom w:val="0"/>
      <w:divBdr>
        <w:top w:val="none" w:sz="0" w:space="0" w:color="auto"/>
        <w:left w:val="none" w:sz="0" w:space="0" w:color="auto"/>
        <w:bottom w:val="none" w:sz="0" w:space="0" w:color="auto"/>
        <w:right w:val="none" w:sz="0" w:space="0" w:color="auto"/>
      </w:divBdr>
      <w:divsChild>
        <w:div w:id="272057939">
          <w:marLeft w:val="0"/>
          <w:marRight w:val="0"/>
          <w:marTop w:val="0"/>
          <w:marBottom w:val="0"/>
          <w:divBdr>
            <w:top w:val="none" w:sz="0" w:space="0" w:color="auto"/>
            <w:left w:val="none" w:sz="0" w:space="0" w:color="auto"/>
            <w:bottom w:val="none" w:sz="0" w:space="0" w:color="auto"/>
            <w:right w:val="none" w:sz="0" w:space="0" w:color="auto"/>
          </w:divBdr>
          <w:divsChild>
            <w:div w:id="2039041543">
              <w:marLeft w:val="0"/>
              <w:marRight w:val="0"/>
              <w:marTop w:val="0"/>
              <w:marBottom w:val="0"/>
              <w:divBdr>
                <w:top w:val="none" w:sz="0" w:space="0" w:color="auto"/>
                <w:left w:val="none" w:sz="0" w:space="0" w:color="auto"/>
                <w:bottom w:val="none" w:sz="0" w:space="0" w:color="auto"/>
                <w:right w:val="none" w:sz="0" w:space="0" w:color="auto"/>
              </w:divBdr>
              <w:divsChild>
                <w:div w:id="1817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1198">
      <w:bodyDiv w:val="1"/>
      <w:marLeft w:val="0"/>
      <w:marRight w:val="0"/>
      <w:marTop w:val="0"/>
      <w:marBottom w:val="0"/>
      <w:divBdr>
        <w:top w:val="none" w:sz="0" w:space="0" w:color="auto"/>
        <w:left w:val="none" w:sz="0" w:space="0" w:color="auto"/>
        <w:bottom w:val="none" w:sz="0" w:space="0" w:color="auto"/>
        <w:right w:val="none" w:sz="0" w:space="0" w:color="auto"/>
      </w:divBdr>
      <w:divsChild>
        <w:div w:id="606625118">
          <w:marLeft w:val="0"/>
          <w:marRight w:val="0"/>
          <w:marTop w:val="0"/>
          <w:marBottom w:val="0"/>
          <w:divBdr>
            <w:top w:val="none" w:sz="0" w:space="0" w:color="auto"/>
            <w:left w:val="none" w:sz="0" w:space="0" w:color="auto"/>
            <w:bottom w:val="none" w:sz="0" w:space="0" w:color="auto"/>
            <w:right w:val="none" w:sz="0" w:space="0" w:color="auto"/>
          </w:divBdr>
          <w:divsChild>
            <w:div w:id="1074739085">
              <w:marLeft w:val="0"/>
              <w:marRight w:val="0"/>
              <w:marTop w:val="0"/>
              <w:marBottom w:val="0"/>
              <w:divBdr>
                <w:top w:val="none" w:sz="0" w:space="0" w:color="auto"/>
                <w:left w:val="none" w:sz="0" w:space="0" w:color="auto"/>
                <w:bottom w:val="none" w:sz="0" w:space="0" w:color="auto"/>
                <w:right w:val="none" w:sz="0" w:space="0" w:color="auto"/>
              </w:divBdr>
              <w:divsChild>
                <w:div w:id="4071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2E30-FB29-8444-9A78-3A0A3F8B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5066</TotalTime>
  <Pages>16</Pages>
  <Words>5812</Words>
  <Characters>30109</Characters>
  <Application>Microsoft Office Word</Application>
  <DocSecurity>0</DocSecurity>
  <Lines>391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2023-10-30T10:16:00Z</dcterms:created>
  <dcterms:modified xsi:type="dcterms:W3CDTF">2024-07-15T08:05:00Z</dcterms:modified>
  <cp:category/>
</cp:coreProperties>
</file>