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CA" w:rsidRPr="00707A4A" w:rsidRDefault="00841F31" w:rsidP="00113C80">
      <w:pPr>
        <w:spacing w:after="0" w:line="240" w:lineRule="auto"/>
        <w:jc w:val="center"/>
        <w:rPr>
          <w:rFonts w:ascii="Times New Roman" w:hAnsi="Times New Roman" w:cs="Times New Roman"/>
          <w:b/>
          <w:sz w:val="24"/>
          <w:szCs w:val="24"/>
        </w:rPr>
      </w:pPr>
      <w:bookmarkStart w:id="0" w:name="_GoBack"/>
      <w:r w:rsidRPr="00707A4A">
        <w:rPr>
          <w:rFonts w:ascii="Times New Roman" w:hAnsi="Times New Roman" w:cs="Times New Roman"/>
          <w:b/>
          <w:sz w:val="24"/>
          <w:szCs w:val="24"/>
        </w:rPr>
        <w:t>The I</w:t>
      </w:r>
      <w:r w:rsidR="000750B2" w:rsidRPr="00707A4A">
        <w:rPr>
          <w:rFonts w:ascii="Times New Roman" w:hAnsi="Times New Roman" w:cs="Times New Roman"/>
          <w:b/>
          <w:sz w:val="24"/>
          <w:szCs w:val="24"/>
        </w:rPr>
        <w:t xml:space="preserve">ntentionality </w:t>
      </w:r>
      <w:r w:rsidRPr="00707A4A">
        <w:rPr>
          <w:rFonts w:ascii="Times New Roman" w:hAnsi="Times New Roman" w:cs="Times New Roman"/>
          <w:b/>
          <w:sz w:val="24"/>
          <w:szCs w:val="24"/>
        </w:rPr>
        <w:t>of Speech Acts</w:t>
      </w:r>
      <w:r w:rsidR="000750B2" w:rsidRPr="00707A4A">
        <w:rPr>
          <w:rFonts w:ascii="Times New Roman" w:hAnsi="Times New Roman" w:cs="Times New Roman"/>
          <w:b/>
          <w:sz w:val="24"/>
          <w:szCs w:val="24"/>
        </w:rPr>
        <w:t xml:space="preserve">: A </w:t>
      </w:r>
      <w:r w:rsidR="009562CC" w:rsidRPr="00707A4A">
        <w:rPr>
          <w:rFonts w:ascii="Times New Roman" w:hAnsi="Times New Roman" w:cs="Times New Roman"/>
          <w:b/>
          <w:sz w:val="24"/>
          <w:szCs w:val="24"/>
        </w:rPr>
        <w:t>C</w:t>
      </w:r>
      <w:r w:rsidR="000750B2" w:rsidRPr="00707A4A">
        <w:rPr>
          <w:rFonts w:ascii="Times New Roman" w:hAnsi="Times New Roman" w:cs="Times New Roman"/>
          <w:b/>
          <w:sz w:val="24"/>
          <w:szCs w:val="24"/>
        </w:rPr>
        <w:t xml:space="preserve">onfrontation between </w:t>
      </w:r>
      <w:r w:rsidR="009562CC" w:rsidRPr="00707A4A">
        <w:rPr>
          <w:rFonts w:ascii="Times New Roman" w:hAnsi="Times New Roman" w:cs="Times New Roman"/>
          <w:b/>
          <w:sz w:val="24"/>
          <w:szCs w:val="24"/>
        </w:rPr>
        <w:t>O</w:t>
      </w:r>
      <w:r w:rsidR="000750B2" w:rsidRPr="00707A4A">
        <w:rPr>
          <w:rFonts w:ascii="Times New Roman" w:hAnsi="Times New Roman" w:cs="Times New Roman"/>
          <w:b/>
          <w:sz w:val="24"/>
          <w:szCs w:val="24"/>
        </w:rPr>
        <w:t xml:space="preserve">rdinary </w:t>
      </w:r>
      <w:r w:rsidR="009562CC" w:rsidRPr="00707A4A">
        <w:rPr>
          <w:rFonts w:ascii="Times New Roman" w:hAnsi="Times New Roman" w:cs="Times New Roman"/>
          <w:b/>
          <w:sz w:val="24"/>
          <w:szCs w:val="24"/>
        </w:rPr>
        <w:t>L</w:t>
      </w:r>
      <w:r w:rsidR="000750B2" w:rsidRPr="00707A4A">
        <w:rPr>
          <w:rFonts w:ascii="Times New Roman" w:hAnsi="Times New Roman" w:cs="Times New Roman"/>
          <w:b/>
          <w:sz w:val="24"/>
          <w:szCs w:val="24"/>
        </w:rPr>
        <w:t xml:space="preserve">anguage </w:t>
      </w:r>
      <w:r w:rsidR="009562CC" w:rsidRPr="00707A4A">
        <w:rPr>
          <w:rFonts w:ascii="Times New Roman" w:hAnsi="Times New Roman" w:cs="Times New Roman"/>
          <w:b/>
          <w:sz w:val="24"/>
          <w:szCs w:val="24"/>
        </w:rPr>
        <w:t>P</w:t>
      </w:r>
      <w:r w:rsidR="000750B2" w:rsidRPr="00707A4A">
        <w:rPr>
          <w:rFonts w:ascii="Times New Roman" w:hAnsi="Times New Roman" w:cs="Times New Roman"/>
          <w:b/>
          <w:sz w:val="24"/>
          <w:szCs w:val="24"/>
        </w:rPr>
        <w:t>hilosophy</w:t>
      </w:r>
      <w:r w:rsidR="008556A6" w:rsidRPr="00707A4A">
        <w:rPr>
          <w:rFonts w:ascii="Times New Roman" w:hAnsi="Times New Roman" w:cs="Times New Roman"/>
          <w:b/>
          <w:sz w:val="24"/>
          <w:szCs w:val="24"/>
        </w:rPr>
        <w:t>, Phenomenology,</w:t>
      </w:r>
      <w:r w:rsidR="000750B2" w:rsidRPr="00707A4A">
        <w:rPr>
          <w:rFonts w:ascii="Times New Roman" w:hAnsi="Times New Roman" w:cs="Times New Roman"/>
          <w:b/>
          <w:sz w:val="24"/>
          <w:szCs w:val="24"/>
        </w:rPr>
        <w:t xml:space="preserve"> and </w:t>
      </w:r>
      <w:r w:rsidR="009562CC" w:rsidRPr="00707A4A">
        <w:rPr>
          <w:rFonts w:ascii="Times New Roman" w:hAnsi="Times New Roman" w:cs="Times New Roman"/>
          <w:b/>
          <w:sz w:val="24"/>
          <w:szCs w:val="24"/>
        </w:rPr>
        <w:t>D</w:t>
      </w:r>
      <w:r w:rsidR="000750B2" w:rsidRPr="00707A4A">
        <w:rPr>
          <w:rFonts w:ascii="Times New Roman" w:hAnsi="Times New Roman" w:cs="Times New Roman"/>
          <w:b/>
          <w:sz w:val="24"/>
          <w:szCs w:val="24"/>
        </w:rPr>
        <w:t>econstruction?</w:t>
      </w:r>
    </w:p>
    <w:p w:rsidR="00707A4A" w:rsidRDefault="00707A4A" w:rsidP="00113C80">
      <w:pPr>
        <w:spacing w:after="0" w:line="240" w:lineRule="auto"/>
        <w:jc w:val="center"/>
        <w:rPr>
          <w:rFonts w:ascii="Times New Roman" w:hAnsi="Times New Roman" w:cs="Times New Roman"/>
          <w:sz w:val="24"/>
          <w:szCs w:val="24"/>
        </w:rPr>
      </w:pPr>
    </w:p>
    <w:p w:rsidR="00707A4A" w:rsidRDefault="00707A4A" w:rsidP="00113C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Andreas </w:t>
      </w:r>
      <w:proofErr w:type="spellStart"/>
      <w:r>
        <w:rPr>
          <w:rFonts w:ascii="Times New Roman" w:hAnsi="Times New Roman" w:cs="Times New Roman"/>
          <w:sz w:val="24"/>
          <w:szCs w:val="24"/>
        </w:rPr>
        <w:t>Vrahimis</w:t>
      </w:r>
      <w:proofErr w:type="spellEnd"/>
    </w:p>
    <w:p w:rsidR="00BC32EF" w:rsidRDefault="00BC32EF" w:rsidP="00BC32EF">
      <w:pPr>
        <w:spacing w:after="0" w:line="240" w:lineRule="auto"/>
        <w:rPr>
          <w:rFonts w:ascii="Times New Roman" w:hAnsi="Times New Roman" w:cs="Times New Roman"/>
          <w:sz w:val="24"/>
          <w:szCs w:val="24"/>
        </w:rPr>
      </w:pPr>
    </w:p>
    <w:p w:rsidR="00707A4A" w:rsidRDefault="00707A4A" w:rsidP="00707A4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[Final Draft.</w:t>
      </w:r>
      <w:proofErr w:type="gramEnd"/>
      <w:r>
        <w:rPr>
          <w:rFonts w:ascii="Times New Roman" w:hAnsi="Times New Roman" w:cs="Times New Roman"/>
          <w:sz w:val="24"/>
          <w:szCs w:val="24"/>
        </w:rPr>
        <w:t xml:space="preserve"> Published in International </w:t>
      </w:r>
      <w:r w:rsidRPr="007712DB">
        <w:rPr>
          <w:rFonts w:ascii="Times New Roman" w:hAnsi="Times New Roman" w:cs="Times New Roman"/>
          <w:sz w:val="24"/>
          <w:szCs w:val="24"/>
        </w:rPr>
        <w:t>Journal of Philosophical Studies, 23:4, 584-594, DOI: 10.1080/09672559.2015.1077580</w:t>
      </w:r>
      <w:r>
        <w:rPr>
          <w:rFonts w:ascii="Times New Roman" w:hAnsi="Times New Roman" w:cs="Times New Roman"/>
          <w:sz w:val="24"/>
          <w:szCs w:val="24"/>
        </w:rPr>
        <w:t>]</w:t>
      </w:r>
    </w:p>
    <w:p w:rsidR="00707A4A" w:rsidRDefault="00707A4A" w:rsidP="00BC32EF">
      <w:pPr>
        <w:spacing w:after="0" w:line="240" w:lineRule="auto"/>
        <w:rPr>
          <w:rFonts w:ascii="Times New Roman" w:hAnsi="Times New Roman" w:cs="Times New Roman"/>
          <w:sz w:val="24"/>
          <w:szCs w:val="24"/>
        </w:rPr>
      </w:pPr>
    </w:p>
    <w:p w:rsidR="00707A4A" w:rsidRDefault="00707A4A" w:rsidP="00BC32EF">
      <w:pPr>
        <w:spacing w:after="0" w:line="240" w:lineRule="auto"/>
        <w:rPr>
          <w:rFonts w:ascii="Times New Roman" w:hAnsi="Times New Roman" w:cs="Times New Roman"/>
          <w:sz w:val="24"/>
          <w:szCs w:val="24"/>
        </w:rPr>
      </w:pPr>
    </w:p>
    <w:p w:rsidR="00D96842" w:rsidRDefault="00BC32EF" w:rsidP="00BC32EF">
      <w:pPr>
        <w:spacing w:after="0" w:line="240" w:lineRule="auto"/>
        <w:rPr>
          <w:rFonts w:ascii="Times New Roman" w:hAnsi="Times New Roman" w:cs="Times New Roman"/>
          <w:sz w:val="24"/>
          <w:szCs w:val="24"/>
        </w:rPr>
      </w:pPr>
      <w:r>
        <w:rPr>
          <w:rFonts w:ascii="Times New Roman" w:hAnsi="Times New Roman" w:cs="Times New Roman"/>
          <w:sz w:val="24"/>
          <w:szCs w:val="24"/>
        </w:rPr>
        <w:t>A c</w:t>
      </w:r>
      <w:r w:rsidR="00D96842">
        <w:rPr>
          <w:rFonts w:ascii="Times New Roman" w:hAnsi="Times New Roman" w:cs="Times New Roman"/>
          <w:sz w:val="24"/>
          <w:szCs w:val="24"/>
        </w:rPr>
        <w:t>ritical Notice</w:t>
      </w:r>
      <w:r>
        <w:rPr>
          <w:rFonts w:ascii="Times New Roman" w:hAnsi="Times New Roman" w:cs="Times New Roman"/>
          <w:sz w:val="24"/>
          <w:szCs w:val="24"/>
        </w:rPr>
        <w:t xml:space="preserve"> of Raoul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w:t>
      </w:r>
      <w:r w:rsidR="00D96842" w:rsidRPr="00BC32EF">
        <w:rPr>
          <w:rFonts w:ascii="Times New Roman" w:hAnsi="Times New Roman" w:cs="Times New Roman"/>
          <w:i/>
          <w:sz w:val="24"/>
          <w:szCs w:val="24"/>
        </w:rPr>
        <w:t>Derrida/Searle: Deconstruction and Ordinary Language</w:t>
      </w:r>
      <w:r>
        <w:rPr>
          <w:rFonts w:ascii="Times New Roman" w:hAnsi="Times New Roman" w:cs="Times New Roman"/>
          <w:sz w:val="24"/>
          <w:szCs w:val="24"/>
        </w:rPr>
        <w:t xml:space="preserve">. </w:t>
      </w:r>
      <w:proofErr w:type="gramStart"/>
      <w:r w:rsidR="00D96842">
        <w:rPr>
          <w:rFonts w:ascii="Times New Roman" w:hAnsi="Times New Roman" w:cs="Times New Roman"/>
          <w:sz w:val="24"/>
          <w:szCs w:val="24"/>
        </w:rPr>
        <w:t xml:space="preserve">Translated by Timothy </w:t>
      </w:r>
      <w:proofErr w:type="spellStart"/>
      <w:r w:rsidR="00D96842">
        <w:rPr>
          <w:rFonts w:ascii="Times New Roman" w:hAnsi="Times New Roman" w:cs="Times New Roman"/>
          <w:sz w:val="24"/>
          <w:szCs w:val="24"/>
        </w:rPr>
        <w:t>Attanucci</w:t>
      </w:r>
      <w:proofErr w:type="spellEnd"/>
      <w:r w:rsidR="00D96842">
        <w:rPr>
          <w:rFonts w:ascii="Times New Roman" w:hAnsi="Times New Roman" w:cs="Times New Roman"/>
          <w:sz w:val="24"/>
          <w:szCs w:val="24"/>
        </w:rPr>
        <w:t xml:space="preserve"> and Maureen Chun.</w:t>
      </w:r>
      <w:proofErr w:type="gramEnd"/>
      <w:r w:rsidR="00D96842">
        <w:rPr>
          <w:rFonts w:ascii="Times New Roman" w:hAnsi="Times New Roman" w:cs="Times New Roman"/>
          <w:sz w:val="24"/>
          <w:szCs w:val="24"/>
        </w:rPr>
        <w:t xml:space="preserve"> </w:t>
      </w:r>
      <w:proofErr w:type="gramStart"/>
      <w:r w:rsidR="00D96842">
        <w:rPr>
          <w:rFonts w:ascii="Times New Roman" w:hAnsi="Times New Roman" w:cs="Times New Roman"/>
          <w:sz w:val="24"/>
          <w:szCs w:val="24"/>
        </w:rPr>
        <w:t xml:space="preserve">Foreword by </w:t>
      </w:r>
      <w:r w:rsidR="00D96842" w:rsidRPr="00147F45">
        <w:rPr>
          <w:rFonts w:ascii="Times New Roman" w:hAnsi="Times New Roman" w:cs="Times New Roman"/>
          <w:sz w:val="24"/>
          <w:szCs w:val="24"/>
        </w:rPr>
        <w:t xml:space="preserve">Jean-Michel </w:t>
      </w:r>
      <w:proofErr w:type="spellStart"/>
      <w:r w:rsidR="00D96842" w:rsidRPr="00147F45">
        <w:rPr>
          <w:rFonts w:ascii="Times New Roman" w:hAnsi="Times New Roman" w:cs="Times New Roman"/>
          <w:sz w:val="24"/>
          <w:szCs w:val="24"/>
        </w:rPr>
        <w:t>Rabaté</w:t>
      </w:r>
      <w:proofErr w:type="spellEnd"/>
      <w:r w:rsidR="00D96842">
        <w:rPr>
          <w:rFonts w:ascii="Times New Roman" w:hAnsi="Times New Roman" w:cs="Times New Roman"/>
          <w:sz w:val="24"/>
          <w:szCs w:val="24"/>
        </w:rPr>
        <w:t>.</w:t>
      </w:r>
      <w:proofErr w:type="gramEnd"/>
    </w:p>
    <w:p w:rsidR="00D96842" w:rsidRDefault="00D96842" w:rsidP="00BC32E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Columbia University Press,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Pp. xvi+138.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ISBN 978-0-231-16671-3.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£14.00</w:t>
      </w:r>
      <w:r>
        <w:rPr>
          <w:rFonts w:ascii="Times New Roman" w:hAnsi="Times New Roman" w:cs="Times New Roman"/>
          <w:sz w:val="24"/>
          <w:szCs w:val="24"/>
        </w:rPr>
        <w:t xml:space="preserve"> ($20.00) (</w:t>
      </w:r>
      <w:proofErr w:type="spellStart"/>
      <w:r>
        <w:rPr>
          <w:rFonts w:ascii="Times New Roman" w:hAnsi="Times New Roman" w:cs="Times New Roman"/>
          <w:sz w:val="24"/>
          <w:szCs w:val="24"/>
        </w:rPr>
        <w:t>pbk</w:t>
      </w:r>
      <w:proofErr w:type="spellEnd"/>
      <w:r>
        <w:rPr>
          <w:rFonts w:ascii="Times New Roman" w:hAnsi="Times New Roman" w:cs="Times New Roman"/>
          <w:sz w:val="24"/>
          <w:szCs w:val="24"/>
        </w:rPr>
        <w:t>).</w:t>
      </w:r>
      <w:proofErr w:type="gramEnd"/>
    </w:p>
    <w:p w:rsidR="007712DB" w:rsidRDefault="007712DB" w:rsidP="00BC32EF">
      <w:pPr>
        <w:spacing w:after="0" w:line="240" w:lineRule="auto"/>
        <w:rPr>
          <w:rFonts w:ascii="Times New Roman" w:hAnsi="Times New Roman" w:cs="Times New Roman"/>
          <w:sz w:val="24"/>
          <w:szCs w:val="24"/>
        </w:rPr>
      </w:pPr>
    </w:p>
    <w:p w:rsidR="002336D8" w:rsidRPr="00147F45" w:rsidRDefault="00F81A0B" w:rsidP="00BC32EF">
      <w:pPr>
        <w:spacing w:after="0" w:line="240" w:lineRule="auto"/>
        <w:rPr>
          <w:rFonts w:ascii="Times New Roman" w:hAnsi="Times New Roman" w:cs="Times New Roman"/>
          <w:sz w:val="24"/>
          <w:szCs w:val="24"/>
        </w:rPr>
      </w:pPr>
      <w:r w:rsidRPr="00147F45">
        <w:rPr>
          <w:rFonts w:ascii="Times New Roman" w:hAnsi="Times New Roman" w:cs="Times New Roman"/>
          <w:sz w:val="24"/>
          <w:szCs w:val="24"/>
        </w:rPr>
        <w:t xml:space="preserve">Raoul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may </w:t>
      </w:r>
      <w:r w:rsidR="00142A26" w:rsidRPr="00147F45">
        <w:rPr>
          <w:rFonts w:ascii="Times New Roman" w:hAnsi="Times New Roman" w:cs="Times New Roman"/>
          <w:sz w:val="24"/>
          <w:szCs w:val="24"/>
        </w:rPr>
        <w:t xml:space="preserve">have </w:t>
      </w:r>
      <w:r w:rsidRPr="00147F45">
        <w:rPr>
          <w:rFonts w:ascii="Times New Roman" w:hAnsi="Times New Roman" w:cs="Times New Roman"/>
          <w:sz w:val="24"/>
          <w:szCs w:val="24"/>
        </w:rPr>
        <w:t>be</w:t>
      </w:r>
      <w:r w:rsidR="00142A26" w:rsidRPr="00147F45">
        <w:rPr>
          <w:rFonts w:ascii="Times New Roman" w:hAnsi="Times New Roman" w:cs="Times New Roman"/>
          <w:sz w:val="24"/>
          <w:szCs w:val="24"/>
        </w:rPr>
        <w:t>en</w:t>
      </w:r>
      <w:r w:rsidRPr="00147F45">
        <w:rPr>
          <w:rFonts w:ascii="Times New Roman" w:hAnsi="Times New Roman" w:cs="Times New Roman"/>
          <w:sz w:val="24"/>
          <w:szCs w:val="24"/>
        </w:rPr>
        <w:t xml:space="preserve"> correct when</w:t>
      </w:r>
      <w:r w:rsidR="00142A26" w:rsidRPr="00147F45">
        <w:rPr>
          <w:rFonts w:ascii="Times New Roman" w:hAnsi="Times New Roman" w:cs="Times New Roman"/>
          <w:sz w:val="24"/>
          <w:szCs w:val="24"/>
        </w:rPr>
        <w:t>, in 2009</w:t>
      </w:r>
      <w:r w:rsidR="00735A8E">
        <w:rPr>
          <w:rFonts w:ascii="Times New Roman" w:hAnsi="Times New Roman" w:cs="Times New Roman"/>
          <w:sz w:val="24"/>
          <w:szCs w:val="24"/>
        </w:rPr>
        <w:t xml:space="preserve"> (when </w:t>
      </w:r>
      <w:r w:rsidR="00735A8E" w:rsidRPr="00735A8E">
        <w:rPr>
          <w:rFonts w:ascii="Times New Roman" w:hAnsi="Times New Roman" w:cs="Times New Roman"/>
          <w:i/>
          <w:sz w:val="24"/>
          <w:szCs w:val="24"/>
        </w:rPr>
        <w:t>Derrida/Searle</w:t>
      </w:r>
      <w:r w:rsidR="00735A8E">
        <w:rPr>
          <w:rFonts w:ascii="Times New Roman" w:hAnsi="Times New Roman" w:cs="Times New Roman"/>
          <w:sz w:val="24"/>
          <w:szCs w:val="24"/>
        </w:rPr>
        <w:t xml:space="preserve"> was originally published in French)</w:t>
      </w:r>
      <w:r w:rsidR="00142A26" w:rsidRPr="00147F45">
        <w:rPr>
          <w:rFonts w:ascii="Times New Roman" w:hAnsi="Times New Roman" w:cs="Times New Roman"/>
          <w:sz w:val="24"/>
          <w:szCs w:val="24"/>
        </w:rPr>
        <w:t>,</w:t>
      </w:r>
      <w:r w:rsidRPr="00147F45">
        <w:rPr>
          <w:rFonts w:ascii="Times New Roman" w:hAnsi="Times New Roman" w:cs="Times New Roman"/>
          <w:sz w:val="24"/>
          <w:szCs w:val="24"/>
        </w:rPr>
        <w:t xml:space="preserve"> he note</w:t>
      </w:r>
      <w:r w:rsidR="00142A26" w:rsidRPr="00147F45">
        <w:rPr>
          <w:rFonts w:ascii="Times New Roman" w:hAnsi="Times New Roman" w:cs="Times New Roman"/>
          <w:sz w:val="24"/>
          <w:szCs w:val="24"/>
        </w:rPr>
        <w:t>d</w:t>
      </w:r>
      <w:r w:rsidRPr="00147F45">
        <w:rPr>
          <w:rFonts w:ascii="Times New Roman" w:hAnsi="Times New Roman" w:cs="Times New Roman"/>
          <w:sz w:val="24"/>
          <w:szCs w:val="24"/>
        </w:rPr>
        <w:t xml:space="preserve"> that the time has come to revisit the polemical encounter that took place between Derrida and Searle in the 1970s. Furthermore, it might be right to say that scholars can now do this, as </w:t>
      </w:r>
      <w:proofErr w:type="spellStart"/>
      <w:r w:rsidR="002269D1" w:rsidRPr="00147F45">
        <w:rPr>
          <w:rFonts w:ascii="Times New Roman" w:hAnsi="Times New Roman" w:cs="Times New Roman"/>
          <w:sz w:val="24"/>
          <w:szCs w:val="24"/>
        </w:rPr>
        <w:t>Moati</w:t>
      </w:r>
      <w:proofErr w:type="spellEnd"/>
      <w:r w:rsidR="002269D1" w:rsidRPr="00147F45">
        <w:rPr>
          <w:rFonts w:ascii="Times New Roman" w:hAnsi="Times New Roman" w:cs="Times New Roman"/>
          <w:sz w:val="24"/>
          <w:szCs w:val="24"/>
        </w:rPr>
        <w:t xml:space="preserve"> </w:t>
      </w:r>
      <w:r w:rsidRPr="00147F45">
        <w:rPr>
          <w:rFonts w:ascii="Times New Roman" w:hAnsi="Times New Roman" w:cs="Times New Roman"/>
          <w:sz w:val="24"/>
          <w:szCs w:val="24"/>
        </w:rPr>
        <w:t xml:space="preserve">puts </w:t>
      </w:r>
      <w:r w:rsidR="002269D1" w:rsidRPr="00147F45">
        <w:rPr>
          <w:rFonts w:ascii="Times New Roman" w:hAnsi="Times New Roman" w:cs="Times New Roman"/>
          <w:sz w:val="24"/>
          <w:szCs w:val="24"/>
        </w:rPr>
        <w:t>it</w:t>
      </w:r>
      <w:r w:rsidRPr="00147F45">
        <w:rPr>
          <w:rFonts w:ascii="Times New Roman" w:hAnsi="Times New Roman" w:cs="Times New Roman"/>
          <w:sz w:val="24"/>
          <w:szCs w:val="24"/>
        </w:rPr>
        <w:t>, ‘with new interpretative parameters while protecting ourselves from the hasty and impassioned biases that have served too long as a stopgap for an in-depth study of the theoretical issues raised by the controversy itself’ (p. 3).</w:t>
      </w:r>
      <w:r w:rsidR="002269D1" w:rsidRPr="00147F45">
        <w:rPr>
          <w:rFonts w:ascii="Times New Roman" w:hAnsi="Times New Roman" w:cs="Times New Roman"/>
          <w:sz w:val="24"/>
          <w:szCs w:val="24"/>
        </w:rPr>
        <w:t xml:space="preserve"> </w:t>
      </w:r>
      <w:proofErr w:type="spellStart"/>
      <w:r w:rsidR="00083CC1">
        <w:rPr>
          <w:rFonts w:ascii="Times New Roman" w:hAnsi="Times New Roman" w:cs="Times New Roman"/>
          <w:sz w:val="24"/>
          <w:szCs w:val="24"/>
        </w:rPr>
        <w:t>Moati’s</w:t>
      </w:r>
      <w:proofErr w:type="spellEnd"/>
      <w:r w:rsidR="00083CC1">
        <w:rPr>
          <w:rFonts w:ascii="Times New Roman" w:hAnsi="Times New Roman" w:cs="Times New Roman"/>
          <w:sz w:val="24"/>
          <w:szCs w:val="24"/>
        </w:rPr>
        <w:t xml:space="preserve"> book is commendable for reconstructing the Derrida-Searle controversy in a manner that does away with many such </w:t>
      </w:r>
      <w:r w:rsidR="00F0055B">
        <w:rPr>
          <w:rFonts w:ascii="Times New Roman" w:hAnsi="Times New Roman" w:cs="Times New Roman"/>
          <w:sz w:val="24"/>
          <w:szCs w:val="24"/>
        </w:rPr>
        <w:t>‘</w:t>
      </w:r>
      <w:r w:rsidR="00083CC1">
        <w:rPr>
          <w:rFonts w:ascii="Times New Roman" w:hAnsi="Times New Roman" w:cs="Times New Roman"/>
          <w:sz w:val="24"/>
          <w:szCs w:val="24"/>
        </w:rPr>
        <w:t>biases</w:t>
      </w:r>
      <w:r w:rsidR="00F0055B">
        <w:rPr>
          <w:rFonts w:ascii="Times New Roman" w:hAnsi="Times New Roman" w:cs="Times New Roman"/>
          <w:sz w:val="24"/>
          <w:szCs w:val="24"/>
        </w:rPr>
        <w:t>’</w:t>
      </w:r>
      <w:r w:rsidR="00083CC1">
        <w:rPr>
          <w:rFonts w:ascii="Times New Roman" w:hAnsi="Times New Roman" w:cs="Times New Roman"/>
          <w:sz w:val="24"/>
          <w:szCs w:val="24"/>
        </w:rPr>
        <w:t xml:space="preserve">. </w:t>
      </w:r>
      <w:r w:rsidR="002269D1" w:rsidRPr="00147F45">
        <w:rPr>
          <w:rFonts w:ascii="Times New Roman" w:hAnsi="Times New Roman" w:cs="Times New Roman"/>
          <w:sz w:val="24"/>
          <w:szCs w:val="24"/>
        </w:rPr>
        <w:t xml:space="preserve">It is, however, questionable, for reasons which I will proceed to discuss, whether </w:t>
      </w:r>
      <w:proofErr w:type="spellStart"/>
      <w:r w:rsidR="002269D1" w:rsidRPr="00147F45">
        <w:rPr>
          <w:rFonts w:ascii="Times New Roman" w:hAnsi="Times New Roman" w:cs="Times New Roman"/>
          <w:sz w:val="24"/>
          <w:szCs w:val="24"/>
        </w:rPr>
        <w:t>Moati’s</w:t>
      </w:r>
      <w:proofErr w:type="spellEnd"/>
      <w:r w:rsidR="002269D1" w:rsidRPr="00147F45">
        <w:rPr>
          <w:rFonts w:ascii="Times New Roman" w:hAnsi="Times New Roman" w:cs="Times New Roman"/>
          <w:sz w:val="24"/>
          <w:szCs w:val="24"/>
        </w:rPr>
        <w:t xml:space="preserve"> short analysis of </w:t>
      </w:r>
      <w:r w:rsidR="006835C9">
        <w:rPr>
          <w:rFonts w:ascii="Times New Roman" w:hAnsi="Times New Roman" w:cs="Times New Roman"/>
          <w:sz w:val="24"/>
          <w:szCs w:val="24"/>
        </w:rPr>
        <w:t>this, as he puts it,</w:t>
      </w:r>
      <w:r w:rsidR="002269D1" w:rsidRPr="00147F45">
        <w:rPr>
          <w:rFonts w:ascii="Times New Roman" w:hAnsi="Times New Roman" w:cs="Times New Roman"/>
          <w:sz w:val="24"/>
          <w:szCs w:val="24"/>
        </w:rPr>
        <w:t xml:space="preserve"> ‘confrontation over the performative between the pragmatism of the ordinary </w:t>
      </w:r>
      <w:r w:rsidR="002269D1" w:rsidRPr="006835C9">
        <w:rPr>
          <w:rFonts w:ascii="Times New Roman" w:hAnsi="Times New Roman" w:cs="Times New Roman"/>
          <w:sz w:val="24"/>
          <w:szCs w:val="24"/>
        </w:rPr>
        <w:t>[</w:t>
      </w:r>
      <w:r w:rsidR="002269D1" w:rsidRPr="006835C9">
        <w:rPr>
          <w:rFonts w:ascii="Times New Roman" w:hAnsi="Times New Roman" w:cs="Times New Roman"/>
          <w:i/>
          <w:sz w:val="24"/>
          <w:szCs w:val="24"/>
        </w:rPr>
        <w:t>sic</w:t>
      </w:r>
      <w:r w:rsidR="002269D1" w:rsidRPr="006835C9">
        <w:rPr>
          <w:rFonts w:ascii="Times New Roman" w:hAnsi="Times New Roman" w:cs="Times New Roman"/>
          <w:sz w:val="24"/>
          <w:szCs w:val="24"/>
        </w:rPr>
        <w:t>]</w:t>
      </w:r>
      <w:r w:rsidR="002269D1" w:rsidRPr="00147F45">
        <w:rPr>
          <w:rFonts w:ascii="Times New Roman" w:hAnsi="Times New Roman" w:cs="Times New Roman"/>
          <w:sz w:val="24"/>
          <w:szCs w:val="24"/>
        </w:rPr>
        <w:t xml:space="preserve"> and continental thought’ (p. 122) can fully realise </w:t>
      </w:r>
      <w:r w:rsidR="00CA0AE3">
        <w:rPr>
          <w:rFonts w:ascii="Times New Roman" w:hAnsi="Times New Roman" w:cs="Times New Roman"/>
          <w:sz w:val="24"/>
          <w:szCs w:val="24"/>
        </w:rPr>
        <w:t xml:space="preserve">the ambitious task of overcoming all such </w:t>
      </w:r>
      <w:r w:rsidR="00F0055B">
        <w:rPr>
          <w:rFonts w:ascii="Times New Roman" w:hAnsi="Times New Roman" w:cs="Times New Roman"/>
          <w:sz w:val="24"/>
          <w:szCs w:val="24"/>
        </w:rPr>
        <w:t>‘</w:t>
      </w:r>
      <w:r w:rsidR="00CA0AE3">
        <w:rPr>
          <w:rFonts w:ascii="Times New Roman" w:hAnsi="Times New Roman" w:cs="Times New Roman"/>
          <w:sz w:val="24"/>
          <w:szCs w:val="24"/>
        </w:rPr>
        <w:t>biases</w:t>
      </w:r>
      <w:r w:rsidR="00F0055B">
        <w:rPr>
          <w:rFonts w:ascii="Times New Roman" w:hAnsi="Times New Roman" w:cs="Times New Roman"/>
          <w:sz w:val="24"/>
          <w:szCs w:val="24"/>
        </w:rPr>
        <w:t>’</w:t>
      </w:r>
      <w:r w:rsidR="002269D1" w:rsidRPr="00147F45">
        <w:rPr>
          <w:rFonts w:ascii="Times New Roman" w:hAnsi="Times New Roman" w:cs="Times New Roman"/>
          <w:sz w:val="24"/>
          <w:szCs w:val="24"/>
        </w:rPr>
        <w:t>.</w:t>
      </w:r>
      <w:r w:rsidR="00227BDD">
        <w:rPr>
          <w:rFonts w:ascii="Times New Roman" w:hAnsi="Times New Roman" w:cs="Times New Roman"/>
          <w:sz w:val="24"/>
          <w:szCs w:val="24"/>
        </w:rPr>
        <w:t xml:space="preserve"> </w:t>
      </w:r>
    </w:p>
    <w:p w:rsidR="005164B4" w:rsidRPr="00147F45" w:rsidRDefault="00310E06"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 xml:space="preserve">The English translation of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book </w:t>
      </w:r>
      <w:r w:rsidR="002244BA">
        <w:rPr>
          <w:rFonts w:ascii="Times New Roman" w:hAnsi="Times New Roman" w:cs="Times New Roman"/>
          <w:sz w:val="24"/>
          <w:szCs w:val="24"/>
        </w:rPr>
        <w:t xml:space="preserve">opens </w:t>
      </w:r>
      <w:r w:rsidRPr="00147F45">
        <w:rPr>
          <w:rFonts w:ascii="Times New Roman" w:hAnsi="Times New Roman" w:cs="Times New Roman"/>
          <w:sz w:val="24"/>
          <w:szCs w:val="24"/>
        </w:rPr>
        <w:t xml:space="preserve">with a foreword written by Jean-Michel </w:t>
      </w:r>
      <w:proofErr w:type="spellStart"/>
      <w:r w:rsidRPr="00147F45">
        <w:rPr>
          <w:rFonts w:ascii="Times New Roman" w:hAnsi="Times New Roman" w:cs="Times New Roman"/>
          <w:sz w:val="24"/>
          <w:szCs w:val="24"/>
        </w:rPr>
        <w:t>Rabaté</w:t>
      </w:r>
      <w:proofErr w:type="spellEnd"/>
      <w:r w:rsidRPr="00147F45">
        <w:rPr>
          <w:rFonts w:ascii="Times New Roman" w:hAnsi="Times New Roman" w:cs="Times New Roman"/>
          <w:sz w:val="24"/>
          <w:szCs w:val="24"/>
        </w:rPr>
        <w:t>.</w:t>
      </w:r>
      <w:r w:rsidR="005164B4" w:rsidRPr="00147F45">
        <w:rPr>
          <w:rStyle w:val="EndnoteReference"/>
          <w:rFonts w:ascii="Times New Roman" w:hAnsi="Times New Roman" w:cs="Times New Roman"/>
          <w:sz w:val="24"/>
          <w:szCs w:val="24"/>
        </w:rPr>
        <w:endnoteReference w:id="1"/>
      </w:r>
      <w:r w:rsidR="005164B4" w:rsidRPr="00147F45">
        <w:rPr>
          <w:rFonts w:ascii="Times New Roman" w:hAnsi="Times New Roman" w:cs="Times New Roman"/>
          <w:sz w:val="24"/>
          <w:szCs w:val="24"/>
        </w:rPr>
        <w:t xml:space="preserve"> </w:t>
      </w:r>
      <w:proofErr w:type="spellStart"/>
      <w:r w:rsidR="005164B4" w:rsidRPr="00147F45">
        <w:rPr>
          <w:rFonts w:ascii="Times New Roman" w:hAnsi="Times New Roman" w:cs="Times New Roman"/>
          <w:sz w:val="24"/>
          <w:szCs w:val="24"/>
        </w:rPr>
        <w:t>Rabaté</w:t>
      </w:r>
      <w:proofErr w:type="spellEnd"/>
      <w:r w:rsidR="005164B4" w:rsidRPr="00147F45">
        <w:rPr>
          <w:rFonts w:ascii="Times New Roman" w:hAnsi="Times New Roman" w:cs="Times New Roman"/>
          <w:sz w:val="24"/>
          <w:szCs w:val="24"/>
        </w:rPr>
        <w:t xml:space="preserve"> comments on the place of </w:t>
      </w:r>
      <w:proofErr w:type="spellStart"/>
      <w:r w:rsidR="005164B4" w:rsidRPr="00147F45">
        <w:rPr>
          <w:rFonts w:ascii="Times New Roman" w:hAnsi="Times New Roman" w:cs="Times New Roman"/>
          <w:sz w:val="24"/>
          <w:szCs w:val="24"/>
        </w:rPr>
        <w:t>Moati’s</w:t>
      </w:r>
      <w:proofErr w:type="spellEnd"/>
      <w:r w:rsidR="005164B4" w:rsidRPr="00147F45">
        <w:rPr>
          <w:rFonts w:ascii="Times New Roman" w:hAnsi="Times New Roman" w:cs="Times New Roman"/>
          <w:sz w:val="24"/>
          <w:szCs w:val="24"/>
        </w:rPr>
        <w:t xml:space="preserve"> book in his own classification of </w:t>
      </w:r>
      <w:r w:rsidR="005164B4">
        <w:rPr>
          <w:rFonts w:ascii="Times New Roman" w:hAnsi="Times New Roman" w:cs="Times New Roman"/>
          <w:sz w:val="24"/>
          <w:szCs w:val="24"/>
        </w:rPr>
        <w:t xml:space="preserve">recent </w:t>
      </w:r>
      <w:r w:rsidR="005164B4" w:rsidRPr="00147F45">
        <w:rPr>
          <w:rFonts w:ascii="Times New Roman" w:hAnsi="Times New Roman" w:cs="Times New Roman"/>
          <w:sz w:val="24"/>
          <w:szCs w:val="24"/>
        </w:rPr>
        <w:t xml:space="preserve">Derrida scholarship, placing it in the category of dialogical works (works that relate Derrida’s work to that of other philosophical traditions). The main part of the book consists of </w:t>
      </w:r>
      <w:proofErr w:type="spellStart"/>
      <w:r w:rsidR="005164B4" w:rsidRPr="00147F45">
        <w:rPr>
          <w:rFonts w:ascii="Times New Roman" w:hAnsi="Times New Roman" w:cs="Times New Roman"/>
          <w:sz w:val="24"/>
          <w:szCs w:val="24"/>
        </w:rPr>
        <w:t>Moati’s</w:t>
      </w:r>
      <w:proofErr w:type="spellEnd"/>
      <w:r w:rsidR="005164B4" w:rsidRPr="00147F45">
        <w:rPr>
          <w:rFonts w:ascii="Times New Roman" w:hAnsi="Times New Roman" w:cs="Times New Roman"/>
          <w:sz w:val="24"/>
          <w:szCs w:val="24"/>
        </w:rPr>
        <w:t xml:space="preserve"> introduction, followed by two large chapters</w:t>
      </w:r>
      <w:r w:rsidR="005164B4">
        <w:rPr>
          <w:rFonts w:ascii="Times New Roman" w:hAnsi="Times New Roman" w:cs="Times New Roman"/>
          <w:sz w:val="24"/>
          <w:szCs w:val="24"/>
        </w:rPr>
        <w:t>.</w:t>
      </w:r>
      <w:r w:rsidR="005164B4" w:rsidRPr="00147F45">
        <w:rPr>
          <w:rFonts w:ascii="Times New Roman" w:hAnsi="Times New Roman" w:cs="Times New Roman"/>
          <w:sz w:val="24"/>
          <w:szCs w:val="24"/>
        </w:rPr>
        <w:t xml:space="preserve"> </w:t>
      </w:r>
      <w:r w:rsidR="005164B4">
        <w:rPr>
          <w:rFonts w:ascii="Times New Roman" w:hAnsi="Times New Roman" w:cs="Times New Roman"/>
          <w:sz w:val="24"/>
          <w:szCs w:val="24"/>
        </w:rPr>
        <w:t>O</w:t>
      </w:r>
      <w:r w:rsidR="005164B4" w:rsidRPr="00147F45">
        <w:rPr>
          <w:rFonts w:ascii="Times New Roman" w:hAnsi="Times New Roman" w:cs="Times New Roman"/>
          <w:sz w:val="24"/>
          <w:szCs w:val="24"/>
        </w:rPr>
        <w:t xml:space="preserve">f </w:t>
      </w:r>
      <w:r w:rsidR="005164B4">
        <w:rPr>
          <w:rFonts w:ascii="Times New Roman" w:hAnsi="Times New Roman" w:cs="Times New Roman"/>
          <w:sz w:val="24"/>
          <w:szCs w:val="24"/>
        </w:rPr>
        <w:t xml:space="preserve">these, </w:t>
      </w:r>
      <w:r w:rsidR="005164B4" w:rsidRPr="00147F45">
        <w:rPr>
          <w:rFonts w:ascii="Times New Roman" w:hAnsi="Times New Roman" w:cs="Times New Roman"/>
          <w:sz w:val="24"/>
          <w:szCs w:val="24"/>
        </w:rPr>
        <w:t xml:space="preserve">the first zooms in on Derrida’s </w:t>
      </w:r>
      <w:r w:rsidR="005164B4">
        <w:rPr>
          <w:rFonts w:ascii="Times New Roman" w:hAnsi="Times New Roman" w:cs="Times New Roman"/>
          <w:sz w:val="24"/>
          <w:szCs w:val="24"/>
        </w:rPr>
        <w:t xml:space="preserve">article </w:t>
      </w:r>
      <w:r w:rsidR="005164B4" w:rsidRPr="00147F45">
        <w:rPr>
          <w:rFonts w:ascii="Times New Roman" w:hAnsi="Times New Roman" w:cs="Times New Roman"/>
          <w:sz w:val="24"/>
          <w:szCs w:val="24"/>
        </w:rPr>
        <w:t xml:space="preserve">‘Signature, Event, Context’, while the second discusses Searle’s reply </w:t>
      </w:r>
      <w:r w:rsidR="005164B4">
        <w:rPr>
          <w:rFonts w:ascii="Times New Roman" w:hAnsi="Times New Roman" w:cs="Times New Roman"/>
          <w:sz w:val="24"/>
          <w:szCs w:val="24"/>
        </w:rPr>
        <w:t xml:space="preserve">to the English translation of the article, </w:t>
      </w:r>
      <w:r w:rsidR="005164B4" w:rsidRPr="00147F45">
        <w:rPr>
          <w:rFonts w:ascii="Times New Roman" w:hAnsi="Times New Roman" w:cs="Times New Roman"/>
          <w:sz w:val="24"/>
          <w:szCs w:val="24"/>
        </w:rPr>
        <w:t>with selections from Derrida’s response to that reply</w:t>
      </w:r>
      <w:r w:rsidR="005164B4">
        <w:rPr>
          <w:rFonts w:ascii="Times New Roman" w:hAnsi="Times New Roman" w:cs="Times New Roman"/>
          <w:sz w:val="24"/>
          <w:szCs w:val="24"/>
        </w:rPr>
        <w:t>.</w:t>
      </w:r>
      <w:r w:rsidR="005164B4" w:rsidRPr="00147F45">
        <w:rPr>
          <w:rFonts w:ascii="Times New Roman" w:hAnsi="Times New Roman" w:cs="Times New Roman"/>
          <w:sz w:val="24"/>
          <w:szCs w:val="24"/>
        </w:rPr>
        <w:t xml:space="preserve"> </w:t>
      </w:r>
      <w:r w:rsidR="005164B4">
        <w:rPr>
          <w:rFonts w:ascii="Times New Roman" w:hAnsi="Times New Roman" w:cs="Times New Roman"/>
          <w:sz w:val="24"/>
          <w:szCs w:val="24"/>
        </w:rPr>
        <w:t xml:space="preserve">The book closes with </w:t>
      </w:r>
      <w:r w:rsidR="005164B4" w:rsidRPr="00147F45">
        <w:rPr>
          <w:rFonts w:ascii="Times New Roman" w:hAnsi="Times New Roman" w:cs="Times New Roman"/>
          <w:sz w:val="24"/>
          <w:szCs w:val="24"/>
        </w:rPr>
        <w:t>a brief concluding chapter.</w:t>
      </w:r>
    </w:p>
    <w:p w:rsidR="005164B4" w:rsidRPr="00147F45" w:rsidRDefault="005164B4" w:rsidP="00BC32E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Part of the introduction </w:t>
      </w:r>
      <w:r w:rsidRPr="00147F45">
        <w:rPr>
          <w:rFonts w:ascii="Times New Roman" w:hAnsi="Times New Roman" w:cs="Times New Roman"/>
          <w:sz w:val="24"/>
          <w:szCs w:val="24"/>
        </w:rPr>
        <w:t xml:space="preserve">describes </w:t>
      </w:r>
      <w:r>
        <w:rPr>
          <w:rFonts w:ascii="Times New Roman" w:hAnsi="Times New Roman" w:cs="Times New Roman"/>
          <w:sz w:val="24"/>
          <w:szCs w:val="24"/>
        </w:rPr>
        <w:t xml:space="preserve">how </w:t>
      </w:r>
      <w:r w:rsidRPr="00147F45">
        <w:rPr>
          <w:rFonts w:ascii="Times New Roman" w:hAnsi="Times New Roman" w:cs="Times New Roman"/>
          <w:sz w:val="24"/>
          <w:szCs w:val="24"/>
        </w:rPr>
        <w:t xml:space="preserve">the controversy </w:t>
      </w:r>
      <w:r>
        <w:rPr>
          <w:rFonts w:ascii="Times New Roman" w:hAnsi="Times New Roman" w:cs="Times New Roman"/>
          <w:sz w:val="24"/>
          <w:szCs w:val="24"/>
        </w:rPr>
        <w:t xml:space="preserve">developed in the wake of </w:t>
      </w:r>
      <w:r w:rsidRPr="00147F45">
        <w:rPr>
          <w:rFonts w:ascii="Times New Roman" w:hAnsi="Times New Roman" w:cs="Times New Roman"/>
          <w:sz w:val="24"/>
          <w:szCs w:val="24"/>
        </w:rPr>
        <w:t xml:space="preserve">the publication of the translation of Derrida’s text in </w:t>
      </w:r>
      <w:r w:rsidRPr="00147F45">
        <w:rPr>
          <w:rFonts w:ascii="Times New Roman" w:hAnsi="Times New Roman" w:cs="Times New Roman"/>
          <w:i/>
          <w:sz w:val="24"/>
          <w:szCs w:val="24"/>
        </w:rPr>
        <w:t>Glyph</w:t>
      </w:r>
      <w:r>
        <w:rPr>
          <w:rFonts w:ascii="Times New Roman" w:hAnsi="Times New Roman" w:cs="Times New Roman"/>
          <w:sz w:val="24"/>
          <w:szCs w:val="24"/>
        </w:rPr>
        <w:t>;</w:t>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the rest </w:t>
      </w:r>
      <w:r w:rsidRPr="00147F45">
        <w:rPr>
          <w:rFonts w:ascii="Times New Roman" w:hAnsi="Times New Roman" w:cs="Times New Roman"/>
          <w:sz w:val="24"/>
          <w:szCs w:val="24"/>
        </w:rPr>
        <w:t xml:space="preserve">briefly reviews some of the more polemical aspects of Derrida’s disagreement with Searle, including the relation of this controversy to the analytic-continental divide. </w:t>
      </w:r>
      <w:r>
        <w:rPr>
          <w:rFonts w:ascii="Times New Roman" w:hAnsi="Times New Roman" w:cs="Times New Roman"/>
          <w:sz w:val="24"/>
          <w:szCs w:val="24"/>
        </w:rPr>
        <w:t>A</w:t>
      </w:r>
      <w:r w:rsidRPr="00147F45">
        <w:rPr>
          <w:rFonts w:ascii="Times New Roman" w:hAnsi="Times New Roman" w:cs="Times New Roman"/>
          <w:sz w:val="24"/>
          <w:szCs w:val="24"/>
        </w:rPr>
        <w:t xml:space="preserve"> factual error</w:t>
      </w:r>
      <w:r>
        <w:rPr>
          <w:rFonts w:ascii="Times New Roman" w:hAnsi="Times New Roman" w:cs="Times New Roman"/>
          <w:sz w:val="24"/>
          <w:szCs w:val="24"/>
        </w:rPr>
        <w:t xml:space="preserve">, one that was repeated </w:t>
      </w:r>
      <w:r w:rsidR="006951F8">
        <w:rPr>
          <w:rFonts w:ascii="Times New Roman" w:hAnsi="Times New Roman" w:cs="Times New Roman"/>
          <w:sz w:val="24"/>
          <w:szCs w:val="24"/>
        </w:rPr>
        <w:t>from</w:t>
      </w:r>
      <w:r>
        <w:rPr>
          <w:rFonts w:ascii="Times New Roman" w:hAnsi="Times New Roman" w:cs="Times New Roman"/>
          <w:sz w:val="24"/>
          <w:szCs w:val="24"/>
        </w:rPr>
        <w:t xml:space="preserve"> prior commentaries,</w:t>
      </w:r>
      <w:r w:rsidRPr="00147F45">
        <w:rPr>
          <w:rFonts w:ascii="Times New Roman" w:hAnsi="Times New Roman" w:cs="Times New Roman"/>
          <w:sz w:val="24"/>
          <w:szCs w:val="24"/>
        </w:rPr>
        <w:t xml:space="preserve"> </w:t>
      </w:r>
      <w:r>
        <w:rPr>
          <w:rFonts w:ascii="Times New Roman" w:hAnsi="Times New Roman" w:cs="Times New Roman"/>
          <w:sz w:val="24"/>
          <w:szCs w:val="24"/>
        </w:rPr>
        <w:t>is committed at the outset with regard to</w:t>
      </w:r>
      <w:r w:rsidRPr="00147F45">
        <w:rPr>
          <w:rFonts w:ascii="Times New Roman" w:hAnsi="Times New Roman" w:cs="Times New Roman"/>
          <w:sz w:val="24"/>
          <w:szCs w:val="24"/>
        </w:rPr>
        <w:t xml:space="preserve"> the order </w:t>
      </w:r>
      <w:r>
        <w:rPr>
          <w:rFonts w:ascii="Times New Roman" w:hAnsi="Times New Roman" w:cs="Times New Roman"/>
          <w:sz w:val="24"/>
          <w:szCs w:val="24"/>
        </w:rPr>
        <w:t>in which the texts involved in the controversy were published</w:t>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claims that Derrida’s text was translated in the first issue of </w:t>
      </w:r>
      <w:r w:rsidRPr="00147F45">
        <w:rPr>
          <w:rFonts w:ascii="Times New Roman" w:hAnsi="Times New Roman" w:cs="Times New Roman"/>
          <w:i/>
          <w:sz w:val="24"/>
          <w:szCs w:val="24"/>
        </w:rPr>
        <w:t>Glyph</w:t>
      </w:r>
      <w:r w:rsidRPr="00147F45">
        <w:rPr>
          <w:rFonts w:ascii="Times New Roman" w:hAnsi="Times New Roman" w:cs="Times New Roman"/>
          <w:sz w:val="24"/>
          <w:szCs w:val="24"/>
        </w:rPr>
        <w:t xml:space="preserve">, and that it was followed by Searle’s reply, which was published in the second issue of </w:t>
      </w:r>
      <w:r w:rsidRPr="00147F45">
        <w:rPr>
          <w:rFonts w:ascii="Times New Roman" w:hAnsi="Times New Roman" w:cs="Times New Roman"/>
          <w:i/>
          <w:sz w:val="24"/>
          <w:szCs w:val="24"/>
        </w:rPr>
        <w:t>Glyph</w:t>
      </w:r>
      <w:r w:rsidRPr="00147F45">
        <w:rPr>
          <w:rFonts w:ascii="Times New Roman" w:hAnsi="Times New Roman" w:cs="Times New Roman"/>
          <w:sz w:val="24"/>
          <w:szCs w:val="24"/>
        </w:rPr>
        <w:t xml:space="preserve">. Nonetheless,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is mistaken: Searle’s reply was published, alongside the translation of Derrida’s </w:t>
      </w:r>
      <w:r>
        <w:rPr>
          <w:rFonts w:ascii="Times New Roman" w:hAnsi="Times New Roman" w:cs="Times New Roman"/>
          <w:sz w:val="24"/>
          <w:szCs w:val="24"/>
        </w:rPr>
        <w:t>‘</w:t>
      </w:r>
      <w:r w:rsidRPr="00AA37ED">
        <w:rPr>
          <w:rFonts w:ascii="Times New Roman" w:hAnsi="Times New Roman" w:cs="Times New Roman"/>
          <w:sz w:val="24"/>
          <w:szCs w:val="24"/>
        </w:rPr>
        <w:t>Signature, Event, Context</w:t>
      </w:r>
      <w:r>
        <w:rPr>
          <w:rFonts w:ascii="Times New Roman" w:hAnsi="Times New Roman" w:cs="Times New Roman"/>
          <w:sz w:val="24"/>
          <w:szCs w:val="24"/>
        </w:rPr>
        <w:t>’</w:t>
      </w:r>
      <w:r w:rsidRPr="00147F45">
        <w:rPr>
          <w:rFonts w:ascii="Times New Roman" w:hAnsi="Times New Roman" w:cs="Times New Roman"/>
          <w:sz w:val="24"/>
          <w:szCs w:val="24"/>
        </w:rPr>
        <w:t xml:space="preserve">, in the first, not the second, issue of </w:t>
      </w:r>
      <w:r w:rsidRPr="00147F45">
        <w:rPr>
          <w:rFonts w:ascii="Times New Roman" w:hAnsi="Times New Roman" w:cs="Times New Roman"/>
          <w:i/>
          <w:sz w:val="24"/>
          <w:szCs w:val="24"/>
        </w:rPr>
        <w:t>Glyph</w:t>
      </w:r>
      <w:r w:rsidRPr="00147F45">
        <w:rPr>
          <w:rFonts w:ascii="Times New Roman" w:hAnsi="Times New Roman" w:cs="Times New Roman"/>
          <w:sz w:val="24"/>
          <w:szCs w:val="24"/>
        </w:rPr>
        <w:t>.</w:t>
      </w:r>
      <w:r w:rsidRPr="00147F45">
        <w:rPr>
          <w:rStyle w:val="EndnoteReference"/>
          <w:rFonts w:ascii="Times New Roman" w:hAnsi="Times New Roman" w:cs="Times New Roman"/>
          <w:sz w:val="24"/>
          <w:szCs w:val="24"/>
        </w:rPr>
        <w:endnoteReference w:id="2"/>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cites Searle’s reply as having been published in ‘</w:t>
      </w:r>
      <w:r w:rsidRPr="00147F45">
        <w:rPr>
          <w:rFonts w:ascii="Times New Roman" w:hAnsi="Times New Roman" w:cs="Times New Roman"/>
          <w:i/>
          <w:sz w:val="24"/>
          <w:szCs w:val="24"/>
        </w:rPr>
        <w:t>Glyph Review</w:t>
      </w:r>
      <w:r w:rsidRPr="00147F45">
        <w:rPr>
          <w:rFonts w:ascii="Times New Roman" w:hAnsi="Times New Roman" w:cs="Times New Roman"/>
          <w:sz w:val="24"/>
          <w:szCs w:val="24"/>
        </w:rPr>
        <w:t xml:space="preserve"> 2 (1977): 198-202’ (p. 125); th</w:t>
      </w:r>
      <w:r>
        <w:rPr>
          <w:rFonts w:ascii="Times New Roman" w:hAnsi="Times New Roman" w:cs="Times New Roman"/>
          <w:sz w:val="24"/>
          <w:szCs w:val="24"/>
        </w:rPr>
        <w:t>es</w:t>
      </w:r>
      <w:r w:rsidRPr="00147F45">
        <w:rPr>
          <w:rFonts w:ascii="Times New Roman" w:hAnsi="Times New Roman" w:cs="Times New Roman"/>
          <w:sz w:val="24"/>
          <w:szCs w:val="24"/>
        </w:rPr>
        <w:t xml:space="preserve">e page numbers coincide </w:t>
      </w:r>
      <w:r>
        <w:rPr>
          <w:rFonts w:ascii="Times New Roman" w:hAnsi="Times New Roman" w:cs="Times New Roman"/>
          <w:sz w:val="24"/>
          <w:szCs w:val="24"/>
        </w:rPr>
        <w:t>with</w:t>
      </w:r>
      <w:r w:rsidRPr="00147F45">
        <w:rPr>
          <w:rFonts w:ascii="Times New Roman" w:hAnsi="Times New Roman" w:cs="Times New Roman"/>
          <w:sz w:val="24"/>
          <w:szCs w:val="24"/>
        </w:rPr>
        <w:t xml:space="preserve"> the first, not the second, issue of </w:t>
      </w:r>
      <w:r w:rsidRPr="00147F45">
        <w:rPr>
          <w:rFonts w:ascii="Times New Roman" w:hAnsi="Times New Roman" w:cs="Times New Roman"/>
          <w:i/>
          <w:sz w:val="24"/>
          <w:szCs w:val="24"/>
        </w:rPr>
        <w:t>Glyph</w:t>
      </w:r>
      <w:r w:rsidRPr="00147F45">
        <w:rPr>
          <w:rFonts w:ascii="Times New Roman" w:hAnsi="Times New Roman" w:cs="Times New Roman"/>
          <w:sz w:val="24"/>
          <w:szCs w:val="24"/>
        </w:rPr>
        <w:t xml:space="preserve">. The second issue of </w:t>
      </w:r>
      <w:r w:rsidRPr="00147F45">
        <w:rPr>
          <w:rFonts w:ascii="Times New Roman" w:hAnsi="Times New Roman" w:cs="Times New Roman"/>
          <w:i/>
          <w:sz w:val="24"/>
          <w:szCs w:val="24"/>
        </w:rPr>
        <w:t>Glyph</w:t>
      </w:r>
      <w:r w:rsidRPr="00147F45">
        <w:rPr>
          <w:rFonts w:ascii="Times New Roman" w:hAnsi="Times New Roman" w:cs="Times New Roman"/>
          <w:sz w:val="24"/>
          <w:szCs w:val="24"/>
        </w:rPr>
        <w:t xml:space="preserve"> included Derrida’s ‘Limited Inc a b c</w:t>
      </w:r>
      <w:r w:rsidR="002E5ED8">
        <w:rPr>
          <w:rFonts w:ascii="Times New Roman" w:hAnsi="Times New Roman" w:cs="Times New Roman"/>
          <w:sz w:val="24"/>
          <w:szCs w:val="24"/>
        </w:rPr>
        <w:t xml:space="preserve"> ...</w:t>
      </w:r>
      <w:r w:rsidRPr="00147F45">
        <w:rPr>
          <w:rFonts w:ascii="Times New Roman" w:hAnsi="Times New Roman" w:cs="Times New Roman"/>
          <w:sz w:val="24"/>
          <w:szCs w:val="24"/>
        </w:rPr>
        <w:t>’</w:t>
      </w:r>
      <w:r>
        <w:rPr>
          <w:rFonts w:ascii="Times New Roman" w:hAnsi="Times New Roman" w:cs="Times New Roman"/>
          <w:sz w:val="24"/>
          <w:szCs w:val="24"/>
        </w:rPr>
        <w:t xml:space="preserve">, which, as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points out, was </w:t>
      </w:r>
      <w:r w:rsidRPr="00147F45">
        <w:rPr>
          <w:rFonts w:ascii="Times New Roman" w:hAnsi="Times New Roman" w:cs="Times New Roman"/>
          <w:sz w:val="24"/>
          <w:szCs w:val="24"/>
        </w:rPr>
        <w:t xml:space="preserve">‘translated by Samuel Weber and published in the same journal’ (p. 5);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is unclear here about whether he means </w:t>
      </w:r>
      <w:r w:rsidRPr="00147F45">
        <w:rPr>
          <w:rFonts w:ascii="Times New Roman" w:hAnsi="Times New Roman" w:cs="Times New Roman"/>
          <w:sz w:val="24"/>
          <w:szCs w:val="24"/>
        </w:rPr>
        <w:lastRenderedPageBreak/>
        <w:t xml:space="preserve">that Derrida’s reply was published in the same issue as Searle’s </w:t>
      </w:r>
      <w:r>
        <w:rPr>
          <w:rFonts w:ascii="Times New Roman" w:hAnsi="Times New Roman" w:cs="Times New Roman"/>
          <w:sz w:val="24"/>
          <w:szCs w:val="24"/>
        </w:rPr>
        <w:t xml:space="preserve">reply </w:t>
      </w:r>
      <w:r w:rsidRPr="00147F45">
        <w:rPr>
          <w:rFonts w:ascii="Times New Roman" w:hAnsi="Times New Roman" w:cs="Times New Roman"/>
          <w:sz w:val="24"/>
          <w:szCs w:val="24"/>
        </w:rPr>
        <w:t xml:space="preserve">(and there is no citation which might serve to clarify this question).  I suspect that the source of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error is to be found in the ‘Editor’s Foreword’ to </w:t>
      </w:r>
      <w:r w:rsidRPr="00147F45">
        <w:rPr>
          <w:rFonts w:ascii="Times New Roman" w:hAnsi="Times New Roman" w:cs="Times New Roman"/>
          <w:i/>
          <w:sz w:val="24"/>
          <w:szCs w:val="24"/>
        </w:rPr>
        <w:t>Limited Inc</w:t>
      </w:r>
      <w:r w:rsidRPr="00147F45">
        <w:rPr>
          <w:rFonts w:ascii="Times New Roman" w:hAnsi="Times New Roman" w:cs="Times New Roman"/>
          <w:sz w:val="24"/>
          <w:szCs w:val="24"/>
        </w:rPr>
        <w:t xml:space="preserve"> (the book which republished the relevant articles by Derrida, and notoriously not by Searle who refused </w:t>
      </w:r>
      <w:r>
        <w:rPr>
          <w:rFonts w:ascii="Times New Roman" w:hAnsi="Times New Roman" w:cs="Times New Roman"/>
          <w:sz w:val="24"/>
          <w:szCs w:val="24"/>
        </w:rPr>
        <w:t xml:space="preserve">to grant his </w:t>
      </w:r>
      <w:r w:rsidRPr="00147F45">
        <w:rPr>
          <w:rFonts w:ascii="Times New Roman" w:hAnsi="Times New Roman" w:cs="Times New Roman"/>
          <w:sz w:val="24"/>
          <w:szCs w:val="24"/>
        </w:rPr>
        <w:t>permission</w:t>
      </w:r>
      <w:r>
        <w:rPr>
          <w:rFonts w:ascii="Times New Roman" w:hAnsi="Times New Roman" w:cs="Times New Roman"/>
          <w:sz w:val="24"/>
          <w:szCs w:val="24"/>
        </w:rPr>
        <w:t xml:space="preserve"> to republish</w:t>
      </w:r>
      <w:r w:rsidRPr="00147F45">
        <w:rPr>
          <w:rFonts w:ascii="Times New Roman" w:hAnsi="Times New Roman" w:cs="Times New Roman"/>
          <w:sz w:val="24"/>
          <w:szCs w:val="24"/>
        </w:rPr>
        <w:t xml:space="preserve">), which </w:t>
      </w:r>
      <w:r>
        <w:rPr>
          <w:rFonts w:ascii="Times New Roman" w:hAnsi="Times New Roman" w:cs="Times New Roman"/>
          <w:sz w:val="24"/>
          <w:szCs w:val="24"/>
        </w:rPr>
        <w:t>mistakenly states</w:t>
      </w:r>
      <w:r w:rsidRPr="00147F45">
        <w:rPr>
          <w:rFonts w:ascii="Times New Roman" w:hAnsi="Times New Roman" w:cs="Times New Roman"/>
          <w:sz w:val="24"/>
          <w:szCs w:val="24"/>
        </w:rPr>
        <w:t xml:space="preserve"> that ‘in its second volume (1977), </w:t>
      </w:r>
      <w:r w:rsidRPr="00147F45">
        <w:rPr>
          <w:rFonts w:ascii="Times New Roman" w:hAnsi="Times New Roman" w:cs="Times New Roman"/>
          <w:i/>
          <w:sz w:val="24"/>
          <w:szCs w:val="24"/>
        </w:rPr>
        <w:t>Glyph</w:t>
      </w:r>
      <w:r w:rsidRPr="00147F45">
        <w:rPr>
          <w:rFonts w:ascii="Times New Roman" w:hAnsi="Times New Roman" w:cs="Times New Roman"/>
          <w:sz w:val="24"/>
          <w:szCs w:val="24"/>
        </w:rPr>
        <w:t xml:space="preserve"> published a response to Derrida’s essay by John Searle’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The first chapter opens by pointing out the distortion to Austin’s thought that occurs in both Derrida’s and Searle’s interpretations of Austin in light of a theory of communication, which</w:t>
      </w:r>
      <w:r>
        <w:rPr>
          <w:rFonts w:ascii="Times New Roman" w:hAnsi="Times New Roman" w:cs="Times New Roman"/>
          <w:sz w:val="24"/>
          <w:szCs w:val="24"/>
        </w:rPr>
        <w:t xml:space="preserve">, as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points out,</w:t>
      </w:r>
      <w:r w:rsidRPr="00147F45">
        <w:rPr>
          <w:rFonts w:ascii="Times New Roman" w:hAnsi="Times New Roman" w:cs="Times New Roman"/>
          <w:sz w:val="24"/>
          <w:szCs w:val="24"/>
        </w:rPr>
        <w:t xml:space="preserve"> Austin never proposed. </w:t>
      </w:r>
      <w:r w:rsidR="002E5ED8">
        <w:rPr>
          <w:rFonts w:ascii="Times New Roman" w:hAnsi="Times New Roman" w:cs="Times New Roman"/>
          <w:sz w:val="24"/>
          <w:szCs w:val="24"/>
        </w:rPr>
        <w:t xml:space="preserve">Austin’s focus was, rather, on a theory of utterances, and not of communication. </w:t>
      </w:r>
      <w:r w:rsidRPr="00147F45">
        <w:rPr>
          <w:rFonts w:ascii="Times New Roman" w:hAnsi="Times New Roman" w:cs="Times New Roman"/>
          <w:sz w:val="24"/>
          <w:szCs w:val="24"/>
        </w:rPr>
        <w:t>Searle</w:t>
      </w:r>
      <w:r w:rsidR="002E5ED8">
        <w:rPr>
          <w:rFonts w:ascii="Times New Roman" w:hAnsi="Times New Roman" w:cs="Times New Roman"/>
          <w:sz w:val="24"/>
          <w:szCs w:val="24"/>
        </w:rPr>
        <w:t>’s interpretation of Austin as a theorist of communication</w:t>
      </w:r>
      <w:r w:rsidRPr="00147F45">
        <w:rPr>
          <w:rFonts w:ascii="Times New Roman" w:hAnsi="Times New Roman" w:cs="Times New Roman"/>
          <w:sz w:val="24"/>
          <w:szCs w:val="24"/>
        </w:rPr>
        <w:t xml:space="preserve">, according to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is influenced in this by Paul Grice’s </w:t>
      </w:r>
      <w:r w:rsidRPr="000863C8">
        <w:rPr>
          <w:rFonts w:ascii="Times New Roman" w:hAnsi="Times New Roman" w:cs="Times New Roman"/>
          <w:sz w:val="24"/>
          <w:szCs w:val="24"/>
        </w:rPr>
        <w:t>pragmatics</w:t>
      </w:r>
      <w:r w:rsidRPr="00147F45">
        <w:rPr>
          <w:rFonts w:ascii="Times New Roman" w:hAnsi="Times New Roman" w:cs="Times New Roman"/>
          <w:sz w:val="24"/>
          <w:szCs w:val="24"/>
        </w:rPr>
        <w:t xml:space="preserve"> of communication. Grice is only quickly mentioned here at the outset, while his influence on Searle is briefly explicated in the second chapter.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goes on to summarise some of the basic elements of Austin’s thinking about performatives in order to diagnose a joint confusion in Derrida and Grice, both of whom are seen as unable to clearly distinguish between the illocutionary and </w:t>
      </w:r>
      <w:proofErr w:type="spellStart"/>
      <w:r w:rsidRPr="00147F45">
        <w:rPr>
          <w:rFonts w:ascii="Times New Roman" w:hAnsi="Times New Roman" w:cs="Times New Roman"/>
          <w:sz w:val="24"/>
          <w:szCs w:val="24"/>
        </w:rPr>
        <w:t>perlocutionary</w:t>
      </w:r>
      <w:proofErr w:type="spellEnd"/>
      <w:r w:rsidRPr="00147F45">
        <w:rPr>
          <w:rFonts w:ascii="Times New Roman" w:hAnsi="Times New Roman" w:cs="Times New Roman"/>
          <w:sz w:val="24"/>
          <w:szCs w:val="24"/>
        </w:rPr>
        <w:t xml:space="preserve"> aspects of speech acts.</w:t>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 xml:space="preserve">It should be noted here that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presumptions regarding the reader’s prior knowledge tend to shift in this first chapter</w:t>
      </w:r>
      <w:r>
        <w:rPr>
          <w:rFonts w:ascii="Times New Roman" w:hAnsi="Times New Roman" w:cs="Times New Roman"/>
          <w:sz w:val="24"/>
          <w:szCs w:val="24"/>
        </w:rPr>
        <w:t>.</w:t>
      </w:r>
      <w:r w:rsidRPr="00147F45">
        <w:rPr>
          <w:rFonts w:ascii="Times New Roman" w:hAnsi="Times New Roman" w:cs="Times New Roman"/>
          <w:sz w:val="24"/>
          <w:szCs w:val="24"/>
        </w:rPr>
        <w:t xml:space="preserve"> </w:t>
      </w:r>
      <w:r>
        <w:rPr>
          <w:rFonts w:ascii="Times New Roman" w:hAnsi="Times New Roman" w:cs="Times New Roman"/>
          <w:sz w:val="24"/>
          <w:szCs w:val="24"/>
        </w:rPr>
        <w:t>T</w:t>
      </w:r>
      <w:r w:rsidRPr="00147F45">
        <w:rPr>
          <w:rFonts w:ascii="Times New Roman" w:hAnsi="Times New Roman" w:cs="Times New Roman"/>
          <w:sz w:val="24"/>
          <w:szCs w:val="24"/>
        </w:rPr>
        <w:t xml:space="preserve">hough he gives only a very brief outline of Austin’s view of performatives, he goes on to expound a detailed introductory account of </w:t>
      </w:r>
      <w:r>
        <w:rPr>
          <w:rFonts w:ascii="Times New Roman" w:hAnsi="Times New Roman" w:cs="Times New Roman"/>
          <w:sz w:val="24"/>
          <w:szCs w:val="24"/>
        </w:rPr>
        <w:t xml:space="preserve">some </w:t>
      </w:r>
      <w:r w:rsidRPr="00147F45">
        <w:rPr>
          <w:rFonts w:ascii="Times New Roman" w:hAnsi="Times New Roman" w:cs="Times New Roman"/>
          <w:sz w:val="24"/>
          <w:szCs w:val="24"/>
        </w:rPr>
        <w:t xml:space="preserve">basic </w:t>
      </w:r>
      <w:proofErr w:type="spellStart"/>
      <w:r w:rsidRPr="00147F45">
        <w:rPr>
          <w:rFonts w:ascii="Times New Roman" w:hAnsi="Times New Roman" w:cs="Times New Roman"/>
          <w:sz w:val="24"/>
          <w:szCs w:val="24"/>
        </w:rPr>
        <w:t>Derridean</w:t>
      </w:r>
      <w:proofErr w:type="spellEnd"/>
      <w:r w:rsidRPr="00147F45">
        <w:rPr>
          <w:rFonts w:ascii="Times New Roman" w:hAnsi="Times New Roman" w:cs="Times New Roman"/>
          <w:sz w:val="24"/>
          <w:szCs w:val="24"/>
        </w:rPr>
        <w:t xml:space="preserve"> </w:t>
      </w:r>
      <w:r>
        <w:rPr>
          <w:rFonts w:ascii="Times New Roman" w:hAnsi="Times New Roman" w:cs="Times New Roman"/>
          <w:sz w:val="24"/>
          <w:szCs w:val="24"/>
        </w:rPr>
        <w:t xml:space="preserve">theses about </w:t>
      </w:r>
      <w:r w:rsidRPr="00147F45">
        <w:rPr>
          <w:rFonts w:ascii="Times New Roman" w:hAnsi="Times New Roman" w:cs="Times New Roman"/>
          <w:sz w:val="24"/>
          <w:szCs w:val="24"/>
        </w:rPr>
        <w:t xml:space="preserve">writing, presence, </w:t>
      </w:r>
      <w:r w:rsidR="00DC22BB">
        <w:rPr>
          <w:rFonts w:ascii="Times New Roman" w:hAnsi="Times New Roman" w:cs="Times New Roman"/>
          <w:sz w:val="24"/>
          <w:szCs w:val="24"/>
        </w:rPr>
        <w:t xml:space="preserve">and </w:t>
      </w:r>
      <w:r w:rsidRPr="00147F45">
        <w:rPr>
          <w:rFonts w:ascii="Times New Roman" w:hAnsi="Times New Roman" w:cs="Times New Roman"/>
          <w:sz w:val="24"/>
          <w:szCs w:val="24"/>
        </w:rPr>
        <w:t>‘</w:t>
      </w:r>
      <w:proofErr w:type="spellStart"/>
      <w:r w:rsidRPr="00147F45">
        <w:rPr>
          <w:rFonts w:ascii="Times New Roman" w:hAnsi="Times New Roman" w:cs="Times New Roman"/>
          <w:sz w:val="24"/>
          <w:szCs w:val="24"/>
        </w:rPr>
        <w:t>logocentrism</w:t>
      </w:r>
      <w:proofErr w:type="spellEnd"/>
      <w:r w:rsidRPr="00147F45">
        <w:rPr>
          <w:rFonts w:ascii="Times New Roman" w:hAnsi="Times New Roman" w:cs="Times New Roman"/>
          <w:sz w:val="24"/>
          <w:szCs w:val="24"/>
        </w:rPr>
        <w:t xml:space="preserve">’. Yet, </w:t>
      </w:r>
      <w:r>
        <w:rPr>
          <w:rFonts w:ascii="Times New Roman" w:hAnsi="Times New Roman" w:cs="Times New Roman"/>
          <w:sz w:val="24"/>
          <w:szCs w:val="24"/>
        </w:rPr>
        <w:t xml:space="preserve">by contrast to </w:t>
      </w:r>
      <w:r w:rsidRPr="00147F45">
        <w:rPr>
          <w:rFonts w:ascii="Times New Roman" w:hAnsi="Times New Roman" w:cs="Times New Roman"/>
          <w:sz w:val="24"/>
          <w:szCs w:val="24"/>
        </w:rPr>
        <w:t xml:space="preserve">the foray into introductory material about deconstruction,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view of the relationship between the </w:t>
      </w:r>
      <w:proofErr w:type="spellStart"/>
      <w:r w:rsidRPr="00147F45">
        <w:rPr>
          <w:rFonts w:ascii="Times New Roman" w:hAnsi="Times New Roman" w:cs="Times New Roman"/>
          <w:sz w:val="24"/>
          <w:szCs w:val="24"/>
        </w:rPr>
        <w:t>Husserlian</w:t>
      </w:r>
      <w:proofErr w:type="spellEnd"/>
      <w:r w:rsidRPr="00147F45">
        <w:rPr>
          <w:rFonts w:ascii="Times New Roman" w:hAnsi="Times New Roman" w:cs="Times New Roman"/>
          <w:sz w:val="24"/>
          <w:szCs w:val="24"/>
        </w:rPr>
        <w:t xml:space="preserve"> concept of intentionality and Derrida’s discussion of </w:t>
      </w:r>
      <w:r w:rsidRPr="00147F45">
        <w:rPr>
          <w:rFonts w:ascii="Times New Roman" w:hAnsi="Times New Roman" w:cs="Times New Roman"/>
          <w:i/>
          <w:sz w:val="24"/>
          <w:szCs w:val="24"/>
        </w:rPr>
        <w:t>intention</w:t>
      </w:r>
      <w:r w:rsidRPr="00147F45">
        <w:rPr>
          <w:rFonts w:ascii="Times New Roman" w:hAnsi="Times New Roman" w:cs="Times New Roman"/>
          <w:sz w:val="24"/>
          <w:szCs w:val="24"/>
        </w:rPr>
        <w:t xml:space="preserve"> is not made precisely clear.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w:t>
      </w:r>
      <w:r>
        <w:rPr>
          <w:rFonts w:ascii="Times New Roman" w:hAnsi="Times New Roman" w:cs="Times New Roman"/>
          <w:sz w:val="24"/>
          <w:szCs w:val="24"/>
        </w:rPr>
        <w:t>writes</w:t>
      </w:r>
      <w:r w:rsidRPr="00147F45">
        <w:rPr>
          <w:rFonts w:ascii="Times New Roman" w:hAnsi="Times New Roman" w:cs="Times New Roman"/>
          <w:sz w:val="24"/>
          <w:szCs w:val="24"/>
        </w:rPr>
        <w:t xml:space="preserve"> that </w:t>
      </w:r>
      <w:r>
        <w:rPr>
          <w:rFonts w:ascii="Times New Roman" w:hAnsi="Times New Roman" w:cs="Times New Roman"/>
          <w:sz w:val="24"/>
          <w:szCs w:val="24"/>
        </w:rPr>
        <w:t>‘</w:t>
      </w:r>
      <w:r w:rsidRPr="00147F45">
        <w:rPr>
          <w:rFonts w:ascii="Times New Roman" w:hAnsi="Times New Roman" w:cs="Times New Roman"/>
          <w:sz w:val="24"/>
          <w:szCs w:val="24"/>
        </w:rPr>
        <w:t>intentionality</w:t>
      </w:r>
      <w:r>
        <w:rPr>
          <w:rFonts w:ascii="Times New Roman" w:hAnsi="Times New Roman" w:cs="Times New Roman"/>
          <w:sz w:val="24"/>
          <w:szCs w:val="24"/>
        </w:rPr>
        <w:t>’</w:t>
      </w:r>
      <w:r w:rsidRPr="00147F45">
        <w:rPr>
          <w:rFonts w:ascii="Times New Roman" w:hAnsi="Times New Roman" w:cs="Times New Roman"/>
          <w:sz w:val="24"/>
          <w:szCs w:val="24"/>
        </w:rPr>
        <w:t xml:space="preserve"> is to be ‘understood as the intention to signify something with the intermediary recourse to signs’ (pp. 34-35). The question which arises here is that of whether one can, without more ado, </w:t>
      </w:r>
      <w:r>
        <w:rPr>
          <w:rFonts w:ascii="Times New Roman" w:hAnsi="Times New Roman" w:cs="Times New Roman"/>
          <w:sz w:val="24"/>
          <w:szCs w:val="24"/>
        </w:rPr>
        <w:t xml:space="preserve">see </w:t>
      </w:r>
      <w:r w:rsidRPr="00147F45">
        <w:rPr>
          <w:rFonts w:ascii="Times New Roman" w:hAnsi="Times New Roman" w:cs="Times New Roman"/>
          <w:sz w:val="24"/>
          <w:szCs w:val="24"/>
        </w:rPr>
        <w:t xml:space="preserve">such an account </w:t>
      </w:r>
      <w:r>
        <w:rPr>
          <w:rFonts w:ascii="Times New Roman" w:hAnsi="Times New Roman" w:cs="Times New Roman"/>
          <w:sz w:val="24"/>
          <w:szCs w:val="24"/>
        </w:rPr>
        <w:t xml:space="preserve">as being </w:t>
      </w:r>
      <w:r w:rsidRPr="00147F45">
        <w:rPr>
          <w:rFonts w:ascii="Times New Roman" w:hAnsi="Times New Roman" w:cs="Times New Roman"/>
          <w:sz w:val="24"/>
          <w:szCs w:val="24"/>
        </w:rPr>
        <w:t xml:space="preserve">a straightforwardly </w:t>
      </w:r>
      <w:proofErr w:type="spellStart"/>
      <w:r w:rsidRPr="00147F45">
        <w:rPr>
          <w:rFonts w:ascii="Times New Roman" w:hAnsi="Times New Roman" w:cs="Times New Roman"/>
          <w:sz w:val="24"/>
          <w:szCs w:val="24"/>
        </w:rPr>
        <w:t>Husserlian</w:t>
      </w:r>
      <w:proofErr w:type="spellEnd"/>
      <w:r w:rsidRPr="00147F45">
        <w:rPr>
          <w:rFonts w:ascii="Times New Roman" w:hAnsi="Times New Roman" w:cs="Times New Roman"/>
          <w:sz w:val="24"/>
          <w:szCs w:val="24"/>
        </w:rPr>
        <w:t xml:space="preserve"> definition of intentionality. </w:t>
      </w:r>
      <w:r>
        <w:rPr>
          <w:rFonts w:ascii="Times New Roman" w:hAnsi="Times New Roman" w:cs="Times New Roman"/>
          <w:sz w:val="24"/>
          <w:szCs w:val="24"/>
        </w:rPr>
        <w:t>T</w:t>
      </w:r>
      <w:r w:rsidRPr="00147F45">
        <w:rPr>
          <w:rFonts w:ascii="Times New Roman" w:hAnsi="Times New Roman" w:cs="Times New Roman"/>
          <w:sz w:val="24"/>
          <w:szCs w:val="24"/>
        </w:rPr>
        <w:t>here is</w:t>
      </w:r>
      <w:r>
        <w:rPr>
          <w:rFonts w:ascii="Times New Roman" w:hAnsi="Times New Roman" w:cs="Times New Roman"/>
          <w:sz w:val="24"/>
          <w:szCs w:val="24"/>
        </w:rPr>
        <w:t xml:space="preserve">, it should be noted, </w:t>
      </w:r>
      <w:r w:rsidRPr="00147F45">
        <w:rPr>
          <w:rFonts w:ascii="Times New Roman" w:hAnsi="Times New Roman" w:cs="Times New Roman"/>
          <w:sz w:val="24"/>
          <w:szCs w:val="24"/>
        </w:rPr>
        <w:t xml:space="preserve">no mention of the term ‘intentionality’, but only of ‘intention’, in </w:t>
      </w:r>
      <w:r>
        <w:rPr>
          <w:rFonts w:ascii="Times New Roman" w:hAnsi="Times New Roman" w:cs="Times New Roman"/>
          <w:sz w:val="24"/>
          <w:szCs w:val="24"/>
        </w:rPr>
        <w:t xml:space="preserve">‘Signature, Event, </w:t>
      </w:r>
      <w:proofErr w:type="gramStart"/>
      <w:r>
        <w:rPr>
          <w:rFonts w:ascii="Times New Roman" w:hAnsi="Times New Roman" w:cs="Times New Roman"/>
          <w:sz w:val="24"/>
          <w:szCs w:val="24"/>
        </w:rPr>
        <w:t>Context’</w:t>
      </w:r>
      <w:proofErr w:type="gramEnd"/>
      <w:r>
        <w:rPr>
          <w:rFonts w:ascii="Times New Roman" w:hAnsi="Times New Roman" w:cs="Times New Roman"/>
          <w:sz w:val="24"/>
          <w:szCs w:val="24"/>
        </w:rPr>
        <w:t xml:space="preserve"> (the text</w:t>
      </w:r>
      <w:r w:rsidRPr="00147F45">
        <w:rPr>
          <w:rFonts w:ascii="Times New Roman" w:hAnsi="Times New Roman" w:cs="Times New Roman"/>
          <w:sz w:val="24"/>
          <w:szCs w:val="24"/>
        </w:rPr>
        <w:t xml:space="preserve"> which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w:t>
      </w:r>
      <w:r>
        <w:rPr>
          <w:rFonts w:ascii="Times New Roman" w:hAnsi="Times New Roman" w:cs="Times New Roman"/>
          <w:sz w:val="24"/>
          <w:szCs w:val="24"/>
        </w:rPr>
        <w:t xml:space="preserve">appears </w:t>
      </w:r>
      <w:r w:rsidRPr="00147F45">
        <w:rPr>
          <w:rFonts w:ascii="Times New Roman" w:hAnsi="Times New Roman" w:cs="Times New Roman"/>
          <w:sz w:val="24"/>
          <w:szCs w:val="24"/>
        </w:rPr>
        <w:t xml:space="preserve">to be explicating </w:t>
      </w:r>
      <w:r>
        <w:rPr>
          <w:rFonts w:ascii="Times New Roman" w:hAnsi="Times New Roman" w:cs="Times New Roman"/>
          <w:sz w:val="24"/>
          <w:szCs w:val="24"/>
        </w:rPr>
        <w:t>here</w:t>
      </w:r>
      <w:r w:rsidRPr="00147F45">
        <w:rPr>
          <w:rFonts w:ascii="Times New Roman" w:hAnsi="Times New Roman" w:cs="Times New Roman"/>
          <w:sz w:val="24"/>
          <w:szCs w:val="24"/>
        </w:rPr>
        <w:t xml:space="preserve">). It is </w:t>
      </w:r>
      <w:r>
        <w:rPr>
          <w:rFonts w:ascii="Times New Roman" w:hAnsi="Times New Roman" w:cs="Times New Roman"/>
          <w:sz w:val="24"/>
          <w:szCs w:val="24"/>
        </w:rPr>
        <w:t xml:space="preserve">only later, </w:t>
      </w:r>
      <w:r w:rsidRPr="00147F45">
        <w:rPr>
          <w:rFonts w:ascii="Times New Roman" w:hAnsi="Times New Roman" w:cs="Times New Roman"/>
          <w:sz w:val="24"/>
          <w:szCs w:val="24"/>
        </w:rPr>
        <w:t xml:space="preserve">in Searle’s </w:t>
      </w:r>
      <w:proofErr w:type="gramStart"/>
      <w:r w:rsidRPr="00147F45">
        <w:rPr>
          <w:rFonts w:ascii="Times New Roman" w:hAnsi="Times New Roman" w:cs="Times New Roman"/>
          <w:sz w:val="24"/>
          <w:szCs w:val="24"/>
        </w:rPr>
        <w:t>reply</w:t>
      </w:r>
      <w:r>
        <w:rPr>
          <w:rFonts w:ascii="Times New Roman" w:hAnsi="Times New Roman" w:cs="Times New Roman"/>
          <w:sz w:val="24"/>
          <w:szCs w:val="24"/>
        </w:rPr>
        <w:t>,</w:t>
      </w:r>
      <w:r w:rsidRPr="00147F45">
        <w:rPr>
          <w:rFonts w:ascii="Times New Roman" w:hAnsi="Times New Roman" w:cs="Times New Roman"/>
          <w:sz w:val="24"/>
          <w:szCs w:val="24"/>
        </w:rPr>
        <w:t xml:space="preserve"> that</w:t>
      </w:r>
      <w:proofErr w:type="gramEnd"/>
      <w:r w:rsidRPr="00147F45">
        <w:rPr>
          <w:rFonts w:ascii="Times New Roman" w:hAnsi="Times New Roman" w:cs="Times New Roman"/>
          <w:sz w:val="24"/>
          <w:szCs w:val="24"/>
        </w:rPr>
        <w:t xml:space="preserve"> we pass from a discussion of </w:t>
      </w:r>
      <w:r w:rsidR="000035F6">
        <w:rPr>
          <w:rFonts w:ascii="Times New Roman" w:hAnsi="Times New Roman" w:cs="Times New Roman"/>
          <w:sz w:val="24"/>
          <w:szCs w:val="24"/>
        </w:rPr>
        <w:t>‘</w:t>
      </w:r>
      <w:r w:rsidRPr="00147F45">
        <w:rPr>
          <w:rFonts w:ascii="Times New Roman" w:hAnsi="Times New Roman" w:cs="Times New Roman"/>
          <w:sz w:val="24"/>
          <w:szCs w:val="24"/>
        </w:rPr>
        <w:t>intention</w:t>
      </w:r>
      <w:r w:rsidR="000035F6">
        <w:rPr>
          <w:rFonts w:ascii="Times New Roman" w:hAnsi="Times New Roman" w:cs="Times New Roman"/>
          <w:sz w:val="24"/>
          <w:szCs w:val="24"/>
        </w:rPr>
        <w:t>’</w:t>
      </w:r>
      <w:r w:rsidRPr="00147F45">
        <w:rPr>
          <w:rFonts w:ascii="Times New Roman" w:hAnsi="Times New Roman" w:cs="Times New Roman"/>
          <w:sz w:val="24"/>
          <w:szCs w:val="24"/>
        </w:rPr>
        <w:t xml:space="preserve"> to one of </w:t>
      </w:r>
      <w:r w:rsidR="000035F6">
        <w:rPr>
          <w:rFonts w:ascii="Times New Roman" w:hAnsi="Times New Roman" w:cs="Times New Roman"/>
          <w:sz w:val="24"/>
          <w:szCs w:val="24"/>
        </w:rPr>
        <w:t>‘</w:t>
      </w:r>
      <w:r w:rsidRPr="00147F45">
        <w:rPr>
          <w:rFonts w:ascii="Times New Roman" w:hAnsi="Times New Roman" w:cs="Times New Roman"/>
          <w:sz w:val="24"/>
          <w:szCs w:val="24"/>
        </w:rPr>
        <w:t>intentionality</w:t>
      </w:r>
      <w:r w:rsidR="000035F6">
        <w:rPr>
          <w:rFonts w:ascii="Times New Roman" w:hAnsi="Times New Roman" w:cs="Times New Roman"/>
          <w:sz w:val="24"/>
          <w:szCs w:val="24"/>
        </w:rPr>
        <w:t>’</w:t>
      </w:r>
      <w:r>
        <w:rPr>
          <w:rFonts w:ascii="Times New Roman" w:hAnsi="Times New Roman" w:cs="Times New Roman"/>
          <w:sz w:val="24"/>
          <w:szCs w:val="24"/>
        </w:rPr>
        <w:t>.</w:t>
      </w:r>
      <w:r w:rsidRPr="00147F45">
        <w:rPr>
          <w:rFonts w:ascii="Times New Roman" w:hAnsi="Times New Roman" w:cs="Times New Roman"/>
          <w:sz w:val="24"/>
          <w:szCs w:val="24"/>
        </w:rPr>
        <w:t xml:space="preserve"> Derrida’s reply to Searle points out that this is ‘passing moreover too quickly from intention to intentionality’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
      </w:r>
      <w:r w:rsidRPr="00147F45">
        <w:rPr>
          <w:rFonts w:ascii="Times New Roman" w:hAnsi="Times New Roman" w:cs="Times New Roman"/>
          <w:sz w:val="24"/>
          <w:szCs w:val="24"/>
        </w:rPr>
        <w:t xml:space="preserve"> a matter which Derrida seems to both consider ‘the most important’</w:t>
      </w:r>
      <w:r>
        <w:rPr>
          <w:rStyle w:val="EndnoteReference"/>
          <w:rFonts w:ascii="Times New Roman" w:hAnsi="Times New Roman" w:cs="Times New Roman"/>
          <w:sz w:val="24"/>
          <w:szCs w:val="24"/>
        </w:rPr>
        <w:endnoteReference w:id="5"/>
      </w:r>
      <w:r w:rsidRPr="00147F45">
        <w:rPr>
          <w:rFonts w:ascii="Times New Roman" w:hAnsi="Times New Roman" w:cs="Times New Roman"/>
          <w:sz w:val="24"/>
          <w:szCs w:val="24"/>
        </w:rPr>
        <w:t xml:space="preserve"> and </w:t>
      </w:r>
      <w:r>
        <w:rPr>
          <w:rFonts w:ascii="Times New Roman" w:hAnsi="Times New Roman" w:cs="Times New Roman"/>
          <w:sz w:val="24"/>
          <w:szCs w:val="24"/>
        </w:rPr>
        <w:t xml:space="preserve">one </w:t>
      </w:r>
      <w:r w:rsidRPr="00147F45">
        <w:rPr>
          <w:rFonts w:ascii="Times New Roman" w:hAnsi="Times New Roman" w:cs="Times New Roman"/>
          <w:sz w:val="24"/>
          <w:szCs w:val="24"/>
        </w:rPr>
        <w:t>which he says he will skip.</w:t>
      </w:r>
      <w:r>
        <w:rPr>
          <w:rStyle w:val="EndnoteReference"/>
          <w:rFonts w:ascii="Times New Roman" w:hAnsi="Times New Roman" w:cs="Times New Roman"/>
          <w:sz w:val="24"/>
          <w:szCs w:val="24"/>
        </w:rPr>
        <w:endnoteReference w:id="6"/>
      </w:r>
      <w:r w:rsidRPr="00147F45">
        <w:rPr>
          <w:rFonts w:ascii="Times New Roman" w:hAnsi="Times New Roman" w:cs="Times New Roman"/>
          <w:sz w:val="24"/>
          <w:szCs w:val="24"/>
        </w:rPr>
        <w:t xml:space="preserve"> </w:t>
      </w:r>
      <w:r w:rsidR="007E7A3B">
        <w:rPr>
          <w:rFonts w:ascii="Times New Roman" w:hAnsi="Times New Roman" w:cs="Times New Roman"/>
          <w:sz w:val="24"/>
          <w:szCs w:val="24"/>
        </w:rPr>
        <w:t xml:space="preserve">This quick passage from one concept to another seems to also take place in </w:t>
      </w:r>
      <w:proofErr w:type="spellStart"/>
      <w:r w:rsidR="007E7A3B">
        <w:rPr>
          <w:rFonts w:ascii="Times New Roman" w:hAnsi="Times New Roman" w:cs="Times New Roman"/>
          <w:sz w:val="24"/>
          <w:szCs w:val="24"/>
        </w:rPr>
        <w:t>Moati’s</w:t>
      </w:r>
      <w:proofErr w:type="spellEnd"/>
      <w:r w:rsidR="007E7A3B">
        <w:rPr>
          <w:rFonts w:ascii="Times New Roman" w:hAnsi="Times New Roman" w:cs="Times New Roman"/>
          <w:sz w:val="24"/>
          <w:szCs w:val="24"/>
        </w:rPr>
        <w:t xml:space="preserve"> text, which perhaps may be said to have inherited it from Searle rather than from Derrida.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focus on the concept of intentionality </w:t>
      </w:r>
      <w:r w:rsidR="007E7A3B">
        <w:rPr>
          <w:rFonts w:ascii="Times New Roman" w:hAnsi="Times New Roman" w:cs="Times New Roman"/>
          <w:sz w:val="24"/>
          <w:szCs w:val="24"/>
        </w:rPr>
        <w:t>does give</w:t>
      </w:r>
      <w:r w:rsidRPr="00147F45">
        <w:rPr>
          <w:rFonts w:ascii="Times New Roman" w:hAnsi="Times New Roman" w:cs="Times New Roman"/>
          <w:sz w:val="24"/>
          <w:szCs w:val="24"/>
        </w:rPr>
        <w:t xml:space="preserve"> him an interesting angle on the interpretation of the positions involved in the controversy. Given</w:t>
      </w:r>
      <w:r w:rsidR="007E7A3B">
        <w:rPr>
          <w:rFonts w:ascii="Times New Roman" w:hAnsi="Times New Roman" w:cs="Times New Roman"/>
          <w:sz w:val="24"/>
          <w:szCs w:val="24"/>
        </w:rPr>
        <w:t>, however,</w:t>
      </w:r>
      <w:r w:rsidRPr="00147F45">
        <w:rPr>
          <w:rFonts w:ascii="Times New Roman" w:hAnsi="Times New Roman" w:cs="Times New Roman"/>
          <w:sz w:val="24"/>
          <w:szCs w:val="24"/>
        </w:rPr>
        <w:t xml:space="preserve"> that a large part of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argument rests on the </w:t>
      </w:r>
      <w:r>
        <w:rPr>
          <w:rFonts w:ascii="Times New Roman" w:hAnsi="Times New Roman" w:cs="Times New Roman"/>
          <w:sz w:val="24"/>
          <w:szCs w:val="24"/>
        </w:rPr>
        <w:t xml:space="preserve">partial </w:t>
      </w:r>
      <w:r w:rsidRPr="00147F45">
        <w:rPr>
          <w:rFonts w:ascii="Times New Roman" w:hAnsi="Times New Roman" w:cs="Times New Roman"/>
          <w:sz w:val="24"/>
          <w:szCs w:val="24"/>
        </w:rPr>
        <w:t xml:space="preserve">demarcation between Derrida’s </w:t>
      </w:r>
      <w:proofErr w:type="spellStart"/>
      <w:r w:rsidRPr="00147F45">
        <w:rPr>
          <w:rFonts w:ascii="Times New Roman" w:hAnsi="Times New Roman" w:cs="Times New Roman"/>
          <w:sz w:val="24"/>
          <w:szCs w:val="24"/>
        </w:rPr>
        <w:t>Husserlian</w:t>
      </w:r>
      <w:proofErr w:type="spellEnd"/>
      <w:r w:rsidRPr="00147F45">
        <w:rPr>
          <w:rFonts w:ascii="Times New Roman" w:hAnsi="Times New Roman" w:cs="Times New Roman"/>
          <w:sz w:val="24"/>
          <w:szCs w:val="24"/>
        </w:rPr>
        <w:t xml:space="preserve">, as opposed to Searle’s </w:t>
      </w:r>
      <w:proofErr w:type="spellStart"/>
      <w:r w:rsidRPr="00147F45">
        <w:rPr>
          <w:rFonts w:ascii="Times New Roman" w:hAnsi="Times New Roman" w:cs="Times New Roman"/>
          <w:sz w:val="24"/>
          <w:szCs w:val="24"/>
        </w:rPr>
        <w:t>Gricean</w:t>
      </w:r>
      <w:proofErr w:type="spellEnd"/>
      <w:r w:rsidRPr="00147F45">
        <w:rPr>
          <w:rFonts w:ascii="Times New Roman" w:hAnsi="Times New Roman" w:cs="Times New Roman"/>
          <w:sz w:val="24"/>
          <w:szCs w:val="24"/>
        </w:rPr>
        <w:t xml:space="preserve">, account of intentionality, a sustained, explicit account of the relation between Derrida’s critique of </w:t>
      </w:r>
      <w:proofErr w:type="spellStart"/>
      <w:r w:rsidRPr="00147F45">
        <w:rPr>
          <w:rFonts w:ascii="Times New Roman" w:hAnsi="Times New Roman" w:cs="Times New Roman"/>
          <w:sz w:val="24"/>
          <w:szCs w:val="24"/>
        </w:rPr>
        <w:t>intentionalism</w:t>
      </w:r>
      <w:proofErr w:type="spellEnd"/>
      <w:r w:rsidRPr="00147F45">
        <w:rPr>
          <w:rFonts w:ascii="Times New Roman" w:hAnsi="Times New Roman" w:cs="Times New Roman"/>
          <w:sz w:val="24"/>
          <w:szCs w:val="24"/>
        </w:rPr>
        <w:t xml:space="preserve"> and the phenomenological account of intentionality would have been helpful</w:t>
      </w:r>
      <w:r>
        <w:rPr>
          <w:rFonts w:ascii="Times New Roman" w:hAnsi="Times New Roman" w:cs="Times New Roman"/>
          <w:sz w:val="24"/>
          <w:szCs w:val="24"/>
        </w:rPr>
        <w:t xml:space="preserve"> (both to the reader, and to </w:t>
      </w:r>
      <w:proofErr w:type="spellStart"/>
      <w:r>
        <w:rPr>
          <w:rFonts w:ascii="Times New Roman" w:hAnsi="Times New Roman" w:cs="Times New Roman"/>
          <w:sz w:val="24"/>
          <w:szCs w:val="24"/>
        </w:rPr>
        <w:t>Moati’s</w:t>
      </w:r>
      <w:proofErr w:type="spellEnd"/>
      <w:r>
        <w:rPr>
          <w:rFonts w:ascii="Times New Roman" w:hAnsi="Times New Roman" w:cs="Times New Roman"/>
          <w:sz w:val="24"/>
          <w:szCs w:val="24"/>
        </w:rPr>
        <w:t xml:space="preserve"> argument)</w:t>
      </w:r>
      <w:r w:rsidRPr="00147F45">
        <w:rPr>
          <w:rFonts w:ascii="Times New Roman" w:hAnsi="Times New Roman" w:cs="Times New Roman"/>
          <w:sz w:val="24"/>
          <w:szCs w:val="24"/>
        </w:rPr>
        <w:t>.</w:t>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 xml:space="preserve">The first chapter goes on to elaborate on Derrida’s problematic of </w:t>
      </w:r>
      <w:r>
        <w:rPr>
          <w:rFonts w:ascii="Times New Roman" w:hAnsi="Times New Roman" w:cs="Times New Roman"/>
          <w:sz w:val="24"/>
          <w:szCs w:val="24"/>
        </w:rPr>
        <w:t xml:space="preserve">the relation between </w:t>
      </w:r>
      <w:r w:rsidRPr="00147F45">
        <w:rPr>
          <w:rFonts w:ascii="Times New Roman" w:hAnsi="Times New Roman" w:cs="Times New Roman"/>
          <w:sz w:val="24"/>
          <w:szCs w:val="24"/>
        </w:rPr>
        <w:t xml:space="preserve">intended meaning </w:t>
      </w:r>
      <w:r>
        <w:rPr>
          <w:rFonts w:ascii="Times New Roman" w:hAnsi="Times New Roman" w:cs="Times New Roman"/>
          <w:sz w:val="24"/>
          <w:szCs w:val="24"/>
        </w:rPr>
        <w:t xml:space="preserve">and </w:t>
      </w:r>
      <w:r w:rsidRPr="00147F45">
        <w:rPr>
          <w:rFonts w:ascii="Times New Roman" w:hAnsi="Times New Roman" w:cs="Times New Roman"/>
          <w:sz w:val="24"/>
          <w:szCs w:val="24"/>
        </w:rPr>
        <w:t>speech acts</w:t>
      </w:r>
      <w:r>
        <w:rPr>
          <w:rFonts w:ascii="Times New Roman" w:hAnsi="Times New Roman" w:cs="Times New Roman"/>
          <w:sz w:val="24"/>
          <w:szCs w:val="24"/>
        </w:rPr>
        <w:t>.</w:t>
      </w:r>
      <w:r w:rsidRPr="00147F45">
        <w:rPr>
          <w:rFonts w:ascii="Times New Roman" w:hAnsi="Times New Roman" w:cs="Times New Roman"/>
          <w:sz w:val="24"/>
          <w:szCs w:val="24"/>
        </w:rPr>
        <w:t xml:space="preserve">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discusses </w:t>
      </w:r>
      <w:r w:rsidRPr="00147F45">
        <w:rPr>
          <w:rFonts w:ascii="Times New Roman" w:hAnsi="Times New Roman" w:cs="Times New Roman"/>
          <w:sz w:val="24"/>
          <w:szCs w:val="24"/>
        </w:rPr>
        <w:t xml:space="preserve">the ways in which </w:t>
      </w:r>
      <w:r>
        <w:rPr>
          <w:rFonts w:ascii="Times New Roman" w:hAnsi="Times New Roman" w:cs="Times New Roman"/>
          <w:sz w:val="24"/>
          <w:szCs w:val="24"/>
        </w:rPr>
        <w:t xml:space="preserve">Derrida’s </w:t>
      </w:r>
      <w:r w:rsidRPr="00147F45">
        <w:rPr>
          <w:rFonts w:ascii="Times New Roman" w:hAnsi="Times New Roman" w:cs="Times New Roman"/>
          <w:sz w:val="24"/>
          <w:szCs w:val="24"/>
        </w:rPr>
        <w:t xml:space="preserve">particular account of writing destabilises the relation between utterance and context, and thus between intention and act. Rather than being determined by a speaker’s intention, writing is characterised by </w:t>
      </w:r>
      <w:proofErr w:type="spellStart"/>
      <w:r w:rsidRPr="00147F45">
        <w:rPr>
          <w:rFonts w:ascii="Times New Roman" w:hAnsi="Times New Roman" w:cs="Times New Roman"/>
          <w:sz w:val="24"/>
          <w:szCs w:val="24"/>
        </w:rPr>
        <w:t>citationality</w:t>
      </w:r>
      <w:proofErr w:type="spellEnd"/>
      <w:r w:rsidRPr="00147F45">
        <w:rPr>
          <w:rFonts w:ascii="Times New Roman" w:hAnsi="Times New Roman" w:cs="Times New Roman"/>
          <w:sz w:val="24"/>
          <w:szCs w:val="24"/>
        </w:rPr>
        <w:t xml:space="preserve">, i.e. by the impossibility of fixing its meaning by reference to some </w:t>
      </w:r>
      <w:r>
        <w:rPr>
          <w:rFonts w:ascii="Times New Roman" w:hAnsi="Times New Roman" w:cs="Times New Roman"/>
          <w:sz w:val="24"/>
          <w:szCs w:val="24"/>
        </w:rPr>
        <w:t xml:space="preserve">particular (set of) </w:t>
      </w:r>
      <w:r w:rsidRPr="00147F45">
        <w:rPr>
          <w:rFonts w:ascii="Times New Roman" w:hAnsi="Times New Roman" w:cs="Times New Roman"/>
          <w:sz w:val="24"/>
          <w:szCs w:val="24"/>
        </w:rPr>
        <w:t>context</w:t>
      </w:r>
      <w:r>
        <w:rPr>
          <w:rFonts w:ascii="Times New Roman" w:hAnsi="Times New Roman" w:cs="Times New Roman"/>
          <w:sz w:val="24"/>
          <w:szCs w:val="24"/>
        </w:rPr>
        <w:t>(s)</w:t>
      </w:r>
      <w:r w:rsidRPr="00147F45">
        <w:rPr>
          <w:rFonts w:ascii="Times New Roman" w:hAnsi="Times New Roman" w:cs="Times New Roman"/>
          <w:sz w:val="24"/>
          <w:szCs w:val="24"/>
        </w:rPr>
        <w:t>.</w:t>
      </w:r>
      <w:r w:rsidR="008B4413">
        <w:rPr>
          <w:rStyle w:val="EndnoteReference"/>
          <w:rFonts w:ascii="Times New Roman" w:hAnsi="Times New Roman" w:cs="Times New Roman"/>
          <w:sz w:val="24"/>
          <w:szCs w:val="24"/>
        </w:rPr>
        <w:endnoteReference w:id="7"/>
      </w:r>
      <w:r w:rsidRPr="00147F45">
        <w:rPr>
          <w:rFonts w:ascii="Times New Roman" w:hAnsi="Times New Roman" w:cs="Times New Roman"/>
          <w:sz w:val="24"/>
          <w:szCs w:val="24"/>
        </w:rPr>
        <w:t xml:space="preserve"> </w:t>
      </w:r>
      <w:r>
        <w:rPr>
          <w:rFonts w:ascii="Times New Roman" w:hAnsi="Times New Roman" w:cs="Times New Roman"/>
          <w:sz w:val="24"/>
          <w:szCs w:val="24"/>
        </w:rPr>
        <w:t>Moreover</w:t>
      </w:r>
      <w:r w:rsidRPr="00147F45">
        <w:rPr>
          <w:rFonts w:ascii="Times New Roman" w:hAnsi="Times New Roman" w:cs="Times New Roman"/>
          <w:sz w:val="24"/>
          <w:szCs w:val="24"/>
        </w:rPr>
        <w:t xml:space="preserve">, Derrida’s account of writing (as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also clarifies in his subsequent discussion of the replies by Searle and Derrida) is not one which limits itself to </w:t>
      </w:r>
      <w:r>
        <w:rPr>
          <w:rFonts w:ascii="Times New Roman" w:hAnsi="Times New Roman" w:cs="Times New Roman"/>
          <w:sz w:val="24"/>
          <w:szCs w:val="24"/>
        </w:rPr>
        <w:t xml:space="preserve">one specific part </w:t>
      </w:r>
      <w:r w:rsidRPr="00147F45">
        <w:rPr>
          <w:rFonts w:ascii="Times New Roman" w:hAnsi="Times New Roman" w:cs="Times New Roman"/>
          <w:sz w:val="24"/>
          <w:szCs w:val="24"/>
        </w:rPr>
        <w:lastRenderedPageBreak/>
        <w:t>of language (i.e. to the common sense notion of writing) but is a general condition for all communication.</w:t>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Having set out an account of Derrida’s views</w:t>
      </w:r>
      <w:r>
        <w:rPr>
          <w:rFonts w:ascii="Times New Roman" w:hAnsi="Times New Roman" w:cs="Times New Roman"/>
          <w:sz w:val="24"/>
          <w:szCs w:val="24"/>
        </w:rPr>
        <w:t xml:space="preserve"> on language</w:t>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goes on to criticise Derrida’s interpretation of Austin.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follows Searle and Cavell in claiming that Derrida does not take seriously into account Austin’s distinction between illocutionary (conventional) and </w:t>
      </w:r>
      <w:proofErr w:type="spellStart"/>
      <w:r w:rsidRPr="00147F45">
        <w:rPr>
          <w:rFonts w:ascii="Times New Roman" w:hAnsi="Times New Roman" w:cs="Times New Roman"/>
          <w:sz w:val="24"/>
          <w:szCs w:val="24"/>
        </w:rPr>
        <w:t>perlocutionary</w:t>
      </w:r>
      <w:proofErr w:type="spellEnd"/>
      <w:r w:rsidRPr="00147F45">
        <w:rPr>
          <w:rFonts w:ascii="Times New Roman" w:hAnsi="Times New Roman" w:cs="Times New Roman"/>
          <w:sz w:val="24"/>
          <w:szCs w:val="24"/>
        </w:rPr>
        <w:t xml:space="preserve"> (natural) force, subsuming both under a </w:t>
      </w:r>
      <w:proofErr w:type="spellStart"/>
      <w:r w:rsidRPr="00147F45">
        <w:rPr>
          <w:rFonts w:ascii="Times New Roman" w:hAnsi="Times New Roman" w:cs="Times New Roman"/>
          <w:sz w:val="24"/>
          <w:szCs w:val="24"/>
        </w:rPr>
        <w:t>Nietzschean</w:t>
      </w:r>
      <w:proofErr w:type="spellEnd"/>
      <w:r w:rsidRPr="00147F45">
        <w:rPr>
          <w:rFonts w:ascii="Times New Roman" w:hAnsi="Times New Roman" w:cs="Times New Roman"/>
          <w:sz w:val="24"/>
          <w:szCs w:val="24"/>
        </w:rPr>
        <w:t xml:space="preserve"> conception of ‘force’ irrelevant to Austin</w:t>
      </w:r>
      <w:r>
        <w:rPr>
          <w:rFonts w:ascii="Times New Roman" w:hAnsi="Times New Roman" w:cs="Times New Roman"/>
          <w:sz w:val="24"/>
          <w:szCs w:val="24"/>
        </w:rPr>
        <w:t>’s account</w:t>
      </w:r>
      <w:r w:rsidRPr="00147F45">
        <w:rPr>
          <w:rFonts w:ascii="Times New Roman" w:hAnsi="Times New Roman" w:cs="Times New Roman"/>
          <w:sz w:val="24"/>
          <w:szCs w:val="24"/>
        </w:rPr>
        <w:t xml:space="preserve">. Ignoring this distinction allows Derrida to read a kind of </w:t>
      </w:r>
      <w:proofErr w:type="spellStart"/>
      <w:r w:rsidRPr="00147F45">
        <w:rPr>
          <w:rFonts w:ascii="Times New Roman" w:hAnsi="Times New Roman" w:cs="Times New Roman"/>
          <w:sz w:val="24"/>
          <w:szCs w:val="24"/>
        </w:rPr>
        <w:t>intentionalism</w:t>
      </w:r>
      <w:proofErr w:type="spellEnd"/>
      <w:r w:rsidRPr="00147F45">
        <w:rPr>
          <w:rFonts w:ascii="Times New Roman" w:hAnsi="Times New Roman" w:cs="Times New Roman"/>
          <w:sz w:val="24"/>
          <w:szCs w:val="24"/>
        </w:rPr>
        <w:t xml:space="preserve"> into Austin which Searle can avoid by reference to conventions.</w:t>
      </w:r>
    </w:p>
    <w:p w:rsidR="005164B4" w:rsidRPr="00147F45" w:rsidRDefault="005164B4" w:rsidP="00BC32EF">
      <w:pPr>
        <w:spacing w:after="0" w:line="240" w:lineRule="auto"/>
        <w:ind w:firstLine="360"/>
        <w:rPr>
          <w:rFonts w:ascii="Times New Roman" w:hAnsi="Times New Roman" w:cs="Times New Roman"/>
          <w:strike/>
          <w:sz w:val="24"/>
          <w:szCs w:val="24"/>
        </w:rPr>
      </w:pPr>
      <w:r w:rsidRPr="00147F45">
        <w:rPr>
          <w:rFonts w:ascii="Times New Roman" w:hAnsi="Times New Roman" w:cs="Times New Roman"/>
          <w:sz w:val="24"/>
          <w:szCs w:val="24"/>
        </w:rPr>
        <w:t xml:space="preserve">This </w:t>
      </w:r>
      <w:r>
        <w:rPr>
          <w:rFonts w:ascii="Times New Roman" w:hAnsi="Times New Roman" w:cs="Times New Roman"/>
          <w:sz w:val="24"/>
          <w:szCs w:val="24"/>
        </w:rPr>
        <w:t xml:space="preserve">leads </w:t>
      </w:r>
      <w:r w:rsidRPr="00147F45">
        <w:rPr>
          <w:rFonts w:ascii="Times New Roman" w:hAnsi="Times New Roman" w:cs="Times New Roman"/>
          <w:sz w:val="24"/>
          <w:szCs w:val="24"/>
        </w:rPr>
        <w:t xml:space="preserve">up </w:t>
      </w:r>
      <w:r>
        <w:rPr>
          <w:rFonts w:ascii="Times New Roman" w:hAnsi="Times New Roman" w:cs="Times New Roman"/>
          <w:sz w:val="24"/>
          <w:szCs w:val="24"/>
        </w:rPr>
        <w:t xml:space="preserve">to </w:t>
      </w:r>
      <w:proofErr w:type="spellStart"/>
      <w:r>
        <w:rPr>
          <w:rFonts w:ascii="Times New Roman" w:hAnsi="Times New Roman" w:cs="Times New Roman"/>
          <w:sz w:val="24"/>
          <w:szCs w:val="24"/>
        </w:rPr>
        <w:t>Moati’s</w:t>
      </w:r>
      <w:proofErr w:type="spellEnd"/>
      <w:r>
        <w:rPr>
          <w:rFonts w:ascii="Times New Roman" w:hAnsi="Times New Roman" w:cs="Times New Roman"/>
          <w:sz w:val="24"/>
          <w:szCs w:val="24"/>
        </w:rPr>
        <w:t xml:space="preserve"> </w:t>
      </w:r>
      <w:r w:rsidRPr="00147F45">
        <w:rPr>
          <w:rFonts w:ascii="Times New Roman" w:hAnsi="Times New Roman" w:cs="Times New Roman"/>
          <w:sz w:val="24"/>
          <w:szCs w:val="24"/>
        </w:rPr>
        <w:t>discussion of Searle’s reply, and</w:t>
      </w:r>
      <w:r>
        <w:rPr>
          <w:rFonts w:ascii="Times New Roman" w:hAnsi="Times New Roman" w:cs="Times New Roman"/>
          <w:sz w:val="24"/>
          <w:szCs w:val="24"/>
        </w:rPr>
        <w:t xml:space="preserve"> of</w:t>
      </w:r>
      <w:r w:rsidRPr="00147F45">
        <w:rPr>
          <w:rFonts w:ascii="Times New Roman" w:hAnsi="Times New Roman" w:cs="Times New Roman"/>
          <w:sz w:val="24"/>
          <w:szCs w:val="24"/>
        </w:rPr>
        <w:t xml:space="preserve"> Derrida’s reply to the reply</w:t>
      </w:r>
      <w:r>
        <w:rPr>
          <w:rFonts w:ascii="Times New Roman" w:hAnsi="Times New Roman" w:cs="Times New Roman"/>
          <w:sz w:val="24"/>
          <w:szCs w:val="24"/>
        </w:rPr>
        <w:t>,</w:t>
      </w:r>
      <w:r w:rsidRPr="00147F45">
        <w:rPr>
          <w:rFonts w:ascii="Times New Roman" w:hAnsi="Times New Roman" w:cs="Times New Roman"/>
          <w:sz w:val="24"/>
          <w:szCs w:val="24"/>
        </w:rPr>
        <w:t xml:space="preserve"> which </w:t>
      </w:r>
      <w:r>
        <w:rPr>
          <w:rFonts w:ascii="Times New Roman" w:hAnsi="Times New Roman" w:cs="Times New Roman"/>
          <w:sz w:val="24"/>
          <w:szCs w:val="24"/>
        </w:rPr>
        <w:t xml:space="preserve">are </w:t>
      </w:r>
      <w:r w:rsidRPr="00147F45">
        <w:rPr>
          <w:rFonts w:ascii="Times New Roman" w:hAnsi="Times New Roman" w:cs="Times New Roman"/>
          <w:sz w:val="24"/>
          <w:szCs w:val="24"/>
        </w:rPr>
        <w:t xml:space="preserve">analysed </w:t>
      </w:r>
      <w:r>
        <w:rPr>
          <w:rFonts w:ascii="Times New Roman" w:hAnsi="Times New Roman" w:cs="Times New Roman"/>
          <w:sz w:val="24"/>
          <w:szCs w:val="24"/>
        </w:rPr>
        <w:t xml:space="preserve">together </w:t>
      </w:r>
      <w:r w:rsidRPr="00147F45">
        <w:rPr>
          <w:rFonts w:ascii="Times New Roman" w:hAnsi="Times New Roman" w:cs="Times New Roman"/>
          <w:sz w:val="24"/>
          <w:szCs w:val="24"/>
        </w:rPr>
        <w:t xml:space="preserve">in chapter two. Here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tries to balance out his exposition of Searle’s critique with selections of Derrida’s replies, thus effectively producing the reply that Derrida had not produced.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is here at his best and clearest</w:t>
      </w:r>
      <w:r>
        <w:rPr>
          <w:rFonts w:ascii="Times New Roman" w:hAnsi="Times New Roman" w:cs="Times New Roman"/>
          <w:sz w:val="24"/>
          <w:szCs w:val="24"/>
        </w:rPr>
        <w:t xml:space="preserve">, by </w:t>
      </w:r>
      <w:r w:rsidRPr="00147F45">
        <w:rPr>
          <w:rFonts w:ascii="Times New Roman" w:hAnsi="Times New Roman" w:cs="Times New Roman"/>
          <w:sz w:val="24"/>
          <w:szCs w:val="24"/>
        </w:rPr>
        <w:t xml:space="preserve">contrast with Derrida’s </w:t>
      </w:r>
      <w:r>
        <w:rPr>
          <w:rFonts w:ascii="Times New Roman" w:hAnsi="Times New Roman" w:cs="Times New Roman"/>
          <w:sz w:val="24"/>
          <w:szCs w:val="24"/>
        </w:rPr>
        <w:t>‘Limited Inc, a b c</w:t>
      </w:r>
      <w:r w:rsidR="00E33326">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147F45">
        <w:rPr>
          <w:rFonts w:ascii="Times New Roman" w:hAnsi="Times New Roman" w:cs="Times New Roman"/>
          <w:sz w:val="24"/>
          <w:szCs w:val="24"/>
        </w:rPr>
        <w:t>,</w:t>
      </w:r>
      <w:proofErr w:type="gramEnd"/>
      <w:r w:rsidRPr="00147F45">
        <w:rPr>
          <w:rFonts w:ascii="Times New Roman" w:hAnsi="Times New Roman" w:cs="Times New Roman"/>
          <w:sz w:val="24"/>
          <w:szCs w:val="24"/>
        </w:rPr>
        <w:t xml:space="preserve"> whose polemical tone (n</w:t>
      </w:r>
      <w:r>
        <w:rPr>
          <w:rFonts w:ascii="Times New Roman" w:hAnsi="Times New Roman" w:cs="Times New Roman"/>
          <w:sz w:val="24"/>
          <w:szCs w:val="24"/>
        </w:rPr>
        <w:t>otoriously epitomised by his re</w:t>
      </w:r>
      <w:r w:rsidRPr="00147F45">
        <w:rPr>
          <w:rFonts w:ascii="Times New Roman" w:hAnsi="Times New Roman" w:cs="Times New Roman"/>
          <w:sz w:val="24"/>
          <w:szCs w:val="24"/>
        </w:rPr>
        <w:t>writing of Searle’s name as ‘</w:t>
      </w:r>
      <w:proofErr w:type="spellStart"/>
      <w:r w:rsidRPr="00147F45">
        <w:rPr>
          <w:rFonts w:ascii="Times New Roman" w:hAnsi="Times New Roman" w:cs="Times New Roman"/>
          <w:sz w:val="24"/>
          <w:szCs w:val="24"/>
        </w:rPr>
        <w:t>Sarl</w:t>
      </w:r>
      <w:proofErr w:type="spellEnd"/>
      <w:r w:rsidRPr="00147F45">
        <w:rPr>
          <w:rFonts w:ascii="Times New Roman" w:hAnsi="Times New Roman" w:cs="Times New Roman"/>
          <w:sz w:val="24"/>
          <w:szCs w:val="24"/>
        </w:rPr>
        <w:t xml:space="preserve">’) tends to overshadow the </w:t>
      </w:r>
      <w:r>
        <w:rPr>
          <w:rFonts w:ascii="Times New Roman" w:hAnsi="Times New Roman" w:cs="Times New Roman"/>
          <w:sz w:val="24"/>
          <w:szCs w:val="24"/>
        </w:rPr>
        <w:t xml:space="preserve">theoretical </w:t>
      </w:r>
      <w:r w:rsidRPr="00147F45">
        <w:rPr>
          <w:rFonts w:ascii="Times New Roman" w:hAnsi="Times New Roman" w:cs="Times New Roman"/>
          <w:sz w:val="24"/>
          <w:szCs w:val="24"/>
        </w:rPr>
        <w:t>issues</w:t>
      </w:r>
      <w:r>
        <w:rPr>
          <w:rFonts w:ascii="Times New Roman" w:hAnsi="Times New Roman" w:cs="Times New Roman"/>
          <w:sz w:val="24"/>
          <w:szCs w:val="24"/>
        </w:rPr>
        <w:t xml:space="preserve"> at stake</w:t>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explains </w:t>
      </w:r>
      <w:r>
        <w:rPr>
          <w:rFonts w:ascii="Times New Roman" w:hAnsi="Times New Roman" w:cs="Times New Roman"/>
          <w:sz w:val="24"/>
          <w:szCs w:val="24"/>
        </w:rPr>
        <w:t xml:space="preserve">some of </w:t>
      </w:r>
      <w:r w:rsidRPr="00147F45">
        <w:rPr>
          <w:rFonts w:ascii="Times New Roman" w:hAnsi="Times New Roman" w:cs="Times New Roman"/>
          <w:sz w:val="24"/>
          <w:szCs w:val="24"/>
        </w:rPr>
        <w:t xml:space="preserve">the basic assumptions which disable both authors from understanding each other. The balancing act which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undertakes in this chapter constitutes the most valuable contribution of this book, showing, as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rightly puts it, that the Derrida-Searle exchange is not ‘a vain </w:t>
      </w:r>
      <w:proofErr w:type="spellStart"/>
      <w:r w:rsidRPr="00147F45">
        <w:rPr>
          <w:rFonts w:ascii="Times New Roman" w:hAnsi="Times New Roman" w:cs="Times New Roman"/>
          <w:sz w:val="24"/>
          <w:szCs w:val="24"/>
        </w:rPr>
        <w:t>quarell</w:t>
      </w:r>
      <w:proofErr w:type="spellEnd"/>
      <w:r w:rsidRPr="00147F45">
        <w:rPr>
          <w:rFonts w:ascii="Times New Roman" w:hAnsi="Times New Roman" w:cs="Times New Roman"/>
          <w:sz w:val="24"/>
          <w:szCs w:val="24"/>
        </w:rPr>
        <w:t xml:space="preserve">’ (p. 122). Rather, what this balancing act amounts to is clearly spelled out in the conclusion, which calls for ‘posing the question of the performative for renewed reflection’ (p. 122).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w:t>
      </w:r>
      <w:r>
        <w:rPr>
          <w:rFonts w:ascii="Times New Roman" w:hAnsi="Times New Roman" w:cs="Times New Roman"/>
          <w:sz w:val="24"/>
          <w:szCs w:val="24"/>
        </w:rPr>
        <w:t xml:space="preserve">view towards </w:t>
      </w:r>
      <w:r w:rsidRPr="00147F45">
        <w:rPr>
          <w:rFonts w:ascii="Times New Roman" w:hAnsi="Times New Roman" w:cs="Times New Roman"/>
          <w:sz w:val="24"/>
          <w:szCs w:val="24"/>
        </w:rPr>
        <w:t xml:space="preserve">‘a new inflection of the performative in its articulation at the limits of meaning’ (p. 122) seems, however, to put his balancing act aside, betraying a preference for Derrida’s account (already prefigured by </w:t>
      </w:r>
      <w:proofErr w:type="spellStart"/>
      <w:r w:rsidRPr="00147F45">
        <w:rPr>
          <w:rFonts w:ascii="Times New Roman" w:hAnsi="Times New Roman" w:cs="Times New Roman"/>
          <w:sz w:val="24"/>
          <w:szCs w:val="24"/>
        </w:rPr>
        <w:t>Rabaté’s</w:t>
      </w:r>
      <w:proofErr w:type="spellEnd"/>
      <w:r w:rsidRPr="00147F45">
        <w:rPr>
          <w:rFonts w:ascii="Times New Roman" w:hAnsi="Times New Roman" w:cs="Times New Roman"/>
          <w:sz w:val="24"/>
          <w:szCs w:val="24"/>
        </w:rPr>
        <w:t xml:space="preserve"> introduction which positions the book </w:t>
      </w:r>
      <w:r>
        <w:rPr>
          <w:rFonts w:ascii="Times New Roman" w:hAnsi="Times New Roman" w:cs="Times New Roman"/>
          <w:sz w:val="24"/>
          <w:szCs w:val="24"/>
        </w:rPr>
        <w:t>on the side of</w:t>
      </w:r>
      <w:r w:rsidRPr="00147F45">
        <w:rPr>
          <w:rFonts w:ascii="Times New Roman" w:hAnsi="Times New Roman" w:cs="Times New Roman"/>
          <w:sz w:val="24"/>
          <w:szCs w:val="24"/>
        </w:rPr>
        <w:t xml:space="preserve"> Derrida scholarship).</w:t>
      </w:r>
      <w:r w:rsidRPr="00147F45">
        <w:rPr>
          <w:rFonts w:ascii="Times New Roman" w:hAnsi="Times New Roman" w:cs="Times New Roman"/>
          <w:strike/>
          <w:sz w:val="24"/>
          <w:szCs w:val="24"/>
        </w:rPr>
        <w:t xml:space="preserve"> </w:t>
      </w:r>
    </w:p>
    <w:p w:rsidR="005164B4" w:rsidRPr="00147F45" w:rsidRDefault="005164B4" w:rsidP="00BC32E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Following a cue from</w:t>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Rabaté</w:t>
      </w:r>
      <w:r>
        <w:rPr>
          <w:rFonts w:ascii="Times New Roman" w:hAnsi="Times New Roman" w:cs="Times New Roman"/>
          <w:sz w:val="24"/>
          <w:szCs w:val="24"/>
        </w:rPr>
        <w:t>’s</w:t>
      </w:r>
      <w:proofErr w:type="spellEnd"/>
      <w:r>
        <w:rPr>
          <w:rFonts w:ascii="Times New Roman" w:hAnsi="Times New Roman" w:cs="Times New Roman"/>
          <w:sz w:val="24"/>
          <w:szCs w:val="24"/>
        </w:rPr>
        <w:t xml:space="preserve"> foreword</w:t>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one may point out that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w:t>
      </w:r>
      <w:r w:rsidRPr="00147F45">
        <w:rPr>
          <w:rFonts w:ascii="Times New Roman" w:hAnsi="Times New Roman" w:cs="Times New Roman"/>
          <w:sz w:val="24"/>
          <w:szCs w:val="24"/>
        </w:rPr>
        <w:t>takes on the exchange between Derrida and Searle in isolation from its antecedents or effects. He shows little interest in either ‘the genealogy of the confrontation’ (p. xv),</w:t>
      </w:r>
      <w:r>
        <w:rPr>
          <w:rStyle w:val="EndnoteReference"/>
          <w:rFonts w:ascii="Times New Roman" w:hAnsi="Times New Roman" w:cs="Times New Roman"/>
          <w:sz w:val="24"/>
          <w:szCs w:val="24"/>
        </w:rPr>
        <w:endnoteReference w:id="8"/>
      </w:r>
      <w:r w:rsidRPr="00147F45">
        <w:rPr>
          <w:rFonts w:ascii="Times New Roman" w:hAnsi="Times New Roman" w:cs="Times New Roman"/>
          <w:sz w:val="24"/>
          <w:szCs w:val="24"/>
        </w:rPr>
        <w:t xml:space="preserve"> or the numerous commentaries </w:t>
      </w:r>
      <w:r>
        <w:rPr>
          <w:rFonts w:ascii="Times New Roman" w:hAnsi="Times New Roman" w:cs="Times New Roman"/>
          <w:sz w:val="24"/>
          <w:szCs w:val="24"/>
        </w:rPr>
        <w:t xml:space="preserve">responding </w:t>
      </w:r>
      <w:r w:rsidRPr="00147F45">
        <w:rPr>
          <w:rFonts w:ascii="Times New Roman" w:hAnsi="Times New Roman" w:cs="Times New Roman"/>
          <w:sz w:val="24"/>
          <w:szCs w:val="24"/>
        </w:rPr>
        <w:t xml:space="preserve">to this confrontation. It is notable that the latter have played a significant role in shaping the </w:t>
      </w:r>
      <w:r>
        <w:rPr>
          <w:rFonts w:ascii="Times New Roman" w:hAnsi="Times New Roman" w:cs="Times New Roman"/>
          <w:sz w:val="24"/>
          <w:szCs w:val="24"/>
        </w:rPr>
        <w:t xml:space="preserve">view that the </w:t>
      </w:r>
      <w:r w:rsidRPr="00147F45">
        <w:rPr>
          <w:rFonts w:ascii="Times New Roman" w:hAnsi="Times New Roman" w:cs="Times New Roman"/>
          <w:sz w:val="24"/>
          <w:szCs w:val="24"/>
        </w:rPr>
        <w:t xml:space="preserve">controversy </w:t>
      </w:r>
      <w:r>
        <w:rPr>
          <w:rFonts w:ascii="Times New Roman" w:hAnsi="Times New Roman" w:cs="Times New Roman"/>
          <w:sz w:val="24"/>
          <w:szCs w:val="24"/>
        </w:rPr>
        <w:t xml:space="preserve">should be seen </w:t>
      </w:r>
      <w:r w:rsidRPr="00147F45">
        <w:rPr>
          <w:rFonts w:ascii="Times New Roman" w:hAnsi="Times New Roman" w:cs="Times New Roman"/>
          <w:sz w:val="24"/>
          <w:szCs w:val="24"/>
        </w:rPr>
        <w:t xml:space="preserve">as </w:t>
      </w:r>
      <w:r>
        <w:rPr>
          <w:rFonts w:ascii="Times New Roman" w:hAnsi="Times New Roman" w:cs="Times New Roman"/>
          <w:sz w:val="24"/>
          <w:szCs w:val="24"/>
        </w:rPr>
        <w:t xml:space="preserve">a symptom </w:t>
      </w:r>
      <w:r w:rsidRPr="00147F45">
        <w:rPr>
          <w:rFonts w:ascii="Times New Roman" w:hAnsi="Times New Roman" w:cs="Times New Roman"/>
          <w:sz w:val="24"/>
          <w:szCs w:val="24"/>
        </w:rPr>
        <w:t xml:space="preserve">of some purported </w:t>
      </w:r>
      <w:r>
        <w:rPr>
          <w:rFonts w:ascii="Times New Roman" w:hAnsi="Times New Roman" w:cs="Times New Roman"/>
          <w:sz w:val="24"/>
          <w:szCs w:val="24"/>
        </w:rPr>
        <w:t>divide between the ‘</w:t>
      </w:r>
      <w:r w:rsidRPr="00147F45">
        <w:rPr>
          <w:rFonts w:ascii="Times New Roman" w:hAnsi="Times New Roman" w:cs="Times New Roman"/>
          <w:sz w:val="24"/>
          <w:szCs w:val="24"/>
        </w:rPr>
        <w:t>analytic</w:t>
      </w:r>
      <w:r>
        <w:rPr>
          <w:rFonts w:ascii="Times New Roman" w:hAnsi="Times New Roman" w:cs="Times New Roman"/>
          <w:sz w:val="24"/>
          <w:szCs w:val="24"/>
        </w:rPr>
        <w:t>’ and ‘</w:t>
      </w:r>
      <w:r w:rsidRPr="00147F45">
        <w:rPr>
          <w:rFonts w:ascii="Times New Roman" w:hAnsi="Times New Roman" w:cs="Times New Roman"/>
          <w:sz w:val="24"/>
          <w:szCs w:val="24"/>
        </w:rPr>
        <w:t>continental</w:t>
      </w:r>
      <w:r>
        <w:rPr>
          <w:rFonts w:ascii="Times New Roman" w:hAnsi="Times New Roman" w:cs="Times New Roman"/>
          <w:sz w:val="24"/>
          <w:szCs w:val="24"/>
        </w:rPr>
        <w:t>’</w:t>
      </w:r>
      <w:r w:rsidRPr="00147F45">
        <w:rPr>
          <w:rFonts w:ascii="Times New Roman" w:hAnsi="Times New Roman" w:cs="Times New Roman"/>
          <w:sz w:val="24"/>
          <w:szCs w:val="24"/>
        </w:rPr>
        <w:t xml:space="preserve"> </w:t>
      </w:r>
      <w:r>
        <w:rPr>
          <w:rFonts w:ascii="Times New Roman" w:hAnsi="Times New Roman" w:cs="Times New Roman"/>
          <w:sz w:val="24"/>
          <w:szCs w:val="24"/>
        </w:rPr>
        <w:t>philosophical traditions</w:t>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does not review this literature, </w:t>
      </w:r>
      <w:r>
        <w:rPr>
          <w:rFonts w:ascii="Times New Roman" w:hAnsi="Times New Roman" w:cs="Times New Roman"/>
          <w:sz w:val="24"/>
          <w:szCs w:val="24"/>
        </w:rPr>
        <w:t xml:space="preserve">with the very selective exception of his </w:t>
      </w:r>
      <w:r w:rsidRPr="00147F45">
        <w:rPr>
          <w:rFonts w:ascii="Times New Roman" w:hAnsi="Times New Roman" w:cs="Times New Roman"/>
          <w:sz w:val="24"/>
          <w:szCs w:val="24"/>
        </w:rPr>
        <w:t xml:space="preserve">mention of Cavell’s questioning of Derrida’s alignment between Austin and Nietzsche </w:t>
      </w:r>
      <w:r w:rsidRPr="00E95642">
        <w:rPr>
          <w:rFonts w:ascii="Times New Roman" w:hAnsi="Times New Roman" w:cs="Times New Roman"/>
          <w:sz w:val="24"/>
          <w:szCs w:val="24"/>
        </w:rPr>
        <w:t>(pp. 57-59)</w:t>
      </w:r>
      <w:r w:rsidRPr="00147F45">
        <w:rPr>
          <w:rFonts w:ascii="Times New Roman" w:hAnsi="Times New Roman" w:cs="Times New Roman"/>
          <w:sz w:val="24"/>
          <w:szCs w:val="24"/>
        </w:rPr>
        <w:t xml:space="preserve">. Perhaps the reasoning behind this limitation has something to do with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mission, already mentioned</w:t>
      </w:r>
      <w:r>
        <w:rPr>
          <w:rFonts w:ascii="Times New Roman" w:hAnsi="Times New Roman" w:cs="Times New Roman"/>
          <w:sz w:val="24"/>
          <w:szCs w:val="24"/>
        </w:rPr>
        <w:t xml:space="preserve"> at the outset</w:t>
      </w:r>
      <w:r w:rsidRPr="00147F45">
        <w:rPr>
          <w:rFonts w:ascii="Times New Roman" w:hAnsi="Times New Roman" w:cs="Times New Roman"/>
          <w:sz w:val="24"/>
          <w:szCs w:val="24"/>
        </w:rPr>
        <w:t xml:space="preserve">, of developing a new interpretation of the confrontation that avoids the kinds of </w:t>
      </w:r>
      <w:r w:rsidR="00B73554">
        <w:rPr>
          <w:rFonts w:ascii="Times New Roman" w:hAnsi="Times New Roman" w:cs="Times New Roman"/>
          <w:sz w:val="24"/>
          <w:szCs w:val="24"/>
        </w:rPr>
        <w:t>‘</w:t>
      </w:r>
      <w:r w:rsidRPr="00147F45">
        <w:rPr>
          <w:rFonts w:ascii="Times New Roman" w:hAnsi="Times New Roman" w:cs="Times New Roman"/>
          <w:sz w:val="24"/>
          <w:szCs w:val="24"/>
        </w:rPr>
        <w:t>biases</w:t>
      </w:r>
      <w:r w:rsidR="00B73554">
        <w:rPr>
          <w:rFonts w:ascii="Times New Roman" w:hAnsi="Times New Roman" w:cs="Times New Roman"/>
          <w:sz w:val="24"/>
          <w:szCs w:val="24"/>
        </w:rPr>
        <w:t>’</w:t>
      </w:r>
      <w:r w:rsidRPr="00147F45">
        <w:rPr>
          <w:rFonts w:ascii="Times New Roman" w:hAnsi="Times New Roman" w:cs="Times New Roman"/>
          <w:sz w:val="24"/>
          <w:szCs w:val="24"/>
        </w:rPr>
        <w:t xml:space="preserve"> which immediate responses to the controversy may have, in his view, suffered from. Nonetheless, one might argue that a careful examination of the literature, </w:t>
      </w:r>
      <w:r>
        <w:rPr>
          <w:rFonts w:ascii="Times New Roman" w:hAnsi="Times New Roman" w:cs="Times New Roman"/>
          <w:sz w:val="24"/>
          <w:szCs w:val="24"/>
        </w:rPr>
        <w:t xml:space="preserve">an examination that would demonstrate the existence of, and attempt to explain, </w:t>
      </w:r>
      <w:r w:rsidRPr="00147F45">
        <w:rPr>
          <w:rFonts w:ascii="Times New Roman" w:hAnsi="Times New Roman" w:cs="Times New Roman"/>
          <w:sz w:val="24"/>
          <w:szCs w:val="24"/>
        </w:rPr>
        <w:t xml:space="preserve">such </w:t>
      </w:r>
      <w:r w:rsidR="00B73554">
        <w:rPr>
          <w:rFonts w:ascii="Times New Roman" w:hAnsi="Times New Roman" w:cs="Times New Roman"/>
          <w:sz w:val="24"/>
          <w:szCs w:val="24"/>
        </w:rPr>
        <w:t>‘</w:t>
      </w:r>
      <w:r w:rsidRPr="00147F45">
        <w:rPr>
          <w:rFonts w:ascii="Times New Roman" w:hAnsi="Times New Roman" w:cs="Times New Roman"/>
          <w:sz w:val="24"/>
          <w:szCs w:val="24"/>
        </w:rPr>
        <w:t>biases</w:t>
      </w:r>
      <w:r w:rsidR="00B73554">
        <w:rPr>
          <w:rFonts w:ascii="Times New Roman" w:hAnsi="Times New Roman" w:cs="Times New Roman"/>
          <w:sz w:val="24"/>
          <w:szCs w:val="24"/>
        </w:rPr>
        <w:t>’</w:t>
      </w:r>
      <w:r w:rsidRPr="00147F45">
        <w:rPr>
          <w:rFonts w:ascii="Times New Roman" w:hAnsi="Times New Roman" w:cs="Times New Roman"/>
          <w:sz w:val="24"/>
          <w:szCs w:val="24"/>
        </w:rPr>
        <w:t xml:space="preserve">, might have been conducive to their </w:t>
      </w:r>
      <w:r w:rsidR="004A1A28">
        <w:rPr>
          <w:rFonts w:ascii="Times New Roman" w:hAnsi="Times New Roman" w:cs="Times New Roman"/>
          <w:sz w:val="24"/>
          <w:szCs w:val="24"/>
        </w:rPr>
        <w:t>overcoming</w:t>
      </w:r>
      <w:r w:rsidRPr="00147F45">
        <w:rPr>
          <w:rFonts w:ascii="Times New Roman" w:hAnsi="Times New Roman" w:cs="Times New Roman"/>
          <w:sz w:val="24"/>
          <w:szCs w:val="24"/>
        </w:rPr>
        <w:t>. Furthermore, as I have shown elsewhere,</w:t>
      </w:r>
      <w:r w:rsidRPr="00147F45">
        <w:rPr>
          <w:rStyle w:val="EndnoteReference"/>
          <w:rFonts w:ascii="Times New Roman" w:hAnsi="Times New Roman" w:cs="Times New Roman"/>
          <w:sz w:val="24"/>
          <w:szCs w:val="24"/>
        </w:rPr>
        <w:endnoteReference w:id="9"/>
      </w:r>
      <w:r w:rsidRPr="00147F45">
        <w:rPr>
          <w:rFonts w:ascii="Times New Roman" w:hAnsi="Times New Roman" w:cs="Times New Roman"/>
          <w:sz w:val="24"/>
          <w:szCs w:val="24"/>
        </w:rPr>
        <w:t xml:space="preserve"> the kind of examination of the ‘genealogy’ of the exchange, which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purposefully eschews,</w:t>
      </w:r>
      <w:r w:rsidRPr="00147F45">
        <w:rPr>
          <w:rStyle w:val="EndnoteReference"/>
          <w:rFonts w:ascii="Times New Roman" w:hAnsi="Times New Roman" w:cs="Times New Roman"/>
          <w:sz w:val="24"/>
          <w:szCs w:val="24"/>
        </w:rPr>
        <w:endnoteReference w:id="10"/>
      </w:r>
      <w:r w:rsidRPr="00147F45">
        <w:rPr>
          <w:rFonts w:ascii="Times New Roman" w:hAnsi="Times New Roman" w:cs="Times New Roman"/>
          <w:sz w:val="24"/>
          <w:szCs w:val="24"/>
        </w:rPr>
        <w:t xml:space="preserve"> can allow for a clearer insight </w:t>
      </w:r>
      <w:r>
        <w:rPr>
          <w:rFonts w:ascii="Times New Roman" w:hAnsi="Times New Roman" w:cs="Times New Roman"/>
          <w:sz w:val="24"/>
          <w:szCs w:val="24"/>
        </w:rPr>
        <w:t xml:space="preserve">into </w:t>
      </w:r>
      <w:r w:rsidRPr="00147F45">
        <w:rPr>
          <w:rFonts w:ascii="Times New Roman" w:hAnsi="Times New Roman" w:cs="Times New Roman"/>
          <w:sz w:val="24"/>
          <w:szCs w:val="24"/>
        </w:rPr>
        <w:t xml:space="preserve">the </w:t>
      </w:r>
      <w:r>
        <w:rPr>
          <w:rFonts w:ascii="Times New Roman" w:hAnsi="Times New Roman" w:cs="Times New Roman"/>
          <w:sz w:val="24"/>
          <w:szCs w:val="24"/>
        </w:rPr>
        <w:t xml:space="preserve">causes </w:t>
      </w:r>
      <w:r w:rsidRPr="00147F45">
        <w:rPr>
          <w:rFonts w:ascii="Times New Roman" w:hAnsi="Times New Roman" w:cs="Times New Roman"/>
          <w:sz w:val="24"/>
          <w:szCs w:val="24"/>
        </w:rPr>
        <w:t xml:space="preserve">of the </w:t>
      </w:r>
      <w:r>
        <w:rPr>
          <w:rFonts w:ascii="Times New Roman" w:hAnsi="Times New Roman" w:cs="Times New Roman"/>
          <w:sz w:val="24"/>
          <w:szCs w:val="24"/>
        </w:rPr>
        <w:t>controversy</w:t>
      </w:r>
      <w:r w:rsidRPr="00147F45">
        <w:rPr>
          <w:rFonts w:ascii="Times New Roman" w:hAnsi="Times New Roman" w:cs="Times New Roman"/>
          <w:sz w:val="24"/>
          <w:szCs w:val="24"/>
        </w:rPr>
        <w:t>.</w:t>
      </w:r>
    </w:p>
    <w:p w:rsidR="005164B4" w:rsidRDefault="005164B4" w:rsidP="00BC32E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Such insights could have helped illuminate </w:t>
      </w:r>
      <w:r w:rsidRPr="00147F45">
        <w:rPr>
          <w:rFonts w:ascii="Times New Roman" w:hAnsi="Times New Roman" w:cs="Times New Roman"/>
          <w:sz w:val="24"/>
          <w:szCs w:val="24"/>
        </w:rPr>
        <w:t>a</w:t>
      </w:r>
      <w:r>
        <w:rPr>
          <w:rFonts w:ascii="Times New Roman" w:hAnsi="Times New Roman" w:cs="Times New Roman"/>
          <w:sz w:val="24"/>
          <w:szCs w:val="24"/>
        </w:rPr>
        <w:t xml:space="preserve"> </w:t>
      </w:r>
      <w:r w:rsidR="00D10C5E">
        <w:rPr>
          <w:rFonts w:ascii="Times New Roman" w:hAnsi="Times New Roman" w:cs="Times New Roman"/>
          <w:sz w:val="24"/>
          <w:szCs w:val="24"/>
        </w:rPr>
        <w:t xml:space="preserve">question </w:t>
      </w:r>
      <w:r>
        <w:rPr>
          <w:rFonts w:ascii="Times New Roman" w:hAnsi="Times New Roman" w:cs="Times New Roman"/>
          <w:sz w:val="24"/>
          <w:szCs w:val="24"/>
        </w:rPr>
        <w:t>that</w:t>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takes up </w:t>
      </w:r>
      <w:r w:rsidRPr="00147F45">
        <w:rPr>
          <w:rFonts w:ascii="Times New Roman" w:hAnsi="Times New Roman" w:cs="Times New Roman"/>
          <w:sz w:val="24"/>
          <w:szCs w:val="24"/>
        </w:rPr>
        <w:t xml:space="preserve">a </w:t>
      </w:r>
      <w:r>
        <w:rPr>
          <w:rFonts w:ascii="Times New Roman" w:hAnsi="Times New Roman" w:cs="Times New Roman"/>
          <w:sz w:val="24"/>
          <w:szCs w:val="24"/>
        </w:rPr>
        <w:t xml:space="preserve">significant part </w:t>
      </w:r>
      <w:r w:rsidRPr="00147F45">
        <w:rPr>
          <w:rFonts w:ascii="Times New Roman" w:hAnsi="Times New Roman" w:cs="Times New Roman"/>
          <w:sz w:val="24"/>
          <w:szCs w:val="24"/>
        </w:rPr>
        <w:t xml:space="preserve">of </w:t>
      </w:r>
      <w:r>
        <w:rPr>
          <w:rFonts w:ascii="Times New Roman" w:hAnsi="Times New Roman" w:cs="Times New Roman"/>
          <w:sz w:val="24"/>
          <w:szCs w:val="24"/>
        </w:rPr>
        <w:t>Derrida’s debate with Searle</w:t>
      </w:r>
      <w:r w:rsidRPr="00147F45">
        <w:rPr>
          <w:rFonts w:ascii="Times New Roman" w:hAnsi="Times New Roman" w:cs="Times New Roman"/>
          <w:sz w:val="24"/>
          <w:szCs w:val="24"/>
        </w:rPr>
        <w:t xml:space="preserve">: that </w:t>
      </w:r>
      <w:r w:rsidR="00D10C5E">
        <w:rPr>
          <w:rFonts w:ascii="Times New Roman" w:hAnsi="Times New Roman" w:cs="Times New Roman"/>
          <w:sz w:val="24"/>
          <w:szCs w:val="24"/>
        </w:rPr>
        <w:t xml:space="preserve">of whether </w:t>
      </w:r>
      <w:r>
        <w:rPr>
          <w:rFonts w:ascii="Times New Roman" w:hAnsi="Times New Roman" w:cs="Times New Roman"/>
          <w:sz w:val="24"/>
          <w:szCs w:val="24"/>
        </w:rPr>
        <w:t xml:space="preserve">their exchange </w:t>
      </w:r>
      <w:r w:rsidR="00D10C5E">
        <w:rPr>
          <w:rFonts w:ascii="Times New Roman" w:hAnsi="Times New Roman" w:cs="Times New Roman"/>
          <w:sz w:val="24"/>
          <w:szCs w:val="24"/>
        </w:rPr>
        <w:t xml:space="preserve">constitutes </w:t>
      </w:r>
      <w:r w:rsidRPr="00147F45">
        <w:rPr>
          <w:rFonts w:ascii="Times New Roman" w:hAnsi="Times New Roman" w:cs="Times New Roman"/>
          <w:sz w:val="24"/>
          <w:szCs w:val="24"/>
        </w:rPr>
        <w:t>a</w:t>
      </w:r>
    </w:p>
    <w:p w:rsidR="005164B4" w:rsidRPr="00147F45" w:rsidRDefault="005164B4" w:rsidP="00BC32EF">
      <w:pPr>
        <w:spacing w:after="0" w:line="240" w:lineRule="auto"/>
        <w:ind w:firstLine="360"/>
        <w:rPr>
          <w:rFonts w:ascii="Times New Roman" w:hAnsi="Times New Roman" w:cs="Times New Roman"/>
          <w:sz w:val="24"/>
          <w:szCs w:val="24"/>
        </w:rPr>
      </w:pPr>
    </w:p>
    <w:p w:rsidR="005164B4" w:rsidRPr="00147F45" w:rsidRDefault="005164B4" w:rsidP="00D4784F">
      <w:pPr>
        <w:spacing w:after="0" w:line="240" w:lineRule="auto"/>
        <w:ind w:left="360" w:right="360"/>
        <w:rPr>
          <w:rFonts w:ascii="Times New Roman" w:hAnsi="Times New Roman" w:cs="Times New Roman"/>
          <w:sz w:val="24"/>
          <w:szCs w:val="24"/>
        </w:rPr>
      </w:pPr>
      <w:r w:rsidRPr="00147F45">
        <w:rPr>
          <w:rFonts w:ascii="Times New Roman" w:hAnsi="Times New Roman" w:cs="Times New Roman"/>
          <w:sz w:val="24"/>
          <w:szCs w:val="24"/>
        </w:rPr>
        <w:t>confrontation between two major representatives of contemporary philosophy belonging to divergent currents of thought [...] two currents as divergent and irrelevant to each other as continental and analytic philosophy [...</w:t>
      </w:r>
      <w:r w:rsidR="00D54014">
        <w:rPr>
          <w:rFonts w:ascii="Times New Roman" w:hAnsi="Times New Roman" w:cs="Times New Roman"/>
          <w:sz w:val="24"/>
          <w:szCs w:val="24"/>
        </w:rPr>
        <w:t xml:space="preserve"> </w:t>
      </w:r>
      <w:r w:rsidRPr="00147F45">
        <w:rPr>
          <w:rFonts w:ascii="Times New Roman" w:hAnsi="Times New Roman" w:cs="Times New Roman"/>
          <w:sz w:val="24"/>
          <w:szCs w:val="24"/>
        </w:rPr>
        <w:t xml:space="preserve">e]ach [...] capable of expanding its own space </w:t>
      </w:r>
      <w:r w:rsidRPr="00147F45">
        <w:rPr>
          <w:rFonts w:ascii="Times New Roman" w:hAnsi="Times New Roman" w:cs="Times New Roman"/>
          <w:sz w:val="24"/>
          <w:szCs w:val="24"/>
        </w:rPr>
        <w:lastRenderedPageBreak/>
        <w:t>of questions and debates without concern for the problems with which the rival tradition wa</w:t>
      </w:r>
      <w:r>
        <w:rPr>
          <w:rFonts w:ascii="Times New Roman" w:hAnsi="Times New Roman" w:cs="Times New Roman"/>
          <w:sz w:val="24"/>
          <w:szCs w:val="24"/>
        </w:rPr>
        <w:t>s confronted at the same moment</w:t>
      </w:r>
      <w:r w:rsidRPr="00147F45">
        <w:rPr>
          <w:rFonts w:ascii="Times New Roman" w:hAnsi="Times New Roman" w:cs="Times New Roman"/>
          <w:sz w:val="24"/>
          <w:szCs w:val="24"/>
        </w:rPr>
        <w:t xml:space="preserve"> (pp. 1-2).</w:t>
      </w:r>
    </w:p>
    <w:p w:rsidR="005164B4" w:rsidRDefault="005164B4" w:rsidP="00BC32EF">
      <w:pPr>
        <w:spacing w:after="0" w:line="240" w:lineRule="auto"/>
        <w:rPr>
          <w:rFonts w:ascii="Times New Roman" w:hAnsi="Times New Roman" w:cs="Times New Roman"/>
          <w:sz w:val="24"/>
          <w:szCs w:val="24"/>
        </w:rPr>
      </w:pPr>
    </w:p>
    <w:p w:rsidR="005164B4" w:rsidRPr="000E53C0" w:rsidRDefault="005164B4" w:rsidP="00BC32EF">
      <w:pPr>
        <w:spacing w:after="0" w:line="240" w:lineRule="auto"/>
        <w:rPr>
          <w:rFonts w:ascii="Times New Roman" w:hAnsi="Times New Roman" w:cs="Times New Roman"/>
          <w:sz w:val="24"/>
          <w:szCs w:val="24"/>
        </w:rPr>
      </w:pPr>
      <w:r w:rsidRPr="00147F45">
        <w:rPr>
          <w:rFonts w:ascii="Times New Roman" w:hAnsi="Times New Roman" w:cs="Times New Roman"/>
          <w:sz w:val="24"/>
          <w:szCs w:val="24"/>
        </w:rPr>
        <w:t xml:space="preserve">Derrida and Searle,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argues</w:t>
      </w:r>
      <w:proofErr w:type="gramStart"/>
      <w:r w:rsidRPr="00147F45">
        <w:rPr>
          <w:rFonts w:ascii="Times New Roman" w:hAnsi="Times New Roman" w:cs="Times New Roman"/>
          <w:sz w:val="24"/>
          <w:szCs w:val="24"/>
        </w:rPr>
        <w:t>,  are</w:t>
      </w:r>
      <w:proofErr w:type="gramEnd"/>
      <w:r w:rsidRPr="00147F45">
        <w:rPr>
          <w:rFonts w:ascii="Times New Roman" w:hAnsi="Times New Roman" w:cs="Times New Roman"/>
          <w:sz w:val="24"/>
          <w:szCs w:val="24"/>
        </w:rPr>
        <w:t xml:space="preserve"> ‘each so representative of his own separate philosophical tradition’ (p. 2)</w:t>
      </w:r>
      <w:r>
        <w:rPr>
          <w:rFonts w:ascii="Times New Roman" w:hAnsi="Times New Roman" w:cs="Times New Roman"/>
          <w:sz w:val="24"/>
          <w:szCs w:val="24"/>
        </w:rPr>
        <w:t>.</w:t>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The existence and </w:t>
      </w:r>
      <w:proofErr w:type="spellStart"/>
      <w:r>
        <w:rPr>
          <w:rFonts w:ascii="Times New Roman" w:hAnsi="Times New Roman" w:cs="Times New Roman"/>
          <w:sz w:val="24"/>
          <w:szCs w:val="24"/>
        </w:rPr>
        <w:t>separability</w:t>
      </w:r>
      <w:proofErr w:type="spellEnd"/>
      <w:r>
        <w:rPr>
          <w:rFonts w:ascii="Times New Roman" w:hAnsi="Times New Roman" w:cs="Times New Roman"/>
          <w:sz w:val="24"/>
          <w:szCs w:val="24"/>
        </w:rPr>
        <w:t xml:space="preserve"> of these two (and only two) traditions </w:t>
      </w:r>
      <w:r w:rsidRPr="00147F45">
        <w:rPr>
          <w:rFonts w:ascii="Times New Roman" w:hAnsi="Times New Roman" w:cs="Times New Roman"/>
          <w:sz w:val="24"/>
          <w:szCs w:val="24"/>
        </w:rPr>
        <w:t xml:space="preserve">is simply </w:t>
      </w:r>
      <w:r>
        <w:rPr>
          <w:rFonts w:ascii="Times New Roman" w:hAnsi="Times New Roman" w:cs="Times New Roman"/>
          <w:sz w:val="24"/>
          <w:szCs w:val="24"/>
        </w:rPr>
        <w:t>postulated</w:t>
      </w:r>
      <w:r w:rsidRPr="00147F45">
        <w:rPr>
          <w:rFonts w:ascii="Times New Roman" w:hAnsi="Times New Roman" w:cs="Times New Roman"/>
          <w:sz w:val="24"/>
          <w:szCs w:val="24"/>
        </w:rPr>
        <w:t xml:space="preserve"> at the outset, only to be </w:t>
      </w:r>
      <w:r>
        <w:rPr>
          <w:rFonts w:ascii="Times New Roman" w:hAnsi="Times New Roman" w:cs="Times New Roman"/>
          <w:sz w:val="24"/>
          <w:szCs w:val="24"/>
        </w:rPr>
        <w:t xml:space="preserve">partly </w:t>
      </w:r>
      <w:r w:rsidRPr="00147F45">
        <w:rPr>
          <w:rFonts w:ascii="Times New Roman" w:hAnsi="Times New Roman" w:cs="Times New Roman"/>
          <w:sz w:val="24"/>
          <w:szCs w:val="24"/>
        </w:rPr>
        <w:t xml:space="preserve">destabilised as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analysis brings the reader to a recognition of common ground. In particular,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endeavour in the book </w:t>
      </w:r>
      <w:r w:rsidR="002831D1">
        <w:rPr>
          <w:rFonts w:ascii="Times New Roman" w:hAnsi="Times New Roman" w:cs="Times New Roman"/>
          <w:sz w:val="24"/>
          <w:szCs w:val="24"/>
        </w:rPr>
        <w:t xml:space="preserve">appears to be </w:t>
      </w:r>
      <w:r w:rsidRPr="00147F45">
        <w:rPr>
          <w:rFonts w:ascii="Times New Roman" w:hAnsi="Times New Roman" w:cs="Times New Roman"/>
          <w:sz w:val="24"/>
          <w:szCs w:val="24"/>
        </w:rPr>
        <w:t>one of bridging these two separate traditions by explicating both Derrida</w:t>
      </w:r>
      <w:r>
        <w:rPr>
          <w:rFonts w:ascii="Times New Roman" w:hAnsi="Times New Roman" w:cs="Times New Roman"/>
          <w:sz w:val="24"/>
          <w:szCs w:val="24"/>
        </w:rPr>
        <w:t>’s</w:t>
      </w:r>
      <w:r w:rsidRPr="00147F45">
        <w:rPr>
          <w:rFonts w:ascii="Times New Roman" w:hAnsi="Times New Roman" w:cs="Times New Roman"/>
          <w:sz w:val="24"/>
          <w:szCs w:val="24"/>
        </w:rPr>
        <w:t xml:space="preserve"> and Searle’s texts, showing there to be some common ground in the </w:t>
      </w:r>
      <w:proofErr w:type="spellStart"/>
      <w:r w:rsidRPr="00147F45">
        <w:rPr>
          <w:rFonts w:ascii="Times New Roman" w:hAnsi="Times New Roman" w:cs="Times New Roman"/>
          <w:sz w:val="24"/>
          <w:szCs w:val="24"/>
        </w:rPr>
        <w:t>Gricean</w:t>
      </w:r>
      <w:proofErr w:type="spellEnd"/>
      <w:r w:rsidRPr="00147F45">
        <w:rPr>
          <w:rFonts w:ascii="Times New Roman" w:hAnsi="Times New Roman" w:cs="Times New Roman"/>
          <w:sz w:val="24"/>
          <w:szCs w:val="24"/>
        </w:rPr>
        <w:t xml:space="preserve"> pragmatic and </w:t>
      </w:r>
      <w:proofErr w:type="spellStart"/>
      <w:r w:rsidRPr="00147F45">
        <w:rPr>
          <w:rFonts w:ascii="Times New Roman" w:hAnsi="Times New Roman" w:cs="Times New Roman"/>
          <w:sz w:val="24"/>
          <w:szCs w:val="24"/>
        </w:rPr>
        <w:t>Husserlian</w:t>
      </w:r>
      <w:proofErr w:type="spellEnd"/>
      <w:r w:rsidRPr="00147F45">
        <w:rPr>
          <w:rFonts w:ascii="Times New Roman" w:hAnsi="Times New Roman" w:cs="Times New Roman"/>
          <w:sz w:val="24"/>
          <w:szCs w:val="24"/>
        </w:rPr>
        <w:t xml:space="preserve"> phenomenological conceptions of the intentionality of communication at work behind either thinker’s text. This particular genealogy that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text sets up </w:t>
      </w:r>
      <w:r w:rsidRPr="00FC2042">
        <w:rPr>
          <w:rFonts w:ascii="Times New Roman" w:hAnsi="Times New Roman" w:cs="Times New Roman"/>
          <w:sz w:val="24"/>
          <w:szCs w:val="24"/>
        </w:rPr>
        <w:t>aims at showing that</w:t>
      </w:r>
      <w:r w:rsidRPr="00147F45">
        <w:rPr>
          <w:rFonts w:ascii="Times New Roman" w:hAnsi="Times New Roman" w:cs="Times New Roman"/>
          <w:sz w:val="24"/>
          <w:szCs w:val="24"/>
        </w:rPr>
        <w:t xml:space="preserve"> ‘[b]</w:t>
      </w:r>
      <w:proofErr w:type="spellStart"/>
      <w:r w:rsidRPr="00147F45">
        <w:rPr>
          <w:rFonts w:ascii="Times New Roman" w:hAnsi="Times New Roman" w:cs="Times New Roman"/>
          <w:sz w:val="24"/>
          <w:szCs w:val="24"/>
        </w:rPr>
        <w:t>etween</w:t>
      </w:r>
      <w:proofErr w:type="spellEnd"/>
      <w:r w:rsidRPr="00147F45">
        <w:rPr>
          <w:rFonts w:ascii="Times New Roman" w:hAnsi="Times New Roman" w:cs="Times New Roman"/>
          <w:sz w:val="24"/>
          <w:szCs w:val="24"/>
        </w:rPr>
        <w:t xml:space="preserve"> continental philosophy and analytic philosophy, a bridge emerges, attesting to a whole swath of questions common to both traditions at the same moment of their development</w:t>
      </w:r>
      <w:r w:rsidRPr="00341960">
        <w:rPr>
          <w:rFonts w:ascii="Times New Roman" w:hAnsi="Times New Roman" w:cs="Times New Roman"/>
          <w:sz w:val="24"/>
          <w:szCs w:val="24"/>
        </w:rPr>
        <w:t xml:space="preserve">, but dealt with using apparently </w:t>
      </w:r>
      <w:r w:rsidRPr="0024402E">
        <w:rPr>
          <w:rFonts w:ascii="Times New Roman" w:hAnsi="Times New Roman" w:cs="Times New Roman"/>
          <w:sz w:val="24"/>
          <w:szCs w:val="24"/>
        </w:rPr>
        <w:t>incommensurable</w:t>
      </w:r>
      <w:r w:rsidRPr="00341960">
        <w:rPr>
          <w:rFonts w:ascii="Times New Roman" w:hAnsi="Times New Roman" w:cs="Times New Roman"/>
          <w:sz w:val="24"/>
          <w:szCs w:val="24"/>
        </w:rPr>
        <w:t xml:space="preserve"> conceptual tools</w:t>
      </w:r>
      <w:r w:rsidRPr="00147F45">
        <w:rPr>
          <w:rFonts w:ascii="Times New Roman" w:hAnsi="Times New Roman" w:cs="Times New Roman"/>
          <w:sz w:val="24"/>
          <w:szCs w:val="24"/>
        </w:rPr>
        <w:t>’</w:t>
      </w:r>
      <w:r>
        <w:rPr>
          <w:rFonts w:ascii="Times New Roman" w:hAnsi="Times New Roman" w:cs="Times New Roman"/>
          <w:sz w:val="24"/>
          <w:szCs w:val="24"/>
        </w:rPr>
        <w:t xml:space="preserve"> (pp. 14-15).</w:t>
      </w:r>
      <w:r w:rsidRPr="00147F45">
        <w:rPr>
          <w:rFonts w:ascii="Times New Roman" w:hAnsi="Times New Roman" w:cs="Times New Roman"/>
          <w:sz w:val="24"/>
          <w:szCs w:val="24"/>
        </w:rPr>
        <w:t xml:space="preserve"> Thus,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seems to be implying that</w:t>
      </w:r>
      <w:r w:rsidRPr="00147F45">
        <w:rPr>
          <w:rFonts w:ascii="Times New Roman" w:hAnsi="Times New Roman" w:cs="Times New Roman"/>
          <w:sz w:val="24"/>
          <w:szCs w:val="24"/>
        </w:rPr>
        <w:t xml:space="preserve"> we should not be reading the texts involved in the Derrida-Searle dispute as symptoms of the analytic-continental divide. Rather we need to go beyond such biases in examining the </w:t>
      </w:r>
      <w:r>
        <w:rPr>
          <w:rFonts w:ascii="Times New Roman" w:hAnsi="Times New Roman" w:cs="Times New Roman"/>
          <w:sz w:val="24"/>
          <w:szCs w:val="24"/>
        </w:rPr>
        <w:t xml:space="preserve">theoretical content that is </w:t>
      </w:r>
      <w:r w:rsidRPr="00147F45">
        <w:rPr>
          <w:rFonts w:ascii="Times New Roman" w:hAnsi="Times New Roman" w:cs="Times New Roman"/>
          <w:sz w:val="24"/>
          <w:szCs w:val="24"/>
        </w:rPr>
        <w:t xml:space="preserve">developed </w:t>
      </w:r>
      <w:r>
        <w:rPr>
          <w:rFonts w:ascii="Times New Roman" w:hAnsi="Times New Roman" w:cs="Times New Roman"/>
          <w:sz w:val="24"/>
          <w:szCs w:val="24"/>
        </w:rPr>
        <w:t>in these texts</w:t>
      </w:r>
      <w:r w:rsidRPr="00147F45">
        <w:rPr>
          <w:rFonts w:ascii="Times New Roman" w:hAnsi="Times New Roman" w:cs="Times New Roman"/>
          <w:sz w:val="24"/>
          <w:szCs w:val="24"/>
        </w:rPr>
        <w:t xml:space="preserve">. He concludes that ‘the richness of this controversy makes ostensible not the insurmountable divergence of the continental and analytic traditions, but rather the wealth and diversity of the discussions of intentionality in the twentieth century’ (p. 119). In other words, once read in a context other than that of the question of the </w:t>
      </w:r>
      <w:r>
        <w:rPr>
          <w:rFonts w:ascii="Times New Roman" w:hAnsi="Times New Roman" w:cs="Times New Roman"/>
          <w:sz w:val="24"/>
          <w:szCs w:val="24"/>
        </w:rPr>
        <w:t xml:space="preserve">incommensurability </w:t>
      </w:r>
      <w:r w:rsidRPr="00147F45">
        <w:rPr>
          <w:rFonts w:ascii="Times New Roman" w:hAnsi="Times New Roman" w:cs="Times New Roman"/>
          <w:sz w:val="24"/>
          <w:szCs w:val="24"/>
        </w:rPr>
        <w:t xml:space="preserve">between two (and only two) twentieth century philosophical ‘currents’ which go under the banner of </w:t>
      </w:r>
      <w:r>
        <w:rPr>
          <w:rFonts w:ascii="Times New Roman" w:hAnsi="Times New Roman" w:cs="Times New Roman"/>
          <w:sz w:val="24"/>
          <w:szCs w:val="24"/>
        </w:rPr>
        <w:t>‘</w:t>
      </w:r>
      <w:r w:rsidRPr="00147F45">
        <w:rPr>
          <w:rFonts w:ascii="Times New Roman" w:hAnsi="Times New Roman" w:cs="Times New Roman"/>
          <w:sz w:val="24"/>
          <w:szCs w:val="24"/>
        </w:rPr>
        <w:t>analytic</w:t>
      </w:r>
      <w:r>
        <w:rPr>
          <w:rFonts w:ascii="Times New Roman" w:hAnsi="Times New Roman" w:cs="Times New Roman"/>
          <w:sz w:val="24"/>
          <w:szCs w:val="24"/>
        </w:rPr>
        <w:t>’</w:t>
      </w:r>
      <w:r w:rsidRPr="00147F45">
        <w:rPr>
          <w:rFonts w:ascii="Times New Roman" w:hAnsi="Times New Roman" w:cs="Times New Roman"/>
          <w:sz w:val="24"/>
          <w:szCs w:val="24"/>
        </w:rPr>
        <w:t xml:space="preserve"> and </w:t>
      </w:r>
      <w:r>
        <w:rPr>
          <w:rFonts w:ascii="Times New Roman" w:hAnsi="Times New Roman" w:cs="Times New Roman"/>
          <w:sz w:val="24"/>
          <w:szCs w:val="24"/>
        </w:rPr>
        <w:t>‘</w:t>
      </w:r>
      <w:r w:rsidRPr="00147F45">
        <w:rPr>
          <w:rFonts w:ascii="Times New Roman" w:hAnsi="Times New Roman" w:cs="Times New Roman"/>
          <w:sz w:val="24"/>
          <w:szCs w:val="24"/>
        </w:rPr>
        <w:t>continental</w:t>
      </w:r>
      <w:r>
        <w:rPr>
          <w:rFonts w:ascii="Times New Roman" w:hAnsi="Times New Roman" w:cs="Times New Roman"/>
          <w:sz w:val="24"/>
          <w:szCs w:val="24"/>
        </w:rPr>
        <w:t>’</w:t>
      </w:r>
      <w:r w:rsidRPr="00147F45">
        <w:rPr>
          <w:rFonts w:ascii="Times New Roman" w:hAnsi="Times New Roman" w:cs="Times New Roman"/>
          <w:sz w:val="24"/>
          <w:szCs w:val="24"/>
        </w:rPr>
        <w:t>,</w:t>
      </w:r>
      <w:r w:rsidRPr="000E53C0">
        <w:rPr>
          <w:rFonts w:ascii="Times New Roman" w:hAnsi="Times New Roman" w:cs="Times New Roman"/>
          <w:sz w:val="24"/>
          <w:szCs w:val="24"/>
        </w:rPr>
        <w:t xml:space="preserve"> Derrida’s and Searle’s texts turn out to be </w:t>
      </w:r>
      <w:r>
        <w:rPr>
          <w:rFonts w:ascii="Times New Roman" w:hAnsi="Times New Roman" w:cs="Times New Roman"/>
          <w:sz w:val="24"/>
          <w:szCs w:val="24"/>
        </w:rPr>
        <w:t xml:space="preserve">interesting and </w:t>
      </w:r>
      <w:r w:rsidRPr="000E53C0">
        <w:rPr>
          <w:rFonts w:ascii="Times New Roman" w:hAnsi="Times New Roman" w:cs="Times New Roman"/>
          <w:sz w:val="24"/>
          <w:szCs w:val="24"/>
        </w:rPr>
        <w:t xml:space="preserve">informative </w:t>
      </w:r>
      <w:r>
        <w:rPr>
          <w:rFonts w:ascii="Times New Roman" w:hAnsi="Times New Roman" w:cs="Times New Roman"/>
          <w:sz w:val="24"/>
          <w:szCs w:val="24"/>
        </w:rPr>
        <w:t xml:space="preserve">philosophical </w:t>
      </w:r>
      <w:r w:rsidRPr="000E53C0">
        <w:rPr>
          <w:rFonts w:ascii="Times New Roman" w:hAnsi="Times New Roman" w:cs="Times New Roman"/>
          <w:sz w:val="24"/>
          <w:szCs w:val="24"/>
        </w:rPr>
        <w:t xml:space="preserve">disagreements on </w:t>
      </w:r>
      <w:r>
        <w:rPr>
          <w:rFonts w:ascii="Times New Roman" w:hAnsi="Times New Roman" w:cs="Times New Roman"/>
          <w:sz w:val="24"/>
          <w:szCs w:val="24"/>
        </w:rPr>
        <w:t xml:space="preserve">concepts such as </w:t>
      </w:r>
      <w:r w:rsidRPr="000E53C0">
        <w:rPr>
          <w:rFonts w:ascii="Times New Roman" w:hAnsi="Times New Roman" w:cs="Times New Roman"/>
          <w:sz w:val="24"/>
          <w:szCs w:val="24"/>
        </w:rPr>
        <w:t xml:space="preserve">intentionality, performativity, </w:t>
      </w:r>
      <w:proofErr w:type="spellStart"/>
      <w:r w:rsidRPr="000E53C0">
        <w:rPr>
          <w:rFonts w:ascii="Times New Roman" w:hAnsi="Times New Roman" w:cs="Times New Roman"/>
          <w:sz w:val="24"/>
          <w:szCs w:val="24"/>
        </w:rPr>
        <w:t>iterability</w:t>
      </w:r>
      <w:proofErr w:type="spellEnd"/>
      <w:r w:rsidRPr="000E53C0">
        <w:rPr>
          <w:rFonts w:ascii="Times New Roman" w:hAnsi="Times New Roman" w:cs="Times New Roman"/>
          <w:sz w:val="24"/>
          <w:szCs w:val="24"/>
        </w:rPr>
        <w:t xml:space="preserve">, </w:t>
      </w:r>
      <w:proofErr w:type="spellStart"/>
      <w:r w:rsidRPr="000E53C0">
        <w:rPr>
          <w:rFonts w:ascii="Times New Roman" w:hAnsi="Times New Roman" w:cs="Times New Roman"/>
          <w:sz w:val="24"/>
          <w:szCs w:val="24"/>
        </w:rPr>
        <w:t>cit</w:t>
      </w:r>
      <w:r w:rsidR="008D748E">
        <w:rPr>
          <w:rFonts w:ascii="Times New Roman" w:hAnsi="Times New Roman" w:cs="Times New Roman"/>
          <w:sz w:val="24"/>
          <w:szCs w:val="24"/>
        </w:rPr>
        <w:t>a</w:t>
      </w:r>
      <w:r w:rsidRPr="000E53C0">
        <w:rPr>
          <w:rFonts w:ascii="Times New Roman" w:hAnsi="Times New Roman" w:cs="Times New Roman"/>
          <w:sz w:val="24"/>
          <w:szCs w:val="24"/>
        </w:rPr>
        <w:t>tionality</w:t>
      </w:r>
      <w:proofErr w:type="spellEnd"/>
      <w:r w:rsidRPr="000E53C0">
        <w:rPr>
          <w:rFonts w:ascii="Times New Roman" w:hAnsi="Times New Roman" w:cs="Times New Roman"/>
          <w:sz w:val="24"/>
          <w:szCs w:val="24"/>
        </w:rPr>
        <w:t>, parasitism, etc.</w:t>
      </w:r>
    </w:p>
    <w:p w:rsidR="005164B4" w:rsidRPr="00147F45" w:rsidRDefault="005164B4" w:rsidP="00BC32EF">
      <w:pPr>
        <w:spacing w:after="0" w:line="240" w:lineRule="auto"/>
        <w:ind w:firstLine="360"/>
        <w:rPr>
          <w:rFonts w:ascii="Times New Roman" w:hAnsi="Times New Roman" w:cs="Times New Roman"/>
          <w:sz w:val="24"/>
          <w:szCs w:val="24"/>
        </w:rPr>
      </w:pPr>
      <w:r w:rsidRPr="00C65845">
        <w:rPr>
          <w:rFonts w:ascii="Times New Roman" w:hAnsi="Times New Roman" w:cs="Times New Roman"/>
          <w:sz w:val="24"/>
          <w:szCs w:val="24"/>
        </w:rPr>
        <w:t xml:space="preserve">This </w:t>
      </w:r>
      <w:r>
        <w:rPr>
          <w:rFonts w:ascii="Times New Roman" w:hAnsi="Times New Roman" w:cs="Times New Roman"/>
          <w:sz w:val="24"/>
          <w:szCs w:val="24"/>
        </w:rPr>
        <w:t xml:space="preserve">question of the relation of the debate to a divide in twentieth century philosophy might more fruitfully be </w:t>
      </w:r>
      <w:r w:rsidRPr="00C65845">
        <w:rPr>
          <w:rFonts w:ascii="Times New Roman" w:hAnsi="Times New Roman" w:cs="Times New Roman"/>
          <w:sz w:val="24"/>
          <w:szCs w:val="24"/>
        </w:rPr>
        <w:t xml:space="preserve">addressed in a manner different than that in which </w:t>
      </w:r>
      <w:proofErr w:type="spellStart"/>
      <w:r w:rsidRPr="00C65845">
        <w:rPr>
          <w:rFonts w:ascii="Times New Roman" w:hAnsi="Times New Roman" w:cs="Times New Roman"/>
          <w:sz w:val="24"/>
          <w:szCs w:val="24"/>
        </w:rPr>
        <w:t>Moati’s</w:t>
      </w:r>
      <w:proofErr w:type="spellEnd"/>
      <w:r w:rsidRPr="00C65845">
        <w:rPr>
          <w:rFonts w:ascii="Times New Roman" w:hAnsi="Times New Roman" w:cs="Times New Roman"/>
          <w:sz w:val="24"/>
          <w:szCs w:val="24"/>
        </w:rPr>
        <w:t xml:space="preserve"> book approaches it</w:t>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does briefly acknowledge that the question of the </w:t>
      </w:r>
      <w:r>
        <w:rPr>
          <w:rFonts w:ascii="Times New Roman" w:hAnsi="Times New Roman" w:cs="Times New Roman"/>
          <w:sz w:val="24"/>
          <w:szCs w:val="24"/>
        </w:rPr>
        <w:t>im</w:t>
      </w:r>
      <w:r w:rsidRPr="00147F45">
        <w:rPr>
          <w:rFonts w:ascii="Times New Roman" w:hAnsi="Times New Roman" w:cs="Times New Roman"/>
          <w:sz w:val="24"/>
          <w:szCs w:val="24"/>
        </w:rPr>
        <w:t>possibility</w:t>
      </w:r>
      <w:r>
        <w:rPr>
          <w:rFonts w:ascii="Times New Roman" w:hAnsi="Times New Roman" w:cs="Times New Roman"/>
          <w:sz w:val="24"/>
          <w:szCs w:val="24"/>
        </w:rPr>
        <w:t>, through their confrontation,</w:t>
      </w:r>
      <w:r w:rsidRPr="00147F45">
        <w:rPr>
          <w:rFonts w:ascii="Times New Roman" w:hAnsi="Times New Roman" w:cs="Times New Roman"/>
          <w:sz w:val="24"/>
          <w:szCs w:val="24"/>
        </w:rPr>
        <w:t xml:space="preserve"> of </w:t>
      </w:r>
      <w:r>
        <w:rPr>
          <w:rFonts w:ascii="Times New Roman" w:hAnsi="Times New Roman" w:cs="Times New Roman"/>
          <w:sz w:val="24"/>
          <w:szCs w:val="24"/>
        </w:rPr>
        <w:t xml:space="preserve">reaching </w:t>
      </w:r>
      <w:r w:rsidRPr="00147F45">
        <w:rPr>
          <w:rFonts w:ascii="Times New Roman" w:hAnsi="Times New Roman" w:cs="Times New Roman"/>
          <w:sz w:val="24"/>
          <w:szCs w:val="24"/>
        </w:rPr>
        <w:t>‘a point of contact between continental and analytic philosophy’ (p. 2) is raised in Derrida and Searle’s texts</w:t>
      </w:r>
      <w:r>
        <w:rPr>
          <w:rFonts w:ascii="Times New Roman" w:hAnsi="Times New Roman" w:cs="Times New Roman"/>
          <w:sz w:val="24"/>
          <w:szCs w:val="24"/>
        </w:rPr>
        <w:t xml:space="preserve"> themselves</w:t>
      </w:r>
      <w:r w:rsidRPr="00147F45">
        <w:rPr>
          <w:rFonts w:ascii="Times New Roman" w:hAnsi="Times New Roman" w:cs="Times New Roman"/>
          <w:sz w:val="24"/>
          <w:szCs w:val="24"/>
        </w:rPr>
        <w:t xml:space="preserve">. It is, indeed, ‘the only point on which the two protagonists of the controversy happen to agree’ (p. 2). The point, however, on which they agree, is not, as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puts it, ‘the insurmountable incompatibility of their respective philosophical approaches’ (which may indeed be another point to which they agree, but not </w:t>
      </w:r>
      <w:r>
        <w:rPr>
          <w:rFonts w:ascii="Times New Roman" w:hAnsi="Times New Roman" w:cs="Times New Roman"/>
          <w:sz w:val="24"/>
          <w:szCs w:val="24"/>
        </w:rPr>
        <w:t xml:space="preserve">quite </w:t>
      </w:r>
      <w:r w:rsidRPr="000A48D9">
        <w:rPr>
          <w:rFonts w:ascii="Times New Roman" w:hAnsi="Times New Roman" w:cs="Times New Roman"/>
          <w:sz w:val="24"/>
          <w:szCs w:val="24"/>
        </w:rPr>
        <w:t xml:space="preserve">as explicitly as </w:t>
      </w:r>
      <w:proofErr w:type="spellStart"/>
      <w:r w:rsidRPr="000A48D9">
        <w:rPr>
          <w:rFonts w:ascii="Times New Roman" w:hAnsi="Times New Roman" w:cs="Times New Roman"/>
          <w:sz w:val="24"/>
          <w:szCs w:val="24"/>
        </w:rPr>
        <w:t>Moati</w:t>
      </w:r>
      <w:proofErr w:type="spellEnd"/>
      <w:r w:rsidRPr="000A48D9">
        <w:rPr>
          <w:rFonts w:ascii="Times New Roman" w:hAnsi="Times New Roman" w:cs="Times New Roman"/>
          <w:sz w:val="24"/>
          <w:szCs w:val="24"/>
        </w:rPr>
        <w:t xml:space="preserve"> claims</w:t>
      </w:r>
      <w:r w:rsidRPr="00147F45">
        <w:rPr>
          <w:rFonts w:ascii="Times New Roman" w:hAnsi="Times New Roman" w:cs="Times New Roman"/>
          <w:sz w:val="24"/>
          <w:szCs w:val="24"/>
        </w:rPr>
        <w:t xml:space="preserve">). Rather, </w:t>
      </w:r>
      <w:r>
        <w:rPr>
          <w:rFonts w:ascii="Times New Roman" w:hAnsi="Times New Roman" w:cs="Times New Roman"/>
          <w:sz w:val="24"/>
          <w:szCs w:val="24"/>
        </w:rPr>
        <w:t xml:space="preserve">to be more precise, </w:t>
      </w:r>
      <w:r w:rsidRPr="00147F45">
        <w:rPr>
          <w:rFonts w:ascii="Times New Roman" w:hAnsi="Times New Roman" w:cs="Times New Roman"/>
          <w:sz w:val="24"/>
          <w:szCs w:val="24"/>
        </w:rPr>
        <w:t xml:space="preserve">Derrida and Searle </w:t>
      </w:r>
      <w:r>
        <w:rPr>
          <w:rFonts w:ascii="Times New Roman" w:hAnsi="Times New Roman" w:cs="Times New Roman"/>
          <w:sz w:val="24"/>
          <w:szCs w:val="24"/>
        </w:rPr>
        <w:t>agree</w:t>
      </w:r>
      <w:r w:rsidRPr="00147F45">
        <w:rPr>
          <w:rFonts w:ascii="Times New Roman" w:hAnsi="Times New Roman" w:cs="Times New Roman"/>
          <w:sz w:val="24"/>
          <w:szCs w:val="24"/>
        </w:rPr>
        <w:t>,</w:t>
      </w:r>
      <w:r>
        <w:rPr>
          <w:rFonts w:ascii="Times New Roman" w:hAnsi="Times New Roman" w:cs="Times New Roman"/>
          <w:sz w:val="24"/>
          <w:szCs w:val="24"/>
        </w:rPr>
        <w:t xml:space="preserve"> </w:t>
      </w:r>
      <w:r w:rsidRPr="00147F45">
        <w:rPr>
          <w:rFonts w:ascii="Times New Roman" w:hAnsi="Times New Roman" w:cs="Times New Roman"/>
          <w:sz w:val="24"/>
          <w:szCs w:val="24"/>
        </w:rPr>
        <w:t>each for different reasons, that the controversy they are involved in is not, and cannot be, one between ‘two prominent philosophical traditions’ (quoted on p. 6)</w:t>
      </w:r>
      <w:r>
        <w:rPr>
          <w:rFonts w:ascii="Times New Roman" w:hAnsi="Times New Roman" w:cs="Times New Roman"/>
          <w:sz w:val="24"/>
          <w:szCs w:val="24"/>
        </w:rPr>
        <w:t>.</w:t>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 xml:space="preserve">To clarify this we need to take one step back from the point at which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analysis of Searle’s reply begins. As I have pointed out in previous work,</w:t>
      </w:r>
      <w:r>
        <w:rPr>
          <w:rStyle w:val="EndnoteReference"/>
          <w:rFonts w:ascii="Times New Roman" w:hAnsi="Times New Roman" w:cs="Times New Roman"/>
          <w:sz w:val="24"/>
          <w:szCs w:val="24"/>
        </w:rPr>
        <w:endnoteReference w:id="11"/>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there is something enigmatic about </w:t>
      </w:r>
      <w:r w:rsidRPr="00147F45">
        <w:rPr>
          <w:rFonts w:ascii="Times New Roman" w:hAnsi="Times New Roman" w:cs="Times New Roman"/>
          <w:sz w:val="24"/>
          <w:szCs w:val="24"/>
        </w:rPr>
        <w:t>Searle</w:t>
      </w:r>
      <w:r>
        <w:rPr>
          <w:rFonts w:ascii="Times New Roman" w:hAnsi="Times New Roman" w:cs="Times New Roman"/>
          <w:sz w:val="24"/>
          <w:szCs w:val="24"/>
        </w:rPr>
        <w:t>’s</w:t>
      </w:r>
      <w:r w:rsidRPr="00147F45">
        <w:rPr>
          <w:rFonts w:ascii="Times New Roman" w:hAnsi="Times New Roman" w:cs="Times New Roman"/>
          <w:sz w:val="24"/>
          <w:szCs w:val="24"/>
        </w:rPr>
        <w:t xml:space="preserve"> </w:t>
      </w:r>
      <w:r w:rsidRPr="00AA0364">
        <w:rPr>
          <w:rFonts w:ascii="Times New Roman" w:hAnsi="Times New Roman" w:cs="Times New Roman"/>
          <w:sz w:val="24"/>
          <w:szCs w:val="24"/>
        </w:rPr>
        <w:t>open</w:t>
      </w:r>
      <w:r>
        <w:rPr>
          <w:rFonts w:ascii="Times New Roman" w:hAnsi="Times New Roman" w:cs="Times New Roman"/>
          <w:sz w:val="24"/>
          <w:szCs w:val="24"/>
        </w:rPr>
        <w:t>ing</w:t>
      </w:r>
      <w:r w:rsidRPr="00147F45">
        <w:rPr>
          <w:rFonts w:ascii="Times New Roman" w:hAnsi="Times New Roman" w:cs="Times New Roman"/>
          <w:sz w:val="24"/>
          <w:szCs w:val="24"/>
        </w:rPr>
        <w:t xml:space="preserve"> his paper by remarking</w:t>
      </w:r>
      <w:r w:rsidR="00AE029B">
        <w:rPr>
          <w:rFonts w:ascii="Times New Roman" w:hAnsi="Times New Roman" w:cs="Times New Roman"/>
          <w:sz w:val="24"/>
          <w:szCs w:val="24"/>
        </w:rPr>
        <w:t xml:space="preserve"> that</w:t>
      </w:r>
    </w:p>
    <w:p w:rsidR="005164B4" w:rsidRDefault="005164B4" w:rsidP="00BC32EF">
      <w:pPr>
        <w:spacing w:after="0" w:line="240" w:lineRule="auto"/>
        <w:ind w:left="360"/>
        <w:rPr>
          <w:rFonts w:ascii="Times New Roman" w:hAnsi="Times New Roman" w:cs="Times New Roman"/>
          <w:sz w:val="24"/>
          <w:szCs w:val="24"/>
        </w:rPr>
      </w:pPr>
    </w:p>
    <w:p w:rsidR="005164B4" w:rsidRPr="00147F45" w:rsidRDefault="005164B4" w:rsidP="00D4784F">
      <w:pPr>
        <w:spacing w:after="0" w:line="240" w:lineRule="auto"/>
        <w:ind w:left="360" w:right="360"/>
        <w:rPr>
          <w:rFonts w:ascii="Times New Roman" w:hAnsi="Times New Roman" w:cs="Times New Roman"/>
          <w:sz w:val="24"/>
          <w:szCs w:val="24"/>
        </w:rPr>
      </w:pPr>
      <w:r w:rsidRPr="00147F45">
        <w:rPr>
          <w:rFonts w:ascii="Times New Roman" w:hAnsi="Times New Roman" w:cs="Times New Roman"/>
          <w:sz w:val="24"/>
          <w:szCs w:val="24"/>
        </w:rPr>
        <w:t>It would be a mistake, I think, to regard Derrida’s discussion of Austin as a confrontation between two prominent philosophical traditions. This is not so much because Derrida has failed to discuss the central theses in Austin’s theory of language, but rather because he has misunderstood and misstated Austin’s position at several crucial points, as I shall attempt to show, and thus the confrontation never quite takes place. (1977, p. 198)</w:t>
      </w:r>
    </w:p>
    <w:p w:rsidR="005164B4" w:rsidRPr="00147F45" w:rsidRDefault="005164B4" w:rsidP="00BC32EF">
      <w:pPr>
        <w:spacing w:after="0" w:line="240" w:lineRule="auto"/>
        <w:ind w:left="360"/>
        <w:rPr>
          <w:rFonts w:ascii="Times New Roman" w:hAnsi="Times New Roman" w:cs="Times New Roman"/>
          <w:sz w:val="24"/>
          <w:szCs w:val="24"/>
        </w:rPr>
      </w:pPr>
    </w:p>
    <w:p w:rsidR="005164B4" w:rsidRPr="00147F45" w:rsidRDefault="005164B4" w:rsidP="00BC32EF">
      <w:pPr>
        <w:spacing w:after="0" w:line="240" w:lineRule="auto"/>
        <w:rPr>
          <w:rFonts w:ascii="Times New Roman" w:hAnsi="Times New Roman" w:cs="Times New Roman"/>
          <w:sz w:val="24"/>
          <w:szCs w:val="24"/>
        </w:rPr>
      </w:pPr>
      <w:r w:rsidRPr="00147F45">
        <w:rPr>
          <w:rFonts w:ascii="Times New Roman" w:hAnsi="Times New Roman" w:cs="Times New Roman"/>
          <w:sz w:val="24"/>
          <w:szCs w:val="24"/>
        </w:rPr>
        <w:lastRenderedPageBreak/>
        <w:t>It should be noted here that Searle does not give a name to any of these two traditions</w:t>
      </w:r>
      <w:r>
        <w:rPr>
          <w:rFonts w:ascii="Times New Roman" w:hAnsi="Times New Roman" w:cs="Times New Roman"/>
          <w:sz w:val="24"/>
          <w:szCs w:val="24"/>
        </w:rPr>
        <w:t xml:space="preserve">, and there is nothing in the context of his remarks that would serve to clarify </w:t>
      </w:r>
      <w:r w:rsidR="00777BF9">
        <w:rPr>
          <w:rFonts w:ascii="Times New Roman" w:hAnsi="Times New Roman" w:cs="Times New Roman"/>
          <w:sz w:val="24"/>
          <w:szCs w:val="24"/>
        </w:rPr>
        <w:t xml:space="preserve">exactly which two traditions </w:t>
      </w:r>
      <w:r>
        <w:rPr>
          <w:rFonts w:ascii="Times New Roman" w:hAnsi="Times New Roman" w:cs="Times New Roman"/>
          <w:sz w:val="24"/>
          <w:szCs w:val="24"/>
        </w:rPr>
        <w:t>he is referring to</w:t>
      </w:r>
      <w:r w:rsidRPr="00147F45">
        <w:rPr>
          <w:rFonts w:ascii="Times New Roman" w:hAnsi="Times New Roman" w:cs="Times New Roman"/>
          <w:sz w:val="24"/>
          <w:szCs w:val="24"/>
        </w:rPr>
        <w:t>.</w:t>
      </w:r>
      <w:r>
        <w:rPr>
          <w:rFonts w:ascii="Times New Roman" w:hAnsi="Times New Roman" w:cs="Times New Roman"/>
          <w:sz w:val="24"/>
          <w:szCs w:val="24"/>
        </w:rPr>
        <w:t xml:space="preserve"> It might, at this point, be jumping to conclusions to imagine (as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seems to) that Searle had in mind a confrontation between ‘analytic’ and ‘continental’ philosophy here.</w:t>
      </w:r>
      <w:r w:rsidRPr="00147F45">
        <w:rPr>
          <w:rStyle w:val="EndnoteReference"/>
          <w:rFonts w:ascii="Times New Roman" w:hAnsi="Times New Roman" w:cs="Times New Roman"/>
          <w:sz w:val="24"/>
          <w:szCs w:val="24"/>
        </w:rPr>
        <w:endnoteReference w:id="12"/>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Furthermore, </w:t>
      </w:r>
      <w:r w:rsidRPr="00147F45">
        <w:rPr>
          <w:rFonts w:ascii="Times New Roman" w:hAnsi="Times New Roman" w:cs="Times New Roman"/>
          <w:sz w:val="24"/>
          <w:szCs w:val="24"/>
        </w:rPr>
        <w:t>Searle’s wording is kept in Derrida’s reply</w:t>
      </w:r>
      <w:r>
        <w:rPr>
          <w:rFonts w:ascii="Times New Roman" w:hAnsi="Times New Roman" w:cs="Times New Roman"/>
          <w:sz w:val="24"/>
          <w:szCs w:val="24"/>
        </w:rPr>
        <w:t xml:space="preserve"> (though it should be noted, as we shall see, that Derrida </w:t>
      </w:r>
      <w:r w:rsidR="000D0F6F">
        <w:rPr>
          <w:rFonts w:ascii="Times New Roman" w:hAnsi="Times New Roman" w:cs="Times New Roman"/>
          <w:sz w:val="24"/>
          <w:szCs w:val="24"/>
        </w:rPr>
        <w:t xml:space="preserve">also </w:t>
      </w:r>
      <w:r>
        <w:rPr>
          <w:rFonts w:ascii="Times New Roman" w:hAnsi="Times New Roman" w:cs="Times New Roman"/>
          <w:sz w:val="24"/>
          <w:szCs w:val="24"/>
        </w:rPr>
        <w:t>talks of California and Europe, Oxford and Paris, and Anglo-Saxon as opposed to French theories)</w:t>
      </w:r>
      <w:r w:rsidRPr="00147F45">
        <w:rPr>
          <w:rFonts w:ascii="Times New Roman" w:hAnsi="Times New Roman" w:cs="Times New Roman"/>
          <w:sz w:val="24"/>
          <w:szCs w:val="24"/>
        </w:rPr>
        <w:t>:</w:t>
      </w:r>
      <w:r>
        <w:rPr>
          <w:rStyle w:val="EndnoteReference"/>
          <w:rFonts w:ascii="Times New Roman" w:hAnsi="Times New Roman" w:cs="Times New Roman"/>
          <w:sz w:val="24"/>
          <w:szCs w:val="24"/>
        </w:rPr>
        <w:endnoteReference w:id="13"/>
      </w:r>
    </w:p>
    <w:p w:rsidR="005164B4" w:rsidRDefault="005164B4" w:rsidP="00BC32EF">
      <w:pPr>
        <w:spacing w:after="0" w:line="240" w:lineRule="auto"/>
        <w:ind w:left="360"/>
        <w:rPr>
          <w:rFonts w:ascii="Times New Roman" w:hAnsi="Times New Roman" w:cs="Times New Roman"/>
          <w:sz w:val="24"/>
          <w:szCs w:val="24"/>
        </w:rPr>
      </w:pPr>
    </w:p>
    <w:p w:rsidR="005164B4" w:rsidRPr="00147F45" w:rsidRDefault="005164B4" w:rsidP="00D4784F">
      <w:pPr>
        <w:spacing w:after="0" w:line="240" w:lineRule="auto"/>
        <w:ind w:left="360" w:right="360"/>
        <w:rPr>
          <w:rFonts w:ascii="Times New Roman" w:hAnsi="Times New Roman" w:cs="Times New Roman"/>
          <w:sz w:val="24"/>
          <w:szCs w:val="24"/>
        </w:rPr>
      </w:pPr>
      <w:proofErr w:type="gramStart"/>
      <w:r w:rsidRPr="00147F45">
        <w:rPr>
          <w:rFonts w:ascii="Times New Roman" w:hAnsi="Times New Roman" w:cs="Times New Roman"/>
          <w:sz w:val="24"/>
          <w:szCs w:val="24"/>
        </w:rPr>
        <w:t>if</w:t>
      </w:r>
      <w:proofErr w:type="gramEnd"/>
      <w:r w:rsidRPr="00147F45">
        <w:rPr>
          <w:rFonts w:ascii="Times New Roman" w:hAnsi="Times New Roman" w:cs="Times New Roman"/>
          <w:sz w:val="24"/>
          <w:szCs w:val="24"/>
        </w:rPr>
        <w:t xml:space="preserve"> there is only one sentence of the Reply to which I can subscribe, it is the first (“It would be a mistake, I think, to regard Derrida’s discussion of Austin as a confrontation between two prominent philosophical traditions”), although for re</w:t>
      </w:r>
      <w:r>
        <w:rPr>
          <w:rFonts w:ascii="Times New Roman" w:hAnsi="Times New Roman" w:cs="Times New Roman"/>
          <w:sz w:val="24"/>
          <w:szCs w:val="24"/>
        </w:rPr>
        <w:t xml:space="preserve">asons other than those of </w:t>
      </w:r>
      <w:proofErr w:type="spellStart"/>
      <w:r>
        <w:rPr>
          <w:rFonts w:ascii="Times New Roman" w:hAnsi="Times New Roman" w:cs="Times New Roman"/>
          <w:sz w:val="24"/>
          <w:szCs w:val="24"/>
        </w:rPr>
        <w:t>Sarl</w:t>
      </w:r>
      <w:proofErr w:type="spellEnd"/>
      <w:r>
        <w:rPr>
          <w:rFonts w:ascii="Times New Roman" w:hAnsi="Times New Roman" w:cs="Times New Roman"/>
          <w:sz w:val="24"/>
          <w:szCs w:val="24"/>
        </w:rPr>
        <w:t xml:space="preserve"> [</w:t>
      </w:r>
      <w:r w:rsidRPr="00C84615">
        <w:rPr>
          <w:rFonts w:ascii="Times New Roman" w:hAnsi="Times New Roman" w:cs="Times New Roman"/>
          <w:i/>
          <w:sz w:val="24"/>
          <w:szCs w:val="24"/>
        </w:rPr>
        <w:t>sic</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
      </w:r>
    </w:p>
    <w:p w:rsidR="005164B4" w:rsidRDefault="005164B4" w:rsidP="00BC32EF">
      <w:pPr>
        <w:spacing w:after="0" w:line="240" w:lineRule="auto"/>
        <w:rPr>
          <w:rFonts w:ascii="Times New Roman" w:hAnsi="Times New Roman" w:cs="Times New Roman"/>
          <w:sz w:val="24"/>
          <w:szCs w:val="24"/>
        </w:rPr>
      </w:pPr>
    </w:p>
    <w:p w:rsidR="005164B4" w:rsidRPr="00147F45" w:rsidRDefault="005164B4" w:rsidP="00BC32EF">
      <w:pPr>
        <w:spacing w:after="0" w:line="240" w:lineRule="auto"/>
        <w:rPr>
          <w:rFonts w:ascii="Times New Roman" w:hAnsi="Times New Roman" w:cs="Times New Roman"/>
          <w:sz w:val="24"/>
          <w:szCs w:val="24"/>
        </w:rPr>
      </w:pP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w:t>
      </w:r>
      <w:r>
        <w:rPr>
          <w:rFonts w:ascii="Times New Roman" w:hAnsi="Times New Roman" w:cs="Times New Roman"/>
          <w:sz w:val="24"/>
          <w:szCs w:val="24"/>
        </w:rPr>
        <w:t xml:space="preserve">like the majority of </w:t>
      </w:r>
      <w:r w:rsidRPr="00147F45">
        <w:rPr>
          <w:rFonts w:ascii="Times New Roman" w:hAnsi="Times New Roman" w:cs="Times New Roman"/>
          <w:sz w:val="24"/>
          <w:szCs w:val="24"/>
        </w:rPr>
        <w:t xml:space="preserve">earlier </w:t>
      </w:r>
      <w:r w:rsidR="002768AB">
        <w:rPr>
          <w:rFonts w:ascii="Times New Roman" w:hAnsi="Times New Roman" w:cs="Times New Roman"/>
          <w:sz w:val="24"/>
          <w:szCs w:val="24"/>
        </w:rPr>
        <w:t>commentators</w:t>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overlooks the possibility </w:t>
      </w:r>
      <w:r w:rsidRPr="00147F45">
        <w:rPr>
          <w:rFonts w:ascii="Times New Roman" w:hAnsi="Times New Roman" w:cs="Times New Roman"/>
          <w:sz w:val="24"/>
          <w:szCs w:val="24"/>
        </w:rPr>
        <w:t xml:space="preserve">that Searle’s remark </w:t>
      </w:r>
      <w:r>
        <w:rPr>
          <w:rFonts w:ascii="Times New Roman" w:hAnsi="Times New Roman" w:cs="Times New Roman"/>
          <w:sz w:val="24"/>
          <w:szCs w:val="24"/>
        </w:rPr>
        <w:t xml:space="preserve">might </w:t>
      </w:r>
      <w:r w:rsidRPr="00147F45">
        <w:rPr>
          <w:rFonts w:ascii="Times New Roman" w:hAnsi="Times New Roman" w:cs="Times New Roman"/>
          <w:sz w:val="24"/>
          <w:szCs w:val="24"/>
        </w:rPr>
        <w:t xml:space="preserve">be read alongside Samuel Weber’s programmatic statement for </w:t>
      </w:r>
      <w:r w:rsidRPr="00147F45">
        <w:rPr>
          <w:rFonts w:ascii="Times New Roman" w:hAnsi="Times New Roman" w:cs="Times New Roman"/>
          <w:i/>
          <w:sz w:val="24"/>
          <w:szCs w:val="24"/>
        </w:rPr>
        <w:t>Glyph</w:t>
      </w:r>
      <w:r w:rsidRPr="00147F45">
        <w:rPr>
          <w:rFonts w:ascii="Times New Roman" w:hAnsi="Times New Roman" w:cs="Times New Roman"/>
          <w:sz w:val="24"/>
          <w:szCs w:val="24"/>
        </w:rPr>
        <w:t>, which set up the editorial framework for the published version of the Derrida-Searle dispute</w:t>
      </w:r>
      <w:r>
        <w:rPr>
          <w:rFonts w:ascii="Times New Roman" w:hAnsi="Times New Roman" w:cs="Times New Roman"/>
          <w:sz w:val="24"/>
          <w:szCs w:val="24"/>
        </w:rPr>
        <w:t>. According to Weber:</w:t>
      </w:r>
    </w:p>
    <w:p w:rsidR="005164B4" w:rsidRDefault="005164B4" w:rsidP="00BC32EF">
      <w:pPr>
        <w:spacing w:after="0" w:line="240" w:lineRule="auto"/>
        <w:ind w:left="360"/>
        <w:rPr>
          <w:rFonts w:ascii="Times New Roman" w:hAnsi="Times New Roman" w:cs="Times New Roman"/>
          <w:sz w:val="24"/>
          <w:szCs w:val="24"/>
        </w:rPr>
      </w:pPr>
    </w:p>
    <w:p w:rsidR="005164B4" w:rsidRPr="00147F45" w:rsidRDefault="005164B4" w:rsidP="00D4784F">
      <w:pPr>
        <w:spacing w:after="0" w:line="240" w:lineRule="auto"/>
        <w:ind w:left="360" w:right="360"/>
        <w:rPr>
          <w:rFonts w:ascii="Times New Roman" w:hAnsi="Times New Roman" w:cs="Times New Roman"/>
          <w:sz w:val="24"/>
          <w:szCs w:val="24"/>
        </w:rPr>
      </w:pPr>
      <w:r w:rsidRPr="00147F45">
        <w:rPr>
          <w:rFonts w:ascii="Times New Roman" w:hAnsi="Times New Roman" w:cs="Times New Roman"/>
          <w:sz w:val="24"/>
          <w:szCs w:val="24"/>
        </w:rPr>
        <w:t xml:space="preserve">The particular </w:t>
      </w:r>
      <w:proofErr w:type="spellStart"/>
      <w:r w:rsidRPr="00147F45">
        <w:rPr>
          <w:rFonts w:ascii="Times New Roman" w:hAnsi="Times New Roman" w:cs="Times New Roman"/>
          <w:sz w:val="24"/>
          <w:szCs w:val="24"/>
        </w:rPr>
        <w:t>problematization</w:t>
      </w:r>
      <w:proofErr w:type="spellEnd"/>
      <w:r w:rsidRPr="00147F45">
        <w:rPr>
          <w:rFonts w:ascii="Times New Roman" w:hAnsi="Times New Roman" w:cs="Times New Roman"/>
          <w:sz w:val="24"/>
          <w:szCs w:val="24"/>
        </w:rPr>
        <w:t xml:space="preserve"> of the representational framework of Western Metaphysics, which we take as our starting point, has been articulated by certain European thinkers </w:t>
      </w:r>
      <w:r w:rsidR="00692FB5">
        <w:rPr>
          <w:rFonts w:ascii="Times New Roman" w:hAnsi="Times New Roman" w:cs="Times New Roman"/>
          <w:sz w:val="24"/>
          <w:szCs w:val="24"/>
        </w:rPr>
        <w:t>–</w:t>
      </w:r>
      <w:r w:rsidRPr="00147F45">
        <w:rPr>
          <w:rFonts w:ascii="Times New Roman" w:hAnsi="Times New Roman" w:cs="Times New Roman"/>
          <w:sz w:val="24"/>
          <w:szCs w:val="24"/>
        </w:rPr>
        <w:t xml:space="preserve"> the names of Nietzsche, Marx, Freud, Heidegger, Derrida can serve here as indexes </w:t>
      </w:r>
      <w:r w:rsidR="00692FB5">
        <w:rPr>
          <w:rFonts w:ascii="Times New Roman" w:hAnsi="Times New Roman" w:cs="Times New Roman"/>
          <w:sz w:val="24"/>
          <w:szCs w:val="24"/>
        </w:rPr>
        <w:t>–</w:t>
      </w:r>
      <w:r w:rsidRPr="00147F45">
        <w:rPr>
          <w:rFonts w:ascii="Times New Roman" w:hAnsi="Times New Roman" w:cs="Times New Roman"/>
          <w:sz w:val="24"/>
          <w:szCs w:val="24"/>
        </w:rPr>
        <w:t xml:space="preserve"> who, however, were addressing themselves to a “universe of discourse” quite distinct from th</w:t>
      </w:r>
      <w:r w:rsidR="00692FB5">
        <w:rPr>
          <w:rFonts w:ascii="Times New Roman" w:hAnsi="Times New Roman" w:cs="Times New Roman"/>
          <w:sz w:val="24"/>
          <w:szCs w:val="24"/>
        </w:rPr>
        <w:t>at</w:t>
      </w:r>
      <w:r w:rsidRPr="00147F45">
        <w:rPr>
          <w:rFonts w:ascii="Times New Roman" w:hAnsi="Times New Roman" w:cs="Times New Roman"/>
          <w:sz w:val="24"/>
          <w:szCs w:val="24"/>
        </w:rPr>
        <w:t xml:space="preserve"> prevailing in the English-speaking world. This continental form of Metaphysics, predominantly speculative, rationalist, and idealist, contrasts sharply with an Anglo-American tradition characterized precisely by a critique of such continental tendencies, from standpoints that can be described as nominalist, empiricist, functionalist, and syncretistic [...] in which, for instance, the critique of referential discourse, of the value of truth and of certain forms of subjectivity </w:t>
      </w:r>
      <w:r w:rsidR="005D0FC1">
        <w:rPr>
          <w:rFonts w:ascii="Times New Roman" w:hAnsi="Times New Roman" w:cs="Times New Roman"/>
          <w:sz w:val="24"/>
          <w:szCs w:val="24"/>
        </w:rPr>
        <w:t xml:space="preserve">– </w:t>
      </w:r>
      <w:r w:rsidRPr="00147F45">
        <w:rPr>
          <w:rFonts w:ascii="Times New Roman" w:hAnsi="Times New Roman" w:cs="Times New Roman"/>
          <w:sz w:val="24"/>
          <w:szCs w:val="24"/>
        </w:rPr>
        <w:t xml:space="preserve">all decisive blind spots of continental Metaphysics </w:t>
      </w:r>
      <w:r w:rsidR="005D0FC1">
        <w:rPr>
          <w:rFonts w:ascii="Times New Roman" w:hAnsi="Times New Roman" w:cs="Times New Roman"/>
          <w:sz w:val="24"/>
          <w:szCs w:val="24"/>
        </w:rPr>
        <w:t>–</w:t>
      </w:r>
      <w:r w:rsidRPr="00147F45">
        <w:rPr>
          <w:rFonts w:ascii="Times New Roman" w:hAnsi="Times New Roman" w:cs="Times New Roman"/>
          <w:sz w:val="24"/>
          <w:szCs w:val="24"/>
        </w:rPr>
        <w:t xml:space="preserve"> have long been integrated into and appropriat</w:t>
      </w:r>
      <w:r>
        <w:rPr>
          <w:rFonts w:ascii="Times New Roman" w:hAnsi="Times New Roman" w:cs="Times New Roman"/>
          <w:sz w:val="24"/>
          <w:szCs w:val="24"/>
        </w:rPr>
        <w:t>ed by representational thought.</w:t>
      </w:r>
      <w:r w:rsidRPr="00147F45">
        <w:rPr>
          <w:rFonts w:ascii="Times New Roman" w:hAnsi="Times New Roman" w:cs="Times New Roman"/>
          <w:sz w:val="24"/>
          <w:szCs w:val="24"/>
        </w:rPr>
        <w:t xml:space="preserve"> (</w:t>
      </w:r>
      <w:proofErr w:type="gramStart"/>
      <w:r w:rsidRPr="00147F45">
        <w:rPr>
          <w:rFonts w:ascii="Times New Roman" w:hAnsi="Times New Roman" w:cs="Times New Roman"/>
          <w:sz w:val="24"/>
          <w:szCs w:val="24"/>
        </w:rPr>
        <w:t>p</w:t>
      </w:r>
      <w:proofErr w:type="gramEnd"/>
      <w:r w:rsidRPr="00147F45">
        <w:rPr>
          <w:rFonts w:ascii="Times New Roman" w:hAnsi="Times New Roman" w:cs="Times New Roman"/>
          <w:sz w:val="24"/>
          <w:szCs w:val="24"/>
        </w:rPr>
        <w:t>. xi)</w:t>
      </w:r>
    </w:p>
    <w:p w:rsidR="005164B4" w:rsidRDefault="005164B4" w:rsidP="00BC32EF">
      <w:pPr>
        <w:spacing w:after="0" w:line="240" w:lineRule="auto"/>
        <w:rPr>
          <w:rFonts w:ascii="Times New Roman" w:hAnsi="Times New Roman" w:cs="Times New Roman"/>
          <w:sz w:val="24"/>
          <w:szCs w:val="24"/>
        </w:rPr>
      </w:pPr>
    </w:p>
    <w:p w:rsidR="005164B4" w:rsidRPr="00147F45" w:rsidRDefault="005164B4" w:rsidP="00BC32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both texts were published simultaneously, it is not completely obvious, from the way either text is written, whether Searle had read and was responding to Weber’s programme for </w:t>
      </w:r>
      <w:r w:rsidRPr="003108D0">
        <w:rPr>
          <w:rFonts w:ascii="Times New Roman" w:hAnsi="Times New Roman" w:cs="Times New Roman"/>
          <w:i/>
          <w:sz w:val="24"/>
          <w:szCs w:val="24"/>
        </w:rPr>
        <w:t>Glyph</w:t>
      </w:r>
      <w:r>
        <w:rPr>
          <w:rFonts w:ascii="Times New Roman" w:hAnsi="Times New Roman" w:cs="Times New Roman"/>
          <w:sz w:val="24"/>
          <w:szCs w:val="24"/>
        </w:rPr>
        <w:t>, or whether Weber was writing in response to Searle’s reply.</w:t>
      </w:r>
      <w:r w:rsidR="002768AB">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Yet it would not be unreasonable to assume that </w:t>
      </w:r>
      <w:r w:rsidRPr="00147F45">
        <w:rPr>
          <w:rFonts w:ascii="Times New Roman" w:hAnsi="Times New Roman" w:cs="Times New Roman"/>
          <w:sz w:val="24"/>
          <w:szCs w:val="24"/>
        </w:rPr>
        <w:t xml:space="preserve">Searle’s vague reference to ‘two prominent philosophical traditions’ may be made </w:t>
      </w:r>
      <w:r w:rsidR="00FD7068">
        <w:rPr>
          <w:rFonts w:ascii="Times New Roman" w:hAnsi="Times New Roman" w:cs="Times New Roman"/>
          <w:sz w:val="24"/>
          <w:szCs w:val="24"/>
        </w:rPr>
        <w:t xml:space="preserve">slightly </w:t>
      </w:r>
      <w:r w:rsidRPr="00147F45">
        <w:rPr>
          <w:rFonts w:ascii="Times New Roman" w:hAnsi="Times New Roman" w:cs="Times New Roman"/>
          <w:sz w:val="24"/>
          <w:szCs w:val="24"/>
        </w:rPr>
        <w:t xml:space="preserve">more precise if we see that it is made in the context of a publication which opens with the above lines. Weber’s approach does not talk, </w:t>
      </w:r>
      <w:r>
        <w:rPr>
          <w:rFonts w:ascii="Times New Roman" w:hAnsi="Times New Roman" w:cs="Times New Roman"/>
          <w:sz w:val="24"/>
          <w:szCs w:val="24"/>
        </w:rPr>
        <w:t>in the way that</w:t>
      </w:r>
      <w:r w:rsidRPr="00147F45">
        <w:rPr>
          <w:rFonts w:ascii="Times New Roman" w:hAnsi="Times New Roman" w:cs="Times New Roman"/>
          <w:sz w:val="24"/>
          <w:szCs w:val="24"/>
        </w:rPr>
        <w:t xml:space="preserve">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does, of ‘analytic’ or ‘continental’ philosophy, but of these two vague tendencies (which one </w:t>
      </w:r>
      <w:r>
        <w:rPr>
          <w:rFonts w:ascii="Times New Roman" w:hAnsi="Times New Roman" w:cs="Times New Roman"/>
          <w:sz w:val="24"/>
          <w:szCs w:val="24"/>
        </w:rPr>
        <w:t xml:space="preserve">could, potentially, count </w:t>
      </w:r>
      <w:r w:rsidRPr="00147F45">
        <w:rPr>
          <w:rFonts w:ascii="Times New Roman" w:hAnsi="Times New Roman" w:cs="Times New Roman"/>
          <w:sz w:val="24"/>
          <w:szCs w:val="24"/>
        </w:rPr>
        <w:t xml:space="preserve">as </w:t>
      </w:r>
      <w:r>
        <w:rPr>
          <w:rFonts w:ascii="Times New Roman" w:hAnsi="Times New Roman" w:cs="Times New Roman"/>
          <w:sz w:val="24"/>
          <w:szCs w:val="24"/>
        </w:rPr>
        <w:t xml:space="preserve">being </w:t>
      </w:r>
      <w:r w:rsidRPr="00147F45">
        <w:rPr>
          <w:rFonts w:ascii="Times New Roman" w:hAnsi="Times New Roman" w:cs="Times New Roman"/>
          <w:sz w:val="24"/>
          <w:szCs w:val="24"/>
        </w:rPr>
        <w:t xml:space="preserve">more than two). Derrida’s response, furthermore, continues in Searle’s vein, using the vague designator of ‘two prominent philosophical traditions’. To be precise, though, Derrida’s reply to Searle does </w:t>
      </w:r>
      <w:r>
        <w:rPr>
          <w:rFonts w:ascii="Times New Roman" w:hAnsi="Times New Roman" w:cs="Times New Roman"/>
          <w:sz w:val="24"/>
          <w:szCs w:val="24"/>
        </w:rPr>
        <w:t xml:space="preserve">mention </w:t>
      </w:r>
      <w:r w:rsidRPr="00147F45">
        <w:rPr>
          <w:rFonts w:ascii="Times New Roman" w:hAnsi="Times New Roman" w:cs="Times New Roman"/>
          <w:sz w:val="24"/>
          <w:szCs w:val="24"/>
        </w:rPr>
        <w:t>‘Continental metaphysics’,</w:t>
      </w:r>
      <w:r>
        <w:rPr>
          <w:rStyle w:val="EndnoteReference"/>
          <w:rFonts w:ascii="Times New Roman" w:hAnsi="Times New Roman" w:cs="Times New Roman"/>
          <w:sz w:val="24"/>
          <w:szCs w:val="24"/>
        </w:rPr>
        <w:endnoteReference w:id="16"/>
      </w:r>
      <w:r w:rsidRPr="00147F45">
        <w:rPr>
          <w:rFonts w:ascii="Times New Roman" w:hAnsi="Times New Roman" w:cs="Times New Roman"/>
          <w:sz w:val="24"/>
          <w:szCs w:val="24"/>
        </w:rPr>
        <w:t xml:space="preserve"> a tradition to which (contrary to Weber’s </w:t>
      </w:r>
      <w:r w:rsidR="00352F0A">
        <w:rPr>
          <w:rFonts w:ascii="Times New Roman" w:hAnsi="Times New Roman" w:cs="Times New Roman"/>
          <w:sz w:val="24"/>
          <w:szCs w:val="24"/>
        </w:rPr>
        <w:t>claims</w:t>
      </w:r>
      <w:r w:rsidRPr="00147F45">
        <w:rPr>
          <w:rFonts w:ascii="Times New Roman" w:hAnsi="Times New Roman" w:cs="Times New Roman"/>
          <w:sz w:val="24"/>
          <w:szCs w:val="24"/>
        </w:rPr>
        <w:t>) Derrida stands opposed, rather than as part of.</w:t>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 xml:space="preserve">As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rightly goes on to point out, Derrida refuses to concede that his own place is one of being a representative of a ‘prominent philosophical tradition’. Derrida insists both that his own position is close to Austin’s (which </w:t>
      </w:r>
      <w:proofErr w:type="spellStart"/>
      <w:r w:rsidRPr="00147F45">
        <w:rPr>
          <w:rFonts w:ascii="Times New Roman" w:hAnsi="Times New Roman" w:cs="Times New Roman"/>
          <w:sz w:val="24"/>
          <w:szCs w:val="24"/>
        </w:rPr>
        <w:t>Moati</w:t>
      </w:r>
      <w:proofErr w:type="spellEnd"/>
      <w:r w:rsidR="00167DD8">
        <w:rPr>
          <w:rFonts w:ascii="Times New Roman" w:hAnsi="Times New Roman" w:cs="Times New Roman"/>
          <w:sz w:val="24"/>
          <w:szCs w:val="24"/>
        </w:rPr>
        <w:t xml:space="preserve"> perhaps too quickly</w:t>
      </w:r>
      <w:r w:rsidRPr="00147F45">
        <w:rPr>
          <w:rFonts w:ascii="Times New Roman" w:hAnsi="Times New Roman" w:cs="Times New Roman"/>
          <w:sz w:val="24"/>
          <w:szCs w:val="24"/>
        </w:rPr>
        <w:t xml:space="preserve"> interprets as ‘equivalent to defending a deconstructive interpretation of the British philosopher’s theory as fully legitimate’ (p. 9)), but also that Searle’s position is close to that of a ‘Contine</w:t>
      </w:r>
      <w:r>
        <w:rPr>
          <w:rFonts w:ascii="Times New Roman" w:hAnsi="Times New Roman" w:cs="Times New Roman"/>
          <w:sz w:val="24"/>
          <w:szCs w:val="24"/>
        </w:rPr>
        <w:t xml:space="preserve">ntal metaphysics’ (e.g. </w:t>
      </w:r>
      <w:r w:rsidRPr="00147F45">
        <w:rPr>
          <w:rFonts w:ascii="Times New Roman" w:hAnsi="Times New Roman" w:cs="Times New Roman"/>
          <w:sz w:val="24"/>
          <w:szCs w:val="24"/>
        </w:rPr>
        <w:t xml:space="preserve">‘the </w:t>
      </w:r>
      <w:r w:rsidRPr="00147F45">
        <w:rPr>
          <w:rFonts w:ascii="Times New Roman" w:hAnsi="Times New Roman" w:cs="Times New Roman"/>
          <w:sz w:val="24"/>
          <w:szCs w:val="24"/>
        </w:rPr>
        <w:lastRenderedPageBreak/>
        <w:t xml:space="preserve">hermeneutics of </w:t>
      </w:r>
      <w:proofErr w:type="spellStart"/>
      <w:r w:rsidRPr="00147F45">
        <w:rPr>
          <w:rFonts w:ascii="Times New Roman" w:hAnsi="Times New Roman" w:cs="Times New Roman"/>
          <w:sz w:val="24"/>
          <w:szCs w:val="24"/>
        </w:rPr>
        <w:t>Ricoeur</w:t>
      </w:r>
      <w:proofErr w:type="spellEnd"/>
      <w:r w:rsidRPr="00147F45">
        <w:rPr>
          <w:rFonts w:ascii="Times New Roman" w:hAnsi="Times New Roman" w:cs="Times New Roman"/>
          <w:sz w:val="24"/>
          <w:szCs w:val="24"/>
        </w:rPr>
        <w:t xml:space="preserve"> an</w:t>
      </w:r>
      <w:r>
        <w:rPr>
          <w:rFonts w:ascii="Times New Roman" w:hAnsi="Times New Roman" w:cs="Times New Roman"/>
          <w:sz w:val="24"/>
          <w:szCs w:val="24"/>
        </w:rPr>
        <w:t>d the archaeology of Foucault’</w:t>
      </w:r>
      <w:r w:rsidRPr="00147F45">
        <w:rPr>
          <w:rFonts w:ascii="Times New Roman" w:hAnsi="Times New Roman" w:cs="Times New Roman"/>
          <w:sz w:val="24"/>
          <w:szCs w:val="24"/>
        </w:rPr>
        <w:t>).</w:t>
      </w:r>
      <w:r>
        <w:rPr>
          <w:rStyle w:val="EndnoteReference"/>
          <w:rFonts w:ascii="Times New Roman" w:hAnsi="Times New Roman" w:cs="Times New Roman"/>
          <w:sz w:val="24"/>
          <w:szCs w:val="24"/>
        </w:rPr>
        <w:endnoteReference w:id="17"/>
      </w:r>
      <w:r w:rsidRPr="00147F45">
        <w:rPr>
          <w:rFonts w:ascii="Times New Roman" w:hAnsi="Times New Roman" w:cs="Times New Roman"/>
          <w:sz w:val="24"/>
          <w:szCs w:val="24"/>
        </w:rPr>
        <w:t xml:space="preserve"> Whatever one may make of his comments on this, Derrida insists that he is not a representative of this latter tradition, but rather emphasises that he stands in a critical position with regard to it, that he is </w:t>
      </w:r>
      <w:r w:rsidR="005048D9">
        <w:rPr>
          <w:rFonts w:ascii="Times New Roman" w:hAnsi="Times New Roman" w:cs="Times New Roman"/>
          <w:sz w:val="24"/>
          <w:szCs w:val="24"/>
        </w:rPr>
        <w:t xml:space="preserve">somehow </w:t>
      </w:r>
      <w:r w:rsidRPr="00147F45">
        <w:rPr>
          <w:rFonts w:ascii="Times New Roman" w:hAnsi="Times New Roman" w:cs="Times New Roman"/>
          <w:sz w:val="24"/>
          <w:szCs w:val="24"/>
        </w:rPr>
        <w:t>foreign to it.</w:t>
      </w:r>
      <w:r w:rsidRPr="00147F45">
        <w:rPr>
          <w:rStyle w:val="EndnoteReference"/>
          <w:rFonts w:ascii="Times New Roman" w:hAnsi="Times New Roman" w:cs="Times New Roman"/>
          <w:sz w:val="24"/>
          <w:szCs w:val="24"/>
        </w:rPr>
        <w:endnoteReference w:id="18"/>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 xml:space="preserve">With regard to Searle’s proximity to the continental phenomenological tradition, there is perhaps more to be said than </w:t>
      </w:r>
      <w:r>
        <w:rPr>
          <w:rFonts w:ascii="Times New Roman" w:hAnsi="Times New Roman" w:cs="Times New Roman"/>
          <w:sz w:val="24"/>
          <w:szCs w:val="24"/>
        </w:rPr>
        <w:t>what can</w:t>
      </w:r>
      <w:r w:rsidRPr="00147F45">
        <w:rPr>
          <w:rFonts w:ascii="Times New Roman" w:hAnsi="Times New Roman" w:cs="Times New Roman"/>
          <w:sz w:val="24"/>
          <w:szCs w:val="24"/>
        </w:rPr>
        <w:t xml:space="preserve"> be contained within the bounds of this </w:t>
      </w:r>
      <w:r>
        <w:rPr>
          <w:rFonts w:ascii="Times New Roman" w:hAnsi="Times New Roman" w:cs="Times New Roman"/>
          <w:sz w:val="24"/>
          <w:szCs w:val="24"/>
        </w:rPr>
        <w:t>critical notice</w:t>
      </w:r>
      <w:r w:rsidRPr="00147F45">
        <w:rPr>
          <w:rFonts w:ascii="Times New Roman" w:hAnsi="Times New Roman" w:cs="Times New Roman"/>
          <w:sz w:val="24"/>
          <w:szCs w:val="24"/>
        </w:rPr>
        <w:t xml:space="preserve">. As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correctly points out, Derrida seems to attribute this proximity to Searle on the basis of the former’s </w:t>
      </w:r>
      <w:r w:rsidR="00FB7E1B">
        <w:rPr>
          <w:rFonts w:ascii="Times New Roman" w:hAnsi="Times New Roman" w:cs="Times New Roman"/>
          <w:sz w:val="24"/>
          <w:szCs w:val="24"/>
        </w:rPr>
        <w:t xml:space="preserve">purported </w:t>
      </w:r>
      <w:r w:rsidRPr="00147F45">
        <w:rPr>
          <w:rFonts w:ascii="Times New Roman" w:hAnsi="Times New Roman" w:cs="Times New Roman"/>
          <w:sz w:val="24"/>
          <w:szCs w:val="24"/>
        </w:rPr>
        <w:t xml:space="preserve">misunderstanding of the latter’s account of intentionality. This divergence in their accounts of intentionality, which, according to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forms the basis of the common problematic which may bridge the ‘analytic’ and ‘continental’ traditions, </w:t>
      </w:r>
      <w:r>
        <w:rPr>
          <w:rFonts w:ascii="Times New Roman" w:hAnsi="Times New Roman" w:cs="Times New Roman"/>
          <w:sz w:val="24"/>
          <w:szCs w:val="24"/>
        </w:rPr>
        <w:t xml:space="preserve">relies on their having been influenced by Husserl in Derrida’s case, and by Grice in Searle’s case. </w:t>
      </w:r>
      <w:r w:rsidRPr="00147F45">
        <w:rPr>
          <w:rFonts w:ascii="Times New Roman" w:hAnsi="Times New Roman" w:cs="Times New Roman"/>
          <w:sz w:val="24"/>
          <w:szCs w:val="24"/>
        </w:rPr>
        <w:t xml:space="preserve">The fact that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ignores the relevant literature on the divide does not help here, since the issue of the possible line of influence between early phenomenology and Oxford ordinary language philosophy has been raised in the context of the discussion of the Derrida-Searle dispute by Kevin Mulligan.</w:t>
      </w:r>
      <w:r w:rsidRPr="00147F45">
        <w:rPr>
          <w:rStyle w:val="EndnoteReference"/>
          <w:rFonts w:ascii="Times New Roman" w:hAnsi="Times New Roman" w:cs="Times New Roman"/>
          <w:sz w:val="24"/>
          <w:szCs w:val="24"/>
        </w:rPr>
        <w:endnoteReference w:id="19"/>
      </w:r>
      <w:r w:rsidRPr="00147F45">
        <w:rPr>
          <w:rFonts w:ascii="Times New Roman" w:hAnsi="Times New Roman" w:cs="Times New Roman"/>
          <w:sz w:val="24"/>
          <w:szCs w:val="24"/>
        </w:rPr>
        <w:t xml:space="preserve"> According to Mulligan, ‘some of the best-known philosophical problems, solutions, and theses associated with Oxford philosophy are to be found in realist phenomenology and in other pa</w:t>
      </w:r>
      <w:r>
        <w:rPr>
          <w:rFonts w:ascii="Times New Roman" w:hAnsi="Times New Roman" w:cs="Times New Roman"/>
          <w:sz w:val="24"/>
          <w:szCs w:val="24"/>
        </w:rPr>
        <w:t>rts of the legacy of Brentano’</w:t>
      </w:r>
      <w:r w:rsidRPr="00147F45">
        <w:rPr>
          <w:rFonts w:ascii="Times New Roman" w:hAnsi="Times New Roman" w:cs="Times New Roman"/>
          <w:sz w:val="24"/>
          <w:szCs w:val="24"/>
        </w:rPr>
        <w:t>,</w:t>
      </w:r>
      <w:r>
        <w:rPr>
          <w:rStyle w:val="EndnoteReference"/>
          <w:rFonts w:ascii="Times New Roman" w:hAnsi="Times New Roman" w:cs="Times New Roman"/>
          <w:sz w:val="24"/>
          <w:szCs w:val="24"/>
        </w:rPr>
        <w:endnoteReference w:id="20"/>
      </w:r>
      <w:r w:rsidRPr="00147F45">
        <w:rPr>
          <w:rFonts w:ascii="Times New Roman" w:hAnsi="Times New Roman" w:cs="Times New Roman"/>
          <w:sz w:val="24"/>
          <w:szCs w:val="24"/>
        </w:rPr>
        <w:t xml:space="preserve"> including ‘Grice’s influential analysis of meaning in terms of what a speaker means or intends by doing something on a particular occasion [which] extends a related analysis given by Brentano’s pupil Marty in 1908’</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1"/>
      </w:r>
      <w:r w:rsidRPr="00147F45">
        <w:rPr>
          <w:rFonts w:ascii="Times New Roman" w:hAnsi="Times New Roman" w:cs="Times New Roman"/>
          <w:sz w:val="24"/>
          <w:szCs w:val="24"/>
        </w:rPr>
        <w:t xml:space="preserve"> It is not clear whether Grice had actually known of Marty’s </w:t>
      </w:r>
      <w:r>
        <w:rPr>
          <w:rFonts w:ascii="Times New Roman" w:hAnsi="Times New Roman" w:cs="Times New Roman"/>
          <w:sz w:val="24"/>
          <w:szCs w:val="24"/>
        </w:rPr>
        <w:t xml:space="preserve">little known </w:t>
      </w:r>
      <w:r w:rsidRPr="00147F45">
        <w:rPr>
          <w:rFonts w:ascii="Times New Roman" w:hAnsi="Times New Roman" w:cs="Times New Roman"/>
          <w:sz w:val="24"/>
          <w:szCs w:val="24"/>
        </w:rPr>
        <w:t xml:space="preserve">work, though it is possible that he may have heard of him through Ryle </w:t>
      </w:r>
      <w:r w:rsidRPr="00302B6A">
        <w:rPr>
          <w:rFonts w:ascii="Times New Roman" w:hAnsi="Times New Roman" w:cs="Times New Roman"/>
          <w:sz w:val="24"/>
          <w:szCs w:val="24"/>
        </w:rPr>
        <w:t xml:space="preserve">(who briefly mentions him in </w:t>
      </w:r>
      <w:r>
        <w:rPr>
          <w:rFonts w:ascii="Times New Roman" w:hAnsi="Times New Roman" w:cs="Times New Roman"/>
          <w:sz w:val="24"/>
          <w:szCs w:val="24"/>
        </w:rPr>
        <w:t>one of his many articles dealing critically with phenomenology, a</w:t>
      </w:r>
      <w:r w:rsidRPr="00302B6A">
        <w:rPr>
          <w:rFonts w:ascii="Times New Roman" w:hAnsi="Times New Roman" w:cs="Times New Roman"/>
          <w:sz w:val="24"/>
          <w:szCs w:val="24"/>
        </w:rPr>
        <w:t xml:space="preserve"> review </w:t>
      </w:r>
      <w:r>
        <w:rPr>
          <w:rFonts w:ascii="Times New Roman" w:hAnsi="Times New Roman" w:cs="Times New Roman"/>
          <w:sz w:val="24"/>
          <w:szCs w:val="24"/>
        </w:rPr>
        <w:t xml:space="preserve">he wrote in </w:t>
      </w:r>
      <w:r w:rsidRPr="00302B6A">
        <w:rPr>
          <w:rFonts w:ascii="Times New Roman" w:hAnsi="Times New Roman" w:cs="Times New Roman"/>
          <w:sz w:val="24"/>
          <w:szCs w:val="24"/>
        </w:rPr>
        <w:t>1946).</w:t>
      </w:r>
      <w:r w:rsidRPr="00302B6A">
        <w:rPr>
          <w:rStyle w:val="EndnoteReference"/>
          <w:rFonts w:ascii="Times New Roman" w:hAnsi="Times New Roman" w:cs="Times New Roman"/>
          <w:sz w:val="24"/>
          <w:szCs w:val="24"/>
        </w:rPr>
        <w:endnoteReference w:id="22"/>
      </w:r>
      <w:r w:rsidRPr="00147F45">
        <w:rPr>
          <w:rFonts w:ascii="Times New Roman" w:hAnsi="Times New Roman" w:cs="Times New Roman"/>
          <w:sz w:val="24"/>
          <w:szCs w:val="24"/>
        </w:rPr>
        <w:t xml:space="preserve"> Apart from the parallels between the work of Grice and Marty, Mulligan lists a number of common features between early phenomenology and Oxford philosophy,</w:t>
      </w:r>
      <w:r w:rsidRPr="00147F45">
        <w:rPr>
          <w:rStyle w:val="EndnoteReference"/>
          <w:rFonts w:ascii="Times New Roman" w:hAnsi="Times New Roman" w:cs="Times New Roman"/>
          <w:sz w:val="24"/>
          <w:szCs w:val="24"/>
        </w:rPr>
        <w:endnoteReference w:id="23"/>
      </w:r>
      <w:r w:rsidRPr="00147F45">
        <w:rPr>
          <w:rFonts w:ascii="Times New Roman" w:hAnsi="Times New Roman" w:cs="Times New Roman"/>
          <w:sz w:val="24"/>
          <w:szCs w:val="24"/>
        </w:rPr>
        <w:t xml:space="preserve"> including the well known development of speech-act theory by Husserl’s student </w:t>
      </w:r>
      <w:proofErr w:type="spellStart"/>
      <w:r w:rsidRPr="00147F45">
        <w:rPr>
          <w:rFonts w:ascii="Times New Roman" w:hAnsi="Times New Roman" w:cs="Times New Roman"/>
          <w:sz w:val="24"/>
          <w:szCs w:val="24"/>
        </w:rPr>
        <w:t>Reinach</w:t>
      </w:r>
      <w:proofErr w:type="spellEnd"/>
      <w:r w:rsidRPr="00147F45">
        <w:rPr>
          <w:rFonts w:ascii="Times New Roman" w:hAnsi="Times New Roman" w:cs="Times New Roman"/>
          <w:sz w:val="24"/>
          <w:szCs w:val="24"/>
        </w:rPr>
        <w:t xml:space="preserve"> (half a century before Austin).</w:t>
      </w:r>
      <w:r>
        <w:rPr>
          <w:rFonts w:ascii="Times New Roman" w:hAnsi="Times New Roman" w:cs="Times New Roman"/>
          <w:sz w:val="24"/>
          <w:szCs w:val="24"/>
        </w:rPr>
        <w:t xml:space="preserve"> Austin himself, as is oft repeated in the context of discussing the analytic-continental divide, thought that one could aptly describe his work as ‘linguistic phenomenology’ (with similar admissions made in different contexts by Ryle, Wittgenstein, and many other philosophers prominently associated with the ‘analytic’ tradition).</w:t>
      </w:r>
      <w:r w:rsidRPr="00147F45">
        <w:rPr>
          <w:rFonts w:ascii="Times New Roman" w:hAnsi="Times New Roman" w:cs="Times New Roman"/>
          <w:sz w:val="24"/>
          <w:szCs w:val="24"/>
        </w:rPr>
        <w:t xml:space="preserve"> Through such a historical lineage, Derrida’s claim that Searle is, knowingly or not, indebted to the phenomenological tradition could turn out to be correct.</w:t>
      </w:r>
    </w:p>
    <w:p w:rsidR="005164B4" w:rsidRPr="00147F45" w:rsidRDefault="005164B4" w:rsidP="00BC32EF">
      <w:pPr>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What difference does this historical lineage</w:t>
      </w:r>
      <w:r>
        <w:rPr>
          <w:rFonts w:ascii="Times New Roman" w:hAnsi="Times New Roman" w:cs="Times New Roman"/>
          <w:sz w:val="24"/>
          <w:szCs w:val="24"/>
        </w:rPr>
        <w:t>, questionable as it is,</w:t>
      </w:r>
      <w:r w:rsidRPr="00147F45">
        <w:rPr>
          <w:rFonts w:ascii="Times New Roman" w:hAnsi="Times New Roman" w:cs="Times New Roman"/>
          <w:sz w:val="24"/>
          <w:szCs w:val="24"/>
        </w:rPr>
        <w:t xml:space="preserve"> make when it comes to </w:t>
      </w:r>
      <w:proofErr w:type="spellStart"/>
      <w:r w:rsidRPr="00147F45">
        <w:rPr>
          <w:rFonts w:ascii="Times New Roman" w:hAnsi="Times New Roman" w:cs="Times New Roman"/>
          <w:sz w:val="24"/>
          <w:szCs w:val="24"/>
        </w:rPr>
        <w:t>Moati’s</w:t>
      </w:r>
      <w:proofErr w:type="spellEnd"/>
      <w:r w:rsidRPr="00147F45">
        <w:rPr>
          <w:rFonts w:ascii="Times New Roman" w:hAnsi="Times New Roman" w:cs="Times New Roman"/>
          <w:sz w:val="24"/>
          <w:szCs w:val="24"/>
        </w:rPr>
        <w:t xml:space="preserve"> account? It might, first of all, allow us to question whether Searle’s indebtedness to Grice is completely separable from Derrida’s presumption of Searle’s indebtedness to phenomenology. The opposition between ordinary language philosophy and phenomenology</w:t>
      </w:r>
      <w:r w:rsidRPr="00AA1789">
        <w:rPr>
          <w:rFonts w:ascii="Times New Roman" w:hAnsi="Times New Roman" w:cs="Times New Roman"/>
          <w:sz w:val="24"/>
          <w:szCs w:val="24"/>
        </w:rPr>
        <w:t xml:space="preserve"> may be less clear cut than </w:t>
      </w:r>
      <w:proofErr w:type="spellStart"/>
      <w:r w:rsidRPr="00AA1789">
        <w:rPr>
          <w:rFonts w:ascii="Times New Roman" w:hAnsi="Times New Roman" w:cs="Times New Roman"/>
          <w:sz w:val="24"/>
          <w:szCs w:val="24"/>
        </w:rPr>
        <w:t>Moati</w:t>
      </w:r>
      <w:proofErr w:type="spellEnd"/>
      <w:r w:rsidRPr="00AA1789">
        <w:rPr>
          <w:rFonts w:ascii="Times New Roman" w:hAnsi="Times New Roman" w:cs="Times New Roman"/>
          <w:sz w:val="24"/>
          <w:szCs w:val="24"/>
        </w:rPr>
        <w:t xml:space="preserve"> presumes.</w:t>
      </w:r>
      <w:r w:rsidRPr="00147F45">
        <w:rPr>
          <w:rFonts w:ascii="Times New Roman" w:hAnsi="Times New Roman" w:cs="Times New Roman"/>
          <w:sz w:val="24"/>
          <w:szCs w:val="24"/>
        </w:rPr>
        <w:t xml:space="preserve"> According to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Searle inherits from Grice (and not from Austin, whose work is concerned with the study of utterances, and not of communication) a theory of language revolving around ‘the communication of intentions between speakers’ (p. 90). Through a critique of Grice’s view, Searle comes to develop the position that intentions are ‘expressed </w:t>
      </w:r>
      <w:r w:rsidRPr="00147F45">
        <w:rPr>
          <w:rFonts w:ascii="Times New Roman" w:hAnsi="Times New Roman" w:cs="Times New Roman"/>
          <w:i/>
          <w:sz w:val="24"/>
          <w:szCs w:val="24"/>
        </w:rPr>
        <w:t>by</w:t>
      </w:r>
      <w:r w:rsidRPr="00147F45">
        <w:rPr>
          <w:rFonts w:ascii="Times New Roman" w:hAnsi="Times New Roman" w:cs="Times New Roman"/>
          <w:sz w:val="24"/>
          <w:szCs w:val="24"/>
        </w:rPr>
        <w:t xml:space="preserve"> the conditions themselves’ (p. 90), thus separating his account of intentionality from the notion of presence which Derrida (</w:t>
      </w:r>
      <w:r>
        <w:rPr>
          <w:rFonts w:ascii="Times New Roman" w:hAnsi="Times New Roman" w:cs="Times New Roman"/>
          <w:sz w:val="24"/>
          <w:szCs w:val="24"/>
        </w:rPr>
        <w:t xml:space="preserve">mistakenly, </w:t>
      </w:r>
      <w:proofErr w:type="spellStart"/>
      <w:r>
        <w:rPr>
          <w:rFonts w:ascii="Times New Roman" w:hAnsi="Times New Roman" w:cs="Times New Roman"/>
          <w:sz w:val="24"/>
          <w:szCs w:val="24"/>
        </w:rPr>
        <w:t>Moati</w:t>
      </w:r>
      <w:proofErr w:type="spellEnd"/>
      <w:r>
        <w:rPr>
          <w:rFonts w:ascii="Times New Roman" w:hAnsi="Times New Roman" w:cs="Times New Roman"/>
          <w:sz w:val="24"/>
          <w:szCs w:val="24"/>
        </w:rPr>
        <w:t xml:space="preserve"> claims, </w:t>
      </w:r>
      <w:r w:rsidRPr="00147F45">
        <w:rPr>
          <w:rFonts w:ascii="Times New Roman" w:hAnsi="Times New Roman" w:cs="Times New Roman"/>
          <w:sz w:val="24"/>
          <w:szCs w:val="24"/>
        </w:rPr>
        <w:t xml:space="preserve">reading </w:t>
      </w:r>
      <w:proofErr w:type="spellStart"/>
      <w:r w:rsidRPr="00147F45">
        <w:rPr>
          <w:rFonts w:ascii="Times New Roman" w:hAnsi="Times New Roman" w:cs="Times New Roman"/>
          <w:sz w:val="24"/>
          <w:szCs w:val="24"/>
        </w:rPr>
        <w:t>Searl</w:t>
      </w:r>
      <w:r>
        <w:rPr>
          <w:rFonts w:ascii="Times New Roman" w:hAnsi="Times New Roman" w:cs="Times New Roman"/>
          <w:sz w:val="24"/>
          <w:szCs w:val="24"/>
        </w:rPr>
        <w:t>e</w:t>
      </w:r>
      <w:r w:rsidRPr="00147F45">
        <w:rPr>
          <w:rFonts w:ascii="Times New Roman" w:hAnsi="Times New Roman" w:cs="Times New Roman"/>
          <w:sz w:val="24"/>
          <w:szCs w:val="24"/>
        </w:rPr>
        <w:t>an</w:t>
      </w:r>
      <w:proofErr w:type="spellEnd"/>
      <w:r w:rsidRPr="00147F45">
        <w:rPr>
          <w:rFonts w:ascii="Times New Roman" w:hAnsi="Times New Roman" w:cs="Times New Roman"/>
          <w:sz w:val="24"/>
          <w:szCs w:val="24"/>
        </w:rPr>
        <w:t xml:space="preserve"> intentionality as if it were </w:t>
      </w:r>
      <w:proofErr w:type="spellStart"/>
      <w:r w:rsidRPr="00147F45">
        <w:rPr>
          <w:rFonts w:ascii="Times New Roman" w:hAnsi="Times New Roman" w:cs="Times New Roman"/>
          <w:sz w:val="24"/>
          <w:szCs w:val="24"/>
        </w:rPr>
        <w:t>Husserlian</w:t>
      </w:r>
      <w:proofErr w:type="spellEnd"/>
      <w:r w:rsidRPr="00147F45">
        <w:rPr>
          <w:rFonts w:ascii="Times New Roman" w:hAnsi="Times New Roman" w:cs="Times New Roman"/>
          <w:sz w:val="24"/>
          <w:szCs w:val="24"/>
        </w:rPr>
        <w:t>) ties to it. Searle’s account of intentionality does not fall prey to Derrida’s psychoanalytic critique of phenomenology: intentions need not be present to the consciousness of the speaker</w:t>
      </w:r>
      <w:r>
        <w:rPr>
          <w:rFonts w:ascii="Times New Roman" w:hAnsi="Times New Roman" w:cs="Times New Roman"/>
          <w:sz w:val="24"/>
          <w:szCs w:val="24"/>
        </w:rPr>
        <w:t>,</w:t>
      </w:r>
      <w:r w:rsidRPr="00147F45">
        <w:rPr>
          <w:rFonts w:ascii="Times New Roman" w:hAnsi="Times New Roman" w:cs="Times New Roman"/>
          <w:sz w:val="24"/>
          <w:szCs w:val="24"/>
        </w:rPr>
        <w:t xml:space="preserve"> but need only abide by conventions which the speaker may or may not be conscious of.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rightly points out Derrida’s confusion about Searle’s account of intentionality, but in the process sets up an </w:t>
      </w:r>
      <w:r w:rsidRPr="00A6608B">
        <w:rPr>
          <w:rFonts w:ascii="Times New Roman" w:hAnsi="Times New Roman" w:cs="Times New Roman"/>
          <w:sz w:val="24"/>
          <w:szCs w:val="24"/>
        </w:rPr>
        <w:lastRenderedPageBreak/>
        <w:t>unnecessary and imprecise</w:t>
      </w:r>
      <w:r w:rsidRPr="00147F45">
        <w:rPr>
          <w:rFonts w:ascii="Times New Roman" w:hAnsi="Times New Roman" w:cs="Times New Roman"/>
          <w:sz w:val="24"/>
          <w:szCs w:val="24"/>
        </w:rPr>
        <w:t xml:space="preserve"> opposition between ordinary language and phenomenological views on intentionality.</w:t>
      </w:r>
    </w:p>
    <w:p w:rsidR="005164B4" w:rsidRPr="00147F45" w:rsidRDefault="005164B4" w:rsidP="00BC32EF">
      <w:pPr>
        <w:autoSpaceDE w:val="0"/>
        <w:autoSpaceDN w:val="0"/>
        <w:adjustRightInd w:val="0"/>
        <w:spacing w:after="0" w:line="240" w:lineRule="auto"/>
        <w:ind w:firstLine="360"/>
        <w:rPr>
          <w:rFonts w:ascii="Times New Roman" w:hAnsi="Times New Roman" w:cs="Times New Roman"/>
          <w:sz w:val="24"/>
          <w:szCs w:val="24"/>
        </w:rPr>
      </w:pPr>
      <w:r w:rsidRPr="00147F45">
        <w:rPr>
          <w:rFonts w:ascii="Times New Roman" w:hAnsi="Times New Roman" w:cs="Times New Roman"/>
          <w:sz w:val="24"/>
          <w:szCs w:val="24"/>
        </w:rPr>
        <w:t xml:space="preserve">A reappraisal of the relation between phenomenology and ordinary language philosophy might constitute one way forward with regard to the project of visiting anew the concept of the performative. </w:t>
      </w:r>
      <w:r>
        <w:rPr>
          <w:rFonts w:ascii="Times New Roman" w:hAnsi="Times New Roman" w:cs="Times New Roman"/>
          <w:sz w:val="24"/>
          <w:szCs w:val="24"/>
        </w:rPr>
        <w:t>Moreover, i</w:t>
      </w:r>
      <w:r w:rsidRPr="00147F45">
        <w:rPr>
          <w:rFonts w:ascii="Times New Roman" w:hAnsi="Times New Roman" w:cs="Times New Roman"/>
          <w:sz w:val="24"/>
          <w:szCs w:val="24"/>
        </w:rPr>
        <w:t xml:space="preserve">t may also allow us to leave behind the stereotypical imagery associated with the idea of a divide between ‘two prominent philosophical traditions’ in twentieth century philosophy. Derrida himself, in a part of his reply to Searle which </w:t>
      </w:r>
      <w:proofErr w:type="spellStart"/>
      <w:r w:rsidRPr="00147F45">
        <w:rPr>
          <w:rFonts w:ascii="Times New Roman" w:hAnsi="Times New Roman" w:cs="Times New Roman"/>
          <w:sz w:val="24"/>
          <w:szCs w:val="24"/>
        </w:rPr>
        <w:t>Moati</w:t>
      </w:r>
      <w:proofErr w:type="spellEnd"/>
      <w:r w:rsidRPr="00147F45">
        <w:rPr>
          <w:rFonts w:ascii="Times New Roman" w:hAnsi="Times New Roman" w:cs="Times New Roman"/>
          <w:sz w:val="24"/>
          <w:szCs w:val="24"/>
        </w:rPr>
        <w:t xml:space="preserve"> omits from his commentary on the controversy, seems to have had an alternative image in mind, one which might serve to replace the old conception, as Ryle </w:t>
      </w:r>
      <w:r>
        <w:rPr>
          <w:rFonts w:ascii="Times New Roman" w:hAnsi="Times New Roman" w:cs="Times New Roman"/>
          <w:sz w:val="24"/>
          <w:szCs w:val="24"/>
        </w:rPr>
        <w:t xml:space="preserve">had </w:t>
      </w:r>
      <w:r w:rsidRPr="00147F45">
        <w:rPr>
          <w:rFonts w:ascii="Times New Roman" w:hAnsi="Times New Roman" w:cs="Times New Roman"/>
          <w:sz w:val="24"/>
          <w:szCs w:val="24"/>
        </w:rPr>
        <w:t>put it, of ‘the wide gulf [...] between Anglo-Saxon and Continental philosophy’.</w:t>
      </w:r>
      <w:r>
        <w:rPr>
          <w:rStyle w:val="EndnoteReference"/>
          <w:rFonts w:ascii="Times New Roman" w:hAnsi="Times New Roman" w:cs="Times New Roman"/>
          <w:sz w:val="24"/>
          <w:szCs w:val="24"/>
        </w:rPr>
        <w:endnoteReference w:id="24"/>
      </w:r>
      <w:r w:rsidRPr="00147F45">
        <w:rPr>
          <w:rFonts w:ascii="Times New Roman" w:hAnsi="Times New Roman" w:cs="Times New Roman"/>
          <w:sz w:val="24"/>
          <w:szCs w:val="24"/>
        </w:rPr>
        <w:t xml:space="preserve"> In his reply to Searle, Derrida </w:t>
      </w:r>
      <w:r>
        <w:rPr>
          <w:rFonts w:ascii="Times New Roman" w:hAnsi="Times New Roman" w:cs="Times New Roman"/>
          <w:sz w:val="24"/>
          <w:szCs w:val="24"/>
        </w:rPr>
        <w:t xml:space="preserve">rethinks </w:t>
      </w:r>
      <w:r w:rsidRPr="00147F45">
        <w:rPr>
          <w:rFonts w:ascii="Times New Roman" w:hAnsi="Times New Roman" w:cs="Times New Roman"/>
          <w:sz w:val="24"/>
          <w:szCs w:val="24"/>
        </w:rPr>
        <w:t xml:space="preserve">this </w:t>
      </w:r>
      <w:r>
        <w:rPr>
          <w:rFonts w:ascii="Times New Roman" w:hAnsi="Times New Roman" w:cs="Times New Roman"/>
          <w:sz w:val="24"/>
          <w:szCs w:val="24"/>
        </w:rPr>
        <w:t xml:space="preserve">idea of a </w:t>
      </w:r>
      <w:r w:rsidRPr="00147F45">
        <w:rPr>
          <w:rFonts w:ascii="Times New Roman" w:hAnsi="Times New Roman" w:cs="Times New Roman"/>
          <w:sz w:val="24"/>
          <w:szCs w:val="24"/>
        </w:rPr>
        <w:t xml:space="preserve">divide </w:t>
      </w:r>
      <w:r>
        <w:rPr>
          <w:rFonts w:ascii="Times New Roman" w:hAnsi="Times New Roman" w:cs="Times New Roman"/>
          <w:sz w:val="24"/>
          <w:szCs w:val="24"/>
        </w:rPr>
        <w:t xml:space="preserve">by </w:t>
      </w:r>
      <w:r w:rsidRPr="00147F45">
        <w:rPr>
          <w:rFonts w:ascii="Times New Roman" w:hAnsi="Times New Roman" w:cs="Times New Roman"/>
          <w:sz w:val="24"/>
          <w:szCs w:val="24"/>
        </w:rPr>
        <w:t>put</w:t>
      </w:r>
      <w:r>
        <w:rPr>
          <w:rFonts w:ascii="Times New Roman" w:hAnsi="Times New Roman" w:cs="Times New Roman"/>
          <w:sz w:val="24"/>
          <w:szCs w:val="24"/>
        </w:rPr>
        <w:t>ting</w:t>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to use </w:t>
      </w:r>
      <w:r w:rsidRPr="00147F45">
        <w:rPr>
          <w:rFonts w:ascii="Times New Roman" w:hAnsi="Times New Roman" w:cs="Times New Roman"/>
          <w:sz w:val="24"/>
          <w:szCs w:val="24"/>
        </w:rPr>
        <w:t xml:space="preserve">the </w:t>
      </w:r>
      <w:proofErr w:type="spellStart"/>
      <w:r w:rsidRPr="00147F45">
        <w:rPr>
          <w:rFonts w:ascii="Times New Roman" w:hAnsi="Times New Roman" w:cs="Times New Roman"/>
          <w:sz w:val="24"/>
          <w:szCs w:val="24"/>
        </w:rPr>
        <w:t>Nietzschean</w:t>
      </w:r>
      <w:proofErr w:type="spellEnd"/>
      <w:r w:rsidRPr="00147F45">
        <w:rPr>
          <w:rFonts w:ascii="Times New Roman" w:hAnsi="Times New Roman" w:cs="Times New Roman"/>
          <w:sz w:val="24"/>
          <w:szCs w:val="24"/>
        </w:rPr>
        <w:t xml:space="preserve"> Austin </w:t>
      </w:r>
      <w:r>
        <w:rPr>
          <w:rFonts w:ascii="Times New Roman" w:hAnsi="Times New Roman" w:cs="Times New Roman"/>
          <w:sz w:val="24"/>
          <w:szCs w:val="24"/>
        </w:rPr>
        <w:t>that</w:t>
      </w:r>
      <w:r w:rsidRPr="00147F45">
        <w:rPr>
          <w:rFonts w:ascii="Times New Roman" w:hAnsi="Times New Roman" w:cs="Times New Roman"/>
          <w:sz w:val="24"/>
          <w:szCs w:val="24"/>
        </w:rPr>
        <w:t xml:space="preserve"> he ha</w:t>
      </w:r>
      <w:r w:rsidR="007F57E1">
        <w:rPr>
          <w:rFonts w:ascii="Times New Roman" w:hAnsi="Times New Roman" w:cs="Times New Roman"/>
          <w:sz w:val="24"/>
          <w:szCs w:val="24"/>
        </w:rPr>
        <w:t>d</w:t>
      </w:r>
      <w:r w:rsidRPr="00147F45">
        <w:rPr>
          <w:rFonts w:ascii="Times New Roman" w:hAnsi="Times New Roman" w:cs="Times New Roman"/>
          <w:sz w:val="24"/>
          <w:szCs w:val="24"/>
        </w:rPr>
        <w:t xml:space="preserve"> conjured up in </w:t>
      </w:r>
      <w:r>
        <w:rPr>
          <w:rFonts w:ascii="Times New Roman" w:hAnsi="Times New Roman" w:cs="Times New Roman"/>
          <w:sz w:val="24"/>
          <w:szCs w:val="24"/>
        </w:rPr>
        <w:t>‘</w:t>
      </w:r>
      <w:r w:rsidRPr="0070472C">
        <w:rPr>
          <w:rFonts w:ascii="Times New Roman" w:hAnsi="Times New Roman" w:cs="Times New Roman"/>
          <w:sz w:val="24"/>
          <w:szCs w:val="24"/>
        </w:rPr>
        <w:t>Signature, Event, Context</w:t>
      </w:r>
      <w:r>
        <w:rPr>
          <w:rFonts w:ascii="Times New Roman" w:hAnsi="Times New Roman" w:cs="Times New Roman"/>
          <w:sz w:val="24"/>
          <w:szCs w:val="24"/>
        </w:rPr>
        <w:t>’</w:t>
      </w:r>
      <w:r w:rsidRPr="00147F45">
        <w:rPr>
          <w:rFonts w:ascii="Times New Roman" w:hAnsi="Times New Roman" w:cs="Times New Roman"/>
          <w:sz w:val="24"/>
          <w:szCs w:val="24"/>
        </w:rPr>
        <w:t>, and in particular h</w:t>
      </w:r>
      <w:r>
        <w:rPr>
          <w:rFonts w:ascii="Times New Roman" w:hAnsi="Times New Roman" w:cs="Times New Roman"/>
          <w:sz w:val="24"/>
          <w:szCs w:val="24"/>
        </w:rPr>
        <w:t>is conception of ‘force’</w:t>
      </w:r>
      <w:r w:rsidRPr="00147F45">
        <w:rPr>
          <w:rFonts w:ascii="Times New Roman" w:hAnsi="Times New Roman" w:cs="Times New Roman"/>
          <w:sz w:val="24"/>
          <w:szCs w:val="24"/>
        </w:rPr>
        <w:t xml:space="preserve">. </w:t>
      </w:r>
      <w:r>
        <w:rPr>
          <w:rFonts w:ascii="Times New Roman" w:hAnsi="Times New Roman" w:cs="Times New Roman"/>
          <w:sz w:val="24"/>
          <w:szCs w:val="24"/>
        </w:rPr>
        <w:t xml:space="preserve">Having denied </w:t>
      </w:r>
      <w:r w:rsidRPr="00147F45">
        <w:rPr>
          <w:rFonts w:ascii="Times New Roman" w:hAnsi="Times New Roman" w:cs="Times New Roman"/>
          <w:sz w:val="24"/>
          <w:szCs w:val="24"/>
        </w:rPr>
        <w:t>his suitability as a candidate for representing a ‘prominent philosophical tradition’, Derrida nonetheless analyses his dispute with Searle in terms of ‘forces’ and ‘fronts’:</w:t>
      </w:r>
    </w:p>
    <w:p w:rsidR="005164B4" w:rsidRDefault="005164B4" w:rsidP="00BC32EF">
      <w:pPr>
        <w:autoSpaceDE w:val="0"/>
        <w:autoSpaceDN w:val="0"/>
        <w:adjustRightInd w:val="0"/>
        <w:spacing w:after="0" w:line="240" w:lineRule="auto"/>
        <w:ind w:left="360"/>
        <w:rPr>
          <w:rFonts w:ascii="Times New Roman" w:hAnsi="Times New Roman" w:cs="Times New Roman"/>
          <w:sz w:val="24"/>
          <w:szCs w:val="24"/>
        </w:rPr>
      </w:pPr>
    </w:p>
    <w:p w:rsidR="005164B4" w:rsidRPr="00147F45" w:rsidRDefault="005164B4" w:rsidP="00D4784F">
      <w:pPr>
        <w:autoSpaceDE w:val="0"/>
        <w:autoSpaceDN w:val="0"/>
        <w:adjustRightInd w:val="0"/>
        <w:spacing w:after="0" w:line="240" w:lineRule="auto"/>
        <w:ind w:left="360" w:right="360"/>
        <w:rPr>
          <w:rFonts w:ascii="Times New Roman" w:hAnsi="Times New Roman" w:cs="Times New Roman"/>
          <w:sz w:val="24"/>
          <w:szCs w:val="24"/>
        </w:rPr>
      </w:pPr>
      <w:r w:rsidRPr="00147F45">
        <w:rPr>
          <w:rFonts w:ascii="Times New Roman" w:hAnsi="Times New Roman" w:cs="Times New Roman"/>
          <w:sz w:val="24"/>
          <w:szCs w:val="24"/>
        </w:rPr>
        <w:t>What I like about this “confrontation” is that I don’t know if it is quite taking place, if it ever will be able, or will have been able, quite, to take place; or if it does, between whom or what. Evidently, John R. Searle and “</w:t>
      </w:r>
      <w:proofErr w:type="gramStart"/>
      <w:r w:rsidRPr="00147F45">
        <w:rPr>
          <w:rFonts w:ascii="Times New Roman" w:hAnsi="Times New Roman" w:cs="Times New Roman"/>
          <w:sz w:val="24"/>
          <w:szCs w:val="24"/>
        </w:rPr>
        <w:t>myself</w:t>
      </w:r>
      <w:proofErr w:type="gramEnd"/>
      <w:r w:rsidRPr="00147F45">
        <w:rPr>
          <w:rFonts w:ascii="Times New Roman" w:hAnsi="Times New Roman" w:cs="Times New Roman"/>
          <w:sz w:val="24"/>
          <w:szCs w:val="24"/>
        </w:rPr>
        <w:t>” do not sign here, or speak for ourselves. [...] In this simulated confrontation, we are “fronts”. [...] But these fronts do no</w:t>
      </w:r>
      <w:r>
        <w:rPr>
          <w:rFonts w:ascii="Times New Roman" w:hAnsi="Times New Roman" w:cs="Times New Roman"/>
          <w:sz w:val="24"/>
          <w:szCs w:val="24"/>
        </w:rPr>
        <w:t>t</w:t>
      </w:r>
      <w:r w:rsidRPr="00147F45">
        <w:rPr>
          <w:rFonts w:ascii="Times New Roman" w:hAnsi="Times New Roman" w:cs="Times New Roman"/>
          <w:sz w:val="24"/>
          <w:szCs w:val="24"/>
        </w:rPr>
        <w:t xml:space="preserve">, as </w:t>
      </w:r>
      <w:proofErr w:type="spellStart"/>
      <w:r w:rsidRPr="00147F45">
        <w:rPr>
          <w:rFonts w:ascii="Times New Roman" w:hAnsi="Times New Roman" w:cs="Times New Roman"/>
          <w:sz w:val="24"/>
          <w:szCs w:val="24"/>
        </w:rPr>
        <w:t>Sarl</w:t>
      </w:r>
      <w:proofErr w:type="spellEnd"/>
      <w:r w:rsidRPr="00147F45">
        <w:rPr>
          <w:rFonts w:ascii="Times New Roman" w:hAnsi="Times New Roman" w:cs="Times New Roman"/>
          <w:sz w:val="24"/>
          <w:szCs w:val="24"/>
        </w:rPr>
        <w:t xml:space="preserve"> suggests, represent “two prominent philosophical traditions.” [...] What these “fronts” represent, what weighs upon them both, transcending this curious chiasmus, are forces of a non-philosophical nature.</w:t>
      </w:r>
      <w:r>
        <w:rPr>
          <w:rStyle w:val="EndnoteReference"/>
          <w:rFonts w:ascii="Times New Roman" w:hAnsi="Times New Roman" w:cs="Times New Roman"/>
          <w:sz w:val="24"/>
          <w:szCs w:val="24"/>
        </w:rPr>
        <w:endnoteReference w:id="25"/>
      </w:r>
    </w:p>
    <w:p w:rsidR="005164B4" w:rsidRDefault="005164B4" w:rsidP="00BC32EF">
      <w:pPr>
        <w:autoSpaceDE w:val="0"/>
        <w:autoSpaceDN w:val="0"/>
        <w:adjustRightInd w:val="0"/>
        <w:spacing w:after="0" w:line="240" w:lineRule="auto"/>
        <w:rPr>
          <w:rFonts w:ascii="Times New Roman" w:hAnsi="Times New Roman" w:cs="Times New Roman"/>
          <w:sz w:val="24"/>
          <w:szCs w:val="24"/>
        </w:rPr>
      </w:pPr>
    </w:p>
    <w:p w:rsidR="0076542E" w:rsidRPr="00147F45" w:rsidRDefault="005164B4" w:rsidP="00BC32EF">
      <w:pPr>
        <w:autoSpaceDE w:val="0"/>
        <w:autoSpaceDN w:val="0"/>
        <w:adjustRightInd w:val="0"/>
        <w:spacing w:after="0" w:line="240" w:lineRule="auto"/>
        <w:rPr>
          <w:rFonts w:ascii="Times New Roman" w:hAnsi="Times New Roman" w:cs="Times New Roman"/>
          <w:sz w:val="24"/>
          <w:szCs w:val="24"/>
        </w:rPr>
      </w:pPr>
      <w:r w:rsidRPr="00147F45">
        <w:rPr>
          <w:rFonts w:ascii="Times New Roman" w:hAnsi="Times New Roman" w:cs="Times New Roman"/>
          <w:sz w:val="24"/>
          <w:szCs w:val="24"/>
        </w:rPr>
        <w:t>Derrida clarifies that the particular problems that his own text and Searle’s reply addressed</w:t>
      </w:r>
      <w:r>
        <w:rPr>
          <w:rFonts w:ascii="Times New Roman" w:hAnsi="Times New Roman" w:cs="Times New Roman"/>
          <w:sz w:val="24"/>
          <w:szCs w:val="24"/>
        </w:rPr>
        <w:t xml:space="preserve">, namely </w:t>
      </w:r>
      <w:r w:rsidRPr="00147F45">
        <w:rPr>
          <w:rFonts w:ascii="Times New Roman" w:hAnsi="Times New Roman" w:cs="Times New Roman"/>
          <w:sz w:val="24"/>
          <w:szCs w:val="24"/>
        </w:rPr>
        <w:t xml:space="preserve">‘re-production, </w:t>
      </w:r>
      <w:proofErr w:type="spellStart"/>
      <w:r w:rsidRPr="00147F45">
        <w:rPr>
          <w:rFonts w:ascii="Times New Roman" w:hAnsi="Times New Roman" w:cs="Times New Roman"/>
          <w:sz w:val="24"/>
          <w:szCs w:val="24"/>
        </w:rPr>
        <w:t>iterability</w:t>
      </w:r>
      <w:proofErr w:type="spellEnd"/>
      <w:r w:rsidRPr="00147F45">
        <w:rPr>
          <w:rFonts w:ascii="Times New Roman" w:hAnsi="Times New Roman" w:cs="Times New Roman"/>
          <w:sz w:val="24"/>
          <w:szCs w:val="24"/>
        </w:rPr>
        <w:t>, citation, translation, interpretation, multiplicit</w:t>
      </w:r>
      <w:r>
        <w:rPr>
          <w:rFonts w:ascii="Times New Roman" w:hAnsi="Times New Roman" w:cs="Times New Roman"/>
          <w:sz w:val="24"/>
          <w:szCs w:val="24"/>
        </w:rPr>
        <w:t xml:space="preserve">y of codes and </w:t>
      </w:r>
      <w:proofErr w:type="spellStart"/>
      <w:r>
        <w:rPr>
          <w:rFonts w:ascii="Times New Roman" w:hAnsi="Times New Roman" w:cs="Times New Roman"/>
          <w:sz w:val="24"/>
          <w:szCs w:val="24"/>
        </w:rPr>
        <w:t>parasitisms</w:t>
      </w:r>
      <w:proofErr w:type="spellEnd"/>
      <w:r>
        <w:rPr>
          <w:rFonts w:ascii="Times New Roman" w:hAnsi="Times New Roman" w:cs="Times New Roman"/>
          <w:sz w:val="24"/>
          <w:szCs w:val="24"/>
        </w:rPr>
        <w:t>’,</w:t>
      </w:r>
      <w:r>
        <w:rPr>
          <w:rStyle w:val="EndnoteReference"/>
          <w:rFonts w:ascii="Times New Roman" w:hAnsi="Times New Roman" w:cs="Times New Roman"/>
          <w:sz w:val="24"/>
          <w:szCs w:val="24"/>
        </w:rPr>
        <w:endnoteReference w:id="26"/>
      </w:r>
      <w:r w:rsidRPr="00147F45">
        <w:rPr>
          <w:rFonts w:ascii="Times New Roman" w:hAnsi="Times New Roman" w:cs="Times New Roman"/>
          <w:sz w:val="24"/>
          <w:szCs w:val="24"/>
        </w:rPr>
        <w:t xml:space="preserve"> are at the surface of a number of ‘forces of a non-philosophical nature’ which underlie the dispute. He insists that he is not able to give an analysis of such non-philosophical phenomena within the bounds of </w:t>
      </w:r>
      <w:r>
        <w:rPr>
          <w:rFonts w:ascii="Times New Roman" w:hAnsi="Times New Roman" w:cs="Times New Roman"/>
          <w:sz w:val="24"/>
          <w:szCs w:val="24"/>
        </w:rPr>
        <w:t>his reply to Searle</w:t>
      </w:r>
      <w:r w:rsidRPr="00147F45">
        <w:rPr>
          <w:rFonts w:ascii="Times New Roman" w:hAnsi="Times New Roman" w:cs="Times New Roman"/>
          <w:sz w:val="24"/>
          <w:szCs w:val="24"/>
        </w:rPr>
        <w:t xml:space="preserve">, though he insinuates in passing that this is related to things like the politics of the University </w:t>
      </w:r>
      <w:r w:rsidRPr="00302B6A">
        <w:rPr>
          <w:rFonts w:ascii="Times New Roman" w:hAnsi="Times New Roman" w:cs="Times New Roman"/>
          <w:sz w:val="24"/>
          <w:szCs w:val="24"/>
        </w:rPr>
        <w:t>(a theme which he explores extensively in later works), the migration of scholars, ‘geographical</w:t>
      </w:r>
      <w:r w:rsidRPr="00147F45">
        <w:rPr>
          <w:rFonts w:ascii="Times New Roman" w:hAnsi="Times New Roman" w:cs="Times New Roman"/>
          <w:sz w:val="24"/>
          <w:szCs w:val="24"/>
        </w:rPr>
        <w:t xml:space="preserve"> bearings in an area which disrupts all cartography - mid-way between California and Europe, a bit like the Channel, mid-way between Oxford and Paris’.</w:t>
      </w:r>
      <w:r>
        <w:rPr>
          <w:rStyle w:val="EndnoteReference"/>
          <w:rFonts w:ascii="Times New Roman" w:hAnsi="Times New Roman" w:cs="Times New Roman"/>
          <w:sz w:val="24"/>
          <w:szCs w:val="24"/>
        </w:rPr>
        <w:endnoteReference w:id="27"/>
      </w:r>
      <w:r w:rsidRPr="00147F45">
        <w:rPr>
          <w:rFonts w:ascii="Times New Roman" w:hAnsi="Times New Roman" w:cs="Times New Roman"/>
          <w:sz w:val="24"/>
          <w:szCs w:val="24"/>
        </w:rPr>
        <w:t xml:space="preserve"> Derrida goes on to disrupt the ‘fronts’ involved in this confrontation, in a confrontational manner, by asking whether Searle is ‘ultimately more continental and Pari</w:t>
      </w:r>
      <w:r>
        <w:rPr>
          <w:rFonts w:ascii="Times New Roman" w:hAnsi="Times New Roman" w:cs="Times New Roman"/>
          <w:sz w:val="24"/>
          <w:szCs w:val="24"/>
        </w:rPr>
        <w:t>sian than I am’</w:t>
      </w:r>
      <w:r w:rsidRPr="00147F45">
        <w:rPr>
          <w:rFonts w:ascii="Times New Roman" w:hAnsi="Times New Roman" w:cs="Times New Roman"/>
          <w:sz w:val="24"/>
          <w:szCs w:val="24"/>
        </w:rPr>
        <w:t>.</w:t>
      </w:r>
      <w:r>
        <w:rPr>
          <w:rStyle w:val="EndnoteReference"/>
          <w:rFonts w:ascii="Times New Roman" w:hAnsi="Times New Roman" w:cs="Times New Roman"/>
          <w:sz w:val="24"/>
          <w:szCs w:val="24"/>
        </w:rPr>
        <w:endnoteReference w:id="28"/>
      </w:r>
      <w:r w:rsidRPr="00147F45">
        <w:rPr>
          <w:rFonts w:ascii="Times New Roman" w:hAnsi="Times New Roman" w:cs="Times New Roman"/>
          <w:sz w:val="24"/>
          <w:szCs w:val="24"/>
        </w:rPr>
        <w:t xml:space="preserve"> </w:t>
      </w:r>
      <w:proofErr w:type="spellStart"/>
      <w:r w:rsidR="00004F02" w:rsidRPr="00147F45">
        <w:rPr>
          <w:rFonts w:ascii="Times New Roman" w:hAnsi="Times New Roman" w:cs="Times New Roman"/>
          <w:sz w:val="24"/>
          <w:szCs w:val="24"/>
        </w:rPr>
        <w:t>Moati</w:t>
      </w:r>
      <w:proofErr w:type="spellEnd"/>
      <w:r w:rsidR="00004F02" w:rsidRPr="00147F45">
        <w:rPr>
          <w:rFonts w:ascii="Times New Roman" w:hAnsi="Times New Roman" w:cs="Times New Roman"/>
          <w:sz w:val="24"/>
          <w:szCs w:val="24"/>
        </w:rPr>
        <w:t xml:space="preserve">, who (perhaps </w:t>
      </w:r>
      <w:r w:rsidR="005075AF" w:rsidRPr="00147F45">
        <w:rPr>
          <w:rFonts w:ascii="Times New Roman" w:hAnsi="Times New Roman" w:cs="Times New Roman"/>
          <w:sz w:val="24"/>
          <w:szCs w:val="24"/>
        </w:rPr>
        <w:t>justifiably, given the type of project he is involved in</w:t>
      </w:r>
      <w:r w:rsidR="00004F02" w:rsidRPr="00147F45">
        <w:rPr>
          <w:rFonts w:ascii="Times New Roman" w:hAnsi="Times New Roman" w:cs="Times New Roman"/>
          <w:sz w:val="24"/>
          <w:szCs w:val="24"/>
        </w:rPr>
        <w:t>) insists on cutting off any reference to extra-philosophical ‘biases’ from his discussion of performativity</w:t>
      </w:r>
      <w:r w:rsidR="009622C1" w:rsidRPr="00147F45">
        <w:rPr>
          <w:rFonts w:ascii="Times New Roman" w:hAnsi="Times New Roman" w:cs="Times New Roman"/>
          <w:sz w:val="24"/>
          <w:szCs w:val="24"/>
        </w:rPr>
        <w:t>,</w:t>
      </w:r>
      <w:r w:rsidR="00004F02" w:rsidRPr="00147F45">
        <w:rPr>
          <w:rFonts w:ascii="Times New Roman" w:hAnsi="Times New Roman" w:cs="Times New Roman"/>
          <w:sz w:val="24"/>
          <w:szCs w:val="24"/>
        </w:rPr>
        <w:t xml:space="preserve"> has nothing to say about Derrida’s peculiar analysis of this undecidable, shifting </w:t>
      </w:r>
      <w:r w:rsidR="009622C1" w:rsidRPr="00147F45">
        <w:rPr>
          <w:rFonts w:ascii="Times New Roman" w:hAnsi="Times New Roman" w:cs="Times New Roman"/>
          <w:sz w:val="24"/>
          <w:szCs w:val="24"/>
        </w:rPr>
        <w:t>confrontation (which is not one between ‘two prominent philosophical traditions’)</w:t>
      </w:r>
      <w:r w:rsidR="00004F02" w:rsidRPr="00147F45">
        <w:rPr>
          <w:rFonts w:ascii="Times New Roman" w:hAnsi="Times New Roman" w:cs="Times New Roman"/>
          <w:sz w:val="24"/>
          <w:szCs w:val="24"/>
        </w:rPr>
        <w:t xml:space="preserve"> in terms of ‘forces’ and ‘fronts’.</w:t>
      </w:r>
    </w:p>
    <w:p w:rsidR="00DB3114" w:rsidRPr="00147F45" w:rsidRDefault="00023FE5" w:rsidP="00BC32E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An exploration of t</w:t>
      </w:r>
      <w:r w:rsidR="009E14F4" w:rsidRPr="00147F45">
        <w:rPr>
          <w:rFonts w:ascii="Times New Roman" w:hAnsi="Times New Roman" w:cs="Times New Roman"/>
          <w:sz w:val="24"/>
          <w:szCs w:val="24"/>
        </w:rPr>
        <w:t xml:space="preserve">he </w:t>
      </w:r>
      <w:r w:rsidR="009E14F4" w:rsidRPr="00023FE5">
        <w:rPr>
          <w:rFonts w:ascii="Times New Roman" w:hAnsi="Times New Roman" w:cs="Times New Roman"/>
          <w:sz w:val="24"/>
          <w:szCs w:val="24"/>
        </w:rPr>
        <w:t>implication</w:t>
      </w:r>
      <w:r w:rsidR="008E0E91" w:rsidRPr="00023FE5">
        <w:rPr>
          <w:rFonts w:ascii="Times New Roman" w:hAnsi="Times New Roman" w:cs="Times New Roman"/>
          <w:sz w:val="24"/>
          <w:szCs w:val="24"/>
        </w:rPr>
        <w:t>s</w:t>
      </w:r>
      <w:r w:rsidR="009E14F4" w:rsidRPr="00023FE5">
        <w:rPr>
          <w:rFonts w:ascii="Times New Roman" w:hAnsi="Times New Roman" w:cs="Times New Roman"/>
          <w:sz w:val="24"/>
          <w:szCs w:val="24"/>
        </w:rPr>
        <w:t xml:space="preserve"> </w:t>
      </w:r>
      <w:r w:rsidRPr="00023FE5">
        <w:rPr>
          <w:rFonts w:ascii="Times New Roman" w:hAnsi="Times New Roman" w:cs="Times New Roman"/>
          <w:sz w:val="24"/>
          <w:szCs w:val="24"/>
        </w:rPr>
        <w:t>of</w:t>
      </w:r>
      <w:r>
        <w:rPr>
          <w:rFonts w:ascii="Times New Roman" w:hAnsi="Times New Roman" w:cs="Times New Roman"/>
          <w:b/>
          <w:sz w:val="24"/>
          <w:szCs w:val="24"/>
        </w:rPr>
        <w:t xml:space="preserve"> </w:t>
      </w:r>
      <w:r w:rsidR="009E14F4" w:rsidRPr="00147F45">
        <w:rPr>
          <w:rFonts w:ascii="Times New Roman" w:hAnsi="Times New Roman" w:cs="Times New Roman"/>
          <w:sz w:val="24"/>
          <w:szCs w:val="24"/>
        </w:rPr>
        <w:t xml:space="preserve">Derrida’s unclear use of this conception of ‘forces’ and ‘fronts’ might open up a direction of questioning in which the idea of the existence of two, and only two, ‘prominent philosophical traditions’ is no longer as certain and stable as might </w:t>
      </w:r>
      <w:r>
        <w:rPr>
          <w:rFonts w:ascii="Times New Roman" w:hAnsi="Times New Roman" w:cs="Times New Roman"/>
          <w:sz w:val="24"/>
          <w:szCs w:val="24"/>
        </w:rPr>
        <w:t xml:space="preserve">have been </w:t>
      </w:r>
      <w:r w:rsidR="009E14F4" w:rsidRPr="00147F45">
        <w:rPr>
          <w:rFonts w:ascii="Times New Roman" w:hAnsi="Times New Roman" w:cs="Times New Roman"/>
          <w:sz w:val="24"/>
          <w:szCs w:val="24"/>
        </w:rPr>
        <w:t>presu</w:t>
      </w:r>
      <w:r w:rsidR="008E0E91" w:rsidRPr="00147F45">
        <w:rPr>
          <w:rFonts w:ascii="Times New Roman" w:hAnsi="Times New Roman" w:cs="Times New Roman"/>
          <w:sz w:val="24"/>
          <w:szCs w:val="24"/>
        </w:rPr>
        <w:t xml:space="preserve">med </w:t>
      </w:r>
      <w:r w:rsidR="009E14F4" w:rsidRPr="00147F45">
        <w:rPr>
          <w:rFonts w:ascii="Times New Roman" w:hAnsi="Times New Roman" w:cs="Times New Roman"/>
          <w:sz w:val="24"/>
          <w:szCs w:val="24"/>
        </w:rPr>
        <w:t xml:space="preserve">by </w:t>
      </w:r>
      <w:proofErr w:type="spellStart"/>
      <w:r w:rsidR="009E14F4" w:rsidRPr="00147F45">
        <w:rPr>
          <w:rFonts w:ascii="Times New Roman" w:hAnsi="Times New Roman" w:cs="Times New Roman"/>
          <w:sz w:val="24"/>
          <w:szCs w:val="24"/>
        </w:rPr>
        <w:t>Moati</w:t>
      </w:r>
      <w:proofErr w:type="spellEnd"/>
      <w:r w:rsidR="00153B0C" w:rsidRPr="00147F45">
        <w:rPr>
          <w:rFonts w:ascii="Times New Roman" w:hAnsi="Times New Roman" w:cs="Times New Roman"/>
          <w:sz w:val="24"/>
          <w:szCs w:val="24"/>
        </w:rPr>
        <w:t>.</w:t>
      </w:r>
      <w:r w:rsidR="009E14F4" w:rsidRPr="00147F45">
        <w:rPr>
          <w:rFonts w:ascii="Times New Roman" w:hAnsi="Times New Roman" w:cs="Times New Roman"/>
          <w:sz w:val="24"/>
          <w:szCs w:val="24"/>
        </w:rPr>
        <w:t xml:space="preserve"> </w:t>
      </w:r>
      <w:r w:rsidR="00153B0C" w:rsidRPr="00147F45">
        <w:rPr>
          <w:rFonts w:ascii="Times New Roman" w:hAnsi="Times New Roman" w:cs="Times New Roman"/>
          <w:sz w:val="24"/>
          <w:szCs w:val="24"/>
        </w:rPr>
        <w:t>Following this line questioning</w:t>
      </w:r>
      <w:r w:rsidR="004F7B60">
        <w:rPr>
          <w:rFonts w:ascii="Times New Roman" w:hAnsi="Times New Roman" w:cs="Times New Roman"/>
          <w:sz w:val="24"/>
          <w:szCs w:val="24"/>
        </w:rPr>
        <w:t>, which Derrida’s text allows,</w:t>
      </w:r>
      <w:r w:rsidR="00153B0C" w:rsidRPr="00147F45">
        <w:rPr>
          <w:rFonts w:ascii="Times New Roman" w:hAnsi="Times New Roman" w:cs="Times New Roman"/>
          <w:sz w:val="24"/>
          <w:szCs w:val="24"/>
        </w:rPr>
        <w:t xml:space="preserve"> one may even see that </w:t>
      </w:r>
      <w:r w:rsidR="009E14F4" w:rsidRPr="00147F45">
        <w:rPr>
          <w:rFonts w:ascii="Times New Roman" w:hAnsi="Times New Roman" w:cs="Times New Roman"/>
          <w:sz w:val="24"/>
          <w:szCs w:val="24"/>
        </w:rPr>
        <w:t>Derrida himself</w:t>
      </w:r>
      <w:r w:rsidR="00C851C7" w:rsidRPr="00147F45">
        <w:rPr>
          <w:rFonts w:ascii="Times New Roman" w:hAnsi="Times New Roman" w:cs="Times New Roman"/>
          <w:sz w:val="24"/>
          <w:szCs w:val="24"/>
        </w:rPr>
        <w:t xml:space="preserve"> is </w:t>
      </w:r>
      <w:r w:rsidR="0004062E">
        <w:rPr>
          <w:rFonts w:ascii="Times New Roman" w:hAnsi="Times New Roman" w:cs="Times New Roman"/>
          <w:sz w:val="24"/>
          <w:szCs w:val="24"/>
        </w:rPr>
        <w:t xml:space="preserve">here </w:t>
      </w:r>
      <w:r w:rsidR="00C851C7" w:rsidRPr="00147F45">
        <w:rPr>
          <w:rFonts w:ascii="Times New Roman" w:hAnsi="Times New Roman" w:cs="Times New Roman"/>
          <w:sz w:val="24"/>
          <w:szCs w:val="24"/>
        </w:rPr>
        <w:t>ambivalent:</w:t>
      </w:r>
      <w:r w:rsidR="00153B0C" w:rsidRPr="00147F45">
        <w:rPr>
          <w:rFonts w:ascii="Times New Roman" w:hAnsi="Times New Roman" w:cs="Times New Roman"/>
          <w:sz w:val="24"/>
          <w:szCs w:val="24"/>
        </w:rPr>
        <w:t xml:space="preserve"> </w:t>
      </w:r>
      <w:r w:rsidR="009E14F4" w:rsidRPr="00147F45">
        <w:rPr>
          <w:rFonts w:ascii="Times New Roman" w:hAnsi="Times New Roman" w:cs="Times New Roman"/>
          <w:sz w:val="24"/>
          <w:szCs w:val="24"/>
        </w:rPr>
        <w:t xml:space="preserve">despite rightly questioning whether he could represent one of these prominent traditions, </w:t>
      </w:r>
      <w:r w:rsidR="00C851C7" w:rsidRPr="00147F45">
        <w:rPr>
          <w:rFonts w:ascii="Times New Roman" w:hAnsi="Times New Roman" w:cs="Times New Roman"/>
          <w:sz w:val="24"/>
          <w:szCs w:val="24"/>
        </w:rPr>
        <w:t xml:space="preserve">he also seems bound to a confrontational approach which leads him to talk of </w:t>
      </w:r>
      <w:r w:rsidR="00C851C7" w:rsidRPr="00147F45">
        <w:rPr>
          <w:rFonts w:ascii="Times New Roman" w:hAnsi="Times New Roman" w:cs="Times New Roman"/>
          <w:i/>
          <w:sz w:val="24"/>
          <w:szCs w:val="24"/>
        </w:rPr>
        <w:t>two</w:t>
      </w:r>
      <w:r w:rsidR="00C851C7" w:rsidRPr="00147F45">
        <w:rPr>
          <w:rFonts w:ascii="Times New Roman" w:hAnsi="Times New Roman" w:cs="Times New Roman"/>
          <w:sz w:val="24"/>
          <w:szCs w:val="24"/>
        </w:rPr>
        <w:t xml:space="preserve"> fronts</w:t>
      </w:r>
      <w:r w:rsidR="009E14F4" w:rsidRPr="00147F45">
        <w:rPr>
          <w:rFonts w:ascii="Times New Roman" w:hAnsi="Times New Roman" w:cs="Times New Roman"/>
          <w:sz w:val="24"/>
          <w:szCs w:val="24"/>
        </w:rPr>
        <w:t>.</w:t>
      </w:r>
      <w:r w:rsidR="004F7B60">
        <w:rPr>
          <w:rFonts w:ascii="Times New Roman" w:hAnsi="Times New Roman" w:cs="Times New Roman"/>
          <w:sz w:val="24"/>
          <w:szCs w:val="24"/>
        </w:rPr>
        <w:t xml:space="preserve"> This ambivalence by Derrida captures an elusive aspect of a divide</w:t>
      </w:r>
      <w:r w:rsidR="0067340E" w:rsidRPr="00147F45">
        <w:rPr>
          <w:rFonts w:ascii="Times New Roman" w:hAnsi="Times New Roman" w:cs="Times New Roman"/>
          <w:sz w:val="24"/>
          <w:szCs w:val="24"/>
        </w:rPr>
        <w:t xml:space="preserve"> </w:t>
      </w:r>
      <w:r w:rsidR="004F7B60">
        <w:rPr>
          <w:rFonts w:ascii="Times New Roman" w:hAnsi="Times New Roman" w:cs="Times New Roman"/>
          <w:sz w:val="24"/>
          <w:szCs w:val="24"/>
        </w:rPr>
        <w:t xml:space="preserve">that seems at once deniable and undeniable. What is perhaps most interesting in </w:t>
      </w:r>
      <w:r w:rsidR="004F7B60">
        <w:rPr>
          <w:rFonts w:ascii="Times New Roman" w:hAnsi="Times New Roman" w:cs="Times New Roman"/>
          <w:sz w:val="24"/>
          <w:szCs w:val="24"/>
        </w:rPr>
        <w:lastRenderedPageBreak/>
        <w:t xml:space="preserve">Derrida’s view of the divide is that it </w:t>
      </w:r>
      <w:r w:rsidR="0067340E" w:rsidRPr="004F7B60">
        <w:rPr>
          <w:rFonts w:ascii="Times New Roman" w:hAnsi="Times New Roman" w:cs="Times New Roman"/>
          <w:sz w:val="24"/>
          <w:szCs w:val="24"/>
        </w:rPr>
        <w:t>begin</w:t>
      </w:r>
      <w:r w:rsidR="004F7B60" w:rsidRPr="004F7B60">
        <w:rPr>
          <w:rFonts w:ascii="Times New Roman" w:hAnsi="Times New Roman" w:cs="Times New Roman"/>
          <w:sz w:val="24"/>
          <w:szCs w:val="24"/>
        </w:rPr>
        <w:t>s</w:t>
      </w:r>
      <w:r w:rsidR="0067340E" w:rsidRPr="004F7B60">
        <w:rPr>
          <w:rFonts w:ascii="Times New Roman" w:hAnsi="Times New Roman" w:cs="Times New Roman"/>
          <w:sz w:val="24"/>
          <w:szCs w:val="24"/>
        </w:rPr>
        <w:t xml:space="preserve"> taking into consideration </w:t>
      </w:r>
      <w:proofErr w:type="gramStart"/>
      <w:r w:rsidR="004F7B60" w:rsidRPr="004F7B60">
        <w:rPr>
          <w:rFonts w:ascii="Times New Roman" w:hAnsi="Times New Roman" w:cs="Times New Roman"/>
          <w:sz w:val="24"/>
          <w:szCs w:val="24"/>
        </w:rPr>
        <w:t>its</w:t>
      </w:r>
      <w:proofErr w:type="gramEnd"/>
      <w:r w:rsidR="004F7B60" w:rsidRPr="004F7B60">
        <w:rPr>
          <w:rFonts w:ascii="Times New Roman" w:hAnsi="Times New Roman" w:cs="Times New Roman"/>
          <w:sz w:val="24"/>
          <w:szCs w:val="24"/>
        </w:rPr>
        <w:t xml:space="preserve"> relatively understudied </w:t>
      </w:r>
      <w:r w:rsidR="0067340E" w:rsidRPr="004F7B60">
        <w:rPr>
          <w:rFonts w:ascii="Times New Roman" w:hAnsi="Times New Roman" w:cs="Times New Roman"/>
          <w:sz w:val="24"/>
          <w:szCs w:val="24"/>
        </w:rPr>
        <w:t xml:space="preserve">non-philosophical </w:t>
      </w:r>
      <w:r w:rsidR="004F7B60" w:rsidRPr="004F7B60">
        <w:rPr>
          <w:rFonts w:ascii="Times New Roman" w:hAnsi="Times New Roman" w:cs="Times New Roman"/>
          <w:sz w:val="24"/>
          <w:szCs w:val="24"/>
        </w:rPr>
        <w:t>aspects</w:t>
      </w:r>
      <w:r w:rsidR="00A45F3B">
        <w:rPr>
          <w:rFonts w:ascii="Times New Roman" w:hAnsi="Times New Roman" w:cs="Times New Roman"/>
          <w:sz w:val="24"/>
          <w:szCs w:val="24"/>
        </w:rPr>
        <w:t xml:space="preserve"> </w:t>
      </w:r>
      <w:r w:rsidR="004F7B60">
        <w:rPr>
          <w:rFonts w:ascii="Times New Roman" w:hAnsi="Times New Roman" w:cs="Times New Roman"/>
          <w:sz w:val="24"/>
          <w:szCs w:val="24"/>
        </w:rPr>
        <w:t>without</w:t>
      </w:r>
      <w:r w:rsidR="00943333">
        <w:rPr>
          <w:rFonts w:ascii="Times New Roman" w:hAnsi="Times New Roman" w:cs="Times New Roman"/>
          <w:sz w:val="24"/>
          <w:szCs w:val="24"/>
        </w:rPr>
        <w:t>,</w:t>
      </w:r>
      <w:r w:rsidR="00943333" w:rsidRPr="00943333">
        <w:rPr>
          <w:rFonts w:ascii="Times New Roman" w:hAnsi="Times New Roman" w:cs="Times New Roman"/>
          <w:sz w:val="24"/>
          <w:szCs w:val="24"/>
        </w:rPr>
        <w:t xml:space="preserve"> </w:t>
      </w:r>
      <w:r w:rsidR="00943333">
        <w:rPr>
          <w:rFonts w:ascii="Times New Roman" w:hAnsi="Times New Roman" w:cs="Times New Roman"/>
          <w:sz w:val="24"/>
          <w:szCs w:val="24"/>
        </w:rPr>
        <w:t>however,</w:t>
      </w:r>
      <w:r w:rsidR="00140263">
        <w:rPr>
          <w:rFonts w:ascii="Times New Roman" w:hAnsi="Times New Roman" w:cs="Times New Roman"/>
          <w:sz w:val="24"/>
          <w:szCs w:val="24"/>
        </w:rPr>
        <w:t xml:space="preserve"> </w:t>
      </w:r>
      <w:r w:rsidR="00943333">
        <w:rPr>
          <w:rFonts w:ascii="Times New Roman" w:hAnsi="Times New Roman" w:cs="Times New Roman"/>
          <w:sz w:val="24"/>
          <w:szCs w:val="24"/>
        </w:rPr>
        <w:t xml:space="preserve">having </w:t>
      </w:r>
      <w:r w:rsidR="004F7B60">
        <w:rPr>
          <w:rFonts w:ascii="Times New Roman" w:hAnsi="Times New Roman" w:cs="Times New Roman"/>
          <w:sz w:val="24"/>
          <w:szCs w:val="24"/>
        </w:rPr>
        <w:t xml:space="preserve">yet </w:t>
      </w:r>
      <w:r w:rsidR="00943333">
        <w:rPr>
          <w:rFonts w:ascii="Times New Roman" w:hAnsi="Times New Roman" w:cs="Times New Roman"/>
          <w:sz w:val="24"/>
          <w:szCs w:val="24"/>
        </w:rPr>
        <w:t xml:space="preserve">undertaken </w:t>
      </w:r>
      <w:r w:rsidR="004F7B60">
        <w:rPr>
          <w:rFonts w:ascii="Times New Roman" w:hAnsi="Times New Roman" w:cs="Times New Roman"/>
          <w:sz w:val="24"/>
          <w:szCs w:val="24"/>
        </w:rPr>
        <w:t>their study</w:t>
      </w:r>
      <w:r w:rsidR="00943333">
        <w:rPr>
          <w:rFonts w:ascii="Times New Roman" w:hAnsi="Times New Roman" w:cs="Times New Roman"/>
          <w:sz w:val="24"/>
          <w:szCs w:val="24"/>
        </w:rPr>
        <w:t>.</w:t>
      </w:r>
      <w:r w:rsidR="004F7B60">
        <w:rPr>
          <w:rFonts w:ascii="Times New Roman" w:hAnsi="Times New Roman" w:cs="Times New Roman"/>
          <w:sz w:val="24"/>
          <w:szCs w:val="24"/>
        </w:rPr>
        <w:t xml:space="preserve"> </w:t>
      </w:r>
      <w:proofErr w:type="gramStart"/>
      <w:r w:rsidR="00943333">
        <w:rPr>
          <w:rFonts w:ascii="Times New Roman" w:hAnsi="Times New Roman" w:cs="Times New Roman"/>
          <w:sz w:val="24"/>
          <w:szCs w:val="24"/>
        </w:rPr>
        <w:t xml:space="preserve">The latter </w:t>
      </w:r>
      <w:r w:rsidR="004F7B60">
        <w:rPr>
          <w:rFonts w:ascii="Times New Roman" w:hAnsi="Times New Roman" w:cs="Times New Roman"/>
          <w:sz w:val="24"/>
          <w:szCs w:val="24"/>
        </w:rPr>
        <w:t>remains</w:t>
      </w:r>
      <w:r w:rsidR="00943333">
        <w:rPr>
          <w:rFonts w:ascii="Times New Roman" w:hAnsi="Times New Roman" w:cs="Times New Roman"/>
          <w:sz w:val="24"/>
          <w:szCs w:val="24"/>
        </w:rPr>
        <w:t>, in Derrida’s text,</w:t>
      </w:r>
      <w:r w:rsidR="004F7B60">
        <w:rPr>
          <w:rFonts w:ascii="Times New Roman" w:hAnsi="Times New Roman" w:cs="Times New Roman"/>
          <w:sz w:val="24"/>
          <w:szCs w:val="24"/>
        </w:rPr>
        <w:t xml:space="preserve"> an unfulfilled promis</w:t>
      </w:r>
      <w:r w:rsidR="00A45F3B">
        <w:rPr>
          <w:rFonts w:ascii="Times New Roman" w:hAnsi="Times New Roman" w:cs="Times New Roman"/>
          <w:sz w:val="24"/>
          <w:szCs w:val="24"/>
        </w:rPr>
        <w:t>e</w:t>
      </w:r>
      <w:r w:rsidR="004F7B60" w:rsidRPr="004F7B60">
        <w:rPr>
          <w:rFonts w:ascii="Times New Roman" w:hAnsi="Times New Roman" w:cs="Times New Roman"/>
          <w:sz w:val="24"/>
          <w:szCs w:val="24"/>
        </w:rPr>
        <w:t>.</w:t>
      </w:r>
      <w:proofErr w:type="gramEnd"/>
    </w:p>
    <w:p w:rsidR="00F75A12" w:rsidRDefault="00023FE5" w:rsidP="00BC32EF">
      <w:pPr>
        <w:spacing w:after="0" w:line="24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Moati’s</w:t>
      </w:r>
      <w:proofErr w:type="spellEnd"/>
      <w:r>
        <w:rPr>
          <w:rFonts w:ascii="Times New Roman" w:hAnsi="Times New Roman" w:cs="Times New Roman"/>
          <w:sz w:val="24"/>
          <w:szCs w:val="24"/>
        </w:rPr>
        <w:t xml:space="preserve"> reading of the Derrida-Searle controversy seeks to focus on the ‘serious’ part of the discussion, which he reads as being primarily about ‘intentionality’, leaving aside the remainder which is rejected at the outset as bias. </w:t>
      </w:r>
      <w:r w:rsidR="00243991" w:rsidRPr="00147F45">
        <w:rPr>
          <w:rFonts w:ascii="Times New Roman" w:hAnsi="Times New Roman" w:cs="Times New Roman"/>
          <w:sz w:val="24"/>
          <w:szCs w:val="24"/>
        </w:rPr>
        <w:t xml:space="preserve">One of the problems </w:t>
      </w:r>
      <w:r w:rsidR="002E4F97" w:rsidRPr="00147F45">
        <w:rPr>
          <w:rFonts w:ascii="Times New Roman" w:hAnsi="Times New Roman" w:cs="Times New Roman"/>
          <w:sz w:val="24"/>
          <w:szCs w:val="24"/>
        </w:rPr>
        <w:t xml:space="preserve">with this </w:t>
      </w:r>
      <w:r>
        <w:rPr>
          <w:rFonts w:ascii="Times New Roman" w:hAnsi="Times New Roman" w:cs="Times New Roman"/>
          <w:sz w:val="24"/>
          <w:szCs w:val="24"/>
        </w:rPr>
        <w:t xml:space="preserve">approach </w:t>
      </w:r>
      <w:r w:rsidR="00243991" w:rsidRPr="00147F45">
        <w:rPr>
          <w:rFonts w:ascii="Times New Roman" w:hAnsi="Times New Roman" w:cs="Times New Roman"/>
          <w:sz w:val="24"/>
          <w:szCs w:val="24"/>
        </w:rPr>
        <w:t xml:space="preserve">is that </w:t>
      </w:r>
      <w:proofErr w:type="spellStart"/>
      <w:r w:rsidR="00243991" w:rsidRPr="00147F45">
        <w:rPr>
          <w:rFonts w:ascii="Times New Roman" w:hAnsi="Times New Roman" w:cs="Times New Roman"/>
          <w:sz w:val="24"/>
          <w:szCs w:val="24"/>
        </w:rPr>
        <w:t>Moati’s</w:t>
      </w:r>
      <w:proofErr w:type="spellEnd"/>
      <w:r w:rsidR="00243991" w:rsidRPr="00147F45">
        <w:rPr>
          <w:rFonts w:ascii="Times New Roman" w:hAnsi="Times New Roman" w:cs="Times New Roman"/>
          <w:sz w:val="24"/>
          <w:szCs w:val="24"/>
        </w:rPr>
        <w:t xml:space="preserve"> transformative reduction of the confrontation into what Derrida considered its surface, </w:t>
      </w:r>
      <w:r w:rsidR="00653B53" w:rsidRPr="00147F45">
        <w:rPr>
          <w:rFonts w:ascii="Times New Roman" w:hAnsi="Times New Roman" w:cs="Times New Roman"/>
          <w:sz w:val="24"/>
          <w:szCs w:val="24"/>
        </w:rPr>
        <w:t>does not close the chapter on the divide</w:t>
      </w:r>
      <w:r w:rsidR="00243991" w:rsidRPr="00147F45">
        <w:rPr>
          <w:rFonts w:ascii="Times New Roman" w:hAnsi="Times New Roman" w:cs="Times New Roman"/>
          <w:sz w:val="24"/>
          <w:szCs w:val="24"/>
        </w:rPr>
        <w:t>.</w:t>
      </w:r>
      <w:r w:rsidR="008E0E91" w:rsidRPr="00147F45">
        <w:rPr>
          <w:rFonts w:ascii="Times New Roman" w:hAnsi="Times New Roman" w:cs="Times New Roman"/>
          <w:sz w:val="24"/>
          <w:szCs w:val="24"/>
        </w:rPr>
        <w:t xml:space="preserve"> </w:t>
      </w:r>
      <w:r>
        <w:rPr>
          <w:rFonts w:ascii="Times New Roman" w:hAnsi="Times New Roman" w:cs="Times New Roman"/>
          <w:sz w:val="24"/>
          <w:szCs w:val="24"/>
        </w:rPr>
        <w:t xml:space="preserve">Rather it </w:t>
      </w:r>
      <w:r w:rsidR="0081190E">
        <w:rPr>
          <w:rFonts w:ascii="Times New Roman" w:hAnsi="Times New Roman" w:cs="Times New Roman"/>
          <w:sz w:val="24"/>
          <w:szCs w:val="24"/>
        </w:rPr>
        <w:t xml:space="preserve">appears </w:t>
      </w:r>
      <w:r>
        <w:rPr>
          <w:rFonts w:ascii="Times New Roman" w:hAnsi="Times New Roman" w:cs="Times New Roman"/>
          <w:sz w:val="24"/>
          <w:szCs w:val="24"/>
        </w:rPr>
        <w:t xml:space="preserve">simply </w:t>
      </w:r>
      <w:r w:rsidR="0081190E">
        <w:rPr>
          <w:rFonts w:ascii="Times New Roman" w:hAnsi="Times New Roman" w:cs="Times New Roman"/>
          <w:sz w:val="24"/>
          <w:szCs w:val="24"/>
        </w:rPr>
        <w:t>to presume</w:t>
      </w:r>
      <w:r w:rsidR="00865FC4">
        <w:rPr>
          <w:rFonts w:ascii="Times New Roman" w:hAnsi="Times New Roman" w:cs="Times New Roman"/>
          <w:sz w:val="24"/>
          <w:szCs w:val="24"/>
        </w:rPr>
        <w:t xml:space="preserve"> </w:t>
      </w:r>
      <w:r>
        <w:rPr>
          <w:rFonts w:ascii="Times New Roman" w:hAnsi="Times New Roman" w:cs="Times New Roman"/>
          <w:sz w:val="24"/>
          <w:szCs w:val="24"/>
        </w:rPr>
        <w:t xml:space="preserve">the existence of </w:t>
      </w:r>
      <w:r w:rsidR="007F078A">
        <w:rPr>
          <w:rFonts w:ascii="Times New Roman" w:hAnsi="Times New Roman" w:cs="Times New Roman"/>
          <w:sz w:val="24"/>
          <w:szCs w:val="24"/>
        </w:rPr>
        <w:t xml:space="preserve">these two </w:t>
      </w:r>
      <w:r w:rsidR="005F532C">
        <w:rPr>
          <w:rFonts w:ascii="Times New Roman" w:hAnsi="Times New Roman" w:cs="Times New Roman"/>
          <w:sz w:val="24"/>
          <w:szCs w:val="24"/>
        </w:rPr>
        <w:t xml:space="preserve">relatively </w:t>
      </w:r>
      <w:r w:rsidR="007F078A">
        <w:rPr>
          <w:rFonts w:ascii="Times New Roman" w:hAnsi="Times New Roman" w:cs="Times New Roman"/>
          <w:sz w:val="24"/>
          <w:szCs w:val="24"/>
        </w:rPr>
        <w:t xml:space="preserve">stable points of reference which go under the name of </w:t>
      </w:r>
      <w:r>
        <w:rPr>
          <w:rFonts w:ascii="Times New Roman" w:hAnsi="Times New Roman" w:cs="Times New Roman"/>
          <w:sz w:val="24"/>
          <w:szCs w:val="24"/>
        </w:rPr>
        <w:t>‘analytic’ and ‘continental’ philosophy</w:t>
      </w:r>
      <w:r w:rsidR="001378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37871">
        <w:rPr>
          <w:rFonts w:ascii="Times New Roman" w:hAnsi="Times New Roman" w:cs="Times New Roman"/>
          <w:sz w:val="24"/>
          <w:szCs w:val="24"/>
        </w:rPr>
        <w:t>Moati’s</w:t>
      </w:r>
      <w:proofErr w:type="spellEnd"/>
      <w:r w:rsidR="00137871">
        <w:rPr>
          <w:rFonts w:ascii="Times New Roman" w:hAnsi="Times New Roman" w:cs="Times New Roman"/>
          <w:sz w:val="24"/>
          <w:szCs w:val="24"/>
        </w:rPr>
        <w:t xml:space="preserve"> </w:t>
      </w:r>
      <w:r w:rsidR="007A7366">
        <w:rPr>
          <w:rFonts w:ascii="Times New Roman" w:hAnsi="Times New Roman" w:cs="Times New Roman"/>
          <w:sz w:val="24"/>
          <w:szCs w:val="24"/>
        </w:rPr>
        <w:t xml:space="preserve">apparent </w:t>
      </w:r>
      <w:r w:rsidR="00137871">
        <w:rPr>
          <w:rFonts w:ascii="Times New Roman" w:hAnsi="Times New Roman" w:cs="Times New Roman"/>
          <w:sz w:val="24"/>
          <w:szCs w:val="24"/>
        </w:rPr>
        <w:t>attempt to destabilise these points of reference seems to amount to the conclusion that s</w:t>
      </w:r>
      <w:r w:rsidR="00CE078E">
        <w:rPr>
          <w:rFonts w:ascii="Times New Roman" w:hAnsi="Times New Roman" w:cs="Times New Roman"/>
          <w:sz w:val="24"/>
          <w:szCs w:val="24"/>
        </w:rPr>
        <w:t xml:space="preserve">ome </w:t>
      </w:r>
      <w:r w:rsidR="00137871">
        <w:rPr>
          <w:rFonts w:ascii="Times New Roman" w:hAnsi="Times New Roman" w:cs="Times New Roman"/>
          <w:sz w:val="24"/>
          <w:szCs w:val="24"/>
        </w:rPr>
        <w:t xml:space="preserve">philosophers who happened to be members </w:t>
      </w:r>
      <w:r w:rsidR="00CE078E">
        <w:rPr>
          <w:rFonts w:ascii="Times New Roman" w:hAnsi="Times New Roman" w:cs="Times New Roman"/>
          <w:sz w:val="24"/>
          <w:szCs w:val="24"/>
        </w:rPr>
        <w:t xml:space="preserve">of </w:t>
      </w:r>
      <w:r w:rsidR="00137871">
        <w:rPr>
          <w:rFonts w:ascii="Times New Roman" w:hAnsi="Times New Roman" w:cs="Times New Roman"/>
          <w:sz w:val="24"/>
          <w:szCs w:val="24"/>
        </w:rPr>
        <w:t xml:space="preserve">either camp </w:t>
      </w:r>
      <w:r>
        <w:rPr>
          <w:rFonts w:ascii="Times New Roman" w:hAnsi="Times New Roman" w:cs="Times New Roman"/>
          <w:sz w:val="24"/>
          <w:szCs w:val="24"/>
        </w:rPr>
        <w:t xml:space="preserve">somehow simultaneously </w:t>
      </w:r>
      <w:r w:rsidR="00137871">
        <w:rPr>
          <w:rFonts w:ascii="Times New Roman" w:hAnsi="Times New Roman" w:cs="Times New Roman"/>
          <w:sz w:val="24"/>
          <w:szCs w:val="24"/>
        </w:rPr>
        <w:t xml:space="preserve">happened to have </w:t>
      </w:r>
      <w:r w:rsidR="00015AAF">
        <w:rPr>
          <w:rFonts w:ascii="Times New Roman" w:hAnsi="Times New Roman" w:cs="Times New Roman"/>
          <w:sz w:val="24"/>
          <w:szCs w:val="24"/>
        </w:rPr>
        <w:t xml:space="preserve">become </w:t>
      </w:r>
      <w:r>
        <w:rPr>
          <w:rFonts w:ascii="Times New Roman" w:hAnsi="Times New Roman" w:cs="Times New Roman"/>
          <w:sz w:val="24"/>
          <w:szCs w:val="24"/>
        </w:rPr>
        <w:t xml:space="preserve">interested in intentionality. </w:t>
      </w:r>
      <w:r w:rsidR="008E0E91" w:rsidRPr="00147F45">
        <w:rPr>
          <w:rFonts w:ascii="Times New Roman" w:hAnsi="Times New Roman" w:cs="Times New Roman"/>
          <w:sz w:val="24"/>
          <w:szCs w:val="24"/>
        </w:rPr>
        <w:t xml:space="preserve">Though the </w:t>
      </w:r>
      <w:r>
        <w:rPr>
          <w:rFonts w:ascii="Times New Roman" w:hAnsi="Times New Roman" w:cs="Times New Roman"/>
          <w:sz w:val="24"/>
          <w:szCs w:val="24"/>
        </w:rPr>
        <w:t xml:space="preserve">overall </w:t>
      </w:r>
      <w:r w:rsidR="008E0E91" w:rsidRPr="00147F45">
        <w:rPr>
          <w:rFonts w:ascii="Times New Roman" w:hAnsi="Times New Roman" w:cs="Times New Roman"/>
          <w:sz w:val="24"/>
          <w:szCs w:val="24"/>
        </w:rPr>
        <w:t xml:space="preserve">discussion of </w:t>
      </w:r>
      <w:r w:rsidR="00F549D2">
        <w:rPr>
          <w:rFonts w:ascii="Times New Roman" w:hAnsi="Times New Roman" w:cs="Times New Roman"/>
          <w:sz w:val="24"/>
          <w:szCs w:val="24"/>
        </w:rPr>
        <w:t xml:space="preserve">the intentionality of speech acts </w:t>
      </w:r>
      <w:r w:rsidR="008E0E91" w:rsidRPr="00147F45">
        <w:rPr>
          <w:rFonts w:ascii="Times New Roman" w:hAnsi="Times New Roman" w:cs="Times New Roman"/>
          <w:sz w:val="24"/>
          <w:szCs w:val="24"/>
        </w:rPr>
        <w:t>has</w:t>
      </w:r>
      <w:r w:rsidR="00015AAF">
        <w:rPr>
          <w:rFonts w:ascii="Times New Roman" w:hAnsi="Times New Roman" w:cs="Times New Roman"/>
          <w:sz w:val="24"/>
          <w:szCs w:val="24"/>
        </w:rPr>
        <w:t xml:space="preserve"> </w:t>
      </w:r>
      <w:r w:rsidR="008E0E91" w:rsidRPr="00147F45">
        <w:rPr>
          <w:rFonts w:ascii="Times New Roman" w:hAnsi="Times New Roman" w:cs="Times New Roman"/>
          <w:sz w:val="24"/>
          <w:szCs w:val="24"/>
        </w:rPr>
        <w:t>its merits</w:t>
      </w:r>
      <w:r>
        <w:rPr>
          <w:rFonts w:ascii="Times New Roman" w:hAnsi="Times New Roman" w:cs="Times New Roman"/>
          <w:sz w:val="24"/>
          <w:szCs w:val="24"/>
        </w:rPr>
        <w:t xml:space="preserve"> and </w:t>
      </w:r>
      <w:r w:rsidR="00015AAF">
        <w:rPr>
          <w:rFonts w:ascii="Times New Roman" w:hAnsi="Times New Roman" w:cs="Times New Roman"/>
          <w:sz w:val="24"/>
          <w:szCs w:val="24"/>
        </w:rPr>
        <w:t xml:space="preserve">its </w:t>
      </w:r>
      <w:r>
        <w:rPr>
          <w:rFonts w:ascii="Times New Roman" w:hAnsi="Times New Roman" w:cs="Times New Roman"/>
          <w:sz w:val="24"/>
          <w:szCs w:val="24"/>
        </w:rPr>
        <w:t>flaws</w:t>
      </w:r>
      <w:r w:rsidR="008E0E91" w:rsidRPr="00147F45">
        <w:rPr>
          <w:rFonts w:ascii="Times New Roman" w:hAnsi="Times New Roman" w:cs="Times New Roman"/>
          <w:sz w:val="24"/>
          <w:szCs w:val="24"/>
        </w:rPr>
        <w:t xml:space="preserve">, </w:t>
      </w:r>
      <w:r w:rsidR="002D5F4E" w:rsidRPr="00147F45">
        <w:rPr>
          <w:rFonts w:ascii="Times New Roman" w:hAnsi="Times New Roman" w:cs="Times New Roman"/>
          <w:sz w:val="24"/>
          <w:szCs w:val="24"/>
        </w:rPr>
        <w:t xml:space="preserve">it is questionable whether, in the absence of a more careful understanding of the ‘confrontation’ involved, it can give rise to the kind of bridge between ‘two prominent philosophical traditions’ which </w:t>
      </w:r>
      <w:proofErr w:type="spellStart"/>
      <w:r w:rsidR="002D5F4E" w:rsidRPr="00147F45">
        <w:rPr>
          <w:rFonts w:ascii="Times New Roman" w:hAnsi="Times New Roman" w:cs="Times New Roman"/>
          <w:sz w:val="24"/>
          <w:szCs w:val="24"/>
        </w:rPr>
        <w:t>Moati</w:t>
      </w:r>
      <w:proofErr w:type="spellEnd"/>
      <w:r w:rsidR="002D5F4E" w:rsidRPr="00147F45">
        <w:rPr>
          <w:rFonts w:ascii="Times New Roman" w:hAnsi="Times New Roman" w:cs="Times New Roman"/>
          <w:sz w:val="24"/>
          <w:szCs w:val="24"/>
        </w:rPr>
        <w:t xml:space="preserve"> </w:t>
      </w:r>
      <w:r w:rsidR="009B6A76" w:rsidRPr="00147F45">
        <w:rPr>
          <w:rFonts w:ascii="Times New Roman" w:hAnsi="Times New Roman" w:cs="Times New Roman"/>
          <w:sz w:val="24"/>
          <w:szCs w:val="24"/>
        </w:rPr>
        <w:t>envisages</w:t>
      </w:r>
      <w:r w:rsidR="002D5F4E" w:rsidRPr="00147F45">
        <w:rPr>
          <w:rFonts w:ascii="Times New Roman" w:hAnsi="Times New Roman" w:cs="Times New Roman"/>
          <w:sz w:val="24"/>
          <w:szCs w:val="24"/>
        </w:rPr>
        <w:t>.</w:t>
      </w:r>
      <w:r w:rsidR="00F80EBB">
        <w:rPr>
          <w:rFonts w:ascii="Times New Roman" w:hAnsi="Times New Roman" w:cs="Times New Roman"/>
          <w:sz w:val="24"/>
          <w:szCs w:val="24"/>
        </w:rPr>
        <w:t xml:space="preserve"> On that </w:t>
      </w:r>
      <w:r w:rsidR="00137871">
        <w:rPr>
          <w:rFonts w:ascii="Times New Roman" w:hAnsi="Times New Roman" w:cs="Times New Roman"/>
          <w:sz w:val="24"/>
          <w:szCs w:val="24"/>
        </w:rPr>
        <w:t>‘</w:t>
      </w:r>
      <w:r w:rsidR="00F80EBB">
        <w:rPr>
          <w:rFonts w:ascii="Times New Roman" w:hAnsi="Times New Roman" w:cs="Times New Roman"/>
          <w:sz w:val="24"/>
          <w:szCs w:val="24"/>
        </w:rPr>
        <w:t>front</w:t>
      </w:r>
      <w:r w:rsidR="00137871">
        <w:rPr>
          <w:rFonts w:ascii="Times New Roman" w:hAnsi="Times New Roman" w:cs="Times New Roman"/>
          <w:sz w:val="24"/>
          <w:szCs w:val="24"/>
        </w:rPr>
        <w:t>’</w:t>
      </w:r>
      <w:r w:rsidR="00F80EBB">
        <w:rPr>
          <w:rFonts w:ascii="Times New Roman" w:hAnsi="Times New Roman" w:cs="Times New Roman"/>
          <w:sz w:val="24"/>
          <w:szCs w:val="24"/>
        </w:rPr>
        <w:t>, a lot more remains to be said.</w:t>
      </w:r>
    </w:p>
    <w:p w:rsidR="00D96842" w:rsidRDefault="00D96842" w:rsidP="00BC32EF">
      <w:pPr>
        <w:spacing w:after="0" w:line="240" w:lineRule="auto"/>
        <w:rPr>
          <w:rFonts w:ascii="Times New Roman" w:hAnsi="Times New Roman" w:cs="Times New Roman"/>
          <w:sz w:val="24"/>
          <w:szCs w:val="24"/>
        </w:rPr>
      </w:pPr>
    </w:p>
    <w:p w:rsidR="00D96842" w:rsidRDefault="00D96842" w:rsidP="00BC32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Andreas </w:t>
      </w:r>
      <w:proofErr w:type="spellStart"/>
      <w:r>
        <w:rPr>
          <w:rFonts w:ascii="Times New Roman" w:hAnsi="Times New Roman" w:cs="Times New Roman"/>
          <w:sz w:val="24"/>
          <w:szCs w:val="24"/>
        </w:rPr>
        <w:t>Vrahimis</w:t>
      </w:r>
      <w:proofErr w:type="spellEnd"/>
    </w:p>
    <w:p w:rsidR="00D96842" w:rsidRDefault="00D96842" w:rsidP="00BC32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Department of Classics and Philosophy</w:t>
      </w:r>
    </w:p>
    <w:p w:rsidR="00D96842" w:rsidRDefault="00D96842" w:rsidP="00BC32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University of Cyprus</w:t>
      </w:r>
    </w:p>
    <w:p w:rsidR="00D96842" w:rsidRDefault="00D96842" w:rsidP="00BC32EF">
      <w:pPr>
        <w:spacing w:after="0" w:line="240" w:lineRule="auto"/>
        <w:jc w:val="right"/>
        <w:rPr>
          <w:rFonts w:ascii="Times New Roman" w:hAnsi="Times New Roman" w:cs="Times New Roman"/>
          <w:sz w:val="24"/>
          <w:szCs w:val="24"/>
        </w:rPr>
      </w:pPr>
    </w:p>
    <w:p w:rsidR="00D96842" w:rsidRPr="00147F45" w:rsidRDefault="00D96842" w:rsidP="00BC32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2015</w:t>
      </w:r>
      <w:bookmarkEnd w:id="0"/>
    </w:p>
    <w:sectPr w:rsidR="00D96842" w:rsidRPr="00147F45" w:rsidSect="002336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1B" w:rsidRDefault="00F4391B" w:rsidP="00F5519B">
      <w:pPr>
        <w:spacing w:after="0" w:line="240" w:lineRule="auto"/>
      </w:pPr>
      <w:r>
        <w:separator/>
      </w:r>
    </w:p>
  </w:endnote>
  <w:endnote w:type="continuationSeparator" w:id="0">
    <w:p w:rsidR="00F4391B" w:rsidRDefault="00F4391B" w:rsidP="00F5519B">
      <w:pPr>
        <w:spacing w:after="0" w:line="240" w:lineRule="auto"/>
      </w:pPr>
      <w:r>
        <w:continuationSeparator/>
      </w:r>
    </w:p>
  </w:endnote>
  <w:endnote w:id="1">
    <w:p w:rsidR="005164B4" w:rsidRPr="008B4413" w:rsidRDefault="005164B4" w:rsidP="00310E06">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Pr="008B4413">
        <w:rPr>
          <w:rFonts w:ascii="Times New Roman" w:hAnsi="Times New Roman" w:cs="Times New Roman"/>
          <w:lang w:val="en-US"/>
        </w:rPr>
        <w:t>Note that I shall limit myself here to commenting on the translated version.</w:t>
      </w:r>
    </w:p>
  </w:endnote>
  <w:endnote w:id="2">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Pr="008B4413">
        <w:rPr>
          <w:rFonts w:ascii="Times New Roman" w:hAnsi="Times New Roman" w:cs="Times New Roman"/>
          <w:lang w:val="en-US"/>
        </w:rPr>
        <w:t xml:space="preserve">Samuel Weber, Henry </w:t>
      </w:r>
      <w:proofErr w:type="spellStart"/>
      <w:r w:rsidRPr="008B4413">
        <w:rPr>
          <w:rFonts w:ascii="Times New Roman" w:hAnsi="Times New Roman" w:cs="Times New Roman"/>
          <w:lang w:val="en-US"/>
        </w:rPr>
        <w:t>Sussman</w:t>
      </w:r>
      <w:proofErr w:type="spellEnd"/>
      <w:r w:rsidRPr="008B4413">
        <w:rPr>
          <w:rFonts w:ascii="Times New Roman" w:hAnsi="Times New Roman" w:cs="Times New Roman"/>
          <w:lang w:val="en-US"/>
        </w:rPr>
        <w:t xml:space="preserve"> (</w:t>
      </w:r>
      <w:proofErr w:type="spellStart"/>
      <w:proofErr w:type="gramStart"/>
      <w:r w:rsidR="00BF0A58" w:rsidRPr="008B4413">
        <w:rPr>
          <w:rFonts w:ascii="Times New Roman" w:hAnsi="Times New Roman" w:cs="Times New Roman"/>
          <w:lang w:val="en-US"/>
        </w:rPr>
        <w:t>e</w:t>
      </w:r>
      <w:r w:rsidRPr="008B4413">
        <w:rPr>
          <w:rFonts w:ascii="Times New Roman" w:hAnsi="Times New Roman" w:cs="Times New Roman"/>
          <w:lang w:val="en-US"/>
        </w:rPr>
        <w:t>ds</w:t>
      </w:r>
      <w:proofErr w:type="spellEnd"/>
      <w:proofErr w:type="gramEnd"/>
      <w:r w:rsidRPr="008B4413">
        <w:rPr>
          <w:rFonts w:ascii="Times New Roman" w:hAnsi="Times New Roman" w:cs="Times New Roman"/>
          <w:lang w:val="en-US"/>
        </w:rPr>
        <w:t xml:space="preserve">), </w:t>
      </w:r>
      <w:r w:rsidRPr="008B4413">
        <w:rPr>
          <w:rFonts w:ascii="Times New Roman" w:hAnsi="Times New Roman" w:cs="Times New Roman"/>
          <w:i/>
          <w:lang w:val="en-US"/>
        </w:rPr>
        <w:t>Glyph: Johns Hopkins Textual Studies</w:t>
      </w:r>
      <w:r w:rsidR="00BF0A58" w:rsidRPr="008B4413">
        <w:rPr>
          <w:rFonts w:ascii="Times New Roman" w:hAnsi="Times New Roman" w:cs="Times New Roman"/>
          <w:lang w:val="en-US"/>
        </w:rPr>
        <w:t xml:space="preserve"> (</w:t>
      </w:r>
      <w:r w:rsidRPr="008B4413">
        <w:rPr>
          <w:rFonts w:ascii="Times New Roman" w:hAnsi="Times New Roman" w:cs="Times New Roman"/>
          <w:lang w:val="en-US"/>
        </w:rPr>
        <w:t>Baltimore and London: The Johns Hopkins University Press</w:t>
      </w:r>
      <w:r w:rsidR="00BF0A58" w:rsidRPr="008B4413">
        <w:rPr>
          <w:rFonts w:ascii="Times New Roman" w:hAnsi="Times New Roman" w:cs="Times New Roman"/>
          <w:lang w:val="en-US"/>
        </w:rPr>
        <w:t>, 1977)</w:t>
      </w:r>
      <w:r w:rsidRPr="008B4413">
        <w:rPr>
          <w:rFonts w:ascii="Times New Roman" w:hAnsi="Times New Roman" w:cs="Times New Roman"/>
          <w:lang w:val="en-US"/>
        </w:rPr>
        <w:t>.</w:t>
      </w:r>
    </w:p>
  </w:endnote>
  <w:endnote w:id="3">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00BF0A58" w:rsidRPr="008B4413">
        <w:rPr>
          <w:rFonts w:ascii="Times New Roman" w:hAnsi="Times New Roman" w:cs="Times New Roman"/>
        </w:rPr>
        <w:t xml:space="preserve">Gerald </w:t>
      </w:r>
      <w:proofErr w:type="gramStart"/>
      <w:r w:rsidR="00BF0A58" w:rsidRPr="008B4413">
        <w:rPr>
          <w:rFonts w:ascii="Times New Roman" w:hAnsi="Times New Roman" w:cs="Times New Roman"/>
        </w:rPr>
        <w:t xml:space="preserve">Graff </w:t>
      </w:r>
      <w:r w:rsidRPr="008B4413">
        <w:rPr>
          <w:rFonts w:ascii="Times New Roman" w:hAnsi="Times New Roman" w:cs="Times New Roman"/>
        </w:rPr>
        <w:t>,</w:t>
      </w:r>
      <w:proofErr w:type="gramEnd"/>
      <w:r w:rsidRPr="008B4413">
        <w:rPr>
          <w:rFonts w:ascii="Times New Roman" w:hAnsi="Times New Roman" w:cs="Times New Roman"/>
        </w:rPr>
        <w:t xml:space="preserve"> ‘Editor’s Foreword’</w:t>
      </w:r>
      <w:r w:rsidR="00BF0A58" w:rsidRPr="008B4413">
        <w:rPr>
          <w:rFonts w:ascii="Times New Roman" w:hAnsi="Times New Roman" w:cs="Times New Roman"/>
        </w:rPr>
        <w:t>,</w:t>
      </w:r>
      <w:r w:rsidRPr="008B4413">
        <w:rPr>
          <w:rFonts w:ascii="Times New Roman" w:hAnsi="Times New Roman" w:cs="Times New Roman"/>
        </w:rPr>
        <w:t xml:space="preserve"> </w:t>
      </w:r>
      <w:r w:rsidR="00BF0A58" w:rsidRPr="008B4413">
        <w:rPr>
          <w:rFonts w:ascii="Times New Roman" w:hAnsi="Times New Roman" w:cs="Times New Roman"/>
        </w:rPr>
        <w:t>i</w:t>
      </w:r>
      <w:r w:rsidRPr="008B4413">
        <w:rPr>
          <w:rFonts w:ascii="Times New Roman" w:hAnsi="Times New Roman" w:cs="Times New Roman"/>
        </w:rPr>
        <w:t>n S. Weber (</w:t>
      </w:r>
      <w:r w:rsidR="00BF0A58" w:rsidRPr="008B4413">
        <w:rPr>
          <w:rFonts w:ascii="Times New Roman" w:hAnsi="Times New Roman" w:cs="Times New Roman"/>
        </w:rPr>
        <w:t>e</w:t>
      </w:r>
      <w:r w:rsidRPr="008B4413">
        <w:rPr>
          <w:rFonts w:ascii="Times New Roman" w:hAnsi="Times New Roman" w:cs="Times New Roman"/>
        </w:rPr>
        <w:t xml:space="preserve">d.), </w:t>
      </w:r>
      <w:r w:rsidRPr="008B4413">
        <w:rPr>
          <w:rFonts w:ascii="Times New Roman" w:hAnsi="Times New Roman" w:cs="Times New Roman"/>
          <w:i/>
        </w:rPr>
        <w:t xml:space="preserve">Limited </w:t>
      </w:r>
      <w:proofErr w:type="spellStart"/>
      <w:r w:rsidRPr="008B4413">
        <w:rPr>
          <w:rFonts w:ascii="Times New Roman" w:hAnsi="Times New Roman" w:cs="Times New Roman"/>
          <w:i/>
        </w:rPr>
        <w:t>Inc</w:t>
      </w:r>
      <w:proofErr w:type="spellEnd"/>
      <w:r w:rsidRPr="008B4413">
        <w:rPr>
          <w:rFonts w:ascii="Times New Roman" w:hAnsi="Times New Roman" w:cs="Times New Roman"/>
        </w:rPr>
        <w:t xml:space="preserve"> </w:t>
      </w:r>
      <w:r w:rsidR="00BF0A58" w:rsidRPr="008B4413">
        <w:rPr>
          <w:rFonts w:ascii="Times New Roman" w:hAnsi="Times New Roman" w:cs="Times New Roman"/>
        </w:rPr>
        <w:t>(</w:t>
      </w:r>
      <w:r w:rsidRPr="008B4413">
        <w:rPr>
          <w:rFonts w:ascii="Times New Roman" w:hAnsi="Times New Roman" w:cs="Times New Roman"/>
        </w:rPr>
        <w:t xml:space="preserve">Evanston, Illinois: </w:t>
      </w:r>
      <w:proofErr w:type="spellStart"/>
      <w:r w:rsidRPr="008B4413">
        <w:rPr>
          <w:rFonts w:ascii="Times New Roman" w:hAnsi="Times New Roman" w:cs="Times New Roman"/>
        </w:rPr>
        <w:t>Northwestern</w:t>
      </w:r>
      <w:proofErr w:type="spellEnd"/>
      <w:r w:rsidRPr="008B4413">
        <w:rPr>
          <w:rFonts w:ascii="Times New Roman" w:hAnsi="Times New Roman" w:cs="Times New Roman"/>
        </w:rPr>
        <w:t xml:space="preserve"> University Press, </w:t>
      </w:r>
      <w:r w:rsidR="00BF0A58" w:rsidRPr="008B4413">
        <w:rPr>
          <w:rFonts w:ascii="Times New Roman" w:hAnsi="Times New Roman" w:cs="Times New Roman"/>
        </w:rPr>
        <w:t xml:space="preserve">1988), pp. vii-viii, p. </w:t>
      </w:r>
      <w:r w:rsidRPr="008B4413">
        <w:rPr>
          <w:rFonts w:ascii="Times New Roman" w:hAnsi="Times New Roman" w:cs="Times New Roman"/>
        </w:rPr>
        <w:t>vii.</w:t>
      </w:r>
    </w:p>
  </w:endnote>
  <w:endnote w:id="4">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00BF0A58" w:rsidRPr="008B4413">
        <w:rPr>
          <w:rFonts w:ascii="Times New Roman" w:hAnsi="Times New Roman" w:cs="Times New Roman"/>
        </w:rPr>
        <w:t xml:space="preserve">Jacques </w:t>
      </w:r>
      <w:r w:rsidRPr="008B4413">
        <w:rPr>
          <w:rFonts w:ascii="Times New Roman" w:hAnsi="Times New Roman" w:cs="Times New Roman"/>
        </w:rPr>
        <w:t xml:space="preserve">Derrida, </w:t>
      </w:r>
      <w:r w:rsidR="00BF0A58" w:rsidRPr="008B4413">
        <w:rPr>
          <w:rFonts w:ascii="Times New Roman" w:hAnsi="Times New Roman" w:cs="Times New Roman"/>
        </w:rPr>
        <w:t>‘</w:t>
      </w:r>
      <w:r w:rsidRPr="008B4413">
        <w:rPr>
          <w:rFonts w:ascii="Times New Roman" w:hAnsi="Times New Roman" w:cs="Times New Roman"/>
        </w:rPr>
        <w:t>Limited Inc, a b c …</w:t>
      </w:r>
      <w:r w:rsidR="00BF0A58" w:rsidRPr="008B4413">
        <w:rPr>
          <w:rFonts w:ascii="Times New Roman" w:hAnsi="Times New Roman" w:cs="Times New Roman"/>
        </w:rPr>
        <w:t>’</w:t>
      </w:r>
      <w:r w:rsidR="00017432" w:rsidRPr="008B4413">
        <w:rPr>
          <w:rFonts w:ascii="Times New Roman" w:hAnsi="Times New Roman" w:cs="Times New Roman"/>
        </w:rPr>
        <w:t xml:space="preserve">, trans. </w:t>
      </w:r>
      <w:r w:rsidRPr="008B4413">
        <w:rPr>
          <w:rFonts w:ascii="Times New Roman" w:hAnsi="Times New Roman" w:cs="Times New Roman"/>
        </w:rPr>
        <w:t>S. Weber</w:t>
      </w:r>
      <w:r w:rsidR="00BF0A58" w:rsidRPr="008B4413">
        <w:rPr>
          <w:rFonts w:ascii="Times New Roman" w:hAnsi="Times New Roman" w:cs="Times New Roman"/>
        </w:rPr>
        <w:t>,</w:t>
      </w:r>
      <w:r w:rsidRPr="008B4413">
        <w:rPr>
          <w:rFonts w:ascii="Times New Roman" w:hAnsi="Times New Roman" w:cs="Times New Roman"/>
        </w:rPr>
        <w:t xml:space="preserve"> </w:t>
      </w:r>
      <w:r w:rsidR="00BF0A58" w:rsidRPr="008B4413">
        <w:rPr>
          <w:rFonts w:ascii="Times New Roman" w:hAnsi="Times New Roman" w:cs="Times New Roman"/>
        </w:rPr>
        <w:t>i</w:t>
      </w:r>
      <w:r w:rsidRPr="008B4413">
        <w:rPr>
          <w:rFonts w:ascii="Times New Roman" w:hAnsi="Times New Roman" w:cs="Times New Roman"/>
        </w:rPr>
        <w:t>n S. Weber (</w:t>
      </w:r>
      <w:r w:rsidR="00BF0A58" w:rsidRPr="008B4413">
        <w:rPr>
          <w:rFonts w:ascii="Times New Roman" w:hAnsi="Times New Roman" w:cs="Times New Roman"/>
        </w:rPr>
        <w:t>e</w:t>
      </w:r>
      <w:r w:rsidRPr="008B4413">
        <w:rPr>
          <w:rFonts w:ascii="Times New Roman" w:hAnsi="Times New Roman" w:cs="Times New Roman"/>
        </w:rPr>
        <w:t xml:space="preserve">d.), </w:t>
      </w:r>
      <w:r w:rsidRPr="008B4413">
        <w:rPr>
          <w:rFonts w:ascii="Times New Roman" w:hAnsi="Times New Roman" w:cs="Times New Roman"/>
          <w:i/>
        </w:rPr>
        <w:t xml:space="preserve">Limited </w:t>
      </w:r>
      <w:proofErr w:type="spellStart"/>
      <w:r w:rsidRPr="008B4413">
        <w:rPr>
          <w:rFonts w:ascii="Times New Roman" w:hAnsi="Times New Roman" w:cs="Times New Roman"/>
          <w:i/>
        </w:rPr>
        <w:t>Inc</w:t>
      </w:r>
      <w:proofErr w:type="spellEnd"/>
      <w:r w:rsidR="00BF0A58" w:rsidRPr="008B4413">
        <w:rPr>
          <w:rFonts w:ascii="Times New Roman" w:hAnsi="Times New Roman" w:cs="Times New Roman"/>
        </w:rPr>
        <w:t xml:space="preserve"> (</w:t>
      </w:r>
      <w:r w:rsidRPr="008B4413">
        <w:rPr>
          <w:rFonts w:ascii="Times New Roman" w:hAnsi="Times New Roman" w:cs="Times New Roman"/>
        </w:rPr>
        <w:t xml:space="preserve">Evanston, Illinois: </w:t>
      </w:r>
      <w:proofErr w:type="spellStart"/>
      <w:r w:rsidRPr="008B4413">
        <w:rPr>
          <w:rFonts w:ascii="Times New Roman" w:hAnsi="Times New Roman" w:cs="Times New Roman"/>
        </w:rPr>
        <w:t>Northwestern</w:t>
      </w:r>
      <w:proofErr w:type="spellEnd"/>
      <w:r w:rsidRPr="008B4413">
        <w:rPr>
          <w:rFonts w:ascii="Times New Roman" w:hAnsi="Times New Roman" w:cs="Times New Roman"/>
        </w:rPr>
        <w:t xml:space="preserve"> University Press</w:t>
      </w:r>
      <w:r w:rsidR="00BF0A58" w:rsidRPr="008B4413">
        <w:rPr>
          <w:rFonts w:ascii="Times New Roman" w:hAnsi="Times New Roman" w:cs="Times New Roman"/>
        </w:rPr>
        <w:t>, 1988)</w:t>
      </w:r>
      <w:r w:rsidRPr="008B4413">
        <w:rPr>
          <w:rFonts w:ascii="Times New Roman" w:hAnsi="Times New Roman" w:cs="Times New Roman"/>
        </w:rPr>
        <w:t xml:space="preserve">, </w:t>
      </w:r>
      <w:r w:rsidR="00BF0A58" w:rsidRPr="008B4413">
        <w:rPr>
          <w:rFonts w:ascii="Times New Roman" w:hAnsi="Times New Roman" w:cs="Times New Roman"/>
        </w:rPr>
        <w:t xml:space="preserve">pp. 29-110, </w:t>
      </w:r>
      <w:r w:rsidRPr="008B4413">
        <w:rPr>
          <w:rFonts w:ascii="Times New Roman" w:hAnsi="Times New Roman" w:cs="Times New Roman"/>
        </w:rPr>
        <w:t>p. 55.</w:t>
      </w:r>
    </w:p>
  </w:endnote>
  <w:endnote w:id="5">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Ibid.</w:t>
      </w:r>
    </w:p>
  </w:endnote>
  <w:endnote w:id="6">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‘But let’s skip that’ (Ibid).</w:t>
      </w:r>
    </w:p>
  </w:endnote>
  <w:endnote w:id="7">
    <w:p w:rsidR="008B4413" w:rsidRPr="008B4413" w:rsidRDefault="008B4413">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Here, of course, one perpetually runs the risk, in attempting to explain Derrida, of thinking that a particular meaning of Derrida’s own writing can be fixed in the form of a thesis attributed to Derrida.</w:t>
      </w:r>
    </w:p>
  </w:endnote>
  <w:endnote w:id="8">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With the exception, that is, of pointing out the divergence between Derrida’s </w:t>
      </w:r>
      <w:proofErr w:type="spellStart"/>
      <w:r w:rsidRPr="008B4413">
        <w:rPr>
          <w:rFonts w:ascii="Times New Roman" w:hAnsi="Times New Roman" w:cs="Times New Roman"/>
        </w:rPr>
        <w:t>Husserlian</w:t>
      </w:r>
      <w:proofErr w:type="spellEnd"/>
      <w:r w:rsidRPr="008B4413">
        <w:rPr>
          <w:rFonts w:ascii="Times New Roman" w:hAnsi="Times New Roman" w:cs="Times New Roman"/>
        </w:rPr>
        <w:t xml:space="preserve"> and Searle’s </w:t>
      </w:r>
      <w:proofErr w:type="spellStart"/>
      <w:r w:rsidRPr="008B4413">
        <w:rPr>
          <w:rFonts w:ascii="Times New Roman" w:hAnsi="Times New Roman" w:cs="Times New Roman"/>
        </w:rPr>
        <w:t>Gricean</w:t>
      </w:r>
      <w:proofErr w:type="spellEnd"/>
      <w:r w:rsidRPr="008B4413">
        <w:rPr>
          <w:rFonts w:ascii="Times New Roman" w:hAnsi="Times New Roman" w:cs="Times New Roman"/>
        </w:rPr>
        <w:t xml:space="preserve"> take on the concept of intentionality.</w:t>
      </w:r>
    </w:p>
  </w:endnote>
  <w:endnote w:id="9">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Pr="008B4413">
        <w:rPr>
          <w:rFonts w:ascii="Times New Roman" w:hAnsi="Times New Roman" w:cs="Times New Roman"/>
          <w:lang w:val="en-US"/>
        </w:rPr>
        <w:t xml:space="preserve">See Andreas </w:t>
      </w:r>
      <w:proofErr w:type="spellStart"/>
      <w:r w:rsidRPr="008B4413">
        <w:rPr>
          <w:rFonts w:ascii="Times New Roman" w:hAnsi="Times New Roman" w:cs="Times New Roman"/>
          <w:lang w:val="en-US"/>
        </w:rPr>
        <w:t>Vrahimis</w:t>
      </w:r>
      <w:proofErr w:type="spellEnd"/>
      <w:r w:rsidRPr="008B4413">
        <w:rPr>
          <w:rFonts w:ascii="Times New Roman" w:hAnsi="Times New Roman" w:cs="Times New Roman"/>
          <w:lang w:val="en-US"/>
        </w:rPr>
        <w:t xml:space="preserve">, </w:t>
      </w:r>
      <w:r w:rsidRPr="008B4413">
        <w:rPr>
          <w:rFonts w:ascii="Times New Roman" w:hAnsi="Times New Roman" w:cs="Times New Roman"/>
          <w:i/>
          <w:lang w:val="en-US"/>
        </w:rPr>
        <w:t>Encounters between Analytic and Continental Philosophy</w:t>
      </w:r>
      <w:r w:rsidR="00017432" w:rsidRPr="008B4413">
        <w:rPr>
          <w:rFonts w:ascii="Times New Roman" w:hAnsi="Times New Roman" w:cs="Times New Roman"/>
          <w:lang w:val="en-US"/>
        </w:rPr>
        <w:t xml:space="preserve"> (</w:t>
      </w:r>
      <w:r w:rsidRPr="008B4413">
        <w:rPr>
          <w:rFonts w:ascii="Times New Roman" w:hAnsi="Times New Roman" w:cs="Times New Roman"/>
          <w:lang w:val="en-US"/>
        </w:rPr>
        <w:t>Hampshire: Palgrave-Macmillan</w:t>
      </w:r>
      <w:r w:rsidR="00017432" w:rsidRPr="008B4413">
        <w:rPr>
          <w:rFonts w:ascii="Times New Roman" w:hAnsi="Times New Roman" w:cs="Times New Roman"/>
          <w:lang w:val="en-US"/>
        </w:rPr>
        <w:t>, 2013)</w:t>
      </w:r>
      <w:r w:rsidRPr="008B4413">
        <w:rPr>
          <w:rFonts w:ascii="Times New Roman" w:hAnsi="Times New Roman" w:cs="Times New Roman"/>
          <w:lang w:val="en-US"/>
        </w:rPr>
        <w:t>, esp. pp. 160-181.</w:t>
      </w:r>
    </w:p>
  </w:endnote>
  <w:endnote w:id="10">
    <w:p w:rsidR="005164B4" w:rsidRPr="008B4413" w:rsidRDefault="005164B4">
      <w:pPr>
        <w:pStyle w:val="EndnoteText"/>
        <w:rPr>
          <w:rFonts w:ascii="Times New Roman" w:hAnsi="Times New Roman" w:cs="Times New Roman"/>
          <w:b/>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Pr="008B4413">
        <w:rPr>
          <w:rFonts w:ascii="Times New Roman" w:hAnsi="Times New Roman" w:cs="Times New Roman"/>
          <w:lang w:val="en-US"/>
        </w:rPr>
        <w:t xml:space="preserve">Despite attempting to eschew such genealogies, </w:t>
      </w:r>
      <w:proofErr w:type="spellStart"/>
      <w:r w:rsidRPr="008B4413">
        <w:rPr>
          <w:rFonts w:ascii="Times New Roman" w:hAnsi="Times New Roman" w:cs="Times New Roman"/>
          <w:lang w:val="en-US"/>
        </w:rPr>
        <w:t>Moati</w:t>
      </w:r>
      <w:proofErr w:type="spellEnd"/>
      <w:r w:rsidRPr="008B4413">
        <w:rPr>
          <w:rFonts w:ascii="Times New Roman" w:hAnsi="Times New Roman" w:cs="Times New Roman"/>
          <w:lang w:val="en-US"/>
        </w:rPr>
        <w:t xml:space="preserve"> in fact employs, whether knowingly or not, some of the language used to </w:t>
      </w:r>
      <w:proofErr w:type="spellStart"/>
      <w:r w:rsidRPr="008B4413">
        <w:rPr>
          <w:rFonts w:ascii="Times New Roman" w:hAnsi="Times New Roman" w:cs="Times New Roman"/>
          <w:lang w:val="en-US"/>
        </w:rPr>
        <w:t>characterise</w:t>
      </w:r>
      <w:proofErr w:type="spellEnd"/>
      <w:r w:rsidRPr="008B4413">
        <w:rPr>
          <w:rFonts w:ascii="Times New Roman" w:hAnsi="Times New Roman" w:cs="Times New Roman"/>
          <w:lang w:val="en-US"/>
        </w:rPr>
        <w:t xml:space="preserve"> the so-called analytic-continental divide, when he says of the Derrida-Searle exchange that ‘[a]t first glance their controversy certainly appears to be a dialogue of the deaf’ (p. 2). The phrase ‘</w:t>
      </w:r>
      <w:r w:rsidRPr="008B4413">
        <w:rPr>
          <w:rFonts w:ascii="Times New Roman" w:hAnsi="Times New Roman" w:cs="Times New Roman"/>
        </w:rPr>
        <w:t xml:space="preserve">dialogue de </w:t>
      </w:r>
      <w:proofErr w:type="spellStart"/>
      <w:r w:rsidRPr="008B4413">
        <w:rPr>
          <w:rFonts w:ascii="Times New Roman" w:hAnsi="Times New Roman" w:cs="Times New Roman"/>
        </w:rPr>
        <w:t>sourds</w:t>
      </w:r>
      <w:proofErr w:type="spellEnd"/>
      <w:r w:rsidRPr="008B4413">
        <w:rPr>
          <w:rFonts w:ascii="Times New Roman" w:hAnsi="Times New Roman" w:cs="Times New Roman"/>
        </w:rPr>
        <w:t>’</w:t>
      </w:r>
      <w:r w:rsidRPr="008B4413">
        <w:rPr>
          <w:rFonts w:ascii="Times New Roman" w:hAnsi="Times New Roman" w:cs="Times New Roman"/>
          <w:lang w:val="en-US"/>
        </w:rPr>
        <w:t xml:space="preserve"> (</w:t>
      </w:r>
      <w:r w:rsidR="00017432" w:rsidRPr="008B4413">
        <w:rPr>
          <w:rFonts w:ascii="Times New Roman" w:hAnsi="Times New Roman" w:cs="Times New Roman"/>
          <w:lang w:val="en-US"/>
        </w:rPr>
        <w:t xml:space="preserve">Charles </w:t>
      </w:r>
      <w:r w:rsidRPr="008B4413">
        <w:rPr>
          <w:rFonts w:ascii="Times New Roman" w:hAnsi="Times New Roman" w:cs="Times New Roman"/>
        </w:rPr>
        <w:t xml:space="preserve">Taylor, </w:t>
      </w:r>
      <w:r w:rsidR="00017432" w:rsidRPr="008B4413">
        <w:rPr>
          <w:rFonts w:ascii="Times New Roman" w:hAnsi="Times New Roman" w:cs="Times New Roman"/>
        </w:rPr>
        <w:t>‘</w:t>
      </w:r>
      <w:r w:rsidRPr="008B4413">
        <w:rPr>
          <w:rFonts w:ascii="Times New Roman" w:hAnsi="Times New Roman" w:cs="Times New Roman"/>
        </w:rPr>
        <w:t xml:space="preserve">Review: Beck, L. (Ed.), (1962). </w:t>
      </w:r>
      <w:r w:rsidRPr="008B4413">
        <w:rPr>
          <w:rFonts w:ascii="Times New Roman" w:hAnsi="Times New Roman" w:cs="Times New Roman"/>
          <w:i/>
        </w:rPr>
        <w:t xml:space="preserve">La </w:t>
      </w:r>
      <w:proofErr w:type="spellStart"/>
      <w:r w:rsidRPr="008B4413">
        <w:rPr>
          <w:rFonts w:ascii="Times New Roman" w:hAnsi="Times New Roman" w:cs="Times New Roman"/>
          <w:i/>
        </w:rPr>
        <w:t>Philosophie</w:t>
      </w:r>
      <w:proofErr w:type="spellEnd"/>
      <w:r w:rsidRPr="008B4413">
        <w:rPr>
          <w:rFonts w:ascii="Times New Roman" w:hAnsi="Times New Roman" w:cs="Times New Roman"/>
          <w:i/>
        </w:rPr>
        <w:t xml:space="preserve"> </w:t>
      </w:r>
      <w:proofErr w:type="spellStart"/>
      <w:r w:rsidRPr="008B4413">
        <w:rPr>
          <w:rFonts w:ascii="Times New Roman" w:hAnsi="Times New Roman" w:cs="Times New Roman"/>
          <w:i/>
        </w:rPr>
        <w:t>Analytique</w:t>
      </w:r>
      <w:proofErr w:type="spellEnd"/>
      <w:r w:rsidRPr="008B4413">
        <w:rPr>
          <w:rFonts w:ascii="Times New Roman" w:hAnsi="Times New Roman" w:cs="Times New Roman"/>
          <w:i/>
        </w:rPr>
        <w:t xml:space="preserve"> (Cahiers de </w:t>
      </w:r>
      <w:proofErr w:type="spellStart"/>
      <w:r w:rsidRPr="008B4413">
        <w:rPr>
          <w:rFonts w:ascii="Times New Roman" w:hAnsi="Times New Roman" w:cs="Times New Roman"/>
          <w:i/>
        </w:rPr>
        <w:t>Royaumont</w:t>
      </w:r>
      <w:proofErr w:type="spellEnd"/>
      <w:r w:rsidRPr="008B4413">
        <w:rPr>
          <w:rFonts w:ascii="Times New Roman" w:hAnsi="Times New Roman" w:cs="Times New Roman"/>
          <w:i/>
        </w:rPr>
        <w:t xml:space="preserve"> No. 4)</w:t>
      </w:r>
      <w:r w:rsidR="00017432" w:rsidRPr="008B4413">
        <w:rPr>
          <w:rFonts w:ascii="Times New Roman" w:hAnsi="Times New Roman" w:cs="Times New Roman"/>
        </w:rPr>
        <w:t>’,</w:t>
      </w:r>
      <w:r w:rsidRPr="008B4413">
        <w:rPr>
          <w:rFonts w:ascii="Times New Roman" w:hAnsi="Times New Roman" w:cs="Times New Roman"/>
        </w:rPr>
        <w:t xml:space="preserve"> </w:t>
      </w:r>
      <w:r w:rsidRPr="008B4413">
        <w:rPr>
          <w:rFonts w:ascii="Times New Roman" w:hAnsi="Times New Roman" w:cs="Times New Roman"/>
          <w:i/>
        </w:rPr>
        <w:t>The Philosophical Review</w:t>
      </w:r>
      <w:r w:rsidRPr="008B4413">
        <w:rPr>
          <w:rFonts w:ascii="Times New Roman" w:hAnsi="Times New Roman" w:cs="Times New Roman"/>
        </w:rPr>
        <w:t>, 73(1)</w:t>
      </w:r>
      <w:r w:rsidR="00017432" w:rsidRPr="008B4413">
        <w:rPr>
          <w:rFonts w:ascii="Times New Roman" w:hAnsi="Times New Roman" w:cs="Times New Roman"/>
        </w:rPr>
        <w:t xml:space="preserve"> (1964)</w:t>
      </w:r>
      <w:r w:rsidRPr="008B4413">
        <w:rPr>
          <w:rFonts w:ascii="Times New Roman" w:hAnsi="Times New Roman" w:cs="Times New Roman"/>
        </w:rPr>
        <w:t>,</w:t>
      </w:r>
      <w:r w:rsidR="00017432" w:rsidRPr="008B4413">
        <w:rPr>
          <w:rFonts w:ascii="Times New Roman" w:hAnsi="Times New Roman" w:cs="Times New Roman"/>
        </w:rPr>
        <w:t xml:space="preserve"> pp.</w:t>
      </w:r>
      <w:r w:rsidRPr="008B4413">
        <w:rPr>
          <w:rFonts w:ascii="Times New Roman" w:hAnsi="Times New Roman" w:cs="Times New Roman"/>
        </w:rPr>
        <w:t xml:space="preserve"> 132-135, p. 132) </w:t>
      </w:r>
      <w:r w:rsidRPr="008B4413">
        <w:rPr>
          <w:rFonts w:ascii="Times New Roman" w:hAnsi="Times New Roman" w:cs="Times New Roman"/>
          <w:lang w:val="en-US"/>
        </w:rPr>
        <w:t xml:space="preserve">was used in a review by Charles Taylor to describe the 1959 </w:t>
      </w:r>
      <w:proofErr w:type="spellStart"/>
      <w:r w:rsidRPr="008B4413">
        <w:rPr>
          <w:rFonts w:ascii="Times New Roman" w:hAnsi="Times New Roman" w:cs="Times New Roman"/>
          <w:lang w:val="en-US"/>
        </w:rPr>
        <w:t>Royaumont</w:t>
      </w:r>
      <w:proofErr w:type="spellEnd"/>
      <w:r w:rsidRPr="008B4413">
        <w:rPr>
          <w:rFonts w:ascii="Times New Roman" w:hAnsi="Times New Roman" w:cs="Times New Roman"/>
          <w:lang w:val="en-US"/>
        </w:rPr>
        <w:t xml:space="preserve"> colloquium, conceived at the time as an attempt at rapprochement between ordinary language philosophy and phenomenology.</w:t>
      </w:r>
    </w:p>
    <w:p w:rsidR="005164B4" w:rsidRPr="008B4413" w:rsidRDefault="005164B4">
      <w:pPr>
        <w:pStyle w:val="EndnoteText"/>
        <w:rPr>
          <w:rFonts w:ascii="Times New Roman" w:hAnsi="Times New Roman" w:cs="Times New Roman"/>
          <w:lang w:val="en-US"/>
        </w:rPr>
      </w:pPr>
      <w:r w:rsidRPr="008B4413">
        <w:rPr>
          <w:rFonts w:ascii="Times New Roman" w:hAnsi="Times New Roman" w:cs="Times New Roman"/>
          <w:lang w:val="en-US"/>
        </w:rPr>
        <w:t>Austin’s presence at the conference might be seen as having been the spark that led to the fire that was the Derrida-Searle controversy; furthermore, Derrida would have a traumatic encounter with a number of the conference’s participants almost a decade later at Balliol</w:t>
      </w:r>
      <w:r w:rsidR="00017432" w:rsidRPr="008B4413">
        <w:rPr>
          <w:rFonts w:ascii="Times New Roman" w:hAnsi="Times New Roman" w:cs="Times New Roman"/>
          <w:lang w:val="en-US"/>
        </w:rPr>
        <w:t xml:space="preserve"> College; see </w:t>
      </w:r>
      <w:proofErr w:type="spellStart"/>
      <w:r w:rsidR="00017432" w:rsidRPr="008B4413">
        <w:rPr>
          <w:rFonts w:ascii="Times New Roman" w:hAnsi="Times New Roman" w:cs="Times New Roman"/>
          <w:lang w:val="en-US"/>
        </w:rPr>
        <w:t>Vrahimis</w:t>
      </w:r>
      <w:proofErr w:type="spellEnd"/>
      <w:r w:rsidRPr="008B4413">
        <w:rPr>
          <w:rFonts w:ascii="Times New Roman" w:hAnsi="Times New Roman" w:cs="Times New Roman"/>
          <w:lang w:val="en-US"/>
        </w:rPr>
        <w:t xml:space="preserve">, </w:t>
      </w:r>
      <w:r w:rsidRPr="008B4413">
        <w:rPr>
          <w:rFonts w:ascii="Times New Roman" w:hAnsi="Times New Roman" w:cs="Times New Roman"/>
          <w:i/>
          <w:lang w:val="en-US"/>
        </w:rPr>
        <w:t>Encounters between Analytic and Continental Philosophy</w:t>
      </w:r>
      <w:r w:rsidRPr="008B4413">
        <w:rPr>
          <w:rFonts w:ascii="Times New Roman" w:hAnsi="Times New Roman" w:cs="Times New Roman"/>
          <w:lang w:val="en-US"/>
        </w:rPr>
        <w:t>, pp. 160-163.</w:t>
      </w:r>
    </w:p>
  </w:endnote>
  <w:endnote w:id="11">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proofErr w:type="spellStart"/>
      <w:r w:rsidRPr="008B4413">
        <w:rPr>
          <w:rFonts w:ascii="Times New Roman" w:hAnsi="Times New Roman" w:cs="Times New Roman"/>
          <w:lang w:val="en-US"/>
        </w:rPr>
        <w:t>Vrahimis</w:t>
      </w:r>
      <w:proofErr w:type="spellEnd"/>
      <w:r w:rsidR="00017432" w:rsidRPr="008B4413">
        <w:rPr>
          <w:rFonts w:ascii="Times New Roman" w:hAnsi="Times New Roman" w:cs="Times New Roman"/>
          <w:lang w:val="en-US"/>
        </w:rPr>
        <w:t>,</w:t>
      </w:r>
      <w:r w:rsidRPr="008B4413">
        <w:rPr>
          <w:rFonts w:ascii="Times New Roman" w:hAnsi="Times New Roman" w:cs="Times New Roman"/>
          <w:lang w:val="en-US"/>
        </w:rPr>
        <w:t xml:space="preserve"> </w:t>
      </w:r>
      <w:r w:rsidRPr="008B4413">
        <w:rPr>
          <w:rFonts w:ascii="Times New Roman" w:hAnsi="Times New Roman" w:cs="Times New Roman"/>
          <w:i/>
          <w:lang w:val="en-US"/>
        </w:rPr>
        <w:t>Encounters between Analytic and Continental Philosophy</w:t>
      </w:r>
      <w:r w:rsidRPr="008B4413">
        <w:rPr>
          <w:rFonts w:ascii="Times New Roman" w:hAnsi="Times New Roman" w:cs="Times New Roman"/>
          <w:lang w:val="en-US"/>
        </w:rPr>
        <w:t>, pp. 175-176.</w:t>
      </w:r>
    </w:p>
  </w:endnote>
  <w:endnote w:id="12">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For example, as Mulligan points out, Searle carefully avoids using the term ‘continental philosophy’. (</w:t>
      </w:r>
      <w:r w:rsidR="00017432" w:rsidRPr="008B4413">
        <w:rPr>
          <w:rFonts w:ascii="Times New Roman" w:hAnsi="Times New Roman" w:cs="Times New Roman"/>
        </w:rPr>
        <w:t>Kevin Mulligan</w:t>
      </w:r>
      <w:r w:rsidRPr="008B4413">
        <w:rPr>
          <w:rFonts w:ascii="Times New Roman" w:hAnsi="Times New Roman" w:cs="Times New Roman"/>
        </w:rPr>
        <w:t xml:space="preserve">. </w:t>
      </w:r>
      <w:r w:rsidR="00017432" w:rsidRPr="008B4413">
        <w:rPr>
          <w:rFonts w:ascii="Times New Roman" w:hAnsi="Times New Roman" w:cs="Times New Roman"/>
        </w:rPr>
        <w:t>‘</w:t>
      </w:r>
      <w:r w:rsidRPr="008B4413">
        <w:rPr>
          <w:rFonts w:ascii="Times New Roman" w:hAnsi="Times New Roman" w:cs="Times New Roman"/>
        </w:rPr>
        <w:t>Searle, Derrida and the Ends of Phenomenology</w:t>
      </w:r>
      <w:r w:rsidR="00017432" w:rsidRPr="008B4413">
        <w:rPr>
          <w:rFonts w:ascii="Times New Roman" w:hAnsi="Times New Roman" w:cs="Times New Roman"/>
        </w:rPr>
        <w:t>’,</w:t>
      </w:r>
      <w:r w:rsidRPr="008B4413">
        <w:rPr>
          <w:rFonts w:ascii="Times New Roman" w:hAnsi="Times New Roman" w:cs="Times New Roman"/>
        </w:rPr>
        <w:t xml:space="preserve"> </w:t>
      </w:r>
      <w:r w:rsidR="00017432" w:rsidRPr="008B4413">
        <w:rPr>
          <w:rFonts w:ascii="Times New Roman" w:hAnsi="Times New Roman" w:cs="Times New Roman"/>
        </w:rPr>
        <w:t>i</w:t>
      </w:r>
      <w:r w:rsidRPr="008B4413">
        <w:rPr>
          <w:rFonts w:ascii="Times New Roman" w:hAnsi="Times New Roman" w:cs="Times New Roman"/>
        </w:rPr>
        <w:t>n B. Smith (</w:t>
      </w:r>
      <w:r w:rsidR="00017432" w:rsidRPr="008B4413">
        <w:rPr>
          <w:rFonts w:ascii="Times New Roman" w:hAnsi="Times New Roman" w:cs="Times New Roman"/>
        </w:rPr>
        <w:t>e</w:t>
      </w:r>
      <w:r w:rsidRPr="008B4413">
        <w:rPr>
          <w:rFonts w:ascii="Times New Roman" w:hAnsi="Times New Roman" w:cs="Times New Roman"/>
        </w:rPr>
        <w:t xml:space="preserve">d.), </w:t>
      </w:r>
      <w:r w:rsidR="00017432" w:rsidRPr="008B4413">
        <w:rPr>
          <w:rFonts w:ascii="Times New Roman" w:hAnsi="Times New Roman" w:cs="Times New Roman"/>
          <w:i/>
        </w:rPr>
        <w:t>John Searle</w:t>
      </w:r>
      <w:r w:rsidRPr="008B4413">
        <w:rPr>
          <w:rFonts w:ascii="Times New Roman" w:hAnsi="Times New Roman" w:cs="Times New Roman"/>
        </w:rPr>
        <w:t xml:space="preserve"> </w:t>
      </w:r>
      <w:r w:rsidR="00017432" w:rsidRPr="008B4413">
        <w:rPr>
          <w:rFonts w:ascii="Times New Roman" w:hAnsi="Times New Roman" w:cs="Times New Roman"/>
        </w:rPr>
        <w:t>(</w:t>
      </w:r>
      <w:r w:rsidRPr="008B4413">
        <w:rPr>
          <w:rFonts w:ascii="Times New Roman" w:hAnsi="Times New Roman" w:cs="Times New Roman"/>
        </w:rPr>
        <w:t>Cambridge: Cambridge University Press</w:t>
      </w:r>
      <w:r w:rsidR="00017432" w:rsidRPr="008B4413">
        <w:rPr>
          <w:rFonts w:ascii="Times New Roman" w:hAnsi="Times New Roman" w:cs="Times New Roman"/>
        </w:rPr>
        <w:t>, 2003)</w:t>
      </w:r>
      <w:r w:rsidRPr="008B4413">
        <w:rPr>
          <w:rFonts w:ascii="Times New Roman" w:hAnsi="Times New Roman" w:cs="Times New Roman"/>
        </w:rPr>
        <w:t xml:space="preserve">, </w:t>
      </w:r>
      <w:r w:rsidR="00017432" w:rsidRPr="008B4413">
        <w:rPr>
          <w:rFonts w:ascii="Times New Roman" w:hAnsi="Times New Roman" w:cs="Times New Roman"/>
        </w:rPr>
        <w:t xml:space="preserve">pp. 261-286, </w:t>
      </w:r>
      <w:r w:rsidRPr="008B4413">
        <w:rPr>
          <w:rFonts w:ascii="Times New Roman" w:hAnsi="Times New Roman" w:cs="Times New Roman"/>
        </w:rPr>
        <w:t xml:space="preserve">p. 261). </w:t>
      </w:r>
    </w:p>
  </w:endnote>
  <w:endnote w:id="13">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Derrida, </w:t>
      </w:r>
      <w:r w:rsidR="005C366F" w:rsidRPr="008B4413">
        <w:rPr>
          <w:rFonts w:ascii="Times New Roman" w:hAnsi="Times New Roman" w:cs="Times New Roman"/>
        </w:rPr>
        <w:t>‘</w:t>
      </w:r>
      <w:r w:rsidRPr="008B4413">
        <w:rPr>
          <w:rFonts w:ascii="Times New Roman" w:hAnsi="Times New Roman" w:cs="Times New Roman"/>
        </w:rPr>
        <w:t>Limited Inc</w:t>
      </w:r>
      <w:r w:rsidR="005C366F" w:rsidRPr="008B4413">
        <w:rPr>
          <w:rFonts w:ascii="Times New Roman" w:hAnsi="Times New Roman" w:cs="Times New Roman"/>
        </w:rPr>
        <w:t>, a b c ...</w:t>
      </w:r>
      <w:proofErr w:type="gramStart"/>
      <w:r w:rsidR="005C366F" w:rsidRPr="008B4413">
        <w:rPr>
          <w:rFonts w:ascii="Times New Roman" w:hAnsi="Times New Roman" w:cs="Times New Roman"/>
        </w:rPr>
        <w:t>’</w:t>
      </w:r>
      <w:r w:rsidRPr="008B4413">
        <w:rPr>
          <w:rFonts w:ascii="Times New Roman" w:hAnsi="Times New Roman" w:cs="Times New Roman"/>
        </w:rPr>
        <w:t>,</w:t>
      </w:r>
      <w:proofErr w:type="gramEnd"/>
      <w:r w:rsidRPr="008B4413">
        <w:rPr>
          <w:rFonts w:ascii="Times New Roman" w:hAnsi="Times New Roman" w:cs="Times New Roman"/>
        </w:rPr>
        <w:t xml:space="preserve"> pp. 38-39.</w:t>
      </w:r>
    </w:p>
  </w:endnote>
  <w:endnote w:id="14">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proofErr w:type="gramStart"/>
      <w:r w:rsidRPr="008B4413">
        <w:rPr>
          <w:rFonts w:ascii="Times New Roman" w:hAnsi="Times New Roman" w:cs="Times New Roman"/>
        </w:rPr>
        <w:t>Ibid.,</w:t>
      </w:r>
      <w:proofErr w:type="gramEnd"/>
      <w:r w:rsidRPr="008B4413">
        <w:rPr>
          <w:rFonts w:ascii="Times New Roman" w:hAnsi="Times New Roman" w:cs="Times New Roman"/>
        </w:rPr>
        <w:t xml:space="preserve"> pp. 37-38.</w:t>
      </w:r>
    </w:p>
  </w:endnote>
  <w:endnote w:id="15">
    <w:p w:rsidR="002768AB" w:rsidRPr="008B4413" w:rsidRDefault="002768AB" w:rsidP="002768AB">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Pr="008B4413">
        <w:rPr>
          <w:rFonts w:ascii="Times New Roman" w:hAnsi="Times New Roman" w:cs="Times New Roman"/>
          <w:lang w:val="en-US"/>
        </w:rPr>
        <w:t xml:space="preserve">Here the correction pointed to at the beginning with regard to the publication of Searle’s text in the first, not the second, issue of </w:t>
      </w:r>
      <w:r w:rsidRPr="008B4413">
        <w:rPr>
          <w:rFonts w:ascii="Times New Roman" w:hAnsi="Times New Roman" w:cs="Times New Roman"/>
          <w:i/>
          <w:lang w:val="en-US"/>
        </w:rPr>
        <w:t>Glyph</w:t>
      </w:r>
      <w:r w:rsidRPr="008B4413">
        <w:rPr>
          <w:rFonts w:ascii="Times New Roman" w:hAnsi="Times New Roman" w:cs="Times New Roman"/>
          <w:lang w:val="en-US"/>
        </w:rPr>
        <w:t>, comes to undermine any potential for certainty in imagining that Searle was responding to Weber’s text.</w:t>
      </w:r>
    </w:p>
  </w:endnote>
  <w:endnote w:id="16">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proofErr w:type="gramStart"/>
      <w:r w:rsidRPr="008B4413">
        <w:rPr>
          <w:rFonts w:ascii="Times New Roman" w:hAnsi="Times New Roman" w:cs="Times New Roman"/>
        </w:rPr>
        <w:t>Ibid, p. 38.</w:t>
      </w:r>
      <w:proofErr w:type="gramEnd"/>
    </w:p>
  </w:endnote>
  <w:endnote w:id="17">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proofErr w:type="gramStart"/>
      <w:r w:rsidRPr="008B4413">
        <w:rPr>
          <w:rFonts w:ascii="Times New Roman" w:hAnsi="Times New Roman" w:cs="Times New Roman"/>
        </w:rPr>
        <w:t>Ibid, p. 39.</w:t>
      </w:r>
      <w:proofErr w:type="gramEnd"/>
    </w:p>
  </w:endnote>
  <w:endnote w:id="18">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‘It is because in appearance at least ‘I’ am more of a historian that ‘I’ am a less passive, more attentive and more ‘deconstructive’ heir of that so-called tradition. </w:t>
      </w:r>
      <w:proofErr w:type="gramStart"/>
      <w:r w:rsidRPr="008B4413">
        <w:rPr>
          <w:rFonts w:ascii="Times New Roman" w:hAnsi="Times New Roman" w:cs="Times New Roman"/>
        </w:rPr>
        <w:t>And hence, perhaps again paradoxically, more foreign to that tradition.’</w:t>
      </w:r>
      <w:proofErr w:type="gramEnd"/>
      <w:r w:rsidRPr="008B4413">
        <w:rPr>
          <w:rFonts w:ascii="Times New Roman" w:hAnsi="Times New Roman" w:cs="Times New Roman"/>
        </w:rPr>
        <w:t xml:space="preserve"> </w:t>
      </w:r>
      <w:r w:rsidR="005C366F" w:rsidRPr="008B4413">
        <w:rPr>
          <w:rFonts w:ascii="Times New Roman" w:hAnsi="Times New Roman" w:cs="Times New Roman"/>
        </w:rPr>
        <w:t>(Jacques Derrida, ‘Afterword: Toward an Ethic of Discussion’</w:t>
      </w:r>
      <w:proofErr w:type="gramStart"/>
      <w:r w:rsidRPr="008B4413">
        <w:rPr>
          <w:rFonts w:ascii="Times New Roman" w:hAnsi="Times New Roman" w:cs="Times New Roman"/>
        </w:rPr>
        <w:t xml:space="preserve">, </w:t>
      </w:r>
      <w:r w:rsidR="005C366F" w:rsidRPr="008B4413">
        <w:rPr>
          <w:rFonts w:ascii="Times New Roman" w:hAnsi="Times New Roman" w:cs="Times New Roman"/>
        </w:rPr>
        <w:t>,</w:t>
      </w:r>
      <w:proofErr w:type="gramEnd"/>
      <w:r w:rsidR="005C366F" w:rsidRPr="008B4413">
        <w:rPr>
          <w:rFonts w:ascii="Times New Roman" w:hAnsi="Times New Roman" w:cs="Times New Roman"/>
        </w:rPr>
        <w:t xml:space="preserve"> trans. S. Weber, in S. Weber (ed.), </w:t>
      </w:r>
      <w:r w:rsidR="005C366F" w:rsidRPr="008B4413">
        <w:rPr>
          <w:rFonts w:ascii="Times New Roman" w:hAnsi="Times New Roman" w:cs="Times New Roman"/>
          <w:i/>
        </w:rPr>
        <w:t xml:space="preserve">Limited </w:t>
      </w:r>
      <w:proofErr w:type="spellStart"/>
      <w:r w:rsidR="005C366F" w:rsidRPr="008B4413">
        <w:rPr>
          <w:rFonts w:ascii="Times New Roman" w:hAnsi="Times New Roman" w:cs="Times New Roman"/>
          <w:i/>
        </w:rPr>
        <w:t>Inc</w:t>
      </w:r>
      <w:proofErr w:type="spellEnd"/>
      <w:r w:rsidR="005C366F" w:rsidRPr="008B4413">
        <w:rPr>
          <w:rFonts w:ascii="Times New Roman" w:hAnsi="Times New Roman" w:cs="Times New Roman"/>
        </w:rPr>
        <w:t xml:space="preserve"> (Evanston, Illinois: </w:t>
      </w:r>
      <w:proofErr w:type="spellStart"/>
      <w:r w:rsidR="005C366F" w:rsidRPr="008B4413">
        <w:rPr>
          <w:rFonts w:ascii="Times New Roman" w:hAnsi="Times New Roman" w:cs="Times New Roman"/>
        </w:rPr>
        <w:t>Northwestern</w:t>
      </w:r>
      <w:proofErr w:type="spellEnd"/>
      <w:r w:rsidR="005C366F" w:rsidRPr="008B4413">
        <w:rPr>
          <w:rFonts w:ascii="Times New Roman" w:hAnsi="Times New Roman" w:cs="Times New Roman"/>
        </w:rPr>
        <w:t xml:space="preserve"> University Press, 1988), pp. 111-154, p. 131)</w:t>
      </w:r>
      <w:r w:rsidRPr="008B4413">
        <w:rPr>
          <w:rFonts w:ascii="Times New Roman" w:hAnsi="Times New Roman" w:cs="Times New Roman"/>
        </w:rPr>
        <w:t>.</w:t>
      </w:r>
    </w:p>
  </w:endnote>
  <w:endnote w:id="19">
    <w:p w:rsidR="005164B4" w:rsidRPr="008B4413" w:rsidRDefault="005164B4" w:rsidP="0099141D">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Kevin Mulligan</w:t>
      </w:r>
      <w:r w:rsidR="005C366F" w:rsidRPr="008B4413">
        <w:rPr>
          <w:rFonts w:ascii="Times New Roman" w:hAnsi="Times New Roman" w:cs="Times New Roman"/>
        </w:rPr>
        <w:t>,</w:t>
      </w:r>
      <w:r w:rsidRPr="008B4413">
        <w:rPr>
          <w:rFonts w:ascii="Times New Roman" w:hAnsi="Times New Roman" w:cs="Times New Roman"/>
        </w:rPr>
        <w:t xml:space="preserve"> </w:t>
      </w:r>
      <w:r w:rsidR="005C366F" w:rsidRPr="008B4413">
        <w:rPr>
          <w:rFonts w:ascii="Times New Roman" w:hAnsi="Times New Roman" w:cs="Times New Roman"/>
        </w:rPr>
        <w:t>‘</w:t>
      </w:r>
      <w:r w:rsidRPr="008B4413">
        <w:rPr>
          <w:rFonts w:ascii="Times New Roman" w:hAnsi="Times New Roman" w:cs="Times New Roman"/>
        </w:rPr>
        <w:t>Searle, Derrida and the Ends of Phenomenology</w:t>
      </w:r>
      <w:r w:rsidR="005C366F" w:rsidRPr="008B4413">
        <w:rPr>
          <w:rFonts w:ascii="Times New Roman" w:hAnsi="Times New Roman" w:cs="Times New Roman"/>
        </w:rPr>
        <w:t>’</w:t>
      </w:r>
      <w:r w:rsidRPr="008B4413">
        <w:rPr>
          <w:rFonts w:ascii="Times New Roman" w:hAnsi="Times New Roman" w:cs="Times New Roman"/>
        </w:rPr>
        <w:t xml:space="preserve">, </w:t>
      </w:r>
      <w:r w:rsidRPr="008B4413">
        <w:rPr>
          <w:rFonts w:ascii="Times New Roman" w:hAnsi="Times New Roman" w:cs="Times New Roman"/>
          <w:lang w:val="en-US"/>
        </w:rPr>
        <w:t>pp. 264-266.</w:t>
      </w:r>
    </w:p>
  </w:endnote>
  <w:endnote w:id="20">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proofErr w:type="gramStart"/>
      <w:r w:rsidRPr="008B4413">
        <w:rPr>
          <w:rFonts w:ascii="Times New Roman" w:hAnsi="Times New Roman" w:cs="Times New Roman"/>
        </w:rPr>
        <w:t>Ibid, p. 264.</w:t>
      </w:r>
      <w:proofErr w:type="gramEnd"/>
    </w:p>
  </w:endnote>
  <w:endnote w:id="21">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Ibid, p. 264-265.</w:t>
      </w:r>
    </w:p>
  </w:endnote>
  <w:endnote w:id="22">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005C366F" w:rsidRPr="008B4413">
        <w:rPr>
          <w:rFonts w:ascii="Times New Roman" w:hAnsi="Times New Roman" w:cs="Times New Roman"/>
        </w:rPr>
        <w:t xml:space="preserve"> Gilbert Ryle</w:t>
      </w:r>
      <w:r w:rsidRPr="008B4413">
        <w:rPr>
          <w:rFonts w:ascii="Times New Roman" w:hAnsi="Times New Roman" w:cs="Times New Roman"/>
        </w:rPr>
        <w:t xml:space="preserve">, “Review of Marvin Farber: The Foundations of Phenomenology”, in </w:t>
      </w:r>
      <w:r w:rsidRPr="008B4413">
        <w:rPr>
          <w:rFonts w:ascii="Times New Roman" w:hAnsi="Times New Roman" w:cs="Times New Roman"/>
          <w:i/>
        </w:rPr>
        <w:t>Collected Papers: Critical Essays</w:t>
      </w:r>
      <w:r w:rsidR="005C366F" w:rsidRPr="008B4413">
        <w:rPr>
          <w:rFonts w:ascii="Times New Roman" w:hAnsi="Times New Roman" w:cs="Times New Roman"/>
        </w:rPr>
        <w:t>, Vol. 1</w:t>
      </w:r>
      <w:r w:rsidRPr="008B4413">
        <w:rPr>
          <w:rFonts w:ascii="Times New Roman" w:hAnsi="Times New Roman" w:cs="Times New Roman"/>
        </w:rPr>
        <w:t xml:space="preserve"> </w:t>
      </w:r>
      <w:r w:rsidR="005C366F" w:rsidRPr="008B4413">
        <w:rPr>
          <w:rFonts w:ascii="Times New Roman" w:hAnsi="Times New Roman" w:cs="Times New Roman"/>
        </w:rPr>
        <w:t>(</w:t>
      </w:r>
      <w:r w:rsidRPr="008B4413">
        <w:rPr>
          <w:rFonts w:ascii="Times New Roman" w:hAnsi="Times New Roman" w:cs="Times New Roman"/>
        </w:rPr>
        <w:t xml:space="preserve">Oxon: Routledge, </w:t>
      </w:r>
      <w:r w:rsidR="005C366F" w:rsidRPr="008B4413">
        <w:rPr>
          <w:rFonts w:ascii="Times New Roman" w:hAnsi="Times New Roman" w:cs="Times New Roman"/>
        </w:rPr>
        <w:t xml:space="preserve">2009), pp. 223-232, </w:t>
      </w:r>
      <w:r w:rsidRPr="008B4413">
        <w:rPr>
          <w:rFonts w:ascii="Times New Roman" w:hAnsi="Times New Roman" w:cs="Times New Roman"/>
        </w:rPr>
        <w:t xml:space="preserve">pp. 225-226.  </w:t>
      </w:r>
    </w:p>
  </w:endnote>
  <w:endnote w:id="23">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Mulligan, ‘Searle, Derrida and the Ends of Phenomenology’, </w:t>
      </w:r>
      <w:r w:rsidRPr="008B4413">
        <w:rPr>
          <w:rFonts w:ascii="Times New Roman" w:hAnsi="Times New Roman" w:cs="Times New Roman"/>
          <w:lang w:val="en-US"/>
        </w:rPr>
        <w:t>pp. 264-266.</w:t>
      </w:r>
    </w:p>
  </w:endnote>
  <w:endnote w:id="24">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005C366F" w:rsidRPr="008B4413">
        <w:rPr>
          <w:rFonts w:ascii="Times New Roman" w:hAnsi="Times New Roman" w:cs="Times New Roman"/>
        </w:rPr>
        <w:t xml:space="preserve"> Gilbert Ryle, ‘</w:t>
      </w:r>
      <w:r w:rsidRPr="008B4413">
        <w:rPr>
          <w:rFonts w:ascii="Times New Roman" w:hAnsi="Times New Roman" w:cs="Times New Roman"/>
        </w:rPr>
        <w:t xml:space="preserve">Phenomenology vs. </w:t>
      </w:r>
      <w:proofErr w:type="gramStart"/>
      <w:r w:rsidRPr="008B4413">
        <w:rPr>
          <w:rFonts w:ascii="Times New Roman" w:hAnsi="Times New Roman" w:cs="Times New Roman"/>
          <w:i/>
        </w:rPr>
        <w:t>The</w:t>
      </w:r>
      <w:proofErr w:type="gramEnd"/>
      <w:r w:rsidRPr="008B4413">
        <w:rPr>
          <w:rFonts w:ascii="Times New Roman" w:hAnsi="Times New Roman" w:cs="Times New Roman"/>
          <w:i/>
        </w:rPr>
        <w:t xml:space="preserve"> Concept of Mind</w:t>
      </w:r>
      <w:r w:rsidR="005C366F" w:rsidRPr="008B4413">
        <w:rPr>
          <w:rFonts w:ascii="Times New Roman" w:hAnsi="Times New Roman" w:cs="Times New Roman"/>
        </w:rPr>
        <w:t>’</w:t>
      </w:r>
      <w:r w:rsidRPr="008B4413">
        <w:rPr>
          <w:rFonts w:ascii="Times New Roman" w:hAnsi="Times New Roman" w:cs="Times New Roman"/>
        </w:rPr>
        <w:t xml:space="preserve">, in </w:t>
      </w:r>
      <w:r w:rsidRPr="008B4413">
        <w:rPr>
          <w:rFonts w:ascii="Times New Roman" w:hAnsi="Times New Roman" w:cs="Times New Roman"/>
          <w:i/>
        </w:rPr>
        <w:t>Collected Papers: Critical Essays</w:t>
      </w:r>
      <w:r w:rsidR="005C366F" w:rsidRPr="008B4413">
        <w:rPr>
          <w:rFonts w:ascii="Times New Roman" w:hAnsi="Times New Roman" w:cs="Times New Roman"/>
        </w:rPr>
        <w:t>, V</w:t>
      </w:r>
      <w:r w:rsidRPr="008B4413">
        <w:rPr>
          <w:rFonts w:ascii="Times New Roman" w:hAnsi="Times New Roman" w:cs="Times New Roman"/>
        </w:rPr>
        <w:t xml:space="preserve">ol. 1 </w:t>
      </w:r>
      <w:r w:rsidR="005C366F" w:rsidRPr="008B4413">
        <w:rPr>
          <w:rFonts w:ascii="Times New Roman" w:hAnsi="Times New Roman" w:cs="Times New Roman"/>
        </w:rPr>
        <w:t>(Oxon: Routledge, 20092009)</w:t>
      </w:r>
      <w:r w:rsidRPr="008B4413">
        <w:rPr>
          <w:rFonts w:ascii="Times New Roman" w:hAnsi="Times New Roman" w:cs="Times New Roman"/>
        </w:rPr>
        <w:t>, pp. 186-204, p. 189.</w:t>
      </w:r>
    </w:p>
  </w:endnote>
  <w:endnote w:id="25">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Derrida, </w:t>
      </w:r>
      <w:r w:rsidR="005C366F" w:rsidRPr="008B4413">
        <w:rPr>
          <w:rFonts w:ascii="Times New Roman" w:hAnsi="Times New Roman" w:cs="Times New Roman"/>
        </w:rPr>
        <w:t>‘</w:t>
      </w:r>
      <w:r w:rsidRPr="008B4413">
        <w:rPr>
          <w:rFonts w:ascii="Times New Roman" w:hAnsi="Times New Roman" w:cs="Times New Roman"/>
        </w:rPr>
        <w:t>Limited Inc</w:t>
      </w:r>
      <w:r w:rsidR="005C366F" w:rsidRPr="008B4413">
        <w:rPr>
          <w:rFonts w:ascii="Times New Roman" w:hAnsi="Times New Roman" w:cs="Times New Roman"/>
        </w:rPr>
        <w:t>, a b c ...</w:t>
      </w:r>
      <w:proofErr w:type="gramStart"/>
      <w:r w:rsidR="005C366F" w:rsidRPr="008B4413">
        <w:rPr>
          <w:rFonts w:ascii="Times New Roman" w:hAnsi="Times New Roman" w:cs="Times New Roman"/>
        </w:rPr>
        <w:t>’</w:t>
      </w:r>
      <w:r w:rsidRPr="008B4413">
        <w:rPr>
          <w:rFonts w:ascii="Times New Roman" w:hAnsi="Times New Roman" w:cs="Times New Roman"/>
        </w:rPr>
        <w:t>,</w:t>
      </w:r>
      <w:proofErr w:type="gramEnd"/>
      <w:r w:rsidRPr="008B4413">
        <w:rPr>
          <w:rFonts w:ascii="Times New Roman" w:hAnsi="Times New Roman" w:cs="Times New Roman"/>
        </w:rPr>
        <w:t xml:space="preserve"> pp. 37-38.</w:t>
      </w:r>
    </w:p>
  </w:endnote>
  <w:endnote w:id="26">
    <w:p w:rsidR="005164B4" w:rsidRPr="008B4413" w:rsidRDefault="005164B4">
      <w:pPr>
        <w:pStyle w:val="EndnoteText"/>
        <w:rPr>
          <w:rFonts w:ascii="Times New Roman" w:hAnsi="Times New Roman" w:cs="Times New Roman"/>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proofErr w:type="gramStart"/>
      <w:r w:rsidRPr="008B4413">
        <w:rPr>
          <w:rFonts w:ascii="Times New Roman" w:hAnsi="Times New Roman" w:cs="Times New Roman"/>
        </w:rPr>
        <w:t>Ibid, p. 38.</w:t>
      </w:r>
      <w:proofErr w:type="gramEnd"/>
    </w:p>
  </w:endnote>
  <w:endnote w:id="27">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005C366F" w:rsidRPr="008B4413">
        <w:rPr>
          <w:rFonts w:ascii="Times New Roman" w:hAnsi="Times New Roman" w:cs="Times New Roman"/>
        </w:rPr>
        <w:t>Ibid</w:t>
      </w:r>
      <w:r w:rsidRPr="008B4413">
        <w:rPr>
          <w:rFonts w:ascii="Times New Roman" w:hAnsi="Times New Roman" w:cs="Times New Roman"/>
        </w:rPr>
        <w:t>.</w:t>
      </w:r>
    </w:p>
  </w:endnote>
  <w:endnote w:id="28">
    <w:p w:rsidR="005164B4" w:rsidRPr="008B4413" w:rsidRDefault="005164B4">
      <w:pPr>
        <w:pStyle w:val="EndnoteText"/>
        <w:rPr>
          <w:rFonts w:ascii="Times New Roman" w:hAnsi="Times New Roman" w:cs="Times New Roman"/>
          <w:lang w:val="en-US"/>
        </w:rPr>
      </w:pPr>
      <w:r w:rsidRPr="008B4413">
        <w:rPr>
          <w:rStyle w:val="EndnoteReference"/>
          <w:rFonts w:ascii="Times New Roman" w:hAnsi="Times New Roman" w:cs="Times New Roman"/>
        </w:rPr>
        <w:endnoteRef/>
      </w:r>
      <w:r w:rsidRPr="008B4413">
        <w:rPr>
          <w:rFonts w:ascii="Times New Roman" w:hAnsi="Times New Roman" w:cs="Times New Roman"/>
        </w:rPr>
        <w:t xml:space="preserve"> </w:t>
      </w:r>
      <w:r w:rsidRPr="008B4413">
        <w:rPr>
          <w:rFonts w:ascii="Times New Roman" w:hAnsi="Times New Roman" w:cs="Times New Roman"/>
          <w:lang w:val="en-US"/>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1B" w:rsidRDefault="00F4391B" w:rsidP="00F5519B">
      <w:pPr>
        <w:spacing w:after="0" w:line="240" w:lineRule="auto"/>
      </w:pPr>
      <w:r>
        <w:separator/>
      </w:r>
    </w:p>
  </w:footnote>
  <w:footnote w:type="continuationSeparator" w:id="0">
    <w:p w:rsidR="00F4391B" w:rsidRDefault="00F4391B" w:rsidP="00F55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0B"/>
    <w:rsid w:val="00001716"/>
    <w:rsid w:val="000035F6"/>
    <w:rsid w:val="00004F02"/>
    <w:rsid w:val="0000509A"/>
    <w:rsid w:val="0001579B"/>
    <w:rsid w:val="00015AAF"/>
    <w:rsid w:val="00017432"/>
    <w:rsid w:val="000205B5"/>
    <w:rsid w:val="0002365E"/>
    <w:rsid w:val="00023FE5"/>
    <w:rsid w:val="00036858"/>
    <w:rsid w:val="0004062E"/>
    <w:rsid w:val="00051C49"/>
    <w:rsid w:val="00054848"/>
    <w:rsid w:val="000564CD"/>
    <w:rsid w:val="000651E6"/>
    <w:rsid w:val="00067D42"/>
    <w:rsid w:val="000750B2"/>
    <w:rsid w:val="0008074F"/>
    <w:rsid w:val="00080800"/>
    <w:rsid w:val="00083CC1"/>
    <w:rsid w:val="000863C8"/>
    <w:rsid w:val="000918AA"/>
    <w:rsid w:val="00092370"/>
    <w:rsid w:val="000A084F"/>
    <w:rsid w:val="000A48D9"/>
    <w:rsid w:val="000A4DEF"/>
    <w:rsid w:val="000C0331"/>
    <w:rsid w:val="000C224E"/>
    <w:rsid w:val="000D0F6F"/>
    <w:rsid w:val="000E53C0"/>
    <w:rsid w:val="000F6803"/>
    <w:rsid w:val="00113C80"/>
    <w:rsid w:val="00137602"/>
    <w:rsid w:val="00137871"/>
    <w:rsid w:val="00140263"/>
    <w:rsid w:val="00142A26"/>
    <w:rsid w:val="00142C43"/>
    <w:rsid w:val="00147F45"/>
    <w:rsid w:val="00153B0C"/>
    <w:rsid w:val="00162555"/>
    <w:rsid w:val="00165ACF"/>
    <w:rsid w:val="00167DD8"/>
    <w:rsid w:val="001914DB"/>
    <w:rsid w:val="00197117"/>
    <w:rsid w:val="001A02D3"/>
    <w:rsid w:val="001A5956"/>
    <w:rsid w:val="001B45BD"/>
    <w:rsid w:val="001D0F06"/>
    <w:rsid w:val="001D1BBD"/>
    <w:rsid w:val="001D52F5"/>
    <w:rsid w:val="001E484C"/>
    <w:rsid w:val="001E7196"/>
    <w:rsid w:val="001E7560"/>
    <w:rsid w:val="001F15C6"/>
    <w:rsid w:val="001F36A2"/>
    <w:rsid w:val="001F554B"/>
    <w:rsid w:val="00222375"/>
    <w:rsid w:val="002244BA"/>
    <w:rsid w:val="002266BB"/>
    <w:rsid w:val="002269D1"/>
    <w:rsid w:val="00227BDD"/>
    <w:rsid w:val="002336D8"/>
    <w:rsid w:val="00233A9F"/>
    <w:rsid w:val="002419A5"/>
    <w:rsid w:val="00243991"/>
    <w:rsid w:val="0024402E"/>
    <w:rsid w:val="002540C3"/>
    <w:rsid w:val="002768AB"/>
    <w:rsid w:val="002818A0"/>
    <w:rsid w:val="002831D1"/>
    <w:rsid w:val="00283E8C"/>
    <w:rsid w:val="00286C95"/>
    <w:rsid w:val="00287B70"/>
    <w:rsid w:val="002917CB"/>
    <w:rsid w:val="002A0D0A"/>
    <w:rsid w:val="002B73A1"/>
    <w:rsid w:val="002C0BEC"/>
    <w:rsid w:val="002C1325"/>
    <w:rsid w:val="002D24BD"/>
    <w:rsid w:val="002D5F4E"/>
    <w:rsid w:val="002E4F97"/>
    <w:rsid w:val="002E5ED8"/>
    <w:rsid w:val="002F1FB5"/>
    <w:rsid w:val="002F4BD2"/>
    <w:rsid w:val="00302B6A"/>
    <w:rsid w:val="00303DFB"/>
    <w:rsid w:val="003108D0"/>
    <w:rsid w:val="00310E06"/>
    <w:rsid w:val="00311688"/>
    <w:rsid w:val="003122F5"/>
    <w:rsid w:val="00341960"/>
    <w:rsid w:val="0034243F"/>
    <w:rsid w:val="00352F0A"/>
    <w:rsid w:val="003568AD"/>
    <w:rsid w:val="00356D3B"/>
    <w:rsid w:val="0037239E"/>
    <w:rsid w:val="0037552E"/>
    <w:rsid w:val="00391D05"/>
    <w:rsid w:val="0039790C"/>
    <w:rsid w:val="003B618F"/>
    <w:rsid w:val="003C750A"/>
    <w:rsid w:val="003E3515"/>
    <w:rsid w:val="00405DB8"/>
    <w:rsid w:val="004121F4"/>
    <w:rsid w:val="00412752"/>
    <w:rsid w:val="00415381"/>
    <w:rsid w:val="0041627B"/>
    <w:rsid w:val="0042141C"/>
    <w:rsid w:val="00421706"/>
    <w:rsid w:val="00423F8F"/>
    <w:rsid w:val="004475B2"/>
    <w:rsid w:val="004518BE"/>
    <w:rsid w:val="004553B4"/>
    <w:rsid w:val="00462CD3"/>
    <w:rsid w:val="00491586"/>
    <w:rsid w:val="004A1A28"/>
    <w:rsid w:val="004A7B61"/>
    <w:rsid w:val="004B2C9B"/>
    <w:rsid w:val="004B6DF9"/>
    <w:rsid w:val="004D4015"/>
    <w:rsid w:val="004F10C2"/>
    <w:rsid w:val="004F1201"/>
    <w:rsid w:val="004F7B60"/>
    <w:rsid w:val="005048D9"/>
    <w:rsid w:val="005075AF"/>
    <w:rsid w:val="00512292"/>
    <w:rsid w:val="00514CF0"/>
    <w:rsid w:val="005164B4"/>
    <w:rsid w:val="00530F55"/>
    <w:rsid w:val="00554C95"/>
    <w:rsid w:val="005669CC"/>
    <w:rsid w:val="00574190"/>
    <w:rsid w:val="0058049F"/>
    <w:rsid w:val="00585E33"/>
    <w:rsid w:val="005901AF"/>
    <w:rsid w:val="005A1017"/>
    <w:rsid w:val="005B1133"/>
    <w:rsid w:val="005C08F1"/>
    <w:rsid w:val="005C366F"/>
    <w:rsid w:val="005C392E"/>
    <w:rsid w:val="005D0FC1"/>
    <w:rsid w:val="005F532C"/>
    <w:rsid w:val="006005F2"/>
    <w:rsid w:val="00606919"/>
    <w:rsid w:val="006311BF"/>
    <w:rsid w:val="00653B53"/>
    <w:rsid w:val="0066057B"/>
    <w:rsid w:val="0067340E"/>
    <w:rsid w:val="00674AB7"/>
    <w:rsid w:val="006835C9"/>
    <w:rsid w:val="00685A87"/>
    <w:rsid w:val="006920C9"/>
    <w:rsid w:val="00692FB5"/>
    <w:rsid w:val="006951F8"/>
    <w:rsid w:val="006A4015"/>
    <w:rsid w:val="006A5166"/>
    <w:rsid w:val="006A5FDD"/>
    <w:rsid w:val="006B5295"/>
    <w:rsid w:val="006C4D22"/>
    <w:rsid w:val="006C62CA"/>
    <w:rsid w:val="006C69B0"/>
    <w:rsid w:val="006E5F09"/>
    <w:rsid w:val="0070472C"/>
    <w:rsid w:val="007075DA"/>
    <w:rsid w:val="00707A4A"/>
    <w:rsid w:val="00735A8E"/>
    <w:rsid w:val="00742E75"/>
    <w:rsid w:val="00745BD5"/>
    <w:rsid w:val="007579A4"/>
    <w:rsid w:val="0076542E"/>
    <w:rsid w:val="00770BE2"/>
    <w:rsid w:val="007712DB"/>
    <w:rsid w:val="00772D16"/>
    <w:rsid w:val="00777BF9"/>
    <w:rsid w:val="0078282B"/>
    <w:rsid w:val="0079289E"/>
    <w:rsid w:val="00794F6C"/>
    <w:rsid w:val="007A14FD"/>
    <w:rsid w:val="007A7366"/>
    <w:rsid w:val="007C55F7"/>
    <w:rsid w:val="007C6FA1"/>
    <w:rsid w:val="007C7067"/>
    <w:rsid w:val="007E7A3B"/>
    <w:rsid w:val="007F02BD"/>
    <w:rsid w:val="007F078A"/>
    <w:rsid w:val="007F57E1"/>
    <w:rsid w:val="007F7E0C"/>
    <w:rsid w:val="00805C51"/>
    <w:rsid w:val="0081190E"/>
    <w:rsid w:val="0082679E"/>
    <w:rsid w:val="00836C93"/>
    <w:rsid w:val="00841F31"/>
    <w:rsid w:val="0085164C"/>
    <w:rsid w:val="008553AB"/>
    <w:rsid w:val="008556A6"/>
    <w:rsid w:val="00856B2F"/>
    <w:rsid w:val="00865FC4"/>
    <w:rsid w:val="00872F15"/>
    <w:rsid w:val="008A644E"/>
    <w:rsid w:val="008B4413"/>
    <w:rsid w:val="008C05EA"/>
    <w:rsid w:val="008C33AF"/>
    <w:rsid w:val="008C63ED"/>
    <w:rsid w:val="008D3410"/>
    <w:rsid w:val="008D6802"/>
    <w:rsid w:val="008D748E"/>
    <w:rsid w:val="008E060C"/>
    <w:rsid w:val="008E0E91"/>
    <w:rsid w:val="008F59B5"/>
    <w:rsid w:val="009015B5"/>
    <w:rsid w:val="009319BE"/>
    <w:rsid w:val="00940C75"/>
    <w:rsid w:val="00943333"/>
    <w:rsid w:val="009562CC"/>
    <w:rsid w:val="009622C1"/>
    <w:rsid w:val="00987287"/>
    <w:rsid w:val="0099028B"/>
    <w:rsid w:val="0099141D"/>
    <w:rsid w:val="00992869"/>
    <w:rsid w:val="009A37E8"/>
    <w:rsid w:val="009B6A76"/>
    <w:rsid w:val="009C4559"/>
    <w:rsid w:val="009C6CEB"/>
    <w:rsid w:val="009D657D"/>
    <w:rsid w:val="009E14F4"/>
    <w:rsid w:val="009E1E9E"/>
    <w:rsid w:val="009F5A88"/>
    <w:rsid w:val="00A03B9D"/>
    <w:rsid w:val="00A03D7D"/>
    <w:rsid w:val="00A20F78"/>
    <w:rsid w:val="00A30D03"/>
    <w:rsid w:val="00A42193"/>
    <w:rsid w:val="00A450FC"/>
    <w:rsid w:val="00A45F3B"/>
    <w:rsid w:val="00A51152"/>
    <w:rsid w:val="00A55E59"/>
    <w:rsid w:val="00A6608B"/>
    <w:rsid w:val="00A67BC9"/>
    <w:rsid w:val="00A728EC"/>
    <w:rsid w:val="00A72E9E"/>
    <w:rsid w:val="00A8695C"/>
    <w:rsid w:val="00A91629"/>
    <w:rsid w:val="00A97FDD"/>
    <w:rsid w:val="00AA0169"/>
    <w:rsid w:val="00AA0364"/>
    <w:rsid w:val="00AA06B0"/>
    <w:rsid w:val="00AA1789"/>
    <w:rsid w:val="00AA3390"/>
    <w:rsid w:val="00AA37ED"/>
    <w:rsid w:val="00AB13E0"/>
    <w:rsid w:val="00AB7264"/>
    <w:rsid w:val="00AC6C97"/>
    <w:rsid w:val="00AD5784"/>
    <w:rsid w:val="00AE029B"/>
    <w:rsid w:val="00B04372"/>
    <w:rsid w:val="00B12230"/>
    <w:rsid w:val="00B12593"/>
    <w:rsid w:val="00B12B31"/>
    <w:rsid w:val="00B24979"/>
    <w:rsid w:val="00B40256"/>
    <w:rsid w:val="00B44FD3"/>
    <w:rsid w:val="00B541EF"/>
    <w:rsid w:val="00B551F9"/>
    <w:rsid w:val="00B6608F"/>
    <w:rsid w:val="00B73554"/>
    <w:rsid w:val="00B7397B"/>
    <w:rsid w:val="00B83C46"/>
    <w:rsid w:val="00B850E6"/>
    <w:rsid w:val="00B86992"/>
    <w:rsid w:val="00B91F54"/>
    <w:rsid w:val="00BA6BBF"/>
    <w:rsid w:val="00BB2645"/>
    <w:rsid w:val="00BB6594"/>
    <w:rsid w:val="00BC32EF"/>
    <w:rsid w:val="00BD5B98"/>
    <w:rsid w:val="00BF0084"/>
    <w:rsid w:val="00BF0A58"/>
    <w:rsid w:val="00BF2A72"/>
    <w:rsid w:val="00C10F9E"/>
    <w:rsid w:val="00C128F4"/>
    <w:rsid w:val="00C17963"/>
    <w:rsid w:val="00C4093D"/>
    <w:rsid w:val="00C41213"/>
    <w:rsid w:val="00C4125D"/>
    <w:rsid w:val="00C65845"/>
    <w:rsid w:val="00C742D5"/>
    <w:rsid w:val="00C756F5"/>
    <w:rsid w:val="00C84615"/>
    <w:rsid w:val="00C851C7"/>
    <w:rsid w:val="00CA0AE3"/>
    <w:rsid w:val="00CA2F76"/>
    <w:rsid w:val="00CA6912"/>
    <w:rsid w:val="00CB735E"/>
    <w:rsid w:val="00CC329E"/>
    <w:rsid w:val="00CD3B93"/>
    <w:rsid w:val="00CE078E"/>
    <w:rsid w:val="00CE1CD2"/>
    <w:rsid w:val="00D10C5E"/>
    <w:rsid w:val="00D15BF9"/>
    <w:rsid w:val="00D16299"/>
    <w:rsid w:val="00D2439C"/>
    <w:rsid w:val="00D41314"/>
    <w:rsid w:val="00D4784F"/>
    <w:rsid w:val="00D54014"/>
    <w:rsid w:val="00D66FE5"/>
    <w:rsid w:val="00D72BA8"/>
    <w:rsid w:val="00D8261A"/>
    <w:rsid w:val="00D830E3"/>
    <w:rsid w:val="00D861A0"/>
    <w:rsid w:val="00D96842"/>
    <w:rsid w:val="00DA59F4"/>
    <w:rsid w:val="00DB3114"/>
    <w:rsid w:val="00DC22BB"/>
    <w:rsid w:val="00DC2709"/>
    <w:rsid w:val="00DC5469"/>
    <w:rsid w:val="00DD00F9"/>
    <w:rsid w:val="00DD6C96"/>
    <w:rsid w:val="00E16E53"/>
    <w:rsid w:val="00E21259"/>
    <w:rsid w:val="00E25F7F"/>
    <w:rsid w:val="00E27955"/>
    <w:rsid w:val="00E32D6F"/>
    <w:rsid w:val="00E33326"/>
    <w:rsid w:val="00E51BDB"/>
    <w:rsid w:val="00E52599"/>
    <w:rsid w:val="00E54C88"/>
    <w:rsid w:val="00E647B7"/>
    <w:rsid w:val="00E73DEB"/>
    <w:rsid w:val="00E87AEB"/>
    <w:rsid w:val="00E95642"/>
    <w:rsid w:val="00EA07A2"/>
    <w:rsid w:val="00EB68DB"/>
    <w:rsid w:val="00EB79BA"/>
    <w:rsid w:val="00EE41EE"/>
    <w:rsid w:val="00EE490E"/>
    <w:rsid w:val="00EE526B"/>
    <w:rsid w:val="00F0055B"/>
    <w:rsid w:val="00F006D8"/>
    <w:rsid w:val="00F01E2E"/>
    <w:rsid w:val="00F261EA"/>
    <w:rsid w:val="00F263AF"/>
    <w:rsid w:val="00F3720D"/>
    <w:rsid w:val="00F421B0"/>
    <w:rsid w:val="00F4391B"/>
    <w:rsid w:val="00F549D2"/>
    <w:rsid w:val="00F5519B"/>
    <w:rsid w:val="00F55B02"/>
    <w:rsid w:val="00F75A12"/>
    <w:rsid w:val="00F80ADA"/>
    <w:rsid w:val="00F80EBB"/>
    <w:rsid w:val="00F81A0B"/>
    <w:rsid w:val="00F902BE"/>
    <w:rsid w:val="00F939AA"/>
    <w:rsid w:val="00FB21D9"/>
    <w:rsid w:val="00FB7E1B"/>
    <w:rsid w:val="00FC1A92"/>
    <w:rsid w:val="00FC2042"/>
    <w:rsid w:val="00FD341B"/>
    <w:rsid w:val="00FD7068"/>
    <w:rsid w:val="00FE4B28"/>
    <w:rsid w:val="00FE4FED"/>
    <w:rsid w:val="00FE517F"/>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5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19B"/>
    <w:rPr>
      <w:sz w:val="20"/>
      <w:szCs w:val="20"/>
      <w:lang w:val="en-GB"/>
    </w:rPr>
  </w:style>
  <w:style w:type="character" w:styleId="FootnoteReference">
    <w:name w:val="footnote reference"/>
    <w:basedOn w:val="DefaultParagraphFont"/>
    <w:uiPriority w:val="99"/>
    <w:semiHidden/>
    <w:unhideWhenUsed/>
    <w:rsid w:val="00F5519B"/>
    <w:rPr>
      <w:vertAlign w:val="superscript"/>
    </w:rPr>
  </w:style>
  <w:style w:type="paragraph" w:styleId="EndnoteText">
    <w:name w:val="endnote text"/>
    <w:basedOn w:val="Normal"/>
    <w:link w:val="EndnoteTextChar"/>
    <w:uiPriority w:val="99"/>
    <w:semiHidden/>
    <w:unhideWhenUsed/>
    <w:rsid w:val="005164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4B4"/>
    <w:rPr>
      <w:sz w:val="20"/>
      <w:szCs w:val="20"/>
      <w:lang w:val="en-GB"/>
    </w:rPr>
  </w:style>
  <w:style w:type="character" w:styleId="EndnoteReference">
    <w:name w:val="endnote reference"/>
    <w:basedOn w:val="DefaultParagraphFont"/>
    <w:uiPriority w:val="99"/>
    <w:semiHidden/>
    <w:unhideWhenUsed/>
    <w:rsid w:val="005164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5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19B"/>
    <w:rPr>
      <w:sz w:val="20"/>
      <w:szCs w:val="20"/>
      <w:lang w:val="en-GB"/>
    </w:rPr>
  </w:style>
  <w:style w:type="character" w:styleId="FootnoteReference">
    <w:name w:val="footnote reference"/>
    <w:basedOn w:val="DefaultParagraphFont"/>
    <w:uiPriority w:val="99"/>
    <w:semiHidden/>
    <w:unhideWhenUsed/>
    <w:rsid w:val="00F5519B"/>
    <w:rPr>
      <w:vertAlign w:val="superscript"/>
    </w:rPr>
  </w:style>
  <w:style w:type="paragraph" w:styleId="EndnoteText">
    <w:name w:val="endnote text"/>
    <w:basedOn w:val="Normal"/>
    <w:link w:val="EndnoteTextChar"/>
    <w:uiPriority w:val="99"/>
    <w:semiHidden/>
    <w:unhideWhenUsed/>
    <w:rsid w:val="005164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4B4"/>
    <w:rPr>
      <w:sz w:val="20"/>
      <w:szCs w:val="20"/>
      <w:lang w:val="en-GB"/>
    </w:rPr>
  </w:style>
  <w:style w:type="character" w:styleId="EndnoteReference">
    <w:name w:val="endnote reference"/>
    <w:basedOn w:val="DefaultParagraphFont"/>
    <w:uiPriority w:val="99"/>
    <w:semiHidden/>
    <w:unhideWhenUsed/>
    <w:rsid w:val="00516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9DFE5-A9ED-4337-9907-32CF1A88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4235</Words>
  <Characters>24143</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2020-07-22T16:04:00Z</dcterms:created>
  <dcterms:modified xsi:type="dcterms:W3CDTF">2020-07-22T16:05:00Z</dcterms:modified>
</cp:coreProperties>
</file>